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C0CBD" w14:textId="77777777" w:rsidR="00310BE2" w:rsidRDefault="00310BE2" w:rsidP="00310BE2">
      <w:pPr>
        <w:tabs>
          <w:tab w:val="center" w:pos="4320"/>
          <w:tab w:val="right" w:pos="8640"/>
        </w:tabs>
        <w:jc w:val="center"/>
        <w:rPr>
          <w:sz w:val="20"/>
          <w:szCs w:val="20"/>
          <w:lang w:eastAsia="x-none"/>
        </w:rPr>
      </w:pPr>
      <w:r w:rsidRPr="00B05528">
        <w:rPr>
          <w:noProof/>
          <w:sz w:val="20"/>
          <w:szCs w:val="20"/>
        </w:rPr>
        <w:drawing>
          <wp:inline distT="0" distB="0" distL="0" distR="0" wp14:anchorId="5616C5EE" wp14:editId="42B43226">
            <wp:extent cx="676275" cy="7524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C17D1C" w14:textId="77777777" w:rsidR="00310BE2" w:rsidRPr="00B05528" w:rsidRDefault="00310BE2" w:rsidP="00310BE2">
      <w:pPr>
        <w:tabs>
          <w:tab w:val="center" w:pos="4320"/>
          <w:tab w:val="right" w:pos="8640"/>
        </w:tabs>
        <w:jc w:val="center"/>
        <w:rPr>
          <w:sz w:val="20"/>
          <w:szCs w:val="20"/>
          <w:lang w:eastAsia="x-none"/>
        </w:rPr>
      </w:pPr>
      <w:r w:rsidRPr="00B05528">
        <w:rPr>
          <w:sz w:val="20"/>
          <w:szCs w:val="20"/>
          <w:lang w:eastAsia="x-none"/>
        </w:rPr>
        <w:t>LATVIJAS REPUBLIKA</w:t>
      </w:r>
    </w:p>
    <w:p w14:paraId="70E97BD4" w14:textId="77777777" w:rsidR="00310BE2" w:rsidRPr="00B05528" w:rsidRDefault="00310BE2" w:rsidP="00310BE2">
      <w:pPr>
        <w:tabs>
          <w:tab w:val="center" w:pos="4320"/>
          <w:tab w:val="right" w:pos="8640"/>
        </w:tabs>
        <w:jc w:val="center"/>
        <w:rPr>
          <w:b/>
          <w:sz w:val="32"/>
          <w:szCs w:val="32"/>
          <w:lang w:eastAsia="x-none"/>
        </w:rPr>
      </w:pPr>
      <w:r w:rsidRPr="00B05528">
        <w:rPr>
          <w:b/>
          <w:sz w:val="32"/>
          <w:szCs w:val="32"/>
          <w:lang w:eastAsia="x-none"/>
        </w:rPr>
        <w:t>DOBELES NOVADA DOME</w:t>
      </w:r>
    </w:p>
    <w:p w14:paraId="484059FE" w14:textId="77777777" w:rsidR="00310BE2" w:rsidRPr="00B05528" w:rsidRDefault="00310BE2" w:rsidP="00310BE2">
      <w:pPr>
        <w:tabs>
          <w:tab w:val="center" w:pos="4320"/>
          <w:tab w:val="right" w:pos="8640"/>
        </w:tabs>
        <w:jc w:val="center"/>
        <w:rPr>
          <w:sz w:val="16"/>
          <w:szCs w:val="16"/>
          <w:lang w:eastAsia="x-none"/>
        </w:rPr>
      </w:pPr>
      <w:r w:rsidRPr="00B05528">
        <w:rPr>
          <w:sz w:val="16"/>
          <w:szCs w:val="16"/>
          <w:lang w:eastAsia="x-none"/>
        </w:rPr>
        <w:t>Brīvības iela 17, Dobele, Dobeles novads, LV-3701</w:t>
      </w:r>
    </w:p>
    <w:p w14:paraId="67C9475A" w14:textId="77777777" w:rsidR="00310BE2" w:rsidRPr="00B05528" w:rsidRDefault="00310BE2" w:rsidP="00310BE2">
      <w:pPr>
        <w:pBdr>
          <w:bottom w:val="double" w:sz="6" w:space="1" w:color="auto"/>
        </w:pBdr>
        <w:tabs>
          <w:tab w:val="center" w:pos="4320"/>
          <w:tab w:val="right" w:pos="8640"/>
        </w:tabs>
        <w:jc w:val="center"/>
        <w:rPr>
          <w:color w:val="000000"/>
          <w:sz w:val="16"/>
          <w:szCs w:val="16"/>
          <w:lang w:eastAsia="x-none"/>
        </w:rPr>
      </w:pPr>
      <w:r w:rsidRPr="00B05528">
        <w:rPr>
          <w:sz w:val="16"/>
          <w:szCs w:val="16"/>
          <w:lang w:eastAsia="x-none"/>
        </w:rPr>
        <w:t xml:space="preserve">Tālr. 63707269, 63700137, 63720940, e-pasts </w:t>
      </w:r>
      <w:hyperlink r:id="rId7" w:history="1">
        <w:r w:rsidRPr="00B05528">
          <w:rPr>
            <w:rFonts w:eastAsia="Calibri"/>
            <w:color w:val="000000"/>
            <w:sz w:val="16"/>
            <w:szCs w:val="16"/>
            <w:u w:val="single"/>
            <w:lang w:eastAsia="x-none"/>
          </w:rPr>
          <w:t>dome@dobele.lv</w:t>
        </w:r>
      </w:hyperlink>
    </w:p>
    <w:p w14:paraId="2FC33EFC" w14:textId="77777777" w:rsidR="00310BE2" w:rsidRDefault="00310BE2" w:rsidP="00310BE2">
      <w:pPr>
        <w:suppressAutoHyphens/>
        <w:jc w:val="center"/>
        <w:rPr>
          <w:rFonts w:eastAsia="Calibri"/>
          <w:b/>
          <w:lang w:eastAsia="ar-SA"/>
        </w:rPr>
      </w:pPr>
    </w:p>
    <w:p w14:paraId="7054039D" w14:textId="77777777" w:rsidR="00310BE2" w:rsidRPr="00B05528" w:rsidRDefault="00310BE2" w:rsidP="00310BE2">
      <w:pPr>
        <w:suppressAutoHyphens/>
        <w:jc w:val="center"/>
        <w:rPr>
          <w:rFonts w:eastAsia="Calibri"/>
          <w:b/>
          <w:lang w:eastAsia="ar-SA"/>
        </w:rPr>
      </w:pPr>
      <w:r w:rsidRPr="00B05528">
        <w:rPr>
          <w:rFonts w:eastAsia="Calibri"/>
          <w:b/>
          <w:lang w:eastAsia="ar-SA"/>
        </w:rPr>
        <w:t>LĒMUMS</w:t>
      </w:r>
    </w:p>
    <w:p w14:paraId="621B9578" w14:textId="77777777" w:rsidR="00310BE2" w:rsidRPr="00B05528" w:rsidRDefault="00310BE2" w:rsidP="00310BE2">
      <w:pPr>
        <w:suppressAutoHyphens/>
        <w:jc w:val="center"/>
        <w:rPr>
          <w:rFonts w:eastAsia="Calibri"/>
          <w:b/>
          <w:lang w:eastAsia="ar-SA"/>
        </w:rPr>
      </w:pPr>
      <w:r w:rsidRPr="00B05528">
        <w:rPr>
          <w:rFonts w:eastAsia="Calibri"/>
          <w:b/>
          <w:lang w:eastAsia="ar-SA"/>
        </w:rPr>
        <w:t>Dobelē</w:t>
      </w:r>
    </w:p>
    <w:p w14:paraId="57420B1D" w14:textId="77777777" w:rsidR="00310BE2" w:rsidRPr="00B05528" w:rsidRDefault="00310BE2" w:rsidP="00310BE2">
      <w:pPr>
        <w:tabs>
          <w:tab w:val="center" w:pos="4153"/>
          <w:tab w:val="right" w:pos="8306"/>
        </w:tabs>
        <w:jc w:val="both"/>
        <w:rPr>
          <w:color w:val="000000"/>
        </w:rPr>
      </w:pPr>
    </w:p>
    <w:p w14:paraId="1BB12E4E" w14:textId="77777777" w:rsidR="00310BE2" w:rsidRPr="00B05528" w:rsidRDefault="00310BE2" w:rsidP="00310BE2">
      <w:pPr>
        <w:tabs>
          <w:tab w:val="center" w:pos="4320"/>
          <w:tab w:val="right" w:pos="9498"/>
        </w:tabs>
        <w:rPr>
          <w:color w:val="000000"/>
          <w:lang w:eastAsia="x-none"/>
        </w:rPr>
      </w:pPr>
      <w:r w:rsidRPr="00B05528">
        <w:rPr>
          <w:b/>
          <w:szCs w:val="20"/>
          <w:lang w:eastAsia="x-none"/>
        </w:rPr>
        <w:t xml:space="preserve">2022. gada </w:t>
      </w:r>
      <w:r>
        <w:rPr>
          <w:b/>
          <w:szCs w:val="20"/>
          <w:lang w:eastAsia="x-none"/>
        </w:rPr>
        <w:t>24</w:t>
      </w:r>
      <w:r w:rsidRPr="00B05528">
        <w:rPr>
          <w:b/>
          <w:szCs w:val="20"/>
          <w:lang w:eastAsia="x-none"/>
        </w:rPr>
        <w:t>. februārī</w:t>
      </w:r>
      <w:r w:rsidRPr="00B05528">
        <w:rPr>
          <w:b/>
          <w:szCs w:val="20"/>
          <w:lang w:eastAsia="x-none"/>
        </w:rPr>
        <w:tab/>
      </w:r>
      <w:r w:rsidRPr="00B05528">
        <w:rPr>
          <w:b/>
          <w:szCs w:val="20"/>
          <w:lang w:eastAsia="x-none"/>
        </w:rPr>
        <w:tab/>
      </w:r>
      <w:r w:rsidRPr="00B05528">
        <w:rPr>
          <w:b/>
          <w:color w:val="000000"/>
          <w:lang w:eastAsia="x-none"/>
        </w:rPr>
        <w:t>Nr.</w:t>
      </w:r>
      <w:r>
        <w:rPr>
          <w:b/>
          <w:color w:val="000000"/>
          <w:lang w:eastAsia="x-none"/>
        </w:rPr>
        <w:t>83</w:t>
      </w:r>
      <w:r w:rsidRPr="00B05528">
        <w:rPr>
          <w:b/>
          <w:color w:val="000000"/>
          <w:lang w:eastAsia="x-none"/>
        </w:rPr>
        <w:t>/</w:t>
      </w:r>
      <w:r>
        <w:rPr>
          <w:b/>
          <w:color w:val="000000"/>
          <w:lang w:eastAsia="x-none"/>
        </w:rPr>
        <w:t>3</w:t>
      </w:r>
    </w:p>
    <w:p w14:paraId="774A26D9" w14:textId="77777777" w:rsidR="00310BE2" w:rsidRPr="00B05528" w:rsidRDefault="00310BE2" w:rsidP="00310BE2">
      <w:pPr>
        <w:tabs>
          <w:tab w:val="center" w:pos="4320"/>
          <w:tab w:val="right" w:pos="8640"/>
        </w:tabs>
        <w:jc w:val="right"/>
        <w:rPr>
          <w:color w:val="000000"/>
          <w:lang w:eastAsia="x-none"/>
        </w:rPr>
      </w:pPr>
      <w:r w:rsidRPr="00B05528">
        <w:rPr>
          <w:color w:val="000000"/>
          <w:lang w:eastAsia="x-none"/>
        </w:rPr>
        <w:t>(prot.Nr.</w:t>
      </w:r>
      <w:r>
        <w:rPr>
          <w:color w:val="000000"/>
          <w:lang w:eastAsia="x-none"/>
        </w:rPr>
        <w:t>3</w:t>
      </w:r>
      <w:r w:rsidRPr="00B05528">
        <w:rPr>
          <w:color w:val="000000"/>
          <w:lang w:eastAsia="x-none"/>
        </w:rPr>
        <w:t xml:space="preserve">, </w:t>
      </w:r>
      <w:r>
        <w:rPr>
          <w:color w:val="000000"/>
          <w:lang w:eastAsia="x-none"/>
        </w:rPr>
        <w:t>46</w:t>
      </w:r>
      <w:r w:rsidRPr="00B05528">
        <w:rPr>
          <w:color w:val="000000"/>
          <w:lang w:eastAsia="x-none"/>
        </w:rPr>
        <w:t>.§)</w:t>
      </w:r>
    </w:p>
    <w:p w14:paraId="72C13BBB" w14:textId="77777777" w:rsidR="00310BE2" w:rsidRPr="00B05528" w:rsidRDefault="00310BE2" w:rsidP="00310BE2">
      <w:pPr>
        <w:spacing w:line="259" w:lineRule="auto"/>
        <w:jc w:val="center"/>
        <w:rPr>
          <w:rFonts w:eastAsia="Calibri"/>
          <w:b/>
          <w:bCs/>
          <w:u w:val="single"/>
        </w:rPr>
      </w:pPr>
    </w:p>
    <w:p w14:paraId="7A1D5A29" w14:textId="77777777" w:rsidR="00310BE2" w:rsidRPr="00B05528" w:rsidRDefault="00310BE2" w:rsidP="00310BE2">
      <w:pPr>
        <w:jc w:val="center"/>
        <w:rPr>
          <w:b/>
          <w:color w:val="000000"/>
          <w:u w:val="single"/>
        </w:rPr>
      </w:pPr>
      <w:r w:rsidRPr="00B05528">
        <w:rPr>
          <w:b/>
          <w:color w:val="000000"/>
          <w:u w:val="single"/>
        </w:rPr>
        <w:t>Par Dobeles novada domes saistošo noteikumu Nr. 6</w:t>
      </w:r>
    </w:p>
    <w:p w14:paraId="5318C005" w14:textId="77777777" w:rsidR="00310BE2" w:rsidRPr="00B05528" w:rsidRDefault="00310BE2" w:rsidP="00310BE2">
      <w:pPr>
        <w:jc w:val="center"/>
        <w:rPr>
          <w:b/>
          <w:u w:val="single"/>
        </w:rPr>
      </w:pPr>
      <w:r w:rsidRPr="00B05528">
        <w:rPr>
          <w:b/>
          <w:u w:val="single"/>
        </w:rPr>
        <w:t xml:space="preserve">„Par  atvieglojumu piešķiršanu nekustamā īpašuma </w:t>
      </w:r>
    </w:p>
    <w:p w14:paraId="778B53A8" w14:textId="77777777" w:rsidR="00310BE2" w:rsidRPr="00B05528" w:rsidRDefault="00310BE2" w:rsidP="00310BE2">
      <w:pPr>
        <w:jc w:val="center"/>
        <w:rPr>
          <w:b/>
          <w:u w:val="single"/>
        </w:rPr>
      </w:pPr>
      <w:r w:rsidRPr="00B05528">
        <w:rPr>
          <w:b/>
          <w:u w:val="single"/>
        </w:rPr>
        <w:t>nodokļa maksātājiem Dobeles novadā</w:t>
      </w:r>
      <w:r w:rsidRPr="00B05528">
        <w:rPr>
          <w:b/>
          <w:color w:val="000000"/>
          <w:u w:val="single"/>
        </w:rPr>
        <w:t xml:space="preserve">” </w:t>
      </w:r>
    </w:p>
    <w:p w14:paraId="37155E0D" w14:textId="77777777" w:rsidR="00310BE2" w:rsidRPr="00B05528" w:rsidRDefault="00310BE2" w:rsidP="00310BE2">
      <w:pPr>
        <w:autoSpaceDE w:val="0"/>
        <w:autoSpaceDN w:val="0"/>
        <w:adjustRightInd w:val="0"/>
        <w:jc w:val="center"/>
        <w:rPr>
          <w:rFonts w:eastAsia="Calibri"/>
          <w:b/>
          <w:color w:val="000000"/>
          <w:u w:val="single"/>
        </w:rPr>
      </w:pPr>
      <w:r w:rsidRPr="00B05528">
        <w:rPr>
          <w:rFonts w:eastAsia="Calibri"/>
          <w:b/>
          <w:bCs/>
          <w:color w:val="000000"/>
          <w:u w:val="single"/>
        </w:rPr>
        <w:t>apstiprināšanu galīgajā redakcijā</w:t>
      </w:r>
    </w:p>
    <w:p w14:paraId="49C5E2AD" w14:textId="77777777" w:rsidR="00310BE2" w:rsidRPr="00B05528" w:rsidRDefault="00310BE2" w:rsidP="00310BE2">
      <w:pPr>
        <w:autoSpaceDE w:val="0"/>
        <w:autoSpaceDN w:val="0"/>
        <w:adjustRightInd w:val="0"/>
        <w:rPr>
          <w:rFonts w:eastAsia="Calibri"/>
          <w:color w:val="000000"/>
        </w:rPr>
      </w:pPr>
    </w:p>
    <w:p w14:paraId="4795EB67" w14:textId="77777777" w:rsidR="00310BE2" w:rsidRPr="00B05528" w:rsidRDefault="00310BE2" w:rsidP="00310BE2">
      <w:pPr>
        <w:spacing w:after="200"/>
        <w:ind w:firstLine="284"/>
        <w:jc w:val="both"/>
      </w:pPr>
      <w:r w:rsidRPr="00B05528">
        <w:t>Dobeles novada dome, ievērojot Vides aizsardzības un reģionālās attīstības ministrijas 2022.gada 14.februāra atzinumu Nr. Nr.1-18/1172 “Pa</w:t>
      </w:r>
      <w:bookmarkStart w:id="0" w:name="_GoBack"/>
      <w:bookmarkEnd w:id="0"/>
      <w:r w:rsidRPr="00B05528">
        <w:t xml:space="preserve">r saistošajiem noteikumiem Nr.6”, pamatojoties uz likuma “Par pašvaldībām” 21.panta pirmās daļas 27.punktu, </w:t>
      </w:r>
      <w:r w:rsidRPr="00923354">
        <w:rPr>
          <w:bCs/>
        </w:rPr>
        <w:t>NOLEMJ:</w:t>
      </w:r>
    </w:p>
    <w:p w14:paraId="5D749F1D" w14:textId="77777777" w:rsidR="00310BE2" w:rsidRPr="00B05528" w:rsidRDefault="00310BE2" w:rsidP="00310BE2">
      <w:pPr>
        <w:ind w:firstLine="284"/>
        <w:jc w:val="both"/>
        <w:rPr>
          <w:color w:val="000000"/>
        </w:rPr>
      </w:pPr>
      <w:r w:rsidRPr="00B05528">
        <w:t xml:space="preserve">1. Precizēt Dobeles novada domes 2022.gada 27.janvāra </w:t>
      </w:r>
      <w:r w:rsidRPr="00B05528">
        <w:rPr>
          <w:bCs/>
        </w:rPr>
        <w:t xml:space="preserve">saistošos noteikumus  Nr. 6   </w:t>
      </w:r>
      <w:r w:rsidRPr="00B05528">
        <w:t>„Par atvieglojumu piešķiršanu nekustamā īpašuma nodokļa maksātājiem Dobeles novadā</w:t>
      </w:r>
      <w:r w:rsidRPr="00B05528">
        <w:rPr>
          <w:color w:val="000000"/>
        </w:rPr>
        <w:t>”</w:t>
      </w:r>
      <w:r w:rsidRPr="00B05528">
        <w:t xml:space="preserve"> (</w:t>
      </w:r>
      <w:r w:rsidRPr="00B05528">
        <w:rPr>
          <w:bCs/>
        </w:rPr>
        <w:t>turpmāk tekstā – saistošie noteikumi)</w:t>
      </w:r>
      <w:r w:rsidRPr="00B05528">
        <w:t>, izslēdzot saistošo noteikumu 4.3.apakšpunktu.</w:t>
      </w:r>
    </w:p>
    <w:p w14:paraId="5E090D6D" w14:textId="77777777" w:rsidR="00310BE2" w:rsidRPr="00B05528" w:rsidRDefault="00310BE2" w:rsidP="00310BE2">
      <w:pPr>
        <w:ind w:firstLine="284"/>
        <w:jc w:val="both"/>
      </w:pPr>
      <w:r w:rsidRPr="00B05528">
        <w:t xml:space="preserve">2. Apstiprināt saistošos noteikumus to galīgajā redakcijā (lēmuma pielikumā). </w:t>
      </w:r>
    </w:p>
    <w:p w14:paraId="1C54EC09" w14:textId="77777777" w:rsidR="00310BE2" w:rsidRPr="00B05528" w:rsidRDefault="00310BE2" w:rsidP="00310BE2">
      <w:pPr>
        <w:autoSpaceDE w:val="0"/>
        <w:autoSpaceDN w:val="0"/>
        <w:adjustRightInd w:val="0"/>
        <w:ind w:right="-46" w:firstLine="284"/>
        <w:jc w:val="both"/>
        <w:rPr>
          <w:color w:val="000000"/>
        </w:rPr>
      </w:pPr>
      <w:r w:rsidRPr="00B05528">
        <w:rPr>
          <w:color w:val="000000"/>
        </w:rPr>
        <w:t>3.  Publicēt saistošos noteikumus oficiālajā izdevumā “Latvijas Vēstnesis”. Saistošie noteikumi stājas spēkā nākamajā dienā pēc to publicēšanas oficiālajā izdevumā “Latvijas Vēstnesis”.</w:t>
      </w:r>
    </w:p>
    <w:p w14:paraId="00EFDC28" w14:textId="77777777" w:rsidR="00310BE2" w:rsidRPr="00B05528" w:rsidRDefault="00310BE2" w:rsidP="00310BE2">
      <w:pPr>
        <w:autoSpaceDE w:val="0"/>
        <w:autoSpaceDN w:val="0"/>
        <w:adjustRightInd w:val="0"/>
        <w:ind w:right="-46" w:firstLine="284"/>
        <w:jc w:val="both"/>
        <w:rPr>
          <w:color w:val="000000"/>
        </w:rPr>
      </w:pPr>
      <w:r w:rsidRPr="00B05528">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0CDD9791" w14:textId="77777777" w:rsidR="00310BE2" w:rsidRPr="00B05528" w:rsidRDefault="00310BE2" w:rsidP="00310BE2">
      <w:pPr>
        <w:autoSpaceDE w:val="0"/>
        <w:autoSpaceDN w:val="0"/>
        <w:adjustRightInd w:val="0"/>
        <w:ind w:firstLine="284"/>
        <w:jc w:val="both"/>
        <w:rPr>
          <w:color w:val="000000"/>
        </w:rPr>
      </w:pPr>
      <w:r w:rsidRPr="00B05528">
        <w:rPr>
          <w:color w:val="000000"/>
        </w:rPr>
        <w:t xml:space="preserve">5. Kontroli par šī lēmuma izpildi veikt Dobeles novada pašvaldības izpilddirektoram. </w:t>
      </w:r>
    </w:p>
    <w:p w14:paraId="2C0C4F86" w14:textId="77777777" w:rsidR="00310BE2" w:rsidRPr="00B05528" w:rsidRDefault="00310BE2" w:rsidP="00310BE2">
      <w:pPr>
        <w:autoSpaceDE w:val="0"/>
        <w:autoSpaceDN w:val="0"/>
        <w:adjustRightInd w:val="0"/>
        <w:jc w:val="both"/>
        <w:rPr>
          <w:rFonts w:eastAsia="Calibri"/>
          <w:color w:val="000000"/>
          <w:sz w:val="23"/>
          <w:szCs w:val="23"/>
        </w:rPr>
      </w:pPr>
    </w:p>
    <w:p w14:paraId="6F538F59" w14:textId="77777777" w:rsidR="00310BE2" w:rsidRPr="00B05528" w:rsidRDefault="00310BE2" w:rsidP="00310BE2">
      <w:pPr>
        <w:autoSpaceDE w:val="0"/>
        <w:autoSpaceDN w:val="0"/>
        <w:adjustRightInd w:val="0"/>
        <w:jc w:val="both"/>
        <w:rPr>
          <w:rFonts w:eastAsia="Calibri"/>
          <w:color w:val="000000"/>
          <w:sz w:val="23"/>
          <w:szCs w:val="23"/>
        </w:rPr>
      </w:pPr>
    </w:p>
    <w:p w14:paraId="73AF2C59" w14:textId="01D8BF46" w:rsidR="00310BE2" w:rsidRPr="00B05528" w:rsidRDefault="00310BE2" w:rsidP="00310BE2">
      <w:pPr>
        <w:autoSpaceDE w:val="0"/>
        <w:autoSpaceDN w:val="0"/>
        <w:adjustRightInd w:val="0"/>
        <w:jc w:val="both"/>
        <w:rPr>
          <w:rFonts w:eastAsia="Calibri"/>
          <w:color w:val="000000"/>
        </w:rPr>
      </w:pPr>
      <w:r w:rsidRPr="00B05528">
        <w:rPr>
          <w:rFonts w:eastAsia="Calibri"/>
          <w:color w:val="000000"/>
        </w:rPr>
        <w:t>Domes priekšsēdētājs</w:t>
      </w:r>
      <w:r w:rsidRPr="00B05528">
        <w:rPr>
          <w:rFonts w:eastAsia="Calibri"/>
          <w:color w:val="000000"/>
        </w:rPr>
        <w:tab/>
      </w:r>
      <w:r w:rsidRPr="00B05528">
        <w:rPr>
          <w:rFonts w:eastAsia="Calibri"/>
          <w:color w:val="000000"/>
        </w:rPr>
        <w:tab/>
      </w:r>
      <w:r w:rsidRPr="00B05528">
        <w:rPr>
          <w:rFonts w:eastAsia="Calibri"/>
          <w:color w:val="000000"/>
        </w:rPr>
        <w:tab/>
      </w:r>
      <w:r w:rsidRPr="00B05528">
        <w:rPr>
          <w:rFonts w:eastAsia="Calibri"/>
          <w:color w:val="000000"/>
        </w:rPr>
        <w:tab/>
      </w:r>
      <w:r w:rsidRPr="00B05528">
        <w:rPr>
          <w:rFonts w:eastAsia="Calibri"/>
          <w:color w:val="000000"/>
        </w:rPr>
        <w:tab/>
      </w:r>
      <w:r w:rsidRPr="00B05528">
        <w:rPr>
          <w:rFonts w:eastAsia="Calibri"/>
          <w:color w:val="000000"/>
        </w:rPr>
        <w:tab/>
      </w:r>
      <w:r w:rsidRPr="00B05528">
        <w:rPr>
          <w:rFonts w:eastAsia="Calibri"/>
          <w:color w:val="000000"/>
        </w:rPr>
        <w:tab/>
      </w:r>
      <w:r w:rsidRPr="00B05528">
        <w:rPr>
          <w:rFonts w:eastAsia="Calibri"/>
          <w:color w:val="000000"/>
        </w:rPr>
        <w:tab/>
        <w:t xml:space="preserve"> I.Gorskis</w:t>
      </w:r>
    </w:p>
    <w:p w14:paraId="224540DA" w14:textId="77777777" w:rsidR="00310BE2" w:rsidRPr="00B05528" w:rsidRDefault="00310BE2" w:rsidP="00310BE2"/>
    <w:p w14:paraId="55D5C209" w14:textId="77777777" w:rsidR="00310BE2" w:rsidRDefault="00310BE2" w:rsidP="00310BE2"/>
    <w:p w14:paraId="0481C11E" w14:textId="77777777" w:rsidR="00310BE2" w:rsidRDefault="00310BE2" w:rsidP="00310BE2"/>
    <w:p w14:paraId="00DA5A51" w14:textId="77777777" w:rsidR="00310BE2" w:rsidRDefault="00310BE2" w:rsidP="00310BE2"/>
    <w:p w14:paraId="53C794AA" w14:textId="77777777" w:rsidR="00310BE2" w:rsidRDefault="00310BE2" w:rsidP="00310BE2"/>
    <w:p w14:paraId="2A9F234A" w14:textId="772C1335" w:rsidR="00310BE2" w:rsidRDefault="00310BE2" w:rsidP="00310BE2"/>
    <w:p w14:paraId="70E9CB1E" w14:textId="54222945" w:rsidR="00FF5D99" w:rsidRDefault="00FF5D99" w:rsidP="00310BE2"/>
    <w:p w14:paraId="3D962125" w14:textId="4382638E" w:rsidR="00FF5D99" w:rsidRDefault="00FF5D99" w:rsidP="00310BE2"/>
    <w:p w14:paraId="7C3213A0" w14:textId="77777777" w:rsidR="00FF5D99" w:rsidRDefault="00FF5D99" w:rsidP="00310BE2"/>
    <w:p w14:paraId="3619918B" w14:textId="77777777" w:rsidR="00310BE2" w:rsidRDefault="00310BE2" w:rsidP="00310BE2"/>
    <w:p w14:paraId="0DF15C2A" w14:textId="77777777" w:rsidR="00310BE2" w:rsidRDefault="00310BE2" w:rsidP="00310BE2"/>
    <w:p w14:paraId="2498A39E" w14:textId="77777777" w:rsidR="00310BE2" w:rsidRPr="00B05528" w:rsidRDefault="00310BE2" w:rsidP="00310BE2">
      <w:pPr>
        <w:tabs>
          <w:tab w:val="left" w:pos="-24212"/>
        </w:tabs>
        <w:jc w:val="center"/>
        <w:rPr>
          <w:sz w:val="20"/>
          <w:szCs w:val="20"/>
        </w:rPr>
      </w:pPr>
      <w:bookmarkStart w:id="1" w:name="_Hlk93670436"/>
      <w:r w:rsidRPr="00B05528">
        <w:rPr>
          <w:noProof/>
          <w:sz w:val="20"/>
          <w:szCs w:val="20"/>
        </w:rPr>
        <w:lastRenderedPageBreak/>
        <w:drawing>
          <wp:inline distT="0" distB="0" distL="0" distR="0" wp14:anchorId="15F4AADB" wp14:editId="664B5F3C">
            <wp:extent cx="676275" cy="7524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C9A54A" w14:textId="77777777" w:rsidR="00310BE2" w:rsidRPr="00B05528" w:rsidRDefault="00310BE2" w:rsidP="00310BE2">
      <w:pPr>
        <w:tabs>
          <w:tab w:val="center" w:pos="4153"/>
          <w:tab w:val="right" w:pos="8306"/>
        </w:tabs>
        <w:jc w:val="center"/>
        <w:rPr>
          <w:sz w:val="20"/>
        </w:rPr>
      </w:pPr>
      <w:r w:rsidRPr="00B05528">
        <w:rPr>
          <w:sz w:val="20"/>
        </w:rPr>
        <w:t>LATVIJAS REPUBLIKA</w:t>
      </w:r>
    </w:p>
    <w:p w14:paraId="68D6C6E5" w14:textId="77777777" w:rsidR="00310BE2" w:rsidRPr="00B05528" w:rsidRDefault="00310BE2" w:rsidP="00310BE2">
      <w:pPr>
        <w:tabs>
          <w:tab w:val="center" w:pos="4153"/>
          <w:tab w:val="right" w:pos="8306"/>
        </w:tabs>
        <w:jc w:val="center"/>
        <w:rPr>
          <w:b/>
          <w:sz w:val="32"/>
          <w:szCs w:val="32"/>
        </w:rPr>
      </w:pPr>
      <w:r w:rsidRPr="00B05528">
        <w:rPr>
          <w:b/>
          <w:sz w:val="32"/>
          <w:szCs w:val="32"/>
        </w:rPr>
        <w:t>DOBELES NOVADA DOME</w:t>
      </w:r>
    </w:p>
    <w:p w14:paraId="1299362E" w14:textId="77777777" w:rsidR="00310BE2" w:rsidRPr="00B05528" w:rsidRDefault="00310BE2" w:rsidP="00310BE2">
      <w:pPr>
        <w:tabs>
          <w:tab w:val="center" w:pos="4153"/>
          <w:tab w:val="right" w:pos="8306"/>
        </w:tabs>
        <w:jc w:val="center"/>
        <w:rPr>
          <w:sz w:val="16"/>
          <w:szCs w:val="16"/>
        </w:rPr>
      </w:pPr>
      <w:r w:rsidRPr="00B05528">
        <w:rPr>
          <w:sz w:val="16"/>
          <w:szCs w:val="16"/>
        </w:rPr>
        <w:t>Brīvības iela 17, Dobele, Dobeles novads, LV-3701</w:t>
      </w:r>
    </w:p>
    <w:p w14:paraId="5D7B039F" w14:textId="55CA844F" w:rsidR="00310BE2" w:rsidRPr="00B05528" w:rsidRDefault="00310BE2" w:rsidP="00310BE2">
      <w:pPr>
        <w:pBdr>
          <w:bottom w:val="double" w:sz="6" w:space="1" w:color="auto"/>
        </w:pBdr>
        <w:tabs>
          <w:tab w:val="center" w:pos="4153"/>
          <w:tab w:val="right" w:pos="8306"/>
        </w:tabs>
        <w:jc w:val="center"/>
        <w:rPr>
          <w:color w:val="000000"/>
          <w:sz w:val="16"/>
          <w:szCs w:val="16"/>
        </w:rPr>
      </w:pPr>
      <w:r w:rsidRPr="00B05528">
        <w:rPr>
          <w:sz w:val="16"/>
          <w:szCs w:val="16"/>
        </w:rPr>
        <w:t xml:space="preserve">Tālr. 63707269, 63700137, 63720940, e-pasts </w:t>
      </w:r>
      <w:hyperlink r:id="rId8" w:history="1">
        <w:r w:rsidRPr="00B05528">
          <w:rPr>
            <w:rFonts w:eastAsia="Calibri"/>
            <w:color w:val="000000"/>
            <w:sz w:val="16"/>
            <w:szCs w:val="16"/>
            <w:u w:val="single"/>
          </w:rPr>
          <w:t>dome@dobele.lv</w:t>
        </w:r>
      </w:hyperlink>
    </w:p>
    <w:p w14:paraId="5346D7A2" w14:textId="77777777" w:rsidR="00310BE2" w:rsidRPr="00B05528" w:rsidRDefault="00310BE2" w:rsidP="00310BE2">
      <w:pPr>
        <w:autoSpaceDE w:val="0"/>
        <w:autoSpaceDN w:val="0"/>
        <w:adjustRightInd w:val="0"/>
        <w:jc w:val="center"/>
        <w:rPr>
          <w:b/>
          <w:bCs/>
          <w:color w:val="000000"/>
        </w:rPr>
      </w:pPr>
    </w:p>
    <w:p w14:paraId="5FCB38C4" w14:textId="77777777" w:rsidR="00310BE2" w:rsidRPr="00B05528" w:rsidRDefault="00310BE2" w:rsidP="00310BE2">
      <w:pPr>
        <w:rPr>
          <w:rFonts w:eastAsia="Calibri"/>
          <w:b/>
        </w:rPr>
      </w:pPr>
    </w:p>
    <w:p w14:paraId="124DAC05" w14:textId="77777777" w:rsidR="00310BE2" w:rsidRPr="00B05528" w:rsidRDefault="00310BE2" w:rsidP="00310BE2">
      <w:pPr>
        <w:rPr>
          <w:rFonts w:eastAsia="Calibri"/>
          <w:b/>
        </w:rPr>
      </w:pPr>
    </w:p>
    <w:p w14:paraId="48CCF61C" w14:textId="77777777" w:rsidR="00310BE2" w:rsidRPr="00B05528" w:rsidRDefault="00310BE2" w:rsidP="00310BE2">
      <w:pPr>
        <w:autoSpaceDE w:val="0"/>
        <w:autoSpaceDN w:val="0"/>
        <w:adjustRightInd w:val="0"/>
        <w:jc w:val="right"/>
        <w:rPr>
          <w:color w:val="000000"/>
        </w:rPr>
      </w:pPr>
      <w:r w:rsidRPr="00B05528">
        <w:rPr>
          <w:color w:val="000000"/>
        </w:rPr>
        <w:t>APSTIPRINĀTI</w:t>
      </w:r>
    </w:p>
    <w:p w14:paraId="7A0A7625" w14:textId="77777777" w:rsidR="00310BE2" w:rsidRPr="00B05528" w:rsidRDefault="00310BE2" w:rsidP="00310BE2">
      <w:pPr>
        <w:autoSpaceDE w:val="0"/>
        <w:autoSpaceDN w:val="0"/>
        <w:adjustRightInd w:val="0"/>
        <w:jc w:val="right"/>
        <w:rPr>
          <w:color w:val="000000"/>
        </w:rPr>
      </w:pPr>
      <w:r w:rsidRPr="00B05528">
        <w:rPr>
          <w:color w:val="000000"/>
        </w:rPr>
        <w:t>ar Dobeles novada domes</w:t>
      </w:r>
    </w:p>
    <w:p w14:paraId="7E6371CF" w14:textId="77777777" w:rsidR="00310BE2" w:rsidRPr="00B05528" w:rsidRDefault="00310BE2" w:rsidP="00310BE2">
      <w:pPr>
        <w:autoSpaceDE w:val="0"/>
        <w:autoSpaceDN w:val="0"/>
        <w:adjustRightInd w:val="0"/>
        <w:jc w:val="right"/>
        <w:rPr>
          <w:color w:val="000000"/>
        </w:rPr>
      </w:pPr>
      <w:r w:rsidRPr="00B05528">
        <w:rPr>
          <w:color w:val="000000"/>
        </w:rPr>
        <w:t>2022. gada 27.janvāra lēmumu Nr.17/2</w:t>
      </w:r>
    </w:p>
    <w:p w14:paraId="48120284" w14:textId="631DCCAC" w:rsidR="00310BE2" w:rsidRDefault="00310BE2" w:rsidP="00310BE2">
      <w:pPr>
        <w:autoSpaceDE w:val="0"/>
        <w:autoSpaceDN w:val="0"/>
        <w:adjustRightInd w:val="0"/>
        <w:jc w:val="right"/>
        <w:rPr>
          <w:color w:val="000000"/>
        </w:rPr>
      </w:pPr>
      <w:r w:rsidRPr="00B05528">
        <w:rPr>
          <w:color w:val="000000"/>
        </w:rPr>
        <w:t>(protokols Nr.2)</w:t>
      </w:r>
    </w:p>
    <w:p w14:paraId="0941D474" w14:textId="3359A840" w:rsidR="007D2386" w:rsidRDefault="007D2386" w:rsidP="00310BE2">
      <w:pPr>
        <w:autoSpaceDE w:val="0"/>
        <w:autoSpaceDN w:val="0"/>
        <w:adjustRightInd w:val="0"/>
        <w:jc w:val="right"/>
        <w:rPr>
          <w:color w:val="000000"/>
        </w:rPr>
      </w:pPr>
      <w:r>
        <w:rPr>
          <w:color w:val="000000"/>
        </w:rPr>
        <w:t>Precizēti</w:t>
      </w:r>
    </w:p>
    <w:p w14:paraId="1482AC2B" w14:textId="22F6634D" w:rsidR="007D2386" w:rsidRDefault="007D2386" w:rsidP="00310BE2">
      <w:pPr>
        <w:autoSpaceDE w:val="0"/>
        <w:autoSpaceDN w:val="0"/>
        <w:adjustRightInd w:val="0"/>
        <w:jc w:val="right"/>
        <w:rPr>
          <w:color w:val="000000"/>
        </w:rPr>
      </w:pPr>
      <w:r>
        <w:rPr>
          <w:color w:val="000000"/>
        </w:rPr>
        <w:t>Ar Dobeles novada domes</w:t>
      </w:r>
    </w:p>
    <w:p w14:paraId="614C3BF1" w14:textId="50AF3E97" w:rsidR="007D2386" w:rsidRDefault="007D2386" w:rsidP="00310BE2">
      <w:pPr>
        <w:autoSpaceDE w:val="0"/>
        <w:autoSpaceDN w:val="0"/>
        <w:adjustRightInd w:val="0"/>
        <w:jc w:val="right"/>
        <w:rPr>
          <w:color w:val="000000"/>
        </w:rPr>
      </w:pPr>
      <w:r>
        <w:rPr>
          <w:color w:val="000000"/>
        </w:rPr>
        <w:t>2022. gada 24.februāra lēmumu Nr.83/3</w:t>
      </w:r>
    </w:p>
    <w:p w14:paraId="6E01057D" w14:textId="57E39AD0" w:rsidR="007D2386" w:rsidRPr="00B05528" w:rsidRDefault="007D2386" w:rsidP="00310BE2">
      <w:pPr>
        <w:autoSpaceDE w:val="0"/>
        <w:autoSpaceDN w:val="0"/>
        <w:adjustRightInd w:val="0"/>
        <w:jc w:val="right"/>
        <w:rPr>
          <w:color w:val="000000"/>
        </w:rPr>
      </w:pPr>
      <w:r>
        <w:rPr>
          <w:color w:val="000000"/>
        </w:rPr>
        <w:t>(protokols Nr.3)</w:t>
      </w:r>
    </w:p>
    <w:p w14:paraId="75F76694" w14:textId="77777777" w:rsidR="00310BE2" w:rsidRPr="00B05528" w:rsidRDefault="00310BE2" w:rsidP="00310BE2">
      <w:pPr>
        <w:jc w:val="center"/>
        <w:rPr>
          <w:rFonts w:eastAsia="Calibri"/>
          <w:b/>
        </w:rPr>
      </w:pPr>
    </w:p>
    <w:p w14:paraId="2F2739CC" w14:textId="77777777" w:rsidR="00310BE2" w:rsidRPr="00B05528" w:rsidRDefault="00310BE2" w:rsidP="00310BE2">
      <w:pPr>
        <w:jc w:val="both"/>
        <w:rPr>
          <w:rFonts w:eastAsia="Calibri"/>
          <w:b/>
        </w:rPr>
      </w:pPr>
    </w:p>
    <w:p w14:paraId="0EE10EAB" w14:textId="77777777" w:rsidR="00310BE2" w:rsidRPr="00B05528" w:rsidRDefault="00310BE2" w:rsidP="00310BE2">
      <w:pPr>
        <w:jc w:val="both"/>
        <w:rPr>
          <w:rFonts w:eastAsia="Calibri"/>
          <w:b/>
        </w:rPr>
      </w:pPr>
      <w:r w:rsidRPr="00B05528">
        <w:rPr>
          <w:rFonts w:eastAsia="Calibri"/>
          <w:b/>
        </w:rPr>
        <w:t>2022. gada 27.</w:t>
      </w:r>
      <w:r>
        <w:rPr>
          <w:rFonts w:eastAsia="Calibri"/>
          <w:b/>
        </w:rPr>
        <w:t xml:space="preserve"> </w:t>
      </w:r>
      <w:r w:rsidRPr="00B05528">
        <w:rPr>
          <w:rFonts w:eastAsia="Calibri"/>
          <w:b/>
        </w:rPr>
        <w:t>janvārī</w:t>
      </w:r>
      <w:r w:rsidRPr="00B05528">
        <w:rPr>
          <w:rFonts w:eastAsia="Calibri"/>
          <w:b/>
        </w:rPr>
        <w:tab/>
      </w:r>
      <w:r w:rsidRPr="00B05528">
        <w:rPr>
          <w:rFonts w:eastAsia="Calibri"/>
          <w:b/>
        </w:rPr>
        <w:tab/>
      </w:r>
      <w:r w:rsidRPr="00B05528">
        <w:rPr>
          <w:rFonts w:eastAsia="Calibri"/>
          <w:b/>
        </w:rPr>
        <w:tab/>
      </w:r>
      <w:r w:rsidRPr="00B05528">
        <w:rPr>
          <w:rFonts w:eastAsia="Calibri"/>
          <w:b/>
        </w:rPr>
        <w:tab/>
        <w:t>Saistošie noteikumi Nr. 6</w:t>
      </w:r>
    </w:p>
    <w:p w14:paraId="6AFC7B81" w14:textId="77777777" w:rsidR="00310BE2" w:rsidRPr="00B05528" w:rsidRDefault="00310BE2" w:rsidP="00310BE2">
      <w:pPr>
        <w:tabs>
          <w:tab w:val="left" w:pos="6946"/>
        </w:tabs>
        <w:jc w:val="both"/>
      </w:pPr>
    </w:p>
    <w:p w14:paraId="731AE558" w14:textId="77777777" w:rsidR="00310BE2" w:rsidRPr="00B05528" w:rsidRDefault="00310BE2" w:rsidP="00310BE2">
      <w:pPr>
        <w:rPr>
          <w:color w:val="000000"/>
        </w:rPr>
      </w:pPr>
    </w:p>
    <w:p w14:paraId="69DD46F2" w14:textId="77777777" w:rsidR="00310BE2" w:rsidRPr="00B05528" w:rsidRDefault="00310BE2" w:rsidP="00310BE2">
      <w:pPr>
        <w:autoSpaceDE w:val="0"/>
        <w:autoSpaceDN w:val="0"/>
        <w:adjustRightInd w:val="0"/>
        <w:jc w:val="center"/>
        <w:rPr>
          <w:b/>
          <w:bCs/>
        </w:rPr>
      </w:pPr>
      <w:r w:rsidRPr="00B05528">
        <w:rPr>
          <w:b/>
          <w:bCs/>
        </w:rPr>
        <w:t>PAR ATVIEGLOJUMU PIEŠĶIRŠANU NEKUSTAMĀ ĪPAŠUMA NODOKĻA MAKSĀTĀJIEM DOBELES NOVADĀ</w:t>
      </w:r>
    </w:p>
    <w:p w14:paraId="68F793FE" w14:textId="77777777" w:rsidR="00310BE2" w:rsidRPr="00B05528" w:rsidRDefault="00310BE2" w:rsidP="00310BE2">
      <w:pPr>
        <w:autoSpaceDE w:val="0"/>
        <w:autoSpaceDN w:val="0"/>
        <w:adjustRightInd w:val="0"/>
      </w:pPr>
    </w:p>
    <w:p w14:paraId="7CF56E8E" w14:textId="77777777" w:rsidR="00310BE2" w:rsidRPr="00B05528" w:rsidRDefault="00310BE2" w:rsidP="00310BE2">
      <w:pPr>
        <w:autoSpaceDE w:val="0"/>
        <w:autoSpaceDN w:val="0"/>
        <w:adjustRightInd w:val="0"/>
        <w:jc w:val="right"/>
      </w:pPr>
      <w:r w:rsidRPr="00B05528">
        <w:t xml:space="preserve">Izdoti saskaņā ar likuma </w:t>
      </w:r>
    </w:p>
    <w:p w14:paraId="6E9F4461" w14:textId="77777777" w:rsidR="00310BE2" w:rsidRPr="00B05528" w:rsidRDefault="00310BE2" w:rsidP="00310BE2">
      <w:pPr>
        <w:autoSpaceDE w:val="0"/>
        <w:autoSpaceDN w:val="0"/>
        <w:adjustRightInd w:val="0"/>
        <w:jc w:val="right"/>
      </w:pPr>
      <w:r w:rsidRPr="00B05528">
        <w:t>„Par nekustama īpašuma nodokli” 5.panta trešo daļu</w:t>
      </w:r>
    </w:p>
    <w:p w14:paraId="6F0F34BF" w14:textId="77777777" w:rsidR="00310BE2" w:rsidRPr="00B05528" w:rsidRDefault="00310BE2" w:rsidP="00310BE2">
      <w:pPr>
        <w:autoSpaceDE w:val="0"/>
        <w:autoSpaceDN w:val="0"/>
        <w:adjustRightInd w:val="0"/>
        <w:jc w:val="both"/>
      </w:pPr>
    </w:p>
    <w:bookmarkEnd w:id="1"/>
    <w:p w14:paraId="356778CD"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Saistošie noteikumi nosaka kārtību, kādā piešķir nekustamā īpašuma nodokļa atvieglojumus atsevišķām nodokļa maksātāju kategorijām par Dobeles novada administratīvajā teritorijā esošo nekustamo īpašumu – zemi un ēkām.</w:t>
      </w:r>
    </w:p>
    <w:p w14:paraId="5D921C39" w14:textId="77777777" w:rsidR="00310BE2" w:rsidRPr="00B05528" w:rsidRDefault="00310BE2" w:rsidP="00310BE2">
      <w:pPr>
        <w:autoSpaceDE w:val="0"/>
        <w:autoSpaceDN w:val="0"/>
        <w:adjustRightInd w:val="0"/>
        <w:jc w:val="both"/>
      </w:pPr>
    </w:p>
    <w:p w14:paraId="4951A90C"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 xml:space="preserve">Nekustamā īpašuma nodokļa atvieglojumus piešķir šādām nodokļa maksātāju kategorijām: </w:t>
      </w:r>
    </w:p>
    <w:p w14:paraId="5CCF123D"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fiziskai personai, kurai noteikta atbilstība maznodrošinātas personas (ģimenes) statusam - 70 % apmērā no aprēķinātās nodokļa summas;</w:t>
      </w:r>
    </w:p>
    <w:p w14:paraId="0EFBA90C"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fiziskai personai ar 1.grupas invaliditāti - 90 % apmērā no aprēķinātās nodokļa summas;</w:t>
      </w:r>
    </w:p>
    <w:p w14:paraId="6790E0A3"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fiziskai personai ar 2.grupas invaliditāti - 50 % apmērā no aprēķinātās nodokļa summas;</w:t>
      </w:r>
    </w:p>
    <w:p w14:paraId="3C06BEA8"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Černobiļas AES avārijas seku likvidēšanas dalībniekam -50 % apmērā no aprēķinātās nodokļa summas;</w:t>
      </w:r>
    </w:p>
    <w:p w14:paraId="69CD0D05"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 xml:space="preserve"> personai, kura veic uzņēmējdarbību īpašumā, kas robežojas ar infrastruktūras objektu, kurā notiek celtniecības un/vai rekonstrukcijas darbi, kas ierobežo uzņēmēja saimniecisko darbību, ja darbi notiek ilgāk par trim mēnešiem -    50 % apmērā no aprēķinātās nodokļa summas par minēto īpašumu;</w:t>
      </w:r>
    </w:p>
    <w:p w14:paraId="7A79586C"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personai, kura uzsākusi uzņēmējdarbību jaunā objektā</w:t>
      </w:r>
      <w:r w:rsidRPr="00B05528">
        <w:rPr>
          <w:color w:val="000000" w:themeColor="text1"/>
          <w:kern w:val="1"/>
        </w:rPr>
        <w:t xml:space="preserve">, pirmajā darbības gadā no objekta ekspluatācijā pieņemšanas brīža - 90 % apmērā no aprēķinātās nodokļa summas par objektu, </w:t>
      </w:r>
      <w:r w:rsidRPr="00B05528">
        <w:rPr>
          <w:kern w:val="1"/>
        </w:rPr>
        <w:t>otrajā darbības gadā no objekta ekspluatācijā pieņemšanas brīža - 50 % apmērā no aprēķinātās nodokļa summas</w:t>
      </w:r>
      <w:r w:rsidRPr="00B05528">
        <w:rPr>
          <w:color w:val="000000" w:themeColor="text1"/>
          <w:kern w:val="1"/>
        </w:rPr>
        <w:t xml:space="preserve"> par objektu</w:t>
      </w:r>
      <w:r w:rsidRPr="00B05528">
        <w:rPr>
          <w:kern w:val="1"/>
        </w:rPr>
        <w:t xml:space="preserve">, trešajā darbības gadā no </w:t>
      </w:r>
      <w:r w:rsidRPr="00B05528">
        <w:rPr>
          <w:kern w:val="1"/>
        </w:rPr>
        <w:lastRenderedPageBreak/>
        <w:t>objekta ekspluatācijā pieņemšanas brīža -  25 % apmērā no aprēķinātās nodokļa summas</w:t>
      </w:r>
      <w:r w:rsidRPr="00B05528">
        <w:rPr>
          <w:color w:val="000000" w:themeColor="text1"/>
          <w:kern w:val="1"/>
        </w:rPr>
        <w:t xml:space="preserve"> par objektu.</w:t>
      </w:r>
    </w:p>
    <w:p w14:paraId="1C421EBF" w14:textId="77777777" w:rsidR="00310BE2" w:rsidRPr="00B05528" w:rsidRDefault="00310BE2" w:rsidP="00310BE2">
      <w:pPr>
        <w:autoSpaceDE w:val="0"/>
        <w:autoSpaceDN w:val="0"/>
        <w:adjustRightInd w:val="0"/>
        <w:jc w:val="both"/>
      </w:pPr>
    </w:p>
    <w:p w14:paraId="2FA25470" w14:textId="77777777" w:rsidR="00310BE2" w:rsidRPr="00B05528" w:rsidRDefault="00310BE2" w:rsidP="00310BE2">
      <w:pPr>
        <w:numPr>
          <w:ilvl w:val="0"/>
          <w:numId w:val="1"/>
        </w:numPr>
        <w:autoSpaceDE w:val="0"/>
        <w:autoSpaceDN w:val="0"/>
        <w:adjustRightInd w:val="0"/>
        <w:contextualSpacing/>
        <w:jc w:val="both"/>
        <w:rPr>
          <w:rFonts w:eastAsia="Lucida Sans Unicode"/>
          <w:kern w:val="1"/>
        </w:rPr>
      </w:pPr>
      <w:r w:rsidRPr="00B05528">
        <w:rPr>
          <w:rFonts w:eastAsia="Lucida Sans Unicode"/>
          <w:kern w:val="1"/>
        </w:rPr>
        <w:t>Personām, kuras minētas 2.1., 2.2., 2.3., 2.4. apakšpunktā, nekustamā īpašuma nodokļa atvieglojumus piešķir dzīvojamām mājām neatkarīgi no tā, vai tās ir vai 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 un tām piesaistītajai zemes platībai, bet ne vairāk kā par 2 ha.</w:t>
      </w:r>
    </w:p>
    <w:p w14:paraId="018E185F" w14:textId="77777777" w:rsidR="00310BE2" w:rsidRPr="00B05528" w:rsidRDefault="00310BE2" w:rsidP="00310BE2">
      <w:pPr>
        <w:autoSpaceDE w:val="0"/>
        <w:autoSpaceDN w:val="0"/>
        <w:adjustRightInd w:val="0"/>
        <w:ind w:left="360"/>
        <w:contextualSpacing/>
        <w:jc w:val="both"/>
        <w:rPr>
          <w:rFonts w:eastAsia="Lucida Sans Unicode"/>
          <w:kern w:val="1"/>
        </w:rPr>
      </w:pPr>
    </w:p>
    <w:p w14:paraId="43499328"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Personām, kuras minētas 2.1. apakšpunktā, nekustamā īpašuma nodokļa atvieglojumus piešķir ar šādiem nosacījumiem:</w:t>
      </w:r>
    </w:p>
    <w:p w14:paraId="789F4A88"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nekustamais īpašums ir personas īpašumā vai tiesiskajā valdījumā;</w:t>
      </w:r>
    </w:p>
    <w:p w14:paraId="11FB4962"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nekustamais īpašums ir nodokļa maksātāja deklarētā dzīvesvieta.</w:t>
      </w:r>
    </w:p>
    <w:p w14:paraId="703ADF62" w14:textId="77777777" w:rsidR="00310BE2" w:rsidRPr="00B05528" w:rsidRDefault="00310BE2" w:rsidP="00310BE2">
      <w:pPr>
        <w:autoSpaceDE w:val="0"/>
        <w:autoSpaceDN w:val="0"/>
        <w:adjustRightInd w:val="0"/>
        <w:jc w:val="both"/>
      </w:pPr>
    </w:p>
    <w:p w14:paraId="1D98A7F1"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Personām, kuras minētas saistošo noteikumu 2.1.apakšpunktā, nekustamā īpašuma nodokļa atvieglojumus piešķir bez iesnieguma iesniegšanas, pamatojoties uz Dobeles novada pašvaldības Sociālā dienesta informācijas sistēmas datiem.</w:t>
      </w:r>
    </w:p>
    <w:p w14:paraId="046F8D6A" w14:textId="77777777" w:rsidR="00310BE2" w:rsidRPr="00B05528" w:rsidRDefault="00310BE2" w:rsidP="00310BE2">
      <w:pPr>
        <w:widowControl w:val="0"/>
        <w:suppressAutoHyphens/>
        <w:autoSpaceDE w:val="0"/>
        <w:autoSpaceDN w:val="0"/>
        <w:adjustRightInd w:val="0"/>
        <w:ind w:left="360"/>
        <w:jc w:val="both"/>
        <w:rPr>
          <w:kern w:val="1"/>
        </w:rPr>
      </w:pPr>
    </w:p>
    <w:p w14:paraId="4690CC36"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Personām, kuras minētas 2.2., 2.3., 2.4. apakšpunktā,  nekustamā īpašuma nodokļa atvieglojumus piešķir ar šādiem nosacījumiem:</w:t>
      </w:r>
    </w:p>
    <w:p w14:paraId="3BF71001"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nekustamais īpašums ir reģistrēts zemesgrāmatā;</w:t>
      </w:r>
    </w:p>
    <w:p w14:paraId="102DCEC8"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nekustamais īpašums netiek izmantots saimnieciskajā darbībā;</w:t>
      </w:r>
    </w:p>
    <w:p w14:paraId="48628F05"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 xml:space="preserve">nekustamais īpašums ir nodokļa maksātāja deklarētā dzīvesvieta; </w:t>
      </w:r>
    </w:p>
    <w:p w14:paraId="08158DC8"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par nekustamo īpašumu (tā daļu) nav nekustamā īpašuma nodokļa parāda par iepriekšējiem gadiem.</w:t>
      </w:r>
    </w:p>
    <w:p w14:paraId="3DECF8C3" w14:textId="77777777" w:rsidR="00310BE2" w:rsidRPr="00B05528" w:rsidRDefault="00310BE2" w:rsidP="00310BE2">
      <w:pPr>
        <w:autoSpaceDE w:val="0"/>
        <w:autoSpaceDN w:val="0"/>
        <w:adjustRightInd w:val="0"/>
        <w:jc w:val="both"/>
      </w:pPr>
    </w:p>
    <w:p w14:paraId="47103924"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Personām, kuras minētas 2.5 un 2.6. apakšpunktā, piešķir nekustamā īpašuma nodokļa atvieglojumus ar šādiem nosacījumiem:</w:t>
      </w:r>
    </w:p>
    <w:p w14:paraId="546CEDEC"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nodokļa maksātājam piederošais nekustamais īpašums ir reģistrēts zemesgrāmatā;</w:t>
      </w:r>
    </w:p>
    <w:p w14:paraId="71F05A63"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par nekustamo īpašumu (tā daļu) nav nekustamā īpašuma nodokļa parāda par iepriekšējiem gadiem.</w:t>
      </w:r>
    </w:p>
    <w:p w14:paraId="2CC87822" w14:textId="77777777" w:rsidR="00310BE2" w:rsidRPr="00B05528" w:rsidRDefault="00310BE2" w:rsidP="00310BE2">
      <w:pPr>
        <w:autoSpaceDE w:val="0"/>
        <w:autoSpaceDN w:val="0"/>
        <w:adjustRightInd w:val="0"/>
        <w:jc w:val="both"/>
      </w:pPr>
    </w:p>
    <w:p w14:paraId="21B5870C"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 xml:space="preserve">Nekustamā īpašuma nodokļa atvieglojumi personām netiek piešķirti:  </w:t>
      </w:r>
    </w:p>
    <w:p w14:paraId="4C0A90E7"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 xml:space="preserve"> par nekustamo īpašumu, kura sastāvā ir būve, kas klasificēta kā vidi degradējoša, sagruvusi vai cilvēku drošību apdraudoša;</w:t>
      </w:r>
    </w:p>
    <w:p w14:paraId="4C65DAF0" w14:textId="77777777" w:rsidR="00310BE2" w:rsidRPr="00B05528" w:rsidRDefault="00310BE2" w:rsidP="00310BE2">
      <w:pPr>
        <w:numPr>
          <w:ilvl w:val="1"/>
          <w:numId w:val="1"/>
        </w:numPr>
        <w:autoSpaceDE w:val="0"/>
        <w:autoSpaceDN w:val="0"/>
        <w:adjustRightInd w:val="0"/>
        <w:contextualSpacing/>
        <w:jc w:val="both"/>
        <w:rPr>
          <w:kern w:val="1"/>
        </w:rPr>
      </w:pPr>
      <w:r w:rsidRPr="00B05528">
        <w:rPr>
          <w:kern w:val="1"/>
        </w:rPr>
        <w:t>ja nodokļa maksātājam uzsākts maksātnespējas process.</w:t>
      </w:r>
    </w:p>
    <w:p w14:paraId="7A8D0E0A" w14:textId="77777777" w:rsidR="00310BE2" w:rsidRPr="00B05528" w:rsidRDefault="00310BE2" w:rsidP="00310BE2">
      <w:pPr>
        <w:autoSpaceDE w:val="0"/>
        <w:autoSpaceDN w:val="0"/>
        <w:adjustRightInd w:val="0"/>
        <w:ind w:left="792"/>
        <w:contextualSpacing/>
        <w:jc w:val="both"/>
        <w:rPr>
          <w:kern w:val="1"/>
        </w:rPr>
      </w:pPr>
    </w:p>
    <w:p w14:paraId="10608235" w14:textId="77777777" w:rsidR="00310BE2" w:rsidRPr="00B05528" w:rsidRDefault="00310BE2" w:rsidP="00310BE2">
      <w:pPr>
        <w:numPr>
          <w:ilvl w:val="0"/>
          <w:numId w:val="1"/>
        </w:numPr>
        <w:spacing w:line="259" w:lineRule="auto"/>
        <w:contextualSpacing/>
        <w:jc w:val="both"/>
        <w:rPr>
          <w:rFonts w:eastAsia="Lucida Sans Unicode"/>
          <w:kern w:val="1"/>
        </w:rPr>
      </w:pPr>
      <w:r w:rsidRPr="00B05528">
        <w:rPr>
          <w:rFonts w:eastAsia="Lucida Sans Unicode"/>
          <w:kern w:val="1"/>
        </w:rPr>
        <w:t>Saimnieciskas darbības veicējiem - juridiskām personām - atvieglojums tiek piešķirts kā de minimis atbalsts, ievērojot Eiropas Savienības Komisijas 2013.gada l8.decembra regulas Nr.1407/2013 par Līguma par Eiropas Savienības darbību 107. un l08. panta piemērošanu de minimis atbalstam nosacījumus.</w:t>
      </w:r>
    </w:p>
    <w:p w14:paraId="616FE65F" w14:textId="77777777" w:rsidR="00310BE2" w:rsidRPr="00B05528" w:rsidRDefault="00310BE2" w:rsidP="00310BE2">
      <w:pPr>
        <w:widowControl w:val="0"/>
        <w:suppressAutoHyphens/>
        <w:autoSpaceDE w:val="0"/>
        <w:autoSpaceDN w:val="0"/>
        <w:adjustRightInd w:val="0"/>
        <w:ind w:left="360"/>
        <w:jc w:val="both"/>
        <w:rPr>
          <w:kern w:val="1"/>
        </w:rPr>
      </w:pPr>
    </w:p>
    <w:p w14:paraId="1CE5B06B"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Ja nodokļu maksātājam ir tiesības saņemt atvieglojumus uz likuma pamata un šo noteikumu pamata vai uz vairāku 2. punktā paredzēto nosacījumu pamata, atvieglojums tiek piešķirts atbilstoši vienam, nodokļu maksātājam vislabvēlīgākajam nosacījumam.</w:t>
      </w:r>
    </w:p>
    <w:p w14:paraId="32ADAD8C" w14:textId="77777777" w:rsidR="00310BE2" w:rsidRPr="00B05528" w:rsidRDefault="00310BE2" w:rsidP="00310BE2">
      <w:pPr>
        <w:autoSpaceDE w:val="0"/>
        <w:autoSpaceDN w:val="0"/>
        <w:adjustRightInd w:val="0"/>
        <w:ind w:firstLine="60"/>
        <w:jc w:val="both"/>
      </w:pPr>
    </w:p>
    <w:p w14:paraId="4BE7A1EF"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Lai saņemtu nekustamā īpašuma nodokļa atvieglojumu par taksācijas gadu, nodokļa maksātājam līdz taksācijas gada 15.decembrim jāiesniedz Dobeles novada pašvaldībā motivēts iesniegums un dokumentu kopijas, kas apliecina atvieglojuma piešķiršanas pamatu.</w:t>
      </w:r>
    </w:p>
    <w:p w14:paraId="103C3202" w14:textId="77777777" w:rsidR="00310BE2" w:rsidRPr="00B05528" w:rsidRDefault="00310BE2" w:rsidP="00310BE2">
      <w:pPr>
        <w:autoSpaceDE w:val="0"/>
        <w:autoSpaceDN w:val="0"/>
        <w:adjustRightInd w:val="0"/>
        <w:jc w:val="both"/>
        <w:rPr>
          <w:i/>
          <w:sz w:val="18"/>
          <w:szCs w:val="18"/>
        </w:rPr>
      </w:pPr>
    </w:p>
    <w:p w14:paraId="70572494" w14:textId="77777777" w:rsidR="00310BE2" w:rsidRPr="00B05528" w:rsidRDefault="00310BE2" w:rsidP="00310BE2">
      <w:pPr>
        <w:autoSpaceDE w:val="0"/>
        <w:autoSpaceDN w:val="0"/>
        <w:adjustRightInd w:val="0"/>
        <w:jc w:val="both"/>
      </w:pPr>
    </w:p>
    <w:p w14:paraId="5A234843"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Nekustamā īpašuma nodokļa atvieglojumu piešķir par visu taksācijas gadu, izņemot gadījumus, kad personas statuss, kurš dod tiesības saņemt atvieglojumu, ir piešķirts taksācijas gadā, vai uz noteiktu laiku. Šajā gadījumā atvieglojumu piešķir par periodu, kurā persona atbilst šim statusam. Noteikumu 2.5.apakšpunktā minētajām personām atvieglojums tiek piešķirts par laika periodu, kurā īpašuma lietošanas tiesības ir ierobežotas.</w:t>
      </w:r>
    </w:p>
    <w:p w14:paraId="16980DFB" w14:textId="77777777" w:rsidR="00310BE2" w:rsidRPr="00B05528" w:rsidRDefault="00310BE2" w:rsidP="00310BE2">
      <w:pPr>
        <w:autoSpaceDE w:val="0"/>
        <w:autoSpaceDN w:val="0"/>
        <w:adjustRightInd w:val="0"/>
        <w:jc w:val="both"/>
      </w:pPr>
    </w:p>
    <w:p w14:paraId="625D0F47" w14:textId="77777777" w:rsidR="00310BE2" w:rsidRPr="00B05528" w:rsidRDefault="00310BE2" w:rsidP="00310BE2">
      <w:pPr>
        <w:numPr>
          <w:ilvl w:val="0"/>
          <w:numId w:val="1"/>
        </w:numPr>
        <w:contextualSpacing/>
        <w:jc w:val="both"/>
        <w:rPr>
          <w:kern w:val="1"/>
        </w:rPr>
      </w:pPr>
      <w:r w:rsidRPr="00B05528">
        <w:rPr>
          <w:kern w:val="1"/>
        </w:rPr>
        <w:t>Fiziskas personas iesniegumu izskata pašvaldības nodokļa administrators un veic nodokļa atvieglojuma piemērošanu. Lēmumu par nekustamā īpašuma nodokļa atvieglojuma piešķiršanas motivētu atteikumu fiziskai personai pieņem Dobeles novada pašvaldības Nekustamā īpašuma nodaļas vadītājs.</w:t>
      </w:r>
    </w:p>
    <w:p w14:paraId="2720005E" w14:textId="77777777" w:rsidR="00310BE2" w:rsidRPr="00B05528" w:rsidRDefault="00310BE2" w:rsidP="00310BE2">
      <w:pPr>
        <w:jc w:val="both"/>
      </w:pPr>
    </w:p>
    <w:p w14:paraId="11BAED5E" w14:textId="77777777" w:rsidR="00310BE2" w:rsidRPr="00B05528" w:rsidRDefault="00310BE2" w:rsidP="00310BE2">
      <w:pPr>
        <w:numPr>
          <w:ilvl w:val="0"/>
          <w:numId w:val="1"/>
        </w:numPr>
        <w:contextualSpacing/>
        <w:jc w:val="both"/>
        <w:rPr>
          <w:kern w:val="1"/>
        </w:rPr>
      </w:pPr>
      <w:r w:rsidRPr="00B05528">
        <w:rPr>
          <w:kern w:val="1"/>
        </w:rPr>
        <w:t>Juridiskas personas iesniegumu izskata un lēmumu par nekustamā īpašuma nodokļa atvieglojumu piešķiršanu vai motivētu atteikumu pieņem Dobeles novada pašvaldības Nekustamā īpašuma nodaļas vadītājs.</w:t>
      </w:r>
    </w:p>
    <w:p w14:paraId="4B30F31C" w14:textId="77777777" w:rsidR="00310BE2" w:rsidRPr="00B05528" w:rsidRDefault="00310BE2" w:rsidP="00310BE2">
      <w:pPr>
        <w:jc w:val="both"/>
      </w:pPr>
    </w:p>
    <w:p w14:paraId="2FEB4959" w14:textId="77777777" w:rsidR="00310BE2" w:rsidRPr="00B05528" w:rsidRDefault="00310BE2" w:rsidP="00310BE2">
      <w:pPr>
        <w:numPr>
          <w:ilvl w:val="0"/>
          <w:numId w:val="1"/>
        </w:numPr>
        <w:contextualSpacing/>
        <w:jc w:val="both"/>
        <w:rPr>
          <w:kern w:val="1"/>
        </w:rPr>
      </w:pPr>
      <w:r w:rsidRPr="00B05528">
        <w:rPr>
          <w:kern w:val="1"/>
        </w:rPr>
        <w:t>Nekustamā īpašuma nodokļa atvieglojums tiek atcelts, ja:</w:t>
      </w:r>
    </w:p>
    <w:p w14:paraId="70699C71" w14:textId="77777777" w:rsidR="00310BE2" w:rsidRPr="00B05528" w:rsidRDefault="00310BE2" w:rsidP="00310BE2">
      <w:pPr>
        <w:numPr>
          <w:ilvl w:val="1"/>
          <w:numId w:val="1"/>
        </w:numPr>
        <w:tabs>
          <w:tab w:val="left" w:pos="851"/>
        </w:tabs>
        <w:contextualSpacing/>
        <w:jc w:val="both"/>
        <w:rPr>
          <w:kern w:val="1"/>
        </w:rPr>
      </w:pPr>
      <w:r w:rsidRPr="00B05528">
        <w:rPr>
          <w:kern w:val="1"/>
        </w:rPr>
        <w:t xml:space="preserve"> ir konstatēts, ka atvieglojumu saņēmējs ir sniedzis nepatiesu informāciju,  un tā ir bijusi par pamatu atvieglojuma piešķiršanai;</w:t>
      </w:r>
    </w:p>
    <w:p w14:paraId="1EA39556" w14:textId="77777777" w:rsidR="00310BE2" w:rsidRPr="00B05528" w:rsidRDefault="00310BE2" w:rsidP="00310BE2">
      <w:pPr>
        <w:numPr>
          <w:ilvl w:val="1"/>
          <w:numId w:val="1"/>
        </w:numPr>
        <w:tabs>
          <w:tab w:val="left" w:pos="851"/>
        </w:tabs>
        <w:contextualSpacing/>
        <w:jc w:val="both"/>
        <w:rPr>
          <w:kern w:val="1"/>
        </w:rPr>
      </w:pPr>
      <w:r w:rsidRPr="00B05528">
        <w:rPr>
          <w:kern w:val="1"/>
        </w:rPr>
        <w:t xml:space="preserve"> ir zudis tiesisks pamats  nodokļa atvieglojuma piešķiršanai saskaņā ar noteikumu 2.punkta prasībām;</w:t>
      </w:r>
    </w:p>
    <w:p w14:paraId="04A4C881" w14:textId="77777777" w:rsidR="00310BE2" w:rsidRPr="00B05528" w:rsidRDefault="00310BE2" w:rsidP="00310BE2">
      <w:pPr>
        <w:numPr>
          <w:ilvl w:val="1"/>
          <w:numId w:val="1"/>
        </w:numPr>
        <w:tabs>
          <w:tab w:val="left" w:pos="851"/>
        </w:tabs>
        <w:contextualSpacing/>
        <w:jc w:val="both"/>
        <w:rPr>
          <w:kern w:val="1"/>
        </w:rPr>
      </w:pPr>
      <w:r w:rsidRPr="00B05528">
        <w:rPr>
          <w:kern w:val="1"/>
        </w:rPr>
        <w:t xml:space="preserve"> nodokļa atvieglojuma saņēmējs neatbilst 4., 6., vai 7. punkta prasībām.</w:t>
      </w:r>
    </w:p>
    <w:p w14:paraId="40ACC28C" w14:textId="77777777" w:rsidR="00310BE2" w:rsidRPr="00B05528" w:rsidRDefault="00310BE2" w:rsidP="00310BE2">
      <w:pPr>
        <w:jc w:val="both"/>
      </w:pPr>
    </w:p>
    <w:p w14:paraId="3EB04BDA" w14:textId="77777777" w:rsidR="00310BE2" w:rsidRPr="00B05528" w:rsidRDefault="00310BE2" w:rsidP="00310BE2">
      <w:pPr>
        <w:numPr>
          <w:ilvl w:val="0"/>
          <w:numId w:val="1"/>
        </w:numPr>
        <w:contextualSpacing/>
        <w:jc w:val="both"/>
        <w:rPr>
          <w:kern w:val="1"/>
        </w:rPr>
      </w:pPr>
      <w:r w:rsidRPr="00B05528">
        <w:rPr>
          <w:kern w:val="1"/>
        </w:rPr>
        <w:t>Pieņemtos lēmumus var apstrīdēt Dobeles novada domē normatīvajos aktos noteiktajā kārtībā.</w:t>
      </w:r>
    </w:p>
    <w:p w14:paraId="0C5ABF9E" w14:textId="77777777" w:rsidR="00310BE2" w:rsidRPr="00B05528" w:rsidRDefault="00310BE2" w:rsidP="00310BE2">
      <w:pPr>
        <w:jc w:val="both"/>
      </w:pPr>
    </w:p>
    <w:p w14:paraId="1075C693" w14:textId="77777777" w:rsidR="00310BE2" w:rsidRPr="00B05528" w:rsidRDefault="00310BE2" w:rsidP="00310BE2">
      <w:pPr>
        <w:numPr>
          <w:ilvl w:val="0"/>
          <w:numId w:val="1"/>
        </w:numPr>
        <w:autoSpaceDE w:val="0"/>
        <w:autoSpaceDN w:val="0"/>
        <w:adjustRightInd w:val="0"/>
        <w:contextualSpacing/>
        <w:jc w:val="both"/>
        <w:rPr>
          <w:kern w:val="1"/>
        </w:rPr>
      </w:pPr>
      <w:r w:rsidRPr="00B05528">
        <w:rPr>
          <w:kern w:val="1"/>
        </w:rPr>
        <w:t xml:space="preserve">Ar Noteikumu spēkā stāšanos spēku zaudē: </w:t>
      </w:r>
    </w:p>
    <w:p w14:paraId="114FB565" w14:textId="77777777" w:rsidR="00310BE2" w:rsidRPr="00B05528" w:rsidRDefault="00310BE2" w:rsidP="00310BE2">
      <w:pPr>
        <w:numPr>
          <w:ilvl w:val="1"/>
          <w:numId w:val="1"/>
        </w:numPr>
        <w:tabs>
          <w:tab w:val="left" w:pos="851"/>
        </w:tabs>
        <w:autoSpaceDE w:val="0"/>
        <w:autoSpaceDN w:val="0"/>
        <w:adjustRightInd w:val="0"/>
        <w:contextualSpacing/>
        <w:jc w:val="both"/>
        <w:rPr>
          <w:color w:val="000000"/>
          <w:kern w:val="1"/>
        </w:rPr>
      </w:pPr>
      <w:r w:rsidRPr="00B05528">
        <w:rPr>
          <w:kern w:val="1"/>
        </w:rPr>
        <w:t xml:space="preserve">Dobeles novada pašvaldības 2010. gada 22.aprīļa </w:t>
      </w:r>
      <w:r w:rsidRPr="00B05528">
        <w:rPr>
          <w:color w:val="000000"/>
          <w:kern w:val="1"/>
        </w:rPr>
        <w:t>saistošie noteikumi Nr. 14 “Par atvieglojumu piešķiršanu nekustamā īpašuma nodokļa maksātājiem Dobeles novadā”;</w:t>
      </w:r>
    </w:p>
    <w:p w14:paraId="39EE9BD0" w14:textId="77777777" w:rsidR="00310BE2" w:rsidRPr="00B05528" w:rsidRDefault="00310BE2" w:rsidP="00310BE2">
      <w:pPr>
        <w:numPr>
          <w:ilvl w:val="1"/>
          <w:numId w:val="1"/>
        </w:numPr>
        <w:tabs>
          <w:tab w:val="left" w:pos="851"/>
        </w:tabs>
        <w:autoSpaceDE w:val="0"/>
        <w:autoSpaceDN w:val="0"/>
        <w:adjustRightInd w:val="0"/>
        <w:contextualSpacing/>
        <w:jc w:val="both"/>
        <w:rPr>
          <w:color w:val="000000"/>
          <w:kern w:val="1"/>
        </w:rPr>
      </w:pPr>
      <w:r w:rsidRPr="00B05528">
        <w:rPr>
          <w:kern w:val="1"/>
        </w:rPr>
        <w:t xml:space="preserve">Tērvetes novada pašvaldības 2018. gada 30.augusta </w:t>
      </w:r>
      <w:r w:rsidRPr="00B05528">
        <w:rPr>
          <w:color w:val="000000"/>
          <w:kern w:val="1"/>
        </w:rPr>
        <w:t>saistošie noteikumi Nr. 22 “Par nekustamā īpašuma nodokļa atvieglojumu piešķiršanas kārtību  Tērvetes novadā”;</w:t>
      </w:r>
    </w:p>
    <w:p w14:paraId="11DC5647" w14:textId="77777777" w:rsidR="00310BE2" w:rsidRPr="00B05528" w:rsidRDefault="00310BE2" w:rsidP="00310BE2">
      <w:pPr>
        <w:numPr>
          <w:ilvl w:val="1"/>
          <w:numId w:val="1"/>
        </w:numPr>
        <w:tabs>
          <w:tab w:val="left" w:pos="851"/>
        </w:tabs>
        <w:autoSpaceDE w:val="0"/>
        <w:autoSpaceDN w:val="0"/>
        <w:adjustRightInd w:val="0"/>
        <w:contextualSpacing/>
        <w:jc w:val="both"/>
        <w:rPr>
          <w:color w:val="000000"/>
          <w:kern w:val="1"/>
        </w:rPr>
      </w:pPr>
      <w:r w:rsidRPr="00B05528">
        <w:rPr>
          <w:kern w:val="1"/>
        </w:rPr>
        <w:t xml:space="preserve">Auces novada pašvaldības 2019. gada 23.oktobra </w:t>
      </w:r>
      <w:r w:rsidRPr="00B05528">
        <w:rPr>
          <w:color w:val="000000"/>
          <w:kern w:val="1"/>
        </w:rPr>
        <w:t>saistošie noteikumi Nr. 11 “Par nekustamā īpašuma nodokļa atvieglojumu piešķiršanas kārtību  Auces novadā”.</w:t>
      </w:r>
    </w:p>
    <w:p w14:paraId="693FB003" w14:textId="77777777" w:rsidR="00310BE2" w:rsidRPr="00B05528" w:rsidRDefault="00310BE2" w:rsidP="00310BE2">
      <w:pPr>
        <w:tabs>
          <w:tab w:val="left" w:pos="851"/>
        </w:tabs>
        <w:jc w:val="both"/>
        <w:rPr>
          <w:color w:val="000000"/>
        </w:rPr>
      </w:pPr>
    </w:p>
    <w:p w14:paraId="4B504505" w14:textId="77777777" w:rsidR="00310BE2" w:rsidRPr="00B05528" w:rsidRDefault="00310BE2" w:rsidP="00310BE2">
      <w:pPr>
        <w:tabs>
          <w:tab w:val="left" w:pos="851"/>
        </w:tabs>
        <w:jc w:val="both"/>
        <w:rPr>
          <w:color w:val="000000"/>
        </w:rPr>
      </w:pPr>
    </w:p>
    <w:p w14:paraId="6174BA2A" w14:textId="55429FBE" w:rsidR="00310BE2" w:rsidRDefault="00310BE2" w:rsidP="00310BE2">
      <w:pPr>
        <w:tabs>
          <w:tab w:val="left" w:pos="851"/>
        </w:tabs>
        <w:jc w:val="both"/>
        <w:rPr>
          <w:color w:val="000000"/>
        </w:rPr>
      </w:pPr>
      <w:r w:rsidRPr="00B05528">
        <w:rPr>
          <w:color w:val="000000"/>
        </w:rPr>
        <w:t>Dome priekšsēdētājs</w:t>
      </w:r>
      <w:r w:rsidRPr="00B05528">
        <w:rPr>
          <w:color w:val="000000"/>
        </w:rPr>
        <w:tab/>
      </w:r>
      <w:r w:rsidRPr="00B05528">
        <w:rPr>
          <w:color w:val="000000"/>
        </w:rPr>
        <w:tab/>
      </w:r>
      <w:r w:rsidRPr="00B05528">
        <w:rPr>
          <w:color w:val="000000"/>
        </w:rPr>
        <w:tab/>
      </w:r>
      <w:r w:rsidRPr="00B05528">
        <w:rPr>
          <w:color w:val="000000"/>
        </w:rPr>
        <w:tab/>
      </w:r>
      <w:r w:rsidRPr="00B05528">
        <w:rPr>
          <w:color w:val="000000"/>
        </w:rPr>
        <w:tab/>
      </w:r>
      <w:r w:rsidRPr="00B05528">
        <w:rPr>
          <w:color w:val="000000"/>
        </w:rPr>
        <w:tab/>
      </w:r>
      <w:r w:rsidRPr="00B05528">
        <w:rPr>
          <w:color w:val="000000"/>
        </w:rPr>
        <w:tab/>
      </w:r>
      <w:r w:rsidRPr="00B05528">
        <w:rPr>
          <w:color w:val="000000"/>
        </w:rPr>
        <w:tab/>
        <w:t xml:space="preserve">   I.Gorskis</w:t>
      </w:r>
    </w:p>
    <w:p w14:paraId="77F71C14" w14:textId="5DFD2639" w:rsidR="00045D84" w:rsidRDefault="00045D84" w:rsidP="00310BE2">
      <w:pPr>
        <w:tabs>
          <w:tab w:val="left" w:pos="851"/>
        </w:tabs>
        <w:jc w:val="both"/>
        <w:rPr>
          <w:color w:val="000000"/>
        </w:rPr>
      </w:pPr>
    </w:p>
    <w:p w14:paraId="53B03564" w14:textId="29FD319E" w:rsidR="00045D84" w:rsidRDefault="00045D84" w:rsidP="00310BE2">
      <w:pPr>
        <w:tabs>
          <w:tab w:val="left" w:pos="851"/>
        </w:tabs>
        <w:jc w:val="both"/>
        <w:rPr>
          <w:color w:val="000000"/>
        </w:rPr>
      </w:pPr>
    </w:p>
    <w:p w14:paraId="716550A3" w14:textId="56D3800A" w:rsidR="00045D84" w:rsidRDefault="00045D84" w:rsidP="00310BE2">
      <w:pPr>
        <w:tabs>
          <w:tab w:val="left" w:pos="851"/>
        </w:tabs>
        <w:jc w:val="both"/>
        <w:rPr>
          <w:color w:val="000000"/>
        </w:rPr>
      </w:pPr>
    </w:p>
    <w:p w14:paraId="0AE3DF2C" w14:textId="62F53ECC" w:rsidR="00045D84" w:rsidRDefault="00045D84" w:rsidP="00310BE2">
      <w:pPr>
        <w:tabs>
          <w:tab w:val="left" w:pos="851"/>
        </w:tabs>
        <w:jc w:val="both"/>
        <w:rPr>
          <w:color w:val="000000"/>
        </w:rPr>
      </w:pPr>
    </w:p>
    <w:p w14:paraId="75771191" w14:textId="73E9D25F" w:rsidR="00045D84" w:rsidRDefault="00045D84" w:rsidP="00310BE2">
      <w:pPr>
        <w:tabs>
          <w:tab w:val="left" w:pos="851"/>
        </w:tabs>
        <w:jc w:val="both"/>
        <w:rPr>
          <w:color w:val="000000"/>
        </w:rPr>
      </w:pPr>
    </w:p>
    <w:p w14:paraId="6C387986" w14:textId="4D9B02FD" w:rsidR="00045D84" w:rsidRDefault="00045D84" w:rsidP="00310BE2">
      <w:pPr>
        <w:tabs>
          <w:tab w:val="left" w:pos="851"/>
        </w:tabs>
        <w:jc w:val="both"/>
        <w:rPr>
          <w:color w:val="000000"/>
        </w:rPr>
      </w:pPr>
    </w:p>
    <w:p w14:paraId="4ECE80BF" w14:textId="632DFB3F" w:rsidR="00045D84" w:rsidRDefault="00045D84" w:rsidP="00310BE2">
      <w:pPr>
        <w:tabs>
          <w:tab w:val="left" w:pos="851"/>
        </w:tabs>
        <w:jc w:val="both"/>
        <w:rPr>
          <w:color w:val="000000"/>
        </w:rPr>
      </w:pPr>
    </w:p>
    <w:p w14:paraId="760C943F" w14:textId="5BA03876" w:rsidR="00045D84" w:rsidRDefault="00045D84" w:rsidP="00310BE2">
      <w:pPr>
        <w:tabs>
          <w:tab w:val="left" w:pos="851"/>
        </w:tabs>
        <w:jc w:val="both"/>
        <w:rPr>
          <w:color w:val="000000"/>
        </w:rPr>
      </w:pPr>
    </w:p>
    <w:p w14:paraId="2CA2DF36" w14:textId="7F59D402" w:rsidR="00045D84" w:rsidRDefault="00045D84" w:rsidP="00310BE2">
      <w:pPr>
        <w:tabs>
          <w:tab w:val="left" w:pos="851"/>
        </w:tabs>
        <w:jc w:val="both"/>
        <w:rPr>
          <w:color w:val="000000"/>
        </w:rPr>
      </w:pPr>
    </w:p>
    <w:p w14:paraId="3427562D" w14:textId="6421C327" w:rsidR="00045D84" w:rsidRDefault="00045D84" w:rsidP="00310BE2">
      <w:pPr>
        <w:tabs>
          <w:tab w:val="left" w:pos="851"/>
        </w:tabs>
        <w:jc w:val="both"/>
        <w:rPr>
          <w:color w:val="000000"/>
        </w:rPr>
      </w:pPr>
    </w:p>
    <w:p w14:paraId="7E48A1F4" w14:textId="437A1855" w:rsidR="00045D84" w:rsidRDefault="00045D84" w:rsidP="00310BE2">
      <w:pPr>
        <w:tabs>
          <w:tab w:val="left" w:pos="851"/>
        </w:tabs>
        <w:jc w:val="both"/>
        <w:rPr>
          <w:color w:val="000000"/>
        </w:rPr>
      </w:pPr>
    </w:p>
    <w:p w14:paraId="3E04571C" w14:textId="478EAC08" w:rsidR="00045D84" w:rsidRDefault="00045D84" w:rsidP="00310BE2">
      <w:pPr>
        <w:tabs>
          <w:tab w:val="left" w:pos="851"/>
        </w:tabs>
        <w:jc w:val="both"/>
        <w:rPr>
          <w:color w:val="000000"/>
        </w:rPr>
      </w:pPr>
    </w:p>
    <w:p w14:paraId="476A8719" w14:textId="5CCD9BE7" w:rsidR="00045D84" w:rsidRDefault="00045D84" w:rsidP="00310BE2">
      <w:pPr>
        <w:tabs>
          <w:tab w:val="left" w:pos="851"/>
        </w:tabs>
        <w:jc w:val="both"/>
        <w:rPr>
          <w:color w:val="000000"/>
        </w:rPr>
      </w:pPr>
    </w:p>
    <w:p w14:paraId="56E2D43E" w14:textId="56F53ADE" w:rsidR="00045D84" w:rsidRDefault="00045D84" w:rsidP="00310BE2">
      <w:pPr>
        <w:tabs>
          <w:tab w:val="left" w:pos="851"/>
        </w:tabs>
        <w:jc w:val="both"/>
        <w:rPr>
          <w:color w:val="000000"/>
        </w:rPr>
      </w:pPr>
    </w:p>
    <w:p w14:paraId="18E04984" w14:textId="5FC80F80" w:rsidR="00045D84" w:rsidRDefault="00045D84" w:rsidP="00310BE2">
      <w:pPr>
        <w:tabs>
          <w:tab w:val="left" w:pos="851"/>
        </w:tabs>
        <w:jc w:val="both"/>
        <w:rPr>
          <w:color w:val="000000"/>
        </w:rPr>
      </w:pPr>
      <w:r>
        <w:rPr>
          <w:color w:val="000000"/>
        </w:rPr>
        <w:br w:type="page"/>
      </w:r>
    </w:p>
    <w:p w14:paraId="266D583F" w14:textId="77777777" w:rsidR="00045D84" w:rsidRDefault="006A7ED2" w:rsidP="006A7ED2">
      <w:pPr>
        <w:jc w:val="center"/>
        <w:rPr>
          <w:b/>
        </w:rPr>
      </w:pPr>
      <w:r w:rsidRPr="00765694">
        <w:rPr>
          <w:b/>
        </w:rPr>
        <w:lastRenderedPageBreak/>
        <w:t>Dobeles novada</w:t>
      </w:r>
      <w:r w:rsidRPr="00765694">
        <w:rPr>
          <w:b/>
          <w:spacing w:val="-3"/>
        </w:rPr>
        <w:t xml:space="preserve"> </w:t>
      </w:r>
      <w:r w:rsidRPr="00765694">
        <w:rPr>
          <w:b/>
        </w:rPr>
        <w:t>pašvaldības saistošo noteikumu Nr.</w:t>
      </w:r>
      <w:r>
        <w:rPr>
          <w:b/>
        </w:rPr>
        <w:t>6</w:t>
      </w:r>
      <w:r w:rsidRPr="00765694">
        <w:rPr>
          <w:b/>
        </w:rPr>
        <w:t xml:space="preserve"> </w:t>
      </w:r>
    </w:p>
    <w:p w14:paraId="6CAC2B07" w14:textId="73E3A214" w:rsidR="006A7ED2" w:rsidRPr="00765694" w:rsidRDefault="006A7ED2" w:rsidP="006A7ED2">
      <w:pPr>
        <w:jc w:val="center"/>
        <w:rPr>
          <w:b/>
        </w:rPr>
      </w:pPr>
      <w:r w:rsidRPr="00765694">
        <w:rPr>
          <w:b/>
          <w:smallCaps/>
        </w:rPr>
        <w:t>„</w:t>
      </w:r>
      <w:r w:rsidRPr="00765694">
        <w:rPr>
          <w:b/>
          <w:bCs/>
          <w:smallCaps/>
        </w:rPr>
        <w:t xml:space="preserve"> </w:t>
      </w:r>
      <w:r w:rsidRPr="00765694">
        <w:rPr>
          <w:b/>
          <w:bCs/>
        </w:rPr>
        <w:t>Par atvieglojumu  piešķiršanu nekustamā īpašuma nodokļa maksātājiem Dobeles novadā</w:t>
      </w:r>
      <w:r w:rsidRPr="00765694">
        <w:rPr>
          <w:b/>
        </w:rPr>
        <w:t>”</w:t>
      </w:r>
      <w:r w:rsidR="00045D84">
        <w:rPr>
          <w:b/>
        </w:rPr>
        <w:t xml:space="preserve"> </w:t>
      </w:r>
      <w:r w:rsidRPr="00765694">
        <w:rPr>
          <w:b/>
        </w:rPr>
        <w:t>paskaidrojuma raksts</w:t>
      </w:r>
    </w:p>
    <w:p w14:paraId="23FB9C2A" w14:textId="77777777" w:rsidR="006A7ED2" w:rsidRPr="00765694" w:rsidRDefault="006A7ED2" w:rsidP="006A7ED2">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7195"/>
      </w:tblGrid>
      <w:tr w:rsidR="006A7ED2" w:rsidRPr="00765694" w14:paraId="6AF70E0B" w14:textId="77777777" w:rsidTr="005A6F77">
        <w:tc>
          <w:tcPr>
            <w:tcW w:w="2093" w:type="dxa"/>
            <w:tcBorders>
              <w:top w:val="single" w:sz="4" w:space="0" w:color="000000"/>
              <w:left w:val="single" w:sz="4" w:space="0" w:color="000000"/>
              <w:bottom w:val="single" w:sz="4" w:space="0" w:color="000000"/>
              <w:right w:val="single" w:sz="4" w:space="0" w:color="000000"/>
            </w:tcBorders>
            <w:hideMark/>
          </w:tcPr>
          <w:p w14:paraId="06A2AB09" w14:textId="77777777" w:rsidR="006A7ED2" w:rsidRPr="00765694" w:rsidRDefault="006A7ED2" w:rsidP="005A6F77">
            <w:pPr>
              <w:spacing w:line="256" w:lineRule="auto"/>
              <w:jc w:val="both"/>
              <w:rPr>
                <w:lang w:eastAsia="en-US"/>
              </w:rPr>
            </w:pPr>
            <w:r w:rsidRPr="00765694">
              <w:rPr>
                <w:bCs/>
                <w:lang w:eastAsia="en-US"/>
              </w:rPr>
              <w:t>1.Īss projekta satura izklāsts</w:t>
            </w:r>
          </w:p>
        </w:tc>
        <w:tc>
          <w:tcPr>
            <w:tcW w:w="7477" w:type="dxa"/>
            <w:tcBorders>
              <w:top w:val="single" w:sz="4" w:space="0" w:color="000000"/>
              <w:left w:val="single" w:sz="4" w:space="0" w:color="000000"/>
              <w:bottom w:val="single" w:sz="4" w:space="0" w:color="000000"/>
              <w:right w:val="single" w:sz="4" w:space="0" w:color="000000"/>
            </w:tcBorders>
            <w:hideMark/>
          </w:tcPr>
          <w:p w14:paraId="29883F74" w14:textId="77777777" w:rsidR="006A7ED2" w:rsidRPr="00765694" w:rsidRDefault="006A7ED2" w:rsidP="005A6F77">
            <w:pPr>
              <w:autoSpaceDE w:val="0"/>
              <w:autoSpaceDN w:val="0"/>
              <w:adjustRightInd w:val="0"/>
              <w:spacing w:line="256" w:lineRule="auto"/>
              <w:jc w:val="both"/>
              <w:rPr>
                <w:lang w:eastAsia="en-US"/>
              </w:rPr>
            </w:pPr>
            <w:r w:rsidRPr="00765694">
              <w:rPr>
                <w:lang w:eastAsia="en-US"/>
              </w:rPr>
              <w:t>Saistošie noteikumi nosaka kārtību, kādā piešķir nekustamā īpašuma nodokļa atvieglojumus atsevišķām nodokļa maksātāju kategorijām par Dobeles novada administratīvajā teritorijā esošo nekustamo īpašumu – zemi un ēkām.</w:t>
            </w:r>
          </w:p>
        </w:tc>
      </w:tr>
      <w:tr w:rsidR="006A7ED2" w:rsidRPr="00765694" w14:paraId="47A7AC7D" w14:textId="77777777" w:rsidTr="005A6F77">
        <w:tc>
          <w:tcPr>
            <w:tcW w:w="2093" w:type="dxa"/>
            <w:tcBorders>
              <w:top w:val="single" w:sz="4" w:space="0" w:color="000000"/>
              <w:left w:val="single" w:sz="4" w:space="0" w:color="000000"/>
              <w:bottom w:val="single" w:sz="4" w:space="0" w:color="000000"/>
              <w:right w:val="single" w:sz="4" w:space="0" w:color="000000"/>
            </w:tcBorders>
            <w:hideMark/>
          </w:tcPr>
          <w:p w14:paraId="22E2B216" w14:textId="77777777" w:rsidR="006A7ED2" w:rsidRPr="00765694" w:rsidRDefault="006A7ED2" w:rsidP="005A6F77">
            <w:pPr>
              <w:spacing w:line="256" w:lineRule="auto"/>
              <w:jc w:val="both"/>
              <w:rPr>
                <w:lang w:eastAsia="en-US"/>
              </w:rPr>
            </w:pPr>
            <w:r w:rsidRPr="00765694">
              <w:rPr>
                <w:bCs/>
                <w:lang w:eastAsia="en-US"/>
              </w:rPr>
              <w:t>2.Projekta nepieciešamības pamatojums</w:t>
            </w:r>
          </w:p>
        </w:tc>
        <w:tc>
          <w:tcPr>
            <w:tcW w:w="7477" w:type="dxa"/>
            <w:tcBorders>
              <w:top w:val="single" w:sz="4" w:space="0" w:color="000000"/>
              <w:left w:val="single" w:sz="4" w:space="0" w:color="000000"/>
              <w:bottom w:val="single" w:sz="4" w:space="0" w:color="000000"/>
              <w:right w:val="single" w:sz="4" w:space="0" w:color="000000"/>
            </w:tcBorders>
            <w:hideMark/>
          </w:tcPr>
          <w:p w14:paraId="6DD6B3A8" w14:textId="77777777" w:rsidR="006A7ED2" w:rsidRPr="00765694" w:rsidRDefault="006A7ED2" w:rsidP="005A6F77">
            <w:pPr>
              <w:tabs>
                <w:tab w:val="left" w:pos="8364"/>
              </w:tabs>
              <w:spacing w:line="256" w:lineRule="auto"/>
              <w:jc w:val="both"/>
              <w:rPr>
                <w:lang w:eastAsia="en-US"/>
              </w:rPr>
            </w:pPr>
            <w:r w:rsidRPr="00765694">
              <w:rPr>
                <w:lang w:eastAsia="en-US"/>
              </w:rPr>
              <w:t xml:space="preserve">Saskaņā ar </w:t>
            </w:r>
            <w:hyperlink r:id="rId9" w:tgtFrame="_blank" w:history="1">
              <w:r w:rsidRPr="00BE48E4">
                <w:rPr>
                  <w:rStyle w:val="Hyperlink"/>
                  <w:color w:val="000000" w:themeColor="text1"/>
                  <w:u w:val="none"/>
                  <w:lang w:eastAsia="en-US"/>
                </w:rPr>
                <w:t>Administratīvo teritoriju un apdzīvoto vietu likumu</w:t>
              </w:r>
            </w:hyperlink>
            <w:r w:rsidRPr="00765694">
              <w:rPr>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60B720AD" w14:textId="77777777" w:rsidR="006A7ED2" w:rsidRPr="00765694" w:rsidRDefault="006A7ED2" w:rsidP="005A6F77">
            <w:pPr>
              <w:tabs>
                <w:tab w:val="left" w:pos="8364"/>
              </w:tabs>
              <w:spacing w:line="256" w:lineRule="auto"/>
              <w:jc w:val="both"/>
              <w:rPr>
                <w:lang w:eastAsia="en-US"/>
              </w:rPr>
            </w:pPr>
            <w:r w:rsidRPr="00765694">
              <w:rPr>
                <w:lang w:eastAsia="en-US"/>
              </w:rPr>
              <w:t xml:space="preserve">Administratīvo teritoriju un apdzīvoto vietu likuma Pārejas noteikumu 17.punkts nosaka, ka </w:t>
            </w:r>
            <w:r w:rsidRPr="00765694">
              <w:rPr>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6C6D755F" w14:textId="77777777" w:rsidR="006A7ED2" w:rsidRPr="00765694" w:rsidRDefault="006A7ED2" w:rsidP="005A6F77">
            <w:pPr>
              <w:tabs>
                <w:tab w:val="left" w:pos="8364"/>
              </w:tabs>
              <w:spacing w:line="256" w:lineRule="auto"/>
              <w:jc w:val="both"/>
              <w:rPr>
                <w:lang w:eastAsia="en-US"/>
              </w:rPr>
            </w:pPr>
            <w:r w:rsidRPr="00765694">
              <w:rPr>
                <w:lang w:eastAsia="en-US"/>
              </w:rPr>
              <w:t xml:space="preserve">Līdz ar to nepieciešams apstiprināt jaunus saistošos noteikumus par atvieglojumu  piešķiršanu nekustamā īpašuma nodokļa maksātājiem Dobeles novadā. </w:t>
            </w:r>
          </w:p>
          <w:p w14:paraId="3E3CA643" w14:textId="77777777" w:rsidR="006A7ED2" w:rsidRPr="00765694" w:rsidRDefault="006A7ED2" w:rsidP="005A6F77">
            <w:pPr>
              <w:spacing w:line="256" w:lineRule="auto"/>
              <w:jc w:val="both"/>
              <w:rPr>
                <w:lang w:eastAsia="en-US"/>
              </w:rPr>
            </w:pPr>
            <w:r w:rsidRPr="00765694">
              <w:rPr>
                <w:lang w:eastAsia="en-US"/>
              </w:rPr>
              <w:t xml:space="preserve">Bijušajos Dobeles, Auces un Tērvetes novados bija noteikta atšķirīga nekustamā īpašuma nodokļa atvieglojumu  piešķiršanas kārtība. </w:t>
            </w:r>
          </w:p>
          <w:p w14:paraId="37C32FC8" w14:textId="77777777" w:rsidR="006A7ED2" w:rsidRPr="00765694" w:rsidRDefault="006A7ED2" w:rsidP="005A6F77">
            <w:pPr>
              <w:autoSpaceDE w:val="0"/>
              <w:autoSpaceDN w:val="0"/>
              <w:adjustRightInd w:val="0"/>
              <w:spacing w:line="256" w:lineRule="auto"/>
              <w:jc w:val="right"/>
              <w:rPr>
                <w:lang w:eastAsia="en-US"/>
              </w:rPr>
            </w:pPr>
            <w:r w:rsidRPr="00765694">
              <w:rPr>
                <w:lang w:eastAsia="en-US"/>
              </w:rPr>
              <w:t xml:space="preserve">Saistošo noteikumu projekts izstrādāts saskaņā ar likuma </w:t>
            </w:r>
          </w:p>
          <w:p w14:paraId="560CE485" w14:textId="77777777" w:rsidR="006A7ED2" w:rsidRPr="00765694" w:rsidRDefault="006A7ED2" w:rsidP="005A6F77">
            <w:pPr>
              <w:spacing w:line="256" w:lineRule="auto"/>
              <w:jc w:val="both"/>
              <w:rPr>
                <w:lang w:eastAsia="en-US"/>
              </w:rPr>
            </w:pPr>
            <w:r w:rsidRPr="00765694">
              <w:rPr>
                <w:lang w:eastAsia="en-US"/>
              </w:rPr>
              <w:t>„Par nekustama īpašuma nodokli” 5.panta trešo un ceturto daļu.</w:t>
            </w:r>
          </w:p>
        </w:tc>
      </w:tr>
      <w:tr w:rsidR="006A7ED2" w:rsidRPr="00765694" w14:paraId="0DF649CC" w14:textId="77777777" w:rsidTr="005A6F77">
        <w:tc>
          <w:tcPr>
            <w:tcW w:w="2093" w:type="dxa"/>
            <w:tcBorders>
              <w:top w:val="single" w:sz="4" w:space="0" w:color="000000"/>
              <w:left w:val="single" w:sz="4" w:space="0" w:color="000000"/>
              <w:bottom w:val="single" w:sz="4" w:space="0" w:color="000000"/>
              <w:right w:val="single" w:sz="4" w:space="0" w:color="000000"/>
            </w:tcBorders>
            <w:hideMark/>
          </w:tcPr>
          <w:p w14:paraId="06912004" w14:textId="77777777" w:rsidR="006A7ED2" w:rsidRPr="00765694" w:rsidRDefault="006A7ED2" w:rsidP="005A6F77">
            <w:pPr>
              <w:spacing w:line="256" w:lineRule="auto"/>
              <w:rPr>
                <w:lang w:eastAsia="en-US"/>
              </w:rPr>
            </w:pPr>
            <w:r w:rsidRPr="00765694">
              <w:rPr>
                <w:bCs/>
                <w:lang w:eastAsia="en-US"/>
              </w:rPr>
              <w:t>3.Plānotā projekta ietekme uz pašvaldības budžetu</w:t>
            </w:r>
          </w:p>
        </w:tc>
        <w:tc>
          <w:tcPr>
            <w:tcW w:w="7477" w:type="dxa"/>
            <w:tcBorders>
              <w:top w:val="single" w:sz="4" w:space="0" w:color="000000"/>
              <w:left w:val="single" w:sz="4" w:space="0" w:color="000000"/>
              <w:bottom w:val="single" w:sz="4" w:space="0" w:color="000000"/>
              <w:right w:val="single" w:sz="4" w:space="0" w:color="000000"/>
            </w:tcBorders>
            <w:hideMark/>
          </w:tcPr>
          <w:p w14:paraId="0885DC73" w14:textId="77777777" w:rsidR="006A7ED2" w:rsidRPr="00765694" w:rsidRDefault="006A7ED2" w:rsidP="005A6F77">
            <w:pPr>
              <w:autoSpaceDE w:val="0"/>
              <w:autoSpaceDN w:val="0"/>
              <w:adjustRightInd w:val="0"/>
              <w:spacing w:line="256" w:lineRule="auto"/>
              <w:jc w:val="both"/>
              <w:rPr>
                <w:lang w:eastAsia="en-US"/>
              </w:rPr>
            </w:pPr>
            <w:r w:rsidRPr="00765694">
              <w:rPr>
                <w:lang w:eastAsia="en-US"/>
              </w:rPr>
              <w:t>Saistošo noteikumu projekts paredz noteikt nekustamā īpašuma nodokļa atvieglojumus atsevišķām nodokļu maksātāju kategorijām,  ievērojot likumā „Par nekustama īpašuma nodokli” 3.</w:t>
            </w:r>
            <w:r w:rsidRPr="00765694">
              <w:rPr>
                <w:vertAlign w:val="superscript"/>
                <w:lang w:eastAsia="en-US"/>
              </w:rPr>
              <w:t xml:space="preserve">1 </w:t>
            </w:r>
            <w:r w:rsidRPr="00765694">
              <w:rPr>
                <w:lang w:eastAsia="en-US"/>
              </w:rPr>
              <w:t>pantā noteiktos principus.</w:t>
            </w:r>
          </w:p>
          <w:p w14:paraId="1266D496" w14:textId="77777777" w:rsidR="006A7ED2" w:rsidRPr="00765694" w:rsidRDefault="006A7ED2" w:rsidP="005A6F77">
            <w:pPr>
              <w:spacing w:line="256" w:lineRule="auto"/>
              <w:jc w:val="both"/>
              <w:rPr>
                <w:lang w:eastAsia="en-US"/>
              </w:rPr>
            </w:pPr>
            <w:r w:rsidRPr="00765694">
              <w:rPr>
                <w:lang w:eastAsia="en-US"/>
              </w:rPr>
              <w:t xml:space="preserve">Saistošo noteikumu izpildei tiek prognozēta negatīva ietekme uz pašvaldības budžeta ienākumu sadaļu, nekustamā īpašuma nodokļa ieņēmumiem samazinoties par summu līdz 20000 </w:t>
            </w:r>
            <w:r w:rsidRPr="00765694">
              <w:rPr>
                <w:i/>
                <w:lang w:eastAsia="en-US"/>
              </w:rPr>
              <w:t>euro</w:t>
            </w:r>
            <w:r w:rsidRPr="00765694">
              <w:rPr>
                <w:lang w:eastAsia="en-US"/>
              </w:rPr>
              <w:t xml:space="preserve"> apmēram gadā. </w:t>
            </w:r>
          </w:p>
        </w:tc>
      </w:tr>
      <w:tr w:rsidR="006A7ED2" w:rsidRPr="00765694" w14:paraId="5B3995EC" w14:textId="77777777" w:rsidTr="005A6F77">
        <w:trPr>
          <w:trHeight w:val="1040"/>
        </w:trPr>
        <w:tc>
          <w:tcPr>
            <w:tcW w:w="2093" w:type="dxa"/>
            <w:tcBorders>
              <w:top w:val="single" w:sz="4" w:space="0" w:color="000000"/>
              <w:left w:val="single" w:sz="4" w:space="0" w:color="000000"/>
              <w:bottom w:val="single" w:sz="4" w:space="0" w:color="000000"/>
              <w:right w:val="single" w:sz="4" w:space="0" w:color="000000"/>
            </w:tcBorders>
            <w:hideMark/>
          </w:tcPr>
          <w:p w14:paraId="3C79DFA4" w14:textId="77777777" w:rsidR="006A7ED2" w:rsidRPr="00765694" w:rsidRDefault="006A7ED2" w:rsidP="005A6F77">
            <w:pPr>
              <w:spacing w:line="256" w:lineRule="auto"/>
              <w:rPr>
                <w:lang w:eastAsia="en-US"/>
              </w:rPr>
            </w:pPr>
            <w:r w:rsidRPr="00765694">
              <w:rPr>
                <w:bCs/>
                <w:lang w:eastAsia="en-US"/>
              </w:rPr>
              <w:t>4.Uzņēmējdarbības vide pašvaldības teritorijā</w:t>
            </w:r>
          </w:p>
        </w:tc>
        <w:tc>
          <w:tcPr>
            <w:tcW w:w="7477" w:type="dxa"/>
            <w:tcBorders>
              <w:top w:val="single" w:sz="4" w:space="0" w:color="000000"/>
              <w:left w:val="single" w:sz="4" w:space="0" w:color="000000"/>
              <w:bottom w:val="single" w:sz="4" w:space="0" w:color="000000"/>
              <w:right w:val="single" w:sz="4" w:space="0" w:color="000000"/>
            </w:tcBorders>
            <w:hideMark/>
          </w:tcPr>
          <w:p w14:paraId="2A8569D3" w14:textId="77777777" w:rsidR="006A7ED2" w:rsidRPr="00765694" w:rsidRDefault="006A7ED2" w:rsidP="005A6F77">
            <w:pPr>
              <w:spacing w:line="256" w:lineRule="auto"/>
              <w:jc w:val="both"/>
              <w:rPr>
                <w:lang w:eastAsia="en-US"/>
              </w:rPr>
            </w:pPr>
            <w:r w:rsidRPr="00765694">
              <w:rPr>
                <w:bCs/>
                <w:lang w:eastAsia="en-US"/>
              </w:rPr>
              <w:t xml:space="preserve">Juridiskām personām un fiziskām personām, kuras veic saimniecisko darbību, nodokļa atvieglojumi tiek piešķirti kā </w:t>
            </w:r>
            <w:r w:rsidRPr="00765694">
              <w:rPr>
                <w:bCs/>
                <w:i/>
                <w:iCs/>
                <w:lang w:eastAsia="en-US"/>
              </w:rPr>
              <w:t>de minimis</w:t>
            </w:r>
            <w:r w:rsidRPr="00765694">
              <w:rPr>
                <w:bCs/>
                <w:lang w:eastAsia="en-US"/>
              </w:rPr>
              <w:t xml:space="preserve"> atbalsts, ievērojot Eiropas Savienības komisijas 2013.gada 18 decembra regulas Nr.1407/2013 par Līguma par Eiropas Savienības darbību 107. un 108. panta </w:t>
            </w:r>
            <w:r w:rsidRPr="00765694">
              <w:rPr>
                <w:bCs/>
                <w:i/>
                <w:iCs/>
                <w:lang w:eastAsia="en-US"/>
              </w:rPr>
              <w:t xml:space="preserve">piemērošanu de minimis </w:t>
            </w:r>
            <w:r w:rsidRPr="00765694">
              <w:rPr>
                <w:bCs/>
                <w:lang w:eastAsia="en-US"/>
              </w:rPr>
              <w:t>atbalstam nosacījumus</w:t>
            </w:r>
          </w:p>
        </w:tc>
      </w:tr>
      <w:tr w:rsidR="006A7ED2" w:rsidRPr="00765694" w14:paraId="0B161A96" w14:textId="77777777" w:rsidTr="005A6F77">
        <w:tc>
          <w:tcPr>
            <w:tcW w:w="2093" w:type="dxa"/>
            <w:tcBorders>
              <w:top w:val="single" w:sz="4" w:space="0" w:color="000000"/>
              <w:left w:val="single" w:sz="4" w:space="0" w:color="000000"/>
              <w:bottom w:val="single" w:sz="4" w:space="0" w:color="000000"/>
              <w:right w:val="single" w:sz="4" w:space="0" w:color="000000"/>
            </w:tcBorders>
            <w:hideMark/>
          </w:tcPr>
          <w:p w14:paraId="4B396982" w14:textId="77777777" w:rsidR="006A7ED2" w:rsidRPr="00765694" w:rsidRDefault="006A7ED2" w:rsidP="005A6F77">
            <w:pPr>
              <w:spacing w:line="256" w:lineRule="auto"/>
              <w:rPr>
                <w:lang w:eastAsia="en-US"/>
              </w:rPr>
            </w:pPr>
            <w:r w:rsidRPr="00765694">
              <w:rPr>
                <w:bCs/>
                <w:lang w:eastAsia="en-US"/>
              </w:rPr>
              <w:t>5.Administratīvās procedūras un konsultācijas ar privātpersonām</w:t>
            </w:r>
          </w:p>
        </w:tc>
        <w:tc>
          <w:tcPr>
            <w:tcW w:w="7477" w:type="dxa"/>
            <w:tcBorders>
              <w:top w:val="single" w:sz="4" w:space="0" w:color="000000"/>
              <w:left w:val="single" w:sz="4" w:space="0" w:color="000000"/>
              <w:bottom w:val="single" w:sz="4" w:space="0" w:color="000000"/>
              <w:right w:val="single" w:sz="4" w:space="0" w:color="000000"/>
            </w:tcBorders>
            <w:hideMark/>
          </w:tcPr>
          <w:p w14:paraId="749173D8" w14:textId="77777777" w:rsidR="006A7ED2" w:rsidRPr="00765694" w:rsidRDefault="006A7ED2" w:rsidP="005A6F77">
            <w:pPr>
              <w:spacing w:line="256" w:lineRule="auto"/>
              <w:jc w:val="both"/>
              <w:rPr>
                <w:lang w:eastAsia="en-US"/>
              </w:rPr>
            </w:pPr>
            <w:r w:rsidRPr="00765694">
              <w:rPr>
                <w:lang w:eastAsia="en-US"/>
              </w:rPr>
              <w:t>Nav attiecināms</w:t>
            </w:r>
          </w:p>
        </w:tc>
      </w:tr>
    </w:tbl>
    <w:p w14:paraId="6A069C5E" w14:textId="77777777" w:rsidR="006A7ED2" w:rsidRPr="00765694" w:rsidRDefault="006A7ED2" w:rsidP="006A7ED2"/>
    <w:p w14:paraId="1AA9C4FA" w14:textId="77777777" w:rsidR="006A7ED2" w:rsidRPr="00765694" w:rsidRDefault="006A7ED2" w:rsidP="006A7ED2"/>
    <w:p w14:paraId="7DF663D6" w14:textId="77777777" w:rsidR="006A7ED2" w:rsidRPr="00765694" w:rsidRDefault="006A7ED2" w:rsidP="006A7ED2"/>
    <w:p w14:paraId="706111B5" w14:textId="77777777" w:rsidR="006A7ED2" w:rsidRDefault="006A7ED2" w:rsidP="006A7ED2">
      <w:pPr>
        <w:rPr>
          <w:color w:val="000000"/>
          <w:sz w:val="18"/>
        </w:rPr>
      </w:pPr>
      <w:r w:rsidRPr="00765694">
        <w:t xml:space="preserve">Domes priekšsēdētājs </w:t>
      </w:r>
      <w:r w:rsidRPr="00765694">
        <w:tab/>
      </w:r>
      <w:r w:rsidRPr="00765694">
        <w:tab/>
      </w:r>
      <w:r w:rsidRPr="00765694">
        <w:tab/>
      </w:r>
      <w:r w:rsidRPr="00765694">
        <w:tab/>
      </w:r>
      <w:r w:rsidRPr="00765694">
        <w:tab/>
      </w:r>
      <w:r w:rsidRPr="00765694">
        <w:tab/>
      </w:r>
      <w:r w:rsidRPr="00765694">
        <w:tab/>
      </w:r>
      <w:r w:rsidRPr="00765694">
        <w:tab/>
        <w:t>I.Gorskis</w:t>
      </w:r>
    </w:p>
    <w:p w14:paraId="09236CAE" w14:textId="77777777" w:rsidR="00B14084" w:rsidRDefault="00B14084"/>
    <w:sectPr w:rsidR="00B14084" w:rsidSect="00F53C9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443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E2"/>
    <w:rsid w:val="00045D84"/>
    <w:rsid w:val="00117D4B"/>
    <w:rsid w:val="00310BE2"/>
    <w:rsid w:val="00504F9C"/>
    <w:rsid w:val="006A7ED2"/>
    <w:rsid w:val="007D2386"/>
    <w:rsid w:val="00B14084"/>
    <w:rsid w:val="00F53C90"/>
    <w:rsid w:val="00FF5D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E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7ED2"/>
    <w:rPr>
      <w:color w:val="0000FF"/>
      <w:u w:val="single"/>
    </w:rPr>
  </w:style>
  <w:style w:type="paragraph" w:styleId="BalloonText">
    <w:name w:val="Balloon Text"/>
    <w:basedOn w:val="Normal"/>
    <w:link w:val="BalloonTextChar"/>
    <w:uiPriority w:val="99"/>
    <w:semiHidden/>
    <w:unhideWhenUsed/>
    <w:rsid w:val="00504F9C"/>
    <w:rPr>
      <w:rFonts w:ascii="Tahoma" w:hAnsi="Tahoma" w:cs="Tahoma"/>
      <w:sz w:val="16"/>
      <w:szCs w:val="16"/>
    </w:rPr>
  </w:style>
  <w:style w:type="character" w:customStyle="1" w:styleId="BalloonTextChar">
    <w:name w:val="Balloon Text Char"/>
    <w:basedOn w:val="DefaultParagraphFont"/>
    <w:link w:val="BalloonText"/>
    <w:uiPriority w:val="99"/>
    <w:semiHidden/>
    <w:rsid w:val="00504F9C"/>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E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7ED2"/>
    <w:rPr>
      <w:color w:val="0000FF"/>
      <w:u w:val="single"/>
    </w:rPr>
  </w:style>
  <w:style w:type="paragraph" w:styleId="BalloonText">
    <w:name w:val="Balloon Text"/>
    <w:basedOn w:val="Normal"/>
    <w:link w:val="BalloonTextChar"/>
    <w:uiPriority w:val="99"/>
    <w:semiHidden/>
    <w:unhideWhenUsed/>
    <w:rsid w:val="00504F9C"/>
    <w:rPr>
      <w:rFonts w:ascii="Tahoma" w:hAnsi="Tahoma" w:cs="Tahoma"/>
      <w:sz w:val="16"/>
      <w:szCs w:val="16"/>
    </w:rPr>
  </w:style>
  <w:style w:type="character" w:customStyle="1" w:styleId="BalloonTextChar">
    <w:name w:val="Balloon Text Char"/>
    <w:basedOn w:val="DefaultParagraphFont"/>
    <w:link w:val="BalloonText"/>
    <w:uiPriority w:val="99"/>
    <w:semiHidden/>
    <w:rsid w:val="00504F9C"/>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6980</Words>
  <Characters>3980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2022-03-09T08:53:00Z</dcterms:created>
  <dcterms:modified xsi:type="dcterms:W3CDTF">2022-03-09T08:53:00Z</dcterms:modified>
</cp:coreProperties>
</file>