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ADC" w:rsidRPr="00DB080F" w:rsidRDefault="00416ADC" w:rsidP="00416ADC">
      <w:pPr>
        <w:ind w:right="3"/>
        <w:jc w:val="right"/>
        <w:rPr>
          <w:rFonts w:ascii="Times New Roman" w:hAnsi="Times New Roman"/>
          <w:b/>
          <w:sz w:val="24"/>
          <w:szCs w:val="24"/>
        </w:rPr>
      </w:pPr>
      <w:r w:rsidRPr="00DB080F">
        <w:rPr>
          <w:rFonts w:ascii="Times New Roman" w:hAnsi="Times New Roman"/>
          <w:b/>
          <w:sz w:val="24"/>
          <w:szCs w:val="24"/>
        </w:rPr>
        <w:t>PROJEKTS</w:t>
      </w:r>
    </w:p>
    <w:p w:rsidR="00416ADC" w:rsidRDefault="00416ADC" w:rsidP="00416ADC">
      <w:pPr>
        <w:ind w:right="3"/>
        <w:jc w:val="center"/>
        <w:rPr>
          <w:b/>
          <w:sz w:val="32"/>
        </w:rPr>
      </w:pPr>
      <w:r>
        <w:rPr>
          <w:noProof/>
          <w:sz w:val="20"/>
          <w:szCs w:val="20"/>
          <w:lang w:eastAsia="lv-LV"/>
        </w:rPr>
        <w:drawing>
          <wp:inline distT="0" distB="0" distL="0" distR="0" wp14:anchorId="5DD45F1A" wp14:editId="3751455B">
            <wp:extent cx="685800" cy="752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16ADC" w:rsidRDefault="00416ADC" w:rsidP="00416ADC">
      <w:pPr>
        <w:pStyle w:val="Header"/>
        <w:jc w:val="center"/>
        <w:rPr>
          <w:sz w:val="20"/>
        </w:rPr>
      </w:pPr>
      <w:r>
        <w:rPr>
          <w:sz w:val="20"/>
        </w:rPr>
        <w:t>LATVIJAS REPUBLIKA</w:t>
      </w:r>
    </w:p>
    <w:p w:rsidR="00416ADC" w:rsidRDefault="00416ADC" w:rsidP="00416ADC">
      <w:pPr>
        <w:pStyle w:val="Header"/>
        <w:jc w:val="center"/>
        <w:rPr>
          <w:b/>
          <w:sz w:val="32"/>
          <w:szCs w:val="32"/>
        </w:rPr>
      </w:pPr>
      <w:r>
        <w:rPr>
          <w:b/>
          <w:sz w:val="32"/>
          <w:szCs w:val="32"/>
        </w:rPr>
        <w:t>DOBELES NOVADA DOME</w:t>
      </w:r>
    </w:p>
    <w:p w:rsidR="00416ADC" w:rsidRDefault="00416ADC" w:rsidP="00416ADC">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16ADC" w:rsidRDefault="00416ADC" w:rsidP="00416ADC">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color w:val="000000"/>
            <w:sz w:val="16"/>
            <w:szCs w:val="16"/>
          </w:rPr>
          <w:t>dome@dobele.lv</w:t>
        </w:r>
      </w:hyperlink>
    </w:p>
    <w:p w:rsidR="00416ADC" w:rsidRPr="002338BA" w:rsidRDefault="00416ADC" w:rsidP="00416ADC">
      <w:pPr>
        <w:tabs>
          <w:tab w:val="left" w:pos="6946"/>
        </w:tabs>
        <w:spacing w:after="0" w:line="240" w:lineRule="auto"/>
        <w:jc w:val="right"/>
        <w:rPr>
          <w:rFonts w:ascii="Times New Roman" w:hAnsi="Times New Roman"/>
          <w:sz w:val="24"/>
          <w:szCs w:val="24"/>
        </w:rPr>
      </w:pPr>
      <w:r w:rsidRPr="002338BA">
        <w:rPr>
          <w:rFonts w:ascii="Times New Roman" w:hAnsi="Times New Roman"/>
          <w:sz w:val="24"/>
          <w:szCs w:val="24"/>
        </w:rPr>
        <w:t xml:space="preserve">APSTIPRINĀTI </w:t>
      </w:r>
    </w:p>
    <w:p w:rsidR="00416ADC" w:rsidRPr="002338BA" w:rsidRDefault="00416ADC" w:rsidP="00416ADC">
      <w:pPr>
        <w:autoSpaceDE w:val="0"/>
        <w:autoSpaceDN w:val="0"/>
        <w:adjustRightInd w:val="0"/>
        <w:spacing w:after="0" w:line="240" w:lineRule="auto"/>
        <w:jc w:val="right"/>
        <w:rPr>
          <w:rFonts w:ascii="Times New Roman" w:hAnsi="Times New Roman"/>
          <w:sz w:val="24"/>
          <w:szCs w:val="24"/>
        </w:rPr>
      </w:pPr>
      <w:r w:rsidRPr="002338BA">
        <w:rPr>
          <w:rFonts w:ascii="Times New Roman" w:hAnsi="Times New Roman"/>
          <w:sz w:val="24"/>
          <w:szCs w:val="24"/>
        </w:rPr>
        <w:t xml:space="preserve">ar Dobeles novada domes </w:t>
      </w:r>
    </w:p>
    <w:p w:rsidR="00416ADC" w:rsidRPr="002338BA" w:rsidRDefault="00416ADC" w:rsidP="00416ADC">
      <w:pPr>
        <w:autoSpaceDE w:val="0"/>
        <w:autoSpaceDN w:val="0"/>
        <w:adjustRightInd w:val="0"/>
        <w:spacing w:after="0" w:line="240" w:lineRule="auto"/>
        <w:jc w:val="right"/>
        <w:rPr>
          <w:rFonts w:ascii="Times New Roman" w:hAnsi="Times New Roman"/>
          <w:sz w:val="24"/>
          <w:szCs w:val="24"/>
        </w:rPr>
      </w:pPr>
      <w:r w:rsidRPr="002338BA">
        <w:rPr>
          <w:rFonts w:ascii="Times New Roman" w:hAnsi="Times New Roman"/>
          <w:sz w:val="24"/>
          <w:szCs w:val="24"/>
        </w:rPr>
        <w:t>2021. gada 25.</w:t>
      </w:r>
      <w:r>
        <w:rPr>
          <w:rFonts w:ascii="Times New Roman" w:hAnsi="Times New Roman"/>
          <w:sz w:val="24"/>
          <w:szCs w:val="24"/>
        </w:rPr>
        <w:t> </w:t>
      </w:r>
      <w:r w:rsidRPr="002338BA">
        <w:rPr>
          <w:rFonts w:ascii="Times New Roman" w:hAnsi="Times New Roman"/>
          <w:sz w:val="24"/>
          <w:szCs w:val="24"/>
        </w:rPr>
        <w:t>februāra lēmumu Nr.</w:t>
      </w:r>
      <w:r>
        <w:rPr>
          <w:rFonts w:ascii="Times New Roman" w:hAnsi="Times New Roman"/>
          <w:sz w:val="24"/>
          <w:szCs w:val="24"/>
        </w:rPr>
        <w:t> __/2</w:t>
      </w:r>
    </w:p>
    <w:p w:rsidR="00416ADC" w:rsidRPr="002338BA" w:rsidRDefault="00416ADC" w:rsidP="00416ADC">
      <w:pPr>
        <w:autoSpaceDE w:val="0"/>
        <w:autoSpaceDN w:val="0"/>
        <w:adjustRightInd w:val="0"/>
        <w:spacing w:after="0" w:line="240" w:lineRule="auto"/>
        <w:jc w:val="right"/>
        <w:rPr>
          <w:rFonts w:ascii="Times New Roman" w:hAnsi="Times New Roman"/>
          <w:sz w:val="24"/>
          <w:szCs w:val="24"/>
        </w:rPr>
      </w:pPr>
      <w:r w:rsidRPr="002338BA">
        <w:rPr>
          <w:rFonts w:ascii="Times New Roman" w:hAnsi="Times New Roman"/>
          <w:sz w:val="24"/>
          <w:szCs w:val="24"/>
        </w:rPr>
        <w:t>(protokols Nr</w:t>
      </w:r>
      <w:r>
        <w:rPr>
          <w:rFonts w:ascii="Times New Roman" w:hAnsi="Times New Roman"/>
          <w:sz w:val="24"/>
          <w:szCs w:val="24"/>
        </w:rPr>
        <w:t>. 2</w:t>
      </w:r>
      <w:r w:rsidRPr="002338BA">
        <w:rPr>
          <w:rFonts w:ascii="Times New Roman" w:hAnsi="Times New Roman"/>
          <w:sz w:val="24"/>
          <w:szCs w:val="24"/>
        </w:rPr>
        <w:t>)</w:t>
      </w:r>
    </w:p>
    <w:p w:rsidR="00416ADC" w:rsidRPr="002338BA" w:rsidRDefault="00416ADC" w:rsidP="00416ADC">
      <w:pPr>
        <w:autoSpaceDE w:val="0"/>
        <w:autoSpaceDN w:val="0"/>
        <w:adjustRightInd w:val="0"/>
        <w:spacing w:after="0" w:line="240" w:lineRule="auto"/>
        <w:jc w:val="right"/>
        <w:rPr>
          <w:rFonts w:ascii="Times New Roman" w:hAnsi="Times New Roman"/>
          <w:sz w:val="24"/>
          <w:szCs w:val="24"/>
        </w:rPr>
      </w:pPr>
    </w:p>
    <w:p w:rsidR="00416ADC" w:rsidRPr="002338BA" w:rsidRDefault="00416ADC" w:rsidP="00416ADC">
      <w:pPr>
        <w:autoSpaceDE w:val="0"/>
        <w:autoSpaceDN w:val="0"/>
        <w:adjustRightInd w:val="0"/>
        <w:spacing w:after="0" w:line="240" w:lineRule="auto"/>
        <w:jc w:val="right"/>
        <w:rPr>
          <w:rFonts w:ascii="Times New Roman" w:hAnsi="Times New Roman"/>
          <w:sz w:val="24"/>
          <w:szCs w:val="24"/>
        </w:rPr>
      </w:pPr>
    </w:p>
    <w:p w:rsidR="00416ADC" w:rsidRPr="002338BA" w:rsidRDefault="00416ADC" w:rsidP="00416ADC">
      <w:pPr>
        <w:tabs>
          <w:tab w:val="left" w:pos="6240"/>
        </w:tabs>
        <w:autoSpaceDE w:val="0"/>
        <w:autoSpaceDN w:val="0"/>
        <w:adjustRightInd w:val="0"/>
        <w:spacing w:after="0" w:line="240" w:lineRule="auto"/>
        <w:jc w:val="both"/>
        <w:rPr>
          <w:rFonts w:ascii="Times New Roman" w:hAnsi="Times New Roman"/>
          <w:b/>
          <w:bCs/>
          <w:sz w:val="24"/>
          <w:szCs w:val="24"/>
        </w:rPr>
      </w:pPr>
      <w:r w:rsidRPr="002338BA">
        <w:rPr>
          <w:rFonts w:ascii="Times New Roman" w:hAnsi="Times New Roman"/>
          <w:b/>
          <w:bCs/>
          <w:sz w:val="24"/>
          <w:szCs w:val="24"/>
        </w:rPr>
        <w:t>2021. gada</w:t>
      </w:r>
      <w:r>
        <w:rPr>
          <w:rFonts w:ascii="Times New Roman" w:hAnsi="Times New Roman"/>
          <w:b/>
          <w:bCs/>
          <w:sz w:val="24"/>
          <w:szCs w:val="24"/>
        </w:rPr>
        <w:t xml:space="preserve"> 25. februārī</w:t>
      </w:r>
      <w:r>
        <w:rPr>
          <w:rFonts w:ascii="Times New Roman" w:hAnsi="Times New Roman"/>
          <w:b/>
          <w:bCs/>
          <w:sz w:val="24"/>
          <w:szCs w:val="24"/>
        </w:rPr>
        <w:tab/>
      </w:r>
      <w:r w:rsidRPr="002338BA">
        <w:rPr>
          <w:rFonts w:ascii="Times New Roman" w:hAnsi="Times New Roman"/>
          <w:b/>
          <w:bCs/>
          <w:sz w:val="24"/>
          <w:szCs w:val="24"/>
        </w:rPr>
        <w:t>Saistošie noteikumi Nr.</w:t>
      </w:r>
      <w:r>
        <w:rPr>
          <w:rFonts w:ascii="Times New Roman" w:hAnsi="Times New Roman"/>
          <w:b/>
          <w:bCs/>
          <w:sz w:val="24"/>
          <w:szCs w:val="24"/>
        </w:rPr>
        <w:t> 2</w:t>
      </w:r>
    </w:p>
    <w:p w:rsidR="00416ADC" w:rsidRPr="002338BA" w:rsidRDefault="00416ADC" w:rsidP="00416ADC">
      <w:pPr>
        <w:pStyle w:val="Default"/>
        <w:jc w:val="right"/>
      </w:pPr>
    </w:p>
    <w:p w:rsidR="00416ADC" w:rsidRPr="002338BA" w:rsidRDefault="00416ADC" w:rsidP="00416ADC">
      <w:pPr>
        <w:pStyle w:val="Default"/>
        <w:jc w:val="right"/>
      </w:pPr>
    </w:p>
    <w:p w:rsidR="00416ADC" w:rsidRPr="002338BA" w:rsidRDefault="00416ADC" w:rsidP="00416ADC">
      <w:pPr>
        <w:spacing w:after="0" w:line="240" w:lineRule="auto"/>
        <w:jc w:val="center"/>
        <w:rPr>
          <w:rFonts w:ascii="Times New Roman" w:hAnsi="Times New Roman"/>
          <w:b/>
          <w:sz w:val="24"/>
          <w:szCs w:val="24"/>
        </w:rPr>
      </w:pPr>
      <w:r w:rsidRPr="002338BA">
        <w:rPr>
          <w:rFonts w:ascii="Times New Roman" w:hAnsi="Times New Roman"/>
          <w:b/>
          <w:sz w:val="24"/>
          <w:szCs w:val="24"/>
        </w:rPr>
        <w:t>Par Dobeles novada domes saistošo noteikumu publicēšanas vietu</w:t>
      </w:r>
    </w:p>
    <w:p w:rsidR="00416ADC" w:rsidRPr="002338BA" w:rsidRDefault="00416ADC" w:rsidP="00416ADC">
      <w:pPr>
        <w:spacing w:after="0" w:line="240" w:lineRule="auto"/>
        <w:jc w:val="right"/>
        <w:rPr>
          <w:rFonts w:ascii="Times New Roman" w:hAnsi="Times New Roman"/>
          <w:sz w:val="24"/>
          <w:szCs w:val="24"/>
        </w:rPr>
      </w:pPr>
    </w:p>
    <w:p w:rsidR="00416ADC" w:rsidRPr="002338BA" w:rsidRDefault="00416ADC" w:rsidP="00416ADC">
      <w:pPr>
        <w:spacing w:after="0" w:line="240" w:lineRule="auto"/>
        <w:jc w:val="right"/>
        <w:rPr>
          <w:rFonts w:ascii="Times New Roman" w:hAnsi="Times New Roman"/>
          <w:sz w:val="24"/>
          <w:szCs w:val="24"/>
        </w:rPr>
      </w:pPr>
      <w:r w:rsidRPr="002338BA">
        <w:rPr>
          <w:rFonts w:ascii="Times New Roman" w:hAnsi="Times New Roman"/>
          <w:sz w:val="24"/>
          <w:szCs w:val="24"/>
        </w:rPr>
        <w:t>Izdoti saskaņā ar likuma</w:t>
      </w:r>
    </w:p>
    <w:p w:rsidR="00416ADC" w:rsidRPr="002338BA" w:rsidRDefault="00416ADC" w:rsidP="00416ADC">
      <w:pPr>
        <w:spacing w:after="0" w:line="240" w:lineRule="auto"/>
        <w:jc w:val="right"/>
        <w:rPr>
          <w:rFonts w:ascii="Times New Roman" w:hAnsi="Times New Roman"/>
          <w:sz w:val="24"/>
          <w:szCs w:val="24"/>
        </w:rPr>
      </w:pPr>
      <w:r w:rsidRPr="002338BA">
        <w:rPr>
          <w:rFonts w:ascii="Times New Roman" w:hAnsi="Times New Roman"/>
          <w:sz w:val="24"/>
          <w:szCs w:val="24"/>
        </w:rPr>
        <w:t>„Par pašvaldībām” 45.</w:t>
      </w:r>
      <w:r>
        <w:rPr>
          <w:rFonts w:ascii="Times New Roman" w:hAnsi="Times New Roman"/>
          <w:sz w:val="24"/>
          <w:szCs w:val="24"/>
        </w:rPr>
        <w:t> </w:t>
      </w:r>
      <w:r w:rsidRPr="002338BA">
        <w:rPr>
          <w:rFonts w:ascii="Times New Roman" w:hAnsi="Times New Roman"/>
          <w:sz w:val="24"/>
          <w:szCs w:val="24"/>
        </w:rPr>
        <w:t>panta piekto daļu</w:t>
      </w:r>
    </w:p>
    <w:p w:rsidR="00416ADC" w:rsidRPr="002338BA" w:rsidRDefault="00416ADC" w:rsidP="00416ADC">
      <w:pPr>
        <w:spacing w:after="0" w:line="240" w:lineRule="auto"/>
        <w:jc w:val="both"/>
        <w:rPr>
          <w:rFonts w:ascii="Times New Roman" w:hAnsi="Times New Roman"/>
          <w:sz w:val="24"/>
          <w:szCs w:val="24"/>
        </w:rPr>
      </w:pPr>
    </w:p>
    <w:p w:rsidR="00416ADC" w:rsidRPr="002338BA" w:rsidRDefault="00416ADC" w:rsidP="00416ADC">
      <w:pPr>
        <w:pStyle w:val="Title"/>
        <w:jc w:val="both"/>
        <w:rPr>
          <w:sz w:val="24"/>
        </w:rPr>
      </w:pPr>
      <w:r w:rsidRPr="002338BA">
        <w:rPr>
          <w:sz w:val="24"/>
        </w:rPr>
        <w:t>1. Saistošie noteikumi nosaka Dobeles novada domes s</w:t>
      </w:r>
      <w:r>
        <w:rPr>
          <w:sz w:val="24"/>
        </w:rPr>
        <w:t xml:space="preserve">aistošo noteikumu publicēšanas </w:t>
      </w:r>
      <w:r w:rsidRPr="002338BA">
        <w:rPr>
          <w:sz w:val="24"/>
        </w:rPr>
        <w:t>vietu.</w:t>
      </w:r>
    </w:p>
    <w:p w:rsidR="00416ADC" w:rsidRPr="002338BA" w:rsidRDefault="00416ADC" w:rsidP="00416ADC">
      <w:pPr>
        <w:spacing w:after="0" w:line="240" w:lineRule="auto"/>
        <w:jc w:val="both"/>
        <w:rPr>
          <w:rFonts w:ascii="Times New Roman" w:eastAsia="Times New Roman" w:hAnsi="Times New Roman"/>
          <w:sz w:val="24"/>
          <w:szCs w:val="24"/>
          <w:lang w:eastAsia="lv-LV"/>
        </w:rPr>
      </w:pPr>
      <w:r w:rsidRPr="002338BA">
        <w:rPr>
          <w:rFonts w:ascii="Times New Roman" w:hAnsi="Times New Roman"/>
          <w:sz w:val="24"/>
          <w:szCs w:val="24"/>
        </w:rPr>
        <w:t xml:space="preserve">2. Dobeles novada domes saistošo noteikumu publicēšanas vieta ir </w:t>
      </w:r>
      <w:r>
        <w:rPr>
          <w:rFonts w:ascii="Times New Roman" w:eastAsia="Times New Roman" w:hAnsi="Times New Roman"/>
          <w:sz w:val="24"/>
          <w:szCs w:val="24"/>
          <w:lang w:eastAsia="lv-LV"/>
        </w:rPr>
        <w:t xml:space="preserve">oficiālais izdevums </w:t>
      </w:r>
      <w:r w:rsidRPr="002338BA">
        <w:rPr>
          <w:rFonts w:ascii="Times New Roman" w:eastAsia="Times New Roman" w:hAnsi="Times New Roman"/>
          <w:sz w:val="24"/>
          <w:szCs w:val="24"/>
          <w:lang w:eastAsia="lv-LV"/>
        </w:rPr>
        <w:t>“Latvijas Vēstnesis".</w:t>
      </w:r>
    </w:p>
    <w:p w:rsidR="00416ADC" w:rsidRPr="002338BA" w:rsidRDefault="00416ADC" w:rsidP="00416ADC">
      <w:pPr>
        <w:spacing w:after="0" w:line="240" w:lineRule="auto"/>
        <w:jc w:val="both"/>
        <w:rPr>
          <w:rFonts w:ascii="Times New Roman" w:eastAsia="Times New Roman" w:hAnsi="Times New Roman"/>
          <w:sz w:val="24"/>
          <w:szCs w:val="24"/>
          <w:lang w:eastAsia="lv-LV"/>
        </w:rPr>
      </w:pPr>
      <w:r w:rsidRPr="002338BA">
        <w:rPr>
          <w:rFonts w:ascii="Times New Roman" w:eastAsia="Times New Roman" w:hAnsi="Times New Roman"/>
          <w:sz w:val="24"/>
          <w:szCs w:val="24"/>
          <w:lang w:eastAsia="lv-LV"/>
        </w:rPr>
        <w:t>3. Ar šo saistošo noteikumu spēkā stāšanās dienu atzīt par spēku zaudējušiem Dobeles novada domes 2015. gada 29.</w:t>
      </w:r>
      <w:r>
        <w:rPr>
          <w:rFonts w:ascii="Times New Roman" w:eastAsia="Times New Roman" w:hAnsi="Times New Roman"/>
          <w:sz w:val="24"/>
          <w:szCs w:val="24"/>
          <w:lang w:eastAsia="lv-LV"/>
        </w:rPr>
        <w:t> </w:t>
      </w:r>
      <w:r w:rsidRPr="002338BA">
        <w:rPr>
          <w:rFonts w:ascii="Times New Roman" w:eastAsia="Times New Roman" w:hAnsi="Times New Roman"/>
          <w:sz w:val="24"/>
          <w:szCs w:val="24"/>
          <w:lang w:eastAsia="lv-LV"/>
        </w:rPr>
        <w:t>decembra saistošos noteikumus Nr.</w:t>
      </w:r>
      <w:r>
        <w:rPr>
          <w:rFonts w:ascii="Times New Roman" w:eastAsia="Times New Roman" w:hAnsi="Times New Roman"/>
          <w:sz w:val="24"/>
          <w:szCs w:val="24"/>
          <w:lang w:eastAsia="lv-LV"/>
        </w:rPr>
        <w:t> </w:t>
      </w:r>
      <w:r w:rsidRPr="002338BA">
        <w:rPr>
          <w:rFonts w:ascii="Times New Roman" w:eastAsia="Times New Roman" w:hAnsi="Times New Roman"/>
          <w:sz w:val="24"/>
          <w:szCs w:val="24"/>
          <w:lang w:eastAsia="lv-LV"/>
        </w:rPr>
        <w:t>14 "Par Dobeles novada domes saistošo noteikumu publicēšanas vietu".</w:t>
      </w:r>
    </w:p>
    <w:p w:rsidR="00416ADC" w:rsidRPr="002338BA" w:rsidRDefault="00416ADC" w:rsidP="00416ADC">
      <w:pPr>
        <w:spacing w:after="0" w:line="240" w:lineRule="auto"/>
        <w:jc w:val="both"/>
        <w:rPr>
          <w:rFonts w:ascii="Times New Roman" w:eastAsia="Times New Roman" w:hAnsi="Times New Roman"/>
          <w:sz w:val="24"/>
          <w:szCs w:val="24"/>
          <w:lang w:eastAsia="lv-LV"/>
        </w:rPr>
      </w:pPr>
    </w:p>
    <w:p w:rsidR="00416ADC" w:rsidRPr="002338BA" w:rsidRDefault="00416ADC" w:rsidP="00416ADC">
      <w:pPr>
        <w:pStyle w:val="Title"/>
        <w:jc w:val="both"/>
        <w:rPr>
          <w:sz w:val="24"/>
        </w:rPr>
      </w:pPr>
    </w:p>
    <w:p w:rsidR="00416ADC" w:rsidRPr="002338BA" w:rsidRDefault="00416ADC" w:rsidP="00416ADC">
      <w:pPr>
        <w:pStyle w:val="Title"/>
        <w:jc w:val="both"/>
        <w:rPr>
          <w:sz w:val="24"/>
        </w:rPr>
      </w:pPr>
    </w:p>
    <w:p w:rsidR="00416ADC" w:rsidRPr="002338BA" w:rsidRDefault="00416ADC" w:rsidP="00416ADC">
      <w:pPr>
        <w:pStyle w:val="Title"/>
        <w:jc w:val="both"/>
        <w:rPr>
          <w:b/>
          <w:sz w:val="24"/>
        </w:rPr>
      </w:pPr>
      <w:r w:rsidRPr="002338BA">
        <w:rPr>
          <w:sz w:val="24"/>
        </w:rPr>
        <w:t>Domes priekšsēdētājs</w:t>
      </w:r>
      <w:r w:rsidRPr="002338BA">
        <w:rPr>
          <w:sz w:val="24"/>
        </w:rPr>
        <w:tab/>
      </w:r>
      <w:r w:rsidRPr="002338BA">
        <w:rPr>
          <w:sz w:val="24"/>
        </w:rPr>
        <w:tab/>
      </w:r>
      <w:r w:rsidRPr="002338BA">
        <w:rPr>
          <w:sz w:val="24"/>
        </w:rPr>
        <w:tab/>
      </w:r>
      <w:r w:rsidRPr="002338BA">
        <w:rPr>
          <w:sz w:val="24"/>
        </w:rPr>
        <w:tab/>
      </w:r>
      <w:r w:rsidRPr="002338BA">
        <w:rPr>
          <w:sz w:val="24"/>
        </w:rPr>
        <w:tab/>
      </w:r>
      <w:r w:rsidRPr="002338BA">
        <w:rPr>
          <w:sz w:val="24"/>
        </w:rPr>
        <w:tab/>
      </w:r>
      <w:r w:rsidRPr="002338BA">
        <w:rPr>
          <w:sz w:val="24"/>
        </w:rPr>
        <w:tab/>
      </w:r>
      <w:r>
        <w:rPr>
          <w:sz w:val="24"/>
        </w:rPr>
        <w:tab/>
      </w:r>
      <w:r>
        <w:rPr>
          <w:sz w:val="24"/>
        </w:rPr>
        <w:tab/>
      </w:r>
      <w:proofErr w:type="spellStart"/>
      <w:r w:rsidRPr="002338BA">
        <w:rPr>
          <w:sz w:val="24"/>
        </w:rPr>
        <w:t>A.S</w:t>
      </w:r>
      <w:r>
        <w:rPr>
          <w:sz w:val="24"/>
        </w:rPr>
        <w:t>pridzāns</w:t>
      </w:r>
      <w:proofErr w:type="spellEnd"/>
    </w:p>
    <w:p w:rsidR="00416ADC" w:rsidRPr="002338BA" w:rsidRDefault="00416ADC" w:rsidP="00416ADC">
      <w:pPr>
        <w:pStyle w:val="Default"/>
        <w:jc w:val="right"/>
      </w:pPr>
    </w:p>
    <w:p w:rsidR="00416ADC" w:rsidRPr="002338BA" w:rsidRDefault="00416ADC" w:rsidP="00416ADC">
      <w:pPr>
        <w:pStyle w:val="Default"/>
        <w:jc w:val="right"/>
      </w:pPr>
    </w:p>
    <w:p w:rsidR="00416ADC" w:rsidRPr="002338BA" w:rsidRDefault="00416ADC" w:rsidP="00416ADC">
      <w:pPr>
        <w:pStyle w:val="Default"/>
        <w:jc w:val="right"/>
      </w:pPr>
    </w:p>
    <w:p w:rsidR="00416ADC" w:rsidRPr="002338BA" w:rsidRDefault="00416ADC" w:rsidP="00416ADC">
      <w:pPr>
        <w:pStyle w:val="Default"/>
        <w:jc w:val="right"/>
      </w:pPr>
    </w:p>
    <w:p w:rsidR="00416ADC" w:rsidRPr="002338BA" w:rsidRDefault="00416ADC" w:rsidP="00416ADC">
      <w:pPr>
        <w:pStyle w:val="Default"/>
        <w:jc w:val="right"/>
      </w:pPr>
    </w:p>
    <w:p w:rsidR="00416ADC" w:rsidRPr="002338BA" w:rsidRDefault="00416ADC" w:rsidP="00416ADC">
      <w:pPr>
        <w:pStyle w:val="Default"/>
        <w:jc w:val="right"/>
      </w:pPr>
    </w:p>
    <w:p w:rsidR="00416ADC" w:rsidRPr="002338BA" w:rsidRDefault="00416ADC" w:rsidP="00416ADC">
      <w:pPr>
        <w:pStyle w:val="Default"/>
        <w:jc w:val="right"/>
      </w:pPr>
    </w:p>
    <w:p w:rsidR="00416ADC" w:rsidRPr="002338BA" w:rsidRDefault="00416ADC" w:rsidP="00416ADC">
      <w:pPr>
        <w:pStyle w:val="Default"/>
        <w:jc w:val="right"/>
      </w:pPr>
    </w:p>
    <w:p w:rsidR="00416ADC" w:rsidRPr="002338BA" w:rsidRDefault="00416ADC" w:rsidP="00416ADC">
      <w:pPr>
        <w:pStyle w:val="Default"/>
        <w:jc w:val="right"/>
      </w:pPr>
    </w:p>
    <w:p w:rsidR="00416ADC" w:rsidRPr="002338BA" w:rsidRDefault="00416ADC" w:rsidP="00416ADC">
      <w:pPr>
        <w:pStyle w:val="Default"/>
        <w:jc w:val="right"/>
      </w:pPr>
    </w:p>
    <w:p w:rsidR="00416ADC" w:rsidRPr="002338BA" w:rsidRDefault="00416ADC" w:rsidP="00416ADC">
      <w:pPr>
        <w:pStyle w:val="Default"/>
        <w:jc w:val="right"/>
      </w:pPr>
    </w:p>
    <w:p w:rsidR="00416ADC" w:rsidRPr="002338BA" w:rsidRDefault="00416ADC" w:rsidP="00416ADC">
      <w:pPr>
        <w:pStyle w:val="Default"/>
        <w:jc w:val="right"/>
      </w:pPr>
    </w:p>
    <w:p w:rsidR="00416ADC" w:rsidRPr="002338BA" w:rsidRDefault="00416ADC" w:rsidP="00416ADC">
      <w:pPr>
        <w:pStyle w:val="Default"/>
        <w:jc w:val="right"/>
      </w:pPr>
    </w:p>
    <w:p w:rsidR="00416ADC" w:rsidRPr="002338BA" w:rsidRDefault="00416ADC" w:rsidP="00416ADC">
      <w:pPr>
        <w:spacing w:after="0" w:line="240" w:lineRule="auto"/>
        <w:rPr>
          <w:rFonts w:ascii="Times New Roman" w:eastAsia="Times New Roman" w:hAnsi="Times New Roman"/>
          <w:sz w:val="24"/>
          <w:szCs w:val="24"/>
          <w:lang w:eastAsia="lv-LV"/>
        </w:rPr>
      </w:pPr>
      <w:r w:rsidRPr="002338BA">
        <w:rPr>
          <w:rFonts w:ascii="Times New Roman" w:eastAsia="Times New Roman" w:hAnsi="Times New Roman"/>
          <w:sz w:val="24"/>
          <w:szCs w:val="24"/>
          <w:lang w:eastAsia="lv-LV"/>
        </w:rPr>
        <w:t xml:space="preserve"> </w:t>
      </w:r>
    </w:p>
    <w:p w:rsidR="00416ADC" w:rsidRDefault="00416ADC" w:rsidP="00416ADC">
      <w:r>
        <w:br w:type="page"/>
      </w:r>
    </w:p>
    <w:p w:rsidR="00416ADC" w:rsidRPr="007B6AB5" w:rsidRDefault="00416ADC" w:rsidP="00416ADC">
      <w:pPr>
        <w:pStyle w:val="Default"/>
        <w:pageBreakBefore/>
        <w:jc w:val="center"/>
        <w:rPr>
          <w:b/>
          <w:bCs/>
          <w:color w:val="auto"/>
          <w:lang w:eastAsia="et-EE"/>
        </w:rPr>
      </w:pPr>
      <w:r w:rsidRPr="007B6AB5">
        <w:rPr>
          <w:b/>
          <w:bCs/>
          <w:color w:val="auto"/>
        </w:rPr>
        <w:lastRenderedPageBreak/>
        <w:t>Saistošo noteikumu Nr.</w:t>
      </w:r>
      <w:r w:rsidR="0011115A">
        <w:rPr>
          <w:b/>
          <w:bCs/>
          <w:color w:val="auto"/>
        </w:rPr>
        <w:t> </w:t>
      </w:r>
      <w:r>
        <w:rPr>
          <w:b/>
          <w:bCs/>
          <w:color w:val="auto"/>
        </w:rPr>
        <w:t>2</w:t>
      </w:r>
    </w:p>
    <w:p w:rsidR="00416ADC" w:rsidRDefault="00416ADC" w:rsidP="00416ADC">
      <w:pPr>
        <w:spacing w:after="0" w:line="240" w:lineRule="auto"/>
        <w:jc w:val="center"/>
        <w:rPr>
          <w:rFonts w:ascii="Times New Roman" w:hAnsi="Times New Roman"/>
          <w:b/>
          <w:sz w:val="24"/>
          <w:szCs w:val="24"/>
        </w:rPr>
      </w:pPr>
      <w:r w:rsidRPr="007B6AB5">
        <w:rPr>
          <w:rFonts w:ascii="Times New Roman" w:hAnsi="Times New Roman"/>
          <w:b/>
          <w:sz w:val="24"/>
          <w:szCs w:val="24"/>
        </w:rPr>
        <w:t>„Par Dobeles novada domes saistošo noteikumu publicēšanas vietu“</w:t>
      </w:r>
    </w:p>
    <w:p w:rsidR="00416ADC" w:rsidRPr="007B6AB5" w:rsidRDefault="00416ADC" w:rsidP="00416ADC">
      <w:pPr>
        <w:spacing w:after="0" w:line="240" w:lineRule="auto"/>
        <w:jc w:val="center"/>
        <w:rPr>
          <w:rFonts w:ascii="Times New Roman" w:hAnsi="Times New Roman"/>
          <w:b/>
          <w:bCs/>
          <w:sz w:val="24"/>
          <w:szCs w:val="24"/>
        </w:rPr>
      </w:pPr>
      <w:r>
        <w:rPr>
          <w:rFonts w:ascii="Times New Roman" w:hAnsi="Times New Roman"/>
          <w:b/>
          <w:sz w:val="24"/>
          <w:szCs w:val="24"/>
        </w:rPr>
        <w:t xml:space="preserve"> p</w:t>
      </w:r>
      <w:r w:rsidRPr="007B6AB5">
        <w:rPr>
          <w:rFonts w:ascii="Times New Roman" w:hAnsi="Times New Roman"/>
          <w:b/>
          <w:bCs/>
          <w:sz w:val="24"/>
          <w:szCs w:val="24"/>
        </w:rPr>
        <w:t>askaidrojuma raksts</w:t>
      </w:r>
    </w:p>
    <w:p w:rsidR="00416ADC" w:rsidRPr="007B6AB5" w:rsidRDefault="00416ADC" w:rsidP="00416ADC">
      <w:pPr>
        <w:spacing w:line="240" w:lineRule="auto"/>
        <w:jc w:val="center"/>
        <w:rPr>
          <w:rFonts w:ascii="Times New Roman" w:hAnsi="Times New Roman"/>
          <w:b/>
          <w:bCs/>
          <w:sz w:val="24"/>
          <w:szCs w:val="24"/>
        </w:rPr>
      </w:pPr>
    </w:p>
    <w:tbl>
      <w:tblPr>
        <w:tblpPr w:leftFromText="180" w:rightFromText="180" w:horzAnchor="page" w:tblpX="1556" w:tblpY="1290"/>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6909"/>
      </w:tblGrid>
      <w:tr w:rsidR="00416ADC" w:rsidRPr="007B6AB5" w:rsidTr="00D35C6E">
        <w:tc>
          <w:tcPr>
            <w:tcW w:w="3009" w:type="dxa"/>
            <w:tcBorders>
              <w:top w:val="single" w:sz="4" w:space="0" w:color="auto"/>
              <w:left w:val="single" w:sz="4" w:space="0" w:color="auto"/>
              <w:bottom w:val="single" w:sz="4" w:space="0" w:color="auto"/>
              <w:right w:val="single" w:sz="4" w:space="0" w:color="auto"/>
            </w:tcBorders>
            <w:hideMark/>
          </w:tcPr>
          <w:p w:rsidR="00416ADC" w:rsidRPr="007B6AB5" w:rsidRDefault="00416ADC" w:rsidP="00D35C6E">
            <w:pPr>
              <w:tabs>
                <w:tab w:val="left" w:pos="8364"/>
              </w:tabs>
              <w:ind w:left="596" w:hanging="596"/>
              <w:rPr>
                <w:rFonts w:ascii="Times New Roman" w:hAnsi="Times New Roman"/>
                <w:b/>
                <w:sz w:val="24"/>
                <w:szCs w:val="24"/>
                <w:lang w:val="et-EE"/>
              </w:rPr>
            </w:pPr>
          </w:p>
          <w:p w:rsidR="00416ADC" w:rsidRPr="007B6AB5" w:rsidRDefault="00416ADC" w:rsidP="00D35C6E">
            <w:pPr>
              <w:tabs>
                <w:tab w:val="left" w:pos="8364"/>
              </w:tabs>
              <w:jc w:val="center"/>
              <w:rPr>
                <w:rFonts w:ascii="Times New Roman" w:hAnsi="Times New Roman"/>
                <w:b/>
                <w:sz w:val="24"/>
                <w:szCs w:val="24"/>
              </w:rPr>
            </w:pPr>
            <w:r w:rsidRPr="007B6AB5">
              <w:rPr>
                <w:rFonts w:ascii="Times New Roman" w:hAnsi="Times New Roman"/>
                <w:b/>
                <w:sz w:val="24"/>
                <w:szCs w:val="24"/>
              </w:rPr>
              <w:t>Sadaļas nosaukums</w:t>
            </w:r>
          </w:p>
          <w:p w:rsidR="00416ADC" w:rsidRPr="007B6AB5" w:rsidRDefault="00416ADC" w:rsidP="00D35C6E">
            <w:pPr>
              <w:tabs>
                <w:tab w:val="left" w:pos="8364"/>
              </w:tabs>
              <w:jc w:val="center"/>
              <w:rPr>
                <w:rFonts w:ascii="Times New Roman" w:hAnsi="Times New Roman"/>
                <w:b/>
                <w:sz w:val="24"/>
                <w:szCs w:val="24"/>
              </w:rPr>
            </w:pPr>
          </w:p>
        </w:tc>
        <w:tc>
          <w:tcPr>
            <w:tcW w:w="6909" w:type="dxa"/>
            <w:tcBorders>
              <w:top w:val="single" w:sz="4" w:space="0" w:color="auto"/>
              <w:left w:val="single" w:sz="4" w:space="0" w:color="auto"/>
              <w:bottom w:val="single" w:sz="4" w:space="0" w:color="auto"/>
              <w:right w:val="single" w:sz="4" w:space="0" w:color="auto"/>
            </w:tcBorders>
            <w:hideMark/>
          </w:tcPr>
          <w:p w:rsidR="00416ADC" w:rsidRPr="007B6AB5" w:rsidRDefault="00416ADC" w:rsidP="00D35C6E">
            <w:pPr>
              <w:tabs>
                <w:tab w:val="left" w:pos="8364"/>
              </w:tabs>
              <w:jc w:val="center"/>
              <w:rPr>
                <w:rFonts w:ascii="Times New Roman" w:hAnsi="Times New Roman"/>
                <w:b/>
                <w:sz w:val="24"/>
                <w:szCs w:val="24"/>
              </w:rPr>
            </w:pPr>
          </w:p>
          <w:p w:rsidR="00416ADC" w:rsidRPr="007B6AB5" w:rsidRDefault="00416ADC" w:rsidP="00D35C6E">
            <w:pPr>
              <w:tabs>
                <w:tab w:val="left" w:pos="8364"/>
              </w:tabs>
              <w:jc w:val="center"/>
              <w:rPr>
                <w:rFonts w:ascii="Times New Roman" w:hAnsi="Times New Roman"/>
                <w:b/>
                <w:sz w:val="24"/>
                <w:szCs w:val="24"/>
              </w:rPr>
            </w:pPr>
            <w:r w:rsidRPr="007B6AB5">
              <w:rPr>
                <w:rFonts w:ascii="Times New Roman" w:hAnsi="Times New Roman"/>
                <w:b/>
                <w:sz w:val="24"/>
                <w:szCs w:val="24"/>
              </w:rPr>
              <w:t xml:space="preserve">Sadaļas </w:t>
            </w:r>
            <w:smartTag w:uri="schemas-tilde-lv/tildestengine" w:element="veidnes">
              <w:smartTagPr>
                <w:attr w:name="id" w:val="-1"/>
                <w:attr w:name="baseform" w:val="paskaidrojums"/>
                <w:attr w:name="text" w:val="paskaidrojums&#10;"/>
              </w:smartTagPr>
              <w:r w:rsidRPr="007B6AB5">
                <w:rPr>
                  <w:rFonts w:ascii="Times New Roman" w:hAnsi="Times New Roman"/>
                  <w:b/>
                  <w:sz w:val="24"/>
                  <w:szCs w:val="24"/>
                </w:rPr>
                <w:t>paskaidrojums</w:t>
              </w:r>
            </w:smartTag>
          </w:p>
        </w:tc>
      </w:tr>
      <w:tr w:rsidR="00416ADC" w:rsidRPr="007B6AB5" w:rsidTr="00D35C6E">
        <w:tc>
          <w:tcPr>
            <w:tcW w:w="3009" w:type="dxa"/>
            <w:tcBorders>
              <w:top w:val="single" w:sz="4" w:space="0" w:color="auto"/>
              <w:left w:val="single" w:sz="4" w:space="0" w:color="auto"/>
              <w:bottom w:val="single" w:sz="4" w:space="0" w:color="auto"/>
              <w:right w:val="single" w:sz="4" w:space="0" w:color="auto"/>
            </w:tcBorders>
          </w:tcPr>
          <w:p w:rsidR="00416ADC" w:rsidRPr="007B6AB5" w:rsidRDefault="00416ADC" w:rsidP="00D35C6E">
            <w:pPr>
              <w:tabs>
                <w:tab w:val="left" w:pos="8364"/>
              </w:tabs>
              <w:rPr>
                <w:rFonts w:ascii="Times New Roman" w:hAnsi="Times New Roman"/>
                <w:sz w:val="24"/>
                <w:szCs w:val="24"/>
              </w:rPr>
            </w:pPr>
            <w:r w:rsidRPr="007B6AB5">
              <w:rPr>
                <w:rFonts w:ascii="Times New Roman" w:hAnsi="Times New Roman"/>
                <w:sz w:val="24"/>
                <w:szCs w:val="24"/>
              </w:rPr>
              <w:t>1.Projekta nepieciešamības pamatojums</w:t>
            </w:r>
          </w:p>
        </w:tc>
        <w:tc>
          <w:tcPr>
            <w:tcW w:w="6909" w:type="dxa"/>
            <w:tcBorders>
              <w:top w:val="single" w:sz="4" w:space="0" w:color="auto"/>
              <w:left w:val="single" w:sz="4" w:space="0" w:color="auto"/>
              <w:bottom w:val="single" w:sz="4" w:space="0" w:color="auto"/>
              <w:right w:val="single" w:sz="4" w:space="0" w:color="auto"/>
            </w:tcBorders>
          </w:tcPr>
          <w:p w:rsidR="00416ADC" w:rsidRPr="006B2BDA" w:rsidRDefault="00416ADC" w:rsidP="00D35C6E">
            <w:pPr>
              <w:jc w:val="both"/>
              <w:rPr>
                <w:rFonts w:ascii="Times New Roman" w:hAnsi="Times New Roman"/>
                <w:sz w:val="24"/>
                <w:szCs w:val="24"/>
              </w:rPr>
            </w:pPr>
            <w:r w:rsidRPr="006B2BDA">
              <w:rPr>
                <w:rFonts w:ascii="Times New Roman" w:hAnsi="Times New Roman"/>
                <w:sz w:val="24"/>
                <w:szCs w:val="24"/>
              </w:rPr>
              <w:t>Pašreiz atbilstoši Dobeles novada domes 2015.</w:t>
            </w:r>
            <w:r w:rsidR="0011115A">
              <w:rPr>
                <w:rFonts w:ascii="Times New Roman" w:hAnsi="Times New Roman"/>
                <w:sz w:val="24"/>
                <w:szCs w:val="24"/>
              </w:rPr>
              <w:t> </w:t>
            </w:r>
            <w:r w:rsidRPr="006B2BDA">
              <w:rPr>
                <w:rFonts w:ascii="Times New Roman" w:hAnsi="Times New Roman"/>
                <w:sz w:val="24"/>
                <w:szCs w:val="24"/>
              </w:rPr>
              <w:t>gada 29.</w:t>
            </w:r>
            <w:r w:rsidR="0011115A">
              <w:rPr>
                <w:rFonts w:ascii="Times New Roman" w:hAnsi="Times New Roman"/>
                <w:sz w:val="24"/>
                <w:szCs w:val="24"/>
              </w:rPr>
              <w:t> </w:t>
            </w:r>
            <w:r w:rsidRPr="006B2BDA">
              <w:rPr>
                <w:rFonts w:ascii="Times New Roman" w:hAnsi="Times New Roman"/>
                <w:sz w:val="24"/>
                <w:szCs w:val="24"/>
              </w:rPr>
              <w:t>decembra saistošajiem noteikumiem Nr.</w:t>
            </w:r>
            <w:r w:rsidR="0011115A">
              <w:rPr>
                <w:rFonts w:ascii="Times New Roman" w:hAnsi="Times New Roman"/>
                <w:sz w:val="24"/>
                <w:szCs w:val="24"/>
              </w:rPr>
              <w:t> </w:t>
            </w:r>
            <w:r w:rsidRPr="006B2BDA">
              <w:rPr>
                <w:rFonts w:ascii="Times New Roman" w:hAnsi="Times New Roman"/>
                <w:sz w:val="24"/>
                <w:szCs w:val="24"/>
              </w:rPr>
              <w:t>14 “Par Dobeles novada domes saistošo noteikumu publicēšanas vietu” Dobeles novada domes saistošo noteikumu publicēšanas vieta ir pašvaldības bezmaksas izdevums “Dobeles novada ziņas”. Likuma “</w:t>
            </w:r>
            <w:hyperlink r:id="rId7" w:tgtFrame="_blank" w:history="1">
              <w:r w:rsidRPr="0011115A">
                <w:rPr>
                  <w:rStyle w:val="Hyperlink"/>
                  <w:rFonts w:ascii="Times New Roman" w:hAnsi="Times New Roman"/>
                  <w:color w:val="auto"/>
                  <w:sz w:val="24"/>
                  <w:szCs w:val="24"/>
                </w:rPr>
                <w:t>Par pašvaldībām</w:t>
              </w:r>
            </w:hyperlink>
            <w:r w:rsidRPr="0011115A">
              <w:rPr>
                <w:rFonts w:ascii="Times New Roman" w:hAnsi="Times New Roman"/>
                <w:sz w:val="24"/>
                <w:szCs w:val="24"/>
              </w:rPr>
              <w:t xml:space="preserve">” </w:t>
            </w:r>
            <w:hyperlink r:id="rId8" w:anchor="p45" w:tgtFrame="_blank" w:history="1">
              <w:r w:rsidRPr="0011115A">
                <w:rPr>
                  <w:rStyle w:val="Hyperlink"/>
                  <w:rFonts w:ascii="Times New Roman" w:hAnsi="Times New Roman"/>
                  <w:color w:val="auto"/>
                  <w:sz w:val="24"/>
                  <w:szCs w:val="24"/>
                </w:rPr>
                <w:t>45.panta</w:t>
              </w:r>
            </w:hyperlink>
            <w:r w:rsidRPr="0011115A">
              <w:rPr>
                <w:rFonts w:ascii="Times New Roman" w:hAnsi="Times New Roman"/>
                <w:sz w:val="24"/>
                <w:szCs w:val="24"/>
              </w:rPr>
              <w:t xml:space="preserve"> piektā daļa noteic, ka novada domes saistošos noteikumus un to paskaidrojuma rakstu publicē oficiālajā izdevumā “</w:t>
            </w:r>
            <w:hyperlink r:id="rId9" w:tgtFrame="_blank" w:history="1">
              <w:r w:rsidRPr="0011115A">
                <w:rPr>
                  <w:rStyle w:val="Hyperlink"/>
                  <w:rFonts w:ascii="Times New Roman" w:hAnsi="Times New Roman"/>
                  <w:color w:val="auto"/>
                  <w:sz w:val="24"/>
                  <w:szCs w:val="24"/>
                </w:rPr>
                <w:t>Latvijas Vēstnesis</w:t>
              </w:r>
            </w:hyperlink>
            <w:r w:rsidRPr="0011115A">
              <w:rPr>
                <w:rFonts w:ascii="Times New Roman" w:hAnsi="Times New Roman"/>
                <w:sz w:val="24"/>
                <w:szCs w:val="24"/>
              </w:rPr>
              <w:t>” vai vietējā laikrakstā, vai bezmaksas izdevumā. Nov</w:t>
            </w:r>
            <w:r w:rsidRPr="006B2BDA">
              <w:rPr>
                <w:rFonts w:ascii="Times New Roman" w:hAnsi="Times New Roman"/>
                <w:sz w:val="24"/>
                <w:szCs w:val="24"/>
              </w:rPr>
              <w:t>ada dome pieņem saistošos noteikumus, kuros nosaka saistošo noteikumu publicēšanas vietu. Saistošos noteikumus, kuros noteikta saistošo noteikumu publicēšanas vieta, publicē oficiālajā izdevumā “Latvijas Vēstnesis” un tie stājas spēkā nākamajā dienā pēc to publicēšanas. Novada dome saistošo noteikumu publicēšanas vietu maina ne biežāk kā reizi gadā.</w:t>
            </w:r>
          </w:p>
          <w:p w:rsidR="00416ADC" w:rsidRPr="00546ED2" w:rsidRDefault="00416ADC" w:rsidP="00D35C6E">
            <w:pPr>
              <w:pStyle w:val="NormalWeb"/>
              <w:jc w:val="both"/>
            </w:pPr>
            <w:r w:rsidRPr="00546ED2">
              <w:t xml:space="preserve">Nodrošinot domes izdoto saistošo noteikumu publicēšanu oficiālajā izdevumā “Latvijas Vēstnesis” (tīmekļa vietnē vestnesis.lv), pašvaldības ieguvumi: saistošo noteikumu publicēšanas operativitāte; saistošie noteikumi tiek publicēti kopējā Latvijas Republikas normatīvo aktu tīmekļa vietnē </w:t>
            </w:r>
            <w:hyperlink r:id="rId10" w:history="1">
              <w:r w:rsidRPr="0011115A">
                <w:rPr>
                  <w:rStyle w:val="Hyperlink"/>
                  <w:color w:val="auto"/>
                </w:rPr>
                <w:t>www.likumi.lv</w:t>
              </w:r>
            </w:hyperlink>
            <w:r w:rsidRPr="0011115A">
              <w:rPr>
                <w:rStyle w:val="Hyperlink"/>
                <w:color w:val="auto"/>
              </w:rPr>
              <w:t>; tiek nodrošināta</w:t>
            </w:r>
            <w:r w:rsidRPr="00546ED2">
              <w:rPr>
                <w:rStyle w:val="Hyperlink"/>
              </w:rPr>
              <w:t xml:space="preserve"> </w:t>
            </w:r>
            <w:r w:rsidRPr="00546ED2">
              <w:t>tiesību aktu sistematizācija; plašāks personu loks būs informēts par Dobeles novada domes izdotajiem saistošajiem noteikumiem.</w:t>
            </w:r>
          </w:p>
          <w:p w:rsidR="00416ADC" w:rsidRPr="007B6AB5" w:rsidRDefault="00416ADC" w:rsidP="00D35C6E">
            <w:pPr>
              <w:pStyle w:val="NormalWeb"/>
              <w:jc w:val="both"/>
            </w:pPr>
            <w:r w:rsidRPr="00546ED2">
              <w:t xml:space="preserve">Pašvaldības saistošie noteikumi, atbilstoši likumam, pēc to stāšanās spēkā joprojām tiks publicēti pašvaldības tīmekļa vietnē </w:t>
            </w:r>
            <w:hyperlink r:id="rId11" w:history="1">
              <w:r w:rsidRPr="0011115A">
                <w:rPr>
                  <w:rStyle w:val="Hyperlink"/>
                  <w:color w:val="auto"/>
                </w:rPr>
                <w:t>www.dobele</w:t>
              </w:r>
            </w:hyperlink>
            <w:r w:rsidRPr="0011115A">
              <w:t>.lv.</w:t>
            </w:r>
          </w:p>
        </w:tc>
      </w:tr>
      <w:tr w:rsidR="00416ADC" w:rsidRPr="007B6AB5" w:rsidTr="00D35C6E">
        <w:tc>
          <w:tcPr>
            <w:tcW w:w="3009" w:type="dxa"/>
            <w:tcBorders>
              <w:top w:val="single" w:sz="4" w:space="0" w:color="auto"/>
              <w:left w:val="single" w:sz="4" w:space="0" w:color="auto"/>
              <w:bottom w:val="single" w:sz="4" w:space="0" w:color="auto"/>
              <w:right w:val="single" w:sz="4" w:space="0" w:color="auto"/>
            </w:tcBorders>
          </w:tcPr>
          <w:p w:rsidR="00416ADC" w:rsidRPr="007B6AB5" w:rsidRDefault="00416ADC" w:rsidP="00D35C6E">
            <w:pPr>
              <w:tabs>
                <w:tab w:val="left" w:pos="8364"/>
              </w:tabs>
              <w:rPr>
                <w:rFonts w:ascii="Times New Roman" w:hAnsi="Times New Roman"/>
                <w:sz w:val="24"/>
                <w:szCs w:val="24"/>
              </w:rPr>
            </w:pPr>
            <w:r w:rsidRPr="007B6AB5">
              <w:rPr>
                <w:rFonts w:ascii="Times New Roman" w:hAnsi="Times New Roman"/>
                <w:sz w:val="24"/>
                <w:szCs w:val="24"/>
              </w:rPr>
              <w:t>2.Īss projekta satura izklāsts</w:t>
            </w:r>
          </w:p>
        </w:tc>
        <w:tc>
          <w:tcPr>
            <w:tcW w:w="6909" w:type="dxa"/>
            <w:tcBorders>
              <w:top w:val="single" w:sz="4" w:space="0" w:color="auto"/>
              <w:left w:val="single" w:sz="4" w:space="0" w:color="auto"/>
              <w:bottom w:val="single" w:sz="4" w:space="0" w:color="auto"/>
              <w:right w:val="single" w:sz="4" w:space="0" w:color="auto"/>
            </w:tcBorders>
          </w:tcPr>
          <w:p w:rsidR="00416ADC" w:rsidRPr="007B6AB5" w:rsidRDefault="00416ADC" w:rsidP="00D35C6E">
            <w:pPr>
              <w:spacing w:before="100" w:beforeAutospacing="1" w:after="100" w:afterAutospacing="1" w:line="240" w:lineRule="auto"/>
              <w:jc w:val="both"/>
              <w:rPr>
                <w:rFonts w:ascii="Times New Roman" w:hAnsi="Times New Roman"/>
                <w:sz w:val="24"/>
                <w:szCs w:val="24"/>
              </w:rPr>
            </w:pPr>
            <w:r w:rsidRPr="007B6AB5">
              <w:rPr>
                <w:rFonts w:ascii="Times New Roman" w:hAnsi="Times New Roman"/>
                <w:sz w:val="24"/>
                <w:szCs w:val="24"/>
              </w:rPr>
              <w:t xml:space="preserve">Ar saistošajiem noteikumiem </w:t>
            </w:r>
            <w:r>
              <w:rPr>
                <w:rFonts w:ascii="Times New Roman" w:hAnsi="Times New Roman"/>
                <w:sz w:val="24"/>
                <w:szCs w:val="24"/>
              </w:rPr>
              <w:t xml:space="preserve">tiek </w:t>
            </w:r>
            <w:r w:rsidRPr="007B6AB5">
              <w:rPr>
                <w:rFonts w:ascii="Times New Roman" w:hAnsi="Times New Roman"/>
                <w:sz w:val="24"/>
                <w:szCs w:val="24"/>
              </w:rPr>
              <w:t>noteikts, ka</w:t>
            </w:r>
            <w:r>
              <w:rPr>
                <w:rFonts w:ascii="Times New Roman" w:hAnsi="Times New Roman"/>
                <w:sz w:val="24"/>
                <w:szCs w:val="24"/>
              </w:rPr>
              <w:t xml:space="preserve"> turpmāk </w:t>
            </w:r>
            <w:r w:rsidRPr="007B6AB5">
              <w:rPr>
                <w:rFonts w:ascii="Times New Roman" w:hAnsi="Times New Roman"/>
                <w:sz w:val="24"/>
                <w:szCs w:val="24"/>
              </w:rPr>
              <w:t xml:space="preserve">Dobeles novada domes saistošo noteikumu publicēšanas vieta ir </w:t>
            </w:r>
            <w:r w:rsidRPr="007B6AB5">
              <w:rPr>
                <w:rFonts w:ascii="Times New Roman" w:eastAsia="Times New Roman" w:hAnsi="Times New Roman"/>
                <w:sz w:val="24"/>
                <w:szCs w:val="24"/>
                <w:lang w:eastAsia="lv-LV"/>
              </w:rPr>
              <w:t>oficiālais izdevums</w:t>
            </w:r>
            <w:r>
              <w:rPr>
                <w:rFonts w:ascii="Times New Roman" w:eastAsia="Times New Roman" w:hAnsi="Times New Roman"/>
                <w:sz w:val="24"/>
                <w:szCs w:val="24"/>
                <w:lang w:eastAsia="lv-LV"/>
              </w:rPr>
              <w:t xml:space="preserve"> “</w:t>
            </w:r>
            <w:r w:rsidRPr="007B6AB5">
              <w:rPr>
                <w:rFonts w:ascii="Times New Roman" w:eastAsia="Times New Roman" w:hAnsi="Times New Roman"/>
                <w:sz w:val="24"/>
                <w:szCs w:val="24"/>
                <w:lang w:eastAsia="lv-LV"/>
              </w:rPr>
              <w:t>Latvijas Vēstnesis</w:t>
            </w:r>
            <w:r>
              <w:rPr>
                <w:rFonts w:ascii="Times New Roman" w:eastAsia="Times New Roman" w:hAnsi="Times New Roman"/>
                <w:sz w:val="24"/>
                <w:szCs w:val="24"/>
                <w:lang w:eastAsia="lv-LV"/>
              </w:rPr>
              <w:t>”</w:t>
            </w:r>
            <w:r w:rsidRPr="007B6AB5">
              <w:rPr>
                <w:rFonts w:ascii="Times New Roman" w:eastAsia="Times New Roman" w:hAnsi="Times New Roman"/>
                <w:sz w:val="24"/>
                <w:szCs w:val="24"/>
                <w:lang w:eastAsia="lv-LV"/>
              </w:rPr>
              <w:t>.</w:t>
            </w:r>
          </w:p>
        </w:tc>
      </w:tr>
      <w:tr w:rsidR="00416ADC" w:rsidRPr="007B6AB5" w:rsidTr="00D35C6E">
        <w:tc>
          <w:tcPr>
            <w:tcW w:w="3009" w:type="dxa"/>
            <w:tcBorders>
              <w:top w:val="single" w:sz="4" w:space="0" w:color="auto"/>
              <w:left w:val="single" w:sz="4" w:space="0" w:color="auto"/>
              <w:bottom w:val="single" w:sz="4" w:space="0" w:color="auto"/>
              <w:right w:val="single" w:sz="4" w:space="0" w:color="auto"/>
            </w:tcBorders>
            <w:hideMark/>
          </w:tcPr>
          <w:p w:rsidR="00416ADC" w:rsidRPr="007B6AB5" w:rsidRDefault="00416ADC" w:rsidP="00D35C6E">
            <w:pPr>
              <w:tabs>
                <w:tab w:val="left" w:pos="8364"/>
              </w:tabs>
              <w:rPr>
                <w:rFonts w:ascii="Times New Roman" w:hAnsi="Times New Roman"/>
                <w:sz w:val="24"/>
                <w:szCs w:val="24"/>
              </w:rPr>
            </w:pPr>
            <w:r w:rsidRPr="007B6AB5">
              <w:rPr>
                <w:rFonts w:ascii="Times New Roman" w:hAnsi="Times New Roman"/>
                <w:sz w:val="24"/>
                <w:szCs w:val="24"/>
              </w:rPr>
              <w:t>3.Informācija par plānoto projekta ietekmi uz pašvaldības budžetu</w:t>
            </w:r>
          </w:p>
        </w:tc>
        <w:tc>
          <w:tcPr>
            <w:tcW w:w="6909" w:type="dxa"/>
            <w:tcBorders>
              <w:top w:val="single" w:sz="4" w:space="0" w:color="auto"/>
              <w:left w:val="single" w:sz="4" w:space="0" w:color="auto"/>
              <w:bottom w:val="single" w:sz="4" w:space="0" w:color="auto"/>
              <w:right w:val="single" w:sz="4" w:space="0" w:color="auto"/>
            </w:tcBorders>
          </w:tcPr>
          <w:p w:rsidR="00416ADC" w:rsidRPr="007B6AB5" w:rsidRDefault="00416ADC" w:rsidP="00D35C6E">
            <w:pPr>
              <w:pStyle w:val="Default"/>
              <w:tabs>
                <w:tab w:val="left" w:pos="8364"/>
              </w:tabs>
              <w:jc w:val="both"/>
              <w:rPr>
                <w:color w:val="auto"/>
              </w:rPr>
            </w:pPr>
          </w:p>
          <w:p w:rsidR="00416ADC" w:rsidRPr="007B6AB5" w:rsidRDefault="00416ADC" w:rsidP="00D35C6E">
            <w:pPr>
              <w:jc w:val="both"/>
            </w:pPr>
            <w:r>
              <w:rPr>
                <w:rFonts w:ascii="Times New Roman" w:hAnsi="Times New Roman"/>
                <w:sz w:val="24"/>
                <w:szCs w:val="24"/>
              </w:rPr>
              <w:t>Par s</w:t>
            </w:r>
            <w:r w:rsidRPr="007B6AB5">
              <w:rPr>
                <w:rFonts w:ascii="Times New Roman" w:hAnsi="Times New Roman"/>
                <w:sz w:val="24"/>
                <w:szCs w:val="24"/>
              </w:rPr>
              <w:t>aistošo noteikumu publicēšan</w:t>
            </w:r>
            <w:r>
              <w:rPr>
                <w:rFonts w:ascii="Times New Roman" w:hAnsi="Times New Roman"/>
                <w:sz w:val="24"/>
                <w:szCs w:val="24"/>
              </w:rPr>
              <w:t>u</w:t>
            </w:r>
            <w:r w:rsidRPr="007B6AB5">
              <w:rPr>
                <w:rFonts w:ascii="Times New Roman" w:hAnsi="Times New Roman"/>
                <w:sz w:val="24"/>
                <w:szCs w:val="24"/>
              </w:rPr>
              <w:t xml:space="preserve"> oficiālajā izdevumā </w:t>
            </w:r>
            <w:r>
              <w:rPr>
                <w:rFonts w:ascii="Times New Roman" w:hAnsi="Times New Roman"/>
                <w:sz w:val="24"/>
                <w:szCs w:val="24"/>
              </w:rPr>
              <w:t>“</w:t>
            </w:r>
            <w:r w:rsidRPr="007B6AB5">
              <w:rPr>
                <w:rFonts w:ascii="Times New Roman" w:hAnsi="Times New Roman"/>
                <w:sz w:val="24"/>
                <w:szCs w:val="24"/>
              </w:rPr>
              <w:t>Latvijas Vēstnesis</w:t>
            </w:r>
            <w:r>
              <w:rPr>
                <w:rFonts w:ascii="Times New Roman" w:hAnsi="Times New Roman"/>
                <w:sz w:val="24"/>
                <w:szCs w:val="24"/>
              </w:rPr>
              <w:t>”</w:t>
            </w:r>
            <w:r w:rsidRPr="007B6AB5">
              <w:rPr>
                <w:rFonts w:ascii="Times New Roman" w:hAnsi="Times New Roman"/>
                <w:sz w:val="24"/>
                <w:szCs w:val="24"/>
              </w:rPr>
              <w:t xml:space="preserve"> </w:t>
            </w:r>
            <w:r>
              <w:rPr>
                <w:rFonts w:ascii="Times New Roman" w:hAnsi="Times New Roman"/>
                <w:sz w:val="24"/>
                <w:szCs w:val="24"/>
              </w:rPr>
              <w:t>pašvaldībai nav jāma</w:t>
            </w:r>
            <w:bookmarkStart w:id="0" w:name="_GoBack"/>
            <w:bookmarkEnd w:id="0"/>
            <w:r>
              <w:rPr>
                <w:rFonts w:ascii="Times New Roman" w:hAnsi="Times New Roman"/>
                <w:sz w:val="24"/>
                <w:szCs w:val="24"/>
              </w:rPr>
              <w:t>ksā.</w:t>
            </w:r>
          </w:p>
          <w:p w:rsidR="00416ADC" w:rsidRPr="007B6AB5" w:rsidRDefault="00416ADC" w:rsidP="00D35C6E">
            <w:pPr>
              <w:pStyle w:val="Default"/>
              <w:tabs>
                <w:tab w:val="left" w:pos="8364"/>
              </w:tabs>
              <w:jc w:val="both"/>
            </w:pPr>
          </w:p>
        </w:tc>
      </w:tr>
      <w:tr w:rsidR="00416ADC" w:rsidRPr="007B6AB5" w:rsidTr="00D35C6E">
        <w:tc>
          <w:tcPr>
            <w:tcW w:w="3009" w:type="dxa"/>
            <w:tcBorders>
              <w:top w:val="single" w:sz="4" w:space="0" w:color="auto"/>
              <w:left w:val="single" w:sz="4" w:space="0" w:color="auto"/>
              <w:bottom w:val="single" w:sz="4" w:space="0" w:color="auto"/>
              <w:right w:val="single" w:sz="4" w:space="0" w:color="auto"/>
            </w:tcBorders>
            <w:hideMark/>
          </w:tcPr>
          <w:p w:rsidR="00416ADC" w:rsidRPr="007B6AB5" w:rsidRDefault="00416ADC" w:rsidP="00D35C6E">
            <w:pPr>
              <w:tabs>
                <w:tab w:val="left" w:pos="8364"/>
              </w:tabs>
              <w:rPr>
                <w:rFonts w:ascii="Times New Roman" w:hAnsi="Times New Roman"/>
                <w:sz w:val="24"/>
                <w:szCs w:val="24"/>
                <w:lang w:val="et-EE"/>
              </w:rPr>
            </w:pPr>
            <w:r w:rsidRPr="007B6AB5">
              <w:rPr>
                <w:rFonts w:ascii="Times New Roman" w:hAnsi="Times New Roman"/>
                <w:sz w:val="24"/>
                <w:szCs w:val="24"/>
              </w:rPr>
              <w:t>4.Informācija par plānoto projekta ietekmi uz uzņēmējdarbības vidi pašvaldības teritorijā</w:t>
            </w:r>
          </w:p>
        </w:tc>
        <w:tc>
          <w:tcPr>
            <w:tcW w:w="6909" w:type="dxa"/>
            <w:tcBorders>
              <w:top w:val="single" w:sz="4" w:space="0" w:color="auto"/>
              <w:left w:val="single" w:sz="4" w:space="0" w:color="auto"/>
              <w:bottom w:val="single" w:sz="4" w:space="0" w:color="auto"/>
              <w:right w:val="single" w:sz="4" w:space="0" w:color="auto"/>
            </w:tcBorders>
          </w:tcPr>
          <w:p w:rsidR="00416ADC" w:rsidRPr="007B6AB5" w:rsidRDefault="00416ADC" w:rsidP="00D35C6E">
            <w:pPr>
              <w:pStyle w:val="Default"/>
              <w:tabs>
                <w:tab w:val="left" w:pos="8364"/>
              </w:tabs>
              <w:jc w:val="both"/>
              <w:rPr>
                <w:color w:val="auto"/>
              </w:rPr>
            </w:pPr>
          </w:p>
          <w:p w:rsidR="00416ADC" w:rsidRPr="007B6AB5" w:rsidRDefault="00416ADC" w:rsidP="00D35C6E">
            <w:pPr>
              <w:pStyle w:val="Default"/>
              <w:tabs>
                <w:tab w:val="left" w:pos="8364"/>
              </w:tabs>
              <w:jc w:val="both"/>
              <w:rPr>
                <w:color w:val="auto"/>
              </w:rPr>
            </w:pPr>
            <w:r w:rsidRPr="007B6AB5">
              <w:rPr>
                <w:color w:val="auto"/>
              </w:rPr>
              <w:t>Nav attiecināms</w:t>
            </w:r>
          </w:p>
        </w:tc>
      </w:tr>
      <w:tr w:rsidR="00416ADC" w:rsidRPr="007B6AB5" w:rsidTr="00D35C6E">
        <w:tc>
          <w:tcPr>
            <w:tcW w:w="3009" w:type="dxa"/>
            <w:tcBorders>
              <w:top w:val="single" w:sz="4" w:space="0" w:color="auto"/>
              <w:left w:val="single" w:sz="4" w:space="0" w:color="auto"/>
              <w:bottom w:val="single" w:sz="4" w:space="0" w:color="auto"/>
              <w:right w:val="single" w:sz="4" w:space="0" w:color="auto"/>
            </w:tcBorders>
            <w:hideMark/>
          </w:tcPr>
          <w:p w:rsidR="00416ADC" w:rsidRPr="007B6AB5" w:rsidRDefault="00416ADC" w:rsidP="00D35C6E">
            <w:pPr>
              <w:tabs>
                <w:tab w:val="left" w:pos="8364"/>
              </w:tabs>
              <w:rPr>
                <w:rFonts w:ascii="Times New Roman" w:hAnsi="Times New Roman"/>
                <w:sz w:val="24"/>
                <w:szCs w:val="24"/>
                <w:lang w:val="et-EE"/>
              </w:rPr>
            </w:pPr>
            <w:r w:rsidRPr="007B6AB5">
              <w:rPr>
                <w:rFonts w:ascii="Times New Roman" w:hAnsi="Times New Roman"/>
                <w:sz w:val="24"/>
                <w:szCs w:val="24"/>
              </w:rPr>
              <w:lastRenderedPageBreak/>
              <w:t>5.Informācija par administratīvajām procedūrām</w:t>
            </w:r>
          </w:p>
        </w:tc>
        <w:tc>
          <w:tcPr>
            <w:tcW w:w="6909" w:type="dxa"/>
            <w:tcBorders>
              <w:top w:val="single" w:sz="4" w:space="0" w:color="auto"/>
              <w:left w:val="single" w:sz="4" w:space="0" w:color="auto"/>
              <w:bottom w:val="single" w:sz="4" w:space="0" w:color="auto"/>
              <w:right w:val="single" w:sz="4" w:space="0" w:color="auto"/>
            </w:tcBorders>
          </w:tcPr>
          <w:p w:rsidR="00416ADC" w:rsidRPr="007B6AB5" w:rsidRDefault="00416ADC" w:rsidP="00D35C6E">
            <w:pPr>
              <w:pStyle w:val="Default"/>
              <w:tabs>
                <w:tab w:val="left" w:pos="8364"/>
              </w:tabs>
              <w:jc w:val="both"/>
            </w:pPr>
          </w:p>
          <w:p w:rsidR="00416ADC" w:rsidRPr="007B6AB5" w:rsidRDefault="00416ADC" w:rsidP="00D35C6E">
            <w:pPr>
              <w:pStyle w:val="Default"/>
              <w:tabs>
                <w:tab w:val="left" w:pos="8364"/>
              </w:tabs>
              <w:jc w:val="both"/>
            </w:pPr>
            <w:r w:rsidRPr="007B6AB5">
              <w:t>Nav attiecināms</w:t>
            </w:r>
          </w:p>
        </w:tc>
      </w:tr>
      <w:tr w:rsidR="00416ADC" w:rsidRPr="007B6AB5" w:rsidTr="00D35C6E">
        <w:trPr>
          <w:trHeight w:val="70"/>
        </w:trPr>
        <w:tc>
          <w:tcPr>
            <w:tcW w:w="3009" w:type="dxa"/>
            <w:tcBorders>
              <w:top w:val="single" w:sz="4" w:space="0" w:color="auto"/>
              <w:left w:val="single" w:sz="4" w:space="0" w:color="auto"/>
              <w:bottom w:val="single" w:sz="4" w:space="0" w:color="auto"/>
              <w:right w:val="single" w:sz="4" w:space="0" w:color="auto"/>
            </w:tcBorders>
            <w:hideMark/>
          </w:tcPr>
          <w:p w:rsidR="00416ADC" w:rsidRPr="007B6AB5" w:rsidRDefault="00416ADC" w:rsidP="00D35C6E">
            <w:pPr>
              <w:tabs>
                <w:tab w:val="left" w:pos="8364"/>
              </w:tabs>
              <w:rPr>
                <w:rFonts w:ascii="Times New Roman" w:hAnsi="Times New Roman"/>
                <w:sz w:val="24"/>
                <w:szCs w:val="24"/>
                <w:lang w:val="et-EE"/>
              </w:rPr>
            </w:pPr>
            <w:r w:rsidRPr="007B6AB5">
              <w:rPr>
                <w:rFonts w:ascii="Times New Roman" w:hAnsi="Times New Roman"/>
                <w:sz w:val="24"/>
                <w:szCs w:val="24"/>
              </w:rPr>
              <w:t>6.Informācija par konsultācijām ar privātpersonām</w:t>
            </w:r>
          </w:p>
        </w:tc>
        <w:tc>
          <w:tcPr>
            <w:tcW w:w="6909" w:type="dxa"/>
            <w:tcBorders>
              <w:top w:val="single" w:sz="4" w:space="0" w:color="auto"/>
              <w:left w:val="single" w:sz="4" w:space="0" w:color="auto"/>
              <w:bottom w:val="single" w:sz="4" w:space="0" w:color="auto"/>
              <w:right w:val="single" w:sz="4" w:space="0" w:color="auto"/>
            </w:tcBorders>
          </w:tcPr>
          <w:p w:rsidR="00416ADC" w:rsidRPr="007B6AB5" w:rsidRDefault="00416ADC" w:rsidP="00D35C6E">
            <w:pPr>
              <w:pStyle w:val="Default"/>
              <w:tabs>
                <w:tab w:val="left" w:pos="8364"/>
              </w:tabs>
              <w:jc w:val="both"/>
            </w:pPr>
          </w:p>
          <w:p w:rsidR="00416ADC" w:rsidRPr="007B6AB5" w:rsidRDefault="00416ADC" w:rsidP="00D35C6E">
            <w:pPr>
              <w:pStyle w:val="Default"/>
              <w:tabs>
                <w:tab w:val="left" w:pos="8364"/>
              </w:tabs>
            </w:pPr>
            <w:r w:rsidRPr="007B6AB5">
              <w:t>Nav attiecināms</w:t>
            </w:r>
          </w:p>
        </w:tc>
      </w:tr>
    </w:tbl>
    <w:p w:rsidR="00416ADC" w:rsidRDefault="00416ADC" w:rsidP="00416ADC">
      <w:pPr>
        <w:ind w:right="3"/>
        <w:jc w:val="right"/>
        <w:rPr>
          <w:rFonts w:ascii="Times New Roman" w:hAnsi="Times New Roman"/>
          <w:sz w:val="24"/>
          <w:szCs w:val="24"/>
        </w:rPr>
      </w:pPr>
    </w:p>
    <w:p w:rsidR="00416ADC" w:rsidRPr="00907BF0" w:rsidRDefault="00416ADC" w:rsidP="00416ADC">
      <w:pPr>
        <w:ind w:right="3"/>
        <w:rPr>
          <w:rFonts w:ascii="Times New Roman" w:hAnsi="Times New Roman"/>
          <w:sz w:val="24"/>
          <w:szCs w:val="24"/>
        </w:rPr>
      </w:pPr>
      <w:r w:rsidRPr="00907BF0">
        <w:rPr>
          <w:rFonts w:ascii="Times New Roman" w:hAnsi="Times New Roman"/>
          <w:sz w:val="24"/>
          <w:szCs w:val="24"/>
        </w:rPr>
        <w:t>Domes priekšsēdēt</w:t>
      </w:r>
      <w:r>
        <w:rPr>
          <w:rFonts w:ascii="Times New Roman" w:hAnsi="Times New Roman"/>
          <w:sz w:val="24"/>
          <w:szCs w:val="24"/>
        </w:rPr>
        <w:t>ā</w:t>
      </w:r>
      <w:r w:rsidRPr="00907BF0">
        <w:rPr>
          <w:rFonts w:ascii="Times New Roman" w:hAnsi="Times New Roman"/>
          <w:sz w:val="24"/>
          <w:szCs w:val="24"/>
        </w:rPr>
        <w:t>js</w:t>
      </w:r>
      <w:r w:rsidRPr="00907BF0">
        <w:rPr>
          <w:rFonts w:ascii="Times New Roman" w:hAnsi="Times New Roman"/>
          <w:sz w:val="24"/>
          <w:szCs w:val="24"/>
        </w:rPr>
        <w:tab/>
      </w:r>
      <w:r w:rsidRPr="00907BF0">
        <w:rPr>
          <w:rFonts w:ascii="Times New Roman" w:hAnsi="Times New Roman"/>
          <w:sz w:val="24"/>
          <w:szCs w:val="24"/>
        </w:rPr>
        <w:tab/>
      </w:r>
      <w:r w:rsidRPr="00907BF0">
        <w:rPr>
          <w:rFonts w:ascii="Times New Roman" w:hAnsi="Times New Roman"/>
          <w:sz w:val="24"/>
          <w:szCs w:val="24"/>
        </w:rPr>
        <w:tab/>
      </w:r>
      <w:r w:rsidRPr="00907BF0">
        <w:rPr>
          <w:rFonts w:ascii="Times New Roman" w:hAnsi="Times New Roman"/>
          <w:sz w:val="24"/>
          <w:szCs w:val="24"/>
        </w:rPr>
        <w:tab/>
      </w:r>
      <w:r w:rsidRPr="00907BF0">
        <w:rPr>
          <w:rFonts w:ascii="Times New Roman" w:hAnsi="Times New Roman"/>
          <w:sz w:val="24"/>
          <w:szCs w:val="24"/>
        </w:rPr>
        <w:tab/>
      </w:r>
      <w:r w:rsidRPr="00907BF0">
        <w:rPr>
          <w:rFonts w:ascii="Times New Roman" w:hAnsi="Times New Roman"/>
          <w:sz w:val="24"/>
          <w:szCs w:val="24"/>
        </w:rPr>
        <w:tab/>
      </w:r>
      <w:r w:rsidRPr="00907BF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907BF0">
        <w:rPr>
          <w:rFonts w:ascii="Times New Roman" w:hAnsi="Times New Roman"/>
          <w:sz w:val="24"/>
          <w:szCs w:val="24"/>
        </w:rPr>
        <w:t>A.Spridzāns</w:t>
      </w:r>
      <w:proofErr w:type="spellEnd"/>
    </w:p>
    <w:sectPr w:rsidR="00416ADC" w:rsidRPr="00907BF0" w:rsidSect="00AA5ABB">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11115A"/>
    <w:rsid w:val="00184217"/>
    <w:rsid w:val="00416ADC"/>
    <w:rsid w:val="00546D71"/>
    <w:rsid w:val="00A85E9F"/>
    <w:rsid w:val="00AA5ABB"/>
    <w:rsid w:val="00D418AA"/>
    <w:rsid w:val="00EC2B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uiPriority w:val="99"/>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57255-par-pasvaldib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www.dobele" TargetMode="External"/><Relationship Id="rId5" Type="http://schemas.openxmlformats.org/officeDocument/2006/relationships/image" Target="media/image1.jpeg"/><Relationship Id="rId10" Type="http://schemas.openxmlformats.org/officeDocument/2006/relationships/hyperlink" Target="http://www.likumi.lv" TargetMode="External"/><Relationship Id="rId4" Type="http://schemas.openxmlformats.org/officeDocument/2006/relationships/webSettings" Target="webSettings.xml"/><Relationship Id="rId9" Type="http://schemas.openxmlformats.org/officeDocument/2006/relationships/hyperlink" Target="https://likumi.lv/ta/id/303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2238</Words>
  <Characters>1276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3</cp:revision>
  <dcterms:created xsi:type="dcterms:W3CDTF">2021-02-22T06:46:00Z</dcterms:created>
  <dcterms:modified xsi:type="dcterms:W3CDTF">2021-02-22T06:47:00Z</dcterms:modified>
</cp:coreProperties>
</file>