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A61D7" w14:textId="39581F22" w:rsidR="00B770F1" w:rsidRPr="00B770F1" w:rsidRDefault="00B770F1" w:rsidP="00B770F1">
      <w:pPr>
        <w:tabs>
          <w:tab w:val="left" w:pos="-24212"/>
        </w:tabs>
        <w:jc w:val="right"/>
        <w:rPr>
          <w:b/>
          <w:bCs/>
        </w:rPr>
      </w:pPr>
      <w:r w:rsidRPr="00B770F1">
        <w:rPr>
          <w:b/>
          <w:bCs/>
        </w:rPr>
        <w:t>PROJEKTS</w:t>
      </w:r>
    </w:p>
    <w:p w14:paraId="02403A0A" w14:textId="3CA6F8FA" w:rsidR="001F5AEC" w:rsidRPr="009C2ED4" w:rsidRDefault="001F5AEC" w:rsidP="001F5AEC">
      <w:pPr>
        <w:tabs>
          <w:tab w:val="left" w:pos="-24212"/>
        </w:tabs>
        <w:jc w:val="center"/>
        <w:rPr>
          <w:sz w:val="20"/>
          <w:szCs w:val="20"/>
        </w:rPr>
      </w:pPr>
      <w:r w:rsidRPr="009C2ED4">
        <w:rPr>
          <w:noProof/>
          <w:sz w:val="20"/>
          <w:szCs w:val="20"/>
        </w:rPr>
        <w:drawing>
          <wp:inline distT="0" distB="0" distL="0" distR="0" wp14:anchorId="4C548401" wp14:editId="6158FA92">
            <wp:extent cx="676275" cy="752475"/>
            <wp:effectExtent l="0" t="0" r="9525" b="9525"/>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FF354C" w14:textId="77777777" w:rsidR="001F5AEC" w:rsidRPr="009C2ED4" w:rsidRDefault="001F5AEC" w:rsidP="001F5AEC">
      <w:pPr>
        <w:pStyle w:val="Header"/>
        <w:jc w:val="center"/>
        <w:rPr>
          <w:sz w:val="20"/>
        </w:rPr>
      </w:pPr>
      <w:r w:rsidRPr="009C2ED4">
        <w:rPr>
          <w:sz w:val="20"/>
        </w:rPr>
        <w:t>LATVIJAS REPUBLIKA</w:t>
      </w:r>
    </w:p>
    <w:p w14:paraId="7DAC9021" w14:textId="77777777" w:rsidR="001F5AEC" w:rsidRPr="009C2ED4" w:rsidRDefault="001F5AEC" w:rsidP="001F5AEC">
      <w:pPr>
        <w:pStyle w:val="Header"/>
        <w:jc w:val="center"/>
        <w:rPr>
          <w:b/>
          <w:sz w:val="32"/>
          <w:szCs w:val="32"/>
        </w:rPr>
      </w:pPr>
      <w:r w:rsidRPr="009C2ED4">
        <w:rPr>
          <w:b/>
          <w:sz w:val="32"/>
          <w:szCs w:val="32"/>
        </w:rPr>
        <w:t>DOBELES NOVADA DOME</w:t>
      </w:r>
    </w:p>
    <w:p w14:paraId="60224BEE" w14:textId="77777777" w:rsidR="001F5AEC" w:rsidRPr="009C2ED4" w:rsidRDefault="001F5AEC" w:rsidP="001F5AEC">
      <w:pPr>
        <w:pStyle w:val="Header"/>
        <w:jc w:val="center"/>
        <w:rPr>
          <w:sz w:val="16"/>
          <w:szCs w:val="16"/>
        </w:rPr>
      </w:pPr>
      <w:r w:rsidRPr="009C2ED4">
        <w:rPr>
          <w:sz w:val="16"/>
          <w:szCs w:val="16"/>
        </w:rPr>
        <w:t>Brīvības iela 17, Dobele, Dobeles novads, LV-3701</w:t>
      </w:r>
    </w:p>
    <w:p w14:paraId="1EC7D2BD" w14:textId="77777777" w:rsidR="001F5AEC" w:rsidRPr="009C2ED4" w:rsidRDefault="001F5AEC" w:rsidP="001F5AEC">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6" w:history="1">
        <w:r w:rsidRPr="009C2ED4">
          <w:rPr>
            <w:rStyle w:val="Hyperlink"/>
            <w:rFonts w:eastAsia="Calibri"/>
            <w:color w:val="000000"/>
            <w:sz w:val="16"/>
            <w:szCs w:val="16"/>
          </w:rPr>
          <w:t>dome@dobele.lv</w:t>
        </w:r>
      </w:hyperlink>
    </w:p>
    <w:p w14:paraId="72EC5800" w14:textId="77777777" w:rsidR="001F5AEC" w:rsidRPr="009C2ED4" w:rsidRDefault="001F5AEC" w:rsidP="001F5AEC">
      <w:pPr>
        <w:rPr>
          <w:color w:val="000000"/>
        </w:rPr>
      </w:pPr>
    </w:p>
    <w:p w14:paraId="6FF8F2CE" w14:textId="77777777" w:rsidR="001F5AEC" w:rsidRPr="009C2ED4" w:rsidRDefault="001F5AEC" w:rsidP="001F5AEC">
      <w:pPr>
        <w:jc w:val="center"/>
        <w:rPr>
          <w:color w:val="000000"/>
        </w:rPr>
      </w:pPr>
      <w:r w:rsidRPr="009C2ED4">
        <w:rPr>
          <w:color w:val="000000"/>
        </w:rPr>
        <w:t>Dobelē</w:t>
      </w:r>
    </w:p>
    <w:p w14:paraId="3C87BDF3" w14:textId="77777777" w:rsidR="001F5AEC" w:rsidRPr="009C2ED4" w:rsidRDefault="001F5AEC" w:rsidP="001F5AEC">
      <w:pPr>
        <w:rPr>
          <w:color w:val="000000"/>
        </w:rPr>
      </w:pPr>
    </w:p>
    <w:p w14:paraId="3E8EE985" w14:textId="77777777" w:rsidR="001F5AEC" w:rsidRPr="009C2ED4" w:rsidRDefault="001F5AEC" w:rsidP="001F5AEC">
      <w:pPr>
        <w:jc w:val="right"/>
      </w:pPr>
      <w:r w:rsidRPr="009C2ED4">
        <w:t>APSTIPRINĀTI</w:t>
      </w:r>
    </w:p>
    <w:p w14:paraId="0BA16FC8" w14:textId="77777777" w:rsidR="001F5AEC" w:rsidRPr="009C2ED4" w:rsidRDefault="001F5AEC" w:rsidP="001F5AEC">
      <w:pPr>
        <w:jc w:val="right"/>
      </w:pPr>
      <w:r w:rsidRPr="009C2ED4">
        <w:tab/>
      </w:r>
      <w:r w:rsidRPr="009C2ED4">
        <w:tab/>
      </w:r>
      <w:r w:rsidRPr="009C2ED4">
        <w:tab/>
      </w:r>
      <w:r w:rsidRPr="009C2ED4">
        <w:tab/>
      </w:r>
      <w:r w:rsidRPr="009C2ED4">
        <w:tab/>
      </w:r>
      <w:r w:rsidRPr="009C2ED4">
        <w:tab/>
      </w:r>
      <w:r w:rsidRPr="009C2ED4">
        <w:tab/>
      </w:r>
      <w:r w:rsidRPr="009C2ED4">
        <w:tab/>
        <w:t xml:space="preserve">ar Dobeles novada domes </w:t>
      </w:r>
    </w:p>
    <w:p w14:paraId="4B4A04AD" w14:textId="77777777" w:rsidR="001F5AEC" w:rsidRDefault="001F5AEC" w:rsidP="001F5AEC">
      <w:pPr>
        <w:pStyle w:val="Default"/>
        <w:jc w:val="right"/>
        <w:rPr>
          <w:lang w:val="lv-LV"/>
        </w:rPr>
      </w:pPr>
      <w:r w:rsidRPr="009C2ED4">
        <w:rPr>
          <w:lang w:val="lv-LV"/>
        </w:rPr>
        <w:t>2022. gada 2</w:t>
      </w:r>
      <w:r>
        <w:rPr>
          <w:lang w:val="lv-LV"/>
        </w:rPr>
        <w:t>8</w:t>
      </w:r>
      <w:r w:rsidRPr="009C2ED4">
        <w:rPr>
          <w:lang w:val="lv-LV"/>
        </w:rPr>
        <w:t>. aprīļa lēmumu Nr.</w:t>
      </w:r>
      <w:r>
        <w:rPr>
          <w:lang w:val="lv-LV"/>
        </w:rPr>
        <w:t>162/7</w:t>
      </w:r>
    </w:p>
    <w:p w14:paraId="71A24373" w14:textId="77777777" w:rsidR="001F5AEC" w:rsidRPr="009C2ED4" w:rsidRDefault="001F5AEC" w:rsidP="001F5AEC">
      <w:pPr>
        <w:pStyle w:val="Default"/>
        <w:jc w:val="right"/>
        <w:rPr>
          <w:lang w:val="lv-LV"/>
        </w:rPr>
      </w:pPr>
      <w:r>
        <w:rPr>
          <w:lang w:val="lv-LV"/>
        </w:rPr>
        <w:t>(protokols Nr.7)</w:t>
      </w:r>
    </w:p>
    <w:p w14:paraId="7902947A" w14:textId="77777777" w:rsidR="001F5AEC" w:rsidRPr="009C2ED4" w:rsidRDefault="001F5AEC" w:rsidP="001F5AEC">
      <w:pPr>
        <w:jc w:val="right"/>
      </w:pPr>
    </w:p>
    <w:p w14:paraId="7306F657" w14:textId="77777777" w:rsidR="001F5AEC" w:rsidRPr="009C2ED4" w:rsidRDefault="001F5AEC" w:rsidP="001F5AEC">
      <w:pPr>
        <w:jc w:val="both"/>
        <w:rPr>
          <w:b/>
        </w:rPr>
      </w:pPr>
    </w:p>
    <w:p w14:paraId="6D2568B4" w14:textId="77777777" w:rsidR="001F5AEC" w:rsidRPr="009C2ED4" w:rsidRDefault="001F5AEC" w:rsidP="001F5AEC">
      <w:pPr>
        <w:jc w:val="both"/>
        <w:rPr>
          <w:b/>
        </w:rPr>
      </w:pPr>
    </w:p>
    <w:p w14:paraId="4F2EC065" w14:textId="77777777" w:rsidR="001F5AEC" w:rsidRPr="009C2ED4" w:rsidRDefault="001F5AEC" w:rsidP="001F5AEC">
      <w:pPr>
        <w:jc w:val="both"/>
        <w:rPr>
          <w:b/>
        </w:rPr>
      </w:pPr>
      <w:r w:rsidRPr="009C2ED4">
        <w:rPr>
          <w:b/>
        </w:rPr>
        <w:t>2022. gada</w:t>
      </w:r>
      <w:r>
        <w:rPr>
          <w:b/>
        </w:rPr>
        <w:t xml:space="preserve"> 28. aprīlī</w:t>
      </w:r>
      <w:r w:rsidRPr="009C2ED4">
        <w:rPr>
          <w:b/>
        </w:rPr>
        <w:tab/>
      </w:r>
      <w:r w:rsidRPr="009C2ED4">
        <w:rPr>
          <w:b/>
        </w:rPr>
        <w:tab/>
      </w:r>
      <w:r w:rsidRPr="009C2ED4">
        <w:rPr>
          <w:b/>
        </w:rPr>
        <w:tab/>
      </w:r>
      <w:r w:rsidRPr="009C2ED4">
        <w:rPr>
          <w:b/>
        </w:rPr>
        <w:tab/>
      </w:r>
      <w:r w:rsidRPr="009C2ED4">
        <w:rPr>
          <w:b/>
        </w:rPr>
        <w:tab/>
      </w:r>
      <w:r>
        <w:rPr>
          <w:b/>
        </w:rPr>
        <w:t xml:space="preserve">                        </w:t>
      </w:r>
      <w:r w:rsidRPr="009C2ED4">
        <w:rPr>
          <w:b/>
        </w:rPr>
        <w:t>Saistošie noteikumi Nr.</w:t>
      </w:r>
      <w:r>
        <w:rPr>
          <w:b/>
        </w:rPr>
        <w:t>14</w:t>
      </w:r>
    </w:p>
    <w:p w14:paraId="4F97B809" w14:textId="77777777" w:rsidR="001F5AEC" w:rsidRPr="009C2ED4" w:rsidRDefault="001F5AEC" w:rsidP="001F5AEC">
      <w:pPr>
        <w:jc w:val="both"/>
        <w:rPr>
          <w:b/>
        </w:rPr>
      </w:pPr>
    </w:p>
    <w:p w14:paraId="0A7C06D7" w14:textId="77777777" w:rsidR="001F5AEC" w:rsidRPr="009C2ED4" w:rsidRDefault="001F5AEC" w:rsidP="001F5AEC">
      <w:pPr>
        <w:jc w:val="right"/>
      </w:pPr>
    </w:p>
    <w:p w14:paraId="531F2A37" w14:textId="77777777" w:rsidR="001F5AEC" w:rsidRPr="009C2ED4" w:rsidRDefault="001F5AEC" w:rsidP="001F5AEC">
      <w:pPr>
        <w:jc w:val="both"/>
      </w:pPr>
    </w:p>
    <w:p w14:paraId="6DA35E17" w14:textId="77777777" w:rsidR="001F5AEC" w:rsidRPr="009C2ED4" w:rsidRDefault="001F5AEC" w:rsidP="001F5AEC">
      <w:pPr>
        <w:ind w:firstLine="644"/>
        <w:jc w:val="center"/>
        <w:rPr>
          <w:b/>
        </w:rPr>
      </w:pPr>
      <w:r w:rsidRPr="009C2ED4">
        <w:rPr>
          <w:b/>
        </w:rPr>
        <w:t>Nekustamā īpašuma nodokļa likme vidi degradējošām, sagruvušām vai cilvēku drošību apdraudošām būvēm un nekustamā īpašuma nodokļa maksāšanas paziņojumu piespiedu izpildes termiņš</w:t>
      </w:r>
    </w:p>
    <w:p w14:paraId="2F5D7797" w14:textId="77777777" w:rsidR="001F5AEC" w:rsidRPr="009C2ED4" w:rsidRDefault="001F5AEC" w:rsidP="001F5AEC">
      <w:pPr>
        <w:jc w:val="center"/>
        <w:rPr>
          <w:b/>
          <w:bCs/>
        </w:rPr>
      </w:pPr>
    </w:p>
    <w:p w14:paraId="2FC1B09A" w14:textId="77777777" w:rsidR="001F5AEC" w:rsidRPr="009C2ED4" w:rsidRDefault="001F5AEC" w:rsidP="001F5AEC">
      <w:pPr>
        <w:jc w:val="both"/>
      </w:pPr>
    </w:p>
    <w:p w14:paraId="34A0C822" w14:textId="77777777" w:rsidR="001F5AEC" w:rsidRPr="009C2ED4" w:rsidRDefault="001F5AEC" w:rsidP="001F5AEC">
      <w:pPr>
        <w:jc w:val="right"/>
        <w:rPr>
          <w:i/>
          <w:iCs/>
          <w:sz w:val="20"/>
          <w:szCs w:val="20"/>
        </w:rPr>
      </w:pPr>
      <w:r w:rsidRPr="009C2ED4">
        <w:rPr>
          <w:i/>
          <w:iCs/>
          <w:sz w:val="20"/>
          <w:szCs w:val="20"/>
        </w:rPr>
        <w:t xml:space="preserve">Izdoti saskaņā ar likuma </w:t>
      </w:r>
    </w:p>
    <w:p w14:paraId="172A7F12" w14:textId="77777777" w:rsidR="001F5AEC" w:rsidRPr="009C2ED4" w:rsidRDefault="001F5AEC" w:rsidP="001F5AEC">
      <w:pPr>
        <w:jc w:val="right"/>
        <w:rPr>
          <w:i/>
          <w:iCs/>
          <w:sz w:val="20"/>
          <w:szCs w:val="20"/>
        </w:rPr>
      </w:pPr>
      <w:r w:rsidRPr="009C2ED4">
        <w:rPr>
          <w:i/>
          <w:iCs/>
          <w:sz w:val="20"/>
          <w:szCs w:val="20"/>
        </w:rPr>
        <w:t>„Par nekustamā īpašuma nodokli” 1. panta 2.</w:t>
      </w:r>
      <w:r w:rsidRPr="009C2ED4">
        <w:rPr>
          <w:i/>
          <w:iCs/>
          <w:sz w:val="20"/>
          <w:szCs w:val="20"/>
          <w:vertAlign w:val="superscript"/>
        </w:rPr>
        <w:t>1</w:t>
      </w:r>
      <w:r w:rsidRPr="009C2ED4">
        <w:rPr>
          <w:i/>
          <w:iCs/>
          <w:sz w:val="20"/>
          <w:szCs w:val="20"/>
        </w:rPr>
        <w:t xml:space="preserve"> daļu, </w:t>
      </w:r>
    </w:p>
    <w:p w14:paraId="54598A4A" w14:textId="77777777" w:rsidR="001F5AEC" w:rsidRPr="009C2ED4" w:rsidRDefault="001F5AEC" w:rsidP="001F5AEC">
      <w:pPr>
        <w:jc w:val="right"/>
        <w:rPr>
          <w:i/>
          <w:iCs/>
          <w:sz w:val="20"/>
          <w:szCs w:val="20"/>
        </w:rPr>
      </w:pPr>
      <w:r w:rsidRPr="009C2ED4">
        <w:rPr>
          <w:i/>
          <w:iCs/>
          <w:sz w:val="20"/>
          <w:szCs w:val="20"/>
        </w:rPr>
        <w:t>3. panta 1.</w:t>
      </w:r>
      <w:r w:rsidRPr="009C2ED4">
        <w:rPr>
          <w:i/>
          <w:iCs/>
          <w:sz w:val="20"/>
          <w:szCs w:val="20"/>
          <w:vertAlign w:val="superscript"/>
        </w:rPr>
        <w:t>4</w:t>
      </w:r>
      <w:r w:rsidRPr="009C2ED4">
        <w:rPr>
          <w:i/>
          <w:iCs/>
          <w:sz w:val="20"/>
          <w:szCs w:val="20"/>
        </w:rPr>
        <w:t xml:space="preserve"> daļu un 1.</w:t>
      </w:r>
      <w:r w:rsidRPr="009C2ED4">
        <w:rPr>
          <w:i/>
          <w:iCs/>
          <w:sz w:val="20"/>
          <w:szCs w:val="20"/>
          <w:vertAlign w:val="superscript"/>
        </w:rPr>
        <w:t>6</w:t>
      </w:r>
      <w:r w:rsidRPr="009C2ED4">
        <w:rPr>
          <w:i/>
          <w:iCs/>
          <w:sz w:val="20"/>
          <w:szCs w:val="20"/>
        </w:rPr>
        <w:t xml:space="preserve"> daļu, 9. panta otro daļu </w:t>
      </w:r>
    </w:p>
    <w:p w14:paraId="0A1B0DEE" w14:textId="77777777" w:rsidR="001F5AEC" w:rsidRPr="009C2ED4" w:rsidRDefault="001F5AEC" w:rsidP="001F5AEC">
      <w:pPr>
        <w:jc w:val="both"/>
      </w:pPr>
    </w:p>
    <w:p w14:paraId="4AF21D28" w14:textId="77777777" w:rsidR="001F5AEC" w:rsidRPr="009C2ED4" w:rsidRDefault="001F5AEC" w:rsidP="001F5AEC">
      <w:pPr>
        <w:numPr>
          <w:ilvl w:val="0"/>
          <w:numId w:val="1"/>
        </w:numPr>
        <w:ind w:left="0" w:firstLine="426"/>
        <w:contextualSpacing/>
        <w:jc w:val="center"/>
        <w:rPr>
          <w:b/>
          <w:bCs/>
        </w:rPr>
      </w:pPr>
      <w:r w:rsidRPr="009C2ED4">
        <w:t xml:space="preserve"> </w:t>
      </w:r>
      <w:r w:rsidRPr="009C2ED4">
        <w:rPr>
          <w:b/>
          <w:bCs/>
        </w:rPr>
        <w:t>Vispārīgie jautājumi</w:t>
      </w:r>
    </w:p>
    <w:p w14:paraId="45555C20" w14:textId="77777777" w:rsidR="001F5AEC" w:rsidRPr="009C2ED4" w:rsidRDefault="001F5AEC" w:rsidP="001F5AEC">
      <w:pPr>
        <w:ind w:left="426"/>
        <w:contextualSpacing/>
        <w:rPr>
          <w:b/>
          <w:bCs/>
        </w:rPr>
      </w:pPr>
    </w:p>
    <w:p w14:paraId="76BC143C" w14:textId="77777777" w:rsidR="001F5AEC" w:rsidRPr="009C2ED4" w:rsidRDefault="001F5AEC" w:rsidP="001F5AEC">
      <w:pPr>
        <w:jc w:val="both"/>
      </w:pPr>
      <w:r w:rsidRPr="009C2ED4">
        <w:t xml:space="preserve">1. Saistošie noteikumi </w:t>
      </w:r>
      <w:r w:rsidRPr="009C2ED4">
        <w:rPr>
          <w:color w:val="000000"/>
        </w:rPr>
        <w:t xml:space="preserve">(turpmāk – noteikumi) </w:t>
      </w:r>
      <w:r w:rsidRPr="009C2ED4">
        <w:t xml:space="preserve"> nosaka nekustamā īpašuma nodokļa likmi un kārtību, kādā tiek piemērots nekustamā īpašuma nodoklis atsevišķiem nekustamā īpašuma objektiem Dobeles novada administratīvajā teritorijā, kā arī nosaka nekustamā īpašuma nodokļa maksāšanas paziņojumu piespiedu izpildes termiņu. </w:t>
      </w:r>
    </w:p>
    <w:p w14:paraId="28612F1E" w14:textId="77777777" w:rsidR="001F5AEC" w:rsidRPr="009C2ED4" w:rsidRDefault="001F5AEC" w:rsidP="001F5AEC">
      <w:pPr>
        <w:jc w:val="both"/>
      </w:pPr>
      <w:r w:rsidRPr="009C2ED4">
        <w:t xml:space="preserve">2. Noteikumos lietotie termini: </w:t>
      </w:r>
    </w:p>
    <w:p w14:paraId="33596C57" w14:textId="77777777" w:rsidR="001F5AEC" w:rsidRPr="009C2ED4" w:rsidRDefault="001F5AEC" w:rsidP="001F5AEC">
      <w:pPr>
        <w:jc w:val="both"/>
        <w:rPr>
          <w:color w:val="000000"/>
        </w:rPr>
      </w:pPr>
      <w:r w:rsidRPr="009C2ED4">
        <w:rPr>
          <w:color w:val="000000"/>
        </w:rPr>
        <w:t xml:space="preserve">2.1. </w:t>
      </w:r>
      <w:r w:rsidRPr="009C2ED4">
        <w:rPr>
          <w:b/>
          <w:bCs/>
          <w:color w:val="000000"/>
        </w:rPr>
        <w:t>būvei piekritīga zeme pilsētā un ciemos</w:t>
      </w:r>
      <w:r w:rsidRPr="009C2ED4">
        <w:rPr>
          <w:color w:val="000000"/>
        </w:rPr>
        <w:t xml:space="preserve"> – zemes platība, kas noteikta Ministru kabineta 20.06.2006. noteikumu Nr.496 „Nekustamā īpašuma lietošanas mērķu klasifikācija un nekustamā īpašuma lietošanas mērķu noteikšanas un maiņas kārtība” 27. un 28. punktā noteiktajā kārtībā,</w:t>
      </w:r>
    </w:p>
    <w:p w14:paraId="089E024D" w14:textId="77777777" w:rsidR="001F5AEC" w:rsidRPr="009C2ED4" w:rsidRDefault="001F5AEC" w:rsidP="001F5AEC">
      <w:pPr>
        <w:jc w:val="both"/>
        <w:rPr>
          <w:color w:val="000000"/>
        </w:rPr>
      </w:pPr>
      <w:r w:rsidRPr="009C2ED4">
        <w:rPr>
          <w:color w:val="000000"/>
        </w:rPr>
        <w:t xml:space="preserve">2.2. </w:t>
      </w:r>
      <w:r w:rsidRPr="009C2ED4">
        <w:rPr>
          <w:b/>
          <w:bCs/>
          <w:color w:val="000000"/>
        </w:rPr>
        <w:t>būvei piekritīga zeme ārpus pilsētas un ciemiem</w:t>
      </w:r>
      <w:r w:rsidRPr="009C2ED4">
        <w:rPr>
          <w:color w:val="000000"/>
        </w:rPr>
        <w:t xml:space="preserve"> – zemes platība, saskaņā ar </w:t>
      </w:r>
      <w:proofErr w:type="spellStart"/>
      <w:r w:rsidRPr="009C2ED4">
        <w:rPr>
          <w:color w:val="000000"/>
        </w:rPr>
        <w:t>robežplāna</w:t>
      </w:r>
      <w:proofErr w:type="spellEnd"/>
      <w:r w:rsidRPr="009C2ED4">
        <w:rPr>
          <w:color w:val="000000"/>
        </w:rPr>
        <w:t xml:space="preserve"> situāciju vai atbilstoši Nekustamā īpašuma valsts kadastra informācijas sistēmā reģistrētajai platībai - zem ēkām. Ja informācija nav reģistrēta Nekustamā īpašuma valsts kadastra informācijas sistēmā, tad piemēro piekritīgo zemes platību - 1 ha.</w:t>
      </w:r>
    </w:p>
    <w:p w14:paraId="30CAFC65" w14:textId="77777777" w:rsidR="001F5AEC" w:rsidRPr="009C2ED4" w:rsidRDefault="001F5AEC" w:rsidP="001F5AEC">
      <w:pPr>
        <w:jc w:val="both"/>
        <w:rPr>
          <w:color w:val="000000"/>
        </w:rPr>
      </w:pPr>
      <w:r w:rsidRPr="009C2ED4">
        <w:rPr>
          <w:color w:val="000000"/>
        </w:rPr>
        <w:t xml:space="preserve">2.3. </w:t>
      </w:r>
      <w:proofErr w:type="spellStart"/>
      <w:r w:rsidRPr="009C2ED4">
        <w:rPr>
          <w:b/>
          <w:bCs/>
          <w:color w:val="000000"/>
        </w:rPr>
        <w:t>būvlieta</w:t>
      </w:r>
      <w:proofErr w:type="spellEnd"/>
      <w:r w:rsidRPr="009C2ED4">
        <w:rPr>
          <w:color w:val="000000"/>
        </w:rPr>
        <w:t xml:space="preserve"> – dokumentu kopums, kas atspoguļo īpašuma piederību, būves tehnisko un vizuālo stāvokli, kā arī apliecina veiktās darbības saistībā ar būves sakārtošanu;</w:t>
      </w:r>
    </w:p>
    <w:p w14:paraId="76417FE9" w14:textId="77777777" w:rsidR="001F5AEC" w:rsidRPr="009C2ED4" w:rsidRDefault="001F5AEC" w:rsidP="001F5AEC">
      <w:pPr>
        <w:jc w:val="both"/>
        <w:rPr>
          <w:color w:val="000000"/>
        </w:rPr>
      </w:pPr>
      <w:r w:rsidRPr="009C2ED4">
        <w:rPr>
          <w:color w:val="000000"/>
        </w:rPr>
        <w:t xml:space="preserve">2.4. </w:t>
      </w:r>
      <w:r w:rsidRPr="009C2ED4">
        <w:rPr>
          <w:b/>
          <w:bCs/>
          <w:color w:val="000000"/>
        </w:rPr>
        <w:t>būves sakārtošana</w:t>
      </w:r>
      <w:r w:rsidRPr="009C2ED4">
        <w:rPr>
          <w:color w:val="000000"/>
        </w:rPr>
        <w:t xml:space="preserve"> – pasākumu kopums, kas nepieciešams, lai novērstu būves radīto sabiedriskās drošības apdraudējumu vai vides degradēšanu;</w:t>
      </w:r>
    </w:p>
    <w:p w14:paraId="49D509F3" w14:textId="77777777" w:rsidR="001F5AEC" w:rsidRPr="009C2ED4" w:rsidRDefault="001F5AEC" w:rsidP="001F5AEC">
      <w:pPr>
        <w:jc w:val="both"/>
        <w:rPr>
          <w:color w:val="000000"/>
        </w:rPr>
      </w:pPr>
      <w:r w:rsidRPr="009C2ED4">
        <w:rPr>
          <w:color w:val="000000"/>
        </w:rPr>
        <w:lastRenderedPageBreak/>
        <w:t xml:space="preserve">2.5. </w:t>
      </w:r>
      <w:r w:rsidRPr="009C2ED4">
        <w:rPr>
          <w:b/>
          <w:bCs/>
          <w:color w:val="000000"/>
        </w:rPr>
        <w:t>nepabeigtās būvniecības objekts</w:t>
      </w:r>
      <w:r w:rsidRPr="009C2ED4">
        <w:rPr>
          <w:color w:val="000000"/>
        </w:rPr>
        <w:t xml:space="preserve"> – jaunbūve, pārbūvēta vai atjaunota būve, kuras būvniecības procesa laikā ir pārtraukta iesāktās būvniecības ieceres realizācija un nav veikti nepieciešamie pasākumi tās uzturēšanai normatīvajos aktos noteiktajā kārtībā;</w:t>
      </w:r>
    </w:p>
    <w:p w14:paraId="0CEB964F" w14:textId="77777777" w:rsidR="001F5AEC" w:rsidRPr="009C2ED4" w:rsidRDefault="001F5AEC" w:rsidP="001F5AEC">
      <w:pPr>
        <w:jc w:val="both"/>
        <w:rPr>
          <w:color w:val="000000"/>
        </w:rPr>
      </w:pPr>
      <w:r w:rsidRPr="009C2ED4">
        <w:rPr>
          <w:color w:val="000000"/>
        </w:rPr>
        <w:t xml:space="preserve">2.6. </w:t>
      </w:r>
      <w:r w:rsidRPr="009C2ED4">
        <w:rPr>
          <w:b/>
          <w:bCs/>
          <w:color w:val="000000"/>
        </w:rPr>
        <w:t>pilnīgi sagruvusi būve</w:t>
      </w:r>
      <w:r w:rsidRPr="009C2ED4">
        <w:rPr>
          <w:color w:val="000000"/>
        </w:rPr>
        <w:t xml:space="preserve"> – būve, kas cietusi stihiskas nelaimes vai avārijas rezultātā (t.sk., ugunsgrēkā, plūdos u.c.), īpašnieka, valdītāja vai lietotāja darbības vai bezdarbības dēļ tai ir daļēji vai pilnīgi sagrautas nesošās vai norobežojošās konstrukcijas, tā nav izmantojama un atjaunojama iepriekš paredzētajai funkcijai;</w:t>
      </w:r>
    </w:p>
    <w:p w14:paraId="44F1FECF" w14:textId="77777777" w:rsidR="001F5AEC" w:rsidRPr="009C2ED4" w:rsidRDefault="001F5AEC" w:rsidP="001F5AEC">
      <w:pPr>
        <w:jc w:val="both"/>
        <w:rPr>
          <w:color w:val="000000"/>
        </w:rPr>
      </w:pPr>
      <w:r w:rsidRPr="009C2ED4">
        <w:rPr>
          <w:color w:val="000000"/>
        </w:rPr>
        <w:t xml:space="preserve">2.7. </w:t>
      </w:r>
      <w:r w:rsidRPr="009C2ED4">
        <w:rPr>
          <w:b/>
          <w:bCs/>
          <w:color w:val="000000"/>
        </w:rPr>
        <w:t>cilvēku drošību apdraudoša būve</w:t>
      </w:r>
      <w:r w:rsidRPr="009C2ED4">
        <w:rPr>
          <w:color w:val="000000"/>
        </w:rPr>
        <w:t xml:space="preserve"> – būve, kurai trūkst nosedzošu konstrukciju vai ir atklātas ailes, kura nav nodrošināta pret nepiederošu personu iekļūšanu tajā vai tajā ir nedrošas konstrukcijas, kas var nokrist, apgāzties vai iebrukt, tādejādi radot apdraudējumu cilvēku dzīvībai un/vai veselībai vai blakus esošai apbūvei.</w:t>
      </w:r>
    </w:p>
    <w:p w14:paraId="12C92830" w14:textId="77777777" w:rsidR="001F5AEC" w:rsidRPr="009C2ED4" w:rsidRDefault="001F5AEC" w:rsidP="001F5AEC">
      <w:pPr>
        <w:jc w:val="both"/>
        <w:rPr>
          <w:color w:val="000000"/>
        </w:rPr>
      </w:pPr>
      <w:r w:rsidRPr="009C2ED4">
        <w:rPr>
          <w:color w:val="000000"/>
        </w:rPr>
        <w:t xml:space="preserve">2.8. </w:t>
      </w:r>
      <w:r w:rsidRPr="009C2ED4">
        <w:rPr>
          <w:b/>
          <w:bCs/>
          <w:color w:val="000000"/>
        </w:rPr>
        <w:t>vidi degradējoša būve</w:t>
      </w:r>
      <w:r w:rsidRPr="009C2ED4">
        <w:rPr>
          <w:color w:val="000000"/>
        </w:rPr>
        <w:t xml:space="preserve"> – daļēji sagruvusi būve, kas ir atjaunojama, t. sk. nepabeigtās būvniecības objekts, kā arī būve, kurai ir veikta pilnīga vai daļēja konservācija, tomēr nav novērsta ainavu bojājošā ietekme.</w:t>
      </w:r>
    </w:p>
    <w:p w14:paraId="4A177CDF" w14:textId="77777777" w:rsidR="001F5AEC" w:rsidRPr="009C2ED4" w:rsidRDefault="001F5AEC" w:rsidP="001F5AEC">
      <w:pPr>
        <w:jc w:val="both"/>
      </w:pPr>
    </w:p>
    <w:p w14:paraId="021E6323" w14:textId="77777777" w:rsidR="001F5AEC" w:rsidRPr="009C2ED4" w:rsidRDefault="001F5AEC" w:rsidP="001F5AEC">
      <w:pPr>
        <w:pStyle w:val="ListParagraph"/>
        <w:widowControl/>
        <w:numPr>
          <w:ilvl w:val="0"/>
          <w:numId w:val="1"/>
        </w:numPr>
        <w:suppressAutoHyphens w:val="0"/>
        <w:contextualSpacing/>
        <w:jc w:val="center"/>
        <w:rPr>
          <w:b/>
          <w:bCs/>
        </w:rPr>
      </w:pPr>
      <w:r w:rsidRPr="009C2ED4">
        <w:rPr>
          <w:b/>
          <w:bCs/>
        </w:rPr>
        <w:t>Būvju klasificēšana</w:t>
      </w:r>
    </w:p>
    <w:p w14:paraId="62CDED4F" w14:textId="77777777" w:rsidR="001F5AEC" w:rsidRPr="009C2ED4" w:rsidRDefault="001F5AEC" w:rsidP="001F5AEC">
      <w:pPr>
        <w:jc w:val="both"/>
      </w:pPr>
    </w:p>
    <w:p w14:paraId="1115E75D" w14:textId="77777777" w:rsidR="001F5AEC" w:rsidRPr="009C2ED4" w:rsidRDefault="001F5AEC" w:rsidP="001F5AEC">
      <w:pPr>
        <w:jc w:val="both"/>
      </w:pPr>
      <w:r w:rsidRPr="009C2ED4">
        <w:t xml:space="preserve">3. </w:t>
      </w:r>
      <w:r w:rsidRPr="009C2ED4">
        <w:rPr>
          <w:b/>
          <w:bCs/>
        </w:rPr>
        <w:t>Cilvēku drošību apdraudošās būves</w:t>
      </w:r>
      <w:r w:rsidRPr="009C2ED4">
        <w:t>:</w:t>
      </w:r>
    </w:p>
    <w:p w14:paraId="1059A857" w14:textId="77777777" w:rsidR="001F5AEC" w:rsidRPr="009C2ED4" w:rsidRDefault="001F5AEC" w:rsidP="001F5AEC">
      <w:pPr>
        <w:jc w:val="both"/>
      </w:pPr>
      <w:r w:rsidRPr="009C2ED4">
        <w:t xml:space="preserve">3.1. </w:t>
      </w:r>
      <w:r w:rsidRPr="009C2ED4">
        <w:rPr>
          <w:b/>
          <w:bCs/>
        </w:rPr>
        <w:t>A kategorija</w:t>
      </w:r>
      <w:r w:rsidRPr="009C2ED4">
        <w:t xml:space="preserve"> – būve ar augstu sabiedriskās drošības apdraudējuma pakāpi – būves ar būtiski bojātām tās telpisko noturību nodrošinošām nesošajām vai norobežojošām konstrukcijām, to mezgliem vai detaļām, kuru telpiskās noturības zuduma rezultātā var notikt pilnīga vai daļēja būves </w:t>
      </w:r>
      <w:proofErr w:type="spellStart"/>
      <w:r w:rsidRPr="009C2ED4">
        <w:t>pašsagrūšana</w:t>
      </w:r>
      <w:proofErr w:type="spellEnd"/>
      <w:r w:rsidRPr="009C2ED4">
        <w:t xml:space="preserve"> vai radīts apdraudējums būvei blakus esošajiem īpašumiem, transporta kustībai, trešo personu veselībai un dzīvībai;</w:t>
      </w:r>
    </w:p>
    <w:p w14:paraId="5A9BC501" w14:textId="77777777" w:rsidR="001F5AEC" w:rsidRPr="009C2ED4" w:rsidRDefault="001F5AEC" w:rsidP="001F5AEC">
      <w:pPr>
        <w:jc w:val="both"/>
      </w:pPr>
      <w:r w:rsidRPr="009C2ED4">
        <w:t xml:space="preserve">3.2. </w:t>
      </w:r>
      <w:r w:rsidRPr="009C2ED4">
        <w:rPr>
          <w:b/>
          <w:bCs/>
        </w:rPr>
        <w:t>B kategorija</w:t>
      </w:r>
      <w:r w:rsidRPr="009C2ED4">
        <w:t xml:space="preserve"> – būve, kas potenciāli rada sabiedriskās kārtības apdraudējumu – būves, kuru uzturēšanā netiek ievērotas normatīvo aktu prasības, tajās brīvi var iekļūt nepiederošas personas, ēkās vai īpašuma teritorijā tiek uzkrāti dažāda veida atkritumi, ir apdraudēta sabiedriskā kārtība.</w:t>
      </w:r>
    </w:p>
    <w:p w14:paraId="24E1A86F" w14:textId="77777777" w:rsidR="001F5AEC" w:rsidRPr="009C2ED4" w:rsidRDefault="001F5AEC" w:rsidP="001F5AEC">
      <w:pPr>
        <w:jc w:val="both"/>
      </w:pPr>
      <w:r w:rsidRPr="009C2ED4">
        <w:t xml:space="preserve">4. </w:t>
      </w:r>
      <w:r w:rsidRPr="009C2ED4">
        <w:rPr>
          <w:b/>
          <w:bCs/>
        </w:rPr>
        <w:t>Vidi degradējošās būves</w:t>
      </w:r>
      <w:r w:rsidRPr="009C2ED4">
        <w:t>:</w:t>
      </w:r>
    </w:p>
    <w:p w14:paraId="0007617A" w14:textId="77777777" w:rsidR="001F5AEC" w:rsidRPr="009C2ED4" w:rsidRDefault="001F5AEC" w:rsidP="001F5AEC">
      <w:pPr>
        <w:jc w:val="both"/>
      </w:pPr>
      <w:r w:rsidRPr="009C2ED4">
        <w:t xml:space="preserve">4.1. </w:t>
      </w:r>
      <w:r w:rsidRPr="009C2ED4">
        <w:rPr>
          <w:b/>
          <w:bCs/>
        </w:rPr>
        <w:t>C kategorijas</w:t>
      </w:r>
      <w:r w:rsidRPr="009C2ED4">
        <w:t xml:space="preserve"> vidi degradējoša būve – daļēji sagruvusi būve, tajā skaitā nepabeigtās būvniecības objekts, kura tehniskais stāvoklis nerada sabiedriskās drošības apdraudējumu, bet tam ir vidi degradējoša ietekme, kā arī būve, kurai ir veikta pilnīga vai daļēja konservācija un ir būtiska vidi degradējoša ietekme;</w:t>
      </w:r>
    </w:p>
    <w:p w14:paraId="36332CCF" w14:textId="77777777" w:rsidR="001F5AEC" w:rsidRPr="009C2ED4" w:rsidRDefault="001F5AEC" w:rsidP="001F5AEC">
      <w:pPr>
        <w:jc w:val="both"/>
      </w:pPr>
      <w:r w:rsidRPr="009C2ED4">
        <w:t xml:space="preserve">4.2. </w:t>
      </w:r>
      <w:r w:rsidRPr="009C2ED4">
        <w:rPr>
          <w:b/>
          <w:bCs/>
        </w:rPr>
        <w:t>D kategorijas</w:t>
      </w:r>
      <w:r w:rsidRPr="009C2ED4">
        <w:t xml:space="preserve"> vidi degradējoša būve – būve, kura tiek uzturēta, kopumā ievērojot normatīvo aktu prasības, ir veikta tās konservācija, kas nodrošina konstrukciju noturību ilgtermiņā, bet ilgstoši netiek veikta būves pilnīga atjaunošana vai ilgstoši ir pārtraukta būvniecības ieceres realizācija, kas rada draudus, ka būves tehniskais stāvoklis pasliktināsies un būs nepieciešams organizēt papildu pasākumus tās konservācijai.</w:t>
      </w:r>
    </w:p>
    <w:p w14:paraId="644AD079" w14:textId="77777777" w:rsidR="001F5AEC" w:rsidRPr="009C2ED4" w:rsidRDefault="001F5AEC" w:rsidP="001F5AEC">
      <w:pPr>
        <w:jc w:val="both"/>
      </w:pPr>
      <w:r w:rsidRPr="009C2ED4">
        <w:t xml:space="preserve">5. </w:t>
      </w:r>
      <w:r w:rsidRPr="009C2ED4">
        <w:rPr>
          <w:b/>
          <w:bCs/>
        </w:rPr>
        <w:t>Pilnīgi sagruvušās būves</w:t>
      </w:r>
      <w:r w:rsidRPr="009C2ED4">
        <w:t xml:space="preserve"> - E kategorijas būves.</w:t>
      </w:r>
    </w:p>
    <w:p w14:paraId="252CA02E" w14:textId="77777777" w:rsidR="001F5AEC" w:rsidRPr="009C2ED4" w:rsidRDefault="001F5AEC" w:rsidP="001F5AEC">
      <w:pPr>
        <w:jc w:val="both"/>
      </w:pPr>
    </w:p>
    <w:p w14:paraId="3C09BF9B" w14:textId="77777777" w:rsidR="001F5AEC" w:rsidRPr="009C2ED4" w:rsidRDefault="001F5AEC" w:rsidP="001F5AEC">
      <w:pPr>
        <w:jc w:val="both"/>
      </w:pPr>
    </w:p>
    <w:p w14:paraId="5D086E4E" w14:textId="77777777" w:rsidR="001F5AEC" w:rsidRPr="009C2ED4" w:rsidRDefault="001F5AEC" w:rsidP="001F5AEC">
      <w:pPr>
        <w:numPr>
          <w:ilvl w:val="0"/>
          <w:numId w:val="1"/>
        </w:numPr>
        <w:ind w:left="426" w:hanging="426"/>
        <w:contextualSpacing/>
        <w:jc w:val="center"/>
        <w:rPr>
          <w:b/>
          <w:bCs/>
        </w:rPr>
      </w:pPr>
      <w:r w:rsidRPr="009C2ED4">
        <w:rPr>
          <w:b/>
          <w:bCs/>
        </w:rPr>
        <w:t>Būvju sakārtošanas, konservācijas vai nojaukšanas kārtība</w:t>
      </w:r>
    </w:p>
    <w:p w14:paraId="277C8DBD" w14:textId="77777777" w:rsidR="001F5AEC" w:rsidRPr="009C2ED4" w:rsidRDefault="001F5AEC" w:rsidP="001F5AEC">
      <w:pPr>
        <w:ind w:left="360"/>
        <w:jc w:val="both"/>
      </w:pPr>
    </w:p>
    <w:p w14:paraId="7056589C" w14:textId="77777777" w:rsidR="001F5AEC" w:rsidRPr="009C2ED4" w:rsidRDefault="001F5AEC" w:rsidP="001F5AEC">
      <w:pPr>
        <w:jc w:val="both"/>
        <w:rPr>
          <w:color w:val="000000"/>
        </w:rPr>
      </w:pPr>
      <w:r w:rsidRPr="009C2ED4">
        <w:rPr>
          <w:color w:val="000000"/>
        </w:rPr>
        <w:t xml:space="preserve">6. Noteikumu 3. vai 4.punktā minēto būvju sakārtošanu vai nojaukšanu var ierosināt Dobeles novada pašvaldības </w:t>
      </w:r>
      <w:proofErr w:type="spellStart"/>
      <w:r w:rsidRPr="009C2ED4">
        <w:rPr>
          <w:color w:val="000000"/>
        </w:rPr>
        <w:t>būvspeciālists</w:t>
      </w:r>
      <w:proofErr w:type="spellEnd"/>
      <w:r w:rsidRPr="009C2ED4">
        <w:rPr>
          <w:color w:val="000000"/>
        </w:rPr>
        <w:t xml:space="preserve"> (turpmāk – </w:t>
      </w:r>
      <w:proofErr w:type="spellStart"/>
      <w:r w:rsidRPr="009C2ED4">
        <w:rPr>
          <w:color w:val="000000"/>
        </w:rPr>
        <w:t>Būvspeciālists</w:t>
      </w:r>
      <w:proofErr w:type="spellEnd"/>
      <w:r w:rsidRPr="009C2ED4">
        <w:rPr>
          <w:color w:val="000000"/>
        </w:rPr>
        <w:t>) pēc savas iniciatīvās, apsekojot pašvaldības administratīvo teritoriju vai jebkura fiziska vai juridiska persona, šo personu grupa, iesniegumu iesniedzot Dobeles novada pašvaldībā (turpmāk – pašvaldība).</w:t>
      </w:r>
    </w:p>
    <w:p w14:paraId="3B92476B" w14:textId="77777777" w:rsidR="001F5AEC" w:rsidRPr="009C2ED4" w:rsidRDefault="001F5AEC" w:rsidP="001F5AEC">
      <w:pPr>
        <w:jc w:val="both"/>
        <w:rPr>
          <w:color w:val="000000"/>
        </w:rPr>
      </w:pPr>
      <w:r w:rsidRPr="009C2ED4">
        <w:rPr>
          <w:color w:val="000000"/>
        </w:rPr>
        <w:t xml:space="preserve">7. </w:t>
      </w:r>
      <w:proofErr w:type="spellStart"/>
      <w:r w:rsidRPr="009C2ED4">
        <w:rPr>
          <w:color w:val="000000"/>
        </w:rPr>
        <w:t>Būvspeciālists</w:t>
      </w:r>
      <w:proofErr w:type="spellEnd"/>
      <w:r w:rsidRPr="009C2ED4">
        <w:rPr>
          <w:color w:val="000000"/>
        </w:rPr>
        <w:t>, pamatojoties uz saņemto iesniegumu veic šādas darbības:</w:t>
      </w:r>
    </w:p>
    <w:p w14:paraId="75CA9954" w14:textId="77777777" w:rsidR="001F5AEC" w:rsidRPr="009C2ED4" w:rsidRDefault="001F5AEC" w:rsidP="001F5AEC">
      <w:pPr>
        <w:jc w:val="both"/>
        <w:rPr>
          <w:color w:val="000000"/>
        </w:rPr>
      </w:pPr>
      <w:r w:rsidRPr="009C2ED4">
        <w:rPr>
          <w:color w:val="000000"/>
        </w:rPr>
        <w:t>7.1. pārbauda būvi (t. sk. piekritīgo zemes gabalu) un sagatavo par to atzinumu par būves vispārējā vizuālā un tehniskā stāvokļa pārbaudi (</w:t>
      </w:r>
      <w:r w:rsidRPr="009C2ED4">
        <w:rPr>
          <w:i/>
          <w:iCs/>
          <w:color w:val="000000"/>
        </w:rPr>
        <w:t>1.pielikums</w:t>
      </w:r>
      <w:r w:rsidRPr="009C2ED4">
        <w:rPr>
          <w:color w:val="000000"/>
        </w:rPr>
        <w:t>, turpmāk - Atzinums), kurā fiksē vidi degradējošas, sagruvušas vai cilvēku drošību apdraudošas būves (t. sk. piekritīgo zemes gabalu) pazīmes, klasificē to atbilstoši noteikumu II nodaļai;</w:t>
      </w:r>
    </w:p>
    <w:p w14:paraId="786913F6" w14:textId="77777777" w:rsidR="001F5AEC" w:rsidRPr="009C2ED4" w:rsidRDefault="001F5AEC" w:rsidP="001F5AEC">
      <w:pPr>
        <w:jc w:val="both"/>
        <w:rPr>
          <w:color w:val="000000"/>
        </w:rPr>
      </w:pPr>
      <w:r w:rsidRPr="009C2ED4">
        <w:rPr>
          <w:color w:val="000000"/>
        </w:rPr>
        <w:t xml:space="preserve">7.2. iekārto atsevišķu </w:t>
      </w:r>
      <w:proofErr w:type="spellStart"/>
      <w:r w:rsidRPr="009C2ED4">
        <w:rPr>
          <w:color w:val="000000"/>
        </w:rPr>
        <w:t>būvlietu</w:t>
      </w:r>
      <w:proofErr w:type="spellEnd"/>
      <w:r w:rsidRPr="009C2ED4">
        <w:rPr>
          <w:color w:val="000000"/>
        </w:rPr>
        <w:t xml:space="preserve"> par būvi, kurā tiek sagatavoti un glabāti šādi dokumenti:</w:t>
      </w:r>
    </w:p>
    <w:p w14:paraId="722FCCA9" w14:textId="77777777" w:rsidR="001F5AEC" w:rsidRPr="009C2ED4" w:rsidRDefault="001F5AEC" w:rsidP="001F5AEC">
      <w:pPr>
        <w:jc w:val="both"/>
        <w:rPr>
          <w:color w:val="000000"/>
        </w:rPr>
      </w:pPr>
      <w:r w:rsidRPr="009C2ED4">
        <w:rPr>
          <w:color w:val="000000"/>
        </w:rPr>
        <w:lastRenderedPageBreak/>
        <w:t>7.2.1. īpašuma tiesības apliecinoši dokumenti,</w:t>
      </w:r>
    </w:p>
    <w:p w14:paraId="2ECB58D2" w14:textId="77777777" w:rsidR="001F5AEC" w:rsidRPr="009C2ED4" w:rsidRDefault="001F5AEC" w:rsidP="001F5AEC">
      <w:pPr>
        <w:jc w:val="both"/>
        <w:rPr>
          <w:color w:val="000000"/>
        </w:rPr>
      </w:pPr>
      <w:r w:rsidRPr="009C2ED4">
        <w:rPr>
          <w:color w:val="000000"/>
        </w:rPr>
        <w:t>7.2.2. Atzinums,</w:t>
      </w:r>
    </w:p>
    <w:p w14:paraId="4A1B39A5" w14:textId="77777777" w:rsidR="001F5AEC" w:rsidRPr="009C2ED4" w:rsidRDefault="001F5AEC" w:rsidP="001F5AEC">
      <w:pPr>
        <w:jc w:val="both"/>
        <w:rPr>
          <w:color w:val="000000"/>
        </w:rPr>
      </w:pPr>
      <w:r w:rsidRPr="009C2ED4">
        <w:rPr>
          <w:color w:val="000000"/>
        </w:rPr>
        <w:t>7.2.3. sarakste ar būves īpašnieku, viņa pilnvarnieku, būves valdītāju (brīdinājumi, paziņojumi par saņemšanu), būves īpašnieka, viņa pilnvarotās personas, būves valdītāja atbildes u.c.,</w:t>
      </w:r>
    </w:p>
    <w:p w14:paraId="117F421D" w14:textId="77777777" w:rsidR="001F5AEC" w:rsidRPr="009C2ED4" w:rsidRDefault="001F5AEC" w:rsidP="001F5AEC">
      <w:pPr>
        <w:jc w:val="both"/>
        <w:rPr>
          <w:color w:val="000000"/>
        </w:rPr>
      </w:pPr>
      <w:r w:rsidRPr="009C2ED4">
        <w:rPr>
          <w:color w:val="000000"/>
        </w:rPr>
        <w:t>7.2.4. sarakste ar citām institūcijām,</w:t>
      </w:r>
    </w:p>
    <w:p w14:paraId="5A181DD6" w14:textId="77777777" w:rsidR="001F5AEC" w:rsidRPr="009C2ED4" w:rsidRDefault="001F5AEC" w:rsidP="001F5AEC">
      <w:pPr>
        <w:jc w:val="both"/>
        <w:rPr>
          <w:color w:val="000000"/>
        </w:rPr>
      </w:pPr>
      <w:r w:rsidRPr="009C2ED4">
        <w:rPr>
          <w:color w:val="000000"/>
        </w:rPr>
        <w:t>7.2.5. laikrakstos publicētā informācija par brīdinājumu izsniegšanu,</w:t>
      </w:r>
    </w:p>
    <w:p w14:paraId="6A3D89A2" w14:textId="77777777" w:rsidR="001F5AEC" w:rsidRPr="009C2ED4" w:rsidRDefault="001F5AEC" w:rsidP="001F5AEC">
      <w:pPr>
        <w:jc w:val="both"/>
        <w:rPr>
          <w:color w:val="000000"/>
        </w:rPr>
      </w:pPr>
      <w:r w:rsidRPr="009C2ED4">
        <w:rPr>
          <w:color w:val="000000"/>
        </w:rPr>
        <w:t xml:space="preserve">7.2.6. sertificēta </w:t>
      </w:r>
      <w:proofErr w:type="spellStart"/>
      <w:r w:rsidRPr="009C2ED4">
        <w:rPr>
          <w:color w:val="000000"/>
        </w:rPr>
        <w:t>būvspeciālista</w:t>
      </w:r>
      <w:proofErr w:type="spellEnd"/>
      <w:r w:rsidRPr="009C2ED4">
        <w:rPr>
          <w:color w:val="000000"/>
        </w:rPr>
        <w:t xml:space="preserve"> slēdziens par būves tehnisko stāvokli,</w:t>
      </w:r>
    </w:p>
    <w:p w14:paraId="55D60576" w14:textId="77777777" w:rsidR="001F5AEC" w:rsidRPr="009C2ED4" w:rsidRDefault="001F5AEC" w:rsidP="001F5AEC">
      <w:pPr>
        <w:jc w:val="both"/>
        <w:rPr>
          <w:color w:val="000000"/>
        </w:rPr>
      </w:pPr>
      <w:r w:rsidRPr="009C2ED4">
        <w:rPr>
          <w:color w:val="000000"/>
        </w:rPr>
        <w:t>7.2.7. būves sakārtošanas vai nojaukšanas darbu izmaksu tāmes,</w:t>
      </w:r>
    </w:p>
    <w:p w14:paraId="0E9C5224" w14:textId="77777777" w:rsidR="001F5AEC" w:rsidRPr="009C2ED4" w:rsidRDefault="001F5AEC" w:rsidP="001F5AEC">
      <w:pPr>
        <w:jc w:val="both"/>
        <w:rPr>
          <w:color w:val="000000"/>
        </w:rPr>
      </w:pPr>
      <w:r w:rsidRPr="009C2ED4">
        <w:rPr>
          <w:color w:val="000000"/>
        </w:rPr>
        <w:t>7.2.8. lēmums par būves sakārtošanu vai nojaukšanu,</w:t>
      </w:r>
    </w:p>
    <w:p w14:paraId="1E07F37D" w14:textId="77777777" w:rsidR="001F5AEC" w:rsidRPr="009C2ED4" w:rsidRDefault="001F5AEC" w:rsidP="001F5AEC">
      <w:pPr>
        <w:jc w:val="both"/>
        <w:rPr>
          <w:color w:val="000000"/>
        </w:rPr>
      </w:pPr>
      <w:r w:rsidRPr="009C2ED4">
        <w:rPr>
          <w:color w:val="000000"/>
        </w:rPr>
        <w:t>7.2.9. tiesas spriedumi, lēmumi un citi ar būvi saistīti dokumenti;</w:t>
      </w:r>
    </w:p>
    <w:p w14:paraId="3214D608" w14:textId="77777777" w:rsidR="001F5AEC" w:rsidRPr="009C2ED4" w:rsidRDefault="001F5AEC" w:rsidP="001F5AEC">
      <w:pPr>
        <w:jc w:val="both"/>
        <w:rPr>
          <w:color w:val="000000"/>
        </w:rPr>
      </w:pPr>
      <w:r w:rsidRPr="009C2ED4">
        <w:rPr>
          <w:color w:val="000000"/>
        </w:rPr>
        <w:t xml:space="preserve">7.3. Atzinumu kopā ar </w:t>
      </w:r>
      <w:proofErr w:type="spellStart"/>
      <w:r w:rsidRPr="009C2ED4">
        <w:rPr>
          <w:color w:val="000000"/>
        </w:rPr>
        <w:t>būvlietas</w:t>
      </w:r>
      <w:proofErr w:type="spellEnd"/>
      <w:r w:rsidRPr="009C2ED4">
        <w:rPr>
          <w:color w:val="000000"/>
        </w:rPr>
        <w:t xml:space="preserve"> materiāliem (foto, video u.tml.), iesniedz izskatīšanai Vidi degradējošu būvju komisijā (turpmāk – Komisija); </w:t>
      </w:r>
    </w:p>
    <w:p w14:paraId="6463BFA7" w14:textId="77777777" w:rsidR="001F5AEC" w:rsidRPr="009C2ED4" w:rsidRDefault="001F5AEC" w:rsidP="001F5AEC">
      <w:pPr>
        <w:jc w:val="both"/>
        <w:rPr>
          <w:color w:val="000000"/>
        </w:rPr>
      </w:pPr>
      <w:r w:rsidRPr="009C2ED4">
        <w:rPr>
          <w:color w:val="000000"/>
        </w:rPr>
        <w:t>8. Komisija pieņem vienu no lēmumiem (turpmāk – Lēmumu):</w:t>
      </w:r>
    </w:p>
    <w:p w14:paraId="61BC6632" w14:textId="77777777" w:rsidR="001F5AEC" w:rsidRPr="009C2ED4" w:rsidRDefault="001F5AEC" w:rsidP="001F5AEC">
      <w:pPr>
        <w:jc w:val="both"/>
        <w:rPr>
          <w:color w:val="000000"/>
        </w:rPr>
      </w:pPr>
      <w:r w:rsidRPr="009C2ED4">
        <w:rPr>
          <w:color w:val="000000"/>
        </w:rPr>
        <w:t>8.1 par būves sakārtošanas, konservācijas, nojaukšanas pasākumiem un brīdinājumu (</w:t>
      </w:r>
      <w:r w:rsidRPr="009C2ED4">
        <w:rPr>
          <w:i/>
          <w:iCs/>
          <w:color w:val="000000"/>
        </w:rPr>
        <w:t>2. pielikums</w:t>
      </w:r>
      <w:r w:rsidRPr="009C2ED4">
        <w:rPr>
          <w:color w:val="000000"/>
        </w:rPr>
        <w:t xml:space="preserve">, turpmāk - Brīdinājums) ar prasību noteiktā termiņā sakārtot konkrēto būvi, nosūtot to adresātam; </w:t>
      </w:r>
    </w:p>
    <w:p w14:paraId="13A98806" w14:textId="77777777" w:rsidR="001F5AEC" w:rsidRPr="009C2ED4" w:rsidRDefault="001F5AEC" w:rsidP="001F5AEC">
      <w:pPr>
        <w:jc w:val="both"/>
        <w:rPr>
          <w:color w:val="000000"/>
        </w:rPr>
      </w:pPr>
      <w:r w:rsidRPr="009C2ED4">
        <w:rPr>
          <w:color w:val="000000"/>
        </w:rPr>
        <w:t>8.2 par būves reģistrēšanu kadastra informācijas sistēmā, pamatojoties uz Ministru kabineta 10.04.2012. noteikumu Nr. 263 “</w:t>
      </w:r>
      <w:r w:rsidRPr="009C2ED4">
        <w:t>Kadastra objekta reģistrācijas un kadastra datu aktualizācijas noteikumi</w:t>
      </w:r>
      <w:r w:rsidRPr="009C2ED4">
        <w:rPr>
          <w:color w:val="000000"/>
        </w:rPr>
        <w:t>” 30. punktu un nosaka Komisijas locekli, kurš aizpildīs būves datu deklarāciju (</w:t>
      </w:r>
      <w:r w:rsidRPr="009C2ED4">
        <w:rPr>
          <w:i/>
          <w:iCs/>
          <w:color w:val="000000"/>
        </w:rPr>
        <w:t>3.  pielikums</w:t>
      </w:r>
      <w:r w:rsidRPr="009C2ED4">
        <w:rPr>
          <w:color w:val="000000"/>
        </w:rPr>
        <w:t>).</w:t>
      </w:r>
    </w:p>
    <w:p w14:paraId="69D40B52" w14:textId="77777777" w:rsidR="001F5AEC" w:rsidRPr="009C2ED4" w:rsidRDefault="001F5AEC" w:rsidP="001F5AEC">
      <w:pPr>
        <w:jc w:val="both"/>
        <w:rPr>
          <w:color w:val="000000"/>
        </w:rPr>
      </w:pPr>
      <w:r w:rsidRPr="009C2ED4">
        <w:rPr>
          <w:color w:val="000000"/>
        </w:rPr>
        <w:t xml:space="preserve">9. Beidzoties Lēmumā noteiktajam termiņam, </w:t>
      </w:r>
      <w:proofErr w:type="spellStart"/>
      <w:r w:rsidRPr="009C2ED4">
        <w:rPr>
          <w:color w:val="000000"/>
        </w:rPr>
        <w:t>Būvspeciālists</w:t>
      </w:r>
      <w:proofErr w:type="spellEnd"/>
      <w:r w:rsidRPr="009C2ED4">
        <w:rPr>
          <w:color w:val="000000"/>
        </w:rPr>
        <w:t xml:space="preserve"> veic atkārtotu būves pārbaudi un sagatavo Komisijai atzinumu par būves stāvokli atkārtotas pārbaudes brīdī. Ja būves īpašnieks (valdītājs) Lēmumā norādītos darbus būves sakārtošanā noteiktajā laikā nav veicis, pamatojoties uz </w:t>
      </w:r>
      <w:proofErr w:type="spellStart"/>
      <w:r w:rsidRPr="009C2ED4">
        <w:rPr>
          <w:color w:val="000000"/>
        </w:rPr>
        <w:t>būvlietā</w:t>
      </w:r>
      <w:proofErr w:type="spellEnd"/>
      <w:r w:rsidRPr="009C2ED4">
        <w:rPr>
          <w:color w:val="000000"/>
        </w:rPr>
        <w:t xml:space="preserve"> esošiem dokumentiem, Komisija sagatavo lēmumu par būves klasifikāciju (turpmāk – Klasifikācijas lēmums) kā vidi degradējošu, sagruvušu vai cilvēku drošību apdraudošu būvi.</w:t>
      </w:r>
    </w:p>
    <w:p w14:paraId="06C32B06" w14:textId="77777777" w:rsidR="001F5AEC" w:rsidRPr="009C2ED4" w:rsidRDefault="001F5AEC" w:rsidP="001F5AEC">
      <w:pPr>
        <w:jc w:val="both"/>
        <w:rPr>
          <w:rStyle w:val="markedcontent"/>
          <w:rFonts w:ascii="Arial" w:hAnsi="Arial" w:cs="Arial"/>
          <w:szCs w:val="28"/>
        </w:rPr>
      </w:pPr>
      <w:r w:rsidRPr="009C2ED4">
        <w:rPr>
          <w:color w:val="000000"/>
        </w:rPr>
        <w:t xml:space="preserve">10. </w:t>
      </w:r>
      <w:r w:rsidRPr="009C2ED4">
        <w:rPr>
          <w:rStyle w:val="markedcontent"/>
        </w:rPr>
        <w:t>Vidi degradējošu, sagruvušu vai cilvēku drošību apdraudošu būvi apliek ar nekustamā īpašuma nodokļa likmi 3 procentu apmērā no lielākās turpmāk minētās kadastrālās vērtības: 1) būvei piekritīgās zemes kadastrālās vērtības; 2) būves kadastrālās vērtības</w:t>
      </w:r>
      <w:r w:rsidRPr="009C2ED4">
        <w:rPr>
          <w:rStyle w:val="markedcontent"/>
          <w:rFonts w:ascii="Arial" w:hAnsi="Arial" w:cs="Arial"/>
          <w:szCs w:val="28"/>
        </w:rPr>
        <w:t>.</w:t>
      </w:r>
    </w:p>
    <w:p w14:paraId="08563DAE" w14:textId="77777777" w:rsidR="001F5AEC" w:rsidRPr="009C2ED4" w:rsidRDefault="001F5AEC" w:rsidP="001F5AEC">
      <w:pPr>
        <w:jc w:val="both"/>
        <w:rPr>
          <w:color w:val="000000"/>
        </w:rPr>
      </w:pPr>
      <w:r w:rsidRPr="009C2ED4">
        <w:rPr>
          <w:color w:val="000000"/>
        </w:rPr>
        <w:t xml:space="preserve">11. Ja 30 (trīsdesmit) dienu laikā pēc Lēmuma stāšanās spēkā A un B kategorijas pazīmju būve joprojām nav sakārtota (vai nojaukta), </w:t>
      </w:r>
      <w:proofErr w:type="spellStart"/>
      <w:r w:rsidRPr="009C2ED4">
        <w:rPr>
          <w:color w:val="000000"/>
        </w:rPr>
        <w:t>Būvspeciālists</w:t>
      </w:r>
      <w:proofErr w:type="spellEnd"/>
      <w:r w:rsidRPr="009C2ED4">
        <w:rPr>
          <w:color w:val="000000"/>
        </w:rPr>
        <w:t xml:space="preserve"> apseko šo būvi un Komisijā iesniedz atzinumu, kurā norāda priekšlikumus par būves sakārtošanu un kādi drošības un citi pasākumi veicami, lai tā neapdraudētu garāmgājējus, būvju lietotājus, īrniekus, kaimiņus vai nebojātu ainavu.</w:t>
      </w:r>
    </w:p>
    <w:p w14:paraId="6F88EE09" w14:textId="77777777" w:rsidR="001F5AEC" w:rsidRPr="009C2ED4" w:rsidRDefault="001F5AEC" w:rsidP="001F5AEC">
      <w:pPr>
        <w:jc w:val="both"/>
        <w:rPr>
          <w:color w:val="000000"/>
        </w:rPr>
      </w:pPr>
      <w:r w:rsidRPr="009C2ED4">
        <w:rPr>
          <w:color w:val="000000"/>
        </w:rPr>
        <w:t xml:space="preserve">12. Pamatojoties uz noteikumu 11. punktā minēto atzinumu, tiek pieaicināts atbilstoši sertificēts </w:t>
      </w:r>
      <w:proofErr w:type="spellStart"/>
      <w:r w:rsidRPr="009C2ED4">
        <w:rPr>
          <w:color w:val="000000"/>
        </w:rPr>
        <w:t>būvspeciālists</w:t>
      </w:r>
      <w:proofErr w:type="spellEnd"/>
      <w:r w:rsidRPr="009C2ED4">
        <w:rPr>
          <w:color w:val="000000"/>
        </w:rPr>
        <w:t>, kurš sastāda tāmi un tajā norāda nepieciešamos būves sakārtošanas būvdarbu apjomus un izmaksas.</w:t>
      </w:r>
    </w:p>
    <w:p w14:paraId="7320C774" w14:textId="77777777" w:rsidR="001F5AEC" w:rsidRPr="009C2ED4" w:rsidRDefault="001F5AEC" w:rsidP="001F5AEC">
      <w:pPr>
        <w:jc w:val="both"/>
        <w:rPr>
          <w:color w:val="000000"/>
        </w:rPr>
      </w:pPr>
      <w:r w:rsidRPr="009C2ED4">
        <w:rPr>
          <w:color w:val="000000"/>
        </w:rPr>
        <w:t xml:space="preserve">13. Pēc </w:t>
      </w:r>
      <w:proofErr w:type="spellStart"/>
      <w:r w:rsidRPr="009C2ED4">
        <w:rPr>
          <w:color w:val="000000"/>
        </w:rPr>
        <w:t>Būvspeciālista</w:t>
      </w:r>
      <w:proofErr w:type="spellEnd"/>
      <w:r w:rsidRPr="009C2ED4">
        <w:rPr>
          <w:color w:val="000000"/>
        </w:rPr>
        <w:t xml:space="preserve"> atzinuma par būvi un veicamo būvdarbu, saistītu ar būves sakārtošanu, izmaksu tāmes saņemšanas Komisija iesniedz Domei lēmumprojektu un Dome pieņem lēmumu par konkrētās būves sakārtošanu, konservāciju vai nojaukšanu uz šīs būves īpašnieka (valdītāja) rēķina,  par būvdarbu finansējuma avotiem, izpildes termiņu un pašvaldības līdzekļu atgūšanu no būves īpašnieka.</w:t>
      </w:r>
    </w:p>
    <w:p w14:paraId="4B909477" w14:textId="77777777" w:rsidR="001F5AEC" w:rsidRPr="009C2ED4" w:rsidRDefault="001F5AEC" w:rsidP="001F5AEC">
      <w:pPr>
        <w:jc w:val="both"/>
        <w:rPr>
          <w:color w:val="000000"/>
        </w:rPr>
      </w:pPr>
      <w:r w:rsidRPr="009C2ED4">
        <w:rPr>
          <w:color w:val="000000"/>
        </w:rPr>
        <w:t>14. Būves sakārtošanas, konservācijas un nojaukšanas gadījumā būves īpašniekam vai būvdarbu veicējam būvdarbi jāveic normatīvajos aktos noteiktajā kārtībā, iepriekš saskaņojot būvniecības dokumentāciju pašvaldības Būvvaldē.</w:t>
      </w:r>
    </w:p>
    <w:p w14:paraId="049C85A8" w14:textId="77777777" w:rsidR="001F5AEC" w:rsidRPr="009C2ED4" w:rsidRDefault="001F5AEC" w:rsidP="001F5AEC">
      <w:pPr>
        <w:jc w:val="both"/>
        <w:rPr>
          <w:color w:val="000000"/>
        </w:rPr>
      </w:pPr>
      <w:r w:rsidRPr="009C2ED4">
        <w:rPr>
          <w:color w:val="000000"/>
        </w:rPr>
        <w:t xml:space="preserve">15. Ja būve nepārvaramas varas ietekmē, kuru iepriekš nevarēja paredzēt un novērst, nonākusi tādā stāvoklī, ka, pamatojoties uz </w:t>
      </w:r>
      <w:proofErr w:type="spellStart"/>
      <w:r w:rsidRPr="009C2ED4">
        <w:rPr>
          <w:color w:val="000000"/>
        </w:rPr>
        <w:t>Būvspeciālista</w:t>
      </w:r>
      <w:proofErr w:type="spellEnd"/>
      <w:r w:rsidRPr="009C2ED4">
        <w:rPr>
          <w:color w:val="000000"/>
        </w:rPr>
        <w:t xml:space="preserve"> Atzinumā sniegto informāciju, tā nekavējoties jāsakārto, Dome steidzamā kārtā pieņem lēmumu par būves sakārtošanu bez iepriekšēja brīdinājuma nosūtīšanas tās īpašniekam (valdītājam). Turpmākās darbības, kas saistītas ar būves sakārtošanu, tiek veiktas atbilstoši saistošo noteikumu 12. un 13.punktam.</w:t>
      </w:r>
    </w:p>
    <w:p w14:paraId="03C02B24" w14:textId="77777777" w:rsidR="001F5AEC" w:rsidRPr="009C2ED4" w:rsidRDefault="001F5AEC" w:rsidP="001F5AEC">
      <w:pPr>
        <w:jc w:val="both"/>
        <w:rPr>
          <w:color w:val="000000"/>
        </w:rPr>
      </w:pPr>
      <w:r w:rsidRPr="009C2ED4">
        <w:rPr>
          <w:color w:val="000000"/>
        </w:rPr>
        <w:t>16. Lai atceltu Komisijas Lēmumu</w:t>
      </w:r>
      <w:r>
        <w:rPr>
          <w:color w:val="000000"/>
        </w:rPr>
        <w:t>,</w:t>
      </w:r>
      <w:r w:rsidRPr="009C2ED4">
        <w:rPr>
          <w:color w:val="000000"/>
        </w:rPr>
        <w:t xml:space="preserve"> būves īpašniekam (valdītāj</w:t>
      </w:r>
      <w:r>
        <w:rPr>
          <w:color w:val="000000"/>
        </w:rPr>
        <w:t>a</w:t>
      </w:r>
      <w:r w:rsidRPr="009C2ED4">
        <w:rPr>
          <w:color w:val="000000"/>
        </w:rPr>
        <w:t>m) jāiesniedz Komisijā iesniegums un pierādījumi par būves sakārtošanas faktu.</w:t>
      </w:r>
    </w:p>
    <w:p w14:paraId="7E43C4E3" w14:textId="77777777" w:rsidR="001F5AEC" w:rsidRPr="009C2ED4" w:rsidRDefault="001F5AEC" w:rsidP="001F5AEC">
      <w:pPr>
        <w:jc w:val="both"/>
        <w:rPr>
          <w:color w:val="000000"/>
        </w:rPr>
      </w:pPr>
      <w:r w:rsidRPr="009C2ED4">
        <w:rPr>
          <w:color w:val="000000"/>
        </w:rPr>
        <w:lastRenderedPageBreak/>
        <w:t>17. Komisija izskata saistošo noteikumu 16. punktā minēto iesniegumu un pievienotos dokumentus un pieņem lēmumu par vidi degradējošas, sagruvušas vai cilvēku drošību apdraudošas būves statusa atcelšanu.</w:t>
      </w:r>
    </w:p>
    <w:p w14:paraId="08E53D3E" w14:textId="77777777" w:rsidR="001F5AEC" w:rsidRPr="009C2ED4" w:rsidRDefault="001F5AEC" w:rsidP="001F5AEC">
      <w:pPr>
        <w:jc w:val="both"/>
        <w:rPr>
          <w:color w:val="000000"/>
        </w:rPr>
      </w:pPr>
      <w:r w:rsidRPr="009C2ED4">
        <w:rPr>
          <w:color w:val="000000"/>
        </w:rPr>
        <w:t>18. Pēc Saistošo noteikumu 17. punktā minētā lēmuma stāšanās spēkā, Komisijas lēmumu iesniedz Finanšu un grāmatvedības nodaļai nekustamā īpašuma nodokļa pārrēķinam atbilstoši normatīvo aktu prasībām.</w:t>
      </w:r>
    </w:p>
    <w:p w14:paraId="5D6B21E7" w14:textId="77777777" w:rsidR="001F5AEC" w:rsidRPr="009C2ED4" w:rsidRDefault="001F5AEC" w:rsidP="001F5AEC">
      <w:pPr>
        <w:jc w:val="both"/>
        <w:rPr>
          <w:color w:val="000000"/>
        </w:rPr>
      </w:pPr>
      <w:r w:rsidRPr="009C2ED4">
        <w:rPr>
          <w:color w:val="000000"/>
        </w:rPr>
        <w:t>19. Komisijas un Domes lēmumi tiek nodoti vai nosūtīti būves īpašniekam (valdītājam) vai pilnvarotai personai Paziņošanas likumā noteiktajā kārtībā.</w:t>
      </w:r>
    </w:p>
    <w:p w14:paraId="72008577" w14:textId="77777777" w:rsidR="001F5AEC" w:rsidRPr="009C2ED4" w:rsidRDefault="001F5AEC" w:rsidP="001F5AEC">
      <w:pPr>
        <w:jc w:val="both"/>
        <w:rPr>
          <w:color w:val="000000"/>
        </w:rPr>
      </w:pPr>
      <w:r w:rsidRPr="009C2ED4">
        <w:rPr>
          <w:rStyle w:val="markedcontent"/>
        </w:rPr>
        <w:t>20. Nodokļa maksāšanas paziņojumu piespiedu izpildes termiņš ir septiņi gadi no nodokļa</w:t>
      </w:r>
      <w:r w:rsidRPr="009C2ED4">
        <w:br/>
      </w:r>
      <w:r w:rsidRPr="009C2ED4">
        <w:rPr>
          <w:rStyle w:val="markedcontent"/>
        </w:rPr>
        <w:t>samaksas termiņa iestāšanās brīža.</w:t>
      </w:r>
    </w:p>
    <w:p w14:paraId="190D0B50" w14:textId="77777777" w:rsidR="001F5AEC" w:rsidRPr="009C2ED4" w:rsidRDefault="001F5AEC" w:rsidP="001F5AEC">
      <w:pPr>
        <w:ind w:left="426"/>
        <w:contextualSpacing/>
        <w:rPr>
          <w:b/>
          <w:bCs/>
        </w:rPr>
      </w:pPr>
    </w:p>
    <w:p w14:paraId="2477B0E4" w14:textId="77777777" w:rsidR="001F5AEC" w:rsidRPr="009C2ED4" w:rsidRDefault="001F5AEC" w:rsidP="001F5AEC">
      <w:pPr>
        <w:numPr>
          <w:ilvl w:val="0"/>
          <w:numId w:val="1"/>
        </w:numPr>
        <w:ind w:left="426" w:hanging="426"/>
        <w:contextualSpacing/>
        <w:jc w:val="center"/>
        <w:rPr>
          <w:b/>
          <w:bCs/>
        </w:rPr>
      </w:pPr>
      <w:r w:rsidRPr="009C2ED4">
        <w:rPr>
          <w:b/>
          <w:bCs/>
        </w:rPr>
        <w:t>Lēmumu apstrīdēšanas un pārsūdzēšanas kārtība</w:t>
      </w:r>
    </w:p>
    <w:p w14:paraId="1EC9D07B" w14:textId="77777777" w:rsidR="001F5AEC" w:rsidRPr="009C2ED4" w:rsidRDefault="001F5AEC" w:rsidP="001F5AEC">
      <w:pPr>
        <w:ind w:left="426"/>
        <w:contextualSpacing/>
      </w:pPr>
    </w:p>
    <w:p w14:paraId="3F4FB442" w14:textId="77777777" w:rsidR="001F5AEC" w:rsidRPr="009C2ED4" w:rsidRDefault="001F5AEC" w:rsidP="001F5AEC">
      <w:pPr>
        <w:contextualSpacing/>
        <w:jc w:val="both"/>
      </w:pPr>
      <w:r w:rsidRPr="009C2ED4">
        <w:t>21. Komisijas lēmumu par būves klasificēšanu par vidi degradējošu, sagruvušu vai cilvēku drošību apdraudošu būvi var apstrīdēt Domē.</w:t>
      </w:r>
    </w:p>
    <w:p w14:paraId="6FC31CF1" w14:textId="77777777" w:rsidR="001F5AEC" w:rsidRPr="009C2ED4" w:rsidRDefault="001F5AEC" w:rsidP="001F5AEC">
      <w:pPr>
        <w:contextualSpacing/>
        <w:jc w:val="both"/>
      </w:pPr>
      <w:r w:rsidRPr="009C2ED4">
        <w:t>22. Domes lēmumu par Komisijas lēmumu var pārsūdzēt Administratīvā rajona tiesā Administratīvā procesa likumā noteiktā kārtībā.</w:t>
      </w:r>
    </w:p>
    <w:p w14:paraId="2B3A4901" w14:textId="77777777" w:rsidR="001F5AEC" w:rsidRPr="009C2ED4" w:rsidRDefault="001F5AEC" w:rsidP="001F5AEC">
      <w:pPr>
        <w:ind w:left="426"/>
        <w:contextualSpacing/>
      </w:pPr>
    </w:p>
    <w:p w14:paraId="760F8426" w14:textId="77777777" w:rsidR="001F5AEC" w:rsidRPr="009C2ED4" w:rsidRDefault="001F5AEC" w:rsidP="001F5AEC">
      <w:pPr>
        <w:ind w:left="426"/>
        <w:contextualSpacing/>
      </w:pPr>
    </w:p>
    <w:p w14:paraId="4C4DAF5F" w14:textId="77777777" w:rsidR="001F5AEC" w:rsidRPr="009C2ED4" w:rsidRDefault="001F5AEC" w:rsidP="001F5AEC">
      <w:pPr>
        <w:numPr>
          <w:ilvl w:val="0"/>
          <w:numId w:val="1"/>
        </w:numPr>
        <w:ind w:left="426" w:hanging="426"/>
        <w:contextualSpacing/>
        <w:jc w:val="center"/>
        <w:rPr>
          <w:b/>
          <w:bCs/>
        </w:rPr>
      </w:pPr>
      <w:r w:rsidRPr="009C2ED4">
        <w:rPr>
          <w:b/>
          <w:bCs/>
        </w:rPr>
        <w:t>Noslēguma jautājumi</w:t>
      </w:r>
    </w:p>
    <w:p w14:paraId="5B4DBC3B" w14:textId="77777777" w:rsidR="001F5AEC" w:rsidRPr="009C2ED4" w:rsidRDefault="001F5AEC" w:rsidP="001F5AEC">
      <w:pPr>
        <w:tabs>
          <w:tab w:val="left" w:pos="851"/>
        </w:tabs>
        <w:ind w:left="426"/>
        <w:contextualSpacing/>
        <w:jc w:val="both"/>
      </w:pPr>
    </w:p>
    <w:p w14:paraId="503B12C7" w14:textId="77777777" w:rsidR="001F5AEC" w:rsidRPr="009C2ED4" w:rsidRDefault="001F5AEC" w:rsidP="001F5AEC">
      <w:pPr>
        <w:tabs>
          <w:tab w:val="left" w:pos="851"/>
        </w:tabs>
        <w:contextualSpacing/>
        <w:jc w:val="both"/>
      </w:pPr>
      <w:r w:rsidRPr="009C2ED4">
        <w:t xml:space="preserve">23. </w:t>
      </w:r>
      <w:r w:rsidRPr="009C2ED4">
        <w:rPr>
          <w:rFonts w:eastAsia="Calibri"/>
          <w:color w:val="000000"/>
        </w:rPr>
        <w:t xml:space="preserve">Ar noteikumu spēkā stāšanās brīdi spēku zaudē : </w:t>
      </w:r>
    </w:p>
    <w:p w14:paraId="054C32FD" w14:textId="77777777" w:rsidR="001F5AEC" w:rsidRPr="009C2ED4" w:rsidRDefault="001F5AEC" w:rsidP="001F5AEC">
      <w:pPr>
        <w:tabs>
          <w:tab w:val="left" w:pos="851"/>
        </w:tabs>
        <w:ind w:left="709" w:hanging="567"/>
        <w:contextualSpacing/>
        <w:jc w:val="both"/>
      </w:pPr>
      <w:r w:rsidRPr="009C2ED4">
        <w:t>23.1.Dobeles novada pašvaldības 2012. gada 25. oktobra saistošie noteikumi Nr. 13 “Par nekustamā īpašuma nodokļa piemērošanu Dobeles novada administratīvajā teritorijā”;</w:t>
      </w:r>
    </w:p>
    <w:p w14:paraId="574CCD74" w14:textId="77777777" w:rsidR="001F5AEC" w:rsidRPr="009C2ED4" w:rsidRDefault="001F5AEC" w:rsidP="001F5AEC">
      <w:pPr>
        <w:tabs>
          <w:tab w:val="left" w:pos="851"/>
        </w:tabs>
        <w:ind w:left="709" w:hanging="567"/>
        <w:contextualSpacing/>
        <w:jc w:val="both"/>
      </w:pPr>
      <w:r w:rsidRPr="009C2ED4">
        <w:t>23.2. Auces novada domes 2017. gada 29. marta saistošie noteikumi Nr. 4 “Nekustamā īpašuma nodokļa likme vidi degradējošām, sagruvušām vai cilvēku drošību apdraudošām būvēm un nekustamā īpašuma nodokļa maksāšanas paziņojumu piespiedu izpildes termiņš”</w:t>
      </w:r>
    </w:p>
    <w:p w14:paraId="3872C829" w14:textId="77777777" w:rsidR="001F5AEC" w:rsidRPr="009C2ED4" w:rsidRDefault="001F5AEC" w:rsidP="001F5AEC">
      <w:pPr>
        <w:tabs>
          <w:tab w:val="left" w:pos="851"/>
        </w:tabs>
        <w:ind w:left="709" w:hanging="567"/>
        <w:contextualSpacing/>
        <w:jc w:val="both"/>
      </w:pPr>
      <w:r w:rsidRPr="009C2ED4">
        <w:t>23.3. Tērvetes novada domes 2018. gada 28. jūnija saistošie noteikumi Nr. 19 “Nekustamā īpašuma nodokļa likme vidi degradējošām, sagruvušām vai cilvēku drošību apdraudošām būvēm un nekustamā īpašuma nodokļa maksāšanas paziņojumu piespiedu izpildes termiņš”.</w:t>
      </w:r>
    </w:p>
    <w:p w14:paraId="2675B1C0" w14:textId="77777777" w:rsidR="001F5AEC" w:rsidRPr="009C2ED4" w:rsidRDefault="001F5AEC" w:rsidP="001F5AEC">
      <w:pPr>
        <w:tabs>
          <w:tab w:val="left" w:pos="851"/>
        </w:tabs>
        <w:contextualSpacing/>
        <w:jc w:val="both"/>
      </w:pPr>
    </w:p>
    <w:p w14:paraId="0C30D8F6" w14:textId="77777777" w:rsidR="001F5AEC" w:rsidRPr="009C2ED4" w:rsidRDefault="001F5AEC" w:rsidP="001F5AEC">
      <w:pPr>
        <w:jc w:val="both"/>
        <w:rPr>
          <w:color w:val="000000"/>
        </w:rPr>
      </w:pPr>
    </w:p>
    <w:p w14:paraId="49001069" w14:textId="77777777" w:rsidR="001F5AEC" w:rsidRPr="009C2ED4" w:rsidRDefault="001F5AEC" w:rsidP="001F5AEC">
      <w:pPr>
        <w:tabs>
          <w:tab w:val="left" w:pos="720"/>
          <w:tab w:val="center" w:pos="4153"/>
          <w:tab w:val="right" w:pos="8306"/>
        </w:tabs>
        <w:jc w:val="both"/>
        <w:rPr>
          <w:color w:val="000000"/>
        </w:rPr>
      </w:pPr>
    </w:p>
    <w:p w14:paraId="22826B15" w14:textId="77777777" w:rsidR="001F5AEC" w:rsidRPr="009C2ED4" w:rsidRDefault="001F5AEC" w:rsidP="001F5AEC">
      <w:pPr>
        <w:jc w:val="both"/>
        <w:rPr>
          <w:color w:val="000000"/>
        </w:rPr>
      </w:pPr>
      <w:r w:rsidRPr="009C2ED4">
        <w:rPr>
          <w:color w:val="000000"/>
        </w:rPr>
        <w:t xml:space="preserve">Domes priekšsēdētājs </w:t>
      </w:r>
      <w:r w:rsidRPr="009C2ED4">
        <w:rPr>
          <w:color w:val="000000"/>
        </w:rPr>
        <w:tab/>
      </w:r>
      <w:r w:rsidRPr="009C2ED4">
        <w:rPr>
          <w:color w:val="000000"/>
        </w:rPr>
        <w:tab/>
      </w:r>
      <w:r w:rsidRPr="009C2ED4">
        <w:rPr>
          <w:color w:val="000000"/>
        </w:rPr>
        <w:tab/>
      </w:r>
      <w:r w:rsidRPr="009C2ED4">
        <w:rPr>
          <w:color w:val="000000"/>
        </w:rPr>
        <w:tab/>
      </w:r>
      <w:r w:rsidRPr="009C2ED4">
        <w:rPr>
          <w:color w:val="000000"/>
        </w:rPr>
        <w:tab/>
      </w:r>
      <w:r w:rsidRPr="009C2ED4">
        <w:rPr>
          <w:color w:val="000000"/>
        </w:rPr>
        <w:tab/>
      </w:r>
      <w:r w:rsidRPr="009C2ED4">
        <w:rPr>
          <w:color w:val="000000"/>
        </w:rPr>
        <w:tab/>
      </w:r>
      <w:r w:rsidRPr="009C2ED4">
        <w:rPr>
          <w:color w:val="000000"/>
        </w:rPr>
        <w:tab/>
      </w:r>
      <w:r w:rsidRPr="009C2ED4">
        <w:rPr>
          <w:color w:val="000000"/>
        </w:rPr>
        <w:tab/>
        <w:t xml:space="preserve">I. </w:t>
      </w:r>
      <w:proofErr w:type="spellStart"/>
      <w:r w:rsidRPr="009C2ED4">
        <w:rPr>
          <w:color w:val="000000"/>
        </w:rPr>
        <w:t>Gorskis</w:t>
      </w:r>
      <w:proofErr w:type="spellEnd"/>
    </w:p>
    <w:p w14:paraId="0052BD6E" w14:textId="77777777" w:rsidR="001F5AEC" w:rsidRPr="009C2ED4" w:rsidRDefault="001F5AEC" w:rsidP="001F5AEC">
      <w:pPr>
        <w:spacing w:after="160" w:line="259" w:lineRule="auto"/>
        <w:rPr>
          <w:color w:val="000000"/>
        </w:rPr>
      </w:pPr>
      <w:r w:rsidRPr="009C2ED4">
        <w:rPr>
          <w:color w:val="000000"/>
        </w:rPr>
        <w:br w:type="page"/>
      </w:r>
    </w:p>
    <w:p w14:paraId="0139CC4D" w14:textId="77777777" w:rsidR="001F5AEC" w:rsidRPr="009C2ED4" w:rsidRDefault="001F5AEC" w:rsidP="001F5AEC">
      <w:pPr>
        <w:jc w:val="right"/>
      </w:pPr>
      <w:r w:rsidRPr="009C2ED4">
        <w:lastRenderedPageBreak/>
        <w:t>1.pielikums</w:t>
      </w:r>
    </w:p>
    <w:p w14:paraId="215F6750" w14:textId="77777777" w:rsidR="001F5AEC" w:rsidRPr="009C2ED4" w:rsidRDefault="001F5AEC" w:rsidP="001F5AEC">
      <w:pPr>
        <w:jc w:val="right"/>
      </w:pPr>
      <w:r w:rsidRPr="009C2ED4">
        <w:t>Dobeles novada domes 28.04.2022. saistošajiem noteikumiem Nr.</w:t>
      </w:r>
      <w:r>
        <w:t>14</w:t>
      </w:r>
    </w:p>
    <w:p w14:paraId="640B38E5" w14:textId="77777777" w:rsidR="001F5AEC" w:rsidRPr="009C2ED4" w:rsidRDefault="001F5AEC" w:rsidP="001F5AEC">
      <w:pPr>
        <w:jc w:val="right"/>
      </w:pPr>
    </w:p>
    <w:p w14:paraId="1D929DA2" w14:textId="77777777" w:rsidR="001F5AEC" w:rsidRPr="009C2ED4" w:rsidRDefault="001F5AEC" w:rsidP="001F5AEC">
      <w:pPr>
        <w:jc w:val="center"/>
        <w:rPr>
          <w:b/>
          <w:bCs/>
        </w:rPr>
      </w:pPr>
      <w:r w:rsidRPr="009C2ED4">
        <w:rPr>
          <w:b/>
          <w:bCs/>
        </w:rPr>
        <w:t>ATZINUMS</w:t>
      </w:r>
    </w:p>
    <w:p w14:paraId="1CB60DAB" w14:textId="77777777" w:rsidR="001F5AEC" w:rsidRPr="009C2ED4" w:rsidRDefault="001F5AEC" w:rsidP="001F5AEC">
      <w:pPr>
        <w:jc w:val="center"/>
        <w:rPr>
          <w:b/>
          <w:bCs/>
        </w:rPr>
      </w:pPr>
      <w:r w:rsidRPr="009C2ED4">
        <w:rPr>
          <w:b/>
          <w:bCs/>
        </w:rPr>
        <w:t>(par pārbaudītās būves vizuālo un tehnisko stāvokli)</w:t>
      </w:r>
    </w:p>
    <w:p w14:paraId="0F372D58" w14:textId="77777777" w:rsidR="001F5AEC" w:rsidRPr="009C2ED4" w:rsidRDefault="001F5AEC" w:rsidP="001F5AEC">
      <w:pPr>
        <w:jc w:val="center"/>
        <w:rPr>
          <w:b/>
          <w:bCs/>
        </w:rPr>
      </w:pPr>
    </w:p>
    <w:tbl>
      <w:tblPr>
        <w:tblW w:w="0" w:type="auto"/>
        <w:tblLook w:val="04A0" w:firstRow="1" w:lastRow="0" w:firstColumn="1" w:lastColumn="0" w:noHBand="0" w:noVBand="1"/>
      </w:tblPr>
      <w:tblGrid>
        <w:gridCol w:w="696"/>
        <w:gridCol w:w="730"/>
        <w:gridCol w:w="559"/>
        <w:gridCol w:w="330"/>
        <w:gridCol w:w="1938"/>
      </w:tblGrid>
      <w:tr w:rsidR="001F5AEC" w:rsidRPr="009C2ED4" w14:paraId="745896AF" w14:textId="77777777" w:rsidTr="007250C1">
        <w:tc>
          <w:tcPr>
            <w:tcW w:w="696" w:type="dxa"/>
            <w:tcBorders>
              <w:bottom w:val="single" w:sz="4" w:space="0" w:color="auto"/>
            </w:tcBorders>
            <w:shd w:val="clear" w:color="auto" w:fill="auto"/>
          </w:tcPr>
          <w:p w14:paraId="52D342BD" w14:textId="77777777" w:rsidR="001F5AEC" w:rsidRPr="009C2ED4" w:rsidRDefault="001F5AEC" w:rsidP="007250C1">
            <w:r w:rsidRPr="009C2ED4">
              <w:t>20</w:t>
            </w:r>
          </w:p>
        </w:tc>
        <w:tc>
          <w:tcPr>
            <w:tcW w:w="730" w:type="dxa"/>
            <w:shd w:val="clear" w:color="auto" w:fill="auto"/>
          </w:tcPr>
          <w:p w14:paraId="0DB4283A" w14:textId="77777777" w:rsidR="001F5AEC" w:rsidRPr="009C2ED4" w:rsidRDefault="001F5AEC" w:rsidP="007250C1">
            <w:r w:rsidRPr="009C2ED4">
              <w:t>.gada</w:t>
            </w:r>
          </w:p>
        </w:tc>
        <w:tc>
          <w:tcPr>
            <w:tcW w:w="559" w:type="dxa"/>
            <w:tcBorders>
              <w:bottom w:val="single" w:sz="4" w:space="0" w:color="auto"/>
            </w:tcBorders>
            <w:shd w:val="clear" w:color="auto" w:fill="auto"/>
          </w:tcPr>
          <w:p w14:paraId="5377EB32" w14:textId="77777777" w:rsidR="001F5AEC" w:rsidRPr="009C2ED4" w:rsidRDefault="001F5AEC" w:rsidP="007250C1"/>
        </w:tc>
        <w:tc>
          <w:tcPr>
            <w:tcW w:w="330" w:type="dxa"/>
            <w:shd w:val="clear" w:color="auto" w:fill="auto"/>
          </w:tcPr>
          <w:p w14:paraId="3A86CADC" w14:textId="77777777" w:rsidR="001F5AEC" w:rsidRPr="009C2ED4" w:rsidRDefault="001F5AEC" w:rsidP="007250C1">
            <w:r w:rsidRPr="009C2ED4">
              <w:t>.</w:t>
            </w:r>
          </w:p>
        </w:tc>
        <w:tc>
          <w:tcPr>
            <w:tcW w:w="1938" w:type="dxa"/>
            <w:tcBorders>
              <w:bottom w:val="single" w:sz="4" w:space="0" w:color="auto"/>
            </w:tcBorders>
            <w:shd w:val="clear" w:color="auto" w:fill="auto"/>
          </w:tcPr>
          <w:p w14:paraId="602130C3" w14:textId="77777777" w:rsidR="001F5AEC" w:rsidRPr="009C2ED4" w:rsidRDefault="001F5AEC" w:rsidP="007250C1"/>
        </w:tc>
      </w:tr>
    </w:tbl>
    <w:p w14:paraId="05999C5B" w14:textId="77777777" w:rsidR="001F5AEC" w:rsidRPr="009C2ED4" w:rsidRDefault="001F5AEC" w:rsidP="001F5AEC"/>
    <w:p w14:paraId="71100E5F" w14:textId="77777777" w:rsidR="001F5AEC" w:rsidRPr="009C2ED4" w:rsidRDefault="001F5AEC" w:rsidP="001F5AEC">
      <w:r w:rsidRPr="009C2ED4">
        <w:t>Par īpašniekam (valdītājam):</w:t>
      </w:r>
    </w:p>
    <w:tbl>
      <w:tblPr>
        <w:tblW w:w="0" w:type="auto"/>
        <w:jc w:val="center"/>
        <w:tblLook w:val="04A0" w:firstRow="1" w:lastRow="0" w:firstColumn="1" w:lastColumn="0" w:noHBand="0" w:noVBand="1"/>
      </w:tblPr>
      <w:tblGrid>
        <w:gridCol w:w="9071"/>
      </w:tblGrid>
      <w:tr w:rsidR="001F5AEC" w:rsidRPr="009C2ED4" w14:paraId="0DF20A2B" w14:textId="77777777" w:rsidTr="007250C1">
        <w:trPr>
          <w:jc w:val="center"/>
        </w:trPr>
        <w:tc>
          <w:tcPr>
            <w:tcW w:w="9214" w:type="dxa"/>
            <w:tcBorders>
              <w:bottom w:val="single" w:sz="4" w:space="0" w:color="auto"/>
            </w:tcBorders>
            <w:shd w:val="clear" w:color="auto" w:fill="auto"/>
          </w:tcPr>
          <w:p w14:paraId="10043F03" w14:textId="77777777" w:rsidR="001F5AEC" w:rsidRPr="009C2ED4" w:rsidRDefault="001F5AEC" w:rsidP="007250C1">
            <w:pPr>
              <w:jc w:val="center"/>
            </w:pPr>
          </w:p>
        </w:tc>
      </w:tr>
      <w:tr w:rsidR="001F5AEC" w:rsidRPr="009C2ED4" w14:paraId="64506BD8" w14:textId="77777777" w:rsidTr="007250C1">
        <w:trPr>
          <w:jc w:val="center"/>
        </w:trPr>
        <w:tc>
          <w:tcPr>
            <w:tcW w:w="9214" w:type="dxa"/>
            <w:tcBorders>
              <w:top w:val="single" w:sz="4" w:space="0" w:color="auto"/>
            </w:tcBorders>
            <w:shd w:val="clear" w:color="auto" w:fill="auto"/>
          </w:tcPr>
          <w:p w14:paraId="197CD051" w14:textId="77777777" w:rsidR="001F5AEC" w:rsidRPr="009C2ED4" w:rsidRDefault="001F5AEC" w:rsidP="007250C1">
            <w:pPr>
              <w:jc w:val="center"/>
              <w:rPr>
                <w:sz w:val="16"/>
                <w:szCs w:val="16"/>
              </w:rPr>
            </w:pPr>
            <w:r w:rsidRPr="009C2ED4">
              <w:rPr>
                <w:sz w:val="16"/>
                <w:szCs w:val="16"/>
              </w:rPr>
              <w:t xml:space="preserve">(īpašnieka/valdītāja vārds, uzvārds, personas kods, adrese vai juridiskās personas nosaukums, </w:t>
            </w:r>
            <w:proofErr w:type="spellStart"/>
            <w:r w:rsidRPr="009C2ED4">
              <w:rPr>
                <w:sz w:val="16"/>
                <w:szCs w:val="16"/>
              </w:rPr>
              <w:t>reģ.Nr</w:t>
            </w:r>
            <w:proofErr w:type="spellEnd"/>
            <w:r w:rsidRPr="009C2ED4">
              <w:rPr>
                <w:sz w:val="16"/>
                <w:szCs w:val="16"/>
              </w:rPr>
              <w:t>., adrese)</w:t>
            </w:r>
          </w:p>
        </w:tc>
      </w:tr>
    </w:tbl>
    <w:p w14:paraId="7C46350D" w14:textId="77777777" w:rsidR="001F5AEC" w:rsidRPr="009C2ED4" w:rsidRDefault="001F5AEC" w:rsidP="001F5AEC"/>
    <w:p w14:paraId="2C6E3008" w14:textId="77777777" w:rsidR="001F5AEC" w:rsidRPr="009C2ED4" w:rsidRDefault="001F5AEC" w:rsidP="001F5AEC">
      <w:r w:rsidRPr="009C2ED4">
        <w:t>piederošās (valdījumā esošās) būves, kas atrodas:</w:t>
      </w:r>
    </w:p>
    <w:tbl>
      <w:tblPr>
        <w:tblW w:w="0" w:type="auto"/>
        <w:jc w:val="center"/>
        <w:tblLook w:val="04A0" w:firstRow="1" w:lastRow="0" w:firstColumn="1" w:lastColumn="0" w:noHBand="0" w:noVBand="1"/>
      </w:tblPr>
      <w:tblGrid>
        <w:gridCol w:w="8931"/>
      </w:tblGrid>
      <w:tr w:rsidR="001F5AEC" w:rsidRPr="009C2ED4" w14:paraId="0D39A884" w14:textId="77777777" w:rsidTr="007250C1">
        <w:trPr>
          <w:jc w:val="center"/>
        </w:trPr>
        <w:tc>
          <w:tcPr>
            <w:tcW w:w="8931" w:type="dxa"/>
            <w:tcBorders>
              <w:bottom w:val="single" w:sz="4" w:space="0" w:color="auto"/>
            </w:tcBorders>
            <w:shd w:val="clear" w:color="auto" w:fill="auto"/>
          </w:tcPr>
          <w:p w14:paraId="1A356392" w14:textId="77777777" w:rsidR="001F5AEC" w:rsidRPr="009C2ED4" w:rsidRDefault="001F5AEC" w:rsidP="007250C1">
            <w:pPr>
              <w:jc w:val="center"/>
            </w:pPr>
          </w:p>
        </w:tc>
      </w:tr>
      <w:tr w:rsidR="001F5AEC" w:rsidRPr="009C2ED4" w14:paraId="13F19F34" w14:textId="77777777" w:rsidTr="007250C1">
        <w:trPr>
          <w:jc w:val="center"/>
        </w:trPr>
        <w:tc>
          <w:tcPr>
            <w:tcW w:w="8931" w:type="dxa"/>
            <w:tcBorders>
              <w:top w:val="single" w:sz="4" w:space="0" w:color="auto"/>
            </w:tcBorders>
            <w:shd w:val="clear" w:color="auto" w:fill="auto"/>
          </w:tcPr>
          <w:p w14:paraId="78028693" w14:textId="77777777" w:rsidR="001F5AEC" w:rsidRPr="009C2ED4" w:rsidRDefault="001F5AEC" w:rsidP="007250C1">
            <w:pPr>
              <w:jc w:val="center"/>
              <w:rPr>
                <w:sz w:val="16"/>
                <w:szCs w:val="16"/>
              </w:rPr>
            </w:pPr>
            <w:r w:rsidRPr="009C2ED4">
              <w:rPr>
                <w:sz w:val="16"/>
                <w:szCs w:val="16"/>
              </w:rPr>
              <w:t>(būves adrese)</w:t>
            </w:r>
          </w:p>
        </w:tc>
      </w:tr>
    </w:tbl>
    <w:p w14:paraId="377553A6" w14:textId="77777777" w:rsidR="001F5AEC" w:rsidRPr="009C2ED4" w:rsidRDefault="001F5AEC" w:rsidP="001F5AEC"/>
    <w:p w14:paraId="2B16E544" w14:textId="77777777" w:rsidR="001F5AEC" w:rsidRPr="009C2ED4" w:rsidRDefault="001F5AEC" w:rsidP="001F5AEC">
      <w:r w:rsidRPr="009C2ED4">
        <w:t xml:space="preserve">Būves kadastra apzīmējums vai būves </w:t>
      </w:r>
      <w:proofErr w:type="spellStart"/>
      <w:r w:rsidRPr="009C2ED4">
        <w:t>pirmsreģistrācijas</w:t>
      </w:r>
      <w:proofErr w:type="spellEnd"/>
      <w:r w:rsidRPr="009C2ED4">
        <w:t xml:space="preserve"> kadastra apzīmējums (pieprasīts Būvniecības informācijas sistēmā):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tblGrid>
      <w:tr w:rsidR="001F5AEC" w:rsidRPr="009C2ED4" w14:paraId="09AD6B18" w14:textId="77777777" w:rsidTr="007250C1">
        <w:tc>
          <w:tcPr>
            <w:tcW w:w="236" w:type="dxa"/>
            <w:shd w:val="clear" w:color="auto" w:fill="auto"/>
          </w:tcPr>
          <w:p w14:paraId="28663301" w14:textId="77777777" w:rsidR="001F5AEC" w:rsidRPr="009C2ED4" w:rsidRDefault="001F5AEC" w:rsidP="007250C1"/>
        </w:tc>
        <w:tc>
          <w:tcPr>
            <w:tcW w:w="236" w:type="dxa"/>
            <w:shd w:val="clear" w:color="auto" w:fill="auto"/>
          </w:tcPr>
          <w:p w14:paraId="73BF63E9" w14:textId="77777777" w:rsidR="001F5AEC" w:rsidRPr="009C2ED4" w:rsidRDefault="001F5AEC" w:rsidP="007250C1"/>
        </w:tc>
        <w:tc>
          <w:tcPr>
            <w:tcW w:w="236" w:type="dxa"/>
            <w:shd w:val="clear" w:color="auto" w:fill="auto"/>
          </w:tcPr>
          <w:p w14:paraId="1068C47A" w14:textId="77777777" w:rsidR="001F5AEC" w:rsidRPr="009C2ED4" w:rsidRDefault="001F5AEC" w:rsidP="007250C1"/>
        </w:tc>
        <w:tc>
          <w:tcPr>
            <w:tcW w:w="236" w:type="dxa"/>
            <w:shd w:val="clear" w:color="auto" w:fill="auto"/>
          </w:tcPr>
          <w:p w14:paraId="1E464647" w14:textId="77777777" w:rsidR="001F5AEC" w:rsidRPr="009C2ED4" w:rsidRDefault="001F5AEC" w:rsidP="007250C1"/>
        </w:tc>
        <w:tc>
          <w:tcPr>
            <w:tcW w:w="236" w:type="dxa"/>
            <w:shd w:val="clear" w:color="auto" w:fill="auto"/>
          </w:tcPr>
          <w:p w14:paraId="0902CFFD" w14:textId="77777777" w:rsidR="001F5AEC" w:rsidRPr="009C2ED4" w:rsidRDefault="001F5AEC" w:rsidP="007250C1"/>
        </w:tc>
        <w:tc>
          <w:tcPr>
            <w:tcW w:w="236" w:type="dxa"/>
            <w:shd w:val="clear" w:color="auto" w:fill="auto"/>
          </w:tcPr>
          <w:p w14:paraId="4BF1C73F" w14:textId="77777777" w:rsidR="001F5AEC" w:rsidRPr="009C2ED4" w:rsidRDefault="001F5AEC" w:rsidP="007250C1"/>
        </w:tc>
        <w:tc>
          <w:tcPr>
            <w:tcW w:w="236" w:type="dxa"/>
            <w:shd w:val="clear" w:color="auto" w:fill="auto"/>
          </w:tcPr>
          <w:p w14:paraId="1575876B" w14:textId="77777777" w:rsidR="001F5AEC" w:rsidRPr="009C2ED4" w:rsidRDefault="001F5AEC" w:rsidP="007250C1"/>
        </w:tc>
        <w:tc>
          <w:tcPr>
            <w:tcW w:w="236" w:type="dxa"/>
            <w:shd w:val="clear" w:color="auto" w:fill="auto"/>
          </w:tcPr>
          <w:p w14:paraId="58D8CAF1" w14:textId="77777777" w:rsidR="001F5AEC" w:rsidRPr="009C2ED4" w:rsidRDefault="001F5AEC" w:rsidP="007250C1"/>
        </w:tc>
        <w:tc>
          <w:tcPr>
            <w:tcW w:w="236" w:type="dxa"/>
            <w:shd w:val="clear" w:color="auto" w:fill="auto"/>
          </w:tcPr>
          <w:p w14:paraId="0FEE6CCD" w14:textId="77777777" w:rsidR="001F5AEC" w:rsidRPr="009C2ED4" w:rsidRDefault="001F5AEC" w:rsidP="007250C1"/>
        </w:tc>
        <w:tc>
          <w:tcPr>
            <w:tcW w:w="236" w:type="dxa"/>
            <w:shd w:val="clear" w:color="auto" w:fill="auto"/>
          </w:tcPr>
          <w:p w14:paraId="48D0A181" w14:textId="77777777" w:rsidR="001F5AEC" w:rsidRPr="009C2ED4" w:rsidRDefault="001F5AEC" w:rsidP="007250C1"/>
        </w:tc>
        <w:tc>
          <w:tcPr>
            <w:tcW w:w="236" w:type="dxa"/>
            <w:shd w:val="clear" w:color="auto" w:fill="auto"/>
          </w:tcPr>
          <w:p w14:paraId="06D0B213" w14:textId="77777777" w:rsidR="001F5AEC" w:rsidRPr="009C2ED4" w:rsidRDefault="001F5AEC" w:rsidP="007250C1"/>
        </w:tc>
        <w:tc>
          <w:tcPr>
            <w:tcW w:w="236" w:type="dxa"/>
            <w:shd w:val="clear" w:color="auto" w:fill="auto"/>
          </w:tcPr>
          <w:p w14:paraId="0F4C3F13" w14:textId="77777777" w:rsidR="001F5AEC" w:rsidRPr="009C2ED4" w:rsidRDefault="001F5AEC" w:rsidP="007250C1"/>
        </w:tc>
        <w:tc>
          <w:tcPr>
            <w:tcW w:w="236" w:type="dxa"/>
            <w:shd w:val="clear" w:color="auto" w:fill="auto"/>
          </w:tcPr>
          <w:p w14:paraId="7B1C69E8" w14:textId="77777777" w:rsidR="001F5AEC" w:rsidRPr="009C2ED4" w:rsidRDefault="001F5AEC" w:rsidP="007250C1"/>
        </w:tc>
        <w:tc>
          <w:tcPr>
            <w:tcW w:w="236" w:type="dxa"/>
            <w:shd w:val="clear" w:color="auto" w:fill="auto"/>
          </w:tcPr>
          <w:p w14:paraId="0C17D75B" w14:textId="77777777" w:rsidR="001F5AEC" w:rsidRPr="009C2ED4" w:rsidRDefault="001F5AEC" w:rsidP="007250C1"/>
        </w:tc>
      </w:tr>
    </w:tbl>
    <w:p w14:paraId="5CF23190" w14:textId="77777777" w:rsidR="001F5AEC" w:rsidRPr="009C2ED4" w:rsidRDefault="001F5AEC" w:rsidP="001F5AEC"/>
    <w:p w14:paraId="526443D8" w14:textId="77777777" w:rsidR="001F5AEC" w:rsidRPr="009C2ED4" w:rsidRDefault="001F5AEC" w:rsidP="001F5AEC">
      <w:r w:rsidRPr="009C2ED4">
        <w:t>Zemes kadastra apzīmējums: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tblGrid>
      <w:tr w:rsidR="001F5AEC" w:rsidRPr="009C2ED4" w14:paraId="63363CF9" w14:textId="77777777" w:rsidTr="007250C1">
        <w:tc>
          <w:tcPr>
            <w:tcW w:w="236" w:type="dxa"/>
            <w:shd w:val="clear" w:color="auto" w:fill="auto"/>
          </w:tcPr>
          <w:p w14:paraId="6B8B89D6" w14:textId="77777777" w:rsidR="001F5AEC" w:rsidRPr="009C2ED4" w:rsidRDefault="001F5AEC" w:rsidP="007250C1"/>
        </w:tc>
        <w:tc>
          <w:tcPr>
            <w:tcW w:w="236" w:type="dxa"/>
            <w:shd w:val="clear" w:color="auto" w:fill="auto"/>
          </w:tcPr>
          <w:p w14:paraId="6333C4CF" w14:textId="77777777" w:rsidR="001F5AEC" w:rsidRPr="009C2ED4" w:rsidRDefault="001F5AEC" w:rsidP="007250C1"/>
        </w:tc>
        <w:tc>
          <w:tcPr>
            <w:tcW w:w="236" w:type="dxa"/>
            <w:shd w:val="clear" w:color="auto" w:fill="auto"/>
          </w:tcPr>
          <w:p w14:paraId="541232F5" w14:textId="77777777" w:rsidR="001F5AEC" w:rsidRPr="009C2ED4" w:rsidRDefault="001F5AEC" w:rsidP="007250C1"/>
        </w:tc>
        <w:tc>
          <w:tcPr>
            <w:tcW w:w="236" w:type="dxa"/>
            <w:shd w:val="clear" w:color="auto" w:fill="auto"/>
          </w:tcPr>
          <w:p w14:paraId="5939C136" w14:textId="77777777" w:rsidR="001F5AEC" w:rsidRPr="009C2ED4" w:rsidRDefault="001F5AEC" w:rsidP="007250C1"/>
        </w:tc>
        <w:tc>
          <w:tcPr>
            <w:tcW w:w="236" w:type="dxa"/>
            <w:shd w:val="clear" w:color="auto" w:fill="auto"/>
          </w:tcPr>
          <w:p w14:paraId="17B61727" w14:textId="77777777" w:rsidR="001F5AEC" w:rsidRPr="009C2ED4" w:rsidRDefault="001F5AEC" w:rsidP="007250C1"/>
        </w:tc>
        <w:tc>
          <w:tcPr>
            <w:tcW w:w="236" w:type="dxa"/>
            <w:shd w:val="clear" w:color="auto" w:fill="auto"/>
          </w:tcPr>
          <w:p w14:paraId="3FA2E12D" w14:textId="77777777" w:rsidR="001F5AEC" w:rsidRPr="009C2ED4" w:rsidRDefault="001F5AEC" w:rsidP="007250C1"/>
        </w:tc>
        <w:tc>
          <w:tcPr>
            <w:tcW w:w="236" w:type="dxa"/>
            <w:shd w:val="clear" w:color="auto" w:fill="auto"/>
          </w:tcPr>
          <w:p w14:paraId="66A5430D" w14:textId="77777777" w:rsidR="001F5AEC" w:rsidRPr="009C2ED4" w:rsidRDefault="001F5AEC" w:rsidP="007250C1"/>
        </w:tc>
        <w:tc>
          <w:tcPr>
            <w:tcW w:w="236" w:type="dxa"/>
            <w:shd w:val="clear" w:color="auto" w:fill="auto"/>
          </w:tcPr>
          <w:p w14:paraId="6D0A4367" w14:textId="77777777" w:rsidR="001F5AEC" w:rsidRPr="009C2ED4" w:rsidRDefault="001F5AEC" w:rsidP="007250C1"/>
        </w:tc>
        <w:tc>
          <w:tcPr>
            <w:tcW w:w="236" w:type="dxa"/>
            <w:shd w:val="clear" w:color="auto" w:fill="auto"/>
          </w:tcPr>
          <w:p w14:paraId="3DC8C605" w14:textId="77777777" w:rsidR="001F5AEC" w:rsidRPr="009C2ED4" w:rsidRDefault="001F5AEC" w:rsidP="007250C1"/>
        </w:tc>
        <w:tc>
          <w:tcPr>
            <w:tcW w:w="236" w:type="dxa"/>
            <w:shd w:val="clear" w:color="auto" w:fill="auto"/>
          </w:tcPr>
          <w:p w14:paraId="5A61948B" w14:textId="77777777" w:rsidR="001F5AEC" w:rsidRPr="009C2ED4" w:rsidRDefault="001F5AEC" w:rsidP="007250C1"/>
        </w:tc>
        <w:tc>
          <w:tcPr>
            <w:tcW w:w="236" w:type="dxa"/>
            <w:shd w:val="clear" w:color="auto" w:fill="auto"/>
          </w:tcPr>
          <w:p w14:paraId="6C8C7375" w14:textId="77777777" w:rsidR="001F5AEC" w:rsidRPr="009C2ED4" w:rsidRDefault="001F5AEC" w:rsidP="007250C1"/>
        </w:tc>
      </w:tr>
    </w:tbl>
    <w:p w14:paraId="32CE04D5" w14:textId="77777777" w:rsidR="001F5AEC" w:rsidRPr="009C2ED4" w:rsidRDefault="001F5AEC" w:rsidP="001F5AEC"/>
    <w:tbl>
      <w:tblPr>
        <w:tblW w:w="9634" w:type="dxa"/>
        <w:tblLook w:val="04A0" w:firstRow="1" w:lastRow="0" w:firstColumn="1" w:lastColumn="0" w:noHBand="0" w:noVBand="1"/>
      </w:tblPr>
      <w:tblGrid>
        <w:gridCol w:w="2972"/>
        <w:gridCol w:w="284"/>
        <w:gridCol w:w="3432"/>
        <w:gridCol w:w="253"/>
        <w:gridCol w:w="2693"/>
      </w:tblGrid>
      <w:tr w:rsidR="001F5AEC" w:rsidRPr="009C2ED4" w14:paraId="454373A2" w14:textId="77777777" w:rsidTr="007250C1">
        <w:tc>
          <w:tcPr>
            <w:tcW w:w="2972" w:type="dxa"/>
            <w:tcBorders>
              <w:bottom w:val="single" w:sz="4" w:space="0" w:color="auto"/>
            </w:tcBorders>
            <w:shd w:val="clear" w:color="auto" w:fill="auto"/>
          </w:tcPr>
          <w:p w14:paraId="249C3A32" w14:textId="77777777" w:rsidR="001F5AEC" w:rsidRPr="009C2ED4" w:rsidRDefault="001F5AEC" w:rsidP="007250C1">
            <w:pPr>
              <w:jc w:val="center"/>
              <w:rPr>
                <w:b/>
                <w:bCs/>
              </w:rPr>
            </w:pPr>
          </w:p>
        </w:tc>
        <w:tc>
          <w:tcPr>
            <w:tcW w:w="284" w:type="dxa"/>
            <w:shd w:val="clear" w:color="auto" w:fill="auto"/>
          </w:tcPr>
          <w:p w14:paraId="18714956" w14:textId="77777777" w:rsidR="001F5AEC" w:rsidRPr="009C2ED4" w:rsidRDefault="001F5AEC" w:rsidP="007250C1"/>
        </w:tc>
        <w:tc>
          <w:tcPr>
            <w:tcW w:w="3432" w:type="dxa"/>
            <w:tcBorders>
              <w:bottom w:val="single" w:sz="4" w:space="0" w:color="auto"/>
            </w:tcBorders>
            <w:shd w:val="clear" w:color="auto" w:fill="auto"/>
          </w:tcPr>
          <w:p w14:paraId="4D17326C" w14:textId="77777777" w:rsidR="001F5AEC" w:rsidRPr="009C2ED4" w:rsidRDefault="001F5AEC" w:rsidP="007250C1"/>
        </w:tc>
        <w:tc>
          <w:tcPr>
            <w:tcW w:w="253" w:type="dxa"/>
            <w:shd w:val="clear" w:color="auto" w:fill="auto"/>
          </w:tcPr>
          <w:p w14:paraId="0DF62C55" w14:textId="77777777" w:rsidR="001F5AEC" w:rsidRPr="009C2ED4" w:rsidRDefault="001F5AEC" w:rsidP="007250C1"/>
        </w:tc>
        <w:tc>
          <w:tcPr>
            <w:tcW w:w="2693" w:type="dxa"/>
            <w:shd w:val="clear" w:color="auto" w:fill="auto"/>
          </w:tcPr>
          <w:p w14:paraId="380F7D37" w14:textId="77777777" w:rsidR="001F5AEC" w:rsidRPr="009C2ED4" w:rsidRDefault="001F5AEC" w:rsidP="007250C1">
            <w:r w:rsidRPr="009C2ED4">
              <w:t>pārbaudīja un konstatēja:</w:t>
            </w:r>
          </w:p>
        </w:tc>
      </w:tr>
      <w:tr w:rsidR="001F5AEC" w:rsidRPr="009C2ED4" w14:paraId="6EEB21B7" w14:textId="77777777" w:rsidTr="007250C1">
        <w:tc>
          <w:tcPr>
            <w:tcW w:w="2972" w:type="dxa"/>
            <w:tcBorders>
              <w:top w:val="single" w:sz="4" w:space="0" w:color="auto"/>
            </w:tcBorders>
            <w:shd w:val="clear" w:color="auto" w:fill="auto"/>
          </w:tcPr>
          <w:p w14:paraId="47B7E0B9" w14:textId="77777777" w:rsidR="001F5AEC" w:rsidRPr="009C2ED4" w:rsidRDefault="001F5AEC" w:rsidP="007250C1">
            <w:pPr>
              <w:jc w:val="center"/>
              <w:rPr>
                <w:sz w:val="16"/>
                <w:szCs w:val="16"/>
              </w:rPr>
            </w:pPr>
            <w:r w:rsidRPr="009C2ED4">
              <w:rPr>
                <w:sz w:val="16"/>
                <w:szCs w:val="16"/>
              </w:rPr>
              <w:t>(vārds, uzvārds)</w:t>
            </w:r>
          </w:p>
        </w:tc>
        <w:tc>
          <w:tcPr>
            <w:tcW w:w="284" w:type="dxa"/>
            <w:shd w:val="clear" w:color="auto" w:fill="auto"/>
          </w:tcPr>
          <w:p w14:paraId="7434EEFF" w14:textId="77777777" w:rsidR="001F5AEC" w:rsidRPr="009C2ED4" w:rsidRDefault="001F5AEC" w:rsidP="007250C1">
            <w:pPr>
              <w:jc w:val="center"/>
              <w:rPr>
                <w:sz w:val="16"/>
                <w:szCs w:val="16"/>
              </w:rPr>
            </w:pPr>
          </w:p>
        </w:tc>
        <w:tc>
          <w:tcPr>
            <w:tcW w:w="3432" w:type="dxa"/>
            <w:tcBorders>
              <w:top w:val="single" w:sz="4" w:space="0" w:color="auto"/>
            </w:tcBorders>
            <w:shd w:val="clear" w:color="auto" w:fill="auto"/>
          </w:tcPr>
          <w:p w14:paraId="2DC1AC04" w14:textId="77777777" w:rsidR="001F5AEC" w:rsidRPr="009C2ED4" w:rsidRDefault="001F5AEC" w:rsidP="007250C1">
            <w:pPr>
              <w:jc w:val="center"/>
              <w:rPr>
                <w:sz w:val="16"/>
                <w:szCs w:val="16"/>
              </w:rPr>
            </w:pPr>
            <w:r w:rsidRPr="009C2ED4">
              <w:rPr>
                <w:sz w:val="16"/>
                <w:szCs w:val="16"/>
              </w:rPr>
              <w:t>(amata nosaukums, apliecības vai sertifikāta nr.)</w:t>
            </w:r>
          </w:p>
        </w:tc>
        <w:tc>
          <w:tcPr>
            <w:tcW w:w="253" w:type="dxa"/>
            <w:shd w:val="clear" w:color="auto" w:fill="auto"/>
          </w:tcPr>
          <w:p w14:paraId="79F0E732" w14:textId="77777777" w:rsidR="001F5AEC" w:rsidRPr="009C2ED4" w:rsidRDefault="001F5AEC" w:rsidP="007250C1">
            <w:pPr>
              <w:jc w:val="center"/>
              <w:rPr>
                <w:sz w:val="16"/>
                <w:szCs w:val="16"/>
              </w:rPr>
            </w:pPr>
          </w:p>
        </w:tc>
        <w:tc>
          <w:tcPr>
            <w:tcW w:w="2693" w:type="dxa"/>
            <w:shd w:val="clear" w:color="auto" w:fill="auto"/>
          </w:tcPr>
          <w:p w14:paraId="29E26FE3" w14:textId="77777777" w:rsidR="001F5AEC" w:rsidRPr="009C2ED4" w:rsidRDefault="001F5AEC" w:rsidP="007250C1">
            <w:pPr>
              <w:jc w:val="center"/>
              <w:rPr>
                <w:sz w:val="16"/>
                <w:szCs w:val="16"/>
              </w:rPr>
            </w:pPr>
          </w:p>
        </w:tc>
      </w:tr>
    </w:tbl>
    <w:p w14:paraId="4D7969E8" w14:textId="77777777" w:rsidR="001F5AEC" w:rsidRPr="009C2ED4" w:rsidRDefault="001F5AEC" w:rsidP="001F5AEC"/>
    <w:tbl>
      <w:tblPr>
        <w:tblW w:w="9695" w:type="dxa"/>
        <w:tblLook w:val="04A0" w:firstRow="1" w:lastRow="0" w:firstColumn="1" w:lastColumn="0" w:noHBand="0" w:noVBand="1"/>
      </w:tblPr>
      <w:tblGrid>
        <w:gridCol w:w="268"/>
        <w:gridCol w:w="5823"/>
        <w:gridCol w:w="1559"/>
        <w:gridCol w:w="425"/>
        <w:gridCol w:w="1620"/>
      </w:tblGrid>
      <w:tr w:rsidR="001F5AEC" w:rsidRPr="009C2ED4" w14:paraId="4082509D" w14:textId="77777777" w:rsidTr="007250C1">
        <w:tc>
          <w:tcPr>
            <w:tcW w:w="268" w:type="dxa"/>
            <w:tcBorders>
              <w:top w:val="single" w:sz="4" w:space="0" w:color="auto"/>
              <w:left w:val="single" w:sz="4" w:space="0" w:color="auto"/>
              <w:bottom w:val="single" w:sz="4" w:space="0" w:color="auto"/>
              <w:right w:val="single" w:sz="4" w:space="0" w:color="auto"/>
            </w:tcBorders>
            <w:shd w:val="clear" w:color="auto" w:fill="auto"/>
          </w:tcPr>
          <w:p w14:paraId="45E0D002" w14:textId="77777777" w:rsidR="001F5AEC" w:rsidRPr="009C2ED4" w:rsidRDefault="001F5AEC" w:rsidP="007250C1"/>
        </w:tc>
        <w:tc>
          <w:tcPr>
            <w:tcW w:w="5823" w:type="dxa"/>
            <w:tcBorders>
              <w:left w:val="single" w:sz="4" w:space="0" w:color="auto"/>
            </w:tcBorders>
            <w:shd w:val="clear" w:color="auto" w:fill="auto"/>
          </w:tcPr>
          <w:p w14:paraId="5C98B7B0" w14:textId="77777777" w:rsidR="001F5AEC" w:rsidRPr="009C2ED4" w:rsidRDefault="001F5AEC" w:rsidP="007250C1">
            <w:r w:rsidRPr="009C2ED4">
              <w:t>Ir akceptēts / saskaņots tehniskais projekts / būvprojekts</w:t>
            </w:r>
          </w:p>
        </w:tc>
        <w:tc>
          <w:tcPr>
            <w:tcW w:w="1559" w:type="dxa"/>
            <w:tcBorders>
              <w:bottom w:val="single" w:sz="4" w:space="0" w:color="auto"/>
            </w:tcBorders>
            <w:shd w:val="clear" w:color="auto" w:fill="auto"/>
          </w:tcPr>
          <w:p w14:paraId="69CBC868" w14:textId="77777777" w:rsidR="001F5AEC" w:rsidRPr="009C2ED4" w:rsidRDefault="001F5AEC" w:rsidP="007250C1">
            <w:pPr>
              <w:jc w:val="center"/>
            </w:pPr>
          </w:p>
        </w:tc>
        <w:tc>
          <w:tcPr>
            <w:tcW w:w="425" w:type="dxa"/>
            <w:shd w:val="clear" w:color="auto" w:fill="auto"/>
          </w:tcPr>
          <w:p w14:paraId="49D42615" w14:textId="77777777" w:rsidR="001F5AEC" w:rsidRPr="009C2ED4" w:rsidRDefault="001F5AEC" w:rsidP="007250C1">
            <w:pPr>
              <w:jc w:val="center"/>
            </w:pPr>
          </w:p>
        </w:tc>
        <w:tc>
          <w:tcPr>
            <w:tcW w:w="1620" w:type="dxa"/>
            <w:tcBorders>
              <w:bottom w:val="single" w:sz="4" w:space="0" w:color="auto"/>
            </w:tcBorders>
            <w:shd w:val="clear" w:color="auto" w:fill="auto"/>
          </w:tcPr>
          <w:p w14:paraId="6AC5C779" w14:textId="77777777" w:rsidR="001F5AEC" w:rsidRPr="009C2ED4" w:rsidRDefault="001F5AEC" w:rsidP="007250C1">
            <w:pPr>
              <w:jc w:val="center"/>
            </w:pPr>
          </w:p>
        </w:tc>
      </w:tr>
      <w:tr w:rsidR="001F5AEC" w:rsidRPr="009C2ED4" w14:paraId="36788C4A" w14:textId="77777777" w:rsidTr="007250C1">
        <w:tc>
          <w:tcPr>
            <w:tcW w:w="268" w:type="dxa"/>
            <w:tcBorders>
              <w:top w:val="single" w:sz="4" w:space="0" w:color="auto"/>
              <w:bottom w:val="single" w:sz="4" w:space="0" w:color="auto"/>
            </w:tcBorders>
            <w:shd w:val="clear" w:color="auto" w:fill="auto"/>
          </w:tcPr>
          <w:p w14:paraId="625B60FD" w14:textId="77777777" w:rsidR="001F5AEC" w:rsidRPr="009C2ED4" w:rsidRDefault="001F5AEC" w:rsidP="007250C1"/>
        </w:tc>
        <w:tc>
          <w:tcPr>
            <w:tcW w:w="5823" w:type="dxa"/>
            <w:shd w:val="clear" w:color="auto" w:fill="auto"/>
          </w:tcPr>
          <w:p w14:paraId="66A4AE76" w14:textId="77777777" w:rsidR="001F5AEC" w:rsidRPr="009C2ED4" w:rsidRDefault="001F5AEC" w:rsidP="007250C1"/>
        </w:tc>
        <w:tc>
          <w:tcPr>
            <w:tcW w:w="1559" w:type="dxa"/>
            <w:tcBorders>
              <w:top w:val="single" w:sz="4" w:space="0" w:color="auto"/>
            </w:tcBorders>
            <w:shd w:val="clear" w:color="auto" w:fill="auto"/>
          </w:tcPr>
          <w:p w14:paraId="56C5DBED" w14:textId="77777777" w:rsidR="001F5AEC" w:rsidRPr="009C2ED4" w:rsidRDefault="001F5AEC" w:rsidP="007250C1">
            <w:pPr>
              <w:jc w:val="center"/>
              <w:rPr>
                <w:sz w:val="16"/>
                <w:szCs w:val="16"/>
              </w:rPr>
            </w:pPr>
            <w:r w:rsidRPr="009C2ED4">
              <w:rPr>
                <w:sz w:val="16"/>
                <w:szCs w:val="16"/>
              </w:rPr>
              <w:t>(dokumenta nr.)</w:t>
            </w:r>
          </w:p>
        </w:tc>
        <w:tc>
          <w:tcPr>
            <w:tcW w:w="425" w:type="dxa"/>
            <w:shd w:val="clear" w:color="auto" w:fill="auto"/>
          </w:tcPr>
          <w:p w14:paraId="7F9304FC" w14:textId="77777777" w:rsidR="001F5AEC" w:rsidRPr="009C2ED4" w:rsidRDefault="001F5AEC" w:rsidP="007250C1">
            <w:pPr>
              <w:jc w:val="center"/>
              <w:rPr>
                <w:sz w:val="16"/>
                <w:szCs w:val="16"/>
              </w:rPr>
            </w:pPr>
          </w:p>
        </w:tc>
        <w:tc>
          <w:tcPr>
            <w:tcW w:w="1620" w:type="dxa"/>
            <w:tcBorders>
              <w:top w:val="single" w:sz="4" w:space="0" w:color="auto"/>
            </w:tcBorders>
            <w:shd w:val="clear" w:color="auto" w:fill="auto"/>
          </w:tcPr>
          <w:p w14:paraId="46333B58" w14:textId="77777777" w:rsidR="001F5AEC" w:rsidRPr="009C2ED4" w:rsidRDefault="001F5AEC" w:rsidP="007250C1">
            <w:pPr>
              <w:jc w:val="center"/>
              <w:rPr>
                <w:sz w:val="16"/>
                <w:szCs w:val="16"/>
              </w:rPr>
            </w:pPr>
            <w:r w:rsidRPr="009C2ED4">
              <w:rPr>
                <w:sz w:val="16"/>
                <w:szCs w:val="16"/>
              </w:rPr>
              <w:t>(datums)</w:t>
            </w:r>
          </w:p>
        </w:tc>
      </w:tr>
      <w:tr w:rsidR="001F5AEC" w:rsidRPr="009C2ED4" w14:paraId="185D2C9F" w14:textId="77777777" w:rsidTr="007250C1">
        <w:tc>
          <w:tcPr>
            <w:tcW w:w="268" w:type="dxa"/>
            <w:tcBorders>
              <w:top w:val="single" w:sz="4" w:space="0" w:color="auto"/>
              <w:left w:val="single" w:sz="4" w:space="0" w:color="auto"/>
              <w:bottom w:val="single" w:sz="4" w:space="0" w:color="auto"/>
              <w:right w:val="single" w:sz="4" w:space="0" w:color="auto"/>
            </w:tcBorders>
            <w:shd w:val="clear" w:color="auto" w:fill="auto"/>
          </w:tcPr>
          <w:p w14:paraId="49AACD3F" w14:textId="77777777" w:rsidR="001F5AEC" w:rsidRPr="009C2ED4" w:rsidRDefault="001F5AEC" w:rsidP="007250C1"/>
        </w:tc>
        <w:tc>
          <w:tcPr>
            <w:tcW w:w="5823" w:type="dxa"/>
            <w:tcBorders>
              <w:left w:val="single" w:sz="4" w:space="0" w:color="auto"/>
            </w:tcBorders>
            <w:shd w:val="clear" w:color="auto" w:fill="auto"/>
          </w:tcPr>
          <w:p w14:paraId="3890C5F9" w14:textId="77777777" w:rsidR="001F5AEC" w:rsidRPr="009C2ED4" w:rsidRDefault="001F5AEC" w:rsidP="007250C1">
            <w:r w:rsidRPr="009C2ED4">
              <w:t>Ir izdota būvatļauja līdz 01.07.2013.</w:t>
            </w:r>
          </w:p>
        </w:tc>
        <w:tc>
          <w:tcPr>
            <w:tcW w:w="1559" w:type="dxa"/>
            <w:tcBorders>
              <w:bottom w:val="single" w:sz="4" w:space="0" w:color="auto"/>
            </w:tcBorders>
            <w:shd w:val="clear" w:color="auto" w:fill="auto"/>
          </w:tcPr>
          <w:p w14:paraId="2507C45D" w14:textId="77777777" w:rsidR="001F5AEC" w:rsidRPr="009C2ED4" w:rsidRDefault="001F5AEC" w:rsidP="007250C1">
            <w:pPr>
              <w:jc w:val="center"/>
            </w:pPr>
          </w:p>
        </w:tc>
        <w:tc>
          <w:tcPr>
            <w:tcW w:w="425" w:type="dxa"/>
            <w:shd w:val="clear" w:color="auto" w:fill="auto"/>
          </w:tcPr>
          <w:p w14:paraId="3604F4A2" w14:textId="77777777" w:rsidR="001F5AEC" w:rsidRPr="009C2ED4" w:rsidRDefault="001F5AEC" w:rsidP="007250C1">
            <w:pPr>
              <w:jc w:val="center"/>
            </w:pPr>
          </w:p>
        </w:tc>
        <w:tc>
          <w:tcPr>
            <w:tcW w:w="1620" w:type="dxa"/>
            <w:tcBorders>
              <w:bottom w:val="single" w:sz="4" w:space="0" w:color="auto"/>
            </w:tcBorders>
            <w:shd w:val="clear" w:color="auto" w:fill="auto"/>
          </w:tcPr>
          <w:p w14:paraId="7729C450" w14:textId="77777777" w:rsidR="001F5AEC" w:rsidRPr="009C2ED4" w:rsidRDefault="001F5AEC" w:rsidP="007250C1">
            <w:pPr>
              <w:jc w:val="center"/>
            </w:pPr>
          </w:p>
        </w:tc>
      </w:tr>
      <w:tr w:rsidR="001F5AEC" w:rsidRPr="009C2ED4" w14:paraId="06A7D138" w14:textId="77777777" w:rsidTr="007250C1">
        <w:tc>
          <w:tcPr>
            <w:tcW w:w="268" w:type="dxa"/>
            <w:tcBorders>
              <w:top w:val="single" w:sz="4" w:space="0" w:color="auto"/>
              <w:bottom w:val="single" w:sz="4" w:space="0" w:color="auto"/>
            </w:tcBorders>
            <w:shd w:val="clear" w:color="auto" w:fill="auto"/>
          </w:tcPr>
          <w:p w14:paraId="49859778" w14:textId="77777777" w:rsidR="001F5AEC" w:rsidRPr="009C2ED4" w:rsidRDefault="001F5AEC" w:rsidP="007250C1"/>
        </w:tc>
        <w:tc>
          <w:tcPr>
            <w:tcW w:w="5823" w:type="dxa"/>
            <w:tcBorders>
              <w:left w:val="nil"/>
            </w:tcBorders>
            <w:shd w:val="clear" w:color="auto" w:fill="auto"/>
          </w:tcPr>
          <w:p w14:paraId="2510A9EA" w14:textId="77777777" w:rsidR="001F5AEC" w:rsidRPr="009C2ED4" w:rsidRDefault="001F5AEC" w:rsidP="007250C1"/>
        </w:tc>
        <w:tc>
          <w:tcPr>
            <w:tcW w:w="1559" w:type="dxa"/>
            <w:tcBorders>
              <w:top w:val="single" w:sz="4" w:space="0" w:color="auto"/>
            </w:tcBorders>
            <w:shd w:val="clear" w:color="auto" w:fill="auto"/>
          </w:tcPr>
          <w:p w14:paraId="0B534F40" w14:textId="77777777" w:rsidR="001F5AEC" w:rsidRPr="009C2ED4" w:rsidRDefault="001F5AEC" w:rsidP="007250C1">
            <w:pPr>
              <w:jc w:val="center"/>
            </w:pPr>
            <w:r w:rsidRPr="009C2ED4">
              <w:rPr>
                <w:sz w:val="16"/>
                <w:szCs w:val="16"/>
              </w:rPr>
              <w:t>(dokumenta nr.)</w:t>
            </w:r>
          </w:p>
        </w:tc>
        <w:tc>
          <w:tcPr>
            <w:tcW w:w="425" w:type="dxa"/>
            <w:shd w:val="clear" w:color="auto" w:fill="auto"/>
          </w:tcPr>
          <w:p w14:paraId="16140A8B" w14:textId="77777777" w:rsidR="001F5AEC" w:rsidRPr="009C2ED4" w:rsidRDefault="001F5AEC" w:rsidP="007250C1">
            <w:pPr>
              <w:jc w:val="center"/>
            </w:pPr>
          </w:p>
        </w:tc>
        <w:tc>
          <w:tcPr>
            <w:tcW w:w="1620" w:type="dxa"/>
            <w:tcBorders>
              <w:top w:val="single" w:sz="4" w:space="0" w:color="auto"/>
            </w:tcBorders>
            <w:shd w:val="clear" w:color="auto" w:fill="auto"/>
          </w:tcPr>
          <w:p w14:paraId="19E52421" w14:textId="77777777" w:rsidR="001F5AEC" w:rsidRPr="009C2ED4" w:rsidRDefault="001F5AEC" w:rsidP="007250C1">
            <w:pPr>
              <w:jc w:val="center"/>
            </w:pPr>
            <w:r w:rsidRPr="009C2ED4">
              <w:rPr>
                <w:sz w:val="16"/>
                <w:szCs w:val="16"/>
              </w:rPr>
              <w:t>(datums)</w:t>
            </w:r>
          </w:p>
        </w:tc>
      </w:tr>
      <w:tr w:rsidR="001F5AEC" w:rsidRPr="009C2ED4" w14:paraId="06ED235B" w14:textId="77777777" w:rsidTr="007250C1">
        <w:tc>
          <w:tcPr>
            <w:tcW w:w="268" w:type="dxa"/>
            <w:tcBorders>
              <w:top w:val="single" w:sz="4" w:space="0" w:color="auto"/>
              <w:left w:val="single" w:sz="4" w:space="0" w:color="auto"/>
              <w:bottom w:val="single" w:sz="4" w:space="0" w:color="auto"/>
              <w:right w:val="single" w:sz="4" w:space="0" w:color="auto"/>
            </w:tcBorders>
            <w:shd w:val="clear" w:color="auto" w:fill="auto"/>
          </w:tcPr>
          <w:p w14:paraId="6F1212E7" w14:textId="77777777" w:rsidR="001F5AEC" w:rsidRPr="009C2ED4" w:rsidRDefault="001F5AEC" w:rsidP="007250C1"/>
        </w:tc>
        <w:tc>
          <w:tcPr>
            <w:tcW w:w="9427" w:type="dxa"/>
            <w:gridSpan w:val="4"/>
            <w:tcBorders>
              <w:left w:val="single" w:sz="4" w:space="0" w:color="auto"/>
            </w:tcBorders>
            <w:shd w:val="clear" w:color="auto" w:fill="auto"/>
          </w:tcPr>
          <w:p w14:paraId="236C25A6" w14:textId="77777777" w:rsidR="001F5AEC" w:rsidRPr="009C2ED4" w:rsidRDefault="001F5AEC" w:rsidP="007250C1">
            <w:r w:rsidRPr="009C2ED4">
              <w:t>Beidzies būvatļaujas (kas izdota līdz 01.07.2013.) derīguma termiņš līdz 31.12.2013.</w:t>
            </w:r>
          </w:p>
        </w:tc>
      </w:tr>
      <w:tr w:rsidR="001F5AEC" w:rsidRPr="009C2ED4" w14:paraId="71D53EF1" w14:textId="77777777" w:rsidTr="007250C1">
        <w:tc>
          <w:tcPr>
            <w:tcW w:w="268" w:type="dxa"/>
            <w:tcBorders>
              <w:top w:val="single" w:sz="4" w:space="0" w:color="auto"/>
              <w:left w:val="single" w:sz="4" w:space="0" w:color="auto"/>
              <w:bottom w:val="single" w:sz="4" w:space="0" w:color="auto"/>
              <w:right w:val="single" w:sz="4" w:space="0" w:color="auto"/>
            </w:tcBorders>
            <w:shd w:val="clear" w:color="auto" w:fill="auto"/>
          </w:tcPr>
          <w:p w14:paraId="52720990" w14:textId="77777777" w:rsidR="001F5AEC" w:rsidRPr="009C2ED4" w:rsidRDefault="001F5AEC" w:rsidP="007250C1"/>
        </w:tc>
        <w:tc>
          <w:tcPr>
            <w:tcW w:w="5823" w:type="dxa"/>
            <w:tcBorders>
              <w:left w:val="single" w:sz="4" w:space="0" w:color="auto"/>
            </w:tcBorders>
            <w:shd w:val="clear" w:color="auto" w:fill="auto"/>
          </w:tcPr>
          <w:p w14:paraId="7BE5B94B" w14:textId="77777777" w:rsidR="001F5AEC" w:rsidRPr="009C2ED4" w:rsidRDefault="001F5AEC" w:rsidP="007250C1">
            <w:r w:rsidRPr="009C2ED4">
              <w:t>Būve nav nodota ekspluatācijā uz pārbaudes brīdi</w:t>
            </w:r>
          </w:p>
        </w:tc>
        <w:tc>
          <w:tcPr>
            <w:tcW w:w="1559" w:type="dxa"/>
            <w:shd w:val="clear" w:color="auto" w:fill="auto"/>
          </w:tcPr>
          <w:p w14:paraId="3702663C" w14:textId="77777777" w:rsidR="001F5AEC" w:rsidRPr="009C2ED4" w:rsidRDefault="001F5AEC" w:rsidP="007250C1">
            <w:pPr>
              <w:jc w:val="center"/>
            </w:pPr>
          </w:p>
        </w:tc>
        <w:tc>
          <w:tcPr>
            <w:tcW w:w="425" w:type="dxa"/>
            <w:shd w:val="clear" w:color="auto" w:fill="auto"/>
          </w:tcPr>
          <w:p w14:paraId="7218EC87" w14:textId="77777777" w:rsidR="001F5AEC" w:rsidRPr="009C2ED4" w:rsidRDefault="001F5AEC" w:rsidP="007250C1">
            <w:pPr>
              <w:jc w:val="center"/>
            </w:pPr>
          </w:p>
        </w:tc>
        <w:tc>
          <w:tcPr>
            <w:tcW w:w="1620" w:type="dxa"/>
            <w:shd w:val="clear" w:color="auto" w:fill="auto"/>
          </w:tcPr>
          <w:p w14:paraId="4136E3FD" w14:textId="77777777" w:rsidR="001F5AEC" w:rsidRPr="009C2ED4" w:rsidRDefault="001F5AEC" w:rsidP="007250C1">
            <w:pPr>
              <w:jc w:val="center"/>
            </w:pPr>
          </w:p>
        </w:tc>
      </w:tr>
      <w:tr w:rsidR="001F5AEC" w:rsidRPr="009C2ED4" w14:paraId="4A34AC72" w14:textId="77777777" w:rsidTr="007250C1">
        <w:tc>
          <w:tcPr>
            <w:tcW w:w="268" w:type="dxa"/>
            <w:tcBorders>
              <w:top w:val="single" w:sz="4" w:space="0" w:color="auto"/>
              <w:left w:val="single" w:sz="4" w:space="0" w:color="auto"/>
              <w:bottom w:val="single" w:sz="4" w:space="0" w:color="auto"/>
              <w:right w:val="single" w:sz="4" w:space="0" w:color="auto"/>
            </w:tcBorders>
            <w:shd w:val="clear" w:color="auto" w:fill="auto"/>
          </w:tcPr>
          <w:p w14:paraId="1CDCA22F" w14:textId="77777777" w:rsidR="001F5AEC" w:rsidRPr="009C2ED4" w:rsidRDefault="001F5AEC" w:rsidP="007250C1"/>
        </w:tc>
        <w:tc>
          <w:tcPr>
            <w:tcW w:w="9427" w:type="dxa"/>
            <w:gridSpan w:val="4"/>
            <w:tcBorders>
              <w:left w:val="single" w:sz="4" w:space="0" w:color="auto"/>
            </w:tcBorders>
            <w:shd w:val="clear" w:color="auto" w:fill="auto"/>
          </w:tcPr>
          <w:p w14:paraId="574697A6" w14:textId="77777777" w:rsidR="001F5AEC" w:rsidRPr="009C2ED4" w:rsidRDefault="001F5AEC" w:rsidP="007250C1">
            <w:r w:rsidRPr="009C2ED4">
              <w:t>Būvatļaujas (kas izdota līdz 01.07.2013.) derīguma termiņš nav atjaunots līdz 31.12.2014.</w:t>
            </w:r>
          </w:p>
        </w:tc>
      </w:tr>
      <w:tr w:rsidR="001F5AEC" w:rsidRPr="009C2ED4" w14:paraId="08ED7C63" w14:textId="77777777" w:rsidTr="007250C1">
        <w:tc>
          <w:tcPr>
            <w:tcW w:w="268" w:type="dxa"/>
            <w:tcBorders>
              <w:top w:val="single" w:sz="4" w:space="0" w:color="auto"/>
              <w:left w:val="single" w:sz="4" w:space="0" w:color="auto"/>
              <w:bottom w:val="single" w:sz="4" w:space="0" w:color="auto"/>
              <w:right w:val="single" w:sz="4" w:space="0" w:color="auto"/>
            </w:tcBorders>
            <w:shd w:val="clear" w:color="auto" w:fill="auto"/>
          </w:tcPr>
          <w:p w14:paraId="61C875E4" w14:textId="77777777" w:rsidR="001F5AEC" w:rsidRPr="009C2ED4" w:rsidRDefault="001F5AEC" w:rsidP="007250C1"/>
        </w:tc>
        <w:tc>
          <w:tcPr>
            <w:tcW w:w="9427" w:type="dxa"/>
            <w:gridSpan w:val="4"/>
            <w:tcBorders>
              <w:left w:val="single" w:sz="4" w:space="0" w:color="auto"/>
            </w:tcBorders>
            <w:shd w:val="clear" w:color="auto" w:fill="auto"/>
          </w:tcPr>
          <w:p w14:paraId="625F9BEB" w14:textId="77777777" w:rsidR="001F5AEC" w:rsidRPr="009C2ED4" w:rsidRDefault="001F5AEC" w:rsidP="007250C1">
            <w:r w:rsidRPr="009C2ED4">
              <w:t>Beidzies būvatļaujas (kas izdota līdz 01.07.2013.) derīguma termiņš pēc 31.12.2013.</w:t>
            </w:r>
          </w:p>
        </w:tc>
      </w:tr>
      <w:tr w:rsidR="001F5AEC" w:rsidRPr="009C2ED4" w14:paraId="229218E6" w14:textId="77777777" w:rsidTr="007250C1">
        <w:tc>
          <w:tcPr>
            <w:tcW w:w="268" w:type="dxa"/>
            <w:tcBorders>
              <w:top w:val="single" w:sz="4" w:space="0" w:color="auto"/>
              <w:left w:val="single" w:sz="4" w:space="0" w:color="auto"/>
              <w:bottom w:val="single" w:sz="4" w:space="0" w:color="auto"/>
              <w:right w:val="single" w:sz="4" w:space="0" w:color="auto"/>
            </w:tcBorders>
            <w:shd w:val="clear" w:color="auto" w:fill="auto"/>
          </w:tcPr>
          <w:p w14:paraId="19C998AA" w14:textId="77777777" w:rsidR="001F5AEC" w:rsidRPr="009C2ED4" w:rsidRDefault="001F5AEC" w:rsidP="007250C1"/>
        </w:tc>
        <w:tc>
          <w:tcPr>
            <w:tcW w:w="9427" w:type="dxa"/>
            <w:gridSpan w:val="4"/>
            <w:tcBorders>
              <w:left w:val="single" w:sz="4" w:space="0" w:color="auto"/>
            </w:tcBorders>
            <w:shd w:val="clear" w:color="auto" w:fill="auto"/>
          </w:tcPr>
          <w:p w14:paraId="65F27C29" w14:textId="77777777" w:rsidR="001F5AEC" w:rsidRPr="009C2ED4" w:rsidRDefault="001F5AEC" w:rsidP="007250C1">
            <w:r w:rsidRPr="009C2ED4">
              <w:t>Būvatļaujas (kas izdota līdz 01.07.2013.) derīguma termiņš nav atjaunots sākot ar 31.12.2014.</w:t>
            </w:r>
          </w:p>
        </w:tc>
      </w:tr>
      <w:tr w:rsidR="001F5AEC" w:rsidRPr="009C2ED4" w14:paraId="33B58799" w14:textId="77777777" w:rsidTr="007250C1">
        <w:tc>
          <w:tcPr>
            <w:tcW w:w="268" w:type="dxa"/>
            <w:tcBorders>
              <w:top w:val="single" w:sz="4" w:space="0" w:color="auto"/>
              <w:left w:val="single" w:sz="4" w:space="0" w:color="auto"/>
              <w:bottom w:val="single" w:sz="4" w:space="0" w:color="auto"/>
              <w:right w:val="single" w:sz="4" w:space="0" w:color="auto"/>
            </w:tcBorders>
            <w:shd w:val="clear" w:color="auto" w:fill="auto"/>
          </w:tcPr>
          <w:p w14:paraId="59D1E786" w14:textId="77777777" w:rsidR="001F5AEC" w:rsidRPr="009C2ED4" w:rsidRDefault="001F5AEC" w:rsidP="007250C1"/>
        </w:tc>
        <w:tc>
          <w:tcPr>
            <w:tcW w:w="9427" w:type="dxa"/>
            <w:gridSpan w:val="4"/>
            <w:tcBorders>
              <w:left w:val="single" w:sz="4" w:space="0" w:color="auto"/>
            </w:tcBorders>
            <w:shd w:val="clear" w:color="auto" w:fill="auto"/>
          </w:tcPr>
          <w:p w14:paraId="64ABF3D1" w14:textId="77777777" w:rsidR="001F5AEC" w:rsidRPr="009C2ED4" w:rsidRDefault="001F5AEC" w:rsidP="007250C1">
            <w:r w:rsidRPr="009C2ED4">
              <w:t>kategorijas pazīmes saskaņā ar saistošajiem noteikumiem Nr.____ 3., 4. vai 5.punktu</w:t>
            </w:r>
          </w:p>
        </w:tc>
      </w:tr>
    </w:tbl>
    <w:p w14:paraId="561FB6EC" w14:textId="77777777" w:rsidR="001F5AEC" w:rsidRPr="009C2ED4" w:rsidRDefault="001F5AEC" w:rsidP="001F5AEC"/>
    <w:tbl>
      <w:tblPr>
        <w:tblW w:w="9781" w:type="dxa"/>
        <w:tblLook w:val="04A0" w:firstRow="1" w:lastRow="0" w:firstColumn="1" w:lastColumn="0" w:noHBand="0" w:noVBand="1"/>
      </w:tblPr>
      <w:tblGrid>
        <w:gridCol w:w="9781"/>
      </w:tblGrid>
      <w:tr w:rsidR="001F5AEC" w:rsidRPr="009C2ED4" w14:paraId="76CCB1CB" w14:textId="77777777" w:rsidTr="007250C1">
        <w:tc>
          <w:tcPr>
            <w:tcW w:w="9781" w:type="dxa"/>
            <w:tcBorders>
              <w:bottom w:val="single" w:sz="4" w:space="0" w:color="auto"/>
            </w:tcBorders>
            <w:shd w:val="clear" w:color="auto" w:fill="auto"/>
          </w:tcPr>
          <w:p w14:paraId="19B95A5F" w14:textId="77777777" w:rsidR="001F5AEC" w:rsidRPr="009C2ED4" w:rsidRDefault="001F5AEC" w:rsidP="007250C1"/>
        </w:tc>
      </w:tr>
      <w:tr w:rsidR="001F5AEC" w:rsidRPr="009C2ED4" w14:paraId="60E3CC86" w14:textId="77777777" w:rsidTr="007250C1">
        <w:tc>
          <w:tcPr>
            <w:tcW w:w="9781" w:type="dxa"/>
            <w:tcBorders>
              <w:top w:val="single" w:sz="4" w:space="0" w:color="auto"/>
              <w:bottom w:val="single" w:sz="4" w:space="0" w:color="auto"/>
            </w:tcBorders>
            <w:shd w:val="clear" w:color="auto" w:fill="auto"/>
          </w:tcPr>
          <w:p w14:paraId="25CDBD4C" w14:textId="77777777" w:rsidR="001F5AEC" w:rsidRPr="009C2ED4" w:rsidRDefault="001F5AEC" w:rsidP="007250C1"/>
        </w:tc>
      </w:tr>
      <w:tr w:rsidR="001F5AEC" w:rsidRPr="009C2ED4" w14:paraId="4D8945FF" w14:textId="77777777" w:rsidTr="007250C1">
        <w:tc>
          <w:tcPr>
            <w:tcW w:w="9781" w:type="dxa"/>
            <w:tcBorders>
              <w:top w:val="single" w:sz="4" w:space="0" w:color="auto"/>
              <w:bottom w:val="single" w:sz="4" w:space="0" w:color="auto"/>
            </w:tcBorders>
            <w:shd w:val="clear" w:color="auto" w:fill="auto"/>
          </w:tcPr>
          <w:p w14:paraId="1E2A0833" w14:textId="77777777" w:rsidR="001F5AEC" w:rsidRPr="009C2ED4" w:rsidRDefault="001F5AEC" w:rsidP="007250C1"/>
        </w:tc>
      </w:tr>
      <w:tr w:rsidR="001F5AEC" w:rsidRPr="009C2ED4" w14:paraId="4698A1E9" w14:textId="77777777" w:rsidTr="007250C1">
        <w:tc>
          <w:tcPr>
            <w:tcW w:w="9781" w:type="dxa"/>
            <w:tcBorders>
              <w:top w:val="single" w:sz="4" w:space="0" w:color="auto"/>
              <w:bottom w:val="single" w:sz="4" w:space="0" w:color="auto"/>
            </w:tcBorders>
            <w:shd w:val="clear" w:color="auto" w:fill="auto"/>
          </w:tcPr>
          <w:p w14:paraId="264F2DB1" w14:textId="77777777" w:rsidR="001F5AEC" w:rsidRPr="009C2ED4" w:rsidRDefault="001F5AEC" w:rsidP="007250C1"/>
        </w:tc>
      </w:tr>
      <w:tr w:rsidR="001F5AEC" w:rsidRPr="009C2ED4" w14:paraId="51054408" w14:textId="77777777" w:rsidTr="007250C1">
        <w:tc>
          <w:tcPr>
            <w:tcW w:w="9781" w:type="dxa"/>
            <w:tcBorders>
              <w:top w:val="single" w:sz="4" w:space="0" w:color="auto"/>
              <w:bottom w:val="single" w:sz="4" w:space="0" w:color="auto"/>
            </w:tcBorders>
            <w:shd w:val="clear" w:color="auto" w:fill="auto"/>
          </w:tcPr>
          <w:p w14:paraId="688853D7" w14:textId="77777777" w:rsidR="001F5AEC" w:rsidRPr="009C2ED4" w:rsidRDefault="001F5AEC" w:rsidP="007250C1"/>
        </w:tc>
      </w:tr>
      <w:tr w:rsidR="001F5AEC" w:rsidRPr="009C2ED4" w14:paraId="453C24B3" w14:textId="77777777" w:rsidTr="007250C1">
        <w:tc>
          <w:tcPr>
            <w:tcW w:w="9781" w:type="dxa"/>
            <w:tcBorders>
              <w:top w:val="single" w:sz="4" w:space="0" w:color="auto"/>
              <w:bottom w:val="single" w:sz="4" w:space="0" w:color="auto"/>
            </w:tcBorders>
            <w:shd w:val="clear" w:color="auto" w:fill="auto"/>
          </w:tcPr>
          <w:p w14:paraId="520FDA72" w14:textId="77777777" w:rsidR="001F5AEC" w:rsidRPr="009C2ED4" w:rsidRDefault="001F5AEC" w:rsidP="007250C1"/>
        </w:tc>
      </w:tr>
    </w:tbl>
    <w:p w14:paraId="2F58C656" w14:textId="77777777" w:rsidR="001F5AEC" w:rsidRPr="009C2ED4" w:rsidRDefault="001F5AEC" w:rsidP="001F5AEC"/>
    <w:p w14:paraId="7BBDACE0" w14:textId="77777777" w:rsidR="001F5AEC" w:rsidRPr="009C2ED4" w:rsidRDefault="001F5AEC" w:rsidP="001F5AEC"/>
    <w:tbl>
      <w:tblPr>
        <w:tblW w:w="3823" w:type="dxa"/>
        <w:tblInd w:w="4815" w:type="dxa"/>
        <w:tblLook w:val="04A0" w:firstRow="1" w:lastRow="0" w:firstColumn="1" w:lastColumn="0" w:noHBand="0" w:noVBand="1"/>
      </w:tblPr>
      <w:tblGrid>
        <w:gridCol w:w="3823"/>
      </w:tblGrid>
      <w:tr w:rsidR="001F5AEC" w:rsidRPr="009C2ED4" w14:paraId="69534EE3" w14:textId="77777777" w:rsidTr="007250C1">
        <w:tc>
          <w:tcPr>
            <w:tcW w:w="3823" w:type="dxa"/>
            <w:tcBorders>
              <w:bottom w:val="single" w:sz="4" w:space="0" w:color="auto"/>
            </w:tcBorders>
            <w:shd w:val="clear" w:color="auto" w:fill="auto"/>
          </w:tcPr>
          <w:p w14:paraId="369E1333" w14:textId="77777777" w:rsidR="001F5AEC" w:rsidRPr="009C2ED4" w:rsidRDefault="001F5AEC" w:rsidP="007250C1">
            <w:pPr>
              <w:jc w:val="center"/>
            </w:pPr>
          </w:p>
        </w:tc>
      </w:tr>
      <w:tr w:rsidR="001F5AEC" w:rsidRPr="009C2ED4" w14:paraId="56C3727A" w14:textId="77777777" w:rsidTr="007250C1">
        <w:tc>
          <w:tcPr>
            <w:tcW w:w="3823" w:type="dxa"/>
            <w:tcBorders>
              <w:top w:val="single" w:sz="4" w:space="0" w:color="auto"/>
            </w:tcBorders>
            <w:shd w:val="clear" w:color="auto" w:fill="auto"/>
          </w:tcPr>
          <w:p w14:paraId="3C063F9E" w14:textId="77777777" w:rsidR="001F5AEC" w:rsidRPr="009C2ED4" w:rsidRDefault="001F5AEC" w:rsidP="007250C1">
            <w:pPr>
              <w:jc w:val="center"/>
              <w:rPr>
                <w:sz w:val="16"/>
                <w:szCs w:val="16"/>
              </w:rPr>
            </w:pPr>
            <w:r w:rsidRPr="009C2ED4">
              <w:rPr>
                <w:sz w:val="16"/>
                <w:szCs w:val="16"/>
              </w:rPr>
              <w:t>(paraksts, paraksta atšifrējums)</w:t>
            </w:r>
          </w:p>
        </w:tc>
      </w:tr>
    </w:tbl>
    <w:p w14:paraId="230BA99C" w14:textId="77777777" w:rsidR="001F5AEC" w:rsidRPr="009C2ED4" w:rsidRDefault="001F5AEC" w:rsidP="001F5AEC">
      <w:pPr>
        <w:spacing w:after="160" w:line="259" w:lineRule="auto"/>
      </w:pPr>
      <w:r w:rsidRPr="009C2ED4">
        <w:br w:type="page"/>
      </w:r>
    </w:p>
    <w:p w14:paraId="11767FBF" w14:textId="77777777" w:rsidR="001F5AEC" w:rsidRPr="009C2ED4" w:rsidRDefault="001F5AEC" w:rsidP="001F5AEC">
      <w:pPr>
        <w:jc w:val="right"/>
      </w:pPr>
      <w:r w:rsidRPr="009C2ED4">
        <w:lastRenderedPageBreak/>
        <w:t>2.pielikums</w:t>
      </w:r>
    </w:p>
    <w:p w14:paraId="0A0F6D19" w14:textId="77777777" w:rsidR="001F5AEC" w:rsidRPr="009C2ED4" w:rsidRDefault="001F5AEC" w:rsidP="001F5AEC">
      <w:pPr>
        <w:jc w:val="right"/>
      </w:pPr>
      <w:r w:rsidRPr="009C2ED4">
        <w:t>Dobeles novada domes 28.04.2022. saistošajiem noteikumiem Nr.</w:t>
      </w:r>
      <w:r>
        <w:t>14</w:t>
      </w:r>
    </w:p>
    <w:p w14:paraId="0CD92017" w14:textId="77777777" w:rsidR="001F5AEC" w:rsidRPr="009C2ED4" w:rsidRDefault="001F5AEC" w:rsidP="001F5AEC">
      <w:pPr>
        <w:jc w:val="right"/>
      </w:pPr>
    </w:p>
    <w:p w14:paraId="00B0DB31" w14:textId="77777777" w:rsidR="001F5AEC" w:rsidRPr="009C2ED4" w:rsidRDefault="001F5AEC" w:rsidP="001F5AEC">
      <w:pPr>
        <w:jc w:val="center"/>
        <w:rPr>
          <w:b/>
          <w:bCs/>
        </w:rPr>
      </w:pPr>
      <w:r w:rsidRPr="009C2ED4">
        <w:rPr>
          <w:b/>
          <w:bCs/>
        </w:rPr>
        <w:t>BRĪDINĀJUMS</w:t>
      </w:r>
    </w:p>
    <w:p w14:paraId="1BD58932" w14:textId="77777777" w:rsidR="001F5AEC" w:rsidRPr="009C2ED4" w:rsidRDefault="001F5AEC" w:rsidP="001F5AEC">
      <w:pPr>
        <w:jc w:val="center"/>
        <w:rPr>
          <w:b/>
          <w:bCs/>
        </w:rPr>
      </w:pPr>
    </w:p>
    <w:tbl>
      <w:tblPr>
        <w:tblW w:w="0" w:type="auto"/>
        <w:tblLook w:val="04A0" w:firstRow="1" w:lastRow="0" w:firstColumn="1" w:lastColumn="0" w:noHBand="0" w:noVBand="1"/>
      </w:tblPr>
      <w:tblGrid>
        <w:gridCol w:w="696"/>
        <w:gridCol w:w="730"/>
        <w:gridCol w:w="559"/>
        <w:gridCol w:w="330"/>
        <w:gridCol w:w="1938"/>
      </w:tblGrid>
      <w:tr w:rsidR="001F5AEC" w:rsidRPr="009C2ED4" w14:paraId="4887F134" w14:textId="77777777" w:rsidTr="007250C1">
        <w:tc>
          <w:tcPr>
            <w:tcW w:w="696" w:type="dxa"/>
            <w:tcBorders>
              <w:bottom w:val="single" w:sz="4" w:space="0" w:color="auto"/>
            </w:tcBorders>
            <w:shd w:val="clear" w:color="auto" w:fill="auto"/>
          </w:tcPr>
          <w:p w14:paraId="69FD04F3" w14:textId="77777777" w:rsidR="001F5AEC" w:rsidRPr="009C2ED4" w:rsidRDefault="001F5AEC" w:rsidP="007250C1">
            <w:r w:rsidRPr="009C2ED4">
              <w:t>20</w:t>
            </w:r>
          </w:p>
        </w:tc>
        <w:tc>
          <w:tcPr>
            <w:tcW w:w="730" w:type="dxa"/>
            <w:shd w:val="clear" w:color="auto" w:fill="auto"/>
          </w:tcPr>
          <w:p w14:paraId="2AB3D60D" w14:textId="77777777" w:rsidR="001F5AEC" w:rsidRPr="009C2ED4" w:rsidRDefault="001F5AEC" w:rsidP="007250C1">
            <w:r w:rsidRPr="009C2ED4">
              <w:t>.gada</w:t>
            </w:r>
          </w:p>
        </w:tc>
        <w:tc>
          <w:tcPr>
            <w:tcW w:w="559" w:type="dxa"/>
            <w:tcBorders>
              <w:bottom w:val="single" w:sz="4" w:space="0" w:color="auto"/>
            </w:tcBorders>
            <w:shd w:val="clear" w:color="auto" w:fill="auto"/>
          </w:tcPr>
          <w:p w14:paraId="502784F1" w14:textId="77777777" w:rsidR="001F5AEC" w:rsidRPr="009C2ED4" w:rsidRDefault="001F5AEC" w:rsidP="007250C1"/>
        </w:tc>
        <w:tc>
          <w:tcPr>
            <w:tcW w:w="330" w:type="dxa"/>
            <w:shd w:val="clear" w:color="auto" w:fill="auto"/>
          </w:tcPr>
          <w:p w14:paraId="1723F1B0" w14:textId="77777777" w:rsidR="001F5AEC" w:rsidRPr="009C2ED4" w:rsidRDefault="001F5AEC" w:rsidP="007250C1">
            <w:r w:rsidRPr="009C2ED4">
              <w:t>.</w:t>
            </w:r>
          </w:p>
        </w:tc>
        <w:tc>
          <w:tcPr>
            <w:tcW w:w="1938" w:type="dxa"/>
            <w:tcBorders>
              <w:bottom w:val="single" w:sz="4" w:space="0" w:color="auto"/>
            </w:tcBorders>
            <w:shd w:val="clear" w:color="auto" w:fill="auto"/>
          </w:tcPr>
          <w:p w14:paraId="58FBA223" w14:textId="77777777" w:rsidR="001F5AEC" w:rsidRPr="009C2ED4" w:rsidRDefault="001F5AEC" w:rsidP="007250C1"/>
        </w:tc>
      </w:tr>
    </w:tbl>
    <w:p w14:paraId="223D4596" w14:textId="77777777" w:rsidR="001F5AEC" w:rsidRPr="009C2ED4" w:rsidRDefault="001F5AEC" w:rsidP="001F5AEC"/>
    <w:p w14:paraId="23A36256" w14:textId="77777777" w:rsidR="001F5AEC" w:rsidRPr="009C2ED4" w:rsidRDefault="001F5AEC" w:rsidP="001F5AEC">
      <w:r w:rsidRPr="009C2ED4">
        <w:t>Īpašniekam (valdītājam):</w:t>
      </w:r>
    </w:p>
    <w:tbl>
      <w:tblPr>
        <w:tblW w:w="0" w:type="auto"/>
        <w:jc w:val="center"/>
        <w:tblLook w:val="04A0" w:firstRow="1" w:lastRow="0" w:firstColumn="1" w:lastColumn="0" w:noHBand="0" w:noVBand="1"/>
      </w:tblPr>
      <w:tblGrid>
        <w:gridCol w:w="9071"/>
      </w:tblGrid>
      <w:tr w:rsidR="001F5AEC" w:rsidRPr="009C2ED4" w14:paraId="7B5951FB" w14:textId="77777777" w:rsidTr="007250C1">
        <w:trPr>
          <w:jc w:val="center"/>
        </w:trPr>
        <w:tc>
          <w:tcPr>
            <w:tcW w:w="9214" w:type="dxa"/>
            <w:tcBorders>
              <w:bottom w:val="single" w:sz="4" w:space="0" w:color="auto"/>
            </w:tcBorders>
            <w:shd w:val="clear" w:color="auto" w:fill="auto"/>
          </w:tcPr>
          <w:p w14:paraId="4E0044B9" w14:textId="77777777" w:rsidR="001F5AEC" w:rsidRPr="009C2ED4" w:rsidRDefault="001F5AEC" w:rsidP="007250C1">
            <w:pPr>
              <w:jc w:val="center"/>
            </w:pPr>
          </w:p>
        </w:tc>
      </w:tr>
      <w:tr w:rsidR="001F5AEC" w:rsidRPr="009C2ED4" w14:paraId="3A7D9555" w14:textId="77777777" w:rsidTr="007250C1">
        <w:trPr>
          <w:jc w:val="center"/>
        </w:trPr>
        <w:tc>
          <w:tcPr>
            <w:tcW w:w="9214" w:type="dxa"/>
            <w:tcBorders>
              <w:top w:val="single" w:sz="4" w:space="0" w:color="auto"/>
            </w:tcBorders>
            <w:shd w:val="clear" w:color="auto" w:fill="auto"/>
          </w:tcPr>
          <w:p w14:paraId="2CAB1627" w14:textId="77777777" w:rsidR="001F5AEC" w:rsidRPr="009C2ED4" w:rsidRDefault="001F5AEC" w:rsidP="007250C1">
            <w:pPr>
              <w:jc w:val="center"/>
              <w:rPr>
                <w:sz w:val="16"/>
                <w:szCs w:val="16"/>
              </w:rPr>
            </w:pPr>
            <w:r w:rsidRPr="009C2ED4">
              <w:rPr>
                <w:sz w:val="16"/>
                <w:szCs w:val="16"/>
              </w:rPr>
              <w:t xml:space="preserve">(īpašnieka/valdītāja vārds, uzvārds, personas kods, adrese vai juridiskās personas nosaukums, </w:t>
            </w:r>
            <w:proofErr w:type="spellStart"/>
            <w:r w:rsidRPr="009C2ED4">
              <w:rPr>
                <w:sz w:val="16"/>
                <w:szCs w:val="16"/>
              </w:rPr>
              <w:t>reģ.Nr</w:t>
            </w:r>
            <w:proofErr w:type="spellEnd"/>
            <w:r w:rsidRPr="009C2ED4">
              <w:rPr>
                <w:sz w:val="16"/>
                <w:szCs w:val="16"/>
              </w:rPr>
              <w:t>., adrese)</w:t>
            </w:r>
          </w:p>
        </w:tc>
      </w:tr>
    </w:tbl>
    <w:p w14:paraId="7ED6BC6F" w14:textId="77777777" w:rsidR="001F5AEC" w:rsidRPr="009C2ED4" w:rsidRDefault="001F5AEC" w:rsidP="001F5AEC"/>
    <w:p w14:paraId="0F07F75F" w14:textId="77777777" w:rsidR="001F5AEC" w:rsidRPr="009C2ED4" w:rsidRDefault="001F5AEC" w:rsidP="001F5AEC">
      <w:r w:rsidRPr="009C2ED4">
        <w:t xml:space="preserve">Pamatojoties uz Dobeles novada domes 2022.gada __._____________ saistošo noteikumu Nr._ “Nekustamā īpašuma nodokļa likme vidi degradējošām, sagruvušām vai cilvēku drošību apdraudošām būvēm un nekustamā īpašuma nodokļa maksāšanas paziņojumu piespiedu izpildes termiņš” 8.1. punktu </w:t>
      </w:r>
    </w:p>
    <w:p w14:paraId="3FA9B388" w14:textId="77777777" w:rsidR="001F5AEC" w:rsidRPr="009C2ED4" w:rsidRDefault="001F5AEC" w:rsidP="001F5AEC"/>
    <w:tbl>
      <w:tblPr>
        <w:tblW w:w="9782" w:type="dxa"/>
        <w:tblLook w:val="04A0" w:firstRow="1" w:lastRow="0" w:firstColumn="1" w:lastColumn="0" w:noHBand="0" w:noVBand="1"/>
      </w:tblPr>
      <w:tblGrid>
        <w:gridCol w:w="1413"/>
        <w:gridCol w:w="8085"/>
        <w:gridCol w:w="284"/>
      </w:tblGrid>
      <w:tr w:rsidR="001F5AEC" w:rsidRPr="009C2ED4" w14:paraId="67677A2F" w14:textId="77777777" w:rsidTr="007250C1">
        <w:tc>
          <w:tcPr>
            <w:tcW w:w="1413" w:type="dxa"/>
            <w:shd w:val="clear" w:color="auto" w:fill="auto"/>
          </w:tcPr>
          <w:p w14:paraId="6C592ED6" w14:textId="77777777" w:rsidR="001F5AEC" w:rsidRPr="009C2ED4" w:rsidRDefault="001F5AEC" w:rsidP="007250C1">
            <w:r w:rsidRPr="009C2ED4">
              <w:t>Brīdinu Jūs,</w:t>
            </w:r>
          </w:p>
        </w:tc>
        <w:tc>
          <w:tcPr>
            <w:tcW w:w="8085" w:type="dxa"/>
            <w:tcBorders>
              <w:bottom w:val="single" w:sz="4" w:space="0" w:color="auto"/>
            </w:tcBorders>
            <w:shd w:val="clear" w:color="auto" w:fill="auto"/>
          </w:tcPr>
          <w:p w14:paraId="3466BE0E" w14:textId="77777777" w:rsidR="001F5AEC" w:rsidRPr="009C2ED4" w:rsidRDefault="001F5AEC" w:rsidP="007250C1">
            <w:pPr>
              <w:jc w:val="center"/>
              <w:rPr>
                <w:b/>
                <w:bCs/>
              </w:rPr>
            </w:pPr>
          </w:p>
        </w:tc>
        <w:tc>
          <w:tcPr>
            <w:tcW w:w="284" w:type="dxa"/>
            <w:shd w:val="clear" w:color="auto" w:fill="auto"/>
          </w:tcPr>
          <w:p w14:paraId="6495F1BB" w14:textId="77777777" w:rsidR="001F5AEC" w:rsidRPr="009C2ED4" w:rsidRDefault="001F5AEC" w:rsidP="007250C1">
            <w:pPr>
              <w:jc w:val="center"/>
            </w:pPr>
            <w:r w:rsidRPr="009C2ED4">
              <w:t>,</w:t>
            </w:r>
          </w:p>
        </w:tc>
      </w:tr>
      <w:tr w:rsidR="001F5AEC" w:rsidRPr="009C2ED4" w14:paraId="56BE5D66" w14:textId="77777777" w:rsidTr="007250C1">
        <w:tc>
          <w:tcPr>
            <w:tcW w:w="1413" w:type="dxa"/>
            <w:shd w:val="clear" w:color="auto" w:fill="auto"/>
          </w:tcPr>
          <w:p w14:paraId="07C74275" w14:textId="77777777" w:rsidR="001F5AEC" w:rsidRPr="009C2ED4" w:rsidRDefault="001F5AEC" w:rsidP="007250C1"/>
        </w:tc>
        <w:tc>
          <w:tcPr>
            <w:tcW w:w="8085" w:type="dxa"/>
            <w:tcBorders>
              <w:top w:val="single" w:sz="4" w:space="0" w:color="auto"/>
            </w:tcBorders>
            <w:shd w:val="clear" w:color="auto" w:fill="auto"/>
          </w:tcPr>
          <w:p w14:paraId="024D2CC4" w14:textId="77777777" w:rsidR="001F5AEC" w:rsidRPr="009C2ED4" w:rsidRDefault="001F5AEC" w:rsidP="007250C1">
            <w:pPr>
              <w:jc w:val="center"/>
              <w:rPr>
                <w:sz w:val="16"/>
                <w:szCs w:val="16"/>
              </w:rPr>
            </w:pPr>
            <w:r w:rsidRPr="009C2ED4">
              <w:rPr>
                <w:sz w:val="16"/>
                <w:szCs w:val="16"/>
              </w:rPr>
              <w:t>(vārds, uzvārds vai juridiskās personas nosaukums)</w:t>
            </w:r>
          </w:p>
        </w:tc>
        <w:tc>
          <w:tcPr>
            <w:tcW w:w="284" w:type="dxa"/>
            <w:shd w:val="clear" w:color="auto" w:fill="auto"/>
          </w:tcPr>
          <w:p w14:paraId="65BB1FC3" w14:textId="77777777" w:rsidR="001F5AEC" w:rsidRPr="009C2ED4" w:rsidRDefault="001F5AEC" w:rsidP="007250C1">
            <w:pPr>
              <w:jc w:val="center"/>
              <w:rPr>
                <w:sz w:val="16"/>
                <w:szCs w:val="16"/>
              </w:rPr>
            </w:pPr>
          </w:p>
        </w:tc>
      </w:tr>
    </w:tbl>
    <w:p w14:paraId="6011EF90" w14:textId="77777777" w:rsidR="001F5AEC" w:rsidRPr="009C2ED4" w:rsidRDefault="001F5AEC" w:rsidP="001F5AEC"/>
    <w:tbl>
      <w:tblPr>
        <w:tblW w:w="7234" w:type="dxa"/>
        <w:tblLook w:val="04A0" w:firstRow="1" w:lastRow="0" w:firstColumn="1" w:lastColumn="0" w:noHBand="0" w:noVBand="1"/>
      </w:tblPr>
      <w:tblGrid>
        <w:gridCol w:w="3544"/>
        <w:gridCol w:w="3690"/>
      </w:tblGrid>
      <w:tr w:rsidR="001F5AEC" w:rsidRPr="009C2ED4" w14:paraId="022C1903" w14:textId="77777777" w:rsidTr="007250C1">
        <w:tc>
          <w:tcPr>
            <w:tcW w:w="3544" w:type="dxa"/>
            <w:shd w:val="clear" w:color="auto" w:fill="auto"/>
          </w:tcPr>
          <w:p w14:paraId="2B205B87" w14:textId="77777777" w:rsidR="001F5AEC" w:rsidRPr="009C2ED4" w:rsidRDefault="001F5AEC" w:rsidP="007250C1">
            <w:pPr>
              <w:rPr>
                <w:b/>
                <w:bCs/>
              </w:rPr>
            </w:pPr>
            <w:r w:rsidRPr="009C2ED4">
              <w:t xml:space="preserve">par to, ka </w:t>
            </w:r>
            <w:r w:rsidRPr="009C2ED4">
              <w:rPr>
                <w:b/>
                <w:bCs/>
              </w:rPr>
              <w:t>Jūsu pienākums ir līdz</w:t>
            </w:r>
          </w:p>
        </w:tc>
        <w:tc>
          <w:tcPr>
            <w:tcW w:w="3690" w:type="dxa"/>
            <w:tcBorders>
              <w:bottom w:val="single" w:sz="4" w:space="0" w:color="auto"/>
            </w:tcBorders>
            <w:shd w:val="clear" w:color="auto" w:fill="auto"/>
          </w:tcPr>
          <w:p w14:paraId="13641952" w14:textId="77777777" w:rsidR="001F5AEC" w:rsidRPr="009C2ED4" w:rsidRDefault="001F5AEC" w:rsidP="007250C1">
            <w:pPr>
              <w:jc w:val="center"/>
              <w:rPr>
                <w:b/>
                <w:bCs/>
              </w:rPr>
            </w:pPr>
          </w:p>
        </w:tc>
      </w:tr>
      <w:tr w:rsidR="001F5AEC" w:rsidRPr="009C2ED4" w14:paraId="362F002E" w14:textId="77777777" w:rsidTr="007250C1">
        <w:tc>
          <w:tcPr>
            <w:tcW w:w="3544" w:type="dxa"/>
            <w:shd w:val="clear" w:color="auto" w:fill="auto"/>
          </w:tcPr>
          <w:p w14:paraId="70C840BC" w14:textId="77777777" w:rsidR="001F5AEC" w:rsidRPr="009C2ED4" w:rsidRDefault="001F5AEC" w:rsidP="007250C1"/>
        </w:tc>
        <w:tc>
          <w:tcPr>
            <w:tcW w:w="3690" w:type="dxa"/>
            <w:tcBorders>
              <w:top w:val="single" w:sz="4" w:space="0" w:color="auto"/>
            </w:tcBorders>
            <w:shd w:val="clear" w:color="auto" w:fill="auto"/>
          </w:tcPr>
          <w:p w14:paraId="4D68526D" w14:textId="77777777" w:rsidR="001F5AEC" w:rsidRPr="009C2ED4" w:rsidRDefault="001F5AEC" w:rsidP="007250C1">
            <w:pPr>
              <w:jc w:val="center"/>
              <w:rPr>
                <w:sz w:val="16"/>
                <w:szCs w:val="16"/>
              </w:rPr>
            </w:pPr>
            <w:r w:rsidRPr="009C2ED4">
              <w:rPr>
                <w:sz w:val="16"/>
                <w:szCs w:val="16"/>
              </w:rPr>
              <w:t>(termiņš)</w:t>
            </w:r>
          </w:p>
        </w:tc>
      </w:tr>
    </w:tbl>
    <w:p w14:paraId="4426C3B8" w14:textId="77777777" w:rsidR="001F5AEC" w:rsidRPr="009C2ED4" w:rsidRDefault="001F5AEC" w:rsidP="001F5AEC"/>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072"/>
      </w:tblGrid>
      <w:tr w:rsidR="001F5AEC" w:rsidRPr="009C2ED4" w14:paraId="7D95BA57" w14:textId="77777777" w:rsidTr="007250C1">
        <w:tc>
          <w:tcPr>
            <w:tcW w:w="421" w:type="dxa"/>
            <w:shd w:val="clear" w:color="auto" w:fill="auto"/>
          </w:tcPr>
          <w:p w14:paraId="1E2F4FF9" w14:textId="77777777" w:rsidR="001F5AEC" w:rsidRPr="009C2ED4" w:rsidRDefault="001F5AEC" w:rsidP="007250C1"/>
        </w:tc>
        <w:tc>
          <w:tcPr>
            <w:tcW w:w="9072" w:type="dxa"/>
            <w:shd w:val="clear" w:color="auto" w:fill="auto"/>
          </w:tcPr>
          <w:p w14:paraId="181BCD0A" w14:textId="77777777" w:rsidR="001F5AEC" w:rsidRPr="009C2ED4" w:rsidRDefault="001F5AEC" w:rsidP="007250C1">
            <w:r w:rsidRPr="009C2ED4">
              <w:t>Sakārtot būvi,</w:t>
            </w:r>
          </w:p>
        </w:tc>
      </w:tr>
      <w:tr w:rsidR="001F5AEC" w:rsidRPr="009C2ED4" w14:paraId="5646FEBF" w14:textId="77777777" w:rsidTr="007250C1">
        <w:tc>
          <w:tcPr>
            <w:tcW w:w="421" w:type="dxa"/>
            <w:shd w:val="clear" w:color="auto" w:fill="auto"/>
          </w:tcPr>
          <w:p w14:paraId="741AA745" w14:textId="77777777" w:rsidR="001F5AEC" w:rsidRPr="009C2ED4" w:rsidRDefault="001F5AEC" w:rsidP="007250C1"/>
        </w:tc>
        <w:tc>
          <w:tcPr>
            <w:tcW w:w="9072" w:type="dxa"/>
            <w:shd w:val="clear" w:color="auto" w:fill="auto"/>
          </w:tcPr>
          <w:p w14:paraId="3D8FF216" w14:textId="77777777" w:rsidR="001F5AEC" w:rsidRPr="009C2ED4" w:rsidRDefault="001F5AEC" w:rsidP="007250C1">
            <w:r w:rsidRPr="009C2ED4">
              <w:t>veikt būves konservācijas darbus,</w:t>
            </w:r>
          </w:p>
        </w:tc>
      </w:tr>
      <w:tr w:rsidR="001F5AEC" w:rsidRPr="009C2ED4" w14:paraId="2286849B" w14:textId="77777777" w:rsidTr="007250C1">
        <w:tc>
          <w:tcPr>
            <w:tcW w:w="421" w:type="dxa"/>
            <w:shd w:val="clear" w:color="auto" w:fill="auto"/>
          </w:tcPr>
          <w:p w14:paraId="7CA7CD89" w14:textId="77777777" w:rsidR="001F5AEC" w:rsidRPr="009C2ED4" w:rsidRDefault="001F5AEC" w:rsidP="007250C1"/>
        </w:tc>
        <w:tc>
          <w:tcPr>
            <w:tcW w:w="9072" w:type="dxa"/>
            <w:shd w:val="clear" w:color="auto" w:fill="auto"/>
          </w:tcPr>
          <w:p w14:paraId="4C84ED0A" w14:textId="77777777" w:rsidR="001F5AEC" w:rsidRPr="009C2ED4" w:rsidRDefault="001F5AEC" w:rsidP="007250C1">
            <w:r w:rsidRPr="009C2ED4">
              <w:t>Nojaukt būvi,</w:t>
            </w:r>
          </w:p>
        </w:tc>
      </w:tr>
      <w:tr w:rsidR="001F5AEC" w:rsidRPr="009C2ED4" w14:paraId="301AD109" w14:textId="77777777" w:rsidTr="007250C1">
        <w:tc>
          <w:tcPr>
            <w:tcW w:w="421" w:type="dxa"/>
            <w:shd w:val="clear" w:color="auto" w:fill="auto"/>
          </w:tcPr>
          <w:p w14:paraId="1D99FE56" w14:textId="77777777" w:rsidR="001F5AEC" w:rsidRPr="009C2ED4" w:rsidRDefault="001F5AEC" w:rsidP="007250C1"/>
        </w:tc>
        <w:tc>
          <w:tcPr>
            <w:tcW w:w="9072" w:type="dxa"/>
            <w:shd w:val="clear" w:color="auto" w:fill="auto"/>
          </w:tcPr>
          <w:p w14:paraId="37BEDC6B" w14:textId="77777777" w:rsidR="001F5AEC" w:rsidRPr="009C2ED4" w:rsidRDefault="001F5AEC" w:rsidP="007250C1">
            <w:r w:rsidRPr="009C2ED4">
              <w:t>uzlikt būves fasādes dekoratīvo pārklāju,</w:t>
            </w:r>
          </w:p>
        </w:tc>
      </w:tr>
      <w:tr w:rsidR="001F5AEC" w:rsidRPr="009C2ED4" w14:paraId="06712B72" w14:textId="77777777" w:rsidTr="007250C1">
        <w:tc>
          <w:tcPr>
            <w:tcW w:w="421" w:type="dxa"/>
            <w:shd w:val="clear" w:color="auto" w:fill="auto"/>
          </w:tcPr>
          <w:p w14:paraId="0FD209C8" w14:textId="77777777" w:rsidR="001F5AEC" w:rsidRPr="009C2ED4" w:rsidRDefault="001F5AEC" w:rsidP="007250C1"/>
        </w:tc>
        <w:tc>
          <w:tcPr>
            <w:tcW w:w="9072" w:type="dxa"/>
            <w:shd w:val="clear" w:color="auto" w:fill="auto"/>
          </w:tcPr>
          <w:p w14:paraId="07CE0A63" w14:textId="77777777" w:rsidR="001F5AEC" w:rsidRPr="009C2ED4" w:rsidRDefault="001F5AEC" w:rsidP="007250C1"/>
        </w:tc>
      </w:tr>
    </w:tbl>
    <w:p w14:paraId="3E9C5FB9" w14:textId="77777777" w:rsidR="001F5AEC" w:rsidRPr="009C2ED4" w:rsidRDefault="001F5AEC" w:rsidP="001F5AEC"/>
    <w:tbl>
      <w:tblPr>
        <w:tblW w:w="9928" w:type="dxa"/>
        <w:tblLook w:val="04A0" w:firstRow="1" w:lastRow="0" w:firstColumn="1" w:lastColumn="0" w:noHBand="0" w:noVBand="1"/>
      </w:tblPr>
      <w:tblGrid>
        <w:gridCol w:w="1413"/>
        <w:gridCol w:w="8085"/>
        <w:gridCol w:w="430"/>
      </w:tblGrid>
      <w:tr w:rsidR="001F5AEC" w:rsidRPr="009C2ED4" w14:paraId="27D628B2" w14:textId="77777777" w:rsidTr="007250C1">
        <w:tc>
          <w:tcPr>
            <w:tcW w:w="1413" w:type="dxa"/>
            <w:shd w:val="clear" w:color="auto" w:fill="auto"/>
          </w:tcPr>
          <w:p w14:paraId="1011159A" w14:textId="77777777" w:rsidR="001F5AEC" w:rsidRPr="009C2ED4" w:rsidRDefault="001F5AEC" w:rsidP="007250C1">
            <w:r w:rsidRPr="009C2ED4">
              <w:t>kas atrodas</w:t>
            </w:r>
          </w:p>
        </w:tc>
        <w:tc>
          <w:tcPr>
            <w:tcW w:w="8085" w:type="dxa"/>
            <w:tcBorders>
              <w:bottom w:val="single" w:sz="4" w:space="0" w:color="auto"/>
            </w:tcBorders>
            <w:shd w:val="clear" w:color="auto" w:fill="auto"/>
          </w:tcPr>
          <w:p w14:paraId="7A765CCE" w14:textId="77777777" w:rsidR="001F5AEC" w:rsidRPr="009C2ED4" w:rsidRDefault="001F5AEC" w:rsidP="007250C1">
            <w:pPr>
              <w:jc w:val="center"/>
              <w:rPr>
                <w:b/>
                <w:bCs/>
              </w:rPr>
            </w:pPr>
          </w:p>
        </w:tc>
        <w:tc>
          <w:tcPr>
            <w:tcW w:w="430" w:type="dxa"/>
            <w:shd w:val="clear" w:color="auto" w:fill="auto"/>
          </w:tcPr>
          <w:p w14:paraId="29D33CF4" w14:textId="77777777" w:rsidR="001F5AEC" w:rsidRPr="009C2ED4" w:rsidRDefault="001F5AEC" w:rsidP="007250C1">
            <w:pPr>
              <w:jc w:val="center"/>
            </w:pPr>
            <w:r w:rsidRPr="009C2ED4">
              <w:t>,</w:t>
            </w:r>
          </w:p>
        </w:tc>
      </w:tr>
      <w:tr w:rsidR="001F5AEC" w:rsidRPr="009C2ED4" w14:paraId="27677A39" w14:textId="77777777" w:rsidTr="007250C1">
        <w:tc>
          <w:tcPr>
            <w:tcW w:w="1413" w:type="dxa"/>
            <w:shd w:val="clear" w:color="auto" w:fill="auto"/>
          </w:tcPr>
          <w:p w14:paraId="5DE3F626" w14:textId="77777777" w:rsidR="001F5AEC" w:rsidRPr="009C2ED4" w:rsidRDefault="001F5AEC" w:rsidP="007250C1"/>
        </w:tc>
        <w:tc>
          <w:tcPr>
            <w:tcW w:w="8085" w:type="dxa"/>
            <w:tcBorders>
              <w:top w:val="single" w:sz="4" w:space="0" w:color="auto"/>
            </w:tcBorders>
            <w:shd w:val="clear" w:color="auto" w:fill="auto"/>
          </w:tcPr>
          <w:p w14:paraId="0D670692" w14:textId="77777777" w:rsidR="001F5AEC" w:rsidRPr="009C2ED4" w:rsidRDefault="001F5AEC" w:rsidP="007250C1">
            <w:pPr>
              <w:jc w:val="center"/>
              <w:rPr>
                <w:sz w:val="16"/>
                <w:szCs w:val="16"/>
              </w:rPr>
            </w:pPr>
            <w:r w:rsidRPr="009C2ED4">
              <w:rPr>
                <w:sz w:val="16"/>
                <w:szCs w:val="16"/>
              </w:rPr>
              <w:t>(būves adrese)</w:t>
            </w:r>
          </w:p>
        </w:tc>
        <w:tc>
          <w:tcPr>
            <w:tcW w:w="430" w:type="dxa"/>
            <w:shd w:val="clear" w:color="auto" w:fill="auto"/>
          </w:tcPr>
          <w:p w14:paraId="4473BEB2" w14:textId="77777777" w:rsidR="001F5AEC" w:rsidRPr="009C2ED4" w:rsidRDefault="001F5AEC" w:rsidP="007250C1">
            <w:pPr>
              <w:jc w:val="center"/>
              <w:rPr>
                <w:sz w:val="16"/>
                <w:szCs w:val="16"/>
              </w:rPr>
            </w:pPr>
          </w:p>
        </w:tc>
      </w:tr>
    </w:tbl>
    <w:p w14:paraId="47C8A217" w14:textId="77777777" w:rsidR="001F5AEC" w:rsidRPr="009C2ED4" w:rsidRDefault="001F5AEC" w:rsidP="001F5AEC">
      <w:r w:rsidRPr="009C2ED4">
        <w:t>lai tā neapdraudētu garāmgājējus, kaimiņus un nebojātu ainavu.</w:t>
      </w:r>
    </w:p>
    <w:p w14:paraId="76FF2DD6" w14:textId="77777777" w:rsidR="001F5AEC" w:rsidRPr="009C2ED4" w:rsidRDefault="001F5AEC" w:rsidP="001F5AEC"/>
    <w:p w14:paraId="368E50A5" w14:textId="77777777" w:rsidR="001F5AEC" w:rsidRPr="009C2ED4" w:rsidRDefault="001F5AEC" w:rsidP="001F5AEC">
      <w:pPr>
        <w:rPr>
          <w:b/>
          <w:bCs/>
        </w:rPr>
      </w:pPr>
    </w:p>
    <w:tbl>
      <w:tblPr>
        <w:tblW w:w="10211" w:type="dxa"/>
        <w:tblLook w:val="04A0" w:firstRow="1" w:lastRow="0" w:firstColumn="1" w:lastColumn="0" w:noHBand="0" w:noVBand="1"/>
      </w:tblPr>
      <w:tblGrid>
        <w:gridCol w:w="430"/>
        <w:gridCol w:w="6233"/>
        <w:gridCol w:w="3118"/>
        <w:gridCol w:w="430"/>
      </w:tblGrid>
      <w:tr w:rsidR="001F5AEC" w:rsidRPr="009C2ED4" w14:paraId="6859B1C0" w14:textId="77777777" w:rsidTr="007250C1">
        <w:tc>
          <w:tcPr>
            <w:tcW w:w="6663" w:type="dxa"/>
            <w:gridSpan w:val="2"/>
            <w:shd w:val="clear" w:color="auto" w:fill="auto"/>
          </w:tcPr>
          <w:p w14:paraId="0CB8A4FC" w14:textId="77777777" w:rsidR="001F5AEC" w:rsidRPr="009C2ED4" w:rsidRDefault="001F5AEC" w:rsidP="007250C1">
            <w:r w:rsidRPr="009C2ED4">
              <w:rPr>
                <w:b/>
                <w:bCs/>
              </w:rPr>
              <w:t xml:space="preserve">Darām Jums zināmu, ka gadījumā, ja minētie būvdarbi </w:t>
            </w:r>
          </w:p>
        </w:tc>
        <w:tc>
          <w:tcPr>
            <w:tcW w:w="3118" w:type="dxa"/>
            <w:tcBorders>
              <w:bottom w:val="single" w:sz="4" w:space="0" w:color="auto"/>
            </w:tcBorders>
            <w:shd w:val="clear" w:color="auto" w:fill="auto"/>
          </w:tcPr>
          <w:p w14:paraId="229DFF43" w14:textId="77777777" w:rsidR="001F5AEC" w:rsidRPr="009C2ED4" w:rsidRDefault="001F5AEC" w:rsidP="007250C1">
            <w:pPr>
              <w:jc w:val="center"/>
              <w:rPr>
                <w:b/>
                <w:bCs/>
              </w:rPr>
            </w:pPr>
          </w:p>
        </w:tc>
        <w:tc>
          <w:tcPr>
            <w:tcW w:w="430" w:type="dxa"/>
            <w:shd w:val="clear" w:color="auto" w:fill="auto"/>
          </w:tcPr>
          <w:p w14:paraId="22566B28" w14:textId="77777777" w:rsidR="001F5AEC" w:rsidRPr="009C2ED4" w:rsidRDefault="001F5AEC" w:rsidP="007250C1">
            <w:pPr>
              <w:jc w:val="center"/>
            </w:pPr>
          </w:p>
        </w:tc>
      </w:tr>
      <w:tr w:rsidR="001F5AEC" w:rsidRPr="009C2ED4" w14:paraId="7C9B2394" w14:textId="77777777" w:rsidTr="007250C1">
        <w:tc>
          <w:tcPr>
            <w:tcW w:w="6663" w:type="dxa"/>
            <w:gridSpan w:val="2"/>
            <w:shd w:val="clear" w:color="auto" w:fill="auto"/>
          </w:tcPr>
          <w:p w14:paraId="5404F2E2" w14:textId="77777777" w:rsidR="001F5AEC" w:rsidRPr="009C2ED4" w:rsidRDefault="001F5AEC" w:rsidP="007250C1"/>
        </w:tc>
        <w:tc>
          <w:tcPr>
            <w:tcW w:w="3118" w:type="dxa"/>
            <w:tcBorders>
              <w:top w:val="single" w:sz="4" w:space="0" w:color="auto"/>
            </w:tcBorders>
            <w:shd w:val="clear" w:color="auto" w:fill="auto"/>
          </w:tcPr>
          <w:p w14:paraId="5CE6A3AA" w14:textId="77777777" w:rsidR="001F5AEC" w:rsidRPr="009C2ED4" w:rsidRDefault="001F5AEC" w:rsidP="007250C1">
            <w:pPr>
              <w:jc w:val="center"/>
              <w:rPr>
                <w:sz w:val="16"/>
                <w:szCs w:val="16"/>
              </w:rPr>
            </w:pPr>
            <w:r w:rsidRPr="009C2ED4">
              <w:rPr>
                <w:sz w:val="16"/>
                <w:szCs w:val="16"/>
              </w:rPr>
              <w:t>(būves adrese)</w:t>
            </w:r>
          </w:p>
        </w:tc>
        <w:tc>
          <w:tcPr>
            <w:tcW w:w="430" w:type="dxa"/>
            <w:shd w:val="clear" w:color="auto" w:fill="auto"/>
          </w:tcPr>
          <w:p w14:paraId="17218940" w14:textId="77777777" w:rsidR="001F5AEC" w:rsidRPr="009C2ED4" w:rsidRDefault="001F5AEC" w:rsidP="007250C1">
            <w:pPr>
              <w:jc w:val="center"/>
              <w:rPr>
                <w:sz w:val="16"/>
                <w:szCs w:val="16"/>
              </w:rPr>
            </w:pPr>
          </w:p>
        </w:tc>
      </w:tr>
      <w:tr w:rsidR="001F5AEC" w:rsidRPr="009C2ED4" w14:paraId="01CDBFD7" w14:textId="77777777" w:rsidTr="007250C1">
        <w:tc>
          <w:tcPr>
            <w:tcW w:w="9781" w:type="dxa"/>
            <w:gridSpan w:val="3"/>
            <w:shd w:val="clear" w:color="auto" w:fill="auto"/>
          </w:tcPr>
          <w:p w14:paraId="66B0E1F8" w14:textId="77777777" w:rsidR="001F5AEC" w:rsidRPr="009C2ED4" w:rsidRDefault="001F5AEC" w:rsidP="007250C1">
            <w:pPr>
              <w:jc w:val="both"/>
              <w:rPr>
                <w:b/>
                <w:bCs/>
              </w:rPr>
            </w:pPr>
            <w:r w:rsidRPr="009C2ED4">
              <w:rPr>
                <w:b/>
                <w:bCs/>
              </w:rPr>
              <w:t xml:space="preserve">termiņā netiks veikti, Dobeles novada dome, atbilstoši minēto saistošo noteikumu 13. punktam,  lems par </w:t>
            </w:r>
            <w:r w:rsidRPr="009C2ED4">
              <w:rPr>
                <w:b/>
                <w:color w:val="000000"/>
              </w:rPr>
              <w:t xml:space="preserve">būves sakārtošanu, konservāciju vai nojaukšanu uz Jūsu rēķina,  </w:t>
            </w:r>
            <w:r w:rsidRPr="009C2ED4">
              <w:rPr>
                <w:b/>
                <w:bCs/>
              </w:rPr>
              <w:t>un Jums šie līdzekļi pašvaldībai būs jāsamaksā pilnā apmērā.</w:t>
            </w:r>
          </w:p>
        </w:tc>
        <w:tc>
          <w:tcPr>
            <w:tcW w:w="430" w:type="dxa"/>
            <w:shd w:val="clear" w:color="auto" w:fill="auto"/>
          </w:tcPr>
          <w:p w14:paraId="2AD9D504" w14:textId="77777777" w:rsidR="001F5AEC" w:rsidRPr="009C2ED4" w:rsidRDefault="001F5AEC" w:rsidP="007250C1">
            <w:pPr>
              <w:jc w:val="center"/>
              <w:rPr>
                <w:sz w:val="16"/>
                <w:szCs w:val="16"/>
              </w:rPr>
            </w:pPr>
          </w:p>
        </w:tc>
      </w:tr>
      <w:tr w:rsidR="001F5AEC" w:rsidRPr="009C2ED4" w14:paraId="7809AE9C" w14:textId="77777777" w:rsidTr="007250C1">
        <w:trPr>
          <w:gridAfter w:val="3"/>
          <w:wAfter w:w="9781" w:type="dxa"/>
        </w:trPr>
        <w:tc>
          <w:tcPr>
            <w:tcW w:w="430" w:type="dxa"/>
            <w:shd w:val="clear" w:color="auto" w:fill="auto"/>
          </w:tcPr>
          <w:p w14:paraId="4D455639" w14:textId="77777777" w:rsidR="001F5AEC" w:rsidRPr="009C2ED4" w:rsidRDefault="001F5AEC" w:rsidP="007250C1">
            <w:pPr>
              <w:jc w:val="center"/>
              <w:rPr>
                <w:sz w:val="16"/>
                <w:szCs w:val="16"/>
              </w:rPr>
            </w:pPr>
          </w:p>
        </w:tc>
      </w:tr>
    </w:tbl>
    <w:p w14:paraId="267C88B7" w14:textId="77777777" w:rsidR="001F5AEC" w:rsidRPr="009C2ED4" w:rsidRDefault="001F5AEC" w:rsidP="001F5AEC"/>
    <w:tbl>
      <w:tblPr>
        <w:tblW w:w="9670" w:type="dxa"/>
        <w:tblLook w:val="04A0" w:firstRow="1" w:lastRow="0" w:firstColumn="1" w:lastColumn="0" w:noHBand="0" w:noVBand="1"/>
      </w:tblPr>
      <w:tblGrid>
        <w:gridCol w:w="3084"/>
        <w:gridCol w:w="679"/>
        <w:gridCol w:w="2333"/>
        <w:gridCol w:w="400"/>
        <w:gridCol w:w="3174"/>
      </w:tblGrid>
      <w:tr w:rsidR="001F5AEC" w:rsidRPr="009C2ED4" w14:paraId="3D6E6CBE" w14:textId="77777777" w:rsidTr="007250C1">
        <w:tc>
          <w:tcPr>
            <w:tcW w:w="3084" w:type="dxa"/>
            <w:tcBorders>
              <w:bottom w:val="single" w:sz="4" w:space="0" w:color="auto"/>
            </w:tcBorders>
            <w:shd w:val="clear" w:color="auto" w:fill="auto"/>
          </w:tcPr>
          <w:p w14:paraId="129599A4" w14:textId="77777777" w:rsidR="001F5AEC" w:rsidRPr="009C2ED4" w:rsidRDefault="001F5AEC" w:rsidP="007250C1">
            <w:pPr>
              <w:jc w:val="center"/>
              <w:rPr>
                <w:b/>
                <w:bCs/>
              </w:rPr>
            </w:pPr>
          </w:p>
        </w:tc>
        <w:tc>
          <w:tcPr>
            <w:tcW w:w="679" w:type="dxa"/>
            <w:shd w:val="clear" w:color="auto" w:fill="auto"/>
          </w:tcPr>
          <w:p w14:paraId="1033F528" w14:textId="77777777" w:rsidR="001F5AEC" w:rsidRPr="009C2ED4" w:rsidRDefault="001F5AEC" w:rsidP="007250C1"/>
        </w:tc>
        <w:tc>
          <w:tcPr>
            <w:tcW w:w="2333" w:type="dxa"/>
            <w:tcBorders>
              <w:bottom w:val="single" w:sz="4" w:space="0" w:color="auto"/>
            </w:tcBorders>
            <w:shd w:val="clear" w:color="auto" w:fill="auto"/>
          </w:tcPr>
          <w:p w14:paraId="3450CB6F" w14:textId="77777777" w:rsidR="001F5AEC" w:rsidRPr="009C2ED4" w:rsidRDefault="001F5AEC" w:rsidP="007250C1">
            <w:pPr>
              <w:jc w:val="center"/>
            </w:pPr>
          </w:p>
        </w:tc>
        <w:tc>
          <w:tcPr>
            <w:tcW w:w="400" w:type="dxa"/>
            <w:shd w:val="clear" w:color="auto" w:fill="auto"/>
          </w:tcPr>
          <w:p w14:paraId="1A993B3E" w14:textId="77777777" w:rsidR="001F5AEC" w:rsidRPr="009C2ED4" w:rsidRDefault="001F5AEC" w:rsidP="007250C1"/>
        </w:tc>
        <w:tc>
          <w:tcPr>
            <w:tcW w:w="3174" w:type="dxa"/>
            <w:tcBorders>
              <w:bottom w:val="single" w:sz="4" w:space="0" w:color="auto"/>
            </w:tcBorders>
            <w:shd w:val="clear" w:color="auto" w:fill="auto"/>
          </w:tcPr>
          <w:p w14:paraId="03826BCE" w14:textId="77777777" w:rsidR="001F5AEC" w:rsidRPr="009C2ED4" w:rsidRDefault="001F5AEC" w:rsidP="007250C1">
            <w:pPr>
              <w:jc w:val="center"/>
              <w:rPr>
                <w:b/>
                <w:bCs/>
              </w:rPr>
            </w:pPr>
          </w:p>
        </w:tc>
      </w:tr>
      <w:tr w:rsidR="001F5AEC" w:rsidRPr="009C2ED4" w14:paraId="118D04AE" w14:textId="77777777" w:rsidTr="007250C1">
        <w:tc>
          <w:tcPr>
            <w:tcW w:w="3084" w:type="dxa"/>
            <w:tcBorders>
              <w:top w:val="single" w:sz="4" w:space="0" w:color="auto"/>
            </w:tcBorders>
            <w:shd w:val="clear" w:color="auto" w:fill="auto"/>
          </w:tcPr>
          <w:p w14:paraId="504E839F" w14:textId="77777777" w:rsidR="001F5AEC" w:rsidRPr="009C2ED4" w:rsidRDefault="001F5AEC" w:rsidP="007250C1">
            <w:pPr>
              <w:jc w:val="center"/>
              <w:rPr>
                <w:sz w:val="16"/>
                <w:szCs w:val="16"/>
              </w:rPr>
            </w:pPr>
            <w:r w:rsidRPr="009C2ED4">
              <w:rPr>
                <w:sz w:val="16"/>
                <w:szCs w:val="16"/>
              </w:rPr>
              <w:t>(amats)</w:t>
            </w:r>
          </w:p>
          <w:p w14:paraId="6F1C595A" w14:textId="77777777" w:rsidR="001F5AEC" w:rsidRPr="009C2ED4" w:rsidRDefault="001F5AEC" w:rsidP="007250C1">
            <w:pPr>
              <w:jc w:val="center"/>
              <w:rPr>
                <w:sz w:val="16"/>
                <w:szCs w:val="16"/>
              </w:rPr>
            </w:pPr>
          </w:p>
        </w:tc>
        <w:tc>
          <w:tcPr>
            <w:tcW w:w="679" w:type="dxa"/>
            <w:shd w:val="clear" w:color="auto" w:fill="auto"/>
          </w:tcPr>
          <w:p w14:paraId="2D9CD5CC" w14:textId="77777777" w:rsidR="001F5AEC" w:rsidRPr="009C2ED4" w:rsidRDefault="001F5AEC" w:rsidP="007250C1">
            <w:pPr>
              <w:jc w:val="center"/>
              <w:rPr>
                <w:sz w:val="16"/>
                <w:szCs w:val="16"/>
              </w:rPr>
            </w:pPr>
          </w:p>
        </w:tc>
        <w:tc>
          <w:tcPr>
            <w:tcW w:w="2333" w:type="dxa"/>
            <w:tcBorders>
              <w:top w:val="single" w:sz="4" w:space="0" w:color="auto"/>
            </w:tcBorders>
            <w:shd w:val="clear" w:color="auto" w:fill="auto"/>
          </w:tcPr>
          <w:p w14:paraId="74C2AF93" w14:textId="77777777" w:rsidR="001F5AEC" w:rsidRPr="009C2ED4" w:rsidRDefault="001F5AEC" w:rsidP="007250C1">
            <w:pPr>
              <w:jc w:val="center"/>
              <w:rPr>
                <w:sz w:val="16"/>
                <w:szCs w:val="16"/>
              </w:rPr>
            </w:pPr>
            <w:r w:rsidRPr="009C2ED4">
              <w:rPr>
                <w:sz w:val="16"/>
                <w:szCs w:val="16"/>
              </w:rPr>
              <w:t>(paraksts)</w:t>
            </w:r>
          </w:p>
        </w:tc>
        <w:tc>
          <w:tcPr>
            <w:tcW w:w="400" w:type="dxa"/>
            <w:shd w:val="clear" w:color="auto" w:fill="auto"/>
          </w:tcPr>
          <w:p w14:paraId="6BD68AA5" w14:textId="77777777" w:rsidR="001F5AEC" w:rsidRPr="009C2ED4" w:rsidRDefault="001F5AEC" w:rsidP="007250C1">
            <w:pPr>
              <w:jc w:val="center"/>
              <w:rPr>
                <w:sz w:val="16"/>
                <w:szCs w:val="16"/>
              </w:rPr>
            </w:pPr>
          </w:p>
        </w:tc>
        <w:tc>
          <w:tcPr>
            <w:tcW w:w="3174" w:type="dxa"/>
            <w:tcBorders>
              <w:top w:val="single" w:sz="4" w:space="0" w:color="auto"/>
            </w:tcBorders>
            <w:shd w:val="clear" w:color="auto" w:fill="auto"/>
          </w:tcPr>
          <w:p w14:paraId="2091B9AE" w14:textId="77777777" w:rsidR="001F5AEC" w:rsidRPr="009C2ED4" w:rsidRDefault="001F5AEC" w:rsidP="007250C1">
            <w:pPr>
              <w:jc w:val="center"/>
              <w:rPr>
                <w:sz w:val="16"/>
                <w:szCs w:val="16"/>
              </w:rPr>
            </w:pPr>
            <w:r w:rsidRPr="009C2ED4">
              <w:rPr>
                <w:sz w:val="16"/>
                <w:szCs w:val="16"/>
              </w:rPr>
              <w:t>(paraksta atšifrējums)</w:t>
            </w:r>
          </w:p>
        </w:tc>
      </w:tr>
    </w:tbl>
    <w:p w14:paraId="69F95117" w14:textId="77777777" w:rsidR="001F5AEC" w:rsidRPr="009C2ED4" w:rsidRDefault="001F5AEC" w:rsidP="001F5AEC"/>
    <w:p w14:paraId="1CA8BCF2" w14:textId="77777777" w:rsidR="001F5AEC" w:rsidRPr="009C2ED4" w:rsidRDefault="001F5AEC" w:rsidP="001F5AEC">
      <w:pPr>
        <w:spacing w:after="160" w:line="259" w:lineRule="auto"/>
      </w:pPr>
      <w:r w:rsidRPr="009C2ED4">
        <w:br w:type="page"/>
      </w:r>
    </w:p>
    <w:p w14:paraId="10653E5F" w14:textId="77777777" w:rsidR="001F5AEC" w:rsidRPr="009C2ED4" w:rsidRDefault="001F5AEC" w:rsidP="001F5AEC">
      <w:pPr>
        <w:jc w:val="right"/>
      </w:pPr>
      <w:r w:rsidRPr="009C2ED4">
        <w:lastRenderedPageBreak/>
        <w:t>3.pielikums</w:t>
      </w:r>
    </w:p>
    <w:p w14:paraId="17168DAB" w14:textId="77777777" w:rsidR="001F5AEC" w:rsidRPr="009C2ED4" w:rsidRDefault="001F5AEC" w:rsidP="001F5AEC">
      <w:pPr>
        <w:jc w:val="right"/>
      </w:pPr>
      <w:r w:rsidRPr="009C2ED4">
        <w:t>Dobeles novada domes 28.04.2022. saistošajiem noteikumiem Nr.</w:t>
      </w:r>
      <w:r>
        <w:t>14</w:t>
      </w:r>
    </w:p>
    <w:p w14:paraId="574593B7" w14:textId="77777777" w:rsidR="001F5AEC" w:rsidRPr="009C2ED4" w:rsidRDefault="001F5AEC" w:rsidP="001F5AEC">
      <w:pPr>
        <w:jc w:val="right"/>
      </w:pPr>
    </w:p>
    <w:p w14:paraId="2340AEF8" w14:textId="77777777" w:rsidR="001F5AEC" w:rsidRPr="009C2ED4" w:rsidRDefault="001F5AEC" w:rsidP="001F5AEC">
      <w:pPr>
        <w:jc w:val="center"/>
        <w:rPr>
          <w:b/>
          <w:bCs/>
        </w:rPr>
      </w:pPr>
      <w:r w:rsidRPr="009C2ED4">
        <w:rPr>
          <w:b/>
          <w:bCs/>
        </w:rPr>
        <w:t>BŪVES DATU DEKLARĀCIJA</w:t>
      </w:r>
    </w:p>
    <w:p w14:paraId="0385319F" w14:textId="77777777" w:rsidR="001F5AEC" w:rsidRPr="009C2ED4" w:rsidRDefault="001F5AEC" w:rsidP="001F5AEC">
      <w:pPr>
        <w:jc w:val="center"/>
        <w:rPr>
          <w:b/>
          <w:bCs/>
        </w:rPr>
      </w:pPr>
    </w:p>
    <w:tbl>
      <w:tblPr>
        <w:tblW w:w="0" w:type="auto"/>
        <w:tblLook w:val="04A0" w:firstRow="1" w:lastRow="0" w:firstColumn="1" w:lastColumn="0" w:noHBand="0" w:noVBand="1"/>
      </w:tblPr>
      <w:tblGrid>
        <w:gridCol w:w="696"/>
        <w:gridCol w:w="730"/>
        <w:gridCol w:w="559"/>
        <w:gridCol w:w="330"/>
        <w:gridCol w:w="1938"/>
      </w:tblGrid>
      <w:tr w:rsidR="001F5AEC" w:rsidRPr="009C2ED4" w14:paraId="7213A671" w14:textId="77777777" w:rsidTr="007250C1">
        <w:tc>
          <w:tcPr>
            <w:tcW w:w="696" w:type="dxa"/>
            <w:tcBorders>
              <w:bottom w:val="single" w:sz="4" w:space="0" w:color="auto"/>
            </w:tcBorders>
            <w:shd w:val="clear" w:color="auto" w:fill="auto"/>
          </w:tcPr>
          <w:p w14:paraId="27CD45DA" w14:textId="77777777" w:rsidR="001F5AEC" w:rsidRPr="009C2ED4" w:rsidRDefault="001F5AEC" w:rsidP="007250C1">
            <w:r w:rsidRPr="009C2ED4">
              <w:t>20</w:t>
            </w:r>
          </w:p>
        </w:tc>
        <w:tc>
          <w:tcPr>
            <w:tcW w:w="730" w:type="dxa"/>
            <w:shd w:val="clear" w:color="auto" w:fill="auto"/>
          </w:tcPr>
          <w:p w14:paraId="08FD92AB" w14:textId="77777777" w:rsidR="001F5AEC" w:rsidRPr="009C2ED4" w:rsidRDefault="001F5AEC" w:rsidP="007250C1">
            <w:r w:rsidRPr="009C2ED4">
              <w:t>.gada</w:t>
            </w:r>
          </w:p>
        </w:tc>
        <w:tc>
          <w:tcPr>
            <w:tcW w:w="559" w:type="dxa"/>
            <w:tcBorders>
              <w:bottom w:val="single" w:sz="4" w:space="0" w:color="auto"/>
            </w:tcBorders>
            <w:shd w:val="clear" w:color="auto" w:fill="auto"/>
          </w:tcPr>
          <w:p w14:paraId="02F04EC4" w14:textId="77777777" w:rsidR="001F5AEC" w:rsidRPr="009C2ED4" w:rsidRDefault="001F5AEC" w:rsidP="007250C1"/>
        </w:tc>
        <w:tc>
          <w:tcPr>
            <w:tcW w:w="330" w:type="dxa"/>
            <w:shd w:val="clear" w:color="auto" w:fill="auto"/>
          </w:tcPr>
          <w:p w14:paraId="580A61DC" w14:textId="77777777" w:rsidR="001F5AEC" w:rsidRPr="009C2ED4" w:rsidRDefault="001F5AEC" w:rsidP="007250C1">
            <w:r w:rsidRPr="009C2ED4">
              <w:t>.</w:t>
            </w:r>
          </w:p>
        </w:tc>
        <w:tc>
          <w:tcPr>
            <w:tcW w:w="1938" w:type="dxa"/>
            <w:tcBorders>
              <w:bottom w:val="single" w:sz="4" w:space="0" w:color="auto"/>
            </w:tcBorders>
            <w:shd w:val="clear" w:color="auto" w:fill="auto"/>
          </w:tcPr>
          <w:p w14:paraId="215918A8" w14:textId="77777777" w:rsidR="001F5AEC" w:rsidRPr="009C2ED4" w:rsidRDefault="001F5AEC" w:rsidP="007250C1"/>
        </w:tc>
      </w:tr>
    </w:tbl>
    <w:p w14:paraId="76E52CD7" w14:textId="77777777" w:rsidR="001F5AEC" w:rsidRPr="009C2ED4" w:rsidRDefault="001F5AEC" w:rsidP="001F5AEC">
      <w:pPr>
        <w:jc w:val="center"/>
        <w:rPr>
          <w:b/>
          <w:bCs/>
        </w:rPr>
      </w:pPr>
    </w:p>
    <w:p w14:paraId="50F6349B" w14:textId="77777777" w:rsidR="001F5AEC" w:rsidRPr="009C2ED4" w:rsidRDefault="001F5AEC" w:rsidP="001F5AEC">
      <w:r w:rsidRPr="009C2ED4">
        <w:t>Zemes kadastra apzīmējums: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tblGrid>
      <w:tr w:rsidR="001F5AEC" w:rsidRPr="009C2ED4" w14:paraId="5016349A" w14:textId="77777777" w:rsidTr="007250C1">
        <w:tc>
          <w:tcPr>
            <w:tcW w:w="236" w:type="dxa"/>
            <w:shd w:val="clear" w:color="auto" w:fill="auto"/>
          </w:tcPr>
          <w:p w14:paraId="104D0BEF" w14:textId="77777777" w:rsidR="001F5AEC" w:rsidRPr="009C2ED4" w:rsidRDefault="001F5AEC" w:rsidP="007250C1"/>
        </w:tc>
        <w:tc>
          <w:tcPr>
            <w:tcW w:w="236" w:type="dxa"/>
            <w:shd w:val="clear" w:color="auto" w:fill="auto"/>
          </w:tcPr>
          <w:p w14:paraId="76CF7955" w14:textId="77777777" w:rsidR="001F5AEC" w:rsidRPr="009C2ED4" w:rsidRDefault="001F5AEC" w:rsidP="007250C1"/>
        </w:tc>
        <w:tc>
          <w:tcPr>
            <w:tcW w:w="236" w:type="dxa"/>
            <w:shd w:val="clear" w:color="auto" w:fill="auto"/>
          </w:tcPr>
          <w:p w14:paraId="106EA3D9" w14:textId="77777777" w:rsidR="001F5AEC" w:rsidRPr="009C2ED4" w:rsidRDefault="001F5AEC" w:rsidP="007250C1"/>
        </w:tc>
        <w:tc>
          <w:tcPr>
            <w:tcW w:w="236" w:type="dxa"/>
            <w:shd w:val="clear" w:color="auto" w:fill="auto"/>
          </w:tcPr>
          <w:p w14:paraId="7F9079F2" w14:textId="77777777" w:rsidR="001F5AEC" w:rsidRPr="009C2ED4" w:rsidRDefault="001F5AEC" w:rsidP="007250C1"/>
        </w:tc>
        <w:tc>
          <w:tcPr>
            <w:tcW w:w="236" w:type="dxa"/>
            <w:shd w:val="clear" w:color="auto" w:fill="auto"/>
          </w:tcPr>
          <w:p w14:paraId="64A32901" w14:textId="77777777" w:rsidR="001F5AEC" w:rsidRPr="009C2ED4" w:rsidRDefault="001F5AEC" w:rsidP="007250C1"/>
        </w:tc>
        <w:tc>
          <w:tcPr>
            <w:tcW w:w="236" w:type="dxa"/>
            <w:shd w:val="clear" w:color="auto" w:fill="auto"/>
          </w:tcPr>
          <w:p w14:paraId="62690160" w14:textId="77777777" w:rsidR="001F5AEC" w:rsidRPr="009C2ED4" w:rsidRDefault="001F5AEC" w:rsidP="007250C1"/>
        </w:tc>
        <w:tc>
          <w:tcPr>
            <w:tcW w:w="236" w:type="dxa"/>
            <w:shd w:val="clear" w:color="auto" w:fill="auto"/>
          </w:tcPr>
          <w:p w14:paraId="71669CEF" w14:textId="77777777" w:rsidR="001F5AEC" w:rsidRPr="009C2ED4" w:rsidRDefault="001F5AEC" w:rsidP="007250C1"/>
        </w:tc>
        <w:tc>
          <w:tcPr>
            <w:tcW w:w="236" w:type="dxa"/>
            <w:shd w:val="clear" w:color="auto" w:fill="auto"/>
          </w:tcPr>
          <w:p w14:paraId="089F6D98" w14:textId="77777777" w:rsidR="001F5AEC" w:rsidRPr="009C2ED4" w:rsidRDefault="001F5AEC" w:rsidP="007250C1"/>
        </w:tc>
        <w:tc>
          <w:tcPr>
            <w:tcW w:w="236" w:type="dxa"/>
            <w:shd w:val="clear" w:color="auto" w:fill="auto"/>
          </w:tcPr>
          <w:p w14:paraId="673C21EE" w14:textId="77777777" w:rsidR="001F5AEC" w:rsidRPr="009C2ED4" w:rsidRDefault="001F5AEC" w:rsidP="007250C1"/>
        </w:tc>
        <w:tc>
          <w:tcPr>
            <w:tcW w:w="236" w:type="dxa"/>
            <w:shd w:val="clear" w:color="auto" w:fill="auto"/>
          </w:tcPr>
          <w:p w14:paraId="08EE8CC5" w14:textId="77777777" w:rsidR="001F5AEC" w:rsidRPr="009C2ED4" w:rsidRDefault="001F5AEC" w:rsidP="007250C1"/>
        </w:tc>
        <w:tc>
          <w:tcPr>
            <w:tcW w:w="236" w:type="dxa"/>
            <w:shd w:val="clear" w:color="auto" w:fill="auto"/>
          </w:tcPr>
          <w:p w14:paraId="429B04DC" w14:textId="77777777" w:rsidR="001F5AEC" w:rsidRPr="009C2ED4" w:rsidRDefault="001F5AEC" w:rsidP="007250C1"/>
        </w:tc>
      </w:tr>
    </w:tbl>
    <w:p w14:paraId="7EECD920" w14:textId="77777777" w:rsidR="001F5AEC" w:rsidRPr="009C2ED4" w:rsidRDefault="001F5AEC" w:rsidP="001F5AEC"/>
    <w:p w14:paraId="5F529104" w14:textId="77777777" w:rsidR="001F5AEC" w:rsidRPr="009C2ED4" w:rsidRDefault="001F5AEC" w:rsidP="001F5AEC">
      <w:r w:rsidRPr="009C2ED4">
        <w:t xml:space="preserve">Būves kadastra apzīmējums vai būves </w:t>
      </w:r>
      <w:proofErr w:type="spellStart"/>
      <w:r w:rsidRPr="009C2ED4">
        <w:t>pirmsreģistrācijas</w:t>
      </w:r>
      <w:proofErr w:type="spellEnd"/>
      <w:r w:rsidRPr="009C2ED4">
        <w:t xml:space="preserve"> kadastra apzīmējums (pieprasīts Būvniecības informācijas sistēmā):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tblGrid>
      <w:tr w:rsidR="001F5AEC" w:rsidRPr="009C2ED4" w14:paraId="68CA2CE1" w14:textId="77777777" w:rsidTr="007250C1">
        <w:tc>
          <w:tcPr>
            <w:tcW w:w="236" w:type="dxa"/>
            <w:shd w:val="clear" w:color="auto" w:fill="auto"/>
          </w:tcPr>
          <w:p w14:paraId="7D9231F9" w14:textId="77777777" w:rsidR="001F5AEC" w:rsidRPr="009C2ED4" w:rsidRDefault="001F5AEC" w:rsidP="007250C1"/>
        </w:tc>
        <w:tc>
          <w:tcPr>
            <w:tcW w:w="236" w:type="dxa"/>
            <w:shd w:val="clear" w:color="auto" w:fill="auto"/>
          </w:tcPr>
          <w:p w14:paraId="6C941065" w14:textId="77777777" w:rsidR="001F5AEC" w:rsidRPr="009C2ED4" w:rsidRDefault="001F5AEC" w:rsidP="007250C1"/>
        </w:tc>
        <w:tc>
          <w:tcPr>
            <w:tcW w:w="236" w:type="dxa"/>
            <w:shd w:val="clear" w:color="auto" w:fill="auto"/>
          </w:tcPr>
          <w:p w14:paraId="0745E51C" w14:textId="77777777" w:rsidR="001F5AEC" w:rsidRPr="009C2ED4" w:rsidRDefault="001F5AEC" w:rsidP="007250C1"/>
        </w:tc>
        <w:tc>
          <w:tcPr>
            <w:tcW w:w="236" w:type="dxa"/>
            <w:shd w:val="clear" w:color="auto" w:fill="auto"/>
          </w:tcPr>
          <w:p w14:paraId="1F7324BD" w14:textId="77777777" w:rsidR="001F5AEC" w:rsidRPr="009C2ED4" w:rsidRDefault="001F5AEC" w:rsidP="007250C1"/>
        </w:tc>
        <w:tc>
          <w:tcPr>
            <w:tcW w:w="236" w:type="dxa"/>
            <w:shd w:val="clear" w:color="auto" w:fill="auto"/>
          </w:tcPr>
          <w:p w14:paraId="1F5517AA" w14:textId="77777777" w:rsidR="001F5AEC" w:rsidRPr="009C2ED4" w:rsidRDefault="001F5AEC" w:rsidP="007250C1"/>
        </w:tc>
        <w:tc>
          <w:tcPr>
            <w:tcW w:w="236" w:type="dxa"/>
            <w:shd w:val="clear" w:color="auto" w:fill="auto"/>
          </w:tcPr>
          <w:p w14:paraId="1E79A6A8" w14:textId="77777777" w:rsidR="001F5AEC" w:rsidRPr="009C2ED4" w:rsidRDefault="001F5AEC" w:rsidP="007250C1"/>
        </w:tc>
        <w:tc>
          <w:tcPr>
            <w:tcW w:w="236" w:type="dxa"/>
            <w:shd w:val="clear" w:color="auto" w:fill="auto"/>
          </w:tcPr>
          <w:p w14:paraId="3BFB42F7" w14:textId="77777777" w:rsidR="001F5AEC" w:rsidRPr="009C2ED4" w:rsidRDefault="001F5AEC" w:rsidP="007250C1"/>
        </w:tc>
        <w:tc>
          <w:tcPr>
            <w:tcW w:w="236" w:type="dxa"/>
            <w:shd w:val="clear" w:color="auto" w:fill="auto"/>
          </w:tcPr>
          <w:p w14:paraId="3144BF98" w14:textId="77777777" w:rsidR="001F5AEC" w:rsidRPr="009C2ED4" w:rsidRDefault="001F5AEC" w:rsidP="007250C1"/>
        </w:tc>
        <w:tc>
          <w:tcPr>
            <w:tcW w:w="236" w:type="dxa"/>
            <w:shd w:val="clear" w:color="auto" w:fill="auto"/>
          </w:tcPr>
          <w:p w14:paraId="3576F719" w14:textId="77777777" w:rsidR="001F5AEC" w:rsidRPr="009C2ED4" w:rsidRDefault="001F5AEC" w:rsidP="007250C1"/>
        </w:tc>
        <w:tc>
          <w:tcPr>
            <w:tcW w:w="236" w:type="dxa"/>
            <w:shd w:val="clear" w:color="auto" w:fill="auto"/>
          </w:tcPr>
          <w:p w14:paraId="2FF23B7F" w14:textId="77777777" w:rsidR="001F5AEC" w:rsidRPr="009C2ED4" w:rsidRDefault="001F5AEC" w:rsidP="007250C1"/>
        </w:tc>
        <w:tc>
          <w:tcPr>
            <w:tcW w:w="236" w:type="dxa"/>
            <w:shd w:val="clear" w:color="auto" w:fill="auto"/>
          </w:tcPr>
          <w:p w14:paraId="7AE14090" w14:textId="77777777" w:rsidR="001F5AEC" w:rsidRPr="009C2ED4" w:rsidRDefault="001F5AEC" w:rsidP="007250C1"/>
        </w:tc>
        <w:tc>
          <w:tcPr>
            <w:tcW w:w="236" w:type="dxa"/>
            <w:shd w:val="clear" w:color="auto" w:fill="auto"/>
          </w:tcPr>
          <w:p w14:paraId="2E76D4D1" w14:textId="77777777" w:rsidR="001F5AEC" w:rsidRPr="009C2ED4" w:rsidRDefault="001F5AEC" w:rsidP="007250C1"/>
        </w:tc>
        <w:tc>
          <w:tcPr>
            <w:tcW w:w="236" w:type="dxa"/>
            <w:shd w:val="clear" w:color="auto" w:fill="auto"/>
          </w:tcPr>
          <w:p w14:paraId="1FCF1D2F" w14:textId="77777777" w:rsidR="001F5AEC" w:rsidRPr="009C2ED4" w:rsidRDefault="001F5AEC" w:rsidP="007250C1"/>
        </w:tc>
        <w:tc>
          <w:tcPr>
            <w:tcW w:w="236" w:type="dxa"/>
            <w:shd w:val="clear" w:color="auto" w:fill="auto"/>
          </w:tcPr>
          <w:p w14:paraId="679F63F2" w14:textId="77777777" w:rsidR="001F5AEC" w:rsidRPr="009C2ED4" w:rsidRDefault="001F5AEC" w:rsidP="007250C1"/>
        </w:tc>
      </w:tr>
    </w:tbl>
    <w:p w14:paraId="2F289825" w14:textId="77777777" w:rsidR="001F5AEC" w:rsidRPr="009C2ED4" w:rsidRDefault="001F5AEC" w:rsidP="001F5AEC"/>
    <w:p w14:paraId="43618634" w14:textId="77777777" w:rsidR="001F5AEC" w:rsidRPr="009C2ED4" w:rsidRDefault="001F5AEC" w:rsidP="001F5AEC">
      <w:r w:rsidRPr="009C2ED4">
        <w:t>Būves vai zemes vienības adrese, uz kuras atrodas ēka:</w:t>
      </w:r>
    </w:p>
    <w:tbl>
      <w:tblPr>
        <w:tblW w:w="9781" w:type="dxa"/>
        <w:tblLook w:val="04A0" w:firstRow="1" w:lastRow="0" w:firstColumn="1" w:lastColumn="0" w:noHBand="0" w:noVBand="1"/>
      </w:tblPr>
      <w:tblGrid>
        <w:gridCol w:w="9781"/>
      </w:tblGrid>
      <w:tr w:rsidR="001F5AEC" w:rsidRPr="009C2ED4" w14:paraId="6297CC14" w14:textId="77777777" w:rsidTr="007250C1">
        <w:tc>
          <w:tcPr>
            <w:tcW w:w="9781" w:type="dxa"/>
            <w:tcBorders>
              <w:bottom w:val="single" w:sz="4" w:space="0" w:color="auto"/>
            </w:tcBorders>
            <w:shd w:val="clear" w:color="auto" w:fill="auto"/>
          </w:tcPr>
          <w:p w14:paraId="0F664CAA" w14:textId="77777777" w:rsidR="001F5AEC" w:rsidRPr="009C2ED4" w:rsidRDefault="001F5AEC" w:rsidP="007250C1">
            <w:pPr>
              <w:jc w:val="center"/>
              <w:rPr>
                <w:b/>
                <w:bCs/>
              </w:rPr>
            </w:pPr>
          </w:p>
        </w:tc>
      </w:tr>
      <w:tr w:rsidR="001F5AEC" w:rsidRPr="009C2ED4" w14:paraId="7CCA90D3" w14:textId="77777777" w:rsidTr="007250C1">
        <w:tc>
          <w:tcPr>
            <w:tcW w:w="9781" w:type="dxa"/>
            <w:tcBorders>
              <w:top w:val="single" w:sz="4" w:space="0" w:color="auto"/>
            </w:tcBorders>
            <w:shd w:val="clear" w:color="auto" w:fill="auto"/>
          </w:tcPr>
          <w:p w14:paraId="747D0F8D" w14:textId="77777777" w:rsidR="001F5AEC" w:rsidRPr="009C2ED4" w:rsidRDefault="001F5AEC" w:rsidP="007250C1">
            <w:pPr>
              <w:jc w:val="center"/>
              <w:rPr>
                <w:sz w:val="16"/>
                <w:szCs w:val="16"/>
              </w:rPr>
            </w:pPr>
            <w:r w:rsidRPr="009C2ED4">
              <w:rPr>
                <w:sz w:val="16"/>
                <w:szCs w:val="16"/>
              </w:rPr>
              <w:t>(adrese)</w:t>
            </w:r>
          </w:p>
        </w:tc>
      </w:tr>
    </w:tbl>
    <w:p w14:paraId="0222F18E" w14:textId="77777777" w:rsidR="001F5AEC" w:rsidRPr="009C2ED4" w:rsidRDefault="001F5AEC" w:rsidP="001F5AEC">
      <w:r w:rsidRPr="009C2ED4">
        <w:t>Būves tips (kods):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1F5AEC" w:rsidRPr="009C2ED4" w14:paraId="5ED013F0" w14:textId="77777777" w:rsidTr="007250C1">
        <w:tc>
          <w:tcPr>
            <w:tcW w:w="340" w:type="dxa"/>
            <w:shd w:val="clear" w:color="auto" w:fill="auto"/>
          </w:tcPr>
          <w:p w14:paraId="119994A7" w14:textId="77777777" w:rsidR="001F5AEC" w:rsidRPr="009C2ED4" w:rsidRDefault="001F5AEC" w:rsidP="007250C1"/>
        </w:tc>
        <w:tc>
          <w:tcPr>
            <w:tcW w:w="340" w:type="dxa"/>
            <w:shd w:val="clear" w:color="auto" w:fill="auto"/>
          </w:tcPr>
          <w:p w14:paraId="4BE889C2" w14:textId="77777777" w:rsidR="001F5AEC" w:rsidRPr="009C2ED4" w:rsidRDefault="001F5AEC" w:rsidP="007250C1"/>
        </w:tc>
        <w:tc>
          <w:tcPr>
            <w:tcW w:w="340" w:type="dxa"/>
            <w:shd w:val="clear" w:color="auto" w:fill="auto"/>
          </w:tcPr>
          <w:p w14:paraId="32F9C612" w14:textId="77777777" w:rsidR="001F5AEC" w:rsidRPr="009C2ED4" w:rsidRDefault="001F5AEC" w:rsidP="007250C1"/>
        </w:tc>
        <w:tc>
          <w:tcPr>
            <w:tcW w:w="340" w:type="dxa"/>
            <w:shd w:val="clear" w:color="auto" w:fill="auto"/>
          </w:tcPr>
          <w:p w14:paraId="33307E47" w14:textId="77777777" w:rsidR="001F5AEC" w:rsidRPr="009C2ED4" w:rsidRDefault="001F5AEC" w:rsidP="007250C1"/>
        </w:tc>
        <w:tc>
          <w:tcPr>
            <w:tcW w:w="340" w:type="dxa"/>
            <w:shd w:val="clear" w:color="auto" w:fill="auto"/>
          </w:tcPr>
          <w:p w14:paraId="6669262F" w14:textId="77777777" w:rsidR="001F5AEC" w:rsidRPr="009C2ED4" w:rsidRDefault="001F5AEC" w:rsidP="007250C1"/>
        </w:tc>
        <w:tc>
          <w:tcPr>
            <w:tcW w:w="340" w:type="dxa"/>
            <w:shd w:val="clear" w:color="auto" w:fill="auto"/>
          </w:tcPr>
          <w:p w14:paraId="6AEAC259" w14:textId="77777777" w:rsidR="001F5AEC" w:rsidRPr="009C2ED4" w:rsidRDefault="001F5AEC" w:rsidP="007250C1"/>
        </w:tc>
        <w:tc>
          <w:tcPr>
            <w:tcW w:w="340" w:type="dxa"/>
            <w:shd w:val="clear" w:color="auto" w:fill="auto"/>
          </w:tcPr>
          <w:p w14:paraId="4B2EB20A" w14:textId="77777777" w:rsidR="001F5AEC" w:rsidRPr="009C2ED4" w:rsidRDefault="001F5AEC" w:rsidP="007250C1"/>
        </w:tc>
        <w:tc>
          <w:tcPr>
            <w:tcW w:w="340" w:type="dxa"/>
            <w:shd w:val="clear" w:color="auto" w:fill="auto"/>
          </w:tcPr>
          <w:p w14:paraId="5970FE13" w14:textId="77777777" w:rsidR="001F5AEC" w:rsidRPr="009C2ED4" w:rsidRDefault="001F5AEC" w:rsidP="007250C1"/>
        </w:tc>
      </w:tr>
    </w:tbl>
    <w:p w14:paraId="6F99D3BF" w14:textId="77777777" w:rsidR="001F5AEC" w:rsidRPr="009C2ED4" w:rsidRDefault="001F5AEC" w:rsidP="001F5AEC"/>
    <w:p w14:paraId="7B5D465C" w14:textId="77777777" w:rsidR="001F5AEC" w:rsidRPr="009C2ED4" w:rsidRDefault="001F5AEC" w:rsidP="001F5AEC">
      <w:r w:rsidRPr="009C2ED4">
        <w:t>Būves apjoma rādītāji*: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2560"/>
        <w:gridCol w:w="1985"/>
      </w:tblGrid>
      <w:tr w:rsidR="001F5AEC" w:rsidRPr="009C2ED4" w14:paraId="7FA594C1" w14:textId="77777777" w:rsidTr="007250C1">
        <w:tc>
          <w:tcPr>
            <w:tcW w:w="412" w:type="dxa"/>
            <w:shd w:val="clear" w:color="auto" w:fill="auto"/>
          </w:tcPr>
          <w:p w14:paraId="446140EA" w14:textId="77777777" w:rsidR="001F5AEC" w:rsidRPr="009C2ED4" w:rsidRDefault="001F5AEC" w:rsidP="007250C1"/>
        </w:tc>
        <w:tc>
          <w:tcPr>
            <w:tcW w:w="2560" w:type="dxa"/>
            <w:shd w:val="clear" w:color="auto" w:fill="auto"/>
          </w:tcPr>
          <w:p w14:paraId="620436D5" w14:textId="77777777" w:rsidR="001F5AEC" w:rsidRPr="009C2ED4" w:rsidRDefault="001F5AEC" w:rsidP="007250C1">
            <w:r w:rsidRPr="009C2ED4">
              <w:t>Apbūves laukums (m</w:t>
            </w:r>
            <w:r w:rsidRPr="009C2ED4">
              <w:rPr>
                <w:vertAlign w:val="superscript"/>
              </w:rPr>
              <w:t>2</w:t>
            </w:r>
            <w:r w:rsidRPr="009C2ED4">
              <w:t>)</w:t>
            </w:r>
          </w:p>
        </w:tc>
        <w:tc>
          <w:tcPr>
            <w:tcW w:w="1985" w:type="dxa"/>
            <w:shd w:val="clear" w:color="auto" w:fill="auto"/>
          </w:tcPr>
          <w:p w14:paraId="56B883D0" w14:textId="77777777" w:rsidR="001F5AEC" w:rsidRPr="009C2ED4" w:rsidRDefault="001F5AEC" w:rsidP="007250C1"/>
        </w:tc>
      </w:tr>
      <w:tr w:rsidR="001F5AEC" w:rsidRPr="009C2ED4" w14:paraId="3CC0A027" w14:textId="77777777" w:rsidTr="007250C1">
        <w:tc>
          <w:tcPr>
            <w:tcW w:w="412" w:type="dxa"/>
            <w:shd w:val="clear" w:color="auto" w:fill="auto"/>
          </w:tcPr>
          <w:p w14:paraId="0E48BA49" w14:textId="77777777" w:rsidR="001F5AEC" w:rsidRPr="009C2ED4" w:rsidRDefault="001F5AEC" w:rsidP="007250C1"/>
        </w:tc>
        <w:tc>
          <w:tcPr>
            <w:tcW w:w="2560" w:type="dxa"/>
            <w:shd w:val="clear" w:color="auto" w:fill="auto"/>
          </w:tcPr>
          <w:p w14:paraId="171F33E6" w14:textId="77777777" w:rsidR="001F5AEC" w:rsidRPr="009C2ED4" w:rsidRDefault="001F5AEC" w:rsidP="007250C1">
            <w:r w:rsidRPr="009C2ED4">
              <w:t>Kopējā platība (m</w:t>
            </w:r>
            <w:r w:rsidRPr="009C2ED4">
              <w:rPr>
                <w:vertAlign w:val="superscript"/>
              </w:rPr>
              <w:t>2</w:t>
            </w:r>
            <w:r w:rsidRPr="009C2ED4">
              <w:t>)*</w:t>
            </w:r>
          </w:p>
        </w:tc>
        <w:tc>
          <w:tcPr>
            <w:tcW w:w="1985" w:type="dxa"/>
            <w:shd w:val="clear" w:color="auto" w:fill="auto"/>
          </w:tcPr>
          <w:p w14:paraId="2316CCEF" w14:textId="77777777" w:rsidR="001F5AEC" w:rsidRPr="009C2ED4" w:rsidRDefault="001F5AEC" w:rsidP="007250C1"/>
        </w:tc>
      </w:tr>
      <w:tr w:rsidR="001F5AEC" w:rsidRPr="009C2ED4" w14:paraId="14F479FA" w14:textId="77777777" w:rsidTr="007250C1">
        <w:tc>
          <w:tcPr>
            <w:tcW w:w="412" w:type="dxa"/>
            <w:shd w:val="clear" w:color="auto" w:fill="auto"/>
          </w:tcPr>
          <w:p w14:paraId="44CCBBE7" w14:textId="77777777" w:rsidR="001F5AEC" w:rsidRPr="009C2ED4" w:rsidRDefault="001F5AEC" w:rsidP="007250C1"/>
        </w:tc>
        <w:tc>
          <w:tcPr>
            <w:tcW w:w="2560" w:type="dxa"/>
            <w:shd w:val="clear" w:color="auto" w:fill="auto"/>
          </w:tcPr>
          <w:p w14:paraId="7D516E8C" w14:textId="77777777" w:rsidR="001F5AEC" w:rsidRPr="009C2ED4" w:rsidRDefault="001F5AEC" w:rsidP="007250C1">
            <w:proofErr w:type="spellStart"/>
            <w:r w:rsidRPr="009C2ED4">
              <w:t>Būvtilpums</w:t>
            </w:r>
            <w:proofErr w:type="spellEnd"/>
            <w:r w:rsidRPr="009C2ED4">
              <w:t xml:space="preserve"> (m</w:t>
            </w:r>
            <w:r w:rsidRPr="009C2ED4">
              <w:rPr>
                <w:vertAlign w:val="superscript"/>
              </w:rPr>
              <w:t>3</w:t>
            </w:r>
            <w:r w:rsidRPr="009C2ED4">
              <w:t>)*</w:t>
            </w:r>
          </w:p>
        </w:tc>
        <w:tc>
          <w:tcPr>
            <w:tcW w:w="1985" w:type="dxa"/>
            <w:shd w:val="clear" w:color="auto" w:fill="auto"/>
          </w:tcPr>
          <w:p w14:paraId="380AE4B3" w14:textId="77777777" w:rsidR="001F5AEC" w:rsidRPr="009C2ED4" w:rsidRDefault="001F5AEC" w:rsidP="007250C1"/>
        </w:tc>
      </w:tr>
      <w:tr w:rsidR="001F5AEC" w:rsidRPr="009C2ED4" w14:paraId="14BD8700" w14:textId="77777777" w:rsidTr="007250C1">
        <w:tc>
          <w:tcPr>
            <w:tcW w:w="412" w:type="dxa"/>
            <w:shd w:val="clear" w:color="auto" w:fill="auto"/>
          </w:tcPr>
          <w:p w14:paraId="01F82239" w14:textId="77777777" w:rsidR="001F5AEC" w:rsidRPr="009C2ED4" w:rsidRDefault="001F5AEC" w:rsidP="007250C1"/>
        </w:tc>
        <w:tc>
          <w:tcPr>
            <w:tcW w:w="2560" w:type="dxa"/>
            <w:shd w:val="clear" w:color="auto" w:fill="auto"/>
          </w:tcPr>
          <w:p w14:paraId="2745933D" w14:textId="77777777" w:rsidR="001F5AEC" w:rsidRPr="009C2ED4" w:rsidRDefault="001F5AEC" w:rsidP="007250C1">
            <w:r w:rsidRPr="009C2ED4">
              <w:t>Virszemes stāvu skaits</w:t>
            </w:r>
          </w:p>
        </w:tc>
        <w:tc>
          <w:tcPr>
            <w:tcW w:w="1985" w:type="dxa"/>
            <w:shd w:val="clear" w:color="auto" w:fill="auto"/>
          </w:tcPr>
          <w:p w14:paraId="332E5D49" w14:textId="77777777" w:rsidR="001F5AEC" w:rsidRPr="009C2ED4" w:rsidRDefault="001F5AEC" w:rsidP="007250C1"/>
        </w:tc>
      </w:tr>
      <w:tr w:rsidR="001F5AEC" w:rsidRPr="009C2ED4" w14:paraId="4938D0EC" w14:textId="77777777" w:rsidTr="007250C1">
        <w:tc>
          <w:tcPr>
            <w:tcW w:w="412" w:type="dxa"/>
            <w:shd w:val="clear" w:color="auto" w:fill="auto"/>
          </w:tcPr>
          <w:p w14:paraId="45F0B76F" w14:textId="77777777" w:rsidR="001F5AEC" w:rsidRPr="009C2ED4" w:rsidRDefault="001F5AEC" w:rsidP="007250C1"/>
        </w:tc>
        <w:tc>
          <w:tcPr>
            <w:tcW w:w="2560" w:type="dxa"/>
            <w:shd w:val="clear" w:color="auto" w:fill="auto"/>
          </w:tcPr>
          <w:p w14:paraId="3EB9EC26" w14:textId="77777777" w:rsidR="001F5AEC" w:rsidRPr="009C2ED4" w:rsidRDefault="001F5AEC" w:rsidP="007250C1">
            <w:r w:rsidRPr="009C2ED4">
              <w:t>Pazemes stāvu skaits*</w:t>
            </w:r>
          </w:p>
        </w:tc>
        <w:tc>
          <w:tcPr>
            <w:tcW w:w="1985" w:type="dxa"/>
            <w:shd w:val="clear" w:color="auto" w:fill="auto"/>
          </w:tcPr>
          <w:p w14:paraId="7DA54AF0" w14:textId="77777777" w:rsidR="001F5AEC" w:rsidRPr="009C2ED4" w:rsidRDefault="001F5AEC" w:rsidP="007250C1"/>
        </w:tc>
      </w:tr>
    </w:tbl>
    <w:p w14:paraId="23B3D1C4" w14:textId="77777777" w:rsidR="001F5AEC" w:rsidRPr="009C2ED4" w:rsidRDefault="001F5AEC" w:rsidP="001F5AEC">
      <w:r w:rsidRPr="009C2ED4">
        <w:t>Piezīme. * Aizpilda, ja pašvaldības rīcībā ir atbilstoša informācija.</w:t>
      </w:r>
    </w:p>
    <w:p w14:paraId="4483127C" w14:textId="77777777" w:rsidR="001F5AEC" w:rsidRPr="009C2ED4" w:rsidRDefault="001F5AEC" w:rsidP="001F5AEC"/>
    <w:p w14:paraId="7369076B" w14:textId="77777777" w:rsidR="001F5AEC" w:rsidRPr="009C2ED4" w:rsidRDefault="001F5AEC" w:rsidP="001F5AEC">
      <w:r w:rsidRPr="009C2ED4">
        <w:t>Būves īpašnieks (tiesiskais valdītājs):</w:t>
      </w:r>
    </w:p>
    <w:tbl>
      <w:tblPr>
        <w:tblW w:w="0" w:type="auto"/>
        <w:jc w:val="center"/>
        <w:tblLook w:val="04A0" w:firstRow="1" w:lastRow="0" w:firstColumn="1" w:lastColumn="0" w:noHBand="0" w:noVBand="1"/>
      </w:tblPr>
      <w:tblGrid>
        <w:gridCol w:w="9071"/>
      </w:tblGrid>
      <w:tr w:rsidR="001F5AEC" w:rsidRPr="009C2ED4" w14:paraId="24B8CCE5" w14:textId="77777777" w:rsidTr="007250C1">
        <w:trPr>
          <w:jc w:val="center"/>
        </w:trPr>
        <w:tc>
          <w:tcPr>
            <w:tcW w:w="9356" w:type="dxa"/>
            <w:tcBorders>
              <w:bottom w:val="single" w:sz="4" w:space="0" w:color="auto"/>
            </w:tcBorders>
            <w:shd w:val="clear" w:color="auto" w:fill="auto"/>
          </w:tcPr>
          <w:p w14:paraId="1F4E950D" w14:textId="77777777" w:rsidR="001F5AEC" w:rsidRPr="009C2ED4" w:rsidRDefault="001F5AEC" w:rsidP="007250C1">
            <w:pPr>
              <w:jc w:val="center"/>
            </w:pPr>
          </w:p>
        </w:tc>
      </w:tr>
      <w:tr w:rsidR="001F5AEC" w:rsidRPr="009C2ED4" w14:paraId="70EE0A9B" w14:textId="77777777" w:rsidTr="007250C1">
        <w:trPr>
          <w:jc w:val="center"/>
        </w:trPr>
        <w:tc>
          <w:tcPr>
            <w:tcW w:w="9356" w:type="dxa"/>
            <w:tcBorders>
              <w:top w:val="single" w:sz="4" w:space="0" w:color="auto"/>
            </w:tcBorders>
            <w:shd w:val="clear" w:color="auto" w:fill="auto"/>
          </w:tcPr>
          <w:p w14:paraId="6099375E" w14:textId="77777777" w:rsidR="001F5AEC" w:rsidRPr="009C2ED4" w:rsidRDefault="001F5AEC" w:rsidP="007250C1">
            <w:pPr>
              <w:jc w:val="center"/>
              <w:rPr>
                <w:sz w:val="16"/>
                <w:szCs w:val="16"/>
              </w:rPr>
            </w:pPr>
            <w:r w:rsidRPr="009C2ED4">
              <w:rPr>
                <w:sz w:val="16"/>
                <w:szCs w:val="16"/>
              </w:rPr>
              <w:t xml:space="preserve">(īpašnieka/valdītāja vārds, uzvārds, personas kods, adrese vai juridiskās personas nosaukums, </w:t>
            </w:r>
            <w:proofErr w:type="spellStart"/>
            <w:r w:rsidRPr="009C2ED4">
              <w:rPr>
                <w:sz w:val="16"/>
                <w:szCs w:val="16"/>
              </w:rPr>
              <w:t>reģ.Nr</w:t>
            </w:r>
            <w:proofErr w:type="spellEnd"/>
            <w:r w:rsidRPr="009C2ED4">
              <w:rPr>
                <w:sz w:val="16"/>
                <w:szCs w:val="16"/>
              </w:rPr>
              <w:t>., adrese, telefons, e-pasts)</w:t>
            </w:r>
          </w:p>
        </w:tc>
      </w:tr>
    </w:tbl>
    <w:p w14:paraId="7719C701" w14:textId="77777777" w:rsidR="001F5AEC" w:rsidRPr="009C2ED4" w:rsidRDefault="001F5AEC" w:rsidP="001F5AEC"/>
    <w:p w14:paraId="32F46461" w14:textId="77777777" w:rsidR="001F5AEC" w:rsidRPr="009C2ED4" w:rsidRDefault="001F5AEC" w:rsidP="001F5AEC">
      <w:r w:rsidRPr="009C2ED4">
        <w:t>Būves kadastra apzīmējums, ar kuras izmantošanu deklarējamā ēka ir saistīta: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tblGrid>
      <w:tr w:rsidR="001F5AEC" w:rsidRPr="009C2ED4" w14:paraId="4D781031" w14:textId="77777777" w:rsidTr="007250C1">
        <w:tc>
          <w:tcPr>
            <w:tcW w:w="236" w:type="dxa"/>
            <w:shd w:val="clear" w:color="auto" w:fill="auto"/>
          </w:tcPr>
          <w:p w14:paraId="64BBB02F" w14:textId="77777777" w:rsidR="001F5AEC" w:rsidRPr="009C2ED4" w:rsidRDefault="001F5AEC" w:rsidP="007250C1"/>
        </w:tc>
        <w:tc>
          <w:tcPr>
            <w:tcW w:w="236" w:type="dxa"/>
            <w:shd w:val="clear" w:color="auto" w:fill="auto"/>
          </w:tcPr>
          <w:p w14:paraId="0F62D7D7" w14:textId="77777777" w:rsidR="001F5AEC" w:rsidRPr="009C2ED4" w:rsidRDefault="001F5AEC" w:rsidP="007250C1"/>
        </w:tc>
        <w:tc>
          <w:tcPr>
            <w:tcW w:w="236" w:type="dxa"/>
            <w:shd w:val="clear" w:color="auto" w:fill="auto"/>
          </w:tcPr>
          <w:p w14:paraId="5DFF01A2" w14:textId="77777777" w:rsidR="001F5AEC" w:rsidRPr="009C2ED4" w:rsidRDefault="001F5AEC" w:rsidP="007250C1"/>
        </w:tc>
        <w:tc>
          <w:tcPr>
            <w:tcW w:w="236" w:type="dxa"/>
            <w:shd w:val="clear" w:color="auto" w:fill="auto"/>
          </w:tcPr>
          <w:p w14:paraId="1AEE9C57" w14:textId="77777777" w:rsidR="001F5AEC" w:rsidRPr="009C2ED4" w:rsidRDefault="001F5AEC" w:rsidP="007250C1"/>
        </w:tc>
        <w:tc>
          <w:tcPr>
            <w:tcW w:w="236" w:type="dxa"/>
            <w:shd w:val="clear" w:color="auto" w:fill="auto"/>
          </w:tcPr>
          <w:p w14:paraId="4EF06C14" w14:textId="77777777" w:rsidR="001F5AEC" w:rsidRPr="009C2ED4" w:rsidRDefault="001F5AEC" w:rsidP="007250C1"/>
        </w:tc>
        <w:tc>
          <w:tcPr>
            <w:tcW w:w="236" w:type="dxa"/>
            <w:shd w:val="clear" w:color="auto" w:fill="auto"/>
          </w:tcPr>
          <w:p w14:paraId="786F1720" w14:textId="77777777" w:rsidR="001F5AEC" w:rsidRPr="009C2ED4" w:rsidRDefault="001F5AEC" w:rsidP="007250C1"/>
        </w:tc>
        <w:tc>
          <w:tcPr>
            <w:tcW w:w="236" w:type="dxa"/>
            <w:shd w:val="clear" w:color="auto" w:fill="auto"/>
          </w:tcPr>
          <w:p w14:paraId="58D71AFD" w14:textId="77777777" w:rsidR="001F5AEC" w:rsidRPr="009C2ED4" w:rsidRDefault="001F5AEC" w:rsidP="007250C1"/>
        </w:tc>
        <w:tc>
          <w:tcPr>
            <w:tcW w:w="236" w:type="dxa"/>
            <w:shd w:val="clear" w:color="auto" w:fill="auto"/>
          </w:tcPr>
          <w:p w14:paraId="4F333932" w14:textId="77777777" w:rsidR="001F5AEC" w:rsidRPr="009C2ED4" w:rsidRDefault="001F5AEC" w:rsidP="007250C1"/>
        </w:tc>
        <w:tc>
          <w:tcPr>
            <w:tcW w:w="236" w:type="dxa"/>
            <w:shd w:val="clear" w:color="auto" w:fill="auto"/>
          </w:tcPr>
          <w:p w14:paraId="7B261278" w14:textId="77777777" w:rsidR="001F5AEC" w:rsidRPr="009C2ED4" w:rsidRDefault="001F5AEC" w:rsidP="007250C1"/>
        </w:tc>
        <w:tc>
          <w:tcPr>
            <w:tcW w:w="236" w:type="dxa"/>
            <w:shd w:val="clear" w:color="auto" w:fill="auto"/>
          </w:tcPr>
          <w:p w14:paraId="7E9F8797" w14:textId="77777777" w:rsidR="001F5AEC" w:rsidRPr="009C2ED4" w:rsidRDefault="001F5AEC" w:rsidP="007250C1"/>
        </w:tc>
        <w:tc>
          <w:tcPr>
            <w:tcW w:w="236" w:type="dxa"/>
            <w:shd w:val="clear" w:color="auto" w:fill="auto"/>
          </w:tcPr>
          <w:p w14:paraId="4921B1C1" w14:textId="77777777" w:rsidR="001F5AEC" w:rsidRPr="009C2ED4" w:rsidRDefault="001F5AEC" w:rsidP="007250C1"/>
        </w:tc>
        <w:tc>
          <w:tcPr>
            <w:tcW w:w="236" w:type="dxa"/>
            <w:shd w:val="clear" w:color="auto" w:fill="auto"/>
          </w:tcPr>
          <w:p w14:paraId="2CAD035E" w14:textId="77777777" w:rsidR="001F5AEC" w:rsidRPr="009C2ED4" w:rsidRDefault="001F5AEC" w:rsidP="007250C1"/>
        </w:tc>
        <w:tc>
          <w:tcPr>
            <w:tcW w:w="236" w:type="dxa"/>
            <w:shd w:val="clear" w:color="auto" w:fill="auto"/>
          </w:tcPr>
          <w:p w14:paraId="04670737" w14:textId="77777777" w:rsidR="001F5AEC" w:rsidRPr="009C2ED4" w:rsidRDefault="001F5AEC" w:rsidP="007250C1"/>
        </w:tc>
        <w:tc>
          <w:tcPr>
            <w:tcW w:w="236" w:type="dxa"/>
            <w:shd w:val="clear" w:color="auto" w:fill="auto"/>
          </w:tcPr>
          <w:p w14:paraId="7F8C8931" w14:textId="77777777" w:rsidR="001F5AEC" w:rsidRPr="009C2ED4" w:rsidRDefault="001F5AEC" w:rsidP="007250C1"/>
        </w:tc>
      </w:tr>
    </w:tbl>
    <w:p w14:paraId="1211F727" w14:textId="77777777" w:rsidR="001F5AEC" w:rsidRPr="009C2ED4" w:rsidRDefault="001F5AEC" w:rsidP="001F5AEC"/>
    <w:p w14:paraId="5643545B" w14:textId="77777777" w:rsidR="001F5AEC" w:rsidRPr="009C2ED4" w:rsidRDefault="001F5AEC" w:rsidP="001F5AEC">
      <w:r w:rsidRPr="009C2ED4">
        <w:t>Pielikumā:</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8230"/>
      </w:tblGrid>
      <w:tr w:rsidR="001F5AEC" w:rsidRPr="009C2ED4" w14:paraId="663AD9ED" w14:textId="77777777" w:rsidTr="007250C1">
        <w:tc>
          <w:tcPr>
            <w:tcW w:w="412" w:type="dxa"/>
            <w:tcBorders>
              <w:bottom w:val="single" w:sz="4" w:space="0" w:color="auto"/>
              <w:right w:val="single" w:sz="4" w:space="0" w:color="auto"/>
            </w:tcBorders>
            <w:shd w:val="clear" w:color="auto" w:fill="auto"/>
          </w:tcPr>
          <w:p w14:paraId="700801F2" w14:textId="77777777" w:rsidR="001F5AEC" w:rsidRPr="009C2ED4" w:rsidRDefault="001F5AEC" w:rsidP="007250C1"/>
        </w:tc>
        <w:tc>
          <w:tcPr>
            <w:tcW w:w="8230" w:type="dxa"/>
            <w:tcBorders>
              <w:top w:val="nil"/>
              <w:left w:val="single" w:sz="4" w:space="0" w:color="auto"/>
              <w:bottom w:val="single" w:sz="4" w:space="0" w:color="auto"/>
              <w:right w:val="nil"/>
            </w:tcBorders>
            <w:shd w:val="clear" w:color="auto" w:fill="auto"/>
          </w:tcPr>
          <w:p w14:paraId="7E3F876A" w14:textId="77777777" w:rsidR="001F5AEC" w:rsidRPr="009C2ED4" w:rsidRDefault="001F5AEC" w:rsidP="007250C1">
            <w:r w:rsidRPr="009C2ED4">
              <w:t>grafiskais pielikums, kurā attēlots precīzs ēkas novietojums zemes vienībā</w:t>
            </w:r>
          </w:p>
        </w:tc>
      </w:tr>
      <w:tr w:rsidR="001F5AEC" w:rsidRPr="009C2ED4" w14:paraId="5B9FC4AA" w14:textId="77777777" w:rsidTr="007250C1">
        <w:tc>
          <w:tcPr>
            <w:tcW w:w="412" w:type="dxa"/>
            <w:tcBorders>
              <w:right w:val="single" w:sz="4" w:space="0" w:color="auto"/>
            </w:tcBorders>
            <w:shd w:val="clear" w:color="auto" w:fill="auto"/>
          </w:tcPr>
          <w:p w14:paraId="7AC75301" w14:textId="77777777" w:rsidR="001F5AEC" w:rsidRPr="009C2ED4" w:rsidRDefault="001F5AEC" w:rsidP="007250C1"/>
        </w:tc>
        <w:tc>
          <w:tcPr>
            <w:tcW w:w="8230" w:type="dxa"/>
            <w:tcBorders>
              <w:top w:val="single" w:sz="4" w:space="0" w:color="auto"/>
              <w:left w:val="single" w:sz="4" w:space="0" w:color="auto"/>
              <w:bottom w:val="single" w:sz="4" w:space="0" w:color="auto"/>
              <w:right w:val="nil"/>
            </w:tcBorders>
            <w:shd w:val="clear" w:color="auto" w:fill="auto"/>
          </w:tcPr>
          <w:p w14:paraId="4BC83B82" w14:textId="77777777" w:rsidR="001F5AEC" w:rsidRPr="009C2ED4" w:rsidRDefault="001F5AEC" w:rsidP="007250C1"/>
        </w:tc>
      </w:tr>
      <w:tr w:rsidR="001F5AEC" w:rsidRPr="009C2ED4" w14:paraId="71DED98D" w14:textId="77777777" w:rsidTr="007250C1">
        <w:tc>
          <w:tcPr>
            <w:tcW w:w="412" w:type="dxa"/>
            <w:tcBorders>
              <w:right w:val="single" w:sz="4" w:space="0" w:color="auto"/>
            </w:tcBorders>
            <w:shd w:val="clear" w:color="auto" w:fill="auto"/>
          </w:tcPr>
          <w:p w14:paraId="1B4890D1" w14:textId="77777777" w:rsidR="001F5AEC" w:rsidRPr="009C2ED4" w:rsidRDefault="001F5AEC" w:rsidP="007250C1"/>
        </w:tc>
        <w:tc>
          <w:tcPr>
            <w:tcW w:w="8230" w:type="dxa"/>
            <w:tcBorders>
              <w:top w:val="single" w:sz="4" w:space="0" w:color="auto"/>
              <w:left w:val="single" w:sz="4" w:space="0" w:color="auto"/>
              <w:bottom w:val="single" w:sz="4" w:space="0" w:color="auto"/>
              <w:right w:val="nil"/>
            </w:tcBorders>
            <w:shd w:val="clear" w:color="auto" w:fill="auto"/>
          </w:tcPr>
          <w:p w14:paraId="49E85A59" w14:textId="77777777" w:rsidR="001F5AEC" w:rsidRPr="009C2ED4" w:rsidRDefault="001F5AEC" w:rsidP="007250C1">
            <w:r w:rsidRPr="009C2ED4">
              <w:t>Apliecinu, ka ēka ir nekustamā īpašuma nodokļa objekts un ēkas tiesiskais valdītājs nav ierosinājis ēkas noteikšanu Nekustamā īpašuma valsts kadastra likuma 13.panta otrajā daļā noteiktajā termiņā (</w:t>
            </w:r>
            <w:r w:rsidRPr="009C2ED4">
              <w:rPr>
                <w:i/>
                <w:iCs/>
              </w:rPr>
              <w:t>sešu mēnešu laikā pēc būvatļaujas derīguma termiņa izbeigšanās</w:t>
            </w:r>
            <w:r w:rsidRPr="009C2ED4">
              <w:t>)</w:t>
            </w:r>
          </w:p>
        </w:tc>
      </w:tr>
    </w:tbl>
    <w:p w14:paraId="0D4CF288" w14:textId="77777777" w:rsidR="001F5AEC" w:rsidRPr="009C2ED4" w:rsidRDefault="001F5AEC" w:rsidP="001F5AEC"/>
    <w:tbl>
      <w:tblPr>
        <w:tblW w:w="9463" w:type="dxa"/>
        <w:tblLook w:val="04A0" w:firstRow="1" w:lastRow="0" w:firstColumn="1" w:lastColumn="0" w:noHBand="0" w:noVBand="1"/>
      </w:tblPr>
      <w:tblGrid>
        <w:gridCol w:w="3084"/>
        <w:gridCol w:w="679"/>
        <w:gridCol w:w="2126"/>
        <w:gridCol w:w="400"/>
        <w:gridCol w:w="3174"/>
      </w:tblGrid>
      <w:tr w:rsidR="001F5AEC" w:rsidRPr="009C2ED4" w14:paraId="2B5FE3C4" w14:textId="77777777" w:rsidTr="007250C1">
        <w:tc>
          <w:tcPr>
            <w:tcW w:w="3084" w:type="dxa"/>
            <w:tcBorders>
              <w:bottom w:val="single" w:sz="4" w:space="0" w:color="auto"/>
            </w:tcBorders>
            <w:shd w:val="clear" w:color="auto" w:fill="auto"/>
          </w:tcPr>
          <w:p w14:paraId="5C010C11" w14:textId="77777777" w:rsidR="001F5AEC" w:rsidRPr="009C2ED4" w:rsidRDefault="001F5AEC" w:rsidP="007250C1">
            <w:pPr>
              <w:jc w:val="center"/>
              <w:rPr>
                <w:b/>
                <w:bCs/>
              </w:rPr>
            </w:pPr>
          </w:p>
        </w:tc>
        <w:tc>
          <w:tcPr>
            <w:tcW w:w="679" w:type="dxa"/>
            <w:shd w:val="clear" w:color="auto" w:fill="auto"/>
          </w:tcPr>
          <w:p w14:paraId="2F38DF03" w14:textId="77777777" w:rsidR="001F5AEC" w:rsidRPr="009C2ED4" w:rsidRDefault="001F5AEC" w:rsidP="007250C1"/>
        </w:tc>
        <w:tc>
          <w:tcPr>
            <w:tcW w:w="2126" w:type="dxa"/>
            <w:tcBorders>
              <w:bottom w:val="single" w:sz="4" w:space="0" w:color="auto"/>
            </w:tcBorders>
            <w:shd w:val="clear" w:color="auto" w:fill="auto"/>
          </w:tcPr>
          <w:p w14:paraId="33D05314" w14:textId="77777777" w:rsidR="001F5AEC" w:rsidRPr="009C2ED4" w:rsidRDefault="001F5AEC" w:rsidP="007250C1">
            <w:pPr>
              <w:jc w:val="center"/>
            </w:pPr>
          </w:p>
        </w:tc>
        <w:tc>
          <w:tcPr>
            <w:tcW w:w="400" w:type="dxa"/>
            <w:shd w:val="clear" w:color="auto" w:fill="auto"/>
          </w:tcPr>
          <w:p w14:paraId="5A0FE9B3" w14:textId="77777777" w:rsidR="001F5AEC" w:rsidRPr="009C2ED4" w:rsidRDefault="001F5AEC" w:rsidP="007250C1"/>
        </w:tc>
        <w:tc>
          <w:tcPr>
            <w:tcW w:w="3174" w:type="dxa"/>
            <w:tcBorders>
              <w:bottom w:val="single" w:sz="4" w:space="0" w:color="auto"/>
            </w:tcBorders>
            <w:shd w:val="clear" w:color="auto" w:fill="auto"/>
          </w:tcPr>
          <w:p w14:paraId="2F856426" w14:textId="77777777" w:rsidR="001F5AEC" w:rsidRPr="009C2ED4" w:rsidRDefault="001F5AEC" w:rsidP="007250C1">
            <w:pPr>
              <w:jc w:val="center"/>
              <w:rPr>
                <w:b/>
                <w:bCs/>
              </w:rPr>
            </w:pPr>
          </w:p>
        </w:tc>
      </w:tr>
      <w:tr w:rsidR="001F5AEC" w:rsidRPr="009C2ED4" w14:paraId="61FBE7EA" w14:textId="77777777" w:rsidTr="007250C1">
        <w:tc>
          <w:tcPr>
            <w:tcW w:w="3084" w:type="dxa"/>
            <w:tcBorders>
              <w:top w:val="single" w:sz="4" w:space="0" w:color="auto"/>
            </w:tcBorders>
            <w:shd w:val="clear" w:color="auto" w:fill="auto"/>
          </w:tcPr>
          <w:p w14:paraId="18B1A781" w14:textId="77777777" w:rsidR="001F5AEC" w:rsidRPr="009C2ED4" w:rsidRDefault="001F5AEC" w:rsidP="007250C1">
            <w:pPr>
              <w:jc w:val="center"/>
              <w:rPr>
                <w:sz w:val="16"/>
                <w:szCs w:val="16"/>
              </w:rPr>
            </w:pPr>
            <w:r w:rsidRPr="009C2ED4">
              <w:rPr>
                <w:sz w:val="16"/>
                <w:szCs w:val="16"/>
              </w:rPr>
              <w:t>(amats)</w:t>
            </w:r>
          </w:p>
          <w:p w14:paraId="7273B669" w14:textId="77777777" w:rsidR="001F5AEC" w:rsidRPr="009C2ED4" w:rsidRDefault="001F5AEC" w:rsidP="007250C1">
            <w:pPr>
              <w:jc w:val="center"/>
              <w:rPr>
                <w:sz w:val="16"/>
                <w:szCs w:val="16"/>
              </w:rPr>
            </w:pPr>
          </w:p>
        </w:tc>
        <w:tc>
          <w:tcPr>
            <w:tcW w:w="679" w:type="dxa"/>
            <w:shd w:val="clear" w:color="auto" w:fill="auto"/>
          </w:tcPr>
          <w:p w14:paraId="5C29BCF9" w14:textId="77777777" w:rsidR="001F5AEC" w:rsidRPr="009C2ED4" w:rsidRDefault="001F5AEC" w:rsidP="007250C1">
            <w:pPr>
              <w:jc w:val="center"/>
              <w:rPr>
                <w:sz w:val="16"/>
                <w:szCs w:val="16"/>
              </w:rPr>
            </w:pPr>
          </w:p>
        </w:tc>
        <w:tc>
          <w:tcPr>
            <w:tcW w:w="2126" w:type="dxa"/>
            <w:tcBorders>
              <w:top w:val="single" w:sz="4" w:space="0" w:color="auto"/>
            </w:tcBorders>
            <w:shd w:val="clear" w:color="auto" w:fill="auto"/>
          </w:tcPr>
          <w:p w14:paraId="48438CC6" w14:textId="77777777" w:rsidR="001F5AEC" w:rsidRPr="009C2ED4" w:rsidRDefault="001F5AEC" w:rsidP="007250C1">
            <w:pPr>
              <w:jc w:val="center"/>
              <w:rPr>
                <w:sz w:val="16"/>
                <w:szCs w:val="16"/>
              </w:rPr>
            </w:pPr>
            <w:r w:rsidRPr="009C2ED4">
              <w:rPr>
                <w:sz w:val="16"/>
                <w:szCs w:val="16"/>
              </w:rPr>
              <w:t>(paraksts)</w:t>
            </w:r>
          </w:p>
        </w:tc>
        <w:tc>
          <w:tcPr>
            <w:tcW w:w="400" w:type="dxa"/>
            <w:shd w:val="clear" w:color="auto" w:fill="auto"/>
          </w:tcPr>
          <w:p w14:paraId="627C6C7B" w14:textId="77777777" w:rsidR="001F5AEC" w:rsidRPr="009C2ED4" w:rsidRDefault="001F5AEC" w:rsidP="007250C1">
            <w:pPr>
              <w:jc w:val="center"/>
              <w:rPr>
                <w:sz w:val="16"/>
                <w:szCs w:val="16"/>
              </w:rPr>
            </w:pPr>
          </w:p>
        </w:tc>
        <w:tc>
          <w:tcPr>
            <w:tcW w:w="3174" w:type="dxa"/>
            <w:tcBorders>
              <w:top w:val="single" w:sz="4" w:space="0" w:color="auto"/>
            </w:tcBorders>
            <w:shd w:val="clear" w:color="auto" w:fill="auto"/>
          </w:tcPr>
          <w:p w14:paraId="5A5AA1BE" w14:textId="77777777" w:rsidR="001F5AEC" w:rsidRPr="009C2ED4" w:rsidRDefault="001F5AEC" w:rsidP="007250C1">
            <w:pPr>
              <w:jc w:val="center"/>
              <w:rPr>
                <w:sz w:val="16"/>
                <w:szCs w:val="16"/>
              </w:rPr>
            </w:pPr>
            <w:r w:rsidRPr="009C2ED4">
              <w:rPr>
                <w:sz w:val="16"/>
                <w:szCs w:val="16"/>
              </w:rPr>
              <w:t>(paraksta atšifrējums)</w:t>
            </w:r>
          </w:p>
        </w:tc>
      </w:tr>
    </w:tbl>
    <w:p w14:paraId="17FCD972" w14:textId="77777777" w:rsidR="001F5AEC" w:rsidRPr="009C2ED4" w:rsidRDefault="001F5AEC" w:rsidP="001F5AEC"/>
    <w:p w14:paraId="5A2EB14C" w14:textId="77777777" w:rsidR="001F5AEC" w:rsidRPr="009C2ED4" w:rsidRDefault="001F5AEC" w:rsidP="001F5AEC">
      <w:pPr>
        <w:pStyle w:val="Default"/>
        <w:jc w:val="center"/>
        <w:rPr>
          <w:b/>
          <w:bCs/>
          <w:color w:val="auto"/>
          <w:lang w:val="lv-LV"/>
        </w:rPr>
      </w:pPr>
    </w:p>
    <w:p w14:paraId="5D987C01" w14:textId="0E5D191F" w:rsidR="00655A5B" w:rsidRDefault="00655A5B"/>
    <w:p w14:paraId="24997528" w14:textId="2E305088" w:rsidR="00B770F1" w:rsidRDefault="00B770F1"/>
    <w:p w14:paraId="0E8E3273" w14:textId="00320C5F" w:rsidR="00B770F1" w:rsidRDefault="00B770F1"/>
    <w:p w14:paraId="1B113A88" w14:textId="7EFF38B6" w:rsidR="00B770F1" w:rsidRDefault="00B770F1"/>
    <w:p w14:paraId="202FAD62" w14:textId="601B4777" w:rsidR="00B770F1" w:rsidRDefault="00B770F1"/>
    <w:p w14:paraId="758838C2" w14:textId="77777777" w:rsidR="00B770F1" w:rsidRPr="009C2ED4" w:rsidRDefault="00B770F1" w:rsidP="00B770F1">
      <w:pPr>
        <w:jc w:val="center"/>
        <w:rPr>
          <w:b/>
          <w:color w:val="000000"/>
        </w:rPr>
      </w:pPr>
      <w:r w:rsidRPr="009C2ED4">
        <w:rPr>
          <w:b/>
          <w:color w:val="000000"/>
        </w:rPr>
        <w:lastRenderedPageBreak/>
        <w:t>Dobeles novada domes saistošo noteikumu Nr.</w:t>
      </w:r>
      <w:r>
        <w:rPr>
          <w:b/>
          <w:color w:val="000000"/>
        </w:rPr>
        <w:t>14</w:t>
      </w:r>
    </w:p>
    <w:p w14:paraId="05F654A7" w14:textId="77777777" w:rsidR="00B770F1" w:rsidRPr="009C2ED4" w:rsidRDefault="00B770F1" w:rsidP="00B770F1">
      <w:pPr>
        <w:jc w:val="center"/>
        <w:rPr>
          <w:b/>
          <w:bCs/>
        </w:rPr>
      </w:pPr>
      <w:r w:rsidRPr="009C2ED4">
        <w:rPr>
          <w:b/>
          <w:bCs/>
        </w:rPr>
        <w:t>“</w:t>
      </w:r>
      <w:r w:rsidRPr="009C2ED4">
        <w:rPr>
          <w:b/>
        </w:rPr>
        <w:t>Nekustamā īpašuma nodokļa likme vidi degradējošām, sagruvušām vai cilvēku drošību apdraudošām būvēm un nekustamā īpašuma nodokļa maksāšanas paziņojumu piespiedu izpildes termiņš</w:t>
      </w:r>
      <w:r w:rsidRPr="009C2ED4">
        <w:rPr>
          <w:b/>
          <w:bCs/>
        </w:rPr>
        <w:t>”</w:t>
      </w:r>
    </w:p>
    <w:p w14:paraId="561A4CFA" w14:textId="77777777" w:rsidR="00B770F1" w:rsidRPr="009C2ED4" w:rsidRDefault="00B770F1" w:rsidP="00B770F1">
      <w:pPr>
        <w:pStyle w:val="Default"/>
        <w:jc w:val="center"/>
        <w:rPr>
          <w:b/>
          <w:bCs/>
          <w:lang w:val="lv-LV"/>
        </w:rPr>
      </w:pPr>
      <w:r w:rsidRPr="009C2ED4">
        <w:rPr>
          <w:b/>
          <w:bCs/>
          <w:lang w:val="lv-LV"/>
        </w:rPr>
        <w:t>paskaidrojuma raksts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B770F1" w:rsidRPr="009C2ED4" w14:paraId="6A4880F7" w14:textId="77777777" w:rsidTr="00D966D1">
        <w:tc>
          <w:tcPr>
            <w:tcW w:w="2901" w:type="dxa"/>
            <w:tcBorders>
              <w:top w:val="single" w:sz="4" w:space="0" w:color="auto"/>
              <w:left w:val="single" w:sz="4" w:space="0" w:color="auto"/>
              <w:bottom w:val="single" w:sz="4" w:space="0" w:color="auto"/>
              <w:right w:val="single" w:sz="4" w:space="0" w:color="auto"/>
            </w:tcBorders>
          </w:tcPr>
          <w:p w14:paraId="4A080982" w14:textId="77777777" w:rsidR="00B770F1" w:rsidRPr="009C2ED4" w:rsidRDefault="00B770F1" w:rsidP="00D966D1">
            <w:pPr>
              <w:tabs>
                <w:tab w:val="left" w:pos="8364"/>
              </w:tabs>
              <w:jc w:val="center"/>
              <w:rPr>
                <w:color w:val="000000"/>
              </w:rPr>
            </w:pPr>
            <w:r w:rsidRPr="009C2ED4">
              <w:rPr>
                <w:color w:val="000000"/>
              </w:rPr>
              <w:t>Sadaļas nosaukums</w:t>
            </w:r>
          </w:p>
        </w:tc>
        <w:tc>
          <w:tcPr>
            <w:tcW w:w="6597" w:type="dxa"/>
            <w:tcBorders>
              <w:top w:val="single" w:sz="4" w:space="0" w:color="auto"/>
              <w:left w:val="single" w:sz="4" w:space="0" w:color="auto"/>
              <w:bottom w:val="single" w:sz="4" w:space="0" w:color="auto"/>
              <w:right w:val="single" w:sz="4" w:space="0" w:color="auto"/>
            </w:tcBorders>
          </w:tcPr>
          <w:p w14:paraId="31618F47" w14:textId="77777777" w:rsidR="00B770F1" w:rsidRPr="009C2ED4" w:rsidRDefault="00B770F1" w:rsidP="00D966D1">
            <w:pPr>
              <w:tabs>
                <w:tab w:val="left" w:pos="8364"/>
              </w:tabs>
              <w:jc w:val="center"/>
              <w:rPr>
                <w:color w:val="000000"/>
              </w:rPr>
            </w:pPr>
            <w:r w:rsidRPr="009C2ED4">
              <w:rPr>
                <w:color w:val="000000"/>
              </w:rPr>
              <w:t xml:space="preserve">Sadaļas </w:t>
            </w:r>
            <w:smartTag w:uri="schemas-tilde-lv/tildestengine" w:element="veidnes">
              <w:smartTagPr>
                <w:attr w:name="text" w:val="paskaidrojums&#10;"/>
                <w:attr w:name="baseform" w:val="paskaidrojums"/>
                <w:attr w:name="id" w:val="-1"/>
              </w:smartTagPr>
              <w:r w:rsidRPr="009C2ED4">
                <w:rPr>
                  <w:color w:val="000000"/>
                </w:rPr>
                <w:t>paskaidrojums</w:t>
              </w:r>
            </w:smartTag>
          </w:p>
          <w:p w14:paraId="06C26279" w14:textId="77777777" w:rsidR="00B770F1" w:rsidRPr="009C2ED4" w:rsidRDefault="00B770F1" w:rsidP="00D966D1">
            <w:pPr>
              <w:tabs>
                <w:tab w:val="left" w:pos="8364"/>
              </w:tabs>
              <w:jc w:val="center"/>
              <w:rPr>
                <w:color w:val="000000"/>
              </w:rPr>
            </w:pPr>
          </w:p>
        </w:tc>
      </w:tr>
      <w:tr w:rsidR="00B770F1" w:rsidRPr="009C2ED4" w14:paraId="445F0E6E" w14:textId="77777777" w:rsidTr="00D966D1">
        <w:tc>
          <w:tcPr>
            <w:tcW w:w="2901" w:type="dxa"/>
            <w:tcBorders>
              <w:top w:val="single" w:sz="4" w:space="0" w:color="auto"/>
              <w:left w:val="single" w:sz="4" w:space="0" w:color="auto"/>
              <w:bottom w:val="single" w:sz="4" w:space="0" w:color="auto"/>
              <w:right w:val="single" w:sz="4" w:space="0" w:color="auto"/>
            </w:tcBorders>
          </w:tcPr>
          <w:p w14:paraId="7A8868BB" w14:textId="77777777" w:rsidR="00B770F1" w:rsidRPr="009C2ED4" w:rsidRDefault="00B770F1" w:rsidP="00D966D1">
            <w:pPr>
              <w:tabs>
                <w:tab w:val="left" w:pos="8364"/>
              </w:tabs>
              <w:rPr>
                <w:color w:val="000000"/>
              </w:rPr>
            </w:pPr>
            <w:r w:rsidRPr="009C2ED4">
              <w:rPr>
                <w:color w:val="000000"/>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5E26C871" w14:textId="77777777" w:rsidR="00B770F1" w:rsidRPr="009C2ED4" w:rsidRDefault="00B770F1" w:rsidP="00D966D1">
            <w:pPr>
              <w:tabs>
                <w:tab w:val="left" w:pos="8364"/>
              </w:tabs>
              <w:jc w:val="both"/>
              <w:rPr>
                <w:color w:val="000000"/>
              </w:rPr>
            </w:pPr>
            <w:r w:rsidRPr="009C2ED4">
              <w:rPr>
                <w:color w:val="000000"/>
              </w:rPr>
              <w:t xml:space="preserve">Saskaņā ar </w:t>
            </w:r>
            <w:hyperlink r:id="rId7" w:tgtFrame="_blank" w:history="1">
              <w:r w:rsidRPr="009C2ED4">
                <w:rPr>
                  <w:color w:val="000000"/>
                </w:rPr>
                <w:t>Administratīvo teritoriju un apdzīvoto vietu likumu</w:t>
              </w:r>
            </w:hyperlink>
            <w:r w:rsidRPr="009C2ED4">
              <w:rPr>
                <w:color w:val="000000"/>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10E4704B" w14:textId="77777777" w:rsidR="00B770F1" w:rsidRPr="009C2ED4" w:rsidRDefault="00B770F1" w:rsidP="00D966D1">
            <w:pPr>
              <w:tabs>
                <w:tab w:val="left" w:pos="8364"/>
              </w:tabs>
              <w:jc w:val="both"/>
              <w:rPr>
                <w:color w:val="000000"/>
              </w:rPr>
            </w:pPr>
            <w:r w:rsidRPr="009C2ED4">
              <w:rPr>
                <w:color w:val="000000"/>
              </w:rPr>
              <w:t xml:space="preserve">Administratīvo teritoriju un apdzīvoto vietu likuma Pārejas noteikumu 17.punkts nosaka, ka </w:t>
            </w:r>
            <w:r w:rsidRPr="009C2ED4">
              <w:rPr>
                <w:color w:val="000000"/>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26B4AD89" w14:textId="77777777" w:rsidR="00B770F1" w:rsidRPr="009C2ED4" w:rsidRDefault="00B770F1" w:rsidP="00D966D1">
            <w:pPr>
              <w:tabs>
                <w:tab w:val="left" w:pos="8364"/>
              </w:tabs>
              <w:jc w:val="both"/>
              <w:rPr>
                <w:color w:val="000000"/>
              </w:rPr>
            </w:pPr>
            <w:r w:rsidRPr="009C2ED4">
              <w:rPr>
                <w:color w:val="000000"/>
              </w:rPr>
              <w:t xml:space="preserve">Līdz ar to nepieciešams apstiprināt jaunus saistošos noteikumus jaunajā Dobeles novadā. </w:t>
            </w:r>
          </w:p>
          <w:p w14:paraId="7C7234C3" w14:textId="77777777" w:rsidR="00B770F1" w:rsidRPr="009C2ED4" w:rsidRDefault="00B770F1" w:rsidP="00D966D1">
            <w:pPr>
              <w:jc w:val="both"/>
              <w:rPr>
                <w:bCs/>
                <w:color w:val="000000"/>
              </w:rPr>
            </w:pPr>
            <w:r w:rsidRPr="009C2ED4">
              <w:rPr>
                <w:color w:val="000000"/>
              </w:rPr>
              <w:t>Ņemot vērā iepriekš minēto, izstrādāti jauni saistošie noteikumi “</w:t>
            </w:r>
            <w:r w:rsidRPr="009C2ED4">
              <w:t>Nekustamā īpašuma nodokļa likme vidi degradējošām, sagruvušām vai cilvēku drošību apdraudošām būvēm un nekustamā īpašuma nodokļa maksāšanas paziņojumu piespiedu izpildes termiņš</w:t>
            </w:r>
            <w:r w:rsidRPr="009C2ED4">
              <w:rPr>
                <w:bCs/>
                <w:color w:val="000000"/>
              </w:rPr>
              <w:t>” (turpmāk - Noteikumi).</w:t>
            </w:r>
          </w:p>
        </w:tc>
      </w:tr>
      <w:tr w:rsidR="00B770F1" w:rsidRPr="009C2ED4" w14:paraId="6BA94D46" w14:textId="77777777" w:rsidTr="00D966D1">
        <w:tc>
          <w:tcPr>
            <w:tcW w:w="2901" w:type="dxa"/>
            <w:tcBorders>
              <w:top w:val="single" w:sz="4" w:space="0" w:color="auto"/>
              <w:left w:val="single" w:sz="4" w:space="0" w:color="auto"/>
              <w:bottom w:val="single" w:sz="4" w:space="0" w:color="auto"/>
              <w:right w:val="single" w:sz="4" w:space="0" w:color="auto"/>
            </w:tcBorders>
          </w:tcPr>
          <w:p w14:paraId="0DB979E4" w14:textId="77777777" w:rsidR="00B770F1" w:rsidRPr="009C2ED4" w:rsidRDefault="00B770F1" w:rsidP="00D966D1">
            <w:pPr>
              <w:tabs>
                <w:tab w:val="left" w:pos="8364"/>
              </w:tabs>
              <w:rPr>
                <w:color w:val="000000"/>
              </w:rPr>
            </w:pPr>
            <w:r w:rsidRPr="009C2ED4">
              <w:rPr>
                <w:color w:val="000000"/>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1F85D0D5" w14:textId="77777777" w:rsidR="00B770F1" w:rsidRPr="009C2ED4" w:rsidRDefault="00B770F1" w:rsidP="00D966D1">
            <w:pPr>
              <w:jc w:val="both"/>
            </w:pPr>
            <w:r w:rsidRPr="009C2ED4">
              <w:t>Saistošie noteikumi nosaka nekustamā īpašuma nodokļa likmi vidi degradējošām, sagruvušām, cilvēku drošību apdraudošām būvēm un būvēm, kurām pārsniegts vai nav norādīts maksimālais būvdarbu veikšanas ilgums un joprojām ir kā nepabeigtas būvniecības objekts un nekustamā īpašuma nodokļa maksāšanas paziņojumu piespiedu izpildes termiņu. Pašvaldības administratīvajā teritorijā vidi degradējošas, sagruvušas vai cilvēku drošību apdraudošas būves tiek apliktas ar nekustamā īpašuma nodokļa likmi 3 procentu apmērā. Nodokļa maksāšanas paziņojumu piespiedu izpildes termiņš tiek noteikts septiņi gadi no nodokļa samaksas termiņa iestāšanās brīža</w:t>
            </w:r>
          </w:p>
        </w:tc>
      </w:tr>
      <w:tr w:rsidR="00B770F1" w:rsidRPr="009C2ED4" w14:paraId="3A9E7034" w14:textId="77777777" w:rsidTr="00D966D1">
        <w:tc>
          <w:tcPr>
            <w:tcW w:w="2901" w:type="dxa"/>
            <w:tcBorders>
              <w:top w:val="single" w:sz="4" w:space="0" w:color="auto"/>
              <w:left w:val="single" w:sz="4" w:space="0" w:color="auto"/>
              <w:bottom w:val="single" w:sz="4" w:space="0" w:color="auto"/>
              <w:right w:val="single" w:sz="4" w:space="0" w:color="auto"/>
            </w:tcBorders>
          </w:tcPr>
          <w:p w14:paraId="590664B9" w14:textId="77777777" w:rsidR="00B770F1" w:rsidRPr="009C2ED4" w:rsidRDefault="00B770F1" w:rsidP="00D966D1">
            <w:pPr>
              <w:tabs>
                <w:tab w:val="left" w:pos="8364"/>
              </w:tabs>
              <w:rPr>
                <w:color w:val="000000"/>
              </w:rPr>
            </w:pPr>
            <w:r w:rsidRPr="009C2ED4">
              <w:rPr>
                <w:color w:val="000000"/>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6552F56E" w14:textId="77777777" w:rsidR="00B770F1" w:rsidRPr="009C2ED4" w:rsidRDefault="00B770F1" w:rsidP="00D966D1">
            <w:pPr>
              <w:tabs>
                <w:tab w:val="left" w:pos="8364"/>
              </w:tabs>
              <w:autoSpaceDE w:val="0"/>
              <w:autoSpaceDN w:val="0"/>
              <w:adjustRightInd w:val="0"/>
              <w:jc w:val="both"/>
              <w:rPr>
                <w:color w:val="000000"/>
              </w:rPr>
            </w:pPr>
            <w:r w:rsidRPr="009C2ED4">
              <w:t xml:space="preserve">Saistošo noteikumu izpildei nav nepieciešams veidot jaunas institūcijas un/vai jaunas štata vietas. </w:t>
            </w:r>
          </w:p>
        </w:tc>
      </w:tr>
      <w:tr w:rsidR="00B770F1" w:rsidRPr="009C2ED4" w14:paraId="6FA2D926" w14:textId="77777777" w:rsidTr="00D966D1">
        <w:trPr>
          <w:trHeight w:val="1451"/>
        </w:trPr>
        <w:tc>
          <w:tcPr>
            <w:tcW w:w="2901" w:type="dxa"/>
            <w:tcBorders>
              <w:top w:val="single" w:sz="4" w:space="0" w:color="auto"/>
              <w:left w:val="single" w:sz="4" w:space="0" w:color="auto"/>
              <w:bottom w:val="single" w:sz="4" w:space="0" w:color="auto"/>
              <w:right w:val="single" w:sz="4" w:space="0" w:color="auto"/>
            </w:tcBorders>
          </w:tcPr>
          <w:p w14:paraId="6B433C4D" w14:textId="77777777" w:rsidR="00B770F1" w:rsidRPr="009C2ED4" w:rsidRDefault="00B770F1" w:rsidP="00D966D1">
            <w:pPr>
              <w:tabs>
                <w:tab w:val="left" w:pos="8364"/>
              </w:tabs>
              <w:rPr>
                <w:color w:val="000000"/>
              </w:rPr>
            </w:pPr>
            <w:r w:rsidRPr="009C2ED4">
              <w:rPr>
                <w:color w:val="000000"/>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0D6D45C5" w14:textId="77777777" w:rsidR="00B770F1" w:rsidRPr="009C2ED4" w:rsidRDefault="00B770F1" w:rsidP="00D966D1">
            <w:pPr>
              <w:autoSpaceDE w:val="0"/>
              <w:autoSpaceDN w:val="0"/>
              <w:adjustRightInd w:val="0"/>
            </w:pPr>
            <w:r w:rsidRPr="009C2ED4">
              <w:t>Saistošie noteikumi praktiski neietekmēs uzņēmējdarbības vidi pašvaldības teritorijā.</w:t>
            </w:r>
          </w:p>
          <w:p w14:paraId="341A4A58" w14:textId="77777777" w:rsidR="00B770F1" w:rsidRPr="009C2ED4" w:rsidRDefault="00B770F1" w:rsidP="00D966D1">
            <w:pPr>
              <w:autoSpaceDE w:val="0"/>
              <w:autoSpaceDN w:val="0"/>
              <w:adjustRightInd w:val="0"/>
            </w:pPr>
          </w:p>
        </w:tc>
      </w:tr>
      <w:tr w:rsidR="00B770F1" w:rsidRPr="009C2ED4" w14:paraId="26FB6C07" w14:textId="77777777" w:rsidTr="00D966D1">
        <w:tc>
          <w:tcPr>
            <w:tcW w:w="2901" w:type="dxa"/>
            <w:tcBorders>
              <w:top w:val="single" w:sz="4" w:space="0" w:color="auto"/>
              <w:left w:val="single" w:sz="4" w:space="0" w:color="auto"/>
              <w:bottom w:val="single" w:sz="4" w:space="0" w:color="auto"/>
              <w:right w:val="single" w:sz="4" w:space="0" w:color="auto"/>
            </w:tcBorders>
          </w:tcPr>
          <w:p w14:paraId="55717612" w14:textId="77777777" w:rsidR="00B770F1" w:rsidRPr="009C2ED4" w:rsidRDefault="00B770F1" w:rsidP="00D966D1">
            <w:pPr>
              <w:tabs>
                <w:tab w:val="left" w:pos="8364"/>
              </w:tabs>
              <w:rPr>
                <w:color w:val="000000"/>
              </w:rPr>
            </w:pPr>
            <w:r w:rsidRPr="009C2ED4">
              <w:rPr>
                <w:color w:val="000000"/>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7CCB86B3" w14:textId="77777777" w:rsidR="00B770F1" w:rsidRPr="009C2ED4" w:rsidRDefault="00B770F1" w:rsidP="00D966D1">
            <w:pPr>
              <w:autoSpaceDE w:val="0"/>
              <w:autoSpaceDN w:val="0"/>
              <w:adjustRightInd w:val="0"/>
              <w:jc w:val="both"/>
              <w:rPr>
                <w:color w:val="000000"/>
              </w:rPr>
            </w:pPr>
            <w:r w:rsidRPr="009C2ED4">
              <w:t>Saistošo noteikumu izpildi nodrošinās Dobeles novada pašvaldības Būvvalde un nekustamo īpašumu nodaļa.</w:t>
            </w:r>
          </w:p>
        </w:tc>
      </w:tr>
      <w:tr w:rsidR="00B770F1" w:rsidRPr="009C2ED4" w14:paraId="3851305F" w14:textId="77777777" w:rsidTr="00D966D1">
        <w:trPr>
          <w:trHeight w:val="70"/>
        </w:trPr>
        <w:tc>
          <w:tcPr>
            <w:tcW w:w="2901" w:type="dxa"/>
            <w:tcBorders>
              <w:top w:val="single" w:sz="4" w:space="0" w:color="auto"/>
              <w:left w:val="single" w:sz="4" w:space="0" w:color="auto"/>
              <w:bottom w:val="single" w:sz="4" w:space="0" w:color="auto"/>
              <w:right w:val="single" w:sz="4" w:space="0" w:color="auto"/>
            </w:tcBorders>
          </w:tcPr>
          <w:p w14:paraId="166C0AB5" w14:textId="77777777" w:rsidR="00B770F1" w:rsidRPr="009C2ED4" w:rsidRDefault="00B770F1" w:rsidP="00D966D1">
            <w:pPr>
              <w:tabs>
                <w:tab w:val="left" w:pos="8364"/>
              </w:tabs>
              <w:rPr>
                <w:color w:val="000000"/>
              </w:rPr>
            </w:pPr>
            <w:r w:rsidRPr="009C2ED4">
              <w:rPr>
                <w:color w:val="000000"/>
              </w:rPr>
              <w:lastRenderedPageBreak/>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49E38424" w14:textId="77777777" w:rsidR="00B770F1" w:rsidRPr="009C2ED4" w:rsidRDefault="00B770F1" w:rsidP="00D966D1">
            <w:pPr>
              <w:tabs>
                <w:tab w:val="left" w:pos="8364"/>
              </w:tabs>
              <w:autoSpaceDE w:val="0"/>
              <w:autoSpaceDN w:val="0"/>
              <w:adjustRightInd w:val="0"/>
              <w:jc w:val="both"/>
              <w:rPr>
                <w:color w:val="000000"/>
              </w:rPr>
            </w:pPr>
            <w:r w:rsidRPr="009C2ED4">
              <w:rPr>
                <w:color w:val="000000"/>
              </w:rPr>
              <w:t>Noteikumu izstrādes procesā konsultācijas ar privātpersonām netika veiktas.</w:t>
            </w:r>
          </w:p>
        </w:tc>
      </w:tr>
    </w:tbl>
    <w:p w14:paraId="1DB97771" w14:textId="77777777" w:rsidR="00B770F1" w:rsidRPr="009C2ED4" w:rsidRDefault="00B770F1" w:rsidP="00B770F1">
      <w:pPr>
        <w:jc w:val="center"/>
        <w:rPr>
          <w:b/>
          <w:bCs/>
          <w:color w:val="000000"/>
          <w:lang w:eastAsia="ar-SA"/>
        </w:rPr>
      </w:pPr>
    </w:p>
    <w:p w14:paraId="6F27F61A" w14:textId="77777777" w:rsidR="00B770F1" w:rsidRPr="009C2ED4" w:rsidRDefault="00B770F1" w:rsidP="00B770F1">
      <w:pPr>
        <w:jc w:val="center"/>
      </w:pPr>
    </w:p>
    <w:p w14:paraId="6B192B4B" w14:textId="77777777" w:rsidR="00B770F1" w:rsidRPr="009C2ED4" w:rsidRDefault="00B770F1" w:rsidP="00B770F1">
      <w:pPr>
        <w:jc w:val="center"/>
      </w:pPr>
    </w:p>
    <w:p w14:paraId="3F9ED328" w14:textId="77777777" w:rsidR="00B770F1" w:rsidRPr="009C2ED4" w:rsidRDefault="00B770F1" w:rsidP="00B770F1">
      <w:pPr>
        <w:jc w:val="center"/>
      </w:pPr>
      <w:r w:rsidRPr="009C2ED4">
        <w:t>Domes priekšsēdētājs</w:t>
      </w:r>
      <w:r w:rsidRPr="009C2ED4">
        <w:tab/>
      </w:r>
      <w:r w:rsidRPr="009C2ED4">
        <w:tab/>
      </w:r>
      <w:r w:rsidRPr="009C2ED4">
        <w:tab/>
      </w:r>
      <w:r w:rsidRPr="009C2ED4">
        <w:tab/>
      </w:r>
      <w:r w:rsidRPr="009C2ED4">
        <w:tab/>
      </w:r>
      <w:r w:rsidRPr="009C2ED4">
        <w:tab/>
      </w:r>
      <w:r w:rsidRPr="009C2ED4">
        <w:tab/>
      </w:r>
      <w:r w:rsidRPr="009C2ED4">
        <w:tab/>
      </w:r>
      <w:proofErr w:type="spellStart"/>
      <w:r w:rsidRPr="009C2ED4">
        <w:t>I.Gorskis</w:t>
      </w:r>
      <w:proofErr w:type="spellEnd"/>
    </w:p>
    <w:p w14:paraId="4B17898F" w14:textId="77777777" w:rsidR="00B770F1" w:rsidRDefault="00B770F1" w:rsidP="00B770F1"/>
    <w:p w14:paraId="11918948" w14:textId="77777777" w:rsidR="00B770F1" w:rsidRDefault="00B770F1"/>
    <w:sectPr w:rsidR="00B770F1" w:rsidSect="00E9112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E67D0"/>
    <w:multiLevelType w:val="hybridMultilevel"/>
    <w:tmpl w:val="22A80D34"/>
    <w:lvl w:ilvl="0" w:tplc="ED64B9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4495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EC"/>
    <w:rsid w:val="001F5AEC"/>
    <w:rsid w:val="00655A5B"/>
    <w:rsid w:val="00B770F1"/>
    <w:rsid w:val="00E911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44353D5"/>
  <w15:chartTrackingRefBased/>
  <w15:docId w15:val="{8DF91944-4D88-4E2A-8E18-5EA18476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E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1F5A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1F5AEC"/>
    <w:rPr>
      <w:rFonts w:ascii="Times New Roman" w:eastAsia="Times New Roman" w:hAnsi="Times New Roman" w:cs="Times New Roman"/>
      <w:sz w:val="24"/>
      <w:szCs w:val="24"/>
      <w:lang w:eastAsia="lv-LV"/>
    </w:rPr>
  </w:style>
  <w:style w:type="character" w:styleId="Hyperlink">
    <w:name w:val="Hyperlink"/>
    <w:uiPriority w:val="99"/>
    <w:rsid w:val="001F5AEC"/>
    <w:rPr>
      <w:color w:val="0000FF"/>
      <w:u w:val="single"/>
    </w:rPr>
  </w:style>
  <w:style w:type="paragraph" w:customStyle="1" w:styleId="Default">
    <w:name w:val="Default"/>
    <w:link w:val="DefaultChar"/>
    <w:qFormat/>
    <w:rsid w:val="001F5AEC"/>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ListParagraph">
    <w:name w:val="List Paragraph"/>
    <w:aliases w:val="Strip,Saraksta rindkopa,H&amp;P List Paragraph,2,Virsraksti,List Paragraph1,punkti"/>
    <w:basedOn w:val="Normal"/>
    <w:link w:val="ListParagraphChar"/>
    <w:uiPriority w:val="34"/>
    <w:qFormat/>
    <w:rsid w:val="001F5AEC"/>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1F5AEC"/>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1F5AEC"/>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1F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11536</Words>
  <Characters>6577</Characters>
  <Application>Microsoft Office Word</Application>
  <DocSecurity>0</DocSecurity>
  <Lines>54</Lines>
  <Paragraphs>36</Paragraphs>
  <ScaleCrop>false</ScaleCrop>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2022-05-09T10:15:00Z</dcterms:created>
  <dcterms:modified xsi:type="dcterms:W3CDTF">2022-05-09T10:15:00Z</dcterms:modified>
</cp:coreProperties>
</file>