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5F92E1" w14:textId="40BA3B36" w:rsidR="002A13A6" w:rsidRPr="0026051F" w:rsidRDefault="002A13A6" w:rsidP="002A13A6">
      <w:pPr>
        <w:tabs>
          <w:tab w:val="left" w:pos="-24212"/>
        </w:tabs>
        <w:jc w:val="right"/>
        <w:rPr>
          <w:b/>
          <w:bCs/>
        </w:rPr>
      </w:pPr>
      <w:r>
        <w:rPr>
          <w:b/>
          <w:bCs/>
        </w:rPr>
        <w:t>PROJEKTS</w:t>
      </w:r>
    </w:p>
    <w:p w14:paraId="7C92A517" w14:textId="77777777" w:rsidR="002A13A6" w:rsidRPr="008C70AE" w:rsidRDefault="002A13A6" w:rsidP="002A13A6">
      <w:pPr>
        <w:tabs>
          <w:tab w:val="left" w:pos="-24212"/>
        </w:tabs>
        <w:rPr>
          <w:rFonts w:ascii="Times New Roman" w:hAnsi="Times New Roman"/>
          <w:sz w:val="20"/>
          <w:szCs w:val="20"/>
        </w:rPr>
      </w:pPr>
      <w:r w:rsidRPr="008C70AE">
        <w:rPr>
          <w:rFonts w:ascii="Times New Roman" w:hAnsi="Times New Roman"/>
          <w:noProof/>
          <w:sz w:val="20"/>
          <w:szCs w:val="20"/>
          <w:lang w:eastAsia="lv-LV"/>
        </w:rPr>
        <w:drawing>
          <wp:anchor distT="0" distB="0" distL="114300" distR="114300" simplePos="0" relativeHeight="251661312" behindDoc="0" locked="0" layoutInCell="1" allowOverlap="1" wp14:anchorId="2CD83D02" wp14:editId="7EA951F6">
            <wp:simplePos x="0" y="0"/>
            <wp:positionH relativeFrom="column">
              <wp:posOffset>2228850</wp:posOffset>
            </wp:positionH>
            <wp:positionV relativeFrom="paragraph">
              <wp:align>top</wp:align>
            </wp:positionV>
            <wp:extent cx="676275" cy="75247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anchor>
        </w:drawing>
      </w:r>
      <w:r>
        <w:rPr>
          <w:rFonts w:ascii="Times New Roman" w:hAnsi="Times New Roman"/>
          <w:sz w:val="20"/>
          <w:szCs w:val="20"/>
        </w:rPr>
        <w:br w:type="textWrapping" w:clear="all"/>
      </w:r>
    </w:p>
    <w:p w14:paraId="20D45E04" w14:textId="77777777" w:rsidR="002A13A6" w:rsidRPr="008C70AE" w:rsidRDefault="002A13A6" w:rsidP="002A13A6">
      <w:pPr>
        <w:pStyle w:val="Title"/>
        <w:rPr>
          <w:sz w:val="20"/>
        </w:rPr>
      </w:pPr>
      <w:r w:rsidRPr="008C70AE">
        <w:rPr>
          <w:sz w:val="20"/>
        </w:rPr>
        <w:t>LATVIJAS REPUBLIKA</w:t>
      </w:r>
    </w:p>
    <w:p w14:paraId="0E278045" w14:textId="77777777" w:rsidR="002A13A6" w:rsidRPr="008C70AE" w:rsidRDefault="002A13A6" w:rsidP="002A13A6">
      <w:pPr>
        <w:pStyle w:val="Title"/>
        <w:rPr>
          <w:b/>
          <w:sz w:val="32"/>
          <w:szCs w:val="32"/>
        </w:rPr>
      </w:pPr>
      <w:r w:rsidRPr="008C70AE">
        <w:rPr>
          <w:b/>
          <w:sz w:val="32"/>
          <w:szCs w:val="32"/>
        </w:rPr>
        <w:t>DOBELES NOVADA DOME</w:t>
      </w:r>
    </w:p>
    <w:p w14:paraId="1C708F1E" w14:textId="77777777" w:rsidR="002A13A6" w:rsidRPr="008C70AE" w:rsidRDefault="002A13A6" w:rsidP="002A13A6">
      <w:pPr>
        <w:pStyle w:val="Title"/>
        <w:rPr>
          <w:sz w:val="16"/>
          <w:szCs w:val="16"/>
        </w:rPr>
      </w:pPr>
      <w:r w:rsidRPr="008C70AE">
        <w:rPr>
          <w:sz w:val="16"/>
          <w:szCs w:val="16"/>
        </w:rPr>
        <w:t>Brīvības iela 17, Dobele, Dobeles novads, LV-3701</w:t>
      </w:r>
    </w:p>
    <w:p w14:paraId="252F2048" w14:textId="77777777" w:rsidR="002A13A6" w:rsidRPr="00C0651C" w:rsidRDefault="002A13A6" w:rsidP="002A13A6">
      <w:pPr>
        <w:pStyle w:val="Title"/>
        <w:pBdr>
          <w:bottom w:val="double" w:sz="6" w:space="1" w:color="auto"/>
        </w:pBdr>
        <w:rPr>
          <w:color w:val="000000"/>
          <w:sz w:val="16"/>
          <w:szCs w:val="16"/>
        </w:rPr>
      </w:pPr>
      <w:r w:rsidRPr="008C70AE">
        <w:rPr>
          <w:sz w:val="16"/>
          <w:szCs w:val="16"/>
        </w:rPr>
        <w:t xml:space="preserve">Tālr. 63707269, 63700137, 63720940, e-pasts </w:t>
      </w:r>
      <w:hyperlink r:id="rId9" w:history="1">
        <w:r w:rsidRPr="00C0651C">
          <w:rPr>
            <w:rStyle w:val="Hyperlink"/>
            <w:rFonts w:eastAsia="Calibri"/>
            <w:color w:val="000000"/>
            <w:sz w:val="16"/>
            <w:szCs w:val="16"/>
          </w:rPr>
          <w:t>dome@dobele.lv</w:t>
        </w:r>
      </w:hyperlink>
    </w:p>
    <w:p w14:paraId="1BF62E58" w14:textId="77777777" w:rsidR="002A13A6" w:rsidRPr="008C70AE" w:rsidRDefault="002A13A6" w:rsidP="002A13A6">
      <w:pPr>
        <w:pStyle w:val="Default"/>
        <w:jc w:val="center"/>
        <w:rPr>
          <w:b/>
          <w:bCs/>
          <w:lang w:val="lv-LV"/>
        </w:rPr>
      </w:pPr>
    </w:p>
    <w:p w14:paraId="4E5CA4AF" w14:textId="77777777" w:rsidR="002A13A6" w:rsidRPr="008C70AE" w:rsidRDefault="002A13A6" w:rsidP="002A13A6">
      <w:pPr>
        <w:pStyle w:val="NoSpacing"/>
        <w:rPr>
          <w:b/>
        </w:rPr>
      </w:pPr>
    </w:p>
    <w:p w14:paraId="5326A8B0" w14:textId="77777777" w:rsidR="002A13A6" w:rsidRPr="008C70AE" w:rsidRDefault="002A13A6" w:rsidP="002A13A6">
      <w:pPr>
        <w:pStyle w:val="NoSpacing"/>
        <w:rPr>
          <w:b/>
        </w:rPr>
      </w:pPr>
    </w:p>
    <w:p w14:paraId="0D223CFC" w14:textId="77777777" w:rsidR="002A13A6" w:rsidRPr="008C70AE" w:rsidRDefault="002A13A6" w:rsidP="002A13A6">
      <w:pPr>
        <w:pStyle w:val="Default"/>
        <w:jc w:val="right"/>
        <w:rPr>
          <w:lang w:val="lv-LV"/>
        </w:rPr>
      </w:pPr>
      <w:r w:rsidRPr="008C70AE">
        <w:rPr>
          <w:lang w:val="lv-LV"/>
        </w:rPr>
        <w:t>APSTIPRINĀTI</w:t>
      </w:r>
    </w:p>
    <w:p w14:paraId="758A493D" w14:textId="77777777" w:rsidR="002A13A6" w:rsidRPr="008C70AE" w:rsidRDefault="002A13A6" w:rsidP="002A13A6">
      <w:pPr>
        <w:pStyle w:val="Default"/>
        <w:jc w:val="right"/>
        <w:rPr>
          <w:lang w:val="lv-LV"/>
        </w:rPr>
      </w:pPr>
      <w:r w:rsidRPr="008C70AE">
        <w:rPr>
          <w:lang w:val="lv-LV"/>
        </w:rPr>
        <w:t>ar Dobeles novada domes</w:t>
      </w:r>
    </w:p>
    <w:p w14:paraId="5528A41E" w14:textId="77777777" w:rsidR="002A13A6" w:rsidRPr="008C70AE" w:rsidRDefault="002A13A6" w:rsidP="002A13A6">
      <w:pPr>
        <w:pStyle w:val="Default"/>
        <w:jc w:val="right"/>
        <w:rPr>
          <w:lang w:val="lv-LV"/>
        </w:rPr>
      </w:pPr>
      <w:r w:rsidRPr="008C70AE">
        <w:rPr>
          <w:lang w:val="lv-LV"/>
        </w:rPr>
        <w:t xml:space="preserve">2022. gada </w:t>
      </w:r>
      <w:r>
        <w:rPr>
          <w:lang w:val="lv-LV"/>
        </w:rPr>
        <w:t>13. maija</w:t>
      </w:r>
      <w:r w:rsidRPr="008C70AE">
        <w:rPr>
          <w:lang w:val="lv-LV"/>
        </w:rPr>
        <w:t xml:space="preserve"> lēmumu Nr.</w:t>
      </w:r>
      <w:r>
        <w:rPr>
          <w:lang w:val="lv-LV"/>
        </w:rPr>
        <w:t>207/8</w:t>
      </w:r>
    </w:p>
    <w:p w14:paraId="132CEF96" w14:textId="77777777" w:rsidR="002A13A6" w:rsidRPr="008C70AE" w:rsidRDefault="002A13A6" w:rsidP="002A13A6">
      <w:pPr>
        <w:pStyle w:val="NoSpacing"/>
        <w:jc w:val="center"/>
        <w:rPr>
          <w:b/>
        </w:rPr>
      </w:pPr>
    </w:p>
    <w:p w14:paraId="3DF01B6B" w14:textId="77777777" w:rsidR="002A13A6" w:rsidRPr="008C70AE" w:rsidRDefault="002A13A6" w:rsidP="002A13A6">
      <w:pPr>
        <w:pStyle w:val="NoSpacing"/>
        <w:jc w:val="both"/>
        <w:rPr>
          <w:b/>
        </w:rPr>
      </w:pPr>
    </w:p>
    <w:p w14:paraId="3F58AE1D" w14:textId="77777777" w:rsidR="002A13A6" w:rsidRPr="008C70AE" w:rsidRDefault="002A13A6" w:rsidP="002A13A6">
      <w:pPr>
        <w:pStyle w:val="NoSpacing"/>
        <w:jc w:val="both"/>
        <w:rPr>
          <w:b/>
        </w:rPr>
      </w:pPr>
      <w:r w:rsidRPr="008C70AE">
        <w:rPr>
          <w:b/>
        </w:rPr>
        <w:t xml:space="preserve">2022. gada </w:t>
      </w:r>
      <w:r>
        <w:rPr>
          <w:b/>
        </w:rPr>
        <w:t>13. maijā</w:t>
      </w:r>
      <w:r w:rsidRPr="008C70AE">
        <w:rPr>
          <w:b/>
        </w:rPr>
        <w:tab/>
      </w:r>
      <w:r w:rsidRPr="008C70AE">
        <w:rPr>
          <w:b/>
        </w:rPr>
        <w:tab/>
      </w:r>
      <w:r w:rsidRPr="008C70AE">
        <w:rPr>
          <w:b/>
        </w:rPr>
        <w:tab/>
      </w:r>
      <w:r w:rsidRPr="008C70AE">
        <w:rPr>
          <w:b/>
        </w:rPr>
        <w:tab/>
      </w:r>
      <w:r w:rsidRPr="008C70AE">
        <w:rPr>
          <w:b/>
        </w:rPr>
        <w:tab/>
        <w:t>Saistošie noteikumi Nr.</w:t>
      </w:r>
      <w:r>
        <w:rPr>
          <w:b/>
        </w:rPr>
        <w:t>18</w:t>
      </w:r>
    </w:p>
    <w:p w14:paraId="481C6AFF" w14:textId="77777777" w:rsidR="002A13A6" w:rsidRPr="008C70AE" w:rsidRDefault="002A13A6" w:rsidP="002A13A6">
      <w:pPr>
        <w:tabs>
          <w:tab w:val="left" w:pos="6946"/>
        </w:tabs>
        <w:spacing w:after="0" w:line="240" w:lineRule="auto"/>
        <w:jc w:val="both"/>
        <w:rPr>
          <w:rFonts w:ascii="Times New Roman" w:hAnsi="Times New Roman"/>
        </w:rPr>
      </w:pPr>
    </w:p>
    <w:p w14:paraId="05419806" w14:textId="77777777" w:rsidR="002A13A6" w:rsidRPr="008C70AE" w:rsidRDefault="002A13A6" w:rsidP="002A13A6">
      <w:pPr>
        <w:tabs>
          <w:tab w:val="left" w:pos="6946"/>
        </w:tabs>
        <w:spacing w:after="0" w:line="240" w:lineRule="auto"/>
        <w:jc w:val="both"/>
        <w:rPr>
          <w:rFonts w:ascii="Times New Roman" w:hAnsi="Times New Roman"/>
        </w:rPr>
      </w:pPr>
    </w:p>
    <w:p w14:paraId="4071DA6C" w14:textId="77777777" w:rsidR="002A13A6" w:rsidRPr="008C70AE" w:rsidRDefault="002A13A6" w:rsidP="002A13A6">
      <w:pPr>
        <w:tabs>
          <w:tab w:val="left" w:pos="6946"/>
        </w:tabs>
        <w:spacing w:after="0" w:line="240" w:lineRule="auto"/>
        <w:jc w:val="both"/>
        <w:rPr>
          <w:rFonts w:ascii="Times New Roman" w:hAnsi="Times New Roman"/>
        </w:rPr>
      </w:pPr>
    </w:p>
    <w:p w14:paraId="6AD53C92" w14:textId="77777777" w:rsidR="002A13A6" w:rsidRPr="00C0651C" w:rsidRDefault="002A13A6" w:rsidP="002A13A6">
      <w:pPr>
        <w:pStyle w:val="Heading2"/>
        <w:spacing w:before="0" w:after="0" w:line="240" w:lineRule="auto"/>
        <w:jc w:val="center"/>
        <w:rPr>
          <w:rFonts w:ascii="Times New Roman" w:hAnsi="Times New Roman"/>
          <w:bCs w:val="0"/>
          <w:i w:val="0"/>
          <w:iCs w:val="0"/>
        </w:rPr>
      </w:pPr>
      <w:r w:rsidRPr="00C0651C">
        <w:rPr>
          <w:rFonts w:ascii="Times New Roman" w:hAnsi="Times New Roman"/>
          <w:bCs w:val="0"/>
          <w:i w:val="0"/>
          <w:iCs w:val="0"/>
          <w:color w:val="000000"/>
        </w:rPr>
        <w:t xml:space="preserve">Par </w:t>
      </w:r>
      <w:r w:rsidRPr="00C0651C">
        <w:rPr>
          <w:rFonts w:ascii="Times New Roman" w:hAnsi="Times New Roman"/>
          <w:bCs w:val="0"/>
          <w:i w:val="0"/>
          <w:iCs w:val="0"/>
        </w:rPr>
        <w:t>licencēto makšķerēšanu un zemūdens medībām</w:t>
      </w:r>
    </w:p>
    <w:p w14:paraId="118196FE" w14:textId="77777777" w:rsidR="002A13A6" w:rsidRPr="00C0651C" w:rsidRDefault="002A13A6" w:rsidP="002A13A6">
      <w:pPr>
        <w:spacing w:after="0" w:line="240" w:lineRule="auto"/>
        <w:jc w:val="center"/>
        <w:rPr>
          <w:rFonts w:ascii="Times New Roman" w:hAnsi="Times New Roman"/>
          <w:b/>
        </w:rPr>
      </w:pPr>
      <w:r w:rsidRPr="00C0651C">
        <w:rPr>
          <w:rFonts w:ascii="Times New Roman" w:hAnsi="Times New Roman"/>
          <w:b/>
          <w:sz w:val="28"/>
          <w:szCs w:val="28"/>
        </w:rPr>
        <w:t>Lielauces ezerā 2022.–2026. gadam</w:t>
      </w:r>
      <w:r w:rsidRPr="00C0651C">
        <w:rPr>
          <w:rFonts w:ascii="Times New Roman" w:hAnsi="Times New Roman"/>
          <w:b/>
        </w:rPr>
        <w:t xml:space="preserve"> </w:t>
      </w:r>
    </w:p>
    <w:p w14:paraId="338A3BC2" w14:textId="77777777" w:rsidR="002A13A6" w:rsidRPr="008C70AE" w:rsidRDefault="002A13A6" w:rsidP="002A13A6">
      <w:pPr>
        <w:autoSpaceDE w:val="0"/>
        <w:autoSpaceDN w:val="0"/>
        <w:adjustRightInd w:val="0"/>
        <w:spacing w:after="0" w:line="240" w:lineRule="auto"/>
        <w:jc w:val="center"/>
        <w:rPr>
          <w:rFonts w:ascii="Times New Roman" w:hAnsi="Times New Roman"/>
          <w:b/>
          <w:bCs/>
          <w:color w:val="000000"/>
          <w:sz w:val="28"/>
          <w:szCs w:val="28"/>
        </w:rPr>
      </w:pPr>
    </w:p>
    <w:p w14:paraId="59233EC4" w14:textId="77777777" w:rsidR="002A13A6" w:rsidRPr="008C70AE" w:rsidRDefault="002A13A6" w:rsidP="002A13A6">
      <w:pPr>
        <w:autoSpaceDE w:val="0"/>
        <w:autoSpaceDN w:val="0"/>
        <w:adjustRightInd w:val="0"/>
        <w:spacing w:after="0" w:line="240" w:lineRule="auto"/>
        <w:jc w:val="center"/>
        <w:rPr>
          <w:rFonts w:ascii="Times New Roman" w:hAnsi="Times New Roman"/>
          <w:b/>
          <w:bCs/>
          <w:color w:val="000000"/>
          <w:sz w:val="28"/>
          <w:szCs w:val="28"/>
        </w:rPr>
      </w:pPr>
    </w:p>
    <w:p w14:paraId="382BD55F" w14:textId="77777777" w:rsidR="002A13A6" w:rsidRPr="008C70AE" w:rsidRDefault="002A13A6" w:rsidP="002A13A6">
      <w:pPr>
        <w:pStyle w:val="Default"/>
        <w:rPr>
          <w:lang w:val="lv-LV"/>
        </w:rPr>
      </w:pPr>
    </w:p>
    <w:p w14:paraId="04A57422" w14:textId="77777777" w:rsidR="002A13A6" w:rsidRPr="008C70AE" w:rsidRDefault="002A13A6" w:rsidP="002A13A6">
      <w:pPr>
        <w:pStyle w:val="Default"/>
        <w:ind w:left="4111"/>
        <w:jc w:val="both"/>
        <w:rPr>
          <w:iCs/>
          <w:lang w:val="lv-LV"/>
        </w:rPr>
      </w:pPr>
      <w:r w:rsidRPr="008C70AE">
        <w:rPr>
          <w:lang w:val="lv-LV"/>
        </w:rPr>
        <w:t xml:space="preserve">Izdoti saskaņā ar Zvejniecības likuma </w:t>
      </w:r>
      <w:r w:rsidRPr="008C70AE">
        <w:rPr>
          <w:iCs/>
          <w:lang w:val="lv-LV"/>
        </w:rPr>
        <w:t>10</w:t>
      </w:r>
      <w:r w:rsidRPr="008C70AE">
        <w:rPr>
          <w:lang w:val="lv-LV" w:eastAsia="ar-SA"/>
        </w:rPr>
        <w:t xml:space="preserve">.panta </w:t>
      </w:r>
      <w:r w:rsidRPr="008C70AE">
        <w:rPr>
          <w:iCs/>
          <w:lang w:val="lv-LV"/>
        </w:rPr>
        <w:t>piekto daļu</w:t>
      </w:r>
    </w:p>
    <w:p w14:paraId="5A64EEED" w14:textId="77777777" w:rsidR="002A13A6" w:rsidRPr="008C70AE" w:rsidRDefault="002A13A6" w:rsidP="002A13A6">
      <w:pPr>
        <w:pStyle w:val="Default"/>
        <w:ind w:left="4111"/>
        <w:jc w:val="both"/>
        <w:rPr>
          <w:i/>
          <w:iCs/>
          <w:lang w:val="lv-LV"/>
        </w:rPr>
      </w:pPr>
    </w:p>
    <w:p w14:paraId="6D2EEB3D" w14:textId="77777777" w:rsidR="002A13A6" w:rsidRPr="008C70AE" w:rsidRDefault="002A13A6" w:rsidP="002A13A6">
      <w:pPr>
        <w:pStyle w:val="Default"/>
        <w:ind w:left="4111"/>
        <w:jc w:val="both"/>
        <w:rPr>
          <w:lang w:val="lv-LV"/>
        </w:rPr>
      </w:pPr>
    </w:p>
    <w:p w14:paraId="3C0367A4" w14:textId="77777777" w:rsidR="002A13A6" w:rsidRPr="008C70AE" w:rsidRDefault="002A13A6" w:rsidP="002A13A6">
      <w:pPr>
        <w:pStyle w:val="Default"/>
        <w:jc w:val="center"/>
        <w:rPr>
          <w:lang w:val="lv-LV"/>
        </w:rPr>
      </w:pPr>
    </w:p>
    <w:p w14:paraId="69ABC861" w14:textId="77777777" w:rsidR="002A13A6" w:rsidRPr="008C70AE" w:rsidRDefault="002A13A6" w:rsidP="002A13A6">
      <w:pPr>
        <w:numPr>
          <w:ilvl w:val="0"/>
          <w:numId w:val="7"/>
        </w:numPr>
        <w:autoSpaceDE w:val="0"/>
        <w:autoSpaceDN w:val="0"/>
        <w:adjustRightInd w:val="0"/>
        <w:spacing w:after="0" w:line="240" w:lineRule="auto"/>
        <w:jc w:val="both"/>
        <w:rPr>
          <w:rFonts w:ascii="Times New Roman" w:hAnsi="Times New Roman"/>
          <w:color w:val="000000"/>
        </w:rPr>
      </w:pPr>
      <w:r w:rsidRPr="008C70AE">
        <w:rPr>
          <w:rFonts w:ascii="Times New Roman" w:hAnsi="Times New Roman"/>
          <w:color w:val="000000"/>
          <w:sz w:val="23"/>
          <w:szCs w:val="23"/>
        </w:rPr>
        <w:t xml:space="preserve">Saistošie noteikumi „Par licencēto makšķerēšanu un licencētajām zemūdens medībām Lielauces ezerā 2022.-2026.gadam” (turpmāk – noteikumi) nosaka kārtību, kādā veicama licencētā makšķerēšana (amatierzveja) un zemūdens medības ūdenstilpē Lielauces ezers. </w:t>
      </w:r>
    </w:p>
    <w:p w14:paraId="7E332E37" w14:textId="77777777" w:rsidR="002A13A6" w:rsidRPr="008C70AE" w:rsidRDefault="002A13A6" w:rsidP="002A13A6">
      <w:pPr>
        <w:pStyle w:val="NormalWeb"/>
        <w:numPr>
          <w:ilvl w:val="0"/>
          <w:numId w:val="7"/>
        </w:numPr>
        <w:shd w:val="clear" w:color="auto" w:fill="FFFFFF"/>
        <w:spacing w:before="0" w:beforeAutospacing="0" w:after="0" w:afterAutospacing="0"/>
        <w:jc w:val="both"/>
      </w:pPr>
      <w:r w:rsidRPr="008C70AE">
        <w:rPr>
          <w:color w:val="000000"/>
        </w:rPr>
        <w:t xml:space="preserve">Licencētā makšķerēšana </w:t>
      </w:r>
      <w:r w:rsidRPr="008C70AE">
        <w:rPr>
          <w:color w:val="000000"/>
          <w:sz w:val="23"/>
          <w:szCs w:val="23"/>
        </w:rPr>
        <w:t>un zemūdens medības Lielauces ezera</w:t>
      </w:r>
      <w:r w:rsidRPr="008C70AE">
        <w:rPr>
          <w:color w:val="000000"/>
        </w:rPr>
        <w:t xml:space="preserve"> teritorijā </w:t>
      </w:r>
      <w:proofErr w:type="gramStart"/>
      <w:r w:rsidRPr="008C70AE">
        <w:rPr>
          <w:color w:val="000000"/>
        </w:rPr>
        <w:t>tiek organizēta saskaņā ar nolikumu</w:t>
      </w:r>
      <w:proofErr w:type="gramEnd"/>
      <w:r w:rsidRPr="008C70AE">
        <w:rPr>
          <w:color w:val="000000"/>
        </w:rPr>
        <w:t xml:space="preserve"> "Nolikums par</w:t>
      </w:r>
      <w:r w:rsidRPr="008C70AE">
        <w:rPr>
          <w:color w:val="000000"/>
          <w:sz w:val="28"/>
          <w:szCs w:val="28"/>
        </w:rPr>
        <w:t xml:space="preserve"> </w:t>
      </w:r>
      <w:r w:rsidRPr="008C70AE">
        <w:t>licencēto makšķerēšanu un zemūdens medībām Lielauces ezerā 2022.–2026. gadam " (pielikumā).</w:t>
      </w:r>
    </w:p>
    <w:p w14:paraId="0C80F349" w14:textId="77777777" w:rsidR="002A13A6" w:rsidRPr="008C70AE" w:rsidRDefault="002A13A6" w:rsidP="002A13A6">
      <w:pPr>
        <w:numPr>
          <w:ilvl w:val="0"/>
          <w:numId w:val="7"/>
        </w:numPr>
        <w:autoSpaceDE w:val="0"/>
        <w:autoSpaceDN w:val="0"/>
        <w:adjustRightInd w:val="0"/>
        <w:spacing w:after="0" w:line="240" w:lineRule="auto"/>
        <w:jc w:val="both"/>
        <w:rPr>
          <w:rFonts w:ascii="Times New Roman" w:hAnsi="Times New Roman"/>
          <w:color w:val="000000"/>
        </w:rPr>
      </w:pPr>
      <w:r w:rsidRPr="008C70AE">
        <w:rPr>
          <w:rFonts w:ascii="Times New Roman" w:hAnsi="Times New Roman"/>
          <w:color w:val="000000"/>
        </w:rPr>
        <w:t xml:space="preserve">Ar šo noteikumu spēkā stāšanas brīdi spēku zaudē Auces novada pašvaldības 2016.gada 27.aprīļa saistošie noteikumi Nr.5 „Par </w:t>
      </w:r>
      <w:r w:rsidRPr="008C70AE">
        <w:rPr>
          <w:rFonts w:ascii="Times New Roman" w:hAnsi="Times New Roman"/>
        </w:rPr>
        <w:t xml:space="preserve">licencēto makšķerēšanu un zemūdens medībām </w:t>
      </w:r>
      <w:r w:rsidRPr="008C70AE">
        <w:rPr>
          <w:rFonts w:ascii="Times New Roman" w:hAnsi="Times New Roman"/>
          <w:bCs/>
        </w:rPr>
        <w:t>Lielauces ezerā 2016.–2026. gadam</w:t>
      </w:r>
      <w:r w:rsidRPr="008C70AE">
        <w:rPr>
          <w:rFonts w:ascii="Times New Roman" w:hAnsi="Times New Roman"/>
          <w:color w:val="000000"/>
        </w:rPr>
        <w:t>”.</w:t>
      </w:r>
    </w:p>
    <w:p w14:paraId="4A02025F" w14:textId="77777777" w:rsidR="002A13A6" w:rsidRPr="008C70AE" w:rsidRDefault="002A13A6" w:rsidP="002A13A6">
      <w:pPr>
        <w:autoSpaceDE w:val="0"/>
        <w:autoSpaceDN w:val="0"/>
        <w:adjustRightInd w:val="0"/>
        <w:spacing w:after="0" w:line="240" w:lineRule="auto"/>
        <w:jc w:val="both"/>
        <w:rPr>
          <w:rFonts w:ascii="Times New Roman" w:hAnsi="Times New Roman"/>
          <w:color w:val="000000"/>
        </w:rPr>
      </w:pPr>
    </w:p>
    <w:p w14:paraId="4A21E1F5" w14:textId="77777777" w:rsidR="002A13A6" w:rsidRPr="008C70AE" w:rsidRDefault="002A13A6" w:rsidP="002A13A6">
      <w:pPr>
        <w:tabs>
          <w:tab w:val="left" w:pos="-24212"/>
        </w:tabs>
        <w:spacing w:after="0" w:line="240" w:lineRule="auto"/>
        <w:jc w:val="right"/>
        <w:rPr>
          <w:rFonts w:ascii="Times New Roman" w:hAnsi="Times New Roman"/>
          <w:b/>
          <w:noProof/>
          <w:color w:val="000000"/>
        </w:rPr>
      </w:pPr>
    </w:p>
    <w:p w14:paraId="10E65FFB" w14:textId="77777777" w:rsidR="002A13A6" w:rsidRDefault="002A13A6" w:rsidP="002A13A6">
      <w:pPr>
        <w:pStyle w:val="Default"/>
        <w:jc w:val="both"/>
        <w:rPr>
          <w:lang w:val="lv-LV"/>
        </w:rPr>
      </w:pPr>
      <w:r w:rsidRPr="008C70AE">
        <w:rPr>
          <w:lang w:val="lv-LV"/>
        </w:rPr>
        <w:t>Domes priekšsēdētājs</w:t>
      </w:r>
      <w:r w:rsidRPr="008C70AE">
        <w:rPr>
          <w:lang w:val="lv-LV"/>
        </w:rPr>
        <w:tab/>
      </w:r>
      <w:r w:rsidRPr="008C70AE">
        <w:rPr>
          <w:lang w:val="lv-LV"/>
        </w:rPr>
        <w:tab/>
      </w:r>
      <w:r w:rsidRPr="008C70AE">
        <w:rPr>
          <w:lang w:val="lv-LV"/>
        </w:rPr>
        <w:tab/>
      </w:r>
      <w:r w:rsidRPr="008C70AE">
        <w:rPr>
          <w:lang w:val="lv-LV"/>
        </w:rPr>
        <w:tab/>
      </w:r>
      <w:r w:rsidRPr="008C70AE">
        <w:rPr>
          <w:lang w:val="lv-LV"/>
        </w:rPr>
        <w:tab/>
      </w:r>
      <w:r w:rsidRPr="008C70AE">
        <w:rPr>
          <w:lang w:val="lv-LV"/>
        </w:rPr>
        <w:tab/>
      </w:r>
      <w:r w:rsidRPr="008C70AE">
        <w:rPr>
          <w:lang w:val="lv-LV"/>
        </w:rPr>
        <w:tab/>
      </w:r>
      <w:r w:rsidRPr="008C70AE">
        <w:rPr>
          <w:lang w:val="lv-LV"/>
        </w:rPr>
        <w:tab/>
      </w:r>
      <w:proofErr w:type="spellStart"/>
      <w:r w:rsidRPr="008C70AE">
        <w:rPr>
          <w:lang w:val="lv-LV"/>
        </w:rPr>
        <w:t>I.Gorskis</w:t>
      </w:r>
      <w:proofErr w:type="spellEnd"/>
    </w:p>
    <w:p w14:paraId="70FCC9D7" w14:textId="77777777" w:rsidR="002A13A6" w:rsidRDefault="002A13A6" w:rsidP="002A13A6">
      <w:pPr>
        <w:rPr>
          <w:rFonts w:ascii="Times New Roman" w:hAnsi="Times New Roman"/>
          <w:color w:val="000000"/>
          <w:sz w:val="24"/>
          <w:szCs w:val="24"/>
        </w:rPr>
      </w:pPr>
      <w:r>
        <w:br w:type="page"/>
      </w:r>
    </w:p>
    <w:p w14:paraId="0E3137C7" w14:textId="77777777" w:rsidR="002A13A6" w:rsidRDefault="002A13A6">
      <w:pPr>
        <w:rPr>
          <w:rFonts w:ascii="Times New Roman" w:eastAsia="Times New Roman" w:hAnsi="Times New Roman"/>
          <w:b/>
          <w:bCs/>
          <w:kern w:val="32"/>
          <w:sz w:val="24"/>
          <w:szCs w:val="24"/>
        </w:rPr>
      </w:pPr>
    </w:p>
    <w:p w14:paraId="34BDC63E" w14:textId="320BEA88" w:rsidR="003500B4" w:rsidRPr="00B5248A" w:rsidRDefault="003500B4" w:rsidP="00B5248A">
      <w:pPr>
        <w:pStyle w:val="Heading1"/>
        <w:spacing w:before="0" w:after="0" w:line="240" w:lineRule="auto"/>
        <w:jc w:val="center"/>
        <w:rPr>
          <w:rFonts w:ascii="Times New Roman" w:hAnsi="Times New Roman"/>
          <w:sz w:val="24"/>
          <w:szCs w:val="24"/>
        </w:rPr>
      </w:pPr>
      <w:r w:rsidRPr="00B5248A">
        <w:rPr>
          <w:rFonts w:ascii="Times New Roman" w:hAnsi="Times New Roman"/>
          <w:sz w:val="24"/>
          <w:szCs w:val="24"/>
        </w:rPr>
        <w:t>NOLIKUMS</w:t>
      </w:r>
    </w:p>
    <w:p w14:paraId="6F6B06BD" w14:textId="77777777" w:rsidR="003500B4" w:rsidRPr="00B5248A" w:rsidRDefault="003500B4" w:rsidP="00B5248A">
      <w:pPr>
        <w:pStyle w:val="Heading2"/>
        <w:spacing w:before="0" w:after="0" w:line="240" w:lineRule="auto"/>
        <w:jc w:val="center"/>
        <w:rPr>
          <w:rFonts w:ascii="Times New Roman" w:hAnsi="Times New Roman"/>
          <w:i w:val="0"/>
          <w:iCs w:val="0"/>
          <w:sz w:val="24"/>
          <w:szCs w:val="24"/>
        </w:rPr>
      </w:pPr>
      <w:r w:rsidRPr="00B5248A">
        <w:rPr>
          <w:rFonts w:ascii="Times New Roman" w:hAnsi="Times New Roman"/>
          <w:i w:val="0"/>
          <w:iCs w:val="0"/>
          <w:sz w:val="24"/>
          <w:szCs w:val="24"/>
        </w:rPr>
        <w:t>PAR LICENCĒTO MAKŠĶERĒŠANU UN</w:t>
      </w:r>
    </w:p>
    <w:p w14:paraId="77EE85FE" w14:textId="77777777" w:rsidR="003500B4" w:rsidRPr="00B5248A" w:rsidRDefault="003500B4" w:rsidP="00B5248A">
      <w:pPr>
        <w:pStyle w:val="Heading2"/>
        <w:spacing w:before="0" w:after="0" w:line="240" w:lineRule="auto"/>
        <w:jc w:val="center"/>
        <w:rPr>
          <w:rFonts w:ascii="Times New Roman" w:hAnsi="Times New Roman"/>
          <w:sz w:val="24"/>
          <w:szCs w:val="24"/>
        </w:rPr>
      </w:pPr>
      <w:r w:rsidRPr="00B5248A">
        <w:rPr>
          <w:rFonts w:ascii="Times New Roman" w:hAnsi="Times New Roman"/>
          <w:i w:val="0"/>
          <w:iCs w:val="0"/>
          <w:sz w:val="24"/>
          <w:szCs w:val="24"/>
        </w:rPr>
        <w:t>ZEMŪDENS MEDĪBĀM</w:t>
      </w:r>
    </w:p>
    <w:p w14:paraId="14975723" w14:textId="77777777" w:rsidR="003500B4" w:rsidRPr="00B5248A" w:rsidRDefault="003500B4" w:rsidP="00B5248A">
      <w:pPr>
        <w:spacing w:after="0" w:line="240" w:lineRule="auto"/>
        <w:jc w:val="center"/>
        <w:rPr>
          <w:rFonts w:ascii="Times New Roman" w:hAnsi="Times New Roman"/>
          <w:b/>
          <w:bCs/>
          <w:sz w:val="24"/>
          <w:szCs w:val="24"/>
        </w:rPr>
      </w:pPr>
      <w:r w:rsidRPr="00B5248A">
        <w:rPr>
          <w:rFonts w:ascii="Times New Roman" w:hAnsi="Times New Roman"/>
          <w:b/>
          <w:bCs/>
          <w:sz w:val="24"/>
          <w:szCs w:val="24"/>
        </w:rPr>
        <w:t>LIELAUCES EZERĀ 2022.–2026. GADAM</w:t>
      </w:r>
    </w:p>
    <w:p w14:paraId="0CF6A8EB" w14:textId="77777777" w:rsidR="003500B4" w:rsidRPr="00B5248A" w:rsidRDefault="003500B4" w:rsidP="00B5248A">
      <w:pPr>
        <w:spacing w:after="0" w:line="240" w:lineRule="auto"/>
        <w:jc w:val="both"/>
        <w:rPr>
          <w:rFonts w:ascii="Times New Roman" w:hAnsi="Times New Roman"/>
          <w:b/>
          <w:bCs/>
          <w:sz w:val="24"/>
          <w:szCs w:val="24"/>
        </w:rPr>
      </w:pPr>
    </w:p>
    <w:p w14:paraId="6DBAF29F" w14:textId="77777777" w:rsidR="003500B4" w:rsidRPr="00B5248A" w:rsidRDefault="003500B4" w:rsidP="00B5248A">
      <w:pPr>
        <w:spacing w:after="0" w:line="240" w:lineRule="auto"/>
        <w:jc w:val="both"/>
        <w:rPr>
          <w:rFonts w:ascii="Times New Roman" w:hAnsi="Times New Roman"/>
          <w:b/>
          <w:bCs/>
          <w:sz w:val="24"/>
          <w:szCs w:val="24"/>
        </w:rPr>
      </w:pPr>
    </w:p>
    <w:p w14:paraId="37FAA0E5" w14:textId="77777777" w:rsidR="003500B4" w:rsidRPr="00B5248A" w:rsidRDefault="003500B4" w:rsidP="00B5248A">
      <w:pPr>
        <w:numPr>
          <w:ilvl w:val="0"/>
          <w:numId w:val="1"/>
        </w:numPr>
        <w:spacing w:after="0" w:line="240" w:lineRule="auto"/>
        <w:jc w:val="both"/>
        <w:rPr>
          <w:rFonts w:ascii="Times New Roman" w:hAnsi="Times New Roman"/>
          <w:sz w:val="24"/>
          <w:szCs w:val="24"/>
        </w:rPr>
      </w:pPr>
      <w:r w:rsidRPr="00B5248A">
        <w:rPr>
          <w:rFonts w:ascii="Times New Roman" w:hAnsi="Times New Roman"/>
          <w:b/>
          <w:bCs/>
          <w:sz w:val="24"/>
          <w:szCs w:val="24"/>
        </w:rPr>
        <w:t>Vispārīgie jautājumi</w:t>
      </w:r>
    </w:p>
    <w:p w14:paraId="24FB30A8" w14:textId="77777777" w:rsidR="003500B4" w:rsidRPr="00B5248A" w:rsidRDefault="003500B4" w:rsidP="00B5248A">
      <w:pPr>
        <w:numPr>
          <w:ilvl w:val="1"/>
          <w:numId w:val="1"/>
        </w:numPr>
        <w:spacing w:after="0" w:line="240" w:lineRule="auto"/>
        <w:jc w:val="both"/>
        <w:rPr>
          <w:rFonts w:ascii="Times New Roman" w:hAnsi="Times New Roman"/>
          <w:sz w:val="24"/>
          <w:szCs w:val="24"/>
        </w:rPr>
      </w:pPr>
      <w:r w:rsidRPr="00B5248A">
        <w:rPr>
          <w:rFonts w:ascii="Times New Roman" w:hAnsi="Times New Roman"/>
          <w:sz w:val="24"/>
          <w:szCs w:val="24"/>
        </w:rPr>
        <w:t>Lielauces ezers atrodas Dobeles novada Lielauces pagasta teritorijā uz valsts meža zemes un atrodas īpaši aizsargājamā dabas teritorijā – dabas liegumā “Vīķu purvs”;</w:t>
      </w:r>
    </w:p>
    <w:p w14:paraId="5386711A" w14:textId="77777777" w:rsidR="003500B4" w:rsidRPr="00B5248A" w:rsidRDefault="003500B4" w:rsidP="00B5248A">
      <w:pPr>
        <w:numPr>
          <w:ilvl w:val="1"/>
          <w:numId w:val="1"/>
        </w:numPr>
        <w:spacing w:after="0" w:line="240" w:lineRule="auto"/>
        <w:jc w:val="both"/>
        <w:rPr>
          <w:rFonts w:ascii="Times New Roman" w:hAnsi="Times New Roman"/>
          <w:sz w:val="24"/>
          <w:szCs w:val="24"/>
        </w:rPr>
      </w:pPr>
      <w:r w:rsidRPr="00B5248A">
        <w:rPr>
          <w:rFonts w:ascii="Times New Roman" w:hAnsi="Times New Roman"/>
          <w:sz w:val="24"/>
          <w:szCs w:val="24"/>
        </w:rPr>
        <w:t>Lielauces ezeru apsaimnieko akciju sabiedrība „Latvijas valsts meži”(LVM);</w:t>
      </w:r>
    </w:p>
    <w:p w14:paraId="67ADC4A4" w14:textId="77777777" w:rsidR="003500B4" w:rsidRPr="00B5248A" w:rsidRDefault="003500B4" w:rsidP="00B5248A">
      <w:pPr>
        <w:numPr>
          <w:ilvl w:val="1"/>
          <w:numId w:val="1"/>
        </w:numPr>
        <w:spacing w:after="0" w:line="240" w:lineRule="auto"/>
        <w:jc w:val="both"/>
        <w:rPr>
          <w:rFonts w:ascii="Times New Roman" w:hAnsi="Times New Roman"/>
          <w:sz w:val="24"/>
          <w:szCs w:val="24"/>
        </w:rPr>
      </w:pPr>
      <w:r w:rsidRPr="00B5248A">
        <w:rPr>
          <w:rFonts w:ascii="Times New Roman" w:hAnsi="Times New Roman"/>
          <w:sz w:val="24"/>
          <w:szCs w:val="24"/>
        </w:rPr>
        <w:t>Lielauces ezers ir publiskais ezers un zvejas tiesības tajā pieder valstij;</w:t>
      </w:r>
    </w:p>
    <w:p w14:paraId="105DAB63" w14:textId="77777777" w:rsidR="003500B4" w:rsidRPr="00B5248A" w:rsidRDefault="003500B4" w:rsidP="00B5248A">
      <w:pPr>
        <w:pStyle w:val="BodyTextIndent"/>
        <w:numPr>
          <w:ilvl w:val="1"/>
          <w:numId w:val="1"/>
        </w:numPr>
        <w:spacing w:after="0"/>
        <w:jc w:val="both"/>
      </w:pPr>
      <w:r w:rsidRPr="00B5248A">
        <w:t>Licencētā makšķerēšana un zemūdens medības Lielauces ezerā nepieciešamas, lai regulētu makšķernieku un zemūdens mednieku ietekmi uz vidi dabas lieguma “Vīķu purvs” teritorijā un radītu labvēlīgus apstākļus zivju krājumu aizsardzībai un racionālai izmantošanai, saskaņā ar Latvijas Republikas Ministru kabineta 2015. gada 22. decembra noteikumiem Nr. 799 „Licencētās makšķerēšanas, vēžošanas un zemūdens medību kārtība”;</w:t>
      </w:r>
    </w:p>
    <w:p w14:paraId="7484A657" w14:textId="77777777" w:rsidR="003500B4" w:rsidRPr="00B5248A" w:rsidRDefault="003500B4" w:rsidP="00B5248A">
      <w:pPr>
        <w:numPr>
          <w:ilvl w:val="1"/>
          <w:numId w:val="1"/>
        </w:numPr>
        <w:spacing w:after="0" w:line="240" w:lineRule="auto"/>
        <w:jc w:val="both"/>
        <w:rPr>
          <w:rFonts w:ascii="Times New Roman" w:hAnsi="Times New Roman"/>
          <w:sz w:val="24"/>
          <w:szCs w:val="24"/>
        </w:rPr>
      </w:pPr>
      <w:r w:rsidRPr="00B5248A">
        <w:rPr>
          <w:rFonts w:ascii="Times New Roman" w:hAnsi="Times New Roman"/>
          <w:sz w:val="24"/>
          <w:szCs w:val="24"/>
        </w:rPr>
        <w:t>Licencēto makšķerēšanu un licencētās zemūdens medības Lielauces ezerā organizē AS “Latvijas valsts meži” saskaņā ar Lielauces ezera zivsaimnieciskās ekspluatācijas noteikumiem, pamatojoties uz Auces novada domes 2016.gada 29.martā noslēgto līgumu – pilnvarojumu (5_8.2_0060_140_16_2), (turpmāk – licencētās makšķerēšanas organizētājs), juridiskā adrese Vaiņodes iela – 1, Rīga LV-1004, tālrunis +371 67610015, e-pasts: lvm@lvm.lv .</w:t>
      </w:r>
    </w:p>
    <w:p w14:paraId="1FEE4C59" w14:textId="77777777" w:rsidR="003500B4" w:rsidRPr="00B5248A" w:rsidRDefault="003500B4" w:rsidP="00B5248A">
      <w:pPr>
        <w:spacing w:after="0" w:line="240" w:lineRule="auto"/>
        <w:ind w:left="360" w:hanging="360"/>
        <w:jc w:val="both"/>
        <w:rPr>
          <w:rFonts w:ascii="Times New Roman" w:hAnsi="Times New Roman"/>
          <w:sz w:val="24"/>
          <w:szCs w:val="24"/>
        </w:rPr>
      </w:pPr>
    </w:p>
    <w:p w14:paraId="13F3A5D0" w14:textId="77777777" w:rsidR="003500B4" w:rsidRPr="00B5248A" w:rsidRDefault="003500B4" w:rsidP="00B5248A">
      <w:pPr>
        <w:numPr>
          <w:ilvl w:val="0"/>
          <w:numId w:val="1"/>
        </w:numPr>
        <w:spacing w:after="0" w:line="240" w:lineRule="auto"/>
        <w:jc w:val="both"/>
        <w:rPr>
          <w:rFonts w:ascii="Times New Roman" w:hAnsi="Times New Roman"/>
          <w:b/>
          <w:bCs/>
          <w:sz w:val="24"/>
          <w:szCs w:val="24"/>
        </w:rPr>
      </w:pPr>
      <w:r w:rsidRPr="00B5248A">
        <w:rPr>
          <w:rFonts w:ascii="Times New Roman" w:hAnsi="Times New Roman"/>
          <w:b/>
          <w:bCs/>
          <w:sz w:val="24"/>
          <w:szCs w:val="24"/>
        </w:rPr>
        <w:t>Licencētās makšķerēšanas un zemūdens medību noteikumi</w:t>
      </w:r>
    </w:p>
    <w:p w14:paraId="052CC7E0" w14:textId="718E70C0" w:rsidR="003500B4" w:rsidRPr="00B5248A" w:rsidRDefault="003500B4" w:rsidP="00B5248A">
      <w:pPr>
        <w:spacing w:after="0" w:line="240" w:lineRule="auto"/>
        <w:ind w:left="360"/>
        <w:jc w:val="both"/>
        <w:rPr>
          <w:rFonts w:ascii="Times New Roman" w:hAnsi="Times New Roman"/>
          <w:b/>
          <w:bCs/>
          <w:sz w:val="24"/>
          <w:szCs w:val="24"/>
        </w:rPr>
      </w:pPr>
      <w:r w:rsidRPr="00B5248A">
        <w:rPr>
          <w:rFonts w:ascii="Times New Roman" w:hAnsi="Times New Roman"/>
          <w:sz w:val="24"/>
          <w:szCs w:val="24"/>
        </w:rPr>
        <w:t>2.1.</w:t>
      </w:r>
      <w:r w:rsidRPr="00B5248A">
        <w:rPr>
          <w:rFonts w:ascii="Times New Roman" w:hAnsi="Times New Roman"/>
          <w:b/>
          <w:bCs/>
          <w:sz w:val="24"/>
          <w:szCs w:val="24"/>
        </w:rPr>
        <w:t xml:space="preserve"> Licencētās makšķerēšanas un zemūdens medību vieta</w:t>
      </w:r>
    </w:p>
    <w:p w14:paraId="21FC8F67" w14:textId="77777777" w:rsidR="003500B4" w:rsidRPr="00B5248A" w:rsidRDefault="003500B4" w:rsidP="00B5248A">
      <w:pPr>
        <w:spacing w:after="0" w:line="240" w:lineRule="auto"/>
        <w:ind w:left="720"/>
        <w:jc w:val="both"/>
        <w:rPr>
          <w:rFonts w:ascii="Times New Roman" w:hAnsi="Times New Roman"/>
          <w:bCs/>
          <w:sz w:val="24"/>
          <w:szCs w:val="24"/>
        </w:rPr>
      </w:pPr>
      <w:r w:rsidRPr="00B5248A">
        <w:rPr>
          <w:rFonts w:ascii="Times New Roman" w:hAnsi="Times New Roman"/>
          <w:bCs/>
          <w:sz w:val="24"/>
          <w:szCs w:val="24"/>
        </w:rPr>
        <w:t xml:space="preserve">2.1.1.Makšķerēšana un zemūdens medības ir atļautas Lielauces ezera Dabas parka un sezonas lieguma zonā makšķerēšanai tikai no Organizētāja Lielauces </w:t>
      </w:r>
      <w:bookmarkStart w:id="0" w:name="_Hlk99531575"/>
      <w:r w:rsidRPr="00B5248A">
        <w:rPr>
          <w:rFonts w:ascii="Times New Roman" w:hAnsi="Times New Roman"/>
          <w:bCs/>
          <w:sz w:val="24"/>
          <w:szCs w:val="24"/>
        </w:rPr>
        <w:t>ezera laivu bāzē reģistrētām laivām un no krasta, ziemas sezonā - arī no ledus, ievērojot 8.1., 8.3. un 8.6.punktu noteikumus</w:t>
      </w:r>
      <w:bookmarkEnd w:id="0"/>
      <w:r w:rsidRPr="00B5248A">
        <w:rPr>
          <w:rFonts w:ascii="Times New Roman" w:hAnsi="Times New Roman"/>
          <w:bCs/>
          <w:sz w:val="24"/>
          <w:szCs w:val="24"/>
        </w:rPr>
        <w:t>;</w:t>
      </w:r>
    </w:p>
    <w:p w14:paraId="711630A4" w14:textId="77777777" w:rsidR="003500B4" w:rsidRPr="00B5248A" w:rsidRDefault="003500B4" w:rsidP="00B5248A">
      <w:pPr>
        <w:spacing w:after="0" w:line="240" w:lineRule="auto"/>
        <w:ind w:left="720"/>
        <w:jc w:val="both"/>
        <w:rPr>
          <w:rFonts w:ascii="Times New Roman" w:hAnsi="Times New Roman"/>
          <w:bCs/>
          <w:sz w:val="24"/>
          <w:szCs w:val="24"/>
        </w:rPr>
      </w:pPr>
      <w:r w:rsidRPr="00B5248A">
        <w:rPr>
          <w:rFonts w:ascii="Times New Roman" w:hAnsi="Times New Roman"/>
          <w:bCs/>
          <w:sz w:val="24"/>
          <w:szCs w:val="24"/>
        </w:rPr>
        <w:t xml:space="preserve">2.1.2.Zemūdens medības ir atļautas izmantojot tikai Organizētāja īpašumā esošās Lielauces ezera laivu bāzes laivas. </w:t>
      </w:r>
    </w:p>
    <w:p w14:paraId="7B54F5B1" w14:textId="77777777" w:rsidR="003500B4" w:rsidRPr="00B5248A" w:rsidRDefault="003500B4" w:rsidP="00B5248A">
      <w:pPr>
        <w:spacing w:after="0" w:line="240" w:lineRule="auto"/>
        <w:ind w:left="360"/>
        <w:jc w:val="both"/>
        <w:rPr>
          <w:rFonts w:ascii="Times New Roman" w:hAnsi="Times New Roman"/>
          <w:sz w:val="24"/>
          <w:szCs w:val="24"/>
        </w:rPr>
      </w:pPr>
    </w:p>
    <w:p w14:paraId="056279B8" w14:textId="00886E17" w:rsidR="003500B4" w:rsidRPr="00B5248A" w:rsidRDefault="003500B4" w:rsidP="00B5248A">
      <w:pPr>
        <w:spacing w:after="0" w:line="240" w:lineRule="auto"/>
        <w:ind w:left="360"/>
        <w:jc w:val="both"/>
        <w:rPr>
          <w:rFonts w:ascii="Times New Roman" w:hAnsi="Times New Roman"/>
          <w:b/>
          <w:bCs/>
          <w:sz w:val="24"/>
          <w:szCs w:val="24"/>
        </w:rPr>
      </w:pPr>
      <w:r w:rsidRPr="00B5248A">
        <w:rPr>
          <w:rFonts w:ascii="Times New Roman" w:hAnsi="Times New Roman"/>
          <w:sz w:val="24"/>
          <w:szCs w:val="24"/>
        </w:rPr>
        <w:t xml:space="preserve">2.2.  </w:t>
      </w:r>
      <w:r w:rsidRPr="00B5248A">
        <w:rPr>
          <w:rFonts w:ascii="Times New Roman" w:hAnsi="Times New Roman"/>
          <w:b/>
          <w:bCs/>
          <w:sz w:val="24"/>
          <w:szCs w:val="24"/>
        </w:rPr>
        <w:t>Makšķerēšanas un zemūdens medību tiesības</w:t>
      </w:r>
    </w:p>
    <w:p w14:paraId="2DE44968" w14:textId="77777777" w:rsidR="003500B4" w:rsidRPr="00B5248A" w:rsidRDefault="003500B4" w:rsidP="00B5248A">
      <w:pPr>
        <w:spacing w:after="0" w:line="240" w:lineRule="auto"/>
        <w:ind w:left="540"/>
        <w:jc w:val="both"/>
        <w:rPr>
          <w:rFonts w:ascii="Times New Roman" w:hAnsi="Times New Roman"/>
          <w:b/>
          <w:bCs/>
          <w:sz w:val="24"/>
          <w:szCs w:val="24"/>
        </w:rPr>
      </w:pPr>
      <w:r w:rsidRPr="00B5248A">
        <w:rPr>
          <w:rFonts w:ascii="Times New Roman" w:hAnsi="Times New Roman"/>
          <w:sz w:val="24"/>
          <w:szCs w:val="24"/>
        </w:rPr>
        <w:t>Makšķerēt vai nodarboties ar zemūdens medībām Lielauces ezerā atļauts tikai, ja makšķernieks vai zemūdens mednieks ir iegādājies makšķerēšanas vai zemūdens medību licenci, tam ir klāt personu apliecinošs dokuments, bet personām no 16 līdz 65 gadu vecumam (izņemot personas ar invaliditāti) – makšķerēšanas karte. Makšķerēšanas un zemūdens medību licences tiek izrakstītas uz konkrētas personas vārda.</w:t>
      </w:r>
    </w:p>
    <w:p w14:paraId="29E0F226" w14:textId="77777777" w:rsidR="003500B4" w:rsidRPr="00B5248A" w:rsidRDefault="003500B4" w:rsidP="00B5248A">
      <w:pPr>
        <w:spacing w:after="0" w:line="240" w:lineRule="auto"/>
        <w:jc w:val="both"/>
        <w:rPr>
          <w:rFonts w:ascii="Times New Roman" w:hAnsi="Times New Roman"/>
          <w:b/>
          <w:bCs/>
          <w:sz w:val="24"/>
          <w:szCs w:val="24"/>
        </w:rPr>
      </w:pPr>
    </w:p>
    <w:p w14:paraId="35B66DB4" w14:textId="0CF4110C" w:rsidR="003500B4" w:rsidRPr="00B5248A" w:rsidRDefault="003500B4" w:rsidP="00B5248A">
      <w:pPr>
        <w:pStyle w:val="ListParagraph"/>
        <w:numPr>
          <w:ilvl w:val="1"/>
          <w:numId w:val="4"/>
        </w:numPr>
        <w:jc w:val="both"/>
        <w:rPr>
          <w:b/>
          <w:bCs/>
        </w:rPr>
      </w:pPr>
      <w:r w:rsidRPr="00B5248A">
        <w:rPr>
          <w:b/>
          <w:bCs/>
        </w:rPr>
        <w:t xml:space="preserve">  Makšķerēšanas un zemūdens medību sezonas un laiks </w:t>
      </w:r>
    </w:p>
    <w:p w14:paraId="329B5A53" w14:textId="2328A9AD" w:rsidR="003500B4" w:rsidRPr="00B5248A" w:rsidRDefault="003500B4" w:rsidP="00B5248A">
      <w:pPr>
        <w:pStyle w:val="ListParagraph"/>
        <w:numPr>
          <w:ilvl w:val="2"/>
          <w:numId w:val="4"/>
        </w:numPr>
        <w:ind w:left="993" w:hanging="567"/>
        <w:jc w:val="both"/>
        <w:rPr>
          <w:i/>
        </w:rPr>
      </w:pPr>
      <w:bookmarkStart w:id="1" w:name="_Hlk103686902"/>
      <w:r w:rsidRPr="00B5248A">
        <w:t xml:space="preserve">       makšķerēšanas un zemūdens medību sezona no 1.maija līdz 31.decembrim vai ezera aizsalšanai (vasaras sezona);</w:t>
      </w:r>
    </w:p>
    <w:p w14:paraId="0CE4E405" w14:textId="77777777" w:rsidR="003500B4" w:rsidRPr="00B5248A" w:rsidRDefault="003500B4" w:rsidP="00B5248A">
      <w:pPr>
        <w:numPr>
          <w:ilvl w:val="2"/>
          <w:numId w:val="4"/>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zemledus makšķerēšanas sezona no 1.janvāra, vai ezera aizsalšanas līdz ledus izkušanai, bet ne ilgāk kā līdz 31. martam (ziemas sezona);</w:t>
      </w:r>
    </w:p>
    <w:bookmarkEnd w:id="1"/>
    <w:p w14:paraId="440C3A54" w14:textId="77777777" w:rsidR="003500B4" w:rsidRPr="00B5248A" w:rsidRDefault="003500B4" w:rsidP="00B5248A">
      <w:pPr>
        <w:numPr>
          <w:ilvl w:val="2"/>
          <w:numId w:val="4"/>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no 1.aprīļa līdz 30.aprīlim makšķerēšana un zemūdens medības Lielauces ezerā ir aizliegtas.</w:t>
      </w:r>
    </w:p>
    <w:p w14:paraId="2426904B" w14:textId="77777777" w:rsidR="003500B4" w:rsidRPr="00B5248A" w:rsidRDefault="003500B4" w:rsidP="00B5248A">
      <w:pPr>
        <w:spacing w:after="0" w:line="240" w:lineRule="auto"/>
        <w:ind w:left="432"/>
        <w:jc w:val="both"/>
        <w:rPr>
          <w:rFonts w:ascii="Times New Roman" w:hAnsi="Times New Roman"/>
          <w:sz w:val="24"/>
          <w:szCs w:val="24"/>
        </w:rPr>
      </w:pPr>
    </w:p>
    <w:p w14:paraId="767A56AC" w14:textId="41A35BFE" w:rsidR="003500B4" w:rsidRPr="00B5248A" w:rsidRDefault="00B5248A" w:rsidP="00B5248A">
      <w:pPr>
        <w:numPr>
          <w:ilvl w:val="1"/>
          <w:numId w:val="4"/>
        </w:num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3500B4" w:rsidRPr="00B5248A">
        <w:rPr>
          <w:rFonts w:ascii="Times New Roman" w:hAnsi="Times New Roman"/>
          <w:b/>
          <w:bCs/>
          <w:sz w:val="24"/>
          <w:szCs w:val="24"/>
        </w:rPr>
        <w:t>Makšķerēšanas un zemūdens medību rīki un veidi</w:t>
      </w:r>
    </w:p>
    <w:p w14:paraId="4E5C04FC" w14:textId="77777777" w:rsidR="003500B4" w:rsidRPr="00B5248A" w:rsidRDefault="003500B4" w:rsidP="00B5248A">
      <w:pPr>
        <w:pStyle w:val="BodyTextIndent3"/>
        <w:spacing w:after="0" w:line="240" w:lineRule="auto"/>
        <w:jc w:val="both"/>
        <w:rPr>
          <w:rFonts w:ascii="Times New Roman" w:hAnsi="Times New Roman"/>
          <w:sz w:val="24"/>
          <w:szCs w:val="24"/>
        </w:rPr>
      </w:pPr>
      <w:r w:rsidRPr="00B5248A">
        <w:rPr>
          <w:rFonts w:ascii="Times New Roman" w:hAnsi="Times New Roman"/>
          <w:sz w:val="24"/>
          <w:szCs w:val="24"/>
        </w:rPr>
        <w:t xml:space="preserve">Atļautie makšķerēšanas un zemūdens medību rīki un veidi, loma lielums un citi ierobežojumi Lielauces ezerā tiek noteikti atbilstoši Latvijas Republikas Ministru kabineta </w:t>
      </w:r>
      <w:r w:rsidRPr="00B5248A">
        <w:rPr>
          <w:rFonts w:ascii="Times New Roman" w:hAnsi="Times New Roman"/>
          <w:sz w:val="24"/>
          <w:szCs w:val="24"/>
        </w:rPr>
        <w:lastRenderedPageBreak/>
        <w:t>22.12.2015. noteikumiem Nr. 800 “Makšķerēšanas, vēžošanas un zemūdens medību noteikumi” ar šādu papildus nosacījumu:</w:t>
      </w:r>
    </w:p>
    <w:p w14:paraId="3B38252B" w14:textId="77777777" w:rsidR="003500B4" w:rsidRPr="00B5248A" w:rsidRDefault="003500B4" w:rsidP="00B5248A">
      <w:pPr>
        <w:spacing w:after="0" w:line="240" w:lineRule="auto"/>
        <w:ind w:left="720"/>
        <w:rPr>
          <w:rFonts w:ascii="Times New Roman" w:hAnsi="Times New Roman"/>
          <w:sz w:val="24"/>
          <w:szCs w:val="24"/>
        </w:rPr>
      </w:pPr>
      <w:r w:rsidRPr="00B5248A">
        <w:rPr>
          <w:rFonts w:ascii="Times New Roman" w:hAnsi="Times New Roman"/>
          <w:sz w:val="24"/>
          <w:szCs w:val="24"/>
        </w:rPr>
        <w:t>2.4.1. Migrējošo putnu aizsardzības nolūkā aizliegta kuģošanas līdzekļu (laivu) atrašanās Lielauces ezerā naktīs no 1. oktobra līdz 1. novembrim – sākot ar divām stundām pēc saulrieta, beidzot ar divām stundām pirms saullēkta.</w:t>
      </w:r>
    </w:p>
    <w:p w14:paraId="73F6B27E" w14:textId="77777777" w:rsidR="003500B4" w:rsidRPr="00B5248A" w:rsidRDefault="003500B4" w:rsidP="00B5248A">
      <w:pPr>
        <w:spacing w:after="0" w:line="240" w:lineRule="auto"/>
        <w:ind w:left="432"/>
        <w:jc w:val="both"/>
        <w:rPr>
          <w:rFonts w:ascii="Times New Roman" w:hAnsi="Times New Roman"/>
          <w:sz w:val="24"/>
          <w:szCs w:val="24"/>
        </w:rPr>
      </w:pPr>
    </w:p>
    <w:p w14:paraId="5A2A7DBD" w14:textId="77777777" w:rsidR="003500B4" w:rsidRPr="00B5248A" w:rsidRDefault="003500B4" w:rsidP="00B5248A">
      <w:pPr>
        <w:numPr>
          <w:ilvl w:val="0"/>
          <w:numId w:val="4"/>
        </w:numPr>
        <w:spacing w:after="0" w:line="240" w:lineRule="auto"/>
        <w:jc w:val="both"/>
        <w:rPr>
          <w:rFonts w:ascii="Times New Roman" w:hAnsi="Times New Roman"/>
          <w:b/>
          <w:bCs/>
          <w:sz w:val="24"/>
          <w:szCs w:val="24"/>
        </w:rPr>
      </w:pPr>
      <w:r w:rsidRPr="00B5248A">
        <w:rPr>
          <w:rFonts w:ascii="Times New Roman" w:hAnsi="Times New Roman"/>
          <w:b/>
          <w:bCs/>
          <w:sz w:val="24"/>
          <w:szCs w:val="24"/>
        </w:rPr>
        <w:t>Makšķerēšanas un zemūdens medību licenču veidi, skaits un maksa par licencēm</w:t>
      </w:r>
    </w:p>
    <w:p w14:paraId="2B26A024" w14:textId="77777777" w:rsidR="003500B4" w:rsidRPr="00B5248A" w:rsidRDefault="003500B4" w:rsidP="00B5248A">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1816"/>
        <w:gridCol w:w="1986"/>
      </w:tblGrid>
      <w:tr w:rsidR="003500B4" w:rsidRPr="00B5248A" w14:paraId="7E325297" w14:textId="77777777" w:rsidTr="00282BA4">
        <w:tc>
          <w:tcPr>
            <w:tcW w:w="4720" w:type="dxa"/>
            <w:tcBorders>
              <w:top w:val="single" w:sz="4" w:space="0" w:color="auto"/>
              <w:left w:val="single" w:sz="4" w:space="0" w:color="auto"/>
              <w:bottom w:val="single" w:sz="4" w:space="0" w:color="auto"/>
              <w:right w:val="single" w:sz="4" w:space="0" w:color="auto"/>
            </w:tcBorders>
            <w:vAlign w:val="center"/>
            <w:hideMark/>
          </w:tcPr>
          <w:p w14:paraId="03DA4ED0"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Licences nosaukums</w:t>
            </w:r>
          </w:p>
        </w:tc>
        <w:tc>
          <w:tcPr>
            <w:tcW w:w="1816" w:type="dxa"/>
            <w:tcBorders>
              <w:top w:val="single" w:sz="4" w:space="0" w:color="auto"/>
              <w:left w:val="single" w:sz="4" w:space="0" w:color="auto"/>
              <w:bottom w:val="single" w:sz="4" w:space="0" w:color="auto"/>
              <w:right w:val="single" w:sz="4" w:space="0" w:color="auto"/>
            </w:tcBorders>
            <w:vAlign w:val="center"/>
            <w:hideMark/>
          </w:tcPr>
          <w:p w14:paraId="690E2AD9"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Cena EUR ar PVN</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F8EA3E4"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Skaits (gab./ gadā)</w:t>
            </w:r>
          </w:p>
        </w:tc>
      </w:tr>
      <w:tr w:rsidR="003500B4" w:rsidRPr="00B5248A" w14:paraId="1C7D2117" w14:textId="77777777" w:rsidTr="00282BA4">
        <w:tc>
          <w:tcPr>
            <w:tcW w:w="4720" w:type="dxa"/>
            <w:tcBorders>
              <w:top w:val="single" w:sz="4" w:space="0" w:color="auto"/>
              <w:left w:val="single" w:sz="4" w:space="0" w:color="auto"/>
              <w:bottom w:val="single" w:sz="4" w:space="0" w:color="auto"/>
              <w:right w:val="single" w:sz="4" w:space="0" w:color="auto"/>
            </w:tcBorders>
            <w:hideMark/>
          </w:tcPr>
          <w:p w14:paraId="6B977938"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3.1.1.Viena mēneša makšķerēšanas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2D1237AE" w14:textId="77777777" w:rsidR="003500B4" w:rsidRPr="00B5248A" w:rsidRDefault="003500B4" w:rsidP="00B5248A">
            <w:pPr>
              <w:spacing w:after="0" w:line="240" w:lineRule="auto"/>
              <w:jc w:val="center"/>
              <w:rPr>
                <w:rFonts w:ascii="Times New Roman" w:hAnsi="Times New Roman"/>
                <w:sz w:val="24"/>
                <w:szCs w:val="24"/>
              </w:rPr>
            </w:pPr>
            <w:r w:rsidRPr="00B5248A">
              <w:rPr>
                <w:rFonts w:ascii="Times New Roman" w:hAnsi="Times New Roman"/>
                <w:sz w:val="24"/>
                <w:szCs w:val="24"/>
              </w:rPr>
              <w:t>15,00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EEEDC10" w14:textId="77777777" w:rsidR="003500B4" w:rsidRPr="00B5248A" w:rsidRDefault="003500B4" w:rsidP="00B5248A">
            <w:pPr>
              <w:spacing w:after="0" w:line="240" w:lineRule="auto"/>
              <w:jc w:val="center"/>
              <w:rPr>
                <w:rFonts w:ascii="Times New Roman" w:hAnsi="Times New Roman"/>
                <w:sz w:val="24"/>
                <w:szCs w:val="24"/>
              </w:rPr>
            </w:pPr>
            <w:r w:rsidRPr="00B5248A">
              <w:rPr>
                <w:rFonts w:ascii="Times New Roman" w:hAnsi="Times New Roman"/>
                <w:sz w:val="24"/>
                <w:szCs w:val="24"/>
              </w:rPr>
              <w:t>500</w:t>
            </w:r>
          </w:p>
        </w:tc>
      </w:tr>
      <w:tr w:rsidR="003500B4" w:rsidRPr="00B5248A" w14:paraId="08DE8403" w14:textId="77777777" w:rsidTr="00282BA4">
        <w:tc>
          <w:tcPr>
            <w:tcW w:w="4720" w:type="dxa"/>
            <w:tcBorders>
              <w:top w:val="single" w:sz="4" w:space="0" w:color="auto"/>
              <w:left w:val="single" w:sz="4" w:space="0" w:color="auto"/>
              <w:bottom w:val="single" w:sz="4" w:space="0" w:color="auto"/>
              <w:right w:val="single" w:sz="4" w:space="0" w:color="auto"/>
            </w:tcBorders>
            <w:hideMark/>
          </w:tcPr>
          <w:p w14:paraId="076B2994"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3.1.2.Vienas diennakts makšķerēšanas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3526CB6A" w14:textId="77777777" w:rsidR="003500B4" w:rsidRPr="00B5248A" w:rsidRDefault="003500B4" w:rsidP="00B5248A">
            <w:pPr>
              <w:spacing w:after="0" w:line="240" w:lineRule="auto"/>
              <w:jc w:val="center"/>
              <w:rPr>
                <w:rFonts w:ascii="Times New Roman" w:hAnsi="Times New Roman"/>
                <w:sz w:val="24"/>
                <w:szCs w:val="24"/>
              </w:rPr>
            </w:pPr>
            <w:r w:rsidRPr="00B5248A">
              <w:rPr>
                <w:rFonts w:ascii="Times New Roman" w:hAnsi="Times New Roman"/>
                <w:sz w:val="24"/>
                <w:szCs w:val="24"/>
              </w:rPr>
              <w:t>2,00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C566146" w14:textId="77777777" w:rsidR="003500B4" w:rsidRPr="00B5248A" w:rsidRDefault="003500B4" w:rsidP="00B5248A">
            <w:pPr>
              <w:spacing w:after="0" w:line="240" w:lineRule="auto"/>
              <w:jc w:val="center"/>
              <w:rPr>
                <w:rFonts w:ascii="Times New Roman" w:hAnsi="Times New Roman"/>
                <w:sz w:val="24"/>
                <w:szCs w:val="24"/>
              </w:rPr>
            </w:pPr>
            <w:r w:rsidRPr="00B5248A">
              <w:rPr>
                <w:rFonts w:ascii="Times New Roman" w:hAnsi="Times New Roman"/>
                <w:sz w:val="24"/>
                <w:szCs w:val="24"/>
              </w:rPr>
              <w:t>6000</w:t>
            </w:r>
          </w:p>
        </w:tc>
      </w:tr>
      <w:tr w:rsidR="003500B4" w:rsidRPr="00B5248A" w14:paraId="707C8EF5" w14:textId="77777777" w:rsidTr="00282BA4">
        <w:tc>
          <w:tcPr>
            <w:tcW w:w="4720" w:type="dxa"/>
            <w:tcBorders>
              <w:top w:val="single" w:sz="4" w:space="0" w:color="auto"/>
              <w:left w:val="single" w:sz="4" w:space="0" w:color="auto"/>
              <w:bottom w:val="single" w:sz="4" w:space="0" w:color="auto"/>
              <w:right w:val="single" w:sz="4" w:space="0" w:color="auto"/>
            </w:tcBorders>
            <w:hideMark/>
          </w:tcPr>
          <w:p w14:paraId="5B7B28CD"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 xml:space="preserve">3.1.3.Viena mēneša bezmaksas makšķerēšanas licence </w:t>
            </w:r>
          </w:p>
        </w:tc>
        <w:tc>
          <w:tcPr>
            <w:tcW w:w="1816" w:type="dxa"/>
            <w:tcBorders>
              <w:top w:val="single" w:sz="4" w:space="0" w:color="auto"/>
              <w:left w:val="single" w:sz="4" w:space="0" w:color="auto"/>
              <w:bottom w:val="single" w:sz="4" w:space="0" w:color="auto"/>
              <w:right w:val="single" w:sz="4" w:space="0" w:color="auto"/>
            </w:tcBorders>
            <w:vAlign w:val="center"/>
            <w:hideMark/>
          </w:tcPr>
          <w:p w14:paraId="1ED925C7" w14:textId="77777777" w:rsidR="003500B4" w:rsidRPr="00B5248A" w:rsidRDefault="003500B4" w:rsidP="00B5248A">
            <w:pPr>
              <w:spacing w:after="0" w:line="240" w:lineRule="auto"/>
              <w:jc w:val="center"/>
              <w:rPr>
                <w:rFonts w:ascii="Times New Roman" w:hAnsi="Times New Roman"/>
                <w:sz w:val="24"/>
                <w:szCs w:val="24"/>
              </w:rPr>
            </w:pPr>
            <w:r w:rsidRPr="00B5248A">
              <w:rPr>
                <w:rFonts w:ascii="Times New Roman" w:hAnsi="Times New Roman"/>
                <w:sz w:val="24"/>
                <w:szCs w:val="24"/>
              </w:rPr>
              <w:t>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B8B0CF3" w14:textId="77777777" w:rsidR="003500B4" w:rsidRPr="00B5248A" w:rsidRDefault="003500B4" w:rsidP="00B5248A">
            <w:pPr>
              <w:spacing w:after="0" w:line="240" w:lineRule="auto"/>
              <w:jc w:val="center"/>
              <w:rPr>
                <w:rFonts w:ascii="Times New Roman" w:hAnsi="Times New Roman"/>
                <w:sz w:val="24"/>
                <w:szCs w:val="24"/>
              </w:rPr>
            </w:pPr>
            <w:r w:rsidRPr="00B5248A">
              <w:rPr>
                <w:rFonts w:ascii="Times New Roman" w:hAnsi="Times New Roman"/>
                <w:sz w:val="24"/>
                <w:szCs w:val="24"/>
              </w:rPr>
              <w:t>50</w:t>
            </w:r>
          </w:p>
        </w:tc>
      </w:tr>
      <w:tr w:rsidR="003500B4" w:rsidRPr="00B5248A" w14:paraId="7DA7BB73" w14:textId="77777777" w:rsidTr="00282BA4">
        <w:tc>
          <w:tcPr>
            <w:tcW w:w="4720" w:type="dxa"/>
            <w:tcBorders>
              <w:top w:val="single" w:sz="4" w:space="0" w:color="auto"/>
              <w:left w:val="single" w:sz="4" w:space="0" w:color="auto"/>
              <w:bottom w:val="single" w:sz="4" w:space="0" w:color="auto"/>
              <w:right w:val="single" w:sz="4" w:space="0" w:color="auto"/>
            </w:tcBorders>
            <w:hideMark/>
          </w:tcPr>
          <w:p w14:paraId="75852E2F"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3.1.4. Zemūdens medību vienas dienas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1149B18B" w14:textId="77777777" w:rsidR="003500B4" w:rsidRPr="00B5248A" w:rsidRDefault="003500B4" w:rsidP="00B5248A">
            <w:pPr>
              <w:spacing w:after="0" w:line="240" w:lineRule="auto"/>
              <w:jc w:val="center"/>
              <w:rPr>
                <w:rFonts w:ascii="Times New Roman" w:hAnsi="Times New Roman"/>
                <w:sz w:val="24"/>
                <w:szCs w:val="24"/>
              </w:rPr>
            </w:pPr>
            <w:r w:rsidRPr="00B5248A">
              <w:rPr>
                <w:rFonts w:ascii="Times New Roman" w:hAnsi="Times New Roman"/>
                <w:sz w:val="24"/>
                <w:szCs w:val="24"/>
              </w:rPr>
              <w:t>30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32CEDB3" w14:textId="77777777" w:rsidR="003500B4" w:rsidRPr="00B5248A" w:rsidRDefault="003500B4" w:rsidP="00B5248A">
            <w:pPr>
              <w:spacing w:after="0" w:line="240" w:lineRule="auto"/>
              <w:jc w:val="center"/>
              <w:rPr>
                <w:rFonts w:ascii="Times New Roman" w:hAnsi="Times New Roman"/>
                <w:sz w:val="24"/>
                <w:szCs w:val="24"/>
              </w:rPr>
            </w:pPr>
            <w:r w:rsidRPr="00B5248A">
              <w:rPr>
                <w:rFonts w:ascii="Times New Roman" w:hAnsi="Times New Roman"/>
                <w:sz w:val="24"/>
                <w:szCs w:val="24"/>
              </w:rPr>
              <w:t>50</w:t>
            </w:r>
          </w:p>
        </w:tc>
      </w:tr>
    </w:tbl>
    <w:p w14:paraId="26CF194C"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 xml:space="preserve">3.1.5. </w:t>
      </w:r>
      <w:bookmarkStart w:id="2" w:name="_Hlk98757775"/>
      <w:r w:rsidRPr="00B5248A">
        <w:rPr>
          <w:rFonts w:ascii="Times New Roman" w:hAnsi="Times New Roman"/>
          <w:sz w:val="24"/>
          <w:szCs w:val="24"/>
        </w:rPr>
        <w:t>Šī nolikuma 3.1.3. apakšpunktā minētās bezmaksas licences saņēmējam makšķerējot jābūt līdzi dokumentam, kas apliecina tiesības izmantot šo licenci</w:t>
      </w:r>
      <w:bookmarkEnd w:id="2"/>
      <w:r w:rsidRPr="00B5248A">
        <w:rPr>
          <w:rFonts w:ascii="Times New Roman" w:hAnsi="Times New Roman"/>
          <w:sz w:val="24"/>
          <w:szCs w:val="24"/>
        </w:rPr>
        <w:t>.</w:t>
      </w:r>
    </w:p>
    <w:p w14:paraId="720A4F73" w14:textId="77777777" w:rsidR="003500B4" w:rsidRPr="00B5248A" w:rsidRDefault="003500B4" w:rsidP="00B5248A">
      <w:pPr>
        <w:spacing w:after="0" w:line="240" w:lineRule="auto"/>
        <w:jc w:val="both"/>
        <w:rPr>
          <w:rFonts w:ascii="Times New Roman" w:hAnsi="Times New Roman"/>
          <w:sz w:val="24"/>
          <w:szCs w:val="24"/>
        </w:rPr>
      </w:pPr>
    </w:p>
    <w:p w14:paraId="1096DCA0" w14:textId="77777777" w:rsidR="003500B4" w:rsidRPr="00B5248A" w:rsidRDefault="003500B4" w:rsidP="00B5248A">
      <w:pPr>
        <w:numPr>
          <w:ilvl w:val="0"/>
          <w:numId w:val="4"/>
        </w:numPr>
        <w:spacing w:after="0" w:line="240" w:lineRule="auto"/>
        <w:jc w:val="both"/>
        <w:rPr>
          <w:rFonts w:ascii="Times New Roman" w:hAnsi="Times New Roman"/>
          <w:b/>
          <w:bCs/>
          <w:sz w:val="24"/>
          <w:szCs w:val="24"/>
        </w:rPr>
      </w:pPr>
      <w:r w:rsidRPr="00B5248A">
        <w:rPr>
          <w:rFonts w:ascii="Times New Roman" w:hAnsi="Times New Roman"/>
          <w:b/>
          <w:bCs/>
          <w:sz w:val="24"/>
          <w:szCs w:val="24"/>
        </w:rPr>
        <w:t>Makšķerēšanas licenču cenu atlaižu piemērošana</w:t>
      </w:r>
    </w:p>
    <w:p w14:paraId="069AA4B2" w14:textId="6B92720E" w:rsidR="003500B4" w:rsidRPr="00B5248A" w:rsidRDefault="003500B4" w:rsidP="00B5248A">
      <w:pPr>
        <w:pStyle w:val="ListParagraph"/>
        <w:numPr>
          <w:ilvl w:val="1"/>
          <w:numId w:val="6"/>
        </w:numPr>
        <w:jc w:val="both"/>
      </w:pPr>
      <w:r w:rsidRPr="00B5248A">
        <w:t>Lielauces ezerā bezmaksas makšķerēšanas licences ir tiesības saņemt:</w:t>
      </w:r>
    </w:p>
    <w:p w14:paraId="75ACE779" w14:textId="77777777" w:rsidR="003500B4" w:rsidRPr="00B5248A" w:rsidRDefault="003500B4" w:rsidP="00B5248A">
      <w:pPr>
        <w:numPr>
          <w:ilvl w:val="2"/>
          <w:numId w:val="6"/>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personām ar invaliditāti un politiski represētām personām;</w:t>
      </w:r>
    </w:p>
    <w:p w14:paraId="0539109C" w14:textId="77777777" w:rsidR="003500B4" w:rsidRPr="00B5248A" w:rsidRDefault="003500B4" w:rsidP="00B5248A">
      <w:pPr>
        <w:numPr>
          <w:ilvl w:val="2"/>
          <w:numId w:val="6"/>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ezera piekrastes zemju īpašniekiem un viņu ģimenes locekļiem;</w:t>
      </w:r>
    </w:p>
    <w:p w14:paraId="793EE9B0" w14:textId="77777777" w:rsidR="003500B4" w:rsidRPr="00B5248A" w:rsidRDefault="003500B4" w:rsidP="00B5248A">
      <w:pPr>
        <w:numPr>
          <w:ilvl w:val="2"/>
          <w:numId w:val="6"/>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bērniem un pusaudžiem līdz 16 gadiem, kā arī personām kas vecākas par 65 gadiem;</w:t>
      </w:r>
    </w:p>
    <w:p w14:paraId="7D980DE7" w14:textId="77777777" w:rsidR="003500B4" w:rsidRPr="00B5248A" w:rsidRDefault="003500B4" w:rsidP="00B5248A">
      <w:pPr>
        <w:numPr>
          <w:ilvl w:val="2"/>
          <w:numId w:val="6"/>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Dobeles novada maznodrošinātiem iedzīvotājiem;</w:t>
      </w:r>
    </w:p>
    <w:p w14:paraId="4D5A589E" w14:textId="77777777" w:rsidR="003500B4" w:rsidRPr="00B5248A" w:rsidRDefault="003500B4" w:rsidP="00B5248A">
      <w:pPr>
        <w:numPr>
          <w:ilvl w:val="2"/>
          <w:numId w:val="6"/>
        </w:numPr>
        <w:spacing w:after="0" w:line="240" w:lineRule="auto"/>
        <w:ind w:left="851" w:hanging="425"/>
        <w:jc w:val="both"/>
        <w:rPr>
          <w:rFonts w:ascii="Times New Roman" w:hAnsi="Times New Roman"/>
          <w:sz w:val="24"/>
          <w:szCs w:val="24"/>
        </w:rPr>
      </w:pPr>
      <w:r w:rsidRPr="00B5248A">
        <w:rPr>
          <w:rFonts w:ascii="Times New Roman" w:hAnsi="Times New Roman"/>
          <w:sz w:val="24"/>
          <w:szCs w:val="24"/>
        </w:rPr>
        <w:t>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1E068F6D" w14:textId="77777777" w:rsidR="003500B4" w:rsidRPr="00B5248A" w:rsidRDefault="003500B4" w:rsidP="00B5248A">
      <w:pPr>
        <w:spacing w:after="0" w:line="240" w:lineRule="auto"/>
        <w:jc w:val="both"/>
        <w:rPr>
          <w:rFonts w:ascii="Times New Roman" w:hAnsi="Times New Roman"/>
          <w:sz w:val="24"/>
          <w:szCs w:val="24"/>
        </w:rPr>
      </w:pPr>
    </w:p>
    <w:p w14:paraId="7CB8FCE5" w14:textId="77777777" w:rsidR="003500B4" w:rsidRPr="00B5248A" w:rsidRDefault="003500B4" w:rsidP="00B5248A">
      <w:pPr>
        <w:numPr>
          <w:ilvl w:val="1"/>
          <w:numId w:val="6"/>
        </w:numPr>
        <w:spacing w:after="0" w:line="240" w:lineRule="auto"/>
        <w:jc w:val="both"/>
        <w:rPr>
          <w:rFonts w:ascii="Times New Roman" w:hAnsi="Times New Roman"/>
          <w:sz w:val="24"/>
          <w:szCs w:val="24"/>
        </w:rPr>
      </w:pPr>
      <w:r w:rsidRPr="00B5248A">
        <w:rPr>
          <w:rFonts w:ascii="Times New Roman" w:hAnsi="Times New Roman"/>
          <w:color w:val="000000"/>
          <w:sz w:val="24"/>
          <w:szCs w:val="24"/>
        </w:rPr>
        <w:t>Pēc šī Nolikuma 3.1.3. punktā minētā bezmaksas licenču kopējā limita izmantošanas, papildus bezmaksas licences netiek izsniegtas un makšķerniekam vispārējā kārtībā jāiegādājas attiecīgajā termiņā derīga licence.</w:t>
      </w:r>
    </w:p>
    <w:p w14:paraId="5FCAD526" w14:textId="77777777" w:rsidR="003500B4" w:rsidRPr="00B5248A" w:rsidRDefault="003500B4" w:rsidP="00B5248A">
      <w:pPr>
        <w:spacing w:after="0" w:line="240" w:lineRule="auto"/>
        <w:ind w:left="864" w:hanging="432"/>
        <w:jc w:val="both"/>
        <w:rPr>
          <w:rFonts w:ascii="Times New Roman" w:hAnsi="Times New Roman"/>
          <w:sz w:val="24"/>
          <w:szCs w:val="24"/>
        </w:rPr>
      </w:pPr>
    </w:p>
    <w:p w14:paraId="03600BAB" w14:textId="77777777" w:rsidR="003500B4" w:rsidRPr="00B5248A" w:rsidRDefault="003500B4" w:rsidP="00B5248A">
      <w:pPr>
        <w:numPr>
          <w:ilvl w:val="0"/>
          <w:numId w:val="6"/>
        </w:numPr>
        <w:spacing w:after="0" w:line="240" w:lineRule="auto"/>
        <w:jc w:val="both"/>
        <w:rPr>
          <w:rFonts w:ascii="Times New Roman" w:hAnsi="Times New Roman"/>
          <w:b/>
          <w:bCs/>
          <w:sz w:val="24"/>
          <w:szCs w:val="24"/>
        </w:rPr>
      </w:pPr>
      <w:r w:rsidRPr="00B5248A">
        <w:rPr>
          <w:rFonts w:ascii="Times New Roman" w:hAnsi="Times New Roman"/>
          <w:b/>
          <w:bCs/>
          <w:sz w:val="24"/>
          <w:szCs w:val="24"/>
        </w:rPr>
        <w:t>Licenču noformēšana un realizācija</w:t>
      </w:r>
    </w:p>
    <w:p w14:paraId="16AC5213" w14:textId="60C23AB8" w:rsidR="003500B4" w:rsidRPr="00B5248A" w:rsidRDefault="003500B4" w:rsidP="00B5248A">
      <w:pPr>
        <w:pStyle w:val="ListParagraph"/>
        <w:numPr>
          <w:ilvl w:val="1"/>
          <w:numId w:val="5"/>
        </w:numPr>
        <w:jc w:val="both"/>
      </w:pPr>
      <w:r w:rsidRPr="00B5248A">
        <w:t>Licences saturs un rekvizīti - licences veids, sērija un numurs, cena, derīguma termiņš, attiecīgās ūdenstilpes nosaukums, ziņas par organizētāju, licences saņēmējs un tā personas kods, tālruņa numurs un saziņai izmantojamā elektroniskā pasta adrese un licences izsniegšanas datums. Bez personas datu un makšķerēšanas datuma norādes licence uzskatāma par nederīgu. Elektronisko licenci nav nepieciešams izdrukāt, un tās esību pārbauda pēc tās numura;</w:t>
      </w:r>
    </w:p>
    <w:p w14:paraId="6BD56A28" w14:textId="77777777" w:rsidR="003500B4" w:rsidRPr="00B5248A" w:rsidRDefault="003500B4" w:rsidP="00B5248A">
      <w:pPr>
        <w:numPr>
          <w:ilvl w:val="1"/>
          <w:numId w:val="5"/>
        </w:numPr>
        <w:spacing w:after="0" w:line="240" w:lineRule="auto"/>
        <w:jc w:val="both"/>
        <w:rPr>
          <w:rFonts w:ascii="Times New Roman" w:hAnsi="Times New Roman"/>
          <w:sz w:val="24"/>
          <w:szCs w:val="24"/>
        </w:rPr>
      </w:pPr>
      <w:bookmarkStart w:id="3" w:name="_Hlk98757907"/>
      <w:r w:rsidRPr="00B5248A">
        <w:rPr>
          <w:rFonts w:ascii="Times New Roman" w:hAnsi="Times New Roman"/>
          <w:sz w:val="24"/>
          <w:szCs w:val="24"/>
        </w:rPr>
        <w:t>Licenču, tai skaitā bezmaksas licenču, realizācija notiek elektroniski.</w:t>
      </w:r>
      <w:bookmarkEnd w:id="3"/>
      <w:r w:rsidRPr="00B5248A">
        <w:rPr>
          <w:rFonts w:ascii="Times New Roman" w:hAnsi="Times New Roman"/>
          <w:sz w:val="24"/>
          <w:szCs w:val="24"/>
        </w:rPr>
        <w:t xml:space="preserve"> Elektroniskās licences iespējams iegādāties interneta vietnē </w:t>
      </w:r>
      <w:hyperlink r:id="rId10" w:history="1">
        <w:r w:rsidRPr="00B5248A">
          <w:rPr>
            <w:rStyle w:val="Hyperlink"/>
            <w:rFonts w:ascii="Times New Roman" w:hAnsi="Times New Roman"/>
            <w:color w:val="auto"/>
            <w:sz w:val="24"/>
            <w:szCs w:val="24"/>
            <w:u w:val="none"/>
          </w:rPr>
          <w:t>www.manacope.lv</w:t>
        </w:r>
      </w:hyperlink>
      <w:r w:rsidRPr="00B5248A">
        <w:rPr>
          <w:rFonts w:ascii="Times New Roman" w:hAnsi="Times New Roman"/>
          <w:sz w:val="24"/>
          <w:szCs w:val="24"/>
        </w:rPr>
        <w:t xml:space="preserve">  un mobilā lietotnē ”Mana </w:t>
      </w:r>
      <w:proofErr w:type="spellStart"/>
      <w:r w:rsidRPr="00B5248A">
        <w:rPr>
          <w:rFonts w:ascii="Times New Roman" w:hAnsi="Times New Roman"/>
          <w:sz w:val="24"/>
          <w:szCs w:val="24"/>
        </w:rPr>
        <w:t>Cope</w:t>
      </w:r>
      <w:proofErr w:type="spellEnd"/>
      <w:r w:rsidRPr="00B5248A">
        <w:rPr>
          <w:rFonts w:ascii="Times New Roman" w:hAnsi="Times New Roman"/>
          <w:sz w:val="24"/>
          <w:szCs w:val="24"/>
        </w:rPr>
        <w:t>”. Iegādātā elektroniskā licence stājas spēkā 15 minūšu laikā pēc tās reģistrācijas brīža;</w:t>
      </w:r>
    </w:p>
    <w:p w14:paraId="464EA7F5" w14:textId="5A6E91D9" w:rsidR="003500B4" w:rsidRPr="00B5248A" w:rsidRDefault="003500B4" w:rsidP="00B5248A">
      <w:pPr>
        <w:numPr>
          <w:ilvl w:val="1"/>
          <w:numId w:val="5"/>
        </w:numPr>
        <w:spacing w:after="0" w:line="240" w:lineRule="auto"/>
        <w:ind w:left="900"/>
        <w:jc w:val="both"/>
        <w:rPr>
          <w:rFonts w:ascii="Times New Roman" w:hAnsi="Times New Roman"/>
          <w:sz w:val="24"/>
          <w:szCs w:val="24"/>
        </w:rPr>
      </w:pPr>
      <w:r w:rsidRPr="00B5248A">
        <w:rPr>
          <w:rFonts w:ascii="Times New Roman" w:hAnsi="Times New Roman"/>
          <w:sz w:val="24"/>
          <w:szCs w:val="24"/>
        </w:rPr>
        <w:t>Informāciju par licencētās makšķerēšanas un zemūdens medību vietām, kā arī makšķerēšanas organizētāju un makšķerēšanas un zemūdens medību licencēm un to iegādes vietām organizētājs nodrošina pašvaldības informatīvajā izdevumā “Dobeles Novada Ziņas”, pašvaldības tīmekļvietnē un pašvaldības telpās.</w:t>
      </w:r>
    </w:p>
    <w:p w14:paraId="528E3267" w14:textId="24D6B5A5" w:rsidR="003500B4" w:rsidRDefault="003500B4" w:rsidP="00B5248A">
      <w:pPr>
        <w:spacing w:after="0" w:line="240" w:lineRule="auto"/>
        <w:jc w:val="both"/>
        <w:rPr>
          <w:rFonts w:ascii="Times New Roman" w:hAnsi="Times New Roman"/>
          <w:sz w:val="24"/>
          <w:szCs w:val="24"/>
        </w:rPr>
      </w:pPr>
    </w:p>
    <w:p w14:paraId="5C0350BC" w14:textId="063D1551" w:rsidR="00E32900" w:rsidRDefault="00E32900" w:rsidP="00B5248A">
      <w:pPr>
        <w:spacing w:after="0" w:line="240" w:lineRule="auto"/>
        <w:jc w:val="both"/>
        <w:rPr>
          <w:rFonts w:ascii="Times New Roman" w:hAnsi="Times New Roman"/>
          <w:sz w:val="24"/>
          <w:szCs w:val="24"/>
        </w:rPr>
      </w:pPr>
    </w:p>
    <w:p w14:paraId="70676FCE" w14:textId="77777777" w:rsidR="00E32900" w:rsidRPr="00B5248A" w:rsidRDefault="00E32900" w:rsidP="00B5248A">
      <w:pPr>
        <w:spacing w:after="0" w:line="240" w:lineRule="auto"/>
        <w:jc w:val="both"/>
        <w:rPr>
          <w:rFonts w:ascii="Times New Roman" w:hAnsi="Times New Roman"/>
          <w:sz w:val="24"/>
          <w:szCs w:val="24"/>
        </w:rPr>
      </w:pPr>
    </w:p>
    <w:p w14:paraId="34306F70" w14:textId="77777777" w:rsidR="003500B4" w:rsidRPr="00B5248A" w:rsidRDefault="003500B4" w:rsidP="00B5248A">
      <w:pPr>
        <w:numPr>
          <w:ilvl w:val="0"/>
          <w:numId w:val="5"/>
        </w:numPr>
        <w:spacing w:after="0" w:line="240" w:lineRule="auto"/>
        <w:jc w:val="both"/>
        <w:rPr>
          <w:rFonts w:ascii="Times New Roman" w:hAnsi="Times New Roman"/>
          <w:b/>
          <w:bCs/>
          <w:sz w:val="24"/>
          <w:szCs w:val="24"/>
        </w:rPr>
      </w:pPr>
      <w:r w:rsidRPr="00B5248A">
        <w:rPr>
          <w:rFonts w:ascii="Times New Roman" w:hAnsi="Times New Roman"/>
          <w:b/>
          <w:bCs/>
          <w:sz w:val="24"/>
          <w:szCs w:val="24"/>
        </w:rPr>
        <w:lastRenderedPageBreak/>
        <w:t>Lomu uzskaite</w:t>
      </w:r>
    </w:p>
    <w:p w14:paraId="412FE33F" w14:textId="19981F60" w:rsidR="003500B4" w:rsidRPr="00B5248A" w:rsidRDefault="00B5248A" w:rsidP="00B5248A">
      <w:pPr>
        <w:numPr>
          <w:ilvl w:val="1"/>
          <w:numId w:val="5"/>
        </w:numPr>
        <w:spacing w:after="0" w:line="240" w:lineRule="auto"/>
        <w:jc w:val="both"/>
        <w:rPr>
          <w:rFonts w:ascii="Times New Roman" w:hAnsi="Times New Roman"/>
          <w:b/>
          <w:bCs/>
          <w:sz w:val="24"/>
          <w:szCs w:val="24"/>
        </w:rPr>
      </w:pPr>
      <w:r w:rsidRPr="00B5248A">
        <w:rPr>
          <w:rFonts w:ascii="Times New Roman" w:hAnsi="Times New Roman"/>
          <w:sz w:val="24"/>
          <w:szCs w:val="24"/>
        </w:rPr>
        <w:t xml:space="preserve"> </w:t>
      </w:r>
      <w:r w:rsidR="003500B4" w:rsidRPr="00B5248A">
        <w:rPr>
          <w:rFonts w:ascii="Times New Roman" w:hAnsi="Times New Roman"/>
          <w:sz w:val="24"/>
          <w:szCs w:val="24"/>
        </w:rPr>
        <w:t>Lomu uzskaiti veic organizētājs saskaņā ar makšķernieku un zemūdens mednieku deklarētajām ziņām;</w:t>
      </w:r>
    </w:p>
    <w:p w14:paraId="652DAD45" w14:textId="7BF87359" w:rsidR="003500B4" w:rsidRPr="00B5248A" w:rsidRDefault="00B5248A"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 xml:space="preserve"> </w:t>
      </w:r>
      <w:r w:rsidR="003500B4" w:rsidRPr="00B5248A">
        <w:rPr>
          <w:rFonts w:ascii="Times New Roman" w:hAnsi="Times New Roman"/>
          <w:sz w:val="24"/>
          <w:szCs w:val="24"/>
        </w:rPr>
        <w:t xml:space="preserve">Visiem licenču īpašniekiem pēc loma paturēšanas obligāti jāreģistrē savs loms, norādot datumu, zivju sugu, loma lielumu (zivju skaitu un svaru), tos iesniedzot interneta vietnes </w:t>
      </w:r>
      <w:hyperlink r:id="rId11" w:history="1">
        <w:r w:rsidR="003500B4" w:rsidRPr="00B5248A">
          <w:rPr>
            <w:rStyle w:val="Hyperlink"/>
            <w:rFonts w:ascii="Times New Roman" w:hAnsi="Times New Roman"/>
            <w:color w:val="000000" w:themeColor="text1"/>
            <w:sz w:val="24"/>
            <w:szCs w:val="24"/>
            <w:u w:val="none"/>
          </w:rPr>
          <w:t>www.manacope.lv</w:t>
        </w:r>
      </w:hyperlink>
      <w:r w:rsidR="003500B4" w:rsidRPr="00B5248A">
        <w:rPr>
          <w:rFonts w:ascii="Times New Roman" w:hAnsi="Times New Roman"/>
          <w:sz w:val="24"/>
          <w:szCs w:val="24"/>
        </w:rPr>
        <w:t xml:space="preserve"> un mobilās lietotnes ”Mana </w:t>
      </w:r>
      <w:proofErr w:type="spellStart"/>
      <w:r w:rsidR="003500B4" w:rsidRPr="00B5248A">
        <w:rPr>
          <w:rFonts w:ascii="Times New Roman" w:hAnsi="Times New Roman"/>
          <w:sz w:val="24"/>
          <w:szCs w:val="24"/>
        </w:rPr>
        <w:t>Cope</w:t>
      </w:r>
      <w:proofErr w:type="spellEnd"/>
      <w:r w:rsidR="003500B4" w:rsidRPr="00B5248A">
        <w:rPr>
          <w:rFonts w:ascii="Times New Roman" w:hAnsi="Times New Roman"/>
          <w:sz w:val="24"/>
          <w:szCs w:val="24"/>
        </w:rPr>
        <w:t>” sadaļā “Loma reģistrācija”;</w:t>
      </w:r>
    </w:p>
    <w:p w14:paraId="245D118D" w14:textId="056E167F" w:rsidR="003500B4" w:rsidRPr="00B5248A" w:rsidRDefault="00B5248A"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 xml:space="preserve"> </w:t>
      </w:r>
      <w:r w:rsidR="003500B4" w:rsidRPr="00B5248A">
        <w:rPr>
          <w:rFonts w:ascii="Times New Roman" w:hAnsi="Times New Roman"/>
          <w:sz w:val="24"/>
          <w:szCs w:val="24"/>
        </w:rPr>
        <w:t>Makšķernieka un zemūdens mednieka pienākums ir 5 dienu laikā pēc licences derīguma termiņa beigām iesniegt lomu uzskaites pārskatu.</w:t>
      </w:r>
      <w:bookmarkStart w:id="4" w:name="_Hlk99032322"/>
      <w:r w:rsidR="003500B4" w:rsidRPr="00B5248A">
        <w:rPr>
          <w:rFonts w:ascii="Times New Roman" w:hAnsi="Times New Roman"/>
          <w:sz w:val="24"/>
          <w:szCs w:val="24"/>
        </w:rPr>
        <w:t xml:space="preserve">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bookmarkEnd w:id="4"/>
      <w:r w:rsidR="003500B4" w:rsidRPr="00B5248A">
        <w:rPr>
          <w:rFonts w:ascii="Times New Roman" w:hAnsi="Times New Roman"/>
          <w:sz w:val="24"/>
          <w:szCs w:val="24"/>
        </w:rPr>
        <w:t>;</w:t>
      </w:r>
    </w:p>
    <w:p w14:paraId="21770DC4" w14:textId="6B61AEAC" w:rsidR="003500B4" w:rsidRPr="00B5248A" w:rsidRDefault="00B5248A" w:rsidP="00B5248A">
      <w:pPr>
        <w:pStyle w:val="ListParagraph"/>
        <w:widowControl w:val="0"/>
        <w:numPr>
          <w:ilvl w:val="1"/>
          <w:numId w:val="5"/>
        </w:numPr>
        <w:autoSpaceDE w:val="0"/>
        <w:autoSpaceDN w:val="0"/>
        <w:contextualSpacing w:val="0"/>
        <w:jc w:val="both"/>
      </w:pPr>
      <w:r w:rsidRPr="00B5248A">
        <w:t xml:space="preserve"> </w:t>
      </w:r>
      <w:r w:rsidR="003500B4" w:rsidRPr="00B5248A">
        <w:t>Apkopotos lomu uzskaites datus licencētās makšķerēšanas organizētājs katru gadu līdz 1.februārim iesniedz Pārtikas drošības, dzīvnieku veselības un vides zinātniskajam institūtam „BIOR”.</w:t>
      </w:r>
    </w:p>
    <w:p w14:paraId="6F57CCE0" w14:textId="77777777" w:rsidR="003500B4" w:rsidRPr="00B5248A" w:rsidRDefault="003500B4" w:rsidP="00B5248A">
      <w:pPr>
        <w:numPr>
          <w:ilvl w:val="0"/>
          <w:numId w:val="5"/>
        </w:numPr>
        <w:spacing w:after="0" w:line="240" w:lineRule="auto"/>
        <w:jc w:val="both"/>
        <w:rPr>
          <w:rFonts w:ascii="Times New Roman" w:hAnsi="Times New Roman"/>
          <w:b/>
          <w:bCs/>
          <w:sz w:val="24"/>
          <w:szCs w:val="24"/>
        </w:rPr>
      </w:pPr>
      <w:r w:rsidRPr="00B5248A">
        <w:rPr>
          <w:rFonts w:ascii="Times New Roman" w:hAnsi="Times New Roman"/>
          <w:b/>
          <w:bCs/>
          <w:sz w:val="24"/>
          <w:szCs w:val="24"/>
        </w:rPr>
        <w:t>No licenču realizācijas iegūto līdzekļu izlietojums</w:t>
      </w:r>
    </w:p>
    <w:p w14:paraId="165BA1D1" w14:textId="77777777" w:rsidR="003500B4" w:rsidRPr="00B5248A" w:rsidRDefault="003500B4" w:rsidP="00B5248A">
      <w:pPr>
        <w:spacing w:after="0" w:line="240" w:lineRule="auto"/>
        <w:ind w:left="864" w:hanging="432"/>
        <w:jc w:val="both"/>
        <w:rPr>
          <w:rFonts w:ascii="Times New Roman" w:hAnsi="Times New Roman"/>
          <w:sz w:val="24"/>
          <w:szCs w:val="24"/>
        </w:rPr>
      </w:pPr>
      <w:r w:rsidRPr="00B5248A">
        <w:rPr>
          <w:rFonts w:ascii="Times New Roman" w:hAnsi="Times New Roman"/>
          <w:sz w:val="24"/>
          <w:szCs w:val="24"/>
        </w:rPr>
        <w:t>No licencēm iegūtos līdzekļus sadala šādi:</w:t>
      </w:r>
    </w:p>
    <w:p w14:paraId="545B8CE4"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valsts budžetā Zivju fonda dotācijas ieņēmumu veidošanai – 30 %;</w:t>
      </w:r>
    </w:p>
    <w:p w14:paraId="5738E8FC"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Dobeles novada domei – 10 % vides aizsardzības pasākumu organizēšanai dabas liegumā;</w:t>
      </w:r>
    </w:p>
    <w:p w14:paraId="3D4EE370"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Organizētājam – 60%. Organizētājs savu līdzekļu daļu izlieto Lielauces ezera apsaimniekošanai saskaņā ar Lielauces ezera apsaimniekošanas plānu licencētās makšķerēšanas un zemūdens medību organizēšanas pasākumu nodrošināšanai.</w:t>
      </w:r>
    </w:p>
    <w:p w14:paraId="16781C01" w14:textId="77777777" w:rsidR="003500B4" w:rsidRPr="00B5248A" w:rsidRDefault="003500B4" w:rsidP="00B5248A">
      <w:pPr>
        <w:spacing w:after="0" w:line="240" w:lineRule="auto"/>
        <w:ind w:left="432" w:hanging="432"/>
        <w:jc w:val="both"/>
        <w:rPr>
          <w:rFonts w:ascii="Times New Roman" w:hAnsi="Times New Roman"/>
          <w:sz w:val="24"/>
          <w:szCs w:val="24"/>
        </w:rPr>
      </w:pPr>
    </w:p>
    <w:p w14:paraId="18D6FD73" w14:textId="77777777" w:rsidR="003500B4" w:rsidRPr="00B5248A" w:rsidRDefault="003500B4" w:rsidP="00B5248A">
      <w:pPr>
        <w:numPr>
          <w:ilvl w:val="0"/>
          <w:numId w:val="5"/>
        </w:numPr>
        <w:spacing w:after="0" w:line="240" w:lineRule="auto"/>
        <w:jc w:val="both"/>
        <w:rPr>
          <w:rFonts w:ascii="Times New Roman" w:hAnsi="Times New Roman"/>
          <w:b/>
          <w:bCs/>
          <w:sz w:val="24"/>
          <w:szCs w:val="24"/>
        </w:rPr>
      </w:pPr>
      <w:r w:rsidRPr="00B5248A">
        <w:rPr>
          <w:rFonts w:ascii="Times New Roman" w:hAnsi="Times New Roman"/>
          <w:b/>
          <w:bCs/>
          <w:sz w:val="24"/>
          <w:szCs w:val="24"/>
        </w:rPr>
        <w:t>Vides aizsardzība</w:t>
      </w:r>
    </w:p>
    <w:p w14:paraId="0AC5E944"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 xml:space="preserve"> Putnu aizsardzības nolūkā no ledus kušanas līdz 30.jūnijam aizliegta laivu atrašanās Lielauces ezera sezonas lieguma daļā (</w:t>
      </w:r>
      <w:proofErr w:type="spellStart"/>
      <w:r w:rsidRPr="00B5248A">
        <w:rPr>
          <w:rFonts w:ascii="Times New Roman" w:hAnsi="Times New Roman"/>
          <w:sz w:val="24"/>
          <w:szCs w:val="24"/>
        </w:rPr>
        <w:t>skat.pielikumā</w:t>
      </w:r>
      <w:proofErr w:type="spellEnd"/>
      <w:r w:rsidRPr="00B5248A">
        <w:rPr>
          <w:rFonts w:ascii="Times New Roman" w:hAnsi="Times New Roman"/>
          <w:sz w:val="24"/>
          <w:szCs w:val="24"/>
        </w:rPr>
        <w:t xml:space="preserve"> Nr.2);</w:t>
      </w:r>
    </w:p>
    <w:p w14:paraId="659289ED"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Lielauces ezera tuvumā aizliegts trokšņot, kurināt ugunskurus, izmest atkritumus un novietot transporta līdzekļus ārpus tam speciāli ierīkotām un nozīmētām vietām, izmantot motorlaivas un citus peldošus līdzekļus bez organizētāja rakstiskas atļaujas;</w:t>
      </w:r>
    </w:p>
    <w:p w14:paraId="41C23A17" w14:textId="77777777" w:rsidR="003500B4" w:rsidRPr="00B5248A" w:rsidRDefault="003500B4" w:rsidP="00B5248A">
      <w:pPr>
        <w:numPr>
          <w:ilvl w:val="1"/>
          <w:numId w:val="5"/>
        </w:numPr>
        <w:spacing w:after="0" w:line="240" w:lineRule="auto"/>
        <w:jc w:val="both"/>
        <w:rPr>
          <w:rFonts w:ascii="Times New Roman" w:hAnsi="Times New Roman"/>
          <w:sz w:val="24"/>
          <w:szCs w:val="24"/>
        </w:rPr>
      </w:pPr>
      <w:bookmarkStart w:id="5" w:name="_Hlk99531780"/>
      <w:r w:rsidRPr="00B5248A">
        <w:rPr>
          <w:rFonts w:ascii="Times New Roman" w:hAnsi="Times New Roman"/>
          <w:sz w:val="24"/>
          <w:szCs w:val="24"/>
        </w:rPr>
        <w:t>Organizētāja Lielauces laivu bāzē, atbilstoši pieejamībai, katrs Dobeles novada, Lielauces pagasta iedzīvotājs, ir tiesīgs turēt vienu CSDD reģistrētu airu laivu, par to noslēdzot ar Organizētāju līgumu par Lielauces ezera laivu bāzes izmantošanu un to izmantot Lielauces ezerā, ievērojot visus licencētās makšķerēšanas un zemūdens medību noteikumus.</w:t>
      </w:r>
      <w:bookmarkStart w:id="6" w:name="_Hlk99532422"/>
      <w:r w:rsidRPr="00B5248A">
        <w:rPr>
          <w:rFonts w:ascii="Times New Roman" w:hAnsi="Times New Roman"/>
          <w:sz w:val="24"/>
          <w:szCs w:val="24"/>
        </w:rPr>
        <w:t xml:space="preserve"> Laivas, kas nav reģistrētas Organizētāja Lielauces laivu bāzē, izmantot Lielauces ezerā, kā arī tās turēt tā piekrastes teritorijā, nav atļauts</w:t>
      </w:r>
      <w:bookmarkEnd w:id="6"/>
      <w:r w:rsidRPr="00B5248A">
        <w:rPr>
          <w:rFonts w:ascii="Times New Roman" w:hAnsi="Times New Roman"/>
          <w:sz w:val="24"/>
          <w:szCs w:val="24"/>
        </w:rPr>
        <w:t>;</w:t>
      </w:r>
    </w:p>
    <w:bookmarkEnd w:id="5"/>
    <w:p w14:paraId="533B5AE6"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Aizliegta biotopu, savvaļas augu, dzīvnieku un zivju dzīvotņu iznīcināšana vai bojāšana;</w:t>
      </w:r>
    </w:p>
    <w:p w14:paraId="271AFB87"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 xml:space="preserve"> Makšķernieki un zemūdens mednieki, pārvietojoties un makšķerējot no krasta, drīkst izmantot tauvas joslu, kuras platums 10 m.</w:t>
      </w:r>
    </w:p>
    <w:p w14:paraId="513038F1" w14:textId="77777777" w:rsidR="003500B4" w:rsidRPr="00B5248A" w:rsidRDefault="003500B4" w:rsidP="00B5248A">
      <w:pPr>
        <w:spacing w:after="0" w:line="240" w:lineRule="auto"/>
        <w:ind w:left="864" w:hanging="432"/>
        <w:jc w:val="both"/>
        <w:rPr>
          <w:rFonts w:ascii="Times New Roman" w:hAnsi="Times New Roman"/>
          <w:b/>
          <w:bCs/>
          <w:sz w:val="24"/>
          <w:szCs w:val="24"/>
        </w:rPr>
      </w:pPr>
    </w:p>
    <w:p w14:paraId="420559A8" w14:textId="77777777" w:rsidR="003500B4" w:rsidRPr="00B5248A" w:rsidRDefault="003500B4" w:rsidP="00B5248A">
      <w:pPr>
        <w:numPr>
          <w:ilvl w:val="0"/>
          <w:numId w:val="5"/>
        </w:numPr>
        <w:spacing w:after="0" w:line="240" w:lineRule="auto"/>
        <w:jc w:val="both"/>
        <w:rPr>
          <w:rFonts w:ascii="Times New Roman" w:hAnsi="Times New Roman"/>
          <w:sz w:val="24"/>
          <w:szCs w:val="24"/>
        </w:rPr>
      </w:pPr>
      <w:r w:rsidRPr="00B5248A">
        <w:rPr>
          <w:rFonts w:ascii="Times New Roman" w:hAnsi="Times New Roman"/>
          <w:b/>
          <w:bCs/>
          <w:sz w:val="24"/>
          <w:szCs w:val="24"/>
        </w:rPr>
        <w:t xml:space="preserve">Licencētās makšķerēšanas un </w:t>
      </w:r>
      <w:r w:rsidRPr="00B5248A">
        <w:rPr>
          <w:rFonts w:ascii="Times New Roman" w:hAnsi="Times New Roman"/>
          <w:b/>
          <w:sz w:val="24"/>
          <w:szCs w:val="24"/>
        </w:rPr>
        <w:t xml:space="preserve">zemūdens medību </w:t>
      </w:r>
      <w:r w:rsidRPr="00B5248A">
        <w:rPr>
          <w:rFonts w:ascii="Times New Roman" w:hAnsi="Times New Roman"/>
          <w:b/>
          <w:bCs/>
          <w:sz w:val="24"/>
          <w:szCs w:val="24"/>
        </w:rPr>
        <w:t>vides aizsardzības prasību kontrole</w:t>
      </w:r>
    </w:p>
    <w:p w14:paraId="342E9CE4" w14:textId="3EF9C610" w:rsidR="003500B4" w:rsidRPr="00B5248A" w:rsidRDefault="003500B4" w:rsidP="00B5248A">
      <w:pPr>
        <w:spacing w:after="0" w:line="240" w:lineRule="auto"/>
        <w:ind w:left="432"/>
        <w:jc w:val="both"/>
        <w:rPr>
          <w:rFonts w:ascii="Times New Roman" w:hAnsi="Times New Roman"/>
          <w:sz w:val="24"/>
          <w:szCs w:val="24"/>
        </w:rPr>
      </w:pPr>
      <w:r w:rsidRPr="00B5248A">
        <w:rPr>
          <w:rFonts w:ascii="Times New Roman" w:hAnsi="Times New Roman"/>
          <w:sz w:val="24"/>
          <w:szCs w:val="24"/>
        </w:rPr>
        <w:t xml:space="preserve"> Kontroli par licencētās makšķerēšanas un vides aizsardzības noteikumu ievērošanu veic Valsts vides dienesta, vides aizsardzības sabiedriskie inspektori, kā arī organizētājs, policija un citas pašvaldības pilnvarotas personas savas kompetences ietvaros.</w:t>
      </w:r>
    </w:p>
    <w:p w14:paraId="7B45B2C3" w14:textId="77777777" w:rsidR="003500B4" w:rsidRPr="00B5248A" w:rsidRDefault="003500B4" w:rsidP="00B5248A">
      <w:pPr>
        <w:spacing w:after="0" w:line="240" w:lineRule="auto"/>
        <w:ind w:left="432"/>
        <w:jc w:val="both"/>
        <w:rPr>
          <w:rFonts w:ascii="Times New Roman" w:hAnsi="Times New Roman"/>
          <w:sz w:val="24"/>
          <w:szCs w:val="24"/>
        </w:rPr>
      </w:pPr>
    </w:p>
    <w:p w14:paraId="49431739" w14:textId="0933A4CA" w:rsidR="003500B4" w:rsidRPr="00E32900" w:rsidRDefault="003500B4" w:rsidP="00B5248A">
      <w:pPr>
        <w:pStyle w:val="ListParagraph"/>
        <w:widowControl w:val="0"/>
        <w:numPr>
          <w:ilvl w:val="0"/>
          <w:numId w:val="5"/>
        </w:numPr>
        <w:autoSpaceDE w:val="0"/>
        <w:autoSpaceDN w:val="0"/>
        <w:ind w:left="432"/>
        <w:contextualSpacing w:val="0"/>
        <w:jc w:val="both"/>
      </w:pPr>
      <w:r w:rsidRPr="00E32900">
        <w:rPr>
          <w:b/>
        </w:rPr>
        <w:t>Licencētās makšķerēšanas</w:t>
      </w:r>
      <w:r w:rsidRPr="00E32900">
        <w:t xml:space="preserve"> </w:t>
      </w:r>
      <w:r w:rsidRPr="00E32900">
        <w:rPr>
          <w:b/>
        </w:rPr>
        <w:t>un zemūdens medību organizētāja pienākumi</w:t>
      </w:r>
      <w:r w:rsidRPr="00E32900">
        <w:rPr>
          <w:b/>
          <w:bCs/>
        </w:rPr>
        <w:t xml:space="preserve"> </w:t>
      </w:r>
    </w:p>
    <w:p w14:paraId="2DDECC5C" w14:textId="77777777" w:rsidR="003500B4" w:rsidRPr="00B5248A" w:rsidRDefault="003500B4" w:rsidP="00B5248A">
      <w:pPr>
        <w:pStyle w:val="ListParagraph"/>
        <w:widowControl w:val="0"/>
        <w:numPr>
          <w:ilvl w:val="1"/>
          <w:numId w:val="5"/>
        </w:numPr>
        <w:autoSpaceDE w:val="0"/>
        <w:autoSpaceDN w:val="0"/>
        <w:contextualSpacing w:val="0"/>
        <w:jc w:val="both"/>
      </w:pPr>
      <w:r w:rsidRPr="00B5248A">
        <w:t>sadarbībā ar pašvaldību ik gadus sniegt sabiedrības informācijas līdzekļos informāciju par licencētās makšķerēšanas</w:t>
      </w:r>
      <w:r w:rsidRPr="00B5248A">
        <w:rPr>
          <w:i/>
        </w:rPr>
        <w:t xml:space="preserve"> </w:t>
      </w:r>
      <w:r w:rsidRPr="00B5248A">
        <w:t>un zemūdens medību kārtību Lielauces ezerā un izvietot norādes zīmes pie šīs teritorijas;</w:t>
      </w:r>
    </w:p>
    <w:p w14:paraId="5752B96A"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lastRenderedPageBreak/>
        <w:t>uzskaitīt un realizēt makšķerēšanas un zemūdens medību licences atbilstoši nolikumam un Latvijas Republikas normatīvajos aktos noteiktām prasībām;</w:t>
      </w:r>
    </w:p>
    <w:p w14:paraId="1BA0091A"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nodrošināt līdzekļu, kas iegūti, realizējot makšķerēšanas un zemūdens medību licences, izlietošanu atbilstoši šī nolikuma 7. punktam;</w:t>
      </w:r>
    </w:p>
    <w:p w14:paraId="6589EC01"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piedalīties vides un zivju resursu aizsardzības un uzraudzības pasākumos;</w:t>
      </w:r>
    </w:p>
    <w:p w14:paraId="772FE017"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iepazīstināt makšķerniekus un zemūdens medniekus ar šo nolikuma prasībām un nodrošināt nolikuma publisku pieejamību, tostarp licenču pārdošanas un izsniegšanās vietās;</w:t>
      </w:r>
    </w:p>
    <w:p w14:paraId="02B4CA9F"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6CCDD767"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veikt makšķernieku un zemūdens mednieku lomu uzskaiti atbilstoši šī nolikuma 6. punktā noteiktai kārtībai un sniegt ziņas Pārtikas drošības, dzīvnieku veselības un vides zinātniskajam institūtam „BIOR”;</w:t>
      </w:r>
    </w:p>
    <w:p w14:paraId="2FCD799D"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Divas reizes gadā – līdz 15. jūlijam un 15. janvārim – iesniegt Lauku atbalsta dienestā pārskatu, kas saskaņots ar pašvaldību, par licencēto makšķerēšanu par iepriekšējo pusgadu;</w:t>
      </w:r>
    </w:p>
    <w:p w14:paraId="78BF5BDE"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sagatavot makšķerēšanas vietas un iznomāt laivas;</w:t>
      </w:r>
    </w:p>
    <w:p w14:paraId="603439B3"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veikt zivju krājumu pavairošanu saskaņā ar Lielauces ezera zivsaimnieciskās ekspluatācijas noteikumiem;</w:t>
      </w:r>
    </w:p>
    <w:p w14:paraId="4E967127"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organizētājs par konstatēto pārkāpumu informē zivju resursu aizsardzības un uzraudzības iestādes;</w:t>
      </w:r>
    </w:p>
    <w:p w14:paraId="7C7FB8EF"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4AE6ABE0" w14:textId="77777777" w:rsidR="003500B4" w:rsidRPr="00B5248A" w:rsidRDefault="003500B4" w:rsidP="00B5248A">
      <w:pPr>
        <w:numPr>
          <w:ilvl w:val="1"/>
          <w:numId w:val="5"/>
        </w:numPr>
        <w:spacing w:after="0" w:line="240" w:lineRule="auto"/>
        <w:jc w:val="both"/>
        <w:rPr>
          <w:rFonts w:ascii="Times New Roman" w:hAnsi="Times New Roman"/>
          <w:sz w:val="24"/>
          <w:szCs w:val="24"/>
        </w:rPr>
      </w:pPr>
      <w:r w:rsidRPr="00B5248A">
        <w:rPr>
          <w:rFonts w:ascii="Times New Roman" w:hAnsi="Times New Roman"/>
          <w:sz w:val="24"/>
          <w:szCs w:val="24"/>
        </w:rPr>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0E5C7E61" w14:textId="77777777" w:rsidR="003500B4" w:rsidRPr="00B5248A" w:rsidRDefault="003500B4" w:rsidP="00B5248A">
      <w:pPr>
        <w:spacing w:after="0" w:line="240" w:lineRule="auto"/>
        <w:ind w:left="540" w:hanging="540"/>
        <w:jc w:val="both"/>
        <w:rPr>
          <w:rFonts w:ascii="Times New Roman" w:hAnsi="Times New Roman"/>
          <w:b/>
          <w:bCs/>
          <w:sz w:val="24"/>
          <w:szCs w:val="24"/>
        </w:rPr>
      </w:pPr>
    </w:p>
    <w:p w14:paraId="0D690617" w14:textId="77777777" w:rsidR="003500B4" w:rsidRPr="00B5248A" w:rsidRDefault="003500B4" w:rsidP="00B5248A">
      <w:pPr>
        <w:numPr>
          <w:ilvl w:val="0"/>
          <w:numId w:val="5"/>
        </w:numPr>
        <w:spacing w:after="0" w:line="240" w:lineRule="auto"/>
        <w:jc w:val="both"/>
        <w:rPr>
          <w:rFonts w:ascii="Times New Roman" w:hAnsi="Times New Roman"/>
          <w:b/>
          <w:bCs/>
          <w:sz w:val="24"/>
          <w:szCs w:val="24"/>
        </w:rPr>
      </w:pPr>
      <w:r w:rsidRPr="00B5248A">
        <w:rPr>
          <w:rFonts w:ascii="Times New Roman" w:hAnsi="Times New Roman"/>
          <w:b/>
          <w:bCs/>
          <w:sz w:val="24"/>
          <w:szCs w:val="24"/>
        </w:rPr>
        <w:t>Atbildība</w:t>
      </w:r>
    </w:p>
    <w:p w14:paraId="111B5256" w14:textId="77777777" w:rsidR="003500B4" w:rsidRPr="00B5248A" w:rsidRDefault="003500B4" w:rsidP="00B5248A">
      <w:pPr>
        <w:spacing w:after="0" w:line="240" w:lineRule="auto"/>
        <w:ind w:left="540"/>
        <w:jc w:val="both"/>
        <w:rPr>
          <w:rFonts w:ascii="Times New Roman" w:hAnsi="Times New Roman"/>
          <w:sz w:val="24"/>
          <w:szCs w:val="24"/>
        </w:rPr>
      </w:pPr>
      <w:r w:rsidRPr="00B5248A">
        <w:rPr>
          <w:rFonts w:ascii="Times New Roman" w:hAnsi="Times New Roman"/>
          <w:sz w:val="24"/>
          <w:szCs w:val="24"/>
        </w:rPr>
        <w:t>Šo noteikumu neievērošanas gadījumā makšķerniekiem un zemūdens medniekiem tiek piemēroti sodi saskaņā ar pastāvošo likumdošanu.</w:t>
      </w:r>
    </w:p>
    <w:p w14:paraId="603266A3" w14:textId="77777777" w:rsidR="003500B4" w:rsidRPr="00B5248A" w:rsidRDefault="003500B4" w:rsidP="00B5248A">
      <w:pPr>
        <w:spacing w:after="0" w:line="240" w:lineRule="auto"/>
        <w:ind w:left="540"/>
        <w:jc w:val="both"/>
        <w:rPr>
          <w:rFonts w:ascii="Times New Roman" w:hAnsi="Times New Roman"/>
          <w:sz w:val="24"/>
          <w:szCs w:val="24"/>
        </w:rPr>
      </w:pPr>
    </w:p>
    <w:p w14:paraId="08985A4D" w14:textId="77777777" w:rsidR="003500B4" w:rsidRPr="00B5248A" w:rsidRDefault="003500B4" w:rsidP="00B5248A">
      <w:pPr>
        <w:numPr>
          <w:ilvl w:val="0"/>
          <w:numId w:val="5"/>
        </w:numPr>
        <w:spacing w:after="0" w:line="240" w:lineRule="auto"/>
        <w:jc w:val="both"/>
        <w:rPr>
          <w:rFonts w:ascii="Times New Roman" w:hAnsi="Times New Roman"/>
          <w:b/>
          <w:bCs/>
          <w:sz w:val="24"/>
          <w:szCs w:val="24"/>
        </w:rPr>
      </w:pPr>
      <w:r w:rsidRPr="00B5248A">
        <w:rPr>
          <w:rFonts w:ascii="Times New Roman" w:hAnsi="Times New Roman"/>
          <w:b/>
          <w:bCs/>
          <w:sz w:val="24"/>
          <w:szCs w:val="24"/>
        </w:rPr>
        <w:t>Nolikuma darbības laiks</w:t>
      </w:r>
    </w:p>
    <w:p w14:paraId="57CD02B4" w14:textId="77777777" w:rsidR="003500B4" w:rsidRPr="00B5248A" w:rsidRDefault="003500B4" w:rsidP="00B5248A">
      <w:pPr>
        <w:numPr>
          <w:ilvl w:val="1"/>
          <w:numId w:val="5"/>
        </w:numPr>
        <w:spacing w:after="0" w:line="240" w:lineRule="auto"/>
        <w:jc w:val="both"/>
        <w:rPr>
          <w:rFonts w:ascii="Times New Roman" w:hAnsi="Times New Roman"/>
          <w:color w:val="FF0000"/>
          <w:sz w:val="24"/>
          <w:szCs w:val="24"/>
        </w:rPr>
      </w:pPr>
      <w:r w:rsidRPr="00B5248A">
        <w:rPr>
          <w:rFonts w:ascii="Times New Roman" w:hAnsi="Times New Roman"/>
          <w:sz w:val="24"/>
          <w:szCs w:val="24"/>
        </w:rPr>
        <w:t>Uz šī nolikuma pamata izdotie pašvaldības saistošie noteikumi stājas spēkā nākamajā dienā pēc to publicēšanas likuma “Par pašvaldībām” 45. panta piektajā daļā noteiktajā kārtībā, ja tajos nav noteikts cits spēkā stāšanās termiņš;</w:t>
      </w:r>
    </w:p>
    <w:p w14:paraId="6EED9F36" w14:textId="5CC1F63F" w:rsidR="003500B4" w:rsidRPr="00B5248A" w:rsidRDefault="003500B4" w:rsidP="00B5248A">
      <w:pPr>
        <w:pStyle w:val="ListParagraph"/>
        <w:numPr>
          <w:ilvl w:val="1"/>
          <w:numId w:val="5"/>
        </w:numPr>
        <w:jc w:val="both"/>
        <w:rPr>
          <w:strike/>
        </w:rPr>
      </w:pPr>
      <w:r w:rsidRPr="00B5248A">
        <w:t>Nolikuma darbības laiks ir līdz 31.12.2026.</w:t>
      </w:r>
    </w:p>
    <w:p w14:paraId="2D01C312" w14:textId="77777777" w:rsidR="003500B4" w:rsidRPr="00B5248A" w:rsidRDefault="003500B4" w:rsidP="00B5248A">
      <w:pPr>
        <w:spacing w:after="0" w:line="240" w:lineRule="auto"/>
        <w:jc w:val="both"/>
        <w:rPr>
          <w:rFonts w:ascii="Times New Roman" w:hAnsi="Times New Roman"/>
          <w:sz w:val="24"/>
          <w:szCs w:val="24"/>
        </w:rPr>
      </w:pPr>
    </w:p>
    <w:p w14:paraId="37A5451C" w14:textId="77777777" w:rsidR="003500B4" w:rsidRPr="00B5248A" w:rsidRDefault="003500B4" w:rsidP="00B5248A">
      <w:pPr>
        <w:numPr>
          <w:ilvl w:val="0"/>
          <w:numId w:val="5"/>
        </w:numPr>
        <w:spacing w:after="0" w:line="240" w:lineRule="auto"/>
        <w:jc w:val="both"/>
        <w:rPr>
          <w:rFonts w:ascii="Times New Roman" w:hAnsi="Times New Roman"/>
          <w:b/>
          <w:bCs/>
          <w:sz w:val="24"/>
          <w:szCs w:val="24"/>
        </w:rPr>
      </w:pPr>
      <w:r w:rsidRPr="00B5248A">
        <w:rPr>
          <w:rFonts w:ascii="Times New Roman" w:hAnsi="Times New Roman"/>
          <w:b/>
          <w:bCs/>
          <w:sz w:val="24"/>
          <w:szCs w:val="24"/>
        </w:rPr>
        <w:t>Nolikuma pielikumi</w:t>
      </w:r>
    </w:p>
    <w:p w14:paraId="5A590628" w14:textId="77777777" w:rsidR="003500B4" w:rsidRPr="00B5248A" w:rsidRDefault="003500B4" w:rsidP="00B5248A">
      <w:pPr>
        <w:spacing w:after="0" w:line="240" w:lineRule="auto"/>
        <w:ind w:left="540" w:hanging="540"/>
        <w:jc w:val="both"/>
        <w:rPr>
          <w:rFonts w:ascii="Times New Roman" w:hAnsi="Times New Roman"/>
          <w:sz w:val="24"/>
          <w:szCs w:val="24"/>
        </w:rPr>
      </w:pPr>
      <w:r w:rsidRPr="00B5248A">
        <w:rPr>
          <w:rFonts w:ascii="Times New Roman" w:hAnsi="Times New Roman"/>
          <w:sz w:val="24"/>
          <w:szCs w:val="24"/>
        </w:rPr>
        <w:t>Pielikums Nr.1 - Lielauces ezera apsaimniekošanas plāns 2022.–2026.gadam.</w:t>
      </w:r>
    </w:p>
    <w:p w14:paraId="244E1535" w14:textId="77777777" w:rsidR="003500B4" w:rsidRPr="00B5248A" w:rsidRDefault="003500B4" w:rsidP="00B5248A">
      <w:pPr>
        <w:spacing w:after="0" w:line="240" w:lineRule="auto"/>
        <w:ind w:left="540" w:hanging="540"/>
        <w:jc w:val="both"/>
        <w:rPr>
          <w:rFonts w:ascii="Times New Roman" w:hAnsi="Times New Roman"/>
          <w:sz w:val="24"/>
          <w:szCs w:val="24"/>
        </w:rPr>
      </w:pPr>
      <w:r w:rsidRPr="00B5248A">
        <w:rPr>
          <w:rFonts w:ascii="Times New Roman" w:hAnsi="Times New Roman"/>
          <w:sz w:val="24"/>
          <w:szCs w:val="24"/>
        </w:rPr>
        <w:t>Pielikums Nr.2 - Lielauces ezera zonu shēma.</w:t>
      </w:r>
    </w:p>
    <w:p w14:paraId="62906293" w14:textId="77777777" w:rsidR="003500B4" w:rsidRPr="00B5248A" w:rsidRDefault="003500B4" w:rsidP="00B5248A">
      <w:pPr>
        <w:spacing w:after="0" w:line="240" w:lineRule="auto"/>
        <w:ind w:left="540" w:hanging="540"/>
        <w:jc w:val="both"/>
        <w:rPr>
          <w:rFonts w:ascii="Times New Roman" w:hAnsi="Times New Roman"/>
          <w:sz w:val="24"/>
          <w:szCs w:val="24"/>
        </w:rPr>
      </w:pPr>
      <w:r w:rsidRPr="00B5248A">
        <w:rPr>
          <w:rFonts w:ascii="Times New Roman" w:hAnsi="Times New Roman"/>
          <w:sz w:val="24"/>
          <w:szCs w:val="24"/>
        </w:rPr>
        <w:t xml:space="preserve">Pielikums Nr.3 – Saskaņojumu lapa. </w:t>
      </w:r>
    </w:p>
    <w:p w14:paraId="582296D0" w14:textId="77777777" w:rsidR="003500B4" w:rsidRPr="00B5248A" w:rsidRDefault="003500B4" w:rsidP="00B5248A">
      <w:pPr>
        <w:spacing w:after="0" w:line="240" w:lineRule="auto"/>
        <w:jc w:val="right"/>
        <w:rPr>
          <w:rFonts w:ascii="Times New Roman" w:hAnsi="Times New Roman"/>
          <w:sz w:val="24"/>
          <w:szCs w:val="24"/>
        </w:rPr>
      </w:pPr>
      <w:r w:rsidRPr="00B5248A">
        <w:rPr>
          <w:rFonts w:ascii="Times New Roman" w:eastAsiaTheme="minorHAnsi" w:hAnsi="Times New Roman"/>
          <w:sz w:val="24"/>
          <w:szCs w:val="24"/>
        </w:rPr>
        <w:br w:type="page"/>
      </w:r>
      <w:r w:rsidRPr="00B5248A">
        <w:rPr>
          <w:rFonts w:ascii="Times New Roman" w:hAnsi="Times New Roman"/>
          <w:sz w:val="24"/>
          <w:szCs w:val="24"/>
        </w:rPr>
        <w:lastRenderedPageBreak/>
        <w:t>Pielikums Nr. 1.</w:t>
      </w:r>
    </w:p>
    <w:p w14:paraId="42009B9B" w14:textId="77777777" w:rsidR="003500B4" w:rsidRPr="00B5248A" w:rsidRDefault="003500B4" w:rsidP="00B5248A">
      <w:pPr>
        <w:spacing w:after="0" w:line="240" w:lineRule="auto"/>
        <w:ind w:left="5760"/>
        <w:jc w:val="both"/>
        <w:rPr>
          <w:rFonts w:ascii="Times New Roman" w:hAnsi="Times New Roman"/>
          <w:sz w:val="24"/>
          <w:szCs w:val="24"/>
        </w:rPr>
      </w:pPr>
      <w:r w:rsidRPr="00B5248A">
        <w:rPr>
          <w:rFonts w:ascii="Times New Roman" w:hAnsi="Times New Roman"/>
          <w:sz w:val="24"/>
          <w:szCs w:val="24"/>
        </w:rPr>
        <w:t>nolikumam par licencēto makšķerēšanu un licencētām zemūdens medībām Lielauces ezerā 2022.–2026. gadam</w:t>
      </w:r>
    </w:p>
    <w:p w14:paraId="2C5E4E52" w14:textId="77777777" w:rsidR="003500B4" w:rsidRPr="00B5248A" w:rsidRDefault="003500B4" w:rsidP="00B5248A">
      <w:pPr>
        <w:spacing w:after="0" w:line="240" w:lineRule="auto"/>
        <w:ind w:left="540" w:hanging="540"/>
        <w:jc w:val="both"/>
        <w:rPr>
          <w:rFonts w:ascii="Times New Roman" w:hAnsi="Times New Roman"/>
          <w:sz w:val="24"/>
          <w:szCs w:val="24"/>
        </w:rPr>
      </w:pPr>
    </w:p>
    <w:p w14:paraId="38EF5E6E" w14:textId="77777777" w:rsidR="003500B4" w:rsidRPr="00B5248A" w:rsidRDefault="003500B4" w:rsidP="00B5248A">
      <w:pPr>
        <w:spacing w:after="0" w:line="240" w:lineRule="auto"/>
        <w:ind w:left="540" w:hanging="540"/>
        <w:jc w:val="both"/>
        <w:rPr>
          <w:rFonts w:ascii="Times New Roman" w:hAnsi="Times New Roman"/>
          <w:sz w:val="24"/>
          <w:szCs w:val="24"/>
        </w:rPr>
      </w:pPr>
    </w:p>
    <w:p w14:paraId="5206761B" w14:textId="77777777" w:rsidR="003500B4" w:rsidRPr="00B5248A" w:rsidRDefault="003500B4" w:rsidP="00B5248A">
      <w:pPr>
        <w:spacing w:after="0" w:line="240" w:lineRule="auto"/>
        <w:ind w:left="540" w:hanging="540"/>
        <w:jc w:val="both"/>
        <w:rPr>
          <w:rFonts w:ascii="Times New Roman" w:hAnsi="Times New Roman"/>
          <w:b/>
          <w:bCs/>
          <w:sz w:val="24"/>
          <w:szCs w:val="24"/>
        </w:rPr>
      </w:pPr>
      <w:r w:rsidRPr="00B5248A">
        <w:rPr>
          <w:rFonts w:ascii="Times New Roman" w:hAnsi="Times New Roman"/>
          <w:b/>
          <w:bCs/>
          <w:sz w:val="24"/>
          <w:szCs w:val="24"/>
        </w:rPr>
        <w:t>Lielauces ezera apsaimniekošanas plāns 2022.–2026.gadam</w:t>
      </w:r>
    </w:p>
    <w:p w14:paraId="5CEDC2F9" w14:textId="77777777" w:rsidR="003500B4" w:rsidRPr="00B5248A" w:rsidRDefault="003500B4" w:rsidP="00B5248A">
      <w:pPr>
        <w:spacing w:after="0" w:line="240" w:lineRule="auto"/>
        <w:ind w:left="540" w:hanging="540"/>
        <w:jc w:val="both"/>
        <w:rPr>
          <w:rFonts w:ascii="Times New Roman" w:hAnsi="Times New Roman"/>
          <w:b/>
          <w:bCs/>
          <w:sz w:val="24"/>
          <w:szCs w:val="24"/>
        </w:rPr>
      </w:pPr>
    </w:p>
    <w:tbl>
      <w:tblPr>
        <w:tblW w:w="5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109"/>
        <w:gridCol w:w="1761"/>
      </w:tblGrid>
      <w:tr w:rsidR="003500B4" w:rsidRPr="00B5248A" w14:paraId="444140E6"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285DAA24" w14:textId="77777777" w:rsidR="003500B4" w:rsidRPr="00B5248A" w:rsidRDefault="003500B4" w:rsidP="00B5248A">
            <w:pPr>
              <w:spacing w:after="0" w:line="240" w:lineRule="auto"/>
              <w:jc w:val="both"/>
              <w:rPr>
                <w:rFonts w:ascii="Times New Roman" w:hAnsi="Times New Roman"/>
                <w:sz w:val="24"/>
                <w:szCs w:val="24"/>
              </w:rPr>
            </w:pPr>
            <w:proofErr w:type="spellStart"/>
            <w:r w:rsidRPr="00B5248A">
              <w:rPr>
                <w:rFonts w:ascii="Times New Roman" w:hAnsi="Times New Roman"/>
                <w:sz w:val="24"/>
                <w:szCs w:val="24"/>
              </w:rPr>
              <w:t>Nr.p.k</w:t>
            </w:r>
            <w:proofErr w:type="spellEnd"/>
            <w:r w:rsidRPr="00B5248A">
              <w:rPr>
                <w:rFonts w:ascii="Times New Roman" w:hAnsi="Times New Roman"/>
                <w:sz w:val="24"/>
                <w:szCs w:val="24"/>
              </w:rPr>
              <w:t>.</w:t>
            </w:r>
          </w:p>
        </w:tc>
        <w:tc>
          <w:tcPr>
            <w:tcW w:w="3182" w:type="dxa"/>
            <w:tcBorders>
              <w:top w:val="single" w:sz="4" w:space="0" w:color="auto"/>
              <w:left w:val="single" w:sz="4" w:space="0" w:color="auto"/>
              <w:bottom w:val="single" w:sz="4" w:space="0" w:color="auto"/>
              <w:right w:val="single" w:sz="4" w:space="0" w:color="auto"/>
            </w:tcBorders>
            <w:hideMark/>
          </w:tcPr>
          <w:p w14:paraId="2C54FF32"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Darbu veids</w:t>
            </w:r>
          </w:p>
        </w:tc>
        <w:tc>
          <w:tcPr>
            <w:tcW w:w="1800" w:type="dxa"/>
            <w:tcBorders>
              <w:top w:val="single" w:sz="4" w:space="0" w:color="auto"/>
              <w:left w:val="single" w:sz="4" w:space="0" w:color="auto"/>
              <w:bottom w:val="single" w:sz="4" w:space="0" w:color="auto"/>
              <w:right w:val="single" w:sz="4" w:space="0" w:color="auto"/>
            </w:tcBorders>
            <w:hideMark/>
          </w:tcPr>
          <w:p w14:paraId="53CEEC04"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Ik gadu</w:t>
            </w:r>
          </w:p>
        </w:tc>
      </w:tr>
      <w:tr w:rsidR="003500B4" w:rsidRPr="00B5248A" w14:paraId="4018CBA5"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1663A387"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1.</w:t>
            </w:r>
          </w:p>
        </w:tc>
        <w:tc>
          <w:tcPr>
            <w:tcW w:w="3182" w:type="dxa"/>
            <w:tcBorders>
              <w:top w:val="single" w:sz="4" w:space="0" w:color="auto"/>
              <w:left w:val="single" w:sz="4" w:space="0" w:color="auto"/>
              <w:bottom w:val="single" w:sz="4" w:space="0" w:color="auto"/>
              <w:right w:val="single" w:sz="4" w:space="0" w:color="auto"/>
            </w:tcBorders>
            <w:hideMark/>
          </w:tcPr>
          <w:p w14:paraId="07854212" w14:textId="77777777" w:rsidR="003500B4" w:rsidRPr="00B5248A" w:rsidRDefault="003500B4" w:rsidP="00B5248A">
            <w:pPr>
              <w:spacing w:after="0" w:line="240" w:lineRule="auto"/>
              <w:jc w:val="both"/>
              <w:rPr>
                <w:rFonts w:ascii="Times New Roman" w:hAnsi="Times New Roman"/>
                <w:i/>
                <w:sz w:val="24"/>
                <w:szCs w:val="24"/>
              </w:rPr>
            </w:pPr>
            <w:r w:rsidRPr="00B5248A">
              <w:rPr>
                <w:rFonts w:ascii="Times New Roman" w:hAnsi="Times New Roman"/>
                <w:sz w:val="24"/>
                <w:szCs w:val="24"/>
              </w:rPr>
              <w:t>Nodrošināt ezera uzraudzību</w:t>
            </w:r>
          </w:p>
        </w:tc>
        <w:tc>
          <w:tcPr>
            <w:tcW w:w="1800" w:type="dxa"/>
            <w:tcBorders>
              <w:top w:val="single" w:sz="4" w:space="0" w:color="auto"/>
              <w:left w:val="single" w:sz="4" w:space="0" w:color="auto"/>
              <w:bottom w:val="single" w:sz="4" w:space="0" w:color="auto"/>
              <w:right w:val="single" w:sz="4" w:space="0" w:color="auto"/>
            </w:tcBorders>
            <w:hideMark/>
          </w:tcPr>
          <w:p w14:paraId="1E445FB8"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2 cilvēki</w:t>
            </w:r>
          </w:p>
        </w:tc>
      </w:tr>
      <w:tr w:rsidR="003500B4" w:rsidRPr="00B5248A" w14:paraId="3E4ABD15"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12493C74"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2.</w:t>
            </w:r>
          </w:p>
        </w:tc>
        <w:tc>
          <w:tcPr>
            <w:tcW w:w="3182" w:type="dxa"/>
            <w:tcBorders>
              <w:top w:val="single" w:sz="4" w:space="0" w:color="auto"/>
              <w:left w:val="single" w:sz="4" w:space="0" w:color="auto"/>
              <w:bottom w:val="single" w:sz="4" w:space="0" w:color="auto"/>
              <w:right w:val="single" w:sz="4" w:space="0" w:color="auto"/>
            </w:tcBorders>
            <w:hideMark/>
          </w:tcPr>
          <w:p w14:paraId="1EA0FADF"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 xml:space="preserve">Saskaņā ar Lielauces ezera zivsaimnieciskās ekspluatācijas noteikumiem ezerā ielaist zivju mazuļus </w:t>
            </w:r>
          </w:p>
        </w:tc>
        <w:tc>
          <w:tcPr>
            <w:tcW w:w="1800" w:type="dxa"/>
            <w:tcBorders>
              <w:top w:val="single" w:sz="4" w:space="0" w:color="auto"/>
              <w:left w:val="single" w:sz="4" w:space="0" w:color="auto"/>
              <w:bottom w:val="single" w:sz="4" w:space="0" w:color="auto"/>
              <w:right w:val="single" w:sz="4" w:space="0" w:color="auto"/>
            </w:tcBorders>
            <w:hideMark/>
          </w:tcPr>
          <w:p w14:paraId="20C4F07D"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pastāvīgi</w:t>
            </w:r>
          </w:p>
        </w:tc>
      </w:tr>
      <w:tr w:rsidR="003500B4" w:rsidRPr="00B5248A" w14:paraId="064064BB"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5444A804"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3.</w:t>
            </w:r>
          </w:p>
        </w:tc>
        <w:tc>
          <w:tcPr>
            <w:tcW w:w="3182" w:type="dxa"/>
            <w:tcBorders>
              <w:top w:val="single" w:sz="4" w:space="0" w:color="auto"/>
              <w:left w:val="single" w:sz="4" w:space="0" w:color="auto"/>
              <w:bottom w:val="single" w:sz="4" w:space="0" w:color="auto"/>
              <w:right w:val="single" w:sz="4" w:space="0" w:color="auto"/>
            </w:tcBorders>
            <w:hideMark/>
          </w:tcPr>
          <w:p w14:paraId="68EE960A"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Laivu bāzei blakus esošās atpūtas vietas labiekārtošana un uzturēšana</w:t>
            </w:r>
          </w:p>
        </w:tc>
        <w:tc>
          <w:tcPr>
            <w:tcW w:w="1800" w:type="dxa"/>
            <w:tcBorders>
              <w:top w:val="single" w:sz="4" w:space="0" w:color="auto"/>
              <w:left w:val="single" w:sz="4" w:space="0" w:color="auto"/>
              <w:bottom w:val="single" w:sz="4" w:space="0" w:color="auto"/>
              <w:right w:val="single" w:sz="4" w:space="0" w:color="auto"/>
            </w:tcBorders>
            <w:hideMark/>
          </w:tcPr>
          <w:p w14:paraId="23FEEFC0"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pastāvīgi</w:t>
            </w:r>
          </w:p>
        </w:tc>
      </w:tr>
      <w:tr w:rsidR="003500B4" w:rsidRPr="00B5248A" w14:paraId="2530F9B7"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6F651473"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4</w:t>
            </w:r>
          </w:p>
        </w:tc>
        <w:tc>
          <w:tcPr>
            <w:tcW w:w="3182" w:type="dxa"/>
            <w:tcBorders>
              <w:top w:val="single" w:sz="4" w:space="0" w:color="auto"/>
              <w:left w:val="single" w:sz="4" w:space="0" w:color="auto"/>
              <w:bottom w:val="single" w:sz="4" w:space="0" w:color="auto"/>
              <w:right w:val="single" w:sz="4" w:space="0" w:color="auto"/>
            </w:tcBorders>
            <w:hideMark/>
          </w:tcPr>
          <w:p w14:paraId="13CE7AAA"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Nodrošināt sezonas lieguma zonas marķējumu</w:t>
            </w:r>
          </w:p>
        </w:tc>
        <w:tc>
          <w:tcPr>
            <w:tcW w:w="1800" w:type="dxa"/>
            <w:tcBorders>
              <w:top w:val="single" w:sz="4" w:space="0" w:color="auto"/>
              <w:left w:val="single" w:sz="4" w:space="0" w:color="auto"/>
              <w:bottom w:val="single" w:sz="4" w:space="0" w:color="auto"/>
              <w:right w:val="single" w:sz="4" w:space="0" w:color="auto"/>
            </w:tcBorders>
            <w:hideMark/>
          </w:tcPr>
          <w:p w14:paraId="73447B09"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t>pastāvīgi</w:t>
            </w:r>
          </w:p>
        </w:tc>
      </w:tr>
    </w:tbl>
    <w:p w14:paraId="62E89541" w14:textId="77777777" w:rsidR="003500B4" w:rsidRPr="00B5248A" w:rsidRDefault="003500B4" w:rsidP="00B5248A">
      <w:pPr>
        <w:spacing w:after="0" w:line="240" w:lineRule="auto"/>
        <w:ind w:left="540" w:hanging="540"/>
        <w:jc w:val="both"/>
        <w:rPr>
          <w:rFonts w:ascii="Times New Roman" w:hAnsi="Times New Roman"/>
          <w:sz w:val="24"/>
          <w:szCs w:val="24"/>
        </w:rPr>
      </w:pPr>
    </w:p>
    <w:p w14:paraId="0FB2CC29" w14:textId="77777777" w:rsidR="003500B4" w:rsidRPr="00B5248A" w:rsidRDefault="003500B4" w:rsidP="00B5248A">
      <w:pPr>
        <w:spacing w:after="0" w:line="240" w:lineRule="auto"/>
        <w:ind w:left="540" w:hanging="540"/>
        <w:jc w:val="both"/>
        <w:rPr>
          <w:rFonts w:ascii="Times New Roman" w:hAnsi="Times New Roman"/>
          <w:sz w:val="24"/>
          <w:szCs w:val="24"/>
        </w:rPr>
      </w:pPr>
      <w:r w:rsidRPr="00B5248A">
        <w:rPr>
          <w:rFonts w:ascii="Times New Roman" w:hAnsi="Times New Roman"/>
          <w:sz w:val="24"/>
          <w:szCs w:val="24"/>
        </w:rPr>
        <w:t>Ezera uzrauga darba pienākumi:</w:t>
      </w:r>
    </w:p>
    <w:p w14:paraId="594F09CC" w14:textId="77777777" w:rsidR="003500B4" w:rsidRPr="00B5248A" w:rsidRDefault="003500B4" w:rsidP="00B5248A">
      <w:pPr>
        <w:numPr>
          <w:ilvl w:val="0"/>
          <w:numId w:val="3"/>
        </w:numPr>
        <w:spacing w:after="0" w:line="240" w:lineRule="auto"/>
        <w:jc w:val="both"/>
        <w:rPr>
          <w:rFonts w:ascii="Times New Roman" w:hAnsi="Times New Roman"/>
          <w:sz w:val="24"/>
          <w:szCs w:val="24"/>
        </w:rPr>
      </w:pPr>
      <w:r w:rsidRPr="00B5248A">
        <w:rPr>
          <w:rFonts w:ascii="Times New Roman" w:hAnsi="Times New Roman"/>
          <w:sz w:val="24"/>
          <w:szCs w:val="24"/>
        </w:rPr>
        <w:t>Regulāri veikt ezera uzraudzību.</w:t>
      </w:r>
    </w:p>
    <w:p w14:paraId="4837CD32" w14:textId="77777777" w:rsidR="003500B4" w:rsidRPr="00B5248A" w:rsidRDefault="003500B4" w:rsidP="00B5248A">
      <w:pPr>
        <w:numPr>
          <w:ilvl w:val="0"/>
          <w:numId w:val="3"/>
        </w:numPr>
        <w:spacing w:after="0" w:line="240" w:lineRule="auto"/>
        <w:jc w:val="both"/>
        <w:rPr>
          <w:rFonts w:ascii="Times New Roman" w:hAnsi="Times New Roman"/>
          <w:sz w:val="24"/>
          <w:szCs w:val="24"/>
        </w:rPr>
      </w:pPr>
      <w:r w:rsidRPr="00B5248A">
        <w:rPr>
          <w:rFonts w:ascii="Times New Roman" w:hAnsi="Times New Roman"/>
          <w:sz w:val="24"/>
          <w:szCs w:val="24"/>
        </w:rPr>
        <w:t>Uzturēt laivu bāzi.</w:t>
      </w:r>
    </w:p>
    <w:p w14:paraId="1FC7DB32" w14:textId="77777777" w:rsidR="003500B4" w:rsidRPr="00B5248A" w:rsidRDefault="003500B4" w:rsidP="00B5248A">
      <w:pPr>
        <w:numPr>
          <w:ilvl w:val="0"/>
          <w:numId w:val="3"/>
        </w:numPr>
        <w:spacing w:after="0" w:line="240" w:lineRule="auto"/>
        <w:jc w:val="both"/>
        <w:rPr>
          <w:rFonts w:ascii="Times New Roman" w:hAnsi="Times New Roman"/>
          <w:sz w:val="24"/>
          <w:szCs w:val="24"/>
        </w:rPr>
      </w:pPr>
      <w:r w:rsidRPr="00B5248A">
        <w:rPr>
          <w:rFonts w:ascii="Times New Roman" w:hAnsi="Times New Roman"/>
          <w:sz w:val="24"/>
          <w:szCs w:val="24"/>
        </w:rPr>
        <w:t>Makšķernieku un zemūdens mednieku konsultācijas par makšķerēšanas vietām.</w:t>
      </w:r>
    </w:p>
    <w:p w14:paraId="5130D372" w14:textId="77777777" w:rsidR="003500B4" w:rsidRPr="00B5248A" w:rsidRDefault="003500B4" w:rsidP="00B5248A">
      <w:pPr>
        <w:numPr>
          <w:ilvl w:val="0"/>
          <w:numId w:val="3"/>
        </w:numPr>
        <w:spacing w:after="0" w:line="240" w:lineRule="auto"/>
        <w:jc w:val="both"/>
        <w:rPr>
          <w:rFonts w:ascii="Times New Roman" w:hAnsi="Times New Roman"/>
          <w:sz w:val="24"/>
          <w:szCs w:val="24"/>
        </w:rPr>
      </w:pPr>
      <w:r w:rsidRPr="00B5248A">
        <w:rPr>
          <w:rFonts w:ascii="Times New Roman" w:hAnsi="Times New Roman"/>
          <w:sz w:val="24"/>
          <w:szCs w:val="24"/>
        </w:rPr>
        <w:t>Laivu uzturēšana, remonts.</w:t>
      </w:r>
    </w:p>
    <w:p w14:paraId="592CA4CA" w14:textId="77777777" w:rsidR="003500B4" w:rsidRPr="00B5248A" w:rsidRDefault="003500B4" w:rsidP="00B5248A">
      <w:pPr>
        <w:numPr>
          <w:ilvl w:val="0"/>
          <w:numId w:val="3"/>
        </w:numPr>
        <w:spacing w:after="0" w:line="240" w:lineRule="auto"/>
        <w:jc w:val="both"/>
        <w:rPr>
          <w:rFonts w:ascii="Times New Roman" w:hAnsi="Times New Roman"/>
          <w:sz w:val="24"/>
          <w:szCs w:val="24"/>
        </w:rPr>
      </w:pPr>
      <w:r w:rsidRPr="00B5248A">
        <w:rPr>
          <w:rFonts w:ascii="Times New Roman" w:hAnsi="Times New Roman"/>
          <w:sz w:val="24"/>
          <w:szCs w:val="24"/>
        </w:rPr>
        <w:t>Makšķerēšanas un zemūdens medību licenču tirgošana, laivu iznomāšana.</w:t>
      </w:r>
    </w:p>
    <w:p w14:paraId="20BAB433" w14:textId="77777777" w:rsidR="003500B4" w:rsidRPr="00B5248A" w:rsidRDefault="003500B4" w:rsidP="00B5248A">
      <w:pPr>
        <w:spacing w:after="0" w:line="240" w:lineRule="auto"/>
        <w:ind w:left="720"/>
        <w:jc w:val="both"/>
        <w:rPr>
          <w:rFonts w:ascii="Times New Roman" w:hAnsi="Times New Roman"/>
          <w:sz w:val="24"/>
          <w:szCs w:val="24"/>
        </w:rPr>
      </w:pPr>
    </w:p>
    <w:p w14:paraId="359FC1B3" w14:textId="77777777" w:rsidR="003500B4" w:rsidRPr="00B5248A" w:rsidRDefault="003500B4" w:rsidP="00B5248A">
      <w:pPr>
        <w:pStyle w:val="ListParagraph"/>
        <w:jc w:val="both"/>
      </w:pPr>
    </w:p>
    <w:p w14:paraId="4CD6BA35" w14:textId="77777777" w:rsidR="003500B4" w:rsidRPr="00B5248A" w:rsidRDefault="003500B4" w:rsidP="00B5248A">
      <w:pPr>
        <w:pStyle w:val="ListParagraph"/>
        <w:jc w:val="both"/>
      </w:pPr>
    </w:p>
    <w:p w14:paraId="64B25659" w14:textId="77777777" w:rsidR="003500B4" w:rsidRPr="00B5248A" w:rsidRDefault="003500B4" w:rsidP="00B5248A">
      <w:pPr>
        <w:pStyle w:val="ListParagraph"/>
        <w:jc w:val="both"/>
      </w:pPr>
    </w:p>
    <w:p w14:paraId="28A77F08" w14:textId="77777777" w:rsidR="003500B4" w:rsidRPr="00B5248A" w:rsidRDefault="003500B4" w:rsidP="00B5248A">
      <w:pPr>
        <w:pStyle w:val="ListParagraph"/>
        <w:jc w:val="both"/>
      </w:pPr>
    </w:p>
    <w:p w14:paraId="3CC1228F" w14:textId="77777777" w:rsidR="003500B4" w:rsidRPr="00B5248A" w:rsidRDefault="003500B4" w:rsidP="00B5248A">
      <w:pPr>
        <w:pStyle w:val="ListParagraph"/>
        <w:jc w:val="both"/>
      </w:pPr>
    </w:p>
    <w:p w14:paraId="58579AD2" w14:textId="77777777" w:rsidR="003500B4" w:rsidRPr="00B5248A" w:rsidRDefault="003500B4" w:rsidP="00B5248A">
      <w:pPr>
        <w:pStyle w:val="ListParagraph"/>
        <w:jc w:val="both"/>
      </w:pPr>
    </w:p>
    <w:p w14:paraId="33DB4015" w14:textId="77777777" w:rsidR="003500B4" w:rsidRPr="00B5248A" w:rsidRDefault="003500B4" w:rsidP="00B5248A">
      <w:pPr>
        <w:pStyle w:val="ListParagraph"/>
        <w:jc w:val="both"/>
      </w:pPr>
    </w:p>
    <w:p w14:paraId="7D363EA4"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br w:type="page"/>
      </w:r>
    </w:p>
    <w:p w14:paraId="250E11B1" w14:textId="77777777" w:rsidR="003500B4" w:rsidRPr="00B5248A" w:rsidRDefault="003500B4" w:rsidP="00B5248A">
      <w:pPr>
        <w:spacing w:after="0" w:line="240" w:lineRule="auto"/>
        <w:ind w:left="5760"/>
        <w:jc w:val="both"/>
        <w:rPr>
          <w:rFonts w:ascii="Times New Roman" w:hAnsi="Times New Roman"/>
          <w:sz w:val="24"/>
          <w:szCs w:val="24"/>
        </w:rPr>
      </w:pPr>
      <w:r w:rsidRPr="00B5248A">
        <w:rPr>
          <w:rFonts w:ascii="Times New Roman" w:hAnsi="Times New Roman"/>
          <w:sz w:val="24"/>
          <w:szCs w:val="24"/>
        </w:rPr>
        <w:lastRenderedPageBreak/>
        <w:t>Pielikums Nr. 2.</w:t>
      </w:r>
    </w:p>
    <w:p w14:paraId="27C96D5F" w14:textId="77777777" w:rsidR="003500B4" w:rsidRPr="00B5248A" w:rsidRDefault="003500B4" w:rsidP="00B5248A">
      <w:pPr>
        <w:spacing w:after="0" w:line="240" w:lineRule="auto"/>
        <w:ind w:left="5760"/>
        <w:jc w:val="both"/>
        <w:rPr>
          <w:rFonts w:ascii="Times New Roman" w:hAnsi="Times New Roman"/>
          <w:sz w:val="24"/>
          <w:szCs w:val="24"/>
        </w:rPr>
      </w:pPr>
      <w:r w:rsidRPr="00B5248A">
        <w:rPr>
          <w:rFonts w:ascii="Times New Roman" w:hAnsi="Times New Roman"/>
          <w:noProof/>
          <w:sz w:val="24"/>
          <w:szCs w:val="24"/>
          <w:lang w:eastAsia="lv-LV"/>
        </w:rPr>
        <w:drawing>
          <wp:anchor distT="0" distB="0" distL="114300" distR="114300" simplePos="0" relativeHeight="251659264" behindDoc="0" locked="0" layoutInCell="1" allowOverlap="1" wp14:anchorId="4DF9A8E4" wp14:editId="7DD11F78">
            <wp:simplePos x="0" y="0"/>
            <wp:positionH relativeFrom="margin">
              <wp:posOffset>139065</wp:posOffset>
            </wp:positionH>
            <wp:positionV relativeFrom="paragraph">
              <wp:posOffset>535305</wp:posOffset>
            </wp:positionV>
            <wp:extent cx="4924425" cy="6762115"/>
            <wp:effectExtent l="0" t="0" r="9525"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4425" cy="6762115"/>
                    </a:xfrm>
                    <a:prstGeom prst="rect">
                      <a:avLst/>
                    </a:prstGeom>
                    <a:noFill/>
                  </pic:spPr>
                </pic:pic>
              </a:graphicData>
            </a:graphic>
            <wp14:sizeRelH relativeFrom="page">
              <wp14:pctWidth>0</wp14:pctWidth>
            </wp14:sizeRelH>
            <wp14:sizeRelV relativeFrom="page">
              <wp14:pctHeight>0</wp14:pctHeight>
            </wp14:sizeRelV>
          </wp:anchor>
        </w:drawing>
      </w:r>
      <w:r w:rsidRPr="00B5248A">
        <w:rPr>
          <w:rFonts w:ascii="Times New Roman" w:hAnsi="Times New Roman"/>
          <w:sz w:val="24"/>
          <w:szCs w:val="24"/>
        </w:rPr>
        <w:t>nolikumam par licencēto makšķerēšanu un licencētām zemūdens medībām Lielauces ezerā 2022.–2026. gadam</w:t>
      </w:r>
    </w:p>
    <w:p w14:paraId="7575A695" w14:textId="77777777" w:rsidR="003500B4" w:rsidRPr="00B5248A" w:rsidRDefault="003500B4" w:rsidP="00B5248A">
      <w:pPr>
        <w:pStyle w:val="ListParagraph"/>
        <w:jc w:val="both"/>
      </w:pPr>
    </w:p>
    <w:p w14:paraId="3D849080" w14:textId="77777777" w:rsidR="003500B4" w:rsidRPr="00B5248A" w:rsidRDefault="003500B4" w:rsidP="00B5248A">
      <w:pPr>
        <w:spacing w:after="0" w:line="240" w:lineRule="auto"/>
        <w:jc w:val="both"/>
        <w:rPr>
          <w:rFonts w:ascii="Times New Roman" w:hAnsi="Times New Roman"/>
          <w:sz w:val="24"/>
          <w:szCs w:val="24"/>
        </w:rPr>
      </w:pPr>
      <w:r w:rsidRPr="00B5248A">
        <w:rPr>
          <w:rFonts w:ascii="Times New Roman" w:hAnsi="Times New Roman"/>
          <w:sz w:val="24"/>
          <w:szCs w:val="24"/>
        </w:rPr>
        <w:br w:type="textWrapping" w:clear="all"/>
        <w:t xml:space="preserve">Lielauces ezera Dabas parka un Sezonas lieguma zonas noteiktas atbilstoši dabas lieguma “Vīķu purvs” dabas aizsardzības plānam. </w:t>
      </w:r>
    </w:p>
    <w:p w14:paraId="21A84768" w14:textId="77777777" w:rsidR="003500B4" w:rsidRPr="008C70AE" w:rsidRDefault="003500B4" w:rsidP="00B5248A">
      <w:pPr>
        <w:spacing w:after="0" w:line="240" w:lineRule="auto"/>
        <w:jc w:val="both"/>
        <w:rPr>
          <w:rFonts w:ascii="Times New Roman" w:hAnsi="Times New Roman"/>
        </w:rPr>
      </w:pPr>
      <w:r w:rsidRPr="008C70AE">
        <w:rPr>
          <w:rFonts w:ascii="Times New Roman" w:hAnsi="Times New Roman"/>
        </w:rPr>
        <w:t>Robežu koordinātas: Ūdens virsmas makšķerēšanai noteiktajā teritorijā Dabas parka zonu no sezonas lieguma zonas atdala taisna, dabā marķēta līnija ar gala punktu koordinātām: X432600 Y264994 un X433468 Y265263.</w:t>
      </w:r>
    </w:p>
    <w:p w14:paraId="4FC83081" w14:textId="77777777" w:rsidR="003500B4" w:rsidRPr="008C70AE" w:rsidRDefault="003500B4" w:rsidP="00B5248A">
      <w:pPr>
        <w:spacing w:after="0" w:line="240" w:lineRule="auto"/>
        <w:jc w:val="both"/>
        <w:rPr>
          <w:rFonts w:ascii="Times New Roman" w:hAnsi="Times New Roman"/>
        </w:rPr>
      </w:pPr>
      <w:r w:rsidRPr="008C70AE">
        <w:rPr>
          <w:rFonts w:ascii="Times New Roman" w:hAnsi="Times New Roman"/>
        </w:rPr>
        <w:t xml:space="preserve">Papildus minētajam, zonu koordinātas publicētas interneta vietnē </w:t>
      </w:r>
      <w:hyperlink r:id="rId13" w:history="1">
        <w:r w:rsidRPr="00764AD3">
          <w:rPr>
            <w:rStyle w:val="Hyperlink"/>
            <w:rFonts w:ascii="Times New Roman" w:hAnsi="Times New Roman"/>
            <w:color w:val="000000" w:themeColor="text1"/>
          </w:rPr>
          <w:t>www.manacope.lv</w:t>
        </w:r>
      </w:hyperlink>
      <w:r w:rsidRPr="00764AD3">
        <w:rPr>
          <w:rFonts w:ascii="Times New Roman" w:hAnsi="Times New Roman"/>
          <w:color w:val="000000" w:themeColor="text1"/>
        </w:rPr>
        <w:t>,</w:t>
      </w:r>
      <w:r w:rsidRPr="008C70AE">
        <w:rPr>
          <w:rFonts w:ascii="Times New Roman" w:hAnsi="Times New Roman"/>
        </w:rPr>
        <w:t xml:space="preserve"> mobilā lietotnē ”Mana </w:t>
      </w:r>
      <w:proofErr w:type="spellStart"/>
      <w:r w:rsidRPr="008C70AE">
        <w:rPr>
          <w:rFonts w:ascii="Times New Roman" w:hAnsi="Times New Roman"/>
        </w:rPr>
        <w:t>Cope</w:t>
      </w:r>
      <w:proofErr w:type="spellEnd"/>
      <w:r w:rsidRPr="008C70AE">
        <w:rPr>
          <w:rFonts w:ascii="Times New Roman" w:hAnsi="Times New Roman"/>
        </w:rPr>
        <w:t xml:space="preserve">”, kā arī marķētas dabā ar peldošajām bojām un citiem uzskates un informatīvajiem tehniskajiem līdzekļiem. </w:t>
      </w:r>
    </w:p>
    <w:p w14:paraId="30778C41" w14:textId="437E4F5F" w:rsidR="002A13A6" w:rsidRDefault="002A13A6">
      <w:r>
        <w:br w:type="page"/>
      </w:r>
    </w:p>
    <w:p w14:paraId="6515AD59" w14:textId="77777777" w:rsidR="002A13A6" w:rsidRPr="005B2244" w:rsidRDefault="002A13A6" w:rsidP="002A13A6">
      <w:pPr>
        <w:spacing w:after="0" w:line="240" w:lineRule="auto"/>
        <w:jc w:val="center"/>
        <w:rPr>
          <w:rFonts w:ascii="Times New Roman" w:hAnsi="Times New Roman"/>
          <w:b/>
          <w:color w:val="000000"/>
          <w:sz w:val="24"/>
          <w:szCs w:val="24"/>
        </w:rPr>
      </w:pPr>
      <w:r w:rsidRPr="005B2244">
        <w:rPr>
          <w:rFonts w:ascii="Times New Roman" w:hAnsi="Times New Roman"/>
          <w:b/>
          <w:color w:val="000000"/>
          <w:sz w:val="24"/>
          <w:szCs w:val="24"/>
        </w:rPr>
        <w:lastRenderedPageBreak/>
        <w:t>Dobeles novada pašvaldības saistošo noteikumu Nr.18</w:t>
      </w:r>
    </w:p>
    <w:p w14:paraId="0BA80C52" w14:textId="77777777" w:rsidR="002A13A6" w:rsidRPr="005B2244" w:rsidRDefault="002A13A6" w:rsidP="002A13A6">
      <w:pPr>
        <w:autoSpaceDE w:val="0"/>
        <w:autoSpaceDN w:val="0"/>
        <w:adjustRightInd w:val="0"/>
        <w:spacing w:after="0" w:line="240" w:lineRule="auto"/>
        <w:jc w:val="center"/>
        <w:rPr>
          <w:rFonts w:ascii="Times New Roman" w:hAnsi="Times New Roman"/>
          <w:bCs/>
          <w:color w:val="000000"/>
          <w:sz w:val="24"/>
          <w:szCs w:val="24"/>
        </w:rPr>
      </w:pPr>
      <w:r w:rsidRPr="005B2244">
        <w:rPr>
          <w:rFonts w:ascii="Times New Roman" w:hAnsi="Times New Roman"/>
          <w:b/>
          <w:bCs/>
          <w:sz w:val="24"/>
          <w:szCs w:val="24"/>
        </w:rPr>
        <w:t>“</w:t>
      </w:r>
      <w:r w:rsidRPr="005B2244">
        <w:rPr>
          <w:rFonts w:ascii="Times New Roman" w:hAnsi="Times New Roman"/>
          <w:bCs/>
          <w:color w:val="000000"/>
          <w:sz w:val="24"/>
          <w:szCs w:val="24"/>
        </w:rPr>
        <w:t xml:space="preserve"> </w:t>
      </w:r>
      <w:r w:rsidRPr="005B2244">
        <w:rPr>
          <w:rFonts w:ascii="Times New Roman" w:hAnsi="Times New Roman"/>
          <w:b/>
          <w:bCs/>
          <w:color w:val="000000"/>
          <w:sz w:val="24"/>
          <w:szCs w:val="24"/>
        </w:rPr>
        <w:t xml:space="preserve">Par </w:t>
      </w:r>
      <w:r w:rsidRPr="005B2244">
        <w:rPr>
          <w:rFonts w:ascii="Times New Roman" w:hAnsi="Times New Roman"/>
          <w:b/>
          <w:sz w:val="24"/>
          <w:szCs w:val="24"/>
        </w:rPr>
        <w:t xml:space="preserve">licencēto makšķerēšanu un zemūdens medībām </w:t>
      </w:r>
      <w:r w:rsidRPr="005B2244">
        <w:rPr>
          <w:rFonts w:ascii="Times New Roman" w:hAnsi="Times New Roman"/>
          <w:b/>
          <w:bCs/>
          <w:sz w:val="24"/>
          <w:szCs w:val="24"/>
        </w:rPr>
        <w:t>Lielauces ezerā 2022.–2026. gadam” 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2A13A6" w:rsidRPr="005B2244" w14:paraId="3217D51E" w14:textId="77777777" w:rsidTr="00BF2E8F">
        <w:tc>
          <w:tcPr>
            <w:tcW w:w="2901" w:type="dxa"/>
            <w:tcBorders>
              <w:top w:val="single" w:sz="4" w:space="0" w:color="auto"/>
              <w:left w:val="single" w:sz="4" w:space="0" w:color="auto"/>
              <w:bottom w:val="single" w:sz="4" w:space="0" w:color="auto"/>
              <w:right w:val="single" w:sz="4" w:space="0" w:color="auto"/>
            </w:tcBorders>
            <w:hideMark/>
          </w:tcPr>
          <w:p w14:paraId="48ED6939" w14:textId="77777777" w:rsidR="002A13A6" w:rsidRPr="005B2244" w:rsidRDefault="002A13A6" w:rsidP="00BF2E8F">
            <w:pPr>
              <w:tabs>
                <w:tab w:val="left" w:pos="8364"/>
              </w:tabs>
              <w:spacing w:after="0" w:line="240" w:lineRule="auto"/>
              <w:jc w:val="center"/>
              <w:rPr>
                <w:rFonts w:ascii="Times New Roman" w:hAnsi="Times New Roman"/>
                <w:color w:val="000000"/>
                <w:sz w:val="24"/>
                <w:szCs w:val="24"/>
              </w:rPr>
            </w:pPr>
            <w:r w:rsidRPr="005B2244">
              <w:rPr>
                <w:rFonts w:ascii="Times New Roman" w:hAnsi="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56EA9BD4" w14:textId="77777777" w:rsidR="002A13A6" w:rsidRPr="005B2244" w:rsidRDefault="002A13A6" w:rsidP="00BF2E8F">
            <w:pPr>
              <w:tabs>
                <w:tab w:val="left" w:pos="8364"/>
              </w:tabs>
              <w:spacing w:after="0" w:line="240" w:lineRule="auto"/>
              <w:jc w:val="center"/>
              <w:rPr>
                <w:rFonts w:ascii="Times New Roman" w:hAnsi="Times New Roman"/>
                <w:color w:val="000000"/>
                <w:sz w:val="24"/>
                <w:szCs w:val="24"/>
              </w:rPr>
            </w:pPr>
            <w:r w:rsidRPr="005B2244">
              <w:rPr>
                <w:rFonts w:ascii="Times New Roman" w:hAnsi="Times New Roman"/>
                <w:color w:val="000000"/>
                <w:sz w:val="24"/>
                <w:szCs w:val="24"/>
              </w:rPr>
              <w:t>Sadaļas paskaidrojums</w:t>
            </w:r>
          </w:p>
          <w:p w14:paraId="0168F1FB" w14:textId="77777777" w:rsidR="002A13A6" w:rsidRPr="005B2244" w:rsidRDefault="002A13A6" w:rsidP="00BF2E8F">
            <w:pPr>
              <w:tabs>
                <w:tab w:val="left" w:pos="8364"/>
              </w:tabs>
              <w:spacing w:after="0" w:line="240" w:lineRule="auto"/>
              <w:jc w:val="center"/>
              <w:rPr>
                <w:rFonts w:ascii="Times New Roman" w:hAnsi="Times New Roman"/>
                <w:color w:val="000000"/>
                <w:sz w:val="24"/>
                <w:szCs w:val="24"/>
              </w:rPr>
            </w:pPr>
          </w:p>
        </w:tc>
      </w:tr>
      <w:tr w:rsidR="002A13A6" w:rsidRPr="005B2244" w14:paraId="09F5C733" w14:textId="77777777" w:rsidTr="00BF2E8F">
        <w:tc>
          <w:tcPr>
            <w:tcW w:w="2901" w:type="dxa"/>
            <w:tcBorders>
              <w:top w:val="single" w:sz="4" w:space="0" w:color="auto"/>
              <w:left w:val="single" w:sz="4" w:space="0" w:color="auto"/>
              <w:bottom w:val="single" w:sz="4" w:space="0" w:color="auto"/>
              <w:right w:val="single" w:sz="4" w:space="0" w:color="auto"/>
            </w:tcBorders>
            <w:hideMark/>
          </w:tcPr>
          <w:p w14:paraId="5757BCCF" w14:textId="77777777" w:rsidR="002A13A6" w:rsidRPr="005B2244" w:rsidRDefault="002A13A6" w:rsidP="00BF2E8F">
            <w:pPr>
              <w:tabs>
                <w:tab w:val="left" w:pos="8364"/>
              </w:tabs>
              <w:spacing w:after="0" w:line="240" w:lineRule="auto"/>
              <w:rPr>
                <w:rFonts w:ascii="Times New Roman" w:hAnsi="Times New Roman"/>
                <w:color w:val="000000"/>
                <w:sz w:val="24"/>
                <w:szCs w:val="24"/>
              </w:rPr>
            </w:pPr>
            <w:r w:rsidRPr="005B2244">
              <w:rPr>
                <w:rFonts w:ascii="Times New Roman" w:hAnsi="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5BF33F88" w14:textId="77777777" w:rsidR="002A13A6" w:rsidRPr="005B2244" w:rsidRDefault="002A13A6" w:rsidP="00BF2E8F">
            <w:pPr>
              <w:tabs>
                <w:tab w:val="left" w:pos="8364"/>
              </w:tabs>
              <w:spacing w:after="0" w:line="240" w:lineRule="auto"/>
              <w:jc w:val="both"/>
              <w:rPr>
                <w:rFonts w:ascii="Times New Roman" w:hAnsi="Times New Roman"/>
                <w:color w:val="000000"/>
                <w:sz w:val="24"/>
                <w:szCs w:val="24"/>
              </w:rPr>
            </w:pPr>
            <w:r w:rsidRPr="005B2244">
              <w:rPr>
                <w:rFonts w:ascii="Times New Roman" w:hAnsi="Times New Roman"/>
                <w:color w:val="000000"/>
                <w:sz w:val="24"/>
                <w:szCs w:val="24"/>
              </w:rPr>
              <w:t xml:space="preserve">Saskaņā ar </w:t>
            </w:r>
            <w:hyperlink r:id="rId14" w:tgtFrame="_blank" w:history="1">
              <w:r w:rsidRPr="005B2244">
                <w:rPr>
                  <w:rStyle w:val="Hyperlink"/>
                  <w:rFonts w:ascii="Times New Roman" w:hAnsi="Times New Roman"/>
                  <w:color w:val="000000"/>
                  <w:sz w:val="24"/>
                  <w:szCs w:val="24"/>
                </w:rPr>
                <w:t>Administratīvo teritoriju un apdzīvoto vietu likumu</w:t>
              </w:r>
            </w:hyperlink>
            <w:r w:rsidRPr="005B2244">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DD91CF9" w14:textId="77777777" w:rsidR="002A13A6" w:rsidRPr="005B2244" w:rsidRDefault="002A13A6" w:rsidP="00BF2E8F">
            <w:pPr>
              <w:tabs>
                <w:tab w:val="left" w:pos="8364"/>
              </w:tabs>
              <w:spacing w:after="0" w:line="240" w:lineRule="auto"/>
              <w:jc w:val="both"/>
              <w:rPr>
                <w:rFonts w:ascii="Times New Roman" w:hAnsi="Times New Roman"/>
                <w:color w:val="000000"/>
                <w:sz w:val="24"/>
                <w:szCs w:val="24"/>
              </w:rPr>
            </w:pPr>
            <w:r w:rsidRPr="005B2244">
              <w:rPr>
                <w:rFonts w:ascii="Times New Roman" w:hAnsi="Times New Roman"/>
                <w:color w:val="000000"/>
                <w:sz w:val="24"/>
                <w:szCs w:val="24"/>
              </w:rPr>
              <w:t xml:space="preserve">Administratīvo teritoriju un apdzīvoto vietu likuma Pārejas noteikumu 17.punkts nosaka, ka </w:t>
            </w:r>
            <w:r w:rsidRPr="005B2244">
              <w:rPr>
                <w:rFonts w:ascii="Times New Roman" w:hAnsi="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D394AC2" w14:textId="77777777" w:rsidR="002A13A6" w:rsidRPr="005B2244" w:rsidRDefault="002A13A6" w:rsidP="00BF2E8F">
            <w:pPr>
              <w:tabs>
                <w:tab w:val="left" w:pos="8364"/>
              </w:tabs>
              <w:spacing w:after="0" w:line="240" w:lineRule="auto"/>
              <w:jc w:val="both"/>
              <w:rPr>
                <w:rFonts w:ascii="Times New Roman" w:hAnsi="Times New Roman"/>
                <w:color w:val="000000"/>
                <w:sz w:val="24"/>
                <w:szCs w:val="24"/>
              </w:rPr>
            </w:pPr>
            <w:r w:rsidRPr="005B2244">
              <w:rPr>
                <w:rFonts w:ascii="Times New Roman" w:hAnsi="Times New Roman"/>
                <w:color w:val="000000"/>
                <w:sz w:val="24"/>
                <w:szCs w:val="24"/>
              </w:rPr>
              <w:t xml:space="preserve">Līdz ar to nepieciešams apstiprināt jaunus saistošos noteikumus par </w:t>
            </w:r>
            <w:r w:rsidRPr="005B2244">
              <w:rPr>
                <w:rFonts w:ascii="Times New Roman" w:hAnsi="Times New Roman"/>
                <w:sz w:val="24"/>
                <w:szCs w:val="24"/>
              </w:rPr>
              <w:t xml:space="preserve">licencēto makšķerēšanu un zemūdens medībām </w:t>
            </w:r>
            <w:r w:rsidRPr="005B2244">
              <w:rPr>
                <w:rFonts w:ascii="Times New Roman" w:hAnsi="Times New Roman"/>
                <w:bCs/>
                <w:sz w:val="24"/>
                <w:szCs w:val="24"/>
              </w:rPr>
              <w:t>Lielauces ezerā 2022.–2026. gadam</w:t>
            </w:r>
            <w:r w:rsidRPr="005B2244">
              <w:rPr>
                <w:rFonts w:ascii="Times New Roman" w:hAnsi="Times New Roman"/>
                <w:color w:val="000000"/>
                <w:sz w:val="24"/>
                <w:szCs w:val="24"/>
              </w:rPr>
              <w:t xml:space="preserve">. </w:t>
            </w:r>
          </w:p>
        </w:tc>
      </w:tr>
      <w:tr w:rsidR="002A13A6" w:rsidRPr="005B2244" w14:paraId="3CF469C6" w14:textId="77777777" w:rsidTr="00BF2E8F">
        <w:tc>
          <w:tcPr>
            <w:tcW w:w="2901" w:type="dxa"/>
            <w:tcBorders>
              <w:top w:val="single" w:sz="4" w:space="0" w:color="auto"/>
              <w:left w:val="single" w:sz="4" w:space="0" w:color="auto"/>
              <w:bottom w:val="single" w:sz="4" w:space="0" w:color="auto"/>
              <w:right w:val="single" w:sz="4" w:space="0" w:color="auto"/>
            </w:tcBorders>
            <w:hideMark/>
          </w:tcPr>
          <w:p w14:paraId="34E7B762" w14:textId="77777777" w:rsidR="002A13A6" w:rsidRPr="005B2244" w:rsidRDefault="002A13A6" w:rsidP="00BF2E8F">
            <w:pPr>
              <w:tabs>
                <w:tab w:val="left" w:pos="8364"/>
              </w:tabs>
              <w:spacing w:after="0" w:line="240" w:lineRule="auto"/>
              <w:rPr>
                <w:rFonts w:ascii="Times New Roman" w:hAnsi="Times New Roman"/>
                <w:color w:val="000000"/>
                <w:sz w:val="24"/>
                <w:szCs w:val="24"/>
              </w:rPr>
            </w:pPr>
            <w:r w:rsidRPr="005B2244">
              <w:rPr>
                <w:rFonts w:ascii="Times New Roman" w:hAnsi="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38730BDC" w14:textId="77777777" w:rsidR="002A13A6" w:rsidRPr="005B2244" w:rsidRDefault="002A13A6" w:rsidP="00BF2E8F">
            <w:pPr>
              <w:autoSpaceDE w:val="0"/>
              <w:autoSpaceDN w:val="0"/>
              <w:adjustRightInd w:val="0"/>
              <w:spacing w:after="0" w:line="240" w:lineRule="auto"/>
              <w:jc w:val="both"/>
              <w:rPr>
                <w:rFonts w:ascii="Times New Roman" w:hAnsi="Times New Roman"/>
                <w:color w:val="000000"/>
                <w:sz w:val="24"/>
                <w:szCs w:val="24"/>
              </w:rPr>
            </w:pPr>
            <w:r w:rsidRPr="005B2244">
              <w:rPr>
                <w:rFonts w:ascii="Times New Roman" w:hAnsi="Times New Roman"/>
                <w:color w:val="000000"/>
                <w:sz w:val="24"/>
                <w:szCs w:val="24"/>
              </w:rPr>
              <w:t xml:space="preserve">Noteikumi „Par licencēto makšķerēšanu un licencētajām zemūdens medībām Lielauces ezerā 2022.-2026.gadam” (turpmāk – noteikumi) nosaka kārtību, kādā veicama licencētā makšķerēšana (amatierzveja) un zemūdens medības ūdenstilpē Lielauces ezers. </w:t>
            </w:r>
          </w:p>
          <w:p w14:paraId="309AC7EC" w14:textId="77777777" w:rsidR="002A13A6" w:rsidRPr="005B2244" w:rsidRDefault="002A13A6" w:rsidP="00BF2E8F">
            <w:pPr>
              <w:pStyle w:val="NormalWeb"/>
              <w:shd w:val="clear" w:color="auto" w:fill="FFFFFF"/>
              <w:spacing w:before="0" w:beforeAutospacing="0" w:after="0" w:afterAutospacing="0"/>
              <w:jc w:val="both"/>
              <w:rPr>
                <w:lang w:eastAsia="en-US"/>
              </w:rPr>
            </w:pPr>
            <w:r w:rsidRPr="005B2244">
              <w:rPr>
                <w:color w:val="000000"/>
                <w:lang w:eastAsia="en-US"/>
              </w:rPr>
              <w:t xml:space="preserve">Licencētā makšķerēšana Lielauces ezerā teritorijā tiek organizēta saskaņā ar nolikumu "Nolikums par </w:t>
            </w:r>
            <w:r w:rsidRPr="005B2244">
              <w:rPr>
                <w:lang w:eastAsia="en-US"/>
              </w:rPr>
              <w:t>licencēto makšķerēšanu un zemūdens medībām Lielauces ezerā 2022.–2026. gadam " (pielikumā).</w:t>
            </w:r>
          </w:p>
        </w:tc>
      </w:tr>
      <w:tr w:rsidR="002A13A6" w:rsidRPr="005B2244" w14:paraId="166596A6" w14:textId="77777777" w:rsidTr="00BF2E8F">
        <w:tc>
          <w:tcPr>
            <w:tcW w:w="2901" w:type="dxa"/>
            <w:tcBorders>
              <w:top w:val="single" w:sz="4" w:space="0" w:color="auto"/>
              <w:left w:val="single" w:sz="4" w:space="0" w:color="auto"/>
              <w:bottom w:val="single" w:sz="4" w:space="0" w:color="auto"/>
              <w:right w:val="single" w:sz="4" w:space="0" w:color="auto"/>
            </w:tcBorders>
            <w:hideMark/>
          </w:tcPr>
          <w:p w14:paraId="078A9DE3" w14:textId="77777777" w:rsidR="002A13A6" w:rsidRPr="005B2244" w:rsidRDefault="002A13A6" w:rsidP="00BF2E8F">
            <w:pPr>
              <w:tabs>
                <w:tab w:val="left" w:pos="8364"/>
              </w:tabs>
              <w:spacing w:after="0" w:line="240" w:lineRule="auto"/>
              <w:rPr>
                <w:rFonts w:ascii="Times New Roman" w:hAnsi="Times New Roman"/>
                <w:color w:val="000000"/>
                <w:sz w:val="24"/>
                <w:szCs w:val="24"/>
              </w:rPr>
            </w:pPr>
            <w:r w:rsidRPr="005B2244">
              <w:rPr>
                <w:rFonts w:ascii="Times New Roman" w:hAnsi="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6BD7AF7B" w14:textId="77777777" w:rsidR="002A13A6" w:rsidRPr="005B2244" w:rsidRDefault="002A13A6" w:rsidP="00BF2E8F">
            <w:pPr>
              <w:autoSpaceDE w:val="0"/>
              <w:autoSpaceDN w:val="0"/>
              <w:adjustRightInd w:val="0"/>
              <w:spacing w:after="0" w:line="240" w:lineRule="auto"/>
              <w:jc w:val="both"/>
              <w:rPr>
                <w:rFonts w:ascii="Times New Roman" w:hAnsi="Times New Roman"/>
                <w:color w:val="000000"/>
                <w:sz w:val="24"/>
                <w:szCs w:val="24"/>
                <w:shd w:val="clear" w:color="auto" w:fill="FFFFFF"/>
              </w:rPr>
            </w:pPr>
            <w:r w:rsidRPr="005B2244">
              <w:rPr>
                <w:rFonts w:ascii="Times New Roman" w:hAnsi="Times New Roman"/>
                <w:color w:val="000000"/>
                <w:sz w:val="24"/>
                <w:szCs w:val="24"/>
                <w:shd w:val="clear" w:color="auto" w:fill="FFFFFF"/>
              </w:rPr>
              <w:t>Noteikumu kontroles nodrošināšanai nav plānots veidot jaunas pašvaldības institūcijas, darbavietas vai paplašināt esošo institūciju kompetenci, tādēļ noteikumu izpildei tiek prognozēta pozitīva ietekme uz pašvaldības budžeta ienākumu sadaļu, jo saņemtā soda nauda par saistošo noteikumu neievērošanu tiks ieskaitīta pašvaldības budžetā.</w:t>
            </w:r>
          </w:p>
          <w:p w14:paraId="4C73ED5B" w14:textId="77777777" w:rsidR="002A13A6" w:rsidRPr="005B2244" w:rsidRDefault="002A13A6" w:rsidP="00BF2E8F">
            <w:pPr>
              <w:autoSpaceDE w:val="0"/>
              <w:autoSpaceDN w:val="0"/>
              <w:adjustRightInd w:val="0"/>
              <w:spacing w:after="0" w:line="240" w:lineRule="auto"/>
              <w:jc w:val="both"/>
              <w:rPr>
                <w:rFonts w:ascii="Times New Roman" w:hAnsi="Times New Roman"/>
                <w:color w:val="000000"/>
                <w:sz w:val="24"/>
                <w:szCs w:val="24"/>
              </w:rPr>
            </w:pPr>
          </w:p>
        </w:tc>
      </w:tr>
      <w:tr w:rsidR="002A13A6" w:rsidRPr="005B2244" w14:paraId="4A9BA329" w14:textId="77777777" w:rsidTr="00BF2E8F">
        <w:trPr>
          <w:trHeight w:val="1451"/>
        </w:trPr>
        <w:tc>
          <w:tcPr>
            <w:tcW w:w="2901" w:type="dxa"/>
            <w:tcBorders>
              <w:top w:val="single" w:sz="4" w:space="0" w:color="auto"/>
              <w:left w:val="single" w:sz="4" w:space="0" w:color="auto"/>
              <w:bottom w:val="single" w:sz="4" w:space="0" w:color="auto"/>
              <w:right w:val="single" w:sz="4" w:space="0" w:color="auto"/>
            </w:tcBorders>
            <w:hideMark/>
          </w:tcPr>
          <w:p w14:paraId="525128EF" w14:textId="77777777" w:rsidR="002A13A6" w:rsidRPr="005B2244" w:rsidRDefault="002A13A6" w:rsidP="00BF2E8F">
            <w:pPr>
              <w:tabs>
                <w:tab w:val="left" w:pos="8364"/>
              </w:tabs>
              <w:spacing w:after="0" w:line="240" w:lineRule="auto"/>
              <w:rPr>
                <w:rFonts w:ascii="Times New Roman" w:hAnsi="Times New Roman"/>
                <w:color w:val="000000"/>
                <w:sz w:val="24"/>
                <w:szCs w:val="24"/>
              </w:rPr>
            </w:pPr>
            <w:r w:rsidRPr="005B2244">
              <w:rPr>
                <w:rFonts w:ascii="Times New Roman" w:hAnsi="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0E9C2F5F" w14:textId="77777777" w:rsidR="002A13A6" w:rsidRPr="005B2244" w:rsidRDefault="002A13A6" w:rsidP="00BF2E8F">
            <w:pPr>
              <w:autoSpaceDE w:val="0"/>
              <w:autoSpaceDN w:val="0"/>
              <w:adjustRightInd w:val="0"/>
              <w:spacing w:after="0" w:line="240" w:lineRule="auto"/>
              <w:jc w:val="both"/>
              <w:rPr>
                <w:rFonts w:ascii="Times New Roman" w:hAnsi="Times New Roman"/>
                <w:color w:val="000000"/>
                <w:sz w:val="24"/>
                <w:szCs w:val="24"/>
              </w:rPr>
            </w:pPr>
            <w:r w:rsidRPr="005B2244">
              <w:rPr>
                <w:rFonts w:ascii="Times New Roman" w:hAnsi="Times New Roman"/>
                <w:color w:val="000000"/>
                <w:sz w:val="24"/>
                <w:szCs w:val="24"/>
              </w:rPr>
              <w:t>Tiešas ietekmes nav.</w:t>
            </w:r>
          </w:p>
          <w:p w14:paraId="18D1FB1F" w14:textId="77777777" w:rsidR="002A13A6" w:rsidRPr="005B2244" w:rsidRDefault="002A13A6" w:rsidP="00BF2E8F">
            <w:pPr>
              <w:autoSpaceDE w:val="0"/>
              <w:autoSpaceDN w:val="0"/>
              <w:adjustRightInd w:val="0"/>
              <w:spacing w:after="0" w:line="240" w:lineRule="auto"/>
              <w:jc w:val="both"/>
              <w:rPr>
                <w:rFonts w:ascii="Times New Roman" w:hAnsi="Times New Roman"/>
                <w:sz w:val="24"/>
                <w:szCs w:val="24"/>
              </w:rPr>
            </w:pPr>
          </w:p>
        </w:tc>
      </w:tr>
      <w:tr w:rsidR="002A13A6" w:rsidRPr="005B2244" w14:paraId="41243481" w14:textId="77777777" w:rsidTr="00BF2E8F">
        <w:tc>
          <w:tcPr>
            <w:tcW w:w="2901" w:type="dxa"/>
            <w:tcBorders>
              <w:top w:val="single" w:sz="4" w:space="0" w:color="auto"/>
              <w:left w:val="single" w:sz="4" w:space="0" w:color="auto"/>
              <w:bottom w:val="single" w:sz="4" w:space="0" w:color="auto"/>
              <w:right w:val="single" w:sz="4" w:space="0" w:color="auto"/>
            </w:tcBorders>
            <w:hideMark/>
          </w:tcPr>
          <w:p w14:paraId="4FCF4000" w14:textId="77777777" w:rsidR="002A13A6" w:rsidRPr="005B2244" w:rsidRDefault="002A13A6" w:rsidP="00BF2E8F">
            <w:pPr>
              <w:tabs>
                <w:tab w:val="left" w:pos="8364"/>
              </w:tabs>
              <w:spacing w:after="0" w:line="240" w:lineRule="auto"/>
              <w:rPr>
                <w:rFonts w:ascii="Times New Roman" w:hAnsi="Times New Roman"/>
                <w:color w:val="000000"/>
                <w:sz w:val="24"/>
                <w:szCs w:val="24"/>
              </w:rPr>
            </w:pPr>
            <w:r w:rsidRPr="005B2244">
              <w:rPr>
                <w:rFonts w:ascii="Times New Roman" w:hAnsi="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5CD70D40" w14:textId="77777777" w:rsidR="002A13A6" w:rsidRPr="005B2244" w:rsidRDefault="002A13A6" w:rsidP="00BF2E8F">
            <w:pPr>
              <w:autoSpaceDE w:val="0"/>
              <w:autoSpaceDN w:val="0"/>
              <w:adjustRightInd w:val="0"/>
              <w:spacing w:after="0" w:line="240" w:lineRule="auto"/>
              <w:jc w:val="both"/>
              <w:rPr>
                <w:rFonts w:ascii="Times New Roman" w:hAnsi="Times New Roman"/>
                <w:color w:val="000000"/>
                <w:sz w:val="24"/>
                <w:szCs w:val="24"/>
              </w:rPr>
            </w:pPr>
            <w:r w:rsidRPr="005B2244">
              <w:rPr>
                <w:rFonts w:ascii="Times New Roman" w:hAnsi="Times New Roman"/>
                <w:color w:val="000000"/>
                <w:sz w:val="24"/>
                <w:szCs w:val="24"/>
                <w:shd w:val="clear" w:color="auto" w:fill="FFFFFF"/>
              </w:rPr>
              <w:t>Institūcija, kurā privātpersona var vērsties par noteikumu piemērošanu, ir Dobeles novada pašvaldība.</w:t>
            </w:r>
          </w:p>
        </w:tc>
      </w:tr>
      <w:tr w:rsidR="002A13A6" w:rsidRPr="005B2244" w14:paraId="6C28923B" w14:textId="77777777" w:rsidTr="00BF2E8F">
        <w:trPr>
          <w:trHeight w:val="70"/>
        </w:trPr>
        <w:tc>
          <w:tcPr>
            <w:tcW w:w="2901" w:type="dxa"/>
            <w:tcBorders>
              <w:top w:val="single" w:sz="4" w:space="0" w:color="auto"/>
              <w:left w:val="single" w:sz="4" w:space="0" w:color="auto"/>
              <w:bottom w:val="single" w:sz="4" w:space="0" w:color="auto"/>
              <w:right w:val="single" w:sz="4" w:space="0" w:color="auto"/>
            </w:tcBorders>
            <w:hideMark/>
          </w:tcPr>
          <w:p w14:paraId="24FF140E" w14:textId="77777777" w:rsidR="002A13A6" w:rsidRPr="005B2244" w:rsidRDefault="002A13A6" w:rsidP="00BF2E8F">
            <w:pPr>
              <w:tabs>
                <w:tab w:val="left" w:pos="8364"/>
              </w:tabs>
              <w:spacing w:after="0" w:line="240" w:lineRule="auto"/>
              <w:rPr>
                <w:rFonts w:ascii="Times New Roman" w:hAnsi="Times New Roman"/>
                <w:color w:val="000000"/>
                <w:sz w:val="24"/>
                <w:szCs w:val="24"/>
              </w:rPr>
            </w:pPr>
            <w:r w:rsidRPr="005B2244">
              <w:rPr>
                <w:rFonts w:ascii="Times New Roman" w:hAnsi="Times New Roman"/>
                <w:color w:val="000000"/>
                <w:sz w:val="24"/>
                <w:szCs w:val="24"/>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68B112BC" w14:textId="77777777" w:rsidR="002A13A6" w:rsidRPr="005B2244" w:rsidRDefault="002A13A6" w:rsidP="00BF2E8F">
            <w:pPr>
              <w:tabs>
                <w:tab w:val="left" w:pos="8364"/>
              </w:tabs>
              <w:autoSpaceDE w:val="0"/>
              <w:autoSpaceDN w:val="0"/>
              <w:adjustRightInd w:val="0"/>
              <w:spacing w:after="0" w:line="240" w:lineRule="auto"/>
              <w:jc w:val="both"/>
              <w:rPr>
                <w:rFonts w:ascii="Times New Roman" w:hAnsi="Times New Roman"/>
                <w:color w:val="000000"/>
                <w:sz w:val="24"/>
                <w:szCs w:val="24"/>
              </w:rPr>
            </w:pPr>
            <w:r w:rsidRPr="005B2244">
              <w:rPr>
                <w:rFonts w:ascii="Times New Roman" w:hAnsi="Times New Roman"/>
                <w:color w:val="000000"/>
                <w:sz w:val="24"/>
                <w:szCs w:val="24"/>
              </w:rPr>
              <w:t>Noteikumu izstrādes procesā konsultācijas ar privātpersonām netika veiktas.</w:t>
            </w:r>
          </w:p>
        </w:tc>
      </w:tr>
    </w:tbl>
    <w:p w14:paraId="6B7EDCC3" w14:textId="77777777" w:rsidR="002A13A6" w:rsidRPr="005B2244" w:rsidRDefault="002A13A6" w:rsidP="002A13A6">
      <w:pPr>
        <w:spacing w:after="0" w:line="240" w:lineRule="auto"/>
        <w:jc w:val="center"/>
        <w:rPr>
          <w:rFonts w:ascii="Times New Roman" w:hAnsi="Times New Roman"/>
          <w:b/>
          <w:bCs/>
          <w:color w:val="000000"/>
          <w:sz w:val="24"/>
          <w:szCs w:val="24"/>
          <w:lang w:eastAsia="ar-SA"/>
        </w:rPr>
      </w:pPr>
    </w:p>
    <w:p w14:paraId="7CE82470" w14:textId="77777777" w:rsidR="002A13A6" w:rsidRPr="005B2244" w:rsidRDefault="002A13A6" w:rsidP="002A13A6">
      <w:pPr>
        <w:spacing w:after="0" w:line="240" w:lineRule="auto"/>
        <w:jc w:val="center"/>
        <w:rPr>
          <w:rFonts w:ascii="Times New Roman" w:hAnsi="Times New Roman"/>
          <w:sz w:val="24"/>
          <w:szCs w:val="24"/>
        </w:rPr>
      </w:pPr>
    </w:p>
    <w:p w14:paraId="5FB7D7A9" w14:textId="33775255" w:rsidR="00F13D89" w:rsidRPr="002A13A6" w:rsidRDefault="002A13A6" w:rsidP="002A13A6">
      <w:pPr>
        <w:spacing w:after="0" w:line="240" w:lineRule="auto"/>
        <w:jc w:val="center"/>
        <w:rPr>
          <w:rFonts w:ascii="Times New Roman" w:hAnsi="Times New Roman"/>
          <w:sz w:val="24"/>
          <w:szCs w:val="24"/>
        </w:rPr>
      </w:pPr>
      <w:r w:rsidRPr="005B2244">
        <w:rPr>
          <w:rFonts w:ascii="Times New Roman" w:hAnsi="Times New Roman"/>
          <w:sz w:val="24"/>
          <w:szCs w:val="24"/>
        </w:rPr>
        <w:t>Domes priekšsēdētājs</w:t>
      </w:r>
      <w:r w:rsidRPr="005B2244">
        <w:rPr>
          <w:rFonts w:ascii="Times New Roman" w:hAnsi="Times New Roman"/>
          <w:sz w:val="24"/>
          <w:szCs w:val="24"/>
        </w:rPr>
        <w:tab/>
      </w:r>
      <w:r w:rsidRPr="005B2244">
        <w:rPr>
          <w:rFonts w:ascii="Times New Roman" w:hAnsi="Times New Roman"/>
          <w:sz w:val="24"/>
          <w:szCs w:val="24"/>
        </w:rPr>
        <w:tab/>
      </w:r>
      <w:r w:rsidRPr="005B2244">
        <w:rPr>
          <w:rFonts w:ascii="Times New Roman" w:hAnsi="Times New Roman"/>
          <w:sz w:val="24"/>
          <w:szCs w:val="24"/>
        </w:rPr>
        <w:tab/>
      </w:r>
      <w:r w:rsidRPr="005B2244">
        <w:rPr>
          <w:rFonts w:ascii="Times New Roman" w:hAnsi="Times New Roman"/>
          <w:sz w:val="24"/>
          <w:szCs w:val="24"/>
        </w:rPr>
        <w:tab/>
      </w:r>
      <w:r w:rsidRPr="005B2244">
        <w:rPr>
          <w:rFonts w:ascii="Times New Roman" w:hAnsi="Times New Roman"/>
          <w:sz w:val="24"/>
          <w:szCs w:val="24"/>
        </w:rPr>
        <w:tab/>
      </w:r>
      <w:r w:rsidRPr="005B2244">
        <w:rPr>
          <w:rFonts w:ascii="Times New Roman" w:hAnsi="Times New Roman"/>
          <w:sz w:val="24"/>
          <w:szCs w:val="24"/>
        </w:rPr>
        <w:tab/>
      </w:r>
      <w:r w:rsidRPr="005B2244">
        <w:rPr>
          <w:rFonts w:ascii="Times New Roman" w:hAnsi="Times New Roman"/>
          <w:sz w:val="24"/>
          <w:szCs w:val="24"/>
        </w:rPr>
        <w:tab/>
      </w:r>
      <w:r w:rsidRPr="005B2244">
        <w:rPr>
          <w:rFonts w:ascii="Times New Roman" w:hAnsi="Times New Roman"/>
          <w:sz w:val="24"/>
          <w:szCs w:val="24"/>
        </w:rPr>
        <w:tab/>
      </w:r>
      <w:proofErr w:type="spellStart"/>
      <w:r w:rsidRPr="005B2244">
        <w:rPr>
          <w:rFonts w:ascii="Times New Roman" w:hAnsi="Times New Roman"/>
          <w:sz w:val="24"/>
          <w:szCs w:val="24"/>
        </w:rPr>
        <w:t>I.Gorskis</w:t>
      </w:r>
      <w:bookmarkStart w:id="7" w:name="_GoBack"/>
      <w:bookmarkEnd w:id="7"/>
      <w:proofErr w:type="spellEnd"/>
    </w:p>
    <w:sectPr w:rsidR="00F13D89" w:rsidRPr="002A13A6" w:rsidSect="00B5248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DE5A4" w14:textId="77777777" w:rsidR="008A4B07" w:rsidRDefault="008A4B07" w:rsidP="002A13A6">
      <w:pPr>
        <w:spacing w:after="0" w:line="240" w:lineRule="auto"/>
      </w:pPr>
      <w:r>
        <w:separator/>
      </w:r>
    </w:p>
  </w:endnote>
  <w:endnote w:type="continuationSeparator" w:id="0">
    <w:p w14:paraId="4DE0776F" w14:textId="77777777" w:rsidR="008A4B07" w:rsidRDefault="008A4B07" w:rsidP="002A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F3266" w14:textId="77777777" w:rsidR="008A4B07" w:rsidRDefault="008A4B07" w:rsidP="002A13A6">
      <w:pPr>
        <w:spacing w:after="0" w:line="240" w:lineRule="auto"/>
      </w:pPr>
      <w:r>
        <w:separator/>
      </w:r>
    </w:p>
  </w:footnote>
  <w:footnote w:type="continuationSeparator" w:id="0">
    <w:p w14:paraId="1C497C7B" w14:textId="77777777" w:rsidR="008A4B07" w:rsidRDefault="008A4B07" w:rsidP="002A13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C7E35"/>
    <w:multiLevelType w:val="multilevel"/>
    <w:tmpl w:val="03D8BFD4"/>
    <w:lvl w:ilvl="0">
      <w:start w:val="1"/>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3886307B"/>
    <w:multiLevelType w:val="multilevel"/>
    <w:tmpl w:val="318895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3A372064"/>
    <w:multiLevelType w:val="hybridMultilevel"/>
    <w:tmpl w:val="D5E445B2"/>
    <w:lvl w:ilvl="0" w:tplc="856873B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A89375E"/>
    <w:multiLevelType w:val="multilevel"/>
    <w:tmpl w:val="58F8ADE0"/>
    <w:lvl w:ilvl="0">
      <w:start w:val="1"/>
      <w:numFmt w:val="decimal"/>
      <w:lvlText w:val="%1."/>
      <w:lvlJc w:val="left"/>
      <w:pPr>
        <w:ind w:left="360" w:hanging="360"/>
      </w:pPr>
      <w:rPr>
        <w:b w:val="0"/>
        <w:strike w:val="0"/>
        <w:dstrike w:val="0"/>
        <w:color w:val="000000"/>
        <w:u w:val="none"/>
        <w:effect w:val="none"/>
      </w:rPr>
    </w:lvl>
    <w:lvl w:ilvl="1">
      <w:start w:val="1"/>
      <w:numFmt w:val="decimal"/>
      <w:lvlText w:val="%1.%2."/>
      <w:lvlJc w:val="left"/>
      <w:pPr>
        <w:ind w:left="858" w:hanging="432"/>
      </w:pPr>
      <w:rPr>
        <w:i w:val="0"/>
        <w:strike w:val="0"/>
        <w:dstrike w:val="0"/>
        <w:sz w:val="24"/>
        <w:szCs w:val="24"/>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FA71242"/>
    <w:multiLevelType w:val="multilevel"/>
    <w:tmpl w:val="81FC0B1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4F32384"/>
    <w:multiLevelType w:val="multilevel"/>
    <w:tmpl w:val="5E24E0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7C6454E4"/>
    <w:multiLevelType w:val="multilevel"/>
    <w:tmpl w:val="95A08304"/>
    <w:lvl w:ilvl="0">
      <w:start w:val="2"/>
      <w:numFmt w:val="decimal"/>
      <w:lvlText w:val="%1."/>
      <w:lvlJc w:val="left"/>
      <w:pPr>
        <w:ind w:left="540" w:hanging="540"/>
      </w:pPr>
      <w:rPr>
        <w:b/>
      </w:rPr>
    </w:lvl>
    <w:lvl w:ilvl="1">
      <w:start w:val="1"/>
      <w:numFmt w:val="decimal"/>
      <w:lvlText w:val="%1.%2."/>
      <w:lvlJc w:val="left"/>
      <w:pPr>
        <w:ind w:left="900" w:hanging="540"/>
      </w:pPr>
      <w:rPr>
        <w:b w:val="0"/>
        <w:bCs/>
        <w:strike w:val="0"/>
        <w:dstrike w:val="0"/>
        <w:color w:val="auto"/>
        <w:u w:val="none"/>
        <w:effect w:val="none"/>
      </w:rPr>
    </w:lvl>
    <w:lvl w:ilvl="2">
      <w:start w:val="1"/>
      <w:numFmt w:val="decimal"/>
      <w:lvlText w:val="%1.%2.%3."/>
      <w:lvlJc w:val="left"/>
      <w:pPr>
        <w:ind w:left="1440" w:hanging="720"/>
      </w:pPr>
      <w:rPr>
        <w:b w:val="0"/>
        <w:bCs w:val="0"/>
        <w:i w:val="0"/>
        <w:i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0B4"/>
    <w:rsid w:val="002A13A6"/>
    <w:rsid w:val="003500B4"/>
    <w:rsid w:val="008A4B07"/>
    <w:rsid w:val="00B5248A"/>
    <w:rsid w:val="00E32900"/>
    <w:rsid w:val="00F13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0B4"/>
    <w:rPr>
      <w:rFonts w:ascii="Calibri" w:eastAsia="Calibri" w:hAnsi="Calibri" w:cs="Times New Roman"/>
    </w:rPr>
  </w:style>
  <w:style w:type="paragraph" w:styleId="Heading1">
    <w:name w:val="heading 1"/>
    <w:basedOn w:val="Normal"/>
    <w:next w:val="Normal"/>
    <w:link w:val="Heading1Char"/>
    <w:qFormat/>
    <w:rsid w:val="003500B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1"/>
    <w:unhideWhenUsed/>
    <w:qFormat/>
    <w:rsid w:val="003500B4"/>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00B4"/>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3500B4"/>
    <w:rPr>
      <w:rFonts w:ascii="Calibri Light" w:eastAsia="Times New Roman" w:hAnsi="Calibri Light" w:cs="Times New Roman"/>
      <w:b/>
      <w:bCs/>
      <w:i/>
      <w:iCs/>
      <w:sz w:val="28"/>
      <w:szCs w:val="28"/>
    </w:rPr>
  </w:style>
  <w:style w:type="character" w:styleId="Hyperlink">
    <w:name w:val="Hyperlink"/>
    <w:rsid w:val="003500B4"/>
    <w:rPr>
      <w:color w:val="0000FF"/>
      <w:u w:val="single"/>
    </w:rPr>
  </w:style>
  <w:style w:type="paragraph" w:styleId="ListParagraph">
    <w:name w:val="List Paragraph"/>
    <w:aliases w:val="Strip,Virsraksti,H&amp;P List Paragraph,punkti,Saraksta rindkopa1,2,List Paragraph1,Saraksta rindkopa"/>
    <w:basedOn w:val="Normal"/>
    <w:link w:val="ListParagraphChar"/>
    <w:qFormat/>
    <w:rsid w:val="003500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Saraksta rindkopa Char"/>
    <w:link w:val="ListParagraph"/>
    <w:locked/>
    <w:rsid w:val="003500B4"/>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rsid w:val="003500B4"/>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uiPriority w:val="99"/>
    <w:rsid w:val="003500B4"/>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unhideWhenUsed/>
    <w:rsid w:val="003500B4"/>
    <w:pPr>
      <w:spacing w:after="120"/>
      <w:ind w:left="283"/>
    </w:pPr>
    <w:rPr>
      <w:sz w:val="16"/>
      <w:szCs w:val="16"/>
    </w:rPr>
  </w:style>
  <w:style w:type="character" w:customStyle="1" w:styleId="BodyTextIndent3Char">
    <w:name w:val="Body Text Indent 3 Char"/>
    <w:basedOn w:val="DefaultParagraphFont"/>
    <w:link w:val="BodyTextIndent3"/>
    <w:uiPriority w:val="99"/>
    <w:rsid w:val="003500B4"/>
    <w:rPr>
      <w:rFonts w:ascii="Calibri" w:eastAsia="Calibri" w:hAnsi="Calibri" w:cs="Times New Roman"/>
      <w:sz w:val="16"/>
      <w:szCs w:val="16"/>
    </w:rPr>
  </w:style>
  <w:style w:type="paragraph" w:styleId="Header">
    <w:name w:val="header"/>
    <w:basedOn w:val="Normal"/>
    <w:link w:val="HeaderChar"/>
    <w:uiPriority w:val="99"/>
    <w:unhideWhenUsed/>
    <w:rsid w:val="002A13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13A6"/>
    <w:rPr>
      <w:rFonts w:ascii="Calibri" w:eastAsia="Calibri" w:hAnsi="Calibri" w:cs="Times New Roman"/>
    </w:rPr>
  </w:style>
  <w:style w:type="paragraph" w:styleId="Footer">
    <w:name w:val="footer"/>
    <w:basedOn w:val="Normal"/>
    <w:link w:val="FooterChar"/>
    <w:uiPriority w:val="99"/>
    <w:unhideWhenUsed/>
    <w:rsid w:val="002A13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13A6"/>
    <w:rPr>
      <w:rFonts w:ascii="Calibri" w:eastAsia="Calibri" w:hAnsi="Calibri" w:cs="Times New Roman"/>
    </w:rPr>
  </w:style>
  <w:style w:type="paragraph" w:styleId="NoSpacing">
    <w:name w:val="No Spacing"/>
    <w:link w:val="NoSpacingChar"/>
    <w:uiPriority w:val="1"/>
    <w:qFormat/>
    <w:rsid w:val="002A13A6"/>
    <w:pPr>
      <w:suppressAutoHyphens/>
      <w:spacing w:after="0" w:line="240" w:lineRule="auto"/>
    </w:pPr>
    <w:rPr>
      <w:rFonts w:ascii="Times New Roman" w:eastAsia="Calibri" w:hAnsi="Times New Roman" w:cs="Times New Roman"/>
      <w:sz w:val="24"/>
      <w:szCs w:val="24"/>
      <w:lang w:eastAsia="ar-SA"/>
    </w:rPr>
  </w:style>
  <w:style w:type="paragraph" w:customStyle="1" w:styleId="Default">
    <w:name w:val="Default"/>
    <w:link w:val="DefaultChar"/>
    <w:qFormat/>
    <w:rsid w:val="002A13A6"/>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rmalWeb">
    <w:name w:val="Normal (Web)"/>
    <w:basedOn w:val="Normal"/>
    <w:link w:val="NormalWebChar"/>
    <w:uiPriority w:val="99"/>
    <w:unhideWhenUsed/>
    <w:rsid w:val="002A13A6"/>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2A13A6"/>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basedOn w:val="DefaultParagraphFont"/>
    <w:link w:val="Title"/>
    <w:rsid w:val="002A13A6"/>
    <w:rPr>
      <w:rFonts w:ascii="Times New Roman" w:eastAsia="Times New Roman" w:hAnsi="Times New Roman" w:cs="Times New Roman"/>
      <w:sz w:val="28"/>
      <w:szCs w:val="24"/>
    </w:rPr>
  </w:style>
  <w:style w:type="character" w:customStyle="1" w:styleId="NormalWebChar">
    <w:name w:val="Normal (Web) Char"/>
    <w:link w:val="NormalWeb"/>
    <w:uiPriority w:val="99"/>
    <w:locked/>
    <w:rsid w:val="002A13A6"/>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2A13A6"/>
    <w:rPr>
      <w:rFonts w:ascii="Times New Roman" w:eastAsia="Calibri" w:hAnsi="Times New Roman" w:cs="Times New Roman"/>
      <w:sz w:val="24"/>
      <w:szCs w:val="24"/>
      <w:lang w:eastAsia="ar-SA"/>
    </w:rPr>
  </w:style>
  <w:style w:type="character" w:customStyle="1" w:styleId="DefaultChar">
    <w:name w:val="Default Char"/>
    <w:link w:val="Default"/>
    <w:locked/>
    <w:rsid w:val="002A13A6"/>
    <w:rPr>
      <w:rFonts w:ascii="Times New Roman" w:eastAsia="Calibri" w:hAnsi="Times New Roman" w:cs="Times New Roman"/>
      <w:color w:val="000000"/>
      <w:sz w:val="24"/>
      <w:szCs w:val="24"/>
      <w:lang w:val="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0B4"/>
    <w:rPr>
      <w:rFonts w:ascii="Calibri" w:eastAsia="Calibri" w:hAnsi="Calibri" w:cs="Times New Roman"/>
    </w:rPr>
  </w:style>
  <w:style w:type="paragraph" w:styleId="Heading1">
    <w:name w:val="heading 1"/>
    <w:basedOn w:val="Normal"/>
    <w:next w:val="Normal"/>
    <w:link w:val="Heading1Char"/>
    <w:qFormat/>
    <w:rsid w:val="003500B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1"/>
    <w:unhideWhenUsed/>
    <w:qFormat/>
    <w:rsid w:val="003500B4"/>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00B4"/>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3500B4"/>
    <w:rPr>
      <w:rFonts w:ascii="Calibri Light" w:eastAsia="Times New Roman" w:hAnsi="Calibri Light" w:cs="Times New Roman"/>
      <w:b/>
      <w:bCs/>
      <w:i/>
      <w:iCs/>
      <w:sz w:val="28"/>
      <w:szCs w:val="28"/>
    </w:rPr>
  </w:style>
  <w:style w:type="character" w:styleId="Hyperlink">
    <w:name w:val="Hyperlink"/>
    <w:rsid w:val="003500B4"/>
    <w:rPr>
      <w:color w:val="0000FF"/>
      <w:u w:val="single"/>
    </w:rPr>
  </w:style>
  <w:style w:type="paragraph" w:styleId="ListParagraph">
    <w:name w:val="List Paragraph"/>
    <w:aliases w:val="Strip,Virsraksti,H&amp;P List Paragraph,punkti,Saraksta rindkopa1,2,List Paragraph1,Saraksta rindkopa"/>
    <w:basedOn w:val="Normal"/>
    <w:link w:val="ListParagraphChar"/>
    <w:qFormat/>
    <w:rsid w:val="003500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Saraksta rindkopa Char"/>
    <w:link w:val="ListParagraph"/>
    <w:locked/>
    <w:rsid w:val="003500B4"/>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rsid w:val="003500B4"/>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uiPriority w:val="99"/>
    <w:rsid w:val="003500B4"/>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unhideWhenUsed/>
    <w:rsid w:val="003500B4"/>
    <w:pPr>
      <w:spacing w:after="120"/>
      <w:ind w:left="283"/>
    </w:pPr>
    <w:rPr>
      <w:sz w:val="16"/>
      <w:szCs w:val="16"/>
    </w:rPr>
  </w:style>
  <w:style w:type="character" w:customStyle="1" w:styleId="BodyTextIndent3Char">
    <w:name w:val="Body Text Indent 3 Char"/>
    <w:basedOn w:val="DefaultParagraphFont"/>
    <w:link w:val="BodyTextIndent3"/>
    <w:uiPriority w:val="99"/>
    <w:rsid w:val="003500B4"/>
    <w:rPr>
      <w:rFonts w:ascii="Calibri" w:eastAsia="Calibri" w:hAnsi="Calibri" w:cs="Times New Roman"/>
      <w:sz w:val="16"/>
      <w:szCs w:val="16"/>
    </w:rPr>
  </w:style>
  <w:style w:type="paragraph" w:styleId="Header">
    <w:name w:val="header"/>
    <w:basedOn w:val="Normal"/>
    <w:link w:val="HeaderChar"/>
    <w:uiPriority w:val="99"/>
    <w:unhideWhenUsed/>
    <w:rsid w:val="002A13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13A6"/>
    <w:rPr>
      <w:rFonts w:ascii="Calibri" w:eastAsia="Calibri" w:hAnsi="Calibri" w:cs="Times New Roman"/>
    </w:rPr>
  </w:style>
  <w:style w:type="paragraph" w:styleId="Footer">
    <w:name w:val="footer"/>
    <w:basedOn w:val="Normal"/>
    <w:link w:val="FooterChar"/>
    <w:uiPriority w:val="99"/>
    <w:unhideWhenUsed/>
    <w:rsid w:val="002A13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13A6"/>
    <w:rPr>
      <w:rFonts w:ascii="Calibri" w:eastAsia="Calibri" w:hAnsi="Calibri" w:cs="Times New Roman"/>
    </w:rPr>
  </w:style>
  <w:style w:type="paragraph" w:styleId="NoSpacing">
    <w:name w:val="No Spacing"/>
    <w:link w:val="NoSpacingChar"/>
    <w:uiPriority w:val="1"/>
    <w:qFormat/>
    <w:rsid w:val="002A13A6"/>
    <w:pPr>
      <w:suppressAutoHyphens/>
      <w:spacing w:after="0" w:line="240" w:lineRule="auto"/>
    </w:pPr>
    <w:rPr>
      <w:rFonts w:ascii="Times New Roman" w:eastAsia="Calibri" w:hAnsi="Times New Roman" w:cs="Times New Roman"/>
      <w:sz w:val="24"/>
      <w:szCs w:val="24"/>
      <w:lang w:eastAsia="ar-SA"/>
    </w:rPr>
  </w:style>
  <w:style w:type="paragraph" w:customStyle="1" w:styleId="Default">
    <w:name w:val="Default"/>
    <w:link w:val="DefaultChar"/>
    <w:qFormat/>
    <w:rsid w:val="002A13A6"/>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rmalWeb">
    <w:name w:val="Normal (Web)"/>
    <w:basedOn w:val="Normal"/>
    <w:link w:val="NormalWebChar"/>
    <w:uiPriority w:val="99"/>
    <w:unhideWhenUsed/>
    <w:rsid w:val="002A13A6"/>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2A13A6"/>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basedOn w:val="DefaultParagraphFont"/>
    <w:link w:val="Title"/>
    <w:rsid w:val="002A13A6"/>
    <w:rPr>
      <w:rFonts w:ascii="Times New Roman" w:eastAsia="Times New Roman" w:hAnsi="Times New Roman" w:cs="Times New Roman"/>
      <w:sz w:val="28"/>
      <w:szCs w:val="24"/>
    </w:rPr>
  </w:style>
  <w:style w:type="character" w:customStyle="1" w:styleId="NormalWebChar">
    <w:name w:val="Normal (Web) Char"/>
    <w:link w:val="NormalWeb"/>
    <w:uiPriority w:val="99"/>
    <w:locked/>
    <w:rsid w:val="002A13A6"/>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2A13A6"/>
    <w:rPr>
      <w:rFonts w:ascii="Times New Roman" w:eastAsia="Calibri" w:hAnsi="Times New Roman" w:cs="Times New Roman"/>
      <w:sz w:val="24"/>
      <w:szCs w:val="24"/>
      <w:lang w:eastAsia="ar-SA"/>
    </w:rPr>
  </w:style>
  <w:style w:type="character" w:customStyle="1" w:styleId="DefaultChar">
    <w:name w:val="Default Char"/>
    <w:link w:val="Default"/>
    <w:locked/>
    <w:rsid w:val="002A13A6"/>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nacope.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nacop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nacop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11021</Words>
  <Characters>6282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2022-05-18T14:10:00Z</dcterms:created>
  <dcterms:modified xsi:type="dcterms:W3CDTF">2022-05-18T14:10:00Z</dcterms:modified>
</cp:coreProperties>
</file>