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D58E" w14:textId="77777777" w:rsidR="006D1246" w:rsidRPr="00D72CB3" w:rsidRDefault="006D1246" w:rsidP="006D1246">
      <w:pPr>
        <w:tabs>
          <w:tab w:val="left" w:pos="-24212"/>
        </w:tabs>
        <w:jc w:val="center"/>
        <w:rPr>
          <w:noProof/>
          <w:color w:val="000000"/>
          <w:sz w:val="20"/>
          <w:szCs w:val="20"/>
        </w:rPr>
      </w:pPr>
      <w:r w:rsidRPr="00D72CB3">
        <w:rPr>
          <w:noProof/>
          <w:color w:val="000000"/>
          <w:sz w:val="20"/>
          <w:szCs w:val="20"/>
        </w:rPr>
        <w:drawing>
          <wp:inline distT="0" distB="0" distL="0" distR="0" wp14:anchorId="2A3AAA07" wp14:editId="27998A43">
            <wp:extent cx="676275" cy="752475"/>
            <wp:effectExtent l="0" t="0" r="9525" b="9525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AA231" w14:textId="77777777" w:rsidR="006D1246" w:rsidRPr="00D72CB3" w:rsidRDefault="006D1246" w:rsidP="006D1246">
      <w:pPr>
        <w:tabs>
          <w:tab w:val="center" w:pos="4153"/>
          <w:tab w:val="right" w:pos="8306"/>
        </w:tabs>
        <w:jc w:val="center"/>
        <w:rPr>
          <w:color w:val="000000"/>
          <w:sz w:val="20"/>
        </w:rPr>
      </w:pPr>
      <w:r w:rsidRPr="00D72CB3">
        <w:rPr>
          <w:color w:val="000000"/>
          <w:sz w:val="20"/>
        </w:rPr>
        <w:t>LATVIJAS REPUBLIKA</w:t>
      </w:r>
    </w:p>
    <w:p w14:paraId="79FD2A82" w14:textId="77777777" w:rsidR="006D1246" w:rsidRPr="00D72CB3" w:rsidRDefault="006D1246" w:rsidP="006D1246">
      <w:pPr>
        <w:tabs>
          <w:tab w:val="center" w:pos="4153"/>
          <w:tab w:val="right" w:pos="8306"/>
        </w:tabs>
        <w:jc w:val="center"/>
        <w:rPr>
          <w:b/>
          <w:color w:val="000000"/>
          <w:sz w:val="32"/>
          <w:szCs w:val="32"/>
        </w:rPr>
      </w:pPr>
      <w:r w:rsidRPr="00D72CB3">
        <w:rPr>
          <w:b/>
          <w:color w:val="000000"/>
          <w:sz w:val="32"/>
          <w:szCs w:val="32"/>
        </w:rPr>
        <w:t>DOBELES NOVADA DOME</w:t>
      </w:r>
    </w:p>
    <w:p w14:paraId="0054AF0C" w14:textId="77777777" w:rsidR="006D1246" w:rsidRPr="00D72CB3" w:rsidRDefault="006D1246" w:rsidP="006D1246">
      <w:pP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</w:rPr>
      </w:pPr>
      <w:r w:rsidRPr="00D72CB3">
        <w:rPr>
          <w:color w:val="000000"/>
          <w:sz w:val="16"/>
          <w:szCs w:val="16"/>
        </w:rPr>
        <w:t>Brīvības iela 17, Dobele, Dobeles novads, LV-3701</w:t>
      </w:r>
    </w:p>
    <w:p w14:paraId="4BCC0F8A" w14:textId="77777777" w:rsidR="006D1246" w:rsidRPr="00D72CB3" w:rsidRDefault="006D1246" w:rsidP="006D1246">
      <w:pPr>
        <w:pBdr>
          <w:bottom w:val="double" w:sz="6" w:space="1" w:color="auto"/>
        </w:pBd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</w:rPr>
      </w:pPr>
      <w:r w:rsidRPr="00D72CB3">
        <w:rPr>
          <w:color w:val="000000"/>
          <w:sz w:val="16"/>
          <w:szCs w:val="16"/>
        </w:rPr>
        <w:t xml:space="preserve">Tālr. 63707269, 63700137, 63720940, e-pasts </w:t>
      </w:r>
      <w:hyperlink r:id="rId5" w:history="1">
        <w:r w:rsidRPr="00D72CB3">
          <w:rPr>
            <w:rFonts w:eastAsia="Calibri"/>
            <w:color w:val="000000"/>
            <w:sz w:val="16"/>
            <w:szCs w:val="16"/>
            <w:u w:val="single"/>
          </w:rPr>
          <w:t>dome@dobele.lv</w:t>
        </w:r>
      </w:hyperlink>
    </w:p>
    <w:p w14:paraId="6E7CF31A" w14:textId="77777777" w:rsidR="006D1246" w:rsidRDefault="006D1246" w:rsidP="006D124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et-EE"/>
        </w:rPr>
      </w:pPr>
    </w:p>
    <w:p w14:paraId="4A873018" w14:textId="77777777" w:rsidR="006D1246" w:rsidRPr="00B05528" w:rsidRDefault="006D1246" w:rsidP="006D1246">
      <w:pPr>
        <w:suppressAutoHyphens/>
        <w:jc w:val="center"/>
        <w:rPr>
          <w:rFonts w:eastAsia="Calibri"/>
          <w:b/>
          <w:lang w:eastAsia="ar-SA"/>
        </w:rPr>
      </w:pPr>
      <w:r w:rsidRPr="00B05528">
        <w:rPr>
          <w:rFonts w:eastAsia="Calibri"/>
          <w:b/>
          <w:lang w:eastAsia="ar-SA"/>
        </w:rPr>
        <w:t>LĒMUMS</w:t>
      </w:r>
    </w:p>
    <w:p w14:paraId="3F4CE81A" w14:textId="77777777" w:rsidR="006D1246" w:rsidRPr="00B05528" w:rsidRDefault="006D1246" w:rsidP="006D1246">
      <w:pPr>
        <w:suppressAutoHyphens/>
        <w:jc w:val="center"/>
        <w:rPr>
          <w:rFonts w:eastAsia="Calibri"/>
          <w:b/>
          <w:lang w:eastAsia="ar-SA"/>
        </w:rPr>
      </w:pPr>
      <w:r w:rsidRPr="00B05528">
        <w:rPr>
          <w:rFonts w:eastAsia="Calibri"/>
          <w:b/>
          <w:lang w:eastAsia="ar-SA"/>
        </w:rPr>
        <w:t>Dobelē</w:t>
      </w:r>
    </w:p>
    <w:p w14:paraId="0471100E" w14:textId="77777777" w:rsidR="006D1246" w:rsidRPr="00B05528" w:rsidRDefault="006D1246" w:rsidP="006D1246">
      <w:pPr>
        <w:tabs>
          <w:tab w:val="center" w:pos="4153"/>
          <w:tab w:val="right" w:pos="8306"/>
        </w:tabs>
        <w:jc w:val="both"/>
        <w:rPr>
          <w:color w:val="000000"/>
        </w:rPr>
      </w:pPr>
    </w:p>
    <w:p w14:paraId="00819E10" w14:textId="77777777" w:rsidR="006D1246" w:rsidRPr="00B05528" w:rsidRDefault="006D1246" w:rsidP="006D1246">
      <w:pPr>
        <w:tabs>
          <w:tab w:val="center" w:pos="4320"/>
          <w:tab w:val="right" w:pos="9498"/>
        </w:tabs>
        <w:rPr>
          <w:color w:val="000000"/>
          <w:lang w:eastAsia="x-none"/>
        </w:rPr>
      </w:pPr>
      <w:r w:rsidRPr="00B05528">
        <w:rPr>
          <w:b/>
          <w:szCs w:val="20"/>
          <w:lang w:eastAsia="x-none"/>
        </w:rPr>
        <w:t xml:space="preserve">2022. gada </w:t>
      </w:r>
      <w:r>
        <w:rPr>
          <w:b/>
          <w:szCs w:val="20"/>
          <w:lang w:eastAsia="x-none"/>
        </w:rPr>
        <w:t>24</w:t>
      </w:r>
      <w:r w:rsidRPr="00B05528">
        <w:rPr>
          <w:b/>
          <w:szCs w:val="20"/>
          <w:lang w:eastAsia="x-none"/>
        </w:rPr>
        <w:t>. februārī</w:t>
      </w:r>
      <w:r w:rsidRPr="00B05528">
        <w:rPr>
          <w:b/>
          <w:szCs w:val="20"/>
          <w:lang w:eastAsia="x-none"/>
        </w:rPr>
        <w:tab/>
      </w:r>
      <w:r w:rsidRPr="00B05528">
        <w:rPr>
          <w:b/>
          <w:szCs w:val="20"/>
          <w:lang w:eastAsia="x-none"/>
        </w:rPr>
        <w:tab/>
      </w:r>
      <w:r w:rsidRPr="00B05528">
        <w:rPr>
          <w:b/>
          <w:color w:val="000000"/>
          <w:lang w:eastAsia="x-none"/>
        </w:rPr>
        <w:t>Nr.</w:t>
      </w:r>
      <w:r>
        <w:rPr>
          <w:b/>
          <w:color w:val="000000"/>
          <w:lang w:eastAsia="x-none"/>
        </w:rPr>
        <w:t>86</w:t>
      </w:r>
      <w:r w:rsidRPr="00B05528">
        <w:rPr>
          <w:b/>
          <w:color w:val="000000"/>
          <w:lang w:eastAsia="x-none"/>
        </w:rPr>
        <w:t>/</w:t>
      </w:r>
      <w:r>
        <w:rPr>
          <w:b/>
          <w:color w:val="000000"/>
          <w:lang w:eastAsia="x-none"/>
        </w:rPr>
        <w:t>3</w:t>
      </w:r>
    </w:p>
    <w:p w14:paraId="07998F67" w14:textId="77777777" w:rsidR="006D1246" w:rsidRPr="00B05528" w:rsidRDefault="006D1246" w:rsidP="006D1246">
      <w:pPr>
        <w:tabs>
          <w:tab w:val="center" w:pos="4320"/>
          <w:tab w:val="right" w:pos="8640"/>
        </w:tabs>
        <w:jc w:val="right"/>
        <w:rPr>
          <w:color w:val="000000"/>
          <w:lang w:eastAsia="x-none"/>
        </w:rPr>
      </w:pPr>
      <w:r w:rsidRPr="00B05528">
        <w:rPr>
          <w:color w:val="000000"/>
          <w:lang w:eastAsia="x-none"/>
        </w:rPr>
        <w:t>(prot.Nr.</w:t>
      </w:r>
      <w:r>
        <w:rPr>
          <w:color w:val="000000"/>
          <w:lang w:eastAsia="x-none"/>
        </w:rPr>
        <w:t>3</w:t>
      </w:r>
      <w:r w:rsidRPr="00B05528">
        <w:rPr>
          <w:color w:val="000000"/>
          <w:lang w:eastAsia="x-none"/>
        </w:rPr>
        <w:t xml:space="preserve">, </w:t>
      </w:r>
      <w:r>
        <w:rPr>
          <w:color w:val="000000"/>
          <w:lang w:eastAsia="x-none"/>
        </w:rPr>
        <w:t>49</w:t>
      </w:r>
      <w:r w:rsidRPr="00B05528">
        <w:rPr>
          <w:color w:val="000000"/>
          <w:lang w:eastAsia="x-none"/>
        </w:rPr>
        <w:t>.§)</w:t>
      </w:r>
    </w:p>
    <w:p w14:paraId="291F0FC1" w14:textId="77777777" w:rsidR="006D1246" w:rsidRPr="00D72CB3" w:rsidRDefault="006D1246" w:rsidP="006D1246">
      <w:pPr>
        <w:tabs>
          <w:tab w:val="left" w:pos="6946"/>
        </w:tabs>
        <w:jc w:val="both"/>
        <w:rPr>
          <w:color w:val="000000"/>
        </w:rPr>
      </w:pPr>
    </w:p>
    <w:p w14:paraId="27AC19F9" w14:textId="77777777" w:rsidR="006D1246" w:rsidRPr="00D72CB3" w:rsidRDefault="006D1246" w:rsidP="006D1246">
      <w:pPr>
        <w:jc w:val="center"/>
      </w:pPr>
      <w:r w:rsidRPr="00D72CB3">
        <w:rPr>
          <w:b/>
          <w:bCs/>
          <w:color w:val="000000"/>
          <w:u w:val="single"/>
        </w:rPr>
        <w:t>Par nolikuma “Grozījums nolikumā “</w:t>
      </w:r>
      <w:r w:rsidRPr="00D72CB3">
        <w:rPr>
          <w:b/>
          <w:u w:val="single"/>
        </w:rPr>
        <w:t>Dobeles novada Sociālā dienesta nolikums</w:t>
      </w:r>
      <w:r w:rsidRPr="00D72CB3">
        <w:rPr>
          <w:b/>
          <w:bCs/>
          <w:color w:val="000000"/>
          <w:u w:val="single"/>
        </w:rPr>
        <w:t xml:space="preserve">”” apstiprināšanu </w:t>
      </w:r>
    </w:p>
    <w:p w14:paraId="106D1FCB" w14:textId="77777777" w:rsidR="006D1246" w:rsidRPr="00D72CB3" w:rsidRDefault="006D1246" w:rsidP="006D1246"/>
    <w:p w14:paraId="45695EAA" w14:textId="77777777" w:rsidR="006D1246" w:rsidRPr="00D72CB3" w:rsidRDefault="006D1246" w:rsidP="006D1246">
      <w:pPr>
        <w:spacing w:after="120"/>
        <w:ind w:left="62" w:firstLine="658"/>
        <w:jc w:val="both"/>
        <w:rPr>
          <w:color w:val="000000"/>
        </w:rPr>
      </w:pPr>
      <w:r w:rsidRPr="00D72CB3">
        <w:rPr>
          <w:color w:val="000000"/>
        </w:rPr>
        <w:t>Saskaņā ar likuma „Par pašvaldībām” 21.panta pirmās daļas 8.punktu un 41. panta pirmās daļas 2.punktu un Valsts pārvaldes iekārtas likuma 73.panta pirmās daļas 1.punktu</w:t>
      </w:r>
      <w:r w:rsidRPr="00D72CB3">
        <w:t xml:space="preserve">, </w:t>
      </w:r>
      <w:r w:rsidRPr="00D72CB3">
        <w:rPr>
          <w:color w:val="000000"/>
        </w:rPr>
        <w:t>Dobeles novada dome, NOLEMJ:</w:t>
      </w:r>
    </w:p>
    <w:p w14:paraId="76616C85" w14:textId="77777777" w:rsidR="006D1246" w:rsidRPr="00D72CB3" w:rsidRDefault="006D1246" w:rsidP="006D1246">
      <w:pPr>
        <w:ind w:left="60" w:firstLine="660"/>
        <w:jc w:val="both"/>
        <w:rPr>
          <w:color w:val="000000"/>
        </w:rPr>
      </w:pPr>
      <w:r w:rsidRPr="00D72CB3">
        <w:rPr>
          <w:color w:val="000000"/>
        </w:rPr>
        <w:t>Apstiprināt nolikumu “Grozījumi nolikumā “</w:t>
      </w:r>
      <w:r w:rsidRPr="00D72CB3">
        <w:rPr>
          <w:bCs/>
        </w:rPr>
        <w:t>Dobeles novada Sociālā dienesta nolikums</w:t>
      </w:r>
      <w:r w:rsidRPr="00D72CB3">
        <w:rPr>
          <w:bCs/>
          <w:color w:val="000000"/>
        </w:rPr>
        <w:t>””</w:t>
      </w:r>
      <w:r w:rsidRPr="00D72CB3">
        <w:rPr>
          <w:color w:val="000000"/>
        </w:rPr>
        <w:t xml:space="preserve"> (lēmuma pielikumā).</w:t>
      </w:r>
    </w:p>
    <w:p w14:paraId="128D1ADD" w14:textId="77777777" w:rsidR="006D1246" w:rsidRPr="00D72CB3" w:rsidRDefault="006D1246" w:rsidP="006D1246">
      <w:pPr>
        <w:ind w:left="60"/>
        <w:jc w:val="both"/>
      </w:pPr>
    </w:p>
    <w:p w14:paraId="4A4C3D2B" w14:textId="77777777" w:rsidR="006D1246" w:rsidRPr="00D72CB3" w:rsidRDefault="006D1246" w:rsidP="006D1246">
      <w:pPr>
        <w:ind w:left="60"/>
        <w:jc w:val="both"/>
      </w:pPr>
    </w:p>
    <w:p w14:paraId="69D36CE4" w14:textId="77777777" w:rsidR="006D1246" w:rsidRPr="00D72CB3" w:rsidRDefault="006D1246" w:rsidP="006D1246">
      <w:pPr>
        <w:ind w:left="60"/>
        <w:jc w:val="both"/>
      </w:pPr>
    </w:p>
    <w:p w14:paraId="6F055199" w14:textId="77777777" w:rsidR="006D1246" w:rsidRPr="00D72CB3" w:rsidRDefault="006D1246" w:rsidP="006D1246">
      <w:pPr>
        <w:ind w:left="60"/>
        <w:jc w:val="both"/>
      </w:pPr>
      <w:r w:rsidRPr="00D72CB3">
        <w:t>Domes priekšsēdētājs</w:t>
      </w:r>
      <w:r w:rsidRPr="00D72CB3">
        <w:tab/>
      </w:r>
      <w:r w:rsidRPr="00D72CB3">
        <w:tab/>
      </w:r>
      <w:r w:rsidRPr="00D72CB3">
        <w:tab/>
      </w:r>
      <w:r w:rsidRPr="00D72CB3">
        <w:tab/>
      </w:r>
      <w:r w:rsidRPr="00D72CB3">
        <w:tab/>
      </w:r>
      <w:r w:rsidRPr="00D72CB3">
        <w:tab/>
      </w:r>
      <w:r w:rsidRPr="00D72CB3">
        <w:tab/>
      </w:r>
      <w:proofErr w:type="spellStart"/>
      <w:r w:rsidRPr="00D72CB3">
        <w:t>I.Gorskis</w:t>
      </w:r>
      <w:proofErr w:type="spellEnd"/>
    </w:p>
    <w:p w14:paraId="3A185491" w14:textId="77777777" w:rsidR="006D1246" w:rsidRPr="00D72CB3" w:rsidRDefault="006D1246" w:rsidP="006D1246">
      <w:pPr>
        <w:ind w:left="60"/>
        <w:jc w:val="both"/>
      </w:pPr>
    </w:p>
    <w:p w14:paraId="52710D6D" w14:textId="77777777" w:rsidR="006D1246" w:rsidRPr="00D72CB3" w:rsidRDefault="006D1246" w:rsidP="006D1246">
      <w:pPr>
        <w:ind w:left="60"/>
        <w:jc w:val="both"/>
      </w:pPr>
    </w:p>
    <w:p w14:paraId="561CE4C4" w14:textId="77777777" w:rsidR="006D1246" w:rsidRPr="00D72CB3" w:rsidRDefault="006D1246" w:rsidP="006D1246">
      <w:pPr>
        <w:ind w:left="60"/>
        <w:jc w:val="both"/>
      </w:pPr>
    </w:p>
    <w:p w14:paraId="2D8108B3" w14:textId="77777777" w:rsidR="006D1246" w:rsidRPr="00D72CB3" w:rsidRDefault="006D1246" w:rsidP="006D1246">
      <w:pPr>
        <w:ind w:left="60"/>
        <w:jc w:val="both"/>
      </w:pPr>
    </w:p>
    <w:p w14:paraId="4A37782B" w14:textId="77777777" w:rsidR="006D1246" w:rsidRPr="00D72CB3" w:rsidRDefault="006D1246" w:rsidP="006D1246">
      <w:pPr>
        <w:spacing w:line="259" w:lineRule="auto"/>
        <w:jc w:val="right"/>
        <w:rPr>
          <w:color w:val="000000"/>
        </w:rPr>
      </w:pPr>
      <w:r w:rsidRPr="00D72CB3">
        <w:rPr>
          <w:color w:val="000000"/>
        </w:rPr>
        <w:br w:type="page"/>
      </w:r>
      <w:r w:rsidRPr="00D72CB3">
        <w:rPr>
          <w:color w:val="000000"/>
        </w:rPr>
        <w:lastRenderedPageBreak/>
        <w:t>PIELIKUMS</w:t>
      </w:r>
    </w:p>
    <w:p w14:paraId="4D09EBDA" w14:textId="77777777" w:rsidR="006D1246" w:rsidRPr="00D72CB3" w:rsidRDefault="006D1246" w:rsidP="006D1246">
      <w:pPr>
        <w:jc w:val="right"/>
        <w:rPr>
          <w:color w:val="000000"/>
        </w:rPr>
      </w:pPr>
      <w:r w:rsidRPr="00D72CB3">
        <w:rPr>
          <w:color w:val="000000"/>
        </w:rPr>
        <w:t xml:space="preserve">Dobeles novada domes </w:t>
      </w:r>
    </w:p>
    <w:p w14:paraId="10A9E90F" w14:textId="77777777" w:rsidR="006D1246" w:rsidRPr="00D72CB3" w:rsidRDefault="006D1246" w:rsidP="006D1246">
      <w:pPr>
        <w:jc w:val="right"/>
        <w:rPr>
          <w:color w:val="000000"/>
        </w:rPr>
      </w:pPr>
      <w:r w:rsidRPr="00D72CB3">
        <w:rPr>
          <w:color w:val="000000"/>
        </w:rPr>
        <w:t>2022.gada 24.februāra</w:t>
      </w:r>
    </w:p>
    <w:p w14:paraId="615E9646" w14:textId="77777777" w:rsidR="006D1246" w:rsidRPr="00D72CB3" w:rsidRDefault="006D1246" w:rsidP="006D1246">
      <w:pPr>
        <w:jc w:val="right"/>
        <w:rPr>
          <w:color w:val="000000"/>
        </w:rPr>
      </w:pPr>
      <w:r w:rsidRPr="00D72CB3">
        <w:rPr>
          <w:color w:val="000000"/>
        </w:rPr>
        <w:t>lēmumam Nr</w:t>
      </w:r>
      <w:r>
        <w:rPr>
          <w:color w:val="000000"/>
        </w:rPr>
        <w:t>.86/3</w:t>
      </w:r>
    </w:p>
    <w:p w14:paraId="04B7F39E" w14:textId="77777777" w:rsidR="006D1246" w:rsidRPr="00D72CB3" w:rsidRDefault="006D1246" w:rsidP="006D1246">
      <w:pPr>
        <w:tabs>
          <w:tab w:val="left" w:pos="-24212"/>
        </w:tabs>
        <w:jc w:val="center"/>
        <w:rPr>
          <w:noProof/>
          <w:color w:val="000000"/>
          <w:sz w:val="20"/>
          <w:szCs w:val="20"/>
        </w:rPr>
      </w:pPr>
      <w:r w:rsidRPr="00D72CB3">
        <w:rPr>
          <w:noProof/>
          <w:color w:val="000000"/>
          <w:sz w:val="20"/>
          <w:szCs w:val="20"/>
        </w:rPr>
        <w:drawing>
          <wp:inline distT="0" distB="0" distL="0" distR="0" wp14:anchorId="4859FD43" wp14:editId="3F55D3C6">
            <wp:extent cx="676275" cy="752475"/>
            <wp:effectExtent l="0" t="0" r="9525" b="9525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9B55D" w14:textId="77777777" w:rsidR="006D1246" w:rsidRPr="00D72CB3" w:rsidRDefault="006D1246" w:rsidP="006D1246">
      <w:pPr>
        <w:tabs>
          <w:tab w:val="center" w:pos="4153"/>
          <w:tab w:val="right" w:pos="8306"/>
        </w:tabs>
        <w:jc w:val="center"/>
        <w:rPr>
          <w:color w:val="000000"/>
          <w:sz w:val="20"/>
        </w:rPr>
      </w:pPr>
      <w:r w:rsidRPr="00D72CB3">
        <w:rPr>
          <w:color w:val="000000"/>
          <w:sz w:val="20"/>
        </w:rPr>
        <w:t>LATVIJAS REPUBLIKA</w:t>
      </w:r>
    </w:p>
    <w:p w14:paraId="2F7F76C5" w14:textId="77777777" w:rsidR="006D1246" w:rsidRPr="00D72CB3" w:rsidRDefault="006D1246" w:rsidP="006D1246">
      <w:pPr>
        <w:tabs>
          <w:tab w:val="center" w:pos="4153"/>
          <w:tab w:val="right" w:pos="8306"/>
        </w:tabs>
        <w:jc w:val="center"/>
        <w:rPr>
          <w:b/>
          <w:color w:val="000000"/>
          <w:sz w:val="32"/>
          <w:szCs w:val="32"/>
        </w:rPr>
      </w:pPr>
      <w:r w:rsidRPr="00D72CB3">
        <w:rPr>
          <w:b/>
          <w:color w:val="000000"/>
          <w:sz w:val="32"/>
          <w:szCs w:val="32"/>
        </w:rPr>
        <w:t>DOBELES NOVADA DOME</w:t>
      </w:r>
    </w:p>
    <w:p w14:paraId="47FC3011" w14:textId="77777777" w:rsidR="006D1246" w:rsidRPr="00D72CB3" w:rsidRDefault="006D1246" w:rsidP="006D1246">
      <w:pP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</w:rPr>
      </w:pPr>
      <w:r w:rsidRPr="00D72CB3">
        <w:rPr>
          <w:color w:val="000000"/>
          <w:sz w:val="16"/>
          <w:szCs w:val="16"/>
        </w:rPr>
        <w:t>Brīvības iela 17, Dobele, Dobeles novads, LV-3701</w:t>
      </w:r>
    </w:p>
    <w:p w14:paraId="30CCE779" w14:textId="77777777" w:rsidR="006D1246" w:rsidRPr="00D72CB3" w:rsidRDefault="006D1246" w:rsidP="006D1246">
      <w:pPr>
        <w:pBdr>
          <w:bottom w:val="double" w:sz="6" w:space="1" w:color="auto"/>
        </w:pBd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</w:rPr>
      </w:pPr>
      <w:r w:rsidRPr="00D72CB3">
        <w:rPr>
          <w:color w:val="000000"/>
          <w:sz w:val="16"/>
          <w:szCs w:val="16"/>
        </w:rPr>
        <w:t xml:space="preserve">Tālr. 63707269, 63700137, 63720940, e-pasts </w:t>
      </w:r>
      <w:hyperlink r:id="rId6" w:history="1">
        <w:r w:rsidRPr="00D72CB3">
          <w:rPr>
            <w:rFonts w:eastAsia="Calibri"/>
            <w:color w:val="000000"/>
            <w:sz w:val="16"/>
            <w:szCs w:val="16"/>
            <w:u w:val="single"/>
          </w:rPr>
          <w:t>dome@dobele.lv</w:t>
        </w:r>
      </w:hyperlink>
    </w:p>
    <w:p w14:paraId="3FD8EAFE" w14:textId="77777777" w:rsidR="006D1246" w:rsidRPr="00D72CB3" w:rsidRDefault="006D1246" w:rsidP="006D1246">
      <w:pPr>
        <w:jc w:val="center"/>
        <w:rPr>
          <w:color w:val="000000"/>
        </w:rPr>
      </w:pPr>
      <w:r w:rsidRPr="00D72CB3">
        <w:t>Dobelē</w:t>
      </w:r>
    </w:p>
    <w:p w14:paraId="7FBBEA89" w14:textId="77777777" w:rsidR="006D1246" w:rsidRPr="00D72CB3" w:rsidRDefault="006D1246" w:rsidP="006D1246">
      <w:pPr>
        <w:jc w:val="right"/>
      </w:pPr>
      <w:r w:rsidRPr="00D72CB3">
        <w:t>APSTIPRINĀTS</w:t>
      </w:r>
    </w:p>
    <w:p w14:paraId="672188EC" w14:textId="77777777" w:rsidR="006D1246" w:rsidRPr="00D72CB3" w:rsidRDefault="006D1246" w:rsidP="006D1246">
      <w:pPr>
        <w:jc w:val="right"/>
      </w:pPr>
      <w:r w:rsidRPr="00D72CB3">
        <w:t>ar Dobeles novada domes</w:t>
      </w:r>
    </w:p>
    <w:p w14:paraId="0C8EA905" w14:textId="77777777" w:rsidR="006D1246" w:rsidRPr="00D72CB3" w:rsidRDefault="006D1246" w:rsidP="006D1246">
      <w:pPr>
        <w:jc w:val="right"/>
      </w:pPr>
      <w:r w:rsidRPr="00D72CB3">
        <w:t>2022. gada 24.februāra</w:t>
      </w:r>
    </w:p>
    <w:p w14:paraId="57F6CBC7" w14:textId="77777777" w:rsidR="006D1246" w:rsidRPr="00D72CB3" w:rsidRDefault="006D1246" w:rsidP="006D1246">
      <w:pPr>
        <w:jc w:val="right"/>
      </w:pPr>
      <w:r w:rsidRPr="00D72CB3">
        <w:t>lēmumu Nr.</w:t>
      </w:r>
      <w:r>
        <w:t>86/3</w:t>
      </w:r>
    </w:p>
    <w:p w14:paraId="31F47C84" w14:textId="77777777" w:rsidR="006D1246" w:rsidRPr="00D72CB3" w:rsidRDefault="006D1246" w:rsidP="006D1246">
      <w:pPr>
        <w:jc w:val="center"/>
        <w:rPr>
          <w:b/>
          <w:bCs/>
          <w:color w:val="000000"/>
        </w:rPr>
      </w:pPr>
      <w:r w:rsidRPr="00D72CB3">
        <w:rPr>
          <w:b/>
          <w:bCs/>
          <w:color w:val="000000"/>
        </w:rPr>
        <w:t>NOLIKUMS</w:t>
      </w:r>
    </w:p>
    <w:p w14:paraId="0B59AB06" w14:textId="77777777" w:rsidR="006D1246" w:rsidRPr="00D72CB3" w:rsidRDefault="006D1246" w:rsidP="006D1246">
      <w:pPr>
        <w:jc w:val="center"/>
        <w:rPr>
          <w:b/>
          <w:bCs/>
          <w:color w:val="000000"/>
        </w:rPr>
      </w:pPr>
      <w:r w:rsidRPr="00D72CB3">
        <w:rPr>
          <w:color w:val="000000"/>
        </w:rPr>
        <w:t>“</w:t>
      </w:r>
      <w:r w:rsidRPr="00D72CB3">
        <w:rPr>
          <w:b/>
          <w:bCs/>
          <w:color w:val="000000"/>
        </w:rPr>
        <w:t>Grozījums nolikumā “</w:t>
      </w:r>
      <w:r w:rsidRPr="00D72CB3">
        <w:rPr>
          <w:b/>
          <w:bCs/>
        </w:rPr>
        <w:t>Dobeles novada Sociālā dienesta nolikums</w:t>
      </w:r>
      <w:r w:rsidRPr="00D72CB3">
        <w:rPr>
          <w:b/>
          <w:bCs/>
          <w:color w:val="000000"/>
        </w:rPr>
        <w:t>””</w:t>
      </w:r>
    </w:p>
    <w:p w14:paraId="0A02BB35" w14:textId="77777777" w:rsidR="006D1246" w:rsidRPr="00D72CB3" w:rsidRDefault="006D1246" w:rsidP="006D1246">
      <w:pPr>
        <w:jc w:val="right"/>
        <w:rPr>
          <w:color w:val="000000"/>
        </w:rPr>
      </w:pPr>
    </w:p>
    <w:p w14:paraId="25D4924F" w14:textId="77777777" w:rsidR="006D1246" w:rsidRPr="00D72CB3" w:rsidRDefault="006D1246" w:rsidP="006D1246">
      <w:pPr>
        <w:jc w:val="right"/>
        <w:rPr>
          <w:color w:val="000000"/>
        </w:rPr>
      </w:pPr>
      <w:r w:rsidRPr="00D72CB3">
        <w:rPr>
          <w:color w:val="000000"/>
        </w:rPr>
        <w:t>Izdots saskaņā ar Valsts pārvaldes iekārtas likuma</w:t>
      </w:r>
    </w:p>
    <w:p w14:paraId="66FDA110" w14:textId="77777777" w:rsidR="006D1246" w:rsidRPr="00D72CB3" w:rsidRDefault="006D1246" w:rsidP="006D1246">
      <w:pPr>
        <w:jc w:val="right"/>
        <w:rPr>
          <w:color w:val="000000"/>
        </w:rPr>
      </w:pPr>
      <w:r w:rsidRPr="00D72CB3">
        <w:rPr>
          <w:color w:val="000000"/>
        </w:rPr>
        <w:t>73.panta pirmās daļas 1.punktu,</w:t>
      </w:r>
    </w:p>
    <w:p w14:paraId="2B18BDC7" w14:textId="77777777" w:rsidR="006D1246" w:rsidRPr="00D72CB3" w:rsidRDefault="006D1246" w:rsidP="006D1246">
      <w:pPr>
        <w:jc w:val="right"/>
        <w:rPr>
          <w:color w:val="000000"/>
        </w:rPr>
      </w:pPr>
      <w:r w:rsidRPr="00D72CB3">
        <w:rPr>
          <w:color w:val="000000"/>
        </w:rPr>
        <w:t>likuma “Par pašvaldībām” 21. panta pirmās daļas 8. punktu</w:t>
      </w:r>
    </w:p>
    <w:p w14:paraId="6F354266" w14:textId="77777777" w:rsidR="006D1246" w:rsidRPr="00D72CB3" w:rsidRDefault="006D1246" w:rsidP="006D1246">
      <w:pPr>
        <w:jc w:val="right"/>
      </w:pPr>
    </w:p>
    <w:p w14:paraId="69412B5A" w14:textId="77777777" w:rsidR="006D1246" w:rsidRPr="00D72CB3" w:rsidRDefault="006D1246" w:rsidP="006D1246">
      <w:pPr>
        <w:jc w:val="both"/>
        <w:rPr>
          <w:color w:val="000000"/>
        </w:rPr>
      </w:pPr>
    </w:p>
    <w:p w14:paraId="042915E8" w14:textId="77777777" w:rsidR="006D1246" w:rsidRPr="00D72CB3" w:rsidRDefault="006D1246" w:rsidP="006D1246">
      <w:pPr>
        <w:jc w:val="both"/>
        <w:rPr>
          <w:color w:val="000000"/>
        </w:rPr>
      </w:pPr>
      <w:r w:rsidRPr="00D72CB3">
        <w:rPr>
          <w:color w:val="000000"/>
        </w:rPr>
        <w:t>Izdarīt Dobeles novada domes 2021.gada 25.novembra nolikumā “Grozījums nolikumā “</w:t>
      </w:r>
      <w:r w:rsidRPr="00D72CB3">
        <w:t>Dobeles novada Sociālā dienesta nolikums</w:t>
      </w:r>
      <w:r w:rsidRPr="00D72CB3">
        <w:rPr>
          <w:color w:val="000000"/>
        </w:rPr>
        <w:t>” (turpmāk tekstā – nolikums) šādu grozījumu:</w:t>
      </w:r>
    </w:p>
    <w:p w14:paraId="373A2293" w14:textId="77777777" w:rsidR="006D1246" w:rsidRPr="00D72CB3" w:rsidRDefault="006D1246" w:rsidP="006D1246">
      <w:pPr>
        <w:jc w:val="both"/>
      </w:pPr>
    </w:p>
    <w:p w14:paraId="4C4D2B35" w14:textId="77777777" w:rsidR="006D1246" w:rsidRPr="00D72CB3" w:rsidRDefault="006D1246" w:rsidP="006D1246">
      <w:pPr>
        <w:ind w:right="-58"/>
        <w:jc w:val="both"/>
        <w:textAlignment w:val="baseline"/>
        <w:rPr>
          <w:color w:val="000000"/>
        </w:rPr>
      </w:pPr>
      <w:r w:rsidRPr="00D72CB3">
        <w:rPr>
          <w:color w:val="000000"/>
        </w:rPr>
        <w:t>Izteikt nolikuma 12.punktu šādā redakcijā:</w:t>
      </w:r>
    </w:p>
    <w:p w14:paraId="477F66DF" w14:textId="77777777" w:rsidR="006D1246" w:rsidRPr="00D72CB3" w:rsidRDefault="006D1246" w:rsidP="006D1246">
      <w:pPr>
        <w:ind w:right="-58"/>
        <w:jc w:val="both"/>
        <w:textAlignment w:val="baseline"/>
        <w:rPr>
          <w:color w:val="000000"/>
        </w:rPr>
      </w:pPr>
    </w:p>
    <w:p w14:paraId="7D9A51F3" w14:textId="77777777" w:rsidR="006D1246" w:rsidRPr="00D72CB3" w:rsidRDefault="006D1246" w:rsidP="006D1246">
      <w:pPr>
        <w:ind w:right="-58"/>
        <w:jc w:val="both"/>
        <w:textAlignment w:val="baseline"/>
        <w:rPr>
          <w:color w:val="000000"/>
        </w:rPr>
      </w:pPr>
      <w:r w:rsidRPr="00D72CB3">
        <w:rPr>
          <w:color w:val="000000"/>
        </w:rPr>
        <w:t>“12. Dienesta darbību nodrošina Dienesta vadītājs. Dienesta vadītājam ir viens vietnieks.”.</w:t>
      </w:r>
    </w:p>
    <w:p w14:paraId="2446C86C" w14:textId="77777777" w:rsidR="006D1246" w:rsidRPr="00D72CB3" w:rsidRDefault="006D1246" w:rsidP="006D1246">
      <w:pPr>
        <w:ind w:left="720" w:right="-58"/>
        <w:jc w:val="both"/>
        <w:textAlignment w:val="baseline"/>
        <w:rPr>
          <w:color w:val="000000"/>
        </w:rPr>
      </w:pPr>
    </w:p>
    <w:p w14:paraId="4A839580" w14:textId="77777777" w:rsidR="006D1246" w:rsidRPr="00D72CB3" w:rsidRDefault="006D1246" w:rsidP="006D1246">
      <w:pPr>
        <w:ind w:left="360" w:right="-766"/>
      </w:pPr>
    </w:p>
    <w:p w14:paraId="350B272B" w14:textId="77777777" w:rsidR="006D1246" w:rsidRPr="00D72CB3" w:rsidRDefault="006D1246" w:rsidP="006D1246">
      <w:pPr>
        <w:ind w:left="360" w:right="-766"/>
      </w:pPr>
    </w:p>
    <w:p w14:paraId="07EA6408" w14:textId="77777777" w:rsidR="006D1246" w:rsidRPr="00D72CB3" w:rsidRDefault="006D1246" w:rsidP="006D1246">
      <w:pPr>
        <w:ind w:left="360" w:right="-766"/>
      </w:pPr>
    </w:p>
    <w:p w14:paraId="460C3E5A" w14:textId="77777777" w:rsidR="006D1246" w:rsidRPr="00D72CB3" w:rsidRDefault="006D1246" w:rsidP="006D1246">
      <w:pPr>
        <w:ind w:left="360" w:right="-766"/>
      </w:pPr>
      <w:r w:rsidRPr="00D72CB3">
        <w:t>Domes priekšsēdētājs</w:t>
      </w:r>
      <w:r w:rsidRPr="00D72CB3">
        <w:tab/>
      </w:r>
      <w:r w:rsidRPr="00D72CB3">
        <w:tab/>
      </w:r>
      <w:r w:rsidRPr="00D72CB3">
        <w:tab/>
      </w:r>
      <w:r w:rsidRPr="00D72CB3">
        <w:tab/>
      </w:r>
      <w:r w:rsidRPr="00D72CB3">
        <w:tab/>
      </w:r>
      <w:r w:rsidRPr="00D72CB3">
        <w:tab/>
      </w:r>
      <w:r w:rsidRPr="00D72CB3">
        <w:tab/>
      </w:r>
      <w:r w:rsidRPr="00D72CB3">
        <w:tab/>
      </w:r>
      <w:proofErr w:type="spellStart"/>
      <w:r w:rsidRPr="00D72CB3">
        <w:t>I.Gorskis</w:t>
      </w:r>
      <w:proofErr w:type="spellEnd"/>
    </w:p>
    <w:p w14:paraId="5EC0EC6B" w14:textId="77777777" w:rsidR="006D1246" w:rsidRDefault="006D1246" w:rsidP="006D1246"/>
    <w:p w14:paraId="2ACF1DE1" w14:textId="77777777" w:rsidR="00031DF9" w:rsidRDefault="00031DF9"/>
    <w:sectPr w:rsidR="00031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46"/>
    <w:rsid w:val="00031DF9"/>
    <w:rsid w:val="006D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D97C7"/>
  <w15:chartTrackingRefBased/>
  <w15:docId w15:val="{BC8060C2-6B5F-4114-8C26-7C7F8F29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e@dobele.lv" TargetMode="External"/><Relationship Id="rId5" Type="http://schemas.openxmlformats.org/officeDocument/2006/relationships/hyperlink" Target="mailto:dome@dobele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1021</Words>
  <Characters>583</Characters>
  <Application>Microsoft Office Word</Application>
  <DocSecurity>0</DocSecurity>
  <Lines>4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2022-02-28T13:39:00Z</dcterms:created>
  <dcterms:modified xsi:type="dcterms:W3CDTF">2022-02-28T13:40:00Z</dcterms:modified>
</cp:coreProperties>
</file>