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5E" w:rsidRPr="0087662C" w:rsidRDefault="00AE555E" w:rsidP="00AE555E">
      <w:pPr>
        <w:pStyle w:val="font-weight-bold"/>
        <w:shd w:val="clear" w:color="auto" w:fill="FFFFFF"/>
        <w:spacing w:before="240" w:beforeAutospacing="0" w:after="240" w:afterAutospacing="0"/>
        <w:jc w:val="both"/>
        <w:rPr>
          <w:b/>
          <w:color w:val="222222"/>
          <w:sz w:val="28"/>
          <w:szCs w:val="28"/>
        </w:rPr>
      </w:pPr>
      <w:r w:rsidRPr="0087662C">
        <w:rPr>
          <w:b/>
          <w:color w:val="222222"/>
          <w:sz w:val="28"/>
          <w:szCs w:val="28"/>
        </w:rPr>
        <w:t>1. martā spēkā stājas dažādi Covid-19 ierobežojumu atvieglojumi izglītības iestādēs</w:t>
      </w:r>
    </w:p>
    <w:p w:rsidR="003B384F" w:rsidRPr="00AE555E" w:rsidRDefault="00AE555E" w:rsidP="00B24F2A">
      <w:pPr>
        <w:pStyle w:val="font-weight-bold"/>
        <w:shd w:val="clear" w:color="auto" w:fill="FFFFFF"/>
        <w:spacing w:before="240" w:beforeAutospacing="0" w:after="240" w:afterAutospacing="0"/>
        <w:jc w:val="both"/>
        <w:rPr>
          <w:color w:val="222222"/>
        </w:rPr>
      </w:pPr>
      <w:r w:rsidRPr="00AE555E">
        <w:rPr>
          <w:color w:val="222222"/>
        </w:rPr>
        <w:t>Izglītības un zinātnes ministrijas komunikācijas nodaļa</w:t>
      </w:r>
      <w:r w:rsidR="00B24F2A">
        <w:rPr>
          <w:color w:val="222222"/>
        </w:rPr>
        <w:t xml:space="preserve"> informē:</w:t>
      </w:r>
    </w:p>
    <w:p w:rsidR="00AE555E" w:rsidRPr="00AE555E" w:rsidRDefault="00AE555E" w:rsidP="00B24F2A">
      <w:pPr>
        <w:pStyle w:val="font-weight-bold"/>
        <w:numPr>
          <w:ilvl w:val="0"/>
          <w:numId w:val="2"/>
        </w:numPr>
        <w:shd w:val="clear" w:color="auto" w:fill="FFFFFF"/>
        <w:spacing w:before="240" w:beforeAutospacing="0" w:after="240" w:afterAutospacing="0"/>
        <w:jc w:val="both"/>
        <w:rPr>
          <w:color w:val="222222"/>
        </w:rPr>
      </w:pPr>
      <w:r w:rsidRPr="00AE555E">
        <w:rPr>
          <w:color w:val="222222"/>
        </w:rPr>
        <w:t>Skolēnu un izglītības iestādēs nodarbināto Covid-19 testēšana atbilstoši Slimību profilakses un kontroles centra algoritmam turpināsies arī pēc 1. marta, kad Latvijā atceļ ārkārtējo situāciju</w:t>
      </w:r>
      <w:r w:rsidRPr="00AE555E">
        <w:rPr>
          <w:color w:val="222222"/>
        </w:rPr>
        <w:t>.</w:t>
      </w:r>
    </w:p>
    <w:p w:rsidR="00AE555E" w:rsidRPr="00AE555E" w:rsidRDefault="00AE555E" w:rsidP="00B24F2A">
      <w:pPr>
        <w:pStyle w:val="NormalWeb"/>
        <w:numPr>
          <w:ilvl w:val="0"/>
          <w:numId w:val="2"/>
        </w:numPr>
        <w:shd w:val="clear" w:color="auto" w:fill="FFFFFF"/>
        <w:spacing w:before="240" w:beforeAutospacing="0" w:after="240" w:afterAutospacing="0"/>
        <w:jc w:val="both"/>
        <w:rPr>
          <w:color w:val="222222"/>
        </w:rPr>
      </w:pPr>
      <w:r w:rsidRPr="00AE555E">
        <w:rPr>
          <w:color w:val="222222"/>
        </w:rPr>
        <w:t xml:space="preserve">Joprojām </w:t>
      </w:r>
      <w:r w:rsidRPr="00AE555E">
        <w:rPr>
          <w:color w:val="222222"/>
        </w:rPr>
        <w:t>pēc 1. marta saglabājas spēkā prasība regulāri vēdināt mācību telpas un ievērot vispārējās epid</w:t>
      </w:r>
      <w:r w:rsidRPr="00AE555E">
        <w:rPr>
          <w:color w:val="222222"/>
        </w:rPr>
        <w:t>emioloģiskās drošības prasības.</w:t>
      </w:r>
    </w:p>
    <w:p w:rsidR="00AE555E" w:rsidRPr="00AE555E" w:rsidRDefault="00AE555E" w:rsidP="00B24F2A">
      <w:pPr>
        <w:pStyle w:val="NormalWeb"/>
        <w:numPr>
          <w:ilvl w:val="0"/>
          <w:numId w:val="2"/>
        </w:numPr>
        <w:shd w:val="clear" w:color="auto" w:fill="FFFFFF"/>
        <w:spacing w:before="240" w:beforeAutospacing="0" w:after="240" w:afterAutospacing="0"/>
        <w:jc w:val="both"/>
        <w:rPr>
          <w:color w:val="222222"/>
        </w:rPr>
      </w:pPr>
      <w:r w:rsidRPr="00AE555E">
        <w:rPr>
          <w:color w:val="222222"/>
        </w:rPr>
        <w:t>Ar 1. martu</w:t>
      </w:r>
      <w:r w:rsidRPr="00AE555E">
        <w:rPr>
          <w:color w:val="222222"/>
        </w:rPr>
        <w:t xml:space="preserve"> skolās vairs </w:t>
      </w:r>
      <w:r w:rsidRPr="00AE555E">
        <w:rPr>
          <w:rStyle w:val="Strong"/>
          <w:color w:val="222222"/>
        </w:rPr>
        <w:t>nebūs prasība par klašu nepārklāšanos, platību uz katru izglītojamo un grupu lielumu</w:t>
      </w:r>
      <w:r w:rsidRPr="00AE555E">
        <w:rPr>
          <w:color w:val="222222"/>
        </w:rPr>
        <w:t xml:space="preserve">. </w:t>
      </w:r>
      <w:r w:rsidRPr="00AE555E">
        <w:rPr>
          <w:color w:val="222222"/>
        </w:rPr>
        <w:t xml:space="preserve">Izglītības iestādēm tomēr saglabājas ieteikumi - </w:t>
      </w:r>
      <w:r w:rsidRPr="00AE555E">
        <w:rPr>
          <w:color w:val="222222"/>
        </w:rPr>
        <w:t xml:space="preserve">izvairīties no personu drūzmēšanās, kā arī turpināt ievērot </w:t>
      </w:r>
      <w:proofErr w:type="spellStart"/>
      <w:r w:rsidRPr="00AE555E">
        <w:rPr>
          <w:color w:val="222222"/>
        </w:rPr>
        <w:t>distancēšanos</w:t>
      </w:r>
      <w:proofErr w:type="spellEnd"/>
      <w:r w:rsidRPr="00AE555E">
        <w:rPr>
          <w:color w:val="222222"/>
        </w:rPr>
        <w:t>.</w:t>
      </w:r>
    </w:p>
    <w:p w:rsidR="00AE555E" w:rsidRPr="00AE555E" w:rsidRDefault="00AE555E" w:rsidP="00B24F2A">
      <w:pPr>
        <w:pStyle w:val="NormalWeb"/>
        <w:numPr>
          <w:ilvl w:val="0"/>
          <w:numId w:val="2"/>
        </w:numPr>
        <w:shd w:val="clear" w:color="auto" w:fill="FFFFFF"/>
        <w:spacing w:before="240" w:beforeAutospacing="0" w:after="240" w:afterAutospacing="0"/>
        <w:jc w:val="both"/>
        <w:rPr>
          <w:color w:val="222222"/>
        </w:rPr>
      </w:pPr>
      <w:r w:rsidRPr="00AE555E">
        <w:rPr>
          <w:color w:val="222222"/>
        </w:rPr>
        <w:t>S</w:t>
      </w:r>
      <w:r w:rsidRPr="00AE555E">
        <w:rPr>
          <w:color w:val="222222"/>
        </w:rPr>
        <w:t>ākot ar 1. martu, </w:t>
      </w:r>
      <w:r w:rsidRPr="00AE555E">
        <w:rPr>
          <w:rStyle w:val="Strong"/>
          <w:color w:val="222222"/>
        </w:rPr>
        <w:t>saglabājas prasība izglītības iestādēs lietot nemedicīniskās auduma sejas maskas</w:t>
      </w:r>
      <w:r w:rsidRPr="00AE555E">
        <w:rPr>
          <w:color w:val="222222"/>
        </w:rPr>
        <w:t xml:space="preserve">, kas iepirktas izglītības iestāžu vajadzībām. </w:t>
      </w:r>
    </w:p>
    <w:p w:rsidR="00AE555E" w:rsidRPr="00AE555E" w:rsidRDefault="00AE555E" w:rsidP="00B24F2A">
      <w:pPr>
        <w:pStyle w:val="NormalWeb"/>
        <w:numPr>
          <w:ilvl w:val="0"/>
          <w:numId w:val="2"/>
        </w:numPr>
        <w:shd w:val="clear" w:color="auto" w:fill="FFFFFF"/>
        <w:spacing w:before="240" w:beforeAutospacing="0" w:after="240" w:afterAutospacing="0"/>
        <w:jc w:val="both"/>
        <w:rPr>
          <w:color w:val="222222"/>
        </w:rPr>
      </w:pPr>
      <w:r w:rsidRPr="00AE555E">
        <w:rPr>
          <w:color w:val="222222"/>
        </w:rPr>
        <w:t>N</w:t>
      </w:r>
      <w:r w:rsidRPr="00AE555E">
        <w:rPr>
          <w:color w:val="222222"/>
        </w:rPr>
        <w:t>o 1. līdz 31. martam izglītības iestādes vadītājs sadarbībā ar izglītības iestādes padomi, izvērtējot epidemioloģisko situāciju, drīkst pieņemt pamatotu lēmumu, ka izglītības procesā iekštelpās sejas maskas var nelietot 1.–3. klašu bērni, tostarp interešu izglītības un profesionālās ievirzes izglītības programmās.</w:t>
      </w:r>
    </w:p>
    <w:p w:rsidR="00AE555E" w:rsidRPr="00AE555E" w:rsidRDefault="00AE555E" w:rsidP="00B24F2A">
      <w:pPr>
        <w:pStyle w:val="NormalWeb"/>
        <w:numPr>
          <w:ilvl w:val="0"/>
          <w:numId w:val="2"/>
        </w:numPr>
        <w:shd w:val="clear" w:color="auto" w:fill="FFFFFF"/>
        <w:spacing w:before="240" w:beforeAutospacing="0" w:after="240" w:afterAutospacing="0"/>
        <w:jc w:val="both"/>
        <w:rPr>
          <w:color w:val="222222"/>
        </w:rPr>
      </w:pPr>
      <w:r w:rsidRPr="00AE555E">
        <w:rPr>
          <w:color w:val="222222"/>
        </w:rPr>
        <w:t>Līdz 31. martam noteikta prasība, ka izglītības programmu īstenošanā nodarbinātajiem, pakalpojumu sniedzējiem, kuri pakalpojuma sniegšanas vietā nonāk saskarē ar izglītojamiem, jeb skolotājiem bērnu uzraudzības pakalpojuma un pedagogu privātprakses pakalpojuma sniedzējiem ir jābūt ar vakcinācijas (vismaz primārās vakcinācijas) vai pārslimošanas sertifikātu.</w:t>
      </w:r>
    </w:p>
    <w:p w:rsidR="00AE555E" w:rsidRPr="00B24F2A" w:rsidRDefault="00AE555E" w:rsidP="00B24F2A">
      <w:pPr>
        <w:pStyle w:val="ListParagraph"/>
        <w:numPr>
          <w:ilvl w:val="0"/>
          <w:numId w:val="2"/>
        </w:numPr>
        <w:shd w:val="clear" w:color="auto" w:fill="FFFFFF"/>
        <w:spacing w:before="240" w:after="240" w:line="240" w:lineRule="auto"/>
        <w:jc w:val="both"/>
        <w:rPr>
          <w:rFonts w:ascii="Times New Roman" w:eastAsia="Times New Roman" w:hAnsi="Times New Roman" w:cs="Times New Roman"/>
          <w:color w:val="222222"/>
          <w:sz w:val="24"/>
          <w:szCs w:val="24"/>
          <w:lang w:eastAsia="lv-LV"/>
        </w:rPr>
      </w:pPr>
      <w:r w:rsidRPr="00B24F2A">
        <w:rPr>
          <w:rFonts w:ascii="Times New Roman" w:eastAsia="Times New Roman" w:hAnsi="Times New Roman" w:cs="Times New Roman"/>
          <w:color w:val="222222"/>
          <w:sz w:val="24"/>
          <w:szCs w:val="24"/>
          <w:lang w:eastAsia="lv-LV"/>
        </w:rPr>
        <w:t>Dalībai </w:t>
      </w:r>
      <w:r w:rsidRPr="00B24F2A">
        <w:rPr>
          <w:rFonts w:ascii="Times New Roman" w:eastAsia="Times New Roman" w:hAnsi="Times New Roman" w:cs="Times New Roman"/>
          <w:b/>
          <w:bCs/>
          <w:color w:val="222222"/>
          <w:sz w:val="24"/>
          <w:szCs w:val="24"/>
          <w:lang w:eastAsia="lv-LV"/>
        </w:rPr>
        <w:t>interešu izglītības un profesionālās ievirzes izglītības programmās nav ierobežojumu</w:t>
      </w:r>
      <w:r w:rsidRPr="00B24F2A">
        <w:rPr>
          <w:rFonts w:ascii="Times New Roman" w:eastAsia="Times New Roman" w:hAnsi="Times New Roman" w:cs="Times New Roman"/>
          <w:color w:val="222222"/>
          <w:sz w:val="24"/>
          <w:szCs w:val="24"/>
          <w:lang w:eastAsia="lv-LV"/>
        </w:rPr>
        <w:t xml:space="preserve">, ņemot vērā, ka skolēniem pamatizglītības un vidējās izglītības pakāpē skolā tiek veikts rutīnas </w:t>
      </w:r>
      <w:proofErr w:type="spellStart"/>
      <w:r w:rsidRPr="00B24F2A">
        <w:rPr>
          <w:rFonts w:ascii="Times New Roman" w:eastAsia="Times New Roman" w:hAnsi="Times New Roman" w:cs="Times New Roman"/>
          <w:color w:val="222222"/>
          <w:sz w:val="24"/>
          <w:szCs w:val="24"/>
          <w:lang w:eastAsia="lv-LV"/>
        </w:rPr>
        <w:t>skrīnings</w:t>
      </w:r>
      <w:proofErr w:type="spellEnd"/>
      <w:r w:rsidRPr="00B24F2A">
        <w:rPr>
          <w:rFonts w:ascii="Times New Roman" w:eastAsia="Times New Roman" w:hAnsi="Times New Roman" w:cs="Times New Roman"/>
          <w:color w:val="222222"/>
          <w:sz w:val="24"/>
          <w:szCs w:val="24"/>
          <w:lang w:eastAsia="lv-LV"/>
        </w:rPr>
        <w:t xml:space="preserve">. Arī pirmsskolas izglītībā iesaistītie bērni, kuriem netiek veikts rutīnas </w:t>
      </w:r>
      <w:proofErr w:type="spellStart"/>
      <w:r w:rsidRPr="00B24F2A">
        <w:rPr>
          <w:rFonts w:ascii="Times New Roman" w:eastAsia="Times New Roman" w:hAnsi="Times New Roman" w:cs="Times New Roman"/>
          <w:color w:val="222222"/>
          <w:sz w:val="24"/>
          <w:szCs w:val="24"/>
          <w:lang w:eastAsia="lv-LV"/>
        </w:rPr>
        <w:t>skrīnings</w:t>
      </w:r>
      <w:proofErr w:type="spellEnd"/>
      <w:r w:rsidRPr="00B24F2A">
        <w:rPr>
          <w:rFonts w:ascii="Times New Roman" w:eastAsia="Times New Roman" w:hAnsi="Times New Roman" w:cs="Times New Roman"/>
          <w:color w:val="222222"/>
          <w:sz w:val="24"/>
          <w:szCs w:val="24"/>
          <w:lang w:eastAsia="lv-LV"/>
        </w:rPr>
        <w:t>, var apmeklēt interešu un profesionālās ievirzes izglītības nodarbības.</w:t>
      </w:r>
    </w:p>
    <w:p w:rsidR="0087662C" w:rsidRPr="00AE555E" w:rsidRDefault="0087662C" w:rsidP="0087662C">
      <w:pPr>
        <w:shd w:val="clear" w:color="auto" w:fill="FFFFFF"/>
        <w:spacing w:before="240" w:after="240" w:line="240" w:lineRule="auto"/>
        <w:jc w:val="right"/>
        <w:rPr>
          <w:rFonts w:ascii="Times New Roman" w:eastAsia="Times New Roman" w:hAnsi="Times New Roman" w:cs="Times New Roman"/>
          <w:color w:val="222222"/>
          <w:sz w:val="24"/>
          <w:szCs w:val="24"/>
          <w:lang w:eastAsia="lv-LV"/>
        </w:rPr>
      </w:pPr>
      <w:r>
        <w:rPr>
          <w:rFonts w:ascii="Times New Roman" w:eastAsia="Times New Roman" w:hAnsi="Times New Roman" w:cs="Times New Roman"/>
          <w:color w:val="222222"/>
          <w:sz w:val="24"/>
          <w:szCs w:val="24"/>
          <w:lang w:eastAsia="lv-LV"/>
        </w:rPr>
        <w:t xml:space="preserve">Informācija sagatavota pēc IZM komunikācijas nodaļas </w:t>
      </w:r>
      <w:proofErr w:type="spellStart"/>
      <w:r>
        <w:rPr>
          <w:rFonts w:ascii="Times New Roman" w:eastAsia="Times New Roman" w:hAnsi="Times New Roman" w:cs="Times New Roman"/>
          <w:color w:val="222222"/>
          <w:sz w:val="24"/>
          <w:szCs w:val="24"/>
          <w:lang w:eastAsia="lv-LV"/>
        </w:rPr>
        <w:t>materāliem</w:t>
      </w:r>
      <w:proofErr w:type="spellEnd"/>
    </w:p>
    <w:p w:rsidR="005C7F84" w:rsidRDefault="005C7F84">
      <w:bookmarkStart w:id="0" w:name="_GoBack"/>
      <w:bookmarkEnd w:id="0"/>
    </w:p>
    <w:sectPr w:rsidR="005C7F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00AF0"/>
    <w:multiLevelType w:val="hybridMultilevel"/>
    <w:tmpl w:val="77B86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4313C8D"/>
    <w:multiLevelType w:val="hybridMultilevel"/>
    <w:tmpl w:val="357AF53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5E"/>
    <w:rsid w:val="0001410F"/>
    <w:rsid w:val="003B384F"/>
    <w:rsid w:val="005C7F84"/>
    <w:rsid w:val="0087662C"/>
    <w:rsid w:val="00AE555E"/>
    <w:rsid w:val="00B24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D3797-476F-496B-89F4-D0A0908B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555E"/>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AE55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E555E"/>
    <w:rPr>
      <w:color w:val="0000FF"/>
      <w:u w:val="single"/>
    </w:rPr>
  </w:style>
  <w:style w:type="paragraph" w:styleId="NormalWeb">
    <w:name w:val="Normal (Web)"/>
    <w:basedOn w:val="Normal"/>
    <w:uiPriority w:val="99"/>
    <w:semiHidden/>
    <w:unhideWhenUsed/>
    <w:rsid w:val="00AE55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E555E"/>
    <w:rPr>
      <w:b/>
      <w:bCs/>
    </w:rPr>
  </w:style>
  <w:style w:type="character" w:customStyle="1" w:styleId="Heading2Char">
    <w:name w:val="Heading 2 Char"/>
    <w:basedOn w:val="DefaultParagraphFont"/>
    <w:link w:val="Heading2"/>
    <w:uiPriority w:val="9"/>
    <w:rsid w:val="00AE555E"/>
    <w:rPr>
      <w:rFonts w:ascii="Times New Roman" w:eastAsia="Times New Roman" w:hAnsi="Times New Roman" w:cs="Times New Roman"/>
      <w:b/>
      <w:bCs/>
      <w:sz w:val="36"/>
      <w:szCs w:val="36"/>
      <w:lang w:eastAsia="lv-LV"/>
    </w:rPr>
  </w:style>
  <w:style w:type="paragraph" w:styleId="ListParagraph">
    <w:name w:val="List Paragraph"/>
    <w:basedOn w:val="Normal"/>
    <w:uiPriority w:val="34"/>
    <w:qFormat/>
    <w:rsid w:val="00B24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5669">
      <w:bodyDiv w:val="1"/>
      <w:marLeft w:val="0"/>
      <w:marRight w:val="0"/>
      <w:marTop w:val="0"/>
      <w:marBottom w:val="0"/>
      <w:divBdr>
        <w:top w:val="none" w:sz="0" w:space="0" w:color="auto"/>
        <w:left w:val="none" w:sz="0" w:space="0" w:color="auto"/>
        <w:bottom w:val="none" w:sz="0" w:space="0" w:color="auto"/>
        <w:right w:val="none" w:sz="0" w:space="0" w:color="auto"/>
      </w:divBdr>
    </w:div>
    <w:div w:id="18007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1247</Words>
  <Characters>712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dc:creator>
  <cp:keywords/>
  <dc:description/>
  <cp:lastModifiedBy>Inita</cp:lastModifiedBy>
  <cp:revision>4</cp:revision>
  <dcterms:created xsi:type="dcterms:W3CDTF">2022-03-01T14:21:00Z</dcterms:created>
  <dcterms:modified xsi:type="dcterms:W3CDTF">2022-03-01T14:41:00Z</dcterms:modified>
</cp:coreProperties>
</file>