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81E5E" w14:textId="77777777" w:rsidR="002D1FD0" w:rsidRPr="00453D6D" w:rsidRDefault="002D1FD0" w:rsidP="002D1FD0">
      <w:pPr>
        <w:tabs>
          <w:tab w:val="left" w:pos="-24212"/>
        </w:tabs>
        <w:jc w:val="center"/>
        <w:rPr>
          <w:rFonts w:ascii="Calibri" w:eastAsia="Calibri" w:hAnsi="Calibri" w:cs="Times New Roman"/>
          <w:sz w:val="20"/>
          <w:szCs w:val="20"/>
        </w:rPr>
      </w:pPr>
      <w:r w:rsidRPr="00453D6D">
        <w:rPr>
          <w:rFonts w:ascii="Calibri" w:eastAsia="Calibri" w:hAnsi="Calibri" w:cs="Times New Roman"/>
          <w:noProof/>
          <w:sz w:val="20"/>
          <w:szCs w:val="20"/>
        </w:rPr>
        <w:drawing>
          <wp:inline distT="0" distB="0" distL="0" distR="0" wp14:anchorId="0C1E73B4" wp14:editId="07498747">
            <wp:extent cx="676275" cy="752475"/>
            <wp:effectExtent l="0" t="0" r="9525" b="9525"/>
            <wp:docPr id="129164616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6601BC36" w14:textId="77777777" w:rsidR="002D1FD0" w:rsidRPr="00453D6D" w:rsidRDefault="002D1FD0" w:rsidP="002D1FD0">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53D6D">
        <w:rPr>
          <w:rFonts w:ascii="Times New Roman" w:eastAsia="Times New Roman" w:hAnsi="Times New Roman" w:cs="Times New Roman"/>
          <w:kern w:val="0"/>
          <w:sz w:val="20"/>
          <w:szCs w:val="24"/>
          <w:lang w:eastAsia="lv-LV"/>
          <w14:ligatures w14:val="none"/>
        </w:rPr>
        <w:t>LATVIJAS REPUBLIKA</w:t>
      </w:r>
    </w:p>
    <w:p w14:paraId="6B9E4911" w14:textId="77777777" w:rsidR="002D1FD0" w:rsidRPr="00453D6D" w:rsidRDefault="002D1FD0" w:rsidP="002D1FD0">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53D6D">
        <w:rPr>
          <w:rFonts w:ascii="Times New Roman" w:eastAsia="Times New Roman" w:hAnsi="Times New Roman" w:cs="Times New Roman"/>
          <w:b/>
          <w:kern w:val="0"/>
          <w:sz w:val="32"/>
          <w:szCs w:val="32"/>
          <w:lang w:eastAsia="lv-LV"/>
          <w14:ligatures w14:val="none"/>
        </w:rPr>
        <w:t>DOBELES NOVADA DOME</w:t>
      </w:r>
    </w:p>
    <w:p w14:paraId="32660F22" w14:textId="77777777" w:rsidR="002D1FD0" w:rsidRPr="00453D6D" w:rsidRDefault="002D1FD0" w:rsidP="002D1FD0">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53D6D">
        <w:rPr>
          <w:rFonts w:ascii="Times New Roman" w:eastAsia="Times New Roman" w:hAnsi="Times New Roman" w:cs="Times New Roman"/>
          <w:kern w:val="0"/>
          <w:sz w:val="16"/>
          <w:szCs w:val="16"/>
          <w:lang w:eastAsia="lv-LV"/>
          <w14:ligatures w14:val="none"/>
        </w:rPr>
        <w:t>Brīvības iela 17, Dobele, Dobeles novads, LV-3701</w:t>
      </w:r>
    </w:p>
    <w:p w14:paraId="105F4BDE" w14:textId="77777777" w:rsidR="002D1FD0" w:rsidRPr="00453D6D" w:rsidRDefault="002D1FD0" w:rsidP="002D1FD0">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53D6D">
        <w:rPr>
          <w:rFonts w:ascii="Times New Roman" w:eastAsia="Times New Roman" w:hAnsi="Times New Roman" w:cs="Times New Roman"/>
          <w:kern w:val="0"/>
          <w:sz w:val="16"/>
          <w:szCs w:val="16"/>
          <w:lang w:eastAsia="lv-LV"/>
          <w14:ligatures w14:val="none"/>
        </w:rPr>
        <w:t xml:space="preserve">Tālr. 63707269, 63700137, 63720940, e-pasts </w:t>
      </w:r>
      <w:hyperlink r:id="rId6" w:history="1">
        <w:r w:rsidRPr="00453D6D">
          <w:rPr>
            <w:rFonts w:ascii="Times New Roman" w:eastAsia="Calibri" w:hAnsi="Times New Roman" w:cs="Times New Roman"/>
            <w:color w:val="000000"/>
            <w:kern w:val="0"/>
            <w:sz w:val="16"/>
            <w:szCs w:val="16"/>
            <w:u w:val="single"/>
            <w:lang w:eastAsia="lv-LV"/>
            <w14:ligatures w14:val="none"/>
          </w:rPr>
          <w:t>dome@dobele.lv</w:t>
        </w:r>
      </w:hyperlink>
    </w:p>
    <w:p w14:paraId="32EE4630" w14:textId="77777777" w:rsidR="002D1FD0" w:rsidRPr="00453D6D" w:rsidRDefault="002D1FD0" w:rsidP="002D1FD0">
      <w:pPr>
        <w:spacing w:after="0" w:line="240" w:lineRule="auto"/>
        <w:jc w:val="center"/>
        <w:rPr>
          <w:rFonts w:ascii="Times New Roman" w:eastAsia="Calibri" w:hAnsi="Times New Roman" w:cs="Times New Roman"/>
          <w:b/>
          <w:sz w:val="24"/>
          <w:szCs w:val="24"/>
        </w:rPr>
      </w:pPr>
    </w:p>
    <w:p w14:paraId="7A075E4D" w14:textId="77777777" w:rsidR="002D1FD0" w:rsidRPr="00453D6D" w:rsidRDefault="002D1FD0" w:rsidP="002D1FD0">
      <w:pPr>
        <w:spacing w:after="0" w:line="240" w:lineRule="auto"/>
        <w:jc w:val="center"/>
        <w:rPr>
          <w:rFonts w:ascii="Times New Roman" w:eastAsia="Calibri" w:hAnsi="Times New Roman" w:cs="Times New Roman"/>
          <w:b/>
          <w:sz w:val="24"/>
          <w:szCs w:val="24"/>
        </w:rPr>
      </w:pPr>
      <w:r w:rsidRPr="00453D6D">
        <w:rPr>
          <w:rFonts w:ascii="Times New Roman" w:eastAsia="Calibri" w:hAnsi="Times New Roman" w:cs="Times New Roman"/>
          <w:b/>
          <w:sz w:val="24"/>
          <w:szCs w:val="24"/>
        </w:rPr>
        <w:t>LĒMUMS</w:t>
      </w:r>
    </w:p>
    <w:p w14:paraId="07B99907" w14:textId="77777777" w:rsidR="002D1FD0" w:rsidRPr="00453D6D" w:rsidRDefault="002D1FD0" w:rsidP="002D1FD0">
      <w:pPr>
        <w:spacing w:after="0" w:line="240" w:lineRule="auto"/>
        <w:jc w:val="center"/>
        <w:rPr>
          <w:rFonts w:ascii="Times New Roman" w:eastAsia="Calibri" w:hAnsi="Times New Roman" w:cs="Times New Roman"/>
          <w:b/>
          <w:sz w:val="24"/>
          <w:szCs w:val="24"/>
        </w:rPr>
      </w:pPr>
      <w:r w:rsidRPr="00453D6D">
        <w:rPr>
          <w:rFonts w:ascii="Times New Roman" w:eastAsia="Calibri" w:hAnsi="Times New Roman" w:cs="Times New Roman"/>
          <w:b/>
          <w:sz w:val="24"/>
          <w:szCs w:val="24"/>
        </w:rPr>
        <w:t>Dobelē</w:t>
      </w:r>
    </w:p>
    <w:p w14:paraId="76304821" w14:textId="77777777" w:rsidR="002D1FD0" w:rsidRPr="00453D6D" w:rsidRDefault="002D1FD0" w:rsidP="002D1FD0">
      <w:pPr>
        <w:tabs>
          <w:tab w:val="center" w:pos="4153"/>
          <w:tab w:val="right" w:pos="8306"/>
        </w:tabs>
        <w:jc w:val="both"/>
        <w:rPr>
          <w:rFonts w:ascii="Calibri" w:eastAsia="Calibri" w:hAnsi="Calibri" w:cs="Times New Roman"/>
          <w:color w:val="000000"/>
        </w:rPr>
      </w:pPr>
    </w:p>
    <w:p w14:paraId="354C08BC" w14:textId="77777777" w:rsidR="002D1FD0" w:rsidRPr="00453D6D" w:rsidRDefault="002D1FD0" w:rsidP="002D1FD0">
      <w:pPr>
        <w:tabs>
          <w:tab w:val="center" w:pos="4153"/>
          <w:tab w:val="right" w:pos="9072"/>
        </w:tabs>
        <w:spacing w:after="0" w:line="240" w:lineRule="auto"/>
        <w:rPr>
          <w:rFonts w:ascii="Times New Roman" w:eastAsia="Times New Roman" w:hAnsi="Times New Roman" w:cs="Times New Roman"/>
          <w:color w:val="000000"/>
          <w:kern w:val="0"/>
          <w:sz w:val="24"/>
          <w:szCs w:val="24"/>
          <w:lang w:eastAsia="lv-LV"/>
          <w14:ligatures w14:val="none"/>
        </w:rPr>
      </w:pPr>
      <w:r w:rsidRPr="00453D6D">
        <w:rPr>
          <w:rFonts w:ascii="Times New Roman" w:eastAsia="Times New Roman" w:hAnsi="Times New Roman" w:cs="Times New Roman"/>
          <w:b/>
          <w:kern w:val="0"/>
          <w:sz w:val="24"/>
          <w:szCs w:val="24"/>
          <w:lang w:eastAsia="lv-LV"/>
          <w14:ligatures w14:val="none"/>
        </w:rPr>
        <w:t xml:space="preserve">2026. gada </w:t>
      </w:r>
      <w:r>
        <w:rPr>
          <w:rFonts w:ascii="Times New Roman" w:eastAsia="Times New Roman" w:hAnsi="Times New Roman" w:cs="Times New Roman"/>
          <w:b/>
          <w:kern w:val="0"/>
          <w:sz w:val="24"/>
          <w:szCs w:val="24"/>
          <w:lang w:eastAsia="lv-LV"/>
          <w14:ligatures w14:val="none"/>
        </w:rPr>
        <w:t>30</w:t>
      </w:r>
      <w:r w:rsidRPr="00453D6D">
        <w:rPr>
          <w:rFonts w:ascii="Times New Roman" w:eastAsia="Times New Roman" w:hAnsi="Times New Roman" w:cs="Times New Roman"/>
          <w:b/>
          <w:kern w:val="0"/>
          <w:sz w:val="24"/>
          <w:szCs w:val="24"/>
          <w:lang w:eastAsia="lv-LV"/>
          <w14:ligatures w14:val="none"/>
        </w:rPr>
        <w:t>. septembrī</w:t>
      </w:r>
      <w:r w:rsidRPr="00453D6D">
        <w:rPr>
          <w:rFonts w:ascii="Times New Roman" w:eastAsia="Times New Roman" w:hAnsi="Times New Roman" w:cs="Times New Roman"/>
          <w:b/>
          <w:kern w:val="0"/>
          <w:sz w:val="24"/>
          <w:szCs w:val="24"/>
          <w:lang w:eastAsia="lv-LV"/>
          <w14:ligatures w14:val="none"/>
        </w:rPr>
        <w:tab/>
      </w:r>
      <w:r w:rsidRPr="00453D6D">
        <w:rPr>
          <w:rFonts w:ascii="Times New Roman" w:eastAsia="Times New Roman" w:hAnsi="Times New Roman" w:cs="Times New Roman"/>
          <w:b/>
          <w:kern w:val="0"/>
          <w:sz w:val="24"/>
          <w:szCs w:val="24"/>
          <w:lang w:eastAsia="lv-LV"/>
          <w14:ligatures w14:val="none"/>
        </w:rPr>
        <w:tab/>
      </w:r>
      <w:r w:rsidRPr="00453D6D">
        <w:rPr>
          <w:rFonts w:ascii="Times New Roman" w:eastAsia="Times New Roman" w:hAnsi="Times New Roman" w:cs="Times New Roman"/>
          <w:b/>
          <w:color w:val="000000"/>
          <w:kern w:val="0"/>
          <w:sz w:val="24"/>
          <w:szCs w:val="24"/>
          <w:lang w:eastAsia="lv-LV"/>
          <w14:ligatures w14:val="none"/>
        </w:rPr>
        <w:t>Nr.</w:t>
      </w:r>
      <w:r>
        <w:rPr>
          <w:rFonts w:ascii="Times New Roman" w:eastAsia="Times New Roman" w:hAnsi="Times New Roman" w:cs="Times New Roman"/>
          <w:b/>
          <w:color w:val="000000"/>
          <w:kern w:val="0"/>
          <w:sz w:val="24"/>
          <w:szCs w:val="24"/>
          <w:lang w:eastAsia="lv-LV"/>
          <w14:ligatures w14:val="none"/>
        </w:rPr>
        <w:t>239</w:t>
      </w:r>
      <w:r w:rsidRPr="00453D6D">
        <w:rPr>
          <w:rFonts w:ascii="Times New Roman" w:eastAsia="Times New Roman" w:hAnsi="Times New Roman" w:cs="Times New Roman"/>
          <w:b/>
          <w:color w:val="000000"/>
          <w:kern w:val="0"/>
          <w:sz w:val="24"/>
          <w:szCs w:val="24"/>
          <w:lang w:eastAsia="lv-LV"/>
          <w14:ligatures w14:val="none"/>
        </w:rPr>
        <w:t>/13</w:t>
      </w:r>
    </w:p>
    <w:p w14:paraId="40F7D9C1" w14:textId="77777777" w:rsidR="002D1FD0" w:rsidRPr="00453D6D" w:rsidRDefault="002D1FD0" w:rsidP="002D1FD0">
      <w:pPr>
        <w:ind w:firstLine="12"/>
        <w:rPr>
          <w:rFonts w:ascii="Calibri" w:eastAsia="Calibri" w:hAnsi="Calibri" w:cs="Times New Roman"/>
        </w:rPr>
      </w:pPr>
    </w:p>
    <w:p w14:paraId="7F69A98F" w14:textId="77777777" w:rsidR="002D1FD0" w:rsidRPr="00453D6D" w:rsidRDefault="002D1FD0" w:rsidP="002D1FD0">
      <w:pPr>
        <w:tabs>
          <w:tab w:val="left" w:pos="-23852"/>
        </w:tabs>
        <w:spacing w:after="0" w:line="240" w:lineRule="auto"/>
        <w:jc w:val="center"/>
        <w:rPr>
          <w:rFonts w:ascii="Times New Roman" w:eastAsia="Calibri" w:hAnsi="Times New Roman" w:cs="Times New Roman"/>
          <w:b/>
          <w:sz w:val="24"/>
          <w:szCs w:val="24"/>
          <w:u w:val="single"/>
        </w:rPr>
      </w:pPr>
      <w:bookmarkStart w:id="0" w:name="_Hlk112061264"/>
      <w:r w:rsidRPr="00453D6D">
        <w:rPr>
          <w:rFonts w:ascii="Times New Roman" w:eastAsia="Calibri" w:hAnsi="Times New Roman" w:cs="Times New Roman"/>
          <w:b/>
          <w:sz w:val="24"/>
          <w:szCs w:val="24"/>
          <w:u w:val="single"/>
        </w:rPr>
        <w:t xml:space="preserve">Par nolikuma “Dobeles  novada sadarbības teritorijas civilās aizsardzības komisijas nolikums” apstiprināšanu </w:t>
      </w:r>
    </w:p>
    <w:bookmarkEnd w:id="0"/>
    <w:p w14:paraId="139ADB19" w14:textId="77777777" w:rsidR="002D1FD0" w:rsidRPr="00453D6D" w:rsidRDefault="002D1FD0" w:rsidP="002D1FD0">
      <w:pPr>
        <w:tabs>
          <w:tab w:val="left" w:pos="-23852"/>
        </w:tabs>
        <w:spacing w:after="0" w:line="240" w:lineRule="auto"/>
        <w:jc w:val="center"/>
        <w:rPr>
          <w:rFonts w:ascii="Times New Roman" w:eastAsia="Calibri" w:hAnsi="Times New Roman" w:cs="Times New Roman"/>
          <w:b/>
          <w:sz w:val="24"/>
          <w:szCs w:val="24"/>
          <w:u w:val="single"/>
        </w:rPr>
      </w:pPr>
    </w:p>
    <w:p w14:paraId="36D40335" w14:textId="77777777" w:rsidR="002D1FD0" w:rsidRPr="00453D6D" w:rsidRDefault="002D1FD0" w:rsidP="002D1FD0">
      <w:pPr>
        <w:spacing w:after="0" w:line="240" w:lineRule="auto"/>
        <w:ind w:firstLine="720"/>
        <w:jc w:val="both"/>
        <w:rPr>
          <w:rFonts w:ascii="Times New Roman" w:eastAsia="Calibri" w:hAnsi="Times New Roman" w:cs="Times New Roman"/>
          <w:sz w:val="24"/>
          <w:szCs w:val="24"/>
        </w:rPr>
      </w:pPr>
      <w:r w:rsidRPr="00453D6D">
        <w:rPr>
          <w:rFonts w:ascii="Times New Roman" w:eastAsia="Calibri" w:hAnsi="Times New Roman" w:cs="Times New Roman"/>
          <w:sz w:val="24"/>
          <w:szCs w:val="24"/>
        </w:rPr>
        <w:t xml:space="preserve">Saskaņā ar Pašvaldību likuma 4. panta pirmās daļas 18. punktu, 50. panta pirmo daļu, Civilās aizsardzības un katastrofas pārvaldīšanas likuma 11. panta pirmās daļas 2. punktu, Ministru kabineta 2017. gada 26. septembra noteikumiem Nr.582 “Noteikumi par pašvaldību sadarbības teritorijas civilās aizsardzības komisijām”, atklāti balsojot: </w:t>
      </w:r>
      <w:r w:rsidRPr="00326678">
        <w:rPr>
          <w:rFonts w:ascii="Times New Roman" w:eastAsia="Times New Roman" w:hAnsi="Times New Roman" w:cs="Times New Roman"/>
          <w:kern w:val="0"/>
          <w:sz w:val="24"/>
          <w:szCs w:val="24"/>
          <w:lang w:eastAsia="lv-LV"/>
          <w14:ligatures w14:val="none"/>
        </w:rPr>
        <w:t>PAR – 1</w:t>
      </w:r>
      <w:r>
        <w:rPr>
          <w:rFonts w:ascii="Times New Roman" w:eastAsia="Times New Roman" w:hAnsi="Times New Roman" w:cs="Times New Roman"/>
          <w:kern w:val="0"/>
          <w:sz w:val="24"/>
          <w:szCs w:val="24"/>
          <w:lang w:eastAsia="lv-LV"/>
          <w14:ligatures w14:val="none"/>
        </w:rPr>
        <w:t>4</w:t>
      </w:r>
      <w:r w:rsidRPr="00326678">
        <w:rPr>
          <w:rFonts w:ascii="Times New Roman" w:eastAsia="Times New Roman" w:hAnsi="Times New Roman" w:cs="Times New Roman"/>
          <w:kern w:val="0"/>
          <w:sz w:val="24"/>
          <w:szCs w:val="24"/>
          <w:lang w:eastAsia="lv-LV"/>
          <w14:ligatures w14:val="none"/>
        </w:rPr>
        <w:t xml:space="preserve"> (Jānis </w:t>
      </w:r>
      <w:proofErr w:type="spellStart"/>
      <w:r w:rsidRPr="00326678">
        <w:rPr>
          <w:rFonts w:ascii="Times New Roman" w:eastAsia="Times New Roman" w:hAnsi="Times New Roman" w:cs="Times New Roman"/>
          <w:kern w:val="0"/>
          <w:sz w:val="24"/>
          <w:szCs w:val="24"/>
          <w:lang w:eastAsia="lv-LV"/>
          <w14:ligatures w14:val="none"/>
        </w:rPr>
        <w:t>Amsils</w:t>
      </w:r>
      <w:proofErr w:type="spellEnd"/>
      <w:r w:rsidRPr="00326678">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Kristīne Briede, Edgars Gaigalis, Ivars </w:t>
      </w:r>
      <w:proofErr w:type="spellStart"/>
      <w:r>
        <w:rPr>
          <w:rFonts w:ascii="Times New Roman" w:eastAsia="Times New Roman" w:hAnsi="Times New Roman" w:cs="Times New Roman"/>
          <w:kern w:val="0"/>
          <w:sz w:val="24"/>
          <w:szCs w:val="24"/>
          <w:lang w:eastAsia="lv-LV"/>
          <w14:ligatures w14:val="none"/>
        </w:rPr>
        <w:t>Gorskis</w:t>
      </w:r>
      <w:proofErr w:type="spellEnd"/>
      <w:r>
        <w:rPr>
          <w:rFonts w:ascii="Times New Roman" w:eastAsia="Times New Roman" w:hAnsi="Times New Roman" w:cs="Times New Roman"/>
          <w:kern w:val="0"/>
          <w:sz w:val="24"/>
          <w:szCs w:val="24"/>
          <w:lang w:eastAsia="lv-LV"/>
          <w14:ligatures w14:val="none"/>
        </w:rPr>
        <w:t xml:space="preserve">, Gints Kaminskis, </w:t>
      </w:r>
      <w:r w:rsidRPr="00326678">
        <w:rPr>
          <w:rFonts w:ascii="Times New Roman" w:eastAsia="Times New Roman" w:hAnsi="Times New Roman" w:cs="Times New Roman"/>
          <w:kern w:val="0"/>
          <w:sz w:val="24"/>
          <w:szCs w:val="24"/>
          <w:lang w:eastAsia="lv-LV"/>
          <w14:ligatures w14:val="none"/>
        </w:rPr>
        <w:t>Edgars</w:t>
      </w:r>
      <w:r w:rsidRPr="00326678">
        <w:rPr>
          <w:rFonts w:ascii="Times New Roman" w:eastAsia="Times New Roman" w:hAnsi="Times New Roman" w:cs="Times New Roman"/>
          <w:spacing w:val="-1"/>
          <w:kern w:val="0"/>
          <w:sz w:val="24"/>
          <w:szCs w:val="24"/>
          <w:lang w:eastAsia="lv-LV"/>
          <w14:ligatures w14:val="none"/>
        </w:rPr>
        <w:t xml:space="preserve"> </w:t>
      </w:r>
      <w:r w:rsidRPr="00326678">
        <w:rPr>
          <w:rFonts w:ascii="Times New Roman" w:eastAsia="Times New Roman" w:hAnsi="Times New Roman" w:cs="Times New Roman"/>
          <w:kern w:val="0"/>
          <w:sz w:val="24"/>
          <w:szCs w:val="24"/>
          <w:lang w:eastAsia="lv-LV"/>
          <w14:ligatures w14:val="none"/>
        </w:rPr>
        <w:t xml:space="preserve">Laimiņš, </w:t>
      </w:r>
      <w:r>
        <w:rPr>
          <w:rFonts w:ascii="Times New Roman" w:eastAsia="Times New Roman" w:hAnsi="Times New Roman" w:cs="Times New Roman"/>
          <w:kern w:val="0"/>
          <w:sz w:val="24"/>
          <w:szCs w:val="24"/>
          <w:lang w:eastAsia="lv-LV"/>
          <w14:ligatures w14:val="none"/>
        </w:rPr>
        <w:t xml:space="preserve">Ilze Lesiņa, Sintija </w:t>
      </w:r>
      <w:proofErr w:type="spellStart"/>
      <w:r>
        <w:rPr>
          <w:rFonts w:ascii="Times New Roman" w:eastAsia="Times New Roman" w:hAnsi="Times New Roman" w:cs="Times New Roman"/>
          <w:kern w:val="0"/>
          <w:sz w:val="24"/>
          <w:szCs w:val="24"/>
          <w:lang w:eastAsia="lv-LV"/>
          <w14:ligatures w14:val="none"/>
        </w:rPr>
        <w:t>Liekniņa</w:t>
      </w:r>
      <w:proofErr w:type="spellEnd"/>
      <w:r>
        <w:rPr>
          <w:rFonts w:ascii="Times New Roman" w:eastAsia="Times New Roman" w:hAnsi="Times New Roman" w:cs="Times New Roman"/>
          <w:kern w:val="0"/>
          <w:sz w:val="24"/>
          <w:szCs w:val="24"/>
          <w:lang w:eastAsia="lv-LV"/>
          <w14:ligatures w14:val="none"/>
        </w:rPr>
        <w:t xml:space="preserve">, </w:t>
      </w:r>
      <w:r w:rsidRPr="00326678">
        <w:rPr>
          <w:rFonts w:ascii="Times New Roman" w:eastAsia="Times New Roman" w:hAnsi="Times New Roman" w:cs="Times New Roman"/>
          <w:kern w:val="0"/>
          <w:sz w:val="24"/>
          <w:szCs w:val="24"/>
          <w:lang w:eastAsia="lv-LV"/>
          <w14:ligatures w14:val="none"/>
        </w:rPr>
        <w:t>Jānis Ozoliņš, Andris</w:t>
      </w:r>
      <w:r w:rsidRPr="00326678">
        <w:rPr>
          <w:rFonts w:ascii="Times New Roman" w:eastAsia="Times New Roman" w:hAnsi="Times New Roman" w:cs="Times New Roman"/>
          <w:spacing w:val="-1"/>
          <w:kern w:val="0"/>
          <w:sz w:val="24"/>
          <w:szCs w:val="24"/>
          <w:lang w:eastAsia="lv-LV"/>
          <w14:ligatures w14:val="none"/>
        </w:rPr>
        <w:t xml:space="preserve"> </w:t>
      </w:r>
      <w:proofErr w:type="spellStart"/>
      <w:r w:rsidRPr="00326678">
        <w:rPr>
          <w:rFonts w:ascii="Times New Roman" w:eastAsia="Times New Roman" w:hAnsi="Times New Roman" w:cs="Times New Roman"/>
          <w:kern w:val="0"/>
          <w:sz w:val="24"/>
          <w:szCs w:val="24"/>
          <w:lang w:eastAsia="lv-LV"/>
          <w14:ligatures w14:val="none"/>
        </w:rPr>
        <w:t>Podvinskis</w:t>
      </w:r>
      <w:proofErr w:type="spellEnd"/>
      <w:r w:rsidRPr="00326678">
        <w:rPr>
          <w:rFonts w:ascii="Times New Roman" w:eastAsia="Times New Roman" w:hAnsi="Times New Roman" w:cs="Times New Roman"/>
          <w:kern w:val="0"/>
          <w:sz w:val="24"/>
          <w:szCs w:val="24"/>
          <w:lang w:eastAsia="lv-LV"/>
          <w14:ligatures w14:val="none"/>
        </w:rPr>
        <w:t>, Viesturs</w:t>
      </w:r>
      <w:r w:rsidRPr="00326678">
        <w:rPr>
          <w:rFonts w:ascii="Times New Roman" w:eastAsia="Times New Roman" w:hAnsi="Times New Roman" w:cs="Times New Roman"/>
          <w:spacing w:val="-1"/>
          <w:kern w:val="0"/>
          <w:sz w:val="24"/>
          <w:szCs w:val="24"/>
          <w:lang w:eastAsia="lv-LV"/>
          <w14:ligatures w14:val="none"/>
        </w:rPr>
        <w:t xml:space="preserve"> Reinfelds, Dace</w:t>
      </w:r>
      <w:r w:rsidRPr="00326678">
        <w:rPr>
          <w:rFonts w:ascii="Times New Roman" w:eastAsia="Times New Roman" w:hAnsi="Times New Roman" w:cs="Times New Roman"/>
          <w:kern w:val="0"/>
          <w:sz w:val="24"/>
          <w:szCs w:val="24"/>
          <w:lang w:eastAsia="lv-LV"/>
          <w14:ligatures w14:val="none"/>
        </w:rPr>
        <w:t xml:space="preserve"> </w:t>
      </w:r>
      <w:r w:rsidRPr="00326678">
        <w:rPr>
          <w:rFonts w:ascii="Times New Roman" w:eastAsia="Times New Roman" w:hAnsi="Times New Roman" w:cs="Times New Roman"/>
          <w:spacing w:val="-1"/>
          <w:kern w:val="0"/>
          <w:sz w:val="24"/>
          <w:szCs w:val="24"/>
          <w:lang w:eastAsia="lv-LV"/>
          <w14:ligatures w14:val="none"/>
        </w:rPr>
        <w:t xml:space="preserve">Reinika, </w:t>
      </w:r>
      <w:r w:rsidRPr="00326678">
        <w:rPr>
          <w:rFonts w:ascii="Times New Roman" w:eastAsia="Times New Roman" w:hAnsi="Times New Roman" w:cs="Times New Roman"/>
          <w:kern w:val="0"/>
          <w:sz w:val="24"/>
          <w:szCs w:val="24"/>
          <w:lang w:eastAsia="lv-LV"/>
          <w14:ligatures w14:val="none"/>
        </w:rPr>
        <w:t>Andrejs Spridzāns</w:t>
      </w:r>
      <w:r>
        <w:rPr>
          <w:rFonts w:ascii="Times New Roman" w:eastAsia="Times New Roman" w:hAnsi="Times New Roman" w:cs="Times New Roman"/>
          <w:kern w:val="0"/>
          <w:sz w:val="24"/>
          <w:szCs w:val="24"/>
          <w:lang w:eastAsia="lv-LV"/>
          <w14:ligatures w14:val="none"/>
        </w:rPr>
        <w:t xml:space="preserve">, Indra </w:t>
      </w:r>
      <w:proofErr w:type="spellStart"/>
      <w:r>
        <w:rPr>
          <w:rFonts w:ascii="Times New Roman" w:eastAsia="Times New Roman" w:hAnsi="Times New Roman" w:cs="Times New Roman"/>
          <w:kern w:val="0"/>
          <w:sz w:val="24"/>
          <w:szCs w:val="24"/>
          <w:lang w:eastAsia="lv-LV"/>
          <w14:ligatures w14:val="none"/>
        </w:rPr>
        <w:t>Špela</w:t>
      </w:r>
      <w:proofErr w:type="spellEnd"/>
      <w:r w:rsidRPr="00326678">
        <w:rPr>
          <w:rFonts w:ascii="Times New Roman" w:eastAsia="Times New Roman" w:hAnsi="Times New Roman" w:cs="Times New Roman"/>
          <w:kern w:val="0"/>
          <w:sz w:val="24"/>
          <w:szCs w:val="24"/>
          <w:lang w:eastAsia="lv-LV"/>
          <w14:ligatures w14:val="none"/>
        </w:rPr>
        <w:t>)</w:t>
      </w:r>
      <w:r w:rsidRPr="00326678">
        <w:rPr>
          <w:rFonts w:ascii="Times New Roman" w:eastAsia="Times New Roman" w:hAnsi="Times New Roman" w:cs="Times New Roman"/>
          <w:bCs/>
          <w:kern w:val="0"/>
          <w:sz w:val="24"/>
          <w:szCs w:val="24"/>
          <w:lang w:eastAsia="et-EE"/>
          <w14:ligatures w14:val="none"/>
        </w:rPr>
        <w:t xml:space="preserve">, </w:t>
      </w:r>
      <w:r w:rsidRPr="00326678">
        <w:rPr>
          <w:rFonts w:ascii="Times New Roman" w:eastAsia="Times New Roman" w:hAnsi="Times New Roman" w:cs="Times New Roman"/>
          <w:bCs/>
          <w:kern w:val="0"/>
          <w:sz w:val="24"/>
          <w:szCs w:val="24"/>
          <w:lang w:eastAsia="lv-LV"/>
          <w14:ligatures w14:val="none"/>
        </w:rPr>
        <w:t xml:space="preserve">PRET – nav, ATTURAS – </w:t>
      </w:r>
      <w:r>
        <w:rPr>
          <w:rFonts w:ascii="Times New Roman" w:eastAsia="Times New Roman" w:hAnsi="Times New Roman" w:cs="Times New Roman"/>
          <w:bCs/>
          <w:kern w:val="0"/>
          <w:sz w:val="24"/>
          <w:szCs w:val="24"/>
          <w:lang w:eastAsia="lv-LV"/>
          <w14:ligatures w14:val="none"/>
        </w:rPr>
        <w:t>nav</w:t>
      </w:r>
      <w:r w:rsidRPr="00326678">
        <w:rPr>
          <w:rFonts w:ascii="Times New Roman" w:eastAsia="Times New Roman" w:hAnsi="Times New Roman" w:cs="Times New Roman"/>
          <w:bCs/>
          <w:kern w:val="0"/>
          <w:sz w:val="24"/>
          <w:szCs w:val="24"/>
          <w:lang w:eastAsia="lv-LV"/>
          <w14:ligatures w14:val="none"/>
        </w:rPr>
        <w:t>, NEBALSO – nav</w:t>
      </w:r>
      <w:r w:rsidRPr="00326678">
        <w:rPr>
          <w:rFonts w:ascii="Times New Roman" w:eastAsia="Times New Roman" w:hAnsi="Times New Roman" w:cs="Times New Roman"/>
          <w:kern w:val="0"/>
          <w:sz w:val="24"/>
          <w:szCs w:val="24"/>
          <w:lang w:eastAsia="lv-LV"/>
          <w14:ligatures w14:val="none"/>
        </w:rPr>
        <w:t>,</w:t>
      </w:r>
      <w:r>
        <w:rPr>
          <w:rFonts w:ascii="Times New Roman" w:eastAsia="Times New Roman" w:hAnsi="Times New Roman" w:cs="Times New Roman"/>
          <w:kern w:val="0"/>
          <w:sz w:val="24"/>
          <w:szCs w:val="24"/>
          <w:lang w:eastAsia="lv-LV"/>
          <w14:ligatures w14:val="none"/>
        </w:rPr>
        <w:t xml:space="preserve"> </w:t>
      </w:r>
      <w:r w:rsidRPr="00453D6D">
        <w:rPr>
          <w:rFonts w:ascii="Times New Roman" w:eastAsia="Calibri" w:hAnsi="Times New Roman" w:cs="Times New Roman"/>
          <w:sz w:val="24"/>
          <w:szCs w:val="24"/>
        </w:rPr>
        <w:t>Dobeles novada dome NOLEMJ:</w:t>
      </w:r>
    </w:p>
    <w:p w14:paraId="7E8BD9C6" w14:textId="77777777" w:rsidR="002D1FD0" w:rsidRPr="00453D6D" w:rsidRDefault="002D1FD0" w:rsidP="002D1FD0">
      <w:pPr>
        <w:spacing w:after="0" w:line="240" w:lineRule="auto"/>
        <w:ind w:firstLine="709"/>
        <w:jc w:val="both"/>
        <w:rPr>
          <w:rFonts w:ascii="Times New Roman" w:eastAsia="Calibri" w:hAnsi="Times New Roman" w:cs="Times New Roman"/>
          <w:b/>
          <w:sz w:val="24"/>
          <w:szCs w:val="24"/>
          <w:u w:val="single"/>
        </w:rPr>
      </w:pPr>
    </w:p>
    <w:p w14:paraId="562E72BF" w14:textId="77777777" w:rsidR="002D1FD0" w:rsidRPr="00453D6D" w:rsidRDefault="002D1FD0" w:rsidP="002D1FD0">
      <w:pPr>
        <w:widowControl w:val="0"/>
        <w:numPr>
          <w:ilvl w:val="0"/>
          <w:numId w:val="1"/>
        </w:numPr>
        <w:tabs>
          <w:tab w:val="left" w:pos="-23852"/>
          <w:tab w:val="left" w:pos="567"/>
        </w:tabs>
        <w:suppressAutoHyphens/>
        <w:spacing w:after="0" w:line="240" w:lineRule="auto"/>
        <w:ind w:left="567" w:hanging="567"/>
        <w:jc w:val="both"/>
        <w:rPr>
          <w:rFonts w:ascii="Times New Roman" w:eastAsia="Calibri" w:hAnsi="Times New Roman" w:cs="Times New Roman"/>
          <w:bCs/>
          <w:sz w:val="24"/>
          <w:szCs w:val="24"/>
        </w:rPr>
      </w:pPr>
      <w:r w:rsidRPr="00453D6D">
        <w:rPr>
          <w:rFonts w:ascii="Times New Roman" w:eastAsia="Calibri" w:hAnsi="Times New Roman" w:cs="Times New Roman"/>
          <w:bCs/>
          <w:sz w:val="24"/>
          <w:szCs w:val="24"/>
        </w:rPr>
        <w:t>Apstiprināt nolikumu “</w:t>
      </w:r>
      <w:bookmarkStart w:id="1" w:name="_Hlk112155880"/>
      <w:r w:rsidRPr="00453D6D">
        <w:rPr>
          <w:rFonts w:ascii="Times New Roman" w:eastAsia="Calibri" w:hAnsi="Times New Roman" w:cs="Times New Roman"/>
          <w:bCs/>
          <w:sz w:val="24"/>
          <w:szCs w:val="24"/>
        </w:rPr>
        <w:t xml:space="preserve">Dobeles novada sadarbības teritorijas civilās aizsardzības komisijas </w:t>
      </w:r>
      <w:bookmarkEnd w:id="1"/>
      <w:r w:rsidRPr="00453D6D">
        <w:rPr>
          <w:rFonts w:ascii="Times New Roman" w:eastAsia="Calibri" w:hAnsi="Times New Roman" w:cs="Times New Roman"/>
          <w:bCs/>
          <w:sz w:val="24"/>
          <w:szCs w:val="24"/>
        </w:rPr>
        <w:t>nolikums” (lēmuma pielikumā).</w:t>
      </w:r>
    </w:p>
    <w:p w14:paraId="4EF4DFEE" w14:textId="77777777" w:rsidR="002D1FD0" w:rsidRPr="00453D6D" w:rsidRDefault="002D1FD0" w:rsidP="002D1FD0">
      <w:pPr>
        <w:widowControl w:val="0"/>
        <w:numPr>
          <w:ilvl w:val="0"/>
          <w:numId w:val="1"/>
        </w:numPr>
        <w:tabs>
          <w:tab w:val="left" w:pos="-23852"/>
          <w:tab w:val="left" w:pos="567"/>
        </w:tabs>
        <w:suppressAutoHyphens/>
        <w:spacing w:after="0" w:line="240" w:lineRule="auto"/>
        <w:ind w:left="567" w:hanging="567"/>
        <w:jc w:val="both"/>
        <w:rPr>
          <w:rFonts w:ascii="Times New Roman" w:eastAsia="Calibri" w:hAnsi="Times New Roman" w:cs="Times New Roman"/>
          <w:bCs/>
          <w:sz w:val="24"/>
          <w:szCs w:val="24"/>
        </w:rPr>
      </w:pPr>
      <w:r w:rsidRPr="00453D6D">
        <w:rPr>
          <w:rFonts w:ascii="Times New Roman" w:eastAsia="Calibri" w:hAnsi="Times New Roman" w:cs="Times New Roman"/>
          <w:bCs/>
          <w:sz w:val="24"/>
          <w:szCs w:val="24"/>
        </w:rPr>
        <w:t xml:space="preserve">Uzdot Dobeles novada pašvaldības Centrālās pārvaldes Sabiedrisko attiecību nodaļai nolikumu publicēt pašvaldības tīmekļvietnē </w:t>
      </w:r>
      <w:hyperlink r:id="rId7" w:history="1">
        <w:r w:rsidRPr="00453D6D">
          <w:rPr>
            <w:rFonts w:ascii="Times New Roman" w:eastAsia="Calibri" w:hAnsi="Times New Roman" w:cs="Times New Roman"/>
            <w:bCs/>
            <w:color w:val="000000"/>
            <w:sz w:val="24"/>
            <w:szCs w:val="24"/>
          </w:rPr>
          <w:t>www.dobele.lv</w:t>
        </w:r>
      </w:hyperlink>
      <w:r w:rsidRPr="00453D6D">
        <w:rPr>
          <w:rFonts w:ascii="Times New Roman" w:eastAsia="Calibri" w:hAnsi="Times New Roman" w:cs="Times New Roman"/>
          <w:sz w:val="24"/>
          <w:szCs w:val="24"/>
        </w:rPr>
        <w:t xml:space="preserve"> (neiekļaujot 2.pielikumu)</w:t>
      </w:r>
      <w:r w:rsidRPr="00453D6D">
        <w:rPr>
          <w:rFonts w:ascii="Times New Roman" w:eastAsia="Calibri" w:hAnsi="Times New Roman" w:cs="Times New Roman"/>
          <w:bCs/>
          <w:color w:val="000000"/>
          <w:sz w:val="24"/>
          <w:szCs w:val="24"/>
        </w:rPr>
        <w:t>.</w:t>
      </w:r>
    </w:p>
    <w:p w14:paraId="233F7F6F" w14:textId="77777777" w:rsidR="002D1FD0" w:rsidRPr="00453D6D" w:rsidRDefault="002D1FD0" w:rsidP="002D1FD0">
      <w:pPr>
        <w:widowControl w:val="0"/>
        <w:numPr>
          <w:ilvl w:val="0"/>
          <w:numId w:val="1"/>
        </w:numPr>
        <w:tabs>
          <w:tab w:val="left" w:pos="-23852"/>
          <w:tab w:val="left" w:pos="567"/>
        </w:tabs>
        <w:suppressAutoHyphens/>
        <w:spacing w:after="0" w:line="240" w:lineRule="auto"/>
        <w:ind w:left="567" w:hanging="567"/>
        <w:jc w:val="both"/>
        <w:rPr>
          <w:rFonts w:ascii="Times New Roman" w:eastAsia="Calibri" w:hAnsi="Times New Roman" w:cs="Times New Roman"/>
          <w:bCs/>
          <w:sz w:val="24"/>
          <w:szCs w:val="24"/>
        </w:rPr>
      </w:pPr>
      <w:r w:rsidRPr="00453D6D">
        <w:rPr>
          <w:rFonts w:ascii="Times New Roman" w:eastAsia="Calibri" w:hAnsi="Times New Roman" w:cs="Times New Roman"/>
          <w:bCs/>
          <w:sz w:val="24"/>
          <w:szCs w:val="24"/>
        </w:rPr>
        <w:t xml:space="preserve">Uzdot Dobeles novada pašvaldības Centrālās pārvaldes Administratīvai nodaļai par pieņemto lēmumu informēt Dobeles novada sadarbības teritorijas un civilās aizsardzības komisijas locekļus. </w:t>
      </w:r>
    </w:p>
    <w:p w14:paraId="56089439" w14:textId="77777777" w:rsidR="002D1FD0" w:rsidRPr="00453D6D" w:rsidRDefault="002D1FD0" w:rsidP="002D1FD0">
      <w:pPr>
        <w:widowControl w:val="0"/>
        <w:numPr>
          <w:ilvl w:val="0"/>
          <w:numId w:val="1"/>
        </w:numPr>
        <w:tabs>
          <w:tab w:val="left" w:pos="-23852"/>
          <w:tab w:val="left" w:pos="567"/>
        </w:tabs>
        <w:suppressAutoHyphens/>
        <w:spacing w:after="0" w:line="240" w:lineRule="auto"/>
        <w:ind w:left="567" w:hanging="567"/>
        <w:jc w:val="both"/>
        <w:rPr>
          <w:rFonts w:ascii="Times New Roman" w:eastAsia="Calibri" w:hAnsi="Times New Roman" w:cs="Times New Roman"/>
          <w:bCs/>
          <w:sz w:val="24"/>
          <w:szCs w:val="24"/>
        </w:rPr>
      </w:pPr>
      <w:r w:rsidRPr="00453D6D">
        <w:rPr>
          <w:rFonts w:ascii="Times New Roman" w:eastAsia="Calibri" w:hAnsi="Times New Roman" w:cs="Times New Roman"/>
          <w:bCs/>
          <w:sz w:val="24"/>
          <w:szCs w:val="24"/>
        </w:rPr>
        <w:t>Kontroli par lēmuma izpildi uzdot Dobeles novada domes priekšsēdētājam Andrejam Spridzānam.</w:t>
      </w:r>
    </w:p>
    <w:p w14:paraId="222B32D0" w14:textId="77777777" w:rsidR="002D1FD0" w:rsidRPr="00453D6D" w:rsidRDefault="002D1FD0" w:rsidP="002D1FD0">
      <w:pPr>
        <w:tabs>
          <w:tab w:val="left" w:pos="-23852"/>
        </w:tabs>
        <w:spacing w:after="0" w:line="240" w:lineRule="auto"/>
        <w:jc w:val="both"/>
        <w:rPr>
          <w:rFonts w:ascii="Times New Roman" w:eastAsia="Calibri" w:hAnsi="Times New Roman" w:cs="Times New Roman"/>
          <w:bCs/>
          <w:sz w:val="24"/>
          <w:szCs w:val="24"/>
        </w:rPr>
      </w:pPr>
    </w:p>
    <w:p w14:paraId="6E4922D0" w14:textId="77777777" w:rsidR="002D1FD0" w:rsidRPr="00453D6D" w:rsidRDefault="002D1FD0" w:rsidP="002D1FD0">
      <w:pPr>
        <w:tabs>
          <w:tab w:val="left" w:pos="-23852"/>
        </w:tabs>
        <w:spacing w:after="0" w:line="240" w:lineRule="auto"/>
        <w:jc w:val="both"/>
        <w:rPr>
          <w:rFonts w:ascii="Times New Roman" w:eastAsia="Calibri" w:hAnsi="Times New Roman" w:cs="Times New Roman"/>
          <w:bCs/>
          <w:sz w:val="24"/>
          <w:szCs w:val="24"/>
        </w:rPr>
      </w:pPr>
    </w:p>
    <w:p w14:paraId="06C969D2" w14:textId="77777777" w:rsidR="002D1FD0" w:rsidRPr="00453D6D" w:rsidRDefault="002D1FD0" w:rsidP="002D1FD0">
      <w:pPr>
        <w:tabs>
          <w:tab w:val="left" w:pos="6946"/>
        </w:tabs>
        <w:spacing w:after="0" w:line="240" w:lineRule="auto"/>
        <w:jc w:val="both"/>
        <w:rPr>
          <w:rFonts w:ascii="Times New Roman" w:eastAsia="Calibri" w:hAnsi="Times New Roman" w:cs="Times New Roman"/>
          <w:sz w:val="24"/>
          <w:szCs w:val="24"/>
        </w:rPr>
      </w:pPr>
      <w:r w:rsidRPr="00453D6D">
        <w:rPr>
          <w:rFonts w:ascii="Times New Roman" w:eastAsia="Calibri" w:hAnsi="Times New Roman" w:cs="Times New Roman"/>
          <w:sz w:val="24"/>
          <w:szCs w:val="24"/>
        </w:rPr>
        <w:t xml:space="preserve">Domes priekšsēdētājs                                                                                     </w:t>
      </w:r>
      <w:proofErr w:type="spellStart"/>
      <w:r w:rsidRPr="00453D6D">
        <w:rPr>
          <w:rFonts w:ascii="Times New Roman" w:eastAsia="Calibri" w:hAnsi="Times New Roman" w:cs="Times New Roman"/>
          <w:sz w:val="24"/>
          <w:szCs w:val="24"/>
        </w:rPr>
        <w:t>A.Spridzāns</w:t>
      </w:r>
      <w:proofErr w:type="spellEnd"/>
    </w:p>
    <w:p w14:paraId="77ED5243" w14:textId="77777777" w:rsidR="002D1FD0" w:rsidRPr="00453D6D" w:rsidRDefault="002D1FD0" w:rsidP="002D1FD0">
      <w:pPr>
        <w:tabs>
          <w:tab w:val="left" w:pos="6946"/>
        </w:tabs>
        <w:spacing w:after="0" w:line="240" w:lineRule="auto"/>
        <w:jc w:val="both"/>
        <w:rPr>
          <w:rFonts w:ascii="Times New Roman" w:eastAsia="Calibri" w:hAnsi="Times New Roman" w:cs="Times New Roman"/>
          <w:sz w:val="24"/>
          <w:szCs w:val="24"/>
        </w:rPr>
      </w:pPr>
    </w:p>
    <w:p w14:paraId="6679BE49" w14:textId="77777777" w:rsidR="002D1FD0" w:rsidRPr="00453D6D" w:rsidRDefault="002D1FD0" w:rsidP="002D1FD0">
      <w:pPr>
        <w:tabs>
          <w:tab w:val="left" w:pos="6946"/>
        </w:tabs>
        <w:spacing w:after="0" w:line="240" w:lineRule="auto"/>
        <w:jc w:val="both"/>
        <w:rPr>
          <w:rFonts w:ascii="Times New Roman" w:eastAsia="Calibri" w:hAnsi="Times New Roman" w:cs="Times New Roman"/>
          <w:sz w:val="24"/>
          <w:szCs w:val="24"/>
        </w:rPr>
      </w:pPr>
    </w:p>
    <w:p w14:paraId="6785F0BA" w14:textId="77777777" w:rsidR="002D1FD0" w:rsidRPr="00453D6D" w:rsidRDefault="002D1FD0" w:rsidP="002D1FD0">
      <w:pPr>
        <w:rPr>
          <w:rFonts w:ascii="Times New Roman" w:eastAsia="Calibri" w:hAnsi="Times New Roman" w:cs="Times New Roman"/>
          <w:bCs/>
          <w:sz w:val="24"/>
          <w:szCs w:val="24"/>
        </w:rPr>
      </w:pPr>
      <w:r w:rsidRPr="00453D6D">
        <w:rPr>
          <w:rFonts w:ascii="Times New Roman" w:eastAsia="Calibri" w:hAnsi="Times New Roman" w:cs="Times New Roman"/>
          <w:bCs/>
          <w:sz w:val="24"/>
          <w:szCs w:val="24"/>
        </w:rPr>
        <w:br w:type="page"/>
      </w:r>
    </w:p>
    <w:p w14:paraId="1870F33A" w14:textId="77777777" w:rsidR="002D1FD0" w:rsidRPr="00453D6D" w:rsidRDefault="002D1FD0" w:rsidP="002D1FD0">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w:lastRenderedPageBreak/>
        <w:drawing>
          <wp:inline distT="0" distB="0" distL="0" distR="0" wp14:anchorId="2AD772D2" wp14:editId="265CAA2D">
            <wp:extent cx="676275" cy="7524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402FC1E0" w14:textId="77777777" w:rsidR="002D1FD0" w:rsidRPr="00453D6D" w:rsidRDefault="002D1FD0" w:rsidP="002D1FD0">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53D6D">
        <w:rPr>
          <w:rFonts w:ascii="Times New Roman" w:eastAsia="Times New Roman" w:hAnsi="Times New Roman" w:cs="Times New Roman"/>
          <w:kern w:val="0"/>
          <w:sz w:val="20"/>
          <w:szCs w:val="24"/>
          <w:lang w:eastAsia="lv-LV"/>
          <w14:ligatures w14:val="none"/>
        </w:rPr>
        <w:t>LATVIJAS REPUBLIKA</w:t>
      </w:r>
    </w:p>
    <w:p w14:paraId="032D84FF" w14:textId="77777777" w:rsidR="002D1FD0" w:rsidRPr="00453D6D" w:rsidRDefault="002D1FD0" w:rsidP="002D1FD0">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53D6D">
        <w:rPr>
          <w:rFonts w:ascii="Times New Roman" w:eastAsia="Times New Roman" w:hAnsi="Times New Roman" w:cs="Times New Roman"/>
          <w:b/>
          <w:kern w:val="0"/>
          <w:sz w:val="32"/>
          <w:szCs w:val="32"/>
          <w:lang w:eastAsia="lv-LV"/>
          <w14:ligatures w14:val="none"/>
        </w:rPr>
        <w:t>DOBELES NOVADA DOME</w:t>
      </w:r>
    </w:p>
    <w:p w14:paraId="0453DD38" w14:textId="77777777" w:rsidR="002D1FD0" w:rsidRPr="00453D6D" w:rsidRDefault="002D1FD0" w:rsidP="002D1FD0">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53D6D">
        <w:rPr>
          <w:rFonts w:ascii="Times New Roman" w:eastAsia="Times New Roman" w:hAnsi="Times New Roman" w:cs="Times New Roman"/>
          <w:kern w:val="0"/>
          <w:sz w:val="16"/>
          <w:szCs w:val="16"/>
          <w:lang w:eastAsia="lv-LV"/>
          <w14:ligatures w14:val="none"/>
        </w:rPr>
        <w:t>Brīvības iela 17, Dobele, Dobeles novads, LV-3701</w:t>
      </w:r>
    </w:p>
    <w:p w14:paraId="205A51C3" w14:textId="77777777" w:rsidR="002D1FD0" w:rsidRPr="00453D6D" w:rsidRDefault="002D1FD0" w:rsidP="002D1FD0">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53D6D">
        <w:rPr>
          <w:rFonts w:ascii="Times New Roman" w:eastAsia="Times New Roman" w:hAnsi="Times New Roman" w:cs="Times New Roman"/>
          <w:kern w:val="0"/>
          <w:sz w:val="16"/>
          <w:szCs w:val="16"/>
          <w:lang w:eastAsia="lv-LV"/>
          <w14:ligatures w14:val="none"/>
        </w:rPr>
        <w:t xml:space="preserve">Tālr. 63707269, 63700137, 63720940, e-pasts </w:t>
      </w:r>
      <w:hyperlink r:id="rId8" w:history="1">
        <w:r w:rsidRPr="00453D6D">
          <w:rPr>
            <w:rFonts w:ascii="Times New Roman" w:eastAsia="Calibri" w:hAnsi="Times New Roman" w:cs="Times New Roman"/>
            <w:color w:val="000000"/>
            <w:kern w:val="0"/>
            <w:sz w:val="16"/>
            <w:szCs w:val="16"/>
            <w:u w:val="single"/>
            <w:lang w:eastAsia="lv-LV"/>
            <w14:ligatures w14:val="none"/>
          </w:rPr>
          <w:t>dome@dobele.lv</w:t>
        </w:r>
      </w:hyperlink>
    </w:p>
    <w:p w14:paraId="43FF7AF3" w14:textId="77777777" w:rsidR="002D1FD0" w:rsidRPr="00453D6D" w:rsidRDefault="002D1FD0" w:rsidP="002D1FD0">
      <w:pPr>
        <w:tabs>
          <w:tab w:val="right" w:pos="9356"/>
        </w:tabs>
        <w:spacing w:after="0" w:line="240" w:lineRule="auto"/>
        <w:jc w:val="center"/>
        <w:rPr>
          <w:rFonts w:ascii="Times New Roman" w:eastAsia="Times New Roman" w:hAnsi="Times New Roman" w:cs="Times New Roman"/>
          <w:kern w:val="0"/>
          <w:sz w:val="24"/>
          <w:szCs w:val="24"/>
          <w:lang w:eastAsia="lv-LV"/>
          <w14:ligatures w14:val="none"/>
        </w:rPr>
      </w:pPr>
      <w:bookmarkStart w:id="2" w:name="_Hlk166847802"/>
    </w:p>
    <w:p w14:paraId="3B1C940E" w14:textId="77777777" w:rsidR="002D1FD0" w:rsidRPr="00453D6D" w:rsidRDefault="002D1FD0" w:rsidP="002D1FD0">
      <w:pPr>
        <w:tabs>
          <w:tab w:val="right" w:pos="9356"/>
        </w:tabs>
        <w:spacing w:after="0" w:line="240" w:lineRule="auto"/>
        <w:jc w:val="center"/>
        <w:rPr>
          <w:rFonts w:ascii="Times New Roman" w:eastAsia="Times New Roman" w:hAnsi="Times New Roman" w:cs="Times New Roman"/>
          <w:kern w:val="0"/>
          <w:sz w:val="24"/>
          <w:szCs w:val="24"/>
          <w:lang w:eastAsia="lv-LV"/>
          <w14:ligatures w14:val="none"/>
        </w:rPr>
      </w:pPr>
      <w:r w:rsidRPr="00453D6D">
        <w:rPr>
          <w:rFonts w:ascii="Times New Roman" w:eastAsia="Times New Roman" w:hAnsi="Times New Roman" w:cs="Times New Roman"/>
          <w:b/>
          <w:bCs/>
          <w:kern w:val="0"/>
          <w:sz w:val="24"/>
          <w:szCs w:val="24"/>
          <w:lang w:eastAsia="lv-LV"/>
          <w14:ligatures w14:val="none"/>
        </w:rPr>
        <w:t xml:space="preserve">NOLIKUMS </w:t>
      </w:r>
    </w:p>
    <w:p w14:paraId="5268C217" w14:textId="77777777" w:rsidR="002D1FD0" w:rsidRPr="00453D6D" w:rsidRDefault="002D1FD0" w:rsidP="002D1FD0">
      <w:pPr>
        <w:tabs>
          <w:tab w:val="right" w:pos="9356"/>
        </w:tabs>
        <w:spacing w:after="0" w:line="240" w:lineRule="auto"/>
        <w:jc w:val="center"/>
        <w:rPr>
          <w:rFonts w:ascii="Times New Roman" w:eastAsia="Times New Roman" w:hAnsi="Times New Roman" w:cs="Times New Roman"/>
          <w:kern w:val="0"/>
          <w:sz w:val="24"/>
          <w:szCs w:val="24"/>
          <w:lang w:eastAsia="lv-LV"/>
          <w14:ligatures w14:val="none"/>
        </w:rPr>
      </w:pPr>
      <w:r w:rsidRPr="00453D6D">
        <w:rPr>
          <w:rFonts w:ascii="Times New Roman" w:eastAsia="Times New Roman" w:hAnsi="Times New Roman" w:cs="Times New Roman"/>
          <w:kern w:val="0"/>
          <w:sz w:val="24"/>
          <w:szCs w:val="24"/>
          <w:lang w:eastAsia="lv-LV"/>
          <w14:ligatures w14:val="none"/>
        </w:rPr>
        <w:t>Dobelē</w:t>
      </w:r>
    </w:p>
    <w:p w14:paraId="17EAC081" w14:textId="77777777" w:rsidR="002D1FD0" w:rsidRPr="00453D6D" w:rsidRDefault="002D1FD0" w:rsidP="002D1FD0">
      <w:pPr>
        <w:tabs>
          <w:tab w:val="right" w:pos="9356"/>
        </w:tabs>
        <w:spacing w:after="0" w:line="240" w:lineRule="auto"/>
        <w:jc w:val="center"/>
        <w:rPr>
          <w:rFonts w:ascii="Times New Roman" w:eastAsia="Times New Roman" w:hAnsi="Times New Roman" w:cs="Times New Roman"/>
          <w:kern w:val="0"/>
          <w:sz w:val="24"/>
          <w:szCs w:val="24"/>
          <w:lang w:eastAsia="lv-LV"/>
          <w14:ligatures w14:val="none"/>
        </w:rPr>
      </w:pPr>
    </w:p>
    <w:p w14:paraId="23E7C7AB" w14:textId="77777777" w:rsidR="002D1FD0" w:rsidRPr="00453D6D" w:rsidRDefault="002D1FD0" w:rsidP="002D1FD0">
      <w:pPr>
        <w:tabs>
          <w:tab w:val="right" w:pos="9356"/>
        </w:tabs>
        <w:spacing w:after="0" w:line="240" w:lineRule="auto"/>
        <w:rPr>
          <w:rFonts w:ascii="Times New Roman" w:eastAsia="Times New Roman" w:hAnsi="Times New Roman" w:cs="Times New Roman"/>
          <w:kern w:val="0"/>
          <w:sz w:val="24"/>
          <w:szCs w:val="24"/>
          <w:lang w:eastAsia="lv-LV"/>
          <w14:ligatures w14:val="none"/>
        </w:rPr>
      </w:pPr>
      <w:r w:rsidRPr="00453D6D">
        <w:rPr>
          <w:rFonts w:ascii="Times New Roman" w:eastAsia="Times New Roman" w:hAnsi="Times New Roman" w:cs="Times New Roman"/>
          <w:kern w:val="0"/>
          <w:sz w:val="24"/>
          <w:szCs w:val="24"/>
          <w:lang w:eastAsia="lv-LV"/>
          <w14:ligatures w14:val="none"/>
        </w:rPr>
        <w:t>2026.</w:t>
      </w:r>
      <w:r>
        <w:rPr>
          <w:rFonts w:ascii="Times New Roman" w:eastAsia="Times New Roman" w:hAnsi="Times New Roman" w:cs="Times New Roman"/>
          <w:kern w:val="0"/>
          <w:sz w:val="24"/>
          <w:szCs w:val="24"/>
          <w:lang w:eastAsia="lv-LV"/>
          <w14:ligatures w14:val="none"/>
        </w:rPr>
        <w:t xml:space="preserve"> </w:t>
      </w:r>
      <w:r w:rsidRPr="00453D6D">
        <w:rPr>
          <w:rFonts w:ascii="Times New Roman" w:eastAsia="Times New Roman" w:hAnsi="Times New Roman" w:cs="Times New Roman"/>
          <w:kern w:val="0"/>
          <w:sz w:val="24"/>
          <w:szCs w:val="24"/>
          <w:lang w:eastAsia="lv-LV"/>
          <w14:ligatures w14:val="none"/>
        </w:rPr>
        <w:t xml:space="preserve">gada </w:t>
      </w:r>
      <w:r>
        <w:rPr>
          <w:rFonts w:ascii="Times New Roman" w:eastAsia="Times New Roman" w:hAnsi="Times New Roman" w:cs="Times New Roman"/>
          <w:kern w:val="0"/>
          <w:sz w:val="24"/>
          <w:szCs w:val="24"/>
          <w:lang w:eastAsia="lv-LV"/>
          <w14:ligatures w14:val="none"/>
        </w:rPr>
        <w:t>30</w:t>
      </w:r>
      <w:r w:rsidRPr="00453D6D">
        <w:rPr>
          <w:rFonts w:ascii="Times New Roman" w:eastAsia="Times New Roman" w:hAnsi="Times New Roman" w:cs="Times New Roman"/>
          <w:kern w:val="0"/>
          <w:sz w:val="24"/>
          <w:szCs w:val="24"/>
          <w:lang w:eastAsia="lv-LV"/>
          <w14:ligatures w14:val="none"/>
        </w:rPr>
        <w:t>.</w:t>
      </w:r>
      <w:r>
        <w:rPr>
          <w:rFonts w:ascii="Times New Roman" w:eastAsia="Times New Roman" w:hAnsi="Times New Roman" w:cs="Times New Roman"/>
          <w:kern w:val="0"/>
          <w:sz w:val="24"/>
          <w:szCs w:val="24"/>
          <w:lang w:eastAsia="lv-LV"/>
          <w14:ligatures w14:val="none"/>
        </w:rPr>
        <w:t xml:space="preserve"> </w:t>
      </w:r>
      <w:r w:rsidRPr="00453D6D">
        <w:rPr>
          <w:rFonts w:ascii="Times New Roman" w:eastAsia="Times New Roman" w:hAnsi="Times New Roman" w:cs="Times New Roman"/>
          <w:kern w:val="0"/>
          <w:sz w:val="24"/>
          <w:szCs w:val="24"/>
          <w:lang w:eastAsia="lv-LV"/>
          <w14:ligatures w14:val="none"/>
        </w:rPr>
        <w:t>septembrī</w:t>
      </w:r>
      <w:r w:rsidRPr="00453D6D">
        <w:rPr>
          <w:rFonts w:ascii="Times New Roman" w:eastAsia="Times New Roman" w:hAnsi="Times New Roman" w:cs="Times New Roman"/>
          <w:kern w:val="0"/>
          <w:sz w:val="24"/>
          <w:szCs w:val="24"/>
          <w:lang w:eastAsia="lv-LV"/>
          <w14:ligatures w14:val="none"/>
        </w:rPr>
        <w:tab/>
      </w:r>
    </w:p>
    <w:p w14:paraId="0DE3A472" w14:textId="77777777" w:rsidR="002D1FD0" w:rsidRPr="00453D6D" w:rsidRDefault="002D1FD0" w:rsidP="002D1FD0">
      <w:pPr>
        <w:tabs>
          <w:tab w:val="right" w:pos="9356"/>
        </w:tabs>
        <w:spacing w:after="0" w:line="240" w:lineRule="auto"/>
        <w:jc w:val="center"/>
        <w:rPr>
          <w:rFonts w:ascii="Times New Roman" w:eastAsia="Times New Roman" w:hAnsi="Times New Roman" w:cs="Times New Roman"/>
          <w:kern w:val="0"/>
          <w:sz w:val="24"/>
          <w:szCs w:val="24"/>
          <w:lang w:eastAsia="lv-LV"/>
          <w14:ligatures w14:val="none"/>
        </w:rPr>
      </w:pPr>
    </w:p>
    <w:p w14:paraId="71285B2A" w14:textId="77777777" w:rsidR="002D1FD0" w:rsidRPr="00453D6D" w:rsidRDefault="002D1FD0" w:rsidP="002D1FD0">
      <w:pPr>
        <w:tabs>
          <w:tab w:val="right" w:pos="9356"/>
        </w:tabs>
        <w:spacing w:after="0" w:line="240" w:lineRule="auto"/>
        <w:rPr>
          <w:rFonts w:ascii="Times New Roman" w:eastAsia="Times New Roman" w:hAnsi="Times New Roman" w:cs="Times New Roman"/>
          <w:kern w:val="0"/>
          <w:sz w:val="24"/>
          <w:szCs w:val="24"/>
          <w:lang w:eastAsia="lv-LV"/>
          <w14:ligatures w14:val="none"/>
        </w:rPr>
      </w:pPr>
      <w:r w:rsidRPr="00453D6D">
        <w:rPr>
          <w:rFonts w:ascii="Times New Roman" w:eastAsia="Times New Roman" w:hAnsi="Times New Roman" w:cs="Times New Roman"/>
          <w:kern w:val="0"/>
          <w:sz w:val="24"/>
          <w:szCs w:val="24"/>
          <w:lang w:eastAsia="lv-LV"/>
          <w14:ligatures w14:val="none"/>
        </w:rPr>
        <w:tab/>
        <w:t>APSTIPRINĀTS</w:t>
      </w:r>
    </w:p>
    <w:p w14:paraId="343E4B7A" w14:textId="77777777" w:rsidR="002D1FD0" w:rsidRPr="00453D6D" w:rsidRDefault="002D1FD0" w:rsidP="002D1FD0">
      <w:pPr>
        <w:tabs>
          <w:tab w:val="left" w:pos="8235"/>
        </w:tabs>
        <w:spacing w:after="0" w:line="240" w:lineRule="auto"/>
        <w:jc w:val="right"/>
        <w:rPr>
          <w:rFonts w:ascii="Times New Roman" w:eastAsia="Times New Roman" w:hAnsi="Times New Roman" w:cs="Times New Roman"/>
          <w:kern w:val="0"/>
          <w:sz w:val="24"/>
          <w:szCs w:val="24"/>
          <w:lang w:eastAsia="lv-LV"/>
          <w14:ligatures w14:val="none"/>
        </w:rPr>
      </w:pPr>
      <w:r w:rsidRPr="00453D6D">
        <w:rPr>
          <w:rFonts w:ascii="Times New Roman" w:eastAsia="Times New Roman" w:hAnsi="Times New Roman" w:cs="Times New Roman"/>
          <w:kern w:val="0"/>
          <w:sz w:val="24"/>
          <w:szCs w:val="24"/>
          <w:lang w:eastAsia="lv-LV"/>
          <w14:ligatures w14:val="none"/>
        </w:rPr>
        <w:t xml:space="preserve">                                      ar Dobeles novada domes</w:t>
      </w:r>
    </w:p>
    <w:p w14:paraId="54E24C7A" w14:textId="77777777" w:rsidR="002D1FD0" w:rsidRPr="00453D6D" w:rsidRDefault="002D1FD0" w:rsidP="002D1FD0">
      <w:pPr>
        <w:tabs>
          <w:tab w:val="right" w:pos="9356"/>
        </w:tabs>
        <w:spacing w:after="0" w:line="240" w:lineRule="auto"/>
        <w:rPr>
          <w:rFonts w:ascii="Times New Roman" w:eastAsia="Times New Roman" w:hAnsi="Times New Roman" w:cs="Times New Roman"/>
          <w:kern w:val="0"/>
          <w:sz w:val="24"/>
          <w:szCs w:val="24"/>
          <w:lang w:eastAsia="lv-LV"/>
          <w14:ligatures w14:val="none"/>
        </w:rPr>
      </w:pPr>
      <w:r w:rsidRPr="00453D6D">
        <w:rPr>
          <w:rFonts w:ascii="Times New Roman" w:eastAsia="Times New Roman" w:hAnsi="Times New Roman" w:cs="Times New Roman"/>
          <w:kern w:val="0"/>
          <w:sz w:val="24"/>
          <w:szCs w:val="24"/>
          <w:lang w:eastAsia="lv-LV"/>
          <w14:ligatures w14:val="none"/>
        </w:rPr>
        <w:tab/>
        <w:t>2026.</w:t>
      </w:r>
      <w:r>
        <w:rPr>
          <w:rFonts w:ascii="Times New Roman" w:eastAsia="Times New Roman" w:hAnsi="Times New Roman" w:cs="Times New Roman"/>
          <w:kern w:val="0"/>
          <w:sz w:val="24"/>
          <w:szCs w:val="24"/>
          <w:lang w:eastAsia="lv-LV"/>
          <w14:ligatures w14:val="none"/>
        </w:rPr>
        <w:t xml:space="preserve"> </w:t>
      </w:r>
      <w:r w:rsidRPr="00453D6D">
        <w:rPr>
          <w:rFonts w:ascii="Times New Roman" w:eastAsia="Times New Roman" w:hAnsi="Times New Roman" w:cs="Times New Roman"/>
          <w:kern w:val="0"/>
          <w:sz w:val="24"/>
          <w:szCs w:val="24"/>
          <w:lang w:eastAsia="lv-LV"/>
          <w14:ligatures w14:val="none"/>
        </w:rPr>
        <w:t xml:space="preserve">gada </w:t>
      </w:r>
      <w:r>
        <w:rPr>
          <w:rFonts w:ascii="Times New Roman" w:eastAsia="Times New Roman" w:hAnsi="Times New Roman" w:cs="Times New Roman"/>
          <w:kern w:val="0"/>
          <w:sz w:val="24"/>
          <w:szCs w:val="24"/>
          <w:lang w:eastAsia="lv-LV"/>
          <w14:ligatures w14:val="none"/>
        </w:rPr>
        <w:t>30</w:t>
      </w:r>
      <w:r w:rsidRPr="00453D6D">
        <w:rPr>
          <w:rFonts w:ascii="Times New Roman" w:eastAsia="Times New Roman" w:hAnsi="Times New Roman" w:cs="Times New Roman"/>
          <w:kern w:val="0"/>
          <w:sz w:val="24"/>
          <w:szCs w:val="24"/>
          <w:lang w:eastAsia="lv-LV"/>
          <w14:ligatures w14:val="none"/>
        </w:rPr>
        <w:t>.</w:t>
      </w:r>
      <w:r>
        <w:rPr>
          <w:rFonts w:ascii="Times New Roman" w:eastAsia="Times New Roman" w:hAnsi="Times New Roman" w:cs="Times New Roman"/>
          <w:kern w:val="0"/>
          <w:sz w:val="24"/>
          <w:szCs w:val="24"/>
          <w:lang w:eastAsia="lv-LV"/>
          <w14:ligatures w14:val="none"/>
        </w:rPr>
        <w:t xml:space="preserve"> </w:t>
      </w:r>
      <w:r w:rsidRPr="00453D6D">
        <w:rPr>
          <w:rFonts w:ascii="Times New Roman" w:eastAsia="Times New Roman" w:hAnsi="Times New Roman" w:cs="Times New Roman"/>
          <w:kern w:val="0"/>
          <w:sz w:val="24"/>
          <w:szCs w:val="24"/>
          <w:lang w:eastAsia="lv-LV"/>
          <w14:ligatures w14:val="none"/>
        </w:rPr>
        <w:t>septembra lēmumu Nr.</w:t>
      </w:r>
      <w:r>
        <w:rPr>
          <w:rFonts w:ascii="Times New Roman" w:eastAsia="Times New Roman" w:hAnsi="Times New Roman" w:cs="Times New Roman"/>
          <w:kern w:val="0"/>
          <w:sz w:val="24"/>
          <w:szCs w:val="24"/>
          <w:lang w:eastAsia="lv-LV"/>
          <w14:ligatures w14:val="none"/>
        </w:rPr>
        <w:t>239</w:t>
      </w:r>
      <w:r w:rsidRPr="00453D6D">
        <w:rPr>
          <w:rFonts w:ascii="Times New Roman" w:eastAsia="Times New Roman" w:hAnsi="Times New Roman" w:cs="Times New Roman"/>
          <w:kern w:val="0"/>
          <w:sz w:val="24"/>
          <w:szCs w:val="24"/>
          <w:lang w:eastAsia="lv-LV"/>
          <w14:ligatures w14:val="none"/>
        </w:rPr>
        <w:t>/13</w:t>
      </w:r>
    </w:p>
    <w:p w14:paraId="089CD744" w14:textId="77777777" w:rsidR="002D1FD0" w:rsidRPr="00453D6D" w:rsidRDefault="002D1FD0" w:rsidP="002D1FD0">
      <w:pPr>
        <w:spacing w:after="0" w:line="240" w:lineRule="auto"/>
        <w:ind w:firstLine="284"/>
        <w:jc w:val="right"/>
        <w:rPr>
          <w:rFonts w:ascii="Times New Roman" w:eastAsia="Times New Roman" w:hAnsi="Times New Roman" w:cs="Times New Roman"/>
          <w:kern w:val="0"/>
          <w:sz w:val="24"/>
          <w:szCs w:val="24"/>
          <w:lang w:eastAsia="lv-LV"/>
          <w14:ligatures w14:val="none"/>
        </w:rPr>
      </w:pPr>
      <w:r w:rsidRPr="00453D6D">
        <w:rPr>
          <w:rFonts w:ascii="Times New Roman" w:eastAsia="Times New Roman" w:hAnsi="Times New Roman" w:cs="Times New Roman"/>
          <w:kern w:val="0"/>
          <w:sz w:val="24"/>
          <w:szCs w:val="24"/>
          <w:lang w:eastAsia="lv-LV"/>
          <w14:ligatures w14:val="none"/>
        </w:rPr>
        <w:tab/>
      </w:r>
    </w:p>
    <w:p w14:paraId="03FAF13F" w14:textId="77777777" w:rsidR="002D1FD0" w:rsidRPr="00453D6D" w:rsidRDefault="002D1FD0" w:rsidP="002D1FD0">
      <w:pPr>
        <w:tabs>
          <w:tab w:val="left" w:pos="4395"/>
        </w:tabs>
        <w:spacing w:after="0" w:line="240" w:lineRule="auto"/>
        <w:jc w:val="center"/>
        <w:rPr>
          <w:rFonts w:ascii="Times New Roman" w:eastAsia="Times New Roman" w:hAnsi="Times New Roman" w:cs="Times New Roman"/>
          <w:b/>
          <w:kern w:val="0"/>
          <w:sz w:val="24"/>
          <w:szCs w:val="24"/>
          <w:lang w:eastAsia="lv-LV"/>
          <w14:ligatures w14:val="none"/>
        </w:rPr>
      </w:pPr>
    </w:p>
    <w:p w14:paraId="4D05B170" w14:textId="77777777" w:rsidR="002D1FD0" w:rsidRPr="00453D6D" w:rsidRDefault="002D1FD0" w:rsidP="002D1FD0">
      <w:pPr>
        <w:tabs>
          <w:tab w:val="left" w:pos="4395"/>
        </w:tabs>
        <w:spacing w:after="0" w:line="240" w:lineRule="auto"/>
        <w:jc w:val="center"/>
        <w:rPr>
          <w:rFonts w:ascii="Times New Roman" w:eastAsia="Times New Roman" w:hAnsi="Times New Roman" w:cs="Times New Roman"/>
          <w:b/>
          <w:kern w:val="0"/>
          <w:sz w:val="24"/>
          <w:szCs w:val="24"/>
          <w:lang w:eastAsia="lv-LV"/>
          <w14:ligatures w14:val="none"/>
        </w:rPr>
      </w:pPr>
      <w:r w:rsidRPr="00453D6D">
        <w:rPr>
          <w:rFonts w:ascii="Times New Roman" w:eastAsia="Times New Roman" w:hAnsi="Times New Roman" w:cs="Times New Roman"/>
          <w:b/>
          <w:kern w:val="0"/>
          <w:sz w:val="24"/>
          <w:szCs w:val="24"/>
          <w:lang w:eastAsia="lv-LV"/>
          <w14:ligatures w14:val="none"/>
        </w:rPr>
        <w:t xml:space="preserve">Dobeles novada sadarbības teritorijas </w:t>
      </w:r>
    </w:p>
    <w:p w14:paraId="6E74EE53" w14:textId="77777777" w:rsidR="002D1FD0" w:rsidRPr="00453D6D" w:rsidRDefault="002D1FD0" w:rsidP="002D1FD0">
      <w:pPr>
        <w:spacing w:after="0" w:line="240" w:lineRule="auto"/>
        <w:jc w:val="center"/>
        <w:rPr>
          <w:rFonts w:ascii="Times New Roman" w:eastAsia="Times New Roman" w:hAnsi="Times New Roman" w:cs="Times New Roman"/>
          <w:b/>
          <w:kern w:val="0"/>
          <w:sz w:val="24"/>
          <w:szCs w:val="24"/>
          <w:lang w:eastAsia="lv-LV"/>
          <w14:ligatures w14:val="none"/>
        </w:rPr>
      </w:pPr>
      <w:r w:rsidRPr="00453D6D">
        <w:rPr>
          <w:rFonts w:ascii="Times New Roman" w:eastAsia="Times New Roman" w:hAnsi="Times New Roman" w:cs="Times New Roman"/>
          <w:b/>
          <w:kern w:val="0"/>
          <w:sz w:val="24"/>
          <w:szCs w:val="24"/>
          <w:lang w:eastAsia="lv-LV"/>
          <w14:ligatures w14:val="none"/>
        </w:rPr>
        <w:t>Civilās aizsardzības komisijas</w:t>
      </w:r>
    </w:p>
    <w:p w14:paraId="16E7E1C9" w14:textId="77777777" w:rsidR="002D1FD0" w:rsidRPr="00453D6D" w:rsidRDefault="002D1FD0" w:rsidP="002D1FD0">
      <w:pPr>
        <w:spacing w:after="0" w:line="240" w:lineRule="auto"/>
        <w:jc w:val="center"/>
        <w:rPr>
          <w:rFonts w:ascii="Times New Roman" w:eastAsia="Times New Roman" w:hAnsi="Times New Roman" w:cs="Times New Roman"/>
          <w:b/>
          <w:kern w:val="0"/>
          <w:sz w:val="24"/>
          <w:szCs w:val="24"/>
          <w:lang w:eastAsia="lv-LV"/>
          <w14:ligatures w14:val="none"/>
        </w:rPr>
      </w:pPr>
      <w:r w:rsidRPr="00453D6D">
        <w:rPr>
          <w:rFonts w:ascii="Times New Roman" w:eastAsia="Times New Roman" w:hAnsi="Times New Roman" w:cs="Times New Roman"/>
          <w:b/>
          <w:kern w:val="0"/>
          <w:sz w:val="24"/>
          <w:szCs w:val="24"/>
          <w:lang w:eastAsia="lv-LV"/>
          <w14:ligatures w14:val="none"/>
        </w:rPr>
        <w:t>NOLIKUMS</w:t>
      </w:r>
    </w:p>
    <w:p w14:paraId="58CDAAC5" w14:textId="77777777" w:rsidR="002D1FD0" w:rsidRPr="00453D6D" w:rsidRDefault="002D1FD0" w:rsidP="002D1FD0">
      <w:pPr>
        <w:spacing w:after="0" w:line="240" w:lineRule="auto"/>
        <w:jc w:val="right"/>
        <w:rPr>
          <w:rFonts w:ascii="Times New Roman" w:eastAsia="Times New Roman" w:hAnsi="Times New Roman" w:cs="Times New Roman"/>
          <w:i/>
          <w:noProof/>
          <w:kern w:val="0"/>
          <w:sz w:val="24"/>
          <w:szCs w:val="24"/>
          <w14:ligatures w14:val="none"/>
        </w:rPr>
      </w:pPr>
    </w:p>
    <w:p w14:paraId="651D1DBB" w14:textId="77777777" w:rsidR="002D1FD0" w:rsidRPr="00453D6D" w:rsidRDefault="002D1FD0" w:rsidP="002D1FD0">
      <w:pPr>
        <w:spacing w:after="0" w:line="240" w:lineRule="auto"/>
        <w:jc w:val="right"/>
        <w:rPr>
          <w:rFonts w:ascii="Times New Roman" w:eastAsia="Times New Roman" w:hAnsi="Times New Roman" w:cs="Times New Roman"/>
          <w:i/>
          <w:noProof/>
          <w:kern w:val="0"/>
          <w:sz w:val="24"/>
          <w:szCs w:val="24"/>
          <w14:ligatures w14:val="none"/>
        </w:rPr>
      </w:pPr>
      <w:r w:rsidRPr="00453D6D">
        <w:rPr>
          <w:rFonts w:ascii="Times New Roman" w:eastAsia="Times New Roman" w:hAnsi="Times New Roman" w:cs="Times New Roman"/>
          <w:i/>
          <w:noProof/>
          <w:kern w:val="0"/>
          <w:sz w:val="24"/>
          <w:szCs w:val="24"/>
          <w14:ligatures w14:val="none"/>
        </w:rPr>
        <w:t>Izdots saskaņā ar</w:t>
      </w:r>
    </w:p>
    <w:p w14:paraId="290A8ACB" w14:textId="77777777" w:rsidR="002D1FD0" w:rsidRPr="00453D6D" w:rsidRDefault="002D1FD0" w:rsidP="002D1FD0">
      <w:pPr>
        <w:spacing w:after="0" w:line="240" w:lineRule="auto"/>
        <w:jc w:val="right"/>
        <w:rPr>
          <w:rFonts w:ascii="Times New Roman" w:eastAsia="Times New Roman" w:hAnsi="Times New Roman" w:cs="Times New Roman"/>
          <w:i/>
          <w:noProof/>
          <w:kern w:val="0"/>
          <w:sz w:val="24"/>
          <w:szCs w:val="24"/>
          <w14:ligatures w14:val="none"/>
        </w:rPr>
      </w:pPr>
      <w:r w:rsidRPr="00453D6D">
        <w:rPr>
          <w:rFonts w:ascii="Times New Roman" w:eastAsia="Times New Roman" w:hAnsi="Times New Roman" w:cs="Times New Roman"/>
          <w:i/>
          <w:noProof/>
          <w:kern w:val="0"/>
          <w:sz w:val="24"/>
          <w:szCs w:val="24"/>
          <w14:ligatures w14:val="none"/>
        </w:rPr>
        <w:t xml:space="preserve"> Civilās aizsardzības un  katastrofas </w:t>
      </w:r>
    </w:p>
    <w:p w14:paraId="147B4AE4" w14:textId="77777777" w:rsidR="002D1FD0" w:rsidRPr="00453D6D" w:rsidRDefault="002D1FD0" w:rsidP="002D1FD0">
      <w:pPr>
        <w:spacing w:after="0" w:line="240" w:lineRule="auto"/>
        <w:jc w:val="right"/>
        <w:rPr>
          <w:rFonts w:ascii="Times New Roman" w:eastAsia="Times New Roman" w:hAnsi="Times New Roman" w:cs="Times New Roman"/>
          <w:i/>
          <w:noProof/>
          <w:kern w:val="0"/>
          <w:sz w:val="24"/>
          <w:szCs w:val="24"/>
          <w14:ligatures w14:val="none"/>
        </w:rPr>
      </w:pPr>
      <w:r w:rsidRPr="00453D6D">
        <w:rPr>
          <w:rFonts w:ascii="Times New Roman" w:eastAsia="Times New Roman" w:hAnsi="Times New Roman" w:cs="Times New Roman"/>
          <w:i/>
          <w:noProof/>
          <w:kern w:val="0"/>
          <w:sz w:val="24"/>
          <w:szCs w:val="24"/>
          <w14:ligatures w14:val="none"/>
        </w:rPr>
        <w:t xml:space="preserve"> pārvaldības likuma  11. panta  pirmās daļas 2. punktu,</w:t>
      </w:r>
    </w:p>
    <w:p w14:paraId="58F4C8B2" w14:textId="77777777" w:rsidR="002D1FD0" w:rsidRPr="00453D6D" w:rsidRDefault="002D1FD0" w:rsidP="002D1FD0">
      <w:pPr>
        <w:spacing w:after="0" w:line="240" w:lineRule="auto"/>
        <w:jc w:val="right"/>
        <w:rPr>
          <w:rFonts w:ascii="Times New Roman" w:eastAsia="Times New Roman" w:hAnsi="Times New Roman" w:cs="Times New Roman"/>
          <w:i/>
          <w:noProof/>
          <w:kern w:val="0"/>
          <w:sz w:val="24"/>
          <w:szCs w:val="24"/>
          <w14:ligatures w14:val="none"/>
        </w:rPr>
      </w:pPr>
      <w:r w:rsidRPr="00453D6D">
        <w:rPr>
          <w:rFonts w:ascii="Times New Roman" w:eastAsia="Times New Roman" w:hAnsi="Times New Roman" w:cs="Times New Roman"/>
          <w:i/>
          <w:noProof/>
          <w:kern w:val="0"/>
          <w:sz w:val="24"/>
          <w:szCs w:val="24"/>
          <w14:ligatures w14:val="none"/>
        </w:rPr>
        <w:t xml:space="preserve"> Ministru kabineta 2017.gada 26.septembra </w:t>
      </w:r>
    </w:p>
    <w:p w14:paraId="41C43386" w14:textId="77777777" w:rsidR="002D1FD0" w:rsidRPr="00453D6D" w:rsidRDefault="002D1FD0" w:rsidP="002D1FD0">
      <w:pPr>
        <w:spacing w:after="0" w:line="240" w:lineRule="auto"/>
        <w:jc w:val="right"/>
        <w:rPr>
          <w:rFonts w:ascii="Times New Roman" w:eastAsia="Times New Roman" w:hAnsi="Times New Roman" w:cs="Times New Roman"/>
          <w:i/>
          <w:noProof/>
          <w:kern w:val="0"/>
          <w:sz w:val="24"/>
          <w:szCs w:val="24"/>
          <w14:ligatures w14:val="none"/>
        </w:rPr>
      </w:pPr>
      <w:r w:rsidRPr="00453D6D">
        <w:rPr>
          <w:rFonts w:ascii="Times New Roman" w:eastAsia="Times New Roman" w:hAnsi="Times New Roman" w:cs="Times New Roman"/>
          <w:i/>
          <w:noProof/>
          <w:kern w:val="0"/>
          <w:sz w:val="24"/>
          <w:szCs w:val="24"/>
          <w14:ligatures w14:val="none"/>
        </w:rPr>
        <w:t xml:space="preserve">noteikumiem Nr.582 “Noteikumi par pašvaldību sadarbības teritorijas </w:t>
      </w:r>
    </w:p>
    <w:p w14:paraId="1EF973DF" w14:textId="77777777" w:rsidR="002D1FD0" w:rsidRPr="00453D6D" w:rsidRDefault="002D1FD0" w:rsidP="002D1FD0">
      <w:pPr>
        <w:spacing w:after="0" w:line="240" w:lineRule="auto"/>
        <w:jc w:val="right"/>
        <w:rPr>
          <w:rFonts w:ascii="Times New Roman" w:eastAsia="Times New Roman" w:hAnsi="Times New Roman" w:cs="Times New Roman"/>
          <w:i/>
          <w:noProof/>
          <w:kern w:val="0"/>
          <w:sz w:val="24"/>
          <w:szCs w:val="24"/>
          <w14:ligatures w14:val="none"/>
        </w:rPr>
      </w:pPr>
      <w:r w:rsidRPr="00453D6D">
        <w:rPr>
          <w:rFonts w:ascii="Times New Roman" w:eastAsia="Times New Roman" w:hAnsi="Times New Roman" w:cs="Times New Roman"/>
          <w:i/>
          <w:noProof/>
          <w:kern w:val="0"/>
          <w:sz w:val="24"/>
          <w:szCs w:val="24"/>
          <w14:ligatures w14:val="none"/>
        </w:rPr>
        <w:t>civilās aizsardzības komisijām”</w:t>
      </w:r>
    </w:p>
    <w:p w14:paraId="62DF03D5" w14:textId="77777777" w:rsidR="002D1FD0" w:rsidRPr="00453D6D" w:rsidRDefault="002D1FD0" w:rsidP="002D1FD0">
      <w:pPr>
        <w:spacing w:after="0" w:line="240" w:lineRule="auto"/>
        <w:jc w:val="center"/>
        <w:rPr>
          <w:rFonts w:ascii="Times New Roman" w:eastAsia="Times New Roman" w:hAnsi="Times New Roman" w:cs="Times New Roman"/>
          <w:b/>
          <w:kern w:val="0"/>
          <w:sz w:val="24"/>
          <w:szCs w:val="24"/>
          <w:lang w:eastAsia="lv-LV"/>
          <w14:ligatures w14:val="none"/>
        </w:rPr>
      </w:pPr>
    </w:p>
    <w:p w14:paraId="20A2E9B5" w14:textId="77777777" w:rsidR="002D1FD0" w:rsidRPr="00453D6D" w:rsidRDefault="002D1FD0" w:rsidP="002D1FD0">
      <w:pPr>
        <w:widowControl w:val="0"/>
        <w:numPr>
          <w:ilvl w:val="0"/>
          <w:numId w:val="2"/>
        </w:numPr>
        <w:suppressAutoHyphens/>
        <w:spacing w:after="0" w:line="240" w:lineRule="auto"/>
        <w:jc w:val="center"/>
        <w:rPr>
          <w:rFonts w:ascii="Times New Roman" w:eastAsia="Lucida Sans Unicode" w:hAnsi="Times New Roman" w:cs="Times New Roman"/>
          <w:b/>
          <w:vanish/>
          <w:kern w:val="1"/>
          <w:sz w:val="24"/>
          <w:szCs w:val="24"/>
          <w:lang w:eastAsia="lv-LV"/>
          <w14:ligatures w14:val="none"/>
        </w:rPr>
      </w:pPr>
    </w:p>
    <w:p w14:paraId="24EC8ABD" w14:textId="77777777" w:rsidR="002D1FD0" w:rsidRPr="00453D6D" w:rsidRDefault="002D1FD0" w:rsidP="002D1FD0">
      <w:pPr>
        <w:widowControl w:val="0"/>
        <w:numPr>
          <w:ilvl w:val="0"/>
          <w:numId w:val="3"/>
        </w:numPr>
        <w:suppressAutoHyphens/>
        <w:autoSpaceDE w:val="0"/>
        <w:autoSpaceDN w:val="0"/>
        <w:adjustRightInd w:val="0"/>
        <w:spacing w:after="0" w:line="240" w:lineRule="auto"/>
        <w:ind w:left="567" w:hanging="207"/>
        <w:jc w:val="center"/>
        <w:rPr>
          <w:rFonts w:ascii="Times New Roman" w:eastAsia="Lucida Sans Unicode" w:hAnsi="Times New Roman" w:cs="Times New Roman"/>
          <w:b/>
          <w:kern w:val="1"/>
          <w:sz w:val="24"/>
          <w:szCs w:val="24"/>
          <w:lang w:eastAsia="lv-LV"/>
          <w14:ligatures w14:val="none"/>
        </w:rPr>
      </w:pPr>
      <w:r w:rsidRPr="00453D6D">
        <w:rPr>
          <w:rFonts w:ascii="Times New Roman" w:eastAsia="Lucida Sans Unicode" w:hAnsi="Times New Roman" w:cs="Times New Roman"/>
          <w:b/>
          <w:kern w:val="1"/>
          <w:sz w:val="24"/>
          <w:szCs w:val="24"/>
          <w:lang w:eastAsia="lv-LV"/>
          <w14:ligatures w14:val="none"/>
        </w:rPr>
        <w:t>Vispārīgie jautājumi</w:t>
      </w:r>
    </w:p>
    <w:p w14:paraId="2193412A" w14:textId="77777777" w:rsidR="002D1FD0" w:rsidRPr="00453D6D" w:rsidRDefault="002D1FD0" w:rsidP="002D1FD0">
      <w:pPr>
        <w:widowControl w:val="0"/>
        <w:suppressAutoHyphens/>
        <w:autoSpaceDE w:val="0"/>
        <w:autoSpaceDN w:val="0"/>
        <w:adjustRightInd w:val="0"/>
        <w:spacing w:after="0" w:line="240" w:lineRule="auto"/>
        <w:ind w:left="567"/>
        <w:rPr>
          <w:rFonts w:ascii="Times New Roman" w:eastAsia="Lucida Sans Unicode" w:hAnsi="Times New Roman" w:cs="Times New Roman"/>
          <w:b/>
          <w:kern w:val="1"/>
          <w:sz w:val="24"/>
          <w:szCs w:val="24"/>
          <w:lang w:eastAsia="lv-LV"/>
          <w14:ligatures w14:val="none"/>
        </w:rPr>
      </w:pPr>
    </w:p>
    <w:p w14:paraId="2937AD32" w14:textId="77777777" w:rsidR="002D1FD0" w:rsidRPr="00453D6D" w:rsidRDefault="002D1FD0" w:rsidP="002D1FD0">
      <w:pPr>
        <w:widowControl w:val="0"/>
        <w:numPr>
          <w:ilvl w:val="0"/>
          <w:numId w:val="4"/>
        </w:numPr>
        <w:tabs>
          <w:tab w:val="left" w:pos="284"/>
        </w:tabs>
        <w:suppressAutoHyphens/>
        <w:autoSpaceDE w:val="0"/>
        <w:autoSpaceDN w:val="0"/>
        <w:adjustRightInd w:val="0"/>
        <w:spacing w:after="0" w:line="240" w:lineRule="auto"/>
        <w:ind w:left="284" w:hanging="284"/>
        <w:contextualSpacing/>
        <w:jc w:val="both"/>
        <w:rPr>
          <w:rFonts w:ascii="Times New Roman" w:eastAsia="Lucida Sans Unicode" w:hAnsi="Times New Roman" w:cs="Times New Roman"/>
          <w:noProof/>
          <w:kern w:val="1"/>
          <w:sz w:val="24"/>
          <w:szCs w:val="24"/>
          <w:lang w:eastAsia="lv-LV"/>
          <w14:ligatures w14:val="none"/>
        </w:rPr>
      </w:pPr>
      <w:r w:rsidRPr="00453D6D">
        <w:rPr>
          <w:rFonts w:ascii="Times New Roman" w:eastAsia="Lucida Sans Unicode" w:hAnsi="Times New Roman" w:cs="Times New Roman"/>
          <w:noProof/>
          <w:kern w:val="1"/>
          <w:sz w:val="24"/>
          <w:szCs w:val="24"/>
          <w:lang w:eastAsia="lv-LV"/>
          <w14:ligatures w14:val="none"/>
        </w:rPr>
        <w:t xml:space="preserve">Nolikums nosaka Dobeles novada sadarbības teritorijas civilās aizsardzības komisijas (turpmāk – komisija) struktūru, uzdevumus, tiesības, pienākumus, darba organizāciju un komisijas apziņošanas kārtību. </w:t>
      </w:r>
    </w:p>
    <w:p w14:paraId="57FC0ED6" w14:textId="77777777" w:rsidR="002D1FD0" w:rsidRPr="00453D6D" w:rsidRDefault="002D1FD0" w:rsidP="002D1FD0">
      <w:pPr>
        <w:widowControl w:val="0"/>
        <w:numPr>
          <w:ilvl w:val="0"/>
          <w:numId w:val="4"/>
        </w:numPr>
        <w:tabs>
          <w:tab w:val="left" w:pos="284"/>
        </w:tabs>
        <w:suppressAutoHyphens/>
        <w:autoSpaceDE w:val="0"/>
        <w:autoSpaceDN w:val="0"/>
        <w:adjustRightInd w:val="0"/>
        <w:spacing w:after="0" w:line="240" w:lineRule="auto"/>
        <w:ind w:left="284" w:hanging="284"/>
        <w:contextualSpacing/>
        <w:jc w:val="both"/>
        <w:rPr>
          <w:rFonts w:ascii="Times New Roman" w:eastAsia="Lucida Sans Unicode" w:hAnsi="Times New Roman" w:cs="Times New Roman"/>
          <w:noProof/>
          <w:kern w:val="1"/>
          <w:sz w:val="24"/>
          <w:szCs w:val="24"/>
          <w:lang w:eastAsia="lv-LV"/>
          <w14:ligatures w14:val="none"/>
        </w:rPr>
      </w:pPr>
      <w:r w:rsidRPr="00453D6D">
        <w:rPr>
          <w:rFonts w:ascii="Times New Roman" w:eastAsia="Lucida Sans Unicode" w:hAnsi="Times New Roman" w:cs="Times New Roman"/>
          <w:noProof/>
          <w:kern w:val="1"/>
          <w:sz w:val="24"/>
          <w:szCs w:val="24"/>
          <w:lang w:eastAsia="lv-LV"/>
          <w14:ligatures w14:val="none"/>
        </w:rPr>
        <w:t>Komisija ir koordinējoša un konsultatīva institūcija, kuras darbības mērķis ir koordinēt civilās aizsardzības uzdevumu izpildi, kā arī veicināt civilās aizsardzības jautājumu risināšanu Dobeles novada pašvaldības administratīvajā teritorijā.</w:t>
      </w:r>
    </w:p>
    <w:p w14:paraId="7BD20001" w14:textId="77777777" w:rsidR="002D1FD0" w:rsidRPr="00453D6D" w:rsidRDefault="002D1FD0" w:rsidP="002D1FD0">
      <w:pPr>
        <w:widowControl w:val="0"/>
        <w:numPr>
          <w:ilvl w:val="0"/>
          <w:numId w:val="4"/>
        </w:numPr>
        <w:tabs>
          <w:tab w:val="left" w:pos="284"/>
        </w:tabs>
        <w:suppressAutoHyphens/>
        <w:autoSpaceDE w:val="0"/>
        <w:autoSpaceDN w:val="0"/>
        <w:adjustRightInd w:val="0"/>
        <w:spacing w:after="0" w:line="240" w:lineRule="auto"/>
        <w:ind w:left="284" w:hanging="284"/>
        <w:contextualSpacing/>
        <w:jc w:val="both"/>
        <w:rPr>
          <w:rFonts w:ascii="Times New Roman" w:eastAsia="Lucida Sans Unicode" w:hAnsi="Times New Roman" w:cs="Times New Roman"/>
          <w:noProof/>
          <w:kern w:val="1"/>
          <w:sz w:val="24"/>
          <w:szCs w:val="24"/>
          <w:lang w:eastAsia="lv-LV"/>
          <w14:ligatures w14:val="none"/>
        </w:rPr>
      </w:pPr>
      <w:r w:rsidRPr="00453D6D">
        <w:rPr>
          <w:rFonts w:ascii="Times New Roman" w:eastAsia="Lucida Sans Unicode" w:hAnsi="Times New Roman" w:cs="Times New Roman"/>
          <w:noProof/>
          <w:kern w:val="1"/>
          <w:sz w:val="24"/>
          <w:szCs w:val="24"/>
          <w:lang w:eastAsia="lv-LV"/>
          <w14:ligatures w14:val="none"/>
        </w:rPr>
        <w:t>Komisija darbojas atbilstoši šim nolikumam un savā darbībā ievēro Latvijas Republikā spēkā esošos normatīvos aktus.</w:t>
      </w:r>
    </w:p>
    <w:p w14:paraId="42572584" w14:textId="77777777" w:rsidR="002D1FD0" w:rsidRPr="00453D6D" w:rsidRDefault="002D1FD0" w:rsidP="002D1FD0">
      <w:pPr>
        <w:widowControl w:val="0"/>
        <w:numPr>
          <w:ilvl w:val="0"/>
          <w:numId w:val="4"/>
        </w:numPr>
        <w:tabs>
          <w:tab w:val="left" w:pos="284"/>
        </w:tabs>
        <w:suppressAutoHyphens/>
        <w:autoSpaceDE w:val="0"/>
        <w:autoSpaceDN w:val="0"/>
        <w:adjustRightInd w:val="0"/>
        <w:spacing w:after="0" w:line="240" w:lineRule="auto"/>
        <w:ind w:left="284" w:hanging="284"/>
        <w:contextualSpacing/>
        <w:jc w:val="both"/>
        <w:rPr>
          <w:rFonts w:ascii="Times New Roman" w:eastAsia="Lucida Sans Unicode" w:hAnsi="Times New Roman" w:cs="Times New Roman"/>
          <w:noProof/>
          <w:kern w:val="1"/>
          <w:sz w:val="24"/>
          <w:szCs w:val="24"/>
          <w:lang w:eastAsia="lv-LV"/>
          <w14:ligatures w14:val="none"/>
        </w:rPr>
      </w:pPr>
      <w:r w:rsidRPr="00453D6D">
        <w:rPr>
          <w:rFonts w:ascii="Times New Roman" w:eastAsia="Lucida Sans Unicode" w:hAnsi="Times New Roman" w:cs="Times New Roman"/>
          <w:noProof/>
          <w:kern w:val="1"/>
          <w:sz w:val="24"/>
          <w:szCs w:val="24"/>
          <w:lang w:eastAsia="lv-LV"/>
          <w14:ligatures w14:val="none"/>
        </w:rPr>
        <w:t>Komisijas nolikumu un komisijas sastāvu ar lēmumu apstiprina Dobeles novada dome.</w:t>
      </w:r>
    </w:p>
    <w:p w14:paraId="24471C3C" w14:textId="77777777" w:rsidR="002D1FD0" w:rsidRPr="00453D6D" w:rsidRDefault="002D1FD0" w:rsidP="002D1FD0">
      <w:pPr>
        <w:autoSpaceDE w:val="0"/>
        <w:autoSpaceDN w:val="0"/>
        <w:adjustRightInd w:val="0"/>
        <w:spacing w:after="0" w:line="240" w:lineRule="auto"/>
        <w:rPr>
          <w:rFonts w:ascii="Times New Roman" w:eastAsia="Times New Roman" w:hAnsi="Times New Roman" w:cs="Times New Roman"/>
          <w:b/>
          <w:kern w:val="0"/>
          <w:sz w:val="24"/>
          <w:szCs w:val="24"/>
          <w:lang w:eastAsia="lv-LV"/>
          <w14:ligatures w14:val="none"/>
        </w:rPr>
      </w:pPr>
    </w:p>
    <w:p w14:paraId="5712F71F" w14:textId="77777777" w:rsidR="002D1FD0" w:rsidRPr="00453D6D" w:rsidRDefault="002D1FD0" w:rsidP="002D1FD0">
      <w:pPr>
        <w:widowControl w:val="0"/>
        <w:numPr>
          <w:ilvl w:val="0"/>
          <w:numId w:val="3"/>
        </w:numPr>
        <w:suppressAutoHyphens/>
        <w:autoSpaceDE w:val="0"/>
        <w:autoSpaceDN w:val="0"/>
        <w:adjustRightInd w:val="0"/>
        <w:spacing w:after="0" w:line="240" w:lineRule="auto"/>
        <w:ind w:left="567" w:hanging="207"/>
        <w:jc w:val="center"/>
        <w:rPr>
          <w:rFonts w:ascii="Times New Roman" w:eastAsia="Lucida Sans Unicode" w:hAnsi="Times New Roman" w:cs="Times New Roman"/>
          <w:b/>
          <w:kern w:val="1"/>
          <w:sz w:val="24"/>
          <w:szCs w:val="24"/>
          <w:lang w:eastAsia="lv-LV"/>
          <w14:ligatures w14:val="none"/>
        </w:rPr>
      </w:pPr>
      <w:r w:rsidRPr="00453D6D">
        <w:rPr>
          <w:rFonts w:ascii="Times New Roman" w:eastAsia="Lucida Sans Unicode" w:hAnsi="Times New Roman" w:cs="Times New Roman"/>
          <w:b/>
          <w:kern w:val="1"/>
          <w:sz w:val="24"/>
          <w:szCs w:val="24"/>
          <w:lang w:eastAsia="lv-LV"/>
          <w14:ligatures w14:val="none"/>
        </w:rPr>
        <w:t>Komisijas sastāvs</w:t>
      </w:r>
    </w:p>
    <w:p w14:paraId="0D9F4B7D" w14:textId="77777777" w:rsidR="002D1FD0" w:rsidRPr="00453D6D" w:rsidRDefault="002D1FD0" w:rsidP="002D1FD0">
      <w:pPr>
        <w:autoSpaceDE w:val="0"/>
        <w:autoSpaceDN w:val="0"/>
        <w:adjustRightInd w:val="0"/>
        <w:spacing w:after="0" w:line="240" w:lineRule="auto"/>
        <w:jc w:val="center"/>
        <w:rPr>
          <w:rFonts w:ascii="Times New Roman" w:eastAsia="Times New Roman" w:hAnsi="Times New Roman" w:cs="Times New Roman"/>
          <w:b/>
          <w:bCs/>
          <w:kern w:val="0"/>
          <w:sz w:val="24"/>
          <w:szCs w:val="24"/>
          <w:lang w:eastAsia="lv-LV"/>
          <w14:ligatures w14:val="none"/>
        </w:rPr>
      </w:pPr>
    </w:p>
    <w:p w14:paraId="331FAB1D" w14:textId="77777777" w:rsidR="002D1FD0" w:rsidRPr="00453D6D" w:rsidRDefault="002D1FD0" w:rsidP="002D1FD0">
      <w:pPr>
        <w:widowControl w:val="0"/>
        <w:numPr>
          <w:ilvl w:val="0"/>
          <w:numId w:val="4"/>
        </w:numPr>
        <w:suppressAutoHyphens/>
        <w:autoSpaceDE w:val="0"/>
        <w:autoSpaceDN w:val="0"/>
        <w:adjustRightInd w:val="0"/>
        <w:spacing w:after="0" w:line="240" w:lineRule="auto"/>
        <w:ind w:left="284" w:hanging="284"/>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Komisija sastāv no komisijas priekšsēdētāja,</w:t>
      </w:r>
      <w:r w:rsidRPr="00453D6D">
        <w:rPr>
          <w:rFonts w:ascii="Times New Roman" w:eastAsia="Times New Roman" w:hAnsi="Times New Roman" w:cs="Times New Roman"/>
          <w:kern w:val="0"/>
          <w:sz w:val="24"/>
          <w:szCs w:val="24"/>
          <w:lang w:eastAsia="lv-LV"/>
          <w14:ligatures w14:val="none"/>
        </w:rPr>
        <w:t xml:space="preserve"> komisijas priekšsēdētāja vietniekiem un </w:t>
      </w:r>
      <w:r w:rsidRPr="00453D6D">
        <w:rPr>
          <w:rFonts w:ascii="Times New Roman" w:eastAsia="Lucida Sans Unicode" w:hAnsi="Times New Roman" w:cs="Times New Roman"/>
          <w:kern w:val="1"/>
          <w:sz w:val="24"/>
          <w:szCs w:val="24"/>
          <w:lang w:eastAsia="lv-LV"/>
          <w14:ligatures w14:val="none"/>
        </w:rPr>
        <w:t xml:space="preserve">komisijas locekļiem.    </w:t>
      </w:r>
    </w:p>
    <w:p w14:paraId="60F453EC" w14:textId="77777777" w:rsidR="002D1FD0" w:rsidRPr="00453D6D" w:rsidRDefault="002D1FD0" w:rsidP="002D1FD0">
      <w:pPr>
        <w:widowControl w:val="0"/>
        <w:numPr>
          <w:ilvl w:val="0"/>
          <w:numId w:val="4"/>
        </w:numPr>
        <w:suppressAutoHyphens/>
        <w:spacing w:after="0" w:line="240" w:lineRule="auto"/>
        <w:ind w:left="284" w:hanging="284"/>
        <w:jc w:val="both"/>
        <w:rPr>
          <w:rFonts w:ascii="Times New Roman" w:eastAsia="Lucida Sans Unicode" w:hAnsi="Times New Roman" w:cs="Times New Roman"/>
          <w:bCs/>
          <w:kern w:val="1"/>
          <w:sz w:val="24"/>
          <w:szCs w:val="24"/>
          <w:lang w:eastAsia="zh-CN"/>
          <w14:ligatures w14:val="none"/>
        </w:rPr>
      </w:pPr>
      <w:r w:rsidRPr="00453D6D">
        <w:rPr>
          <w:rFonts w:ascii="Times New Roman" w:eastAsia="Lucida Sans Unicode" w:hAnsi="Times New Roman" w:cs="Times New Roman"/>
          <w:bCs/>
          <w:kern w:val="1"/>
          <w:sz w:val="24"/>
          <w:szCs w:val="24"/>
          <w:lang w:eastAsia="lv-LV"/>
          <w14:ligatures w14:val="none"/>
        </w:rPr>
        <w:t xml:space="preserve">Komisijas priekšsēdētājs pienākumus pilda </w:t>
      </w:r>
      <w:r w:rsidRPr="00453D6D">
        <w:rPr>
          <w:rFonts w:ascii="Times New Roman" w:eastAsia="Lucida Sans Unicode" w:hAnsi="Times New Roman" w:cs="Times New Roman"/>
          <w:bCs/>
          <w:kern w:val="1"/>
          <w:sz w:val="24"/>
          <w:szCs w:val="24"/>
          <w:lang w:eastAsia="zh-CN"/>
          <w14:ligatures w14:val="none"/>
        </w:rPr>
        <w:t>Dobeles novada domes priekšsēdētājs.</w:t>
      </w:r>
    </w:p>
    <w:p w14:paraId="18445D27" w14:textId="77777777" w:rsidR="002D1FD0" w:rsidRPr="00453D6D" w:rsidRDefault="002D1FD0" w:rsidP="002D1FD0">
      <w:pPr>
        <w:widowControl w:val="0"/>
        <w:numPr>
          <w:ilvl w:val="0"/>
          <w:numId w:val="4"/>
        </w:numPr>
        <w:suppressAutoHyphens/>
        <w:spacing w:after="0" w:line="240" w:lineRule="auto"/>
        <w:ind w:left="284" w:hanging="284"/>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Komisijas priekšsēdētājam ir trīs vietnieki:</w:t>
      </w:r>
    </w:p>
    <w:p w14:paraId="11B66189" w14:textId="77777777" w:rsidR="002D1FD0" w:rsidRPr="00453D6D" w:rsidRDefault="002D1FD0" w:rsidP="002D1FD0">
      <w:pPr>
        <w:widowControl w:val="0"/>
        <w:numPr>
          <w:ilvl w:val="1"/>
          <w:numId w:val="5"/>
        </w:numPr>
        <w:suppressAutoHyphens/>
        <w:spacing w:after="0" w:line="240" w:lineRule="auto"/>
        <w:ind w:left="709" w:hanging="425"/>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Dobeles novada pašvaldības izpilddirektora vietnieks</w:t>
      </w:r>
      <w:r w:rsidRPr="00453D6D">
        <w:rPr>
          <w:rFonts w:ascii="RobustaTLPro-Regular" w:eastAsia="Times New Roman" w:hAnsi="RobustaTLPro-Regular" w:cs="Times New Roman"/>
          <w:bCs/>
          <w:color w:val="1C1C1C"/>
          <w:kern w:val="0"/>
          <w:sz w:val="23"/>
          <w:szCs w:val="23"/>
          <w:shd w:val="clear" w:color="auto" w:fill="FFFFFF"/>
          <w:lang w:eastAsia="lv-LV"/>
          <w14:ligatures w14:val="none"/>
        </w:rPr>
        <w:t xml:space="preserve"> </w:t>
      </w:r>
      <w:r w:rsidRPr="00453D6D">
        <w:rPr>
          <w:rFonts w:ascii="Times New Roman" w:eastAsia="Lucida Sans Unicode" w:hAnsi="Times New Roman" w:cs="Times New Roman"/>
          <w:bCs/>
          <w:kern w:val="1"/>
          <w:sz w:val="24"/>
          <w:szCs w:val="24"/>
          <w:lang w:eastAsia="lv-LV"/>
          <w14:ligatures w14:val="none"/>
        </w:rPr>
        <w:t>teritoriālās pārvaldības jautājumos;</w:t>
      </w:r>
    </w:p>
    <w:p w14:paraId="1CC8795F" w14:textId="77777777" w:rsidR="002D1FD0" w:rsidRPr="00453D6D" w:rsidRDefault="002D1FD0" w:rsidP="002D1FD0">
      <w:pPr>
        <w:widowControl w:val="0"/>
        <w:numPr>
          <w:ilvl w:val="1"/>
          <w:numId w:val="5"/>
        </w:numPr>
        <w:suppressAutoHyphens/>
        <w:spacing w:after="0" w:line="240" w:lineRule="auto"/>
        <w:ind w:left="709" w:hanging="425"/>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Dobeles novada pašvaldības izpilddirektors;</w:t>
      </w:r>
    </w:p>
    <w:p w14:paraId="51E4F89E" w14:textId="77777777" w:rsidR="002D1FD0" w:rsidRPr="00453D6D" w:rsidRDefault="002D1FD0" w:rsidP="002D1FD0">
      <w:pPr>
        <w:widowControl w:val="0"/>
        <w:numPr>
          <w:ilvl w:val="1"/>
          <w:numId w:val="5"/>
        </w:numPr>
        <w:suppressAutoHyphens/>
        <w:spacing w:after="0" w:line="240" w:lineRule="auto"/>
        <w:ind w:left="709" w:hanging="425"/>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 xml:space="preserve"> Valsts ugunsdzēsības un glābšanas dienesta Zemgales reģiona pārvaldes Dobeles daļas komandieris.</w:t>
      </w:r>
    </w:p>
    <w:p w14:paraId="5822ADB3" w14:textId="77777777" w:rsidR="002D1FD0" w:rsidRPr="00453D6D" w:rsidRDefault="002D1FD0" w:rsidP="002D1FD0">
      <w:pPr>
        <w:widowControl w:val="0"/>
        <w:numPr>
          <w:ilvl w:val="0"/>
          <w:numId w:val="5"/>
        </w:numPr>
        <w:suppressAutoHyphens/>
        <w:spacing w:after="0" w:line="240" w:lineRule="auto"/>
        <w:jc w:val="both"/>
        <w:rPr>
          <w:rFonts w:ascii="Times New Roman" w:eastAsia="Lucida Sans Unicode" w:hAnsi="Times New Roman" w:cs="Times New Roman"/>
          <w:b/>
          <w:kern w:val="1"/>
          <w:sz w:val="24"/>
          <w:szCs w:val="24"/>
          <w:lang w:eastAsia="lv-LV"/>
          <w14:ligatures w14:val="none"/>
        </w:rPr>
      </w:pPr>
      <w:r w:rsidRPr="00453D6D">
        <w:rPr>
          <w:rFonts w:ascii="Times New Roman" w:eastAsia="Lucida Sans Unicode" w:hAnsi="Times New Roman" w:cs="Times New Roman"/>
          <w:b/>
          <w:kern w:val="1"/>
          <w:sz w:val="24"/>
          <w:szCs w:val="24"/>
          <w:lang w:eastAsia="lv-LV"/>
          <w14:ligatures w14:val="none"/>
        </w:rPr>
        <w:lastRenderedPageBreak/>
        <w:t>Komisijas locekļi ir:</w:t>
      </w:r>
    </w:p>
    <w:p w14:paraId="456E7FDF"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 Valsts ugunsdzēsības un glābšanas dienesta Zemgales reģiona pārvaldes Dobeles daļas  Auces posteņa komandieris; </w:t>
      </w:r>
    </w:p>
    <w:p w14:paraId="3B2C71AB"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 Zemessardzes 51. kājnieku bataljona</w:t>
      </w:r>
      <w:r w:rsidRPr="00453D6D">
        <w:rPr>
          <w:rFonts w:ascii="Times New Roman" w:eastAsia="Lucida Sans Unicode" w:hAnsi="Times New Roman" w:cs="Times New Roman"/>
          <w:color w:val="000000"/>
          <w:kern w:val="1"/>
          <w:sz w:val="24"/>
          <w:szCs w:val="24"/>
          <w:lang w:eastAsia="lv-LV"/>
          <w14:ligatures w14:val="none"/>
        </w:rPr>
        <w:t xml:space="preserve"> </w:t>
      </w:r>
      <w:r w:rsidRPr="00453D6D">
        <w:rPr>
          <w:rFonts w:ascii="Times New Roman" w:eastAsia="Lucida Sans Unicode" w:hAnsi="Times New Roman" w:cs="Times New Roman"/>
          <w:kern w:val="1"/>
          <w:sz w:val="24"/>
          <w:szCs w:val="24"/>
          <w:lang w:eastAsia="lv-LV"/>
          <w14:ligatures w14:val="none"/>
        </w:rPr>
        <w:t>komandieris;</w:t>
      </w:r>
    </w:p>
    <w:p w14:paraId="331176ED"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 Valsts  policijas Zemgales reģiona pārvaldes </w:t>
      </w:r>
      <w:proofErr w:type="spellStart"/>
      <w:r w:rsidRPr="00453D6D">
        <w:rPr>
          <w:rFonts w:ascii="Times New Roman" w:eastAsia="Lucida Sans Unicode" w:hAnsi="Times New Roman" w:cs="Times New Roman"/>
          <w:kern w:val="1"/>
          <w:sz w:val="24"/>
          <w:szCs w:val="24"/>
          <w:lang w:eastAsia="lv-LV"/>
          <w14:ligatures w14:val="none"/>
        </w:rPr>
        <w:t>Rietumzemgales</w:t>
      </w:r>
      <w:proofErr w:type="spellEnd"/>
      <w:r w:rsidRPr="00453D6D">
        <w:rPr>
          <w:rFonts w:ascii="Times New Roman" w:eastAsia="Lucida Sans Unicode" w:hAnsi="Times New Roman" w:cs="Times New Roman"/>
          <w:kern w:val="1"/>
          <w:sz w:val="24"/>
          <w:szCs w:val="24"/>
          <w:lang w:eastAsia="lv-LV"/>
          <w14:ligatures w14:val="none"/>
        </w:rPr>
        <w:t xml:space="preserve"> iecirkņa priekšnieks;</w:t>
      </w:r>
    </w:p>
    <w:p w14:paraId="400C38B7"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 Dobeles novada pašvaldības policijas priekšnieks;</w:t>
      </w:r>
    </w:p>
    <w:p w14:paraId="2FE89D6C"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 Dobeles novada pašvaldības policijas civilās aizsardzības speciālists;</w:t>
      </w:r>
    </w:p>
    <w:p w14:paraId="09EC0304"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Dobeles novada Izglītības pārvaldes vadītāja;</w:t>
      </w:r>
    </w:p>
    <w:p w14:paraId="3E3C6E92"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Dobeles novada Centrālās pārvaldes Informācijas tehnoloģiju nodaļas vadītājs;</w:t>
      </w:r>
    </w:p>
    <w:p w14:paraId="2F6AA0C5"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color w:val="000000"/>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AS “Sadales tīkli”, Tīklu pārvaldības funkcijas, Tīklu uzturēšanas daļas, Rietumu tīklu nodaļas vadītājs, prombūtnes laikā aizvieto ekspluatācijas meistars;</w:t>
      </w:r>
    </w:p>
    <w:p w14:paraId="28A67538" w14:textId="77777777" w:rsidR="002D1FD0" w:rsidRPr="00453D6D" w:rsidRDefault="002D1FD0" w:rsidP="002D1FD0">
      <w:pPr>
        <w:widowControl w:val="0"/>
        <w:numPr>
          <w:ilvl w:val="1"/>
          <w:numId w:val="5"/>
        </w:numPr>
        <w:suppressAutoHyphens/>
        <w:spacing w:after="0" w:line="240" w:lineRule="auto"/>
        <w:ind w:left="851" w:hanging="425"/>
        <w:jc w:val="both"/>
        <w:rPr>
          <w:rFonts w:ascii="Times New Roman" w:eastAsia="Lucida Sans Unicode" w:hAnsi="Times New Roman" w:cs="Times New Roman"/>
          <w:color w:val="000000"/>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Pārtikas un veterinārā dienesta </w:t>
      </w:r>
      <w:proofErr w:type="spellStart"/>
      <w:r w:rsidRPr="00453D6D">
        <w:rPr>
          <w:rFonts w:ascii="Times New Roman" w:eastAsia="Lucida Sans Unicode" w:hAnsi="Times New Roman" w:cs="Times New Roman"/>
          <w:kern w:val="1"/>
          <w:sz w:val="24"/>
          <w:szCs w:val="24"/>
          <w:lang w:eastAsia="lv-LV"/>
          <w14:ligatures w14:val="none"/>
        </w:rPr>
        <w:t>Dienvidzemgales</w:t>
      </w:r>
      <w:proofErr w:type="spellEnd"/>
      <w:r w:rsidRPr="00453D6D">
        <w:rPr>
          <w:rFonts w:ascii="Times New Roman" w:eastAsia="Lucida Sans Unicode" w:hAnsi="Times New Roman" w:cs="Times New Roman"/>
          <w:kern w:val="1"/>
          <w:sz w:val="24"/>
          <w:szCs w:val="24"/>
          <w:lang w:eastAsia="lv-LV"/>
          <w14:ligatures w14:val="none"/>
        </w:rPr>
        <w:t xml:space="preserve"> reģiona pārvaldes vadītājs;</w:t>
      </w:r>
    </w:p>
    <w:p w14:paraId="14EB9C0B" w14:textId="77777777" w:rsidR="002D1FD0" w:rsidRPr="00453D6D" w:rsidRDefault="002D1FD0" w:rsidP="002D1FD0">
      <w:pPr>
        <w:widowControl w:val="0"/>
        <w:numPr>
          <w:ilvl w:val="1"/>
          <w:numId w:val="5"/>
        </w:numPr>
        <w:suppressAutoHyphens/>
        <w:spacing w:after="0" w:line="240" w:lineRule="auto"/>
        <w:ind w:left="993" w:hanging="567"/>
        <w:jc w:val="both"/>
        <w:rPr>
          <w:rFonts w:ascii="Times New Roman" w:eastAsia="Lucida Sans Unicode" w:hAnsi="Times New Roman" w:cs="Times New Roman"/>
          <w:color w:val="000000"/>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Neatliekamās medicīniskās palīdzības dienesta Brigāžu atbalsta centra Jelgava Neatliekamās medicīniskās palīdzības punkta Dobeles brigādes vadītāja - vecākā neatliekamās medicīnas ārsta palīdze vai prombūtnes laikā aizstājējs Neatliekamās medicīniskās palīdzības dienesta Brigāžu atbalsta centra Jelgava vadītāja;</w:t>
      </w:r>
    </w:p>
    <w:p w14:paraId="2DCE1C67" w14:textId="77777777" w:rsidR="002D1FD0" w:rsidRPr="00453D6D" w:rsidRDefault="002D1FD0" w:rsidP="002D1FD0">
      <w:pPr>
        <w:widowControl w:val="0"/>
        <w:numPr>
          <w:ilvl w:val="1"/>
          <w:numId w:val="5"/>
        </w:numPr>
        <w:suppressAutoHyphens/>
        <w:spacing w:after="0" w:line="240" w:lineRule="auto"/>
        <w:ind w:left="993" w:hanging="567"/>
        <w:jc w:val="both"/>
        <w:rPr>
          <w:rFonts w:ascii="Times New Roman" w:eastAsia="Lucida Sans Unicode" w:hAnsi="Times New Roman" w:cs="Times New Roman"/>
          <w:color w:val="000000"/>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Valsts meža dienesta Centra virsmežniecības Dobeles mežniecības vecākais mežzinis</w:t>
      </w:r>
      <w:r w:rsidRPr="00453D6D">
        <w:rPr>
          <w:rFonts w:ascii="Times New Roman" w:eastAsia="Lucida Sans Unicode" w:hAnsi="Times New Roman" w:cs="Times New Roman"/>
          <w:kern w:val="1"/>
          <w:sz w:val="24"/>
          <w:szCs w:val="24"/>
          <w:shd w:val="clear" w:color="auto" w:fill="FFFFFF"/>
          <w:lang w:eastAsia="lv-LV"/>
          <w14:ligatures w14:val="none"/>
        </w:rPr>
        <w:t xml:space="preserve"> vai aizstājējs </w:t>
      </w:r>
      <w:r w:rsidRPr="00453D6D">
        <w:rPr>
          <w:rFonts w:ascii="Times New Roman" w:eastAsia="Lucida Sans Unicode" w:hAnsi="Times New Roman" w:cs="Times New Roman"/>
          <w:kern w:val="1"/>
          <w:sz w:val="24"/>
          <w:szCs w:val="24"/>
          <w:lang w:eastAsia="lv-LV"/>
          <w14:ligatures w14:val="none"/>
        </w:rPr>
        <w:t>Valsts meža dienesta Centra virsmežniecības Dobeles mežniecības mežzinis;</w:t>
      </w:r>
    </w:p>
    <w:p w14:paraId="57245D0E" w14:textId="77777777" w:rsidR="002D1FD0" w:rsidRPr="00453D6D" w:rsidRDefault="002D1FD0" w:rsidP="002D1FD0">
      <w:pPr>
        <w:widowControl w:val="0"/>
        <w:numPr>
          <w:ilvl w:val="1"/>
          <w:numId w:val="5"/>
        </w:numPr>
        <w:suppressAutoHyphens/>
        <w:spacing w:after="0" w:line="240" w:lineRule="auto"/>
        <w:ind w:left="993" w:hanging="567"/>
        <w:jc w:val="both"/>
        <w:rPr>
          <w:rFonts w:ascii="Times New Roman" w:eastAsia="Lucida Sans Unicode" w:hAnsi="Times New Roman" w:cs="Times New Roman"/>
          <w:color w:val="000000"/>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Valsts vides dienesta Dienvidrietumu reģionālās vides pārvaldes Zemgales piesārņojuma kontroles daļas vecākā inspektore;</w:t>
      </w:r>
    </w:p>
    <w:p w14:paraId="2912C06C" w14:textId="77777777" w:rsidR="002D1FD0" w:rsidRPr="00453D6D" w:rsidRDefault="002D1FD0" w:rsidP="002D1FD0">
      <w:pPr>
        <w:widowControl w:val="0"/>
        <w:numPr>
          <w:ilvl w:val="0"/>
          <w:numId w:val="5"/>
        </w:numPr>
        <w:suppressAutoHyphens/>
        <w:spacing w:after="0" w:line="240" w:lineRule="auto"/>
        <w:jc w:val="both"/>
        <w:rPr>
          <w:rFonts w:ascii="Times New Roman" w:eastAsia="Lucida Sans Unicode" w:hAnsi="Times New Roman" w:cs="Times New Roman"/>
          <w:color w:val="000000"/>
          <w:kern w:val="1"/>
          <w:sz w:val="24"/>
          <w:szCs w:val="24"/>
          <w:lang w:eastAsia="lv-LV"/>
          <w14:ligatures w14:val="none"/>
        </w:rPr>
      </w:pPr>
      <w:r w:rsidRPr="00453D6D">
        <w:rPr>
          <w:rFonts w:ascii="Times New Roman" w:eastAsia="Lucida Sans Unicode" w:hAnsi="Times New Roman" w:cs="Times New Roman"/>
          <w:color w:val="000000"/>
          <w:kern w:val="1"/>
          <w:sz w:val="24"/>
          <w:szCs w:val="24"/>
          <w:lang w:eastAsia="lv-LV"/>
          <w14:ligatures w14:val="none"/>
        </w:rPr>
        <w:t>Komisijas sekretāru ar rīkojumu ieceļ komisijas priekšsēdētājs no Dobeles novada pašvaldības nodarbināto vidus.</w:t>
      </w:r>
    </w:p>
    <w:p w14:paraId="4F6CBD02" w14:textId="77777777" w:rsidR="002D1FD0" w:rsidRPr="00453D6D" w:rsidRDefault="002D1FD0" w:rsidP="002D1FD0">
      <w:pPr>
        <w:widowControl w:val="0"/>
        <w:numPr>
          <w:ilvl w:val="0"/>
          <w:numId w:val="5"/>
        </w:numPr>
        <w:suppressAutoHyphens/>
        <w:spacing w:after="0" w:line="240" w:lineRule="auto"/>
        <w:jc w:val="both"/>
        <w:rPr>
          <w:rFonts w:ascii="Times New Roman" w:eastAsia="Lucida Sans Unicode" w:hAnsi="Times New Roman" w:cs="Times New Roman"/>
          <w:color w:val="000000"/>
          <w:kern w:val="1"/>
          <w:sz w:val="24"/>
          <w:szCs w:val="24"/>
          <w:lang w:eastAsia="lv-LV"/>
          <w14:ligatures w14:val="none"/>
        </w:rPr>
      </w:pPr>
      <w:r w:rsidRPr="00453D6D">
        <w:rPr>
          <w:rFonts w:ascii="Times New Roman" w:eastAsia="Lucida Sans Unicode" w:hAnsi="Times New Roman" w:cs="Times New Roman"/>
          <w:color w:val="000000"/>
          <w:kern w:val="1"/>
          <w:sz w:val="24"/>
          <w:szCs w:val="24"/>
          <w:lang w:eastAsia="lv-LV"/>
          <w14:ligatures w14:val="none"/>
        </w:rPr>
        <w:t>Komisija ar vienkāršu balsu vairākumu nosaka to komisijas priekšsēdētāja vietnieku, kurš komisijas priekšsēdētāja prombūtnes laikā pilda komisijas priekšsēdētāja pienākumus.</w:t>
      </w:r>
    </w:p>
    <w:p w14:paraId="199BE466" w14:textId="77777777" w:rsidR="002D1FD0" w:rsidRPr="00453D6D" w:rsidRDefault="002D1FD0" w:rsidP="002D1FD0">
      <w:pPr>
        <w:widowControl w:val="0"/>
        <w:numPr>
          <w:ilvl w:val="0"/>
          <w:numId w:val="5"/>
        </w:numPr>
        <w:suppressAutoHyphens/>
        <w:spacing w:after="0" w:line="240" w:lineRule="auto"/>
        <w:jc w:val="both"/>
        <w:rPr>
          <w:rFonts w:ascii="Times New Roman" w:eastAsia="Lucida Sans Unicode" w:hAnsi="Times New Roman" w:cs="Times New Roman"/>
          <w:color w:val="000000"/>
          <w:kern w:val="1"/>
          <w:sz w:val="24"/>
          <w:szCs w:val="24"/>
          <w:lang w:eastAsia="lv-LV"/>
          <w14:ligatures w14:val="none"/>
        </w:rPr>
      </w:pPr>
      <w:r w:rsidRPr="00453D6D">
        <w:rPr>
          <w:rFonts w:ascii="Times New Roman" w:eastAsia="Lucida Sans Unicode" w:hAnsi="Times New Roman" w:cs="Times New Roman"/>
          <w:color w:val="000000"/>
          <w:kern w:val="1"/>
          <w:sz w:val="24"/>
          <w:szCs w:val="24"/>
          <w:lang w:eastAsia="lv-LV"/>
          <w14:ligatures w14:val="none"/>
        </w:rPr>
        <w:t>Komisijā esošajām institūcijām jānodrošina pārstāvja deleģēšana komisijas darbā, pārstāvja aizvietošana prombūtnes gadījumā darbam komisijā. Pārstāvju izmaiņu gadījumā institūcijas obligāts pienākums ir komisijas rakstveida informēšana.</w:t>
      </w:r>
    </w:p>
    <w:p w14:paraId="0C95DB66" w14:textId="77777777" w:rsidR="002D1FD0" w:rsidRPr="00453D6D" w:rsidRDefault="002D1FD0" w:rsidP="002D1FD0">
      <w:pPr>
        <w:spacing w:after="0" w:line="240" w:lineRule="auto"/>
        <w:jc w:val="both"/>
        <w:rPr>
          <w:rFonts w:ascii="Times New Roman" w:eastAsia="Times New Roman" w:hAnsi="Times New Roman" w:cs="Times New Roman"/>
          <w:kern w:val="0"/>
          <w:sz w:val="24"/>
          <w:szCs w:val="24"/>
          <w:lang w:eastAsia="lv-LV"/>
          <w14:ligatures w14:val="none"/>
        </w:rPr>
      </w:pPr>
    </w:p>
    <w:p w14:paraId="6C0E9053" w14:textId="77777777" w:rsidR="002D1FD0" w:rsidRPr="00453D6D" w:rsidRDefault="002D1FD0" w:rsidP="002D1FD0">
      <w:pPr>
        <w:widowControl w:val="0"/>
        <w:numPr>
          <w:ilvl w:val="0"/>
          <w:numId w:val="3"/>
        </w:numPr>
        <w:suppressAutoHyphens/>
        <w:autoSpaceDE w:val="0"/>
        <w:autoSpaceDN w:val="0"/>
        <w:adjustRightInd w:val="0"/>
        <w:spacing w:after="0" w:line="240" w:lineRule="auto"/>
        <w:ind w:left="851" w:hanging="491"/>
        <w:jc w:val="center"/>
        <w:rPr>
          <w:rFonts w:ascii="Times New Roman" w:eastAsia="Lucida Sans Unicode" w:hAnsi="Times New Roman" w:cs="Times New Roman"/>
          <w:b/>
          <w:kern w:val="1"/>
          <w:sz w:val="24"/>
          <w:szCs w:val="24"/>
          <w:lang w:eastAsia="lv-LV"/>
          <w14:ligatures w14:val="none"/>
        </w:rPr>
      </w:pPr>
      <w:r w:rsidRPr="00453D6D">
        <w:rPr>
          <w:rFonts w:ascii="Times New Roman" w:eastAsia="Lucida Sans Unicode" w:hAnsi="Times New Roman" w:cs="Times New Roman"/>
          <w:b/>
          <w:kern w:val="1"/>
          <w:sz w:val="24"/>
          <w:szCs w:val="24"/>
          <w:lang w:eastAsia="lv-LV"/>
          <w14:ligatures w14:val="none"/>
        </w:rPr>
        <w:t>Komisijas uzdevumi, pienākumi un tiesības</w:t>
      </w:r>
    </w:p>
    <w:p w14:paraId="05C3A9CE" w14:textId="77777777" w:rsidR="002D1FD0" w:rsidRPr="00453D6D" w:rsidRDefault="002D1FD0" w:rsidP="002D1FD0">
      <w:pPr>
        <w:widowControl w:val="0"/>
        <w:autoSpaceDE w:val="0"/>
        <w:autoSpaceDN w:val="0"/>
        <w:adjustRightInd w:val="0"/>
        <w:spacing w:after="0" w:line="240" w:lineRule="auto"/>
        <w:ind w:firstLine="1000"/>
        <w:jc w:val="center"/>
        <w:rPr>
          <w:rFonts w:ascii="Times New Roman" w:eastAsia="Times New Roman" w:hAnsi="Times New Roman" w:cs="Times New Roman"/>
          <w:b/>
          <w:bCs/>
          <w:kern w:val="0"/>
          <w:sz w:val="24"/>
          <w:szCs w:val="24"/>
          <w:lang w:eastAsia="lv-LV"/>
          <w14:ligatures w14:val="none"/>
        </w:rPr>
      </w:pPr>
    </w:p>
    <w:p w14:paraId="3E55FBCF" w14:textId="77777777" w:rsidR="002D1FD0" w:rsidRPr="00453D6D" w:rsidRDefault="002D1FD0" w:rsidP="002D1FD0">
      <w:pPr>
        <w:widowControl w:val="0"/>
        <w:numPr>
          <w:ilvl w:val="0"/>
          <w:numId w:val="5"/>
        </w:numPr>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
          <w:kern w:val="1"/>
          <w:sz w:val="24"/>
          <w:szCs w:val="24"/>
          <w:lang w:eastAsia="lv-LV"/>
          <w14:ligatures w14:val="none"/>
        </w:rPr>
        <w:t>Komisijai ir</w:t>
      </w:r>
      <w:r w:rsidRPr="00453D6D">
        <w:rPr>
          <w:rFonts w:ascii="Times New Roman" w:eastAsia="Lucida Sans Unicode" w:hAnsi="Times New Roman" w:cs="Times New Roman"/>
          <w:bCs/>
          <w:kern w:val="1"/>
          <w:sz w:val="24"/>
          <w:szCs w:val="24"/>
          <w:lang w:eastAsia="lv-LV"/>
          <w14:ligatures w14:val="none"/>
        </w:rPr>
        <w:t xml:space="preserve"> </w:t>
      </w:r>
      <w:r w:rsidRPr="00453D6D">
        <w:rPr>
          <w:rFonts w:ascii="Times New Roman" w:eastAsia="Lucida Sans Unicode" w:hAnsi="Times New Roman" w:cs="Times New Roman"/>
          <w:b/>
          <w:kern w:val="1"/>
          <w:sz w:val="24"/>
          <w:szCs w:val="24"/>
          <w:lang w:eastAsia="lv-LV"/>
          <w14:ligatures w14:val="none"/>
        </w:rPr>
        <w:t>uzdevumi</w:t>
      </w:r>
      <w:r w:rsidRPr="00453D6D">
        <w:rPr>
          <w:rFonts w:ascii="Times New Roman" w:eastAsia="Lucida Sans Unicode" w:hAnsi="Times New Roman" w:cs="Times New Roman"/>
          <w:bCs/>
          <w:kern w:val="1"/>
          <w:sz w:val="24"/>
          <w:szCs w:val="24"/>
          <w:lang w:eastAsia="lv-LV"/>
          <w14:ligatures w14:val="none"/>
        </w:rPr>
        <w:t>:</w:t>
      </w:r>
    </w:p>
    <w:p w14:paraId="03AA01FB" w14:textId="77777777" w:rsidR="002D1FD0" w:rsidRPr="00453D6D"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izstrādāt komisijas nolikumu;</w:t>
      </w:r>
    </w:p>
    <w:p w14:paraId="2C1A9C21" w14:textId="77777777" w:rsidR="002D1FD0" w:rsidRPr="00453D6D"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analizēt informāciju par katastrofas draudiem, katastrofas iespējamo attīstību, kā arī par situāciju katastrofas vietā (apdraudējums cilvēku dzīvībai vai veselībai, nodarītais kaitējums cilvēkam, videi vai īpašumam, radītie materiālie un finansiālie zaudējumi);</w:t>
      </w:r>
    </w:p>
    <w:p w14:paraId="13E45C55" w14:textId="77777777" w:rsidR="002D1FD0" w:rsidRPr="00453D6D"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koordinēt papildu resursu piesaisti, ņemot vērā reaģēšanas un seku likvidēšanas darbu vadītāja lēmumus;</w:t>
      </w:r>
    </w:p>
    <w:p w14:paraId="3AB6E127" w14:textId="77777777" w:rsidR="002D1FD0" w:rsidRPr="00453D6D"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koordinēt evakuācijas pasākumus, kā arī cita veida pasākumus, lai pēc iespējas nodrošinātu sabiedrībai minimāli nepieciešamās pamatvajadzības katastrofas vai katastrofas draudu gadījumā;</w:t>
      </w:r>
    </w:p>
    <w:p w14:paraId="14E85875" w14:textId="77777777" w:rsidR="002D1FD0" w:rsidRPr="00453D6D"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organizēt preses konferences elektronisko plašsaziņas līdzekļu pārstāvjiem, lai informētu sabiedrību par katastrofas draudiem, notikušām katastrofām un veiktajiem pasākumiem;</w:t>
      </w:r>
    </w:p>
    <w:p w14:paraId="30963854" w14:textId="77777777" w:rsidR="002D1FD0" w:rsidRPr="00453D6D"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pēc apdraudējuma pārvarēšanas novērtēt veiktos pasākumus;</w:t>
      </w:r>
    </w:p>
    <w:p w14:paraId="0DFBAE5C" w14:textId="77777777" w:rsidR="002D1FD0" w:rsidRPr="00453D6D"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piedalīties vietēja, reģionāla un valsts mēroga civilās aizsardzības un katastrofas pārvaldīšanas mācībās;</w:t>
      </w:r>
    </w:p>
    <w:p w14:paraId="0B5CA99C" w14:textId="77777777" w:rsidR="002D1FD0" w:rsidRPr="00453D6D"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izskatīt citus ar attiecīgās pašvaldības drošību saistītos civilās aizsardzības, katastrofas pārvaldīšanas vai katastrofas pārvaldīšanas koordinēšanas jautājumus;</w:t>
      </w:r>
    </w:p>
    <w:p w14:paraId="7CE38342" w14:textId="77777777" w:rsidR="002D1FD0" w:rsidRDefault="002D1FD0" w:rsidP="002D1FD0">
      <w:pPr>
        <w:widowControl w:val="0"/>
        <w:numPr>
          <w:ilvl w:val="1"/>
          <w:numId w:val="5"/>
        </w:numPr>
        <w:suppressAutoHyphens/>
        <w:autoSpaceDE w:val="0"/>
        <w:autoSpaceDN w:val="0"/>
        <w:adjustRightInd w:val="0"/>
        <w:spacing w:after="0" w:line="240" w:lineRule="auto"/>
        <w:ind w:left="851" w:hanging="567"/>
        <w:jc w:val="both"/>
        <w:rPr>
          <w:rFonts w:ascii="Times New Roman" w:eastAsia="Lucida Sans Unicode" w:hAnsi="Times New Roman" w:cs="Times New Roman"/>
          <w:bCs/>
          <w:kern w:val="1"/>
          <w:sz w:val="24"/>
          <w:szCs w:val="24"/>
          <w:lang w:eastAsia="lv-LV"/>
          <w14:ligatures w14:val="none"/>
        </w:rPr>
      </w:pPr>
      <w:r w:rsidRPr="00453D6D">
        <w:rPr>
          <w:rFonts w:ascii="Times New Roman" w:eastAsia="Lucida Sans Unicode" w:hAnsi="Times New Roman" w:cs="Times New Roman"/>
          <w:bCs/>
          <w:kern w:val="1"/>
          <w:sz w:val="24"/>
          <w:szCs w:val="24"/>
          <w:lang w:eastAsia="lv-LV"/>
          <w14:ligatures w14:val="none"/>
        </w:rPr>
        <w:t>reizi gadā izvērtēt un iesniegt pašvaldības domei informāciju par sadarbības teritorijas civilās aizsardzības plāna (turpmāk - pašvaldības civilās aizsardzības plāns) izpildi, kā arī priekšlikumus par nepieciešamajiem grozījumiem tajā.</w:t>
      </w:r>
    </w:p>
    <w:p w14:paraId="3F2F8705" w14:textId="77777777" w:rsidR="002D1FD0" w:rsidRPr="00453D6D" w:rsidRDefault="002D1FD0" w:rsidP="002D1FD0">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lv-LV"/>
          <w14:ligatures w14:val="none"/>
        </w:rPr>
      </w:pPr>
    </w:p>
    <w:p w14:paraId="1D5B9107" w14:textId="77777777" w:rsidR="002D1FD0" w:rsidRPr="00453D6D" w:rsidRDefault="002D1FD0" w:rsidP="002D1FD0">
      <w:pPr>
        <w:widowControl w:val="0"/>
        <w:numPr>
          <w:ilvl w:val="0"/>
          <w:numId w:val="5"/>
        </w:numPr>
        <w:suppressAutoHyphens/>
        <w:autoSpaceDE w:val="0"/>
        <w:autoSpaceDN w:val="0"/>
        <w:adjustRightInd w:val="0"/>
        <w:spacing w:after="0" w:line="240" w:lineRule="auto"/>
        <w:jc w:val="both"/>
        <w:rPr>
          <w:rFonts w:ascii="Times New Roman" w:eastAsia="Lucida Sans Unicode" w:hAnsi="Times New Roman" w:cs="Times New Roman"/>
          <w:b/>
          <w:bCs/>
          <w:kern w:val="1"/>
          <w:sz w:val="24"/>
          <w:szCs w:val="24"/>
          <w:lang w:eastAsia="lv-LV"/>
          <w14:ligatures w14:val="none"/>
        </w:rPr>
      </w:pPr>
      <w:r w:rsidRPr="00453D6D">
        <w:rPr>
          <w:rFonts w:ascii="Times New Roman" w:eastAsia="Lucida Sans Unicode" w:hAnsi="Times New Roman" w:cs="Times New Roman"/>
          <w:b/>
          <w:bCs/>
          <w:kern w:val="1"/>
          <w:sz w:val="24"/>
          <w:szCs w:val="24"/>
          <w:lang w:eastAsia="lv-LV"/>
          <w14:ligatures w14:val="none"/>
        </w:rPr>
        <w:lastRenderedPageBreak/>
        <w:t>Komisijai ir pienākumi:</w:t>
      </w:r>
    </w:p>
    <w:p w14:paraId="5CD77496" w14:textId="77777777" w:rsidR="002D1FD0" w:rsidRPr="00453D6D" w:rsidRDefault="002D1FD0" w:rsidP="002D1FD0">
      <w:pPr>
        <w:numPr>
          <w:ilvl w:val="1"/>
          <w:numId w:val="5"/>
        </w:numPr>
        <w:spacing w:after="0" w:line="240" w:lineRule="auto"/>
        <w:ind w:left="851" w:hanging="567"/>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ierosināt komisijas priekšsēdētājam sasaukt komisiju:</w:t>
      </w:r>
    </w:p>
    <w:p w14:paraId="50A07D6D" w14:textId="77777777" w:rsidR="002D1FD0" w:rsidRPr="00453D6D" w:rsidRDefault="002D1FD0" w:rsidP="002D1FD0">
      <w:pPr>
        <w:spacing w:after="0" w:line="240" w:lineRule="auto"/>
        <w:ind w:left="1701" w:hanging="850"/>
        <w:contextualSpacing/>
        <w:jc w:val="both"/>
        <w:rPr>
          <w:rFonts w:ascii="Times New Roman" w:eastAsia="Times New Roman" w:hAnsi="Times New Roman" w:cs="Times New Roman"/>
          <w:bCs/>
          <w:noProof/>
          <w:kern w:val="0"/>
          <w:sz w:val="24"/>
          <w:szCs w:val="24"/>
          <w14:ligatures w14:val="none"/>
        </w:rPr>
      </w:pPr>
      <w:r w:rsidRPr="00453D6D">
        <w:rPr>
          <w:rFonts w:ascii="Times New Roman" w:eastAsia="Times New Roman" w:hAnsi="Times New Roman" w:cs="Times New Roman"/>
          <w:bCs/>
          <w:noProof/>
          <w:kern w:val="0"/>
          <w:sz w:val="24"/>
          <w:szCs w:val="24"/>
          <w14:ligatures w14:val="none"/>
        </w:rPr>
        <w:t>13.1.1. apdraudējumos vai pasākumos, kuros attiecīgās institūcijas amatpersona ir reaģēšanas un seku likvidēšanas darbu vadītājs;</w:t>
      </w:r>
    </w:p>
    <w:p w14:paraId="37F89DC2" w14:textId="77777777" w:rsidR="002D1FD0" w:rsidRPr="00453D6D" w:rsidRDefault="002D1FD0" w:rsidP="002D1FD0">
      <w:pPr>
        <w:widowControl w:val="0"/>
        <w:numPr>
          <w:ilvl w:val="2"/>
          <w:numId w:val="7"/>
        </w:numPr>
        <w:suppressAutoHyphens/>
        <w:spacing w:after="0" w:line="240" w:lineRule="auto"/>
        <w:ind w:left="1701" w:hanging="850"/>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ja izskatāmais jautājums skar attiecīgās institūcijas kompetenci un ir saistīts ar katastrofu pārvaldīšanu, katastrofu pārvaldīšanas koordinēšanu vai civilo aizsardzību;</w:t>
      </w:r>
    </w:p>
    <w:p w14:paraId="57C8E92D" w14:textId="77777777" w:rsidR="002D1FD0" w:rsidRPr="00453D6D" w:rsidRDefault="002D1FD0" w:rsidP="002D1FD0">
      <w:pPr>
        <w:numPr>
          <w:ilvl w:val="1"/>
          <w:numId w:val="7"/>
        </w:numPr>
        <w:spacing w:after="0" w:line="240" w:lineRule="auto"/>
        <w:ind w:left="851" w:hanging="567"/>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sniegt priekšlikumus komisijas nolikuma papildināšanai, precizēšanai, nepieciešamības gadījumā veikt izmaiņas komisijas locekļu sastāvā;</w:t>
      </w:r>
    </w:p>
    <w:p w14:paraId="51A64B0C" w14:textId="77777777" w:rsidR="002D1FD0" w:rsidRPr="00453D6D" w:rsidRDefault="002D1FD0" w:rsidP="002D1FD0">
      <w:pPr>
        <w:numPr>
          <w:ilvl w:val="1"/>
          <w:numId w:val="7"/>
        </w:numPr>
        <w:spacing w:after="0" w:line="240" w:lineRule="auto"/>
        <w:ind w:left="851" w:hanging="567"/>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piedalīties sadarbības teritorijas civilās aizsardzības plāna izstrādē, papildināšanā vai precizēšanā;</w:t>
      </w:r>
    </w:p>
    <w:p w14:paraId="7399F42E" w14:textId="77777777" w:rsidR="002D1FD0" w:rsidRPr="00453D6D" w:rsidRDefault="002D1FD0" w:rsidP="002D1FD0">
      <w:pPr>
        <w:numPr>
          <w:ilvl w:val="1"/>
          <w:numId w:val="7"/>
        </w:numPr>
        <w:spacing w:after="0" w:line="240" w:lineRule="auto"/>
        <w:ind w:left="851" w:hanging="567"/>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informēt komisiju par katastrofas draudiem, katastrofas iespējamo attīstību, kā arī par situāciju katastrofas vietā;</w:t>
      </w:r>
    </w:p>
    <w:p w14:paraId="74398D55" w14:textId="77777777" w:rsidR="002D1FD0" w:rsidRPr="00453D6D" w:rsidRDefault="002D1FD0" w:rsidP="002D1FD0">
      <w:pPr>
        <w:numPr>
          <w:ilvl w:val="1"/>
          <w:numId w:val="7"/>
        </w:numPr>
        <w:spacing w:after="0" w:line="240" w:lineRule="auto"/>
        <w:ind w:left="851" w:hanging="567"/>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nodrošināt komisiju ar visaptverošu informāciju par veiktajiem pasākumiem apdraudējuma pārvarēšanā;</w:t>
      </w:r>
    </w:p>
    <w:p w14:paraId="5EEFE333" w14:textId="77777777" w:rsidR="002D1FD0" w:rsidRPr="00453D6D" w:rsidRDefault="002D1FD0" w:rsidP="002D1FD0">
      <w:pPr>
        <w:numPr>
          <w:ilvl w:val="1"/>
          <w:numId w:val="7"/>
        </w:numPr>
        <w:spacing w:after="0" w:line="240" w:lineRule="auto"/>
        <w:ind w:left="851" w:hanging="567"/>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ierosināt komisijai pieprasīt no valsts materiālajām rezervēm tehnisko palīdzību un resursus katastrofu radīto seku pārvarēšanai un likvidēšanai;</w:t>
      </w:r>
    </w:p>
    <w:p w14:paraId="33EBF5F8" w14:textId="77777777" w:rsidR="002D1FD0" w:rsidRPr="00453D6D" w:rsidRDefault="002D1FD0" w:rsidP="002D1FD0">
      <w:pPr>
        <w:numPr>
          <w:ilvl w:val="1"/>
          <w:numId w:val="7"/>
        </w:numPr>
        <w:spacing w:after="0" w:line="240" w:lineRule="auto"/>
        <w:ind w:left="851" w:hanging="567"/>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piedalīties pasākumos, lai novērstu un mazinātu katastrofas draudus, apzinātu katastrofas iespējamību, piedalītos katastrofas pārvaldīšanas, likvidēšanas un atjaunošanas darbos;</w:t>
      </w:r>
    </w:p>
    <w:p w14:paraId="7E47E7C8" w14:textId="77777777" w:rsidR="002D1FD0" w:rsidRPr="00453D6D" w:rsidRDefault="002D1FD0" w:rsidP="002D1FD0">
      <w:pPr>
        <w:numPr>
          <w:ilvl w:val="1"/>
          <w:numId w:val="7"/>
        </w:numPr>
        <w:spacing w:after="0" w:line="240" w:lineRule="auto"/>
        <w:ind w:left="851" w:hanging="567"/>
        <w:contextualSpacing/>
        <w:jc w:val="both"/>
        <w:rPr>
          <w:rFonts w:ascii="Times New Roman" w:eastAsia="Lucida Sans Unicode" w:hAnsi="Times New Roman" w:cs="Times New Roman"/>
          <w:bCs/>
          <w:noProof/>
          <w:kern w:val="1"/>
          <w:sz w:val="24"/>
          <w:szCs w:val="24"/>
          <w14:ligatures w14:val="none"/>
        </w:rPr>
      </w:pPr>
      <w:r w:rsidRPr="00453D6D">
        <w:rPr>
          <w:rFonts w:ascii="Times New Roman" w:eastAsia="Lucida Sans Unicode" w:hAnsi="Times New Roman" w:cs="Times New Roman"/>
          <w:bCs/>
          <w:noProof/>
          <w:kern w:val="1"/>
          <w:sz w:val="24"/>
          <w:szCs w:val="24"/>
          <w14:ligatures w14:val="none"/>
        </w:rPr>
        <w:t>piedalīties ekspertu grupās, preses konferencēs, kā arī vietēja, reģionāla un valsts mēroga civilās aizsardzības un katastrofas pārvaldīšanas mācībās.</w:t>
      </w:r>
    </w:p>
    <w:p w14:paraId="2793E8CE"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b/>
          <w:bCs/>
          <w:kern w:val="1"/>
          <w:sz w:val="24"/>
          <w:szCs w:val="24"/>
          <w:lang w:eastAsia="lv-LV"/>
          <w14:ligatures w14:val="none"/>
        </w:rPr>
      </w:pPr>
      <w:r w:rsidRPr="00453D6D">
        <w:rPr>
          <w:rFonts w:ascii="Times New Roman" w:eastAsia="Lucida Sans Unicode" w:hAnsi="Times New Roman" w:cs="Times New Roman"/>
          <w:b/>
          <w:bCs/>
          <w:kern w:val="1"/>
          <w:sz w:val="24"/>
          <w:szCs w:val="24"/>
          <w:lang w:eastAsia="lv-LV"/>
          <w14:ligatures w14:val="none"/>
        </w:rPr>
        <w:t>Komisijai ir tiesības:</w:t>
      </w:r>
    </w:p>
    <w:p w14:paraId="7056F821" w14:textId="77777777" w:rsidR="002D1FD0" w:rsidRPr="00453D6D" w:rsidRDefault="002D1FD0" w:rsidP="002D1FD0">
      <w:pPr>
        <w:widowControl w:val="0"/>
        <w:numPr>
          <w:ilvl w:val="1"/>
          <w:numId w:val="7"/>
        </w:numPr>
        <w:suppressAutoHyphens/>
        <w:autoSpaceDE w:val="0"/>
        <w:autoSpaceDN w:val="0"/>
        <w:adjustRightInd w:val="0"/>
        <w:spacing w:after="0" w:line="240" w:lineRule="auto"/>
        <w:ind w:left="851" w:hanging="567"/>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uzaicināt uz komisijas sēdēm valsts, pašvaldību, citu institūciju vai komersantu amatpersonas un speciālistus;</w:t>
      </w:r>
    </w:p>
    <w:p w14:paraId="537A0D43" w14:textId="77777777" w:rsidR="002D1FD0" w:rsidRPr="00453D6D" w:rsidRDefault="002D1FD0" w:rsidP="002D1FD0">
      <w:pPr>
        <w:widowControl w:val="0"/>
        <w:numPr>
          <w:ilvl w:val="1"/>
          <w:numId w:val="7"/>
        </w:numPr>
        <w:suppressAutoHyphens/>
        <w:autoSpaceDE w:val="0"/>
        <w:autoSpaceDN w:val="0"/>
        <w:adjustRightInd w:val="0"/>
        <w:spacing w:after="0" w:line="240" w:lineRule="auto"/>
        <w:ind w:left="851" w:hanging="567"/>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izveidot ekspertu grupas;</w:t>
      </w:r>
    </w:p>
    <w:p w14:paraId="0C5BA62C" w14:textId="77777777" w:rsidR="002D1FD0" w:rsidRPr="00453D6D" w:rsidRDefault="002D1FD0" w:rsidP="002D1FD0">
      <w:pPr>
        <w:widowControl w:val="0"/>
        <w:numPr>
          <w:ilvl w:val="1"/>
          <w:numId w:val="7"/>
        </w:numPr>
        <w:suppressAutoHyphens/>
        <w:autoSpaceDE w:val="0"/>
        <w:autoSpaceDN w:val="0"/>
        <w:adjustRightInd w:val="0"/>
        <w:spacing w:after="0" w:line="240" w:lineRule="auto"/>
        <w:ind w:left="851" w:hanging="567"/>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vērsties Valsts ugunsdzēsības un glābšanas dienestā ar ierosinājumu iesaistīt valsts materiālo rezervju resursus;</w:t>
      </w:r>
    </w:p>
    <w:p w14:paraId="3302AFDD" w14:textId="77777777" w:rsidR="002D1FD0" w:rsidRPr="00453D6D" w:rsidRDefault="002D1FD0" w:rsidP="002D1FD0">
      <w:pPr>
        <w:widowControl w:val="0"/>
        <w:numPr>
          <w:ilvl w:val="1"/>
          <w:numId w:val="7"/>
        </w:numPr>
        <w:suppressAutoHyphens/>
        <w:autoSpaceDE w:val="0"/>
        <w:autoSpaceDN w:val="0"/>
        <w:adjustRightInd w:val="0"/>
        <w:spacing w:after="0" w:line="240" w:lineRule="auto"/>
        <w:ind w:left="851" w:hanging="567"/>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vērsties Krīzes vadības padomē, lai risinātu jautājumus, kas attiecas uz civilās aizsardzības, katastrofas pārvaldīšanas vai katastrofas pārvaldīšanas koordinēšanas jomu;</w:t>
      </w:r>
    </w:p>
    <w:p w14:paraId="09218EE0" w14:textId="77777777" w:rsidR="002D1FD0" w:rsidRPr="00453D6D" w:rsidRDefault="002D1FD0" w:rsidP="002D1FD0">
      <w:pPr>
        <w:widowControl w:val="0"/>
        <w:numPr>
          <w:ilvl w:val="1"/>
          <w:numId w:val="7"/>
        </w:numPr>
        <w:suppressAutoHyphens/>
        <w:autoSpaceDE w:val="0"/>
        <w:autoSpaceDN w:val="0"/>
        <w:adjustRightInd w:val="0"/>
        <w:spacing w:after="0" w:line="240" w:lineRule="auto"/>
        <w:ind w:left="851" w:hanging="567"/>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koordinēt komisijā institūciju vai komersantu uzdevumu izpildi sadarbības teritorijas civilās aizsardzības plāna izstrādei;</w:t>
      </w:r>
    </w:p>
    <w:p w14:paraId="6772D5D4" w14:textId="77777777" w:rsidR="002D1FD0" w:rsidRPr="00453D6D" w:rsidRDefault="002D1FD0" w:rsidP="002D1FD0">
      <w:pPr>
        <w:widowControl w:val="0"/>
        <w:numPr>
          <w:ilvl w:val="1"/>
          <w:numId w:val="7"/>
        </w:numPr>
        <w:suppressAutoHyphens/>
        <w:autoSpaceDE w:val="0"/>
        <w:autoSpaceDN w:val="0"/>
        <w:adjustRightInd w:val="0"/>
        <w:spacing w:after="0" w:line="240" w:lineRule="auto"/>
        <w:ind w:left="851" w:hanging="567"/>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koordinēt valsts un pašvaldību institūciju, biedrību, kā arī citu privātpersonu iesaisti pašvaldības civilās aizsardzības plāna uzdevumu izpildē un gatavības, reaģēšanas un seku likvidēšanas pasākumos.</w:t>
      </w:r>
    </w:p>
    <w:p w14:paraId="3B821788" w14:textId="77777777" w:rsidR="002D1FD0" w:rsidRPr="00453D6D" w:rsidRDefault="002D1FD0" w:rsidP="002D1FD0">
      <w:pPr>
        <w:widowControl w:val="0"/>
        <w:suppressAutoHyphens/>
        <w:autoSpaceDE w:val="0"/>
        <w:autoSpaceDN w:val="0"/>
        <w:adjustRightInd w:val="0"/>
        <w:spacing w:after="0" w:line="240" w:lineRule="auto"/>
        <w:ind w:left="851"/>
        <w:jc w:val="both"/>
        <w:rPr>
          <w:rFonts w:ascii="Times New Roman" w:eastAsia="Lucida Sans Unicode" w:hAnsi="Times New Roman" w:cs="Times New Roman"/>
          <w:kern w:val="1"/>
          <w:sz w:val="24"/>
          <w:szCs w:val="24"/>
          <w:lang w:eastAsia="lv-LV"/>
          <w14:ligatures w14:val="none"/>
        </w:rPr>
      </w:pPr>
    </w:p>
    <w:p w14:paraId="08CD9D5E" w14:textId="77777777" w:rsidR="002D1FD0" w:rsidRPr="00453D6D" w:rsidRDefault="002D1FD0" w:rsidP="002D1FD0">
      <w:pPr>
        <w:widowControl w:val="0"/>
        <w:numPr>
          <w:ilvl w:val="0"/>
          <w:numId w:val="3"/>
        </w:numPr>
        <w:suppressAutoHyphens/>
        <w:autoSpaceDE w:val="0"/>
        <w:autoSpaceDN w:val="0"/>
        <w:adjustRightInd w:val="0"/>
        <w:spacing w:after="0" w:line="240" w:lineRule="auto"/>
        <w:ind w:left="993" w:hanging="426"/>
        <w:jc w:val="center"/>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b/>
          <w:kern w:val="1"/>
          <w:sz w:val="24"/>
          <w:szCs w:val="24"/>
          <w:lang w:eastAsia="lv-LV"/>
          <w14:ligatures w14:val="none"/>
        </w:rPr>
        <w:t xml:space="preserve">Komisijas darba organizācija </w:t>
      </w:r>
    </w:p>
    <w:p w14:paraId="531AD446" w14:textId="77777777" w:rsidR="002D1FD0" w:rsidRPr="00453D6D" w:rsidRDefault="002D1FD0" w:rsidP="002D1FD0">
      <w:pPr>
        <w:widowControl w:val="0"/>
        <w:suppressAutoHyphens/>
        <w:autoSpaceDE w:val="0"/>
        <w:autoSpaceDN w:val="0"/>
        <w:adjustRightInd w:val="0"/>
        <w:spacing w:after="0" w:line="240" w:lineRule="auto"/>
        <w:ind w:left="1080"/>
        <w:rPr>
          <w:rFonts w:ascii="Times New Roman" w:eastAsia="Lucida Sans Unicode" w:hAnsi="Times New Roman" w:cs="Times New Roman"/>
          <w:b/>
          <w:kern w:val="1"/>
          <w:sz w:val="24"/>
          <w:szCs w:val="24"/>
          <w:lang w:eastAsia="lv-LV"/>
          <w14:ligatures w14:val="none"/>
        </w:rPr>
      </w:pPr>
    </w:p>
    <w:p w14:paraId="474E52F4"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Komisijas sēdes rīko:</w:t>
      </w:r>
    </w:p>
    <w:p w14:paraId="22D12618" w14:textId="77777777" w:rsidR="002D1FD0" w:rsidRPr="00453D6D" w:rsidRDefault="002D1FD0" w:rsidP="002D1FD0">
      <w:pPr>
        <w:widowControl w:val="0"/>
        <w:numPr>
          <w:ilvl w:val="1"/>
          <w:numId w:val="7"/>
        </w:numPr>
        <w:suppressAutoHyphens/>
        <w:spacing w:after="0" w:line="240" w:lineRule="auto"/>
        <w:ind w:hanging="589"/>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ne retāk kā reizi sešos mēnešos.</w:t>
      </w:r>
    </w:p>
    <w:p w14:paraId="4CAF3D30" w14:textId="77777777" w:rsidR="002D1FD0" w:rsidRPr="00453D6D" w:rsidRDefault="002D1FD0" w:rsidP="002D1FD0">
      <w:pPr>
        <w:widowControl w:val="0"/>
        <w:numPr>
          <w:ilvl w:val="1"/>
          <w:numId w:val="7"/>
        </w:numPr>
        <w:suppressAutoHyphens/>
        <w:autoSpaceDE w:val="0"/>
        <w:autoSpaceDN w:val="0"/>
        <w:adjustRightInd w:val="0"/>
        <w:spacing w:after="0" w:line="240" w:lineRule="auto"/>
        <w:ind w:hanging="589"/>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ja notikusi katastrofa vai pastāv katastrofas draudi:</w:t>
      </w:r>
    </w:p>
    <w:p w14:paraId="79CB2570" w14:textId="77777777" w:rsidR="002D1FD0" w:rsidRPr="00453D6D" w:rsidRDefault="002D1FD0" w:rsidP="002D1FD0">
      <w:pPr>
        <w:widowControl w:val="0"/>
        <w:numPr>
          <w:ilvl w:val="1"/>
          <w:numId w:val="7"/>
        </w:numPr>
        <w:suppressAutoHyphens/>
        <w:autoSpaceDE w:val="0"/>
        <w:autoSpaceDN w:val="0"/>
        <w:adjustRightInd w:val="0"/>
        <w:spacing w:after="0" w:line="240" w:lineRule="auto"/>
        <w:ind w:hanging="589"/>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citu jautājumu risināšanai civilās aizsardzības, katastrofas pārvaldīšanas vai katastrofas pārvaldīšanas koordinēšanas jomā.</w:t>
      </w:r>
    </w:p>
    <w:p w14:paraId="01683313"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Lēmumu par komisijas sēdes sasaukšanu pieņem komisijas priekšsēdētājs pēc savas iniciatīvas vai cita komisijas locekļa ierosinājuma. </w:t>
      </w:r>
    </w:p>
    <w:p w14:paraId="157C1D46"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Komisijas priekšsēdētājs nosaka komisijas sēdes vietu, laiku, apstiprina darba kārtību, organizē komisijas darbu un vada komisijas sēdi.</w:t>
      </w:r>
    </w:p>
    <w:p w14:paraId="557BB0D7"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Komisijas sekretārs ne vēlāk kā divas dienas pirms sēdes (ja notikusi katastrofa – nekavējoties) informē komisijas locekļus par komisijas sēdes laiku, vietu un darba kārtību.</w:t>
      </w:r>
    </w:p>
    <w:p w14:paraId="053C061B"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Ja komisijas loceklis nevar ierasties uz komisijas sēdi, viņš par to laikus informē komisijas sekretāru un, ja nepieciešams, pilnvaro citu attiecīgās institūcijas vai komersanta pārstāvi piedalīties komisijas sēdē. Pilnvarotajam institūcijas vai komersanta pārstāvim ir balsstiesības.</w:t>
      </w:r>
    </w:p>
    <w:p w14:paraId="6AC2FB72"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lastRenderedPageBreak/>
        <w:t>Komisija ir lemttiesīga, ja tās sēdē piedalās ne mazāk kā puse komisijas locekļu. Katram komisijas loceklim ir viena balss. Ja balsu skaits sadalās vienādi, izšķirošā ir komisijas priekšsēdētāja (komisijas priekšsēdētāja prombūtnes laikā – komisijas priekšsēdētāja vietnieka) balss. Pieaicinātajām amatpersonām, speciālistiem un komisijas sekretāram ir padomdevēja tiesības.</w:t>
      </w:r>
    </w:p>
    <w:p w14:paraId="553522BF"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Ja valstī izsludināts izņēmuma stāvoklis vai pasludināts karš, komisija ir lemttiesīga, ja sēdē piedalās tikai komisijas priekšsēdētājs (komisijas priekšsēdētāja prombūtnes laikā –komisijas priekšsēdētāja vietnieks) un vismaz divi komisijas locekļi.</w:t>
      </w:r>
    </w:p>
    <w:p w14:paraId="7282ED86"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Komisijas sekretārs protokolē komisijas sēdes, sagatavo komisijas sēdes protokola projektu un saskaņo to ar komisijas locekļiem, kuri piedalījās attiecīgajā komisijas sēdē. Komisijas sēdes protokolu paraksta komisijas priekšsēdētājs (komisijas priekšsēdētāja prombūtnes laikā – komisijas priekšsēdētāja vietnieks) un komisijas sekretārs. Komisijas sekretārs parakstīto sēdes protokolu elektroniski </w:t>
      </w:r>
      <w:proofErr w:type="spellStart"/>
      <w:r w:rsidRPr="00453D6D">
        <w:rPr>
          <w:rFonts w:ascii="Times New Roman" w:eastAsia="Lucida Sans Unicode" w:hAnsi="Times New Roman" w:cs="Times New Roman"/>
          <w:kern w:val="1"/>
          <w:sz w:val="24"/>
          <w:szCs w:val="24"/>
          <w:lang w:eastAsia="lv-LV"/>
          <w14:ligatures w14:val="none"/>
        </w:rPr>
        <w:t>nosūta</w:t>
      </w:r>
      <w:proofErr w:type="spellEnd"/>
      <w:r w:rsidRPr="00453D6D">
        <w:rPr>
          <w:rFonts w:ascii="Times New Roman" w:eastAsia="Lucida Sans Unicode" w:hAnsi="Times New Roman" w:cs="Times New Roman"/>
          <w:kern w:val="1"/>
          <w:sz w:val="24"/>
          <w:szCs w:val="24"/>
          <w:lang w:eastAsia="lv-LV"/>
          <w14:ligatures w14:val="none"/>
        </w:rPr>
        <w:t xml:space="preserve"> komisijas locekļiem.</w:t>
      </w:r>
    </w:p>
    <w:p w14:paraId="23DF1C5A"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Komisijas priekšsēdētājs informē komisijas locekļus par komisijas sēdē pieņemto lēmumu izpildi.</w:t>
      </w:r>
    </w:p>
    <w:p w14:paraId="414F671C" w14:textId="77777777" w:rsidR="002D1FD0" w:rsidRPr="00453D6D" w:rsidRDefault="002D1FD0" w:rsidP="002D1FD0">
      <w:pPr>
        <w:autoSpaceDE w:val="0"/>
        <w:autoSpaceDN w:val="0"/>
        <w:adjustRightInd w:val="0"/>
        <w:spacing w:after="0" w:line="240" w:lineRule="auto"/>
        <w:jc w:val="both"/>
        <w:rPr>
          <w:rFonts w:ascii="Times New Roman" w:eastAsia="Times New Roman" w:hAnsi="Times New Roman" w:cs="Times New Roman"/>
          <w:kern w:val="0"/>
          <w:sz w:val="24"/>
          <w:szCs w:val="24"/>
          <w:lang w:eastAsia="lv-LV"/>
          <w14:ligatures w14:val="none"/>
        </w:rPr>
      </w:pPr>
    </w:p>
    <w:p w14:paraId="1E3382C7" w14:textId="77777777" w:rsidR="002D1FD0" w:rsidRPr="00453D6D" w:rsidRDefault="002D1FD0" w:rsidP="002D1FD0">
      <w:pPr>
        <w:widowControl w:val="0"/>
        <w:numPr>
          <w:ilvl w:val="0"/>
          <w:numId w:val="3"/>
        </w:numPr>
        <w:suppressAutoHyphens/>
        <w:autoSpaceDE w:val="0"/>
        <w:autoSpaceDN w:val="0"/>
        <w:adjustRightInd w:val="0"/>
        <w:spacing w:after="0" w:line="240" w:lineRule="auto"/>
        <w:ind w:left="567" w:hanging="207"/>
        <w:jc w:val="center"/>
        <w:rPr>
          <w:rFonts w:ascii="Times New Roman" w:eastAsia="Lucida Sans Unicode" w:hAnsi="Times New Roman" w:cs="Times New Roman"/>
          <w:b/>
          <w:bCs/>
          <w:kern w:val="1"/>
          <w:sz w:val="24"/>
          <w:szCs w:val="24"/>
          <w:lang w:eastAsia="lv-LV"/>
          <w14:ligatures w14:val="none"/>
        </w:rPr>
      </w:pPr>
      <w:r w:rsidRPr="00453D6D">
        <w:rPr>
          <w:rFonts w:ascii="Times New Roman" w:eastAsia="Lucida Sans Unicode" w:hAnsi="Times New Roman" w:cs="Times New Roman"/>
          <w:b/>
          <w:bCs/>
          <w:kern w:val="1"/>
          <w:sz w:val="24"/>
          <w:szCs w:val="24"/>
          <w:lang w:eastAsia="lv-LV"/>
          <w14:ligatures w14:val="none"/>
        </w:rPr>
        <w:t>Komisijas apziņošanas kārtība</w:t>
      </w:r>
    </w:p>
    <w:p w14:paraId="392CCB75" w14:textId="77777777" w:rsidR="002D1FD0" w:rsidRPr="00453D6D" w:rsidRDefault="002D1FD0" w:rsidP="002D1FD0">
      <w:pPr>
        <w:widowControl w:val="0"/>
        <w:suppressAutoHyphens/>
        <w:autoSpaceDE w:val="0"/>
        <w:autoSpaceDN w:val="0"/>
        <w:adjustRightInd w:val="0"/>
        <w:spacing w:after="0" w:line="240" w:lineRule="auto"/>
        <w:ind w:left="567"/>
        <w:rPr>
          <w:rFonts w:ascii="Times New Roman" w:eastAsia="Lucida Sans Unicode" w:hAnsi="Times New Roman" w:cs="Times New Roman"/>
          <w:b/>
          <w:bCs/>
          <w:kern w:val="1"/>
          <w:sz w:val="24"/>
          <w:szCs w:val="24"/>
          <w:lang w:eastAsia="lv-LV"/>
          <w14:ligatures w14:val="none"/>
        </w:rPr>
      </w:pPr>
    </w:p>
    <w:p w14:paraId="06862611"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Par komisijas locekļu apziņošanai nepieciešamo personu datu (vārds, uzvārds, tālruņu numuri, elektroniskā pasta adrese) vai citas kontaktinformācijas precizitāti, saglabāšanu, izmantošanu un apriti atbild komisijas sekretārs. </w:t>
      </w:r>
    </w:p>
    <w:p w14:paraId="636F167E"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Katram komisijas loceklim ir pienākums pēc pieprasījuma sniegt komisijas sekretāram savu kontaktinformāciju apziņošanas saraksta izveidošanai un aktualizēšanai, kā arī nekavējoties informēt komisijas sekretāru par izmaiņām savā kontaktinformācijā.</w:t>
      </w:r>
    </w:p>
    <w:p w14:paraId="37BEC215"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Komisijas sekretāram ir tiesības nodrošināt komisijas locekļu kontaktinformācijas aktualizēšanu</w:t>
      </w:r>
      <w:r w:rsidRPr="00453D6D">
        <w:rPr>
          <w:rFonts w:ascii="Times New Roman" w:eastAsia="Times New Roman" w:hAnsi="Times New Roman" w:cs="Times New Roman"/>
          <w:kern w:val="0"/>
          <w:sz w:val="24"/>
          <w:szCs w:val="24"/>
          <w:lang w:eastAsia="lv-LV"/>
          <w14:ligatures w14:val="none"/>
        </w:rPr>
        <w:t xml:space="preserve"> </w:t>
      </w:r>
      <w:r w:rsidRPr="00453D6D">
        <w:rPr>
          <w:rFonts w:ascii="Times New Roman" w:eastAsia="Lucida Sans Unicode" w:hAnsi="Times New Roman" w:cs="Times New Roman"/>
          <w:kern w:val="1"/>
          <w:sz w:val="24"/>
          <w:szCs w:val="24"/>
          <w:lang w:eastAsia="lv-LV"/>
          <w14:ligatures w14:val="none"/>
        </w:rPr>
        <w:t>Dobeles novada sadarbības teritorijas civilās aizsardzības komisijas apziņošanas sarakstā (2.pielikums) bez lēmuma pieņemšanas Dobeles novada domē. Izmaiņas saskaņo ar Dobeles novada domes priekšsēdētāju vai viņa prombūtnes laikā Dobeles novada pašvaldības izpilddirektoru vai izpilddirektora vietnieku.</w:t>
      </w:r>
    </w:p>
    <w:p w14:paraId="2C285F18"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Katras komisiju pārstāvošās institūcijas pienākums ir nekavējoties informēt komisijas sekretāru par izmaiņām savā struktūrā, kas var ietekmēt komisijas pārstāvniecību, mainot tās sastāvu vai pārstāvniecību nodrošinošās personas.</w:t>
      </w:r>
    </w:p>
    <w:p w14:paraId="23D4EFCA" w14:textId="77777777" w:rsidR="002D1FD0" w:rsidRPr="00453D6D" w:rsidRDefault="002D1FD0" w:rsidP="002D1FD0">
      <w:pPr>
        <w:widowControl w:val="0"/>
        <w:numPr>
          <w:ilvl w:val="0"/>
          <w:numId w:val="7"/>
        </w:numPr>
        <w:suppressAutoHyphens/>
        <w:spacing w:after="0" w:line="240" w:lineRule="auto"/>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Komisijas apziņošanas mērķis ir informēt komisijas locekļus par komisijas sēdi. Apziņošana notiek atbilstoši komisijas apziņošanas shēmai (1.pielikums).</w:t>
      </w:r>
    </w:p>
    <w:p w14:paraId="3AFFEA94"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Apziņošanas sarakstam ar personas datiem (2.pielikums) piemēro ierobežotas pieejamības informācijas statusu. </w:t>
      </w:r>
    </w:p>
    <w:p w14:paraId="06D71393"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Komisijas apziņošanai izmantojamie apziņošanas veidi – SIGNAL grupa, SMS, telefona zvans, e-pasts, stacionārais telefons, nosūtot informāciju par komisijas sēdes datumu, laiku, norises vietu un tālruņa numuru, uz kuru </w:t>
      </w:r>
      <w:proofErr w:type="spellStart"/>
      <w:r w:rsidRPr="00453D6D">
        <w:rPr>
          <w:rFonts w:ascii="Times New Roman" w:eastAsia="Lucida Sans Unicode" w:hAnsi="Times New Roman" w:cs="Times New Roman"/>
          <w:kern w:val="1"/>
          <w:sz w:val="24"/>
          <w:szCs w:val="24"/>
          <w:lang w:eastAsia="lv-LV"/>
          <w14:ligatures w14:val="none"/>
        </w:rPr>
        <w:t>jāsūta</w:t>
      </w:r>
      <w:proofErr w:type="spellEnd"/>
      <w:r w:rsidRPr="00453D6D">
        <w:rPr>
          <w:rFonts w:ascii="Times New Roman" w:eastAsia="Lucida Sans Unicode" w:hAnsi="Times New Roman" w:cs="Times New Roman"/>
          <w:kern w:val="1"/>
          <w:sz w:val="24"/>
          <w:szCs w:val="24"/>
          <w:lang w:eastAsia="lv-LV"/>
          <w14:ligatures w14:val="none"/>
        </w:rPr>
        <w:t xml:space="preserve"> apstiprinājums vai informācija par neierašanos, norādot vārdu un uzvārdu. Komisijas apziņošanai, izmantojot telefona zvanu, apziņotie komisijas locekļi tiek reģistrēti, norādot informāciju par viņu ierašanos vai neierašanos un pilnvarojumu citam institūcijas vai komersanta pārstāvim.</w:t>
      </w:r>
    </w:p>
    <w:p w14:paraId="04169FC9"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Komisijas priekšsēdētājs informē komisijas sekretāru par apziņošanu vai apziņošanas pārbaudi un komisijas sasaukšanu, norādot informācijas saturu.</w:t>
      </w:r>
    </w:p>
    <w:p w14:paraId="72FC8A07"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Saņemot informāciju no komisijas priekšsēdētāja, komisijas sekretārs atbilstoši apziņošanas shēmai veic komisijas locekļu apziņošanu/ apziņošanas pārbaudi vai komisijas sasaukšanu.</w:t>
      </w:r>
    </w:p>
    <w:p w14:paraId="5D482E98" w14:textId="77777777" w:rsidR="002D1FD0"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Gadījumā, ja komisijas sekretārs nav sasniedzams, nolikuma 3</w:t>
      </w:r>
      <w:r>
        <w:rPr>
          <w:rFonts w:ascii="Times New Roman" w:eastAsia="Lucida Sans Unicode" w:hAnsi="Times New Roman" w:cs="Times New Roman"/>
          <w:kern w:val="1"/>
          <w:sz w:val="24"/>
          <w:szCs w:val="24"/>
          <w:lang w:eastAsia="lv-LV"/>
          <w14:ligatures w14:val="none"/>
        </w:rPr>
        <w:t>1</w:t>
      </w:r>
      <w:r w:rsidRPr="00453D6D">
        <w:rPr>
          <w:rFonts w:ascii="Times New Roman" w:eastAsia="Lucida Sans Unicode" w:hAnsi="Times New Roman" w:cs="Times New Roman"/>
          <w:kern w:val="1"/>
          <w:sz w:val="24"/>
          <w:szCs w:val="24"/>
          <w:lang w:eastAsia="lv-LV"/>
          <w14:ligatures w14:val="none"/>
        </w:rPr>
        <w:t>.punktā noteikto darbību veikšanai komisijas priekšsēdētājs nozīmē citu komisijas locekli.</w:t>
      </w:r>
    </w:p>
    <w:p w14:paraId="35306765" w14:textId="77777777" w:rsidR="002D1FD0" w:rsidRDefault="002D1FD0" w:rsidP="002D1FD0">
      <w:pPr>
        <w:widowControl w:val="0"/>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p>
    <w:p w14:paraId="1CFB4FEE" w14:textId="77777777" w:rsidR="002D1FD0" w:rsidRDefault="002D1FD0" w:rsidP="002D1FD0">
      <w:pPr>
        <w:widowControl w:val="0"/>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p>
    <w:p w14:paraId="703626D0" w14:textId="77777777" w:rsidR="002D1FD0" w:rsidRPr="00453D6D" w:rsidRDefault="002D1FD0" w:rsidP="002D1FD0">
      <w:pPr>
        <w:widowControl w:val="0"/>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p>
    <w:p w14:paraId="687BF318"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b/>
          <w:bCs/>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lastRenderedPageBreak/>
        <w:t>Ja tiek saņemta informācija par katastrofu vai tās draudiem un nav sakaru,</w:t>
      </w:r>
      <w:r w:rsidRPr="00453D6D">
        <w:rPr>
          <w:rFonts w:ascii="Times New Roman" w:eastAsia="Times New Roman" w:hAnsi="Times New Roman" w:cs="Times New Roman"/>
          <w:kern w:val="0"/>
          <w:sz w:val="24"/>
          <w:szCs w:val="24"/>
          <w:lang w:eastAsia="lv-LV"/>
          <w14:ligatures w14:val="none"/>
        </w:rPr>
        <w:t xml:space="preserve"> </w:t>
      </w:r>
      <w:r w:rsidRPr="00453D6D">
        <w:rPr>
          <w:rFonts w:ascii="Times New Roman" w:eastAsia="Lucida Sans Unicode" w:hAnsi="Times New Roman" w:cs="Times New Roman"/>
          <w:kern w:val="1"/>
          <w:sz w:val="24"/>
          <w:szCs w:val="24"/>
          <w:lang w:eastAsia="lv-LV"/>
          <w14:ligatures w14:val="none"/>
        </w:rPr>
        <w:t xml:space="preserve">vai arī jebkādu apstākļu dēļ nav iespējams veikt apziņošanu, komisijas locekļiem un komisijas sekretāram, izvērtējot drošības riskus, jādodas uz komisijas pulcēšanas vietu </w:t>
      </w:r>
      <w:r w:rsidRPr="00453D6D">
        <w:rPr>
          <w:rFonts w:ascii="Times New Roman" w:eastAsia="Lucida Sans Unicode" w:hAnsi="Times New Roman" w:cs="Times New Roman"/>
          <w:b/>
          <w:bCs/>
          <w:kern w:val="1"/>
          <w:sz w:val="24"/>
          <w:szCs w:val="24"/>
          <w:lang w:eastAsia="lv-LV"/>
          <w14:ligatures w14:val="none"/>
        </w:rPr>
        <w:t>Brīvības ielā 17,  Dobelē, Dobeles novadā.</w:t>
      </w:r>
    </w:p>
    <w:p w14:paraId="7629D188" w14:textId="77777777" w:rsidR="002D1FD0" w:rsidRPr="00453D6D" w:rsidRDefault="002D1FD0" w:rsidP="002D1FD0">
      <w:pPr>
        <w:widowControl w:val="0"/>
        <w:numPr>
          <w:ilvl w:val="0"/>
          <w:numId w:val="3"/>
        </w:numPr>
        <w:suppressAutoHyphens/>
        <w:autoSpaceDE w:val="0"/>
        <w:autoSpaceDN w:val="0"/>
        <w:adjustRightInd w:val="0"/>
        <w:spacing w:after="0" w:line="240" w:lineRule="auto"/>
        <w:contextualSpacing/>
        <w:jc w:val="center"/>
        <w:rPr>
          <w:rFonts w:ascii="Times New Roman" w:eastAsia="Lucida Sans Unicode" w:hAnsi="Times New Roman" w:cs="Times New Roman"/>
          <w:b/>
          <w:bCs/>
          <w:kern w:val="1"/>
          <w:sz w:val="24"/>
          <w:szCs w:val="24"/>
          <w:lang w:eastAsia="lv-LV"/>
          <w14:ligatures w14:val="none"/>
        </w:rPr>
      </w:pPr>
      <w:r w:rsidRPr="00453D6D">
        <w:rPr>
          <w:rFonts w:ascii="Times New Roman" w:eastAsia="Lucida Sans Unicode" w:hAnsi="Times New Roman" w:cs="Times New Roman"/>
          <w:b/>
          <w:bCs/>
          <w:kern w:val="1"/>
          <w:sz w:val="24"/>
          <w:szCs w:val="24"/>
          <w:lang w:eastAsia="lv-LV"/>
          <w14:ligatures w14:val="none"/>
        </w:rPr>
        <w:t>Noslēguma jautājums</w:t>
      </w:r>
    </w:p>
    <w:p w14:paraId="3D584B3D" w14:textId="77777777" w:rsidR="002D1FD0" w:rsidRPr="00453D6D" w:rsidRDefault="002D1FD0" w:rsidP="002D1FD0">
      <w:pPr>
        <w:widowControl w:val="0"/>
        <w:suppressAutoHyphens/>
        <w:autoSpaceDE w:val="0"/>
        <w:autoSpaceDN w:val="0"/>
        <w:adjustRightInd w:val="0"/>
        <w:spacing w:after="0" w:line="240" w:lineRule="auto"/>
        <w:jc w:val="both"/>
        <w:rPr>
          <w:rFonts w:ascii="Times New Roman" w:eastAsia="Lucida Sans Unicode" w:hAnsi="Times New Roman" w:cs="Times New Roman"/>
          <w:b/>
          <w:bCs/>
          <w:kern w:val="1"/>
          <w:sz w:val="24"/>
          <w:szCs w:val="24"/>
          <w:lang w:eastAsia="lv-LV"/>
          <w14:ligatures w14:val="none"/>
        </w:rPr>
      </w:pPr>
    </w:p>
    <w:p w14:paraId="7F4B2E4F" w14:textId="77777777" w:rsidR="002D1FD0" w:rsidRPr="00453D6D" w:rsidRDefault="002D1FD0" w:rsidP="002D1FD0">
      <w:pPr>
        <w:widowControl w:val="0"/>
        <w:numPr>
          <w:ilvl w:val="0"/>
          <w:numId w:val="7"/>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Calibri" w:hAnsi="Times New Roman" w:cs="Times New Roman"/>
          <w:color w:val="000000"/>
          <w:kern w:val="0"/>
          <w:sz w:val="24"/>
          <w:szCs w:val="24"/>
          <w:lang w:eastAsia="lv-LV"/>
          <w14:ligatures w14:val="none"/>
        </w:rPr>
        <w:t xml:space="preserve">Atzīt par spēku zaudējušu </w:t>
      </w:r>
      <w:r w:rsidRPr="00453D6D">
        <w:rPr>
          <w:rFonts w:ascii="Times New Roman" w:eastAsia="Lucida Sans Unicode" w:hAnsi="Times New Roman" w:cs="Times New Roman"/>
          <w:kern w:val="1"/>
          <w:sz w:val="24"/>
          <w:szCs w:val="24"/>
          <w:lang w:eastAsia="lv-LV"/>
          <w14:ligatures w14:val="none"/>
        </w:rPr>
        <w:t xml:space="preserve">Dobeles novada sadarbības teritorijas civilās aizsardzības komisijas nolikumu, kas apstiprināts ar 2021.gada 26. augusta Dobeles novada domes lēmumu Nr. 81/6 (sēdes protokols Nr. 6, 44.§).  </w:t>
      </w:r>
    </w:p>
    <w:p w14:paraId="023C9406" w14:textId="77777777" w:rsidR="002D1FD0" w:rsidRPr="00453D6D" w:rsidRDefault="002D1FD0" w:rsidP="002D1FD0">
      <w:pPr>
        <w:autoSpaceDE w:val="0"/>
        <w:autoSpaceDN w:val="0"/>
        <w:adjustRightInd w:val="0"/>
        <w:spacing w:after="0" w:line="240" w:lineRule="auto"/>
        <w:jc w:val="both"/>
        <w:rPr>
          <w:rFonts w:ascii="Times New Roman" w:eastAsia="Times New Roman" w:hAnsi="Times New Roman" w:cs="Times New Roman"/>
          <w:kern w:val="0"/>
          <w:sz w:val="24"/>
          <w:szCs w:val="24"/>
          <w:lang w:eastAsia="lv-LV"/>
          <w14:ligatures w14:val="none"/>
        </w:rPr>
      </w:pPr>
    </w:p>
    <w:p w14:paraId="69075F74" w14:textId="77777777" w:rsidR="002D1FD0" w:rsidRPr="00453D6D" w:rsidRDefault="002D1FD0" w:rsidP="002D1FD0">
      <w:pPr>
        <w:autoSpaceDE w:val="0"/>
        <w:autoSpaceDN w:val="0"/>
        <w:adjustRightInd w:val="0"/>
        <w:spacing w:after="0" w:line="240" w:lineRule="auto"/>
        <w:jc w:val="both"/>
        <w:rPr>
          <w:rFonts w:ascii="Times New Roman" w:eastAsia="Times New Roman" w:hAnsi="Times New Roman" w:cs="Times New Roman"/>
          <w:kern w:val="0"/>
          <w:sz w:val="24"/>
          <w:szCs w:val="24"/>
          <w:lang w:eastAsia="lv-LV"/>
          <w14:ligatures w14:val="none"/>
        </w:rPr>
      </w:pPr>
      <w:r w:rsidRPr="00453D6D">
        <w:rPr>
          <w:rFonts w:ascii="Times New Roman" w:eastAsia="Times New Roman" w:hAnsi="Times New Roman" w:cs="Times New Roman"/>
          <w:kern w:val="0"/>
          <w:sz w:val="24"/>
          <w:szCs w:val="24"/>
          <w:lang w:eastAsia="lv-LV"/>
          <w14:ligatures w14:val="none"/>
        </w:rPr>
        <w:t>Pielikumā:</w:t>
      </w:r>
    </w:p>
    <w:p w14:paraId="5AE5C49A" w14:textId="77777777" w:rsidR="002D1FD0" w:rsidRPr="00453D6D" w:rsidRDefault="002D1FD0" w:rsidP="002D1FD0">
      <w:pPr>
        <w:widowControl w:val="0"/>
        <w:numPr>
          <w:ilvl w:val="0"/>
          <w:numId w:val="6"/>
        </w:numPr>
        <w:suppressAutoHyphens/>
        <w:autoSpaceDE w:val="0"/>
        <w:autoSpaceDN w:val="0"/>
        <w:adjustRightInd w:val="0"/>
        <w:spacing w:after="0" w:line="240" w:lineRule="auto"/>
        <w:jc w:val="both"/>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Dobeles novada sadarbības teritorijas civilās aizsardzības komisijas apziņošanas shēma uz 1 </w:t>
      </w:r>
      <w:proofErr w:type="spellStart"/>
      <w:r w:rsidRPr="00453D6D">
        <w:rPr>
          <w:rFonts w:ascii="Times New Roman" w:eastAsia="Lucida Sans Unicode" w:hAnsi="Times New Roman" w:cs="Times New Roman"/>
          <w:kern w:val="1"/>
          <w:sz w:val="24"/>
          <w:szCs w:val="24"/>
          <w:lang w:eastAsia="lv-LV"/>
          <w14:ligatures w14:val="none"/>
        </w:rPr>
        <w:t>lp</w:t>
      </w:r>
      <w:proofErr w:type="spellEnd"/>
      <w:r w:rsidRPr="00453D6D">
        <w:rPr>
          <w:rFonts w:ascii="Times New Roman" w:eastAsia="Lucida Sans Unicode" w:hAnsi="Times New Roman" w:cs="Times New Roman"/>
          <w:kern w:val="1"/>
          <w:sz w:val="24"/>
          <w:szCs w:val="24"/>
          <w:lang w:eastAsia="lv-LV"/>
          <w14:ligatures w14:val="none"/>
        </w:rPr>
        <w:t>.;</w:t>
      </w:r>
    </w:p>
    <w:p w14:paraId="3BB42229" w14:textId="77777777" w:rsidR="002D1FD0" w:rsidRPr="00453D6D" w:rsidRDefault="002D1FD0" w:rsidP="002D1FD0">
      <w:pPr>
        <w:widowControl w:val="0"/>
        <w:numPr>
          <w:ilvl w:val="0"/>
          <w:numId w:val="6"/>
        </w:numPr>
        <w:suppressAutoHyphens/>
        <w:spacing w:after="0" w:line="240" w:lineRule="auto"/>
        <w:rPr>
          <w:rFonts w:ascii="Times New Roman" w:eastAsia="Lucida Sans Unicode" w:hAnsi="Times New Roman" w:cs="Times New Roman"/>
          <w:kern w:val="1"/>
          <w:sz w:val="24"/>
          <w:szCs w:val="24"/>
          <w:lang w:eastAsia="lv-LV"/>
          <w14:ligatures w14:val="none"/>
        </w:rPr>
      </w:pPr>
      <w:r w:rsidRPr="00453D6D">
        <w:rPr>
          <w:rFonts w:ascii="Times New Roman" w:eastAsia="Lucida Sans Unicode" w:hAnsi="Times New Roman" w:cs="Times New Roman"/>
          <w:kern w:val="1"/>
          <w:sz w:val="24"/>
          <w:szCs w:val="24"/>
          <w:lang w:eastAsia="lv-LV"/>
          <w14:ligatures w14:val="none"/>
        </w:rPr>
        <w:t xml:space="preserve">Dobeles novada sadarbības teritorijas civilās aizsardzības komisijas apziņošanas saraksts uz 3 </w:t>
      </w:r>
      <w:proofErr w:type="spellStart"/>
      <w:r w:rsidRPr="00453D6D">
        <w:rPr>
          <w:rFonts w:ascii="Times New Roman" w:eastAsia="Lucida Sans Unicode" w:hAnsi="Times New Roman" w:cs="Times New Roman"/>
          <w:kern w:val="1"/>
          <w:sz w:val="24"/>
          <w:szCs w:val="24"/>
          <w:lang w:eastAsia="lv-LV"/>
          <w14:ligatures w14:val="none"/>
        </w:rPr>
        <w:t>lp</w:t>
      </w:r>
      <w:proofErr w:type="spellEnd"/>
      <w:r w:rsidRPr="00453D6D">
        <w:rPr>
          <w:rFonts w:ascii="Times New Roman" w:eastAsia="Lucida Sans Unicode" w:hAnsi="Times New Roman" w:cs="Times New Roman"/>
          <w:kern w:val="1"/>
          <w:sz w:val="24"/>
          <w:szCs w:val="24"/>
          <w:lang w:eastAsia="lv-LV"/>
          <w14:ligatures w14:val="none"/>
        </w:rPr>
        <w:t>. ( IEROBEŽOTA PIEEJAMĪBA).</w:t>
      </w:r>
    </w:p>
    <w:p w14:paraId="088F4D0C" w14:textId="77777777" w:rsidR="002D1FD0" w:rsidRPr="00453D6D" w:rsidRDefault="002D1FD0" w:rsidP="002D1FD0">
      <w:pPr>
        <w:widowControl w:val="0"/>
        <w:suppressAutoHyphens/>
        <w:autoSpaceDE w:val="0"/>
        <w:autoSpaceDN w:val="0"/>
        <w:adjustRightInd w:val="0"/>
        <w:spacing w:after="0" w:line="240" w:lineRule="auto"/>
        <w:ind w:left="720"/>
        <w:jc w:val="both"/>
        <w:rPr>
          <w:rFonts w:ascii="Times New Roman" w:eastAsia="Lucida Sans Unicode" w:hAnsi="Times New Roman" w:cs="Times New Roman"/>
          <w:kern w:val="1"/>
          <w:sz w:val="24"/>
          <w:szCs w:val="24"/>
          <w:lang w:eastAsia="lv-LV"/>
          <w14:ligatures w14:val="none"/>
        </w:rPr>
      </w:pPr>
    </w:p>
    <w:p w14:paraId="7C8B8A24" w14:textId="77777777" w:rsidR="002D1FD0" w:rsidRPr="00453D6D" w:rsidRDefault="002D1FD0" w:rsidP="002D1FD0">
      <w:pPr>
        <w:autoSpaceDE w:val="0"/>
        <w:autoSpaceDN w:val="0"/>
        <w:adjustRightInd w:val="0"/>
        <w:spacing w:after="0" w:line="240" w:lineRule="auto"/>
        <w:jc w:val="both"/>
        <w:rPr>
          <w:rFonts w:ascii="Times New Roman" w:eastAsia="Times New Roman" w:hAnsi="Times New Roman" w:cs="Times New Roman"/>
          <w:kern w:val="0"/>
          <w:sz w:val="24"/>
          <w:szCs w:val="24"/>
          <w:lang w:eastAsia="lv-LV"/>
          <w14:ligatures w14:val="none"/>
        </w:rPr>
      </w:pPr>
    </w:p>
    <w:p w14:paraId="103F7D8B"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kern w:val="0"/>
          <w:sz w:val="24"/>
          <w:szCs w:val="24"/>
          <w:lang w:eastAsia="lv-LV"/>
          <w14:ligatures w14:val="none"/>
        </w:rPr>
        <w:t>Domes priekšsēdētājs</w:t>
      </w:r>
      <w:r w:rsidRPr="00453D6D">
        <w:rPr>
          <w:rFonts w:ascii="Times New Roman" w:eastAsia="Times New Roman" w:hAnsi="Times New Roman" w:cs="Times New Roman"/>
          <w:kern w:val="0"/>
          <w:sz w:val="24"/>
          <w:szCs w:val="24"/>
          <w:lang w:eastAsia="lv-LV"/>
          <w14:ligatures w14:val="none"/>
        </w:rPr>
        <w:tab/>
      </w:r>
      <w:r w:rsidRPr="00453D6D">
        <w:rPr>
          <w:rFonts w:ascii="Times New Roman" w:eastAsia="Times New Roman" w:hAnsi="Times New Roman" w:cs="Times New Roman"/>
          <w:kern w:val="0"/>
          <w:sz w:val="24"/>
          <w:szCs w:val="24"/>
          <w:lang w:eastAsia="lv-LV"/>
          <w14:ligatures w14:val="none"/>
        </w:rPr>
        <w:tab/>
      </w:r>
      <w:r w:rsidRPr="00453D6D">
        <w:rPr>
          <w:rFonts w:ascii="Times New Roman" w:eastAsia="Times New Roman" w:hAnsi="Times New Roman" w:cs="Times New Roman"/>
          <w:kern w:val="0"/>
          <w:sz w:val="24"/>
          <w:szCs w:val="24"/>
          <w:lang w:eastAsia="lv-LV"/>
          <w14:ligatures w14:val="none"/>
        </w:rPr>
        <w:tab/>
      </w:r>
      <w:r w:rsidRPr="00453D6D">
        <w:rPr>
          <w:rFonts w:ascii="Times New Roman" w:eastAsia="Times New Roman" w:hAnsi="Times New Roman" w:cs="Times New Roman"/>
          <w:kern w:val="0"/>
          <w:sz w:val="24"/>
          <w:szCs w:val="24"/>
          <w:lang w:eastAsia="lv-LV"/>
          <w14:ligatures w14:val="none"/>
        </w:rPr>
        <w:tab/>
      </w:r>
      <w:r w:rsidRPr="00453D6D">
        <w:rPr>
          <w:rFonts w:ascii="Times New Roman" w:eastAsia="Times New Roman" w:hAnsi="Times New Roman" w:cs="Times New Roman"/>
          <w:kern w:val="0"/>
          <w:sz w:val="24"/>
          <w:szCs w:val="24"/>
          <w:lang w:eastAsia="lv-LV"/>
          <w14:ligatures w14:val="none"/>
        </w:rPr>
        <w:tab/>
      </w:r>
      <w:r w:rsidRPr="00453D6D">
        <w:rPr>
          <w:rFonts w:ascii="Times New Roman" w:eastAsia="Times New Roman" w:hAnsi="Times New Roman" w:cs="Times New Roman"/>
          <w:kern w:val="0"/>
          <w:sz w:val="24"/>
          <w:szCs w:val="24"/>
          <w:lang w:eastAsia="lv-LV"/>
          <w14:ligatures w14:val="none"/>
        </w:rPr>
        <w:tab/>
      </w:r>
      <w:r w:rsidRPr="00453D6D">
        <w:rPr>
          <w:rFonts w:ascii="Times New Roman" w:eastAsia="Times New Roman" w:hAnsi="Times New Roman" w:cs="Times New Roman"/>
          <w:kern w:val="0"/>
          <w:sz w:val="24"/>
          <w:szCs w:val="24"/>
          <w:lang w:eastAsia="lv-LV"/>
          <w14:ligatures w14:val="none"/>
        </w:rPr>
        <w:tab/>
      </w:r>
      <w:r w:rsidRPr="00453D6D">
        <w:rPr>
          <w:rFonts w:ascii="Times New Roman" w:eastAsia="Times New Roman" w:hAnsi="Times New Roman" w:cs="Times New Roman"/>
          <w:kern w:val="0"/>
          <w:sz w:val="24"/>
          <w:szCs w:val="24"/>
          <w:lang w:eastAsia="lv-LV"/>
          <w14:ligatures w14:val="none"/>
        </w:rPr>
        <w:tab/>
      </w:r>
      <w:r w:rsidRPr="00453D6D">
        <w:rPr>
          <w:rFonts w:ascii="Times New Roman" w:eastAsia="Times New Roman" w:hAnsi="Times New Roman" w:cs="Times New Roman"/>
          <w:kern w:val="0"/>
          <w:sz w:val="24"/>
          <w:szCs w:val="24"/>
          <w:lang w:eastAsia="lv-LV"/>
          <w14:ligatures w14:val="none"/>
        </w:rPr>
        <w:tab/>
      </w:r>
      <w:proofErr w:type="spellStart"/>
      <w:r w:rsidRPr="00453D6D">
        <w:rPr>
          <w:rFonts w:ascii="Times New Roman" w:eastAsia="Times New Roman" w:hAnsi="Times New Roman" w:cs="Times New Roman"/>
          <w:kern w:val="0"/>
          <w:sz w:val="24"/>
          <w:szCs w:val="24"/>
          <w:lang w:eastAsia="lv-LV"/>
          <w14:ligatures w14:val="none"/>
        </w:rPr>
        <w:t>A.Spridzāns</w:t>
      </w:r>
      <w:proofErr w:type="spellEnd"/>
      <w:r w:rsidRPr="00453D6D">
        <w:rPr>
          <w:rFonts w:ascii="Times New Roman" w:eastAsia="Times New Roman" w:hAnsi="Times New Roman" w:cs="Times New Roman"/>
          <w:noProof/>
          <w:kern w:val="0"/>
          <w:sz w:val="20"/>
          <w:szCs w:val="20"/>
          <w:lang w:eastAsia="lv-LV"/>
          <w14:ligatures w14:val="none"/>
        </w:rPr>
        <w:t xml:space="preserve"> </w:t>
      </w:r>
    </w:p>
    <w:p w14:paraId="6EBFF7B6"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558F067D"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sectPr w:rsidR="002D1FD0" w:rsidRPr="00453D6D" w:rsidSect="002D1FD0">
          <w:footerReference w:type="default" r:id="rId9"/>
          <w:pgSz w:w="11906" w:h="16838"/>
          <w:pgMar w:top="1134" w:right="849" w:bottom="1134" w:left="1701" w:header="709" w:footer="709" w:gutter="0"/>
          <w:cols w:space="708"/>
          <w:titlePg/>
          <w:docGrid w:linePitch="360"/>
        </w:sectPr>
      </w:pPr>
    </w:p>
    <w:p w14:paraId="6AF8CF89" w14:textId="77777777" w:rsidR="002D1FD0" w:rsidRPr="00453D6D" w:rsidRDefault="002D1FD0" w:rsidP="002D1FD0">
      <w:pPr>
        <w:tabs>
          <w:tab w:val="left" w:pos="930"/>
        </w:tabs>
        <w:spacing w:after="0" w:line="240" w:lineRule="auto"/>
        <w:jc w:val="right"/>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w:lastRenderedPageBreak/>
        <w:tab/>
        <w:t>1.pielikums</w:t>
      </w:r>
    </w:p>
    <w:p w14:paraId="663EAAB6"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w:t>Dobeles novada domes</w:t>
      </w:r>
    </w:p>
    <w:p w14:paraId="0D27F059"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w:t xml:space="preserve">2026. gada </w:t>
      </w:r>
      <w:r>
        <w:rPr>
          <w:rFonts w:ascii="Times New Roman" w:eastAsia="Times New Roman" w:hAnsi="Times New Roman" w:cs="Times New Roman"/>
          <w:noProof/>
          <w:kern w:val="0"/>
          <w:sz w:val="20"/>
          <w:szCs w:val="20"/>
          <w:lang w:eastAsia="lv-LV"/>
          <w14:ligatures w14:val="none"/>
        </w:rPr>
        <w:t>30</w:t>
      </w:r>
      <w:r w:rsidRPr="00453D6D">
        <w:rPr>
          <w:rFonts w:ascii="Times New Roman" w:eastAsia="Times New Roman" w:hAnsi="Times New Roman" w:cs="Times New Roman"/>
          <w:noProof/>
          <w:kern w:val="0"/>
          <w:sz w:val="20"/>
          <w:szCs w:val="20"/>
          <w:lang w:eastAsia="lv-LV"/>
          <w14:ligatures w14:val="none"/>
        </w:rPr>
        <w:t xml:space="preserve">. septembra nolikumam </w:t>
      </w:r>
    </w:p>
    <w:p w14:paraId="503C2CD8"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bCs/>
          <w:noProof/>
          <w:kern w:val="0"/>
          <w:sz w:val="20"/>
          <w:szCs w:val="20"/>
          <w:lang w:eastAsia="lv-LV"/>
          <w14:ligatures w14:val="none"/>
        </w:rPr>
      </w:pPr>
      <w:r w:rsidRPr="00453D6D">
        <w:rPr>
          <w:rFonts w:ascii="Times New Roman" w:eastAsia="Times New Roman" w:hAnsi="Times New Roman" w:cs="Times New Roman"/>
          <w:bCs/>
          <w:noProof/>
          <w:kern w:val="0"/>
          <w:sz w:val="20"/>
          <w:szCs w:val="20"/>
          <w:lang w:eastAsia="lv-LV"/>
          <w14:ligatures w14:val="none"/>
        </w:rPr>
        <w:t>“Dobeles novada sadarbības teritorijas Civilās aizsardzības komisijas nolikums”</w:t>
      </w:r>
    </w:p>
    <w:p w14:paraId="2F91423F" w14:textId="77777777" w:rsidR="002D1FD0" w:rsidRPr="00453D6D" w:rsidRDefault="002D1FD0" w:rsidP="002D1FD0">
      <w:pPr>
        <w:tabs>
          <w:tab w:val="left" w:pos="-24212"/>
        </w:tabs>
        <w:spacing w:after="0" w:line="240" w:lineRule="auto"/>
        <w:rPr>
          <w:rFonts w:ascii="Times New Roman" w:eastAsia="Times New Roman" w:hAnsi="Times New Roman" w:cs="Times New Roman"/>
          <w:bCs/>
          <w:noProof/>
          <w:kern w:val="0"/>
          <w:sz w:val="20"/>
          <w:szCs w:val="20"/>
          <w:lang w:eastAsia="lv-LV"/>
          <w14:ligatures w14:val="none"/>
        </w:rPr>
      </w:pPr>
    </w:p>
    <w:p w14:paraId="72A73450" w14:textId="77777777" w:rsidR="002D1FD0" w:rsidRPr="00453D6D" w:rsidRDefault="002D1FD0" w:rsidP="002D1FD0">
      <w:pPr>
        <w:tabs>
          <w:tab w:val="left" w:pos="-24212"/>
        </w:tabs>
        <w:spacing w:after="0" w:line="240" w:lineRule="auto"/>
        <w:jc w:val="center"/>
        <w:rPr>
          <w:rFonts w:ascii="Times New Roman" w:eastAsia="Times New Roman" w:hAnsi="Times New Roman" w:cs="Times New Roman"/>
          <w:b/>
          <w:bCs/>
          <w:noProof/>
          <w:kern w:val="0"/>
          <w:sz w:val="24"/>
          <w:szCs w:val="24"/>
          <w:lang w:eastAsia="lv-LV"/>
          <w14:ligatures w14:val="none"/>
        </w:rPr>
      </w:pPr>
      <w:r w:rsidRPr="00453D6D">
        <w:rPr>
          <w:rFonts w:ascii="Times New Roman" w:eastAsia="Times New Roman" w:hAnsi="Times New Roman" w:cs="Times New Roman"/>
          <w:b/>
          <w:bCs/>
          <w:noProof/>
          <w:kern w:val="0"/>
          <w:sz w:val="24"/>
          <w:szCs w:val="24"/>
          <w:lang w:eastAsia="lv-LV"/>
          <w14:ligatures w14:val="none"/>
        </w:rPr>
        <w:t>DOBELES NOVADA SADARBĪBAS TERITORIJAS CIVILĀS AIZSARDZĪBAS KOMISIJAS APZIŅOŠANAS SHĒMA</w:t>
      </w:r>
    </w:p>
    <w:p w14:paraId="138EE191" w14:textId="77777777" w:rsidR="002D1FD0" w:rsidRPr="00453D6D" w:rsidRDefault="002D1FD0" w:rsidP="002D1FD0">
      <w:pPr>
        <w:tabs>
          <w:tab w:val="left" w:pos="-24212"/>
        </w:tabs>
        <w:spacing w:after="0" w:line="240" w:lineRule="auto"/>
        <w:rPr>
          <w:rFonts w:ascii="Times New Roman" w:eastAsia="Times New Roman" w:hAnsi="Times New Roman" w:cs="Times New Roman"/>
          <w:bCs/>
          <w:noProof/>
          <w:kern w:val="0"/>
          <w:sz w:val="24"/>
          <w:szCs w:val="24"/>
          <w:lang w:eastAsia="lv-LV"/>
          <w14:ligatures w14:val="none"/>
        </w:rPr>
      </w:pPr>
    </w:p>
    <w:p w14:paraId="6B703EEE" w14:textId="77777777" w:rsidR="002D1FD0" w:rsidRPr="00453D6D" w:rsidRDefault="002D1FD0" w:rsidP="002D1FD0">
      <w:pPr>
        <w:tabs>
          <w:tab w:val="left" w:pos="-24212"/>
        </w:tabs>
        <w:spacing w:after="0" w:line="240" w:lineRule="auto"/>
        <w:jc w:val="both"/>
        <w:rPr>
          <w:rFonts w:ascii="Times New Roman" w:eastAsia="Times New Roman" w:hAnsi="Times New Roman" w:cs="Times New Roman"/>
          <w:bCs/>
          <w:noProof/>
          <w:kern w:val="0"/>
          <w:sz w:val="20"/>
          <w:szCs w:val="20"/>
          <w:lang w:eastAsia="lv-LV"/>
          <w14:ligatures w14:val="none"/>
        </w:rPr>
      </w:pPr>
    </w:p>
    <w:p w14:paraId="4C2B26B3"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59264" behindDoc="0" locked="0" layoutInCell="1" allowOverlap="1" wp14:anchorId="4BF942A9" wp14:editId="347F1DB8">
                <wp:simplePos x="0" y="0"/>
                <wp:positionH relativeFrom="column">
                  <wp:posOffset>1824991</wp:posOffset>
                </wp:positionH>
                <wp:positionV relativeFrom="paragraph">
                  <wp:posOffset>80010</wp:posOffset>
                </wp:positionV>
                <wp:extent cx="2819400" cy="495300"/>
                <wp:effectExtent l="0" t="0" r="19050" b="19050"/>
                <wp:wrapNone/>
                <wp:docPr id="867659362" name="Rectangle 38"/>
                <wp:cNvGraphicFramePr/>
                <a:graphic xmlns:a="http://schemas.openxmlformats.org/drawingml/2006/main">
                  <a:graphicData uri="http://schemas.microsoft.com/office/word/2010/wordprocessingShape">
                    <wps:wsp>
                      <wps:cNvSpPr/>
                      <wps:spPr>
                        <a:xfrm>
                          <a:off x="0" y="0"/>
                          <a:ext cx="2819400" cy="4953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2DAB925" w14:textId="77777777" w:rsidR="002D1FD0" w:rsidRDefault="002D1FD0" w:rsidP="002D1FD0">
                            <w:pPr>
                              <w:jc w:val="center"/>
                            </w:pPr>
                            <w:r>
                              <w:t>Komisijas priekšsēdētājs pieņem lēmumu par komisijas apziņošanu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942A9" id="Rectangle 38" o:spid="_x0000_s1026" style="position:absolute;margin-left:143.7pt;margin-top:6.3pt;width:222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KebagIAAPoEAAAOAAAAZHJzL2Uyb0RvYy54bWysVEtv2zAMvg/YfxB0X51k6doadYqgRYYB&#10;RVugLXpmZCk2IImapMTOfv0o2W3Tx2lYDgopUnx8/Ojzi95otpM+tGgrPj2acCatwLq1m4o/Pqy+&#10;nXIWItgaNFpZ8b0M/GLx9ct550o5wwZ1LT2jIDaUnat4E6MriyKIRhoIR+ikJaNCbyCS6jdF7aGj&#10;6EYXs8nkR9Ghr51HIUOg26vByBc5vlJSxFulgoxMV5xqi/n0+Vyns1icQ7nx4JpWjGXAP1RhoLWU&#10;9CXUFURgW99+CGVa4TGgikcCTYFKtULmHqib6eRdN/cNOJl7IXCCe4Ep/L+w4mZ37+48wdC5UAYS&#10;Uxe98ib9U32sz2DtX8CSfWSCLmen07P5hDAVZJufHX8nmcIUr6+dD/GnRMOSUHFPw8gYwe46xMH1&#10;2SUlC6jbetVqnZV9uNSe7YDmRuOuseNMQ4h0WfFV/o3Z3jzTlnVEw9lJLgyIUEpDpBqNqyse7IYz&#10;0Btiqog+1/LmdfiQ9IG6PUg8yb/PEqdGriA0Q8U5anKD0rSRCK5bU/HTw9faJqvMFB3heJ1AkmK/&#10;7sexrLHe33nmcaBvcGLVUr5rwuMOPPGVpkA7GG/pUBoJARwlzhr0fz67T/5EI7Jy1hH/CZ3fW/CS&#10;uv1liWBn0/k8LUxW5scnM1L8oWV9aLFbc4k0qiltuxNZTP5RP4vKo3miVV2mrGQCKyj3MIdRuYzD&#10;XtKyC7lcZjdaEgfx2t47kYInyBLSD/0TeDfyKtKMbvB5V6B8R6/BN720uNxGVG3mXoJ4wJU4mxRa&#10;sMze8WOQNvhQz16vn6zFXwAAAP//AwBQSwMEFAAGAAgAAAAhAA1+9RvfAAAACQEAAA8AAABkcnMv&#10;ZG93bnJldi54bWxMj8tOwzAQRfdI/IM1SOyo3YDSNo1TISQkhMSC8Fi7sRtHjcdR7KSmX8+wosuZ&#10;e3TnTLlLrmezGUPnUcJyIYAZbLzusJXw+fF8twYWokKteo9Gwo8JsKuur0pVaH/CdzPXsWVUgqFQ&#10;EmyMQ8F5aKxxKiz8YJCygx+dijSOLdejOlG563kmRM6d6pAuWDWYJ2uaYz05Ca/hPM2NDm/JJvuy&#10;+foW5xqPUt7epMctsGhS/IfhT5/UoSKnvZ9QB9ZLyNarB0IpyHJgBKzul7TYS9iIHHhV8ssPql8A&#10;AAD//wMAUEsBAi0AFAAGAAgAAAAhALaDOJL+AAAA4QEAABMAAAAAAAAAAAAAAAAAAAAAAFtDb250&#10;ZW50X1R5cGVzXS54bWxQSwECLQAUAAYACAAAACEAOP0h/9YAAACUAQAACwAAAAAAAAAAAAAAAAAv&#10;AQAAX3JlbHMvLnJlbHNQSwECLQAUAAYACAAAACEA09Cnm2oCAAD6BAAADgAAAAAAAAAAAAAAAAAu&#10;AgAAZHJzL2Uyb0RvYy54bWxQSwECLQAUAAYACAAAACEADX71G98AAAAJAQAADwAAAAAAAAAAAAAA&#10;AADEBAAAZHJzL2Rvd25yZXYueG1sUEsFBgAAAAAEAAQA8wAAANAFAAAAAA==&#10;" fillcolor="window" strokecolor="windowText" strokeweight="1pt">
                <v:textbox>
                  <w:txbxContent>
                    <w:p w14:paraId="12DAB925" w14:textId="77777777" w:rsidR="002D1FD0" w:rsidRDefault="002D1FD0" w:rsidP="002D1FD0">
                      <w:pPr>
                        <w:jc w:val="center"/>
                      </w:pPr>
                      <w:r>
                        <w:t>Komisijas priekšsēdētājs pieņem lēmumu par komisijas apziņošanu</w:t>
                      </w:r>
                    </w:p>
                  </w:txbxContent>
                </v:textbox>
              </v:rect>
            </w:pict>
          </mc:Fallback>
        </mc:AlternateContent>
      </w:r>
    </w:p>
    <w:p w14:paraId="2E786CC8" w14:textId="77777777" w:rsidR="002D1FD0" w:rsidRPr="00453D6D" w:rsidRDefault="002D1FD0" w:rsidP="002D1FD0">
      <w:pPr>
        <w:tabs>
          <w:tab w:val="left" w:pos="-24212"/>
        </w:tabs>
        <w:spacing w:after="0" w:line="240" w:lineRule="auto"/>
        <w:jc w:val="center"/>
        <w:rPr>
          <w:rFonts w:ascii="Times New Roman" w:eastAsia="Times New Roman" w:hAnsi="Times New Roman" w:cs="Times New Roman"/>
          <w:noProof/>
          <w:kern w:val="0"/>
          <w:sz w:val="20"/>
          <w:szCs w:val="20"/>
          <w:lang w:eastAsia="lv-LV"/>
          <w14:ligatures w14:val="none"/>
        </w:rPr>
      </w:pPr>
    </w:p>
    <w:p w14:paraId="5CF200A2"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4B0F27BC"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4384" behindDoc="0" locked="0" layoutInCell="1" allowOverlap="1" wp14:anchorId="0BA3EAE6" wp14:editId="2A771EDF">
                <wp:simplePos x="0" y="0"/>
                <wp:positionH relativeFrom="column">
                  <wp:posOffset>3644265</wp:posOffset>
                </wp:positionH>
                <wp:positionV relativeFrom="paragraph">
                  <wp:posOffset>135255</wp:posOffset>
                </wp:positionV>
                <wp:extent cx="1123950" cy="390525"/>
                <wp:effectExtent l="0" t="0" r="76200" b="66675"/>
                <wp:wrapNone/>
                <wp:docPr id="1308637193" name="Straight Arrow Connector 43"/>
                <wp:cNvGraphicFramePr/>
                <a:graphic xmlns:a="http://schemas.openxmlformats.org/drawingml/2006/main">
                  <a:graphicData uri="http://schemas.microsoft.com/office/word/2010/wordprocessingShape">
                    <wps:wsp>
                      <wps:cNvCnPr/>
                      <wps:spPr>
                        <a:xfrm>
                          <a:off x="0" y="0"/>
                          <a:ext cx="1123950"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10C1B29C" id="_x0000_t32" coordsize="21600,21600" o:spt="32" o:oned="t" path="m,l21600,21600e" filled="f">
                <v:path arrowok="t" fillok="f" o:connecttype="none"/>
                <o:lock v:ext="edit" shapetype="t"/>
              </v:shapetype>
              <v:shape id="Straight Arrow Connector 43" o:spid="_x0000_s1026" type="#_x0000_t32" style="position:absolute;margin-left:286.95pt;margin-top:10.65pt;width:88.5pt;height:30.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uXzwEAAIgDAAAOAAAAZHJzL2Uyb0RvYy54bWysU01v2zAMvQ/ofxB0b+wkSNEacXpI1l2G&#10;rcC6H8DKsi1AXxC5OPn3oxQv7bbbMB9kSQQf+R6fto8nZ8VRJzTBt3K5qKXQXoXO+KGV31+ebu+l&#10;QALfgQ1et/KsUT7ubj5sp9joVRiD7XQSDOKxmWIrR6LYVBWqUTvARYjac7APyQHxMQ1Vl2BidGer&#10;VV3fVVNIXUxBaUS+PVyCclfw+14r+tr3qEnYVnJvVNZU1te8VrstNEOCOBo1twH/0IUD47noFeoA&#10;BOJHMn9BOaNSwNDTQgVXhb43ShcOzGZZ/8Hm2whRFy4sDsarTPj/YNWX494/J5ZhithgfE6ZxalP&#10;Lv+5P3EqYp2vYukTCcWXy+Vq/bBhTRXH1g/1ZrXJalZv2TEhfdLBibxpJVICM4y0D97zXEJaFsXg&#10;+BnpkvgrIZf24clYW8ZjvZhaebcuxYBN0lsgrutix6h+kALswO5TlAoiBmu6nJ1x8Ix7m8QR2ADs&#10;my5ML8xACgtIHGBa5Ztb/y01t3MAHC/JJXTxizPEprXGtfL+mg0NgbEffSfoHNnplAz4weoZ2frc&#10;jS6WnAm/KZ53r6E7l0FU+cTjLlrO1sx+en/m/fsHtPsJAAD//wMAUEsDBBQABgAIAAAAIQA4OdSV&#10;3wAAAAkBAAAPAAAAZHJzL2Rvd25yZXYueG1sTI/LTsMwEEX3lfgHa5DYIOo8VBpCnKpCYlWkiMIH&#10;TOPBCcTjKHbbwNdjVnQ5M0d3zq02sx3EiSbfO1aQLhMQxK3TPRsF72/PdwUIH5A1Do5JwTd52NRX&#10;iwpL7c78Sqd9MCKGsC9RQRfCWErp244s+qUbiePtw00WQxwnI/WE5xhuB5klyb202HP80OFITx21&#10;X/ujVUC3yE3aJD+fL00Yc7NtzG4nlbq5nrePIALN4R+GP/2oDnV0Orgjay8GBat1/hBRBVmag4jA&#10;epXExUFBkRUg60peNqh/AQAA//8DAFBLAQItABQABgAIAAAAIQC2gziS/gAAAOEBAAATAAAAAAAA&#10;AAAAAAAAAAAAAABbQ29udGVudF9UeXBlc10ueG1sUEsBAi0AFAAGAAgAAAAhADj9If/WAAAAlAEA&#10;AAsAAAAAAAAAAAAAAAAALwEAAF9yZWxzLy5yZWxzUEsBAi0AFAAGAAgAAAAhAB1P65fPAQAAiAMA&#10;AA4AAAAAAAAAAAAAAAAALgIAAGRycy9lMm9Eb2MueG1sUEsBAi0AFAAGAAgAAAAhADg51JXfAAAA&#10;CQEAAA8AAAAAAAAAAAAAAAAAKQQAAGRycy9kb3ducmV2LnhtbFBLBQYAAAAABAAEAPMAAAA1BQAA&#10;AAA=&#10;" strokecolor="windowText" strokeweight=".5pt">
                <v:stroke endarrow="block" joinstyle="miter"/>
              </v:shape>
            </w:pict>
          </mc:Fallback>
        </mc:AlternateContent>
      </w: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3360" behindDoc="0" locked="0" layoutInCell="1" allowOverlap="1" wp14:anchorId="36E81606" wp14:editId="00A1A2D3">
                <wp:simplePos x="0" y="0"/>
                <wp:positionH relativeFrom="column">
                  <wp:posOffset>1339215</wp:posOffset>
                </wp:positionH>
                <wp:positionV relativeFrom="paragraph">
                  <wp:posOffset>135255</wp:posOffset>
                </wp:positionV>
                <wp:extent cx="1076325" cy="390525"/>
                <wp:effectExtent l="38100" t="0" r="28575" b="66675"/>
                <wp:wrapNone/>
                <wp:docPr id="2140618064" name="Straight Arrow Connector 42"/>
                <wp:cNvGraphicFramePr/>
                <a:graphic xmlns:a="http://schemas.openxmlformats.org/drawingml/2006/main">
                  <a:graphicData uri="http://schemas.microsoft.com/office/word/2010/wordprocessingShape">
                    <wps:wsp>
                      <wps:cNvCnPr/>
                      <wps:spPr>
                        <a:xfrm flipH="1">
                          <a:off x="0" y="0"/>
                          <a:ext cx="1076325"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BB3DC4A" id="Straight Arrow Connector 42" o:spid="_x0000_s1026" type="#_x0000_t32" style="position:absolute;margin-left:105.45pt;margin-top:10.65pt;width:84.75pt;height:30.7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pg1wEAAJIDAAAOAAAAZHJzL2Uyb0RvYy54bWysU02P0zAQvSPxHyzfadJWLUvUdA8tCwcE&#10;K7H8gFnHTiz5Sx7TNP+esRPKAjdEDtaMR/P83szL4f5qDbvIiNq7lq9XNWfSCd9p17f829PDmzvO&#10;MIHrwHgnWz5J5PfH168OY2jkxg/edDIyAnHYjKHlQ0qhqSoUg7SAKx+ko6Ly0UKiNPZVF2EkdGuq&#10;TV3vq9HHLkQvJCLdnuciPxZ8paRIX5RCmZhpOXFL5YzlfM5ndTxA00cIgxYLDfgHFha0o0dvUGdI&#10;wL5H/ReU1SJ69CqthLeVV0oLWTSQmnX9h5qvAwRZtNBwMNzGhP8PVny+nNxjpDGMARsMjzGruKpo&#10;mTI6fKSdFl3ElF3L2Kbb2OQ1MUGX6/rtfrvZcSaotn1X7ygmwGrGyXghYvogvWU5aDmmCLof0sk7&#10;RxvycX4DLp8wzY0/G3Kz8w/amLIo49jY8v12R6sUQHZRBhKFNnSE6nrOwPTkQ5FiYY3e6C53Zxyc&#10;8GQiuwBZgRzU+fGJFHBmABMVSFb5Fuq/tWY6Z8Bhbi6l2TlWJ7Kv0bbld7duaBJo8951LE2BPJ+i&#10;BtcbuSAbl9nIYs5F8K/Z5+jZd1NZSZUzWnyZ5WLS7KyXOcUvf6XjDwAAAP//AwBQSwMEFAAGAAgA&#10;AAAhAJB9CQTdAAAACQEAAA8AAABkcnMvZG93bnJldi54bWxMj8FOwzAMhu9IvENkJG4sacdYV5pO&#10;CLQHYCDg6DWmrdo4VZJt5e3JTnCz5U+/v7/aznYUJ/Khd6whWygQxI0zPbca3t92dwWIEJENjo5J&#10;ww8F2NbXVxWWxp35lU772IoUwqFEDV2MUyllaDqyGBZuIk63b+ctxrT6VhqP5xRuR5kr9SAt9pw+&#10;dDjRc0fNsD9aDbt2WGf9qtm8eDWEj8+v1XqgSevbm/npEUSkOf7BcNFP6lAnp4M7sgli1JBnapPQ&#10;y7AEkYBloe5BHDQUeQGyruT/BvUvAAAA//8DAFBLAQItABQABgAIAAAAIQC2gziS/gAAAOEBAAAT&#10;AAAAAAAAAAAAAAAAAAAAAABbQ29udGVudF9UeXBlc10ueG1sUEsBAi0AFAAGAAgAAAAhADj9If/W&#10;AAAAlAEAAAsAAAAAAAAAAAAAAAAALwEAAF9yZWxzLy5yZWxzUEsBAi0AFAAGAAgAAAAhAG8UWmDX&#10;AQAAkgMAAA4AAAAAAAAAAAAAAAAALgIAAGRycy9lMm9Eb2MueG1sUEsBAi0AFAAGAAgAAAAhAJB9&#10;CQTdAAAACQEAAA8AAAAAAAAAAAAAAAAAMQQAAGRycy9kb3ducmV2LnhtbFBLBQYAAAAABAAEAPMA&#10;AAA7BQAAAAA=&#10;" strokecolor="windowText" strokeweight=".5pt">
                <v:stroke endarrow="block" joinstyle="miter"/>
              </v:shape>
            </w:pict>
          </mc:Fallback>
        </mc:AlternateContent>
      </w:r>
    </w:p>
    <w:p w14:paraId="1F742BD1"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46C1C692"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12EB9A1F"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1312" behindDoc="0" locked="0" layoutInCell="1" allowOverlap="1" wp14:anchorId="53F0266F" wp14:editId="3EFF497E">
                <wp:simplePos x="0" y="0"/>
                <wp:positionH relativeFrom="column">
                  <wp:posOffset>3377565</wp:posOffset>
                </wp:positionH>
                <wp:positionV relativeFrom="paragraph">
                  <wp:posOffset>89535</wp:posOffset>
                </wp:positionV>
                <wp:extent cx="2390775" cy="876300"/>
                <wp:effectExtent l="0" t="0" r="28575" b="19050"/>
                <wp:wrapNone/>
                <wp:docPr id="890523400" name="Rectangle 40"/>
                <wp:cNvGraphicFramePr/>
                <a:graphic xmlns:a="http://schemas.openxmlformats.org/drawingml/2006/main">
                  <a:graphicData uri="http://schemas.microsoft.com/office/word/2010/wordprocessingShape">
                    <wps:wsp>
                      <wps:cNvSpPr/>
                      <wps:spPr>
                        <a:xfrm>
                          <a:off x="0" y="0"/>
                          <a:ext cx="2390775" cy="8763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585ADD7" w14:textId="77777777" w:rsidR="002D1FD0" w:rsidRDefault="002D1FD0" w:rsidP="002D1FD0">
                            <w:pPr>
                              <w:jc w:val="center"/>
                            </w:pPr>
                            <w:r>
                              <w:t>Komisijas priekšsēdētāja vietnieki veic apziņošanu pēc nepieciešamības ārkārtas gadījumā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0266F" id="Rectangle 40" o:spid="_x0000_s1027" style="position:absolute;margin-left:265.95pt;margin-top:7.05pt;width:188.2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tY+bwIAAAEFAAAOAAAAZHJzL2Uyb0RvYy54bWysVMlu2zAQvRfoPxC8N5KdxYkROTASuCgQ&#10;JAGSIGeaoiwC3ErSltyv7yPlxM5yKuoDPcMZzvLmjS6veq3IRvggrano6KikRBhua2lWFX1+Wvw4&#10;pyREZmqmrBEV3YpAr2bfv112birGtrWqFp4giAnTzlW0jdFNiyLwVmgWjqwTBsbGes0iVL8qas86&#10;RNeqGJflWdFZXztvuQgBtzeDkc5y/KYRPN43TRCRqIqitphPn89lOovZJZuuPHOt5Lsy2D9UoZk0&#10;SPoW6oZFRtZefgqlJfc22CYecasL2zSSi9wDuhmVH7p5bJkTuReAE9wbTOH/heV3m0f34AFD58I0&#10;QExd9I3X6R/1kT6DtX0DS/SRcFyOjy/KyeSUEg7b+eTsuMxoFvvXzof4U1hNklBRj2FkjNjmNkRk&#10;hOurS0oWrJL1QiqVlW24Vp5sGOaGcde2o0SxEHFZ0UX+pdkhxLtnypAONBxPUAzhDIRqFIsQtasr&#10;GsyKEqZWYCqPPtfy7nX4lPQJ3R4kLvPvq8SpkRsW2qHiHHXglpYRBFdSA6TD18qkNkWm6A6O/QSS&#10;FPtlTySqHqVA6WZp6+2DJ94OLA6OLyTS3gKWB+ZBW/SMVYz3OBplAYTdSZS01v/56j75g02wUtJh&#10;DQDS7zXzAk3/MuDZxejkJO1NVk5OJ2Mo/tCyPLSYtb62mNgIS+94FpN/VK9i461+wcbOU1aYmOHI&#10;PYxjp1zHYT2x81zM59kNu+JYvDWPjqfgCbkE+FP/wrzb0StiVHf2dWXY9APLBt/00tj5OtpGZgru&#10;cQWZkoI9y7TafRPSIh/q2Wv/5Zr9BQAA//8DAFBLAwQUAAYACAAAACEAppSmzd8AAAAKAQAADwAA&#10;AGRycy9kb3ducmV2LnhtbEyPwU7DMAyG70i8Q2Qkbizp2NDaNZ0QEhJC4kCBnbMmNNUap2rSLuzp&#10;MSd2tP9Pvz+Xu+R6NpsxdB4lZAsBzGDjdYethM+P57sNsBAVatV7NBJ+TIBddX1VqkL7E76buY4t&#10;oxIMhZJgYxwKzkNjjVNh4QeDlH370alI49hyPaoTlbueL4V44E51SBesGsyTNc2xnpyE13Ce5kaH&#10;t2STfcm/9uJc41HK25v0uAUWTYr/MPzpkzpU5HTwE+rAegnr+ywnlIJVBoyAXGxWwA60WC8z4FXJ&#10;L1+ofgEAAP//AwBQSwECLQAUAAYACAAAACEAtoM4kv4AAADhAQAAEwAAAAAAAAAAAAAAAAAAAAAA&#10;W0NvbnRlbnRfVHlwZXNdLnhtbFBLAQItABQABgAIAAAAIQA4/SH/1gAAAJQBAAALAAAAAAAAAAAA&#10;AAAAAC8BAABfcmVscy8ucmVsc1BLAQItABQABgAIAAAAIQDCktY+bwIAAAEFAAAOAAAAAAAAAAAA&#10;AAAAAC4CAABkcnMvZTJvRG9jLnhtbFBLAQItABQABgAIAAAAIQCmlKbN3wAAAAoBAAAPAAAAAAAA&#10;AAAAAAAAAMkEAABkcnMvZG93bnJldi54bWxQSwUGAAAAAAQABADzAAAA1QUAAAAA&#10;" fillcolor="window" strokecolor="windowText" strokeweight="1pt">
                <v:textbox>
                  <w:txbxContent>
                    <w:p w14:paraId="7585ADD7" w14:textId="77777777" w:rsidR="002D1FD0" w:rsidRDefault="002D1FD0" w:rsidP="002D1FD0">
                      <w:pPr>
                        <w:jc w:val="center"/>
                      </w:pPr>
                      <w:r>
                        <w:t>Komisijas priekšsēdētāja vietnieki veic apziņošanu pēc nepieciešamības ārkārtas gadījumā</w:t>
                      </w:r>
                    </w:p>
                  </w:txbxContent>
                </v:textbox>
              </v:rect>
            </w:pict>
          </mc:Fallback>
        </mc:AlternateContent>
      </w: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0288" behindDoc="0" locked="0" layoutInCell="1" allowOverlap="1" wp14:anchorId="62B32B8E" wp14:editId="0E9ADD0D">
                <wp:simplePos x="0" y="0"/>
                <wp:positionH relativeFrom="column">
                  <wp:posOffset>-108585</wp:posOffset>
                </wp:positionH>
                <wp:positionV relativeFrom="paragraph">
                  <wp:posOffset>89536</wp:posOffset>
                </wp:positionV>
                <wp:extent cx="2857500" cy="876300"/>
                <wp:effectExtent l="0" t="0" r="19050" b="19050"/>
                <wp:wrapNone/>
                <wp:docPr id="436062766" name="Rectangle 39"/>
                <wp:cNvGraphicFramePr/>
                <a:graphic xmlns:a="http://schemas.openxmlformats.org/drawingml/2006/main">
                  <a:graphicData uri="http://schemas.microsoft.com/office/word/2010/wordprocessingShape">
                    <wps:wsp>
                      <wps:cNvSpPr/>
                      <wps:spPr>
                        <a:xfrm>
                          <a:off x="0" y="0"/>
                          <a:ext cx="2857500" cy="8763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B754A95" w14:textId="77777777" w:rsidR="002D1FD0" w:rsidRDefault="002D1FD0" w:rsidP="002D1FD0">
                            <w:pPr>
                              <w:jc w:val="center"/>
                            </w:pPr>
                            <w:r>
                              <w:t xml:space="preserve">Komisijas sekretārs veic komisijas locekļu apziņošanu, nosūtot ziņu SIGNAL grupā, ja tas nav iespējams, tad citos veidos: </w:t>
                            </w:r>
                            <w:r w:rsidRPr="002B70AA">
                              <w:t>telefona zvans</w:t>
                            </w:r>
                            <w:r>
                              <w:t>,</w:t>
                            </w:r>
                            <w:r w:rsidRPr="002B70AA">
                              <w:t xml:space="preserve"> </w:t>
                            </w:r>
                            <w:r>
                              <w:t>SMS, 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B32B8E" id="Rectangle 39" o:spid="_x0000_s1028" style="position:absolute;margin-left:-8.55pt;margin-top:7.05pt;width:225pt;height:6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OirbAIAAAEFAAAOAAAAZHJzL2Uyb0RvYy54bWysVMlu2zAQvRfoPxC8N7LdJE6FyIGRwEWB&#10;IA2QFDnTFGUR4FaStuR+fR8pJXaWU1Ef6BnOcJY3b3R51WtFdsIHaU1FpycTSoThtpZmU9Ffj6sv&#10;F5SEyEzNlDWionsR6NXi86fLzpViZlurauEJgphQdq6ibYyuLIrAW6FZOLFOGBgb6zWLUP2mqD3r&#10;EF2rYjaZnBed9bXzlosQcHszGOkix28awePPpgkiElVR1Bbz6fO5TmexuGTlxjPXSj6Wwf6hCs2k&#10;QdKXUDcsMrL18l0oLbm3wTbxhFtd2KaRXOQe0M108qabh5Y5kXsBOMG9wBT+X1h+t3tw9x4wdC6U&#10;AWLqom+8Tv+oj/QZrP0LWKKPhONydnE2P5sAUw7bxfz8K2SEKQ6vnQ/xu7CaJKGiHsPIGLHdbYiD&#10;67NLShaskvVKKpWVfbhWnuwY5oZx17ajRLEQcVnRVf6N2V49U4Z0oOFsngtjIFSjWESN2tUVDWZD&#10;CVMbMJVHn2t59Tq8S/qIbo8ST/Lvo8SpkRsW2qHiHDW5sVLLCIIrqQHS8WtlklVkio5wHCaQpNiv&#10;eyJR9SwFSjdrW+/vPfF2YHFwfCWR9haw3DMP2mIYWMX4E0ejLICwo0RJa/2fj+6TP9gEKyUd1gAg&#10;/d4yL9D0DwOefZuenqa9ycrp2XwGxR9b1scWs9XXFhObYukdz2Lyj+pZbLzVT9jYZcoKEzMcuYdx&#10;jMp1HNYTO8/FcpndsCuOxVvz4HgKnpBLgD/2T8y7kV4Ro7qzzyvDyjcsG3zTS2OX22gbmSl4wBXU&#10;TQr2LJN4/CakRT7Ws9fhy7X4CwAA//8DAFBLAwQUAAYACAAAACEAbZOM598AAAAKAQAADwAAAGRy&#10;cy9kb3ducmV2LnhtbEyPQU/DMAyF70j8h8hI3La0ZTBWmk4ICQkhcVhhnLPGNNUap2rSruzXY05w&#10;suz39Py9Yju7Tkw4hNaTgnSZgECqvWmpUfDx/ry4BxGiJqM7T6jgGwNsy8uLQufGn2iHUxUbwSEU&#10;cq3AxtjnUobaotNh6Xsk1r784HTkdWikGfSJw10nsyS5k063xB+s7vHJYn2sRqfgNZzHqTbhbbaz&#10;fdnsP5NzRUelrq/mxwcQEef4Z4ZffEaHkpkOfiQTRKdgka5TtrKw4smG1U22AXHgw22WgiwL+b9C&#10;+QMAAP//AwBQSwECLQAUAAYACAAAACEAtoM4kv4AAADhAQAAEwAAAAAAAAAAAAAAAAAAAAAAW0Nv&#10;bnRlbnRfVHlwZXNdLnhtbFBLAQItABQABgAIAAAAIQA4/SH/1gAAAJQBAAALAAAAAAAAAAAAAAAA&#10;AC8BAABfcmVscy8ucmVsc1BLAQItABQABgAIAAAAIQDUmOirbAIAAAEFAAAOAAAAAAAAAAAAAAAA&#10;AC4CAABkcnMvZTJvRG9jLnhtbFBLAQItABQABgAIAAAAIQBtk4zn3wAAAAoBAAAPAAAAAAAAAAAA&#10;AAAAAMYEAABkcnMvZG93bnJldi54bWxQSwUGAAAAAAQABADzAAAA0gUAAAAA&#10;" fillcolor="window" strokecolor="windowText" strokeweight="1pt">
                <v:textbox>
                  <w:txbxContent>
                    <w:p w14:paraId="3B754A95" w14:textId="77777777" w:rsidR="002D1FD0" w:rsidRDefault="002D1FD0" w:rsidP="002D1FD0">
                      <w:pPr>
                        <w:jc w:val="center"/>
                      </w:pPr>
                      <w:r>
                        <w:t xml:space="preserve">Komisijas sekretārs veic komisijas locekļu apziņošanu, nosūtot ziņu SIGNAL grupā, ja tas nav iespējams, tad citos veidos: </w:t>
                      </w:r>
                      <w:r w:rsidRPr="002B70AA">
                        <w:t>telefona zvans</w:t>
                      </w:r>
                      <w:r>
                        <w:t>,</w:t>
                      </w:r>
                      <w:r w:rsidRPr="002B70AA">
                        <w:t xml:space="preserve"> </w:t>
                      </w:r>
                      <w:r>
                        <w:t>SMS, e-pasts</w:t>
                      </w:r>
                    </w:p>
                  </w:txbxContent>
                </v:textbox>
              </v:rect>
            </w:pict>
          </mc:Fallback>
        </mc:AlternateContent>
      </w:r>
    </w:p>
    <w:p w14:paraId="73844AE2"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3539C613"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0470980E"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6E85F9B2"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24C90CBD"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4FFA77DD"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5408" behindDoc="0" locked="0" layoutInCell="1" allowOverlap="1" wp14:anchorId="661EF5DD" wp14:editId="4CCB1DB0">
                <wp:simplePos x="0" y="0"/>
                <wp:positionH relativeFrom="column">
                  <wp:posOffset>929005</wp:posOffset>
                </wp:positionH>
                <wp:positionV relativeFrom="paragraph">
                  <wp:posOffset>87630</wp:posOffset>
                </wp:positionV>
                <wp:extent cx="45719" cy="704850"/>
                <wp:effectExtent l="76200" t="0" r="50165" b="57150"/>
                <wp:wrapNone/>
                <wp:docPr id="1155498982" name="Straight Arrow Connector 44"/>
                <wp:cNvGraphicFramePr/>
                <a:graphic xmlns:a="http://schemas.openxmlformats.org/drawingml/2006/main">
                  <a:graphicData uri="http://schemas.microsoft.com/office/word/2010/wordprocessingShape">
                    <wps:wsp>
                      <wps:cNvCnPr/>
                      <wps:spPr>
                        <a:xfrm flipH="1">
                          <a:off x="0" y="0"/>
                          <a:ext cx="45719" cy="704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990561" id="Straight Arrow Connector 44" o:spid="_x0000_s1026" type="#_x0000_t32" style="position:absolute;margin-left:73.15pt;margin-top:6.9pt;width:3.6pt;height:55.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AK92AEAAJADAAAOAAAAZHJzL2Uyb0RvYy54bWysU02P0zAQvSPxHyzfadplP0rUdA8tCwcE&#10;K7H8gFnHTiz5S56haf49Y7eUBW6IHKyxR/PmvZmXzf3RO3HQGW0MnVwtllLooGJvw9DJb08Pb9ZS&#10;IEHowcWgOzlrlPfb1682U2r1VRyj63UWDBKwnVInR6LUNg2qUXvARUw6cNLE7IH4moemzzAxunfN&#10;1XJ520wx9ylHpRH5dX9Kym3FN0Yr+mIMahKuk8yN6pnr+VzOZruBdsiQRqvONOAfWHiwgZteoPZA&#10;IL5n+xeUtypHjIYWKvomGmOVrhpYzWr5h5qvIyRdtfBwMF3GhP8PVn0+7MJj5jFMCVtMj7moOJrs&#10;hXE2feSdVl3MVBzr2ObL2PSRhOLH65u71TspFGfultfrmzrV5oRS0FJG+qCjFyXoJFIGO4y0iyHw&#10;fmI+dYDDJyTmwYU/C0pxiA/WubomF8TUydu33EAoYLMYB8ShTz2jhkEKcAO7UFGunDE625fqgoMz&#10;7lwWB2AjsH/6OD0xfykcIHGCRdWvGIIZ/FZa6OwBx1NxTZ184y2xeZ31nVxfqqElsO596AXNiR1P&#10;2UIYnD4ju1DY6GrNs+Bfky/Rc+znupCm3HjtldDZosVXL+8cv/yRtj8AAAD//wMAUEsDBBQABgAI&#10;AAAAIQAOAjJP3AAAAAoBAAAPAAAAZHJzL2Rvd25yZXYueG1sTI/BbsIwEETvlfgHayv1VhwIAZrG&#10;QagVH1BAtEcTb5Mo8TqyDaR/3+XU3ma0T7MzxWa0vbiiD60jBbNpAgKpcqalWsHxsHtegwhRk9G9&#10;I1TwgwE25eSh0LlxN/rA6z7WgkMo5FpBE+OQSxmqBq0OUzcg8e3beasjW19L4/WNw20v50mylFa3&#10;xB8aPeBbg1W3v1gFu7pbzdqsenn3SRdOn1/ZqsNBqafHcfsKIuIY/2C41+fqUHKns7uQCaJnv1im&#10;jLJIecIdyNIMxJnFfLEGWRby/4TyFwAA//8DAFBLAQItABQABgAIAAAAIQC2gziS/gAAAOEBAAAT&#10;AAAAAAAAAAAAAAAAAAAAAABbQ29udGVudF9UeXBlc10ueG1sUEsBAi0AFAAGAAgAAAAhADj9If/W&#10;AAAAlAEAAAsAAAAAAAAAAAAAAAAALwEAAF9yZWxzLy5yZWxzUEsBAi0AFAAGAAgAAAAhAI7UAr3Y&#10;AQAAkAMAAA4AAAAAAAAAAAAAAAAALgIAAGRycy9lMm9Eb2MueG1sUEsBAi0AFAAGAAgAAAAhAA4C&#10;Mk/cAAAACgEAAA8AAAAAAAAAAAAAAAAAMgQAAGRycy9kb3ducmV2LnhtbFBLBQYAAAAABAAEAPMA&#10;AAA7BQAAAAA=&#10;" strokecolor="windowText" strokeweight=".5pt">
                <v:stroke endarrow="block" joinstyle="miter"/>
              </v:shape>
            </w:pict>
          </mc:Fallback>
        </mc:AlternateContent>
      </w: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6432" behindDoc="0" locked="0" layoutInCell="1" allowOverlap="1" wp14:anchorId="273ED330" wp14:editId="3038A1A5">
                <wp:simplePos x="0" y="0"/>
                <wp:positionH relativeFrom="column">
                  <wp:posOffset>1588770</wp:posOffset>
                </wp:positionH>
                <wp:positionV relativeFrom="paragraph">
                  <wp:posOffset>87629</wp:posOffset>
                </wp:positionV>
                <wp:extent cx="45719" cy="704850"/>
                <wp:effectExtent l="76200" t="38100" r="50165" b="19050"/>
                <wp:wrapNone/>
                <wp:docPr id="1467753402" name="Straight Arrow Connector 45"/>
                <wp:cNvGraphicFramePr/>
                <a:graphic xmlns:a="http://schemas.openxmlformats.org/drawingml/2006/main">
                  <a:graphicData uri="http://schemas.microsoft.com/office/word/2010/wordprocessingShape">
                    <wps:wsp>
                      <wps:cNvCnPr/>
                      <wps:spPr>
                        <a:xfrm flipH="1" flipV="1">
                          <a:off x="0" y="0"/>
                          <a:ext cx="45719" cy="704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C8C7B0" id="Straight Arrow Connector 45" o:spid="_x0000_s1026" type="#_x0000_t32" style="position:absolute;margin-left:125.1pt;margin-top:6.9pt;width:3.6pt;height:55.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Md3AEAAJoDAAAOAAAAZHJzL2Uyb0RvYy54bWysU01vEzEQvSPxHyzfySalH+kqmx4SCgcE&#10;lWi5T732riV/yTNkk3/P2ElDgRtiD9bYo/fmzczb1d3eO7HTGW0MnVzM5lLooGJvw9DJp8f7d0sp&#10;kCD04GLQnTxolHfrt29WU2r1RRyj63UWTBKwnVInR6LUNg2qUXvAWUw6cNLE7IH4moemzzAxu3fN&#10;xXx+3Uwx9ylHpRH5dXtMynXlN0Yr+moMahKuk6yN6pnr+VzOZr2CdsiQRqtOMuAfVHiwgYueqbZA&#10;IH5k+xeVtypHjIZmKvomGmOVrj1wN4v5H918GyHp2gsPB9N5TPj/aNWX3SY8ZB7DlLDF9JBLF3uT&#10;vTDOpk+8U1mj7yUqOdYs9nWAh/MA9Z6E4sfLq5vFrRSKMzfzy+VVnW9z5CvYlJE+6uhFCTqJlMEO&#10;I21iCLypmI8VYPcZiRUx8AVQwCHeW+fqwlwQUyev33MBoYBtYxwQhz71zBoGKcAN7EdFuWrG6Gxf&#10;0IUHD7hxWeyALcFO6uP0yPqlcIDECW6qfsUarOA3aJGzBRyP4Jo6OshbYhs76zu5PKOhJbDuQ+gF&#10;HRJ7n7KFMDh9YnahqNHVpKeGf+2gRM+xP9TVNOXGBqiCTmYtDnt95/j1L7X+CQAA//8DAFBLAwQU&#10;AAYACAAAACEAUUIMAuAAAAAKAQAADwAAAGRycy9kb3ducmV2LnhtbEyPwU7DMBBE70j8g7VIXKLW&#10;iWmaEOJUUEEvHBAFcXYTE0fE68h22/D3LCc47szT7Ey9me3ITtqHwaGEbJkC09i6bsBewvvb06IE&#10;FqLCTo0OtYRvHWDTXF7UqurcGV/1aR97RiEYKiXBxDhVnIfWaKvC0k0ayft03qpIp+9559WZwu3I&#10;RZquuVUD0gejJr01uv3aH62El+IxuzUPCe5Kv82TrCiSD/cs5fXVfH8HLOo5/sHwW5+qQ0OdDu6I&#10;XWCjBJGnglAybmgCASIvVsAOJIhVCbyp+f8JzQ8AAAD//wMAUEsBAi0AFAAGAAgAAAAhALaDOJL+&#10;AAAA4QEAABMAAAAAAAAAAAAAAAAAAAAAAFtDb250ZW50X1R5cGVzXS54bWxQSwECLQAUAAYACAAA&#10;ACEAOP0h/9YAAACUAQAACwAAAAAAAAAAAAAAAAAvAQAAX3JlbHMvLnJlbHNQSwECLQAUAAYACAAA&#10;ACEAgIQTHdwBAACaAwAADgAAAAAAAAAAAAAAAAAuAgAAZHJzL2Uyb0RvYy54bWxQSwECLQAUAAYA&#10;CAAAACEAUUIMAuAAAAAKAQAADwAAAAAAAAAAAAAAAAA2BAAAZHJzL2Rvd25yZXYueG1sUEsFBgAA&#10;AAAEAAQA8wAAAEMFAAAAAA==&#10;" strokecolor="windowText" strokeweight=".5pt">
                <v:stroke endarrow="block" joinstyle="miter"/>
              </v:shape>
            </w:pict>
          </mc:Fallback>
        </mc:AlternateContent>
      </w:r>
    </w:p>
    <w:p w14:paraId="56D544E2"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4EC065A5" w14:textId="77777777" w:rsidR="002D1FD0" w:rsidRPr="00453D6D" w:rsidRDefault="002D1FD0" w:rsidP="002D1FD0">
      <w:pPr>
        <w:tabs>
          <w:tab w:val="left" w:pos="-24212"/>
        </w:tabs>
        <w:spacing w:after="0" w:line="240" w:lineRule="auto"/>
        <w:jc w:val="both"/>
        <w:rPr>
          <w:rFonts w:ascii="Times New Roman" w:eastAsia="Times New Roman" w:hAnsi="Times New Roman" w:cs="Times New Roman"/>
          <w:noProof/>
          <w:kern w:val="0"/>
          <w:sz w:val="20"/>
          <w:szCs w:val="20"/>
          <w:lang w:eastAsia="lv-LV"/>
          <w14:ligatures w14:val="none"/>
        </w:rPr>
      </w:pPr>
    </w:p>
    <w:p w14:paraId="46085916" w14:textId="77777777" w:rsidR="002D1FD0" w:rsidRPr="00453D6D" w:rsidRDefault="002D1FD0" w:rsidP="002D1FD0">
      <w:pPr>
        <w:tabs>
          <w:tab w:val="left" w:pos="-24212"/>
        </w:tabs>
        <w:spacing w:after="0" w:line="240" w:lineRule="auto"/>
        <w:jc w:val="both"/>
        <w:rPr>
          <w:rFonts w:ascii="Times New Roman" w:eastAsia="Times New Roman" w:hAnsi="Times New Roman" w:cs="Times New Roman"/>
          <w:noProof/>
          <w:kern w:val="0"/>
          <w:sz w:val="20"/>
          <w:szCs w:val="20"/>
          <w:lang w:eastAsia="lv-LV"/>
          <w14:ligatures w14:val="none"/>
        </w:rPr>
      </w:pPr>
    </w:p>
    <w:p w14:paraId="494E7B48" w14:textId="77777777" w:rsidR="002D1FD0" w:rsidRPr="00453D6D" w:rsidRDefault="002D1FD0" w:rsidP="002D1FD0">
      <w:pPr>
        <w:tabs>
          <w:tab w:val="left" w:pos="-24212"/>
        </w:tabs>
        <w:spacing w:after="0" w:line="240" w:lineRule="auto"/>
        <w:jc w:val="both"/>
        <w:rPr>
          <w:rFonts w:ascii="Times New Roman" w:eastAsia="Times New Roman" w:hAnsi="Times New Roman" w:cs="Times New Roman"/>
          <w:noProof/>
          <w:kern w:val="0"/>
          <w:sz w:val="20"/>
          <w:szCs w:val="20"/>
          <w:lang w:eastAsia="lv-LV"/>
          <w14:ligatures w14:val="none"/>
        </w:rPr>
      </w:pPr>
    </w:p>
    <w:p w14:paraId="62DC4E46" w14:textId="77777777" w:rsidR="002D1FD0" w:rsidRPr="00453D6D" w:rsidRDefault="002D1FD0" w:rsidP="002D1FD0">
      <w:pPr>
        <w:tabs>
          <w:tab w:val="left" w:pos="-24212"/>
        </w:tabs>
        <w:spacing w:after="0" w:line="240" w:lineRule="auto"/>
        <w:jc w:val="both"/>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2336" behindDoc="0" locked="0" layoutInCell="1" allowOverlap="1" wp14:anchorId="079DFC2E" wp14:editId="52E01DE4">
                <wp:simplePos x="0" y="0"/>
                <wp:positionH relativeFrom="column">
                  <wp:posOffset>-70485</wp:posOffset>
                </wp:positionH>
                <wp:positionV relativeFrom="paragraph">
                  <wp:posOffset>64770</wp:posOffset>
                </wp:positionV>
                <wp:extent cx="2876550" cy="857250"/>
                <wp:effectExtent l="0" t="0" r="19050" b="19050"/>
                <wp:wrapNone/>
                <wp:docPr id="1212387832" name="Rectangle 41"/>
                <wp:cNvGraphicFramePr/>
                <a:graphic xmlns:a="http://schemas.openxmlformats.org/drawingml/2006/main">
                  <a:graphicData uri="http://schemas.microsoft.com/office/word/2010/wordprocessingShape">
                    <wps:wsp>
                      <wps:cNvSpPr/>
                      <wps:spPr>
                        <a:xfrm>
                          <a:off x="0" y="0"/>
                          <a:ext cx="2876550" cy="857250"/>
                        </a:xfrm>
                        <a:prstGeom prst="rect">
                          <a:avLst/>
                        </a:prstGeom>
                        <a:solidFill>
                          <a:sysClr val="window" lastClr="FFFFFF"/>
                        </a:solidFill>
                        <a:ln w="12700" cap="flat" cmpd="sng" algn="ctr">
                          <a:solidFill>
                            <a:srgbClr val="4472C4">
                              <a:shade val="15000"/>
                            </a:srgbClr>
                          </a:solidFill>
                          <a:prstDash val="solid"/>
                          <a:miter lim="800000"/>
                        </a:ln>
                        <a:effectLst/>
                      </wps:spPr>
                      <wps:txbx>
                        <w:txbxContent>
                          <w:p w14:paraId="2D380511" w14:textId="77777777" w:rsidR="002D1FD0" w:rsidRPr="001757C1" w:rsidRDefault="002D1FD0" w:rsidP="002D1FD0">
                            <w:pPr>
                              <w:shd w:val="clear" w:color="auto" w:fill="FFFFFF"/>
                              <w:jc w:val="center"/>
                            </w:pPr>
                            <w:r w:rsidRPr="001757C1">
                              <w:t>Komisijas locek</w:t>
                            </w:r>
                            <w:r>
                              <w:t>ļi apstiprina ziņas saņemšanu un informē par ierašanos/neierašanos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DFC2E" id="Rectangle 41" o:spid="_x0000_s1029" style="position:absolute;left:0;text-align:left;margin-left:-5.55pt;margin-top:5.1pt;width:226.5pt;height: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BdUfgIAAA4FAAAOAAAAZHJzL2Uyb0RvYy54bWysVE1v2zAMvQ/YfxB0X51kSdMFdYogRYYB&#10;RVegHXpWZDkWoK9JSuzs1+9JdpO222lYDg4pUo/kI6nrm04rchA+SGtKOr4YUSIMt5U0u5L+eNp8&#10;uqIkRGYqpqwRJT2KQG+WHz9ct24hJraxqhKeAMSERetK2sToFkUReCM0CxfWCQNjbb1mEarfFZVn&#10;LdC1Kiaj0WXRWl85b7kIAae3vZEuM35dCx6/13UQkaiSIreYvz5/t+lbLK/ZYueZayQf0mD/kIVm&#10;0iDoCeqWRUb2Xv4BpSX3Ntg6XnCrC1vXkotcA6oZj95V89gwJ3ItICe4E03h/8Hy+8Oje/CgoXVh&#10;ESCmKrra6/SP/EiXyTqeyBJdJByHk6v55WwGTjlsV7P5BDJgivNt50P8KqwmSSipRzMyR+xwF2Lv&#10;+uKSggWrZLWRSmXlGNbKkwND39DuyraUKBYiDku6yb8h2ptrypAWYziZj1JiDANVKxYhaleVNJgd&#10;JUztMKk8+pzLm9vB77anqNPpfLKe9k4Nq0Sfy3g2AnSf/OCea36Dk6q6ZaHpr2RTusIWWkZMu5Ia&#10;jAHnhKRMsoo8rwM353YkKXbbjkiU8DkBpZOtrY4Pnnjbj3RwfCMR9g4cPTCPGQYB2Mv4HZ9aWbBi&#10;B4mSxvpffztP/hgtWClpsRNg7OeeeQHqvxkM3ZfxdJqWKCtTtByKf23ZvraYvV5btG+MF8DxLCb/&#10;qF7E2lv9jPVdpagwMcMRu+/NoKxjv6t4ALhYrbIbFsexeGceHU/giblE+FP3zLwbZi1iSu/ty/6w&#10;xbuR633TTWNX+2hrmefxzCt6mhQsXe7u8ECkrX6tZ6/zM7b8DQAA//8DAFBLAwQUAAYACAAAACEA&#10;d0xBu98AAAAKAQAADwAAAGRycy9kb3ducmV2LnhtbEyPy07DMBBF90j8gzVI7Fo7VqhKiFOhim6Q&#10;WBCQ6NK1hyQQPxS7bfr3DCtYztyjO2fqzexGdsIpDcErKJYCGHoT7OA7Be9vu8UaWMraWz0Gjwou&#10;mGDTXF/VurLh7F/x1OaOUYlPlVbQ5xwrzpPp0em0DBE9ZZ9hcjrTOHXcTvpM5W7kUogVd3rwdKHX&#10;Ebc9mu/26BTIFyN2+0uU7cfTfrsqn9dfczRK3d7Mjw/AMs75D4ZffVKHhpwO4ehtYqOCRVEUhFIg&#10;JDACyrK4B3agRXkngTc1//9C8wMAAP//AwBQSwECLQAUAAYACAAAACEAtoM4kv4AAADhAQAAEwAA&#10;AAAAAAAAAAAAAAAAAAAAW0NvbnRlbnRfVHlwZXNdLnhtbFBLAQItABQABgAIAAAAIQA4/SH/1gAA&#10;AJQBAAALAAAAAAAAAAAAAAAAAC8BAABfcmVscy8ucmVsc1BLAQItABQABgAIAAAAIQBs2BdUfgIA&#10;AA4FAAAOAAAAAAAAAAAAAAAAAC4CAABkcnMvZTJvRG9jLnhtbFBLAQItABQABgAIAAAAIQB3TEG7&#10;3wAAAAoBAAAPAAAAAAAAAAAAAAAAANgEAABkcnMvZG93bnJldi54bWxQSwUGAAAAAAQABADzAAAA&#10;5AUAAAAA&#10;" fillcolor="window" strokecolor="#172c51" strokeweight="1pt">
                <v:textbox>
                  <w:txbxContent>
                    <w:p w14:paraId="2D380511" w14:textId="77777777" w:rsidR="002D1FD0" w:rsidRPr="001757C1" w:rsidRDefault="002D1FD0" w:rsidP="002D1FD0">
                      <w:pPr>
                        <w:shd w:val="clear" w:color="auto" w:fill="FFFFFF"/>
                        <w:jc w:val="center"/>
                      </w:pPr>
                      <w:r w:rsidRPr="001757C1">
                        <w:t>Komisijas locek</w:t>
                      </w:r>
                      <w:r>
                        <w:t>ļi apstiprina ziņas saņemšanu un informē par ierašanos/neierašanos</w:t>
                      </w:r>
                    </w:p>
                  </w:txbxContent>
                </v:textbox>
              </v:rect>
            </w:pict>
          </mc:Fallback>
        </mc:AlternateContent>
      </w:r>
    </w:p>
    <w:p w14:paraId="38B3BA75"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6204EAFA"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71B755CE"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2163A9A3"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076F97FA"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5F26096A"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51441F2B"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3D6C9188"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0917F13E"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7456" behindDoc="0" locked="0" layoutInCell="1" allowOverlap="1" wp14:anchorId="7AE7A1F8" wp14:editId="233DA7BF">
                <wp:simplePos x="0" y="0"/>
                <wp:positionH relativeFrom="column">
                  <wp:posOffset>234315</wp:posOffset>
                </wp:positionH>
                <wp:positionV relativeFrom="paragraph">
                  <wp:posOffset>100965</wp:posOffset>
                </wp:positionV>
                <wp:extent cx="5172075" cy="333375"/>
                <wp:effectExtent l="0" t="0" r="28575" b="28575"/>
                <wp:wrapNone/>
                <wp:docPr id="2146956158" name="Rectangle 46"/>
                <wp:cNvGraphicFramePr/>
                <a:graphic xmlns:a="http://schemas.openxmlformats.org/drawingml/2006/main">
                  <a:graphicData uri="http://schemas.microsoft.com/office/word/2010/wordprocessingShape">
                    <wps:wsp>
                      <wps:cNvSpPr/>
                      <wps:spPr>
                        <a:xfrm>
                          <a:off x="0" y="0"/>
                          <a:ext cx="5172075" cy="333375"/>
                        </a:xfrm>
                        <a:prstGeom prst="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ysClr val="windowText" lastClr="000000"/>
                          </a:solidFill>
                          <a:prstDash val="solid"/>
                          <a:miter lim="800000"/>
                        </a:ln>
                        <a:effectLst/>
                      </wps:spPr>
                      <wps:txbx>
                        <w:txbxContent>
                          <w:p w14:paraId="5011CAA7" w14:textId="77777777" w:rsidR="002D1FD0" w:rsidRDefault="002D1FD0" w:rsidP="002D1FD0">
                            <w:pPr>
                              <w:jc w:val="center"/>
                            </w:pPr>
                            <w:r>
                              <w:t>!!!Apziņošanas kārtība tiek pārbaudīta vismaz divas reizes gadā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E7A1F8" id="Rectangle 46" o:spid="_x0000_s1030" style="position:absolute;margin-left:18.45pt;margin-top:7.95pt;width:407.25pt;height:26.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IhB5gIAAJ0GAAAOAAAAZHJzL2Uyb0RvYy54bWysVctOGzEU3VfqP1jelyQkIRAxQREpVSUK&#10;SFCxdjyejCWP7dpOJvTre2xPHqWoUitm4Vzfl+/z5PJq2yiyEc5Lows6OOlTIjQ3pdSrgn5/uvl0&#10;TokPTJdMGS0K+iI8vZp9/HDZ2qk4NbVRpXAETrSftragdQh22ut5XouG+RNjhYawMq5hAVe36pWO&#10;tfDeqN5pv3/Wa40rrTNceA/uIgvpLPmvKsHDfVV5EYgqKGIL6XTpXMazN7tk05Vjtpa8C4P9RxQN&#10;kxqP7l0tWGBk7eQfrhrJnfGmCifcND1TVZKLlAOyGfRfZfNYMytSLiiOt/sy+fdzy+82j/bBoQyt&#10;9VMPMmaxrVwTfxEf2aZiveyLJbaBcDDHg8lpfzKmhEM2xAcabnoHa+t8+CJMQyJRUIdmpBqxza0P&#10;WXWn0pWuvJFKEWfCswx1yh4zlevqYZO0PLEGBegntner5bVyZMPQ38+LyWKY1dW6+WbKzB4M+vhy&#10;pz0LB35/vOcHqUPWPpt0TCTSeU9Jrfzx69HyHyI4eun3CIZvRDDZMf8aQUrqPUK4eCOE8+i96+br&#10;IiCq1a4ZSmrC4qaPRzCACfGcKVF2wxJVHUtNjcVTmrQFPRuOoccZlr1SLIBsLAy8XlHC1AoowoPL&#10;zTVK7o39i983GvtfmvYJk0iJYj5AgBdzBHmu/LFpHLIF83VucBLlaWhkAPgo2RT0/Nha6RiuSPDR&#10;jephOyIVtsstkYh6FB1FztKULw8ujm7MnXjLbySevUV0D8wBUsAETIZ7HJUyqIPpKEpq436+xY/6&#10;2HRIKWkBUSjSjzVzAkl/1ViBi8FoBLchXUZjrCMl7liyPJbodXNtsCWDFF0io35QO7JypnkGms7j&#10;qxAxzfF2bkd3uQ4ZOoHHXMznSQ04Zlm41Y+W75Y1Fvxp+8yc7VY/oFV3ZgdnbPoKAbJurLk283Uw&#10;lUzwcKgrNjBegIF5FzNeR5A9vietw7/K7BcAAAD//wMAUEsDBBQABgAIAAAAIQA4g2sH3QAAAAgB&#10;AAAPAAAAZHJzL2Rvd25yZXYueG1sTI/NTsMwEITvSLyDtUhcEHUKTRpCnAoicacFqddt7PyIeB1i&#10;Nwlvz3Iqp9XujGa/yXeL7cVkRt85UrBeRSAMVU531Cj4/Hi7T0H4gKSxd2QU/BgPu+L6KsdMu5n2&#10;ZjqERnAI+QwVtCEMmZS+ao1Fv3KDIdZqN1oMvI6N1CPOHG57+RBFibTYEX9ocTBla6qvw9kqmOZ6&#10;er0L9f69PsZJX9H3tixRqdub5eUZRDBLuJjhD5/RoWCmkzuT9qJX8Jg8sZPvMU/W03i9AXFSkKQb&#10;kEUu/xcofgEAAP//AwBQSwECLQAUAAYACAAAACEAtoM4kv4AAADhAQAAEwAAAAAAAAAAAAAAAAAA&#10;AAAAW0NvbnRlbnRfVHlwZXNdLnhtbFBLAQItABQABgAIAAAAIQA4/SH/1gAAAJQBAAALAAAAAAAA&#10;AAAAAAAAAC8BAABfcmVscy8ucmVsc1BLAQItABQABgAIAAAAIQAfBIhB5gIAAJ0GAAAOAAAAAAAA&#10;AAAAAAAAAC4CAABkcnMvZTJvRG9jLnhtbFBLAQItABQABgAIAAAAIQA4g2sH3QAAAAgBAAAPAAAA&#10;AAAAAAAAAAAAAEAFAABkcnMvZG93bnJldi54bWxQSwUGAAAAAAQABADzAAAASgYAAAAA&#10;" fillcolor="#f7bda4" strokecolor="windowText" strokeweight=".5pt">
                <v:fill color2="#f8a581" rotate="t" colors="0 #f7bda4;.5 #f5b195;1 #f8a581" focus="100%" type="gradient">
                  <o:fill v:ext="view" type="gradientUnscaled"/>
                </v:fill>
                <v:textbox>
                  <w:txbxContent>
                    <w:p w14:paraId="5011CAA7" w14:textId="77777777" w:rsidR="002D1FD0" w:rsidRDefault="002D1FD0" w:rsidP="002D1FD0">
                      <w:pPr>
                        <w:jc w:val="center"/>
                      </w:pPr>
                      <w:r>
                        <w:t>!!!Apziņošanas kārtība tiek pārbaudīta vismaz divas reizes gadā</w:t>
                      </w:r>
                    </w:p>
                  </w:txbxContent>
                </v:textbox>
              </v:rect>
            </w:pict>
          </mc:Fallback>
        </mc:AlternateContent>
      </w:r>
    </w:p>
    <w:p w14:paraId="768E7B09"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53130C38"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1CC8953D"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8480" behindDoc="0" locked="0" layoutInCell="1" allowOverlap="1" wp14:anchorId="0F591F95" wp14:editId="691D5EC2">
                <wp:simplePos x="0" y="0"/>
                <wp:positionH relativeFrom="column">
                  <wp:posOffset>234315</wp:posOffset>
                </wp:positionH>
                <wp:positionV relativeFrom="paragraph">
                  <wp:posOffset>91440</wp:posOffset>
                </wp:positionV>
                <wp:extent cx="5248275" cy="466725"/>
                <wp:effectExtent l="0" t="0" r="28575" b="28575"/>
                <wp:wrapNone/>
                <wp:docPr id="681098185" name="Rectangle 47"/>
                <wp:cNvGraphicFramePr/>
                <a:graphic xmlns:a="http://schemas.openxmlformats.org/drawingml/2006/main">
                  <a:graphicData uri="http://schemas.microsoft.com/office/word/2010/wordprocessingShape">
                    <wps:wsp>
                      <wps:cNvSpPr/>
                      <wps:spPr>
                        <a:xfrm>
                          <a:off x="0" y="0"/>
                          <a:ext cx="5248275" cy="466725"/>
                        </a:xfrm>
                        <a:prstGeom prst="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4BC97795" w14:textId="77777777" w:rsidR="002D1FD0" w:rsidRDefault="002D1FD0" w:rsidP="002D1FD0">
                            <w:pPr>
                              <w:jc w:val="center"/>
                            </w:pPr>
                            <w:r>
                              <w:t>!!!Gadījumos, ja nav sakaru, vai arī jebkādu apstākļu dēļ nav iespējams veikt apziņošanu, komisijas pulcēšanās vieta ir Brīvības iela 17, Dobele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591F95" id="Rectangle 47" o:spid="_x0000_s1031" style="position:absolute;left:0;text-align:left;margin-left:18.45pt;margin-top:7.2pt;width:413.25pt;height:36.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kG2AIAAIkGAAAOAAAAZHJzL2Uyb0RvYy54bWysVdtOGzEQfa/Uf7D8XjYJuRGxQREpVSUK&#10;SFDx7Hi9u5Z8qz0hoV/fsb25lEaVWsHDYs/NM2dmTi6vtlqRF+GDtKak/bMeJcJwW0nTlPT7082n&#10;KSUBmKmYskaU9FUEejX/+OFy42ZiYFurKuEJBjFhtnElbQHcrCgCb4Vm4cw6YVBZW68Z4NU3ReXZ&#10;BqNrVQx6vXGxsb5y3nIRAkqXWUnnKX5dCw73dR0EEFVSzA3S16fvKn6L+SWbNZ65VvIuDfYfWWgm&#10;DT66D7VkwMjayz9Cacm9DbaGM251YetacpFqwGr6vTfVPLbMiVQLghPcHqbwfmH53cuje/AIw8aF&#10;WcBjrGJbex3/Y35km8B63YMltkA4CkeD4XQwGVHCUTccjyeDUUSzOHg7H+CLsJrEQ0k9NiNhxF5u&#10;A2TTnUkHXXUjlSLewrOENlWPM5VxDeiTrAJxFgHoJXHwzepaefLCsL+fl5PleTZXa/3NVlnc7/fw&#10;L3c6MDjIe6O9HKSBbD2edEIspIueimrC8evR8x8yOHrp9wzOT2Qw2Qn/mkEq6j1SuDiRwjRG77r5&#10;FgTMqtk1Q0lDWNz00RAd0IUEzpSoumGJpp6lpkbwlCGbko7PR2jHGS57rRjgUTt0CKahhKkGWYSD&#10;z821Su6dT3U6z1A4NosDtWShzc1Mqtx5LQGJRkld0mnONXsrE1MTiSq6sTxsQjzBdrUlEjNM4x0l&#10;K1u9Pvg4prFOEhy/kfjsLQvwwDzSBwqREuEeP7WyWLPtTpS01v88JY/2uNWopWSDdISA/FgzLyhR&#10;Xw2O+0V/OMSwkC7D0WSAF3+sWR1rzFpfW9yIfsouHaM9qN2x9lY/I3Mu4quoYobj2xn67nINmSaR&#10;e7lYLJIZcpZjcGseHd8tZgT8afvMvOvWHJAg7uyOutjszbZn24i5sYs12FomKjjgitsWL8h3ee8y&#10;N0dCPb4nq8MvyPwXAAAA//8DAFBLAwQUAAYACAAAACEA5j55Jt4AAAAIAQAADwAAAGRycy9kb3du&#10;cmV2LnhtbEyPQU/DMAyF70j8h8hIXBBLYVNZS9MJDYHEAaGNcfca01ZtnKrJtsKvx5zg9uz39Py5&#10;WE2uV0caQ+vZwM0sAUVcedtybWD3/nS9BBUissXeMxn4ogCr8vyswNz6E2/ouI21khIOORpoYhxy&#10;rUPVkMMw8wOxeJ9+dBhlHGttRzxJuev1bZKk2mHLcqHBgdYNVd324AxsYva6+0gf39Y4dC/cPdN3&#10;wlfGXF5MD/egIk3xLwy/+IIOpTDt/YFtUL2BeZpJUvaLBSjxl+lcxF7EXQa6LPT/B8ofAAAA//8D&#10;AFBLAQItABQABgAIAAAAIQC2gziS/gAAAOEBAAATAAAAAAAAAAAAAAAAAAAAAABbQ29udGVudF9U&#10;eXBlc10ueG1sUEsBAi0AFAAGAAgAAAAhADj9If/WAAAAlAEAAAsAAAAAAAAAAAAAAAAALwEAAF9y&#10;ZWxzLy5yZWxzUEsBAi0AFAAGAAgAAAAhAALwWQbYAgAAiQYAAA4AAAAAAAAAAAAAAAAALgIAAGRy&#10;cy9lMm9Eb2MueG1sUEsBAi0AFAAGAAgAAAAhAOY+eSbeAAAACAEAAA8AAAAAAAAAAAAAAAAAMgUA&#10;AGRycy9kb3ducmV2LnhtbFBLBQYAAAAABAAEAPMAAAA9BgAAAAA=&#10;" fillcolor="#f7bda4" strokecolor="#ed7d31" strokeweight=".5pt">
                <v:fill color2="#f8a581" rotate="t" colors="0 #f7bda4;.5 #f5b195;1 #f8a581" focus="100%" type="gradient">
                  <o:fill v:ext="view" type="gradientUnscaled"/>
                </v:fill>
                <v:textbox>
                  <w:txbxContent>
                    <w:p w14:paraId="4BC97795" w14:textId="77777777" w:rsidR="002D1FD0" w:rsidRDefault="002D1FD0" w:rsidP="002D1FD0">
                      <w:pPr>
                        <w:jc w:val="center"/>
                      </w:pPr>
                      <w:r>
                        <w:t>!!!Gadījumos, ja nav sakaru, vai arī jebkādu apstākļu dēļ nav iespējams veikt apziņošanu, komisijas pulcēšanās vieta ir Brīvības iela 17, Dobele</w:t>
                      </w:r>
                    </w:p>
                  </w:txbxContent>
                </v:textbox>
              </v:rect>
            </w:pict>
          </mc:Fallback>
        </mc:AlternateContent>
      </w:r>
    </w:p>
    <w:p w14:paraId="56121748"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0F1401FF"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0D9D4924"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660B91B7"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69504" behindDoc="0" locked="0" layoutInCell="1" allowOverlap="1" wp14:anchorId="26C92B32" wp14:editId="0E8AD42A">
                <wp:simplePos x="0" y="0"/>
                <wp:positionH relativeFrom="column">
                  <wp:posOffset>234315</wp:posOffset>
                </wp:positionH>
                <wp:positionV relativeFrom="paragraph">
                  <wp:posOffset>69215</wp:posOffset>
                </wp:positionV>
                <wp:extent cx="5248275" cy="485775"/>
                <wp:effectExtent l="0" t="0" r="28575" b="28575"/>
                <wp:wrapNone/>
                <wp:docPr id="730689865" name="Rectangle 48"/>
                <wp:cNvGraphicFramePr/>
                <a:graphic xmlns:a="http://schemas.openxmlformats.org/drawingml/2006/main">
                  <a:graphicData uri="http://schemas.microsoft.com/office/word/2010/wordprocessingShape">
                    <wps:wsp>
                      <wps:cNvSpPr/>
                      <wps:spPr>
                        <a:xfrm>
                          <a:off x="0" y="0"/>
                          <a:ext cx="5248275" cy="485775"/>
                        </a:xfrm>
                        <a:prstGeom prst="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35CDADFC" w14:textId="77777777" w:rsidR="002D1FD0" w:rsidRDefault="002D1FD0" w:rsidP="002D1FD0">
                            <w:pPr>
                              <w:jc w:val="center"/>
                            </w:pPr>
                            <w:r>
                              <w:t>!!!Komisijas locekļiem saņemot informāciju nepieciešams precīzi un savlaicīgi izpildīt dotās norādes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C92B32" id="Rectangle 48" o:spid="_x0000_s1032" style="position:absolute;left:0;text-align:left;margin-left:18.45pt;margin-top:5.45pt;width:413.25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6Se2AIAAIkGAAAOAAAAZHJzL2Uyb0RvYy54bWysVdtOGzEQfa/Uf7D8XjYJCQkRGxSRUlWi&#10;gAQVz47Xu2vJt9qTC/36ju3NpTSq1AoelvHcPHPGc3J1vdWKrIUP0pqS9s96lAjDbSVNU9Lvz7ef&#10;JpQEYKZiyhpR0lcR6PXs44erjZuKgW2tqoQnmMSE6caVtAVw06IIvBWahTPrhEFjbb1mgEffFJVn&#10;G8yuVTHo9S6KjfWV85aLEFC7yEY6S/nrWnB4qOsggKiSYm2Qvj59l/FbzK7YtPHMtZJ3ZbD/qEIz&#10;afDSfaoFA0ZWXv6RSkvubbA1nHGrC1vXkovUA3bT773p5qllTqReEJzg9jCF90vL79dP7tEjDBsX&#10;pgHF2MW29jr+x/rINoH1ugdLbIFwVI4Gw8lgPKKEo204GY1RxjTFIdr5AF+E1SQKJfU4jIQRW98F&#10;yK47lw666lYqRbyFFwlt6h7fVMY1YEzyCsRZBKCX1ME3yxvlyZrhfD8vxovz7K5W+putsrrf7+Ff&#10;nnRgcND3Rns9SAPZ+2LcKbGRLntqqgnHt8fIf6jg6KbfKzg/UcF4p/xrBamp9yjh8kQJk5i9m+Zb&#10;ELCqZjcMJQ1hcdNHQwzAEBI4U6LqHkt09SwNNYKnDNmU9OJ8hH6c4bLXigGK2mFAMA0lTDXIIhx8&#10;Hq5Vch98atL5DYVjt/igFiy0eZjJlCevJSDRKKlLOsm15mhlYmkiUUX3LA+bECXYLrdEYoUXMVHU&#10;LG31+ujjM419kuD4rcRr71iAR+aRPlCJlAgP+KmVxZ5tJ1HSWv/zlD7641ajlZIN0hEC8mPFvKBE&#10;fTX43C/7wyGmhXQYjsYDPPhjy/LYYlb6xuJG9FN1SYz+oHZi7a1+Qeacx1vRxAzHuzP03eEGMk0i&#10;93Ixnyc35CzH4M48Ob5bzAj48/aFedetOSBB3NsddbHpm23PvhFzY+crsLVMVHDAFbctHpDv8t5l&#10;bo6EenxOXodfkNkvAAAA//8DAFBLAwQUAAYACAAAACEASsWBot4AAAAIAQAADwAAAGRycy9kb3du&#10;cmV2LnhtbEyPT0vDQBDF74LfYRnBi9iNtsQ2zaZIRcGDSGt7n2bHJCQ7G7LbNvrpHU96mj/v8eY3&#10;+Wp0nTrREBrPBu4mCSji0tuGKwO7j+fbOagQkS12nsnAFwVYFZcXOWbWn3lDp22slIRwyNBAHWOf&#10;aR3KmhyGie+JRfv0g8Mo41BpO+BZwl2n75Mk1Q4blgs19rSuqWy3R2dgExdvu3369L7Gvn3l9oW+&#10;E74x5vpqfFyCijTGPzP84gs6FMJ08Ee2QXUGpulCnLJPpIo+T6czUAdpHmagi1z/f6D4AQAA//8D&#10;AFBLAQItABQABgAIAAAAIQC2gziS/gAAAOEBAAATAAAAAAAAAAAAAAAAAAAAAABbQ29udGVudF9U&#10;eXBlc10ueG1sUEsBAi0AFAAGAAgAAAAhADj9If/WAAAAlAEAAAsAAAAAAAAAAAAAAAAALwEAAF9y&#10;ZWxzLy5yZWxzUEsBAi0AFAAGAAgAAAAhAMkrpJ7YAgAAiQYAAA4AAAAAAAAAAAAAAAAALgIAAGRy&#10;cy9lMm9Eb2MueG1sUEsBAi0AFAAGAAgAAAAhAErFgaLeAAAACAEAAA8AAAAAAAAAAAAAAAAAMgUA&#10;AGRycy9kb3ducmV2LnhtbFBLBQYAAAAABAAEAPMAAAA9BgAAAAA=&#10;" fillcolor="#f7bda4" strokecolor="#ed7d31" strokeweight=".5pt">
                <v:fill color2="#f8a581" rotate="t" colors="0 #f7bda4;.5 #f5b195;1 #f8a581" focus="100%" type="gradient">
                  <o:fill v:ext="view" type="gradientUnscaled"/>
                </v:fill>
                <v:textbox>
                  <w:txbxContent>
                    <w:p w14:paraId="35CDADFC" w14:textId="77777777" w:rsidR="002D1FD0" w:rsidRDefault="002D1FD0" w:rsidP="002D1FD0">
                      <w:pPr>
                        <w:jc w:val="center"/>
                      </w:pPr>
                      <w:r>
                        <w:t>!!!Komisijas locekļiem saņemot informāciju nepieciešams precīzi un savlaicīgi izpildīt dotās norādes</w:t>
                      </w:r>
                    </w:p>
                  </w:txbxContent>
                </v:textbox>
              </v:rect>
            </w:pict>
          </mc:Fallback>
        </mc:AlternateContent>
      </w:r>
    </w:p>
    <w:p w14:paraId="64E1F6B0"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4BC1BCA4"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626EBF56"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4DAF2553"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r w:rsidRPr="00453D6D">
        <w:rPr>
          <w:rFonts w:ascii="Times New Roman" w:eastAsia="Times New Roman" w:hAnsi="Times New Roman" w:cs="Times New Roman"/>
          <w:noProof/>
          <w:kern w:val="0"/>
          <w:sz w:val="20"/>
          <w:szCs w:val="20"/>
          <w:lang w:eastAsia="lv-LV"/>
          <w14:ligatures w14:val="none"/>
        </w:rPr>
        <mc:AlternateContent>
          <mc:Choice Requires="wps">
            <w:drawing>
              <wp:anchor distT="0" distB="0" distL="114300" distR="114300" simplePos="0" relativeHeight="251670528" behindDoc="0" locked="0" layoutInCell="1" allowOverlap="1" wp14:anchorId="7EFA0F2B" wp14:editId="5A24E280">
                <wp:simplePos x="0" y="0"/>
                <wp:positionH relativeFrom="column">
                  <wp:posOffset>272415</wp:posOffset>
                </wp:positionH>
                <wp:positionV relativeFrom="paragraph">
                  <wp:posOffset>85090</wp:posOffset>
                </wp:positionV>
                <wp:extent cx="5210175" cy="1600200"/>
                <wp:effectExtent l="0" t="0" r="28575" b="19050"/>
                <wp:wrapNone/>
                <wp:docPr id="1721184850" name="Rectangle 49"/>
                <wp:cNvGraphicFramePr/>
                <a:graphic xmlns:a="http://schemas.openxmlformats.org/drawingml/2006/main">
                  <a:graphicData uri="http://schemas.microsoft.com/office/word/2010/wordprocessingShape">
                    <wps:wsp>
                      <wps:cNvSpPr/>
                      <wps:spPr>
                        <a:xfrm>
                          <a:off x="0" y="0"/>
                          <a:ext cx="5210175" cy="160020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26FD486D" w14:textId="77777777" w:rsidR="002D1FD0" w:rsidRDefault="002D1FD0" w:rsidP="002D1FD0">
                            <w:pPr>
                              <w:jc w:val="center"/>
                            </w:pPr>
                            <w:r w:rsidRPr="00F41190">
                              <w:rPr>
                                <w:b/>
                                <w:bCs/>
                                <w:u w:val="single"/>
                              </w:rPr>
                              <w:t>Apziņošanas ziņas piemērs</w:t>
                            </w:r>
                            <w:r w:rsidRPr="002A6474">
                              <w:t>:</w:t>
                            </w:r>
                          </w:p>
                          <w:p w14:paraId="5DD05304" w14:textId="77777777" w:rsidR="002D1FD0" w:rsidRDefault="002D1FD0" w:rsidP="002D1FD0">
                            <w:pPr>
                              <w:jc w:val="center"/>
                            </w:pPr>
                            <w:r>
                              <w:t>1.</w:t>
                            </w:r>
                            <w:r w:rsidRPr="002A6474">
                              <w:t xml:space="preserve"> “Notiek apziņošanas kārtības pārbaude. Lūdzu nosūtiet apstiprinājumu par ziņas saņemšanu uz tālr.nr.</w:t>
                            </w:r>
                            <w:r>
                              <w:t>__________</w:t>
                            </w:r>
                            <w:r w:rsidRPr="002A6474">
                              <w:t xml:space="preserve"> norādot vārdu un uzvārdu</w:t>
                            </w:r>
                            <w:r>
                              <w:t>.</w:t>
                            </w:r>
                            <w:r w:rsidRPr="002A6474">
                              <w:t xml:space="preserve">” </w:t>
                            </w:r>
                          </w:p>
                          <w:p w14:paraId="1C0D9CFE" w14:textId="77777777" w:rsidR="002D1FD0" w:rsidRDefault="002D1FD0" w:rsidP="002D1FD0">
                            <w:pPr>
                              <w:jc w:val="center"/>
                            </w:pPr>
                          </w:p>
                          <w:p w14:paraId="514C7C43" w14:textId="77777777" w:rsidR="002D1FD0" w:rsidRDefault="002D1FD0" w:rsidP="002D1FD0">
                            <w:pPr>
                              <w:jc w:val="center"/>
                            </w:pPr>
                            <w:r>
                              <w:t xml:space="preserve">2. </w:t>
                            </w:r>
                            <w:r w:rsidRPr="002A6474">
                              <w:t xml:space="preserve">“Tiek organizēta </w:t>
                            </w:r>
                            <w:r>
                              <w:t>Dobeles novada</w:t>
                            </w:r>
                            <w:r w:rsidRPr="002A6474">
                              <w:t xml:space="preserve"> sadarbības teritorijas civilās aizsardzības komisijas sēde </w:t>
                            </w:r>
                            <w:r>
                              <w:t>____</w:t>
                            </w:r>
                            <w:r w:rsidRPr="002A6474">
                              <w:t xml:space="preserve">.gada </w:t>
                            </w:r>
                            <w:r>
                              <w:t>_____________</w:t>
                            </w:r>
                            <w:r w:rsidRPr="002A6474">
                              <w:t>,</w:t>
                            </w:r>
                            <w:r>
                              <w:t xml:space="preserve"> plkst.____, </w:t>
                            </w:r>
                            <w:r w:rsidRPr="002A6474">
                              <w:t xml:space="preserve"> </w:t>
                            </w:r>
                            <w:r>
                              <w:t>Brīvības</w:t>
                            </w:r>
                            <w:r w:rsidRPr="002A6474">
                              <w:t xml:space="preserve"> ielā </w:t>
                            </w:r>
                            <w:r>
                              <w:t>17</w:t>
                            </w:r>
                            <w:r w:rsidRPr="002A6474">
                              <w:t xml:space="preserve">, </w:t>
                            </w:r>
                            <w:r>
                              <w:t>Dobelē</w:t>
                            </w:r>
                            <w:r w:rsidRPr="002A6474">
                              <w:t xml:space="preserve">, </w:t>
                            </w:r>
                            <w:r>
                              <w:t>1.stāva zālē</w:t>
                            </w:r>
                            <w:r w:rsidRPr="002A6474">
                              <w:t>. Lūdzu nosūtiet apstiprinājumu par ierašanos vai arī informāciju par neierašanos uz tālr.nr.</w:t>
                            </w:r>
                            <w:r>
                              <w:t>__________</w:t>
                            </w:r>
                            <w:r w:rsidRPr="002A6474">
                              <w:t xml:space="preserve"> norādot vārdu un uzvārdu”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A0F2B" id="Rectangle 49" o:spid="_x0000_s1033" style="position:absolute;left:0;text-align:left;margin-left:21.45pt;margin-top:6.7pt;width:410.25pt;height:1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FXQ1wIAAIoGAAAOAAAAZHJzL2Uyb0RvYy54bWysVdtu2zAMfR+wfxD0vtpOc2mDOkWQIsOA&#10;bi3QDn1WZNkWoNskJXb39aMk57IuGLChL45EkdThoXhyc9tLgXbMOq5ViYuLHCOmqK64akr8/Xn9&#10;6Qoj54mqiNCKlfiVOXy7+PjhpjNzNtKtFhWzCJIoN+9MiVvvzTzLHG2ZJO5CG6bgsNZWEg9b22SV&#10;JR1klyIb5fk067StjNWUOQfWu3SIFzF/XTPqH+raMY9EiQGbj18bv5vwzRY3ZN5YYlpOBxjkP1BI&#10;whVcekh1RzxBW8v/SCU5tdrp2l9QLTNd15yyWANUU+RvqnlqiWGxFiDHmQNN7v3S0m+7J/NogYbO&#10;uLmDZaiir60Mv4AP9ZGs1wNZrPeIgnEyKvJiNsGIwlkxzXNoR6AzO4Yb6/xnpiUKixJb6EYkiezu&#10;nU+ue5eBu2rNhUBW+xfu21g+5E7EOoiJXg4ZDQzk0exss1kJi3YEGrxer3IAEbzEVn7VVTIXBViH&#10;Vjvij/Z8crB7rnzyns4GIxQyZI9FNe709hD5DwhObvodweUZBLO98a8IYlHvAeH6DISrkH3o5lsS&#10;AFWzb4bgCpEw6pMxBEAIcpQIVg2vJbhaEpsam6JQV+Lp5QT8KIFprwXxsJQGApxqMCKiARmh3qbm&#10;asEPwec6nd6QO3ULD+qOuDY1Mx6lIZfcg9IILkt8lbCmaKECNBa1YniWx1EIK99vesQB4SwkCpaN&#10;rl4fbXimoU7kDF1zuPaeOP9ILOgHGEET/QN8aqGhZj2sMGq1/XnOHvxhrOEUow70CAj5sSWWYSS+&#10;KHju18V4DGl93IwnsxFs7OnJ5vREbeVKw0QUEV1cBn8v9svaavkC0rkMt8IRURTuTtQPm5VPOgni&#10;S9lyGd1AtAzx9+rJ0P1gBsKf+xdizTDmHhTim95rF5m/mfbkGzhXern1uuZRCo68wrSFDQhemrsk&#10;zkFRT/fR6/gXsvgFAAD//wMAUEsDBBQABgAIAAAAIQCiWdYs3wAAAAkBAAAPAAAAZHJzL2Rvd25y&#10;ZXYueG1sTI9BT8MwDIXvSPyHyEhcEEspXRml6TQBu3ZicOHmNVlbSJyqybby7/FOcLP9np6/Vy4n&#10;Z8XRjKH3pOBuloAw1HjdU6vg4319uwARIpJG68ko+DEBltXlRYmF9id6M8dtbAWHUChQQRfjUEgZ&#10;ms44DDM/GGJt70eHkdexlXrEE4c7K9MkyaXDnvhDh4N57kzzvT04BZN9wPV+lc03Xy+v9Y1v6k+9&#10;qZW6vppWTyCimeKfGc74jA4VM+38gXQQVkGWPrKT7/cZCNYX+XnYKUjzeQayKuX/BtUvAAAA//8D&#10;AFBLAQItABQABgAIAAAAIQC2gziS/gAAAOEBAAATAAAAAAAAAAAAAAAAAAAAAABbQ29udGVudF9U&#10;eXBlc10ueG1sUEsBAi0AFAAGAAgAAAAhADj9If/WAAAAlAEAAAsAAAAAAAAAAAAAAAAALwEAAF9y&#10;ZWxzLy5yZWxzUEsBAi0AFAAGAAgAAAAhAFZ4VdDXAgAAigYAAA4AAAAAAAAAAAAAAAAALgIAAGRy&#10;cy9lMm9Eb2MueG1sUEsBAi0AFAAGAAgAAAAhAKJZ1izfAAAACQEAAA8AAAAAAAAAAAAAAAAAMQUA&#10;AGRycy9kb3ducmV2LnhtbFBLBQYAAAAABAAEAPMAAAA9BgAAAAA=&#10;" fillcolor="#ffdd9c" strokecolor="#ffc000" strokeweight=".5pt">
                <v:fill color2="#ffd479" rotate="t" colors="0 #ffdd9c;.5 #ffd78e;1 #ffd479" focus="100%" type="gradient">
                  <o:fill v:ext="view" type="gradientUnscaled"/>
                </v:fill>
                <v:textbox>
                  <w:txbxContent>
                    <w:p w14:paraId="26FD486D" w14:textId="77777777" w:rsidR="002D1FD0" w:rsidRDefault="002D1FD0" w:rsidP="002D1FD0">
                      <w:pPr>
                        <w:jc w:val="center"/>
                      </w:pPr>
                      <w:r w:rsidRPr="00F41190">
                        <w:rPr>
                          <w:b/>
                          <w:bCs/>
                          <w:u w:val="single"/>
                        </w:rPr>
                        <w:t>Apziņošanas ziņas piemērs</w:t>
                      </w:r>
                      <w:r w:rsidRPr="002A6474">
                        <w:t>:</w:t>
                      </w:r>
                    </w:p>
                    <w:p w14:paraId="5DD05304" w14:textId="77777777" w:rsidR="002D1FD0" w:rsidRDefault="002D1FD0" w:rsidP="002D1FD0">
                      <w:pPr>
                        <w:jc w:val="center"/>
                      </w:pPr>
                      <w:r>
                        <w:t>1.</w:t>
                      </w:r>
                      <w:r w:rsidRPr="002A6474">
                        <w:t xml:space="preserve"> “Notiek apziņošanas kārtības pārbaude. Lūdzu nosūtiet apstiprinājumu par ziņas saņemšanu uz tālr.nr.</w:t>
                      </w:r>
                      <w:r>
                        <w:t>__________</w:t>
                      </w:r>
                      <w:r w:rsidRPr="002A6474">
                        <w:t xml:space="preserve"> norādot vārdu un uzvārdu</w:t>
                      </w:r>
                      <w:r>
                        <w:t>.</w:t>
                      </w:r>
                      <w:r w:rsidRPr="002A6474">
                        <w:t xml:space="preserve">” </w:t>
                      </w:r>
                    </w:p>
                    <w:p w14:paraId="1C0D9CFE" w14:textId="77777777" w:rsidR="002D1FD0" w:rsidRDefault="002D1FD0" w:rsidP="002D1FD0">
                      <w:pPr>
                        <w:jc w:val="center"/>
                      </w:pPr>
                    </w:p>
                    <w:p w14:paraId="514C7C43" w14:textId="77777777" w:rsidR="002D1FD0" w:rsidRDefault="002D1FD0" w:rsidP="002D1FD0">
                      <w:pPr>
                        <w:jc w:val="center"/>
                      </w:pPr>
                      <w:r>
                        <w:t xml:space="preserve">2. </w:t>
                      </w:r>
                      <w:r w:rsidRPr="002A6474">
                        <w:t xml:space="preserve">“Tiek organizēta </w:t>
                      </w:r>
                      <w:r>
                        <w:t>Dobeles novada</w:t>
                      </w:r>
                      <w:r w:rsidRPr="002A6474">
                        <w:t xml:space="preserve"> sadarbības teritorijas civilās aizsardzības komisijas sēde </w:t>
                      </w:r>
                      <w:r>
                        <w:t>____</w:t>
                      </w:r>
                      <w:r w:rsidRPr="002A6474">
                        <w:t xml:space="preserve">.gada </w:t>
                      </w:r>
                      <w:r>
                        <w:t>_____________</w:t>
                      </w:r>
                      <w:r w:rsidRPr="002A6474">
                        <w:t>,</w:t>
                      </w:r>
                      <w:r>
                        <w:t xml:space="preserve"> plkst.____, </w:t>
                      </w:r>
                      <w:r w:rsidRPr="002A6474">
                        <w:t xml:space="preserve"> </w:t>
                      </w:r>
                      <w:r>
                        <w:t>Brīvības</w:t>
                      </w:r>
                      <w:r w:rsidRPr="002A6474">
                        <w:t xml:space="preserve"> ielā </w:t>
                      </w:r>
                      <w:r>
                        <w:t>17</w:t>
                      </w:r>
                      <w:r w:rsidRPr="002A6474">
                        <w:t xml:space="preserve">, </w:t>
                      </w:r>
                      <w:r>
                        <w:t>Dobelē</w:t>
                      </w:r>
                      <w:r w:rsidRPr="002A6474">
                        <w:t xml:space="preserve">, </w:t>
                      </w:r>
                      <w:r>
                        <w:t>1.stāva zālē</w:t>
                      </w:r>
                      <w:r w:rsidRPr="002A6474">
                        <w:t>. Lūdzu nosūtiet apstiprinājumu par ierašanos vai arī informāciju par neierašanos uz tālr.nr.</w:t>
                      </w:r>
                      <w:r>
                        <w:t>__________</w:t>
                      </w:r>
                      <w:r w:rsidRPr="002A6474">
                        <w:t xml:space="preserve"> norādot vārdu un uzvārdu”</w:t>
                      </w:r>
                    </w:p>
                  </w:txbxContent>
                </v:textbox>
              </v:rect>
            </w:pict>
          </mc:Fallback>
        </mc:AlternateContent>
      </w:r>
    </w:p>
    <w:p w14:paraId="5337CE3F"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1EF032B6"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7FD63233" w14:textId="77777777" w:rsidR="002D1FD0" w:rsidRPr="00453D6D" w:rsidRDefault="002D1FD0" w:rsidP="002D1FD0">
      <w:pPr>
        <w:tabs>
          <w:tab w:val="left" w:pos="-24212"/>
        </w:tabs>
        <w:spacing w:after="0" w:line="240" w:lineRule="auto"/>
        <w:jc w:val="right"/>
        <w:rPr>
          <w:rFonts w:ascii="Times New Roman" w:eastAsia="Times New Roman" w:hAnsi="Times New Roman" w:cs="Times New Roman"/>
          <w:noProof/>
          <w:kern w:val="0"/>
          <w:sz w:val="20"/>
          <w:szCs w:val="20"/>
          <w:lang w:eastAsia="lv-LV"/>
          <w14:ligatures w14:val="none"/>
        </w:rPr>
      </w:pPr>
    </w:p>
    <w:p w14:paraId="5750D6AC"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53485FF9"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1A96A4FB"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2043FCA3"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6B3FCFAE"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0A0F3795"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04D3FBDD"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5372119E"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5A1ACD69"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51472E61"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32CB1508"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pPr>
    </w:p>
    <w:p w14:paraId="33F2ACEC" w14:textId="77777777" w:rsidR="002D1FD0" w:rsidRPr="00453D6D" w:rsidRDefault="002D1FD0" w:rsidP="002D1FD0">
      <w:pPr>
        <w:tabs>
          <w:tab w:val="left" w:pos="-24212"/>
        </w:tabs>
        <w:spacing w:after="0" w:line="240" w:lineRule="auto"/>
        <w:rPr>
          <w:rFonts w:ascii="Times New Roman" w:eastAsia="Times New Roman" w:hAnsi="Times New Roman" w:cs="Times New Roman"/>
          <w:noProof/>
          <w:kern w:val="0"/>
          <w:sz w:val="20"/>
          <w:szCs w:val="20"/>
          <w:lang w:eastAsia="lv-LV"/>
          <w14:ligatures w14:val="none"/>
        </w:rPr>
        <w:sectPr w:rsidR="002D1FD0" w:rsidRPr="00453D6D" w:rsidSect="002D1FD0">
          <w:footerReference w:type="default" r:id="rId10"/>
          <w:pgSz w:w="11906" w:h="16838"/>
          <w:pgMar w:top="1134" w:right="849" w:bottom="1134" w:left="1701" w:header="709" w:footer="709" w:gutter="0"/>
          <w:cols w:space="708"/>
          <w:docGrid w:linePitch="360"/>
        </w:sectPr>
      </w:pPr>
    </w:p>
    <w:p w14:paraId="7FE0AB7A" w14:textId="77777777" w:rsidR="002D1FD0" w:rsidRPr="00453D6D" w:rsidRDefault="002D1FD0" w:rsidP="002D1FD0">
      <w:pPr>
        <w:spacing w:after="0" w:line="240" w:lineRule="auto"/>
        <w:jc w:val="right"/>
        <w:rPr>
          <w:rFonts w:ascii="Times New Roman" w:eastAsia="Times New Roman" w:hAnsi="Times New Roman" w:cs="Times New Roman"/>
          <w:b/>
          <w:bCs/>
          <w:color w:val="EE0000"/>
          <w:kern w:val="0"/>
          <w:sz w:val="20"/>
          <w:szCs w:val="20"/>
          <w:lang w:eastAsia="lv-LV"/>
          <w14:ligatures w14:val="none"/>
        </w:rPr>
      </w:pPr>
      <w:r w:rsidRPr="00453D6D">
        <w:rPr>
          <w:rFonts w:ascii="Times New Roman" w:eastAsia="Times New Roman" w:hAnsi="Times New Roman" w:cs="Times New Roman"/>
          <w:b/>
          <w:bCs/>
          <w:noProof/>
          <w:color w:val="EE0000"/>
          <w:kern w:val="0"/>
          <w:sz w:val="24"/>
          <w:szCs w:val="24"/>
          <w:shd w:val="clear" w:color="auto" w:fill="FFFFFF"/>
          <w:lang w:eastAsia="lv-LV"/>
          <w14:ligatures w14:val="none"/>
        </w:rPr>
        <w:lastRenderedPageBreak/>
        <w:t>IEROBEŽOTAS PIEEJAMĪBAS INFORMĀCIJA</w:t>
      </w:r>
    </w:p>
    <w:bookmarkEnd w:id="2"/>
    <w:p w14:paraId="691F6E0A" w14:textId="77777777" w:rsidR="002D1FD0" w:rsidRPr="00453D6D" w:rsidRDefault="002D1FD0" w:rsidP="002D1FD0">
      <w:pPr>
        <w:spacing w:after="0" w:line="240" w:lineRule="auto"/>
        <w:ind w:left="5760"/>
        <w:jc w:val="right"/>
        <w:rPr>
          <w:rFonts w:ascii="Times New Roman" w:eastAsia="Times New Roman" w:hAnsi="Times New Roman" w:cs="Times New Roman"/>
          <w:kern w:val="0"/>
          <w:sz w:val="20"/>
          <w:szCs w:val="20"/>
          <w:lang w:eastAsia="lv-LV"/>
          <w14:ligatures w14:val="none"/>
        </w:rPr>
      </w:pPr>
      <w:r w:rsidRPr="00453D6D">
        <w:rPr>
          <w:rFonts w:ascii="Times New Roman" w:eastAsia="Times New Roman" w:hAnsi="Times New Roman" w:cs="Times New Roman"/>
          <w:kern w:val="0"/>
          <w:sz w:val="20"/>
          <w:szCs w:val="20"/>
          <w:lang w:eastAsia="lv-LV"/>
          <w14:ligatures w14:val="none"/>
        </w:rPr>
        <w:t xml:space="preserve">          2.pielikums</w:t>
      </w:r>
    </w:p>
    <w:p w14:paraId="75CD663F" w14:textId="77777777" w:rsidR="002D1FD0" w:rsidRPr="00453D6D" w:rsidRDefault="002D1FD0" w:rsidP="002D1FD0">
      <w:pPr>
        <w:spacing w:after="0" w:line="240" w:lineRule="auto"/>
        <w:jc w:val="right"/>
        <w:rPr>
          <w:rFonts w:ascii="Times New Roman" w:eastAsia="Times New Roman" w:hAnsi="Times New Roman" w:cs="Times New Roman"/>
          <w:kern w:val="0"/>
          <w:sz w:val="20"/>
          <w:szCs w:val="20"/>
          <w:lang w:eastAsia="lv-LV"/>
          <w14:ligatures w14:val="none"/>
        </w:rPr>
      </w:pPr>
      <w:r w:rsidRPr="00453D6D">
        <w:rPr>
          <w:rFonts w:ascii="Times New Roman" w:eastAsia="Times New Roman" w:hAnsi="Times New Roman" w:cs="Times New Roman"/>
          <w:kern w:val="0"/>
          <w:sz w:val="20"/>
          <w:szCs w:val="20"/>
          <w:lang w:eastAsia="lv-LV"/>
          <w14:ligatures w14:val="none"/>
        </w:rPr>
        <w:t xml:space="preserve"> Dobeles novada domes 2026. gada </w:t>
      </w:r>
      <w:r>
        <w:rPr>
          <w:rFonts w:ascii="Times New Roman" w:eastAsia="Times New Roman" w:hAnsi="Times New Roman" w:cs="Times New Roman"/>
          <w:kern w:val="0"/>
          <w:sz w:val="20"/>
          <w:szCs w:val="20"/>
          <w:lang w:eastAsia="lv-LV"/>
          <w14:ligatures w14:val="none"/>
        </w:rPr>
        <w:t>30</w:t>
      </w:r>
      <w:r w:rsidRPr="00453D6D">
        <w:rPr>
          <w:rFonts w:ascii="Times New Roman" w:eastAsia="Times New Roman" w:hAnsi="Times New Roman" w:cs="Times New Roman"/>
          <w:kern w:val="0"/>
          <w:sz w:val="20"/>
          <w:szCs w:val="20"/>
          <w:lang w:eastAsia="lv-LV"/>
          <w14:ligatures w14:val="none"/>
        </w:rPr>
        <w:t>. septembra nolikumam</w:t>
      </w:r>
    </w:p>
    <w:p w14:paraId="63D87F50" w14:textId="77777777" w:rsidR="002D1FD0" w:rsidRPr="00453D6D" w:rsidRDefault="002D1FD0" w:rsidP="002D1FD0">
      <w:pPr>
        <w:widowControl w:val="0"/>
        <w:autoSpaceDE w:val="0"/>
        <w:autoSpaceDN w:val="0"/>
        <w:adjustRightInd w:val="0"/>
        <w:spacing w:after="0" w:line="240" w:lineRule="auto"/>
        <w:jc w:val="right"/>
        <w:rPr>
          <w:rFonts w:ascii="Times New Roman" w:eastAsia="Times New Roman" w:hAnsi="Times New Roman" w:cs="Times New Roman"/>
          <w:bCs/>
          <w:kern w:val="0"/>
          <w:sz w:val="20"/>
          <w:szCs w:val="20"/>
          <w:lang w:eastAsia="lv-LV"/>
          <w14:ligatures w14:val="none"/>
        </w:rPr>
      </w:pPr>
      <w:r w:rsidRPr="00453D6D">
        <w:rPr>
          <w:rFonts w:ascii="Times New Roman" w:eastAsia="Times New Roman" w:hAnsi="Times New Roman" w:cs="Times New Roman"/>
          <w:bCs/>
          <w:kern w:val="0"/>
          <w:sz w:val="20"/>
          <w:szCs w:val="20"/>
          <w:lang w:eastAsia="lv-LV"/>
          <w14:ligatures w14:val="none"/>
        </w:rPr>
        <w:t>“Dobeles novada sadarbības teritorijas Civilās aizsardzības komisijas nolikums”</w:t>
      </w:r>
    </w:p>
    <w:p w14:paraId="039906CB" w14:textId="77777777" w:rsidR="002D1FD0" w:rsidRPr="00453D6D" w:rsidRDefault="002D1FD0" w:rsidP="002D1FD0">
      <w:pPr>
        <w:tabs>
          <w:tab w:val="left" w:pos="4395"/>
        </w:tabs>
        <w:spacing w:after="0" w:line="240" w:lineRule="auto"/>
        <w:ind w:left="1000"/>
        <w:jc w:val="center"/>
        <w:rPr>
          <w:rFonts w:ascii="Times New Roman" w:eastAsia="Times New Roman" w:hAnsi="Times New Roman" w:cs="Times New Roman"/>
          <w:b/>
          <w:kern w:val="0"/>
          <w:sz w:val="28"/>
          <w:szCs w:val="28"/>
          <w:lang w:eastAsia="lv-LV"/>
          <w14:ligatures w14:val="none"/>
        </w:rPr>
      </w:pPr>
    </w:p>
    <w:sectPr w:rsidR="002D1FD0" w:rsidRPr="00453D6D" w:rsidSect="002D1FD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RobustaTLPro-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59505"/>
      <w:docPartObj>
        <w:docPartGallery w:val="Page Numbers (Bottom of Page)"/>
        <w:docPartUnique/>
      </w:docPartObj>
    </w:sdtPr>
    <w:sdtEndPr>
      <w:rPr>
        <w:noProof/>
      </w:rPr>
    </w:sdtEndPr>
    <w:sdtContent>
      <w:p w14:paraId="54122855" w14:textId="77777777" w:rsidR="002D1FD0" w:rsidRDefault="002D1F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A22AEE" w14:textId="77777777" w:rsidR="002D1FD0" w:rsidRDefault="002D1F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EF86" w14:textId="77777777" w:rsidR="002D1FD0" w:rsidRDefault="002D1FD0">
    <w:pPr>
      <w:pStyle w:val="Footer"/>
      <w:jc w:val="center"/>
    </w:pPr>
  </w:p>
  <w:p w14:paraId="3F96A63F" w14:textId="77777777" w:rsidR="002D1FD0" w:rsidRDefault="002D1FD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42135"/>
    <w:multiLevelType w:val="multilevel"/>
    <w:tmpl w:val="0B0E760A"/>
    <w:lvl w:ilvl="0">
      <w:start w:val="7"/>
      <w:numFmt w:val="decimal"/>
      <w:lvlText w:val="%1."/>
      <w:lvlJc w:val="left"/>
      <w:pPr>
        <w:ind w:left="360" w:hanging="360"/>
      </w:pPr>
      <w:rPr>
        <w:rFonts w:hint="default"/>
        <w:b w:val="0"/>
        <w:bCs/>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EA30672"/>
    <w:multiLevelType w:val="hybridMultilevel"/>
    <w:tmpl w:val="2E1E8878"/>
    <w:lvl w:ilvl="0" w:tplc="6ABE9510">
      <w:start w:val="1"/>
      <w:numFmt w:val="upperRoman"/>
      <w:lvlText w:val="%1."/>
      <w:lvlJc w:val="left"/>
      <w:pPr>
        <w:ind w:left="4199" w:hanging="720"/>
      </w:pPr>
      <w:rPr>
        <w:rFonts w:hint="default"/>
      </w:rPr>
    </w:lvl>
    <w:lvl w:ilvl="1" w:tplc="04260019" w:tentative="1">
      <w:start w:val="1"/>
      <w:numFmt w:val="lowerLetter"/>
      <w:lvlText w:val="%2."/>
      <w:lvlJc w:val="left"/>
      <w:pPr>
        <w:ind w:left="4559" w:hanging="360"/>
      </w:pPr>
    </w:lvl>
    <w:lvl w:ilvl="2" w:tplc="0426001B" w:tentative="1">
      <w:start w:val="1"/>
      <w:numFmt w:val="lowerRoman"/>
      <w:lvlText w:val="%3."/>
      <w:lvlJc w:val="right"/>
      <w:pPr>
        <w:ind w:left="5279" w:hanging="180"/>
      </w:pPr>
    </w:lvl>
    <w:lvl w:ilvl="3" w:tplc="0426000F" w:tentative="1">
      <w:start w:val="1"/>
      <w:numFmt w:val="decimal"/>
      <w:lvlText w:val="%4."/>
      <w:lvlJc w:val="left"/>
      <w:pPr>
        <w:ind w:left="5999" w:hanging="360"/>
      </w:pPr>
    </w:lvl>
    <w:lvl w:ilvl="4" w:tplc="04260019" w:tentative="1">
      <w:start w:val="1"/>
      <w:numFmt w:val="lowerLetter"/>
      <w:lvlText w:val="%5."/>
      <w:lvlJc w:val="left"/>
      <w:pPr>
        <w:ind w:left="6719" w:hanging="360"/>
      </w:pPr>
    </w:lvl>
    <w:lvl w:ilvl="5" w:tplc="0426001B" w:tentative="1">
      <w:start w:val="1"/>
      <w:numFmt w:val="lowerRoman"/>
      <w:lvlText w:val="%6."/>
      <w:lvlJc w:val="right"/>
      <w:pPr>
        <w:ind w:left="7439" w:hanging="180"/>
      </w:pPr>
    </w:lvl>
    <w:lvl w:ilvl="6" w:tplc="0426000F" w:tentative="1">
      <w:start w:val="1"/>
      <w:numFmt w:val="decimal"/>
      <w:lvlText w:val="%7."/>
      <w:lvlJc w:val="left"/>
      <w:pPr>
        <w:ind w:left="8159" w:hanging="360"/>
      </w:pPr>
    </w:lvl>
    <w:lvl w:ilvl="7" w:tplc="04260019" w:tentative="1">
      <w:start w:val="1"/>
      <w:numFmt w:val="lowerLetter"/>
      <w:lvlText w:val="%8."/>
      <w:lvlJc w:val="left"/>
      <w:pPr>
        <w:ind w:left="8879" w:hanging="360"/>
      </w:pPr>
    </w:lvl>
    <w:lvl w:ilvl="8" w:tplc="0426001B" w:tentative="1">
      <w:start w:val="1"/>
      <w:numFmt w:val="lowerRoman"/>
      <w:lvlText w:val="%9."/>
      <w:lvlJc w:val="right"/>
      <w:pPr>
        <w:ind w:left="9599" w:hanging="180"/>
      </w:pPr>
    </w:lvl>
  </w:abstractNum>
  <w:abstractNum w:abstractNumId="2" w15:restartNumberingAfterBreak="0">
    <w:nsid w:val="3D220D87"/>
    <w:multiLevelType w:val="multilevel"/>
    <w:tmpl w:val="C6F8A2C8"/>
    <w:lvl w:ilvl="0">
      <w:start w:val="13"/>
      <w:numFmt w:val="decimal"/>
      <w:lvlText w:val="%1."/>
      <w:lvlJc w:val="left"/>
      <w:pPr>
        <w:ind w:left="660" w:hanging="660"/>
      </w:pPr>
      <w:rPr>
        <w:rFonts w:hint="default"/>
        <w:b w:val="0"/>
        <w:bCs w:val="0"/>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D81C82"/>
    <w:multiLevelType w:val="hybridMultilevel"/>
    <w:tmpl w:val="BF26BF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04A7B6C"/>
    <w:multiLevelType w:val="hybridMultilevel"/>
    <w:tmpl w:val="F53CC46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52842FA"/>
    <w:multiLevelType w:val="hybridMultilevel"/>
    <w:tmpl w:val="15E431E8"/>
    <w:lvl w:ilvl="0" w:tplc="A3E40E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AA56F3C"/>
    <w:multiLevelType w:val="hybridMultilevel"/>
    <w:tmpl w:val="4D66D714"/>
    <w:lvl w:ilvl="0" w:tplc="AF62D926">
      <w:start w:val="1"/>
      <w:numFmt w:val="upperRoman"/>
      <w:lvlText w:val="%1."/>
      <w:lvlJc w:val="left"/>
      <w:pPr>
        <w:ind w:left="1080" w:hanging="72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293731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8860049">
    <w:abstractNumId w:val="1"/>
  </w:num>
  <w:num w:numId="3" w16cid:durableId="1215972418">
    <w:abstractNumId w:val="6"/>
  </w:num>
  <w:num w:numId="4" w16cid:durableId="1321349775">
    <w:abstractNumId w:val="4"/>
  </w:num>
  <w:num w:numId="5" w16cid:durableId="2018846439">
    <w:abstractNumId w:val="0"/>
  </w:num>
  <w:num w:numId="6" w16cid:durableId="969243144">
    <w:abstractNumId w:val="3"/>
  </w:num>
  <w:num w:numId="7" w16cid:durableId="1241524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FD0"/>
    <w:rsid w:val="002D1FD0"/>
    <w:rsid w:val="007C363F"/>
    <w:rsid w:val="0089638C"/>
    <w:rsid w:val="00903F88"/>
    <w:rsid w:val="00F71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D8378"/>
  <w15:chartTrackingRefBased/>
  <w15:docId w15:val="{B168C449-C0D4-491F-ACC5-EB59712B7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FD0"/>
    <w:pPr>
      <w:spacing w:line="259" w:lineRule="auto"/>
    </w:pPr>
    <w:rPr>
      <w:sz w:val="22"/>
      <w:szCs w:val="22"/>
    </w:rPr>
  </w:style>
  <w:style w:type="paragraph" w:styleId="Heading1">
    <w:name w:val="heading 1"/>
    <w:basedOn w:val="Normal"/>
    <w:next w:val="Normal"/>
    <w:link w:val="Heading1Char"/>
    <w:uiPriority w:val="9"/>
    <w:qFormat/>
    <w:rsid w:val="002D1F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1F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1F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1F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1F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1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F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1F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1F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1F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1F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1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FD0"/>
    <w:rPr>
      <w:rFonts w:eastAsiaTheme="majorEastAsia" w:cstheme="majorBidi"/>
      <w:color w:val="272727" w:themeColor="text1" w:themeTint="D8"/>
    </w:rPr>
  </w:style>
  <w:style w:type="paragraph" w:styleId="Title">
    <w:name w:val="Title"/>
    <w:basedOn w:val="Normal"/>
    <w:next w:val="Normal"/>
    <w:link w:val="TitleChar"/>
    <w:uiPriority w:val="10"/>
    <w:qFormat/>
    <w:rsid w:val="002D1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FD0"/>
    <w:pPr>
      <w:spacing w:before="160"/>
      <w:jc w:val="center"/>
    </w:pPr>
    <w:rPr>
      <w:i/>
      <w:iCs/>
      <w:color w:val="404040" w:themeColor="text1" w:themeTint="BF"/>
    </w:rPr>
  </w:style>
  <w:style w:type="character" w:customStyle="1" w:styleId="QuoteChar">
    <w:name w:val="Quote Char"/>
    <w:basedOn w:val="DefaultParagraphFont"/>
    <w:link w:val="Quote"/>
    <w:uiPriority w:val="29"/>
    <w:rsid w:val="002D1FD0"/>
    <w:rPr>
      <w:i/>
      <w:iCs/>
      <w:color w:val="404040" w:themeColor="text1" w:themeTint="BF"/>
    </w:rPr>
  </w:style>
  <w:style w:type="paragraph" w:styleId="ListParagraph">
    <w:name w:val="List Paragraph"/>
    <w:basedOn w:val="Normal"/>
    <w:uiPriority w:val="34"/>
    <w:qFormat/>
    <w:rsid w:val="002D1FD0"/>
    <w:pPr>
      <w:ind w:left="720"/>
      <w:contextualSpacing/>
    </w:pPr>
  </w:style>
  <w:style w:type="character" w:styleId="IntenseEmphasis">
    <w:name w:val="Intense Emphasis"/>
    <w:basedOn w:val="DefaultParagraphFont"/>
    <w:uiPriority w:val="21"/>
    <w:qFormat/>
    <w:rsid w:val="002D1FD0"/>
    <w:rPr>
      <w:i/>
      <w:iCs/>
      <w:color w:val="2F5496" w:themeColor="accent1" w:themeShade="BF"/>
    </w:rPr>
  </w:style>
  <w:style w:type="paragraph" w:styleId="IntenseQuote">
    <w:name w:val="Intense Quote"/>
    <w:basedOn w:val="Normal"/>
    <w:next w:val="Normal"/>
    <w:link w:val="IntenseQuoteChar"/>
    <w:uiPriority w:val="30"/>
    <w:qFormat/>
    <w:rsid w:val="002D1F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1FD0"/>
    <w:rPr>
      <w:i/>
      <w:iCs/>
      <w:color w:val="2F5496" w:themeColor="accent1" w:themeShade="BF"/>
    </w:rPr>
  </w:style>
  <w:style w:type="character" w:styleId="IntenseReference">
    <w:name w:val="Intense Reference"/>
    <w:basedOn w:val="DefaultParagraphFont"/>
    <w:uiPriority w:val="32"/>
    <w:qFormat/>
    <w:rsid w:val="002D1FD0"/>
    <w:rPr>
      <w:b/>
      <w:bCs/>
      <w:smallCaps/>
      <w:color w:val="2F5496" w:themeColor="accent1" w:themeShade="BF"/>
      <w:spacing w:val="5"/>
    </w:rPr>
  </w:style>
  <w:style w:type="paragraph" w:styleId="Footer">
    <w:name w:val="footer"/>
    <w:basedOn w:val="Normal"/>
    <w:link w:val="FooterChar"/>
    <w:uiPriority w:val="99"/>
    <w:unhideWhenUsed/>
    <w:rsid w:val="002D1FD0"/>
    <w:pPr>
      <w:tabs>
        <w:tab w:val="center" w:pos="4153"/>
        <w:tab w:val="right" w:pos="8306"/>
      </w:tabs>
      <w:spacing w:after="0" w:line="240" w:lineRule="auto"/>
    </w:pPr>
  </w:style>
  <w:style w:type="character" w:customStyle="1" w:styleId="FooterChar">
    <w:name w:val="Footer Char"/>
    <w:basedOn w:val="DefaultParagraphFont"/>
    <w:link w:val="Footer"/>
    <w:uiPriority w:val="99"/>
    <w:rsid w:val="002D1FD0"/>
    <w:rPr>
      <w:sz w:val="22"/>
      <w:szCs w:val="22"/>
    </w:rPr>
  </w:style>
  <w:style w:type="table" w:styleId="TableGrid">
    <w:name w:val="Table Grid"/>
    <w:basedOn w:val="TableNormal"/>
    <w:rsid w:val="002D1FD0"/>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dobele.lv" TargetMode="External"/><Relationship Id="rId3" Type="http://schemas.openxmlformats.org/officeDocument/2006/relationships/settings" Target="settings.xml"/><Relationship Id="rId7" Type="http://schemas.openxmlformats.org/officeDocument/2006/relationships/hyperlink" Target="http://www.dobele.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9405</Words>
  <Characters>5361</Characters>
  <Application>Microsoft Office Word</Application>
  <DocSecurity>0</DocSecurity>
  <Lines>44</Lines>
  <Paragraphs>29</Paragraphs>
  <ScaleCrop>false</ScaleCrop>
  <Company/>
  <LinksUpToDate>false</LinksUpToDate>
  <CharactersWithSpaces>14737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Kučika</dc:creator>
  <cp:keywords/>
  <dc:description/>
  <cp:lastModifiedBy>Ingrīda Kučika</cp:lastModifiedBy>
  <cp:revision>1</cp:revision>
  <dcterms:created xsi:type="dcterms:W3CDTF">2026-10-06T06:40:00Z</dcterms:created>
  <dcterms:modified xsi:type="dcterms:W3CDTF">2026-10-06T06:43:00Z</dcterms:modified>
</cp:coreProperties>
</file>