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0EDE" w14:textId="77777777" w:rsidR="005732B9" w:rsidRPr="00C31B81" w:rsidRDefault="005732B9" w:rsidP="005732B9">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Pr>
          <w:rFonts w:ascii="Times New Roman" w:eastAsia="Calibri" w:hAnsi="Times New Roman" w:cs="Times New Roman"/>
          <w:color w:val="000000"/>
          <w:kern w:val="0"/>
          <w:sz w:val="24"/>
          <w:szCs w:val="24"/>
          <w:lang w:eastAsia="lv-LV"/>
          <w14:ligatures w14:val="none"/>
        </w:rPr>
        <w:t>2</w:t>
      </w:r>
      <w:r w:rsidRPr="00C31B81">
        <w:rPr>
          <w:rFonts w:ascii="Times New Roman" w:eastAsia="Calibri" w:hAnsi="Times New Roman" w:cs="Times New Roman"/>
          <w:color w:val="000000"/>
          <w:kern w:val="0"/>
          <w:sz w:val="24"/>
          <w:szCs w:val="24"/>
          <w:lang w:eastAsia="lv-LV"/>
          <w14:ligatures w14:val="none"/>
        </w:rPr>
        <w:t xml:space="preserve">. pielikums </w:t>
      </w:r>
    </w:p>
    <w:p w14:paraId="32603EFB" w14:textId="77777777" w:rsidR="005732B9" w:rsidRPr="00C31B81" w:rsidRDefault="005732B9" w:rsidP="005732B9">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 xml:space="preserve">Dobeles novada domes </w:t>
      </w:r>
    </w:p>
    <w:p w14:paraId="315CDEFA" w14:textId="77777777" w:rsidR="005732B9" w:rsidRPr="00C31B81" w:rsidRDefault="005732B9" w:rsidP="005732B9">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2</w:t>
      </w:r>
      <w:r>
        <w:rPr>
          <w:rFonts w:ascii="Times New Roman" w:eastAsia="Calibri" w:hAnsi="Times New Roman" w:cs="Times New Roman"/>
          <w:color w:val="000000"/>
          <w:kern w:val="0"/>
          <w:sz w:val="24"/>
          <w:szCs w:val="24"/>
          <w:lang w:eastAsia="lv-LV"/>
          <w14:ligatures w14:val="none"/>
        </w:rPr>
        <w:t>6</w:t>
      </w:r>
      <w:r w:rsidRPr="00C31B81">
        <w:rPr>
          <w:rFonts w:ascii="Times New Roman" w:eastAsia="Calibri" w:hAnsi="Times New Roman" w:cs="Times New Roman"/>
          <w:color w:val="000000"/>
          <w:kern w:val="0"/>
          <w:sz w:val="24"/>
          <w:szCs w:val="24"/>
          <w:lang w:eastAsia="lv-LV"/>
          <w14:ligatures w14:val="none"/>
        </w:rPr>
        <w:t>.08.2026. lēmumam Nr.</w:t>
      </w:r>
      <w:r>
        <w:rPr>
          <w:rFonts w:ascii="Times New Roman" w:eastAsia="Calibri" w:hAnsi="Times New Roman" w:cs="Times New Roman"/>
          <w:color w:val="000000"/>
          <w:kern w:val="0"/>
          <w:sz w:val="24"/>
          <w:szCs w:val="24"/>
          <w:lang w:eastAsia="lv-LV"/>
          <w14:ligatures w14:val="none"/>
        </w:rPr>
        <w:t>194</w:t>
      </w:r>
      <w:r w:rsidRPr="00C31B81">
        <w:rPr>
          <w:rFonts w:ascii="Times New Roman" w:eastAsia="Calibri" w:hAnsi="Times New Roman" w:cs="Times New Roman"/>
          <w:color w:val="000000"/>
          <w:kern w:val="0"/>
          <w:sz w:val="24"/>
          <w:szCs w:val="24"/>
          <w:lang w:eastAsia="lv-LV"/>
          <w14:ligatures w14:val="none"/>
        </w:rPr>
        <w:t>/11</w:t>
      </w:r>
    </w:p>
    <w:p w14:paraId="52E2F4B6" w14:textId="77777777" w:rsidR="005732B9" w:rsidRDefault="005732B9" w:rsidP="005732B9">
      <w:pPr>
        <w:tabs>
          <w:tab w:val="left" w:pos="-24212"/>
        </w:tabs>
        <w:jc w:val="right"/>
        <w:rPr>
          <w:rFonts w:ascii="Calibri" w:eastAsia="Calibri" w:hAnsi="Calibri" w:cs="Times New Roman"/>
          <w:kern w:val="0"/>
          <w:sz w:val="20"/>
          <w:szCs w:val="20"/>
          <w14:ligatures w14:val="none"/>
        </w:rPr>
      </w:pPr>
    </w:p>
    <w:p w14:paraId="67D2C66D" w14:textId="77777777" w:rsidR="005732B9" w:rsidRPr="00C31B81" w:rsidRDefault="005732B9" w:rsidP="005732B9">
      <w:pPr>
        <w:tabs>
          <w:tab w:val="left" w:pos="-24212"/>
        </w:tabs>
        <w:jc w:val="center"/>
        <w:rPr>
          <w:rFonts w:ascii="Calibri" w:eastAsia="Calibri" w:hAnsi="Calibri" w:cs="Times New Roman"/>
          <w:kern w:val="0"/>
          <w:sz w:val="20"/>
          <w:szCs w:val="20"/>
          <w14:ligatures w14:val="none"/>
        </w:rPr>
      </w:pPr>
      <w:r w:rsidRPr="00C31B81">
        <w:rPr>
          <w:rFonts w:ascii="Calibri" w:eastAsia="Calibri" w:hAnsi="Calibri" w:cs="Times New Roman"/>
          <w:noProof/>
          <w:kern w:val="0"/>
          <w:sz w:val="20"/>
          <w:szCs w:val="20"/>
          <w:lang w:eastAsia="lv-LV"/>
          <w14:ligatures w14:val="none"/>
        </w:rPr>
        <w:drawing>
          <wp:inline distT="0" distB="0" distL="0" distR="0" wp14:anchorId="78C85CE9" wp14:editId="39A13E7F">
            <wp:extent cx="676275" cy="752475"/>
            <wp:effectExtent l="0" t="0" r="9525" b="9525"/>
            <wp:docPr id="19263504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133B69" w14:textId="77777777" w:rsidR="005732B9" w:rsidRPr="00C31B81" w:rsidRDefault="005732B9" w:rsidP="005732B9">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lv-LV"/>
          <w14:ligatures w14:val="none"/>
        </w:rPr>
      </w:pPr>
      <w:r w:rsidRPr="00C31B81">
        <w:rPr>
          <w:rFonts w:ascii="Times New Roman" w:eastAsia="Times New Roman" w:hAnsi="Times New Roman" w:cs="Times New Roman"/>
          <w:kern w:val="0"/>
          <w:sz w:val="20"/>
          <w:szCs w:val="20"/>
          <w:lang w:val="sv-SE" w:eastAsia="lv-LV"/>
          <w14:ligatures w14:val="none"/>
        </w:rPr>
        <w:t>LATVIJAS REPUBLIKA</w:t>
      </w:r>
    </w:p>
    <w:p w14:paraId="28DAEFA1" w14:textId="77777777" w:rsidR="005732B9" w:rsidRPr="00C31B81" w:rsidRDefault="005732B9" w:rsidP="005732B9">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C31B81">
        <w:rPr>
          <w:rFonts w:ascii="Times New Roman" w:eastAsia="Times New Roman" w:hAnsi="Times New Roman" w:cs="Times New Roman"/>
          <w:b/>
          <w:kern w:val="0"/>
          <w:sz w:val="32"/>
          <w:szCs w:val="32"/>
          <w:lang w:val="sv-SE" w:eastAsia="lv-LV"/>
          <w14:ligatures w14:val="none"/>
        </w:rPr>
        <w:t>DOBELES NOVADA DOME</w:t>
      </w:r>
    </w:p>
    <w:p w14:paraId="7227CE13" w14:textId="77777777" w:rsidR="005732B9" w:rsidRPr="00C31B81" w:rsidRDefault="005732B9" w:rsidP="005732B9">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7C199FE4" w14:textId="77777777" w:rsidR="005732B9" w:rsidRPr="00C31B81" w:rsidRDefault="005732B9" w:rsidP="005732B9">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7E17EABB" w14:textId="77777777" w:rsidR="005732B9" w:rsidRPr="006B206F" w:rsidRDefault="005732B9" w:rsidP="005732B9">
      <w:pPr>
        <w:suppressAutoHyphens/>
        <w:spacing w:after="0" w:line="240" w:lineRule="auto"/>
        <w:jc w:val="right"/>
        <w:rPr>
          <w:rFonts w:ascii="Times New Roman" w:eastAsia="Calibri" w:hAnsi="Times New Roman" w:cs="Times New Roman"/>
          <w:b/>
          <w:kern w:val="0"/>
          <w:sz w:val="24"/>
          <w:szCs w:val="24"/>
          <w:lang w:eastAsia="ar-SA"/>
          <w14:ligatures w14:val="none"/>
        </w:rPr>
      </w:pPr>
      <w:r w:rsidRPr="006B206F">
        <w:rPr>
          <w:rFonts w:ascii="Times New Roman" w:eastAsia="Calibri" w:hAnsi="Times New Roman" w:cs="Times New Roman"/>
          <w:b/>
          <w:kern w:val="0"/>
          <w:sz w:val="24"/>
          <w:szCs w:val="24"/>
          <w:lang w:eastAsia="ar-SA"/>
          <w14:ligatures w14:val="none"/>
        </w:rPr>
        <w:t>APSTIPRINĀTI</w:t>
      </w:r>
    </w:p>
    <w:p w14:paraId="76950057" w14:textId="77777777" w:rsidR="005732B9" w:rsidRPr="006B206F" w:rsidRDefault="005732B9" w:rsidP="005732B9">
      <w:pPr>
        <w:suppressAutoHyphens/>
        <w:spacing w:after="0" w:line="240" w:lineRule="auto"/>
        <w:jc w:val="right"/>
        <w:rPr>
          <w:rFonts w:ascii="Times New Roman" w:eastAsia="Calibri" w:hAnsi="Times New Roman" w:cs="Times New Roman"/>
          <w:kern w:val="0"/>
          <w:sz w:val="24"/>
          <w:szCs w:val="24"/>
          <w:lang w:eastAsia="ar-SA"/>
          <w14:ligatures w14:val="none"/>
        </w:rPr>
      </w:pPr>
      <w:r w:rsidRPr="006B206F">
        <w:rPr>
          <w:rFonts w:ascii="Times New Roman" w:eastAsia="Calibri" w:hAnsi="Times New Roman" w:cs="Times New Roman"/>
          <w:kern w:val="0"/>
          <w:sz w:val="24"/>
          <w:szCs w:val="24"/>
          <w:lang w:eastAsia="ar-SA"/>
          <w14:ligatures w14:val="none"/>
        </w:rPr>
        <w:t>ar Dobeles novada domes</w:t>
      </w:r>
    </w:p>
    <w:p w14:paraId="4D3B05E9" w14:textId="77777777" w:rsidR="005732B9" w:rsidRPr="006B206F" w:rsidRDefault="005732B9" w:rsidP="005732B9">
      <w:pPr>
        <w:suppressAutoHyphens/>
        <w:spacing w:after="0" w:line="240" w:lineRule="auto"/>
        <w:jc w:val="right"/>
        <w:rPr>
          <w:rFonts w:ascii="Times New Roman" w:eastAsia="Calibri" w:hAnsi="Times New Roman" w:cs="Times New Roman"/>
          <w:kern w:val="0"/>
          <w:sz w:val="24"/>
          <w:szCs w:val="24"/>
          <w:lang w:eastAsia="ar-SA"/>
          <w14:ligatures w14:val="none"/>
        </w:rPr>
      </w:pPr>
      <w:r w:rsidRPr="006B206F">
        <w:rPr>
          <w:rFonts w:ascii="Times New Roman" w:eastAsia="Calibri" w:hAnsi="Times New Roman" w:cs="Times New Roman"/>
          <w:kern w:val="0"/>
          <w:sz w:val="24"/>
          <w:szCs w:val="24"/>
          <w:lang w:eastAsia="ar-SA"/>
          <w14:ligatures w14:val="none"/>
        </w:rPr>
        <w:t>2026. gada 26.augusta  lēmumu</w:t>
      </w:r>
    </w:p>
    <w:p w14:paraId="6C5EA2AB" w14:textId="77777777" w:rsidR="005732B9" w:rsidRPr="006B206F" w:rsidRDefault="005732B9" w:rsidP="005732B9">
      <w:pPr>
        <w:suppressAutoHyphens/>
        <w:spacing w:after="0" w:line="240" w:lineRule="auto"/>
        <w:jc w:val="right"/>
        <w:rPr>
          <w:rFonts w:ascii="Times New Roman" w:eastAsia="Calibri" w:hAnsi="Times New Roman" w:cs="Times New Roman"/>
          <w:b/>
          <w:kern w:val="0"/>
          <w:sz w:val="24"/>
          <w:szCs w:val="24"/>
          <w:lang w:eastAsia="ar-SA"/>
          <w14:ligatures w14:val="none"/>
        </w:rPr>
      </w:pPr>
      <w:r w:rsidRPr="006B206F">
        <w:rPr>
          <w:rFonts w:ascii="Times New Roman" w:eastAsia="Calibri" w:hAnsi="Times New Roman" w:cs="Times New Roman"/>
          <w:kern w:val="0"/>
          <w:sz w:val="24"/>
          <w:szCs w:val="24"/>
          <w:lang w:eastAsia="ar-SA"/>
          <w14:ligatures w14:val="none"/>
        </w:rPr>
        <w:t xml:space="preserve"> Nr.</w:t>
      </w:r>
      <w:r>
        <w:rPr>
          <w:rFonts w:ascii="Times New Roman" w:eastAsia="Calibri" w:hAnsi="Times New Roman" w:cs="Times New Roman"/>
          <w:kern w:val="0"/>
          <w:sz w:val="24"/>
          <w:szCs w:val="24"/>
          <w:lang w:eastAsia="ar-SA"/>
          <w14:ligatures w14:val="none"/>
        </w:rPr>
        <w:t>194</w:t>
      </w:r>
      <w:r w:rsidRPr="006B206F">
        <w:rPr>
          <w:rFonts w:ascii="Times New Roman" w:eastAsia="Calibri" w:hAnsi="Times New Roman" w:cs="Times New Roman"/>
          <w:kern w:val="0"/>
          <w:sz w:val="24"/>
          <w:szCs w:val="24"/>
          <w:lang w:eastAsia="ar-SA"/>
          <w14:ligatures w14:val="none"/>
        </w:rPr>
        <w:t>/11</w:t>
      </w:r>
    </w:p>
    <w:p w14:paraId="059370F6" w14:textId="77777777" w:rsidR="005732B9" w:rsidRPr="00C31B81" w:rsidRDefault="005732B9" w:rsidP="005732B9">
      <w:pPr>
        <w:suppressAutoHyphens/>
        <w:spacing w:after="0" w:line="240" w:lineRule="auto"/>
        <w:jc w:val="right"/>
        <w:rPr>
          <w:rFonts w:ascii="Times New Roman" w:eastAsia="Calibri" w:hAnsi="Times New Roman" w:cs="Times New Roman"/>
          <w:b/>
          <w:kern w:val="0"/>
          <w:sz w:val="20"/>
          <w:szCs w:val="20"/>
          <w:lang w:eastAsia="ar-SA"/>
          <w14:ligatures w14:val="none"/>
        </w:rPr>
      </w:pPr>
    </w:p>
    <w:p w14:paraId="04614425" w14:textId="77777777" w:rsidR="005732B9" w:rsidRPr="00C31B81" w:rsidRDefault="005732B9" w:rsidP="005732B9">
      <w:pPr>
        <w:suppressAutoHyphens/>
        <w:spacing w:after="0" w:line="240" w:lineRule="auto"/>
        <w:jc w:val="right"/>
        <w:rPr>
          <w:rFonts w:ascii="Times New Roman" w:eastAsia="Calibri" w:hAnsi="Times New Roman" w:cs="Times New Roman"/>
          <w:b/>
          <w:kern w:val="0"/>
          <w:sz w:val="20"/>
          <w:szCs w:val="20"/>
          <w:lang w:eastAsia="ar-SA"/>
          <w14:ligatures w14:val="none"/>
        </w:rPr>
      </w:pPr>
    </w:p>
    <w:p w14:paraId="227FEA74" w14:textId="77777777" w:rsidR="005732B9" w:rsidRPr="00C31B81" w:rsidRDefault="005732B9" w:rsidP="005732B9">
      <w:pPr>
        <w:tabs>
          <w:tab w:val="center" w:pos="432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31B81">
        <w:rPr>
          <w:rFonts w:ascii="Times New Roman" w:eastAsia="Times New Roman" w:hAnsi="Times New Roman" w:cs="Times New Roman"/>
          <w:b/>
          <w:kern w:val="0"/>
          <w:sz w:val="24"/>
          <w:szCs w:val="20"/>
          <w:lang w:eastAsia="lv-LV"/>
          <w14:ligatures w14:val="none"/>
        </w:rPr>
        <w:t>2026. gada 2</w:t>
      </w:r>
      <w:r>
        <w:rPr>
          <w:rFonts w:ascii="Times New Roman" w:eastAsia="Times New Roman" w:hAnsi="Times New Roman" w:cs="Times New Roman"/>
          <w:b/>
          <w:kern w:val="0"/>
          <w:sz w:val="24"/>
          <w:szCs w:val="20"/>
          <w:lang w:eastAsia="lv-LV"/>
          <w14:ligatures w14:val="none"/>
        </w:rPr>
        <w:t>6</w:t>
      </w:r>
      <w:r w:rsidRPr="00C31B81">
        <w:rPr>
          <w:rFonts w:ascii="Times New Roman" w:eastAsia="Times New Roman" w:hAnsi="Times New Roman" w:cs="Times New Roman"/>
          <w:b/>
          <w:kern w:val="0"/>
          <w:sz w:val="24"/>
          <w:szCs w:val="20"/>
          <w:lang w:eastAsia="lv-LV"/>
          <w14:ligatures w14:val="none"/>
        </w:rPr>
        <w:t>.</w:t>
      </w:r>
      <w:r>
        <w:rPr>
          <w:rFonts w:ascii="Times New Roman" w:eastAsia="Times New Roman" w:hAnsi="Times New Roman" w:cs="Times New Roman"/>
          <w:b/>
          <w:kern w:val="0"/>
          <w:sz w:val="24"/>
          <w:szCs w:val="20"/>
          <w:lang w:eastAsia="lv-LV"/>
          <w14:ligatures w14:val="none"/>
        </w:rPr>
        <w:t xml:space="preserve"> </w:t>
      </w:r>
      <w:r w:rsidRPr="00C31B81">
        <w:rPr>
          <w:rFonts w:ascii="Times New Roman" w:eastAsia="Times New Roman" w:hAnsi="Times New Roman" w:cs="Times New Roman"/>
          <w:b/>
          <w:kern w:val="0"/>
          <w:sz w:val="24"/>
          <w:szCs w:val="20"/>
          <w:lang w:eastAsia="lv-LV"/>
          <w14:ligatures w14:val="none"/>
        </w:rPr>
        <w:t xml:space="preserve">augustā            </w:t>
      </w:r>
      <w:r w:rsidRPr="00C31B81">
        <w:rPr>
          <w:rFonts w:ascii="Times New Roman" w:eastAsia="Times New Roman" w:hAnsi="Times New Roman" w:cs="Times New Roman"/>
          <w:b/>
          <w:kern w:val="0"/>
          <w:sz w:val="24"/>
          <w:szCs w:val="20"/>
          <w:lang w:eastAsia="lv-LV"/>
          <w14:ligatures w14:val="none"/>
        </w:rPr>
        <w:tab/>
        <w:t xml:space="preserve">                                                   Saistošie noteikumi </w:t>
      </w:r>
      <w:r w:rsidRPr="00C31B81">
        <w:rPr>
          <w:rFonts w:ascii="Times New Roman" w:eastAsia="Times New Roman" w:hAnsi="Times New Roman" w:cs="Times New Roman"/>
          <w:b/>
          <w:color w:val="000000"/>
          <w:kern w:val="0"/>
          <w:sz w:val="24"/>
          <w:szCs w:val="24"/>
          <w:lang w:eastAsia="lv-LV"/>
          <w14:ligatures w14:val="none"/>
        </w:rPr>
        <w:t>Nr.7</w:t>
      </w:r>
    </w:p>
    <w:p w14:paraId="205221A9" w14:textId="77777777" w:rsidR="005732B9" w:rsidRPr="00C31B81" w:rsidRDefault="005732B9" w:rsidP="005732B9">
      <w:pPr>
        <w:tabs>
          <w:tab w:val="center" w:pos="4320"/>
          <w:tab w:val="right" w:pos="8640"/>
        </w:tabs>
        <w:spacing w:after="0" w:line="240" w:lineRule="auto"/>
        <w:rPr>
          <w:rFonts w:ascii="Times New Roman" w:eastAsia="Times New Roman" w:hAnsi="Times New Roman" w:cs="Times New Roman"/>
          <w:color w:val="000000"/>
          <w:kern w:val="0"/>
          <w:sz w:val="24"/>
          <w:szCs w:val="24"/>
          <w:lang w:eastAsia="lv-LV"/>
          <w14:ligatures w14:val="none"/>
        </w:rPr>
      </w:pPr>
    </w:p>
    <w:p w14:paraId="09E208BF" w14:textId="77777777" w:rsidR="005732B9" w:rsidRPr="00C31B81" w:rsidRDefault="005732B9" w:rsidP="005732B9">
      <w:pPr>
        <w:spacing w:after="0" w:line="240" w:lineRule="auto"/>
        <w:jc w:val="both"/>
        <w:rPr>
          <w:rFonts w:ascii="Times New Roman" w:eastAsia="Times New Roman" w:hAnsi="Times New Roman" w:cs="Times New Roman"/>
          <w:kern w:val="0"/>
          <w:sz w:val="24"/>
          <w:szCs w:val="24"/>
          <w:lang w:eastAsia="lv-LV"/>
          <w14:ligatures w14:val="none"/>
        </w:rPr>
      </w:pPr>
    </w:p>
    <w:p w14:paraId="3F762B47" w14:textId="77777777" w:rsidR="005732B9" w:rsidRPr="00C31B81" w:rsidRDefault="005732B9" w:rsidP="005732B9">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 xml:space="preserve">Par Dobeles novada domes 2026.gada 28.maija saistošo noteikumu Nr.4 </w:t>
      </w:r>
    </w:p>
    <w:p w14:paraId="33671CDC" w14:textId="77777777" w:rsidR="005732B9" w:rsidRPr="00C31B81" w:rsidRDefault="005732B9" w:rsidP="005732B9">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 xml:space="preserve">“Dobeles novada teritorijas plānojuma teritorijas izmantošanas </w:t>
      </w:r>
    </w:p>
    <w:p w14:paraId="15CAE423" w14:textId="77777777" w:rsidR="005732B9" w:rsidRPr="00C31B81" w:rsidRDefault="005732B9" w:rsidP="005732B9">
      <w:pPr>
        <w:spacing w:after="0" w:line="240" w:lineRule="auto"/>
        <w:contextualSpacing/>
        <w:jc w:val="center"/>
        <w:rPr>
          <w:rFonts w:ascii="Times New Roman" w:eastAsia="Calibri" w:hAnsi="Times New Roman" w:cs="Times New Roman"/>
          <w:b/>
          <w:bCs/>
          <w:color w:val="000000"/>
          <w:kern w:val="0"/>
          <w:sz w:val="24"/>
          <w:szCs w:val="24"/>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un apbūves noteikumi un grafiskā daļa” atcelšanu daļā</w:t>
      </w:r>
    </w:p>
    <w:p w14:paraId="239EDFBE" w14:textId="77777777" w:rsidR="005732B9" w:rsidRPr="00C31B81" w:rsidRDefault="005732B9" w:rsidP="005732B9">
      <w:pPr>
        <w:spacing w:after="0" w:line="240" w:lineRule="auto"/>
        <w:jc w:val="center"/>
        <w:rPr>
          <w:rFonts w:ascii="Times New Roman" w:eastAsia="Calibri" w:hAnsi="Times New Roman" w:cs="Times New Roman"/>
          <w:b/>
          <w:kern w:val="0"/>
          <w:sz w:val="24"/>
          <w:szCs w:val="24"/>
          <w:u w:val="single"/>
          <w14:ligatures w14:val="none"/>
        </w:rPr>
      </w:pPr>
    </w:p>
    <w:p w14:paraId="20FA4B60" w14:textId="77777777" w:rsidR="005732B9" w:rsidRPr="008E3058" w:rsidRDefault="005732B9" w:rsidP="005732B9">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Izdoti saskaņā ar Pašvaldību likuma</w:t>
      </w:r>
    </w:p>
    <w:p w14:paraId="3D2A6310" w14:textId="77777777" w:rsidR="005732B9" w:rsidRPr="008E3058" w:rsidRDefault="005732B9" w:rsidP="005732B9">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10. panta pirmās daļas 1. punktu,  </w:t>
      </w:r>
    </w:p>
    <w:p w14:paraId="1E2737B4" w14:textId="77777777" w:rsidR="005732B9" w:rsidRPr="008E3058" w:rsidRDefault="005732B9" w:rsidP="005732B9">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Teritorijas attīstības plānošanas likuma 25. panta pirmo daļu, </w:t>
      </w:r>
    </w:p>
    <w:p w14:paraId="6190B487" w14:textId="77777777" w:rsidR="005732B9" w:rsidRPr="008E3058" w:rsidRDefault="005732B9" w:rsidP="005732B9">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Ministru kabineta 2014. gada 14. oktobra noteikumu Nr. 628 </w:t>
      </w:r>
    </w:p>
    <w:p w14:paraId="076A8B78" w14:textId="77777777" w:rsidR="005732B9" w:rsidRPr="008E3058" w:rsidRDefault="005732B9" w:rsidP="005732B9">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“Noteikumi par pašvaldību teritorijas attīstības </w:t>
      </w:r>
    </w:p>
    <w:p w14:paraId="1D7527B4" w14:textId="77777777" w:rsidR="005732B9" w:rsidRPr="008E3058" w:rsidRDefault="005732B9" w:rsidP="005732B9">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plānošanas dokumentiem” 91. punktu</w:t>
      </w:r>
    </w:p>
    <w:p w14:paraId="3280E534" w14:textId="77777777" w:rsidR="005732B9" w:rsidRPr="00C31B81" w:rsidRDefault="005732B9" w:rsidP="005732B9">
      <w:pPr>
        <w:spacing w:after="0" w:line="240" w:lineRule="auto"/>
        <w:jc w:val="both"/>
        <w:rPr>
          <w:rFonts w:ascii="Times New Roman" w:eastAsia="Calibri" w:hAnsi="Times New Roman" w:cs="Times New Roman"/>
          <w:i/>
          <w:kern w:val="0"/>
          <w:sz w:val="24"/>
          <w:szCs w:val="24"/>
          <w14:ligatures w14:val="none"/>
        </w:rPr>
      </w:pPr>
    </w:p>
    <w:p w14:paraId="15E5DA4E" w14:textId="77777777" w:rsidR="005732B9" w:rsidRPr="00C31B81" w:rsidRDefault="005732B9" w:rsidP="005732B9">
      <w:pPr>
        <w:spacing w:after="0" w:line="240" w:lineRule="auto"/>
        <w:ind w:firstLine="720"/>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Atcelt Dobeles novada domes 2026.gada 28.maija saistošajos noteikumos Nr.4 “</w:t>
      </w:r>
      <w:r w:rsidRPr="00C31B81">
        <w:rPr>
          <w:rFonts w:ascii="Times New Roman" w:eastAsia="Calibri" w:hAnsi="Times New Roman" w:cs="Times New Roman"/>
          <w:color w:val="000000"/>
          <w:kern w:val="0"/>
          <w:sz w:val="24"/>
          <w:szCs w:val="24"/>
          <w:lang w:eastAsia="lv-LV"/>
          <w14:ligatures w14:val="none"/>
        </w:rPr>
        <w:t>Dobeles novada teritorijas plānojuma teritorijas izmantošanas un apbūves noteikumi un grafiskā daļa” ietilpstošā Dobeles novada teritorijas plānojuma sastāvā esošo Teritorijas  izmantošanas un apbūves noteikumus daļā, izdarot šādus precizējumus:</w:t>
      </w:r>
    </w:p>
    <w:p w14:paraId="2DF490B8"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1A60A708"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6.8. apakšpunktu šādā redakcijā:</w:t>
      </w:r>
    </w:p>
    <w:p w14:paraId="08F49CA0"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“6.8. veikt teritorijas uzbēršanu, zemes līmeņa pazemināšanu vai citas reljefa izmaiņas, kuru rezultātā tiek pastiprināta ūdensobjekta krasta erozija, pasliktināta krasta stabilitāte vai traucēta ūdensobjekta dabiskā notece.”.</w:t>
      </w:r>
    </w:p>
    <w:p w14:paraId="2B295AE0"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6C90186B"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6.9. apakšpunktu.</w:t>
      </w:r>
    </w:p>
    <w:p w14:paraId="6F05A0ED" w14:textId="77777777" w:rsidR="005732B9" w:rsidRPr="00C31B81" w:rsidRDefault="005732B9" w:rsidP="005732B9">
      <w:pPr>
        <w:spacing w:after="0" w:line="240" w:lineRule="auto"/>
        <w:ind w:left="426"/>
        <w:jc w:val="both"/>
        <w:rPr>
          <w:rFonts w:ascii="Times New Roman" w:eastAsia="Calibri" w:hAnsi="Times New Roman" w:cs="Times New Roman"/>
          <w:kern w:val="0"/>
          <w:sz w:val="24"/>
          <w:szCs w:val="24"/>
          <w14:ligatures w14:val="none"/>
        </w:rPr>
      </w:pPr>
    </w:p>
    <w:p w14:paraId="45FB9F34"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11. punktu šādā redakcijā:</w:t>
      </w:r>
    </w:p>
    <w:p w14:paraId="61177883"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“11. Veidojot jaunas zemes vienības, kopīgu piebrauktuvi, kas nav plānota kā iela vai autoceļš un kas paredzēta piekļuves nodrošināšanai divām vai vairākām apbūvei paredzētām zemes vienībām, izdala atsevišķā zemes vienībā.”.</w:t>
      </w:r>
    </w:p>
    <w:p w14:paraId="5C7725A3"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61EBB534"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lastRenderedPageBreak/>
        <w:t>Svītrot 12.1.4. apakšpunktu.</w:t>
      </w:r>
    </w:p>
    <w:p w14:paraId="2A9387AC" w14:textId="77777777" w:rsidR="005732B9" w:rsidRPr="00C31B81" w:rsidRDefault="005732B9" w:rsidP="005732B9">
      <w:pPr>
        <w:spacing w:after="0" w:line="240" w:lineRule="auto"/>
        <w:ind w:left="426"/>
        <w:jc w:val="both"/>
        <w:rPr>
          <w:rFonts w:ascii="Times New Roman" w:eastAsia="Calibri" w:hAnsi="Times New Roman" w:cs="Times New Roman"/>
          <w:kern w:val="0"/>
          <w:sz w:val="24"/>
          <w:szCs w:val="24"/>
          <w14:ligatures w14:val="none"/>
        </w:rPr>
      </w:pPr>
    </w:p>
    <w:p w14:paraId="78C8AE05"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40. punktu šādā redakcijā:</w:t>
      </w:r>
    </w:p>
    <w:p w14:paraId="45C8DC2B"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 xml:space="preserve">“40. Ja jaunus inženiertīklus tehniski nav iespējams izvietot šo Apbūves noteikumu 39. punktā minētajās teritorijās, </w:t>
      </w:r>
      <w:proofErr w:type="spellStart"/>
      <w:r w:rsidRPr="00C31B81">
        <w:rPr>
          <w:rFonts w:ascii="Times New Roman" w:eastAsia="Calibri" w:hAnsi="Times New Roman" w:cs="Times New Roman"/>
          <w:kern w:val="0"/>
          <w:sz w:val="24"/>
          <w:szCs w:val="24"/>
          <w14:ligatures w14:val="none"/>
        </w:rPr>
        <w:t>lokālplānojumā</w:t>
      </w:r>
      <w:proofErr w:type="spellEnd"/>
      <w:r w:rsidRPr="00C31B81">
        <w:rPr>
          <w:rFonts w:ascii="Times New Roman" w:eastAsia="Calibri" w:hAnsi="Times New Roman" w:cs="Times New Roman"/>
          <w:kern w:val="0"/>
          <w:sz w:val="24"/>
          <w:szCs w:val="24"/>
          <w14:ligatures w14:val="none"/>
        </w:rPr>
        <w:t>, detālplānojumā vai būvniecības ieceres dokumentācijā pamato citu inženiertīklu izvietojumu, izvēloties risinājumu, kas iespējami mazāk ierobežo skarto zemes vienību izmantošanu.”.</w:t>
      </w:r>
    </w:p>
    <w:p w14:paraId="45B33C41"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081B7344"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70. punktu šādā redakcijā:</w:t>
      </w:r>
    </w:p>
    <w:p w14:paraId="2021AF87"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“70. Jaunas būves lauksaimniecības dzīvnieku turēšanai būvniecības ieceres dokumentācijā paredz dzīvnieku skaitam un turēšanas tehnoloģijai atbilstošu kūtsmēslu un ražošanas notekūdeņu savākšanas, uzglabāšanas un apsaimniekošanas risinājumu, kā arī piekļuvi apsaimniekošanas un operatīvajam transportam.”.</w:t>
      </w:r>
    </w:p>
    <w:p w14:paraId="47578DE2"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04EAE7A7"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86. punktu šādā redakcijā:</w:t>
      </w:r>
    </w:p>
    <w:p w14:paraId="42C5AF42"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“86. Ja piesārņotā vai potenciāli piesārņotā teritorijā būvniecības iecere paredz zemes rakšanas darbus, grunts pārvietošanu, pazemes būvju izbūvi vai gruntsūdens līmeņa pazemināšanu, būvniecības ieceres dokumentācijā, pamatojoties uz teritorijas izpētes rezultātiem, paredz pasākumus piesārņotās grunts un ūdens apsaimniekošanai un piesārņojuma tālākas izplatīšanās novēršanai.”.</w:t>
      </w:r>
    </w:p>
    <w:p w14:paraId="34E15CA8"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44AC5F2A"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407. punktu šādā redakcijā:</w:t>
      </w:r>
    </w:p>
    <w:p w14:paraId="23CBA8B3"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“407. Lauksaimniecības teritorijas (L) daļā, kurai noteikta Vietējas nozīmes lauksaimniecības teritorija (TIN6), papildus piemēro šo noteikumu 5.6.1. apakšnodaļas prasības.”.</w:t>
      </w:r>
    </w:p>
    <w:p w14:paraId="571397B8"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25B04CA1"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408. punktu šādā redakcijā:</w:t>
      </w:r>
    </w:p>
    <w:p w14:paraId="77788DB5"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“408. Nacionālas nozīmes lauksaimniecības teritorijā šajā apakšnodaļā noteiktie teritorijas izmantošanas veidi un apbūve ir atļauta, ciktāl tā atbilst normatīvajos aktos par nacionālas nozīmes lauksaimniecības teritorijām noteiktajiem teritorijas izmantošanas, zemes vienību sadalīšanas un zemes lietošanas kategorijas maiņas nosacījumiem.”.</w:t>
      </w:r>
    </w:p>
    <w:p w14:paraId="66E1550F"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6D890779"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488. punktu.</w:t>
      </w:r>
    </w:p>
    <w:p w14:paraId="3CF0A3CB" w14:textId="77777777" w:rsidR="005732B9" w:rsidRPr="00C31B81" w:rsidRDefault="005732B9" w:rsidP="005732B9">
      <w:pPr>
        <w:spacing w:after="0" w:line="240" w:lineRule="auto"/>
        <w:ind w:left="426"/>
        <w:jc w:val="both"/>
        <w:rPr>
          <w:rFonts w:ascii="Times New Roman" w:eastAsia="Calibri" w:hAnsi="Times New Roman" w:cs="Times New Roman"/>
          <w:kern w:val="0"/>
          <w:sz w:val="24"/>
          <w:szCs w:val="24"/>
          <w14:ligatures w14:val="none"/>
        </w:rPr>
      </w:pPr>
    </w:p>
    <w:p w14:paraId="76C87FE1"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511. punktu.</w:t>
      </w:r>
    </w:p>
    <w:p w14:paraId="04DED27A"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733D4FFC" w14:textId="77777777" w:rsidR="005732B9" w:rsidRPr="00C31B81" w:rsidRDefault="005732B9" w:rsidP="005732B9">
      <w:pPr>
        <w:numPr>
          <w:ilvl w:val="0"/>
          <w:numId w:val="1"/>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512. punktu.</w:t>
      </w:r>
    </w:p>
    <w:p w14:paraId="12326332"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32143754" w14:textId="77777777" w:rsidR="005732B9" w:rsidRPr="00C31B81" w:rsidRDefault="005732B9" w:rsidP="005732B9">
      <w:pPr>
        <w:numPr>
          <w:ilvl w:val="0"/>
          <w:numId w:val="1"/>
        </w:numPr>
        <w:spacing w:after="0" w:line="240" w:lineRule="auto"/>
        <w:ind w:left="426" w:hanging="426"/>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 xml:space="preserve">Plānošanas dokumenta hipersaite pieejama </w:t>
      </w:r>
      <w:r w:rsidRPr="00C31B81">
        <w:rPr>
          <w:rFonts w:ascii="Times New Roman" w:eastAsia="Calibri" w:hAnsi="Times New Roman" w:cs="Times New Roman"/>
          <w:color w:val="000000"/>
          <w:kern w:val="0"/>
          <w:sz w:val="24"/>
          <w:szCs w:val="24"/>
          <w:lang w:eastAsia="lv-LV"/>
          <w14:ligatures w14:val="none"/>
        </w:rPr>
        <w:t xml:space="preserve">Teritorijas attīstības un plānošanas informācijas sistēmas (TAPIS) publiskajā daļā </w:t>
      </w:r>
      <w:hyperlink r:id="rId7" w:anchor="document_34430" w:tgtFrame="_blank" w:history="1">
        <w:r w:rsidRPr="00C31B81">
          <w:rPr>
            <w:rFonts w:ascii="Times New Roman" w:eastAsia="Calibri" w:hAnsi="Times New Roman" w:cs="Times New Roman"/>
            <w:kern w:val="0"/>
            <w:sz w:val="24"/>
            <w:szCs w:val="24"/>
            <w14:ligatures w14:val="none"/>
          </w:rPr>
          <w:t>https://geolatvija.lv/geo/tapis#document_34430</w:t>
        </w:r>
      </w:hyperlink>
      <w:r w:rsidRPr="00C31B81">
        <w:rPr>
          <w:rFonts w:ascii="Times New Roman" w:eastAsia="Calibri" w:hAnsi="Times New Roman" w:cs="Times New Roman"/>
          <w:kern w:val="0"/>
          <w:sz w:val="24"/>
          <w:szCs w:val="24"/>
          <w14:ligatures w14:val="none"/>
        </w:rPr>
        <w:t xml:space="preserve">. </w:t>
      </w:r>
    </w:p>
    <w:p w14:paraId="4C9B53E7" w14:textId="77777777" w:rsidR="005732B9" w:rsidRPr="00C31B81" w:rsidRDefault="005732B9" w:rsidP="005732B9">
      <w:pPr>
        <w:spacing w:after="0" w:line="240" w:lineRule="auto"/>
        <w:ind w:firstLine="720"/>
        <w:jc w:val="both"/>
        <w:rPr>
          <w:rFonts w:ascii="Times New Roman" w:eastAsia="Calibri" w:hAnsi="Times New Roman" w:cs="Times New Roman"/>
          <w:kern w:val="0"/>
          <w:sz w:val="24"/>
          <w:szCs w:val="24"/>
          <w14:ligatures w14:val="none"/>
        </w:rPr>
      </w:pPr>
    </w:p>
    <w:p w14:paraId="7DEE9C35" w14:textId="77777777" w:rsidR="005732B9" w:rsidRPr="00C31B81" w:rsidRDefault="005732B9" w:rsidP="005732B9">
      <w:pPr>
        <w:spacing w:after="0" w:line="240" w:lineRule="auto"/>
        <w:jc w:val="both"/>
        <w:rPr>
          <w:rFonts w:ascii="Times New Roman" w:eastAsia="Calibri" w:hAnsi="Times New Roman" w:cs="Times New Roman"/>
          <w:kern w:val="0"/>
          <w:sz w:val="24"/>
          <w:szCs w:val="24"/>
          <w14:ligatures w14:val="none"/>
        </w:rPr>
      </w:pPr>
    </w:p>
    <w:p w14:paraId="45EB8E8C" w14:textId="77777777" w:rsidR="005732B9" w:rsidRPr="00C31B81" w:rsidRDefault="005732B9" w:rsidP="005732B9">
      <w:pPr>
        <w:spacing w:line="254" w:lineRule="auto"/>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Domes priekšsēdētājs</w:t>
      </w:r>
      <w:r w:rsidRPr="00C31B81">
        <w:rPr>
          <w:rFonts w:ascii="Times New Roman" w:eastAsia="Calibri" w:hAnsi="Times New Roman" w:cs="Times New Roman"/>
          <w:kern w:val="0"/>
          <w:sz w:val="24"/>
          <w:szCs w:val="24"/>
          <w14:ligatures w14:val="none"/>
        </w:rPr>
        <w:tab/>
        <w:t xml:space="preserve"> </w:t>
      </w:r>
      <w:r w:rsidRPr="00C31B81">
        <w:rPr>
          <w:rFonts w:ascii="Times New Roman" w:eastAsia="Calibri" w:hAnsi="Times New Roman" w:cs="Times New Roman"/>
          <w:kern w:val="0"/>
          <w:sz w:val="24"/>
          <w:szCs w:val="24"/>
          <w14:ligatures w14:val="none"/>
        </w:rPr>
        <w:tab/>
      </w:r>
      <w:r w:rsidRPr="00C31B81">
        <w:rPr>
          <w:rFonts w:ascii="Times New Roman" w:eastAsia="Calibri" w:hAnsi="Times New Roman" w:cs="Times New Roman"/>
          <w:kern w:val="0"/>
          <w:sz w:val="24"/>
          <w:szCs w:val="24"/>
          <w14:ligatures w14:val="none"/>
        </w:rPr>
        <w:tab/>
        <w:t xml:space="preserve">          </w:t>
      </w:r>
      <w:r w:rsidRPr="00C31B81">
        <w:rPr>
          <w:rFonts w:ascii="Times New Roman" w:eastAsia="Calibri" w:hAnsi="Times New Roman" w:cs="Times New Roman"/>
          <w:kern w:val="0"/>
          <w:sz w:val="24"/>
          <w:szCs w:val="24"/>
          <w14:ligatures w14:val="none"/>
        </w:rPr>
        <w:tab/>
      </w:r>
      <w:r w:rsidRPr="00C31B81">
        <w:rPr>
          <w:rFonts w:ascii="Times New Roman" w:eastAsia="Calibri" w:hAnsi="Times New Roman" w:cs="Times New Roman"/>
          <w:kern w:val="0"/>
          <w:sz w:val="24"/>
          <w:szCs w:val="24"/>
          <w14:ligatures w14:val="none"/>
        </w:rPr>
        <w:tab/>
        <w:t xml:space="preserve">                  </w:t>
      </w:r>
      <w:r w:rsidRPr="00C31B81">
        <w:rPr>
          <w:rFonts w:ascii="Times New Roman" w:eastAsia="Calibri" w:hAnsi="Times New Roman" w:cs="Times New Roman"/>
          <w:kern w:val="0"/>
          <w:sz w:val="24"/>
          <w:szCs w:val="24"/>
          <w14:ligatures w14:val="none"/>
        </w:rPr>
        <w:tab/>
      </w:r>
      <w:r w:rsidRPr="00C31B81">
        <w:rPr>
          <w:rFonts w:ascii="Times New Roman" w:eastAsia="Calibri" w:hAnsi="Times New Roman" w:cs="Times New Roman"/>
          <w:kern w:val="0"/>
          <w:sz w:val="24"/>
          <w:szCs w:val="24"/>
          <w14:ligatures w14:val="none"/>
        </w:rPr>
        <w:tab/>
        <w:t xml:space="preserve">      </w:t>
      </w:r>
      <w:proofErr w:type="spellStart"/>
      <w:r w:rsidRPr="00C31B81">
        <w:rPr>
          <w:rFonts w:ascii="Times New Roman" w:eastAsia="Calibri" w:hAnsi="Times New Roman" w:cs="Times New Roman"/>
          <w:kern w:val="0"/>
          <w:sz w:val="24"/>
          <w:szCs w:val="24"/>
          <w14:ligatures w14:val="none"/>
        </w:rPr>
        <w:t>A.Spridzāns</w:t>
      </w:r>
      <w:proofErr w:type="spellEnd"/>
    </w:p>
    <w:p w14:paraId="0602E88B" w14:textId="77777777" w:rsidR="00F12106" w:rsidRDefault="00F12106" w:rsidP="005732B9">
      <w:pPr>
        <w:spacing w:after="0"/>
      </w:pPr>
    </w:p>
    <w:sectPr w:rsidR="00F12106" w:rsidSect="005732B9">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B4D5F"/>
    <w:multiLevelType w:val="multilevel"/>
    <w:tmpl w:val="9FC8455A"/>
    <w:lvl w:ilvl="0">
      <w:start w:val="1"/>
      <w:numFmt w:val="decimal"/>
      <w:lvlText w:val="%1."/>
      <w:lvlJc w:val="left"/>
      <w:pPr>
        <w:ind w:left="1080" w:hanging="360"/>
      </w:pPr>
      <w:rPr>
        <w:rFonts w:ascii="Times New Roman" w:eastAsia="Calibri" w:hAnsi="Times New Roman" w:cs="Times New Roman"/>
      </w:rPr>
    </w:lvl>
    <w:lvl w:ilvl="1">
      <w:start w:val="2"/>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16cid:durableId="3666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B9"/>
    <w:rsid w:val="000D5A46"/>
    <w:rsid w:val="005732B9"/>
    <w:rsid w:val="00610169"/>
    <w:rsid w:val="007B093A"/>
    <w:rsid w:val="00B75B4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E145"/>
  <w15:chartTrackingRefBased/>
  <w15:docId w15:val="{20B6CABF-615B-40E1-9CB9-3600C692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2B9"/>
  </w:style>
  <w:style w:type="paragraph" w:styleId="Heading1">
    <w:name w:val="heading 1"/>
    <w:basedOn w:val="Normal"/>
    <w:next w:val="Normal"/>
    <w:link w:val="Heading1Char"/>
    <w:uiPriority w:val="9"/>
    <w:qFormat/>
    <w:rsid w:val="005732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32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32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2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2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2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2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2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2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2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32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32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32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32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32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2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2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2B9"/>
    <w:rPr>
      <w:rFonts w:eastAsiaTheme="majorEastAsia" w:cstheme="majorBidi"/>
      <w:color w:val="272727" w:themeColor="text1" w:themeTint="D8"/>
    </w:rPr>
  </w:style>
  <w:style w:type="paragraph" w:styleId="Title">
    <w:name w:val="Title"/>
    <w:basedOn w:val="Normal"/>
    <w:next w:val="Normal"/>
    <w:link w:val="TitleChar"/>
    <w:uiPriority w:val="10"/>
    <w:qFormat/>
    <w:rsid w:val="00573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2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2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2B9"/>
    <w:pPr>
      <w:spacing w:before="160"/>
      <w:jc w:val="center"/>
    </w:pPr>
    <w:rPr>
      <w:i/>
      <w:iCs/>
      <w:color w:val="404040" w:themeColor="text1" w:themeTint="BF"/>
    </w:rPr>
  </w:style>
  <w:style w:type="character" w:customStyle="1" w:styleId="QuoteChar">
    <w:name w:val="Quote Char"/>
    <w:basedOn w:val="DefaultParagraphFont"/>
    <w:link w:val="Quote"/>
    <w:uiPriority w:val="29"/>
    <w:rsid w:val="005732B9"/>
    <w:rPr>
      <w:i/>
      <w:iCs/>
      <w:color w:val="404040" w:themeColor="text1" w:themeTint="BF"/>
    </w:rPr>
  </w:style>
  <w:style w:type="paragraph" w:styleId="ListParagraph">
    <w:name w:val="List Paragraph"/>
    <w:basedOn w:val="Normal"/>
    <w:uiPriority w:val="34"/>
    <w:qFormat/>
    <w:rsid w:val="005732B9"/>
    <w:pPr>
      <w:ind w:left="720"/>
      <w:contextualSpacing/>
    </w:pPr>
  </w:style>
  <w:style w:type="character" w:styleId="IntenseEmphasis">
    <w:name w:val="Intense Emphasis"/>
    <w:basedOn w:val="DefaultParagraphFont"/>
    <w:uiPriority w:val="21"/>
    <w:qFormat/>
    <w:rsid w:val="005732B9"/>
    <w:rPr>
      <w:i/>
      <w:iCs/>
      <w:color w:val="2F5496" w:themeColor="accent1" w:themeShade="BF"/>
    </w:rPr>
  </w:style>
  <w:style w:type="paragraph" w:styleId="IntenseQuote">
    <w:name w:val="Intense Quote"/>
    <w:basedOn w:val="Normal"/>
    <w:next w:val="Normal"/>
    <w:link w:val="IntenseQuoteChar"/>
    <w:uiPriority w:val="30"/>
    <w:qFormat/>
    <w:rsid w:val="005732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2B9"/>
    <w:rPr>
      <w:i/>
      <w:iCs/>
      <w:color w:val="2F5496" w:themeColor="accent1" w:themeShade="BF"/>
    </w:rPr>
  </w:style>
  <w:style w:type="character" w:styleId="IntenseReference">
    <w:name w:val="Intense Reference"/>
    <w:basedOn w:val="DefaultParagraphFont"/>
    <w:uiPriority w:val="32"/>
    <w:qFormat/>
    <w:rsid w:val="005732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latvija.lv/geo/tap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2497</Words>
  <Characters>1424</Characters>
  <Application>Microsoft Office Word</Application>
  <DocSecurity>0</DocSecurity>
  <Lines>11</Lines>
  <Paragraphs>7</Paragraphs>
  <ScaleCrop>false</ScaleCrop>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2026-08-31T13:40:00Z</dcterms:created>
  <dcterms:modified xsi:type="dcterms:W3CDTF">2026-08-31T13:41:00Z</dcterms:modified>
</cp:coreProperties>
</file>