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12143" w14:textId="77777777" w:rsidR="002A57C5" w:rsidRPr="0025668A" w:rsidRDefault="002A57C5" w:rsidP="002A57C5">
      <w:pPr>
        <w:spacing w:before="320" w:after="320" w:line="288" w:lineRule="auto"/>
        <w:jc w:val="center"/>
        <w:rPr>
          <w:rFonts w:cs="Arial"/>
          <w:b/>
          <w:bCs/>
          <w:color w:val="0070C0"/>
          <w:sz w:val="40"/>
          <w:szCs w:val="40"/>
        </w:rPr>
      </w:pPr>
      <w:r w:rsidRPr="0025668A">
        <w:rPr>
          <w:rFonts w:cs="Arial"/>
          <w:b/>
          <w:bCs/>
          <w:color w:val="0070C0"/>
          <w:sz w:val="40"/>
          <w:szCs w:val="40"/>
        </w:rPr>
        <w:t>Rīcības programma</w:t>
      </w:r>
    </w:p>
    <w:p w14:paraId="7E462232" w14:textId="77777777" w:rsidR="002A57C5" w:rsidRDefault="002A57C5" w:rsidP="002A57C5">
      <w:pPr>
        <w:spacing w:before="320" w:after="320" w:line="288" w:lineRule="auto"/>
        <w:jc w:val="center"/>
        <w:rPr>
          <w:rFonts w:cs="Arial"/>
          <w:b/>
          <w:bCs/>
          <w:color w:val="0070C0"/>
          <w:sz w:val="40"/>
          <w:szCs w:val="40"/>
        </w:rPr>
      </w:pPr>
      <w:r w:rsidRPr="0025668A">
        <w:rPr>
          <w:rFonts w:cs="Arial"/>
          <w:b/>
          <w:bCs/>
          <w:color w:val="0070C0"/>
          <w:sz w:val="40"/>
          <w:szCs w:val="40"/>
        </w:rPr>
        <w:t>“Priekšlaicīgas mācību pārtraukšanas prevencijas sistēma un ieviešanas plāns</w:t>
      </w:r>
    </w:p>
    <w:p w14:paraId="1CAAB43C" w14:textId="639AC94E" w:rsidR="002A57C5" w:rsidRPr="002A57C5" w:rsidRDefault="002A57C5" w:rsidP="002A57C5">
      <w:pPr>
        <w:spacing w:before="320" w:after="320" w:line="288" w:lineRule="auto"/>
        <w:jc w:val="center"/>
        <w:rPr>
          <w:rFonts w:cs="Arial"/>
          <w:b/>
          <w:bCs/>
          <w:color w:val="0070C0"/>
          <w:sz w:val="40"/>
          <w:szCs w:val="40"/>
        </w:rPr>
      </w:pPr>
      <w:r>
        <w:rPr>
          <w:rFonts w:cs="Arial"/>
          <w:b/>
          <w:bCs/>
          <w:color w:val="0070C0"/>
          <w:sz w:val="40"/>
          <w:szCs w:val="40"/>
        </w:rPr>
        <w:t xml:space="preserve"> </w:t>
      </w:r>
      <w:r w:rsidRPr="0025668A">
        <w:rPr>
          <w:rFonts w:cs="Arial"/>
          <w:b/>
          <w:bCs/>
          <w:color w:val="0070C0"/>
          <w:sz w:val="40"/>
          <w:szCs w:val="40"/>
        </w:rPr>
        <w:t>2024. – 2028. gadam</w:t>
      </w:r>
      <w:r>
        <w:rPr>
          <w:rFonts w:cs="Arial"/>
          <w:b/>
          <w:bCs/>
          <w:color w:val="0070C0"/>
          <w:sz w:val="40"/>
          <w:szCs w:val="40"/>
        </w:rPr>
        <w:t>”</w:t>
      </w:r>
    </w:p>
    <w:p w14:paraId="40611D48" w14:textId="4458C076" w:rsidR="005E5955" w:rsidRDefault="005E5955" w:rsidP="005E5955">
      <w:pPr>
        <w:spacing w:before="120" w:after="120" w:line="240" w:lineRule="exact"/>
        <w:jc w:val="both"/>
      </w:pPr>
      <w:r>
        <w:t>I</w:t>
      </w:r>
      <w:r w:rsidRPr="00760842">
        <w:t>nformācij</w:t>
      </w:r>
      <w:r w:rsidR="002A57C5">
        <w:t>a</w:t>
      </w:r>
      <w:r w:rsidRPr="00760842">
        <w:t xml:space="preserve"> par iepriekšējā</w:t>
      </w:r>
      <w:r w:rsidR="0083324E">
        <w:t xml:space="preserve"> (2025</w:t>
      </w:r>
      <w:r w:rsidR="002A57C5">
        <w:t>.</w:t>
      </w:r>
      <w:r w:rsidR="0083324E">
        <w:t>)</w:t>
      </w:r>
      <w:r w:rsidRPr="00760842">
        <w:t xml:space="preserve"> gadā PMP plāna ietvaros sasniegtajiem rezultātiem</w:t>
      </w:r>
      <w:r w:rsidR="002A57C5">
        <w:t>.</w:t>
      </w:r>
    </w:p>
    <w:p w14:paraId="3329EF0E" w14:textId="77777777" w:rsidR="005E5955" w:rsidRDefault="005E5955" w:rsidP="005E5955">
      <w:pPr>
        <w:spacing w:before="120" w:after="120" w:line="240" w:lineRule="exact"/>
        <w:jc w:val="both"/>
      </w:pPr>
    </w:p>
    <w:tbl>
      <w:tblPr>
        <w:tblW w:w="1402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558"/>
        <w:gridCol w:w="1422"/>
        <w:gridCol w:w="850"/>
        <w:gridCol w:w="3828"/>
        <w:gridCol w:w="1842"/>
        <w:gridCol w:w="3544"/>
        <w:gridCol w:w="236"/>
        <w:gridCol w:w="1726"/>
        <w:gridCol w:w="23"/>
      </w:tblGrid>
      <w:tr w:rsidR="005E5955" w:rsidRPr="005E5955" w14:paraId="291FA7D3" w14:textId="77777777" w:rsidTr="00F70CE7">
        <w:trPr>
          <w:gridAfter w:val="1"/>
          <w:wAfter w:w="23" w:type="dxa"/>
          <w:trHeight w:val="1017"/>
          <w:tblHeader/>
        </w:trPr>
        <w:tc>
          <w:tcPr>
            <w:tcW w:w="558" w:type="dxa"/>
            <w:tcBorders>
              <w:top w:val="single" w:sz="4" w:space="0" w:color="767171"/>
              <w:left w:val="single" w:sz="4" w:space="0" w:color="767171"/>
              <w:bottom w:val="single" w:sz="4" w:space="0" w:color="FFFFFF"/>
              <w:right w:val="single" w:sz="4" w:space="0" w:color="FFFFFF"/>
            </w:tcBorders>
            <w:shd w:val="clear" w:color="auto" w:fill="5B9BD5"/>
            <w:vAlign w:val="center"/>
          </w:tcPr>
          <w:p w14:paraId="7AB07066" w14:textId="77777777" w:rsidR="005E5955" w:rsidRPr="005E5955" w:rsidRDefault="005E5955" w:rsidP="005E5955">
            <w:pPr>
              <w:spacing w:before="40" w:after="40" w:line="240" w:lineRule="atLeast"/>
              <w:rPr>
                <w:rFonts w:ascii="Arial" w:eastAsia="Arial" w:hAnsi="Arial" w:cs="Arial"/>
                <w:color w:val="FFFFFF"/>
                <w:kern w:val="0"/>
                <w:sz w:val="18"/>
                <w:szCs w:val="18"/>
                <w:lang w:eastAsia="en-GB"/>
                <w14:ligatures w14:val="none"/>
              </w:rPr>
            </w:pPr>
            <w:r w:rsidRPr="005E5955">
              <w:rPr>
                <w:rFonts w:ascii="Arial" w:eastAsia="Arial" w:hAnsi="Arial" w:cs="Arial"/>
                <w:color w:val="FFFFFF"/>
                <w:kern w:val="0"/>
                <w:sz w:val="18"/>
                <w:szCs w:val="18"/>
                <w:lang w:eastAsia="en-GB"/>
                <w14:ligatures w14:val="none"/>
              </w:rPr>
              <w:t>Nr.</w:t>
            </w:r>
          </w:p>
        </w:tc>
        <w:tc>
          <w:tcPr>
            <w:tcW w:w="1422" w:type="dxa"/>
            <w:tcBorders>
              <w:top w:val="single" w:sz="4" w:space="0" w:color="767171"/>
              <w:left w:val="single" w:sz="4" w:space="0" w:color="FFFFFF"/>
              <w:bottom w:val="single" w:sz="4" w:space="0" w:color="FFFFFF"/>
              <w:right w:val="single" w:sz="4" w:space="0" w:color="FFFFFF"/>
            </w:tcBorders>
            <w:shd w:val="clear" w:color="auto" w:fill="5B9BD5"/>
            <w:vAlign w:val="center"/>
          </w:tcPr>
          <w:p w14:paraId="5DD4FB5A" w14:textId="77777777" w:rsidR="005E5955" w:rsidRPr="005E5955" w:rsidRDefault="005E5955" w:rsidP="005E5955">
            <w:pPr>
              <w:spacing w:before="40" w:after="40" w:line="240" w:lineRule="atLeast"/>
              <w:jc w:val="center"/>
              <w:rPr>
                <w:rFonts w:ascii="Arial" w:eastAsia="Arial" w:hAnsi="Arial" w:cs="Arial"/>
                <w:color w:val="FFFFFF"/>
                <w:kern w:val="0"/>
                <w:sz w:val="18"/>
                <w:szCs w:val="18"/>
                <w:lang w:eastAsia="en-GB"/>
                <w14:ligatures w14:val="none"/>
              </w:rPr>
            </w:pPr>
            <w:r w:rsidRPr="005E5955">
              <w:rPr>
                <w:rFonts w:ascii="Arial" w:eastAsia="Arial" w:hAnsi="Arial" w:cs="Arial"/>
                <w:color w:val="FFFFFF"/>
                <w:kern w:val="0"/>
                <w:sz w:val="18"/>
                <w:szCs w:val="18"/>
                <w:lang w:eastAsia="en-GB"/>
                <w14:ligatures w14:val="none"/>
              </w:rPr>
              <w:t>Mērķis</w:t>
            </w:r>
          </w:p>
        </w:tc>
        <w:tc>
          <w:tcPr>
            <w:tcW w:w="850" w:type="dxa"/>
            <w:tcBorders>
              <w:top w:val="single" w:sz="4" w:space="0" w:color="767171"/>
              <w:left w:val="single" w:sz="4" w:space="0" w:color="FFFFFF"/>
              <w:bottom w:val="single" w:sz="4" w:space="0" w:color="FFFFFF"/>
              <w:right w:val="single" w:sz="4" w:space="0" w:color="FFFFFF"/>
            </w:tcBorders>
            <w:shd w:val="clear" w:color="auto" w:fill="5B9BD5"/>
            <w:vAlign w:val="center"/>
          </w:tcPr>
          <w:p w14:paraId="4EBBA71A" w14:textId="77777777" w:rsidR="005E5955" w:rsidRPr="005E5955" w:rsidRDefault="005E5955" w:rsidP="005E5955">
            <w:pPr>
              <w:spacing w:before="40" w:after="40" w:line="240" w:lineRule="atLeast"/>
              <w:jc w:val="center"/>
              <w:rPr>
                <w:rFonts w:ascii="Arial" w:eastAsia="Arial" w:hAnsi="Arial" w:cs="Arial"/>
                <w:color w:val="FFFFFF"/>
                <w:kern w:val="0"/>
                <w:sz w:val="18"/>
                <w:szCs w:val="18"/>
                <w:lang w:eastAsia="en-GB"/>
                <w14:ligatures w14:val="none"/>
              </w:rPr>
            </w:pPr>
            <w:r w:rsidRPr="005E5955">
              <w:rPr>
                <w:rFonts w:ascii="Arial" w:eastAsia="Arial" w:hAnsi="Arial" w:cs="Arial"/>
                <w:color w:val="FFFFFF"/>
                <w:kern w:val="0"/>
                <w:sz w:val="18"/>
                <w:szCs w:val="18"/>
                <w:lang w:eastAsia="en-GB"/>
                <w14:ligatures w14:val="none"/>
              </w:rPr>
              <w:t>Nr.</w:t>
            </w:r>
          </w:p>
        </w:tc>
        <w:tc>
          <w:tcPr>
            <w:tcW w:w="3828" w:type="dxa"/>
            <w:tcBorders>
              <w:top w:val="single" w:sz="4" w:space="0" w:color="767171"/>
              <w:left w:val="single" w:sz="4" w:space="0" w:color="FFFFFF"/>
              <w:bottom w:val="single" w:sz="4" w:space="0" w:color="FFFFFF"/>
              <w:right w:val="single" w:sz="4" w:space="0" w:color="FFFFFF"/>
            </w:tcBorders>
            <w:shd w:val="clear" w:color="auto" w:fill="5B9BD5"/>
            <w:vAlign w:val="center"/>
          </w:tcPr>
          <w:p w14:paraId="10067082" w14:textId="77777777" w:rsidR="005E5955" w:rsidRPr="005E5955" w:rsidRDefault="005E5955" w:rsidP="005E5955">
            <w:pPr>
              <w:spacing w:before="40" w:after="40" w:line="240" w:lineRule="atLeast"/>
              <w:jc w:val="center"/>
              <w:rPr>
                <w:rFonts w:ascii="Arial" w:eastAsia="Arial" w:hAnsi="Arial" w:cs="Arial"/>
                <w:color w:val="FFFFFF"/>
                <w:kern w:val="0"/>
                <w:sz w:val="18"/>
                <w:szCs w:val="18"/>
                <w:lang w:eastAsia="en-GB"/>
                <w14:ligatures w14:val="none"/>
              </w:rPr>
            </w:pPr>
            <w:r w:rsidRPr="005E5955">
              <w:rPr>
                <w:rFonts w:ascii="Arial" w:eastAsia="Arial" w:hAnsi="Arial" w:cs="Arial"/>
                <w:color w:val="FFFFFF"/>
                <w:kern w:val="0"/>
                <w:sz w:val="18"/>
                <w:szCs w:val="18"/>
                <w:lang w:eastAsia="en-GB"/>
                <w14:ligatures w14:val="none"/>
              </w:rPr>
              <w:t>Prevencijas aktivitāte</w:t>
            </w:r>
          </w:p>
        </w:tc>
        <w:tc>
          <w:tcPr>
            <w:tcW w:w="1842" w:type="dxa"/>
            <w:tcBorders>
              <w:top w:val="single" w:sz="4" w:space="0" w:color="767171"/>
              <w:left w:val="single" w:sz="4" w:space="0" w:color="FFFFFF"/>
              <w:bottom w:val="single" w:sz="4" w:space="0" w:color="FFFFFF"/>
              <w:right w:val="single" w:sz="4" w:space="0" w:color="FFFFFF"/>
            </w:tcBorders>
            <w:shd w:val="clear" w:color="auto" w:fill="5B9BD5"/>
            <w:vAlign w:val="center"/>
          </w:tcPr>
          <w:p w14:paraId="6216D975" w14:textId="77777777" w:rsidR="005E5955" w:rsidRPr="005E5955" w:rsidRDefault="005E5955" w:rsidP="005E5955">
            <w:pPr>
              <w:spacing w:before="40" w:after="40" w:line="240" w:lineRule="atLeast"/>
              <w:jc w:val="center"/>
              <w:rPr>
                <w:rFonts w:ascii="Arial" w:eastAsia="Arial" w:hAnsi="Arial" w:cs="Arial"/>
                <w:color w:val="FFFFFF"/>
                <w:kern w:val="0"/>
                <w:sz w:val="18"/>
                <w:szCs w:val="18"/>
                <w:lang w:eastAsia="en-GB"/>
                <w14:ligatures w14:val="none"/>
              </w:rPr>
            </w:pPr>
            <w:r w:rsidRPr="005E5955">
              <w:rPr>
                <w:rFonts w:ascii="Arial" w:eastAsia="Arial" w:hAnsi="Arial" w:cs="Arial"/>
                <w:color w:val="FFFFFF"/>
                <w:kern w:val="0"/>
                <w:sz w:val="18"/>
                <w:szCs w:val="18"/>
                <w:lang w:eastAsia="en-GB"/>
                <w14:ligatures w14:val="none"/>
              </w:rPr>
              <w:t>Atbildīgā institūcija</w:t>
            </w:r>
          </w:p>
        </w:tc>
        <w:tc>
          <w:tcPr>
            <w:tcW w:w="3544" w:type="dxa"/>
            <w:tcBorders>
              <w:top w:val="single" w:sz="4" w:space="0" w:color="767171"/>
              <w:left w:val="single" w:sz="4" w:space="0" w:color="FFFFFF"/>
              <w:bottom w:val="single" w:sz="4" w:space="0" w:color="FFFFFF"/>
              <w:right w:val="single" w:sz="4" w:space="0" w:color="FFFFFF"/>
            </w:tcBorders>
            <w:shd w:val="clear" w:color="auto" w:fill="5B9BD5"/>
            <w:vAlign w:val="center"/>
          </w:tcPr>
          <w:p w14:paraId="21A13A1E" w14:textId="39EC9AB3" w:rsidR="005E5955" w:rsidRPr="005E5955" w:rsidRDefault="002A57C5" w:rsidP="005E5955">
            <w:pPr>
              <w:spacing w:before="40" w:after="40" w:line="240" w:lineRule="atLeast"/>
              <w:jc w:val="center"/>
              <w:rPr>
                <w:rFonts w:ascii="Arial" w:eastAsia="Arial" w:hAnsi="Arial" w:cs="Arial"/>
                <w:color w:val="FFFFFF"/>
                <w:kern w:val="0"/>
                <w:sz w:val="18"/>
                <w:szCs w:val="18"/>
                <w:lang w:eastAsia="en-GB"/>
                <w14:ligatures w14:val="none"/>
              </w:rPr>
            </w:pPr>
            <w:r>
              <w:rPr>
                <w:rFonts w:ascii="Arial" w:eastAsia="Arial" w:hAnsi="Arial" w:cs="Arial"/>
                <w:color w:val="FFFFFF"/>
                <w:kern w:val="0"/>
                <w:sz w:val="18"/>
                <w:szCs w:val="18"/>
                <w:lang w:eastAsia="en-GB"/>
                <w14:ligatures w14:val="none"/>
              </w:rPr>
              <w:t>Paveiktais</w:t>
            </w:r>
          </w:p>
        </w:tc>
        <w:tc>
          <w:tcPr>
            <w:tcW w:w="1962" w:type="dxa"/>
            <w:gridSpan w:val="2"/>
            <w:tcBorders>
              <w:top w:val="single" w:sz="4" w:space="0" w:color="767171"/>
              <w:left w:val="single" w:sz="4" w:space="0" w:color="FFFFFF"/>
              <w:right w:val="single" w:sz="4" w:space="0" w:color="767171"/>
            </w:tcBorders>
            <w:shd w:val="clear" w:color="auto" w:fill="5B9BD5"/>
            <w:vAlign w:val="center"/>
          </w:tcPr>
          <w:p w14:paraId="413F57DB" w14:textId="77777777" w:rsidR="005E5955" w:rsidRPr="005E5955" w:rsidRDefault="005E5955" w:rsidP="005E5955">
            <w:pPr>
              <w:spacing w:before="40" w:after="40" w:line="240" w:lineRule="atLeast"/>
              <w:jc w:val="center"/>
              <w:rPr>
                <w:rFonts w:ascii="Arial" w:eastAsia="Arial" w:hAnsi="Arial" w:cs="Arial"/>
                <w:color w:val="FFFFFF"/>
                <w:kern w:val="0"/>
                <w:sz w:val="18"/>
                <w:szCs w:val="18"/>
                <w:lang w:eastAsia="en-GB"/>
                <w14:ligatures w14:val="none"/>
              </w:rPr>
            </w:pPr>
            <w:r w:rsidRPr="005E5955">
              <w:rPr>
                <w:rFonts w:ascii="Arial" w:eastAsia="Arial" w:hAnsi="Arial" w:cs="Arial"/>
                <w:color w:val="FFFFFF"/>
                <w:kern w:val="0"/>
                <w:sz w:val="18"/>
                <w:szCs w:val="18"/>
                <w:lang w:eastAsia="en-GB"/>
                <w14:ligatures w14:val="none"/>
              </w:rPr>
              <w:t>Īstenošanas periods</w:t>
            </w:r>
          </w:p>
          <w:p w14:paraId="361A46EC" w14:textId="77777777" w:rsidR="005E5955" w:rsidRPr="005E5955" w:rsidRDefault="005E5955" w:rsidP="005E5955">
            <w:pPr>
              <w:keepNext/>
              <w:keepLines/>
              <w:spacing w:after="0" w:line="240" w:lineRule="atLeast"/>
              <w:ind w:left="57" w:right="57"/>
              <w:jc w:val="center"/>
              <w:rPr>
                <w:rFonts w:ascii="Arial" w:eastAsia="Arial" w:hAnsi="Arial" w:cs="Arial"/>
                <w:color w:val="FFFFFF"/>
                <w:kern w:val="0"/>
                <w:sz w:val="18"/>
                <w:szCs w:val="18"/>
                <w:lang w:eastAsia="en-GB"/>
                <w14:ligatures w14:val="none"/>
              </w:rPr>
            </w:pPr>
            <w:r w:rsidRPr="005E5955">
              <w:rPr>
                <w:rFonts w:ascii="Arial" w:eastAsia="Arial" w:hAnsi="Arial" w:cs="Arial"/>
                <w:color w:val="FFFFFF"/>
                <w:kern w:val="0"/>
                <w:sz w:val="18"/>
                <w:szCs w:val="18"/>
                <w:lang w:eastAsia="en-GB"/>
                <w14:ligatures w14:val="none"/>
              </w:rPr>
              <w:t>2025</w:t>
            </w:r>
          </w:p>
        </w:tc>
      </w:tr>
      <w:tr w:rsidR="005E5955" w:rsidRPr="005E5955" w14:paraId="473A2B75" w14:textId="77777777" w:rsidTr="00F70CE7">
        <w:trPr>
          <w:cantSplit/>
          <w:trHeight w:val="40"/>
          <w:tblHeader/>
        </w:trPr>
        <w:tc>
          <w:tcPr>
            <w:tcW w:w="558" w:type="dxa"/>
            <w:tcBorders>
              <w:left w:val="single" w:sz="4" w:space="0" w:color="767171"/>
              <w:bottom w:val="single" w:sz="4" w:space="0" w:color="767171"/>
            </w:tcBorders>
            <w:shd w:val="clear" w:color="auto" w:fill="E7E6E6"/>
            <w:vAlign w:val="center"/>
          </w:tcPr>
          <w:p w14:paraId="3E760632" w14:textId="77777777" w:rsidR="005E5955" w:rsidRPr="005E5955" w:rsidRDefault="005E5955" w:rsidP="005E5955">
            <w:pPr>
              <w:spacing w:after="0" w:line="240" w:lineRule="auto"/>
              <w:jc w:val="center"/>
              <w:rPr>
                <w:rFonts w:ascii="Arial" w:eastAsia="Arial" w:hAnsi="Arial" w:cs="Arial"/>
                <w:i/>
                <w:kern w:val="0"/>
                <w:sz w:val="18"/>
                <w:szCs w:val="18"/>
                <w:lang w:eastAsia="en-GB"/>
                <w14:ligatures w14:val="none"/>
              </w:rPr>
            </w:pPr>
            <w:r w:rsidRPr="005E5955">
              <w:rPr>
                <w:rFonts w:ascii="Arial" w:eastAsia="Arial" w:hAnsi="Arial" w:cs="Arial"/>
                <w:i/>
                <w:kern w:val="0"/>
                <w:sz w:val="18"/>
                <w:szCs w:val="18"/>
                <w:lang w:eastAsia="en-GB"/>
                <w14:ligatures w14:val="none"/>
              </w:rPr>
              <w:t>1</w:t>
            </w:r>
          </w:p>
        </w:tc>
        <w:tc>
          <w:tcPr>
            <w:tcW w:w="1422" w:type="dxa"/>
            <w:tcBorders>
              <w:bottom w:val="single" w:sz="4" w:space="0" w:color="767171"/>
            </w:tcBorders>
            <w:shd w:val="clear" w:color="auto" w:fill="E7E6E6"/>
            <w:vAlign w:val="center"/>
          </w:tcPr>
          <w:p w14:paraId="50D87D03" w14:textId="77777777" w:rsidR="005E5955" w:rsidRPr="005E5955" w:rsidRDefault="005E5955" w:rsidP="005E5955">
            <w:pPr>
              <w:spacing w:after="0" w:line="240" w:lineRule="auto"/>
              <w:jc w:val="center"/>
              <w:rPr>
                <w:rFonts w:ascii="Arial" w:eastAsia="Arial" w:hAnsi="Arial" w:cs="Arial"/>
                <w:i/>
                <w:kern w:val="0"/>
                <w:sz w:val="18"/>
                <w:szCs w:val="18"/>
                <w:lang w:eastAsia="en-GB"/>
                <w14:ligatures w14:val="none"/>
              </w:rPr>
            </w:pPr>
            <w:r w:rsidRPr="005E5955">
              <w:rPr>
                <w:rFonts w:ascii="Arial" w:eastAsia="Arial" w:hAnsi="Arial" w:cs="Arial"/>
                <w:i/>
                <w:kern w:val="0"/>
                <w:sz w:val="18"/>
                <w:szCs w:val="18"/>
                <w:lang w:eastAsia="en-GB"/>
                <w14:ligatures w14:val="none"/>
              </w:rPr>
              <w:t>2</w:t>
            </w:r>
          </w:p>
        </w:tc>
        <w:tc>
          <w:tcPr>
            <w:tcW w:w="850" w:type="dxa"/>
            <w:tcBorders>
              <w:bottom w:val="single" w:sz="4" w:space="0" w:color="767171"/>
            </w:tcBorders>
            <w:shd w:val="clear" w:color="auto" w:fill="E7E6E6"/>
            <w:vAlign w:val="center"/>
          </w:tcPr>
          <w:p w14:paraId="1C40B58F" w14:textId="77777777" w:rsidR="005E5955" w:rsidRPr="005E5955" w:rsidRDefault="005E5955" w:rsidP="005E5955">
            <w:pPr>
              <w:spacing w:after="0" w:line="240" w:lineRule="auto"/>
              <w:jc w:val="center"/>
              <w:rPr>
                <w:rFonts w:ascii="Arial" w:eastAsia="Arial" w:hAnsi="Arial" w:cs="Arial"/>
                <w:i/>
                <w:kern w:val="0"/>
                <w:sz w:val="18"/>
                <w:szCs w:val="18"/>
                <w:lang w:eastAsia="en-GB"/>
                <w14:ligatures w14:val="none"/>
              </w:rPr>
            </w:pPr>
            <w:r w:rsidRPr="005E5955">
              <w:rPr>
                <w:rFonts w:ascii="Arial" w:eastAsia="Arial" w:hAnsi="Arial" w:cs="Arial"/>
                <w:i/>
                <w:kern w:val="0"/>
                <w:sz w:val="18"/>
                <w:szCs w:val="18"/>
                <w:lang w:eastAsia="en-GB"/>
                <w14:ligatures w14:val="none"/>
              </w:rPr>
              <w:t>3</w:t>
            </w:r>
          </w:p>
        </w:tc>
        <w:tc>
          <w:tcPr>
            <w:tcW w:w="3828" w:type="dxa"/>
            <w:tcBorders>
              <w:bottom w:val="single" w:sz="4" w:space="0" w:color="767171"/>
            </w:tcBorders>
            <w:shd w:val="clear" w:color="auto" w:fill="E7E6E6"/>
            <w:vAlign w:val="center"/>
          </w:tcPr>
          <w:p w14:paraId="7981DDC7" w14:textId="77777777" w:rsidR="005E5955" w:rsidRPr="005E5955" w:rsidRDefault="005E5955" w:rsidP="005E5955">
            <w:pPr>
              <w:spacing w:after="0" w:line="240" w:lineRule="auto"/>
              <w:jc w:val="center"/>
              <w:rPr>
                <w:rFonts w:ascii="Arial" w:eastAsia="Arial" w:hAnsi="Arial" w:cs="Arial"/>
                <w:i/>
                <w:kern w:val="0"/>
                <w:sz w:val="18"/>
                <w:szCs w:val="18"/>
                <w:lang w:eastAsia="en-GB"/>
                <w14:ligatures w14:val="none"/>
              </w:rPr>
            </w:pPr>
            <w:r w:rsidRPr="005E5955">
              <w:rPr>
                <w:rFonts w:ascii="Arial" w:eastAsia="Arial" w:hAnsi="Arial" w:cs="Arial"/>
                <w:i/>
                <w:kern w:val="0"/>
                <w:sz w:val="18"/>
                <w:szCs w:val="18"/>
                <w:lang w:eastAsia="en-GB"/>
                <w14:ligatures w14:val="none"/>
              </w:rPr>
              <w:t>4</w:t>
            </w:r>
          </w:p>
        </w:tc>
        <w:tc>
          <w:tcPr>
            <w:tcW w:w="1842" w:type="dxa"/>
            <w:tcBorders>
              <w:bottom w:val="single" w:sz="4" w:space="0" w:color="767171"/>
            </w:tcBorders>
            <w:shd w:val="clear" w:color="auto" w:fill="E7E6E6"/>
            <w:vAlign w:val="center"/>
          </w:tcPr>
          <w:p w14:paraId="0626094B" w14:textId="77777777" w:rsidR="005E5955" w:rsidRPr="005E5955" w:rsidRDefault="005E5955" w:rsidP="005E5955">
            <w:pPr>
              <w:spacing w:after="0" w:line="240" w:lineRule="auto"/>
              <w:jc w:val="center"/>
              <w:rPr>
                <w:rFonts w:ascii="Arial" w:eastAsia="Arial" w:hAnsi="Arial" w:cs="Arial"/>
                <w:i/>
                <w:kern w:val="0"/>
                <w:sz w:val="18"/>
                <w:szCs w:val="18"/>
                <w:lang w:eastAsia="en-GB"/>
                <w14:ligatures w14:val="none"/>
              </w:rPr>
            </w:pPr>
            <w:r w:rsidRPr="005E5955">
              <w:rPr>
                <w:rFonts w:ascii="Arial" w:eastAsia="Arial" w:hAnsi="Arial" w:cs="Arial"/>
                <w:i/>
                <w:kern w:val="0"/>
                <w:sz w:val="18"/>
                <w:szCs w:val="18"/>
                <w:lang w:eastAsia="en-GB"/>
                <w14:ligatures w14:val="none"/>
              </w:rPr>
              <w:t>5</w:t>
            </w:r>
          </w:p>
        </w:tc>
        <w:tc>
          <w:tcPr>
            <w:tcW w:w="3544" w:type="dxa"/>
            <w:tcBorders>
              <w:bottom w:val="single" w:sz="4" w:space="0" w:color="767171"/>
            </w:tcBorders>
            <w:shd w:val="clear" w:color="auto" w:fill="E7E6E6"/>
            <w:vAlign w:val="center"/>
          </w:tcPr>
          <w:p w14:paraId="7C3F283B" w14:textId="77777777" w:rsidR="005E5955" w:rsidRPr="005E5955" w:rsidRDefault="005E5955" w:rsidP="005E5955">
            <w:pPr>
              <w:spacing w:after="0" w:line="240" w:lineRule="auto"/>
              <w:jc w:val="center"/>
              <w:rPr>
                <w:rFonts w:ascii="Arial" w:eastAsia="Arial" w:hAnsi="Arial" w:cs="Arial"/>
                <w:i/>
                <w:kern w:val="0"/>
                <w:sz w:val="18"/>
                <w:szCs w:val="18"/>
                <w:lang w:eastAsia="en-GB"/>
                <w14:ligatures w14:val="none"/>
              </w:rPr>
            </w:pPr>
            <w:r w:rsidRPr="005E5955">
              <w:rPr>
                <w:rFonts w:ascii="Arial" w:eastAsia="Arial" w:hAnsi="Arial" w:cs="Arial"/>
                <w:i/>
                <w:kern w:val="0"/>
                <w:sz w:val="18"/>
                <w:szCs w:val="18"/>
                <w:lang w:eastAsia="en-GB"/>
                <w14:ligatures w14:val="none"/>
              </w:rPr>
              <w:t>6</w:t>
            </w:r>
          </w:p>
        </w:tc>
        <w:tc>
          <w:tcPr>
            <w:tcW w:w="236" w:type="dxa"/>
            <w:tcBorders>
              <w:bottom w:val="single" w:sz="4" w:space="0" w:color="767171"/>
            </w:tcBorders>
            <w:shd w:val="clear" w:color="auto" w:fill="E7E6E6"/>
            <w:vAlign w:val="center"/>
          </w:tcPr>
          <w:p w14:paraId="1DF76329" w14:textId="77777777" w:rsidR="005E5955" w:rsidRPr="005E5955" w:rsidRDefault="005E5955" w:rsidP="005E5955">
            <w:pPr>
              <w:spacing w:after="0" w:line="240" w:lineRule="auto"/>
              <w:jc w:val="center"/>
              <w:rPr>
                <w:rFonts w:ascii="Arial" w:eastAsia="Arial" w:hAnsi="Arial" w:cs="Arial"/>
                <w:i/>
                <w:kern w:val="0"/>
                <w:sz w:val="18"/>
                <w:szCs w:val="18"/>
                <w:lang w:eastAsia="en-GB"/>
                <w14:ligatures w14:val="none"/>
              </w:rPr>
            </w:pPr>
            <w:r w:rsidRPr="005E5955">
              <w:rPr>
                <w:rFonts w:ascii="Arial" w:eastAsia="Arial" w:hAnsi="Arial" w:cs="Arial"/>
                <w:i/>
                <w:kern w:val="0"/>
                <w:sz w:val="18"/>
                <w:szCs w:val="18"/>
                <w:lang w:eastAsia="en-GB"/>
                <w14:ligatures w14:val="none"/>
              </w:rPr>
              <w:t>7</w:t>
            </w:r>
          </w:p>
        </w:tc>
        <w:tc>
          <w:tcPr>
            <w:tcW w:w="1749" w:type="dxa"/>
            <w:gridSpan w:val="2"/>
            <w:tcBorders>
              <w:bottom w:val="single" w:sz="4" w:space="0" w:color="767171"/>
              <w:right w:val="single" w:sz="4" w:space="0" w:color="767171"/>
            </w:tcBorders>
            <w:shd w:val="clear" w:color="auto" w:fill="E7E6E6"/>
            <w:vAlign w:val="center"/>
          </w:tcPr>
          <w:p w14:paraId="36A3DBF6" w14:textId="77777777" w:rsidR="005E5955" w:rsidRPr="005E5955" w:rsidRDefault="005E5955" w:rsidP="005E5955">
            <w:pPr>
              <w:spacing w:after="0" w:line="240" w:lineRule="auto"/>
              <w:jc w:val="center"/>
              <w:rPr>
                <w:rFonts w:ascii="Arial" w:eastAsia="Arial" w:hAnsi="Arial" w:cs="Arial"/>
                <w:i/>
                <w:kern w:val="0"/>
                <w:sz w:val="18"/>
                <w:szCs w:val="18"/>
                <w:lang w:eastAsia="en-GB"/>
                <w14:ligatures w14:val="none"/>
              </w:rPr>
            </w:pPr>
            <w:r w:rsidRPr="005E5955">
              <w:rPr>
                <w:rFonts w:ascii="Arial" w:eastAsia="Arial" w:hAnsi="Arial" w:cs="Arial"/>
                <w:i/>
                <w:kern w:val="0"/>
                <w:sz w:val="18"/>
                <w:szCs w:val="18"/>
                <w:lang w:eastAsia="en-GB"/>
                <w14:ligatures w14:val="none"/>
              </w:rPr>
              <w:t>8</w:t>
            </w:r>
          </w:p>
        </w:tc>
      </w:tr>
      <w:tr w:rsidR="005E5955" w:rsidRPr="005E5955" w14:paraId="6AC42285" w14:textId="77777777" w:rsidTr="005E5955">
        <w:trPr>
          <w:gridAfter w:val="1"/>
          <w:wAfter w:w="23" w:type="dxa"/>
          <w:trHeight w:val="183"/>
        </w:trPr>
        <w:tc>
          <w:tcPr>
            <w:tcW w:w="14006" w:type="dxa"/>
            <w:gridSpan w:val="8"/>
            <w:tcBorders>
              <w:top w:val="single" w:sz="4" w:space="0" w:color="767171"/>
              <w:left w:val="single" w:sz="4" w:space="0" w:color="767171"/>
              <w:bottom w:val="single" w:sz="4" w:space="0" w:color="767171"/>
              <w:right w:val="single" w:sz="4" w:space="0" w:color="767171"/>
            </w:tcBorders>
            <w:shd w:val="clear" w:color="auto" w:fill="AABE3C"/>
          </w:tcPr>
          <w:p w14:paraId="1DA1FF19" w14:textId="56CCC975" w:rsidR="005E5955" w:rsidRPr="005E5955" w:rsidRDefault="005E5955" w:rsidP="002A57C5">
            <w:pPr>
              <w:pBdr>
                <w:top w:val="nil"/>
                <w:left w:val="nil"/>
                <w:bottom w:val="nil"/>
                <w:right w:val="nil"/>
                <w:between w:val="nil"/>
              </w:pBdr>
              <w:spacing w:before="120" w:after="120" w:line="240" w:lineRule="auto"/>
              <w:jc w:val="center"/>
              <w:rPr>
                <w:rFonts w:ascii="Arial" w:eastAsia="Arial" w:hAnsi="Arial" w:cs="Arial"/>
                <w:color w:val="FFFFFF"/>
                <w:kern w:val="0"/>
                <w:sz w:val="18"/>
                <w:szCs w:val="18"/>
                <w:lang w:eastAsia="en-GB"/>
                <w14:ligatures w14:val="none"/>
              </w:rPr>
            </w:pPr>
            <w:r w:rsidRPr="005E5955">
              <w:rPr>
                <w:rFonts w:ascii="Cambria Math" w:eastAsia="Cambria Math" w:hAnsi="Cambria Math" w:cs="Cambria Math"/>
                <w:color w:val="FFFFFF"/>
                <w:kern w:val="0"/>
                <w:sz w:val="18"/>
                <w:szCs w:val="18"/>
                <w:lang w:eastAsia="en-GB"/>
                <w14:ligatures w14:val="none"/>
              </w:rPr>
              <w:t>❶</w:t>
            </w:r>
            <w:r w:rsidRPr="005E5955">
              <w:rPr>
                <w:rFonts w:ascii="Arial" w:eastAsia="Arial" w:hAnsi="Arial" w:cs="Arial"/>
                <w:color w:val="FFFFFF"/>
                <w:kern w:val="0"/>
                <w:sz w:val="18"/>
                <w:szCs w:val="18"/>
                <w:lang w:eastAsia="en-GB"/>
                <w14:ligatures w14:val="none"/>
              </w:rPr>
              <w:t xml:space="preserve">                 </w:t>
            </w:r>
            <w:r w:rsidR="002A57C5">
              <w:rPr>
                <w:rFonts w:ascii="Arial" w:eastAsia="Arial" w:hAnsi="Arial" w:cs="Arial"/>
                <w:color w:val="FFFFFF"/>
                <w:kern w:val="0"/>
                <w:sz w:val="18"/>
                <w:szCs w:val="18"/>
                <w:lang w:eastAsia="en-GB"/>
                <w14:ligatures w14:val="none"/>
              </w:rPr>
              <w:t xml:space="preserve"> </w:t>
            </w:r>
            <w:r w:rsidRPr="005E5955">
              <w:rPr>
                <w:rFonts w:ascii="Arial" w:eastAsia="Arial" w:hAnsi="Arial" w:cs="Arial"/>
                <w:color w:val="FFFFFF"/>
                <w:kern w:val="0"/>
                <w:sz w:val="18"/>
                <w:szCs w:val="18"/>
                <w:lang w:eastAsia="en-GB"/>
                <w14:ligatures w14:val="none"/>
              </w:rPr>
              <w:t xml:space="preserve"> UNIVERSĀLĀ PREVENCIJA                                                                                                                             </w:t>
            </w:r>
            <w:r w:rsidR="002A57C5">
              <w:rPr>
                <w:rFonts w:ascii="Arial" w:eastAsia="Arial" w:hAnsi="Arial" w:cs="Arial"/>
                <w:color w:val="FFFFFF"/>
                <w:kern w:val="0"/>
                <w:sz w:val="18"/>
                <w:szCs w:val="18"/>
                <w:lang w:eastAsia="en-GB"/>
                <w14:ligatures w14:val="none"/>
              </w:rPr>
              <w:t xml:space="preserve">                         </w:t>
            </w:r>
            <w:r w:rsidRPr="005E5955">
              <w:rPr>
                <w:rFonts w:ascii="Arial" w:eastAsia="Arial" w:hAnsi="Arial" w:cs="Arial"/>
                <w:color w:val="FFFFFF"/>
                <w:kern w:val="0"/>
                <w:sz w:val="18"/>
                <w:szCs w:val="18"/>
                <w:lang w:eastAsia="en-GB"/>
                <w14:ligatures w14:val="none"/>
              </w:rPr>
              <w:t xml:space="preserve"> Problēmas</w:t>
            </w:r>
          </w:p>
        </w:tc>
      </w:tr>
      <w:tr w:rsidR="005E5955" w:rsidRPr="005E5955" w14:paraId="2B8727E3" w14:textId="77777777" w:rsidTr="00F70CE7">
        <w:trPr>
          <w:gridAfter w:val="1"/>
          <w:wAfter w:w="23" w:type="dxa"/>
        </w:trPr>
        <w:tc>
          <w:tcPr>
            <w:tcW w:w="558" w:type="dxa"/>
            <w:vMerge w:val="restart"/>
            <w:tcBorders>
              <w:top w:val="single" w:sz="4" w:space="0" w:color="767171"/>
              <w:left w:val="single" w:sz="4" w:space="0" w:color="767171"/>
              <w:right w:val="single" w:sz="4" w:space="0" w:color="767171"/>
            </w:tcBorders>
            <w:vAlign w:val="center"/>
          </w:tcPr>
          <w:p w14:paraId="016D2A40"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w:t>
            </w:r>
          </w:p>
        </w:tc>
        <w:tc>
          <w:tcPr>
            <w:tcW w:w="1422" w:type="dxa"/>
            <w:vMerge w:val="restart"/>
            <w:tcBorders>
              <w:top w:val="single" w:sz="4" w:space="0" w:color="767171"/>
              <w:left w:val="single" w:sz="4" w:space="0" w:color="767171"/>
              <w:right w:val="single" w:sz="4" w:space="0" w:color="767171"/>
            </w:tcBorders>
            <w:vAlign w:val="center"/>
          </w:tcPr>
          <w:p w14:paraId="53FA9C4F" w14:textId="77777777" w:rsidR="005E5955" w:rsidRPr="005E5955" w:rsidRDefault="005E5955" w:rsidP="005E5955">
            <w:pPr>
              <w:spacing w:before="60" w:after="60" w:line="240" w:lineRule="auto"/>
              <w:rPr>
                <w:rFonts w:ascii="Arial" w:eastAsia="Arial" w:hAnsi="Arial" w:cs="Arial"/>
                <w:b/>
                <w:bCs/>
                <w:kern w:val="0"/>
                <w:sz w:val="18"/>
                <w:szCs w:val="18"/>
                <w:lang w:eastAsia="en-GB"/>
                <w14:ligatures w14:val="none"/>
              </w:rPr>
            </w:pPr>
            <w:r w:rsidRPr="005E5955">
              <w:rPr>
                <w:rFonts w:ascii="Arial" w:eastAsia="Arial" w:hAnsi="Arial" w:cs="Arial"/>
                <w:b/>
                <w:bCs/>
                <w:kern w:val="0"/>
                <w:sz w:val="18"/>
                <w:szCs w:val="18"/>
                <w:lang w:eastAsia="en-GB"/>
                <w14:ligatures w14:val="none"/>
              </w:rPr>
              <w:t>Starp-institūciju sadarbības modeļa pilnveide.</w:t>
            </w:r>
          </w:p>
        </w:tc>
        <w:tc>
          <w:tcPr>
            <w:tcW w:w="850" w:type="dxa"/>
            <w:tcBorders>
              <w:top w:val="single" w:sz="4" w:space="0" w:color="767171"/>
              <w:left w:val="single" w:sz="4" w:space="0" w:color="767171"/>
              <w:bottom w:val="single" w:sz="4" w:space="0" w:color="767171"/>
              <w:right w:val="single" w:sz="4" w:space="0" w:color="767171"/>
            </w:tcBorders>
            <w:vAlign w:val="center"/>
          </w:tcPr>
          <w:p w14:paraId="504B7258"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1.1.</w:t>
            </w:r>
          </w:p>
        </w:tc>
        <w:tc>
          <w:tcPr>
            <w:tcW w:w="3828" w:type="dxa"/>
            <w:tcBorders>
              <w:top w:val="single" w:sz="4" w:space="0" w:color="767171"/>
              <w:left w:val="single" w:sz="4" w:space="0" w:color="767171"/>
              <w:bottom w:val="single" w:sz="4" w:space="0" w:color="767171"/>
              <w:right w:val="single" w:sz="4" w:space="0" w:color="767171"/>
            </w:tcBorders>
            <w:vAlign w:val="center"/>
          </w:tcPr>
          <w:p w14:paraId="796E71A2"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 xml:space="preserve">Izveidot un ieviest pašvaldībā starpinstitūciju sadarbības modeli divos līmeņos (multidisciplinārajā un starpinstitūciju līmenī), nosakot iesaistīto pušu lomas un pienākumus stratēģiskā un operatīvā līmenī. </w:t>
            </w:r>
          </w:p>
        </w:tc>
        <w:tc>
          <w:tcPr>
            <w:tcW w:w="1842" w:type="dxa"/>
            <w:tcBorders>
              <w:top w:val="single" w:sz="4" w:space="0" w:color="767171"/>
              <w:left w:val="single" w:sz="4" w:space="0" w:color="767171"/>
              <w:bottom w:val="single" w:sz="4" w:space="0" w:color="767171"/>
              <w:right w:val="single" w:sz="4" w:space="0" w:color="767171"/>
            </w:tcBorders>
            <w:vAlign w:val="center"/>
          </w:tcPr>
          <w:p w14:paraId="60331DA0" w14:textId="77777777" w:rsid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kultūras un sporta komiteja / Sociālo un veselības jautājumu komiteja</w:t>
            </w:r>
          </w:p>
          <w:p w14:paraId="56E51C19"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1D0A41A0" w14:textId="55C83D20" w:rsidR="00B65983" w:rsidRPr="005E5955" w:rsidRDefault="00B65983" w:rsidP="005E5955">
            <w:pPr>
              <w:spacing w:before="60" w:after="60" w:line="240" w:lineRule="auto"/>
              <w:jc w:val="center"/>
              <w:rPr>
                <w:rFonts w:ascii="Arial" w:eastAsia="Arial" w:hAnsi="Arial" w:cs="Arial"/>
                <w:kern w:val="0"/>
                <w:sz w:val="18"/>
                <w:szCs w:val="18"/>
                <w:lang w:eastAsia="en-GB"/>
                <w14:ligatures w14:val="none"/>
              </w:rPr>
            </w:pPr>
            <w:r>
              <w:rPr>
                <w:rFonts w:ascii="Arial" w:eastAsia="Arial" w:hAnsi="Arial" w:cs="Arial"/>
                <w:kern w:val="0"/>
                <w:sz w:val="18"/>
                <w:szCs w:val="18"/>
                <w:lang w:eastAsia="en-GB"/>
                <w14:ligatures w14:val="none"/>
              </w:rPr>
              <w:t>Jurists bērnu tiesību aizsardzības jautājumos</w:t>
            </w:r>
          </w:p>
        </w:tc>
        <w:tc>
          <w:tcPr>
            <w:tcW w:w="3544" w:type="dxa"/>
            <w:tcBorders>
              <w:top w:val="single" w:sz="4" w:space="0" w:color="767171"/>
              <w:left w:val="single" w:sz="4" w:space="0" w:color="767171"/>
              <w:bottom w:val="single" w:sz="4" w:space="0" w:color="767171"/>
              <w:right w:val="single" w:sz="4" w:space="0" w:color="767171"/>
            </w:tcBorders>
            <w:vAlign w:val="center"/>
          </w:tcPr>
          <w:p w14:paraId="3DA77B10" w14:textId="3818C6F7" w:rsidR="00C00FA3" w:rsidRPr="00C00FA3" w:rsidRDefault="00C00FA3" w:rsidP="00C00FA3">
            <w:pPr>
              <w:spacing w:after="0"/>
              <w:rPr>
                <w:rFonts w:ascii="Arial" w:hAnsi="Arial" w:cs="Arial"/>
                <w:sz w:val="18"/>
                <w:szCs w:val="18"/>
              </w:rPr>
            </w:pPr>
            <w:bookmarkStart w:id="0" w:name="_Hlk155344078"/>
            <w:r>
              <w:rPr>
                <w:rFonts w:ascii="Arial" w:hAnsi="Arial" w:cs="Arial"/>
                <w:sz w:val="18"/>
                <w:szCs w:val="18"/>
              </w:rPr>
              <w:t xml:space="preserve">Ir izstrādāta un apstiprināta </w:t>
            </w:r>
            <w:r w:rsidRPr="00C00FA3">
              <w:rPr>
                <w:rFonts w:ascii="Arial" w:hAnsi="Arial" w:cs="Arial"/>
                <w:sz w:val="18"/>
                <w:szCs w:val="18"/>
              </w:rPr>
              <w:t>Dobeles novada pašvaldības starpprofesionāļu komandas bērnu tiesību aizsardzības jomā darbības kārtība</w:t>
            </w:r>
            <w:r>
              <w:rPr>
                <w:rFonts w:ascii="Arial" w:hAnsi="Arial" w:cs="Arial"/>
                <w:sz w:val="18"/>
                <w:szCs w:val="18"/>
              </w:rPr>
              <w:t>.</w:t>
            </w:r>
          </w:p>
          <w:bookmarkEnd w:id="0"/>
          <w:p w14:paraId="4A2F7E1B" w14:textId="38C5AF5A" w:rsidR="00C00FA3" w:rsidRDefault="00C00FA3" w:rsidP="00C00FA3">
            <w:pPr>
              <w:spacing w:before="60" w:after="60" w:line="240" w:lineRule="auto"/>
              <w:rPr>
                <w:rFonts w:ascii="Arial" w:hAnsi="Arial" w:cs="Arial"/>
                <w:sz w:val="18"/>
                <w:szCs w:val="18"/>
              </w:rPr>
            </w:pPr>
            <w:r w:rsidRPr="00C00FA3">
              <w:rPr>
                <w:rFonts w:ascii="Arial" w:hAnsi="Arial" w:cs="Arial"/>
                <w:sz w:val="18"/>
                <w:szCs w:val="18"/>
              </w:rPr>
              <w:t>Pašvaldībā</w:t>
            </w:r>
            <w:r>
              <w:rPr>
                <w:rFonts w:ascii="Arial" w:hAnsi="Arial" w:cs="Arial"/>
                <w:sz w:val="18"/>
                <w:szCs w:val="18"/>
              </w:rPr>
              <w:t xml:space="preserve"> </w:t>
            </w:r>
            <w:r w:rsidR="004C2239">
              <w:rPr>
                <w:rFonts w:ascii="Arial" w:hAnsi="Arial" w:cs="Arial"/>
                <w:sz w:val="18"/>
                <w:szCs w:val="18"/>
              </w:rPr>
              <w:t>darbojas 3.līmeņi:</w:t>
            </w:r>
          </w:p>
          <w:p w14:paraId="1D2D628D" w14:textId="114D18A0" w:rsidR="00C00FA3" w:rsidRDefault="00C00FA3" w:rsidP="00C00FA3">
            <w:pPr>
              <w:spacing w:before="60" w:after="60" w:line="240" w:lineRule="auto"/>
              <w:rPr>
                <w:rFonts w:ascii="Arial" w:hAnsi="Arial" w:cs="Arial"/>
                <w:sz w:val="18"/>
                <w:szCs w:val="18"/>
              </w:rPr>
            </w:pPr>
            <w:r>
              <w:rPr>
                <w:rFonts w:ascii="Arial" w:hAnsi="Arial" w:cs="Arial"/>
                <w:sz w:val="18"/>
                <w:szCs w:val="18"/>
              </w:rPr>
              <w:t xml:space="preserve">1. </w:t>
            </w:r>
            <w:r w:rsidR="001C1ED4">
              <w:rPr>
                <w:rFonts w:ascii="Arial" w:hAnsi="Arial" w:cs="Arial"/>
                <w:sz w:val="18"/>
                <w:szCs w:val="18"/>
              </w:rPr>
              <w:t>Gadījumu</w:t>
            </w:r>
            <w:r>
              <w:rPr>
                <w:rFonts w:ascii="Arial" w:hAnsi="Arial" w:cs="Arial"/>
                <w:sz w:val="18"/>
                <w:szCs w:val="18"/>
              </w:rPr>
              <w:t xml:space="preserve"> iestāde risina </w:t>
            </w:r>
            <w:r w:rsidR="007C1889">
              <w:rPr>
                <w:rFonts w:ascii="Arial" w:hAnsi="Arial" w:cs="Arial"/>
                <w:sz w:val="18"/>
                <w:szCs w:val="18"/>
              </w:rPr>
              <w:t>vispirms savā iestādē;</w:t>
            </w:r>
          </w:p>
          <w:p w14:paraId="579D4E4A" w14:textId="526122DC" w:rsidR="005E5955" w:rsidRDefault="00C00FA3" w:rsidP="00C00FA3">
            <w:pPr>
              <w:spacing w:before="60" w:after="60" w:line="240" w:lineRule="auto"/>
              <w:rPr>
                <w:rFonts w:ascii="Arial" w:hAnsi="Arial" w:cs="Arial"/>
                <w:sz w:val="18"/>
                <w:szCs w:val="18"/>
              </w:rPr>
            </w:pPr>
            <w:r>
              <w:rPr>
                <w:rFonts w:ascii="Arial" w:hAnsi="Arial" w:cs="Arial"/>
                <w:sz w:val="18"/>
                <w:szCs w:val="18"/>
              </w:rPr>
              <w:t xml:space="preserve">2. </w:t>
            </w:r>
            <w:r w:rsidR="004C2239">
              <w:rPr>
                <w:rFonts w:ascii="Arial" w:hAnsi="Arial" w:cs="Arial"/>
                <w:sz w:val="18"/>
                <w:szCs w:val="18"/>
              </w:rPr>
              <w:t>J</w:t>
            </w:r>
            <w:r>
              <w:rPr>
                <w:rFonts w:ascii="Arial" w:hAnsi="Arial" w:cs="Arial"/>
                <w:sz w:val="18"/>
                <w:szCs w:val="18"/>
              </w:rPr>
              <w:t xml:space="preserve">a </w:t>
            </w:r>
            <w:r w:rsidR="001C1ED4">
              <w:rPr>
                <w:rFonts w:ascii="Arial" w:hAnsi="Arial" w:cs="Arial"/>
                <w:sz w:val="18"/>
                <w:szCs w:val="18"/>
              </w:rPr>
              <w:t>gadījums</w:t>
            </w:r>
            <w:r>
              <w:rPr>
                <w:rFonts w:ascii="Arial" w:hAnsi="Arial" w:cs="Arial"/>
                <w:sz w:val="18"/>
                <w:szCs w:val="18"/>
              </w:rPr>
              <w:t xml:space="preserve"> nerisinās, tad tiek sasaukta</w:t>
            </w:r>
            <w:r w:rsidRPr="00C00FA3">
              <w:rPr>
                <w:rFonts w:ascii="Arial" w:hAnsi="Arial" w:cs="Arial"/>
                <w:sz w:val="18"/>
                <w:szCs w:val="18"/>
              </w:rPr>
              <w:t xml:space="preserve"> </w:t>
            </w:r>
            <w:bookmarkStart w:id="1" w:name="_Hlk155340209"/>
            <w:r w:rsidRPr="00C00FA3">
              <w:rPr>
                <w:rFonts w:ascii="Arial" w:hAnsi="Arial" w:cs="Arial"/>
                <w:sz w:val="18"/>
                <w:szCs w:val="18"/>
              </w:rPr>
              <w:t xml:space="preserve">starpprofesionāļu komanda </w:t>
            </w:r>
            <w:bookmarkEnd w:id="1"/>
            <w:r>
              <w:rPr>
                <w:rFonts w:ascii="Arial" w:hAnsi="Arial" w:cs="Arial"/>
                <w:sz w:val="18"/>
                <w:szCs w:val="18"/>
              </w:rPr>
              <w:t xml:space="preserve">katra </w:t>
            </w:r>
            <w:r w:rsidRPr="00C00FA3">
              <w:rPr>
                <w:rFonts w:ascii="Arial" w:hAnsi="Arial" w:cs="Arial"/>
                <w:sz w:val="18"/>
                <w:szCs w:val="18"/>
              </w:rPr>
              <w:t>individuāla gadījuma izskatīšanai.</w:t>
            </w:r>
          </w:p>
          <w:p w14:paraId="2D844EA6" w14:textId="3EE02BDF" w:rsidR="00C00FA3" w:rsidRPr="00C00FA3" w:rsidRDefault="00C00FA3" w:rsidP="00C00FA3">
            <w:pPr>
              <w:spacing w:before="60" w:after="60" w:line="240" w:lineRule="auto"/>
              <w:rPr>
                <w:rFonts w:ascii="Arial" w:eastAsia="Arial" w:hAnsi="Arial" w:cs="Arial"/>
                <w:kern w:val="0"/>
                <w:sz w:val="18"/>
                <w:szCs w:val="18"/>
                <w:lang w:eastAsia="en-GB"/>
                <w14:ligatures w14:val="none"/>
              </w:rPr>
            </w:pPr>
            <w:r>
              <w:rPr>
                <w:rFonts w:ascii="Arial" w:hAnsi="Arial" w:cs="Arial"/>
                <w:sz w:val="18"/>
                <w:szCs w:val="18"/>
              </w:rPr>
              <w:lastRenderedPageBreak/>
              <w:t xml:space="preserve">3. </w:t>
            </w:r>
            <w:r w:rsidR="004E5B1D">
              <w:rPr>
                <w:rFonts w:ascii="Arial" w:hAnsi="Arial" w:cs="Arial"/>
                <w:sz w:val="18"/>
                <w:szCs w:val="18"/>
              </w:rPr>
              <w:t xml:space="preserve">Ja </w:t>
            </w:r>
            <w:r w:rsidR="001C1ED4">
              <w:rPr>
                <w:rFonts w:ascii="Arial" w:hAnsi="Arial" w:cs="Arial"/>
                <w:sz w:val="18"/>
                <w:szCs w:val="18"/>
              </w:rPr>
              <w:t>gadījums</w:t>
            </w:r>
            <w:r>
              <w:rPr>
                <w:rFonts w:ascii="Arial" w:hAnsi="Arial" w:cs="Arial"/>
                <w:sz w:val="18"/>
                <w:szCs w:val="18"/>
              </w:rPr>
              <w:t xml:space="preserve"> nerisinās un trūkst resursu, tiek piesai</w:t>
            </w:r>
            <w:r w:rsidR="004C2239">
              <w:rPr>
                <w:rFonts w:ascii="Arial" w:hAnsi="Arial" w:cs="Arial"/>
                <w:sz w:val="18"/>
                <w:szCs w:val="18"/>
              </w:rPr>
              <w:t>s</w:t>
            </w:r>
            <w:r>
              <w:rPr>
                <w:rFonts w:ascii="Arial" w:hAnsi="Arial" w:cs="Arial"/>
                <w:sz w:val="18"/>
                <w:szCs w:val="18"/>
              </w:rPr>
              <w:t>tīta pašvaldības Sadarbības grup</w:t>
            </w:r>
            <w:r w:rsidR="004C2239">
              <w:rPr>
                <w:rFonts w:ascii="Arial" w:hAnsi="Arial" w:cs="Arial"/>
                <w:sz w:val="18"/>
                <w:szCs w:val="18"/>
              </w:rPr>
              <w:t>as komanda.</w:t>
            </w:r>
          </w:p>
        </w:tc>
        <w:tc>
          <w:tcPr>
            <w:tcW w:w="1962" w:type="dxa"/>
            <w:gridSpan w:val="2"/>
            <w:tcBorders>
              <w:top w:val="single" w:sz="4" w:space="0" w:color="767171"/>
              <w:left w:val="single" w:sz="4" w:space="0" w:color="767171"/>
              <w:bottom w:val="single" w:sz="4" w:space="0" w:color="767171"/>
              <w:right w:val="single" w:sz="4" w:space="0" w:color="767171"/>
            </w:tcBorders>
          </w:tcPr>
          <w:p w14:paraId="0E6DC179" w14:textId="77777777" w:rsidR="004E5B1D" w:rsidRDefault="005E5955" w:rsidP="00E71EBA">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lastRenderedPageBreak/>
              <w:t>Joprojām informācijas aprite ir novēlota, trūkst speciālistu, jo šajos līmeņos ir vieni un tie paši pārstāvji no institūcijām.</w:t>
            </w:r>
          </w:p>
          <w:p w14:paraId="47CA00A2" w14:textId="490E0A5D" w:rsidR="00E71EBA" w:rsidRPr="005E5955" w:rsidRDefault="00E71EBA" w:rsidP="00E71EBA">
            <w:pPr>
              <w:spacing w:before="60" w:after="60" w:line="240" w:lineRule="auto"/>
              <w:rPr>
                <w:rFonts w:ascii="Arial" w:eastAsia="Arial" w:hAnsi="Arial" w:cs="Arial"/>
                <w:kern w:val="0"/>
                <w:sz w:val="18"/>
                <w:szCs w:val="18"/>
                <w:lang w:eastAsia="en-GB"/>
                <w14:ligatures w14:val="none"/>
              </w:rPr>
            </w:pPr>
            <w:r>
              <w:rPr>
                <w:rFonts w:ascii="Arial" w:eastAsia="Arial" w:hAnsi="Arial" w:cs="Arial"/>
                <w:kern w:val="0"/>
                <w:sz w:val="18"/>
                <w:szCs w:val="18"/>
                <w:lang w:eastAsia="en-GB"/>
                <w14:ligatures w14:val="none"/>
              </w:rPr>
              <w:t>Bieži trūkst izpratne kā rīkoties, kur vērsties.</w:t>
            </w:r>
          </w:p>
        </w:tc>
      </w:tr>
      <w:tr w:rsidR="005E5955" w:rsidRPr="005E5955" w14:paraId="1001F29C" w14:textId="77777777" w:rsidTr="00F70CE7">
        <w:trPr>
          <w:gridAfter w:val="1"/>
          <w:wAfter w:w="23" w:type="dxa"/>
        </w:trPr>
        <w:tc>
          <w:tcPr>
            <w:tcW w:w="558" w:type="dxa"/>
            <w:vMerge/>
            <w:tcBorders>
              <w:left w:val="single" w:sz="4" w:space="0" w:color="767171"/>
              <w:right w:val="single" w:sz="4" w:space="0" w:color="767171"/>
            </w:tcBorders>
            <w:vAlign w:val="center"/>
          </w:tcPr>
          <w:p w14:paraId="7B11EB8E" w14:textId="77777777" w:rsidR="005E5955" w:rsidRPr="005E5955" w:rsidRDefault="005E5955" w:rsidP="005E5955">
            <w:pPr>
              <w:widowControl w:val="0"/>
              <w:pBdr>
                <w:top w:val="nil"/>
                <w:left w:val="nil"/>
                <w:bottom w:val="nil"/>
                <w:right w:val="nil"/>
                <w:between w:val="nil"/>
              </w:pBdr>
              <w:spacing w:after="0" w:line="276" w:lineRule="auto"/>
              <w:jc w:val="center"/>
              <w:rPr>
                <w:rFonts w:ascii="Arial" w:eastAsia="Arial" w:hAnsi="Arial" w:cs="Arial"/>
                <w:kern w:val="0"/>
                <w:sz w:val="18"/>
                <w:szCs w:val="18"/>
                <w:lang w:eastAsia="en-GB"/>
                <w14:ligatures w14:val="none"/>
              </w:rPr>
            </w:pPr>
          </w:p>
        </w:tc>
        <w:tc>
          <w:tcPr>
            <w:tcW w:w="1422" w:type="dxa"/>
            <w:vMerge/>
            <w:tcBorders>
              <w:left w:val="single" w:sz="4" w:space="0" w:color="767171"/>
              <w:right w:val="single" w:sz="4" w:space="0" w:color="767171"/>
            </w:tcBorders>
            <w:vAlign w:val="center"/>
          </w:tcPr>
          <w:p w14:paraId="79869A59" w14:textId="77777777" w:rsidR="005E5955" w:rsidRPr="005E5955" w:rsidRDefault="005E5955" w:rsidP="005E5955">
            <w:pPr>
              <w:widowControl w:val="0"/>
              <w:pBdr>
                <w:top w:val="nil"/>
                <w:left w:val="nil"/>
                <w:bottom w:val="nil"/>
                <w:right w:val="nil"/>
                <w:between w:val="nil"/>
              </w:pBdr>
              <w:spacing w:after="0" w:line="276" w:lineRule="auto"/>
              <w:rPr>
                <w:rFonts w:ascii="Arial" w:eastAsia="Arial" w:hAnsi="Arial" w:cs="Arial"/>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3BDC3A99" w14:textId="77777777" w:rsidR="005E5955" w:rsidRPr="005E5955" w:rsidRDefault="005E5955" w:rsidP="005E5955">
            <w:pPr>
              <w:spacing w:before="60" w:after="60" w:line="240" w:lineRule="auto"/>
              <w:jc w:val="center"/>
              <w:rPr>
                <w:rFonts w:ascii="Arial" w:eastAsia="Arial" w:hAnsi="Arial" w:cs="Arial"/>
                <w:kern w:val="0"/>
                <w:sz w:val="18"/>
                <w:szCs w:val="18"/>
                <w:highlight w:val="yellow"/>
                <w:lang w:eastAsia="en-GB"/>
                <w14:ligatures w14:val="none"/>
              </w:rPr>
            </w:pPr>
            <w:r w:rsidRPr="005E5955">
              <w:rPr>
                <w:rFonts w:ascii="Arial" w:eastAsia="Arial" w:hAnsi="Arial" w:cs="Arial"/>
                <w:kern w:val="0"/>
                <w:sz w:val="18"/>
                <w:szCs w:val="18"/>
                <w:lang w:eastAsia="en-GB"/>
                <w14:ligatures w14:val="none"/>
              </w:rPr>
              <w:t>1.2.</w:t>
            </w:r>
          </w:p>
        </w:tc>
        <w:tc>
          <w:tcPr>
            <w:tcW w:w="3828" w:type="dxa"/>
            <w:tcBorders>
              <w:top w:val="single" w:sz="4" w:space="0" w:color="767171"/>
              <w:left w:val="single" w:sz="4" w:space="0" w:color="767171"/>
              <w:bottom w:val="single" w:sz="4" w:space="0" w:color="767171"/>
              <w:right w:val="single" w:sz="4" w:space="0" w:color="767171"/>
            </w:tcBorders>
            <w:vAlign w:val="center"/>
          </w:tcPr>
          <w:p w14:paraId="0AC0D993"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 xml:space="preserve">Izveidot vienotu informācijas aprites kārtību visām iesaistītajām pusēm PMP risku identificēšanai un vecāku nesadarbošanās gadījumā. </w:t>
            </w:r>
          </w:p>
        </w:tc>
        <w:tc>
          <w:tcPr>
            <w:tcW w:w="1842" w:type="dxa"/>
            <w:tcBorders>
              <w:top w:val="single" w:sz="4" w:space="0" w:color="767171"/>
              <w:left w:val="single" w:sz="4" w:space="0" w:color="767171"/>
              <w:bottom w:val="single" w:sz="4" w:space="0" w:color="767171"/>
              <w:right w:val="single" w:sz="4" w:space="0" w:color="767171"/>
            </w:tcBorders>
            <w:vAlign w:val="center"/>
          </w:tcPr>
          <w:p w14:paraId="236795A6"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pārvalde</w:t>
            </w:r>
          </w:p>
        </w:tc>
        <w:tc>
          <w:tcPr>
            <w:tcW w:w="3544" w:type="dxa"/>
            <w:tcBorders>
              <w:top w:val="single" w:sz="4" w:space="0" w:color="767171"/>
              <w:left w:val="single" w:sz="4" w:space="0" w:color="767171"/>
              <w:bottom w:val="single" w:sz="4" w:space="0" w:color="767171"/>
              <w:right w:val="single" w:sz="4" w:space="0" w:color="767171"/>
            </w:tcBorders>
            <w:vAlign w:val="center"/>
          </w:tcPr>
          <w:p w14:paraId="57E4D273" w14:textId="77777777" w:rsidR="005E5955" w:rsidRPr="005E5955" w:rsidRDefault="005E5955" w:rsidP="00C00FA3">
            <w:pPr>
              <w:spacing w:after="0"/>
              <w:jc w:val="center"/>
              <w:rPr>
                <w:rFonts w:ascii="Arial" w:eastAsia="Arial" w:hAnsi="Arial" w:cs="Arial"/>
                <w:kern w:val="0"/>
                <w:sz w:val="18"/>
                <w:szCs w:val="18"/>
                <w:lang w:eastAsia="en-GB"/>
                <w14:ligatures w14:val="none"/>
              </w:rPr>
            </w:pPr>
          </w:p>
        </w:tc>
        <w:tc>
          <w:tcPr>
            <w:tcW w:w="1962" w:type="dxa"/>
            <w:gridSpan w:val="2"/>
            <w:tcBorders>
              <w:top w:val="single" w:sz="4" w:space="0" w:color="767171"/>
              <w:left w:val="single" w:sz="4" w:space="0" w:color="767171"/>
              <w:bottom w:val="single" w:sz="4" w:space="0" w:color="767171"/>
              <w:right w:val="single" w:sz="4" w:space="0" w:color="767171"/>
            </w:tcBorders>
          </w:tcPr>
          <w:p w14:paraId="006A7B1F" w14:textId="7B02735D" w:rsidR="005E5955" w:rsidRPr="005E5955" w:rsidRDefault="005E5955" w:rsidP="005E5955">
            <w:pPr>
              <w:rPr>
                <w:rFonts w:ascii="Arial" w:eastAsia="Arial" w:hAnsi="Arial" w:cs="Arial"/>
                <w:kern w:val="0"/>
                <w:sz w:val="18"/>
                <w:szCs w:val="18"/>
                <w:lang w:eastAsia="en-GB"/>
                <w14:ligatures w14:val="none"/>
              </w:rPr>
            </w:pPr>
          </w:p>
        </w:tc>
      </w:tr>
      <w:tr w:rsidR="005E5955" w:rsidRPr="005E5955" w14:paraId="645D5076" w14:textId="77777777" w:rsidTr="00F70CE7">
        <w:trPr>
          <w:gridAfter w:val="1"/>
          <w:wAfter w:w="23" w:type="dxa"/>
        </w:trPr>
        <w:tc>
          <w:tcPr>
            <w:tcW w:w="558" w:type="dxa"/>
            <w:vMerge/>
            <w:tcBorders>
              <w:left w:val="single" w:sz="4" w:space="0" w:color="767171"/>
              <w:right w:val="single" w:sz="4" w:space="0" w:color="767171"/>
            </w:tcBorders>
            <w:vAlign w:val="center"/>
          </w:tcPr>
          <w:p w14:paraId="35C513CE" w14:textId="77777777" w:rsidR="005E5955" w:rsidRPr="005E5955" w:rsidRDefault="005E5955" w:rsidP="005E5955">
            <w:pPr>
              <w:widowControl w:val="0"/>
              <w:pBdr>
                <w:top w:val="nil"/>
                <w:left w:val="nil"/>
                <w:bottom w:val="nil"/>
                <w:right w:val="nil"/>
                <w:between w:val="nil"/>
              </w:pBdr>
              <w:spacing w:after="0" w:line="276" w:lineRule="auto"/>
              <w:jc w:val="center"/>
              <w:rPr>
                <w:rFonts w:ascii="Arial" w:eastAsia="Arial" w:hAnsi="Arial" w:cs="Arial"/>
                <w:kern w:val="0"/>
                <w:sz w:val="18"/>
                <w:szCs w:val="18"/>
                <w:lang w:eastAsia="en-GB"/>
                <w14:ligatures w14:val="none"/>
              </w:rPr>
            </w:pPr>
          </w:p>
        </w:tc>
        <w:tc>
          <w:tcPr>
            <w:tcW w:w="1422" w:type="dxa"/>
            <w:vMerge/>
            <w:tcBorders>
              <w:left w:val="single" w:sz="4" w:space="0" w:color="767171"/>
              <w:right w:val="single" w:sz="4" w:space="0" w:color="767171"/>
            </w:tcBorders>
            <w:vAlign w:val="center"/>
          </w:tcPr>
          <w:p w14:paraId="64958F9A" w14:textId="77777777" w:rsidR="005E5955" w:rsidRPr="005E5955" w:rsidRDefault="005E5955" w:rsidP="005E5955">
            <w:pPr>
              <w:widowControl w:val="0"/>
              <w:pBdr>
                <w:top w:val="nil"/>
                <w:left w:val="nil"/>
                <w:bottom w:val="nil"/>
                <w:right w:val="nil"/>
                <w:between w:val="nil"/>
              </w:pBdr>
              <w:spacing w:after="0" w:line="276" w:lineRule="auto"/>
              <w:rPr>
                <w:rFonts w:ascii="Arial" w:eastAsia="Arial" w:hAnsi="Arial" w:cs="Arial"/>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58B2ED4C"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1.3.</w:t>
            </w:r>
          </w:p>
        </w:tc>
        <w:tc>
          <w:tcPr>
            <w:tcW w:w="3828" w:type="dxa"/>
            <w:tcBorders>
              <w:top w:val="single" w:sz="4" w:space="0" w:color="767171"/>
              <w:left w:val="single" w:sz="4" w:space="0" w:color="767171"/>
              <w:bottom w:val="single" w:sz="4" w:space="0" w:color="767171"/>
              <w:right w:val="single" w:sz="4" w:space="0" w:color="767171"/>
            </w:tcBorders>
            <w:vAlign w:val="center"/>
          </w:tcPr>
          <w:p w14:paraId="63465B18"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Ieviest PMP riska monitoringa sistēmu pašvaldībā, t.sk. agrīnu risku pamanīšanai un interaktīvā rīka PMP risku vadīšanai izmantošanas iespējas.</w:t>
            </w:r>
          </w:p>
        </w:tc>
        <w:tc>
          <w:tcPr>
            <w:tcW w:w="1842" w:type="dxa"/>
            <w:tcBorders>
              <w:top w:val="single" w:sz="4" w:space="0" w:color="767171"/>
              <w:left w:val="single" w:sz="4" w:space="0" w:color="767171"/>
              <w:bottom w:val="single" w:sz="4" w:space="0" w:color="767171"/>
              <w:right w:val="single" w:sz="4" w:space="0" w:color="767171"/>
            </w:tcBorders>
            <w:vAlign w:val="center"/>
          </w:tcPr>
          <w:p w14:paraId="1D21836F"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pārvalde</w:t>
            </w:r>
          </w:p>
        </w:tc>
        <w:tc>
          <w:tcPr>
            <w:tcW w:w="3544" w:type="dxa"/>
            <w:tcBorders>
              <w:top w:val="single" w:sz="4" w:space="0" w:color="767171"/>
              <w:left w:val="single" w:sz="4" w:space="0" w:color="767171"/>
              <w:bottom w:val="single" w:sz="4" w:space="0" w:color="767171"/>
              <w:right w:val="single" w:sz="4" w:space="0" w:color="767171"/>
            </w:tcBorders>
            <w:vAlign w:val="center"/>
          </w:tcPr>
          <w:p w14:paraId="29BBF964" w14:textId="2544C3CF" w:rsidR="005E5955" w:rsidRPr="005E5955" w:rsidRDefault="00123D62" w:rsidP="00123D62">
            <w:pPr>
              <w:spacing w:before="60" w:after="60" w:line="240" w:lineRule="auto"/>
              <w:rPr>
                <w:rFonts w:ascii="Arial" w:eastAsia="Arial" w:hAnsi="Arial" w:cs="Arial"/>
                <w:kern w:val="0"/>
                <w:sz w:val="18"/>
                <w:szCs w:val="18"/>
                <w:lang w:eastAsia="en-GB"/>
                <w14:ligatures w14:val="none"/>
              </w:rPr>
            </w:pPr>
            <w:r>
              <w:rPr>
                <w:rFonts w:ascii="Arial" w:eastAsia="Arial" w:hAnsi="Arial" w:cs="Arial"/>
                <w:kern w:val="0"/>
                <w:sz w:val="18"/>
                <w:szCs w:val="18"/>
                <w:lang w:eastAsia="en-GB"/>
                <w14:ligatures w14:val="none"/>
              </w:rPr>
              <w:t>Ir izstrādāta kārtība, ka līdz katra mēneša 5.datumam izglītības iestādes sniedz I</w:t>
            </w:r>
            <w:r w:rsidR="007F4700">
              <w:rPr>
                <w:rFonts w:ascii="Arial" w:eastAsia="Arial" w:hAnsi="Arial" w:cs="Arial"/>
                <w:kern w:val="0"/>
                <w:sz w:val="18"/>
                <w:szCs w:val="18"/>
                <w:lang w:eastAsia="en-GB"/>
                <w14:ligatures w14:val="none"/>
              </w:rPr>
              <w:t>zglītības pārvaldei</w:t>
            </w:r>
            <w:r>
              <w:rPr>
                <w:rFonts w:ascii="Arial" w:eastAsia="Arial" w:hAnsi="Arial" w:cs="Arial"/>
                <w:kern w:val="0"/>
                <w:sz w:val="18"/>
                <w:szCs w:val="18"/>
                <w:lang w:eastAsia="en-GB"/>
                <w14:ligatures w14:val="none"/>
              </w:rPr>
              <w:t xml:space="preserve"> informāciju par skolēnu neattaisnotajiem kavējumiem.</w:t>
            </w:r>
            <w:r w:rsidR="007F4700">
              <w:rPr>
                <w:rFonts w:ascii="Arial" w:eastAsia="Arial" w:hAnsi="Arial" w:cs="Arial"/>
                <w:kern w:val="0"/>
                <w:sz w:val="18"/>
                <w:szCs w:val="18"/>
                <w:lang w:eastAsia="en-GB"/>
                <w14:ligatures w14:val="none"/>
              </w:rPr>
              <w:t xml:space="preserve"> </w:t>
            </w:r>
          </w:p>
        </w:tc>
        <w:tc>
          <w:tcPr>
            <w:tcW w:w="1962" w:type="dxa"/>
            <w:gridSpan w:val="2"/>
            <w:tcBorders>
              <w:top w:val="single" w:sz="4" w:space="0" w:color="767171"/>
              <w:left w:val="single" w:sz="4" w:space="0" w:color="767171"/>
              <w:bottom w:val="single" w:sz="4" w:space="0" w:color="767171"/>
              <w:right w:val="single" w:sz="4" w:space="0" w:color="767171"/>
            </w:tcBorders>
          </w:tcPr>
          <w:p w14:paraId="2B5B306B"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Ja plānota pilnveide, tad nepieciešams sadarbības modeli aktualizēt visām iesaistītajām pusēm.</w:t>
            </w:r>
          </w:p>
        </w:tc>
      </w:tr>
      <w:tr w:rsidR="005E5955" w:rsidRPr="005E5955" w14:paraId="7C70916F" w14:textId="77777777" w:rsidTr="00F70CE7">
        <w:trPr>
          <w:gridAfter w:val="1"/>
          <w:wAfter w:w="23" w:type="dxa"/>
        </w:trPr>
        <w:tc>
          <w:tcPr>
            <w:tcW w:w="558" w:type="dxa"/>
            <w:vMerge/>
            <w:tcBorders>
              <w:left w:val="single" w:sz="4" w:space="0" w:color="767171"/>
              <w:right w:val="single" w:sz="4" w:space="0" w:color="767171"/>
            </w:tcBorders>
            <w:vAlign w:val="center"/>
          </w:tcPr>
          <w:p w14:paraId="6AE4A5AB" w14:textId="77777777" w:rsidR="005E5955" w:rsidRPr="005E5955" w:rsidRDefault="005E5955" w:rsidP="005E5955">
            <w:pPr>
              <w:widowControl w:val="0"/>
              <w:pBdr>
                <w:top w:val="nil"/>
                <w:left w:val="nil"/>
                <w:bottom w:val="nil"/>
                <w:right w:val="nil"/>
                <w:between w:val="nil"/>
              </w:pBdr>
              <w:spacing w:after="0" w:line="276" w:lineRule="auto"/>
              <w:jc w:val="center"/>
              <w:rPr>
                <w:rFonts w:ascii="Arial" w:eastAsia="Arial" w:hAnsi="Arial" w:cs="Arial"/>
                <w:kern w:val="0"/>
                <w:sz w:val="18"/>
                <w:szCs w:val="18"/>
                <w:lang w:eastAsia="en-GB"/>
                <w14:ligatures w14:val="none"/>
              </w:rPr>
            </w:pPr>
          </w:p>
        </w:tc>
        <w:tc>
          <w:tcPr>
            <w:tcW w:w="1422" w:type="dxa"/>
            <w:vMerge/>
            <w:tcBorders>
              <w:left w:val="single" w:sz="4" w:space="0" w:color="767171"/>
              <w:right w:val="single" w:sz="4" w:space="0" w:color="767171"/>
            </w:tcBorders>
            <w:vAlign w:val="center"/>
          </w:tcPr>
          <w:p w14:paraId="60B4730D" w14:textId="77777777" w:rsidR="005E5955" w:rsidRPr="005E5955" w:rsidRDefault="005E5955" w:rsidP="005E5955">
            <w:pPr>
              <w:widowControl w:val="0"/>
              <w:pBdr>
                <w:top w:val="nil"/>
                <w:left w:val="nil"/>
                <w:bottom w:val="nil"/>
                <w:right w:val="nil"/>
                <w:between w:val="nil"/>
              </w:pBdr>
              <w:spacing w:after="0" w:line="276" w:lineRule="auto"/>
              <w:rPr>
                <w:rFonts w:ascii="Arial" w:eastAsia="Arial" w:hAnsi="Arial" w:cs="Arial"/>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05AEA327"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1.4.</w:t>
            </w:r>
          </w:p>
        </w:tc>
        <w:tc>
          <w:tcPr>
            <w:tcW w:w="3828" w:type="dxa"/>
            <w:tcBorders>
              <w:top w:val="single" w:sz="4" w:space="0" w:color="767171"/>
              <w:left w:val="single" w:sz="4" w:space="0" w:color="767171"/>
              <w:bottom w:val="single" w:sz="4" w:space="0" w:color="767171"/>
              <w:right w:val="single" w:sz="4" w:space="0" w:color="767171"/>
            </w:tcBorders>
            <w:vAlign w:val="center"/>
          </w:tcPr>
          <w:p w14:paraId="17B5B216"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Nodrošināt apmācības starpinstitūciju sadarbībā iesaistīto iestāžu, dienestu vadītājiem, darbiniekiem.</w:t>
            </w:r>
          </w:p>
        </w:tc>
        <w:tc>
          <w:tcPr>
            <w:tcW w:w="1842" w:type="dxa"/>
            <w:tcBorders>
              <w:top w:val="single" w:sz="4" w:space="0" w:color="767171"/>
              <w:left w:val="single" w:sz="4" w:space="0" w:color="767171"/>
              <w:bottom w:val="single" w:sz="4" w:space="0" w:color="767171"/>
              <w:right w:val="single" w:sz="4" w:space="0" w:color="767171"/>
            </w:tcBorders>
            <w:vAlign w:val="center"/>
          </w:tcPr>
          <w:p w14:paraId="307DC232"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pārvalde</w:t>
            </w:r>
          </w:p>
        </w:tc>
        <w:tc>
          <w:tcPr>
            <w:tcW w:w="3544" w:type="dxa"/>
            <w:tcBorders>
              <w:top w:val="single" w:sz="4" w:space="0" w:color="767171"/>
              <w:left w:val="single" w:sz="4" w:space="0" w:color="767171"/>
              <w:bottom w:val="single" w:sz="4" w:space="0" w:color="767171"/>
              <w:right w:val="single" w:sz="4" w:space="0" w:color="767171"/>
            </w:tcBorders>
            <w:vAlign w:val="center"/>
          </w:tcPr>
          <w:p w14:paraId="638FC796" w14:textId="77777777" w:rsidR="005E5955" w:rsidRPr="005E5955" w:rsidRDefault="005E5955" w:rsidP="005E5955">
            <w:pPr>
              <w:rPr>
                <w:rFonts w:ascii="Arial" w:hAnsi="Arial" w:cs="Arial"/>
                <w:sz w:val="18"/>
                <w:szCs w:val="18"/>
              </w:rPr>
            </w:pPr>
            <w:r w:rsidRPr="005E5955">
              <w:rPr>
                <w:rFonts w:ascii="Arial" w:hAnsi="Arial" w:cs="Arial"/>
                <w:sz w:val="18"/>
                <w:szCs w:val="18"/>
              </w:rPr>
              <w:t xml:space="preserve">11. 05. 2026. </w:t>
            </w:r>
          </w:p>
          <w:p w14:paraId="1DE8B404"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hAnsi="Arial" w:cs="Arial"/>
                <w:sz w:val="18"/>
                <w:szCs w:val="18"/>
              </w:rPr>
              <w:t>ESF+ projekta Nr. 4.2.3.1/1/24/I/001 “Skola- kopienā” ietvaros.</w:t>
            </w:r>
          </w:p>
        </w:tc>
        <w:tc>
          <w:tcPr>
            <w:tcW w:w="1962" w:type="dxa"/>
            <w:gridSpan w:val="2"/>
            <w:tcBorders>
              <w:top w:val="single" w:sz="4" w:space="0" w:color="767171"/>
              <w:left w:val="single" w:sz="4" w:space="0" w:color="767171"/>
              <w:bottom w:val="single" w:sz="4" w:space="0" w:color="767171"/>
              <w:right w:val="single" w:sz="4" w:space="0" w:color="767171"/>
            </w:tcBorders>
          </w:tcPr>
          <w:p w14:paraId="034EADDC"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 xml:space="preserve">Nepieciešams plānot sadarbību arī pašiem pašvaldībā.   </w:t>
            </w:r>
          </w:p>
        </w:tc>
      </w:tr>
      <w:tr w:rsidR="005E5955" w:rsidRPr="005E5955" w14:paraId="20D45156" w14:textId="77777777" w:rsidTr="00F70CE7">
        <w:trPr>
          <w:gridAfter w:val="1"/>
          <w:wAfter w:w="23" w:type="dxa"/>
        </w:trPr>
        <w:tc>
          <w:tcPr>
            <w:tcW w:w="558" w:type="dxa"/>
            <w:vMerge/>
            <w:tcBorders>
              <w:left w:val="single" w:sz="4" w:space="0" w:color="767171"/>
              <w:right w:val="single" w:sz="4" w:space="0" w:color="767171"/>
            </w:tcBorders>
            <w:vAlign w:val="center"/>
          </w:tcPr>
          <w:p w14:paraId="0588383B" w14:textId="77777777" w:rsidR="005E5955" w:rsidRPr="005E5955" w:rsidRDefault="005E5955" w:rsidP="005E5955">
            <w:pPr>
              <w:widowControl w:val="0"/>
              <w:pBdr>
                <w:top w:val="nil"/>
                <w:left w:val="nil"/>
                <w:bottom w:val="nil"/>
                <w:right w:val="nil"/>
                <w:between w:val="nil"/>
              </w:pBdr>
              <w:spacing w:after="0" w:line="276" w:lineRule="auto"/>
              <w:jc w:val="center"/>
              <w:rPr>
                <w:rFonts w:ascii="Arial" w:eastAsia="Arial" w:hAnsi="Arial" w:cs="Arial"/>
                <w:kern w:val="0"/>
                <w:sz w:val="18"/>
                <w:szCs w:val="18"/>
                <w:lang w:eastAsia="en-GB"/>
                <w14:ligatures w14:val="none"/>
              </w:rPr>
            </w:pPr>
          </w:p>
        </w:tc>
        <w:tc>
          <w:tcPr>
            <w:tcW w:w="1422" w:type="dxa"/>
            <w:vMerge/>
            <w:tcBorders>
              <w:left w:val="single" w:sz="4" w:space="0" w:color="767171"/>
              <w:right w:val="single" w:sz="4" w:space="0" w:color="767171"/>
            </w:tcBorders>
            <w:vAlign w:val="center"/>
          </w:tcPr>
          <w:p w14:paraId="55E1DF03" w14:textId="77777777" w:rsidR="005E5955" w:rsidRPr="005E5955" w:rsidRDefault="005E5955" w:rsidP="005E5955">
            <w:pPr>
              <w:widowControl w:val="0"/>
              <w:pBdr>
                <w:top w:val="nil"/>
                <w:left w:val="nil"/>
                <w:bottom w:val="nil"/>
                <w:right w:val="nil"/>
                <w:between w:val="nil"/>
              </w:pBdr>
              <w:spacing w:after="0" w:line="276" w:lineRule="auto"/>
              <w:rPr>
                <w:rFonts w:ascii="Arial" w:eastAsia="Arial" w:hAnsi="Arial" w:cs="Arial"/>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55355D0A"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1.5.</w:t>
            </w:r>
          </w:p>
        </w:tc>
        <w:tc>
          <w:tcPr>
            <w:tcW w:w="3828" w:type="dxa"/>
            <w:tcBorders>
              <w:top w:val="single" w:sz="4" w:space="0" w:color="767171"/>
              <w:left w:val="single" w:sz="4" w:space="0" w:color="767171"/>
              <w:bottom w:val="single" w:sz="4" w:space="0" w:color="767171"/>
              <w:right w:val="single" w:sz="4" w:space="0" w:color="767171"/>
            </w:tcBorders>
            <w:vAlign w:val="center"/>
          </w:tcPr>
          <w:p w14:paraId="7B3F387F"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Attīstīt sadarbību ar veselības aprūpes speciālistiem (ģimenes ārstiem, ārstiem speciālistiem u.c.) bērnu un jauniešu atbalsta vajadzību savlaicīgai diagnosticēšanai.</w:t>
            </w:r>
          </w:p>
        </w:tc>
        <w:tc>
          <w:tcPr>
            <w:tcW w:w="1842" w:type="dxa"/>
            <w:tcBorders>
              <w:top w:val="single" w:sz="4" w:space="0" w:color="767171"/>
              <w:left w:val="single" w:sz="4" w:space="0" w:color="767171"/>
              <w:bottom w:val="single" w:sz="4" w:space="0" w:color="767171"/>
              <w:right w:val="single" w:sz="4" w:space="0" w:color="767171"/>
            </w:tcBorders>
            <w:vAlign w:val="center"/>
          </w:tcPr>
          <w:p w14:paraId="4367679B"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Sociālais dienests</w:t>
            </w:r>
          </w:p>
        </w:tc>
        <w:tc>
          <w:tcPr>
            <w:tcW w:w="3544" w:type="dxa"/>
            <w:tcBorders>
              <w:top w:val="single" w:sz="4" w:space="0" w:color="767171"/>
              <w:left w:val="single" w:sz="4" w:space="0" w:color="767171"/>
              <w:bottom w:val="single" w:sz="4" w:space="0" w:color="767171"/>
              <w:right w:val="single" w:sz="4" w:space="0" w:color="767171"/>
            </w:tcBorders>
            <w:vAlign w:val="center"/>
          </w:tcPr>
          <w:p w14:paraId="70FE8EBB"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2025. gadā nosūtīti ģimenes ārstu praksēm pieprasījumi par bērnu veselības stāvokli un vecāku sadarbību ar ārstiem 185 ģimenēs par 340 bērniem. Sadarbība notiek ar Dobeles novada un citu novadu ģimenes ārstiem. Sadarbībā ar Nacionālo veselības dienestu kopā ar vecākiem meklēta bērnam  ģimenes ārsta prakse divām ģimenēm.  </w:t>
            </w:r>
          </w:p>
          <w:p w14:paraId="70B68B93"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hAnsi="Arial" w:cs="Arial"/>
                <w:bCs/>
                <w:iCs/>
                <w:color w:val="000000"/>
                <w:sz w:val="18"/>
                <w:szCs w:val="18"/>
              </w:rPr>
              <w:t>2025. gadā 18 ģimenes saņēmušas materiālu  atbalstu veselības speciālistu apmeklēšanai bērniem.</w:t>
            </w:r>
          </w:p>
        </w:tc>
        <w:tc>
          <w:tcPr>
            <w:tcW w:w="1962" w:type="dxa"/>
            <w:gridSpan w:val="2"/>
            <w:tcBorders>
              <w:top w:val="single" w:sz="4" w:space="0" w:color="767171"/>
              <w:left w:val="single" w:sz="4" w:space="0" w:color="767171"/>
              <w:bottom w:val="single" w:sz="4" w:space="0" w:color="767171"/>
              <w:right w:val="single" w:sz="4" w:space="0" w:color="767171"/>
            </w:tcBorders>
          </w:tcPr>
          <w:p w14:paraId="2615791F" w14:textId="520EA5D2" w:rsidR="005E5955" w:rsidRPr="005E5955" w:rsidRDefault="007F4700" w:rsidP="005E5955">
            <w:pPr>
              <w:spacing w:before="60" w:after="60" w:line="240" w:lineRule="auto"/>
              <w:rPr>
                <w:rFonts w:ascii="Arial" w:eastAsia="Arial" w:hAnsi="Arial" w:cs="Arial"/>
                <w:kern w:val="0"/>
                <w:sz w:val="18"/>
                <w:szCs w:val="18"/>
                <w:lang w:eastAsia="en-GB"/>
                <w14:ligatures w14:val="none"/>
              </w:rPr>
            </w:pPr>
            <w:r>
              <w:rPr>
                <w:rFonts w:ascii="Arial" w:eastAsia="Arial" w:hAnsi="Arial" w:cs="Arial"/>
                <w:color w:val="0D0D0D" w:themeColor="text1" w:themeTint="F2"/>
                <w:kern w:val="0"/>
                <w:sz w:val="18"/>
                <w:szCs w:val="18"/>
                <w:lang w:eastAsia="en-GB"/>
                <w14:ligatures w14:val="none"/>
              </w:rPr>
              <w:t>Nepieciešams aktualizēt ģ</w:t>
            </w:r>
            <w:r w:rsidR="005E5955" w:rsidRPr="00123D62">
              <w:rPr>
                <w:rFonts w:ascii="Arial" w:eastAsia="Arial" w:hAnsi="Arial" w:cs="Arial"/>
                <w:color w:val="0D0D0D" w:themeColor="text1" w:themeTint="F2"/>
                <w:kern w:val="0"/>
                <w:sz w:val="18"/>
                <w:szCs w:val="18"/>
                <w:lang w:eastAsia="en-GB"/>
                <w14:ligatures w14:val="none"/>
              </w:rPr>
              <w:t>imenes ārstu savlaicī</w:t>
            </w:r>
            <w:r>
              <w:rPr>
                <w:rFonts w:ascii="Arial" w:eastAsia="Arial" w:hAnsi="Arial" w:cs="Arial"/>
                <w:color w:val="0D0D0D" w:themeColor="text1" w:themeTint="F2"/>
                <w:kern w:val="0"/>
                <w:sz w:val="18"/>
                <w:szCs w:val="18"/>
                <w:lang w:eastAsia="en-GB"/>
                <w14:ligatures w14:val="none"/>
              </w:rPr>
              <w:t>gāku</w:t>
            </w:r>
            <w:r w:rsidR="005E5955" w:rsidRPr="00123D62">
              <w:rPr>
                <w:rFonts w:ascii="Arial" w:eastAsia="Arial" w:hAnsi="Arial" w:cs="Arial"/>
                <w:color w:val="0D0D0D" w:themeColor="text1" w:themeTint="F2"/>
                <w:kern w:val="0"/>
                <w:sz w:val="18"/>
                <w:szCs w:val="18"/>
                <w:lang w:eastAsia="en-GB"/>
                <w14:ligatures w14:val="none"/>
              </w:rPr>
              <w:t xml:space="preserve"> ziņošana par bērnu aprūpes pienākumu nepildīšanu, kā arī informēt un aicināt vecākus </w:t>
            </w:r>
            <w:r>
              <w:rPr>
                <w:rFonts w:ascii="Arial" w:eastAsia="Arial" w:hAnsi="Arial" w:cs="Arial"/>
                <w:color w:val="0D0D0D" w:themeColor="text1" w:themeTint="F2"/>
                <w:kern w:val="0"/>
                <w:sz w:val="18"/>
                <w:szCs w:val="18"/>
                <w:lang w:eastAsia="en-GB"/>
                <w14:ligatures w14:val="none"/>
              </w:rPr>
              <w:t xml:space="preserve">savlaicīgi </w:t>
            </w:r>
            <w:r w:rsidR="005E5955" w:rsidRPr="00123D62">
              <w:rPr>
                <w:rFonts w:ascii="Arial" w:eastAsia="Arial" w:hAnsi="Arial" w:cs="Arial"/>
                <w:color w:val="0D0D0D" w:themeColor="text1" w:themeTint="F2"/>
                <w:kern w:val="0"/>
                <w:sz w:val="18"/>
                <w:szCs w:val="18"/>
                <w:lang w:eastAsia="en-GB"/>
                <w14:ligatures w14:val="none"/>
              </w:rPr>
              <w:t>vērsties pie speciālistiem, lai konstatētu bērn</w:t>
            </w:r>
            <w:r w:rsidR="00123D62">
              <w:rPr>
                <w:rFonts w:ascii="Arial" w:eastAsia="Arial" w:hAnsi="Arial" w:cs="Arial"/>
                <w:color w:val="0D0D0D" w:themeColor="text1" w:themeTint="F2"/>
                <w:kern w:val="0"/>
                <w:sz w:val="18"/>
                <w:szCs w:val="18"/>
                <w:lang w:eastAsia="en-GB"/>
                <w14:ligatures w14:val="none"/>
              </w:rPr>
              <w:t xml:space="preserve">u </w:t>
            </w:r>
            <w:r w:rsidR="005E5955" w:rsidRPr="00123D62">
              <w:rPr>
                <w:rFonts w:ascii="Arial" w:eastAsia="Arial" w:hAnsi="Arial" w:cs="Arial"/>
                <w:color w:val="0D0D0D" w:themeColor="text1" w:themeTint="F2"/>
                <w:kern w:val="0"/>
                <w:sz w:val="18"/>
                <w:szCs w:val="18"/>
                <w:lang w:eastAsia="en-GB"/>
                <w14:ligatures w14:val="none"/>
              </w:rPr>
              <w:t>veselības problēmas</w:t>
            </w:r>
            <w:r w:rsidR="00470432">
              <w:rPr>
                <w:rFonts w:ascii="Arial" w:eastAsia="Arial" w:hAnsi="Arial" w:cs="Arial"/>
                <w:color w:val="0D0D0D" w:themeColor="text1" w:themeTint="F2"/>
                <w:kern w:val="0"/>
                <w:sz w:val="18"/>
                <w:szCs w:val="18"/>
                <w:lang w:eastAsia="en-GB"/>
                <w14:ligatures w14:val="none"/>
              </w:rPr>
              <w:t>, ja tādas ir novērotas.</w:t>
            </w:r>
          </w:p>
        </w:tc>
      </w:tr>
      <w:tr w:rsidR="005E5955" w:rsidRPr="005E5955" w14:paraId="765A44A6" w14:textId="77777777" w:rsidTr="00F70CE7">
        <w:trPr>
          <w:gridAfter w:val="1"/>
          <w:wAfter w:w="23" w:type="dxa"/>
        </w:trPr>
        <w:tc>
          <w:tcPr>
            <w:tcW w:w="558" w:type="dxa"/>
            <w:vMerge/>
            <w:tcBorders>
              <w:left w:val="single" w:sz="4" w:space="0" w:color="767171"/>
              <w:right w:val="single" w:sz="4" w:space="0" w:color="767171"/>
            </w:tcBorders>
            <w:vAlign w:val="center"/>
          </w:tcPr>
          <w:p w14:paraId="0C411721" w14:textId="77777777" w:rsidR="005E5955" w:rsidRPr="005E5955" w:rsidRDefault="005E5955" w:rsidP="005E5955">
            <w:pPr>
              <w:widowControl w:val="0"/>
              <w:pBdr>
                <w:top w:val="nil"/>
                <w:left w:val="nil"/>
                <w:bottom w:val="nil"/>
                <w:right w:val="nil"/>
                <w:between w:val="nil"/>
              </w:pBdr>
              <w:spacing w:after="0" w:line="276" w:lineRule="auto"/>
              <w:jc w:val="center"/>
              <w:rPr>
                <w:rFonts w:ascii="Arial" w:eastAsia="Arial" w:hAnsi="Arial" w:cs="Arial"/>
                <w:kern w:val="0"/>
                <w:sz w:val="18"/>
                <w:szCs w:val="18"/>
                <w:lang w:eastAsia="en-GB"/>
                <w14:ligatures w14:val="none"/>
              </w:rPr>
            </w:pPr>
          </w:p>
        </w:tc>
        <w:tc>
          <w:tcPr>
            <w:tcW w:w="1422" w:type="dxa"/>
            <w:vMerge/>
            <w:tcBorders>
              <w:left w:val="single" w:sz="4" w:space="0" w:color="767171"/>
              <w:right w:val="single" w:sz="4" w:space="0" w:color="767171"/>
            </w:tcBorders>
            <w:vAlign w:val="center"/>
          </w:tcPr>
          <w:p w14:paraId="3820FA05" w14:textId="77777777" w:rsidR="005E5955" w:rsidRPr="005E5955" w:rsidRDefault="005E5955" w:rsidP="005E5955">
            <w:pPr>
              <w:widowControl w:val="0"/>
              <w:pBdr>
                <w:top w:val="nil"/>
                <w:left w:val="nil"/>
                <w:bottom w:val="nil"/>
                <w:right w:val="nil"/>
                <w:between w:val="nil"/>
              </w:pBdr>
              <w:spacing w:after="0" w:line="276" w:lineRule="auto"/>
              <w:rPr>
                <w:rFonts w:ascii="Arial" w:eastAsia="Arial" w:hAnsi="Arial" w:cs="Arial"/>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64247206"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1.6.</w:t>
            </w:r>
          </w:p>
        </w:tc>
        <w:tc>
          <w:tcPr>
            <w:tcW w:w="3828" w:type="dxa"/>
            <w:tcBorders>
              <w:top w:val="single" w:sz="4" w:space="0" w:color="767171"/>
              <w:left w:val="single" w:sz="4" w:space="0" w:color="767171"/>
              <w:bottom w:val="single" w:sz="4" w:space="0" w:color="767171"/>
              <w:right w:val="single" w:sz="4" w:space="0" w:color="767171"/>
            </w:tcBorders>
            <w:vAlign w:val="center"/>
          </w:tcPr>
          <w:p w14:paraId="653732B5"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Izveidot sistemātisku informācijas aprites kārtību par pašvaldībā pieejamajiem sociālajiem pakalpojumiem ģimenēm ar bērniem, jauniešiem, vecākiem u.tml.</w:t>
            </w:r>
          </w:p>
        </w:tc>
        <w:tc>
          <w:tcPr>
            <w:tcW w:w="1842" w:type="dxa"/>
            <w:tcBorders>
              <w:top w:val="single" w:sz="4" w:space="0" w:color="767171"/>
              <w:left w:val="single" w:sz="4" w:space="0" w:color="767171"/>
              <w:bottom w:val="single" w:sz="4" w:space="0" w:color="767171"/>
              <w:right w:val="single" w:sz="4" w:space="0" w:color="767171"/>
            </w:tcBorders>
            <w:vAlign w:val="center"/>
          </w:tcPr>
          <w:p w14:paraId="04283CBA" w14:textId="77777777" w:rsid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Sociālais dienests</w:t>
            </w:r>
          </w:p>
          <w:p w14:paraId="395ECE18"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1B9ED25C"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00665D91"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5A637428"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30A8F88F"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0941D62E"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621850A0"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1C18D235"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1641A2AC"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7C26C04F"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78D57148"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3EC62A45"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51FB8CF1" w14:textId="77777777" w:rsidR="00B65983" w:rsidRDefault="00B65983" w:rsidP="005E5955">
            <w:pPr>
              <w:spacing w:before="60" w:after="60" w:line="240" w:lineRule="auto"/>
              <w:jc w:val="center"/>
              <w:rPr>
                <w:rFonts w:ascii="Arial" w:eastAsia="Arial" w:hAnsi="Arial" w:cs="Arial"/>
                <w:kern w:val="0"/>
                <w:sz w:val="18"/>
                <w:szCs w:val="18"/>
                <w:lang w:eastAsia="en-GB"/>
                <w14:ligatures w14:val="none"/>
              </w:rPr>
            </w:pPr>
          </w:p>
          <w:p w14:paraId="11A1447D" w14:textId="33DBB946" w:rsidR="00B65983" w:rsidRPr="005E5955" w:rsidRDefault="00B65983" w:rsidP="005E5955">
            <w:pPr>
              <w:spacing w:before="60" w:after="60" w:line="240" w:lineRule="auto"/>
              <w:jc w:val="center"/>
              <w:rPr>
                <w:rFonts w:ascii="Arial" w:eastAsia="Arial" w:hAnsi="Arial" w:cs="Arial"/>
                <w:kern w:val="0"/>
                <w:sz w:val="18"/>
                <w:szCs w:val="18"/>
                <w:lang w:eastAsia="en-GB"/>
                <w14:ligatures w14:val="none"/>
              </w:rPr>
            </w:pPr>
            <w:r>
              <w:rPr>
                <w:rFonts w:ascii="Arial" w:eastAsia="Arial" w:hAnsi="Arial" w:cs="Arial"/>
                <w:kern w:val="0"/>
                <w:sz w:val="18"/>
                <w:szCs w:val="18"/>
                <w:lang w:eastAsia="en-GB"/>
                <w14:ligatures w14:val="none"/>
              </w:rPr>
              <w:t>BTA speciālists</w:t>
            </w:r>
          </w:p>
        </w:tc>
        <w:tc>
          <w:tcPr>
            <w:tcW w:w="3544" w:type="dxa"/>
            <w:tcBorders>
              <w:top w:val="single" w:sz="4" w:space="0" w:color="767171"/>
              <w:left w:val="single" w:sz="4" w:space="0" w:color="767171"/>
              <w:bottom w:val="single" w:sz="4" w:space="0" w:color="767171"/>
              <w:right w:val="single" w:sz="4" w:space="0" w:color="767171"/>
            </w:tcBorders>
            <w:vAlign w:val="center"/>
          </w:tcPr>
          <w:p w14:paraId="72CD371D"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Informācijas aprite pieejama internetvietnēs Facebook Dobeles novada Sociālais dienests un Facebook Dobeles novada pašvaldība. </w:t>
            </w:r>
            <w:hyperlink r:id="rId5" w:history="1">
              <w:r w:rsidRPr="005E5955">
                <w:rPr>
                  <w:rFonts w:ascii="Arial" w:hAnsi="Arial" w:cs="Arial"/>
                  <w:bCs/>
                  <w:iCs/>
                  <w:color w:val="0563C1" w:themeColor="hyperlink"/>
                  <w:sz w:val="18"/>
                  <w:szCs w:val="18"/>
                  <w:u w:val="single"/>
                </w:rPr>
                <w:t>www.dobele.lv</w:t>
              </w:r>
            </w:hyperlink>
            <w:r w:rsidRPr="005E5955">
              <w:rPr>
                <w:rFonts w:ascii="Arial" w:hAnsi="Arial" w:cs="Arial"/>
                <w:bCs/>
                <w:iCs/>
                <w:color w:val="000000"/>
                <w:sz w:val="18"/>
                <w:szCs w:val="18"/>
              </w:rPr>
              <w:t xml:space="preserve">;  </w:t>
            </w:r>
          </w:p>
          <w:p w14:paraId="45C84D38"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2024. gadā izveidota ceļa karte septiņpadsmit gadus sasniegušiem bērniem, par turpmāku atbalstu pilngadību sasniegušiem bērniem pēc ārpusģimenes aprūpes.</w:t>
            </w:r>
          </w:p>
          <w:p w14:paraId="5C105EB0" w14:textId="77777777" w:rsidR="005E5955" w:rsidRDefault="005E5955" w:rsidP="005E5955">
            <w:pPr>
              <w:spacing w:before="60" w:after="60" w:line="240" w:lineRule="auto"/>
              <w:rPr>
                <w:rFonts w:ascii="Arial" w:hAnsi="Arial" w:cs="Arial"/>
                <w:bCs/>
                <w:iCs/>
                <w:color w:val="000000"/>
                <w:sz w:val="18"/>
                <w:szCs w:val="18"/>
              </w:rPr>
            </w:pPr>
            <w:r w:rsidRPr="005E5955">
              <w:rPr>
                <w:rFonts w:ascii="Arial" w:hAnsi="Arial" w:cs="Arial"/>
                <w:bCs/>
                <w:iCs/>
                <w:color w:val="000000"/>
                <w:sz w:val="18"/>
                <w:szCs w:val="18"/>
              </w:rPr>
              <w:t>Dienests organizēja 21.01.2025.  tikšanos ar izglītības iestādes atbalsta komandu Dobeles novada iestādēm sadarbības veicināšanai un informētu par sociālajiem pakalpojumiem.</w:t>
            </w:r>
          </w:p>
          <w:p w14:paraId="30473696" w14:textId="75601EA3" w:rsidR="00B65983" w:rsidRPr="005E5955" w:rsidRDefault="00B65983" w:rsidP="005E5955">
            <w:pPr>
              <w:spacing w:before="60" w:after="60" w:line="240" w:lineRule="auto"/>
              <w:rPr>
                <w:rFonts w:ascii="Arial" w:eastAsia="Arial" w:hAnsi="Arial" w:cs="Arial"/>
                <w:kern w:val="0"/>
                <w:sz w:val="18"/>
                <w:szCs w:val="18"/>
                <w:lang w:eastAsia="en-GB"/>
                <w14:ligatures w14:val="none"/>
              </w:rPr>
            </w:pPr>
            <w:r>
              <w:rPr>
                <w:rFonts w:ascii="Arial" w:hAnsi="Arial" w:cs="Arial"/>
                <w:bCs/>
                <w:iCs/>
                <w:color w:val="000000"/>
                <w:sz w:val="18"/>
                <w:szCs w:val="18"/>
              </w:rPr>
              <w:t>Pašvaldības mājas lapā, izveidota atsevišķa sadaļa – Bērnu tiesību aizsardzība.</w:t>
            </w: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3705D8C8" w14:textId="040C7C22" w:rsidR="005E5955" w:rsidRPr="005E5955" w:rsidRDefault="00123D62" w:rsidP="005E5955">
            <w:pPr>
              <w:spacing w:before="60" w:after="60" w:line="240" w:lineRule="auto"/>
              <w:rPr>
                <w:rFonts w:ascii="Arial" w:eastAsia="Arial" w:hAnsi="Arial" w:cs="Arial"/>
                <w:kern w:val="0"/>
                <w:sz w:val="18"/>
                <w:szCs w:val="18"/>
                <w:lang w:eastAsia="en-GB"/>
                <w14:ligatures w14:val="none"/>
              </w:rPr>
            </w:pPr>
            <w:r>
              <w:rPr>
                <w:rFonts w:ascii="Arial" w:eastAsia="Arial" w:hAnsi="Arial" w:cs="Arial"/>
                <w:kern w:val="0"/>
                <w:sz w:val="18"/>
                <w:szCs w:val="18"/>
                <w:lang w:eastAsia="en-GB"/>
                <w14:ligatures w14:val="none"/>
              </w:rPr>
              <w:t xml:space="preserve">Vecāku neiesaistīšanās problēmas risināšanā. </w:t>
            </w:r>
          </w:p>
        </w:tc>
      </w:tr>
      <w:tr w:rsidR="005E5955" w:rsidRPr="005E5955" w14:paraId="2FE8C36E" w14:textId="77777777" w:rsidTr="00F70CE7">
        <w:trPr>
          <w:gridAfter w:val="1"/>
          <w:wAfter w:w="23" w:type="dxa"/>
        </w:trPr>
        <w:tc>
          <w:tcPr>
            <w:tcW w:w="558" w:type="dxa"/>
            <w:vMerge w:val="restart"/>
            <w:tcBorders>
              <w:top w:val="single" w:sz="4" w:space="0" w:color="767171"/>
              <w:left w:val="single" w:sz="4" w:space="0" w:color="767171"/>
              <w:right w:val="single" w:sz="4" w:space="0" w:color="767171"/>
            </w:tcBorders>
            <w:vAlign w:val="center"/>
          </w:tcPr>
          <w:p w14:paraId="000885E6"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2.</w:t>
            </w:r>
          </w:p>
        </w:tc>
        <w:tc>
          <w:tcPr>
            <w:tcW w:w="1422" w:type="dxa"/>
            <w:vMerge w:val="restart"/>
            <w:tcBorders>
              <w:top w:val="single" w:sz="4" w:space="0" w:color="767171"/>
              <w:left w:val="single" w:sz="4" w:space="0" w:color="767171"/>
              <w:right w:val="single" w:sz="4" w:space="0" w:color="767171"/>
            </w:tcBorders>
            <w:vAlign w:val="center"/>
          </w:tcPr>
          <w:p w14:paraId="62058A1D" w14:textId="77777777" w:rsidR="005E5955" w:rsidRPr="005E5955" w:rsidRDefault="005E5955" w:rsidP="005E5955">
            <w:pPr>
              <w:spacing w:before="60" w:after="60" w:line="240" w:lineRule="auto"/>
              <w:rPr>
                <w:rFonts w:ascii="Arial" w:eastAsia="Arial" w:hAnsi="Arial" w:cs="Arial"/>
                <w:b/>
                <w:bCs/>
                <w:kern w:val="0"/>
                <w:sz w:val="18"/>
                <w:szCs w:val="18"/>
                <w:lang w:eastAsia="en-GB"/>
                <w14:ligatures w14:val="none"/>
              </w:rPr>
            </w:pPr>
            <w:r w:rsidRPr="005E5955">
              <w:rPr>
                <w:rFonts w:ascii="Arial" w:eastAsia="Arial" w:hAnsi="Arial" w:cs="Arial"/>
                <w:b/>
                <w:bCs/>
                <w:kern w:val="0"/>
                <w:sz w:val="18"/>
                <w:szCs w:val="18"/>
                <w:lang w:eastAsia="en-GB"/>
                <w14:ligatures w14:val="none"/>
              </w:rPr>
              <w:t>Drošas un atbalstošas mācību vides stiprināšana.</w:t>
            </w:r>
          </w:p>
        </w:tc>
        <w:tc>
          <w:tcPr>
            <w:tcW w:w="850" w:type="dxa"/>
            <w:tcBorders>
              <w:top w:val="single" w:sz="4" w:space="0" w:color="767171"/>
              <w:left w:val="single" w:sz="4" w:space="0" w:color="767171"/>
              <w:bottom w:val="single" w:sz="4" w:space="0" w:color="767171"/>
              <w:right w:val="single" w:sz="4" w:space="0" w:color="767171"/>
            </w:tcBorders>
            <w:vAlign w:val="center"/>
          </w:tcPr>
          <w:p w14:paraId="09907845"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2.1.</w:t>
            </w:r>
          </w:p>
        </w:tc>
        <w:tc>
          <w:tcPr>
            <w:tcW w:w="3828" w:type="dxa"/>
            <w:tcBorders>
              <w:top w:val="single" w:sz="4" w:space="0" w:color="767171"/>
              <w:left w:val="single" w:sz="4" w:space="0" w:color="767171"/>
              <w:bottom w:val="single" w:sz="4" w:space="0" w:color="767171"/>
              <w:right w:val="single" w:sz="4" w:space="0" w:color="767171"/>
            </w:tcBorders>
            <w:vAlign w:val="center"/>
          </w:tcPr>
          <w:p w14:paraId="0662A83E"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Paaugstināt atbalsta speciālistu pieejamību izglītības iestādēs, tai skaitā  izmantojot profesiju popularizēšanu, sociālās kampaņas u.c.</w:t>
            </w:r>
          </w:p>
        </w:tc>
        <w:tc>
          <w:tcPr>
            <w:tcW w:w="1842" w:type="dxa"/>
            <w:tcBorders>
              <w:top w:val="single" w:sz="4" w:space="0" w:color="767171"/>
              <w:left w:val="single" w:sz="4" w:space="0" w:color="767171"/>
              <w:bottom w:val="single" w:sz="4" w:space="0" w:color="767171"/>
              <w:right w:val="single" w:sz="4" w:space="0" w:color="767171"/>
            </w:tcBorders>
            <w:vAlign w:val="center"/>
          </w:tcPr>
          <w:p w14:paraId="11DCF658"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iestādes</w:t>
            </w:r>
          </w:p>
        </w:tc>
        <w:tc>
          <w:tcPr>
            <w:tcW w:w="3544" w:type="dxa"/>
            <w:tcBorders>
              <w:top w:val="single" w:sz="4" w:space="0" w:color="767171"/>
              <w:left w:val="single" w:sz="4" w:space="0" w:color="767171"/>
              <w:bottom w:val="single" w:sz="4" w:space="0" w:color="767171"/>
              <w:right w:val="single" w:sz="4" w:space="0" w:color="767171"/>
            </w:tcBorders>
            <w:vAlign w:val="center"/>
          </w:tcPr>
          <w:p w14:paraId="64E33AB3" w14:textId="77777777" w:rsidR="005E5955" w:rsidRPr="005E5955" w:rsidRDefault="005E5955" w:rsidP="005E5955">
            <w:pPr>
              <w:rPr>
                <w:rFonts w:ascii="Arial" w:hAnsi="Arial" w:cs="Arial"/>
                <w:sz w:val="18"/>
                <w:szCs w:val="18"/>
              </w:rPr>
            </w:pPr>
            <w:r w:rsidRPr="005E5955">
              <w:rPr>
                <w:rFonts w:ascii="Arial" w:hAnsi="Arial" w:cs="Arial"/>
                <w:sz w:val="18"/>
                <w:szCs w:val="18"/>
              </w:rPr>
              <w:t>Izglītības pārvaldes sadarbība ar DJIVC atbalsta personāla nodrošināšanai izglītības iestādēs.</w:t>
            </w:r>
          </w:p>
          <w:p w14:paraId="7C4FCFB9" w14:textId="77777777" w:rsidR="005E5955" w:rsidRPr="005E5955" w:rsidRDefault="005E5955" w:rsidP="005E5955">
            <w:pPr>
              <w:rPr>
                <w:rFonts w:ascii="Arial" w:hAnsi="Arial" w:cs="Arial"/>
                <w:sz w:val="18"/>
                <w:szCs w:val="18"/>
              </w:rPr>
            </w:pPr>
          </w:p>
          <w:p w14:paraId="1CE0DF39" w14:textId="77777777" w:rsidR="005E5955" w:rsidRPr="005E5955" w:rsidRDefault="005E5955" w:rsidP="00470432">
            <w:pPr>
              <w:spacing w:before="60" w:after="60" w:line="240" w:lineRule="auto"/>
              <w:rPr>
                <w:rFonts w:ascii="Arial" w:eastAsia="Arial" w:hAnsi="Arial" w:cs="Arial"/>
                <w:kern w:val="0"/>
                <w:sz w:val="18"/>
                <w:szCs w:val="18"/>
                <w:lang w:eastAsia="en-GB"/>
                <w14:ligatures w14:val="none"/>
              </w:rPr>
            </w:pPr>
            <w:r w:rsidRPr="005E5955">
              <w:rPr>
                <w:rFonts w:ascii="Arial" w:hAnsi="Arial" w:cs="Arial"/>
                <w:sz w:val="18"/>
                <w:szCs w:val="18"/>
              </w:rPr>
              <w:t>Karjeras dienas organizēšana katru mācību gadu.</w:t>
            </w:r>
          </w:p>
        </w:tc>
        <w:tc>
          <w:tcPr>
            <w:tcW w:w="1962" w:type="dxa"/>
            <w:gridSpan w:val="2"/>
            <w:tcBorders>
              <w:top w:val="single" w:sz="4" w:space="0" w:color="767171"/>
              <w:left w:val="single" w:sz="4" w:space="0" w:color="767171"/>
              <w:bottom w:val="single" w:sz="4" w:space="0" w:color="767171"/>
              <w:right w:val="single" w:sz="4" w:space="0" w:color="767171"/>
            </w:tcBorders>
          </w:tcPr>
          <w:p w14:paraId="790AB318" w14:textId="77777777" w:rsid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Kvalificētu speciālistu (psihologs, sociālais pedagogs, speciālais pedagogs, logopēds u.c.) nepietiekama pieejamība. Izglītības iestādēs trūkst atbalsts skolēniem no speciālistu puses.</w:t>
            </w:r>
          </w:p>
          <w:p w14:paraId="79E060A6" w14:textId="51B99E4D" w:rsidR="00371C73" w:rsidRPr="005E5955" w:rsidRDefault="00371C73" w:rsidP="005E5955">
            <w:pPr>
              <w:spacing w:before="60" w:after="60" w:line="240" w:lineRule="auto"/>
              <w:rPr>
                <w:rFonts w:ascii="Arial" w:eastAsia="Arial" w:hAnsi="Arial" w:cs="Arial"/>
                <w:kern w:val="0"/>
                <w:sz w:val="18"/>
                <w:szCs w:val="18"/>
                <w:lang w:eastAsia="en-GB"/>
                <w14:ligatures w14:val="none"/>
              </w:rPr>
            </w:pPr>
          </w:p>
        </w:tc>
      </w:tr>
      <w:tr w:rsidR="005E5955" w:rsidRPr="005E5955" w14:paraId="34181FFB" w14:textId="77777777" w:rsidTr="00F70CE7">
        <w:trPr>
          <w:gridAfter w:val="1"/>
          <w:wAfter w:w="23" w:type="dxa"/>
        </w:trPr>
        <w:tc>
          <w:tcPr>
            <w:tcW w:w="558" w:type="dxa"/>
            <w:vMerge/>
            <w:tcBorders>
              <w:left w:val="single" w:sz="4" w:space="0" w:color="767171"/>
              <w:right w:val="single" w:sz="4" w:space="0" w:color="767171"/>
            </w:tcBorders>
            <w:vAlign w:val="center"/>
          </w:tcPr>
          <w:p w14:paraId="0F9E2802" w14:textId="77777777" w:rsidR="005E5955" w:rsidRPr="005E5955" w:rsidRDefault="005E5955" w:rsidP="005E5955">
            <w:pPr>
              <w:widowControl w:val="0"/>
              <w:pBdr>
                <w:top w:val="nil"/>
                <w:left w:val="nil"/>
                <w:bottom w:val="nil"/>
                <w:right w:val="nil"/>
                <w:between w:val="nil"/>
              </w:pBdr>
              <w:spacing w:after="0" w:line="276" w:lineRule="auto"/>
              <w:jc w:val="center"/>
              <w:rPr>
                <w:rFonts w:ascii="Arial" w:eastAsia="Arial" w:hAnsi="Arial" w:cs="Arial"/>
                <w:kern w:val="0"/>
                <w:sz w:val="18"/>
                <w:szCs w:val="18"/>
                <w:lang w:eastAsia="en-GB"/>
                <w14:ligatures w14:val="none"/>
              </w:rPr>
            </w:pPr>
          </w:p>
        </w:tc>
        <w:tc>
          <w:tcPr>
            <w:tcW w:w="1422" w:type="dxa"/>
            <w:vMerge/>
            <w:tcBorders>
              <w:left w:val="single" w:sz="4" w:space="0" w:color="767171"/>
              <w:right w:val="single" w:sz="4" w:space="0" w:color="767171"/>
            </w:tcBorders>
            <w:vAlign w:val="center"/>
          </w:tcPr>
          <w:p w14:paraId="41718E6C" w14:textId="77777777" w:rsidR="005E5955" w:rsidRPr="005E5955" w:rsidRDefault="005E5955" w:rsidP="005E5955">
            <w:pPr>
              <w:widowControl w:val="0"/>
              <w:pBdr>
                <w:top w:val="nil"/>
                <w:left w:val="nil"/>
                <w:bottom w:val="nil"/>
                <w:right w:val="nil"/>
                <w:between w:val="nil"/>
              </w:pBdr>
              <w:spacing w:after="0" w:line="276" w:lineRule="auto"/>
              <w:rPr>
                <w:rFonts w:ascii="Arial" w:eastAsia="Arial" w:hAnsi="Arial" w:cs="Arial"/>
                <w:b/>
                <w:bCs/>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3C7199D4"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2.2.</w:t>
            </w:r>
          </w:p>
        </w:tc>
        <w:tc>
          <w:tcPr>
            <w:tcW w:w="3828" w:type="dxa"/>
            <w:tcBorders>
              <w:top w:val="single" w:sz="4" w:space="0" w:color="767171"/>
              <w:left w:val="single" w:sz="4" w:space="0" w:color="767171"/>
              <w:bottom w:val="single" w:sz="4" w:space="0" w:color="767171"/>
              <w:right w:val="single" w:sz="4" w:space="0" w:color="767171"/>
            </w:tcBorders>
            <w:vAlign w:val="center"/>
          </w:tcPr>
          <w:p w14:paraId="6D2736A0"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Ieviest izglītības iestādēs pasākumus izglītojamajiem un pedagogiem sociāli emocionālo prasmju pilnveidei, emocionālās labbūtības stiprināšanai, vardarbības atpazīšanai un novēršanai u.tml.</w:t>
            </w:r>
          </w:p>
        </w:tc>
        <w:tc>
          <w:tcPr>
            <w:tcW w:w="1842" w:type="dxa"/>
            <w:tcBorders>
              <w:top w:val="single" w:sz="4" w:space="0" w:color="767171"/>
              <w:left w:val="single" w:sz="4" w:space="0" w:color="767171"/>
              <w:bottom w:val="single" w:sz="4" w:space="0" w:color="767171"/>
              <w:right w:val="single" w:sz="4" w:space="0" w:color="767171"/>
            </w:tcBorders>
            <w:vAlign w:val="center"/>
          </w:tcPr>
          <w:p w14:paraId="14678573"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iestādes</w:t>
            </w:r>
          </w:p>
        </w:tc>
        <w:tc>
          <w:tcPr>
            <w:tcW w:w="3544" w:type="dxa"/>
            <w:tcBorders>
              <w:top w:val="single" w:sz="4" w:space="0" w:color="767171"/>
              <w:left w:val="single" w:sz="4" w:space="0" w:color="767171"/>
              <w:bottom w:val="single" w:sz="4" w:space="0" w:color="767171"/>
              <w:right w:val="single" w:sz="4" w:space="0" w:color="767171"/>
            </w:tcBorders>
          </w:tcPr>
          <w:p w14:paraId="627740DA" w14:textId="77777777" w:rsidR="005E5955" w:rsidRPr="005E5955" w:rsidRDefault="005E5955" w:rsidP="005E5955">
            <w:pPr>
              <w:spacing w:before="120" w:after="120" w:line="240" w:lineRule="exact"/>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ESF+ projekta Nr. 4.2.3.1/1/24/I/001 “Skola- kopienā” ietvaros.</w:t>
            </w:r>
          </w:p>
          <w:p w14:paraId="13FFCE41" w14:textId="77777777" w:rsidR="005E5955" w:rsidRPr="005E5955" w:rsidRDefault="005E5955" w:rsidP="005E5955">
            <w:pPr>
              <w:spacing w:before="120" w:after="120" w:line="240" w:lineRule="exact"/>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ESF+ projekta Nr.4.2.2.3/1/24/I/001 “Pedagogu profesionālā atbalsta sistēmas izveide” ietvaros.</w:t>
            </w:r>
          </w:p>
          <w:p w14:paraId="57984C08" w14:textId="77777777" w:rsidR="005E5955" w:rsidRPr="005E5955" w:rsidRDefault="005E5955" w:rsidP="005E5955">
            <w:pPr>
              <w:spacing w:before="120" w:after="120" w:line="240" w:lineRule="exact"/>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Vienotas izpratnes veidošana par Bērnu aizsardzības centra pieejamo atbalstu.</w:t>
            </w:r>
          </w:p>
          <w:p w14:paraId="08A9C67F" w14:textId="77777777" w:rsidR="005E5955" w:rsidRPr="005E5955" w:rsidRDefault="005E5955" w:rsidP="005E5955">
            <w:pPr>
              <w:spacing w:before="120" w:after="120" w:line="240" w:lineRule="exact"/>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Programmas “KiVa” īstenošana izglītības iestādēs pēc skolu ieskatiem.</w:t>
            </w:r>
          </w:p>
          <w:p w14:paraId="7430A5B7"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“MOT” pusaudžu motivēšanas</w:t>
            </w:r>
            <w:r w:rsidRPr="005E5955">
              <w:rPr>
                <w:rFonts w:ascii="Times New Roman" w:eastAsia="Arial" w:hAnsi="Times New Roman" w:cs="Times New Roman"/>
                <w:kern w:val="0"/>
                <w:sz w:val="22"/>
                <w:szCs w:val="22"/>
                <w:lang w:eastAsia="en-GB"/>
                <w14:ligatures w14:val="none"/>
              </w:rPr>
              <w:t xml:space="preserve"> </w:t>
            </w:r>
            <w:r w:rsidRPr="005E5955">
              <w:rPr>
                <w:rFonts w:ascii="Arial" w:eastAsia="Arial" w:hAnsi="Arial" w:cs="Arial"/>
                <w:kern w:val="0"/>
                <w:sz w:val="18"/>
                <w:szCs w:val="18"/>
                <w:lang w:eastAsia="en-GB"/>
                <w14:ligatures w14:val="none"/>
              </w:rPr>
              <w:t>programmas īstenošana DVĢ.</w:t>
            </w: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09524470"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4460427F" w14:textId="77777777" w:rsidTr="00F70CE7">
        <w:trPr>
          <w:gridAfter w:val="1"/>
          <w:wAfter w:w="23" w:type="dxa"/>
        </w:trPr>
        <w:tc>
          <w:tcPr>
            <w:tcW w:w="558" w:type="dxa"/>
            <w:vMerge/>
            <w:tcBorders>
              <w:left w:val="single" w:sz="4" w:space="0" w:color="767171"/>
              <w:right w:val="single" w:sz="4" w:space="0" w:color="767171"/>
            </w:tcBorders>
            <w:vAlign w:val="center"/>
          </w:tcPr>
          <w:p w14:paraId="1C8FA8DE" w14:textId="77777777" w:rsidR="005E5955" w:rsidRPr="005E5955" w:rsidRDefault="005E5955" w:rsidP="005E5955">
            <w:pPr>
              <w:widowControl w:val="0"/>
              <w:pBdr>
                <w:top w:val="nil"/>
                <w:left w:val="nil"/>
                <w:bottom w:val="nil"/>
                <w:right w:val="nil"/>
                <w:between w:val="nil"/>
              </w:pBdr>
              <w:spacing w:after="0" w:line="276" w:lineRule="auto"/>
              <w:jc w:val="center"/>
              <w:rPr>
                <w:rFonts w:ascii="Arial" w:eastAsia="Arial" w:hAnsi="Arial" w:cs="Arial"/>
                <w:kern w:val="0"/>
                <w:sz w:val="18"/>
                <w:szCs w:val="18"/>
                <w:lang w:eastAsia="en-GB"/>
                <w14:ligatures w14:val="none"/>
              </w:rPr>
            </w:pPr>
          </w:p>
        </w:tc>
        <w:tc>
          <w:tcPr>
            <w:tcW w:w="1422" w:type="dxa"/>
            <w:vMerge/>
            <w:tcBorders>
              <w:left w:val="single" w:sz="4" w:space="0" w:color="767171"/>
              <w:right w:val="single" w:sz="4" w:space="0" w:color="767171"/>
            </w:tcBorders>
            <w:vAlign w:val="center"/>
          </w:tcPr>
          <w:p w14:paraId="4E4E0777" w14:textId="77777777" w:rsidR="005E5955" w:rsidRPr="005E5955" w:rsidRDefault="005E5955" w:rsidP="005E5955">
            <w:pPr>
              <w:widowControl w:val="0"/>
              <w:pBdr>
                <w:top w:val="nil"/>
                <w:left w:val="nil"/>
                <w:bottom w:val="nil"/>
                <w:right w:val="nil"/>
                <w:between w:val="nil"/>
              </w:pBdr>
              <w:spacing w:after="0" w:line="276" w:lineRule="auto"/>
              <w:rPr>
                <w:rFonts w:ascii="Arial" w:eastAsia="Arial" w:hAnsi="Arial" w:cs="Arial"/>
                <w:b/>
                <w:bCs/>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228150A0"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2.3.</w:t>
            </w:r>
          </w:p>
        </w:tc>
        <w:tc>
          <w:tcPr>
            <w:tcW w:w="3828" w:type="dxa"/>
            <w:tcBorders>
              <w:top w:val="single" w:sz="4" w:space="0" w:color="767171"/>
              <w:left w:val="single" w:sz="4" w:space="0" w:color="767171"/>
              <w:bottom w:val="single" w:sz="4" w:space="0" w:color="767171"/>
              <w:right w:val="single" w:sz="4" w:space="0" w:color="767171"/>
            </w:tcBorders>
            <w:vAlign w:val="center"/>
          </w:tcPr>
          <w:p w14:paraId="55FECF48"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Ieviest pedagogu palīgus klasēs, kurās mācās izglītojamie ar speciālām vajadzībām (uzvedības traucējumiem vai mācīšanās grūtībām).</w:t>
            </w:r>
          </w:p>
        </w:tc>
        <w:tc>
          <w:tcPr>
            <w:tcW w:w="1842" w:type="dxa"/>
            <w:tcBorders>
              <w:top w:val="single" w:sz="4" w:space="0" w:color="767171"/>
              <w:left w:val="single" w:sz="4" w:space="0" w:color="767171"/>
              <w:bottom w:val="single" w:sz="4" w:space="0" w:color="767171"/>
              <w:right w:val="single" w:sz="4" w:space="0" w:color="767171"/>
            </w:tcBorders>
            <w:vAlign w:val="center"/>
          </w:tcPr>
          <w:p w14:paraId="2B62F019"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iestādes</w:t>
            </w:r>
          </w:p>
        </w:tc>
        <w:tc>
          <w:tcPr>
            <w:tcW w:w="3544" w:type="dxa"/>
            <w:tcBorders>
              <w:top w:val="single" w:sz="4" w:space="0" w:color="767171"/>
              <w:left w:val="single" w:sz="4" w:space="0" w:color="767171"/>
              <w:bottom w:val="single" w:sz="4" w:space="0" w:color="767171"/>
              <w:right w:val="single" w:sz="4" w:space="0" w:color="767171"/>
            </w:tcBorders>
            <w:vAlign w:val="center"/>
          </w:tcPr>
          <w:p w14:paraId="0DA1BAFD" w14:textId="77777777" w:rsidR="005E5955" w:rsidRPr="005E5955" w:rsidRDefault="005E5955" w:rsidP="005E5955">
            <w:pPr>
              <w:rPr>
                <w:rFonts w:ascii="Arial" w:hAnsi="Arial" w:cs="Arial"/>
                <w:sz w:val="18"/>
                <w:szCs w:val="18"/>
              </w:rPr>
            </w:pPr>
            <w:r w:rsidRPr="005E5955">
              <w:rPr>
                <w:rFonts w:ascii="Arial" w:hAnsi="Arial" w:cs="Arial"/>
                <w:sz w:val="18"/>
                <w:szCs w:val="18"/>
              </w:rPr>
              <w:t>Īstenots daļēji.</w:t>
            </w:r>
          </w:p>
          <w:p w14:paraId="108F2F77"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hAnsi="Arial" w:cs="Arial"/>
                <w:sz w:val="18"/>
                <w:szCs w:val="18"/>
              </w:rPr>
              <w:t>Izvērtē katra izglītības iestāde, piesaistot pedagogu palīgus klasēs pēc nepieciešamības.</w:t>
            </w: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297312D9" w14:textId="77777777" w:rsidR="005E5955" w:rsidRDefault="005E5955" w:rsidP="00371C73">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Skolām stiprināt atbalsta komandu lomu.</w:t>
            </w:r>
          </w:p>
          <w:p w14:paraId="601C9A81" w14:textId="3EA6CA2D" w:rsidR="00371C73" w:rsidRPr="005E5955" w:rsidRDefault="00371C73" w:rsidP="00371C73">
            <w:pPr>
              <w:spacing w:before="60" w:after="60" w:line="240" w:lineRule="auto"/>
              <w:rPr>
                <w:rFonts w:ascii="Arial" w:eastAsia="Arial" w:hAnsi="Arial" w:cs="Arial"/>
                <w:kern w:val="0"/>
                <w:sz w:val="18"/>
                <w:szCs w:val="18"/>
                <w:lang w:eastAsia="en-GB"/>
                <w14:ligatures w14:val="none"/>
              </w:rPr>
            </w:pPr>
            <w:r>
              <w:rPr>
                <w:rFonts w:ascii="Arial" w:eastAsia="Arial" w:hAnsi="Arial" w:cs="Arial"/>
                <w:kern w:val="0"/>
                <w:sz w:val="18"/>
                <w:szCs w:val="18"/>
                <w:lang w:eastAsia="en-GB"/>
                <w14:ligatures w14:val="none"/>
              </w:rPr>
              <w:t>Nepieciešams piesaistīt lielāku Atbalsta personālu Izglītības iestādēs.</w:t>
            </w:r>
          </w:p>
        </w:tc>
      </w:tr>
      <w:tr w:rsidR="005E5955" w:rsidRPr="005E5955" w14:paraId="26ECACDB" w14:textId="77777777" w:rsidTr="00F70CE7">
        <w:trPr>
          <w:gridAfter w:val="1"/>
          <w:wAfter w:w="23" w:type="dxa"/>
        </w:trPr>
        <w:tc>
          <w:tcPr>
            <w:tcW w:w="558" w:type="dxa"/>
            <w:tcBorders>
              <w:left w:val="single" w:sz="4" w:space="0" w:color="767171"/>
              <w:bottom w:val="single" w:sz="4" w:space="0" w:color="767171"/>
              <w:right w:val="single" w:sz="4" w:space="0" w:color="767171"/>
            </w:tcBorders>
            <w:vAlign w:val="center"/>
          </w:tcPr>
          <w:p w14:paraId="3BE3D0BD" w14:textId="77777777" w:rsidR="005E5955" w:rsidRPr="005E5955" w:rsidRDefault="005E5955" w:rsidP="005E5955">
            <w:pPr>
              <w:widowControl w:val="0"/>
              <w:pBdr>
                <w:top w:val="nil"/>
                <w:left w:val="nil"/>
                <w:bottom w:val="nil"/>
                <w:right w:val="nil"/>
                <w:between w:val="nil"/>
              </w:pBdr>
              <w:spacing w:after="0" w:line="276" w:lineRule="auto"/>
              <w:jc w:val="center"/>
              <w:rPr>
                <w:rFonts w:ascii="Arial" w:eastAsia="Arial" w:hAnsi="Arial" w:cs="Arial"/>
                <w:kern w:val="0"/>
                <w:sz w:val="18"/>
                <w:szCs w:val="18"/>
                <w:lang w:eastAsia="en-GB"/>
                <w14:ligatures w14:val="none"/>
              </w:rPr>
            </w:pPr>
          </w:p>
        </w:tc>
        <w:tc>
          <w:tcPr>
            <w:tcW w:w="1422" w:type="dxa"/>
            <w:tcBorders>
              <w:left w:val="single" w:sz="4" w:space="0" w:color="767171"/>
              <w:bottom w:val="single" w:sz="4" w:space="0" w:color="767171"/>
              <w:right w:val="single" w:sz="4" w:space="0" w:color="767171"/>
            </w:tcBorders>
            <w:vAlign w:val="center"/>
          </w:tcPr>
          <w:p w14:paraId="2DCBAAE4" w14:textId="77777777" w:rsidR="005E5955" w:rsidRPr="005E5955" w:rsidRDefault="005E5955" w:rsidP="005E5955">
            <w:pPr>
              <w:widowControl w:val="0"/>
              <w:pBdr>
                <w:top w:val="nil"/>
                <w:left w:val="nil"/>
                <w:bottom w:val="nil"/>
                <w:right w:val="nil"/>
                <w:between w:val="nil"/>
              </w:pBdr>
              <w:spacing w:after="0" w:line="276" w:lineRule="auto"/>
              <w:rPr>
                <w:rFonts w:ascii="Arial" w:eastAsia="Arial" w:hAnsi="Arial" w:cs="Arial"/>
                <w:b/>
                <w:bCs/>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7967CA8F"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2.4.</w:t>
            </w:r>
          </w:p>
        </w:tc>
        <w:tc>
          <w:tcPr>
            <w:tcW w:w="3828" w:type="dxa"/>
            <w:tcBorders>
              <w:top w:val="single" w:sz="4" w:space="0" w:color="767171"/>
              <w:left w:val="single" w:sz="4" w:space="0" w:color="767171"/>
              <w:bottom w:val="single" w:sz="4" w:space="0" w:color="767171"/>
              <w:right w:val="single" w:sz="4" w:space="0" w:color="767171"/>
            </w:tcBorders>
            <w:vAlign w:val="center"/>
          </w:tcPr>
          <w:p w14:paraId="1DD2D912"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Ieviest vienotu emocionālās un fiziskās labbūtības monitoringu visās izglītības iestādēs (reizi gadā).</w:t>
            </w:r>
          </w:p>
        </w:tc>
        <w:tc>
          <w:tcPr>
            <w:tcW w:w="1842" w:type="dxa"/>
            <w:tcBorders>
              <w:top w:val="single" w:sz="4" w:space="0" w:color="767171"/>
              <w:left w:val="single" w:sz="4" w:space="0" w:color="767171"/>
              <w:bottom w:val="single" w:sz="4" w:space="0" w:color="767171"/>
              <w:right w:val="single" w:sz="4" w:space="0" w:color="767171"/>
            </w:tcBorders>
            <w:vAlign w:val="center"/>
          </w:tcPr>
          <w:p w14:paraId="3CDE4A9A"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pārvalde</w:t>
            </w:r>
          </w:p>
        </w:tc>
        <w:tc>
          <w:tcPr>
            <w:tcW w:w="3544" w:type="dxa"/>
            <w:tcBorders>
              <w:top w:val="single" w:sz="4" w:space="0" w:color="767171"/>
              <w:left w:val="single" w:sz="4" w:space="0" w:color="767171"/>
              <w:bottom w:val="single" w:sz="4" w:space="0" w:color="767171"/>
              <w:right w:val="single" w:sz="4" w:space="0" w:color="767171"/>
            </w:tcBorders>
            <w:vAlign w:val="center"/>
          </w:tcPr>
          <w:p w14:paraId="36E0BF3A" w14:textId="1FA6F4CB" w:rsidR="005E5955" w:rsidRPr="005E5955" w:rsidRDefault="005E5955" w:rsidP="005E5955">
            <w:pPr>
              <w:rPr>
                <w:rFonts w:ascii="Arial" w:hAnsi="Arial" w:cs="Arial"/>
                <w:sz w:val="18"/>
                <w:szCs w:val="18"/>
              </w:rPr>
            </w:pPr>
            <w:r w:rsidRPr="005E5955">
              <w:rPr>
                <w:rFonts w:ascii="Arial" w:hAnsi="Arial" w:cs="Arial"/>
                <w:sz w:val="18"/>
                <w:szCs w:val="18"/>
              </w:rPr>
              <w:t>Izglītības pārvaldes organizē vienotu anketēšanu 1 x 3 gados,</w:t>
            </w:r>
            <w:r w:rsidR="00371C73">
              <w:rPr>
                <w:rFonts w:ascii="Arial" w:hAnsi="Arial" w:cs="Arial"/>
                <w:sz w:val="18"/>
                <w:szCs w:val="18"/>
              </w:rPr>
              <w:t xml:space="preserve"> </w:t>
            </w:r>
            <w:r w:rsidRPr="005E5955">
              <w:rPr>
                <w:rFonts w:ascii="Arial" w:hAnsi="Arial" w:cs="Arial"/>
                <w:sz w:val="18"/>
                <w:szCs w:val="18"/>
              </w:rPr>
              <w:t>izglītības iestādes patstāvīgi katru gadu.</w:t>
            </w: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6714E045" w14:textId="6D3F9F2A" w:rsidR="005E5955" w:rsidRPr="005E5955" w:rsidRDefault="005E5955" w:rsidP="00BD458D">
            <w:pPr>
              <w:spacing w:before="60" w:after="60" w:line="240" w:lineRule="auto"/>
              <w:rPr>
                <w:rFonts w:ascii="Arial" w:eastAsia="Arial" w:hAnsi="Arial" w:cs="Arial"/>
                <w:kern w:val="0"/>
                <w:sz w:val="18"/>
                <w:szCs w:val="18"/>
                <w:lang w:eastAsia="en-GB"/>
                <w14:ligatures w14:val="none"/>
              </w:rPr>
            </w:pPr>
          </w:p>
        </w:tc>
      </w:tr>
      <w:tr w:rsidR="005E5955" w:rsidRPr="005E5955" w14:paraId="74E3C348" w14:textId="77777777" w:rsidTr="00F70CE7">
        <w:trPr>
          <w:gridAfter w:val="1"/>
          <w:wAfter w:w="23" w:type="dxa"/>
        </w:trPr>
        <w:tc>
          <w:tcPr>
            <w:tcW w:w="558" w:type="dxa"/>
            <w:vMerge w:val="restart"/>
            <w:tcBorders>
              <w:top w:val="single" w:sz="4" w:space="0" w:color="767171"/>
              <w:left w:val="single" w:sz="4" w:space="0" w:color="767171"/>
              <w:bottom w:val="single" w:sz="4" w:space="0" w:color="767171"/>
              <w:right w:val="single" w:sz="4" w:space="0" w:color="767171"/>
            </w:tcBorders>
            <w:vAlign w:val="center"/>
          </w:tcPr>
          <w:p w14:paraId="60B015B6"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3.</w:t>
            </w:r>
          </w:p>
        </w:tc>
        <w:tc>
          <w:tcPr>
            <w:tcW w:w="1422" w:type="dxa"/>
            <w:vMerge w:val="restart"/>
            <w:tcBorders>
              <w:top w:val="single" w:sz="4" w:space="0" w:color="767171"/>
              <w:left w:val="single" w:sz="4" w:space="0" w:color="767171"/>
              <w:bottom w:val="single" w:sz="4" w:space="0" w:color="767171"/>
              <w:right w:val="single" w:sz="4" w:space="0" w:color="767171"/>
            </w:tcBorders>
            <w:vAlign w:val="center"/>
          </w:tcPr>
          <w:p w14:paraId="5E3DE43F" w14:textId="77777777" w:rsidR="005E5955" w:rsidRPr="005E5955" w:rsidRDefault="005E5955" w:rsidP="005E5955">
            <w:pPr>
              <w:spacing w:before="60" w:after="60" w:line="240" w:lineRule="auto"/>
              <w:rPr>
                <w:rFonts w:ascii="Arial" w:eastAsia="Arial" w:hAnsi="Arial" w:cs="Arial"/>
                <w:b/>
                <w:bCs/>
                <w:kern w:val="0"/>
                <w:sz w:val="18"/>
                <w:szCs w:val="18"/>
                <w:lang w:eastAsia="en-GB"/>
                <w14:ligatures w14:val="none"/>
              </w:rPr>
            </w:pPr>
            <w:r w:rsidRPr="005E5955">
              <w:rPr>
                <w:rFonts w:ascii="Arial" w:eastAsia="Arial" w:hAnsi="Arial" w:cs="Arial"/>
                <w:b/>
                <w:bCs/>
                <w:kern w:val="0"/>
                <w:sz w:val="18"/>
                <w:szCs w:val="18"/>
                <w:lang w:eastAsia="en-GB"/>
                <w14:ligatures w14:val="none"/>
              </w:rPr>
              <w:t>Vecāku izpratnes par pienākumiem un atbildību veicināšana.</w:t>
            </w:r>
          </w:p>
        </w:tc>
        <w:tc>
          <w:tcPr>
            <w:tcW w:w="850" w:type="dxa"/>
            <w:tcBorders>
              <w:top w:val="single" w:sz="4" w:space="0" w:color="767171"/>
              <w:left w:val="single" w:sz="4" w:space="0" w:color="767171"/>
              <w:bottom w:val="single" w:sz="4" w:space="0" w:color="767171"/>
              <w:right w:val="single" w:sz="4" w:space="0" w:color="767171"/>
            </w:tcBorders>
            <w:vAlign w:val="center"/>
          </w:tcPr>
          <w:p w14:paraId="076A2BC4"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3.1.</w:t>
            </w:r>
          </w:p>
        </w:tc>
        <w:tc>
          <w:tcPr>
            <w:tcW w:w="3828" w:type="dxa"/>
            <w:tcBorders>
              <w:top w:val="single" w:sz="4" w:space="0" w:color="767171"/>
              <w:left w:val="single" w:sz="4" w:space="0" w:color="767171"/>
              <w:bottom w:val="single" w:sz="4" w:space="0" w:color="767171"/>
              <w:right w:val="single" w:sz="4" w:space="0" w:color="767171"/>
            </w:tcBorders>
            <w:vAlign w:val="center"/>
          </w:tcPr>
          <w:p w14:paraId="0F1DC0BE"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Aktualizēt vecāku pienākumus un atbildību.</w:t>
            </w:r>
          </w:p>
        </w:tc>
        <w:tc>
          <w:tcPr>
            <w:tcW w:w="1842" w:type="dxa"/>
            <w:tcBorders>
              <w:top w:val="single" w:sz="4" w:space="0" w:color="767171"/>
              <w:left w:val="single" w:sz="4" w:space="0" w:color="767171"/>
              <w:bottom w:val="single" w:sz="4" w:space="0" w:color="767171"/>
              <w:right w:val="single" w:sz="4" w:space="0" w:color="767171"/>
            </w:tcBorders>
            <w:vAlign w:val="center"/>
          </w:tcPr>
          <w:p w14:paraId="0377F7E4"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iestādes</w:t>
            </w:r>
          </w:p>
        </w:tc>
        <w:tc>
          <w:tcPr>
            <w:tcW w:w="3544" w:type="dxa"/>
            <w:tcBorders>
              <w:top w:val="single" w:sz="4" w:space="0" w:color="767171"/>
              <w:left w:val="single" w:sz="4" w:space="0" w:color="767171"/>
              <w:bottom w:val="single" w:sz="4" w:space="0" w:color="767171"/>
              <w:right w:val="single" w:sz="4" w:space="0" w:color="767171"/>
            </w:tcBorders>
            <w:vAlign w:val="center"/>
          </w:tcPr>
          <w:p w14:paraId="2C6DA884" w14:textId="77777777" w:rsidR="005E5955" w:rsidRPr="005E5955" w:rsidRDefault="005E5955" w:rsidP="005E5955">
            <w:pPr>
              <w:rPr>
                <w:rFonts w:ascii="Arial" w:hAnsi="Arial" w:cs="Arial"/>
                <w:sz w:val="18"/>
                <w:szCs w:val="18"/>
              </w:rPr>
            </w:pPr>
            <w:r w:rsidRPr="005E5955">
              <w:rPr>
                <w:rFonts w:ascii="Arial" w:hAnsi="Arial" w:cs="Arial"/>
                <w:sz w:val="18"/>
                <w:szCs w:val="18"/>
              </w:rPr>
              <w:t>Skolas kompetence, aktualizējot iekšējās kārtības noteikumus katru gadu. Informācijas materiāli tiek ievietoti e-klasē.</w:t>
            </w: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05E69CC2"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Vecāku ieinteresētība pienākumu ievērošanā.</w:t>
            </w:r>
          </w:p>
          <w:p w14:paraId="7B1878EB"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 xml:space="preserve">Vecākiem trūkst izpratne par saviem </w:t>
            </w:r>
            <w:r w:rsidRPr="005E5955">
              <w:rPr>
                <w:rFonts w:ascii="Arial" w:eastAsia="Arial" w:hAnsi="Arial" w:cs="Arial"/>
                <w:kern w:val="0"/>
                <w:sz w:val="18"/>
                <w:szCs w:val="18"/>
                <w:lang w:eastAsia="en-GB"/>
                <w14:ligatures w14:val="none"/>
              </w:rPr>
              <w:lastRenderedPageBreak/>
              <w:t>pienākumiem attiecībā uz bērniem.</w:t>
            </w:r>
          </w:p>
        </w:tc>
      </w:tr>
      <w:tr w:rsidR="005E5955" w:rsidRPr="005E5955" w14:paraId="2C6FCEEE" w14:textId="77777777" w:rsidTr="00F70CE7">
        <w:trPr>
          <w:gridAfter w:val="1"/>
          <w:wAfter w:w="23" w:type="dxa"/>
        </w:trPr>
        <w:tc>
          <w:tcPr>
            <w:tcW w:w="558" w:type="dxa"/>
            <w:vMerge/>
            <w:tcBorders>
              <w:top w:val="single" w:sz="4" w:space="0" w:color="767171"/>
              <w:left w:val="single" w:sz="4" w:space="0" w:color="767171"/>
              <w:bottom w:val="single" w:sz="4" w:space="0" w:color="767171"/>
              <w:right w:val="single" w:sz="4" w:space="0" w:color="767171"/>
            </w:tcBorders>
            <w:vAlign w:val="center"/>
          </w:tcPr>
          <w:p w14:paraId="60C7A15B" w14:textId="77777777" w:rsidR="005E5955" w:rsidRPr="005E5955" w:rsidRDefault="005E5955" w:rsidP="005E5955">
            <w:pPr>
              <w:widowControl w:val="0"/>
              <w:pBdr>
                <w:top w:val="nil"/>
                <w:left w:val="nil"/>
                <w:bottom w:val="nil"/>
                <w:right w:val="nil"/>
                <w:between w:val="nil"/>
              </w:pBdr>
              <w:spacing w:after="0" w:line="276" w:lineRule="auto"/>
              <w:rPr>
                <w:rFonts w:ascii="Arial" w:eastAsia="Arial" w:hAnsi="Arial" w:cs="Arial"/>
                <w:kern w:val="0"/>
                <w:sz w:val="18"/>
                <w:szCs w:val="18"/>
                <w:lang w:eastAsia="en-GB"/>
                <w14:ligatures w14:val="none"/>
              </w:rPr>
            </w:pPr>
          </w:p>
        </w:tc>
        <w:tc>
          <w:tcPr>
            <w:tcW w:w="1422" w:type="dxa"/>
            <w:vMerge/>
            <w:tcBorders>
              <w:top w:val="single" w:sz="4" w:space="0" w:color="767171"/>
              <w:left w:val="single" w:sz="4" w:space="0" w:color="767171"/>
              <w:bottom w:val="single" w:sz="4" w:space="0" w:color="767171"/>
              <w:right w:val="single" w:sz="4" w:space="0" w:color="767171"/>
            </w:tcBorders>
            <w:vAlign w:val="center"/>
          </w:tcPr>
          <w:p w14:paraId="6586182B" w14:textId="77777777" w:rsidR="005E5955" w:rsidRPr="005E5955" w:rsidRDefault="005E5955" w:rsidP="005E5955">
            <w:pPr>
              <w:widowControl w:val="0"/>
              <w:pBdr>
                <w:top w:val="nil"/>
                <w:left w:val="nil"/>
                <w:bottom w:val="nil"/>
                <w:right w:val="nil"/>
                <w:between w:val="nil"/>
              </w:pBdr>
              <w:spacing w:after="0" w:line="276" w:lineRule="auto"/>
              <w:rPr>
                <w:rFonts w:ascii="Arial" w:eastAsia="Arial" w:hAnsi="Arial" w:cs="Arial"/>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645A09FA"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3.2.</w:t>
            </w:r>
          </w:p>
        </w:tc>
        <w:tc>
          <w:tcPr>
            <w:tcW w:w="3828" w:type="dxa"/>
            <w:tcBorders>
              <w:top w:val="single" w:sz="4" w:space="0" w:color="767171"/>
              <w:left w:val="single" w:sz="4" w:space="0" w:color="767171"/>
              <w:bottom w:val="single" w:sz="4" w:space="0" w:color="767171"/>
              <w:right w:val="single" w:sz="4" w:space="0" w:color="767171"/>
            </w:tcBorders>
            <w:vAlign w:val="center"/>
          </w:tcPr>
          <w:p w14:paraId="6D3DAC49"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Izveidot “jauno vecāku skoliņu” un nodrošināt tās darbību pašvaldībā.</w:t>
            </w:r>
          </w:p>
        </w:tc>
        <w:tc>
          <w:tcPr>
            <w:tcW w:w="1842" w:type="dxa"/>
            <w:tcBorders>
              <w:top w:val="single" w:sz="4" w:space="0" w:color="767171"/>
              <w:left w:val="single" w:sz="4" w:space="0" w:color="767171"/>
              <w:bottom w:val="single" w:sz="4" w:space="0" w:color="767171"/>
              <w:right w:val="single" w:sz="4" w:space="0" w:color="767171"/>
            </w:tcBorders>
            <w:vAlign w:val="center"/>
          </w:tcPr>
          <w:p w14:paraId="72075F02"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Sociālais dienests, DJIVC, PIUAC</w:t>
            </w:r>
          </w:p>
        </w:tc>
        <w:tc>
          <w:tcPr>
            <w:tcW w:w="3544" w:type="dxa"/>
            <w:tcBorders>
              <w:top w:val="single" w:sz="4" w:space="0" w:color="767171"/>
              <w:left w:val="single" w:sz="4" w:space="0" w:color="767171"/>
              <w:bottom w:val="single" w:sz="4" w:space="0" w:color="767171"/>
              <w:right w:val="single" w:sz="4" w:space="0" w:color="767171"/>
            </w:tcBorders>
          </w:tcPr>
          <w:p w14:paraId="1FD4BE8C" w14:textId="77777777" w:rsidR="005E5955" w:rsidRPr="005E5955" w:rsidRDefault="005E5955" w:rsidP="005E5955">
            <w:pPr>
              <w:spacing w:before="120" w:after="120" w:line="240" w:lineRule="exact"/>
              <w:rPr>
                <w:rFonts w:ascii="Arial" w:eastAsia="Arial" w:hAnsi="Arial" w:cs="Arial"/>
                <w:bCs/>
                <w:iCs/>
                <w:color w:val="000000"/>
                <w:kern w:val="0"/>
                <w:sz w:val="18"/>
                <w:szCs w:val="18"/>
                <w:lang w:eastAsia="en-GB"/>
                <w14:ligatures w14:val="none"/>
              </w:rPr>
            </w:pPr>
            <w:r w:rsidRPr="005E5955">
              <w:rPr>
                <w:rFonts w:ascii="Arial" w:eastAsia="Arial" w:hAnsi="Arial" w:cs="Arial"/>
                <w:bCs/>
                <w:iCs/>
                <w:color w:val="000000"/>
                <w:kern w:val="0"/>
                <w:sz w:val="18"/>
                <w:szCs w:val="18"/>
                <w:lang w:eastAsia="en-GB"/>
                <w14:ligatures w14:val="none"/>
              </w:rPr>
              <w:t xml:space="preserve">Pep mammas programma – Sintija Freimane esošs resurss jauniem vecākiem Dobeles pašvaldībā. </w:t>
            </w:r>
          </w:p>
          <w:p w14:paraId="3F9ECD36" w14:textId="77777777" w:rsidR="005E5955" w:rsidRPr="005E5955" w:rsidRDefault="005E5955" w:rsidP="005E5955">
            <w:pPr>
              <w:spacing w:before="120" w:after="120" w:line="240" w:lineRule="exact"/>
              <w:rPr>
                <w:rFonts w:ascii="Arial" w:eastAsia="Arial" w:hAnsi="Arial" w:cs="Arial"/>
                <w:bCs/>
                <w:iCs/>
                <w:color w:val="000000"/>
                <w:kern w:val="0"/>
                <w:sz w:val="18"/>
                <w:szCs w:val="18"/>
                <w:lang w:eastAsia="en-GB"/>
                <w14:ligatures w14:val="none"/>
              </w:rPr>
            </w:pPr>
            <w:r w:rsidRPr="005E5955">
              <w:rPr>
                <w:rFonts w:ascii="Arial" w:eastAsia="Arial" w:hAnsi="Arial" w:cs="Arial"/>
                <w:bCs/>
                <w:iCs/>
                <w:color w:val="000000"/>
                <w:kern w:val="0"/>
                <w:sz w:val="18"/>
                <w:szCs w:val="18"/>
                <w:lang w:eastAsia="en-GB"/>
                <w14:ligatures w14:val="none"/>
              </w:rPr>
              <w:t>Sešiem vecākiem Dienests ir sedzis izmaksas par vecāku apmācību - “Bērnu emocionālā audzināšana”.</w:t>
            </w:r>
          </w:p>
          <w:p w14:paraId="4A336DFA" w14:textId="77777777" w:rsidR="005E5955" w:rsidRPr="005E5955" w:rsidRDefault="005E5955" w:rsidP="005E5955">
            <w:pPr>
              <w:spacing w:before="120" w:after="120" w:line="240" w:lineRule="exact"/>
              <w:rPr>
                <w:rFonts w:ascii="Arial" w:eastAsia="Arial" w:hAnsi="Arial" w:cs="Arial"/>
                <w:bCs/>
                <w:iCs/>
                <w:color w:val="000000"/>
                <w:kern w:val="0"/>
                <w:sz w:val="18"/>
                <w:szCs w:val="18"/>
                <w:lang w:eastAsia="en-GB"/>
                <w14:ligatures w14:val="none"/>
              </w:rPr>
            </w:pPr>
            <w:r w:rsidRPr="005E5955">
              <w:rPr>
                <w:rFonts w:ascii="Arial" w:eastAsia="Arial" w:hAnsi="Arial" w:cs="Arial"/>
                <w:bCs/>
                <w:iCs/>
                <w:color w:val="000000"/>
                <w:kern w:val="0"/>
                <w:sz w:val="18"/>
                <w:szCs w:val="18"/>
                <w:lang w:eastAsia="en-GB"/>
                <w14:ligatures w14:val="none"/>
              </w:rPr>
              <w:t xml:space="preserve">2025. gadā Dienests ir organizējis 24 vecākiem grupu nodarbības par bērnu aprūpēs grūtībām, vecāku pienākumiem. </w:t>
            </w:r>
          </w:p>
          <w:p w14:paraId="320EF619"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bCs/>
                <w:iCs/>
                <w:color w:val="000000"/>
                <w:kern w:val="0"/>
                <w:sz w:val="18"/>
                <w:szCs w:val="18"/>
                <w:lang w:eastAsia="en-GB"/>
                <w14:ligatures w14:val="none"/>
              </w:rPr>
              <w:t xml:space="preserve">Dienests uzsācis 2025. gadā 138 un 2024. gadā 155 ģimenēm ģimenēm jaunas izvērtēšanas lietas, kurās vecākiem tiek veicināta izpratne par  vecāku pienākumiem pret bērnu. </w:t>
            </w: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0303F49A" w14:textId="77777777" w:rsidR="005E5955" w:rsidRPr="005E5955" w:rsidRDefault="005E5955" w:rsidP="005E5955">
            <w:pPr>
              <w:spacing w:before="60" w:after="60" w:line="240" w:lineRule="auto"/>
              <w:rPr>
                <w:rFonts w:ascii="Arial" w:eastAsia="Arial" w:hAnsi="Arial" w:cs="Arial"/>
                <w:bCs/>
                <w:iCs/>
                <w:color w:val="000000"/>
                <w:kern w:val="0"/>
                <w:sz w:val="18"/>
                <w:szCs w:val="18"/>
                <w:lang w:eastAsia="en-GB"/>
                <w14:ligatures w14:val="none"/>
              </w:rPr>
            </w:pPr>
            <w:r w:rsidRPr="005E5955">
              <w:rPr>
                <w:rFonts w:ascii="Arial" w:eastAsia="Arial" w:hAnsi="Arial" w:cs="Arial"/>
                <w:bCs/>
                <w:iCs/>
                <w:color w:val="000000"/>
                <w:kern w:val="0"/>
                <w:sz w:val="18"/>
                <w:szCs w:val="18"/>
                <w:lang w:eastAsia="en-GB"/>
                <w14:ligatures w14:val="none"/>
              </w:rPr>
              <w:t>2024. gadā un 2025. gadā viens darbinieks ir uzņemts rindā apgūt programmu “Bērnu emocionālā audzināšana”, taču Nodibinājums “Dārdedze” nevar nokomplektēt grupu speciālistus apmācībai.</w:t>
            </w:r>
          </w:p>
          <w:p w14:paraId="2F12512F" w14:textId="77777777" w:rsidR="00BD458D" w:rsidRDefault="00BD458D" w:rsidP="005E5955">
            <w:pPr>
              <w:spacing w:before="60" w:after="60" w:line="240" w:lineRule="auto"/>
              <w:rPr>
                <w:rFonts w:ascii="Arial" w:eastAsia="Arial" w:hAnsi="Arial" w:cs="Arial"/>
                <w:bCs/>
                <w:iCs/>
                <w:color w:val="000000"/>
                <w:kern w:val="0"/>
                <w:sz w:val="18"/>
                <w:szCs w:val="18"/>
                <w:lang w:eastAsia="en-GB"/>
                <w14:ligatures w14:val="none"/>
              </w:rPr>
            </w:pPr>
          </w:p>
          <w:p w14:paraId="1CCAD591" w14:textId="0C39C6A2"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bCs/>
                <w:iCs/>
                <w:color w:val="000000"/>
                <w:kern w:val="0"/>
                <w:sz w:val="18"/>
                <w:szCs w:val="18"/>
                <w:lang w:eastAsia="en-GB"/>
                <w14:ligatures w14:val="none"/>
              </w:rPr>
              <w:t>Vecāku pārāk lielā noslodze, laika trūkums</w:t>
            </w:r>
            <w:r w:rsidR="00674074">
              <w:rPr>
                <w:rFonts w:ascii="Arial" w:eastAsia="Arial" w:hAnsi="Arial" w:cs="Arial"/>
                <w:bCs/>
                <w:iCs/>
                <w:color w:val="000000"/>
                <w:kern w:val="0"/>
                <w:sz w:val="18"/>
                <w:szCs w:val="18"/>
                <w:lang w:eastAsia="en-GB"/>
                <w14:ligatures w14:val="none"/>
              </w:rPr>
              <w:t>. Nevēlēšanās ieklausīties speciālistu ieteikumos.</w:t>
            </w:r>
          </w:p>
        </w:tc>
      </w:tr>
      <w:tr w:rsidR="005E5955" w:rsidRPr="005E5955" w14:paraId="653E9E28" w14:textId="77777777" w:rsidTr="00F70CE7">
        <w:trPr>
          <w:gridAfter w:val="1"/>
          <w:wAfter w:w="23" w:type="dxa"/>
        </w:trPr>
        <w:tc>
          <w:tcPr>
            <w:tcW w:w="558" w:type="dxa"/>
            <w:vMerge w:val="restart"/>
            <w:tcBorders>
              <w:top w:val="single" w:sz="4" w:space="0" w:color="767171"/>
              <w:left w:val="single" w:sz="4" w:space="0" w:color="767171"/>
              <w:right w:val="single" w:sz="4" w:space="0" w:color="767171"/>
            </w:tcBorders>
            <w:vAlign w:val="center"/>
          </w:tcPr>
          <w:p w14:paraId="58623D3A" w14:textId="77777777" w:rsidR="005E5955" w:rsidRPr="005E5955" w:rsidRDefault="005E5955" w:rsidP="005E5955">
            <w:pPr>
              <w:pBdr>
                <w:top w:val="nil"/>
                <w:left w:val="nil"/>
                <w:bottom w:val="nil"/>
                <w:right w:val="nil"/>
                <w:between w:val="nil"/>
              </w:pBd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4.</w:t>
            </w:r>
          </w:p>
        </w:tc>
        <w:tc>
          <w:tcPr>
            <w:tcW w:w="1422" w:type="dxa"/>
            <w:vMerge w:val="restart"/>
            <w:tcBorders>
              <w:top w:val="single" w:sz="4" w:space="0" w:color="767171"/>
              <w:left w:val="single" w:sz="4" w:space="0" w:color="767171"/>
              <w:right w:val="single" w:sz="4" w:space="0" w:color="767171"/>
            </w:tcBorders>
            <w:vAlign w:val="center"/>
          </w:tcPr>
          <w:p w14:paraId="4BD3BFD3" w14:textId="77777777" w:rsidR="005E5955" w:rsidRPr="005E5955" w:rsidRDefault="005E5955" w:rsidP="005E5955">
            <w:pPr>
              <w:pBdr>
                <w:top w:val="nil"/>
                <w:left w:val="nil"/>
                <w:bottom w:val="nil"/>
                <w:right w:val="nil"/>
                <w:between w:val="nil"/>
              </w:pBdr>
              <w:spacing w:before="60" w:after="60" w:line="240" w:lineRule="auto"/>
              <w:rPr>
                <w:rFonts w:ascii="Arial" w:eastAsia="Arial" w:hAnsi="Arial" w:cs="Arial"/>
                <w:b/>
                <w:bCs/>
                <w:kern w:val="0"/>
                <w:sz w:val="18"/>
                <w:szCs w:val="18"/>
                <w:lang w:eastAsia="en-GB"/>
                <w14:ligatures w14:val="none"/>
              </w:rPr>
            </w:pPr>
            <w:r w:rsidRPr="005E5955">
              <w:rPr>
                <w:rFonts w:ascii="Arial" w:eastAsia="Arial" w:hAnsi="Arial" w:cs="Arial"/>
                <w:b/>
                <w:bCs/>
                <w:kern w:val="0"/>
                <w:sz w:val="18"/>
                <w:szCs w:val="18"/>
                <w:lang w:eastAsia="en-GB"/>
                <w14:ligatures w14:val="none"/>
              </w:rPr>
              <w:t>Saturīga brīvā laika pavadīšanas iespēju paplašināšana.</w:t>
            </w:r>
          </w:p>
        </w:tc>
        <w:tc>
          <w:tcPr>
            <w:tcW w:w="850" w:type="dxa"/>
            <w:tcBorders>
              <w:top w:val="single" w:sz="4" w:space="0" w:color="767171"/>
              <w:left w:val="single" w:sz="4" w:space="0" w:color="767171"/>
              <w:bottom w:val="single" w:sz="4" w:space="0" w:color="767171"/>
              <w:right w:val="single" w:sz="4" w:space="0" w:color="767171"/>
            </w:tcBorders>
            <w:vAlign w:val="center"/>
          </w:tcPr>
          <w:p w14:paraId="1572CEC2"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4.1.</w:t>
            </w:r>
          </w:p>
        </w:tc>
        <w:tc>
          <w:tcPr>
            <w:tcW w:w="3828" w:type="dxa"/>
            <w:tcBorders>
              <w:top w:val="single" w:sz="4" w:space="0" w:color="767171"/>
              <w:left w:val="single" w:sz="4" w:space="0" w:color="767171"/>
              <w:bottom w:val="single" w:sz="4" w:space="0" w:color="767171"/>
              <w:right w:val="single" w:sz="4" w:space="0" w:color="767171"/>
            </w:tcBorders>
            <w:vAlign w:val="center"/>
          </w:tcPr>
          <w:p w14:paraId="7072986E"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Organizēt dažādas nometnes, tematiskus pasākumus, radošās darbnīcas, neformālās izglītības pasākumus bērniem un jauniešiem, t.sk. sociālam riskam pakļautiem bērniem un jauniešiem.</w:t>
            </w:r>
          </w:p>
        </w:tc>
        <w:tc>
          <w:tcPr>
            <w:tcW w:w="1842" w:type="dxa"/>
            <w:tcBorders>
              <w:top w:val="single" w:sz="4" w:space="0" w:color="767171"/>
              <w:left w:val="single" w:sz="4" w:space="0" w:color="767171"/>
              <w:bottom w:val="single" w:sz="4" w:space="0" w:color="767171"/>
              <w:right w:val="single" w:sz="4" w:space="0" w:color="767171"/>
            </w:tcBorders>
            <w:vAlign w:val="center"/>
          </w:tcPr>
          <w:p w14:paraId="774E9763"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DJIVC</w:t>
            </w:r>
          </w:p>
        </w:tc>
        <w:tc>
          <w:tcPr>
            <w:tcW w:w="3544" w:type="dxa"/>
            <w:tcBorders>
              <w:top w:val="single" w:sz="4" w:space="0" w:color="767171"/>
              <w:left w:val="single" w:sz="4" w:space="0" w:color="767171"/>
              <w:bottom w:val="single" w:sz="4" w:space="0" w:color="767171"/>
              <w:right w:val="single" w:sz="4" w:space="0" w:color="767171"/>
            </w:tcBorders>
          </w:tcPr>
          <w:p w14:paraId="1D12B2AB" w14:textId="77777777" w:rsidR="005E5955" w:rsidRPr="005E5955" w:rsidRDefault="005E5955" w:rsidP="005E5955">
            <w:pPr>
              <w:numPr>
                <w:ilvl w:val="0"/>
                <w:numId w:val="2"/>
              </w:numPr>
              <w:spacing w:before="120" w:after="0" w:line="240" w:lineRule="auto"/>
              <w:ind w:left="315"/>
              <w:contextualSpacing/>
              <w:jc w:val="both"/>
              <w:rPr>
                <w:rFonts w:ascii="Arial" w:hAnsi="Arial" w:cs="Arial"/>
                <w:sz w:val="18"/>
                <w:szCs w:val="18"/>
              </w:rPr>
            </w:pPr>
            <w:r w:rsidRPr="005E5955">
              <w:rPr>
                <w:rFonts w:ascii="Arial" w:hAnsi="Arial" w:cs="Arial"/>
                <w:sz w:val="18"/>
                <w:szCs w:val="18"/>
              </w:rPr>
              <w:t>2025.gadā DJIVC speciālisti nodrošināja 300 nodarbības Dobeles novada izglītības iestādēs visās klašu grupās par tēmām: veselīgs dzīvesveids, droša vide, drošība internetā, atkarības, seksuālā un reproduktīvā veselība, saskarsmes veidošana, konflikti un to risināšana, vērtības, mobings, jauniešu neformālā izglītība, jauniešu līdzdalība un projektu vadība, karjeras izglītība.</w:t>
            </w:r>
          </w:p>
          <w:p w14:paraId="715D0DC7" w14:textId="77777777" w:rsidR="005E5955" w:rsidRPr="005E5955" w:rsidRDefault="005E5955" w:rsidP="005E5955">
            <w:pPr>
              <w:numPr>
                <w:ilvl w:val="0"/>
                <w:numId w:val="2"/>
              </w:numPr>
              <w:spacing w:before="120" w:after="0" w:line="240" w:lineRule="auto"/>
              <w:ind w:left="315"/>
              <w:contextualSpacing/>
              <w:jc w:val="both"/>
              <w:rPr>
                <w:rFonts w:ascii="Arial" w:hAnsi="Arial" w:cs="Arial"/>
                <w:sz w:val="18"/>
                <w:szCs w:val="18"/>
              </w:rPr>
            </w:pPr>
            <w:r w:rsidRPr="005E5955">
              <w:rPr>
                <w:rFonts w:ascii="Arial" w:hAnsi="Arial" w:cs="Arial"/>
                <w:sz w:val="18"/>
                <w:szCs w:val="18"/>
              </w:rPr>
              <w:lastRenderedPageBreak/>
              <w:t>Jau vairākus gadus DJIVC praktizē “Zēnu/meiteņu grupas” metodi, kurā visbiežāk piedalās jaunieši ar dažādām ierobežotām iespējām*. Šo metodi izmanto, strādājot ar līdztiesības jautājumiem nolūkā veicināt diskusiju veidošanos un stiprināt jaunas meitenes un zēnus, lai viņi varētu izdarīt savu izvēli un pieņemt patstāvīgu nostāju. Jauniešu grupas dalībnieki tiekas DJIVC Dobeles Jauniešu mājā reizi nedēļā mācību gada ietvarā, pārrunā tēmas, kas viņus interesē un ir aktuālas: veselība, attiecības, skola, ģimene, sabiedrība, u.c. Kā arī jaunieši tiek izglītoti par tādiem jautājumiem kā dzimumlīdztiesība, karjeras vadības prasmes, mentālā veselība, līdzdalība un labbūtība.</w:t>
            </w:r>
          </w:p>
          <w:p w14:paraId="19E68C52" w14:textId="77777777" w:rsidR="005E5955" w:rsidRPr="005E5955" w:rsidRDefault="005E5955" w:rsidP="005E5955">
            <w:pPr>
              <w:spacing w:before="120" w:after="120" w:line="240" w:lineRule="exact"/>
              <w:ind w:left="31" w:hanging="142"/>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 xml:space="preserve">  No 2024. gada septembra līdz 2025.gada maijam, Jauniešu grupas 11 dalībnieki tikušies 31 reizi.</w:t>
            </w:r>
          </w:p>
          <w:p w14:paraId="3CA1F789" w14:textId="77777777" w:rsidR="005E5955" w:rsidRPr="005E5955" w:rsidRDefault="005E5955" w:rsidP="005E5955">
            <w:pPr>
              <w:spacing w:before="120" w:after="120" w:line="240" w:lineRule="exact"/>
              <w:ind w:left="31" w:hanging="142"/>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 xml:space="preserve">  No 2025.gada septembra līdz 2026.gada maijam, Jauniešu grupas 8 dalībnieki tikušies 30 reizes.</w:t>
            </w:r>
          </w:p>
          <w:p w14:paraId="2CA22321" w14:textId="77777777" w:rsidR="005E5955" w:rsidRPr="005E5955" w:rsidRDefault="005E5955" w:rsidP="005E5955">
            <w:pPr>
              <w:numPr>
                <w:ilvl w:val="0"/>
                <w:numId w:val="4"/>
              </w:numPr>
              <w:spacing w:before="120" w:after="0" w:line="240" w:lineRule="auto"/>
              <w:ind w:left="315"/>
              <w:contextualSpacing/>
              <w:jc w:val="both"/>
              <w:rPr>
                <w:rFonts w:ascii="Arial" w:hAnsi="Arial" w:cs="Arial"/>
                <w:sz w:val="18"/>
                <w:szCs w:val="18"/>
              </w:rPr>
            </w:pPr>
            <w:r w:rsidRPr="005E5955">
              <w:rPr>
                <w:rFonts w:ascii="Arial" w:hAnsi="Arial" w:cs="Arial"/>
                <w:sz w:val="18"/>
                <w:szCs w:val="18"/>
              </w:rPr>
              <w:t>2025.gada DJIVC īstenotie tematiskie un neformālās izglītības pasākumi:</w:t>
            </w:r>
          </w:p>
          <w:p w14:paraId="632A7317" w14:textId="77777777" w:rsidR="005E5955" w:rsidRPr="005E5955" w:rsidRDefault="005E5955" w:rsidP="005E5955">
            <w:pPr>
              <w:spacing w:before="120" w:after="120" w:line="240" w:lineRule="exact"/>
              <w:ind w:left="31" w:hanging="142"/>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 xml:space="preserve">  3 tikšanās ar Iedvesmas personām (Ozols, Stirna, Agija un Zuma), </w:t>
            </w:r>
            <w:r w:rsidRPr="005E5955">
              <w:rPr>
                <w:rFonts w:ascii="Arial" w:eastAsia="Arial" w:hAnsi="Arial" w:cs="Arial"/>
                <w:kern w:val="0"/>
                <w:sz w:val="18"/>
                <w:szCs w:val="18"/>
                <w:lang w:eastAsia="en-GB"/>
                <w14:ligatures w14:val="none"/>
              </w:rPr>
              <w:lastRenderedPageBreak/>
              <w:t xml:space="preserve">Starptautiskā jaunatnes diena: Sporta aktivitātes "Zaļkalnos", Pirmās palīdzības sacensības (jaunieši gan dalībnieki komandās, gan aktieri uzdevumu punktos), Karjeras diena, Izbraukums uz Starptautisko jaunatnes dienu “Kopums” Liepājā, karnevāls Aucē “Back to school” u.c. </w:t>
            </w:r>
          </w:p>
          <w:p w14:paraId="6E8E2BD8" w14:textId="77777777" w:rsidR="005E5955" w:rsidRPr="005E5955" w:rsidRDefault="005E5955" w:rsidP="005E5955">
            <w:pPr>
              <w:spacing w:before="120" w:after="120" w:line="240" w:lineRule="exact"/>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 xml:space="preserve">Kopā 21 pasākums novada jauniešiem, kur piedalījās dažādu sociālo grupu jaunieši, t.sk. PMP jaunieši. </w:t>
            </w:r>
          </w:p>
          <w:p w14:paraId="5F34EC49"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“Normāla nometne” organizēta nometne jauniešiem vecumā no 14 līdz 19 gadiem, piedalījās 23 jaunieši, t.sk. jaunieši ar ierobežotām iespējām*.</w:t>
            </w: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0C599F3D"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color w:val="000000"/>
                <w:kern w:val="0"/>
                <w:sz w:val="18"/>
                <w:szCs w:val="18"/>
                <w:lang w:eastAsia="en-GB"/>
                <w14:ligatures w14:val="none"/>
              </w:rPr>
              <w:lastRenderedPageBreak/>
              <w:t>Nav atsevišķa uzskaite par PMP jauniešu dalību, kā arī netiek organizēti pasākumi un aktivitātes tikai šai jauniešu grupai.</w:t>
            </w:r>
          </w:p>
        </w:tc>
      </w:tr>
      <w:tr w:rsidR="005E5955" w:rsidRPr="005E5955" w14:paraId="691B4DDE" w14:textId="77777777" w:rsidTr="00F70CE7">
        <w:trPr>
          <w:gridAfter w:val="1"/>
          <w:wAfter w:w="23" w:type="dxa"/>
        </w:trPr>
        <w:tc>
          <w:tcPr>
            <w:tcW w:w="558" w:type="dxa"/>
            <w:vMerge/>
            <w:tcBorders>
              <w:left w:val="single" w:sz="4" w:space="0" w:color="767171"/>
              <w:bottom w:val="single" w:sz="4" w:space="0" w:color="767171"/>
              <w:right w:val="single" w:sz="4" w:space="0" w:color="767171"/>
            </w:tcBorders>
            <w:vAlign w:val="center"/>
          </w:tcPr>
          <w:p w14:paraId="2E464ACF" w14:textId="77777777" w:rsidR="005E5955" w:rsidRPr="005E5955" w:rsidRDefault="005E5955" w:rsidP="005E5955">
            <w:pPr>
              <w:pBdr>
                <w:top w:val="nil"/>
                <w:left w:val="nil"/>
                <w:bottom w:val="nil"/>
                <w:right w:val="nil"/>
                <w:between w:val="nil"/>
              </w:pBdr>
              <w:spacing w:before="60" w:after="60" w:line="240" w:lineRule="auto"/>
              <w:jc w:val="center"/>
              <w:rPr>
                <w:rFonts w:ascii="Arial" w:eastAsia="Arial" w:hAnsi="Arial" w:cs="Arial"/>
                <w:kern w:val="0"/>
                <w:sz w:val="18"/>
                <w:szCs w:val="18"/>
                <w:lang w:eastAsia="en-GB"/>
                <w14:ligatures w14:val="none"/>
              </w:rPr>
            </w:pPr>
          </w:p>
        </w:tc>
        <w:tc>
          <w:tcPr>
            <w:tcW w:w="1422" w:type="dxa"/>
            <w:vMerge/>
            <w:tcBorders>
              <w:left w:val="single" w:sz="4" w:space="0" w:color="767171"/>
              <w:bottom w:val="single" w:sz="4" w:space="0" w:color="767171"/>
              <w:right w:val="single" w:sz="4" w:space="0" w:color="767171"/>
            </w:tcBorders>
            <w:vAlign w:val="center"/>
          </w:tcPr>
          <w:p w14:paraId="59B0BEB7" w14:textId="77777777" w:rsidR="005E5955" w:rsidRPr="005E5955" w:rsidRDefault="005E5955" w:rsidP="005E5955">
            <w:pPr>
              <w:pBdr>
                <w:top w:val="nil"/>
                <w:left w:val="nil"/>
                <w:bottom w:val="nil"/>
                <w:right w:val="nil"/>
                <w:between w:val="nil"/>
              </w:pBdr>
              <w:spacing w:before="60" w:after="60" w:line="240" w:lineRule="auto"/>
              <w:rPr>
                <w:rFonts w:ascii="Arial" w:eastAsia="Arial" w:hAnsi="Arial" w:cs="Arial"/>
                <w:b/>
                <w:bCs/>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6C915250"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4.2.</w:t>
            </w:r>
          </w:p>
        </w:tc>
        <w:tc>
          <w:tcPr>
            <w:tcW w:w="3828" w:type="dxa"/>
            <w:tcBorders>
              <w:top w:val="single" w:sz="4" w:space="0" w:color="767171"/>
              <w:left w:val="single" w:sz="4" w:space="0" w:color="767171"/>
              <w:bottom w:val="single" w:sz="4" w:space="0" w:color="767171"/>
              <w:right w:val="single" w:sz="4" w:space="0" w:color="767171"/>
            </w:tcBorders>
            <w:vAlign w:val="center"/>
          </w:tcPr>
          <w:p w14:paraId="1E0FAD1E"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Attīstīt darbu ar jaunatni, t.sk. iesaistot sociālā riska jauniešus.</w:t>
            </w:r>
          </w:p>
        </w:tc>
        <w:tc>
          <w:tcPr>
            <w:tcW w:w="1842" w:type="dxa"/>
            <w:tcBorders>
              <w:top w:val="single" w:sz="4" w:space="0" w:color="767171"/>
              <w:left w:val="single" w:sz="4" w:space="0" w:color="767171"/>
              <w:bottom w:val="single" w:sz="4" w:space="0" w:color="767171"/>
              <w:right w:val="single" w:sz="4" w:space="0" w:color="767171"/>
            </w:tcBorders>
            <w:vAlign w:val="center"/>
          </w:tcPr>
          <w:p w14:paraId="5A711AA9"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DJIVC</w:t>
            </w:r>
          </w:p>
        </w:tc>
        <w:tc>
          <w:tcPr>
            <w:tcW w:w="3544" w:type="dxa"/>
            <w:tcBorders>
              <w:top w:val="single" w:sz="4" w:space="0" w:color="767171"/>
              <w:left w:val="single" w:sz="4" w:space="0" w:color="767171"/>
              <w:bottom w:val="single" w:sz="4" w:space="0" w:color="767171"/>
              <w:right w:val="single" w:sz="4" w:space="0" w:color="767171"/>
            </w:tcBorders>
            <w:vAlign w:val="center"/>
          </w:tcPr>
          <w:p w14:paraId="4018992A" w14:textId="77777777" w:rsidR="005E5955" w:rsidRPr="005E5955" w:rsidRDefault="005E5955" w:rsidP="005E5955">
            <w:pPr>
              <w:jc w:val="both"/>
              <w:rPr>
                <w:rFonts w:ascii="Arial" w:hAnsi="Arial" w:cs="Arial"/>
                <w:sz w:val="18"/>
                <w:szCs w:val="18"/>
              </w:rPr>
            </w:pPr>
            <w:r w:rsidRPr="005E5955">
              <w:rPr>
                <w:rFonts w:ascii="Arial" w:hAnsi="Arial" w:cs="Arial"/>
                <w:sz w:val="18"/>
                <w:szCs w:val="18"/>
              </w:rPr>
              <w:t xml:space="preserve">Darbs ar jauniešiem Dobeles novadā tiek plānots domājot par visām jauniešu grupām, pasākumos un aktivitātēs aicinot piedalīties visus jauniešus, t.sk. jauniešus ar ierobežotām iespējām*. 2025.gadā Dobeles novadā jauniešiem bija iespēja saturīgi pavadīt brīvo laiku Dobeles Jauniešu mājā, Auces Jauniešu mājā “Pilnīgs kosmoss”, Augstkalnes Jauniešu mājā “Domu nams”, kā arī piedalīties jauniešu māju plānotajās aktivitātēs. Kopējais aktivitāšu/pasākumu skaits -152, jauniešu dalības skaits - 4810. Jauniešiem </w:t>
            </w:r>
            <w:r w:rsidRPr="005E5955">
              <w:rPr>
                <w:rFonts w:ascii="Arial" w:hAnsi="Arial" w:cs="Arial"/>
                <w:sz w:val="18"/>
                <w:szCs w:val="18"/>
              </w:rPr>
              <w:lastRenderedPageBreak/>
              <w:t>bija iespēja piedalīties mobilā darba ar jauniešiem plānotajās aktivitātēs, kas tika nodrošinātas Jaunbērzē, Lielaucē, Īlē, Bēnē. Kopējais aktivitāšu/pasākumu skaits - 44, jauniešu dalības skaits - 476.</w:t>
            </w:r>
          </w:p>
          <w:p w14:paraId="0AB8BCF3" w14:textId="77777777" w:rsidR="005E5955" w:rsidRPr="005E5955" w:rsidRDefault="005E5955" w:rsidP="005E5955">
            <w:pPr>
              <w:jc w:val="both"/>
              <w:rPr>
                <w:rFonts w:ascii="Arial" w:hAnsi="Arial" w:cs="Arial"/>
                <w:sz w:val="18"/>
                <w:szCs w:val="18"/>
              </w:rPr>
            </w:pPr>
            <w:r w:rsidRPr="005E5955">
              <w:rPr>
                <w:rFonts w:ascii="Arial" w:hAnsi="Arial" w:cs="Arial"/>
                <w:sz w:val="18"/>
                <w:szCs w:val="18"/>
              </w:rPr>
              <w:t>2025.gadā paplašināts DJIVC saturīga brīvā laika pavadīšanas iespēju piedāvājums pateicoties projektam “Dobeles novada individuālais plāns digitālā darba ar jaunatni sistēmas attīstībai”. Jauniešiem bija iespēja piedalīties: apmācībās par digitālajām tēmām; iepazīt iegādātos IKT rīkus - VR brilles, interaktīvo spēļu sienu un interaktīvo displeju, radošajās darbnīcās darboties ar 3D pildspalvām un ar sietspiedi izveidot apdrukas uz Tkrekliem un auduma maisiņiem; apgūt jaunu spēļošanas metodi “Digi DETOX”, piedalīties un izteikt savu viedokli “Kafijā ar politiķiem”. Kopā pasākumos un aktivitātēs iesaistījās  263 unikālie jaunieši, t.sk. 151 jaunietis ar ierobežotām iespējām, kuru vidū bija liela daļa PMP riskam pakļautie jaunieši. Daudzi jaunieši piedalījās vairākās projekta aktivitātēs.</w:t>
            </w:r>
          </w:p>
          <w:p w14:paraId="6C355DD6"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c>
          <w:tcPr>
            <w:tcW w:w="1962" w:type="dxa"/>
            <w:gridSpan w:val="2"/>
            <w:tcBorders>
              <w:top w:val="single" w:sz="4" w:space="0" w:color="767171"/>
              <w:left w:val="single" w:sz="4" w:space="0" w:color="767171"/>
              <w:bottom w:val="single" w:sz="4" w:space="0" w:color="767171"/>
              <w:right w:val="single" w:sz="4" w:space="0" w:color="767171"/>
            </w:tcBorders>
          </w:tcPr>
          <w:p w14:paraId="565DD759"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color w:val="000000"/>
                <w:kern w:val="0"/>
                <w:sz w:val="18"/>
                <w:szCs w:val="18"/>
                <w:lang w:eastAsia="en-GB"/>
                <w14:ligatures w14:val="none"/>
              </w:rPr>
              <w:lastRenderedPageBreak/>
              <w:t>Nav atsevišķa uzskaite par PMP jauniešu dalību, kā arī netiek organizēti pasākumi un aktivitātes tikai šai jauniešu grupai.</w:t>
            </w:r>
          </w:p>
        </w:tc>
      </w:tr>
      <w:tr w:rsidR="005E5955" w:rsidRPr="005E5955" w14:paraId="4F8B4F99" w14:textId="77777777" w:rsidTr="00F70CE7">
        <w:trPr>
          <w:gridAfter w:val="1"/>
          <w:wAfter w:w="23" w:type="dxa"/>
        </w:trPr>
        <w:tc>
          <w:tcPr>
            <w:tcW w:w="558" w:type="dxa"/>
            <w:tcBorders>
              <w:left w:val="single" w:sz="4" w:space="0" w:color="767171"/>
              <w:right w:val="single" w:sz="4" w:space="0" w:color="767171"/>
            </w:tcBorders>
            <w:vAlign w:val="center"/>
          </w:tcPr>
          <w:p w14:paraId="57872400" w14:textId="77777777" w:rsidR="005E5955" w:rsidRPr="005E5955" w:rsidRDefault="005E5955" w:rsidP="005E5955">
            <w:pPr>
              <w:pBdr>
                <w:top w:val="nil"/>
                <w:left w:val="nil"/>
                <w:bottom w:val="nil"/>
                <w:right w:val="nil"/>
                <w:between w:val="nil"/>
              </w:pBd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lastRenderedPageBreak/>
              <w:t>5.</w:t>
            </w:r>
          </w:p>
        </w:tc>
        <w:tc>
          <w:tcPr>
            <w:tcW w:w="1422" w:type="dxa"/>
            <w:tcBorders>
              <w:left w:val="single" w:sz="4" w:space="0" w:color="767171"/>
              <w:right w:val="single" w:sz="4" w:space="0" w:color="767171"/>
            </w:tcBorders>
            <w:vAlign w:val="center"/>
          </w:tcPr>
          <w:p w14:paraId="767CF27B" w14:textId="77777777" w:rsidR="005E5955" w:rsidRPr="005E5955" w:rsidRDefault="005E5955" w:rsidP="005E5955">
            <w:pPr>
              <w:pBdr>
                <w:top w:val="nil"/>
                <w:left w:val="nil"/>
                <w:bottom w:val="nil"/>
                <w:right w:val="nil"/>
                <w:between w:val="nil"/>
              </w:pBdr>
              <w:spacing w:before="60" w:after="60" w:line="240" w:lineRule="auto"/>
              <w:rPr>
                <w:rFonts w:ascii="Arial" w:eastAsia="Arial" w:hAnsi="Arial" w:cs="Arial"/>
                <w:b/>
                <w:bCs/>
                <w:kern w:val="0"/>
                <w:sz w:val="18"/>
                <w:szCs w:val="18"/>
                <w:lang w:eastAsia="en-GB"/>
                <w14:ligatures w14:val="none"/>
              </w:rPr>
            </w:pPr>
            <w:r w:rsidRPr="005E5955">
              <w:rPr>
                <w:rFonts w:ascii="Arial" w:eastAsia="Arial" w:hAnsi="Arial" w:cs="Arial"/>
                <w:b/>
                <w:bCs/>
                <w:kern w:val="0"/>
                <w:sz w:val="18"/>
                <w:szCs w:val="18"/>
                <w:lang w:eastAsia="en-GB"/>
                <w14:ligatures w14:val="none"/>
              </w:rPr>
              <w:t>Sabiedrības izglītošana par PMP riskiem un sekām.</w:t>
            </w:r>
          </w:p>
        </w:tc>
        <w:tc>
          <w:tcPr>
            <w:tcW w:w="850" w:type="dxa"/>
            <w:tcBorders>
              <w:top w:val="single" w:sz="4" w:space="0" w:color="767171"/>
              <w:left w:val="single" w:sz="4" w:space="0" w:color="767171"/>
              <w:bottom w:val="single" w:sz="4" w:space="0" w:color="767171"/>
              <w:right w:val="single" w:sz="4" w:space="0" w:color="767171"/>
            </w:tcBorders>
            <w:vAlign w:val="center"/>
          </w:tcPr>
          <w:p w14:paraId="326F5AC3"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5.1.</w:t>
            </w:r>
          </w:p>
        </w:tc>
        <w:tc>
          <w:tcPr>
            <w:tcW w:w="3828" w:type="dxa"/>
            <w:tcBorders>
              <w:top w:val="single" w:sz="4" w:space="0" w:color="767171"/>
              <w:left w:val="single" w:sz="4" w:space="0" w:color="767171"/>
              <w:bottom w:val="single" w:sz="4" w:space="0" w:color="767171"/>
              <w:right w:val="single" w:sz="4" w:space="0" w:color="767171"/>
            </w:tcBorders>
            <w:vAlign w:val="center"/>
          </w:tcPr>
          <w:p w14:paraId="74F9AAE7"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Izglītojošas kampaņas par PMP riskiem un sekām.</w:t>
            </w:r>
          </w:p>
        </w:tc>
        <w:tc>
          <w:tcPr>
            <w:tcW w:w="1842" w:type="dxa"/>
            <w:tcBorders>
              <w:top w:val="single" w:sz="4" w:space="0" w:color="767171"/>
              <w:left w:val="single" w:sz="4" w:space="0" w:color="767171"/>
              <w:bottom w:val="single" w:sz="4" w:space="0" w:color="767171"/>
              <w:right w:val="single" w:sz="4" w:space="0" w:color="767171"/>
            </w:tcBorders>
            <w:vAlign w:val="center"/>
          </w:tcPr>
          <w:p w14:paraId="291E455F"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pārvalde</w:t>
            </w:r>
          </w:p>
        </w:tc>
        <w:tc>
          <w:tcPr>
            <w:tcW w:w="3544" w:type="dxa"/>
            <w:tcBorders>
              <w:top w:val="single" w:sz="4" w:space="0" w:color="767171"/>
              <w:left w:val="single" w:sz="4" w:space="0" w:color="767171"/>
              <w:bottom w:val="single" w:sz="4" w:space="0" w:color="767171"/>
              <w:right w:val="single" w:sz="4" w:space="0" w:color="767171"/>
            </w:tcBorders>
            <w:vAlign w:val="center"/>
          </w:tcPr>
          <w:p w14:paraId="09582542" w14:textId="77777777" w:rsidR="005E5955" w:rsidRPr="005E5955" w:rsidRDefault="005E5955" w:rsidP="00470432">
            <w:pPr>
              <w:spacing w:before="60" w:after="60" w:line="240" w:lineRule="auto"/>
              <w:rPr>
                <w:rFonts w:ascii="Arial" w:eastAsia="Arial" w:hAnsi="Arial" w:cs="Arial"/>
                <w:kern w:val="0"/>
                <w:sz w:val="18"/>
                <w:szCs w:val="18"/>
                <w:lang w:eastAsia="en-GB"/>
                <w14:ligatures w14:val="none"/>
              </w:rPr>
            </w:pP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1599FCFE"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07CA16D9" w14:textId="77777777" w:rsidTr="005E5955">
        <w:trPr>
          <w:gridAfter w:val="1"/>
          <w:wAfter w:w="23" w:type="dxa"/>
        </w:trPr>
        <w:tc>
          <w:tcPr>
            <w:tcW w:w="14006" w:type="dxa"/>
            <w:gridSpan w:val="8"/>
            <w:tcBorders>
              <w:top w:val="single" w:sz="4" w:space="0" w:color="767171"/>
              <w:left w:val="single" w:sz="4" w:space="0" w:color="767171"/>
              <w:bottom w:val="single" w:sz="4" w:space="0" w:color="767171"/>
              <w:right w:val="single" w:sz="4" w:space="0" w:color="767171"/>
            </w:tcBorders>
            <w:shd w:val="clear" w:color="auto" w:fill="FFC000"/>
          </w:tcPr>
          <w:p w14:paraId="2E798AAF" w14:textId="77777777" w:rsidR="005E5955" w:rsidRPr="005E5955" w:rsidRDefault="005E5955" w:rsidP="005E5955">
            <w:pPr>
              <w:pBdr>
                <w:top w:val="nil"/>
                <w:left w:val="nil"/>
                <w:bottom w:val="nil"/>
                <w:right w:val="nil"/>
                <w:between w:val="nil"/>
              </w:pBdr>
              <w:spacing w:before="120" w:after="120" w:line="240" w:lineRule="auto"/>
              <w:jc w:val="center"/>
              <w:rPr>
                <w:rFonts w:ascii="Arial" w:eastAsia="Arial" w:hAnsi="Arial" w:cs="Arial"/>
                <w:kern w:val="0"/>
                <w:sz w:val="18"/>
                <w:szCs w:val="18"/>
                <w:lang w:eastAsia="en-GB"/>
                <w14:ligatures w14:val="none"/>
              </w:rPr>
            </w:pPr>
          </w:p>
        </w:tc>
      </w:tr>
      <w:tr w:rsidR="005E5955" w:rsidRPr="005E5955" w14:paraId="1CC7BCE6" w14:textId="77777777" w:rsidTr="00F70CE7">
        <w:trPr>
          <w:gridAfter w:val="1"/>
          <w:wAfter w:w="23" w:type="dxa"/>
          <w:trHeight w:val="353"/>
        </w:trPr>
        <w:tc>
          <w:tcPr>
            <w:tcW w:w="558" w:type="dxa"/>
            <w:vMerge w:val="restart"/>
            <w:tcBorders>
              <w:top w:val="single" w:sz="4" w:space="0" w:color="767171"/>
              <w:left w:val="single" w:sz="4" w:space="0" w:color="767171"/>
              <w:right w:val="single" w:sz="4" w:space="0" w:color="767171"/>
            </w:tcBorders>
            <w:vAlign w:val="center"/>
          </w:tcPr>
          <w:p w14:paraId="6EDB29F1"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6.</w:t>
            </w:r>
          </w:p>
        </w:tc>
        <w:tc>
          <w:tcPr>
            <w:tcW w:w="1422" w:type="dxa"/>
            <w:vMerge w:val="restart"/>
            <w:tcBorders>
              <w:top w:val="single" w:sz="4" w:space="0" w:color="767171"/>
              <w:left w:val="single" w:sz="4" w:space="0" w:color="767171"/>
              <w:right w:val="single" w:sz="4" w:space="0" w:color="767171"/>
            </w:tcBorders>
            <w:vAlign w:val="center"/>
          </w:tcPr>
          <w:p w14:paraId="68E4FBB5" w14:textId="77777777" w:rsidR="005E5955" w:rsidRPr="005E5955" w:rsidRDefault="005E5955" w:rsidP="005E5955">
            <w:pPr>
              <w:spacing w:before="60" w:after="60" w:line="240" w:lineRule="auto"/>
              <w:rPr>
                <w:rFonts w:ascii="Arial" w:eastAsia="Arial" w:hAnsi="Arial" w:cs="Arial"/>
                <w:b/>
                <w:bCs/>
                <w:kern w:val="0"/>
                <w:sz w:val="18"/>
                <w:szCs w:val="18"/>
                <w:lang w:eastAsia="en-GB"/>
                <w14:ligatures w14:val="none"/>
              </w:rPr>
            </w:pPr>
            <w:r w:rsidRPr="005E5955">
              <w:rPr>
                <w:rFonts w:ascii="Arial" w:eastAsia="Arial" w:hAnsi="Arial" w:cs="Arial"/>
                <w:b/>
                <w:bCs/>
                <w:kern w:val="0"/>
                <w:sz w:val="18"/>
                <w:szCs w:val="18"/>
                <w:lang w:eastAsia="en-GB"/>
                <w14:ligatures w14:val="none"/>
              </w:rPr>
              <w:t>Atbalsts pedagogiem un speciālistiem darbam ar PMP risku mazināšanu.</w:t>
            </w:r>
          </w:p>
        </w:tc>
        <w:tc>
          <w:tcPr>
            <w:tcW w:w="850" w:type="dxa"/>
            <w:tcBorders>
              <w:top w:val="single" w:sz="4" w:space="0" w:color="767171"/>
              <w:left w:val="single" w:sz="4" w:space="0" w:color="767171"/>
              <w:bottom w:val="single" w:sz="4" w:space="0" w:color="767171"/>
              <w:right w:val="single" w:sz="4" w:space="0" w:color="767171"/>
            </w:tcBorders>
            <w:vAlign w:val="center"/>
          </w:tcPr>
          <w:p w14:paraId="33994405"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6.1.</w:t>
            </w:r>
          </w:p>
        </w:tc>
        <w:tc>
          <w:tcPr>
            <w:tcW w:w="3828" w:type="dxa"/>
            <w:tcBorders>
              <w:top w:val="single" w:sz="4" w:space="0" w:color="767171"/>
              <w:left w:val="single" w:sz="4" w:space="0" w:color="767171"/>
              <w:bottom w:val="single" w:sz="4" w:space="0" w:color="767171"/>
              <w:right w:val="single" w:sz="4" w:space="0" w:color="767171"/>
            </w:tcBorders>
            <w:vAlign w:val="center"/>
          </w:tcPr>
          <w:p w14:paraId="19D3318F"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Nodrošināt apmācības skolu un pirmsskolu pedagogiem, atbalsta speciālistiem, sociālajiem darbiniekiem, jaunatnes darbiniekiem u.c. speciālistiem par PMP risku atpazīšanu un novēršanu, starpprofesionāļu sadarbību PMP risku novēršanā u.tml.</w:t>
            </w:r>
          </w:p>
        </w:tc>
        <w:tc>
          <w:tcPr>
            <w:tcW w:w="1842" w:type="dxa"/>
            <w:tcBorders>
              <w:top w:val="single" w:sz="4" w:space="0" w:color="767171"/>
              <w:left w:val="single" w:sz="4" w:space="0" w:color="767171"/>
              <w:bottom w:val="single" w:sz="4" w:space="0" w:color="767171"/>
              <w:right w:val="single" w:sz="4" w:space="0" w:color="767171"/>
            </w:tcBorders>
            <w:vAlign w:val="center"/>
          </w:tcPr>
          <w:p w14:paraId="56210833"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 xml:space="preserve">Izglītības pārvalde, DJIVC, PIUAC </w:t>
            </w:r>
          </w:p>
        </w:tc>
        <w:tc>
          <w:tcPr>
            <w:tcW w:w="3544" w:type="dxa"/>
            <w:tcBorders>
              <w:top w:val="single" w:sz="4" w:space="0" w:color="767171"/>
              <w:left w:val="single" w:sz="4" w:space="0" w:color="767171"/>
              <w:bottom w:val="single" w:sz="4" w:space="0" w:color="767171"/>
              <w:right w:val="single" w:sz="4" w:space="0" w:color="767171"/>
            </w:tcBorders>
            <w:vAlign w:val="center"/>
          </w:tcPr>
          <w:p w14:paraId="4C4470C8" w14:textId="77777777" w:rsidR="005E5955" w:rsidRPr="005E5955" w:rsidRDefault="005E5955" w:rsidP="005E5955">
            <w:pPr>
              <w:rPr>
                <w:rFonts w:ascii="Arial" w:hAnsi="Arial" w:cs="Arial"/>
                <w:sz w:val="18"/>
                <w:szCs w:val="18"/>
              </w:rPr>
            </w:pPr>
            <w:r w:rsidRPr="005E5955">
              <w:rPr>
                <w:rFonts w:ascii="Arial" w:hAnsi="Arial" w:cs="Arial"/>
                <w:sz w:val="18"/>
                <w:szCs w:val="18"/>
              </w:rPr>
              <w:t>11.05.2026. ESF+ projekta Nr. 4.2.3.1/1/24/I/001 “Skola- kopienā” ietvaros.</w:t>
            </w:r>
          </w:p>
          <w:p w14:paraId="78A783D7" w14:textId="77777777" w:rsidR="005E5955" w:rsidRPr="005E5955" w:rsidRDefault="005E5955" w:rsidP="005E5955">
            <w:pPr>
              <w:rPr>
                <w:rFonts w:ascii="Arial" w:hAnsi="Arial" w:cs="Arial"/>
                <w:sz w:val="18"/>
                <w:szCs w:val="18"/>
              </w:rPr>
            </w:pPr>
            <w:r w:rsidRPr="005E5955">
              <w:rPr>
                <w:rFonts w:ascii="Arial" w:hAnsi="Arial" w:cs="Arial"/>
                <w:sz w:val="18"/>
                <w:szCs w:val="18"/>
              </w:rPr>
              <w:t>Regulāri ESF+ projekta Nr.4.2.2.3/1/24/I/001 “Pedagogu profesionālā atbalsta sistēmas izveide” ietvaros.</w:t>
            </w:r>
          </w:p>
          <w:p w14:paraId="4D79D17B" w14:textId="77777777" w:rsidR="005E5955" w:rsidRPr="005E5955" w:rsidRDefault="005E5955" w:rsidP="005E5955">
            <w:pPr>
              <w:spacing w:before="60" w:after="60" w:line="240" w:lineRule="auto"/>
              <w:rPr>
                <w:rFonts w:ascii="Arial" w:hAnsi="Arial" w:cs="Arial"/>
                <w:sz w:val="18"/>
                <w:szCs w:val="18"/>
              </w:rPr>
            </w:pPr>
            <w:r w:rsidRPr="005E5955">
              <w:rPr>
                <w:rFonts w:ascii="Arial" w:hAnsi="Arial" w:cs="Arial"/>
                <w:sz w:val="18"/>
                <w:szCs w:val="18"/>
              </w:rPr>
              <w:t>DJIVC kompetence darbā ar speciālistiem.</w:t>
            </w:r>
          </w:p>
          <w:p w14:paraId="5566379F" w14:textId="77777777" w:rsidR="005E5955" w:rsidRPr="005E5955" w:rsidRDefault="005E5955" w:rsidP="005E5955">
            <w:pPr>
              <w:jc w:val="both"/>
              <w:rPr>
                <w:rFonts w:ascii="Arial" w:hAnsi="Arial" w:cs="Arial"/>
                <w:color w:val="000000"/>
                <w:sz w:val="18"/>
                <w:szCs w:val="18"/>
              </w:rPr>
            </w:pPr>
            <w:r w:rsidRPr="005E5955">
              <w:rPr>
                <w:rFonts w:ascii="Arial" w:hAnsi="Arial" w:cs="Arial"/>
                <w:color w:val="000000"/>
                <w:sz w:val="18"/>
                <w:szCs w:val="18"/>
              </w:rPr>
              <w:t>DJIVC psihologi īstenoja pedagogu profesionālās kvalifikācijas pilnveides programmu - “Sociāli emocionālā mācīšanās pirmsskolā” notika 2 semināri, piedalījās 25 pedagogi un pedagogu palīgi; “Spēles prieks - radošs potenciāls darbā ar bērniem” 4 meistarklases pirmsskolas un sākumskolas pedagogiem izmantojot drāmas terapijas metodes, kopā piedalījās 48 pirmsskolas pedagogi.</w:t>
            </w:r>
          </w:p>
          <w:p w14:paraId="4D70A3BB" w14:textId="77777777" w:rsidR="005E5955" w:rsidRPr="005E5955" w:rsidRDefault="005E5955" w:rsidP="005E5955">
            <w:pPr>
              <w:jc w:val="both"/>
              <w:rPr>
                <w:rFonts w:ascii="Arial" w:hAnsi="Arial" w:cs="Arial"/>
                <w:color w:val="000000"/>
                <w:sz w:val="18"/>
                <w:szCs w:val="18"/>
              </w:rPr>
            </w:pPr>
            <w:r w:rsidRPr="005E5955">
              <w:rPr>
                <w:rFonts w:ascii="Arial" w:hAnsi="Arial" w:cs="Arial"/>
                <w:color w:val="000000"/>
                <w:sz w:val="18"/>
                <w:szCs w:val="18"/>
              </w:rPr>
              <w:lastRenderedPageBreak/>
              <w:t>DJIVC īstenoja programmu ““STOP 4-7”-</w:t>
            </w:r>
            <w:r w:rsidRPr="005E5955">
              <w:rPr>
                <w:rFonts w:ascii="Arial" w:hAnsi="Arial" w:cs="Arial"/>
                <w:sz w:val="18"/>
                <w:szCs w:val="18"/>
              </w:rPr>
              <w:t xml:space="preserve"> </w:t>
            </w:r>
            <w:r w:rsidRPr="005E5955">
              <w:rPr>
                <w:rFonts w:ascii="Arial" w:hAnsi="Arial" w:cs="Arial"/>
                <w:color w:val="000000"/>
                <w:sz w:val="18"/>
                <w:szCs w:val="18"/>
              </w:rPr>
              <w:t>agrīna intervence bērniem ar uzvedības problēmām” pedagogiem, notika 2 intervences, kopā 8 nodarbības, piedalījās 20 speciālisti.</w:t>
            </w: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75461605" w14:textId="2A2B96A8" w:rsidR="005E5955" w:rsidRPr="005E5955" w:rsidRDefault="00470432" w:rsidP="005E5955">
            <w:pPr>
              <w:spacing w:before="60" w:after="60" w:line="240" w:lineRule="auto"/>
              <w:jc w:val="center"/>
              <w:rPr>
                <w:rFonts w:ascii="Arial" w:eastAsia="Arial" w:hAnsi="Arial" w:cs="Arial"/>
                <w:kern w:val="0"/>
                <w:sz w:val="18"/>
                <w:szCs w:val="18"/>
                <w:lang w:eastAsia="en-GB"/>
                <w14:ligatures w14:val="none"/>
              </w:rPr>
            </w:pPr>
            <w:r>
              <w:rPr>
                <w:rFonts w:ascii="Arial" w:eastAsia="Arial" w:hAnsi="Arial" w:cs="Arial"/>
                <w:kern w:val="0"/>
                <w:sz w:val="18"/>
                <w:szCs w:val="18"/>
                <w:lang w:eastAsia="en-GB"/>
                <w14:ligatures w14:val="none"/>
              </w:rPr>
              <w:lastRenderedPageBreak/>
              <w:t>Sociālo pedagogu loma izglītības iestādēs.</w:t>
            </w:r>
          </w:p>
        </w:tc>
      </w:tr>
      <w:tr w:rsidR="005E5955" w:rsidRPr="005E5955" w14:paraId="058F19FD" w14:textId="77777777" w:rsidTr="00F70CE7">
        <w:trPr>
          <w:gridAfter w:val="1"/>
          <w:wAfter w:w="23" w:type="dxa"/>
        </w:trPr>
        <w:tc>
          <w:tcPr>
            <w:tcW w:w="558" w:type="dxa"/>
            <w:vMerge/>
            <w:tcBorders>
              <w:left w:val="single" w:sz="4" w:space="0" w:color="767171"/>
              <w:right w:val="single" w:sz="4" w:space="0" w:color="767171"/>
            </w:tcBorders>
            <w:vAlign w:val="center"/>
          </w:tcPr>
          <w:p w14:paraId="35A6796E" w14:textId="77777777" w:rsidR="005E5955" w:rsidRPr="005E5955" w:rsidRDefault="005E5955" w:rsidP="005E5955">
            <w:pPr>
              <w:widowControl w:val="0"/>
              <w:pBdr>
                <w:top w:val="nil"/>
                <w:left w:val="nil"/>
                <w:bottom w:val="nil"/>
                <w:right w:val="nil"/>
                <w:between w:val="nil"/>
              </w:pBdr>
              <w:spacing w:after="0" w:line="276" w:lineRule="auto"/>
              <w:jc w:val="center"/>
              <w:rPr>
                <w:rFonts w:ascii="Arial" w:eastAsia="Arial" w:hAnsi="Arial" w:cs="Arial"/>
                <w:kern w:val="0"/>
                <w:sz w:val="18"/>
                <w:szCs w:val="18"/>
                <w:lang w:eastAsia="en-GB"/>
                <w14:ligatures w14:val="none"/>
              </w:rPr>
            </w:pPr>
          </w:p>
        </w:tc>
        <w:tc>
          <w:tcPr>
            <w:tcW w:w="1422" w:type="dxa"/>
            <w:vMerge/>
            <w:tcBorders>
              <w:left w:val="single" w:sz="4" w:space="0" w:color="767171"/>
              <w:right w:val="single" w:sz="4" w:space="0" w:color="767171"/>
            </w:tcBorders>
          </w:tcPr>
          <w:p w14:paraId="4E8D3B70" w14:textId="77777777" w:rsidR="005E5955" w:rsidRPr="005E5955" w:rsidRDefault="005E5955" w:rsidP="005E5955">
            <w:pPr>
              <w:pBdr>
                <w:top w:val="nil"/>
                <w:left w:val="nil"/>
                <w:bottom w:val="nil"/>
                <w:right w:val="nil"/>
                <w:between w:val="nil"/>
              </w:pBdr>
              <w:spacing w:before="60" w:after="60" w:line="240" w:lineRule="auto"/>
              <w:rPr>
                <w:rFonts w:ascii="Arial" w:eastAsia="Arial" w:hAnsi="Arial" w:cs="Arial"/>
                <w:b/>
                <w:bCs/>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1B2E26A9"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6.2.</w:t>
            </w:r>
          </w:p>
        </w:tc>
        <w:tc>
          <w:tcPr>
            <w:tcW w:w="3828" w:type="dxa"/>
            <w:tcBorders>
              <w:top w:val="single" w:sz="4" w:space="0" w:color="767171"/>
              <w:left w:val="single" w:sz="4" w:space="0" w:color="767171"/>
              <w:bottom w:val="single" w:sz="4" w:space="0" w:color="767171"/>
              <w:right w:val="single" w:sz="4" w:space="0" w:color="767171"/>
            </w:tcBorders>
            <w:vAlign w:val="center"/>
          </w:tcPr>
          <w:p w14:paraId="548DD53E"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Nodrošināt apmācības pirmsskolas izglītības pedagogiem par bērnu agrīnās attīstības izvērtēšanu un atbalstu, sadarbību ar vecākiem.</w:t>
            </w:r>
          </w:p>
        </w:tc>
        <w:tc>
          <w:tcPr>
            <w:tcW w:w="1842" w:type="dxa"/>
            <w:tcBorders>
              <w:top w:val="single" w:sz="4" w:space="0" w:color="767171"/>
              <w:left w:val="single" w:sz="4" w:space="0" w:color="767171"/>
              <w:bottom w:val="single" w:sz="4" w:space="0" w:color="767171"/>
              <w:right w:val="single" w:sz="4" w:space="0" w:color="767171"/>
            </w:tcBorders>
            <w:vAlign w:val="center"/>
          </w:tcPr>
          <w:p w14:paraId="603AA009"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pārvalde</w:t>
            </w:r>
          </w:p>
        </w:tc>
        <w:tc>
          <w:tcPr>
            <w:tcW w:w="3544" w:type="dxa"/>
            <w:tcBorders>
              <w:top w:val="single" w:sz="4" w:space="0" w:color="767171"/>
              <w:left w:val="single" w:sz="4" w:space="0" w:color="767171"/>
              <w:bottom w:val="single" w:sz="4" w:space="0" w:color="767171"/>
              <w:right w:val="single" w:sz="4" w:space="0" w:color="767171"/>
            </w:tcBorders>
            <w:vAlign w:val="center"/>
          </w:tcPr>
          <w:p w14:paraId="441A646B" w14:textId="77777777" w:rsidR="005E5955" w:rsidRPr="005E5955" w:rsidRDefault="005E5955" w:rsidP="005E5955">
            <w:pPr>
              <w:rPr>
                <w:rFonts w:ascii="Arial" w:hAnsi="Arial" w:cs="Arial"/>
                <w:sz w:val="18"/>
                <w:szCs w:val="18"/>
              </w:rPr>
            </w:pPr>
            <w:r w:rsidRPr="005E5955">
              <w:rPr>
                <w:rFonts w:ascii="Arial" w:hAnsi="Arial" w:cs="Arial"/>
                <w:sz w:val="18"/>
                <w:szCs w:val="18"/>
              </w:rPr>
              <w:t>Regulāri ESF+ projekta Nr.4.2.2.3/1/24/I/001 “Pedagogu profesionālā atbalsta sistēmas izveide” ietvaros.</w:t>
            </w:r>
          </w:p>
          <w:p w14:paraId="438B2CF8" w14:textId="77777777" w:rsidR="005E5955" w:rsidRPr="005E5955" w:rsidRDefault="005E5955" w:rsidP="005E5955">
            <w:pPr>
              <w:rPr>
                <w:rFonts w:ascii="Arial" w:hAnsi="Arial" w:cs="Arial"/>
                <w:sz w:val="18"/>
                <w:szCs w:val="18"/>
              </w:rPr>
            </w:pPr>
            <w:r w:rsidRPr="005E5955">
              <w:rPr>
                <w:rFonts w:ascii="Arial" w:hAnsi="Arial" w:cs="Arial"/>
                <w:sz w:val="18"/>
                <w:szCs w:val="18"/>
              </w:rPr>
              <w:t>DJIVC organizētās apmācības skolotāju palīgiem</w:t>
            </w:r>
            <w:r w:rsidRPr="005E5955">
              <w:rPr>
                <w:rFonts w:ascii="Times New Roman" w:hAnsi="Times New Roman" w:cs="Times New Roman"/>
                <w:sz w:val="22"/>
                <w:szCs w:val="22"/>
              </w:rPr>
              <w:t>.</w:t>
            </w: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4D49069A"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4A461269" w14:textId="77777777" w:rsidTr="00F70CE7">
        <w:trPr>
          <w:gridAfter w:val="1"/>
          <w:wAfter w:w="23" w:type="dxa"/>
        </w:trPr>
        <w:tc>
          <w:tcPr>
            <w:tcW w:w="558" w:type="dxa"/>
            <w:vMerge/>
            <w:tcBorders>
              <w:left w:val="single" w:sz="4" w:space="0" w:color="767171"/>
              <w:bottom w:val="single" w:sz="4" w:space="0" w:color="767171"/>
              <w:right w:val="single" w:sz="4" w:space="0" w:color="767171"/>
            </w:tcBorders>
            <w:vAlign w:val="center"/>
          </w:tcPr>
          <w:p w14:paraId="5DE4C2CB" w14:textId="77777777" w:rsidR="005E5955" w:rsidRPr="005E5955" w:rsidRDefault="005E5955" w:rsidP="005E5955">
            <w:pPr>
              <w:widowControl w:val="0"/>
              <w:pBdr>
                <w:top w:val="nil"/>
                <w:left w:val="nil"/>
                <w:bottom w:val="nil"/>
                <w:right w:val="nil"/>
                <w:between w:val="nil"/>
              </w:pBdr>
              <w:spacing w:after="0" w:line="276" w:lineRule="auto"/>
              <w:jc w:val="center"/>
              <w:rPr>
                <w:rFonts w:ascii="Arial" w:eastAsia="Arial" w:hAnsi="Arial" w:cs="Arial"/>
                <w:kern w:val="0"/>
                <w:sz w:val="18"/>
                <w:szCs w:val="18"/>
                <w:lang w:eastAsia="en-GB"/>
                <w14:ligatures w14:val="none"/>
              </w:rPr>
            </w:pPr>
          </w:p>
        </w:tc>
        <w:tc>
          <w:tcPr>
            <w:tcW w:w="1422" w:type="dxa"/>
            <w:vMerge/>
            <w:tcBorders>
              <w:left w:val="single" w:sz="4" w:space="0" w:color="767171"/>
              <w:bottom w:val="single" w:sz="4" w:space="0" w:color="767171"/>
              <w:right w:val="single" w:sz="4" w:space="0" w:color="767171"/>
            </w:tcBorders>
          </w:tcPr>
          <w:p w14:paraId="2C11D551" w14:textId="77777777" w:rsidR="005E5955" w:rsidRPr="005E5955" w:rsidRDefault="005E5955" w:rsidP="005E5955">
            <w:pPr>
              <w:pBdr>
                <w:top w:val="nil"/>
                <w:left w:val="nil"/>
                <w:bottom w:val="nil"/>
                <w:right w:val="nil"/>
                <w:between w:val="nil"/>
              </w:pBdr>
              <w:spacing w:before="60" w:after="60" w:line="240" w:lineRule="auto"/>
              <w:rPr>
                <w:rFonts w:ascii="Arial" w:eastAsia="Arial" w:hAnsi="Arial" w:cs="Arial"/>
                <w:b/>
                <w:bCs/>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433149A9"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6.3.</w:t>
            </w:r>
          </w:p>
        </w:tc>
        <w:tc>
          <w:tcPr>
            <w:tcW w:w="3828" w:type="dxa"/>
            <w:tcBorders>
              <w:top w:val="single" w:sz="4" w:space="0" w:color="767171"/>
              <w:left w:val="single" w:sz="4" w:space="0" w:color="767171"/>
              <w:bottom w:val="single" w:sz="4" w:space="0" w:color="767171"/>
              <w:right w:val="single" w:sz="4" w:space="0" w:color="767171"/>
            </w:tcBorders>
            <w:vAlign w:val="center"/>
          </w:tcPr>
          <w:p w14:paraId="54E3ABF0"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Nodrošināt atbalsta pasākumus pedagoģiskajam personālam, kas strādā ar PMP riska mazināšanu, t.sk. individuālas un komandu supervīzijas, pieredzes apmaiņa u.c.</w:t>
            </w:r>
          </w:p>
        </w:tc>
        <w:tc>
          <w:tcPr>
            <w:tcW w:w="1842" w:type="dxa"/>
            <w:tcBorders>
              <w:top w:val="single" w:sz="4" w:space="0" w:color="767171"/>
              <w:left w:val="single" w:sz="4" w:space="0" w:color="767171"/>
              <w:bottom w:val="single" w:sz="4" w:space="0" w:color="767171"/>
              <w:right w:val="single" w:sz="4" w:space="0" w:color="767171"/>
            </w:tcBorders>
            <w:vAlign w:val="center"/>
          </w:tcPr>
          <w:p w14:paraId="3D480455"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pārvalde</w:t>
            </w:r>
          </w:p>
        </w:tc>
        <w:tc>
          <w:tcPr>
            <w:tcW w:w="3544" w:type="dxa"/>
            <w:tcBorders>
              <w:top w:val="single" w:sz="4" w:space="0" w:color="767171"/>
              <w:left w:val="single" w:sz="4" w:space="0" w:color="767171"/>
              <w:bottom w:val="single" w:sz="4" w:space="0" w:color="767171"/>
              <w:right w:val="single" w:sz="4" w:space="0" w:color="767171"/>
            </w:tcBorders>
          </w:tcPr>
          <w:p w14:paraId="0EDB0B2C" w14:textId="77777777" w:rsidR="005E5955" w:rsidRPr="005E5955" w:rsidRDefault="005E5955" w:rsidP="005E5955">
            <w:pPr>
              <w:spacing w:before="120" w:after="120" w:line="240" w:lineRule="exact"/>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ESF+ projekta Nr. 4.2.3.1/1/24/I/001 “Skola- kopienā” ietvaros.</w:t>
            </w:r>
          </w:p>
          <w:p w14:paraId="044845BE"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ESF+ projekta Nr.4.2.2.3/1/24/I/001 “Pedagogu profesionālā atbalsta sistēmas izveide” ietvaros.</w:t>
            </w: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63A84AAF"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2764EFDA" w14:textId="77777777" w:rsidTr="00F70CE7">
        <w:trPr>
          <w:gridAfter w:val="1"/>
          <w:wAfter w:w="23" w:type="dxa"/>
        </w:trPr>
        <w:tc>
          <w:tcPr>
            <w:tcW w:w="558" w:type="dxa"/>
            <w:vMerge w:val="restart"/>
            <w:tcBorders>
              <w:top w:val="single" w:sz="4" w:space="0" w:color="767171"/>
              <w:left w:val="single" w:sz="4" w:space="0" w:color="767171"/>
              <w:bottom w:val="single" w:sz="4" w:space="0" w:color="767171"/>
              <w:right w:val="single" w:sz="4" w:space="0" w:color="767171"/>
            </w:tcBorders>
            <w:vAlign w:val="center"/>
          </w:tcPr>
          <w:p w14:paraId="7D3D2321"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7.</w:t>
            </w:r>
          </w:p>
        </w:tc>
        <w:tc>
          <w:tcPr>
            <w:tcW w:w="1422" w:type="dxa"/>
            <w:vMerge w:val="restart"/>
            <w:tcBorders>
              <w:top w:val="single" w:sz="4" w:space="0" w:color="767171"/>
              <w:left w:val="single" w:sz="4" w:space="0" w:color="767171"/>
              <w:bottom w:val="single" w:sz="4" w:space="0" w:color="767171"/>
              <w:right w:val="single" w:sz="4" w:space="0" w:color="767171"/>
            </w:tcBorders>
            <w:vAlign w:val="center"/>
          </w:tcPr>
          <w:p w14:paraId="2D7992CA" w14:textId="77777777" w:rsidR="005E5955" w:rsidRPr="005E5955" w:rsidRDefault="005E5955" w:rsidP="005E5955">
            <w:pPr>
              <w:spacing w:before="60" w:after="60" w:line="240" w:lineRule="auto"/>
              <w:rPr>
                <w:rFonts w:ascii="Arial" w:eastAsia="Arial" w:hAnsi="Arial" w:cs="Arial"/>
                <w:b/>
                <w:bCs/>
                <w:kern w:val="0"/>
                <w:sz w:val="18"/>
                <w:szCs w:val="18"/>
                <w:lang w:eastAsia="en-GB"/>
                <w14:ligatures w14:val="none"/>
              </w:rPr>
            </w:pPr>
            <w:r w:rsidRPr="005E5955">
              <w:rPr>
                <w:rFonts w:ascii="Arial" w:eastAsia="Arial" w:hAnsi="Arial" w:cs="Arial"/>
                <w:b/>
                <w:bCs/>
                <w:kern w:val="0"/>
                <w:sz w:val="18"/>
                <w:szCs w:val="18"/>
                <w:lang w:eastAsia="en-GB"/>
                <w14:ligatures w14:val="none"/>
              </w:rPr>
              <w:t>Integrēta skolas – kopienas pieeja bērnu un jauniešu atbalstam.</w:t>
            </w:r>
          </w:p>
        </w:tc>
        <w:tc>
          <w:tcPr>
            <w:tcW w:w="850" w:type="dxa"/>
            <w:tcBorders>
              <w:top w:val="single" w:sz="4" w:space="0" w:color="767171"/>
              <w:left w:val="single" w:sz="4" w:space="0" w:color="767171"/>
              <w:bottom w:val="single" w:sz="4" w:space="0" w:color="767171"/>
              <w:right w:val="single" w:sz="4" w:space="0" w:color="767171"/>
            </w:tcBorders>
            <w:vAlign w:val="center"/>
          </w:tcPr>
          <w:p w14:paraId="2C011525"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7.1.</w:t>
            </w:r>
          </w:p>
        </w:tc>
        <w:tc>
          <w:tcPr>
            <w:tcW w:w="3828" w:type="dxa"/>
            <w:tcBorders>
              <w:top w:val="single" w:sz="4" w:space="0" w:color="767171"/>
              <w:left w:val="single" w:sz="4" w:space="0" w:color="767171"/>
              <w:bottom w:val="single" w:sz="4" w:space="0" w:color="767171"/>
              <w:right w:val="single" w:sz="4" w:space="0" w:color="767171"/>
            </w:tcBorders>
            <w:vAlign w:val="center"/>
          </w:tcPr>
          <w:p w14:paraId="4094E40A"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Attīstīt kopienas mēroga sadarbību bērnu un jauniešu atbalstam un izaugsmei, īstenojot kopienu sadarbības projektus.</w:t>
            </w:r>
          </w:p>
        </w:tc>
        <w:tc>
          <w:tcPr>
            <w:tcW w:w="1842" w:type="dxa"/>
            <w:tcBorders>
              <w:top w:val="single" w:sz="4" w:space="0" w:color="767171"/>
              <w:left w:val="single" w:sz="4" w:space="0" w:color="767171"/>
              <w:bottom w:val="single" w:sz="4" w:space="0" w:color="767171"/>
              <w:right w:val="single" w:sz="4" w:space="0" w:color="767171"/>
            </w:tcBorders>
            <w:vAlign w:val="center"/>
          </w:tcPr>
          <w:p w14:paraId="2AFD24EE"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DJIVC, Izglītības pārvalde, Izglītības iestādes</w:t>
            </w:r>
          </w:p>
        </w:tc>
        <w:tc>
          <w:tcPr>
            <w:tcW w:w="3544" w:type="dxa"/>
            <w:tcBorders>
              <w:top w:val="single" w:sz="4" w:space="0" w:color="767171"/>
              <w:left w:val="single" w:sz="4" w:space="0" w:color="767171"/>
              <w:bottom w:val="single" w:sz="4" w:space="0" w:color="767171"/>
              <w:right w:val="single" w:sz="4" w:space="0" w:color="767171"/>
            </w:tcBorders>
            <w:vAlign w:val="center"/>
          </w:tcPr>
          <w:p w14:paraId="4C7E9B5F"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301B6E58"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2DB2F20A" w14:textId="77777777" w:rsidTr="00F70CE7">
        <w:trPr>
          <w:gridAfter w:val="1"/>
          <w:wAfter w:w="23" w:type="dxa"/>
          <w:trHeight w:val="681"/>
        </w:trPr>
        <w:tc>
          <w:tcPr>
            <w:tcW w:w="558" w:type="dxa"/>
            <w:vMerge/>
            <w:tcBorders>
              <w:top w:val="single" w:sz="4" w:space="0" w:color="767171"/>
              <w:left w:val="single" w:sz="4" w:space="0" w:color="767171"/>
              <w:bottom w:val="single" w:sz="4" w:space="0" w:color="767171"/>
              <w:right w:val="single" w:sz="4" w:space="0" w:color="767171"/>
            </w:tcBorders>
            <w:vAlign w:val="center"/>
          </w:tcPr>
          <w:p w14:paraId="6652356A" w14:textId="77777777" w:rsidR="005E5955" w:rsidRPr="005E5955" w:rsidRDefault="005E5955" w:rsidP="005E5955">
            <w:pPr>
              <w:widowControl w:val="0"/>
              <w:pBdr>
                <w:top w:val="nil"/>
                <w:left w:val="nil"/>
                <w:bottom w:val="nil"/>
                <w:right w:val="nil"/>
                <w:between w:val="nil"/>
              </w:pBdr>
              <w:spacing w:after="0" w:line="276" w:lineRule="auto"/>
              <w:jc w:val="center"/>
              <w:rPr>
                <w:rFonts w:ascii="Arial" w:eastAsia="Arial" w:hAnsi="Arial" w:cs="Arial"/>
                <w:kern w:val="0"/>
                <w:sz w:val="18"/>
                <w:szCs w:val="18"/>
                <w:lang w:eastAsia="en-GB"/>
                <w14:ligatures w14:val="none"/>
              </w:rPr>
            </w:pPr>
          </w:p>
        </w:tc>
        <w:tc>
          <w:tcPr>
            <w:tcW w:w="1422" w:type="dxa"/>
            <w:vMerge/>
            <w:tcBorders>
              <w:top w:val="single" w:sz="4" w:space="0" w:color="767171"/>
              <w:left w:val="single" w:sz="4" w:space="0" w:color="767171"/>
              <w:bottom w:val="single" w:sz="4" w:space="0" w:color="767171"/>
              <w:right w:val="single" w:sz="4" w:space="0" w:color="767171"/>
            </w:tcBorders>
            <w:vAlign w:val="center"/>
          </w:tcPr>
          <w:p w14:paraId="7AD81EB0" w14:textId="77777777" w:rsidR="005E5955" w:rsidRPr="005E5955" w:rsidRDefault="005E5955" w:rsidP="005E5955">
            <w:pPr>
              <w:widowControl w:val="0"/>
              <w:pBdr>
                <w:top w:val="nil"/>
                <w:left w:val="nil"/>
                <w:bottom w:val="nil"/>
                <w:right w:val="nil"/>
                <w:between w:val="nil"/>
              </w:pBdr>
              <w:spacing w:after="0" w:line="276" w:lineRule="auto"/>
              <w:rPr>
                <w:rFonts w:ascii="Arial" w:eastAsia="Arial" w:hAnsi="Arial" w:cs="Arial"/>
                <w:b/>
                <w:bCs/>
                <w:kern w:val="0"/>
                <w:sz w:val="18"/>
                <w:szCs w:val="18"/>
                <w:lang w:eastAsia="en-GB"/>
                <w14:ligatures w14:val="none"/>
              </w:rPr>
            </w:pPr>
          </w:p>
        </w:tc>
        <w:tc>
          <w:tcPr>
            <w:tcW w:w="850" w:type="dxa"/>
            <w:tcBorders>
              <w:top w:val="single" w:sz="4" w:space="0" w:color="767171"/>
              <w:left w:val="single" w:sz="4" w:space="0" w:color="767171"/>
              <w:bottom w:val="single" w:sz="4" w:space="0" w:color="767171"/>
              <w:right w:val="single" w:sz="4" w:space="0" w:color="767171"/>
            </w:tcBorders>
            <w:vAlign w:val="center"/>
          </w:tcPr>
          <w:p w14:paraId="501E3774"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7.2.</w:t>
            </w:r>
          </w:p>
        </w:tc>
        <w:tc>
          <w:tcPr>
            <w:tcW w:w="3828" w:type="dxa"/>
            <w:tcBorders>
              <w:top w:val="single" w:sz="4" w:space="0" w:color="767171"/>
              <w:left w:val="single" w:sz="4" w:space="0" w:color="767171"/>
              <w:bottom w:val="single" w:sz="4" w:space="0" w:color="767171"/>
              <w:right w:val="single" w:sz="4" w:space="0" w:color="767171"/>
            </w:tcBorders>
            <w:vAlign w:val="center"/>
          </w:tcPr>
          <w:p w14:paraId="32423E2D"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Stiprināt skolu kompetenci kopienas projektu plānošanā un īstenošanā.</w:t>
            </w:r>
          </w:p>
        </w:tc>
        <w:tc>
          <w:tcPr>
            <w:tcW w:w="1842" w:type="dxa"/>
            <w:tcBorders>
              <w:top w:val="single" w:sz="4" w:space="0" w:color="767171"/>
              <w:left w:val="single" w:sz="4" w:space="0" w:color="767171"/>
              <w:bottom w:val="single" w:sz="4" w:space="0" w:color="767171"/>
              <w:right w:val="single" w:sz="4" w:space="0" w:color="767171"/>
            </w:tcBorders>
            <w:vAlign w:val="center"/>
          </w:tcPr>
          <w:p w14:paraId="32580071"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pārvalde</w:t>
            </w:r>
          </w:p>
        </w:tc>
        <w:tc>
          <w:tcPr>
            <w:tcW w:w="3544" w:type="dxa"/>
            <w:tcBorders>
              <w:top w:val="single" w:sz="4" w:space="0" w:color="767171"/>
              <w:left w:val="single" w:sz="4" w:space="0" w:color="767171"/>
              <w:bottom w:val="single" w:sz="4" w:space="0" w:color="767171"/>
              <w:right w:val="single" w:sz="4" w:space="0" w:color="767171"/>
            </w:tcBorders>
            <w:vAlign w:val="center"/>
          </w:tcPr>
          <w:p w14:paraId="7515BC73"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ESF+ projekta Nr. 4.2.3.1/1/24/I/001 “Skola- kopienā” ietvaros (perspektīvē).</w:t>
            </w: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5DEB79F7"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2A723913" w14:textId="77777777" w:rsidTr="00F70CE7">
        <w:trPr>
          <w:gridAfter w:val="1"/>
          <w:wAfter w:w="23" w:type="dxa"/>
          <w:trHeight w:val="58"/>
        </w:trPr>
        <w:tc>
          <w:tcPr>
            <w:tcW w:w="558" w:type="dxa"/>
            <w:vMerge w:val="restart"/>
            <w:tcBorders>
              <w:top w:val="single" w:sz="4" w:space="0" w:color="767171"/>
              <w:left w:val="single" w:sz="4" w:space="0" w:color="767171"/>
              <w:right w:val="single" w:sz="4" w:space="0" w:color="767171"/>
            </w:tcBorders>
            <w:vAlign w:val="center"/>
          </w:tcPr>
          <w:p w14:paraId="44FC4665" w14:textId="77777777" w:rsidR="005E5955" w:rsidRPr="005E5955" w:rsidRDefault="005E5955" w:rsidP="005E5955">
            <w:pPr>
              <w:pBdr>
                <w:top w:val="nil"/>
                <w:left w:val="nil"/>
                <w:bottom w:val="nil"/>
                <w:right w:val="nil"/>
                <w:between w:val="nil"/>
              </w:pBd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8.</w:t>
            </w:r>
          </w:p>
        </w:tc>
        <w:tc>
          <w:tcPr>
            <w:tcW w:w="1422" w:type="dxa"/>
            <w:vMerge w:val="restart"/>
            <w:tcBorders>
              <w:top w:val="single" w:sz="4" w:space="0" w:color="767171"/>
              <w:left w:val="single" w:sz="4" w:space="0" w:color="767171"/>
              <w:right w:val="single" w:sz="4" w:space="0" w:color="767171"/>
            </w:tcBorders>
            <w:vAlign w:val="center"/>
          </w:tcPr>
          <w:p w14:paraId="1D256596" w14:textId="77777777" w:rsidR="005E5955" w:rsidRPr="005E5955" w:rsidRDefault="005E5955" w:rsidP="005E5955">
            <w:pPr>
              <w:pBdr>
                <w:top w:val="nil"/>
                <w:left w:val="nil"/>
                <w:bottom w:val="nil"/>
                <w:right w:val="nil"/>
                <w:between w:val="nil"/>
              </w:pBdr>
              <w:spacing w:before="60" w:after="60" w:line="240" w:lineRule="auto"/>
              <w:rPr>
                <w:rFonts w:ascii="Arial" w:eastAsia="Arial" w:hAnsi="Arial" w:cs="Arial"/>
                <w:b/>
                <w:bCs/>
                <w:kern w:val="0"/>
                <w:sz w:val="18"/>
                <w:szCs w:val="18"/>
                <w:lang w:eastAsia="en-GB"/>
                <w14:ligatures w14:val="none"/>
              </w:rPr>
            </w:pPr>
            <w:r w:rsidRPr="005E5955">
              <w:rPr>
                <w:rFonts w:ascii="Arial" w:eastAsia="Arial" w:hAnsi="Arial" w:cs="Arial"/>
                <w:b/>
                <w:bCs/>
                <w:kern w:val="0"/>
                <w:sz w:val="18"/>
                <w:szCs w:val="18"/>
                <w:lang w:eastAsia="en-GB"/>
                <w14:ligatures w14:val="none"/>
              </w:rPr>
              <w:t>Mērķēts atbalsts izglītojamajie</w:t>
            </w:r>
            <w:r w:rsidRPr="005E5955">
              <w:rPr>
                <w:rFonts w:ascii="Arial" w:eastAsia="Arial" w:hAnsi="Arial" w:cs="Arial"/>
                <w:b/>
                <w:bCs/>
                <w:kern w:val="0"/>
                <w:sz w:val="18"/>
                <w:szCs w:val="18"/>
                <w:lang w:eastAsia="en-GB"/>
                <w14:ligatures w14:val="none"/>
              </w:rPr>
              <w:lastRenderedPageBreak/>
              <w:t>m PMP risku savlaicīgai novēršanai.</w:t>
            </w:r>
          </w:p>
        </w:tc>
        <w:tc>
          <w:tcPr>
            <w:tcW w:w="850" w:type="dxa"/>
            <w:tcBorders>
              <w:top w:val="single" w:sz="4" w:space="0" w:color="767171"/>
              <w:left w:val="single" w:sz="4" w:space="0" w:color="767171"/>
              <w:bottom w:val="single" w:sz="4" w:space="0" w:color="767171"/>
              <w:right w:val="single" w:sz="4" w:space="0" w:color="767171"/>
            </w:tcBorders>
            <w:vAlign w:val="center"/>
          </w:tcPr>
          <w:p w14:paraId="3EB6FD9D"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lastRenderedPageBreak/>
              <w:t>8.1.</w:t>
            </w:r>
          </w:p>
        </w:tc>
        <w:tc>
          <w:tcPr>
            <w:tcW w:w="3828" w:type="dxa"/>
            <w:tcBorders>
              <w:top w:val="single" w:sz="4" w:space="0" w:color="767171"/>
              <w:left w:val="single" w:sz="4" w:space="0" w:color="767171"/>
              <w:bottom w:val="single" w:sz="4" w:space="0" w:color="767171"/>
              <w:right w:val="single" w:sz="4" w:space="0" w:color="767171"/>
            </w:tcBorders>
            <w:vAlign w:val="center"/>
          </w:tcPr>
          <w:p w14:paraId="0D2C4CE0"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Pirmsskolas un sākumskolas izglītības pakāpēs tiek nodrošināts atbalsts lasītprasmes veicināšanai.</w:t>
            </w:r>
          </w:p>
        </w:tc>
        <w:tc>
          <w:tcPr>
            <w:tcW w:w="1842" w:type="dxa"/>
            <w:tcBorders>
              <w:top w:val="single" w:sz="4" w:space="0" w:color="767171"/>
              <w:left w:val="single" w:sz="4" w:space="0" w:color="767171"/>
              <w:bottom w:val="single" w:sz="4" w:space="0" w:color="767171"/>
              <w:right w:val="single" w:sz="4" w:space="0" w:color="767171"/>
            </w:tcBorders>
            <w:vAlign w:val="center"/>
          </w:tcPr>
          <w:p w14:paraId="778DE2DF"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iestādes, Izglītības pārvalde</w:t>
            </w:r>
          </w:p>
        </w:tc>
        <w:tc>
          <w:tcPr>
            <w:tcW w:w="3544" w:type="dxa"/>
            <w:tcBorders>
              <w:top w:val="single" w:sz="4" w:space="0" w:color="767171"/>
              <w:left w:val="single" w:sz="4" w:space="0" w:color="767171"/>
              <w:bottom w:val="single" w:sz="4" w:space="0" w:color="767171"/>
              <w:right w:val="single" w:sz="4" w:space="0" w:color="767171"/>
            </w:tcBorders>
            <w:vAlign w:val="center"/>
          </w:tcPr>
          <w:p w14:paraId="19457961" w14:textId="77777777" w:rsidR="005E5955" w:rsidRPr="005E5955" w:rsidRDefault="005E5955" w:rsidP="005E5955">
            <w:pPr>
              <w:rPr>
                <w:rFonts w:ascii="Arial" w:hAnsi="Arial" w:cs="Arial"/>
                <w:sz w:val="18"/>
                <w:szCs w:val="18"/>
              </w:rPr>
            </w:pPr>
            <w:r w:rsidRPr="005E5955">
              <w:rPr>
                <w:rFonts w:ascii="Arial" w:hAnsi="Arial" w:cs="Arial"/>
                <w:sz w:val="18"/>
                <w:szCs w:val="18"/>
              </w:rPr>
              <w:t>Individuālās konsultācijas ESF+ projekta                   Nr. 4.2.3.1/1/24/I/001 “Skola- kopienā” ietvaros.</w:t>
            </w:r>
          </w:p>
          <w:p w14:paraId="194E352A" w14:textId="77777777" w:rsidR="005E5955" w:rsidRPr="005E5955" w:rsidRDefault="005E5955" w:rsidP="005E5955">
            <w:pPr>
              <w:rPr>
                <w:rFonts w:ascii="Arial" w:hAnsi="Arial" w:cs="Arial"/>
                <w:sz w:val="18"/>
                <w:szCs w:val="18"/>
              </w:rPr>
            </w:pPr>
            <w:r w:rsidRPr="005E5955">
              <w:rPr>
                <w:rFonts w:ascii="Arial" w:hAnsi="Arial" w:cs="Arial"/>
                <w:sz w:val="18"/>
                <w:szCs w:val="18"/>
              </w:rPr>
              <w:lastRenderedPageBreak/>
              <w:t>Pedagogu sagatavošana ESF+ projekta Nr.4.2.2.3/1/24/I/001 “Pedagogu profesionālā atbalsta sistēmas izveide” ietvaros.</w:t>
            </w:r>
          </w:p>
          <w:p w14:paraId="685A4534" w14:textId="77777777" w:rsidR="005E5955" w:rsidRPr="005E5955" w:rsidRDefault="005E5955" w:rsidP="005E5955">
            <w:pPr>
              <w:rPr>
                <w:rFonts w:ascii="Arial" w:hAnsi="Arial" w:cs="Arial"/>
                <w:sz w:val="18"/>
                <w:szCs w:val="18"/>
              </w:rPr>
            </w:pPr>
            <w:r w:rsidRPr="005E5955">
              <w:rPr>
                <w:rFonts w:ascii="Arial" w:hAnsi="Arial" w:cs="Arial"/>
                <w:sz w:val="18"/>
                <w:szCs w:val="18"/>
              </w:rPr>
              <w:t>Tiek veicināta izglītības iestāžu sadarbība ar vietējās kopienas bibliotēkām, vecāku iesaiste.</w:t>
            </w:r>
          </w:p>
          <w:p w14:paraId="6A1DB787"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hAnsi="Arial" w:cs="Arial"/>
                <w:sz w:val="18"/>
                <w:szCs w:val="18"/>
              </w:rPr>
              <w:t>Skolu organizētas aktivitātes – lasītprasmes konkursu īstenošana.</w:t>
            </w: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11169581"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66A6C785" w14:textId="77777777" w:rsidTr="00F70CE7">
        <w:trPr>
          <w:gridAfter w:val="1"/>
          <w:wAfter w:w="23" w:type="dxa"/>
          <w:trHeight w:val="400"/>
        </w:trPr>
        <w:tc>
          <w:tcPr>
            <w:tcW w:w="558" w:type="dxa"/>
            <w:vMerge/>
            <w:tcBorders>
              <w:left w:val="single" w:sz="4" w:space="0" w:color="767171"/>
              <w:bottom w:val="single" w:sz="4" w:space="0" w:color="767171"/>
              <w:right w:val="single" w:sz="4" w:space="0" w:color="767171"/>
            </w:tcBorders>
            <w:vAlign w:val="center"/>
          </w:tcPr>
          <w:p w14:paraId="7B04651E" w14:textId="77777777" w:rsidR="005E5955" w:rsidRPr="005E5955" w:rsidRDefault="005E5955" w:rsidP="005E5955">
            <w:pPr>
              <w:pBdr>
                <w:top w:val="nil"/>
                <w:left w:val="nil"/>
                <w:bottom w:val="nil"/>
                <w:right w:val="nil"/>
                <w:between w:val="nil"/>
              </w:pBdr>
              <w:spacing w:before="60" w:after="60" w:line="240" w:lineRule="auto"/>
              <w:jc w:val="center"/>
              <w:rPr>
                <w:rFonts w:ascii="Arial" w:eastAsia="Arial" w:hAnsi="Arial" w:cs="Arial"/>
                <w:kern w:val="0"/>
                <w:sz w:val="18"/>
                <w:szCs w:val="18"/>
                <w:lang w:eastAsia="en-GB"/>
                <w14:ligatures w14:val="none"/>
              </w:rPr>
            </w:pPr>
          </w:p>
        </w:tc>
        <w:tc>
          <w:tcPr>
            <w:tcW w:w="1422" w:type="dxa"/>
            <w:vMerge/>
            <w:tcBorders>
              <w:left w:val="single" w:sz="4" w:space="0" w:color="767171"/>
              <w:bottom w:val="single" w:sz="4" w:space="0" w:color="767171"/>
              <w:right w:val="single" w:sz="4" w:space="0" w:color="767171"/>
            </w:tcBorders>
            <w:vAlign w:val="center"/>
          </w:tcPr>
          <w:p w14:paraId="72A81A38" w14:textId="77777777" w:rsidR="005E5955" w:rsidRPr="005E5955" w:rsidRDefault="005E5955" w:rsidP="005E5955">
            <w:pPr>
              <w:pBdr>
                <w:top w:val="nil"/>
                <w:left w:val="nil"/>
                <w:bottom w:val="nil"/>
                <w:right w:val="nil"/>
                <w:between w:val="nil"/>
              </w:pBdr>
              <w:spacing w:before="60" w:after="60" w:line="240" w:lineRule="auto"/>
              <w:rPr>
                <w:rFonts w:ascii="Arial" w:eastAsia="Arial" w:hAnsi="Arial" w:cs="Arial"/>
                <w:b/>
                <w:bCs/>
                <w:kern w:val="0"/>
                <w:sz w:val="18"/>
                <w:szCs w:val="18"/>
                <w:lang w:eastAsia="en-GB"/>
                <w14:ligatures w14:val="none"/>
              </w:rPr>
            </w:pPr>
          </w:p>
        </w:tc>
        <w:tc>
          <w:tcPr>
            <w:tcW w:w="850" w:type="dxa"/>
            <w:tcBorders>
              <w:top w:val="single" w:sz="4" w:space="0" w:color="767171"/>
              <w:left w:val="single" w:sz="4" w:space="0" w:color="767171"/>
              <w:bottom w:val="single" w:sz="4" w:space="0" w:color="808080" w:themeColor="background1" w:themeShade="80"/>
              <w:right w:val="single" w:sz="4" w:space="0" w:color="767171"/>
            </w:tcBorders>
            <w:vAlign w:val="center"/>
          </w:tcPr>
          <w:p w14:paraId="3602CCF5"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8.2.</w:t>
            </w:r>
          </w:p>
        </w:tc>
        <w:tc>
          <w:tcPr>
            <w:tcW w:w="3828" w:type="dxa"/>
            <w:tcBorders>
              <w:top w:val="single" w:sz="4" w:space="0" w:color="767171"/>
              <w:left w:val="single" w:sz="4" w:space="0" w:color="767171"/>
              <w:bottom w:val="single" w:sz="4" w:space="0" w:color="767171"/>
              <w:right w:val="single" w:sz="4" w:space="0" w:color="767171"/>
            </w:tcBorders>
            <w:vAlign w:val="center"/>
          </w:tcPr>
          <w:p w14:paraId="247D9B29"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Nodrošināt atbalsta speciālistu konsultāciju pieejamību PMP riska izglītojamajiem.</w:t>
            </w:r>
          </w:p>
        </w:tc>
        <w:tc>
          <w:tcPr>
            <w:tcW w:w="1842" w:type="dxa"/>
            <w:tcBorders>
              <w:top w:val="single" w:sz="4" w:space="0" w:color="767171"/>
              <w:left w:val="single" w:sz="4" w:space="0" w:color="767171"/>
              <w:bottom w:val="single" w:sz="4" w:space="0" w:color="767171"/>
              <w:right w:val="single" w:sz="4" w:space="0" w:color="767171"/>
            </w:tcBorders>
            <w:vAlign w:val="center"/>
          </w:tcPr>
          <w:p w14:paraId="01B64AAA"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iestādes, DJIVC</w:t>
            </w:r>
          </w:p>
        </w:tc>
        <w:tc>
          <w:tcPr>
            <w:tcW w:w="3544" w:type="dxa"/>
            <w:tcBorders>
              <w:top w:val="single" w:sz="4" w:space="0" w:color="767171"/>
              <w:left w:val="single" w:sz="4" w:space="0" w:color="767171"/>
              <w:bottom w:val="single" w:sz="4" w:space="0" w:color="767171"/>
              <w:right w:val="single" w:sz="4" w:space="0" w:color="767171"/>
            </w:tcBorders>
          </w:tcPr>
          <w:p w14:paraId="495B1C45" w14:textId="77777777" w:rsidR="005E5955" w:rsidRPr="005E5955" w:rsidRDefault="005E5955" w:rsidP="005E5955">
            <w:pPr>
              <w:numPr>
                <w:ilvl w:val="0"/>
                <w:numId w:val="3"/>
              </w:numPr>
              <w:spacing w:before="120" w:after="0" w:line="240" w:lineRule="auto"/>
              <w:ind w:left="315"/>
              <w:contextualSpacing/>
              <w:jc w:val="both"/>
              <w:rPr>
                <w:rFonts w:ascii="Arial" w:hAnsi="Arial" w:cs="Arial"/>
                <w:sz w:val="18"/>
                <w:szCs w:val="18"/>
              </w:rPr>
            </w:pPr>
            <w:r w:rsidRPr="005E5955">
              <w:rPr>
                <w:rFonts w:ascii="Arial" w:hAnsi="Arial" w:cs="Arial"/>
                <w:sz w:val="18"/>
                <w:szCs w:val="18"/>
              </w:rPr>
              <w:t xml:space="preserve">2025.gadā DJIVC nodrošināja speciālistu – izglītības psihologu, pedagoga karjeras konsultanta, psihoterapijas speciālista, logopēda,  jaunatnes darbinieku individuālās konsultācijas, kopā: 3991 konsultācija </w:t>
            </w:r>
            <w:r w:rsidRPr="005E5955">
              <w:rPr>
                <w:rFonts w:ascii="Arial" w:hAnsi="Arial" w:cs="Arial"/>
                <w:i/>
                <w:iCs/>
                <w:sz w:val="18"/>
                <w:szCs w:val="18"/>
              </w:rPr>
              <w:t>(nav atsevišķa uzskaite par PMP riska izglītojamajiem, bet pēc speciālistu teiktā varam secināt, ka liela daļa konsultāciju ir saistīta ar PMP riskiem).</w:t>
            </w:r>
            <w:r w:rsidRPr="005E5955">
              <w:rPr>
                <w:rFonts w:ascii="Arial" w:hAnsi="Arial" w:cs="Arial"/>
                <w:sz w:val="18"/>
                <w:szCs w:val="18"/>
              </w:rPr>
              <w:t xml:space="preserve"> Dobeles novada bērniem un jauniešiem vecumā līdz 25 gadiem bez maksas.</w:t>
            </w:r>
          </w:p>
          <w:p w14:paraId="47586BF8" w14:textId="77777777" w:rsidR="005E5955" w:rsidRPr="005E5955" w:rsidRDefault="005E5955" w:rsidP="005E5955">
            <w:pPr>
              <w:numPr>
                <w:ilvl w:val="0"/>
                <w:numId w:val="3"/>
              </w:numPr>
              <w:spacing w:before="120" w:after="0" w:line="240" w:lineRule="auto"/>
              <w:ind w:left="315"/>
              <w:contextualSpacing/>
              <w:jc w:val="both"/>
              <w:rPr>
                <w:rFonts w:ascii="Arial" w:hAnsi="Arial" w:cs="Arial"/>
                <w:sz w:val="18"/>
                <w:szCs w:val="18"/>
              </w:rPr>
            </w:pPr>
            <w:r w:rsidRPr="005E5955">
              <w:rPr>
                <w:rFonts w:ascii="Arial" w:hAnsi="Arial" w:cs="Arial"/>
                <w:sz w:val="18"/>
                <w:szCs w:val="18"/>
              </w:rPr>
              <w:t xml:space="preserve">DJIVC psihologi, logopēdi un speciālais pedagogs regulāri piedalījās novada izglītības iestāžu atbalsta komandu darbā. </w:t>
            </w:r>
          </w:p>
          <w:p w14:paraId="2632DEF7" w14:textId="77777777" w:rsidR="005E5955" w:rsidRPr="005E5955" w:rsidRDefault="005E5955" w:rsidP="005E5955">
            <w:pPr>
              <w:numPr>
                <w:ilvl w:val="0"/>
                <w:numId w:val="3"/>
              </w:numPr>
              <w:spacing w:before="120" w:after="0" w:line="240" w:lineRule="auto"/>
              <w:ind w:left="315"/>
              <w:contextualSpacing/>
              <w:jc w:val="both"/>
              <w:rPr>
                <w:rFonts w:ascii="Arial" w:hAnsi="Arial" w:cs="Arial"/>
                <w:color w:val="000000"/>
                <w:sz w:val="18"/>
                <w:szCs w:val="18"/>
              </w:rPr>
            </w:pPr>
            <w:r w:rsidRPr="005E5955">
              <w:rPr>
                <w:rFonts w:ascii="Arial" w:hAnsi="Arial" w:cs="Arial"/>
                <w:sz w:val="18"/>
                <w:szCs w:val="18"/>
              </w:rPr>
              <w:t xml:space="preserve">Programmas ““STOP 4-7”- agrīna intervence bērniem ar uzvedības problēmām” ietvaros 2025.gadā </w:t>
            </w:r>
            <w:r w:rsidRPr="005E5955">
              <w:rPr>
                <w:rFonts w:ascii="Arial" w:hAnsi="Arial" w:cs="Arial"/>
                <w:sz w:val="18"/>
                <w:szCs w:val="18"/>
              </w:rPr>
              <w:lastRenderedPageBreak/>
              <w:t>notika 2 intervences, kopā 20 nodarbības, kopā piedalījās 20 bērni.</w:t>
            </w:r>
          </w:p>
          <w:p w14:paraId="08A0635B"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0C104153"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2E23775A" w14:textId="77777777" w:rsidTr="00F70CE7">
        <w:trPr>
          <w:gridAfter w:val="1"/>
          <w:wAfter w:w="23" w:type="dxa"/>
          <w:trHeight w:val="894"/>
        </w:trPr>
        <w:tc>
          <w:tcPr>
            <w:tcW w:w="558" w:type="dxa"/>
            <w:tcBorders>
              <w:top w:val="single" w:sz="4" w:space="0" w:color="767171"/>
              <w:left w:val="single" w:sz="4" w:space="0" w:color="767171"/>
              <w:bottom w:val="single" w:sz="4" w:space="0" w:color="767171"/>
              <w:right w:val="single" w:sz="4" w:space="0" w:color="767171"/>
            </w:tcBorders>
            <w:vAlign w:val="center"/>
          </w:tcPr>
          <w:p w14:paraId="27412644"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9.</w:t>
            </w:r>
          </w:p>
        </w:tc>
        <w:tc>
          <w:tcPr>
            <w:tcW w:w="1422" w:type="dxa"/>
            <w:tcBorders>
              <w:top w:val="single" w:sz="4" w:space="0" w:color="767171"/>
              <w:left w:val="single" w:sz="4" w:space="0" w:color="767171"/>
              <w:bottom w:val="single" w:sz="4" w:space="0" w:color="767171"/>
              <w:right w:val="single" w:sz="4" w:space="0" w:color="808080" w:themeColor="background1" w:themeShade="80"/>
            </w:tcBorders>
            <w:vAlign w:val="center"/>
          </w:tcPr>
          <w:p w14:paraId="0965B63B" w14:textId="77777777" w:rsidR="005E5955" w:rsidRPr="005E5955" w:rsidRDefault="005E5955" w:rsidP="005E5955">
            <w:pPr>
              <w:spacing w:before="60" w:after="60" w:line="240" w:lineRule="auto"/>
              <w:rPr>
                <w:rFonts w:ascii="Arial" w:eastAsia="Arial" w:hAnsi="Arial" w:cs="Arial"/>
                <w:b/>
                <w:bCs/>
                <w:kern w:val="0"/>
                <w:sz w:val="18"/>
                <w:szCs w:val="18"/>
                <w:lang w:eastAsia="en-GB"/>
                <w14:ligatures w14:val="none"/>
              </w:rPr>
            </w:pPr>
            <w:r w:rsidRPr="005E5955">
              <w:rPr>
                <w:rFonts w:ascii="Arial" w:eastAsia="Arial" w:hAnsi="Arial" w:cs="Arial"/>
                <w:b/>
                <w:bCs/>
                <w:kern w:val="0"/>
                <w:sz w:val="18"/>
                <w:szCs w:val="18"/>
                <w:lang w:eastAsia="en-GB"/>
                <w14:ligatures w14:val="none"/>
              </w:rPr>
              <w:t>Mērķtiecīga vecāku izglītošana par bērnu attīstību un vecāku līdzatbildību izglītības procesā.</w:t>
            </w:r>
          </w:p>
        </w:tc>
        <w:tc>
          <w:tcPr>
            <w:tcW w:w="850"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1E0C9967"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9.1.</w:t>
            </w:r>
          </w:p>
        </w:tc>
        <w:tc>
          <w:tcPr>
            <w:tcW w:w="3828" w:type="dxa"/>
            <w:tcBorders>
              <w:top w:val="single" w:sz="4" w:space="0" w:color="767171"/>
              <w:left w:val="single" w:sz="4" w:space="0" w:color="808080" w:themeColor="background1" w:themeShade="80"/>
              <w:right w:val="single" w:sz="4" w:space="0" w:color="767171"/>
            </w:tcBorders>
            <w:vAlign w:val="center"/>
          </w:tcPr>
          <w:p w14:paraId="6465BF16"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Attīstīt un piedāvāt dažādas izglītojošas programmas un atbalsta pasākumus vecāku sociāli emocionālo prasmju attīstīšanai, bērnu vecumposmu izpratnei u.tml.</w:t>
            </w:r>
          </w:p>
        </w:tc>
        <w:tc>
          <w:tcPr>
            <w:tcW w:w="1842" w:type="dxa"/>
            <w:tcBorders>
              <w:top w:val="single" w:sz="4" w:space="0" w:color="767171"/>
              <w:left w:val="single" w:sz="4" w:space="0" w:color="767171"/>
              <w:right w:val="single" w:sz="4" w:space="0" w:color="767171"/>
            </w:tcBorders>
            <w:vAlign w:val="center"/>
          </w:tcPr>
          <w:p w14:paraId="2E609173"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pārvalde, Sociālais dienests, DJIVC; Izglītības iestādes</w:t>
            </w:r>
          </w:p>
        </w:tc>
        <w:tc>
          <w:tcPr>
            <w:tcW w:w="3544" w:type="dxa"/>
            <w:tcBorders>
              <w:top w:val="single" w:sz="4" w:space="0" w:color="767171"/>
              <w:left w:val="single" w:sz="4" w:space="0" w:color="767171"/>
              <w:right w:val="single" w:sz="4" w:space="0" w:color="767171"/>
            </w:tcBorders>
            <w:vAlign w:val="center"/>
          </w:tcPr>
          <w:p w14:paraId="49B8B62E" w14:textId="7AAA0F97" w:rsidR="005E5955" w:rsidRPr="005E5955" w:rsidRDefault="005E5955" w:rsidP="005E5955">
            <w:pPr>
              <w:rPr>
                <w:rFonts w:ascii="Arial" w:hAnsi="Arial" w:cs="Arial"/>
                <w:sz w:val="18"/>
                <w:szCs w:val="18"/>
              </w:rPr>
            </w:pPr>
            <w:r w:rsidRPr="005E5955">
              <w:rPr>
                <w:rFonts w:ascii="Arial" w:hAnsi="Arial" w:cs="Arial"/>
                <w:sz w:val="18"/>
                <w:szCs w:val="18"/>
              </w:rPr>
              <w:t>DJIVC regulāri īstenotā  Stop 4-7 programma.</w:t>
            </w:r>
          </w:p>
          <w:p w14:paraId="4E31CE8A" w14:textId="77777777" w:rsidR="005E5955" w:rsidRPr="005E5955" w:rsidRDefault="005E5955" w:rsidP="005E5955">
            <w:pPr>
              <w:spacing w:before="60" w:after="60" w:line="240" w:lineRule="auto"/>
              <w:rPr>
                <w:rFonts w:ascii="Arial" w:hAnsi="Arial" w:cs="Arial"/>
                <w:sz w:val="18"/>
                <w:szCs w:val="18"/>
              </w:rPr>
            </w:pPr>
            <w:r w:rsidRPr="005E5955">
              <w:rPr>
                <w:rFonts w:ascii="Arial" w:hAnsi="Arial" w:cs="Arial"/>
                <w:sz w:val="18"/>
                <w:szCs w:val="18"/>
              </w:rPr>
              <w:t>Sadarbībā ar centru “Dardedze” Džimbas projekta īstenošana visās pirmsskolas izglītības iestādēs.</w:t>
            </w:r>
          </w:p>
          <w:p w14:paraId="67CD5714"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Programmas ““STOP 4-7” - agrīna intervence bērniem ar uzvedības problēmām” ietvaros 2025.gadā notika 2 intervences, kopā 20 nodarbības, kopā piedalījās 23 vecāki.</w:t>
            </w:r>
          </w:p>
          <w:p w14:paraId="4B927707"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Sešiem vecākiem dienests ir sedzis izmaksas par vecāku apmācību attālināti </w:t>
            </w:r>
          </w:p>
          <w:p w14:paraId="4CED1C70"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2025. gadā Dienests ir organizējis 16 vecākiem atbalsta grupu, 8 vecākiem izglītojošu grupu vecākiem “Ceļvedis audzinot pusaudzi”</w:t>
            </w:r>
          </w:p>
          <w:p w14:paraId="3F68C6CF"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2025. gadā Nepilngadīgo lietu speciālists veic darbu un sastāda sociālās korekcijas plānu  9 bērniem izglītības grūtību jautājumos.</w:t>
            </w:r>
          </w:p>
          <w:p w14:paraId="319FD009"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hAnsi="Arial" w:cs="Arial"/>
                <w:bCs/>
                <w:iCs/>
                <w:color w:val="000000"/>
                <w:sz w:val="18"/>
                <w:szCs w:val="18"/>
              </w:rPr>
              <w:t>2025. gadā Dienests ir organizējis un piedalījies 18 starpinstitūcijas bērnu izglītības problēmu risināšanai.</w:t>
            </w:r>
          </w:p>
        </w:tc>
        <w:tc>
          <w:tcPr>
            <w:tcW w:w="1962" w:type="dxa"/>
            <w:gridSpan w:val="2"/>
            <w:tcBorders>
              <w:top w:val="single" w:sz="4" w:space="0" w:color="767171"/>
              <w:left w:val="single" w:sz="4" w:space="0" w:color="767171"/>
              <w:right w:val="single" w:sz="4" w:space="0" w:color="767171"/>
            </w:tcBorders>
            <w:vAlign w:val="center"/>
          </w:tcPr>
          <w:p w14:paraId="5AFCC521"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6AC4CA2E" w14:textId="77777777" w:rsidTr="00F70CE7">
        <w:trPr>
          <w:gridAfter w:val="1"/>
          <w:wAfter w:w="23" w:type="dxa"/>
          <w:trHeight w:val="147"/>
        </w:trPr>
        <w:tc>
          <w:tcPr>
            <w:tcW w:w="558" w:type="dxa"/>
            <w:tcBorders>
              <w:left w:val="single" w:sz="4" w:space="0" w:color="767171"/>
              <w:right w:val="single" w:sz="4" w:space="0" w:color="767171"/>
            </w:tcBorders>
            <w:vAlign w:val="center"/>
          </w:tcPr>
          <w:p w14:paraId="21A694E9" w14:textId="77777777" w:rsidR="005E5955" w:rsidRPr="005E5955" w:rsidRDefault="005E5955" w:rsidP="005E5955">
            <w:pPr>
              <w:pBdr>
                <w:top w:val="nil"/>
                <w:left w:val="nil"/>
                <w:bottom w:val="nil"/>
                <w:right w:val="nil"/>
                <w:between w:val="nil"/>
              </w:pBd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lastRenderedPageBreak/>
              <w:t>10.</w:t>
            </w:r>
          </w:p>
        </w:tc>
        <w:tc>
          <w:tcPr>
            <w:tcW w:w="1422" w:type="dxa"/>
            <w:tcBorders>
              <w:left w:val="single" w:sz="4" w:space="0" w:color="767171"/>
              <w:right w:val="single" w:sz="4" w:space="0" w:color="767171"/>
            </w:tcBorders>
            <w:vAlign w:val="center"/>
          </w:tcPr>
          <w:p w14:paraId="0EAB60A0" w14:textId="77777777" w:rsidR="005E5955" w:rsidRPr="005E5955" w:rsidRDefault="005E5955" w:rsidP="005E5955">
            <w:pPr>
              <w:pBdr>
                <w:top w:val="nil"/>
                <w:left w:val="nil"/>
                <w:bottom w:val="nil"/>
                <w:right w:val="nil"/>
                <w:between w:val="nil"/>
              </w:pBdr>
              <w:spacing w:before="60" w:after="60" w:line="240" w:lineRule="auto"/>
              <w:rPr>
                <w:rFonts w:ascii="Arial" w:eastAsia="Arial" w:hAnsi="Arial" w:cs="Arial"/>
                <w:b/>
                <w:bCs/>
                <w:kern w:val="0"/>
                <w:sz w:val="18"/>
                <w:szCs w:val="18"/>
                <w:lang w:eastAsia="en-GB"/>
                <w14:ligatures w14:val="none"/>
              </w:rPr>
            </w:pPr>
            <w:r w:rsidRPr="005E5955">
              <w:rPr>
                <w:rFonts w:ascii="Arial" w:eastAsia="Arial" w:hAnsi="Arial" w:cs="Arial"/>
                <w:b/>
                <w:bCs/>
                <w:kern w:val="0"/>
                <w:sz w:val="18"/>
                <w:szCs w:val="18"/>
                <w:lang w:eastAsia="en-GB"/>
                <w14:ligatures w14:val="none"/>
              </w:rPr>
              <w:t>Darbs ar PMP riska jauniešiem.</w:t>
            </w:r>
          </w:p>
        </w:tc>
        <w:tc>
          <w:tcPr>
            <w:tcW w:w="850" w:type="dxa"/>
            <w:tcBorders>
              <w:top w:val="single" w:sz="4" w:space="0" w:color="808080" w:themeColor="background1" w:themeShade="80"/>
              <w:left w:val="single" w:sz="4" w:space="0" w:color="767171"/>
              <w:bottom w:val="single" w:sz="4" w:space="0" w:color="767171"/>
              <w:right w:val="single" w:sz="4" w:space="0" w:color="767171"/>
            </w:tcBorders>
            <w:vAlign w:val="center"/>
          </w:tcPr>
          <w:p w14:paraId="5FA69385"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10.1.</w:t>
            </w:r>
          </w:p>
        </w:tc>
        <w:tc>
          <w:tcPr>
            <w:tcW w:w="3828" w:type="dxa"/>
            <w:tcBorders>
              <w:top w:val="single" w:sz="4" w:space="0" w:color="767171"/>
              <w:left w:val="single" w:sz="4" w:space="0" w:color="767171"/>
              <w:bottom w:val="single" w:sz="4" w:space="0" w:color="767171"/>
              <w:right w:val="single" w:sz="4" w:space="0" w:color="767171"/>
            </w:tcBorders>
            <w:vAlign w:val="center"/>
          </w:tcPr>
          <w:p w14:paraId="14763467"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Attīstīt pašvaldībā atbalstu “jaunietis -jaunietim”.</w:t>
            </w:r>
          </w:p>
        </w:tc>
        <w:tc>
          <w:tcPr>
            <w:tcW w:w="1842" w:type="dxa"/>
            <w:tcBorders>
              <w:top w:val="single" w:sz="4" w:space="0" w:color="767171"/>
              <w:left w:val="single" w:sz="4" w:space="0" w:color="767171"/>
              <w:bottom w:val="single" w:sz="4" w:space="0" w:color="767171"/>
              <w:right w:val="single" w:sz="4" w:space="0" w:color="767171"/>
            </w:tcBorders>
            <w:vAlign w:val="center"/>
          </w:tcPr>
          <w:p w14:paraId="15C51A27"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DJIVC</w:t>
            </w:r>
          </w:p>
        </w:tc>
        <w:tc>
          <w:tcPr>
            <w:tcW w:w="3544" w:type="dxa"/>
            <w:tcBorders>
              <w:top w:val="single" w:sz="4" w:space="0" w:color="767171"/>
              <w:left w:val="single" w:sz="4" w:space="0" w:color="767171"/>
              <w:right w:val="single" w:sz="4" w:space="0" w:color="767171"/>
            </w:tcBorders>
            <w:vAlign w:val="center"/>
          </w:tcPr>
          <w:p w14:paraId="45890FA0"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c>
          <w:tcPr>
            <w:tcW w:w="1962" w:type="dxa"/>
            <w:gridSpan w:val="2"/>
            <w:tcBorders>
              <w:top w:val="single" w:sz="4" w:space="0" w:color="767171"/>
              <w:left w:val="single" w:sz="4" w:space="0" w:color="767171"/>
              <w:bottom w:val="single" w:sz="4" w:space="0" w:color="767171"/>
              <w:right w:val="single" w:sz="4" w:space="0" w:color="767171"/>
            </w:tcBorders>
          </w:tcPr>
          <w:p w14:paraId="36295593"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3922ADF7" w14:textId="77777777" w:rsidTr="005E5955">
        <w:trPr>
          <w:gridAfter w:val="1"/>
          <w:wAfter w:w="23" w:type="dxa"/>
        </w:trPr>
        <w:tc>
          <w:tcPr>
            <w:tcW w:w="14006" w:type="dxa"/>
            <w:gridSpan w:val="8"/>
            <w:tcBorders>
              <w:top w:val="single" w:sz="4" w:space="0" w:color="767171"/>
              <w:left w:val="single" w:sz="4" w:space="0" w:color="767171"/>
              <w:bottom w:val="single" w:sz="4" w:space="0" w:color="767171"/>
              <w:right w:val="single" w:sz="4" w:space="0" w:color="767171"/>
            </w:tcBorders>
            <w:shd w:val="clear" w:color="auto" w:fill="FF0000"/>
          </w:tcPr>
          <w:p w14:paraId="1A8D487D" w14:textId="77777777" w:rsidR="005E5955" w:rsidRPr="005E5955" w:rsidRDefault="005E5955" w:rsidP="005E5955">
            <w:pPr>
              <w:pBdr>
                <w:top w:val="nil"/>
                <w:left w:val="nil"/>
                <w:bottom w:val="nil"/>
                <w:right w:val="nil"/>
                <w:between w:val="nil"/>
              </w:pBdr>
              <w:spacing w:before="120" w:after="120" w:line="240" w:lineRule="auto"/>
              <w:jc w:val="center"/>
              <w:rPr>
                <w:rFonts w:ascii="Arial" w:eastAsia="Arial" w:hAnsi="Arial" w:cs="Arial"/>
                <w:color w:val="FFFFFF"/>
                <w:kern w:val="0"/>
                <w:sz w:val="18"/>
                <w:szCs w:val="18"/>
                <w:lang w:eastAsia="en-GB"/>
                <w14:ligatures w14:val="none"/>
              </w:rPr>
            </w:pPr>
            <w:r w:rsidRPr="005E5955">
              <w:rPr>
                <w:rFonts w:ascii="Cambria Math" w:eastAsia="Cambria Math" w:hAnsi="Cambria Math" w:cs="Cambria Math"/>
                <w:color w:val="FFFFFF"/>
                <w:kern w:val="0"/>
                <w:sz w:val="18"/>
                <w:szCs w:val="18"/>
                <w:lang w:eastAsia="en-GB"/>
                <w14:ligatures w14:val="none"/>
              </w:rPr>
              <w:t>❸</w:t>
            </w:r>
            <w:r w:rsidRPr="005E5955">
              <w:rPr>
                <w:rFonts w:ascii="Arial" w:eastAsia="Cambria Math" w:hAnsi="Arial" w:cs="Arial"/>
                <w:color w:val="FFFFFF"/>
                <w:kern w:val="0"/>
                <w:sz w:val="18"/>
                <w:szCs w:val="18"/>
                <w:lang w:eastAsia="en-GB"/>
                <w14:ligatures w14:val="none"/>
              </w:rPr>
              <w:t xml:space="preserve"> </w:t>
            </w:r>
            <w:r w:rsidRPr="005E5955">
              <w:rPr>
                <w:rFonts w:ascii="Arial" w:eastAsia="Arial" w:hAnsi="Arial" w:cs="Arial"/>
                <w:color w:val="FFFFFF"/>
                <w:kern w:val="0"/>
                <w:sz w:val="18"/>
                <w:szCs w:val="18"/>
                <w:lang w:eastAsia="en-GB"/>
                <w14:ligatures w14:val="none"/>
              </w:rPr>
              <w:t>PIELĀGOTĀ PREVENCIJA</w:t>
            </w:r>
          </w:p>
        </w:tc>
      </w:tr>
      <w:tr w:rsidR="005E5955" w:rsidRPr="005E5955" w14:paraId="474B516C" w14:textId="77777777" w:rsidTr="00F70CE7">
        <w:trPr>
          <w:gridAfter w:val="1"/>
          <w:wAfter w:w="23" w:type="dxa"/>
        </w:trPr>
        <w:tc>
          <w:tcPr>
            <w:tcW w:w="558" w:type="dxa"/>
            <w:tcBorders>
              <w:top w:val="single" w:sz="4" w:space="0" w:color="767171"/>
              <w:left w:val="single" w:sz="4" w:space="0" w:color="767171"/>
              <w:bottom w:val="single" w:sz="4" w:space="0" w:color="767171"/>
              <w:right w:val="single" w:sz="4" w:space="0" w:color="767171"/>
            </w:tcBorders>
            <w:vAlign w:val="center"/>
          </w:tcPr>
          <w:p w14:paraId="0278AC4F"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11.</w:t>
            </w:r>
          </w:p>
        </w:tc>
        <w:tc>
          <w:tcPr>
            <w:tcW w:w="1422" w:type="dxa"/>
            <w:tcBorders>
              <w:top w:val="single" w:sz="4" w:space="0" w:color="767171"/>
              <w:left w:val="single" w:sz="4" w:space="0" w:color="767171"/>
              <w:bottom w:val="single" w:sz="4" w:space="0" w:color="767171"/>
              <w:right w:val="single" w:sz="4" w:space="0" w:color="767171"/>
            </w:tcBorders>
            <w:vAlign w:val="center"/>
          </w:tcPr>
          <w:p w14:paraId="6A77026D" w14:textId="77777777" w:rsidR="005E5955" w:rsidRPr="005E5955" w:rsidRDefault="005E5955" w:rsidP="005E5955">
            <w:pPr>
              <w:spacing w:before="60" w:after="60" w:line="240" w:lineRule="auto"/>
              <w:rPr>
                <w:rFonts w:ascii="Arial" w:eastAsia="Arial" w:hAnsi="Arial" w:cs="Arial"/>
                <w:b/>
                <w:bCs/>
                <w:kern w:val="0"/>
                <w:sz w:val="18"/>
                <w:szCs w:val="18"/>
                <w:lang w:eastAsia="en-GB"/>
                <w14:ligatures w14:val="none"/>
              </w:rPr>
            </w:pPr>
            <w:r w:rsidRPr="005E5955">
              <w:rPr>
                <w:rFonts w:ascii="Arial" w:eastAsia="Arial" w:hAnsi="Arial" w:cs="Arial"/>
                <w:b/>
                <w:bCs/>
                <w:kern w:val="0"/>
                <w:sz w:val="18"/>
                <w:szCs w:val="18"/>
                <w:lang w:eastAsia="en-GB"/>
                <w14:ligatures w14:val="none"/>
              </w:rPr>
              <w:t>Individuāls atbalsts PMP riska izglītojamajiem, novēršot PMP gadījumus.</w:t>
            </w:r>
          </w:p>
        </w:tc>
        <w:tc>
          <w:tcPr>
            <w:tcW w:w="850" w:type="dxa"/>
            <w:tcBorders>
              <w:top w:val="single" w:sz="4" w:space="0" w:color="767171"/>
              <w:left w:val="single" w:sz="4" w:space="0" w:color="767171"/>
              <w:bottom w:val="single" w:sz="4" w:space="0" w:color="767171"/>
              <w:right w:val="single" w:sz="4" w:space="0" w:color="767171"/>
            </w:tcBorders>
            <w:vAlign w:val="center"/>
          </w:tcPr>
          <w:p w14:paraId="72A5047C"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11.1.</w:t>
            </w:r>
          </w:p>
        </w:tc>
        <w:tc>
          <w:tcPr>
            <w:tcW w:w="3828" w:type="dxa"/>
            <w:tcBorders>
              <w:top w:val="single" w:sz="4" w:space="0" w:color="767171"/>
              <w:left w:val="single" w:sz="4" w:space="0" w:color="767171"/>
              <w:bottom w:val="single" w:sz="4" w:space="0" w:color="767171"/>
              <w:right w:val="single" w:sz="4" w:space="0" w:color="767171"/>
            </w:tcBorders>
            <w:vAlign w:val="center"/>
          </w:tcPr>
          <w:p w14:paraId="3FAA07AD"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Individuālas speciālistu konsultācijas PMP riska izglītojamajiem, t.sk. atbalsta speciālisti, mentori, uzticības personas u.tml.</w:t>
            </w:r>
          </w:p>
        </w:tc>
        <w:tc>
          <w:tcPr>
            <w:tcW w:w="1842" w:type="dxa"/>
            <w:tcBorders>
              <w:top w:val="single" w:sz="4" w:space="0" w:color="767171"/>
              <w:left w:val="single" w:sz="4" w:space="0" w:color="767171"/>
              <w:bottom w:val="single" w:sz="4" w:space="0" w:color="767171"/>
              <w:right w:val="single" w:sz="4" w:space="0" w:color="767171"/>
            </w:tcBorders>
            <w:vAlign w:val="center"/>
          </w:tcPr>
          <w:p w14:paraId="78F550C9"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Izglītības iestādes</w:t>
            </w:r>
          </w:p>
        </w:tc>
        <w:tc>
          <w:tcPr>
            <w:tcW w:w="3544" w:type="dxa"/>
            <w:tcBorders>
              <w:top w:val="single" w:sz="4" w:space="0" w:color="767171"/>
              <w:left w:val="single" w:sz="4" w:space="0" w:color="767171"/>
              <w:bottom w:val="single" w:sz="4" w:space="0" w:color="767171"/>
              <w:right w:val="single" w:sz="4" w:space="0" w:color="767171"/>
            </w:tcBorders>
            <w:vAlign w:val="center"/>
          </w:tcPr>
          <w:p w14:paraId="76292029"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22C3A986"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7B2A0F36" w14:textId="77777777" w:rsidTr="00F70CE7">
        <w:trPr>
          <w:gridAfter w:val="1"/>
          <w:wAfter w:w="23" w:type="dxa"/>
        </w:trPr>
        <w:tc>
          <w:tcPr>
            <w:tcW w:w="558" w:type="dxa"/>
            <w:tcBorders>
              <w:top w:val="single" w:sz="4" w:space="0" w:color="767171"/>
              <w:left w:val="single" w:sz="4" w:space="0" w:color="767171"/>
              <w:bottom w:val="single" w:sz="4" w:space="0" w:color="767171"/>
              <w:right w:val="single" w:sz="4" w:space="0" w:color="767171"/>
            </w:tcBorders>
            <w:vAlign w:val="center"/>
          </w:tcPr>
          <w:p w14:paraId="2F7F6A9C" w14:textId="77777777" w:rsidR="005E5955" w:rsidRPr="005E5955" w:rsidRDefault="005E5955" w:rsidP="005E5955">
            <w:pPr>
              <w:widowControl w:val="0"/>
              <w:pBdr>
                <w:top w:val="nil"/>
                <w:left w:val="nil"/>
                <w:bottom w:val="nil"/>
                <w:right w:val="nil"/>
                <w:between w:val="nil"/>
              </w:pBdr>
              <w:spacing w:after="0" w:line="276"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12.</w:t>
            </w:r>
          </w:p>
        </w:tc>
        <w:tc>
          <w:tcPr>
            <w:tcW w:w="1422" w:type="dxa"/>
            <w:tcBorders>
              <w:top w:val="single" w:sz="4" w:space="0" w:color="767171"/>
              <w:left w:val="single" w:sz="4" w:space="0" w:color="767171"/>
              <w:bottom w:val="single" w:sz="4" w:space="0" w:color="767171"/>
              <w:right w:val="single" w:sz="4" w:space="0" w:color="767171"/>
            </w:tcBorders>
            <w:vAlign w:val="center"/>
          </w:tcPr>
          <w:p w14:paraId="4629BC5C" w14:textId="77777777" w:rsidR="005E5955" w:rsidRPr="005E5955" w:rsidRDefault="005E5955" w:rsidP="005E5955">
            <w:pPr>
              <w:widowControl w:val="0"/>
              <w:pBdr>
                <w:top w:val="nil"/>
                <w:left w:val="nil"/>
                <w:bottom w:val="nil"/>
                <w:right w:val="nil"/>
                <w:between w:val="nil"/>
              </w:pBdr>
              <w:spacing w:after="0" w:line="276" w:lineRule="auto"/>
              <w:rPr>
                <w:rFonts w:ascii="Arial" w:eastAsia="Arial" w:hAnsi="Arial" w:cs="Arial"/>
                <w:b/>
                <w:bCs/>
                <w:kern w:val="0"/>
                <w:sz w:val="18"/>
                <w:szCs w:val="18"/>
                <w:lang w:eastAsia="en-GB"/>
                <w14:ligatures w14:val="none"/>
              </w:rPr>
            </w:pPr>
            <w:r w:rsidRPr="005E5955">
              <w:rPr>
                <w:rFonts w:ascii="Arial" w:eastAsia="Arial" w:hAnsi="Arial" w:cs="Arial"/>
                <w:b/>
                <w:bCs/>
                <w:kern w:val="0"/>
                <w:sz w:val="18"/>
                <w:szCs w:val="18"/>
                <w:lang w:eastAsia="en-GB"/>
                <w14:ligatures w14:val="none"/>
              </w:rPr>
              <w:t>Darbs ar PMP riska jauniešiem.</w:t>
            </w:r>
          </w:p>
        </w:tc>
        <w:tc>
          <w:tcPr>
            <w:tcW w:w="850" w:type="dxa"/>
            <w:tcBorders>
              <w:top w:val="single" w:sz="4" w:space="0" w:color="767171"/>
              <w:left w:val="single" w:sz="4" w:space="0" w:color="767171"/>
              <w:bottom w:val="single" w:sz="4" w:space="0" w:color="767171"/>
              <w:right w:val="single" w:sz="4" w:space="0" w:color="767171"/>
            </w:tcBorders>
            <w:vAlign w:val="center"/>
          </w:tcPr>
          <w:p w14:paraId="4A2BFF85"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12.1.</w:t>
            </w:r>
          </w:p>
        </w:tc>
        <w:tc>
          <w:tcPr>
            <w:tcW w:w="3828" w:type="dxa"/>
            <w:tcBorders>
              <w:top w:val="single" w:sz="4" w:space="0" w:color="767171"/>
              <w:left w:val="single" w:sz="4" w:space="0" w:color="767171"/>
              <w:bottom w:val="single" w:sz="4" w:space="0" w:color="767171"/>
              <w:right w:val="single" w:sz="4" w:space="0" w:color="767171"/>
            </w:tcBorders>
            <w:vAlign w:val="center"/>
          </w:tcPr>
          <w:p w14:paraId="14F672F3"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 xml:space="preserve">Augsta PMP riska jauniešu iesaiste jaunatnes iniciatīvu projektos u.c. aktivitātēs. </w:t>
            </w:r>
          </w:p>
        </w:tc>
        <w:tc>
          <w:tcPr>
            <w:tcW w:w="1842"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DA4A1C1"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 xml:space="preserve">DJIVC </w:t>
            </w:r>
          </w:p>
        </w:tc>
        <w:tc>
          <w:tcPr>
            <w:tcW w:w="3544" w:type="dxa"/>
            <w:tcBorders>
              <w:top w:val="single" w:sz="4" w:space="0" w:color="767171"/>
              <w:left w:val="single" w:sz="4" w:space="0" w:color="767171"/>
              <w:bottom w:val="single" w:sz="4" w:space="0" w:color="767171"/>
              <w:right w:val="single" w:sz="4" w:space="0" w:color="767171"/>
            </w:tcBorders>
            <w:vAlign w:val="center"/>
          </w:tcPr>
          <w:p w14:paraId="3FDE3BE9" w14:textId="77777777" w:rsidR="005E5955" w:rsidRPr="005E5955" w:rsidRDefault="005E5955" w:rsidP="005E5955">
            <w:pPr>
              <w:numPr>
                <w:ilvl w:val="0"/>
                <w:numId w:val="5"/>
              </w:numPr>
              <w:spacing w:before="120" w:after="0" w:line="240" w:lineRule="auto"/>
              <w:contextualSpacing/>
              <w:rPr>
                <w:rFonts w:ascii="Arial" w:hAnsi="Arial" w:cs="Arial"/>
                <w:sz w:val="18"/>
                <w:szCs w:val="18"/>
              </w:rPr>
            </w:pPr>
            <w:r w:rsidRPr="005E5955">
              <w:rPr>
                <w:rFonts w:ascii="Arial" w:hAnsi="Arial" w:cs="Arial"/>
                <w:sz w:val="18"/>
                <w:szCs w:val="18"/>
              </w:rPr>
              <w:t>2025.gadā Dobeles novadā tika īstenoti 11 jauniešu iniciatīvu projekti no kuriem 5 projekti bija atvērti ikvienam Dobeles novada jaunietim, t.sk. PMP riskam pakļautajiem jauniešiem.</w:t>
            </w:r>
          </w:p>
          <w:p w14:paraId="4BAD2878" w14:textId="77777777" w:rsidR="005E5955" w:rsidRPr="005E5955" w:rsidRDefault="005E5955" w:rsidP="005E5955">
            <w:pPr>
              <w:numPr>
                <w:ilvl w:val="0"/>
                <w:numId w:val="5"/>
              </w:numPr>
              <w:spacing w:before="120" w:after="0" w:line="240" w:lineRule="auto"/>
              <w:contextualSpacing/>
              <w:jc w:val="both"/>
              <w:rPr>
                <w:rFonts w:ascii="Arial" w:hAnsi="Arial" w:cs="Arial"/>
                <w:sz w:val="18"/>
                <w:szCs w:val="18"/>
              </w:rPr>
            </w:pPr>
            <w:r w:rsidRPr="005E5955">
              <w:rPr>
                <w:rFonts w:ascii="Arial" w:hAnsi="Arial" w:cs="Arial"/>
                <w:sz w:val="18"/>
                <w:szCs w:val="18"/>
              </w:rPr>
              <w:t>Īstenotas projekta “Dobeles novada individuālais plāns digitālā darba ar jaunatni sistēmas attīstībai” aktivitātes, kurās iesaistīti  263 unikālie jaunieši, t.sk. 151 jaunietis ar ierobežotām iespējām, kuru vidū bija liela daļa PMP riskam pakļautie jaunieši (aprakstu skatīt 4.2.).</w:t>
            </w:r>
          </w:p>
          <w:p w14:paraId="4CF660BB"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p>
        </w:tc>
        <w:tc>
          <w:tcPr>
            <w:tcW w:w="1962" w:type="dxa"/>
            <w:gridSpan w:val="2"/>
            <w:tcBorders>
              <w:top w:val="single" w:sz="4" w:space="0" w:color="767171"/>
              <w:left w:val="single" w:sz="4" w:space="0" w:color="767171"/>
              <w:bottom w:val="single" w:sz="4" w:space="0" w:color="767171"/>
              <w:right w:val="single" w:sz="4" w:space="0" w:color="767171"/>
            </w:tcBorders>
            <w:vAlign w:val="center"/>
          </w:tcPr>
          <w:p w14:paraId="22E9B74F"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1CF02CDC" w14:textId="77777777" w:rsidTr="00F70CE7">
        <w:trPr>
          <w:gridAfter w:val="1"/>
          <w:wAfter w:w="23" w:type="dxa"/>
          <w:trHeight w:val="5656"/>
        </w:trPr>
        <w:tc>
          <w:tcPr>
            <w:tcW w:w="558" w:type="dxa"/>
            <w:vMerge w:val="restart"/>
            <w:tcBorders>
              <w:top w:val="single" w:sz="4" w:space="0" w:color="767171"/>
              <w:left w:val="single" w:sz="4" w:space="0" w:color="767171"/>
              <w:right w:val="single" w:sz="4" w:space="0" w:color="767171"/>
            </w:tcBorders>
            <w:vAlign w:val="center"/>
          </w:tcPr>
          <w:p w14:paraId="17968FB1" w14:textId="77777777" w:rsidR="005E5955" w:rsidRPr="005E5955" w:rsidRDefault="005E5955" w:rsidP="005E5955">
            <w:pPr>
              <w:pBdr>
                <w:top w:val="nil"/>
                <w:left w:val="nil"/>
                <w:bottom w:val="nil"/>
                <w:right w:val="nil"/>
                <w:between w:val="nil"/>
              </w:pBdr>
              <w:spacing w:before="60" w:after="60" w:line="240" w:lineRule="auto"/>
              <w:jc w:val="center"/>
              <w:rPr>
                <w:rFonts w:ascii="Arial" w:eastAsia="Arial" w:hAnsi="Arial" w:cs="Arial"/>
                <w:kern w:val="0"/>
                <w:sz w:val="18"/>
                <w:szCs w:val="18"/>
                <w:lang w:eastAsia="en-GB"/>
                <w14:ligatures w14:val="none"/>
              </w:rPr>
            </w:pPr>
            <w:bookmarkStart w:id="2" w:name="_heading=h.2s8eyo1" w:colFirst="0" w:colLast="0"/>
            <w:bookmarkStart w:id="3" w:name="_heading=h.26in1rg" w:colFirst="0" w:colLast="0"/>
            <w:bookmarkEnd w:id="2"/>
            <w:bookmarkEnd w:id="3"/>
            <w:r w:rsidRPr="005E5955">
              <w:rPr>
                <w:rFonts w:ascii="Arial" w:eastAsia="Arial" w:hAnsi="Arial" w:cs="Arial"/>
                <w:kern w:val="0"/>
                <w:sz w:val="18"/>
                <w:szCs w:val="18"/>
                <w:lang w:eastAsia="en-GB"/>
                <w14:ligatures w14:val="none"/>
              </w:rPr>
              <w:lastRenderedPageBreak/>
              <w:t>13.</w:t>
            </w:r>
          </w:p>
        </w:tc>
        <w:tc>
          <w:tcPr>
            <w:tcW w:w="1422" w:type="dxa"/>
            <w:vMerge w:val="restart"/>
            <w:tcBorders>
              <w:top w:val="single" w:sz="4" w:space="0" w:color="767171"/>
              <w:left w:val="single" w:sz="4" w:space="0" w:color="767171"/>
              <w:right w:val="single" w:sz="4" w:space="0" w:color="767171"/>
            </w:tcBorders>
            <w:vAlign w:val="center"/>
          </w:tcPr>
          <w:p w14:paraId="0613438F" w14:textId="77777777" w:rsidR="005E5955" w:rsidRPr="005E5955" w:rsidRDefault="005E5955" w:rsidP="005E5955">
            <w:pPr>
              <w:pBdr>
                <w:top w:val="nil"/>
                <w:left w:val="nil"/>
                <w:bottom w:val="nil"/>
                <w:right w:val="nil"/>
                <w:between w:val="nil"/>
              </w:pBdr>
              <w:spacing w:before="60" w:after="60" w:line="240" w:lineRule="auto"/>
              <w:rPr>
                <w:rFonts w:ascii="Arial" w:eastAsia="Arial" w:hAnsi="Arial" w:cs="Arial"/>
                <w:b/>
                <w:bCs/>
                <w:kern w:val="0"/>
                <w:sz w:val="18"/>
                <w:szCs w:val="18"/>
                <w:lang w:eastAsia="en-GB"/>
                <w14:ligatures w14:val="none"/>
              </w:rPr>
            </w:pPr>
          </w:p>
        </w:tc>
        <w:tc>
          <w:tcPr>
            <w:tcW w:w="850" w:type="dxa"/>
            <w:tcBorders>
              <w:top w:val="single" w:sz="4" w:space="0" w:color="808080" w:themeColor="background1" w:themeShade="80"/>
              <w:left w:val="single" w:sz="4" w:space="0" w:color="767171"/>
              <w:bottom w:val="single" w:sz="4" w:space="0" w:color="767171"/>
              <w:right w:val="single" w:sz="4" w:space="0" w:color="767171"/>
            </w:tcBorders>
            <w:vAlign w:val="center"/>
          </w:tcPr>
          <w:p w14:paraId="2C1378A7"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13.1.</w:t>
            </w:r>
          </w:p>
        </w:tc>
        <w:tc>
          <w:tcPr>
            <w:tcW w:w="3828" w:type="dxa"/>
            <w:tcBorders>
              <w:top w:val="single" w:sz="4" w:space="0" w:color="767171"/>
              <w:left w:val="single" w:sz="4" w:space="0" w:color="767171"/>
              <w:bottom w:val="single" w:sz="4" w:space="0" w:color="767171"/>
              <w:right w:val="single" w:sz="4" w:space="0" w:color="767171"/>
            </w:tcBorders>
            <w:vAlign w:val="center"/>
          </w:tcPr>
          <w:p w14:paraId="02085EE3"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Pilnveidot atbalsta pakalpojumu klāstu ģimenēm ar bērniem.</w:t>
            </w:r>
          </w:p>
        </w:tc>
        <w:tc>
          <w:tcPr>
            <w:tcW w:w="1842" w:type="dxa"/>
            <w:tcBorders>
              <w:top w:val="single" w:sz="4" w:space="0" w:color="767171"/>
              <w:left w:val="single" w:sz="4" w:space="0" w:color="767171"/>
              <w:bottom w:val="single" w:sz="4" w:space="0" w:color="767171"/>
              <w:right w:val="single" w:sz="4" w:space="0" w:color="767171"/>
            </w:tcBorders>
            <w:vAlign w:val="center"/>
          </w:tcPr>
          <w:p w14:paraId="162CD121"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Sociālais dienests</w:t>
            </w:r>
          </w:p>
        </w:tc>
        <w:tc>
          <w:tcPr>
            <w:tcW w:w="3544" w:type="dxa"/>
            <w:vMerge w:val="restart"/>
            <w:tcBorders>
              <w:top w:val="single" w:sz="4" w:space="0" w:color="767171"/>
              <w:left w:val="single" w:sz="4" w:space="0" w:color="767171"/>
              <w:right w:val="single" w:sz="4" w:space="0" w:color="767171"/>
            </w:tcBorders>
          </w:tcPr>
          <w:p w14:paraId="505FAE57"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6 ģimenēm segtas izmaksas par dalību “Iespēja izaugsmei”, kurā tiek izstrādāts individuālais plāns bērna uzvedības korekcijai. </w:t>
            </w:r>
          </w:p>
          <w:p w14:paraId="01B017CD"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3 bērniem izsniegts nosūtījums pie Dienesta atkarības speciālista. </w:t>
            </w:r>
          </w:p>
          <w:p w14:paraId="5B8DBEEE"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28 ģimenes saņēmušas ģimenes asistenta pakalpojumu. </w:t>
            </w:r>
          </w:p>
          <w:p w14:paraId="67E297CA"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15 bērni saņēmuši sociālo rehabilitāciju bērniem, kuri cietuši no prettiesiskām darbībām. </w:t>
            </w:r>
          </w:p>
          <w:p w14:paraId="7AE5FD5E"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29 bērni saņēmuši sociālo rehabilitāciju bērniem institūcijā, kuri cietuši no prettiesiskām darbībām. </w:t>
            </w:r>
          </w:p>
          <w:p w14:paraId="6435E8F2"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Krīžu centra pakalpojums nodrošināts 18 bērniem.</w:t>
            </w:r>
          </w:p>
          <w:p w14:paraId="0336780A" w14:textId="77777777" w:rsidR="005E5955" w:rsidRPr="005E5955" w:rsidRDefault="005E5955" w:rsidP="005E5955">
            <w:pPr>
              <w:pBdr>
                <w:bottom w:val="single" w:sz="4" w:space="1" w:color="auto"/>
              </w:pBdr>
              <w:spacing w:before="120" w:after="120" w:line="240" w:lineRule="exact"/>
              <w:rPr>
                <w:rFonts w:ascii="Arial" w:hAnsi="Arial" w:cs="Arial"/>
                <w:bCs/>
                <w:iCs/>
                <w:color w:val="000000"/>
                <w:sz w:val="18"/>
                <w:szCs w:val="18"/>
              </w:rPr>
            </w:pPr>
            <w:r w:rsidRPr="005E5955">
              <w:rPr>
                <w:rFonts w:ascii="Arial" w:hAnsi="Arial" w:cs="Arial"/>
                <w:bCs/>
                <w:iCs/>
                <w:color w:val="000000"/>
                <w:sz w:val="18"/>
                <w:szCs w:val="18"/>
              </w:rPr>
              <w:t>Psihologs bērniem ar uzvedības un mācību grūtībām nodrošināts 25 bērniem.</w:t>
            </w:r>
          </w:p>
          <w:p w14:paraId="5BA7CF3A" w14:textId="77777777" w:rsidR="005E5955" w:rsidRPr="005E5955" w:rsidRDefault="005E5955" w:rsidP="005E5955">
            <w:pPr>
              <w:spacing w:before="120" w:after="120" w:line="240" w:lineRule="exact"/>
              <w:rPr>
                <w:rFonts w:ascii="Arial" w:eastAsia="Arial" w:hAnsi="Arial" w:cs="Arial"/>
                <w:bCs/>
                <w:iCs/>
                <w:color w:val="000000"/>
                <w:kern w:val="0"/>
                <w:sz w:val="18"/>
                <w:szCs w:val="18"/>
                <w:lang w:eastAsia="en-GB"/>
                <w14:ligatures w14:val="none"/>
              </w:rPr>
            </w:pPr>
            <w:r w:rsidRPr="005E5955">
              <w:rPr>
                <w:rFonts w:ascii="Arial" w:eastAsia="Arial" w:hAnsi="Arial" w:cs="Arial"/>
                <w:bCs/>
                <w:iCs/>
                <w:color w:val="000000"/>
                <w:kern w:val="0"/>
                <w:sz w:val="18"/>
                <w:szCs w:val="18"/>
                <w:lang w:eastAsia="en-GB"/>
                <w14:ligatures w14:val="none"/>
              </w:rPr>
              <w:t xml:space="preserve">Dienests uzsācis 2025. gadā 138 un 2024. gadā 155 ģimenēm jaunas izvērtēšanas lietas, kurās tiek veikta riska novērtēšana, atbilstoši  MK noteikumiem </w:t>
            </w:r>
            <w:r w:rsidRPr="005E5955">
              <w:rPr>
                <w:rFonts w:ascii="Arial" w:eastAsia="Arial" w:hAnsi="Arial" w:cs="Arial"/>
                <w:bCs/>
                <w:iCs/>
                <w:color w:val="000000"/>
                <w:kern w:val="0"/>
                <w:sz w:val="18"/>
                <w:szCs w:val="18"/>
                <w:lang w:eastAsia="en-GB"/>
                <w14:ligatures w14:val="none"/>
              </w:rPr>
              <w:lastRenderedPageBreak/>
              <w:t xml:space="preserve">338 “Prasības pakalpojumu sniedzējam”, 14.5. punktam. </w:t>
            </w:r>
          </w:p>
          <w:p w14:paraId="4FC5DBBC" w14:textId="77777777" w:rsidR="005E5955" w:rsidRPr="005E5955" w:rsidRDefault="005E5955" w:rsidP="005E5955">
            <w:pPr>
              <w:spacing w:before="120" w:after="120" w:line="240" w:lineRule="exact"/>
              <w:rPr>
                <w:rFonts w:ascii="Arial" w:eastAsia="Arial" w:hAnsi="Arial" w:cs="Arial"/>
                <w:kern w:val="0"/>
                <w:sz w:val="18"/>
                <w:szCs w:val="18"/>
                <w:lang w:eastAsia="en-GB"/>
                <w14:ligatures w14:val="none"/>
              </w:rPr>
            </w:pPr>
            <w:r w:rsidRPr="005E5955">
              <w:rPr>
                <w:rFonts w:ascii="Arial" w:eastAsia="Arial" w:hAnsi="Arial" w:cs="Arial"/>
                <w:bCs/>
                <w:iCs/>
                <w:color w:val="000000"/>
                <w:kern w:val="0"/>
                <w:sz w:val="18"/>
                <w:szCs w:val="18"/>
                <w:lang w:eastAsia="en-GB"/>
                <w14:ligatures w14:val="none"/>
              </w:rPr>
              <w:t xml:space="preserve">Nepilngadīgo lietu speciālists – </w:t>
            </w:r>
            <w:r w:rsidRPr="005E5955">
              <w:rPr>
                <w:rFonts w:ascii="Arial" w:eastAsia="Arial" w:hAnsi="Arial" w:cs="Arial"/>
                <w:kern w:val="0"/>
                <w:sz w:val="18"/>
                <w:szCs w:val="18"/>
                <w:lang w:eastAsia="en-GB"/>
                <w14:ligatures w14:val="none"/>
              </w:rPr>
              <w:t>2024.gads:</w:t>
            </w:r>
          </w:p>
          <w:p w14:paraId="748B88D8" w14:textId="77777777" w:rsidR="005E5955" w:rsidRPr="005E5955" w:rsidRDefault="005E5955" w:rsidP="005E5955">
            <w:pPr>
              <w:spacing w:before="120" w:after="120" w:line="240" w:lineRule="exact"/>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Saņemtas 105 informācijas no Pašvaldību un Valsts institūcijām, uz kuru pamata tika izvērtēts likumpārkāpumu profilakses darba uzsākšanas nepieciešamība.</w:t>
            </w:r>
          </w:p>
          <w:p w14:paraId="280DC699" w14:textId="77777777" w:rsidR="005E5955" w:rsidRPr="005E5955" w:rsidRDefault="005E5955" w:rsidP="005E5955">
            <w:pPr>
              <w:spacing w:before="120" w:after="120" w:line="259"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Saskaņā ar Bērnu tiesību aizsardzības likuma 58.pantu, turpinās darbs pie 7 aktīvām nepilngadīgo profilakses lietām.</w:t>
            </w:r>
          </w:p>
          <w:p w14:paraId="3388A670" w14:textId="77777777" w:rsidR="005E5955" w:rsidRPr="005E5955" w:rsidRDefault="005E5955" w:rsidP="005E5955">
            <w:pPr>
              <w:spacing w:before="120" w:after="120" w:line="259"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Saskaņā ar Bērnu tiesību aizsardzības likuma 58.pantu, iekārtotas 9 jaunas profilakses lietas.</w:t>
            </w:r>
          </w:p>
          <w:p w14:paraId="1C65DBC6" w14:textId="77777777" w:rsidR="005E5955" w:rsidRPr="005E5955" w:rsidRDefault="005E5955" w:rsidP="005E5955">
            <w:pPr>
              <w:spacing w:before="120" w:after="120" w:line="259"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Slēgtas 26 profilakses lietas.</w:t>
            </w:r>
          </w:p>
          <w:p w14:paraId="0AAD008B" w14:textId="77777777" w:rsidR="005E5955" w:rsidRPr="005E5955" w:rsidRDefault="005E5955" w:rsidP="005E5955">
            <w:pPr>
              <w:spacing w:before="120" w:after="120" w:line="259"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Izstrādātas 16 nepilngadīgo uzvedības sociālās korekcijas programmas.</w:t>
            </w:r>
          </w:p>
          <w:p w14:paraId="29FA7E28" w14:textId="77777777" w:rsidR="005E5955" w:rsidRPr="005E5955" w:rsidRDefault="005E5955" w:rsidP="005E5955">
            <w:pPr>
              <w:spacing w:before="120" w:after="120" w:line="259"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Priekšlaicīgās mācību pārtraukšanas mazināšanai turpinās iesāktais prevencijas darbs ar 25 preventīvām lietām.</w:t>
            </w:r>
          </w:p>
          <w:p w14:paraId="09C69E13" w14:textId="77777777" w:rsidR="005E5955" w:rsidRPr="005E5955" w:rsidRDefault="005E5955" w:rsidP="005E5955">
            <w:pPr>
              <w:spacing w:before="120" w:after="120" w:line="259"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Sniegtas 90 individuālās konsultācijas ģimenēm un bērniem.</w:t>
            </w:r>
          </w:p>
          <w:p w14:paraId="23AAF4B4" w14:textId="77777777" w:rsidR="005E5955" w:rsidRPr="005E5955" w:rsidRDefault="005E5955" w:rsidP="005E5955">
            <w:pPr>
              <w:spacing w:before="120" w:after="120" w:line="259"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Piešķirti sociālā mentora pakalpojumi nepilngadīgo profilakšu lietās 3.</w:t>
            </w:r>
          </w:p>
          <w:p w14:paraId="707A60E6" w14:textId="77777777" w:rsidR="005E5955" w:rsidRPr="005E5955" w:rsidRDefault="005E5955" w:rsidP="005E5955">
            <w:pPr>
              <w:spacing w:before="120" w:after="120" w:line="259"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lastRenderedPageBreak/>
              <w:t>Sadarbībā ar citām Pašvaldības un Valsts institūcijām nepilngadīgo lietu speciālists piedalījās starpinstitucionālajās sanāksmēs par 12 bērniem.</w:t>
            </w:r>
          </w:p>
          <w:p w14:paraId="21E44AA6" w14:textId="77777777" w:rsidR="005E5955" w:rsidRPr="005E5955" w:rsidRDefault="005E5955" w:rsidP="005E5955">
            <w:pPr>
              <w:spacing w:before="120" w:after="120" w:line="240" w:lineRule="exact"/>
              <w:rPr>
                <w:rFonts w:ascii="Arial" w:eastAsia="Arial" w:hAnsi="Arial" w:cs="Arial"/>
                <w:kern w:val="0"/>
                <w:sz w:val="18"/>
                <w:szCs w:val="18"/>
                <w:lang w:eastAsia="en-GB"/>
                <w14:ligatures w14:val="none"/>
              </w:rPr>
            </w:pPr>
            <w:r w:rsidRPr="005E5955">
              <w:rPr>
                <w:rFonts w:ascii="Arial" w:eastAsia="Arial" w:hAnsi="Arial" w:cs="Arial"/>
                <w:bCs/>
                <w:iCs/>
                <w:color w:val="000000"/>
                <w:kern w:val="0"/>
                <w:sz w:val="18"/>
                <w:szCs w:val="18"/>
                <w:lang w:eastAsia="en-GB"/>
                <w14:ligatures w14:val="none"/>
              </w:rPr>
              <w:t xml:space="preserve">Nepilngadīgo lietu speciālists – </w:t>
            </w:r>
            <w:r w:rsidRPr="005E5955">
              <w:rPr>
                <w:rFonts w:ascii="Arial" w:eastAsia="Arial" w:hAnsi="Arial" w:cs="Arial"/>
                <w:kern w:val="0"/>
                <w:sz w:val="18"/>
                <w:szCs w:val="18"/>
                <w:lang w:eastAsia="en-GB"/>
                <w14:ligatures w14:val="none"/>
              </w:rPr>
              <w:t>2025.gads:</w:t>
            </w:r>
          </w:p>
          <w:p w14:paraId="4E1075C8" w14:textId="77777777" w:rsidR="005E5955" w:rsidRPr="005E5955" w:rsidRDefault="005E5955" w:rsidP="005E5955">
            <w:pPr>
              <w:spacing w:before="120" w:after="120" w:line="240" w:lineRule="exact"/>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nepilngadīgo lietu speciālista darbs bija vērsts uz likumpārkāpumu profilaksi, preventīvo darbu ar bērniem un jauniešiem, kā arī starpinstitucionālās sadarbības nodrošināšanu atbilstoši Bērnu tiesību aizsardzības likumam.</w:t>
            </w:r>
          </w:p>
          <w:p w14:paraId="68834B53" w14:textId="77777777" w:rsidR="005E5955" w:rsidRPr="005E5955" w:rsidRDefault="005E5955" w:rsidP="005E5955">
            <w:pPr>
              <w:spacing w:before="120" w:after="120" w:line="240" w:lineRule="exact"/>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Pārskata periodā no pašvaldību un Valsts institūcijām saņemtas 62 informācijas, uz kuru pamata tika izvērtēta likumpārkāpumu profilakses darba uzsākšanas nepieciešamība.</w:t>
            </w:r>
          </w:p>
          <w:p w14:paraId="0FEDAEE9" w14:textId="77777777" w:rsidR="005E5955" w:rsidRPr="005E5955" w:rsidRDefault="005E5955" w:rsidP="005E5955">
            <w:pPr>
              <w:spacing w:before="120" w:after="120" w:line="240" w:lineRule="exact"/>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Saskaņā ar Bērnu tiesību aizsardzības likuma 58.pantu:</w:t>
            </w:r>
          </w:p>
          <w:p w14:paraId="2C5BC882" w14:textId="77777777" w:rsidR="005E5955" w:rsidRPr="005E5955" w:rsidRDefault="005E5955" w:rsidP="005E5955">
            <w:pPr>
              <w:spacing w:before="120" w:after="120" w:line="256"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turpināts darbs ar 18 aktīvām nepilngadīgo profilakses lietām ;</w:t>
            </w:r>
          </w:p>
          <w:p w14:paraId="5827EEFA" w14:textId="77777777" w:rsidR="005E5955" w:rsidRPr="005E5955" w:rsidRDefault="005E5955" w:rsidP="005E5955">
            <w:pPr>
              <w:spacing w:before="120" w:after="120" w:line="256"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iekārtotas 5 jaunas nepilngadīgo profilakses lietas;</w:t>
            </w:r>
          </w:p>
          <w:p w14:paraId="0F07DF2A" w14:textId="77777777" w:rsidR="005E5955" w:rsidRPr="005E5955" w:rsidRDefault="005E5955" w:rsidP="005E5955">
            <w:pPr>
              <w:spacing w:before="120" w:after="120" w:line="256"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 xml:space="preserve">slēgtas 9 profilakses lietas; </w:t>
            </w:r>
          </w:p>
          <w:p w14:paraId="3C0908C7" w14:textId="77777777" w:rsidR="005E5955" w:rsidRPr="005E5955" w:rsidRDefault="005E5955" w:rsidP="005E5955">
            <w:pPr>
              <w:spacing w:before="120" w:after="120" w:line="256"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lastRenderedPageBreak/>
              <w:t>izstrādātas 12 nepilngadīgo uzvedības sociālās korekcijas programmas ;</w:t>
            </w:r>
          </w:p>
          <w:p w14:paraId="41A28ED0" w14:textId="77777777" w:rsidR="005E5955" w:rsidRPr="005E5955" w:rsidRDefault="005E5955" w:rsidP="005E5955">
            <w:pPr>
              <w:spacing w:before="120" w:after="120" w:line="256"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priekšlaicīgās mācību pārtraukšanas mazināšanai turpinās iesāktais prevencijas darbs ar 14 preventīvām lietām;</w:t>
            </w:r>
          </w:p>
          <w:p w14:paraId="144D9735" w14:textId="77777777" w:rsidR="005E5955" w:rsidRPr="005E5955" w:rsidRDefault="005E5955" w:rsidP="005E5955">
            <w:pPr>
              <w:spacing w:before="120" w:after="120" w:line="256"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izstrādāti 9 nepilngadīgo individuālie atbalsta plāni izglītības iegūšanai;</w:t>
            </w:r>
          </w:p>
          <w:p w14:paraId="7FAE9754" w14:textId="77777777" w:rsidR="005E5955" w:rsidRPr="005E5955" w:rsidRDefault="005E5955" w:rsidP="005E5955">
            <w:pPr>
              <w:spacing w:before="120" w:after="120" w:line="256"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slēgtas 9 preventīvās lietas;</w:t>
            </w:r>
          </w:p>
          <w:p w14:paraId="67F071DE" w14:textId="77777777" w:rsidR="005E5955" w:rsidRPr="005E5955" w:rsidRDefault="005E5955" w:rsidP="005E5955">
            <w:pPr>
              <w:spacing w:before="120" w:after="120" w:line="256"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sniegtas 184 individuālās konsultācijas fiziskām personām;</w:t>
            </w:r>
          </w:p>
          <w:p w14:paraId="0E4D3156" w14:textId="77777777" w:rsidR="005E5955" w:rsidRPr="005E5955" w:rsidRDefault="005E5955" w:rsidP="005E5955">
            <w:pPr>
              <w:spacing w:before="120" w:after="120" w:line="256" w:lineRule="auto"/>
              <w:jc w:val="both"/>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Sadarbībā ar citām Pašvaldības un Valsts institūcijām nepilngadīgo lietu speciālists piedalījās 13 starpinstitucionālajās sanāksmēs.</w:t>
            </w:r>
          </w:p>
          <w:p w14:paraId="426A61FF" w14:textId="77777777" w:rsidR="005E5955" w:rsidRPr="005E5955" w:rsidRDefault="005E5955" w:rsidP="005E5955">
            <w:pPr>
              <w:spacing w:before="60" w:after="60" w:line="240" w:lineRule="auto"/>
              <w:rPr>
                <w:rFonts w:ascii="Arial" w:eastAsia="Arial" w:hAnsi="Arial" w:cs="Arial"/>
                <w:color w:val="FF0000"/>
                <w:kern w:val="0"/>
                <w:sz w:val="18"/>
                <w:szCs w:val="18"/>
                <w:lang w:eastAsia="en-GB"/>
                <w14:ligatures w14:val="none"/>
              </w:rPr>
            </w:pPr>
          </w:p>
        </w:tc>
        <w:tc>
          <w:tcPr>
            <w:tcW w:w="1962" w:type="dxa"/>
            <w:gridSpan w:val="2"/>
            <w:tcBorders>
              <w:top w:val="single" w:sz="4" w:space="0" w:color="767171"/>
              <w:left w:val="single" w:sz="4" w:space="0" w:color="767171"/>
              <w:bottom w:val="single" w:sz="4" w:space="0" w:color="767171"/>
              <w:right w:val="single" w:sz="4" w:space="0" w:color="767171"/>
            </w:tcBorders>
          </w:tcPr>
          <w:p w14:paraId="063E3E7E"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bCs/>
                <w:iCs/>
                <w:color w:val="000000"/>
                <w:kern w:val="0"/>
                <w:sz w:val="18"/>
                <w:szCs w:val="18"/>
                <w:lang w:eastAsia="en-GB"/>
                <w14:ligatures w14:val="none"/>
              </w:rPr>
              <w:lastRenderedPageBreak/>
              <w:t>Minimālais pakalpojumu grozs budžeta ietvaros.</w:t>
            </w:r>
          </w:p>
        </w:tc>
      </w:tr>
      <w:tr w:rsidR="005E5955" w:rsidRPr="005E5955" w14:paraId="436FE476" w14:textId="77777777" w:rsidTr="00F70CE7">
        <w:trPr>
          <w:gridAfter w:val="1"/>
          <w:wAfter w:w="23" w:type="dxa"/>
          <w:trHeight w:val="147"/>
        </w:trPr>
        <w:tc>
          <w:tcPr>
            <w:tcW w:w="558" w:type="dxa"/>
            <w:vMerge/>
            <w:tcBorders>
              <w:left w:val="single" w:sz="4" w:space="0" w:color="767171"/>
              <w:right w:val="single" w:sz="4" w:space="0" w:color="767171"/>
            </w:tcBorders>
            <w:vAlign w:val="center"/>
          </w:tcPr>
          <w:p w14:paraId="44F5B988" w14:textId="77777777" w:rsidR="005E5955" w:rsidRPr="005E5955" w:rsidRDefault="005E5955" w:rsidP="005E5955">
            <w:pPr>
              <w:pBdr>
                <w:top w:val="nil"/>
                <w:left w:val="nil"/>
                <w:bottom w:val="nil"/>
                <w:right w:val="nil"/>
                <w:between w:val="nil"/>
              </w:pBdr>
              <w:spacing w:before="60" w:after="60" w:line="240" w:lineRule="auto"/>
              <w:jc w:val="center"/>
              <w:rPr>
                <w:rFonts w:ascii="Arial" w:eastAsia="Arial" w:hAnsi="Arial" w:cs="Arial"/>
                <w:kern w:val="0"/>
                <w:sz w:val="18"/>
                <w:szCs w:val="18"/>
                <w:lang w:eastAsia="en-GB"/>
                <w14:ligatures w14:val="none"/>
              </w:rPr>
            </w:pPr>
          </w:p>
        </w:tc>
        <w:tc>
          <w:tcPr>
            <w:tcW w:w="1422" w:type="dxa"/>
            <w:vMerge/>
            <w:tcBorders>
              <w:left w:val="single" w:sz="4" w:space="0" w:color="767171"/>
              <w:right w:val="single" w:sz="4" w:space="0" w:color="767171"/>
            </w:tcBorders>
            <w:vAlign w:val="center"/>
          </w:tcPr>
          <w:p w14:paraId="21DB666F" w14:textId="77777777" w:rsidR="005E5955" w:rsidRPr="005E5955" w:rsidRDefault="005E5955" w:rsidP="005E5955">
            <w:pPr>
              <w:pBdr>
                <w:top w:val="nil"/>
                <w:left w:val="nil"/>
                <w:bottom w:val="nil"/>
                <w:right w:val="nil"/>
                <w:between w:val="nil"/>
              </w:pBdr>
              <w:spacing w:before="60" w:after="60" w:line="240" w:lineRule="auto"/>
              <w:rPr>
                <w:rFonts w:ascii="Arial" w:eastAsia="Arial" w:hAnsi="Arial" w:cs="Arial"/>
                <w:b/>
                <w:bCs/>
                <w:kern w:val="0"/>
                <w:sz w:val="18"/>
                <w:szCs w:val="18"/>
                <w:lang w:eastAsia="en-GB"/>
                <w14:ligatures w14:val="none"/>
              </w:rPr>
            </w:pPr>
          </w:p>
        </w:tc>
        <w:tc>
          <w:tcPr>
            <w:tcW w:w="850" w:type="dxa"/>
            <w:tcBorders>
              <w:top w:val="single" w:sz="4" w:space="0" w:color="808080" w:themeColor="background1" w:themeShade="80"/>
              <w:left w:val="single" w:sz="4" w:space="0" w:color="767171"/>
              <w:bottom w:val="single" w:sz="4" w:space="0" w:color="808080" w:themeColor="background1" w:themeShade="80"/>
              <w:right w:val="single" w:sz="4" w:space="0" w:color="767171"/>
            </w:tcBorders>
            <w:vAlign w:val="center"/>
          </w:tcPr>
          <w:p w14:paraId="78F5637F"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13.2.</w:t>
            </w:r>
          </w:p>
        </w:tc>
        <w:tc>
          <w:tcPr>
            <w:tcW w:w="3828" w:type="dxa"/>
            <w:tcBorders>
              <w:top w:val="single" w:sz="4" w:space="0" w:color="767171"/>
              <w:left w:val="single" w:sz="4" w:space="0" w:color="767171"/>
              <w:bottom w:val="single" w:sz="4" w:space="0" w:color="767171"/>
              <w:right w:val="single" w:sz="4" w:space="0" w:color="767171"/>
            </w:tcBorders>
            <w:vAlign w:val="center"/>
          </w:tcPr>
          <w:p w14:paraId="78F701A9"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Ieviest risku monitoringu.</w:t>
            </w:r>
          </w:p>
        </w:tc>
        <w:tc>
          <w:tcPr>
            <w:tcW w:w="1842" w:type="dxa"/>
            <w:tcBorders>
              <w:top w:val="single" w:sz="4" w:space="0" w:color="767171"/>
              <w:left w:val="single" w:sz="4" w:space="0" w:color="767171"/>
              <w:bottom w:val="single" w:sz="4" w:space="0" w:color="767171"/>
              <w:right w:val="single" w:sz="4" w:space="0" w:color="767171"/>
            </w:tcBorders>
            <w:vAlign w:val="center"/>
          </w:tcPr>
          <w:p w14:paraId="37079A6B"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Sociālais dienests</w:t>
            </w:r>
          </w:p>
        </w:tc>
        <w:tc>
          <w:tcPr>
            <w:tcW w:w="3544" w:type="dxa"/>
            <w:vMerge/>
            <w:tcBorders>
              <w:left w:val="single" w:sz="4" w:space="0" w:color="767171"/>
              <w:right w:val="single" w:sz="4" w:space="0" w:color="767171"/>
            </w:tcBorders>
            <w:vAlign w:val="center"/>
          </w:tcPr>
          <w:p w14:paraId="39BBD59C" w14:textId="77777777" w:rsidR="005E5955" w:rsidRPr="005E5955" w:rsidRDefault="005E5955" w:rsidP="005E5955">
            <w:pPr>
              <w:spacing w:before="60" w:after="60" w:line="240" w:lineRule="auto"/>
              <w:jc w:val="center"/>
              <w:rPr>
                <w:rFonts w:ascii="Arial" w:eastAsia="Arial" w:hAnsi="Arial" w:cs="Arial"/>
                <w:color w:val="000000"/>
                <w:kern w:val="0"/>
                <w:sz w:val="18"/>
                <w:szCs w:val="18"/>
                <w:lang w:eastAsia="en-GB"/>
                <w14:ligatures w14:val="none"/>
              </w:rPr>
            </w:pPr>
          </w:p>
        </w:tc>
        <w:tc>
          <w:tcPr>
            <w:tcW w:w="1962" w:type="dxa"/>
            <w:gridSpan w:val="2"/>
            <w:tcBorders>
              <w:top w:val="single" w:sz="4" w:space="0" w:color="767171"/>
              <w:left w:val="single" w:sz="4" w:space="0" w:color="767171"/>
              <w:bottom w:val="single" w:sz="4" w:space="0" w:color="767171"/>
              <w:right w:val="single" w:sz="4" w:space="0" w:color="767171"/>
            </w:tcBorders>
          </w:tcPr>
          <w:p w14:paraId="75FE9A3C"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r w:rsidR="005E5955" w:rsidRPr="005E5955" w14:paraId="69469E54" w14:textId="77777777" w:rsidTr="00F70CE7">
        <w:trPr>
          <w:gridAfter w:val="1"/>
          <w:wAfter w:w="23" w:type="dxa"/>
          <w:trHeight w:val="147"/>
        </w:trPr>
        <w:tc>
          <w:tcPr>
            <w:tcW w:w="558" w:type="dxa"/>
            <w:tcBorders>
              <w:left w:val="single" w:sz="4" w:space="0" w:color="767171"/>
              <w:bottom w:val="single" w:sz="4" w:space="0" w:color="767171"/>
              <w:right w:val="single" w:sz="4" w:space="0" w:color="767171"/>
            </w:tcBorders>
            <w:vAlign w:val="center"/>
          </w:tcPr>
          <w:p w14:paraId="369C55AA" w14:textId="77777777" w:rsidR="005E5955" w:rsidRPr="005E5955" w:rsidRDefault="005E5955" w:rsidP="005E5955">
            <w:pPr>
              <w:pBdr>
                <w:top w:val="nil"/>
                <w:left w:val="nil"/>
                <w:bottom w:val="nil"/>
                <w:right w:val="nil"/>
                <w:between w:val="nil"/>
              </w:pBdr>
              <w:spacing w:before="60" w:after="60" w:line="240" w:lineRule="auto"/>
              <w:jc w:val="center"/>
              <w:rPr>
                <w:rFonts w:ascii="Arial" w:eastAsia="Arial" w:hAnsi="Arial" w:cs="Arial"/>
                <w:kern w:val="0"/>
                <w:sz w:val="18"/>
                <w:szCs w:val="18"/>
                <w:lang w:eastAsia="en-GB"/>
                <w14:ligatures w14:val="none"/>
              </w:rPr>
            </w:pPr>
          </w:p>
        </w:tc>
        <w:tc>
          <w:tcPr>
            <w:tcW w:w="1422" w:type="dxa"/>
            <w:tcBorders>
              <w:left w:val="single" w:sz="4" w:space="0" w:color="767171"/>
              <w:bottom w:val="single" w:sz="4" w:space="0" w:color="767171"/>
              <w:right w:val="single" w:sz="4" w:space="0" w:color="767171"/>
            </w:tcBorders>
            <w:vAlign w:val="center"/>
          </w:tcPr>
          <w:p w14:paraId="268F2996" w14:textId="77777777" w:rsidR="005E5955" w:rsidRPr="005E5955" w:rsidRDefault="005E5955" w:rsidP="005E5955">
            <w:pPr>
              <w:pBdr>
                <w:top w:val="nil"/>
                <w:left w:val="nil"/>
                <w:bottom w:val="nil"/>
                <w:right w:val="nil"/>
                <w:between w:val="nil"/>
              </w:pBdr>
              <w:spacing w:before="60" w:after="60" w:line="240" w:lineRule="auto"/>
              <w:rPr>
                <w:rFonts w:ascii="Arial" w:eastAsia="Arial" w:hAnsi="Arial" w:cs="Arial"/>
                <w:b/>
                <w:bCs/>
                <w:kern w:val="0"/>
                <w:sz w:val="18"/>
                <w:szCs w:val="18"/>
                <w:lang w:eastAsia="en-GB"/>
                <w14:ligatures w14:val="none"/>
              </w:rPr>
            </w:pPr>
          </w:p>
        </w:tc>
        <w:tc>
          <w:tcPr>
            <w:tcW w:w="850" w:type="dxa"/>
            <w:tcBorders>
              <w:top w:val="single" w:sz="4" w:space="0" w:color="808080" w:themeColor="background1" w:themeShade="80"/>
              <w:left w:val="single" w:sz="4" w:space="0" w:color="767171"/>
              <w:bottom w:val="single" w:sz="4" w:space="0" w:color="767171"/>
              <w:right w:val="single" w:sz="4" w:space="0" w:color="767171"/>
            </w:tcBorders>
            <w:vAlign w:val="center"/>
          </w:tcPr>
          <w:p w14:paraId="5D3B1643"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13.3</w:t>
            </w:r>
          </w:p>
        </w:tc>
        <w:tc>
          <w:tcPr>
            <w:tcW w:w="3828" w:type="dxa"/>
            <w:tcBorders>
              <w:top w:val="single" w:sz="4" w:space="0" w:color="767171"/>
              <w:left w:val="single" w:sz="4" w:space="0" w:color="767171"/>
              <w:bottom w:val="single" w:sz="4" w:space="0" w:color="767171"/>
              <w:right w:val="single" w:sz="4" w:space="0" w:color="767171"/>
            </w:tcBorders>
            <w:vAlign w:val="center"/>
          </w:tcPr>
          <w:p w14:paraId="3ED20013" w14:textId="77777777" w:rsidR="005E5955" w:rsidRPr="005E5955" w:rsidRDefault="005E5955" w:rsidP="005E5955">
            <w:pPr>
              <w:spacing w:before="60" w:after="60" w:line="240" w:lineRule="auto"/>
              <w:rPr>
                <w:rFonts w:ascii="Arial" w:eastAsia="Arial" w:hAnsi="Arial" w:cs="Arial"/>
                <w:kern w:val="0"/>
                <w:sz w:val="18"/>
                <w:szCs w:val="18"/>
                <w:lang w:eastAsia="en-GB"/>
                <w14:ligatures w14:val="none"/>
              </w:rPr>
            </w:pPr>
            <w:r w:rsidRPr="005E5955">
              <w:rPr>
                <w:rFonts w:ascii="Arial" w:eastAsia="Arial" w:hAnsi="Arial" w:cs="Arial"/>
                <w:kern w:val="0"/>
                <w:sz w:val="18"/>
                <w:szCs w:val="18"/>
                <w:lang w:eastAsia="en-GB"/>
                <w14:ligatures w14:val="none"/>
              </w:rPr>
              <w:t>Nodrošināt mentora pakalpojumus un atbalsta grupas jauniešiem.</w:t>
            </w:r>
          </w:p>
        </w:tc>
        <w:tc>
          <w:tcPr>
            <w:tcW w:w="1842" w:type="dxa"/>
            <w:tcBorders>
              <w:top w:val="single" w:sz="4" w:space="0" w:color="767171"/>
              <w:left w:val="single" w:sz="4" w:space="0" w:color="767171"/>
              <w:bottom w:val="single" w:sz="4" w:space="0" w:color="767171"/>
              <w:right w:val="single" w:sz="4" w:space="0" w:color="767171"/>
            </w:tcBorders>
            <w:vAlign w:val="center"/>
          </w:tcPr>
          <w:p w14:paraId="1959BCC9"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c>
          <w:tcPr>
            <w:tcW w:w="3544" w:type="dxa"/>
            <w:tcBorders>
              <w:left w:val="single" w:sz="4" w:space="0" w:color="767171"/>
              <w:bottom w:val="single" w:sz="4" w:space="0" w:color="767171"/>
              <w:right w:val="single" w:sz="4" w:space="0" w:color="767171"/>
            </w:tcBorders>
            <w:vAlign w:val="center"/>
          </w:tcPr>
          <w:p w14:paraId="22AC235E"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2025. gadā Dienests organizēja apmācības 18 topošiem mentoriem. </w:t>
            </w:r>
          </w:p>
          <w:p w14:paraId="40D59767"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2025. gadā 3jaunieši saņēma  mentora pakalpojumu pēc ārpusģimenes aprūpes. </w:t>
            </w:r>
          </w:p>
          <w:p w14:paraId="5D1E247B"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18 bērniem Dobeles novada pašvaldība organizēja vasaras nometni.</w:t>
            </w:r>
          </w:p>
          <w:p w14:paraId="686A6942"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lastRenderedPageBreak/>
              <w:t>3 jauniešiem Dienests sniedza sociālā mentora pakalpojums dzīves prasmju apgūšanai.</w:t>
            </w:r>
          </w:p>
          <w:p w14:paraId="5554FC5D"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2 bērni iesaistīti Bērnu aizsardzības centra mentoru programmā.  </w:t>
            </w:r>
          </w:p>
          <w:p w14:paraId="38627180"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 7 bērniem sniegts atbalsts grupā MentorLatvija ietvaros. </w:t>
            </w:r>
          </w:p>
          <w:p w14:paraId="33A8FCB0" w14:textId="77777777"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Ar 7 bērniem veikts sociālais darbs ar jauniešiem.</w:t>
            </w:r>
          </w:p>
          <w:p w14:paraId="20C27328" w14:textId="1D39BC00" w:rsidR="005E5955" w:rsidRPr="005E5955" w:rsidRDefault="005E5955" w:rsidP="005E5955">
            <w:pPr>
              <w:rPr>
                <w:rFonts w:ascii="Arial" w:hAnsi="Arial" w:cs="Arial"/>
                <w:bCs/>
                <w:iCs/>
                <w:color w:val="000000"/>
                <w:sz w:val="18"/>
                <w:szCs w:val="18"/>
              </w:rPr>
            </w:pPr>
            <w:r w:rsidRPr="005E5955">
              <w:rPr>
                <w:rFonts w:ascii="Arial" w:hAnsi="Arial" w:cs="Arial"/>
                <w:bCs/>
                <w:iCs/>
                <w:color w:val="000000"/>
                <w:sz w:val="18"/>
                <w:szCs w:val="18"/>
              </w:rPr>
              <w:t xml:space="preserve">Dienas centrs pakalpojumus saņēmuši  –5 bērni ar uzvedības grūtībām. Organizēts pārgājiens, kurā piedalījās 15 bērni. </w:t>
            </w:r>
          </w:p>
          <w:p w14:paraId="5EC88B96" w14:textId="77777777" w:rsidR="005E5955" w:rsidRPr="005E5955" w:rsidRDefault="005E5955" w:rsidP="005E5955">
            <w:pPr>
              <w:spacing w:before="60" w:after="60" w:line="240" w:lineRule="auto"/>
              <w:jc w:val="center"/>
              <w:rPr>
                <w:rFonts w:ascii="Arial" w:eastAsia="Arial" w:hAnsi="Arial" w:cs="Arial"/>
                <w:color w:val="000000"/>
                <w:kern w:val="0"/>
                <w:sz w:val="18"/>
                <w:szCs w:val="18"/>
                <w:lang w:eastAsia="en-GB"/>
                <w14:ligatures w14:val="none"/>
              </w:rPr>
            </w:pPr>
          </w:p>
        </w:tc>
        <w:tc>
          <w:tcPr>
            <w:tcW w:w="1962" w:type="dxa"/>
            <w:gridSpan w:val="2"/>
            <w:tcBorders>
              <w:top w:val="single" w:sz="4" w:space="0" w:color="767171"/>
              <w:left w:val="single" w:sz="4" w:space="0" w:color="767171"/>
              <w:bottom w:val="single" w:sz="4" w:space="0" w:color="767171"/>
              <w:right w:val="single" w:sz="4" w:space="0" w:color="767171"/>
            </w:tcBorders>
          </w:tcPr>
          <w:p w14:paraId="4E9FF353" w14:textId="77777777" w:rsidR="005E5955" w:rsidRPr="005E5955" w:rsidRDefault="005E5955" w:rsidP="005E5955">
            <w:pPr>
              <w:spacing w:before="60" w:after="60" w:line="240" w:lineRule="auto"/>
              <w:jc w:val="center"/>
              <w:rPr>
                <w:rFonts w:ascii="Arial" w:eastAsia="Arial" w:hAnsi="Arial" w:cs="Arial"/>
                <w:kern w:val="0"/>
                <w:sz w:val="18"/>
                <w:szCs w:val="18"/>
                <w:lang w:eastAsia="en-GB"/>
                <w14:ligatures w14:val="none"/>
              </w:rPr>
            </w:pPr>
          </w:p>
        </w:tc>
      </w:tr>
    </w:tbl>
    <w:p w14:paraId="5534DAED" w14:textId="77777777" w:rsidR="005E5955" w:rsidRPr="005E5955" w:rsidRDefault="005E5955" w:rsidP="005E5955">
      <w:pPr>
        <w:spacing w:before="120" w:after="120" w:line="240" w:lineRule="exact"/>
        <w:rPr>
          <w:rFonts w:ascii="Arial" w:eastAsia="Arial" w:hAnsi="Arial" w:cs="Times New Roman"/>
          <w:kern w:val="0"/>
          <w:sz w:val="18"/>
          <w:szCs w:val="18"/>
          <w:lang w:eastAsia="ru-RU"/>
          <w14:ligatures w14:val="none"/>
        </w:rPr>
      </w:pPr>
    </w:p>
    <w:p w14:paraId="18BFE5F6" w14:textId="6E71A378" w:rsidR="00235FB3" w:rsidRDefault="002A57C5">
      <w:r>
        <w:t>Informāciju apkopoja Juriste bērnu tiesību aizsardzības jautājumos Evija Beisjuka, informācija saņemta un apkopota no Dobeles novada Sociālā  dienesta, Izglītības pārvaldes un Dobeles Jaunatnes iniciatīvu un veselības centra</w:t>
      </w:r>
      <w:r w:rsidR="00592111">
        <w:t xml:space="preserve"> iesniegtās informācijas.</w:t>
      </w:r>
    </w:p>
    <w:sectPr w:rsidR="00235FB3" w:rsidSect="005E5955">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94A93"/>
    <w:multiLevelType w:val="hybridMultilevel"/>
    <w:tmpl w:val="6B2AA784"/>
    <w:lvl w:ilvl="0" w:tplc="04260001">
      <w:start w:val="1"/>
      <w:numFmt w:val="bullet"/>
      <w:lvlText w:val=""/>
      <w:lvlJc w:val="left"/>
      <w:pPr>
        <w:ind w:left="751" w:hanging="360"/>
      </w:pPr>
      <w:rPr>
        <w:rFonts w:ascii="Symbol" w:hAnsi="Symbol" w:hint="default"/>
      </w:rPr>
    </w:lvl>
    <w:lvl w:ilvl="1" w:tplc="04260003" w:tentative="1">
      <w:start w:val="1"/>
      <w:numFmt w:val="bullet"/>
      <w:lvlText w:val="o"/>
      <w:lvlJc w:val="left"/>
      <w:pPr>
        <w:ind w:left="1471" w:hanging="360"/>
      </w:pPr>
      <w:rPr>
        <w:rFonts w:ascii="Courier New" w:hAnsi="Courier New" w:cs="Courier New" w:hint="default"/>
      </w:rPr>
    </w:lvl>
    <w:lvl w:ilvl="2" w:tplc="04260005" w:tentative="1">
      <w:start w:val="1"/>
      <w:numFmt w:val="bullet"/>
      <w:lvlText w:val=""/>
      <w:lvlJc w:val="left"/>
      <w:pPr>
        <w:ind w:left="2191" w:hanging="360"/>
      </w:pPr>
      <w:rPr>
        <w:rFonts w:ascii="Wingdings" w:hAnsi="Wingdings" w:hint="default"/>
      </w:rPr>
    </w:lvl>
    <w:lvl w:ilvl="3" w:tplc="04260001" w:tentative="1">
      <w:start w:val="1"/>
      <w:numFmt w:val="bullet"/>
      <w:lvlText w:val=""/>
      <w:lvlJc w:val="left"/>
      <w:pPr>
        <w:ind w:left="2911" w:hanging="360"/>
      </w:pPr>
      <w:rPr>
        <w:rFonts w:ascii="Symbol" w:hAnsi="Symbol" w:hint="default"/>
      </w:rPr>
    </w:lvl>
    <w:lvl w:ilvl="4" w:tplc="04260003" w:tentative="1">
      <w:start w:val="1"/>
      <w:numFmt w:val="bullet"/>
      <w:lvlText w:val="o"/>
      <w:lvlJc w:val="left"/>
      <w:pPr>
        <w:ind w:left="3631" w:hanging="360"/>
      </w:pPr>
      <w:rPr>
        <w:rFonts w:ascii="Courier New" w:hAnsi="Courier New" w:cs="Courier New" w:hint="default"/>
      </w:rPr>
    </w:lvl>
    <w:lvl w:ilvl="5" w:tplc="04260005" w:tentative="1">
      <w:start w:val="1"/>
      <w:numFmt w:val="bullet"/>
      <w:lvlText w:val=""/>
      <w:lvlJc w:val="left"/>
      <w:pPr>
        <w:ind w:left="4351" w:hanging="360"/>
      </w:pPr>
      <w:rPr>
        <w:rFonts w:ascii="Wingdings" w:hAnsi="Wingdings" w:hint="default"/>
      </w:rPr>
    </w:lvl>
    <w:lvl w:ilvl="6" w:tplc="04260001" w:tentative="1">
      <w:start w:val="1"/>
      <w:numFmt w:val="bullet"/>
      <w:lvlText w:val=""/>
      <w:lvlJc w:val="left"/>
      <w:pPr>
        <w:ind w:left="5071" w:hanging="360"/>
      </w:pPr>
      <w:rPr>
        <w:rFonts w:ascii="Symbol" w:hAnsi="Symbol" w:hint="default"/>
      </w:rPr>
    </w:lvl>
    <w:lvl w:ilvl="7" w:tplc="04260003" w:tentative="1">
      <w:start w:val="1"/>
      <w:numFmt w:val="bullet"/>
      <w:lvlText w:val="o"/>
      <w:lvlJc w:val="left"/>
      <w:pPr>
        <w:ind w:left="5791" w:hanging="360"/>
      </w:pPr>
      <w:rPr>
        <w:rFonts w:ascii="Courier New" w:hAnsi="Courier New" w:cs="Courier New" w:hint="default"/>
      </w:rPr>
    </w:lvl>
    <w:lvl w:ilvl="8" w:tplc="04260005" w:tentative="1">
      <w:start w:val="1"/>
      <w:numFmt w:val="bullet"/>
      <w:lvlText w:val=""/>
      <w:lvlJc w:val="left"/>
      <w:pPr>
        <w:ind w:left="6511" w:hanging="360"/>
      </w:pPr>
      <w:rPr>
        <w:rFonts w:ascii="Wingdings" w:hAnsi="Wingdings" w:hint="default"/>
      </w:rPr>
    </w:lvl>
  </w:abstractNum>
  <w:abstractNum w:abstractNumId="1" w15:restartNumberingAfterBreak="0">
    <w:nsid w:val="33C96EAA"/>
    <w:multiLevelType w:val="hybridMultilevel"/>
    <w:tmpl w:val="519E9B1E"/>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2" w15:restartNumberingAfterBreak="0">
    <w:nsid w:val="4A316E3C"/>
    <w:multiLevelType w:val="hybridMultilevel"/>
    <w:tmpl w:val="926E2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EEC7009"/>
    <w:multiLevelType w:val="hybridMultilevel"/>
    <w:tmpl w:val="B1CA07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15444C7"/>
    <w:multiLevelType w:val="hybridMultilevel"/>
    <w:tmpl w:val="1D5EEC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4320507">
    <w:abstractNumId w:val="2"/>
  </w:num>
  <w:num w:numId="2" w16cid:durableId="911814576">
    <w:abstractNumId w:val="0"/>
  </w:num>
  <w:num w:numId="3" w16cid:durableId="680275542">
    <w:abstractNumId w:val="4"/>
  </w:num>
  <w:num w:numId="4" w16cid:durableId="464852864">
    <w:abstractNumId w:val="3"/>
  </w:num>
  <w:num w:numId="5" w16cid:durableId="158736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955"/>
    <w:rsid w:val="00067389"/>
    <w:rsid w:val="00123D62"/>
    <w:rsid w:val="001C1ED4"/>
    <w:rsid w:val="00235FB3"/>
    <w:rsid w:val="002A57C5"/>
    <w:rsid w:val="00371C73"/>
    <w:rsid w:val="00470432"/>
    <w:rsid w:val="004C2239"/>
    <w:rsid w:val="004E5B1D"/>
    <w:rsid w:val="00592111"/>
    <w:rsid w:val="005E5955"/>
    <w:rsid w:val="00674074"/>
    <w:rsid w:val="006C37BA"/>
    <w:rsid w:val="007C1889"/>
    <w:rsid w:val="007F4700"/>
    <w:rsid w:val="0083324E"/>
    <w:rsid w:val="009562B9"/>
    <w:rsid w:val="00A21D83"/>
    <w:rsid w:val="00B61A15"/>
    <w:rsid w:val="00B65983"/>
    <w:rsid w:val="00BD458D"/>
    <w:rsid w:val="00C00FA3"/>
    <w:rsid w:val="00E71EBA"/>
    <w:rsid w:val="00F70C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8A93"/>
  <w15:chartTrackingRefBased/>
  <w15:docId w15:val="{81AF4F74-8E27-4DBA-B05A-27F1B1ED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9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59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59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59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59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59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9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9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9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9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59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59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59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59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59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9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9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955"/>
    <w:rPr>
      <w:rFonts w:eastAsiaTheme="majorEastAsia" w:cstheme="majorBidi"/>
      <w:color w:val="272727" w:themeColor="text1" w:themeTint="D8"/>
    </w:rPr>
  </w:style>
  <w:style w:type="paragraph" w:styleId="Title">
    <w:name w:val="Title"/>
    <w:basedOn w:val="Normal"/>
    <w:next w:val="Normal"/>
    <w:link w:val="TitleChar"/>
    <w:uiPriority w:val="10"/>
    <w:qFormat/>
    <w:rsid w:val="005E5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9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9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9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955"/>
    <w:pPr>
      <w:spacing w:before="160"/>
      <w:jc w:val="center"/>
    </w:pPr>
    <w:rPr>
      <w:i/>
      <w:iCs/>
      <w:color w:val="404040" w:themeColor="text1" w:themeTint="BF"/>
    </w:rPr>
  </w:style>
  <w:style w:type="character" w:customStyle="1" w:styleId="QuoteChar">
    <w:name w:val="Quote Char"/>
    <w:basedOn w:val="DefaultParagraphFont"/>
    <w:link w:val="Quote"/>
    <w:uiPriority w:val="29"/>
    <w:rsid w:val="005E5955"/>
    <w:rPr>
      <w:i/>
      <w:iCs/>
      <w:color w:val="404040" w:themeColor="text1" w:themeTint="BF"/>
    </w:rPr>
  </w:style>
  <w:style w:type="paragraph" w:styleId="ListParagraph">
    <w:name w:val="List Paragraph"/>
    <w:aliases w:val="Normal bullet 2,Bullet list,Saistīto dokumentu saraksts,PPS_Bullet,Syle 1,Strip,H&amp;P List Paragraph,2,Numurets,List Paragraph1,Virsraksti,Lijstalinea,Heading 2_sj,1st level - Bullet List Paragraph,Lettre d'introduction,LP1.,Bullets 1"/>
    <w:basedOn w:val="Normal"/>
    <w:link w:val="ListParagraphChar"/>
    <w:uiPriority w:val="34"/>
    <w:qFormat/>
    <w:rsid w:val="005E5955"/>
    <w:pPr>
      <w:ind w:left="720"/>
      <w:contextualSpacing/>
    </w:pPr>
  </w:style>
  <w:style w:type="character" w:styleId="IntenseEmphasis">
    <w:name w:val="Intense Emphasis"/>
    <w:basedOn w:val="DefaultParagraphFont"/>
    <w:uiPriority w:val="21"/>
    <w:qFormat/>
    <w:rsid w:val="005E5955"/>
    <w:rPr>
      <w:i/>
      <w:iCs/>
      <w:color w:val="2F5496" w:themeColor="accent1" w:themeShade="BF"/>
    </w:rPr>
  </w:style>
  <w:style w:type="paragraph" w:styleId="IntenseQuote">
    <w:name w:val="Intense Quote"/>
    <w:basedOn w:val="Normal"/>
    <w:next w:val="Normal"/>
    <w:link w:val="IntenseQuoteChar"/>
    <w:uiPriority w:val="30"/>
    <w:qFormat/>
    <w:rsid w:val="005E59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5955"/>
    <w:rPr>
      <w:i/>
      <w:iCs/>
      <w:color w:val="2F5496" w:themeColor="accent1" w:themeShade="BF"/>
    </w:rPr>
  </w:style>
  <w:style w:type="character" w:styleId="IntenseReference">
    <w:name w:val="Intense Reference"/>
    <w:basedOn w:val="DefaultParagraphFont"/>
    <w:uiPriority w:val="32"/>
    <w:qFormat/>
    <w:rsid w:val="005E5955"/>
    <w:rPr>
      <w:b/>
      <w:bCs/>
      <w:smallCaps/>
      <w:color w:val="2F5496" w:themeColor="accent1" w:themeShade="BF"/>
      <w:spacing w:val="5"/>
    </w:rPr>
  </w:style>
  <w:style w:type="character" w:customStyle="1" w:styleId="ListParagraphChar">
    <w:name w:val="List Paragraph Char"/>
    <w:aliases w:val="Normal bullet 2 Char,Bullet list Char,Saistīto dokumentu saraksts Char,PPS_Bullet Char,Syle 1 Char,Strip Char,H&amp;P List Paragraph Char,2 Char,Numurets Char,List Paragraph1 Char,Virsraksti Char,Lijstalinea Char,Heading 2_sj Char"/>
    <w:link w:val="ListParagraph"/>
    <w:uiPriority w:val="34"/>
    <w:qFormat/>
    <w:rsid w:val="005E5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18</Pages>
  <Words>13235</Words>
  <Characters>7544</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Beisjuka</dc:creator>
  <cp:keywords/>
  <dc:description/>
  <cp:lastModifiedBy>Evija Beisjuka</cp:lastModifiedBy>
  <cp:revision>13</cp:revision>
  <dcterms:created xsi:type="dcterms:W3CDTF">2026-06-01T06:51:00Z</dcterms:created>
  <dcterms:modified xsi:type="dcterms:W3CDTF">2026-06-02T05:52:00Z</dcterms:modified>
</cp:coreProperties>
</file>