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FC464" w14:textId="77777777" w:rsidR="004D5354" w:rsidRPr="00702654" w:rsidRDefault="004D5354" w:rsidP="004D535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02654">
        <w:rPr>
          <w:rFonts w:ascii="Times New Roman" w:eastAsia="Times New Roman" w:hAnsi="Times New Roman" w:cs="Times New Roman"/>
          <w:noProof/>
          <w:kern w:val="0"/>
          <w:sz w:val="20"/>
          <w:szCs w:val="20"/>
          <w:lang w:eastAsia="lv-LV"/>
          <w14:ligatures w14:val="none"/>
        </w:rPr>
        <w:drawing>
          <wp:inline distT="0" distB="0" distL="0" distR="0" wp14:anchorId="0CA81D81" wp14:editId="2880978F">
            <wp:extent cx="680720" cy="755015"/>
            <wp:effectExtent l="0" t="0" r="508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4A3E1DB9" w14:textId="77777777" w:rsidR="004D5354" w:rsidRPr="00702654" w:rsidRDefault="004D5354" w:rsidP="004D5354">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702654">
        <w:rPr>
          <w:rFonts w:ascii="Times New Roman" w:eastAsia="Times New Roman" w:hAnsi="Times New Roman" w:cs="Times New Roman"/>
          <w:kern w:val="0"/>
          <w:sz w:val="20"/>
          <w:szCs w:val="20"/>
          <w:lang w:eastAsia="x-none"/>
          <w14:ligatures w14:val="none"/>
        </w:rPr>
        <w:t>LATVIJAS REPUBLIKA</w:t>
      </w:r>
    </w:p>
    <w:p w14:paraId="4C07238A" w14:textId="77777777" w:rsidR="004D5354" w:rsidRPr="00702654" w:rsidRDefault="004D5354" w:rsidP="004D5354">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702654">
        <w:rPr>
          <w:rFonts w:ascii="Times New Roman" w:eastAsia="Times New Roman" w:hAnsi="Times New Roman" w:cs="Times New Roman"/>
          <w:b/>
          <w:kern w:val="0"/>
          <w:sz w:val="32"/>
          <w:szCs w:val="32"/>
          <w:lang w:eastAsia="x-none"/>
          <w14:ligatures w14:val="none"/>
        </w:rPr>
        <w:t>DOBELES NOVADA DOME</w:t>
      </w:r>
    </w:p>
    <w:p w14:paraId="48EB3D19" w14:textId="77777777" w:rsidR="004D5354" w:rsidRPr="00702654" w:rsidRDefault="004D5354" w:rsidP="004D5354">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702654">
        <w:rPr>
          <w:rFonts w:ascii="Times New Roman" w:eastAsia="Times New Roman" w:hAnsi="Times New Roman" w:cs="Times New Roman"/>
          <w:kern w:val="0"/>
          <w:sz w:val="16"/>
          <w:szCs w:val="16"/>
          <w:lang w:eastAsia="x-none"/>
          <w14:ligatures w14:val="none"/>
        </w:rPr>
        <w:t>Brīvības iela 17, Dobele, Dobeles novads, LV-3701</w:t>
      </w:r>
    </w:p>
    <w:p w14:paraId="0393CB5E" w14:textId="77777777" w:rsidR="004D5354" w:rsidRPr="00702654" w:rsidRDefault="004D5354" w:rsidP="004D5354">
      <w:pPr>
        <w:pBdr>
          <w:bottom w:val="double" w:sz="6" w:space="2"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702654">
        <w:rPr>
          <w:rFonts w:ascii="Times New Roman" w:eastAsia="Times New Roman" w:hAnsi="Times New Roman" w:cs="Times New Roman"/>
          <w:kern w:val="0"/>
          <w:sz w:val="16"/>
          <w:szCs w:val="16"/>
          <w:lang w:eastAsia="x-none"/>
          <w14:ligatures w14:val="none"/>
        </w:rPr>
        <w:t xml:space="preserve">Tālr. 63707269, 63700137, 63720940, e-pasts </w:t>
      </w:r>
      <w:hyperlink r:id="rId6" w:history="1">
        <w:r w:rsidRPr="00702654">
          <w:rPr>
            <w:rFonts w:ascii="Times New Roman" w:eastAsia="Times New Roman" w:hAnsi="Times New Roman" w:cs="Times New Roman"/>
            <w:color w:val="000000"/>
            <w:kern w:val="0"/>
            <w:sz w:val="16"/>
            <w:szCs w:val="16"/>
            <w:u w:val="single"/>
            <w:lang w:eastAsia="x-none"/>
            <w14:ligatures w14:val="none"/>
          </w:rPr>
          <w:t>dome@dobele.lv</w:t>
        </w:r>
      </w:hyperlink>
    </w:p>
    <w:p w14:paraId="57ED7C1C" w14:textId="77777777" w:rsidR="004D5354" w:rsidRPr="00702654" w:rsidRDefault="004D5354" w:rsidP="004D53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p>
    <w:p w14:paraId="4CBF2965" w14:textId="77777777" w:rsidR="004D5354" w:rsidRPr="00702654" w:rsidRDefault="004D5354" w:rsidP="004D53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r w:rsidRPr="00702654">
        <w:rPr>
          <w:rFonts w:ascii="Times New Roman" w:eastAsia="Times New Roman" w:hAnsi="Times New Roman" w:cs="Times New Roman"/>
          <w:bCs/>
          <w:color w:val="000000"/>
          <w:kern w:val="0"/>
          <w:sz w:val="24"/>
          <w:szCs w:val="24"/>
          <w:lang w:eastAsia="lv-LV"/>
          <w14:ligatures w14:val="none"/>
        </w:rPr>
        <w:t>APSTIPRINĀTI</w:t>
      </w:r>
    </w:p>
    <w:p w14:paraId="5CA3DEC2" w14:textId="77777777" w:rsidR="004D5354" w:rsidRPr="00702654" w:rsidRDefault="004D5354" w:rsidP="004D53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r w:rsidRPr="00702654">
        <w:rPr>
          <w:rFonts w:ascii="Times New Roman" w:eastAsia="Times New Roman" w:hAnsi="Times New Roman" w:cs="Times New Roman"/>
          <w:bCs/>
          <w:color w:val="000000"/>
          <w:kern w:val="0"/>
          <w:sz w:val="24"/>
          <w:szCs w:val="24"/>
          <w:lang w:eastAsia="lv-LV"/>
          <w14:ligatures w14:val="none"/>
        </w:rPr>
        <w:t>ar Dobeles novada domes</w:t>
      </w:r>
    </w:p>
    <w:p w14:paraId="15A594DE" w14:textId="77777777" w:rsidR="004D5354" w:rsidRPr="00702654" w:rsidRDefault="004D5354" w:rsidP="004D53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r w:rsidRPr="00702654">
        <w:rPr>
          <w:rFonts w:ascii="Times New Roman" w:eastAsia="Times New Roman" w:hAnsi="Times New Roman" w:cs="Times New Roman"/>
          <w:bCs/>
          <w:color w:val="000000"/>
          <w:kern w:val="0"/>
          <w:sz w:val="24"/>
          <w:szCs w:val="24"/>
          <w:lang w:eastAsia="lv-LV"/>
          <w14:ligatures w14:val="none"/>
        </w:rPr>
        <w:t>2026. gada 2</w:t>
      </w:r>
      <w:r>
        <w:rPr>
          <w:rFonts w:ascii="Times New Roman" w:eastAsia="Times New Roman" w:hAnsi="Times New Roman" w:cs="Times New Roman"/>
          <w:bCs/>
          <w:color w:val="000000"/>
          <w:kern w:val="0"/>
          <w:sz w:val="24"/>
          <w:szCs w:val="24"/>
          <w:lang w:eastAsia="lv-LV"/>
          <w14:ligatures w14:val="none"/>
        </w:rPr>
        <w:t>6</w:t>
      </w:r>
      <w:r w:rsidRPr="00702654">
        <w:rPr>
          <w:rFonts w:ascii="Times New Roman" w:eastAsia="Times New Roman" w:hAnsi="Times New Roman" w:cs="Times New Roman"/>
          <w:bCs/>
          <w:color w:val="000000"/>
          <w:kern w:val="0"/>
          <w:sz w:val="24"/>
          <w:szCs w:val="24"/>
          <w:lang w:eastAsia="lv-LV"/>
          <w14:ligatures w14:val="none"/>
        </w:rPr>
        <w:t>. augusta lēmumu Nr</w:t>
      </w:r>
      <w:r>
        <w:rPr>
          <w:rFonts w:ascii="Times New Roman" w:eastAsia="Times New Roman" w:hAnsi="Times New Roman" w:cs="Times New Roman"/>
          <w:bCs/>
          <w:color w:val="000000"/>
          <w:kern w:val="0"/>
          <w:sz w:val="24"/>
          <w:szCs w:val="24"/>
          <w:lang w:eastAsia="lv-LV"/>
          <w14:ligatures w14:val="none"/>
        </w:rPr>
        <w:t>.192</w:t>
      </w:r>
      <w:r w:rsidRPr="00702654">
        <w:rPr>
          <w:rFonts w:ascii="Times New Roman" w:eastAsia="Times New Roman" w:hAnsi="Times New Roman" w:cs="Times New Roman"/>
          <w:bCs/>
          <w:color w:val="000000"/>
          <w:kern w:val="0"/>
          <w:sz w:val="24"/>
          <w:szCs w:val="24"/>
          <w:lang w:eastAsia="lv-LV"/>
          <w14:ligatures w14:val="none"/>
        </w:rPr>
        <w:t>/</w:t>
      </w:r>
      <w:r>
        <w:rPr>
          <w:rFonts w:ascii="Times New Roman" w:eastAsia="Times New Roman" w:hAnsi="Times New Roman" w:cs="Times New Roman"/>
          <w:bCs/>
          <w:color w:val="000000"/>
          <w:kern w:val="0"/>
          <w:sz w:val="24"/>
          <w:szCs w:val="24"/>
          <w:lang w:eastAsia="lv-LV"/>
          <w14:ligatures w14:val="none"/>
        </w:rPr>
        <w:t>11</w:t>
      </w:r>
    </w:p>
    <w:p w14:paraId="0C4CBAB4" w14:textId="77777777" w:rsidR="004D5354" w:rsidRPr="00702654" w:rsidRDefault="004D5354" w:rsidP="004D53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p>
    <w:p w14:paraId="76A34BC0" w14:textId="77777777" w:rsidR="004D5354" w:rsidRPr="00702654" w:rsidRDefault="004D5354" w:rsidP="004D5354">
      <w:pPr>
        <w:spacing w:after="0" w:line="240" w:lineRule="auto"/>
        <w:ind w:right="-141"/>
        <w:rPr>
          <w:rFonts w:ascii="Times New Roman" w:eastAsia="Times New Roman" w:hAnsi="Times New Roman" w:cs="Times New Roman"/>
          <w:b/>
          <w:bCs/>
          <w:color w:val="000000"/>
          <w:kern w:val="0"/>
          <w:sz w:val="24"/>
          <w:szCs w:val="24"/>
          <w:lang w:eastAsia="lv-LV"/>
          <w14:ligatures w14:val="none"/>
        </w:rPr>
      </w:pPr>
      <w:r w:rsidRPr="00702654">
        <w:rPr>
          <w:rFonts w:ascii="Times New Roman" w:eastAsia="Times New Roman" w:hAnsi="Times New Roman" w:cs="Times New Roman"/>
          <w:b/>
          <w:bCs/>
          <w:color w:val="000000"/>
          <w:kern w:val="0"/>
          <w:sz w:val="24"/>
          <w:szCs w:val="24"/>
          <w:lang w:eastAsia="lv-LV"/>
          <w14:ligatures w14:val="none"/>
        </w:rPr>
        <w:t>2026. gada 2</w:t>
      </w:r>
      <w:r>
        <w:rPr>
          <w:rFonts w:ascii="Times New Roman" w:eastAsia="Times New Roman" w:hAnsi="Times New Roman" w:cs="Times New Roman"/>
          <w:b/>
          <w:bCs/>
          <w:color w:val="000000"/>
          <w:kern w:val="0"/>
          <w:sz w:val="24"/>
          <w:szCs w:val="24"/>
          <w:lang w:eastAsia="lv-LV"/>
          <w14:ligatures w14:val="none"/>
        </w:rPr>
        <w:t>6</w:t>
      </w:r>
      <w:r w:rsidRPr="00702654">
        <w:rPr>
          <w:rFonts w:ascii="Times New Roman" w:eastAsia="Times New Roman" w:hAnsi="Times New Roman" w:cs="Times New Roman"/>
          <w:b/>
          <w:bCs/>
          <w:color w:val="000000"/>
          <w:kern w:val="0"/>
          <w:sz w:val="24"/>
          <w:szCs w:val="24"/>
          <w:lang w:eastAsia="lv-LV"/>
          <w14:ligatures w14:val="none"/>
        </w:rPr>
        <w:t>. augustā</w:t>
      </w:r>
    </w:p>
    <w:p w14:paraId="719E0613" w14:textId="77777777" w:rsidR="004D5354" w:rsidRPr="00702654" w:rsidRDefault="004D5354" w:rsidP="004D5354">
      <w:pPr>
        <w:spacing w:after="0" w:line="240" w:lineRule="auto"/>
        <w:jc w:val="right"/>
        <w:rPr>
          <w:rFonts w:ascii="Times New Roman" w:eastAsia="Calibri" w:hAnsi="Times New Roman" w:cs="Times New Roman"/>
          <w:b/>
          <w:bCs/>
          <w:kern w:val="0"/>
          <w:sz w:val="28"/>
          <w:szCs w:val="28"/>
          <w:lang w:eastAsia="lv-LV"/>
          <w14:ligatures w14:val="none"/>
        </w:rPr>
      </w:pPr>
    </w:p>
    <w:p w14:paraId="565BF485" w14:textId="77777777" w:rsidR="004D5354" w:rsidRPr="00702654" w:rsidRDefault="004D5354" w:rsidP="004D5354">
      <w:pPr>
        <w:spacing w:after="0" w:line="240" w:lineRule="auto"/>
        <w:ind w:right="-141"/>
        <w:jc w:val="center"/>
        <w:rPr>
          <w:rFonts w:ascii="Times New Roman" w:eastAsia="Times New Roman" w:hAnsi="Times New Roman" w:cs="Times New Roman"/>
          <w:b/>
          <w:bCs/>
          <w:color w:val="000000"/>
          <w:kern w:val="0"/>
          <w:sz w:val="24"/>
          <w:szCs w:val="24"/>
          <w:lang w:eastAsia="lv-LV"/>
          <w14:ligatures w14:val="none"/>
        </w:rPr>
      </w:pPr>
      <w:bookmarkStart w:id="0" w:name="_Hlk237443581"/>
      <w:r w:rsidRPr="00702654">
        <w:rPr>
          <w:rFonts w:ascii="Times New Roman" w:eastAsia="Times New Roman" w:hAnsi="Times New Roman" w:cs="Times New Roman"/>
          <w:b/>
          <w:bCs/>
          <w:color w:val="000000"/>
          <w:kern w:val="0"/>
          <w:sz w:val="24"/>
          <w:szCs w:val="24"/>
          <w:lang w:eastAsia="lv-LV"/>
          <w14:ligatures w14:val="none"/>
        </w:rPr>
        <w:t>NOTEIKUMI</w:t>
      </w:r>
    </w:p>
    <w:p w14:paraId="20C088A1" w14:textId="77777777" w:rsidR="004D5354" w:rsidRPr="00702654" w:rsidRDefault="004D5354" w:rsidP="004D5354">
      <w:pPr>
        <w:spacing w:after="0" w:line="240" w:lineRule="auto"/>
        <w:jc w:val="center"/>
        <w:rPr>
          <w:rFonts w:ascii="Times New Roman" w:eastAsia="Times New Roman" w:hAnsi="Times New Roman" w:cs="Times New Roman"/>
          <w:b/>
          <w:kern w:val="0"/>
          <w:sz w:val="24"/>
          <w:szCs w:val="24"/>
          <w:lang w:eastAsia="lv-LV"/>
          <w14:ligatures w14:val="none"/>
        </w:rPr>
      </w:pPr>
      <w:r w:rsidRPr="00702654">
        <w:rPr>
          <w:rFonts w:ascii="Times New Roman" w:eastAsia="Times New Roman" w:hAnsi="Times New Roman" w:cs="Times New Roman"/>
          <w:b/>
          <w:kern w:val="0"/>
          <w:sz w:val="24"/>
          <w:szCs w:val="24"/>
          <w:lang w:eastAsia="lv-LV"/>
          <w14:ligatures w14:val="none"/>
        </w:rPr>
        <w:t>“Kārtība, kādā tiek sadalīta valsts budžeta mērķdotācija Dobeles novada izglītības iestādēs”</w:t>
      </w:r>
    </w:p>
    <w:p w14:paraId="15465B10" w14:textId="77777777" w:rsidR="004D5354" w:rsidRPr="00702654" w:rsidRDefault="004D5354" w:rsidP="004D5354">
      <w:pPr>
        <w:spacing w:after="0" w:line="240" w:lineRule="auto"/>
        <w:jc w:val="center"/>
        <w:rPr>
          <w:rFonts w:ascii="Times New Roman" w:eastAsia="Times New Roman" w:hAnsi="Times New Roman" w:cs="Times New Roman"/>
          <w:b/>
          <w:kern w:val="0"/>
          <w:sz w:val="24"/>
          <w:szCs w:val="24"/>
          <w:lang w:eastAsia="lv-LV"/>
          <w14:ligatures w14:val="none"/>
        </w:rPr>
      </w:pPr>
    </w:p>
    <w:bookmarkEnd w:id="0"/>
    <w:p w14:paraId="47202EBB" w14:textId="77777777" w:rsidR="004D5354" w:rsidRPr="00702654" w:rsidRDefault="004D5354" w:rsidP="004D5354">
      <w:pPr>
        <w:spacing w:after="0" w:line="240" w:lineRule="auto"/>
        <w:ind w:left="4394"/>
        <w:jc w:val="both"/>
        <w:rPr>
          <w:rFonts w:ascii="Times New Roman" w:eastAsia="Times New Roman" w:hAnsi="Times New Roman" w:cs="Times New Roman"/>
          <w:kern w:val="0"/>
          <w:lang w:eastAsia="lv-LV"/>
          <w14:ligatures w14:val="none"/>
        </w:rPr>
      </w:pPr>
      <w:r w:rsidRPr="00702654">
        <w:rPr>
          <w:rFonts w:ascii="Times New Roman" w:eastAsia="Times New Roman" w:hAnsi="Times New Roman" w:cs="Times New Roman"/>
          <w:kern w:val="0"/>
          <w:lang w:eastAsia="lv-LV"/>
          <w14:ligatures w14:val="none"/>
        </w:rPr>
        <w:t>Izdoti saskaņā ar Ministru kabineta 2026. gada 14. aprīļa noteikumu Nr. 205 “Kārtība, kādā aprēķina un sadala valsts budžeta mērķdotāciju pedagogu darba samaksai pašvaldību vispārējās izglītības iestādēs un valsts augstskolu vispārējās vidējās izglītības iestādēs” 7. un 8. punktu</w:t>
      </w:r>
    </w:p>
    <w:p w14:paraId="38ADA56F" w14:textId="77777777" w:rsidR="004D5354" w:rsidRPr="00702654" w:rsidRDefault="004D5354" w:rsidP="004D5354">
      <w:pPr>
        <w:spacing w:after="0" w:line="240" w:lineRule="auto"/>
        <w:ind w:left="4394"/>
        <w:rPr>
          <w:rFonts w:ascii="Times New Roman" w:eastAsia="Times New Roman" w:hAnsi="Times New Roman" w:cs="Times New Roman"/>
          <w:kern w:val="0"/>
          <w:sz w:val="24"/>
          <w:szCs w:val="24"/>
          <w:lang w:eastAsia="lv-LV"/>
          <w14:ligatures w14:val="none"/>
        </w:rPr>
      </w:pPr>
    </w:p>
    <w:p w14:paraId="78B06392" w14:textId="77777777" w:rsidR="004D5354" w:rsidRPr="00702654" w:rsidRDefault="004D5354" w:rsidP="004D5354">
      <w:pPr>
        <w:spacing w:after="0" w:line="240" w:lineRule="auto"/>
        <w:ind w:left="4394"/>
        <w:rPr>
          <w:rFonts w:ascii="Times New Roman" w:eastAsia="Times New Roman" w:hAnsi="Times New Roman" w:cs="Times New Roman"/>
          <w:kern w:val="0"/>
          <w:sz w:val="24"/>
          <w:szCs w:val="24"/>
          <w:lang w:eastAsia="lv-LV"/>
          <w14:ligatures w14:val="none"/>
        </w:rPr>
      </w:pPr>
    </w:p>
    <w:p w14:paraId="21E8C67C" w14:textId="77777777" w:rsidR="004D5354" w:rsidRPr="00702654" w:rsidRDefault="004D5354" w:rsidP="004D5354">
      <w:pPr>
        <w:numPr>
          <w:ilvl w:val="0"/>
          <w:numId w:val="2"/>
        </w:numPr>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Vispārīgie noteikumi</w:t>
      </w:r>
    </w:p>
    <w:p w14:paraId="7A1352FE" w14:textId="77777777" w:rsidR="004D5354" w:rsidRPr="00702654" w:rsidRDefault="004D5354" w:rsidP="004D5354">
      <w:pPr>
        <w:spacing w:after="0" w:line="240" w:lineRule="auto"/>
        <w:ind w:left="4394"/>
        <w:rPr>
          <w:rFonts w:ascii="Times New Roman" w:eastAsia="Times New Roman" w:hAnsi="Times New Roman" w:cs="Times New Roman"/>
          <w:b/>
          <w:bCs/>
          <w:kern w:val="0"/>
          <w:sz w:val="24"/>
          <w:szCs w:val="24"/>
          <w:lang w:eastAsia="lv-LV"/>
          <w14:ligatures w14:val="none"/>
        </w:rPr>
      </w:pPr>
    </w:p>
    <w:p w14:paraId="5263D335" w14:textId="77777777" w:rsidR="004D5354" w:rsidRPr="00702654" w:rsidRDefault="004D5354" w:rsidP="004D5354">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Noteikumi nosaka kārtību, kādā Dobeles novada pašvaldība (turpmāk – pašvaldība) sadala Izglītības un zinātnes ministrijas (turpmāk- ministrija) aprēķināto valsts budžeta mērķdotāciju (turpmāk – mērķdotācija)  pedagogu darba samaksai:</w:t>
      </w:r>
    </w:p>
    <w:p w14:paraId="5AAA78AF" w14:textId="77777777" w:rsidR="004D5354" w:rsidRPr="00702654" w:rsidRDefault="004D5354" w:rsidP="004D5354">
      <w:pPr>
        <w:numPr>
          <w:ilvl w:val="1"/>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pašvaldības izglītības iestādēm bērnu no piecu gadu vecuma izglītošanā nodarbināto pirmsskolas izglītības pedagogu darba samaksai un valsts sociālās apdrošināšanas obligātajām iemaksām (turpmāk – darba samaksa);</w:t>
      </w:r>
    </w:p>
    <w:p w14:paraId="58E4C902" w14:textId="77777777" w:rsidR="004D5354" w:rsidRPr="00702654" w:rsidRDefault="004D5354" w:rsidP="004D5354">
      <w:pPr>
        <w:numPr>
          <w:ilvl w:val="1"/>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pašvaldības vispārējās pamatizglītības, vispārējās vidējās izglītības iestāžu un profesionālās izglītības iestādes (turpmāk – izglītības iestāde) atbalsta personāla darba samaksai;</w:t>
      </w:r>
    </w:p>
    <w:p w14:paraId="5C004018" w14:textId="77777777" w:rsidR="004D5354" w:rsidRPr="00702654" w:rsidRDefault="004D5354" w:rsidP="004D5354">
      <w:pPr>
        <w:numPr>
          <w:ilvl w:val="1"/>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iestādes direktora un direktoru vietnieku darba samaksai.</w:t>
      </w:r>
    </w:p>
    <w:p w14:paraId="10A7C7EA" w14:textId="77777777" w:rsidR="004D5354" w:rsidRPr="00702654" w:rsidRDefault="004D5354" w:rsidP="004D5354">
      <w:pPr>
        <w:numPr>
          <w:ilvl w:val="0"/>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 xml:space="preserve"> Mērķdotācija pašvaldības speciālās izglītības iestādes pedagogu darba samaksai kārtējam budžeta gadam tiek aprēķināta saskaņā ar normatīvo aktu par speciālās izglītības iestāžu un vispārējās izglītības iestāžu speciālās izglītības klašu (grupu) finansēšanas kārtību. </w:t>
      </w:r>
    </w:p>
    <w:p w14:paraId="0FAD24C4" w14:textId="77777777" w:rsidR="004D5354" w:rsidRPr="00702654" w:rsidRDefault="004D5354" w:rsidP="004D5354">
      <w:pPr>
        <w:numPr>
          <w:ilvl w:val="0"/>
          <w:numId w:val="1"/>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Mērķdotācijas sadali izglītības iestādes atbalsta personāla un izglītības iestādes direktora un direktora vietnieka darba samaksai nodrošina Dobeles novada Izglītības pārvalde (turpmāk – Izglītības pārvalde) saskaņā ar normatīvo aktu par pedagogu darba samaksu, Dobeles novada ilgtspējīgas attīstības stratēģij</w:t>
      </w:r>
      <w:r>
        <w:rPr>
          <w:rFonts w:ascii="Times New Roman" w:eastAsia="Times New Roman" w:hAnsi="Times New Roman" w:cs="Times New Roman"/>
          <w:kern w:val="0"/>
          <w:sz w:val="24"/>
          <w:szCs w:val="24"/>
          <w:lang w:eastAsia="lv-LV"/>
          <w14:ligatures w14:val="none"/>
        </w:rPr>
        <w:t>u</w:t>
      </w:r>
      <w:r w:rsidRPr="00702654">
        <w:rPr>
          <w:rFonts w:ascii="Times New Roman" w:eastAsia="Times New Roman" w:hAnsi="Times New Roman" w:cs="Times New Roman"/>
          <w:kern w:val="0"/>
          <w:sz w:val="24"/>
          <w:szCs w:val="24"/>
          <w:lang w:eastAsia="lv-LV"/>
          <w14:ligatures w14:val="none"/>
        </w:rPr>
        <w:t xml:space="preserve"> 2021. - 2045. gadam un šiem noteikumiem.</w:t>
      </w:r>
    </w:p>
    <w:p w14:paraId="006834FF" w14:textId="77777777" w:rsidR="004D5354" w:rsidRPr="00702654" w:rsidRDefault="004D5354" w:rsidP="004D5354">
      <w:pPr>
        <w:numPr>
          <w:ilvl w:val="0"/>
          <w:numId w:val="1"/>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Ministrija saskaņā ar Ministru kabineta 2026. gada 14. aprīļa noteikumiem Nr. 205 “Kārtība, kādā aprēķina un sadala valsts budžeta mērķdotāciju pedagogu darba samaksai pašvaldību vispārējās izglītības iestādēs un valsts augstskolu vispārējās vidējās izglītības iestādēs” (turpmāk – MK noteikumi Nr. 205) mērķdotāciju aprēķina:</w:t>
      </w:r>
    </w:p>
    <w:p w14:paraId="38C5BA2F" w14:textId="77777777" w:rsidR="004D5354" w:rsidRPr="00702654" w:rsidRDefault="004D5354" w:rsidP="004D5354">
      <w:pPr>
        <w:numPr>
          <w:ilvl w:val="1"/>
          <w:numId w:val="1"/>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 xml:space="preserve">katrai pašvaldības vispārējās pamatizglītības vai vispārējās vidējās izglītības iestādei atbilstoši tās īstenotajām izglītības programmām, izglītojamo skaitam un klašu komplektu skaitam, ievērojot normatīvo aktu par kritērijiem un kārtību, kādā valsts piedalās pedagogu </w:t>
      </w:r>
      <w:r w:rsidRPr="00702654">
        <w:rPr>
          <w:rFonts w:ascii="Times New Roman" w:eastAsia="Times New Roman" w:hAnsi="Times New Roman" w:cs="Times New Roman"/>
          <w:kern w:val="0"/>
          <w:sz w:val="24"/>
          <w:szCs w:val="24"/>
          <w:lang w:eastAsia="lv-LV"/>
          <w14:ligatures w14:val="none"/>
        </w:rPr>
        <w:lastRenderedPageBreak/>
        <w:t>darba samaksas finansēšanā vispārējās pamatizglītības un vispārējās vidējās izglītības pakāpē;</w:t>
      </w:r>
    </w:p>
    <w:p w14:paraId="1484629D" w14:textId="77777777" w:rsidR="004D5354" w:rsidRPr="00702654" w:rsidRDefault="004D5354" w:rsidP="004D5354">
      <w:pPr>
        <w:numPr>
          <w:ilvl w:val="1"/>
          <w:numId w:val="1"/>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pašvaldībai bērnu no piecu gadu vecuma izglītošanā nodarbināto pirmsskolas izglītības pedagogu darba samaksai atbilstoši bērnu skaitam izglītības iestādēs.</w:t>
      </w:r>
    </w:p>
    <w:p w14:paraId="35C7D21D" w14:textId="77777777" w:rsidR="004D5354" w:rsidRPr="00702654" w:rsidRDefault="004D5354" w:rsidP="004D5354">
      <w:p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p>
    <w:p w14:paraId="4DD47B66" w14:textId="77777777" w:rsidR="004D5354" w:rsidRPr="00702654" w:rsidRDefault="004D5354" w:rsidP="004D5354">
      <w:pPr>
        <w:numPr>
          <w:ilvl w:val="0"/>
          <w:numId w:val="2"/>
        </w:numPr>
        <w:tabs>
          <w:tab w:val="left" w:pos="-2268"/>
        </w:tabs>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Mērķdotācijas sadale skolotāju un atbalsta personāla darba samaksai</w:t>
      </w:r>
    </w:p>
    <w:p w14:paraId="6B8EE23A" w14:textId="77777777" w:rsidR="004D5354" w:rsidRPr="00702654" w:rsidRDefault="004D5354" w:rsidP="004D5354">
      <w:pPr>
        <w:tabs>
          <w:tab w:val="left" w:pos="-2268"/>
        </w:tabs>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6389B3AB" w14:textId="77777777" w:rsidR="004D5354" w:rsidRPr="00702654" w:rsidRDefault="004D5354" w:rsidP="004D5354">
      <w:pPr>
        <w:numPr>
          <w:ilvl w:val="0"/>
          <w:numId w:val="1"/>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pārvalde sadala ministrijas aprēķināto mērķdotāciju pašvaldības izglītības iestādēm bērnu no piecu gadu vecuma izglītošanā nodarbināto pirmsskolas izglītības skolotāju un skolotāju logopēdu darba samaksai, tai skaitā pedagogu profesionālās darbības kvalitātes piemaksām, ņemot vērā izglītojamo skaitu pašvaldības izglītības iestādē un pašvaldības izglītības iestādē īstenojamās izglītības programmas.</w:t>
      </w:r>
    </w:p>
    <w:p w14:paraId="34BE96D7" w14:textId="77777777" w:rsidR="004D5354" w:rsidRPr="00702654" w:rsidRDefault="004D5354" w:rsidP="004D5354">
      <w:pPr>
        <w:numPr>
          <w:ilvl w:val="0"/>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Finansējumu profesionālās darbības kvalitātes piemaksām  iestādes vadītājs nodrošina no iestādei piešķirtās mērķdotācijas, to nosakot par likmi:</w:t>
      </w:r>
    </w:p>
    <w:p w14:paraId="0EAD8947" w14:textId="77777777" w:rsidR="004D5354" w:rsidRPr="00702654" w:rsidRDefault="004D5354" w:rsidP="004D5354">
      <w:pPr>
        <w:numPr>
          <w:ilvl w:val="1"/>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1.pakāpei līdz 45 EUR mēnesī,</w:t>
      </w:r>
    </w:p>
    <w:p w14:paraId="32783419" w14:textId="77777777" w:rsidR="004D5354" w:rsidRPr="00702654" w:rsidRDefault="004D5354" w:rsidP="004D5354">
      <w:pPr>
        <w:numPr>
          <w:ilvl w:val="1"/>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2.pakāpei līdz 114 EUR mēnesī,</w:t>
      </w:r>
    </w:p>
    <w:p w14:paraId="48736B9D" w14:textId="77777777" w:rsidR="004D5354" w:rsidRPr="00702654" w:rsidRDefault="004D5354" w:rsidP="004D5354">
      <w:pPr>
        <w:numPr>
          <w:ilvl w:val="1"/>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3.pakāpei līdz 140 EUR mēnesī.</w:t>
      </w:r>
    </w:p>
    <w:p w14:paraId="0EF43949" w14:textId="77777777" w:rsidR="004D5354" w:rsidRPr="00702654" w:rsidRDefault="004D5354" w:rsidP="004D5354">
      <w:pPr>
        <w:numPr>
          <w:ilvl w:val="0"/>
          <w:numId w:val="1"/>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 sadala mērķdotāciju skolotāju darba samaksai, ievērojot normatīvajā aktā par pedagogu darba samaksu noteikto pedagoga zemāko mēneša darba algas likmi atbilstoši MK noteikumos Nr. 205 noteiktajam apmēram.</w:t>
      </w:r>
    </w:p>
    <w:p w14:paraId="4A46516D" w14:textId="77777777" w:rsidR="004D5354" w:rsidRPr="00702654" w:rsidRDefault="004D5354" w:rsidP="004D5354">
      <w:pPr>
        <w:numPr>
          <w:ilvl w:val="0"/>
          <w:numId w:val="1"/>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pārvalde sadala ministrijas aprēķināto finansējumu izglītības iestāžu atbalsta personāla (pedagoga palīga, izglītības psihologa, skolotāja logopēda, pedagoga karjeras konsultanta, izglītības iestādes bibliotekāra, speciālā pedagoga un sociālā pedagoga) darba samaksai, ņemot vērā īstenojamās speciālās izglītības programmas, izglītības iestādes esošā atbalsta personāla amata slodžu skaitu.</w:t>
      </w:r>
    </w:p>
    <w:p w14:paraId="06AEAD60" w14:textId="77777777" w:rsidR="004D5354" w:rsidRPr="00702654" w:rsidRDefault="004D5354" w:rsidP="004D5354">
      <w:pPr>
        <w:numPr>
          <w:ilvl w:val="0"/>
          <w:numId w:val="1"/>
        </w:numPr>
        <w:tabs>
          <w:tab w:val="left" w:pos="1701"/>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Dobeles Jaunatnes iniciatīvu un veselības centram finanšu līdzekļi tiek piešķirti saskaņā ar  tarifikācijā apstiprināto likmju skaitu, nosakot atbalsta personāla amata algu par likmi ne mazāku kā noteikto vidējo  amata algu atbalsta personālam izglītības iestādēs.</w:t>
      </w:r>
    </w:p>
    <w:p w14:paraId="763DE921" w14:textId="77777777" w:rsidR="004D5354" w:rsidRPr="00702654" w:rsidRDefault="004D5354" w:rsidP="004D5354">
      <w:p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p>
    <w:p w14:paraId="40258C1A" w14:textId="77777777" w:rsidR="004D5354" w:rsidRPr="00702654" w:rsidRDefault="004D5354" w:rsidP="004D5354">
      <w:pPr>
        <w:numPr>
          <w:ilvl w:val="0"/>
          <w:numId w:val="2"/>
        </w:numPr>
        <w:tabs>
          <w:tab w:val="left" w:pos="-2268"/>
        </w:tabs>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Mērķdotācijas sadale izglītības iestādes vadītāja un vadītāja vietnieku darba samaksai</w:t>
      </w:r>
    </w:p>
    <w:p w14:paraId="7B7C97AF" w14:textId="77777777" w:rsidR="004D5354" w:rsidRPr="00702654" w:rsidRDefault="004D5354" w:rsidP="004D5354">
      <w:p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p>
    <w:p w14:paraId="75D41765" w14:textId="77777777" w:rsidR="004D5354" w:rsidRPr="00702654" w:rsidRDefault="004D5354" w:rsidP="004D5354">
      <w:pPr>
        <w:numPr>
          <w:ilvl w:val="0"/>
          <w:numId w:val="1"/>
        </w:numPr>
        <w:tabs>
          <w:tab w:val="left" w:pos="-2268"/>
        </w:tabs>
        <w:spacing w:after="0" w:line="240" w:lineRule="auto"/>
        <w:ind w:right="-141"/>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iestādes vadītāja darba algas likmi nosaka pašvaldība, ievērojot normatīvajā aktā par pedagogu darba samaksu noteikto zemāko mēneša darba algas likmi un izvērtējot izglītības iestādes direktora darbu atbilstoši pašvaldības noteikumiem par pašvaldības dibinātu izglītības iestāžu vadītāju darba izvērtēšanas kritērijiem un kārtību paaugstinātas  mēneša darba algas likmes noteikšanai.</w:t>
      </w:r>
    </w:p>
    <w:p w14:paraId="64928396" w14:textId="77777777" w:rsidR="004D5354" w:rsidRPr="00702654" w:rsidRDefault="004D5354" w:rsidP="004D5354">
      <w:pPr>
        <w:numPr>
          <w:ilvl w:val="0"/>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iestāžu vadītāja vietnieku skaitu, darba slodzi un darba algas likmi piešķirtā finansējuma ietvaros, ņemot vērā normatīvo aktu prasības, nosaka izglītības iestādes vadītājs, saskaņojot ar Izglītības pārvaldi.</w:t>
      </w:r>
    </w:p>
    <w:p w14:paraId="63CF021C" w14:textId="77777777" w:rsidR="004D5354" w:rsidRPr="00702654" w:rsidRDefault="004D5354" w:rsidP="004D5354">
      <w:pPr>
        <w:tabs>
          <w:tab w:val="left" w:pos="-2268"/>
        </w:tabs>
        <w:spacing w:after="0" w:line="240" w:lineRule="auto"/>
        <w:jc w:val="center"/>
        <w:rPr>
          <w:rFonts w:ascii="Times New Roman" w:eastAsia="Times New Roman" w:hAnsi="Times New Roman" w:cs="Times New Roman"/>
          <w:b/>
          <w:bCs/>
          <w:kern w:val="0"/>
          <w:sz w:val="24"/>
          <w:szCs w:val="24"/>
          <w:lang w:eastAsia="lv-LV"/>
          <w14:ligatures w14:val="none"/>
        </w:rPr>
      </w:pPr>
    </w:p>
    <w:p w14:paraId="1790C63D" w14:textId="77777777" w:rsidR="004D5354" w:rsidRPr="00702654" w:rsidRDefault="004D5354" w:rsidP="004D5354">
      <w:pPr>
        <w:numPr>
          <w:ilvl w:val="0"/>
          <w:numId w:val="2"/>
        </w:numPr>
        <w:tabs>
          <w:tab w:val="left" w:pos="-2268"/>
        </w:tabs>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Mērķdotācijas sadales kārtība</w:t>
      </w:r>
    </w:p>
    <w:p w14:paraId="2811D260" w14:textId="77777777" w:rsidR="004D5354" w:rsidRPr="00702654" w:rsidRDefault="004D5354" w:rsidP="004D5354">
      <w:pPr>
        <w:tabs>
          <w:tab w:val="left" w:pos="-2268"/>
        </w:tabs>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4EC079E7" w14:textId="77777777" w:rsidR="004D5354" w:rsidRPr="00702654" w:rsidRDefault="004D5354" w:rsidP="004D5354">
      <w:pPr>
        <w:numPr>
          <w:ilvl w:val="0"/>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 līdz kārtējā gada 20. augustam iesniedz Izglītības pārvaldē informāciju par izglītības iestādē plānotajām izglītības programmām un atbalsta personāla likmēm.</w:t>
      </w:r>
    </w:p>
    <w:p w14:paraId="49116244" w14:textId="77777777" w:rsidR="004D5354" w:rsidRPr="00702654" w:rsidRDefault="004D5354" w:rsidP="004D5354">
      <w:pPr>
        <w:numPr>
          <w:ilvl w:val="0"/>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 saskaņojot ar Izglītības pārvaldi, ir tiesīga piešķirtās mērķdotācijas ietvaros pārdalīt starp mērķdotācijām, kas paredzētas skolotāju, atbalsta personāla un direktora vietnieku darba samaksai.</w:t>
      </w:r>
    </w:p>
    <w:p w14:paraId="3AF3B241" w14:textId="77777777" w:rsidR="004D5354" w:rsidRPr="00702654" w:rsidRDefault="004D5354" w:rsidP="004D5354">
      <w:pPr>
        <w:numPr>
          <w:ilvl w:val="0"/>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lastRenderedPageBreak/>
        <w:t>Izglītības pārvalde 10 darbdienu laikā pēc pašvaldībai piešķirtās mērķdotācijas apstiprināšanas Ministru kabinetā apstiprina mērķdotāciju izglītības iestādēm un ievada Valsts izglītības informācijas sistēmā informāciju par katrai izglītības iestādei apstiprināto mērķdotācijas apmēru.</w:t>
      </w:r>
    </w:p>
    <w:p w14:paraId="320A4281" w14:textId="77777777" w:rsidR="004D5354" w:rsidRPr="00702654" w:rsidRDefault="004D5354" w:rsidP="004D5354">
      <w:pPr>
        <w:numPr>
          <w:ilvl w:val="0"/>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pārvalde kontrolē mērķdotāciju izlietojumu izglītības iestādēs, un pašvaldības grāmatvedība nodrošina atskaišu par mērķdotācijas izlietojumu sagatavošanu un iesniegšanu ministrijai normatīvajos aktos noteiktajā kārtībā.</w:t>
      </w:r>
    </w:p>
    <w:p w14:paraId="4EA60F00" w14:textId="77777777" w:rsidR="004D5354" w:rsidRPr="00702654" w:rsidRDefault="004D5354" w:rsidP="004D5354">
      <w:pPr>
        <w:tabs>
          <w:tab w:val="left" w:pos="-2268"/>
        </w:tabs>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539A5F6C" w14:textId="77777777" w:rsidR="004D5354" w:rsidRPr="00702654" w:rsidRDefault="004D5354" w:rsidP="004D5354">
      <w:pPr>
        <w:numPr>
          <w:ilvl w:val="0"/>
          <w:numId w:val="2"/>
        </w:numPr>
        <w:tabs>
          <w:tab w:val="left" w:pos="-2268"/>
        </w:tabs>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Noslēguma jautājumi</w:t>
      </w:r>
    </w:p>
    <w:p w14:paraId="644B85B4" w14:textId="77777777" w:rsidR="004D5354" w:rsidRPr="00702654" w:rsidRDefault="004D5354" w:rsidP="004D5354">
      <w:pPr>
        <w:tabs>
          <w:tab w:val="left" w:pos="-2268"/>
        </w:tabs>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40553191" w14:textId="77777777" w:rsidR="004D5354" w:rsidRPr="00702654" w:rsidRDefault="004D5354" w:rsidP="004D5354">
      <w:pPr>
        <w:numPr>
          <w:ilvl w:val="0"/>
          <w:numId w:val="1"/>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Noteikumi stājas spēkā 2026. gada 1. septembrī.</w:t>
      </w:r>
    </w:p>
    <w:p w14:paraId="1F5B6616" w14:textId="77777777" w:rsidR="004D5354" w:rsidRPr="00702654" w:rsidRDefault="004D5354" w:rsidP="004D5354">
      <w:pPr>
        <w:numPr>
          <w:ilvl w:val="0"/>
          <w:numId w:val="1"/>
        </w:numPr>
        <w:spacing w:after="0" w:line="240" w:lineRule="auto"/>
        <w:ind w:right="-99"/>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Calibri" w:hAnsi="Times New Roman" w:cs="Times New Roman"/>
          <w:kern w:val="0"/>
          <w:sz w:val="24"/>
          <w:szCs w:val="24"/>
          <w:lang w:eastAsia="lv-LV"/>
          <w14:ligatures w14:val="none"/>
        </w:rPr>
        <w:t>Atzīt par spēku zaudējušiem Dobeles novada domes 2022. gada 25.augusta  noteikumus Nr. 382/14 “</w:t>
      </w:r>
      <w:r w:rsidRPr="00702654">
        <w:rPr>
          <w:rFonts w:ascii="Times New Roman" w:eastAsia="Times New Roman" w:hAnsi="Times New Roman" w:cs="Times New Roman"/>
          <w:kern w:val="0"/>
          <w:sz w:val="24"/>
          <w:szCs w:val="24"/>
          <w:lang w:eastAsia="lv-LV"/>
          <w14:ligatures w14:val="none"/>
        </w:rPr>
        <w:t>Kārtība, kādā tiek sadalīta valsts budžeta mērķdotācija Dobeles novada izglītības iestādēs”.</w:t>
      </w:r>
    </w:p>
    <w:p w14:paraId="10682EBD" w14:textId="77777777" w:rsidR="004D5354" w:rsidRPr="00702654" w:rsidRDefault="004D5354" w:rsidP="004D5354">
      <w:pPr>
        <w:spacing w:after="0" w:line="240" w:lineRule="auto"/>
        <w:jc w:val="center"/>
        <w:rPr>
          <w:rFonts w:ascii="Times New Roman" w:eastAsia="Times New Roman" w:hAnsi="Times New Roman" w:cs="Times New Roman"/>
          <w:kern w:val="0"/>
          <w:sz w:val="24"/>
          <w:szCs w:val="24"/>
          <w:lang w:eastAsia="lv-LV"/>
          <w14:ligatures w14:val="none"/>
        </w:rPr>
      </w:pPr>
    </w:p>
    <w:p w14:paraId="07D5CCD9" w14:textId="77777777" w:rsidR="004D5354" w:rsidRPr="00702654" w:rsidRDefault="004D5354" w:rsidP="004D5354">
      <w:pPr>
        <w:spacing w:after="0" w:line="240" w:lineRule="auto"/>
        <w:jc w:val="center"/>
        <w:rPr>
          <w:rFonts w:ascii="Times New Roman" w:eastAsia="Times New Roman" w:hAnsi="Times New Roman" w:cs="Times New Roman"/>
          <w:kern w:val="0"/>
          <w:sz w:val="24"/>
          <w:szCs w:val="24"/>
          <w:lang w:eastAsia="lv-LV"/>
          <w14:ligatures w14:val="none"/>
        </w:rPr>
      </w:pPr>
    </w:p>
    <w:p w14:paraId="30205F8C" w14:textId="77777777" w:rsidR="004D5354" w:rsidRPr="00702654" w:rsidRDefault="004D5354" w:rsidP="004D5354">
      <w:pPr>
        <w:spacing w:after="0" w:line="240" w:lineRule="auto"/>
        <w:ind w:right="-99"/>
        <w:rPr>
          <w:rFonts w:ascii="Times New Roman" w:eastAsia="Calibri" w:hAnsi="Times New Roman" w:cs="Times New Roman"/>
          <w:kern w:val="0"/>
          <w:sz w:val="24"/>
          <w:szCs w:val="24"/>
          <w:lang w:eastAsia="lv-LV"/>
          <w14:ligatures w14:val="none"/>
        </w:rPr>
      </w:pPr>
      <w:bookmarkStart w:id="1" w:name="_Hlk111708137"/>
      <w:r w:rsidRPr="00702654">
        <w:rPr>
          <w:rFonts w:ascii="Times New Roman" w:eastAsia="Calibri" w:hAnsi="Times New Roman" w:cs="Times New Roman"/>
          <w:kern w:val="0"/>
          <w:sz w:val="24"/>
          <w:szCs w:val="24"/>
          <w:lang w:eastAsia="lv-LV"/>
          <w14:ligatures w14:val="none"/>
        </w:rPr>
        <w:t>Domes priekšsēdētājs</w:t>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proofErr w:type="spellStart"/>
      <w:r w:rsidRPr="00702654">
        <w:rPr>
          <w:rFonts w:ascii="Times New Roman" w:eastAsia="Calibri" w:hAnsi="Times New Roman" w:cs="Times New Roman"/>
          <w:kern w:val="0"/>
          <w:sz w:val="24"/>
          <w:szCs w:val="24"/>
          <w:lang w:eastAsia="lv-LV"/>
          <w14:ligatures w14:val="none"/>
        </w:rPr>
        <w:t>A.Spridzāns</w:t>
      </w:r>
      <w:proofErr w:type="spellEnd"/>
    </w:p>
    <w:p w14:paraId="64FE58F8" w14:textId="77777777" w:rsidR="004D5354" w:rsidRPr="00702654" w:rsidRDefault="004D5354" w:rsidP="004D5354">
      <w:pPr>
        <w:spacing w:after="0" w:line="240" w:lineRule="auto"/>
        <w:ind w:right="-99"/>
        <w:rPr>
          <w:rFonts w:ascii="Times New Roman" w:eastAsia="Calibri" w:hAnsi="Times New Roman" w:cs="Times New Roman"/>
          <w:kern w:val="0"/>
          <w:sz w:val="24"/>
          <w:szCs w:val="24"/>
          <w:lang w:eastAsia="lv-LV"/>
          <w14:ligatures w14:val="none"/>
        </w:rPr>
      </w:pPr>
    </w:p>
    <w:bookmarkEnd w:id="1"/>
    <w:p w14:paraId="7BE5FC85" w14:textId="77777777" w:rsidR="00F12106" w:rsidRDefault="00F12106"/>
    <w:sectPr w:rsidR="00F12106" w:rsidSect="004D5354">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2F67"/>
    <w:multiLevelType w:val="hybridMultilevel"/>
    <w:tmpl w:val="995C0254"/>
    <w:lvl w:ilvl="0" w:tplc="E8AEE730">
      <w:start w:val="1"/>
      <w:numFmt w:val="upperRoman"/>
      <w:lvlText w:val="%1."/>
      <w:lvlJc w:val="left"/>
      <w:pPr>
        <w:ind w:left="1080" w:hanging="720"/>
      </w:pPr>
      <w:rPr>
        <w:rFonts w:hint="default"/>
      </w:rPr>
    </w:lvl>
    <w:lvl w:ilvl="1" w:tplc="B7BE651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0309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7014796">
    <w:abstractNumId w:val="1"/>
  </w:num>
  <w:num w:numId="2" w16cid:durableId="1482841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354"/>
    <w:rsid w:val="000D5A46"/>
    <w:rsid w:val="004D5354"/>
    <w:rsid w:val="00610169"/>
    <w:rsid w:val="00A3253A"/>
    <w:rsid w:val="00B75B4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0708A"/>
  <w15:chartTrackingRefBased/>
  <w15:docId w15:val="{BDF4B145-CCCD-45D2-A2B2-0DB91DD8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354"/>
  </w:style>
  <w:style w:type="paragraph" w:styleId="Heading1">
    <w:name w:val="heading 1"/>
    <w:basedOn w:val="Normal"/>
    <w:next w:val="Normal"/>
    <w:link w:val="Heading1Char"/>
    <w:uiPriority w:val="9"/>
    <w:qFormat/>
    <w:rsid w:val="004D53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53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53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53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53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53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3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3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3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3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53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53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53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53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53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3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3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354"/>
    <w:rPr>
      <w:rFonts w:eastAsiaTheme="majorEastAsia" w:cstheme="majorBidi"/>
      <w:color w:val="272727" w:themeColor="text1" w:themeTint="D8"/>
    </w:rPr>
  </w:style>
  <w:style w:type="paragraph" w:styleId="Title">
    <w:name w:val="Title"/>
    <w:basedOn w:val="Normal"/>
    <w:next w:val="Normal"/>
    <w:link w:val="TitleChar"/>
    <w:uiPriority w:val="10"/>
    <w:qFormat/>
    <w:rsid w:val="004D5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3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3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354"/>
    <w:pPr>
      <w:spacing w:before="160"/>
      <w:jc w:val="center"/>
    </w:pPr>
    <w:rPr>
      <w:i/>
      <w:iCs/>
      <w:color w:val="404040" w:themeColor="text1" w:themeTint="BF"/>
    </w:rPr>
  </w:style>
  <w:style w:type="character" w:customStyle="1" w:styleId="QuoteChar">
    <w:name w:val="Quote Char"/>
    <w:basedOn w:val="DefaultParagraphFont"/>
    <w:link w:val="Quote"/>
    <w:uiPriority w:val="29"/>
    <w:rsid w:val="004D5354"/>
    <w:rPr>
      <w:i/>
      <w:iCs/>
      <w:color w:val="404040" w:themeColor="text1" w:themeTint="BF"/>
    </w:rPr>
  </w:style>
  <w:style w:type="paragraph" w:styleId="ListParagraph">
    <w:name w:val="List Paragraph"/>
    <w:basedOn w:val="Normal"/>
    <w:uiPriority w:val="34"/>
    <w:qFormat/>
    <w:rsid w:val="004D5354"/>
    <w:pPr>
      <w:ind w:left="720"/>
      <w:contextualSpacing/>
    </w:pPr>
  </w:style>
  <w:style w:type="character" w:styleId="IntenseEmphasis">
    <w:name w:val="Intense Emphasis"/>
    <w:basedOn w:val="DefaultParagraphFont"/>
    <w:uiPriority w:val="21"/>
    <w:qFormat/>
    <w:rsid w:val="004D5354"/>
    <w:rPr>
      <w:i/>
      <w:iCs/>
      <w:color w:val="2F5496" w:themeColor="accent1" w:themeShade="BF"/>
    </w:rPr>
  </w:style>
  <w:style w:type="paragraph" w:styleId="IntenseQuote">
    <w:name w:val="Intense Quote"/>
    <w:basedOn w:val="Normal"/>
    <w:next w:val="Normal"/>
    <w:link w:val="IntenseQuoteChar"/>
    <w:uiPriority w:val="30"/>
    <w:qFormat/>
    <w:rsid w:val="004D53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5354"/>
    <w:rPr>
      <w:i/>
      <w:iCs/>
      <w:color w:val="2F5496" w:themeColor="accent1" w:themeShade="BF"/>
    </w:rPr>
  </w:style>
  <w:style w:type="character" w:styleId="IntenseReference">
    <w:name w:val="Intense Reference"/>
    <w:basedOn w:val="DefaultParagraphFont"/>
    <w:uiPriority w:val="32"/>
    <w:qFormat/>
    <w:rsid w:val="004D53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4089</Words>
  <Characters>2331</Characters>
  <Application>Microsoft Office Word</Application>
  <DocSecurity>0</DocSecurity>
  <Lines>19</Lines>
  <Paragraphs>12</Paragraphs>
  <ScaleCrop>false</ScaleCrop>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2026-09-02T12:28:00Z</dcterms:created>
  <dcterms:modified xsi:type="dcterms:W3CDTF">2026-09-02T12:29:00Z</dcterms:modified>
</cp:coreProperties>
</file>