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40BB9" w14:textId="77777777" w:rsidR="0083640D" w:rsidRPr="00BA653C" w:rsidRDefault="0083640D" w:rsidP="0083640D">
      <w:pPr>
        <w:tabs>
          <w:tab w:val="left" w:pos="-24212"/>
        </w:tabs>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BA653C">
        <w:rPr>
          <w:rFonts w:ascii="Times New Roman" w:eastAsia="Times New Roman" w:hAnsi="Times New Roman" w:cs="Times New Roman"/>
          <w:noProof/>
          <w:color w:val="000000"/>
          <w:kern w:val="0"/>
          <w:sz w:val="20"/>
          <w:szCs w:val="20"/>
          <w:lang w:eastAsia="lv-LV"/>
          <w14:ligatures w14:val="none"/>
        </w:rPr>
        <w:drawing>
          <wp:inline distT="0" distB="0" distL="0" distR="0" wp14:anchorId="2984D7DA" wp14:editId="685981D6">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F263A9" w14:textId="77777777" w:rsidR="0083640D" w:rsidRPr="00BA653C" w:rsidRDefault="0083640D" w:rsidP="0083640D">
      <w:pPr>
        <w:tabs>
          <w:tab w:val="center" w:pos="4153"/>
          <w:tab w:val="right" w:pos="8306"/>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BA653C">
        <w:rPr>
          <w:rFonts w:ascii="Times New Roman" w:eastAsia="Times New Roman" w:hAnsi="Times New Roman" w:cs="Times New Roman"/>
          <w:color w:val="000000"/>
          <w:kern w:val="0"/>
          <w:sz w:val="20"/>
          <w:szCs w:val="24"/>
          <w:lang w:eastAsia="lv-LV"/>
          <w14:ligatures w14:val="none"/>
        </w:rPr>
        <w:t>LATVIJAS REPUBLIKA</w:t>
      </w:r>
    </w:p>
    <w:p w14:paraId="56E65815" w14:textId="77777777" w:rsidR="0083640D" w:rsidRPr="00BA653C" w:rsidRDefault="0083640D" w:rsidP="0083640D">
      <w:pPr>
        <w:tabs>
          <w:tab w:val="center" w:pos="4153"/>
          <w:tab w:val="right" w:pos="8306"/>
        </w:tabs>
        <w:spacing w:after="0" w:line="240" w:lineRule="auto"/>
        <w:jc w:val="center"/>
        <w:rPr>
          <w:rFonts w:ascii="Times New Roman" w:eastAsia="Times New Roman" w:hAnsi="Times New Roman" w:cs="Times New Roman"/>
          <w:b/>
          <w:color w:val="000000"/>
          <w:kern w:val="0"/>
          <w:sz w:val="32"/>
          <w:szCs w:val="32"/>
          <w:lang w:eastAsia="lv-LV"/>
          <w14:ligatures w14:val="none"/>
        </w:rPr>
      </w:pPr>
      <w:r w:rsidRPr="00BA653C">
        <w:rPr>
          <w:rFonts w:ascii="Times New Roman" w:eastAsia="Times New Roman" w:hAnsi="Times New Roman" w:cs="Times New Roman"/>
          <w:b/>
          <w:color w:val="000000"/>
          <w:kern w:val="0"/>
          <w:sz w:val="32"/>
          <w:szCs w:val="32"/>
          <w:lang w:eastAsia="lv-LV"/>
          <w14:ligatures w14:val="none"/>
        </w:rPr>
        <w:t>DOBELES NOVADA DOME</w:t>
      </w:r>
    </w:p>
    <w:p w14:paraId="5DCE0A0C" w14:textId="77777777" w:rsidR="0083640D" w:rsidRPr="00BA653C" w:rsidRDefault="0083640D" w:rsidP="0083640D">
      <w:pP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A653C">
        <w:rPr>
          <w:rFonts w:ascii="Times New Roman" w:eastAsia="Times New Roman" w:hAnsi="Times New Roman" w:cs="Times New Roman"/>
          <w:color w:val="000000"/>
          <w:kern w:val="0"/>
          <w:sz w:val="16"/>
          <w:szCs w:val="16"/>
          <w:lang w:eastAsia="lv-LV"/>
          <w14:ligatures w14:val="none"/>
        </w:rPr>
        <w:t>Brīvības iela 17, Dobele, Dobeles novads, LV-3701</w:t>
      </w:r>
    </w:p>
    <w:p w14:paraId="44646831" w14:textId="77777777" w:rsidR="0083640D" w:rsidRPr="00BA653C" w:rsidRDefault="0083640D" w:rsidP="0083640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BA653C">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6" w:history="1">
        <w:r w:rsidRPr="00BA653C">
          <w:rPr>
            <w:rFonts w:ascii="Times New Roman" w:eastAsia="Times New Roman" w:hAnsi="Times New Roman" w:cs="Times New Roman"/>
            <w:color w:val="000000"/>
            <w:kern w:val="0"/>
            <w:sz w:val="16"/>
            <w:szCs w:val="16"/>
            <w:u w:val="single"/>
            <w:lang w:eastAsia="lv-LV"/>
            <w14:ligatures w14:val="none"/>
          </w:rPr>
          <w:t>dome@dobele.lv</w:t>
        </w:r>
      </w:hyperlink>
    </w:p>
    <w:p w14:paraId="5AFE06FA" w14:textId="77777777" w:rsidR="0083640D" w:rsidRPr="00BA653C" w:rsidRDefault="0083640D" w:rsidP="0083640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BA653C">
        <w:rPr>
          <w:rFonts w:ascii="Times New Roman" w:eastAsia="Times New Roman" w:hAnsi="Times New Roman" w:cs="Times New Roman"/>
          <w:color w:val="000000"/>
          <w:kern w:val="0"/>
          <w:sz w:val="24"/>
          <w:szCs w:val="24"/>
          <w:lang w:eastAsia="lv-LV"/>
          <w14:ligatures w14:val="none"/>
        </w:rPr>
        <w:t>Dobelē</w:t>
      </w:r>
    </w:p>
    <w:p w14:paraId="5E5E833A" w14:textId="77777777" w:rsidR="0083640D" w:rsidRPr="00BA653C" w:rsidRDefault="0083640D" w:rsidP="0083640D">
      <w:pPr>
        <w:spacing w:after="0" w:line="240" w:lineRule="auto"/>
        <w:jc w:val="right"/>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APSTIPRINĀTS</w:t>
      </w:r>
    </w:p>
    <w:p w14:paraId="6ADD432D" w14:textId="77777777" w:rsidR="0083640D" w:rsidRPr="00BA653C" w:rsidRDefault="0083640D" w:rsidP="0083640D">
      <w:pPr>
        <w:spacing w:after="0" w:line="240" w:lineRule="auto"/>
        <w:jc w:val="right"/>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 xml:space="preserve">ar Dobeles novada domes </w:t>
      </w:r>
    </w:p>
    <w:p w14:paraId="4566FFE5" w14:textId="77777777" w:rsidR="0083640D" w:rsidRPr="00BA653C" w:rsidRDefault="0083640D" w:rsidP="0083640D">
      <w:pPr>
        <w:spacing w:after="0" w:line="240" w:lineRule="auto"/>
        <w:jc w:val="right"/>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2026. gada 26. augusta</w:t>
      </w:r>
    </w:p>
    <w:p w14:paraId="1B73D96C" w14:textId="77777777" w:rsidR="0083640D" w:rsidRPr="00BA653C" w:rsidRDefault="0083640D" w:rsidP="0083640D">
      <w:pPr>
        <w:spacing w:after="0" w:line="240" w:lineRule="auto"/>
        <w:jc w:val="right"/>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lēmumu Nr.</w:t>
      </w:r>
      <w:r>
        <w:rPr>
          <w:rFonts w:ascii="Times New Roman" w:eastAsia="Calibri" w:hAnsi="Times New Roman" w:cs="Times New Roman"/>
          <w:color w:val="000000"/>
          <w:kern w:val="0"/>
          <w:sz w:val="24"/>
          <w:szCs w:val="24"/>
          <w14:ligatures w14:val="none"/>
        </w:rPr>
        <w:t>215</w:t>
      </w:r>
      <w:r w:rsidRPr="00BA653C">
        <w:rPr>
          <w:rFonts w:ascii="Times New Roman" w:eastAsia="Calibri" w:hAnsi="Times New Roman" w:cs="Times New Roman"/>
          <w:color w:val="000000"/>
          <w:kern w:val="0"/>
          <w:sz w:val="24"/>
          <w:szCs w:val="24"/>
          <w14:ligatures w14:val="none"/>
        </w:rPr>
        <w:t>/11</w:t>
      </w:r>
    </w:p>
    <w:p w14:paraId="4668C6EC" w14:textId="77777777" w:rsidR="0083640D" w:rsidRPr="00BA653C" w:rsidRDefault="0083640D" w:rsidP="0083640D">
      <w:pPr>
        <w:autoSpaceDE w:val="0"/>
        <w:autoSpaceDN w:val="0"/>
        <w:adjustRightInd w:val="0"/>
        <w:spacing w:after="0" w:line="240" w:lineRule="auto"/>
        <w:ind w:left="5760"/>
        <w:jc w:val="right"/>
        <w:rPr>
          <w:rFonts w:ascii="Times New Roman" w:eastAsia="Calibri" w:hAnsi="Times New Roman" w:cs="Times New Roman"/>
          <w:color w:val="000000"/>
          <w:kern w:val="0"/>
          <w:sz w:val="24"/>
          <w:szCs w:val="24"/>
          <w:lang w:val="et-EE"/>
          <w14:ligatures w14:val="none"/>
        </w:rPr>
      </w:pPr>
    </w:p>
    <w:p w14:paraId="3CA41889" w14:textId="77777777" w:rsidR="0083640D" w:rsidRPr="00BA653C" w:rsidRDefault="0083640D" w:rsidP="0083640D">
      <w:pPr>
        <w:spacing w:after="0" w:line="240" w:lineRule="auto"/>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DOBELES NOVADA PAŠVALDĪBAS ADMINISTRATĪVĀS KOMISIJAS</w:t>
      </w:r>
    </w:p>
    <w:p w14:paraId="7E4E2093" w14:textId="77777777" w:rsidR="0083640D" w:rsidRPr="00BA653C" w:rsidRDefault="0083640D" w:rsidP="0083640D">
      <w:pPr>
        <w:spacing w:after="0" w:line="240" w:lineRule="auto"/>
        <w:jc w:val="center"/>
        <w:rPr>
          <w:rFonts w:ascii="Times New Roman" w:eastAsia="Calibri" w:hAnsi="Times New Roman" w:cs="Times New Roman"/>
          <w:b/>
          <w:bCs/>
          <w:color w:val="000000"/>
          <w:kern w:val="0"/>
          <w:sz w:val="24"/>
          <w:szCs w:val="24"/>
          <w14:ligatures w14:val="none"/>
        </w:rPr>
      </w:pPr>
      <w:smartTag w:uri="schemas-tilde-lv/tildestengine" w:element="veidnes">
        <w:smartTagPr>
          <w:attr w:name="id" w:val="-1"/>
          <w:attr w:name="baseform" w:val="nolikums"/>
          <w:attr w:name="text" w:val="NOLIKUMS&#10;"/>
        </w:smartTagPr>
        <w:r w:rsidRPr="00BA653C">
          <w:rPr>
            <w:rFonts w:ascii="Times New Roman" w:eastAsia="Calibri" w:hAnsi="Times New Roman" w:cs="Times New Roman"/>
            <w:b/>
            <w:bCs/>
            <w:color w:val="000000"/>
            <w:kern w:val="0"/>
            <w:sz w:val="24"/>
            <w:szCs w:val="24"/>
            <w14:ligatures w14:val="none"/>
          </w:rPr>
          <w:t>NOLIKUMS</w:t>
        </w:r>
      </w:smartTag>
    </w:p>
    <w:p w14:paraId="16449B52" w14:textId="77777777" w:rsidR="0083640D" w:rsidRPr="00BA653C" w:rsidRDefault="0083640D" w:rsidP="0083640D">
      <w:pPr>
        <w:spacing w:after="0" w:line="240" w:lineRule="auto"/>
        <w:jc w:val="center"/>
        <w:rPr>
          <w:rFonts w:ascii="Times New Roman" w:eastAsia="Calibri" w:hAnsi="Times New Roman" w:cs="Times New Roman"/>
          <w:b/>
          <w:bCs/>
          <w:color w:val="000000"/>
          <w:kern w:val="0"/>
          <w:sz w:val="24"/>
          <w:szCs w:val="24"/>
          <w14:ligatures w14:val="none"/>
        </w:rPr>
      </w:pPr>
    </w:p>
    <w:p w14:paraId="61074C43" w14:textId="77777777" w:rsidR="0083640D" w:rsidRPr="00BA653C" w:rsidRDefault="0083640D" w:rsidP="0083640D">
      <w:pPr>
        <w:tabs>
          <w:tab w:val="left" w:pos="4395"/>
        </w:tabs>
        <w:spacing w:after="0" w:line="240" w:lineRule="auto"/>
        <w:jc w:val="right"/>
        <w:rPr>
          <w:rFonts w:ascii="Times New Roman" w:eastAsia="Times New Roman" w:hAnsi="Times New Roman" w:cs="Times New Roman"/>
          <w:bCs/>
          <w:color w:val="000000"/>
          <w:kern w:val="0"/>
          <w:sz w:val="24"/>
          <w:szCs w:val="24"/>
          <w:lang w:eastAsia="lv-LV"/>
          <w14:ligatures w14:val="none"/>
        </w:rPr>
      </w:pPr>
      <w:r w:rsidRPr="00BA653C">
        <w:rPr>
          <w:rFonts w:ascii="Times New Roman" w:eastAsia="Times New Roman" w:hAnsi="Times New Roman" w:cs="Times New Roman"/>
          <w:bCs/>
          <w:color w:val="000000"/>
          <w:kern w:val="0"/>
          <w:sz w:val="24"/>
          <w:szCs w:val="24"/>
          <w:lang w:eastAsia="lv-LV"/>
          <w14:ligatures w14:val="none"/>
        </w:rPr>
        <w:t>Izdots saskaņā ar</w:t>
      </w:r>
    </w:p>
    <w:p w14:paraId="70059E5F" w14:textId="77777777" w:rsidR="0083640D" w:rsidRPr="00BA653C" w:rsidRDefault="0083640D" w:rsidP="0083640D">
      <w:pPr>
        <w:tabs>
          <w:tab w:val="left" w:pos="4395"/>
        </w:tabs>
        <w:spacing w:after="0" w:line="240" w:lineRule="auto"/>
        <w:jc w:val="right"/>
        <w:rPr>
          <w:rFonts w:ascii="Times New Roman" w:eastAsia="Times New Roman" w:hAnsi="Times New Roman" w:cs="Times New Roman"/>
          <w:color w:val="000000"/>
          <w:kern w:val="0"/>
          <w:sz w:val="24"/>
          <w:szCs w:val="24"/>
          <w:lang w:eastAsia="lv-LV"/>
          <w14:ligatures w14:val="none"/>
        </w:rPr>
      </w:pPr>
      <w:r w:rsidRPr="00BA653C">
        <w:rPr>
          <w:rFonts w:ascii="Times New Roman" w:eastAsia="Times New Roman" w:hAnsi="Times New Roman" w:cs="Times New Roman"/>
          <w:color w:val="000000"/>
          <w:kern w:val="0"/>
          <w:sz w:val="24"/>
          <w:szCs w:val="24"/>
          <w:lang w:eastAsia="lv-LV"/>
          <w14:ligatures w14:val="none"/>
        </w:rPr>
        <w:t xml:space="preserve">Pašvaldību likuma 24. panta pirmo daļu </w:t>
      </w:r>
    </w:p>
    <w:p w14:paraId="2299A244" w14:textId="77777777" w:rsidR="0083640D" w:rsidRPr="00BA653C" w:rsidRDefault="0083640D" w:rsidP="0083640D">
      <w:pPr>
        <w:spacing w:after="0" w:line="240" w:lineRule="auto"/>
        <w:jc w:val="center"/>
        <w:rPr>
          <w:rFonts w:ascii="Times New Roman" w:eastAsia="Calibri" w:hAnsi="Times New Roman" w:cs="Times New Roman"/>
          <w:b/>
          <w:bCs/>
          <w:color w:val="000000"/>
          <w:kern w:val="0"/>
          <w:sz w:val="24"/>
          <w:szCs w:val="24"/>
          <w14:ligatures w14:val="none"/>
        </w:rPr>
      </w:pPr>
    </w:p>
    <w:p w14:paraId="7AF2D900" w14:textId="77777777" w:rsidR="0083640D" w:rsidRPr="00BA653C" w:rsidRDefault="0083640D" w:rsidP="0083640D">
      <w:pPr>
        <w:numPr>
          <w:ilvl w:val="0"/>
          <w:numId w:val="2"/>
        </w:numPr>
        <w:spacing w:after="0" w:line="240" w:lineRule="auto"/>
        <w:ind w:left="567" w:hanging="207"/>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Vispārīgie noteikumi</w:t>
      </w:r>
    </w:p>
    <w:p w14:paraId="517BCE15" w14:textId="77777777" w:rsidR="0083640D" w:rsidRPr="00BA653C" w:rsidRDefault="0083640D" w:rsidP="0083640D">
      <w:pPr>
        <w:spacing w:after="0" w:line="240" w:lineRule="auto"/>
        <w:jc w:val="center"/>
        <w:rPr>
          <w:rFonts w:ascii="Times New Roman" w:eastAsia="Calibri" w:hAnsi="Times New Roman" w:cs="Times New Roman"/>
          <w:b/>
          <w:color w:val="000000"/>
          <w:kern w:val="0"/>
          <w:sz w:val="24"/>
          <w:szCs w:val="24"/>
          <w14:ligatures w14:val="none"/>
        </w:rPr>
      </w:pPr>
    </w:p>
    <w:p w14:paraId="159DE9DA" w14:textId="77777777" w:rsidR="0083640D" w:rsidRPr="00BA653C" w:rsidRDefault="0083640D" w:rsidP="0083640D">
      <w:pPr>
        <w:numPr>
          <w:ilvl w:val="0"/>
          <w:numId w:val="1"/>
        </w:numPr>
        <w:spacing w:after="0" w:line="240" w:lineRule="auto"/>
        <w:ind w:left="284" w:hanging="284"/>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Šis nolikums nosaka Dobeles novada pašvaldības Administratīvās komisijas (turpmāk tekstā – Komisija) darbības mērķus, kompetenci, </w:t>
      </w:r>
      <w:r w:rsidRPr="00BA653C">
        <w:rPr>
          <w:rFonts w:ascii="Times New Roman" w:eastAsia="Times New Roman" w:hAnsi="Times New Roman" w:cs="Times New Roman"/>
          <w:color w:val="000000"/>
          <w:kern w:val="1"/>
          <w:sz w:val="24"/>
          <w:szCs w:val="24"/>
          <w:lang w:eastAsia="lv-LV"/>
          <w14:ligatures w14:val="none"/>
        </w:rPr>
        <w:t xml:space="preserve">komisijas darbības tiesiskuma nodrošināšanas mehānismu, </w:t>
      </w:r>
      <w:r w:rsidRPr="00BA653C">
        <w:rPr>
          <w:rFonts w:ascii="Times New Roman" w:eastAsia="Lucida Sans Unicode" w:hAnsi="Times New Roman" w:cs="Times New Roman"/>
          <w:color w:val="000000"/>
          <w:kern w:val="1"/>
          <w:sz w:val="24"/>
          <w:szCs w:val="24"/>
          <w:lang w:eastAsia="lv-LV"/>
          <w14:ligatures w14:val="none"/>
        </w:rPr>
        <w:t xml:space="preserve">tiesības un pienākumus, struktūru, darba organizāciju un atbildību. </w:t>
      </w:r>
    </w:p>
    <w:p w14:paraId="66210B16" w14:textId="77777777" w:rsidR="0083640D" w:rsidRPr="00BA653C" w:rsidRDefault="0083640D" w:rsidP="0083640D">
      <w:pPr>
        <w:numPr>
          <w:ilvl w:val="0"/>
          <w:numId w:val="1"/>
        </w:numPr>
        <w:spacing w:after="0" w:line="240" w:lineRule="auto"/>
        <w:ind w:left="284" w:hanging="284"/>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Komisijas darbība tiek finansēta no Dobeles novada pašvaldības (turpmāk tekstā – pašvaldība) budžeta līdzekļiem Dobeles novada domes (turpmāk tekstā – pašvaldības domes) apstiprinātajā kārtībā.</w:t>
      </w:r>
    </w:p>
    <w:p w14:paraId="1CB3425B" w14:textId="77777777" w:rsidR="0083640D" w:rsidRPr="00BA653C" w:rsidRDefault="0083640D" w:rsidP="0083640D">
      <w:pPr>
        <w:widowControl w:val="0"/>
        <w:numPr>
          <w:ilvl w:val="0"/>
          <w:numId w:val="1"/>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 savā darbībā ievēro šo nolikumu, pašvaldības domes lēmumus, pašvaldības administratīvajā teritorijā spēkā esošos saistošos noteikumus, pašvaldības iekšējos normatīvos aktus un citus normatīvos aktus atbilstoši kompetencei. Komisija atrodas pašvaldības domes pakļautībā.</w:t>
      </w:r>
    </w:p>
    <w:p w14:paraId="24055E19" w14:textId="77777777" w:rsidR="0083640D" w:rsidRPr="00BA653C" w:rsidRDefault="0083640D" w:rsidP="0083640D">
      <w:pPr>
        <w:widowControl w:val="0"/>
        <w:numPr>
          <w:ilvl w:val="0"/>
          <w:numId w:val="1"/>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 sarakstei izmanto pašvaldības administrācijas veidlapu. Lēmumiem Komisija izmanto pašvaldības domes veidlapu ar norādi Administratīvā komisija.</w:t>
      </w:r>
    </w:p>
    <w:p w14:paraId="7CF7B208" w14:textId="77777777" w:rsidR="0083640D" w:rsidRPr="00BA653C" w:rsidRDefault="0083640D" w:rsidP="0083640D">
      <w:pPr>
        <w:widowControl w:val="0"/>
        <w:numPr>
          <w:ilvl w:val="0"/>
          <w:numId w:val="1"/>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iCs/>
          <w:color w:val="000000"/>
          <w:kern w:val="1"/>
          <w:sz w:val="24"/>
          <w:szCs w:val="24"/>
          <w:lang w:eastAsia="lv-LV"/>
          <w14:ligatures w14:val="none"/>
        </w:rPr>
        <w:t>Komisija atbilstoši savai kompetencei, ko paredz Administratīvās atbildības likums un nozaru likumi, uzsāk un veic administratīvā pārkāpuma procesu.</w:t>
      </w:r>
    </w:p>
    <w:p w14:paraId="4575CBA6" w14:textId="77777777" w:rsidR="0083640D" w:rsidRPr="00BA653C" w:rsidRDefault="0083640D" w:rsidP="0083640D">
      <w:pPr>
        <w:widowControl w:val="0"/>
        <w:numPr>
          <w:ilvl w:val="0"/>
          <w:numId w:val="1"/>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 darbu veic sadarbībā ar valsts un pašvaldības institūcijām un iestādēm.</w:t>
      </w:r>
    </w:p>
    <w:p w14:paraId="53128B20" w14:textId="77777777" w:rsidR="0083640D" w:rsidRPr="00BA653C" w:rsidRDefault="0083640D" w:rsidP="0083640D">
      <w:pPr>
        <w:spacing w:after="0" w:line="240" w:lineRule="auto"/>
        <w:ind w:left="567" w:hanging="567"/>
        <w:jc w:val="both"/>
        <w:rPr>
          <w:rFonts w:ascii="Times New Roman" w:eastAsia="Calibri" w:hAnsi="Times New Roman" w:cs="Times New Roman"/>
          <w:color w:val="000000"/>
          <w:kern w:val="0"/>
          <w:sz w:val="24"/>
          <w:szCs w:val="24"/>
          <w14:ligatures w14:val="none"/>
        </w:rPr>
      </w:pPr>
    </w:p>
    <w:p w14:paraId="09703314" w14:textId="77777777" w:rsidR="0083640D" w:rsidRPr="00BA653C" w:rsidRDefault="0083640D" w:rsidP="0083640D">
      <w:pPr>
        <w:numPr>
          <w:ilvl w:val="0"/>
          <w:numId w:val="2"/>
        </w:numPr>
        <w:spacing w:after="0" w:line="240" w:lineRule="auto"/>
        <w:ind w:left="709" w:hanging="349"/>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Komisijas darbības mērķis un uzdevumi</w:t>
      </w:r>
    </w:p>
    <w:p w14:paraId="306441AF" w14:textId="77777777" w:rsidR="0083640D" w:rsidRPr="00BA653C" w:rsidRDefault="0083640D" w:rsidP="0083640D">
      <w:pPr>
        <w:spacing w:after="0" w:line="240" w:lineRule="auto"/>
        <w:ind w:left="1080"/>
        <w:rPr>
          <w:rFonts w:ascii="Times New Roman" w:eastAsia="Calibri" w:hAnsi="Times New Roman" w:cs="Times New Roman"/>
          <w:b/>
          <w:color w:val="000000"/>
          <w:kern w:val="0"/>
          <w:sz w:val="24"/>
          <w:szCs w:val="24"/>
          <w14:ligatures w14:val="none"/>
        </w:rPr>
      </w:pPr>
    </w:p>
    <w:p w14:paraId="1138B1FD" w14:textId="77777777" w:rsidR="0083640D" w:rsidRPr="00BA653C" w:rsidRDefault="0083640D" w:rsidP="0083640D">
      <w:pPr>
        <w:widowControl w:val="0"/>
        <w:numPr>
          <w:ilvl w:val="0"/>
          <w:numId w:val="1"/>
        </w:numPr>
        <w:suppressAutoHyphens/>
        <w:spacing w:after="0" w:line="240" w:lineRule="auto"/>
        <w:ind w:left="284" w:hanging="284"/>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Komisijas darbības mērķis </w:t>
      </w:r>
      <w:r w:rsidRPr="00BA653C">
        <w:rPr>
          <w:rFonts w:ascii="Times New Roman" w:eastAsia="Times New Roman" w:hAnsi="Times New Roman" w:cs="Times New Roman"/>
          <w:color w:val="000000"/>
          <w:kern w:val="1"/>
          <w:sz w:val="24"/>
          <w:szCs w:val="24"/>
          <w:lang w:eastAsia="lv-LV"/>
          <w14:ligatures w14:val="none"/>
        </w:rPr>
        <w:t xml:space="preserve">ir </w:t>
      </w:r>
      <w:r w:rsidRPr="00BA653C">
        <w:rPr>
          <w:rFonts w:ascii="Times New Roman" w:eastAsia="Lucida Sans Unicode" w:hAnsi="Times New Roman" w:cs="Times New Roman"/>
          <w:color w:val="000000"/>
          <w:kern w:val="1"/>
          <w:sz w:val="24"/>
          <w:szCs w:val="24"/>
          <w:lang w:eastAsia="lv-LV"/>
          <w14:ligatures w14:val="none"/>
        </w:rPr>
        <w:t>efektīva un neatkarīga administratīvā pārkāpuma procesa veikšana.</w:t>
      </w:r>
    </w:p>
    <w:p w14:paraId="47110177" w14:textId="77777777" w:rsidR="0083640D" w:rsidRPr="00BA653C" w:rsidRDefault="0083640D" w:rsidP="0083640D">
      <w:pPr>
        <w:widowControl w:val="0"/>
        <w:numPr>
          <w:ilvl w:val="0"/>
          <w:numId w:val="1"/>
        </w:numPr>
        <w:suppressAutoHyphens/>
        <w:spacing w:after="0" w:line="240" w:lineRule="auto"/>
        <w:ind w:left="284" w:hanging="284"/>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 izskata:</w:t>
      </w:r>
    </w:p>
    <w:p w14:paraId="727201CD" w14:textId="77777777" w:rsidR="0083640D" w:rsidRPr="00BA653C" w:rsidRDefault="0083640D" w:rsidP="0083640D">
      <w:pPr>
        <w:widowControl w:val="0"/>
        <w:numPr>
          <w:ilvl w:val="1"/>
          <w:numId w:val="1"/>
        </w:numPr>
        <w:suppressAutoHyphens/>
        <w:spacing w:after="0" w:line="240" w:lineRule="auto"/>
        <w:ind w:left="851"/>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administratīvo pārkāpumu lietas par pašvaldības administratīvajā teritorijā spēkā esošo saistošo noteikumu pārkāpumiem;</w:t>
      </w:r>
    </w:p>
    <w:p w14:paraId="1ABC11EE" w14:textId="77777777" w:rsidR="0083640D" w:rsidRPr="00BA653C" w:rsidRDefault="0083640D" w:rsidP="0083640D">
      <w:pPr>
        <w:widowControl w:val="0"/>
        <w:numPr>
          <w:ilvl w:val="1"/>
          <w:numId w:val="1"/>
        </w:numPr>
        <w:suppressAutoHyphens/>
        <w:spacing w:after="0" w:line="240" w:lineRule="auto"/>
        <w:ind w:left="851"/>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administratīvo pārkāpumu lietas par administratīvajiem pārkāpumiem atbilstoši Komisijai Administratīvās atbildības likumā un saistošajos nozaru likumos noteiktajai kompetencei.</w:t>
      </w:r>
    </w:p>
    <w:p w14:paraId="3C08A610" w14:textId="77777777" w:rsidR="0083640D" w:rsidRPr="00BA653C" w:rsidRDefault="0083640D" w:rsidP="0083640D">
      <w:pPr>
        <w:widowControl w:val="0"/>
        <w:numPr>
          <w:ilvl w:val="0"/>
          <w:numId w:val="1"/>
        </w:numPr>
        <w:suppressAutoHyphens/>
        <w:spacing w:after="0" w:line="240" w:lineRule="auto"/>
        <w:ind w:left="284" w:hanging="284"/>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Komisijas galvenie uzdevumi:</w:t>
      </w:r>
    </w:p>
    <w:p w14:paraId="32D77C0B" w14:textId="77777777" w:rsidR="0083640D" w:rsidRPr="00BA653C" w:rsidRDefault="0083640D" w:rsidP="0083640D">
      <w:pPr>
        <w:widowControl w:val="0"/>
        <w:numPr>
          <w:ilvl w:val="1"/>
          <w:numId w:val="1"/>
        </w:numPr>
        <w:suppressAutoHyphens/>
        <w:spacing w:after="0" w:line="240" w:lineRule="auto"/>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veikt administratīvo procesu administratīvā pārkāpuma lietās;</w:t>
      </w:r>
    </w:p>
    <w:p w14:paraId="0FBE8FBC" w14:textId="77777777" w:rsidR="0083640D" w:rsidRPr="00BA653C" w:rsidRDefault="0083640D" w:rsidP="0083640D">
      <w:pPr>
        <w:widowControl w:val="0"/>
        <w:numPr>
          <w:ilvl w:val="1"/>
          <w:numId w:val="1"/>
        </w:numPr>
        <w:suppressAutoHyphens/>
        <w:spacing w:after="0" w:line="240" w:lineRule="auto"/>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saskaņā ar normatīvajos aktos noteikto lemt par administratīvā soda uzlikšanu par izdarīto administratīvo pārkāpumu; </w:t>
      </w:r>
    </w:p>
    <w:p w14:paraId="1C9CDBB1" w14:textId="77777777" w:rsidR="0083640D" w:rsidRPr="00BA653C" w:rsidRDefault="0083640D" w:rsidP="0083640D">
      <w:pPr>
        <w:widowControl w:val="0"/>
        <w:numPr>
          <w:ilvl w:val="1"/>
          <w:numId w:val="1"/>
        </w:numPr>
        <w:suppressAutoHyphens/>
        <w:spacing w:after="0" w:line="240" w:lineRule="auto"/>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lastRenderedPageBreak/>
        <w:t>kontrolēt administratīvo pārkāpumu lietās pieņemto lēmumu izpildi;</w:t>
      </w:r>
    </w:p>
    <w:p w14:paraId="48A4D836" w14:textId="77777777" w:rsidR="0083640D" w:rsidRPr="00BA653C" w:rsidRDefault="0083640D" w:rsidP="0083640D">
      <w:pPr>
        <w:widowControl w:val="0"/>
        <w:numPr>
          <w:ilvl w:val="1"/>
          <w:numId w:val="1"/>
        </w:numPr>
        <w:suppressAutoHyphens/>
        <w:spacing w:after="0" w:line="240" w:lineRule="auto"/>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nodrošināt informācijas ievadīšanu </w:t>
      </w:r>
      <w:proofErr w:type="spellStart"/>
      <w:r w:rsidRPr="00BA653C">
        <w:rPr>
          <w:rFonts w:ascii="Times New Roman" w:eastAsia="Lucida Sans Unicode" w:hAnsi="Times New Roman" w:cs="Times New Roman"/>
          <w:color w:val="000000"/>
          <w:kern w:val="1"/>
          <w:sz w:val="24"/>
          <w:szCs w:val="24"/>
          <w:lang w:eastAsia="lv-LV"/>
          <w14:ligatures w14:val="none"/>
        </w:rPr>
        <w:t>Iekšlietu</w:t>
      </w:r>
      <w:proofErr w:type="spellEnd"/>
      <w:r w:rsidRPr="00BA653C">
        <w:rPr>
          <w:rFonts w:ascii="Times New Roman" w:eastAsia="Lucida Sans Unicode" w:hAnsi="Times New Roman" w:cs="Times New Roman"/>
          <w:color w:val="000000"/>
          <w:kern w:val="1"/>
          <w:sz w:val="24"/>
          <w:szCs w:val="24"/>
          <w:lang w:eastAsia="lv-LV"/>
          <w14:ligatures w14:val="none"/>
        </w:rPr>
        <w:t xml:space="preserve"> ministrijas Informācijas sistēmā par administratīvo pārkāpumu lietās pieņemtajiem lēmumiem;</w:t>
      </w:r>
    </w:p>
    <w:p w14:paraId="77077152" w14:textId="77777777" w:rsidR="0083640D" w:rsidRPr="00BA653C" w:rsidRDefault="0083640D" w:rsidP="0083640D">
      <w:pPr>
        <w:widowControl w:val="0"/>
        <w:numPr>
          <w:ilvl w:val="1"/>
          <w:numId w:val="1"/>
        </w:numPr>
        <w:suppressAutoHyphens/>
        <w:spacing w:after="0" w:line="240" w:lineRule="auto"/>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ar administratīvā pārkāpuma procesu saistītas informācijas apstrādi veikt Administratīvā pārkāpuma atbalsta sistēmā.</w:t>
      </w:r>
    </w:p>
    <w:p w14:paraId="73935198" w14:textId="77777777" w:rsidR="0083640D" w:rsidRPr="00BA653C" w:rsidRDefault="0083640D" w:rsidP="0083640D">
      <w:pPr>
        <w:spacing w:after="0" w:line="240" w:lineRule="auto"/>
        <w:jc w:val="both"/>
        <w:rPr>
          <w:rFonts w:ascii="Times New Roman" w:eastAsia="Calibri" w:hAnsi="Times New Roman" w:cs="Times New Roman"/>
          <w:i/>
          <w:color w:val="000000"/>
          <w:kern w:val="0"/>
          <w:sz w:val="24"/>
          <w:szCs w:val="24"/>
          <w14:ligatures w14:val="none"/>
        </w:rPr>
      </w:pPr>
    </w:p>
    <w:p w14:paraId="75AE2954" w14:textId="77777777" w:rsidR="0083640D" w:rsidRPr="00BA653C" w:rsidRDefault="0083640D" w:rsidP="0083640D">
      <w:pPr>
        <w:numPr>
          <w:ilvl w:val="0"/>
          <w:numId w:val="2"/>
        </w:numPr>
        <w:spacing w:after="0" w:line="240" w:lineRule="auto"/>
        <w:ind w:left="851" w:hanging="491"/>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Komisijas struktūra un amatpersonu kompetence</w:t>
      </w:r>
    </w:p>
    <w:p w14:paraId="3574781F" w14:textId="77777777" w:rsidR="0083640D" w:rsidRPr="00BA653C" w:rsidRDefault="0083640D" w:rsidP="0083640D">
      <w:pPr>
        <w:tabs>
          <w:tab w:val="left" w:pos="426"/>
        </w:tabs>
        <w:spacing w:after="0" w:line="240" w:lineRule="auto"/>
        <w:contextualSpacing/>
        <w:jc w:val="both"/>
        <w:rPr>
          <w:rFonts w:ascii="Times New Roman" w:eastAsia="Lucida Sans Unicode" w:hAnsi="Times New Roman" w:cs="Times New Roman"/>
          <w:color w:val="000000"/>
          <w:kern w:val="1"/>
          <w:sz w:val="24"/>
          <w:szCs w:val="24"/>
          <w:lang w:eastAsia="lv-LV"/>
          <w14:ligatures w14:val="none"/>
        </w:rPr>
      </w:pPr>
    </w:p>
    <w:p w14:paraId="503119CC" w14:textId="77777777" w:rsidR="0083640D" w:rsidRPr="00BA653C" w:rsidRDefault="0083640D" w:rsidP="0083640D">
      <w:pPr>
        <w:numPr>
          <w:ilvl w:val="0"/>
          <w:numId w:val="3"/>
        </w:numPr>
        <w:spacing w:after="0" w:line="240" w:lineRule="auto"/>
        <w:ind w:left="426" w:hanging="426"/>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Komisiju piecu locekļu sastāvā izveido ar pašvaldības domes lēmumu, apstiprinot Komisijas priekšsēdētāju un priekšsēdētāja vietnieku, kā arī Komisijas locekļu vārdisko sastāvu.</w:t>
      </w:r>
    </w:p>
    <w:p w14:paraId="06B78D77" w14:textId="77777777" w:rsidR="0083640D" w:rsidRPr="00BA653C" w:rsidRDefault="0083640D" w:rsidP="0083640D">
      <w:pPr>
        <w:numPr>
          <w:ilvl w:val="0"/>
          <w:numId w:val="3"/>
        </w:numPr>
        <w:spacing w:after="0" w:line="240" w:lineRule="auto"/>
        <w:ind w:left="426" w:hanging="426"/>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Komisijas priekšsēdētājs: </w:t>
      </w:r>
    </w:p>
    <w:p w14:paraId="4ABAC65A" w14:textId="77777777" w:rsidR="0083640D" w:rsidRPr="00BA653C" w:rsidRDefault="0083640D" w:rsidP="0083640D">
      <w:pPr>
        <w:numPr>
          <w:ilvl w:val="1"/>
          <w:numId w:val="3"/>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plāno, organizē un vada Komisijas darbu atbilstoši šim nolikumam, tai skaitā, nosaka Komisijas sēdes norises vietu, laiku un darba kārtību;</w:t>
      </w:r>
    </w:p>
    <w:p w14:paraId="7A584668" w14:textId="77777777" w:rsidR="0083640D" w:rsidRPr="00BA653C" w:rsidRDefault="0083640D" w:rsidP="0083640D">
      <w:pPr>
        <w:numPr>
          <w:ilvl w:val="1"/>
          <w:numId w:val="3"/>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sasauc un vada Komisijas sēdes;</w:t>
      </w:r>
    </w:p>
    <w:p w14:paraId="2791EA36" w14:textId="77777777" w:rsidR="0083640D" w:rsidRPr="00BA653C" w:rsidRDefault="0083640D" w:rsidP="0083640D">
      <w:pPr>
        <w:numPr>
          <w:ilvl w:val="1"/>
          <w:numId w:val="3"/>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paraksta Komisijas lēmumus un sēžu protokolus, lēmumus administratīvā pārkāpuma lietā un citus Komisijas sagatavotus dokumentus;</w:t>
      </w:r>
    </w:p>
    <w:p w14:paraId="23D2D8C9" w14:textId="77777777" w:rsidR="0083640D" w:rsidRPr="00BA653C" w:rsidRDefault="0083640D" w:rsidP="0083640D">
      <w:pPr>
        <w:numPr>
          <w:ilvl w:val="1"/>
          <w:numId w:val="3"/>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pārliecinās par kvoruma esamību Komisijas lēmumu pieņemšanai;</w:t>
      </w:r>
    </w:p>
    <w:p w14:paraId="6AD34F37" w14:textId="77777777" w:rsidR="0083640D" w:rsidRPr="00BA653C" w:rsidRDefault="0083640D" w:rsidP="0083640D">
      <w:pPr>
        <w:numPr>
          <w:ilvl w:val="1"/>
          <w:numId w:val="3"/>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plāno darbus, dod uzdevumus un nosaka vai sadala pienākumus Komisijas locekļu starpā, kontrolē un novērtē uzdevumu un pienākumu izpildi;</w:t>
      </w:r>
    </w:p>
    <w:p w14:paraId="4792D3A9" w14:textId="77777777" w:rsidR="0083640D" w:rsidRPr="00BA653C" w:rsidRDefault="0083640D" w:rsidP="0083640D">
      <w:pPr>
        <w:numPr>
          <w:ilvl w:val="1"/>
          <w:numId w:val="3"/>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nepieciešamības gadījumā uzaicina ekspertu (speciālistu) viedokļa sniegšanai, kas nepieciešams Komisijas lēmuma pieņemšanai;</w:t>
      </w:r>
    </w:p>
    <w:p w14:paraId="66CEDCC6" w14:textId="77777777" w:rsidR="0083640D" w:rsidRPr="00BA653C" w:rsidRDefault="0083640D" w:rsidP="0083640D">
      <w:pPr>
        <w:numPr>
          <w:ilvl w:val="1"/>
          <w:numId w:val="3"/>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iesniedz pašvaldībai priekšlikumus, paskaidrojumus un ieteikumus jautājumos, kas ietilpst Komisijas kompetencē;</w:t>
      </w:r>
    </w:p>
    <w:p w14:paraId="28F884BA" w14:textId="77777777" w:rsidR="0083640D" w:rsidRPr="00BA653C" w:rsidRDefault="0083640D" w:rsidP="0083640D">
      <w:pPr>
        <w:numPr>
          <w:ilvl w:val="1"/>
          <w:numId w:val="3"/>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koordinē Komisijas sadarbību ar valsts un pašvaldības iestādēm, struktūrvienībām un citām iestādēm un institūcijām;</w:t>
      </w:r>
    </w:p>
    <w:p w14:paraId="6108A384" w14:textId="77777777" w:rsidR="0083640D" w:rsidRPr="00BA653C" w:rsidRDefault="0083640D" w:rsidP="0083640D">
      <w:pPr>
        <w:numPr>
          <w:ilvl w:val="1"/>
          <w:numId w:val="3"/>
        </w:numPr>
        <w:spacing w:after="0" w:line="240" w:lineRule="auto"/>
        <w:ind w:left="993" w:hanging="56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sagatavo informāciju un veic saraksti ar dažādām iestādēm, institūcijām un ieinteresētām personām par Komisijas kompetencē esošajiem jautājumiem;</w:t>
      </w:r>
    </w:p>
    <w:p w14:paraId="2375F7E4" w14:textId="77777777" w:rsidR="0083640D" w:rsidRPr="00BA653C" w:rsidRDefault="0083640D" w:rsidP="0083640D">
      <w:pPr>
        <w:numPr>
          <w:ilvl w:val="1"/>
          <w:numId w:val="3"/>
        </w:numPr>
        <w:spacing w:after="0" w:line="240" w:lineRule="auto"/>
        <w:ind w:left="1134" w:hanging="708"/>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atbild par Komisijas rīcībā nodoto materiālu vērtību un dokumentācijas saglabāšanu;</w:t>
      </w:r>
    </w:p>
    <w:p w14:paraId="7FB39FBE" w14:textId="77777777" w:rsidR="0083640D" w:rsidRPr="00BA653C" w:rsidRDefault="0083640D" w:rsidP="0083640D">
      <w:pPr>
        <w:numPr>
          <w:ilvl w:val="1"/>
          <w:numId w:val="3"/>
        </w:numPr>
        <w:spacing w:after="0" w:line="240" w:lineRule="auto"/>
        <w:ind w:left="1134" w:hanging="708"/>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atbild par Komisijas darbu un Komisijas pieņemto lēmumu tiesiskumu un pamatotību;</w:t>
      </w:r>
    </w:p>
    <w:p w14:paraId="29044BE3" w14:textId="77777777" w:rsidR="0083640D" w:rsidRPr="00BA653C" w:rsidRDefault="0083640D" w:rsidP="0083640D">
      <w:pPr>
        <w:numPr>
          <w:ilvl w:val="1"/>
          <w:numId w:val="3"/>
        </w:numPr>
        <w:spacing w:after="0" w:line="240" w:lineRule="auto"/>
        <w:ind w:left="1134" w:hanging="708"/>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pārstāv Komisiju valsts un pašvaldību institūcijās un iestādēs, tai skaitā tiesā, nodod lēmumus piespiedu izpildei.</w:t>
      </w:r>
    </w:p>
    <w:p w14:paraId="24E013B7" w14:textId="77777777" w:rsidR="0083640D" w:rsidRPr="00BA653C" w:rsidRDefault="0083640D" w:rsidP="0083640D">
      <w:pPr>
        <w:numPr>
          <w:ilvl w:val="0"/>
          <w:numId w:val="3"/>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Komisijas priekšsēdētāja vietnieks pilda Komisijas priekšsēdētāja pienākumus viņa uzdevumā vai prombūtnes laikā.</w:t>
      </w:r>
    </w:p>
    <w:p w14:paraId="43611B90" w14:textId="77777777" w:rsidR="0083640D" w:rsidRPr="00BA653C" w:rsidRDefault="0083640D" w:rsidP="0083640D">
      <w:pPr>
        <w:numPr>
          <w:ilvl w:val="0"/>
          <w:numId w:val="3"/>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 xml:space="preserve">Komisijas locekļi no sava vidus ievēlē divus Komisijas sekretārus, </w:t>
      </w:r>
      <w:r w:rsidRPr="00BA653C">
        <w:rPr>
          <w:rFonts w:ascii="Times New Roman" w:eastAsia="Calibri" w:hAnsi="Times New Roman" w:cs="Times New Roman"/>
          <w:kern w:val="0"/>
          <w:sz w:val="24"/>
          <w:szCs w:val="24"/>
          <w14:ligatures w14:val="none"/>
        </w:rPr>
        <w:t>ja izpilddirektors Komisijas sekretāra uzdevumus ar savu rīkojumu nav uzdevis veikt citiem Centrālās pārvaldes darbiniekiem</w:t>
      </w:r>
      <w:r w:rsidRPr="00BA653C">
        <w:rPr>
          <w:rFonts w:ascii="Times New Roman" w:eastAsia="Calibri" w:hAnsi="Times New Roman" w:cs="Times New Roman"/>
          <w:color w:val="000000"/>
          <w:kern w:val="0"/>
          <w:sz w:val="24"/>
          <w:szCs w:val="24"/>
          <w14:ligatures w14:val="none"/>
        </w:rPr>
        <w:t>. Sekretāri sadala lietvedības pienākumus savstarpēji vienojoties, kā arī aizvieto viens otru prombūtnes (atvaļinājuma, slimības u.c.) laikā.</w:t>
      </w:r>
    </w:p>
    <w:p w14:paraId="7F6B331C" w14:textId="77777777" w:rsidR="0083640D" w:rsidRPr="00BA653C" w:rsidRDefault="0083640D" w:rsidP="0083640D">
      <w:pPr>
        <w:numPr>
          <w:ilvl w:val="0"/>
          <w:numId w:val="3"/>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Komisijas sekretāri:</w:t>
      </w:r>
    </w:p>
    <w:p w14:paraId="4E94A42B" w14:textId="77777777" w:rsidR="0083640D" w:rsidRPr="00BA653C" w:rsidRDefault="0083640D" w:rsidP="0083640D">
      <w:pPr>
        <w:numPr>
          <w:ilvl w:val="1"/>
          <w:numId w:val="3"/>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organizatoriski un tehniski sagatavo Komisijas sēdes;</w:t>
      </w:r>
    </w:p>
    <w:p w14:paraId="376AEE26" w14:textId="77777777" w:rsidR="0083640D" w:rsidRPr="00BA653C" w:rsidRDefault="0083640D" w:rsidP="0083640D">
      <w:pPr>
        <w:numPr>
          <w:ilvl w:val="1"/>
          <w:numId w:val="3"/>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paraksta Komisijas sēžu protokolus;</w:t>
      </w:r>
    </w:p>
    <w:p w14:paraId="1C3EEA32" w14:textId="77777777" w:rsidR="0083640D" w:rsidRPr="00BA653C" w:rsidRDefault="0083640D" w:rsidP="0083640D">
      <w:pPr>
        <w:numPr>
          <w:ilvl w:val="1"/>
          <w:numId w:val="3"/>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protokolē Komisijas darbu;</w:t>
      </w:r>
    </w:p>
    <w:p w14:paraId="34AB3118" w14:textId="77777777" w:rsidR="0083640D" w:rsidRPr="00BA653C" w:rsidRDefault="0083640D" w:rsidP="0083640D">
      <w:pPr>
        <w:numPr>
          <w:ilvl w:val="1"/>
          <w:numId w:val="3"/>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koordinē Komisijas sadarbību ar valsts un pašvaldības iestādēm, struktūrvienībām un citām iestādēm un institūcijām;</w:t>
      </w:r>
    </w:p>
    <w:p w14:paraId="268730A6" w14:textId="77777777" w:rsidR="0083640D" w:rsidRPr="00BA653C" w:rsidRDefault="0083640D" w:rsidP="0083640D">
      <w:pPr>
        <w:numPr>
          <w:ilvl w:val="1"/>
          <w:numId w:val="3"/>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sagatavo informāciju un veic saraksti ar dažādām iestādēm, institūcijām un ieinteresētām personām par Komisijas kompetencē esošiem jautājumiem;</w:t>
      </w:r>
    </w:p>
    <w:p w14:paraId="2B621C5C" w14:textId="77777777" w:rsidR="0083640D" w:rsidRPr="00BA653C" w:rsidRDefault="0083640D" w:rsidP="0083640D">
      <w:pPr>
        <w:numPr>
          <w:ilvl w:val="1"/>
          <w:numId w:val="3"/>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nodrošina Komisijas saraksti, kārto Komisijas lietvedību, nodrošina dokumentu noformēšanu, glabāšanu un nodošanu pašvaldības arhīvā;</w:t>
      </w:r>
    </w:p>
    <w:p w14:paraId="6DE6B6E8" w14:textId="77777777" w:rsidR="0083640D" w:rsidRPr="00BA653C" w:rsidRDefault="0083640D" w:rsidP="0083640D">
      <w:pPr>
        <w:numPr>
          <w:ilvl w:val="1"/>
          <w:numId w:val="3"/>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tehniski noformē Komisijas lēmumus;</w:t>
      </w:r>
    </w:p>
    <w:p w14:paraId="4703D90B" w14:textId="77777777" w:rsidR="0083640D" w:rsidRPr="00BA653C" w:rsidRDefault="0083640D" w:rsidP="0083640D">
      <w:pPr>
        <w:numPr>
          <w:ilvl w:val="1"/>
          <w:numId w:val="3"/>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nodrošina Komisijas pieņemto lēmumu izsniegšanu vai nosūtīšanu iesniedzējiem;</w:t>
      </w:r>
    </w:p>
    <w:p w14:paraId="79AA5116" w14:textId="77777777" w:rsidR="0083640D" w:rsidRPr="00BA653C" w:rsidRDefault="0083640D" w:rsidP="0083640D">
      <w:pPr>
        <w:numPr>
          <w:ilvl w:val="1"/>
          <w:numId w:val="3"/>
        </w:numPr>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veic citus Komisijas priekšsēdētāja dotus uzdevumus Komisijas darbības nodrošināšanai.</w:t>
      </w:r>
    </w:p>
    <w:p w14:paraId="15F5ADE2" w14:textId="77777777" w:rsidR="0083640D" w:rsidRPr="00BA653C" w:rsidRDefault="0083640D" w:rsidP="0083640D">
      <w:pPr>
        <w:numPr>
          <w:ilvl w:val="0"/>
          <w:numId w:val="3"/>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lastRenderedPageBreak/>
        <w:t>Komisijas locekļi:</w:t>
      </w:r>
    </w:p>
    <w:p w14:paraId="0D1C785E" w14:textId="77777777" w:rsidR="0083640D" w:rsidRPr="00BA653C" w:rsidRDefault="0083640D" w:rsidP="0083640D">
      <w:pPr>
        <w:numPr>
          <w:ilvl w:val="1"/>
          <w:numId w:val="3"/>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piedalās Komisijas sēdēs;</w:t>
      </w:r>
    </w:p>
    <w:p w14:paraId="184269A5" w14:textId="77777777" w:rsidR="0083640D" w:rsidRPr="00BA653C" w:rsidRDefault="0083640D" w:rsidP="0083640D">
      <w:pPr>
        <w:numPr>
          <w:ilvl w:val="1"/>
          <w:numId w:val="3"/>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ne vēlāk kā vienu darba dienu pirms noteiktās Komisijas sēdes informē Komisijas priekšsēdētāju par prombūtni vai citiem apstākļiem, kuru dēļ Komisijas loceklis nevar piedalīties Komisijas sēdē;</w:t>
      </w:r>
    </w:p>
    <w:p w14:paraId="46DB9AF5" w14:textId="77777777" w:rsidR="0083640D" w:rsidRPr="00BA653C" w:rsidRDefault="0083640D" w:rsidP="0083640D">
      <w:pPr>
        <w:numPr>
          <w:ilvl w:val="1"/>
          <w:numId w:val="3"/>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pilda Komisijas priekšsēdētāja dotos uzdevumus un norādījumus, uzliktos pienākumus;</w:t>
      </w:r>
    </w:p>
    <w:p w14:paraId="71D495CC" w14:textId="77777777" w:rsidR="0083640D" w:rsidRPr="00BA653C" w:rsidRDefault="0083640D" w:rsidP="0083640D">
      <w:pPr>
        <w:numPr>
          <w:ilvl w:val="1"/>
          <w:numId w:val="3"/>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katrs Komisijas loceklis atbild par pieņemtā lēmuma tiesiskumu un pamatotību;</w:t>
      </w:r>
    </w:p>
    <w:p w14:paraId="0383A96D" w14:textId="77777777" w:rsidR="0083640D" w:rsidRPr="00BA653C" w:rsidRDefault="0083640D" w:rsidP="0083640D">
      <w:pPr>
        <w:numPr>
          <w:ilvl w:val="1"/>
          <w:numId w:val="3"/>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kontrolē Komisijas pieņemto lēmumu izpildi;</w:t>
      </w:r>
    </w:p>
    <w:p w14:paraId="6D0766E1" w14:textId="77777777" w:rsidR="0083640D" w:rsidRPr="00BA653C" w:rsidRDefault="0083640D" w:rsidP="0083640D">
      <w:pPr>
        <w:numPr>
          <w:ilvl w:val="1"/>
          <w:numId w:val="3"/>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paraksta Komisijas sēžu protokolus;</w:t>
      </w:r>
    </w:p>
    <w:p w14:paraId="5002ACFD" w14:textId="77777777" w:rsidR="0083640D" w:rsidRPr="00BA653C" w:rsidRDefault="0083640D" w:rsidP="0083640D">
      <w:pPr>
        <w:numPr>
          <w:ilvl w:val="1"/>
          <w:numId w:val="3"/>
        </w:numPr>
        <w:tabs>
          <w:tab w:val="left" w:pos="1418"/>
        </w:tabs>
        <w:spacing w:after="0" w:line="240" w:lineRule="auto"/>
        <w:ind w:left="993" w:hanging="567"/>
        <w:jc w:val="both"/>
        <w:rPr>
          <w:rFonts w:ascii="Times New Roman" w:eastAsia="Calibri" w:hAnsi="Times New Roman" w:cs="Times New Roman"/>
          <w:color w:val="000000"/>
          <w:kern w:val="0"/>
          <w:sz w:val="24"/>
          <w:szCs w:val="24"/>
          <w14:ligatures w14:val="none"/>
        </w:rPr>
      </w:pPr>
      <w:r w:rsidRPr="00BA653C">
        <w:rPr>
          <w:rFonts w:ascii="Times New Roman" w:eastAsia="Times New Roman" w:hAnsi="Times New Roman" w:cs="Times New Roman"/>
          <w:color w:val="000000"/>
          <w:kern w:val="0"/>
          <w:sz w:val="24"/>
          <w:szCs w:val="24"/>
          <w14:ligatures w14:val="none"/>
        </w:rPr>
        <w:t>iesniedz Komisijas priekšsēdētājam priekšlikumus Komisijas darba uzlabošanai, pasākumu veikšanai administratīvo pārkāpumu cēloņu un to veicinošo apstākļu novēršanai</w:t>
      </w:r>
      <w:r w:rsidRPr="00BA653C">
        <w:rPr>
          <w:rFonts w:ascii="Times New Roman" w:eastAsia="Calibri" w:hAnsi="Times New Roman" w:cs="Times New Roman"/>
          <w:color w:val="000000"/>
          <w:kern w:val="0"/>
          <w:sz w:val="24"/>
          <w:szCs w:val="24"/>
          <w14:ligatures w14:val="none"/>
        </w:rPr>
        <w:t>.</w:t>
      </w:r>
    </w:p>
    <w:p w14:paraId="11B34B71" w14:textId="77777777" w:rsidR="0083640D" w:rsidRPr="00BA653C" w:rsidRDefault="0083640D" w:rsidP="0083640D">
      <w:pPr>
        <w:numPr>
          <w:ilvl w:val="0"/>
          <w:numId w:val="3"/>
        </w:numPr>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 xml:space="preserve">Komisijas priekšsēdētājs, priekšsēdētāja vietnieks vai locekļi var atkāpties no darba Komisijā, iesniedzot par to iesniegumu pašvaldībā.  </w:t>
      </w:r>
    </w:p>
    <w:p w14:paraId="2661E640" w14:textId="77777777" w:rsidR="0083640D" w:rsidRPr="00BA653C" w:rsidRDefault="0083640D" w:rsidP="0083640D">
      <w:pPr>
        <w:spacing w:after="0" w:line="240" w:lineRule="auto"/>
        <w:jc w:val="both"/>
        <w:rPr>
          <w:rFonts w:ascii="Times New Roman" w:eastAsia="Calibri" w:hAnsi="Times New Roman" w:cs="Times New Roman"/>
          <w:color w:val="000000"/>
          <w:kern w:val="0"/>
          <w:sz w:val="24"/>
          <w:szCs w:val="24"/>
          <w14:ligatures w14:val="none"/>
        </w:rPr>
      </w:pPr>
    </w:p>
    <w:p w14:paraId="14CAE192" w14:textId="77777777" w:rsidR="0083640D" w:rsidRPr="00BA653C" w:rsidRDefault="0083640D" w:rsidP="0083640D">
      <w:pPr>
        <w:numPr>
          <w:ilvl w:val="0"/>
          <w:numId w:val="2"/>
        </w:numPr>
        <w:spacing w:after="120" w:line="276" w:lineRule="auto"/>
        <w:ind w:left="426" w:hanging="426"/>
        <w:contextualSpacing/>
        <w:jc w:val="center"/>
        <w:rPr>
          <w:rFonts w:ascii="Times New Roman" w:eastAsia="Calibri" w:hAnsi="Times New Roman" w:cs="Times New Roman"/>
          <w:b/>
          <w:bCs/>
          <w:color w:val="000000"/>
          <w:kern w:val="1"/>
          <w:sz w:val="24"/>
          <w:szCs w:val="24"/>
          <w:lang w:eastAsia="lv-LV"/>
          <w14:ligatures w14:val="none"/>
        </w:rPr>
      </w:pPr>
      <w:r w:rsidRPr="00BA653C">
        <w:rPr>
          <w:rFonts w:ascii="Times New Roman" w:eastAsia="Calibri" w:hAnsi="Times New Roman" w:cs="Times New Roman"/>
          <w:b/>
          <w:bCs/>
          <w:color w:val="000000"/>
          <w:kern w:val="1"/>
          <w:sz w:val="24"/>
          <w:szCs w:val="24"/>
          <w:lang w:eastAsia="lv-LV"/>
          <w14:ligatures w14:val="none"/>
        </w:rPr>
        <w:t>Komisijas tiesības un pienākumi</w:t>
      </w:r>
    </w:p>
    <w:p w14:paraId="463C59FB" w14:textId="77777777" w:rsidR="0083640D" w:rsidRPr="00BA653C" w:rsidRDefault="0083640D" w:rsidP="0083640D">
      <w:pPr>
        <w:widowControl w:val="0"/>
        <w:numPr>
          <w:ilvl w:val="0"/>
          <w:numId w:val="3"/>
        </w:numPr>
        <w:suppressAutoHyphens/>
        <w:spacing w:after="0" w:line="240" w:lineRule="auto"/>
        <w:ind w:left="426" w:hanging="426"/>
        <w:contextualSpacing/>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Komisijai ir tiesības:</w:t>
      </w:r>
    </w:p>
    <w:p w14:paraId="1454D804" w14:textId="77777777" w:rsidR="0083640D" w:rsidRPr="00BA653C" w:rsidRDefault="0083640D" w:rsidP="0083640D">
      <w:pPr>
        <w:widowControl w:val="0"/>
        <w:numPr>
          <w:ilvl w:val="1"/>
          <w:numId w:val="3"/>
        </w:numPr>
        <w:suppressAutoHyphens/>
        <w:spacing w:after="0" w:line="240" w:lineRule="auto"/>
        <w:ind w:left="993" w:hanging="57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pieņemt lēmumus par administratīvajiem pārkāpumiem, noteikt sodu atbilstoši normatīvajos aktos noteiktajam;</w:t>
      </w:r>
    </w:p>
    <w:p w14:paraId="15EFBF2A" w14:textId="77777777" w:rsidR="0083640D" w:rsidRPr="00BA653C" w:rsidRDefault="0083640D" w:rsidP="0083640D">
      <w:pPr>
        <w:widowControl w:val="0"/>
        <w:numPr>
          <w:ilvl w:val="1"/>
          <w:numId w:val="3"/>
        </w:numPr>
        <w:suppressAutoHyphens/>
        <w:spacing w:after="0" w:line="240" w:lineRule="auto"/>
        <w:ind w:left="993" w:hanging="57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pieprasīt un saņemt no valsts un pašvaldības iestādēm Komisijas uzdevumu izpildei nepieciešamo informāciju;</w:t>
      </w:r>
    </w:p>
    <w:p w14:paraId="29855A18" w14:textId="77777777" w:rsidR="0083640D" w:rsidRPr="00BA653C" w:rsidRDefault="0083640D" w:rsidP="0083640D">
      <w:pPr>
        <w:widowControl w:val="0"/>
        <w:numPr>
          <w:ilvl w:val="1"/>
          <w:numId w:val="3"/>
        </w:numPr>
        <w:suppressAutoHyphens/>
        <w:spacing w:after="0" w:line="240" w:lineRule="auto"/>
        <w:ind w:left="993" w:hanging="577"/>
        <w:contextualSpacing/>
        <w:jc w:val="both"/>
        <w:rPr>
          <w:rFonts w:ascii="Times New Roman" w:eastAsia="Lucida Sans Unicode"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uzaicināt piedalīties Komisijas sēdēs personas, kuras var sniegt ziņas par pārkāpēju un viņa izdarīto pārkāpumu.</w:t>
      </w:r>
    </w:p>
    <w:p w14:paraId="7BDE0828" w14:textId="77777777" w:rsidR="0083640D" w:rsidRPr="00BA653C" w:rsidRDefault="0083640D" w:rsidP="0083640D">
      <w:pPr>
        <w:numPr>
          <w:ilvl w:val="0"/>
          <w:numId w:val="3"/>
        </w:numPr>
        <w:tabs>
          <w:tab w:val="left" w:pos="426"/>
        </w:tabs>
        <w:spacing w:after="0" w:line="240" w:lineRule="auto"/>
        <w:ind w:left="426" w:hanging="426"/>
        <w:contextualSpacing/>
        <w:jc w:val="both"/>
        <w:rPr>
          <w:rFonts w:ascii="Times New Roman" w:eastAsia="Calibri" w:hAnsi="Times New Roman" w:cs="Times New Roman"/>
          <w:color w:val="000000"/>
          <w:kern w:val="1"/>
          <w:sz w:val="24"/>
          <w:szCs w:val="24"/>
          <w:lang w:eastAsia="lv-LV"/>
          <w14:ligatures w14:val="none"/>
        </w:rPr>
      </w:pPr>
      <w:r w:rsidRPr="00BA653C">
        <w:rPr>
          <w:rFonts w:ascii="Times New Roman" w:eastAsia="Calibri" w:hAnsi="Times New Roman" w:cs="Times New Roman"/>
          <w:color w:val="000000"/>
          <w:kern w:val="1"/>
          <w:sz w:val="24"/>
          <w:szCs w:val="24"/>
          <w:lang w:eastAsia="lv-LV"/>
          <w14:ligatures w14:val="none"/>
        </w:rPr>
        <w:t>Komisija, izskatot administratīvo pārkāpumu lietas un konstatējot administratīvo pārkāpumu izdarīšanas cēloņus, kā arī apstākļus, kas veicina administratīvo pārkāpumu izdarīšanu, ir tiesīga iesniegt attiecīgajām iestādēm, organizācijām, uzņēmumiem un amatpersonām priekšlikumus par veicamajiem pasākumiem to novēršanai.</w:t>
      </w:r>
    </w:p>
    <w:p w14:paraId="0FEBE4A4" w14:textId="77777777" w:rsidR="0083640D" w:rsidRPr="00BA653C" w:rsidRDefault="0083640D" w:rsidP="0083640D">
      <w:pPr>
        <w:numPr>
          <w:ilvl w:val="0"/>
          <w:numId w:val="3"/>
        </w:numPr>
        <w:tabs>
          <w:tab w:val="left" w:pos="426"/>
        </w:tabs>
        <w:spacing w:after="0" w:line="240" w:lineRule="auto"/>
        <w:ind w:left="426" w:hanging="426"/>
        <w:contextualSpacing/>
        <w:jc w:val="both"/>
        <w:rPr>
          <w:rFonts w:ascii="Times New Roman" w:eastAsia="Calibri" w:hAnsi="Times New Roman" w:cs="Times New Roman"/>
          <w:color w:val="000000"/>
          <w:kern w:val="1"/>
          <w:sz w:val="24"/>
          <w:szCs w:val="24"/>
          <w:lang w:eastAsia="lv-LV"/>
          <w14:ligatures w14:val="none"/>
        </w:rPr>
      </w:pPr>
      <w:r w:rsidRPr="00BA653C">
        <w:rPr>
          <w:rFonts w:ascii="Times New Roman" w:eastAsia="Calibri" w:hAnsi="Times New Roman" w:cs="Times New Roman"/>
          <w:color w:val="000000"/>
          <w:kern w:val="1"/>
          <w:sz w:val="24"/>
          <w:szCs w:val="24"/>
          <w:lang w:eastAsia="lv-LV"/>
          <w14:ligatures w14:val="none"/>
        </w:rPr>
        <w:t>Komisijai ir pienākums administratīvo pārkāpumu lietas izskatīt normatīvo aktu noteiktajā kārtībā un termiņos.</w:t>
      </w:r>
    </w:p>
    <w:p w14:paraId="67AF0FAA" w14:textId="77777777" w:rsidR="0083640D" w:rsidRPr="00BA653C" w:rsidRDefault="0083640D" w:rsidP="0083640D">
      <w:pPr>
        <w:numPr>
          <w:ilvl w:val="0"/>
          <w:numId w:val="3"/>
        </w:numPr>
        <w:tabs>
          <w:tab w:val="left" w:pos="426"/>
        </w:tabs>
        <w:spacing w:after="0" w:line="240" w:lineRule="auto"/>
        <w:ind w:left="426" w:hanging="426"/>
        <w:contextualSpacing/>
        <w:jc w:val="both"/>
        <w:rPr>
          <w:rFonts w:ascii="Times New Roman" w:eastAsia="Calibri" w:hAnsi="Times New Roman" w:cs="Times New Roman"/>
          <w:color w:val="000000"/>
          <w:kern w:val="1"/>
          <w:sz w:val="24"/>
          <w:szCs w:val="24"/>
          <w:lang w:eastAsia="lv-LV"/>
          <w14:ligatures w14:val="none"/>
        </w:rPr>
      </w:pPr>
      <w:r w:rsidRPr="00BA653C">
        <w:rPr>
          <w:rFonts w:ascii="Times New Roman" w:eastAsia="Calibri" w:hAnsi="Times New Roman" w:cs="Times New Roman"/>
          <w:color w:val="000000"/>
          <w:kern w:val="1"/>
          <w:sz w:val="24"/>
          <w:szCs w:val="24"/>
          <w:lang w:eastAsia="lv-LV"/>
          <w14:ligatures w14:val="none"/>
        </w:rPr>
        <w:t>Komisijas priekšsēdētājam, tā vietniekam un Komisijas locekļiem ir pienākums piedalīties Komisijas sēdēs, balsot par izskatāmiem jautājumiem, iesniegt Komisijas priekšsēdētājam priekšlikumus Komisijas darba uzlabošanai, kā arī pasākumu veikšanai administratīvo pārkāpumu un to veicinošu cēloņu novēršanā.</w:t>
      </w:r>
    </w:p>
    <w:p w14:paraId="41F8CD6A" w14:textId="77777777" w:rsidR="0083640D" w:rsidRPr="00BA653C" w:rsidRDefault="0083640D" w:rsidP="0083640D">
      <w:pPr>
        <w:numPr>
          <w:ilvl w:val="0"/>
          <w:numId w:val="3"/>
        </w:numPr>
        <w:tabs>
          <w:tab w:val="left" w:pos="426"/>
        </w:tabs>
        <w:spacing w:after="0" w:line="240" w:lineRule="auto"/>
        <w:ind w:left="426" w:hanging="426"/>
        <w:contextualSpacing/>
        <w:jc w:val="both"/>
        <w:rPr>
          <w:rFonts w:ascii="Times New Roman" w:eastAsia="Calibri"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Komisijai ir pienākums savā darbībā nodrošināt konfidencialitāti un informācijas neizpaušanu trešajām personām, izņemot normatīvajos aktos noteiktos gadījumus.</w:t>
      </w:r>
    </w:p>
    <w:p w14:paraId="00ED417D" w14:textId="77777777" w:rsidR="0083640D" w:rsidRPr="00BA653C" w:rsidRDefault="0083640D" w:rsidP="0083640D">
      <w:pPr>
        <w:numPr>
          <w:ilvl w:val="0"/>
          <w:numId w:val="3"/>
        </w:numPr>
        <w:tabs>
          <w:tab w:val="left" w:pos="851"/>
        </w:tabs>
        <w:spacing w:after="0" w:line="240" w:lineRule="auto"/>
        <w:ind w:left="426" w:hanging="426"/>
        <w:jc w:val="both"/>
        <w:rPr>
          <w:rFonts w:ascii="Times New Roman" w:eastAsia="Calibri" w:hAnsi="Times New Roman" w:cs="Times New Roman"/>
          <w:color w:val="000000"/>
          <w:kern w:val="0"/>
          <w:sz w:val="24"/>
          <w:szCs w:val="24"/>
          <w14:ligatures w14:val="none"/>
        </w:rPr>
      </w:pPr>
      <w:r w:rsidRPr="00BA653C">
        <w:rPr>
          <w:rFonts w:ascii="Times New Roman" w:eastAsia="Calibri" w:hAnsi="Times New Roman" w:cs="Times New Roman"/>
          <w:color w:val="000000"/>
          <w:kern w:val="0"/>
          <w:sz w:val="24"/>
          <w:szCs w:val="24"/>
          <w14:ligatures w14:val="none"/>
        </w:rPr>
        <w:t>Komisijai savā darbībā ir pienākums ievērot ētikas normas.</w:t>
      </w:r>
    </w:p>
    <w:p w14:paraId="28F6140E" w14:textId="77777777" w:rsidR="0083640D" w:rsidRPr="00BA653C" w:rsidRDefault="0083640D" w:rsidP="0083640D">
      <w:pPr>
        <w:spacing w:after="0" w:line="240" w:lineRule="auto"/>
        <w:jc w:val="both"/>
        <w:rPr>
          <w:rFonts w:ascii="Times New Roman" w:eastAsia="Calibri" w:hAnsi="Times New Roman" w:cs="Times New Roman"/>
          <w:color w:val="000000"/>
          <w:kern w:val="0"/>
          <w:sz w:val="24"/>
          <w:szCs w:val="24"/>
          <w14:ligatures w14:val="none"/>
        </w:rPr>
      </w:pPr>
    </w:p>
    <w:p w14:paraId="036C270C" w14:textId="77777777" w:rsidR="0083640D" w:rsidRPr="00BA653C" w:rsidRDefault="0083640D" w:rsidP="0083640D">
      <w:pPr>
        <w:widowControl w:val="0"/>
        <w:numPr>
          <w:ilvl w:val="0"/>
          <w:numId w:val="2"/>
        </w:numPr>
        <w:suppressAutoHyphens/>
        <w:spacing w:after="0" w:line="240" w:lineRule="auto"/>
        <w:ind w:left="567" w:hanging="207"/>
        <w:rPr>
          <w:rFonts w:ascii="Times New Roman" w:eastAsia="Times New Roman" w:hAnsi="Times New Roman" w:cs="Times New Roman"/>
          <w:b/>
          <w:bCs/>
          <w:color w:val="000000"/>
          <w:kern w:val="1"/>
          <w:sz w:val="24"/>
          <w:szCs w:val="24"/>
          <w:lang w:eastAsia="lv-LV"/>
          <w14:ligatures w14:val="none"/>
        </w:rPr>
      </w:pPr>
      <w:r w:rsidRPr="00BA653C">
        <w:rPr>
          <w:rFonts w:ascii="Times New Roman" w:eastAsia="Times New Roman" w:hAnsi="Times New Roman" w:cs="Times New Roman"/>
          <w:b/>
          <w:bCs/>
          <w:color w:val="000000"/>
          <w:kern w:val="1"/>
          <w:sz w:val="24"/>
          <w:szCs w:val="24"/>
          <w:lang w:eastAsia="lv-LV"/>
          <w14:ligatures w14:val="none"/>
        </w:rPr>
        <w:t>Komisijas darbības tiesiskuma nodrošināšanas mehānisms un darba organizācija</w:t>
      </w:r>
    </w:p>
    <w:p w14:paraId="67229AB0" w14:textId="77777777" w:rsidR="0083640D" w:rsidRPr="00BA653C" w:rsidRDefault="0083640D" w:rsidP="0083640D">
      <w:pPr>
        <w:tabs>
          <w:tab w:val="left" w:pos="1260"/>
        </w:tabs>
        <w:spacing w:after="0" w:line="240" w:lineRule="auto"/>
        <w:contextualSpacing/>
        <w:jc w:val="both"/>
        <w:rPr>
          <w:rFonts w:ascii="Times New Roman" w:eastAsia="Times New Roman" w:hAnsi="Times New Roman" w:cs="Times New Roman"/>
          <w:b/>
          <w:color w:val="000000"/>
          <w:kern w:val="0"/>
          <w:sz w:val="24"/>
          <w:szCs w:val="24"/>
          <w:lang w:eastAsia="lv-LV"/>
          <w14:ligatures w14:val="none"/>
        </w:rPr>
      </w:pPr>
    </w:p>
    <w:p w14:paraId="35953149" w14:textId="77777777" w:rsidR="0083640D" w:rsidRPr="00BA653C" w:rsidRDefault="0083640D" w:rsidP="0083640D">
      <w:pPr>
        <w:widowControl w:val="0"/>
        <w:numPr>
          <w:ilvl w:val="0"/>
          <w:numId w:val="3"/>
        </w:numPr>
        <w:tabs>
          <w:tab w:val="left" w:pos="426"/>
        </w:tabs>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Lucida Sans Unicode" w:hAnsi="Times New Roman" w:cs="Times New Roman"/>
          <w:color w:val="000000"/>
          <w:kern w:val="1"/>
          <w:sz w:val="24"/>
          <w:szCs w:val="24"/>
          <w:lang w:eastAsia="lv-LV"/>
          <w14:ligatures w14:val="none"/>
        </w:rPr>
        <w:t>Komisijas priekšsēdētājs, tā vietnieks un katrs Komisijas loceklis atbild par pieņemtā lēmuma tiesiskumu un pamatotību.</w:t>
      </w:r>
    </w:p>
    <w:p w14:paraId="3790897F" w14:textId="77777777" w:rsidR="0083640D" w:rsidRPr="00BA653C" w:rsidRDefault="0083640D" w:rsidP="0083640D">
      <w:pPr>
        <w:widowControl w:val="0"/>
        <w:numPr>
          <w:ilvl w:val="0"/>
          <w:numId w:val="3"/>
        </w:numPr>
        <w:tabs>
          <w:tab w:val="left" w:pos="426"/>
        </w:tabs>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Komisijas sēdes tiek sasauktas un notiek pēc nepieciešamības, ievērojot normatīvajos aktos noteiktos administratīvo pārkāpumu lietu izskatīšanas termiņus.</w:t>
      </w:r>
    </w:p>
    <w:p w14:paraId="3EF7AE05" w14:textId="77777777" w:rsidR="0083640D" w:rsidRPr="00BA653C" w:rsidRDefault="0083640D" w:rsidP="0083640D">
      <w:pPr>
        <w:widowControl w:val="0"/>
        <w:numPr>
          <w:ilvl w:val="0"/>
          <w:numId w:val="3"/>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Komisija savus lēmumus pieņem atklātās vai slēgtās sēdēs. Slēgtās sēdes notiek, ja to nosaka normatīvie akti. </w:t>
      </w:r>
    </w:p>
    <w:p w14:paraId="3EDBCA56" w14:textId="77777777" w:rsidR="0083640D" w:rsidRPr="00BA653C" w:rsidRDefault="0083640D" w:rsidP="0083640D">
      <w:pPr>
        <w:widowControl w:val="0"/>
        <w:numPr>
          <w:ilvl w:val="0"/>
          <w:numId w:val="3"/>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Komisija ir tiesīga izskatīt administratīvā pārkāpuma lietu un pieņemt par to lēmumu, ja sēdē piedalās vismaz trīs Komisijas locekļi.</w:t>
      </w:r>
    </w:p>
    <w:p w14:paraId="10EE1AE3" w14:textId="77777777" w:rsidR="0083640D" w:rsidRPr="00BA653C" w:rsidRDefault="0083640D" w:rsidP="0083640D">
      <w:pPr>
        <w:widowControl w:val="0"/>
        <w:numPr>
          <w:ilvl w:val="0"/>
          <w:numId w:val="3"/>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Komisija pieņem lēmumu ar klātesošo balsstiesīgo vienkāršu balsu vairākumu. Komisijas locekļi nevar atturēties no lēmuma pieņemšanas. Ja balsis sadalās vienādi, izšķirošā ir Komisijas priekšsēdētāja balss, bet viņa prombūtnes laikā – Komisijas priekšsēdētāja vietnieka balss. </w:t>
      </w:r>
    </w:p>
    <w:p w14:paraId="198A418C" w14:textId="77777777" w:rsidR="0083640D" w:rsidRPr="00BA653C" w:rsidRDefault="0083640D" w:rsidP="0083640D">
      <w:pPr>
        <w:widowControl w:val="0"/>
        <w:numPr>
          <w:ilvl w:val="0"/>
          <w:numId w:val="3"/>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 Komisijas loceklis, kuram saskaņā ar likumu “Par interešu konflikta novēršanu valsts </w:t>
      </w:r>
      <w:r w:rsidRPr="00BA653C">
        <w:rPr>
          <w:rFonts w:ascii="Times New Roman" w:eastAsia="Times New Roman" w:hAnsi="Times New Roman" w:cs="Times New Roman"/>
          <w:color w:val="000000"/>
          <w:kern w:val="1"/>
          <w:sz w:val="24"/>
          <w:szCs w:val="24"/>
          <w:lang w:eastAsia="lv-LV"/>
          <w14:ligatures w14:val="none"/>
        </w:rPr>
        <w:lastRenderedPageBreak/>
        <w:t>amatpersonas darbībā” rodas konflikts saistībā ar vērtējamo iesniegumu un kurš nav tiesīgs piedalīties attiecīgā lēmuma pieņemšanā, paziņo par to Komisijas priekšsēdētājam un nepiedalās administratīvā pārkāpuma lietas izskatīšanā un lēmuma pieņemšanā.</w:t>
      </w:r>
    </w:p>
    <w:p w14:paraId="68014B7C" w14:textId="77777777" w:rsidR="0083640D" w:rsidRPr="00BA653C" w:rsidRDefault="0083640D" w:rsidP="0083640D">
      <w:pPr>
        <w:widowControl w:val="0"/>
        <w:numPr>
          <w:ilvl w:val="0"/>
          <w:numId w:val="3"/>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Komisijas pieņemtos lēmumus </w:t>
      </w:r>
      <w:r w:rsidRPr="00BA653C">
        <w:rPr>
          <w:rFonts w:ascii="Times New Roman" w:eastAsia="Lucida Sans Unicode" w:hAnsi="Times New Roman" w:cs="Times New Roman"/>
          <w:color w:val="000000"/>
          <w:kern w:val="1"/>
          <w:sz w:val="24"/>
          <w:szCs w:val="24"/>
          <w:lang w:eastAsia="lv-LV"/>
          <w14:ligatures w14:val="none"/>
        </w:rPr>
        <w:t>normatīvajos aktos noteiktajos termiņos un kārtībā</w:t>
      </w:r>
      <w:r w:rsidRPr="00BA653C">
        <w:rPr>
          <w:rFonts w:ascii="Times New Roman" w:eastAsia="Times New Roman" w:hAnsi="Times New Roman" w:cs="Times New Roman"/>
          <w:color w:val="000000"/>
          <w:kern w:val="1"/>
          <w:sz w:val="24"/>
          <w:szCs w:val="24"/>
          <w:lang w:eastAsia="lv-LV"/>
          <w14:ligatures w14:val="none"/>
        </w:rPr>
        <w:t xml:space="preserve"> var pārsūdzēt tiesā. </w:t>
      </w:r>
    </w:p>
    <w:p w14:paraId="14B9B3A9" w14:textId="77777777" w:rsidR="0083640D" w:rsidRPr="00BA653C" w:rsidRDefault="0083640D" w:rsidP="0083640D">
      <w:pPr>
        <w:widowControl w:val="0"/>
        <w:numPr>
          <w:ilvl w:val="0"/>
          <w:numId w:val="3"/>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Komisija pēc pašvaldības domes priekšsēdētāja vai viņa vietnieka pieprasījuma sniedz pašvaldības domei pārskatu par savu darbību.</w:t>
      </w:r>
    </w:p>
    <w:p w14:paraId="332E052E" w14:textId="77777777" w:rsidR="0083640D" w:rsidRPr="00BA653C" w:rsidRDefault="0083640D" w:rsidP="0083640D">
      <w:pPr>
        <w:widowControl w:val="0"/>
        <w:numPr>
          <w:ilvl w:val="0"/>
          <w:numId w:val="3"/>
        </w:numPr>
        <w:suppressAutoHyphens/>
        <w:spacing w:after="0" w:line="240" w:lineRule="auto"/>
        <w:ind w:left="426" w:hanging="426"/>
        <w:contextualSpacing/>
        <w:jc w:val="both"/>
        <w:rPr>
          <w:rFonts w:ascii="Times New Roman" w:eastAsia="Times New Roman" w:hAnsi="Times New Roman" w:cs="Times New Roman"/>
          <w:color w:val="000000"/>
          <w:kern w:val="1"/>
          <w:sz w:val="24"/>
          <w:szCs w:val="24"/>
          <w:lang w:eastAsia="lv-LV"/>
          <w14:ligatures w14:val="none"/>
        </w:rPr>
      </w:pPr>
      <w:r w:rsidRPr="00BA653C">
        <w:rPr>
          <w:rFonts w:ascii="Times New Roman" w:eastAsia="Times New Roman" w:hAnsi="Times New Roman" w:cs="Times New Roman"/>
          <w:color w:val="000000"/>
          <w:kern w:val="1"/>
          <w:sz w:val="24"/>
          <w:szCs w:val="24"/>
          <w:lang w:eastAsia="lv-LV"/>
          <w14:ligatures w14:val="none"/>
        </w:rPr>
        <w:t xml:space="preserve">Komisijas priekšsēdētājs, priekšsēdētāja vietnieks, locekļi un sekretāri par darbu Komisijā saņem samaksu atbilstoši Dobeles novada pašvaldībā noteiktajai kārtībai. </w:t>
      </w:r>
    </w:p>
    <w:p w14:paraId="078984B0" w14:textId="77777777" w:rsidR="0083640D" w:rsidRPr="00BA653C" w:rsidRDefault="0083640D" w:rsidP="0083640D">
      <w:pPr>
        <w:spacing w:after="0" w:line="240" w:lineRule="auto"/>
        <w:jc w:val="center"/>
        <w:rPr>
          <w:rFonts w:ascii="Times New Roman" w:eastAsia="Calibri" w:hAnsi="Times New Roman" w:cs="Times New Roman"/>
          <w:b/>
          <w:color w:val="000000"/>
          <w:kern w:val="0"/>
          <w:sz w:val="24"/>
          <w:szCs w:val="24"/>
          <w14:ligatures w14:val="none"/>
        </w:rPr>
      </w:pPr>
    </w:p>
    <w:p w14:paraId="41B418A6" w14:textId="77777777" w:rsidR="0083640D" w:rsidRPr="00BA653C" w:rsidRDefault="0083640D" w:rsidP="0083640D">
      <w:pPr>
        <w:numPr>
          <w:ilvl w:val="0"/>
          <w:numId w:val="2"/>
        </w:numPr>
        <w:spacing w:after="0" w:line="240" w:lineRule="auto"/>
        <w:ind w:left="426" w:hanging="426"/>
        <w:jc w:val="center"/>
        <w:rPr>
          <w:rFonts w:ascii="Times New Roman" w:eastAsia="Calibri" w:hAnsi="Times New Roman" w:cs="Times New Roman"/>
          <w:b/>
          <w:color w:val="000000"/>
          <w:kern w:val="0"/>
          <w:sz w:val="24"/>
          <w:szCs w:val="24"/>
          <w14:ligatures w14:val="none"/>
        </w:rPr>
      </w:pPr>
      <w:r w:rsidRPr="00BA653C">
        <w:rPr>
          <w:rFonts w:ascii="Times New Roman" w:eastAsia="Calibri" w:hAnsi="Times New Roman" w:cs="Times New Roman"/>
          <w:b/>
          <w:color w:val="000000"/>
          <w:kern w:val="0"/>
          <w:sz w:val="24"/>
          <w:szCs w:val="24"/>
          <w14:ligatures w14:val="none"/>
        </w:rPr>
        <w:t>Noslēguma jautājums</w:t>
      </w:r>
    </w:p>
    <w:p w14:paraId="35226170" w14:textId="77777777" w:rsidR="0083640D" w:rsidRPr="00BA653C" w:rsidRDefault="0083640D" w:rsidP="0083640D">
      <w:pPr>
        <w:spacing w:after="0" w:line="240" w:lineRule="auto"/>
        <w:jc w:val="both"/>
        <w:rPr>
          <w:rFonts w:ascii="Times New Roman" w:eastAsia="Calibri" w:hAnsi="Times New Roman" w:cs="Times New Roman"/>
          <w:color w:val="000000"/>
          <w:kern w:val="0"/>
          <w:sz w:val="24"/>
          <w:szCs w:val="24"/>
          <w14:ligatures w14:val="none"/>
        </w:rPr>
      </w:pPr>
    </w:p>
    <w:p w14:paraId="0300C3F5" w14:textId="77777777" w:rsidR="0083640D" w:rsidRPr="00BA653C" w:rsidRDefault="0083640D" w:rsidP="0083640D">
      <w:pPr>
        <w:numPr>
          <w:ilvl w:val="0"/>
          <w:numId w:val="3"/>
        </w:numPr>
        <w:spacing w:after="0" w:line="240" w:lineRule="auto"/>
        <w:ind w:left="426" w:hanging="426"/>
        <w:contextualSpacing/>
        <w:jc w:val="both"/>
        <w:rPr>
          <w:rFonts w:ascii="Times New Roman" w:eastAsia="Calibri" w:hAnsi="Times New Roman" w:cs="Times New Roman"/>
          <w:b/>
          <w:color w:val="000000"/>
          <w:kern w:val="0"/>
          <w:sz w:val="24"/>
          <w:szCs w:val="24"/>
          <w14:ligatures w14:val="none"/>
        </w:rPr>
      </w:pPr>
      <w:r w:rsidRPr="00BA653C">
        <w:rPr>
          <w:rFonts w:ascii="Times New Roman" w:eastAsia="Lucida Sans Unicode" w:hAnsi="Times New Roman" w:cs="Times New Roman"/>
          <w:color w:val="000000"/>
          <w:kern w:val="1"/>
          <w:sz w:val="24"/>
          <w:szCs w:val="24"/>
          <w:lang w:eastAsia="lv-LV"/>
          <w14:ligatures w14:val="none"/>
        </w:rPr>
        <w:t xml:space="preserve">Atzīt par spēku zaudējušu </w:t>
      </w:r>
      <w:r w:rsidRPr="00BA653C">
        <w:rPr>
          <w:rFonts w:ascii="Times New Roman" w:eastAsia="Calibri" w:hAnsi="Times New Roman" w:cs="Times New Roman"/>
          <w:bCs/>
          <w:color w:val="000000"/>
          <w:kern w:val="0"/>
          <w:sz w:val="24"/>
          <w:szCs w:val="24"/>
          <w14:ligatures w14:val="none"/>
        </w:rPr>
        <w:t>Dobeles novada pašvaldības administratīvās komisijas nolikumu, kas apstiprināts ar Dobeles novada</w:t>
      </w:r>
      <w:r w:rsidRPr="00BA653C">
        <w:rPr>
          <w:rFonts w:ascii="Times New Roman" w:eastAsia="Lucida Sans Unicode" w:hAnsi="Times New Roman" w:cs="Times New Roman"/>
          <w:color w:val="000000"/>
          <w:kern w:val="1"/>
          <w:sz w:val="24"/>
          <w:szCs w:val="24"/>
          <w:lang w:eastAsia="lv-LV"/>
          <w14:ligatures w14:val="none"/>
        </w:rPr>
        <w:t xml:space="preserve"> domes 2024. gada 25. aprīļa lēmumu Nr. 123/5 “Par Dobeles novada pašvaldības administratīvās komisijas nolikuma apstiprināšanu”.</w:t>
      </w:r>
    </w:p>
    <w:p w14:paraId="4F6A3F4E" w14:textId="77777777" w:rsidR="0083640D" w:rsidRPr="00BA653C" w:rsidRDefault="0083640D" w:rsidP="0083640D">
      <w:pPr>
        <w:spacing w:after="0" w:line="240" w:lineRule="auto"/>
        <w:rPr>
          <w:rFonts w:ascii="Times New Roman" w:eastAsia="Times New Roman" w:hAnsi="Times New Roman" w:cs="Times New Roman"/>
          <w:color w:val="000000"/>
          <w:kern w:val="0"/>
          <w:sz w:val="24"/>
          <w:szCs w:val="24"/>
          <w:lang w:eastAsia="lv-LV"/>
          <w14:ligatures w14:val="none"/>
        </w:rPr>
      </w:pPr>
    </w:p>
    <w:p w14:paraId="3A0B811C" w14:textId="77777777" w:rsidR="0083640D" w:rsidRPr="00BA653C" w:rsidRDefault="0083640D" w:rsidP="0083640D">
      <w:pPr>
        <w:spacing w:after="0" w:line="240" w:lineRule="auto"/>
        <w:rPr>
          <w:rFonts w:ascii="Times New Roman" w:eastAsia="Times New Roman" w:hAnsi="Times New Roman" w:cs="Times New Roman"/>
          <w:color w:val="000000"/>
          <w:kern w:val="0"/>
          <w:sz w:val="24"/>
          <w:szCs w:val="24"/>
          <w:lang w:eastAsia="lv-LV"/>
          <w14:ligatures w14:val="none"/>
        </w:rPr>
      </w:pPr>
    </w:p>
    <w:p w14:paraId="6664DD9F" w14:textId="77777777" w:rsidR="0083640D" w:rsidRPr="00BA653C" w:rsidRDefault="0083640D" w:rsidP="0083640D">
      <w:pPr>
        <w:spacing w:after="0" w:line="240" w:lineRule="auto"/>
        <w:rPr>
          <w:rFonts w:ascii="Times New Roman" w:eastAsia="Times New Roman" w:hAnsi="Times New Roman" w:cs="Times New Roman"/>
          <w:kern w:val="0"/>
          <w:sz w:val="24"/>
          <w:szCs w:val="24"/>
          <w:lang w:eastAsia="lv-LV"/>
          <w14:ligatures w14:val="none"/>
        </w:rPr>
      </w:pPr>
      <w:r w:rsidRPr="00BA653C">
        <w:rPr>
          <w:rFonts w:ascii="Times New Roman" w:eastAsia="Times New Roman" w:hAnsi="Times New Roman" w:cs="Times New Roman"/>
          <w:color w:val="000000"/>
          <w:kern w:val="0"/>
          <w:sz w:val="24"/>
          <w:szCs w:val="24"/>
          <w:lang w:eastAsia="lv-LV"/>
          <w14:ligatures w14:val="none"/>
        </w:rPr>
        <w:t>Domes priekšsēdētājs</w:t>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r>
      <w:r w:rsidRPr="00BA653C">
        <w:rPr>
          <w:rFonts w:ascii="Times New Roman" w:eastAsia="Times New Roman" w:hAnsi="Times New Roman" w:cs="Times New Roman"/>
          <w:color w:val="000000"/>
          <w:kern w:val="0"/>
          <w:sz w:val="24"/>
          <w:szCs w:val="24"/>
          <w:lang w:eastAsia="lv-LV"/>
          <w14:ligatures w14:val="none"/>
        </w:rPr>
        <w:tab/>
        <w:t xml:space="preserve"> </w:t>
      </w:r>
      <w:proofErr w:type="spellStart"/>
      <w:r w:rsidRPr="00BA653C">
        <w:rPr>
          <w:rFonts w:ascii="Times New Roman" w:eastAsia="Times New Roman" w:hAnsi="Times New Roman" w:cs="Times New Roman"/>
          <w:color w:val="000000"/>
          <w:kern w:val="0"/>
          <w:sz w:val="24"/>
          <w:szCs w:val="24"/>
          <w:lang w:eastAsia="lv-LV"/>
          <w14:ligatures w14:val="none"/>
        </w:rPr>
        <w:t>A.Spridzāns</w:t>
      </w:r>
      <w:proofErr w:type="spellEnd"/>
    </w:p>
    <w:p w14:paraId="4696FD6B" w14:textId="77777777" w:rsidR="0083640D" w:rsidRPr="00BA653C" w:rsidRDefault="0083640D" w:rsidP="0083640D">
      <w:pPr>
        <w:spacing w:after="0" w:line="240" w:lineRule="auto"/>
        <w:rPr>
          <w:rFonts w:ascii="Times New Roman" w:eastAsia="Times New Roman" w:hAnsi="Times New Roman" w:cs="Times New Roman"/>
          <w:kern w:val="0"/>
          <w:sz w:val="24"/>
          <w:szCs w:val="24"/>
          <w:lang w:eastAsia="lv-LV"/>
          <w14:ligatures w14:val="none"/>
        </w:rPr>
      </w:pPr>
    </w:p>
    <w:p w14:paraId="12046EB4" w14:textId="77777777" w:rsidR="00F12106" w:rsidRDefault="00F12106"/>
    <w:sectPr w:rsidR="00F12106" w:rsidSect="0083640D">
      <w:pgSz w:w="11906" w:h="16838"/>
      <w:pgMar w:top="170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2735B96"/>
    <w:multiLevelType w:val="multilevel"/>
    <w:tmpl w:val="74928C34"/>
    <w:lvl w:ilvl="0">
      <w:start w:val="10"/>
      <w:numFmt w:val="decimal"/>
      <w:lvlText w:val="%1."/>
      <w:lvlJc w:val="left"/>
      <w:pPr>
        <w:ind w:left="5747" w:hanging="360"/>
      </w:pPr>
      <w:rPr>
        <w:rFonts w:hint="default"/>
        <w:b w:val="0"/>
        <w:bCs/>
      </w:rPr>
    </w:lvl>
    <w:lvl w:ilvl="1">
      <w:start w:val="1"/>
      <w:numFmt w:val="decimal"/>
      <w:isLgl/>
      <w:lvlText w:val="%1.%2."/>
      <w:lvlJc w:val="left"/>
      <w:pPr>
        <w:ind w:left="5933" w:hanging="480"/>
      </w:pPr>
      <w:rPr>
        <w:rFonts w:hint="default"/>
      </w:rPr>
    </w:lvl>
    <w:lvl w:ilvl="2">
      <w:start w:val="1"/>
      <w:numFmt w:val="decimal"/>
      <w:isLgl/>
      <w:lvlText w:val="%1.%2.%3."/>
      <w:lvlJc w:val="left"/>
      <w:pPr>
        <w:ind w:left="6239" w:hanging="720"/>
      </w:pPr>
      <w:rPr>
        <w:rFonts w:hint="default"/>
      </w:rPr>
    </w:lvl>
    <w:lvl w:ilvl="3">
      <w:start w:val="1"/>
      <w:numFmt w:val="decimal"/>
      <w:isLgl/>
      <w:lvlText w:val="%1.%2.%3.%4."/>
      <w:lvlJc w:val="left"/>
      <w:pPr>
        <w:ind w:left="6305" w:hanging="720"/>
      </w:pPr>
      <w:rPr>
        <w:rFonts w:hint="default"/>
      </w:rPr>
    </w:lvl>
    <w:lvl w:ilvl="4">
      <w:start w:val="1"/>
      <w:numFmt w:val="decimal"/>
      <w:isLgl/>
      <w:lvlText w:val="%1.%2.%3.%4.%5."/>
      <w:lvlJc w:val="left"/>
      <w:pPr>
        <w:ind w:left="6731" w:hanging="1080"/>
      </w:pPr>
      <w:rPr>
        <w:rFonts w:hint="default"/>
      </w:rPr>
    </w:lvl>
    <w:lvl w:ilvl="5">
      <w:start w:val="1"/>
      <w:numFmt w:val="decimal"/>
      <w:isLgl/>
      <w:lvlText w:val="%1.%2.%3.%4.%5.%6."/>
      <w:lvlJc w:val="left"/>
      <w:pPr>
        <w:ind w:left="6797" w:hanging="1080"/>
      </w:pPr>
      <w:rPr>
        <w:rFonts w:hint="default"/>
      </w:rPr>
    </w:lvl>
    <w:lvl w:ilvl="6">
      <w:start w:val="1"/>
      <w:numFmt w:val="decimal"/>
      <w:isLgl/>
      <w:lvlText w:val="%1.%2.%3.%4.%5.%6.%7."/>
      <w:lvlJc w:val="left"/>
      <w:pPr>
        <w:ind w:left="7223" w:hanging="1440"/>
      </w:pPr>
      <w:rPr>
        <w:rFonts w:hint="default"/>
      </w:rPr>
    </w:lvl>
    <w:lvl w:ilvl="7">
      <w:start w:val="1"/>
      <w:numFmt w:val="decimal"/>
      <w:isLgl/>
      <w:lvlText w:val="%1.%2.%3.%4.%5.%6.%7.%8."/>
      <w:lvlJc w:val="left"/>
      <w:pPr>
        <w:ind w:left="7289" w:hanging="1440"/>
      </w:pPr>
      <w:rPr>
        <w:rFonts w:hint="default"/>
      </w:rPr>
    </w:lvl>
    <w:lvl w:ilvl="8">
      <w:start w:val="1"/>
      <w:numFmt w:val="decimal"/>
      <w:isLgl/>
      <w:lvlText w:val="%1.%2.%3.%4.%5.%6.%7.%8.%9."/>
      <w:lvlJc w:val="left"/>
      <w:pPr>
        <w:ind w:left="7715" w:hanging="1800"/>
      </w:pPr>
      <w:rPr>
        <w:rFonts w:hint="default"/>
      </w:rPr>
    </w:lvl>
  </w:abstractNum>
  <w:abstractNum w:abstractNumId="2" w15:restartNumberingAfterBreak="0">
    <w:nsid w:val="707A3776"/>
    <w:multiLevelType w:val="hybridMultilevel"/>
    <w:tmpl w:val="A9627FD4"/>
    <w:lvl w:ilvl="0" w:tplc="73169F1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5609060">
    <w:abstractNumId w:val="0"/>
  </w:num>
  <w:num w:numId="2" w16cid:durableId="1014840979">
    <w:abstractNumId w:val="2"/>
  </w:num>
  <w:num w:numId="3" w16cid:durableId="1865055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40D"/>
    <w:rsid w:val="000D5A46"/>
    <w:rsid w:val="00610169"/>
    <w:rsid w:val="0083640D"/>
    <w:rsid w:val="00A3253A"/>
    <w:rsid w:val="00B75B4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63E85BC"/>
  <w15:chartTrackingRefBased/>
  <w15:docId w15:val="{27BB5A8A-1428-419A-8CD2-8DF53C7B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40D"/>
  </w:style>
  <w:style w:type="paragraph" w:styleId="Heading1">
    <w:name w:val="heading 1"/>
    <w:basedOn w:val="Normal"/>
    <w:next w:val="Normal"/>
    <w:link w:val="Heading1Char"/>
    <w:uiPriority w:val="9"/>
    <w:qFormat/>
    <w:rsid w:val="008364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64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64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64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64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6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4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64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64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64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64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6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40D"/>
    <w:rPr>
      <w:rFonts w:eastAsiaTheme="majorEastAsia" w:cstheme="majorBidi"/>
      <w:color w:val="272727" w:themeColor="text1" w:themeTint="D8"/>
    </w:rPr>
  </w:style>
  <w:style w:type="paragraph" w:styleId="Title">
    <w:name w:val="Title"/>
    <w:basedOn w:val="Normal"/>
    <w:next w:val="Normal"/>
    <w:link w:val="TitleChar"/>
    <w:uiPriority w:val="10"/>
    <w:qFormat/>
    <w:rsid w:val="008364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40D"/>
    <w:pPr>
      <w:spacing w:before="160"/>
      <w:jc w:val="center"/>
    </w:pPr>
    <w:rPr>
      <w:i/>
      <w:iCs/>
      <w:color w:val="404040" w:themeColor="text1" w:themeTint="BF"/>
    </w:rPr>
  </w:style>
  <w:style w:type="character" w:customStyle="1" w:styleId="QuoteChar">
    <w:name w:val="Quote Char"/>
    <w:basedOn w:val="DefaultParagraphFont"/>
    <w:link w:val="Quote"/>
    <w:uiPriority w:val="29"/>
    <w:rsid w:val="0083640D"/>
    <w:rPr>
      <w:i/>
      <w:iCs/>
      <w:color w:val="404040" w:themeColor="text1" w:themeTint="BF"/>
    </w:rPr>
  </w:style>
  <w:style w:type="paragraph" w:styleId="ListParagraph">
    <w:name w:val="List Paragraph"/>
    <w:basedOn w:val="Normal"/>
    <w:uiPriority w:val="34"/>
    <w:qFormat/>
    <w:rsid w:val="0083640D"/>
    <w:pPr>
      <w:ind w:left="720"/>
      <w:contextualSpacing/>
    </w:pPr>
  </w:style>
  <w:style w:type="character" w:styleId="IntenseEmphasis">
    <w:name w:val="Intense Emphasis"/>
    <w:basedOn w:val="DefaultParagraphFont"/>
    <w:uiPriority w:val="21"/>
    <w:qFormat/>
    <w:rsid w:val="0083640D"/>
    <w:rPr>
      <w:i/>
      <w:iCs/>
      <w:color w:val="2F5496" w:themeColor="accent1" w:themeShade="BF"/>
    </w:rPr>
  </w:style>
  <w:style w:type="paragraph" w:styleId="IntenseQuote">
    <w:name w:val="Intense Quote"/>
    <w:basedOn w:val="Normal"/>
    <w:next w:val="Normal"/>
    <w:link w:val="IntenseQuoteChar"/>
    <w:uiPriority w:val="30"/>
    <w:qFormat/>
    <w:rsid w:val="008364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640D"/>
    <w:rPr>
      <w:i/>
      <w:iCs/>
      <w:color w:val="2F5496" w:themeColor="accent1" w:themeShade="BF"/>
    </w:rPr>
  </w:style>
  <w:style w:type="character" w:styleId="IntenseReference">
    <w:name w:val="Intense Reference"/>
    <w:basedOn w:val="DefaultParagraphFont"/>
    <w:uiPriority w:val="32"/>
    <w:qFormat/>
    <w:rsid w:val="0083640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5907</Words>
  <Characters>3368</Characters>
  <Application>Microsoft Office Word</Application>
  <DocSecurity>0</DocSecurity>
  <Lines>28</Lines>
  <Paragraphs>18</Paragraphs>
  <ScaleCrop>false</ScaleCrop>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2026-09-02T12:34:00Z</dcterms:created>
  <dcterms:modified xsi:type="dcterms:W3CDTF">2026-09-02T12:35:00Z</dcterms:modified>
</cp:coreProperties>
</file>