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23D5" w14:textId="77777777" w:rsidR="00986216" w:rsidRPr="00A20D5D" w:rsidRDefault="00986216" w:rsidP="002D65A7">
      <w:pPr>
        <w:spacing w:after="0" w:line="276" w:lineRule="auto"/>
        <w:jc w:val="right"/>
        <w:rPr>
          <w:rFonts w:ascii="Times New Roman" w:eastAsia="Times New Roman" w:hAnsi="Times New Roman" w:cs="Times New Roman"/>
          <w:sz w:val="20"/>
          <w:szCs w:val="20"/>
          <w:lang w:eastAsia="lv-LV"/>
        </w:rPr>
      </w:pPr>
      <w:r>
        <w:fldChar w:fldCharType="begin"/>
      </w:r>
      <w:r>
        <w:instrText>HYPERLINK "https://likumi.lv/wwwraksti/2016/029/95/P_18.01.2019.DOCX" \o "Atvērt citā formātā"</w:instrText>
      </w:r>
      <w:r>
        <w:fldChar w:fldCharType="separate"/>
      </w:r>
      <w:r w:rsidRPr="00A20D5D">
        <w:rPr>
          <w:rFonts w:ascii="Times New Roman" w:eastAsia="Times New Roman" w:hAnsi="Times New Roman" w:cs="Times New Roman"/>
          <w:sz w:val="24"/>
          <w:szCs w:val="24"/>
          <w:lang w:eastAsia="lv-LV"/>
        </w:rPr>
        <w:t>Pielikums</w:t>
      </w:r>
      <w:r>
        <w:fldChar w:fldCharType="end"/>
      </w:r>
      <w:r w:rsidRPr="00A20D5D">
        <w:rPr>
          <w:rFonts w:ascii="Times New Roman" w:eastAsia="Times New Roman" w:hAnsi="Times New Roman" w:cs="Times New Roman"/>
          <w:sz w:val="24"/>
          <w:szCs w:val="24"/>
          <w:lang w:eastAsia="lv-LV"/>
        </w:rPr>
        <w:br/>
      </w:r>
      <w:bookmarkStart w:id="0" w:name="piel-679494"/>
      <w:bookmarkEnd w:id="0"/>
      <w:r w:rsidRPr="00A20D5D">
        <w:rPr>
          <w:rFonts w:ascii="Times New Roman" w:eastAsia="Times New Roman" w:hAnsi="Times New Roman" w:cs="Times New Roman"/>
          <w:sz w:val="20"/>
          <w:szCs w:val="20"/>
          <w:lang w:eastAsia="lv-LV"/>
        </w:rPr>
        <w:t>Dobeles novada pašvaldības</w:t>
      </w:r>
    </w:p>
    <w:p w14:paraId="7C529A09" w14:textId="77777777" w:rsidR="00986216" w:rsidRPr="00A20D5D" w:rsidRDefault="00986216" w:rsidP="002D65A7">
      <w:pPr>
        <w:spacing w:after="0" w:line="276" w:lineRule="auto"/>
        <w:jc w:val="right"/>
        <w:rPr>
          <w:rFonts w:ascii="Times New Roman" w:eastAsia="Times New Roman" w:hAnsi="Times New Roman" w:cs="Times New Roman"/>
          <w:sz w:val="20"/>
          <w:szCs w:val="20"/>
          <w:lang w:eastAsia="lv-LV"/>
        </w:rPr>
      </w:pPr>
      <w:r w:rsidRPr="00A20D5D">
        <w:rPr>
          <w:rFonts w:ascii="Times New Roman" w:eastAsia="Times New Roman" w:hAnsi="Times New Roman" w:cs="Times New Roman"/>
          <w:sz w:val="20"/>
          <w:szCs w:val="20"/>
          <w:lang w:eastAsia="lv-LV"/>
        </w:rPr>
        <w:t xml:space="preserve">kapitāla daļu turētāja </w:t>
      </w:r>
      <w:r w:rsidR="001901C1" w:rsidRPr="00A20D5D">
        <w:rPr>
          <w:rFonts w:ascii="Times New Roman" w:eastAsia="Times New Roman" w:hAnsi="Times New Roman" w:cs="Times New Roman"/>
          <w:sz w:val="20"/>
          <w:szCs w:val="20"/>
          <w:lang w:eastAsia="lv-LV"/>
        </w:rPr>
        <w:t xml:space="preserve">pārstāvja </w:t>
      </w:r>
      <w:proofErr w:type="spellStart"/>
      <w:r w:rsidR="001901C1" w:rsidRPr="00A20D5D">
        <w:rPr>
          <w:rFonts w:ascii="Times New Roman" w:eastAsia="Times New Roman" w:hAnsi="Times New Roman" w:cs="Times New Roman"/>
          <w:sz w:val="20"/>
          <w:szCs w:val="20"/>
          <w:lang w:eastAsia="lv-LV"/>
        </w:rPr>
        <w:t>A.Vilka</w:t>
      </w:r>
      <w:proofErr w:type="spellEnd"/>
    </w:p>
    <w:p w14:paraId="07EC4E8C" w14:textId="12CAE326" w:rsidR="002D65A7" w:rsidRPr="00A20D5D" w:rsidRDefault="00E80B22" w:rsidP="002D65A7">
      <w:pPr>
        <w:spacing w:after="0" w:line="276"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10.04.2026</w:t>
      </w:r>
      <w:r w:rsidR="002D65A7" w:rsidRPr="002E0167">
        <w:rPr>
          <w:rFonts w:ascii="Times New Roman" w:eastAsia="Times New Roman" w:hAnsi="Times New Roman" w:cs="Times New Roman"/>
          <w:sz w:val="20"/>
          <w:szCs w:val="20"/>
          <w:lang w:eastAsia="lv-LV"/>
        </w:rPr>
        <w:t xml:space="preserve">. lēmumam Nr. </w:t>
      </w:r>
      <w:r>
        <w:rPr>
          <w:rFonts w:ascii="Times New Roman" w:eastAsia="Times New Roman" w:hAnsi="Times New Roman" w:cs="Times New Roman"/>
          <w:sz w:val="20"/>
          <w:szCs w:val="20"/>
          <w:lang w:eastAsia="lv-LV"/>
        </w:rPr>
        <w:t>7.13./2026/36</w:t>
      </w:r>
    </w:p>
    <w:p w14:paraId="0F8E0D54" w14:textId="15E66DF7" w:rsidR="002D65A7" w:rsidRPr="00A20D5D" w:rsidRDefault="002D65A7" w:rsidP="002D65A7">
      <w:pPr>
        <w:spacing w:after="0" w:line="276" w:lineRule="auto"/>
        <w:jc w:val="right"/>
        <w:rPr>
          <w:rFonts w:ascii="Times New Roman" w:eastAsia="Times New Roman" w:hAnsi="Times New Roman" w:cs="Times New Roman"/>
          <w:sz w:val="20"/>
          <w:szCs w:val="20"/>
          <w:lang w:eastAsia="ar-SA"/>
        </w:rPr>
      </w:pPr>
      <w:r w:rsidRPr="00A20D5D">
        <w:rPr>
          <w:rFonts w:ascii="Times New Roman" w:eastAsia="Times New Roman" w:hAnsi="Times New Roman" w:cs="Times New Roman"/>
          <w:sz w:val="20"/>
          <w:szCs w:val="20"/>
          <w:lang w:eastAsia="ar-SA"/>
        </w:rPr>
        <w:t>“Par kapitālsabiedrību 202</w:t>
      </w:r>
      <w:r w:rsidR="00E80B22">
        <w:rPr>
          <w:rFonts w:ascii="Times New Roman" w:eastAsia="Times New Roman" w:hAnsi="Times New Roman" w:cs="Times New Roman"/>
          <w:sz w:val="20"/>
          <w:szCs w:val="20"/>
          <w:lang w:eastAsia="ar-SA"/>
        </w:rPr>
        <w:t>5</w:t>
      </w:r>
      <w:r w:rsidRPr="00A20D5D">
        <w:rPr>
          <w:rFonts w:ascii="Times New Roman" w:eastAsia="Times New Roman" w:hAnsi="Times New Roman" w:cs="Times New Roman"/>
          <w:sz w:val="20"/>
          <w:szCs w:val="20"/>
          <w:lang w:eastAsia="ar-SA"/>
        </w:rPr>
        <w:t>. gada darbības</w:t>
      </w:r>
    </w:p>
    <w:p w14:paraId="57A21965" w14:textId="77777777" w:rsidR="002D65A7" w:rsidRPr="00A20D5D" w:rsidRDefault="002D65A7" w:rsidP="002D65A7">
      <w:pPr>
        <w:spacing w:line="276" w:lineRule="auto"/>
        <w:jc w:val="right"/>
        <w:rPr>
          <w:rFonts w:ascii="Times New Roman" w:eastAsia="Times New Roman" w:hAnsi="Times New Roman" w:cs="Times New Roman"/>
          <w:sz w:val="20"/>
          <w:szCs w:val="20"/>
          <w:lang w:eastAsia="ar-SA"/>
        </w:rPr>
      </w:pPr>
      <w:r w:rsidRPr="00A20D5D">
        <w:rPr>
          <w:rFonts w:ascii="Times New Roman" w:eastAsia="Times New Roman" w:hAnsi="Times New Roman" w:cs="Times New Roman"/>
          <w:sz w:val="20"/>
          <w:szCs w:val="20"/>
          <w:lang w:eastAsia="ar-SA"/>
        </w:rPr>
        <w:t xml:space="preserve"> rezultātu pārskatu iesniegšanu”</w:t>
      </w:r>
    </w:p>
    <w:p w14:paraId="00B51548" w14:textId="77777777" w:rsidR="00986216" w:rsidRPr="00986216" w:rsidRDefault="00986216" w:rsidP="00986216">
      <w:pPr>
        <w:spacing w:after="0" w:line="240" w:lineRule="auto"/>
        <w:jc w:val="right"/>
        <w:rPr>
          <w:rFonts w:ascii="Times New Roman" w:eastAsia="Times New Roman" w:hAnsi="Times New Roman" w:cs="Times New Roman"/>
          <w:sz w:val="24"/>
          <w:szCs w:val="24"/>
          <w:lang w:eastAsia="lv-LV"/>
        </w:rPr>
      </w:pPr>
    </w:p>
    <w:p w14:paraId="3DFE199D" w14:textId="029FAD25" w:rsidR="004953C9" w:rsidRPr="00A20D5D" w:rsidRDefault="00986216" w:rsidP="00A20D5D">
      <w:pPr>
        <w:pStyle w:val="Bezatstarpm"/>
        <w:jc w:val="center"/>
        <w:rPr>
          <w:rFonts w:ascii="Times New Roman" w:hAnsi="Times New Roman" w:cs="Times New Roman"/>
          <w:b/>
          <w:sz w:val="24"/>
          <w:szCs w:val="24"/>
          <w:lang w:eastAsia="lv-LV"/>
        </w:rPr>
      </w:pPr>
      <w:bookmarkStart w:id="1" w:name="679495"/>
      <w:bookmarkStart w:id="2" w:name="n-679495"/>
      <w:bookmarkEnd w:id="1"/>
      <w:bookmarkEnd w:id="2"/>
      <w:r w:rsidRPr="00A20D5D">
        <w:rPr>
          <w:rFonts w:ascii="Times New Roman" w:hAnsi="Times New Roman" w:cs="Times New Roman"/>
          <w:b/>
          <w:sz w:val="24"/>
          <w:szCs w:val="24"/>
          <w:lang w:eastAsia="lv-LV"/>
        </w:rPr>
        <w:t xml:space="preserve">Informācija par SIA </w:t>
      </w:r>
      <w:r w:rsidR="009F7A67">
        <w:rPr>
          <w:rFonts w:ascii="Times New Roman" w:hAnsi="Times New Roman" w:cs="Times New Roman"/>
          <w:b/>
          <w:sz w:val="24"/>
          <w:szCs w:val="24"/>
          <w:lang w:eastAsia="lv-LV"/>
        </w:rPr>
        <w:t>Bēnes doktorāta</w:t>
      </w:r>
    </w:p>
    <w:p w14:paraId="58296730" w14:textId="7E327674" w:rsidR="00986216" w:rsidRPr="00A20D5D" w:rsidRDefault="00986216" w:rsidP="00A20D5D">
      <w:pPr>
        <w:pStyle w:val="Bezatstarpm"/>
        <w:jc w:val="center"/>
        <w:rPr>
          <w:rFonts w:ascii="Times New Roman" w:hAnsi="Times New Roman" w:cs="Times New Roman"/>
          <w:b/>
          <w:sz w:val="24"/>
          <w:szCs w:val="24"/>
          <w:lang w:eastAsia="lv-LV"/>
        </w:rPr>
      </w:pPr>
      <w:r w:rsidRPr="00A20D5D">
        <w:rPr>
          <w:rFonts w:ascii="Times New Roman" w:hAnsi="Times New Roman" w:cs="Times New Roman"/>
          <w:b/>
          <w:sz w:val="24"/>
          <w:szCs w:val="24"/>
          <w:lang w:eastAsia="lv-LV"/>
        </w:rPr>
        <w:t>darbības rezultātiem 202</w:t>
      </w:r>
      <w:r w:rsidR="00E80B22">
        <w:rPr>
          <w:rFonts w:ascii="Times New Roman" w:hAnsi="Times New Roman" w:cs="Times New Roman"/>
          <w:b/>
          <w:sz w:val="24"/>
          <w:szCs w:val="24"/>
          <w:lang w:eastAsia="lv-LV"/>
        </w:rPr>
        <w:t>5</w:t>
      </w:r>
      <w:r w:rsidRPr="00A20D5D">
        <w:rPr>
          <w:rFonts w:ascii="Times New Roman" w:hAnsi="Times New Roman" w:cs="Times New Roman"/>
          <w:b/>
          <w:sz w:val="24"/>
          <w:szCs w:val="24"/>
          <w:lang w:eastAsia="lv-LV"/>
        </w:rPr>
        <w:t>. gadā</w:t>
      </w:r>
    </w:p>
    <w:p w14:paraId="476888DC" w14:textId="7560BC6F" w:rsidR="00986216" w:rsidRPr="00C73E50" w:rsidRDefault="00C73E50" w:rsidP="00986216">
      <w:pPr>
        <w:spacing w:after="0" w:line="240" w:lineRule="auto"/>
        <w:rPr>
          <w:rFonts w:ascii="Times New Roman" w:eastAsia="Times New Roman" w:hAnsi="Times New Roman" w:cs="Times New Roman"/>
          <w:b/>
          <w:bCs/>
          <w:sz w:val="24"/>
          <w:szCs w:val="24"/>
          <w:lang w:eastAsia="lv-LV"/>
        </w:rPr>
      </w:pPr>
      <w:r w:rsidRPr="00C73E50">
        <w:rPr>
          <w:rFonts w:ascii="Times New Roman" w:eastAsia="Times New Roman" w:hAnsi="Times New Roman" w:cs="Times New Roman"/>
          <w:b/>
          <w:bCs/>
          <w:sz w:val="24"/>
          <w:szCs w:val="24"/>
          <w:lang w:eastAsia="lv-LV"/>
        </w:rPr>
        <w:t>1.Finanšu mērķi</w:t>
      </w:r>
    </w:p>
    <w:p w14:paraId="3D96B3BE" w14:textId="77777777" w:rsidR="00986216" w:rsidRPr="00986216" w:rsidRDefault="00986216" w:rsidP="00986216">
      <w:pPr>
        <w:spacing w:after="0" w:line="240" w:lineRule="auto"/>
        <w:rPr>
          <w:rFonts w:ascii="Times New Roman" w:eastAsia="Times New Roman" w:hAnsi="Times New Roman" w:cs="Times New Roman"/>
          <w:sz w:val="24"/>
          <w:szCs w:val="24"/>
          <w:lang w:eastAsia="lv-LV"/>
        </w:rPr>
      </w:pPr>
    </w:p>
    <w:tbl>
      <w:tblPr>
        <w:tblStyle w:val="Reatabula"/>
        <w:tblpPr w:leftFromText="180" w:rightFromText="180" w:vertAnchor="text" w:tblpY="1"/>
        <w:tblOverlap w:val="never"/>
        <w:tblW w:w="0" w:type="auto"/>
        <w:tblLook w:val="04A0" w:firstRow="1" w:lastRow="0" w:firstColumn="1" w:lastColumn="0" w:noHBand="0" w:noVBand="1"/>
      </w:tblPr>
      <w:tblGrid>
        <w:gridCol w:w="2972"/>
        <w:gridCol w:w="1276"/>
        <w:gridCol w:w="1276"/>
        <w:gridCol w:w="1275"/>
        <w:gridCol w:w="1418"/>
      </w:tblGrid>
      <w:tr w:rsidR="005674B5" w:rsidRPr="00986216" w14:paraId="7A1877BF" w14:textId="77777777" w:rsidTr="00CB646A">
        <w:tc>
          <w:tcPr>
            <w:tcW w:w="2972" w:type="dxa"/>
            <w:vMerge w:val="restart"/>
            <w:vAlign w:val="center"/>
          </w:tcPr>
          <w:p w14:paraId="4C899E0E" w14:textId="77777777" w:rsidR="005674B5" w:rsidRPr="00986216" w:rsidRDefault="005674B5" w:rsidP="00CB646A">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Mērķis</w:t>
            </w:r>
          </w:p>
        </w:tc>
        <w:tc>
          <w:tcPr>
            <w:tcW w:w="1276" w:type="dxa"/>
            <w:vMerge w:val="restart"/>
            <w:vAlign w:val="center"/>
          </w:tcPr>
          <w:p w14:paraId="5681619E" w14:textId="5FB3D8D4" w:rsidR="005674B5" w:rsidRPr="00986216" w:rsidRDefault="005674B5" w:rsidP="00CB646A">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202</w:t>
            </w:r>
            <w:r>
              <w:rPr>
                <w:rFonts w:ascii="Times New Roman" w:eastAsia="Times New Roman" w:hAnsi="Times New Roman" w:cs="Times New Roman"/>
                <w:lang w:eastAsia="lv-LV"/>
              </w:rPr>
              <w:t>4</w:t>
            </w:r>
            <w:r w:rsidRPr="00986216">
              <w:rPr>
                <w:rFonts w:ascii="Times New Roman" w:eastAsia="Times New Roman" w:hAnsi="Times New Roman" w:cs="Times New Roman"/>
                <w:lang w:eastAsia="lv-LV"/>
              </w:rPr>
              <w:t>. gada faktiskā izpilde</w:t>
            </w:r>
          </w:p>
        </w:tc>
        <w:tc>
          <w:tcPr>
            <w:tcW w:w="3969" w:type="dxa"/>
            <w:gridSpan w:val="3"/>
            <w:vAlign w:val="center"/>
          </w:tcPr>
          <w:p w14:paraId="31C55346" w14:textId="2EA9FCBF" w:rsidR="005674B5" w:rsidRPr="00986216" w:rsidRDefault="005674B5" w:rsidP="00CB646A">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2025.gads</w:t>
            </w:r>
          </w:p>
        </w:tc>
      </w:tr>
      <w:tr w:rsidR="005674B5" w:rsidRPr="00986216" w14:paraId="567C0D90" w14:textId="77777777" w:rsidTr="00CB646A">
        <w:tc>
          <w:tcPr>
            <w:tcW w:w="2972" w:type="dxa"/>
            <w:vMerge/>
            <w:vAlign w:val="center"/>
          </w:tcPr>
          <w:p w14:paraId="17B6D9FE" w14:textId="77777777" w:rsidR="005674B5" w:rsidRPr="00986216" w:rsidRDefault="005674B5" w:rsidP="00CB646A">
            <w:pPr>
              <w:rPr>
                <w:rFonts w:ascii="Times New Roman" w:eastAsia="Times New Roman" w:hAnsi="Times New Roman" w:cs="Times New Roman"/>
                <w:lang w:eastAsia="lv-LV"/>
              </w:rPr>
            </w:pPr>
          </w:p>
        </w:tc>
        <w:tc>
          <w:tcPr>
            <w:tcW w:w="1276" w:type="dxa"/>
            <w:vMerge/>
            <w:vAlign w:val="center"/>
          </w:tcPr>
          <w:p w14:paraId="5CD5A5A3" w14:textId="77777777" w:rsidR="005674B5" w:rsidRPr="00986216" w:rsidRDefault="005674B5" w:rsidP="00CB646A">
            <w:pPr>
              <w:jc w:val="center"/>
              <w:rPr>
                <w:rFonts w:ascii="Times New Roman" w:eastAsia="Times New Roman" w:hAnsi="Times New Roman" w:cs="Times New Roman"/>
                <w:lang w:eastAsia="lv-LV"/>
              </w:rPr>
            </w:pPr>
          </w:p>
        </w:tc>
        <w:tc>
          <w:tcPr>
            <w:tcW w:w="1276" w:type="dxa"/>
            <w:vAlign w:val="center"/>
          </w:tcPr>
          <w:p w14:paraId="0B40392E" w14:textId="77777777" w:rsidR="005674B5" w:rsidRPr="00986216" w:rsidRDefault="005674B5" w:rsidP="00CB646A">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plāns</w:t>
            </w:r>
          </w:p>
        </w:tc>
        <w:tc>
          <w:tcPr>
            <w:tcW w:w="1275" w:type="dxa"/>
            <w:vAlign w:val="center"/>
          </w:tcPr>
          <w:p w14:paraId="39DE60D2" w14:textId="77777777" w:rsidR="005674B5" w:rsidRPr="00986216" w:rsidRDefault="005674B5" w:rsidP="00CB646A">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faktiskā izpilde</w:t>
            </w:r>
          </w:p>
        </w:tc>
        <w:tc>
          <w:tcPr>
            <w:tcW w:w="1418" w:type="dxa"/>
            <w:vAlign w:val="center"/>
          </w:tcPr>
          <w:p w14:paraId="23351A3A" w14:textId="4643E45A" w:rsidR="005674B5" w:rsidRPr="00986216" w:rsidRDefault="005674B5" w:rsidP="00CB646A">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986216">
              <w:rPr>
                <w:rFonts w:ascii="Times New Roman" w:eastAsia="Times New Roman" w:hAnsi="Times New Roman" w:cs="Times New Roman"/>
                <w:lang w:eastAsia="lv-LV"/>
              </w:rPr>
              <w:t>ovirze no plānotā</w:t>
            </w:r>
          </w:p>
        </w:tc>
      </w:tr>
      <w:tr w:rsidR="005674B5" w:rsidRPr="00986216" w14:paraId="354AED95" w14:textId="77777777" w:rsidTr="00CB646A">
        <w:tc>
          <w:tcPr>
            <w:tcW w:w="2972" w:type="dxa"/>
            <w:vAlign w:val="center"/>
          </w:tcPr>
          <w:p w14:paraId="6A141B34" w14:textId="3954571D" w:rsidR="005674B5" w:rsidRDefault="005674B5" w:rsidP="00CB646A">
            <w:pPr>
              <w:rPr>
                <w:rFonts w:ascii="Times New Roman" w:eastAsia="Times New Roman" w:hAnsi="Times New Roman" w:cs="Times New Roman"/>
                <w:lang w:eastAsia="lv-LV"/>
              </w:rPr>
            </w:pPr>
          </w:p>
          <w:p w14:paraId="702123ED" w14:textId="6B1B720F" w:rsidR="005674B5" w:rsidRPr="00986216" w:rsidRDefault="005674B5" w:rsidP="00CB646A">
            <w:pP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Nr. 1</w:t>
            </w:r>
            <w:r>
              <w:rPr>
                <w:rFonts w:ascii="Times New Roman" w:eastAsia="Times New Roman" w:hAnsi="Times New Roman" w:cs="Times New Roman"/>
                <w:lang w:eastAsia="lv-LV"/>
              </w:rPr>
              <w:t xml:space="preserve"> Neto apgrozījums</w:t>
            </w:r>
          </w:p>
        </w:tc>
        <w:tc>
          <w:tcPr>
            <w:tcW w:w="1276" w:type="dxa"/>
          </w:tcPr>
          <w:p w14:paraId="426C3A67" w14:textId="52D6D0FA"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159325</w:t>
            </w:r>
          </w:p>
        </w:tc>
        <w:tc>
          <w:tcPr>
            <w:tcW w:w="1276" w:type="dxa"/>
          </w:tcPr>
          <w:p w14:paraId="4D094C45" w14:textId="4CC8E6BD"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159700</w:t>
            </w:r>
          </w:p>
        </w:tc>
        <w:tc>
          <w:tcPr>
            <w:tcW w:w="1275" w:type="dxa"/>
          </w:tcPr>
          <w:p w14:paraId="78BFDE83" w14:textId="0B1B6648"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168288</w:t>
            </w:r>
          </w:p>
        </w:tc>
        <w:tc>
          <w:tcPr>
            <w:tcW w:w="1418" w:type="dxa"/>
          </w:tcPr>
          <w:p w14:paraId="73C8338F" w14:textId="160DF72D"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+8588</w:t>
            </w:r>
          </w:p>
        </w:tc>
      </w:tr>
      <w:tr w:rsidR="005674B5" w:rsidRPr="00986216" w14:paraId="3ACA7683" w14:textId="77777777" w:rsidTr="00CB646A">
        <w:tc>
          <w:tcPr>
            <w:tcW w:w="2972" w:type="dxa"/>
            <w:vAlign w:val="center"/>
          </w:tcPr>
          <w:p w14:paraId="16892CE5" w14:textId="62468009"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Nr.2 Izmaksas</w:t>
            </w:r>
          </w:p>
        </w:tc>
        <w:tc>
          <w:tcPr>
            <w:tcW w:w="1276" w:type="dxa"/>
          </w:tcPr>
          <w:p w14:paraId="278C16C6" w14:textId="09CA0CBD"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156588</w:t>
            </w:r>
          </w:p>
        </w:tc>
        <w:tc>
          <w:tcPr>
            <w:tcW w:w="1276" w:type="dxa"/>
          </w:tcPr>
          <w:p w14:paraId="44526BA4" w14:textId="4FC61720"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157000</w:t>
            </w:r>
          </w:p>
        </w:tc>
        <w:tc>
          <w:tcPr>
            <w:tcW w:w="1275" w:type="dxa"/>
          </w:tcPr>
          <w:p w14:paraId="28F857E2" w14:textId="7D8AE652"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165928</w:t>
            </w:r>
          </w:p>
        </w:tc>
        <w:tc>
          <w:tcPr>
            <w:tcW w:w="1418" w:type="dxa"/>
          </w:tcPr>
          <w:p w14:paraId="5A5042C1" w14:textId="4C9F1C16" w:rsidR="005674B5" w:rsidRPr="00986216" w:rsidRDefault="00F56216"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5674B5">
              <w:rPr>
                <w:rFonts w:ascii="Times New Roman" w:eastAsia="Times New Roman" w:hAnsi="Times New Roman" w:cs="Times New Roman"/>
                <w:lang w:eastAsia="lv-LV"/>
              </w:rPr>
              <w:t>8928</w:t>
            </w:r>
          </w:p>
        </w:tc>
      </w:tr>
      <w:tr w:rsidR="005674B5" w:rsidRPr="00986216" w14:paraId="7ED1B37F" w14:textId="77777777" w:rsidTr="00CB646A">
        <w:tc>
          <w:tcPr>
            <w:tcW w:w="2972" w:type="dxa"/>
            <w:vAlign w:val="center"/>
          </w:tcPr>
          <w:p w14:paraId="6BB7F6A1" w14:textId="6527A3AB"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Nr.3 Pārskata gada peļņa vai zaudējumi</w:t>
            </w:r>
          </w:p>
        </w:tc>
        <w:tc>
          <w:tcPr>
            <w:tcW w:w="1276" w:type="dxa"/>
          </w:tcPr>
          <w:p w14:paraId="0B7D5EC7" w14:textId="3403156E"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2737</w:t>
            </w:r>
          </w:p>
        </w:tc>
        <w:tc>
          <w:tcPr>
            <w:tcW w:w="1276" w:type="dxa"/>
          </w:tcPr>
          <w:p w14:paraId="63A9A2C7" w14:textId="0B36D994"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2700</w:t>
            </w:r>
          </w:p>
        </w:tc>
        <w:tc>
          <w:tcPr>
            <w:tcW w:w="1275" w:type="dxa"/>
          </w:tcPr>
          <w:p w14:paraId="7DD685C1" w14:textId="776945E9"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2360</w:t>
            </w:r>
          </w:p>
        </w:tc>
        <w:tc>
          <w:tcPr>
            <w:tcW w:w="1418" w:type="dxa"/>
          </w:tcPr>
          <w:p w14:paraId="29D638AC" w14:textId="562FA08E" w:rsidR="005674B5" w:rsidRPr="00986216" w:rsidRDefault="005674B5" w:rsidP="00CB646A">
            <w:pPr>
              <w:rPr>
                <w:rFonts w:ascii="Times New Roman" w:eastAsia="Times New Roman" w:hAnsi="Times New Roman" w:cs="Times New Roman"/>
                <w:lang w:eastAsia="lv-LV"/>
              </w:rPr>
            </w:pPr>
            <w:r>
              <w:rPr>
                <w:rFonts w:ascii="Times New Roman" w:eastAsia="Times New Roman" w:hAnsi="Times New Roman" w:cs="Times New Roman"/>
                <w:lang w:eastAsia="lv-LV"/>
              </w:rPr>
              <w:t>-340</w:t>
            </w:r>
          </w:p>
        </w:tc>
      </w:tr>
    </w:tbl>
    <w:p w14:paraId="234A222A" w14:textId="3EB3772F" w:rsidR="002C57C7" w:rsidRDefault="00CB646A" w:rsidP="009862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textWrapping" w:clear="all"/>
      </w:r>
      <w:r w:rsidR="002C57C7">
        <w:rPr>
          <w:rFonts w:ascii="Times New Roman" w:eastAsia="Times New Roman" w:hAnsi="Times New Roman" w:cs="Times New Roman"/>
          <w:sz w:val="24"/>
          <w:szCs w:val="24"/>
          <w:lang w:eastAsia="lv-LV"/>
        </w:rPr>
        <w:t>Ieņēmumu būtiska novirze no plānotā ir NVD finansējuma pieaugums par EUR7579.</w:t>
      </w:r>
    </w:p>
    <w:p w14:paraId="693B97B6" w14:textId="526F4B30" w:rsidR="002C57C7" w:rsidRDefault="002C57C7" w:rsidP="009862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Izdevum</w:t>
      </w:r>
      <w:r w:rsidR="00BC213E">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būtiska novirze ir personāla izmaks</w:t>
      </w:r>
      <w:r w:rsidR="00BC213E">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s EUR 8797.</w:t>
      </w:r>
    </w:p>
    <w:p w14:paraId="168CB6DC" w14:textId="77777777" w:rsidR="002C57C7" w:rsidRDefault="002C57C7" w:rsidP="00986216">
      <w:pPr>
        <w:spacing w:after="0" w:line="240" w:lineRule="auto"/>
        <w:rPr>
          <w:rFonts w:ascii="Times New Roman" w:eastAsia="Times New Roman" w:hAnsi="Times New Roman" w:cs="Times New Roman"/>
          <w:sz w:val="24"/>
          <w:szCs w:val="24"/>
          <w:lang w:eastAsia="lv-LV"/>
        </w:rPr>
      </w:pPr>
    </w:p>
    <w:p w14:paraId="263579F7" w14:textId="77777777" w:rsidR="002C57C7" w:rsidRDefault="002C57C7" w:rsidP="00986216">
      <w:pPr>
        <w:spacing w:after="0" w:line="240" w:lineRule="auto"/>
        <w:rPr>
          <w:rFonts w:ascii="Times New Roman" w:eastAsia="Times New Roman" w:hAnsi="Times New Roman" w:cs="Times New Roman"/>
          <w:sz w:val="24"/>
          <w:szCs w:val="24"/>
          <w:lang w:eastAsia="lv-LV"/>
        </w:rPr>
      </w:pPr>
    </w:p>
    <w:p w14:paraId="71274653" w14:textId="2F4FDF47" w:rsidR="00986216" w:rsidRPr="00C73E50" w:rsidRDefault="00986216" w:rsidP="00986216">
      <w:pPr>
        <w:spacing w:after="0" w:line="240" w:lineRule="auto"/>
        <w:rPr>
          <w:rFonts w:ascii="Times New Roman" w:eastAsia="Times New Roman" w:hAnsi="Times New Roman" w:cs="Times New Roman"/>
          <w:b/>
          <w:bCs/>
          <w:sz w:val="24"/>
          <w:szCs w:val="24"/>
          <w:lang w:eastAsia="lv-LV"/>
        </w:rPr>
      </w:pPr>
      <w:r w:rsidRPr="00C73E50">
        <w:rPr>
          <w:rFonts w:ascii="Times New Roman" w:eastAsia="Times New Roman" w:hAnsi="Times New Roman" w:cs="Times New Roman"/>
          <w:b/>
          <w:bCs/>
          <w:sz w:val="24"/>
          <w:szCs w:val="24"/>
          <w:lang w:eastAsia="lv-LV"/>
        </w:rPr>
        <w:t> </w:t>
      </w:r>
      <w:r w:rsidR="00C73E50" w:rsidRPr="00C73E50">
        <w:rPr>
          <w:rFonts w:ascii="Times New Roman" w:eastAsia="Times New Roman" w:hAnsi="Times New Roman" w:cs="Times New Roman"/>
          <w:b/>
          <w:bCs/>
          <w:sz w:val="24"/>
          <w:szCs w:val="24"/>
          <w:lang w:eastAsia="lv-LV"/>
        </w:rPr>
        <w:t>2. Finanšu rādītāji</w:t>
      </w:r>
    </w:p>
    <w:tbl>
      <w:tblPr>
        <w:tblStyle w:val="Reatabula"/>
        <w:tblpPr w:leftFromText="180" w:rightFromText="180" w:vertAnchor="text" w:tblpY="1"/>
        <w:tblOverlap w:val="never"/>
        <w:tblW w:w="8217" w:type="dxa"/>
        <w:tblLayout w:type="fixed"/>
        <w:tblLook w:val="04A0" w:firstRow="1" w:lastRow="0" w:firstColumn="1" w:lastColumn="0" w:noHBand="0" w:noVBand="1"/>
      </w:tblPr>
      <w:tblGrid>
        <w:gridCol w:w="2909"/>
        <w:gridCol w:w="1339"/>
        <w:gridCol w:w="1276"/>
        <w:gridCol w:w="1275"/>
        <w:gridCol w:w="1418"/>
      </w:tblGrid>
      <w:tr w:rsidR="005674B5" w:rsidRPr="00986216" w14:paraId="104BBF34" w14:textId="77777777" w:rsidTr="00187E58">
        <w:tc>
          <w:tcPr>
            <w:tcW w:w="2909" w:type="dxa"/>
            <w:vMerge w:val="restart"/>
            <w:vAlign w:val="center"/>
          </w:tcPr>
          <w:p w14:paraId="76F44187" w14:textId="0A74B133" w:rsidR="005674B5" w:rsidRPr="00247D17" w:rsidRDefault="005674B5" w:rsidP="00542014">
            <w:pPr>
              <w:jc w:val="center"/>
              <w:rPr>
                <w:rFonts w:ascii="Times New Roman" w:eastAsia="Times New Roman" w:hAnsi="Times New Roman" w:cs="Times New Roman"/>
                <w:b/>
                <w:bCs/>
                <w:lang w:eastAsia="lv-LV"/>
              </w:rPr>
            </w:pPr>
            <w:r w:rsidRPr="00247D17">
              <w:rPr>
                <w:rFonts w:ascii="Times New Roman" w:eastAsia="Times New Roman" w:hAnsi="Times New Roman" w:cs="Times New Roman"/>
                <w:b/>
                <w:bCs/>
                <w:lang w:eastAsia="lv-LV"/>
              </w:rPr>
              <w:t>Rādītāji</w:t>
            </w:r>
          </w:p>
        </w:tc>
        <w:tc>
          <w:tcPr>
            <w:tcW w:w="1339" w:type="dxa"/>
            <w:vMerge w:val="restart"/>
            <w:vAlign w:val="center"/>
          </w:tcPr>
          <w:p w14:paraId="1382CF8E" w14:textId="09A0B7F4" w:rsidR="005674B5" w:rsidRPr="00986216" w:rsidRDefault="005674B5" w:rsidP="00542014">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202</w:t>
            </w:r>
            <w:r>
              <w:rPr>
                <w:rFonts w:ascii="Times New Roman" w:eastAsia="Times New Roman" w:hAnsi="Times New Roman" w:cs="Times New Roman"/>
                <w:lang w:eastAsia="lv-LV"/>
              </w:rPr>
              <w:t>4</w:t>
            </w:r>
            <w:r w:rsidRPr="00986216">
              <w:rPr>
                <w:rFonts w:ascii="Times New Roman" w:eastAsia="Times New Roman" w:hAnsi="Times New Roman" w:cs="Times New Roman"/>
                <w:lang w:eastAsia="lv-LV"/>
              </w:rPr>
              <w:t>. gada faktiskā izpilde</w:t>
            </w:r>
          </w:p>
        </w:tc>
        <w:tc>
          <w:tcPr>
            <w:tcW w:w="3969" w:type="dxa"/>
            <w:gridSpan w:val="3"/>
            <w:vAlign w:val="center"/>
          </w:tcPr>
          <w:p w14:paraId="5B52BDE4" w14:textId="0ABFA099" w:rsidR="005674B5" w:rsidRPr="00986216"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2025.gads</w:t>
            </w:r>
          </w:p>
        </w:tc>
      </w:tr>
      <w:tr w:rsidR="005674B5" w:rsidRPr="00986216" w14:paraId="69471A28" w14:textId="77777777" w:rsidTr="00187E58">
        <w:tc>
          <w:tcPr>
            <w:tcW w:w="2909" w:type="dxa"/>
            <w:vMerge/>
            <w:vAlign w:val="center"/>
          </w:tcPr>
          <w:p w14:paraId="44F2EC88" w14:textId="77777777" w:rsidR="005674B5" w:rsidRPr="00986216" w:rsidRDefault="005674B5" w:rsidP="00542014">
            <w:pPr>
              <w:rPr>
                <w:rFonts w:ascii="Times New Roman" w:eastAsia="Times New Roman" w:hAnsi="Times New Roman" w:cs="Times New Roman"/>
                <w:lang w:eastAsia="lv-LV"/>
              </w:rPr>
            </w:pPr>
          </w:p>
        </w:tc>
        <w:tc>
          <w:tcPr>
            <w:tcW w:w="1339" w:type="dxa"/>
            <w:vMerge/>
            <w:vAlign w:val="center"/>
          </w:tcPr>
          <w:p w14:paraId="3668F18D" w14:textId="77777777" w:rsidR="005674B5" w:rsidRPr="00986216" w:rsidRDefault="005674B5" w:rsidP="00542014">
            <w:pPr>
              <w:jc w:val="center"/>
              <w:rPr>
                <w:rFonts w:ascii="Times New Roman" w:eastAsia="Times New Roman" w:hAnsi="Times New Roman" w:cs="Times New Roman"/>
                <w:lang w:eastAsia="lv-LV"/>
              </w:rPr>
            </w:pPr>
          </w:p>
        </w:tc>
        <w:tc>
          <w:tcPr>
            <w:tcW w:w="1276" w:type="dxa"/>
            <w:vAlign w:val="center"/>
          </w:tcPr>
          <w:p w14:paraId="73078762" w14:textId="77777777" w:rsidR="005674B5" w:rsidRPr="00986216" w:rsidRDefault="005674B5" w:rsidP="00542014">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plāns</w:t>
            </w:r>
          </w:p>
        </w:tc>
        <w:tc>
          <w:tcPr>
            <w:tcW w:w="1275" w:type="dxa"/>
            <w:vAlign w:val="center"/>
          </w:tcPr>
          <w:p w14:paraId="02E1C0A7" w14:textId="77777777" w:rsidR="005674B5" w:rsidRPr="00986216" w:rsidRDefault="005674B5" w:rsidP="00542014">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faktiskā izpilde</w:t>
            </w:r>
          </w:p>
        </w:tc>
        <w:tc>
          <w:tcPr>
            <w:tcW w:w="1418" w:type="dxa"/>
            <w:vAlign w:val="center"/>
          </w:tcPr>
          <w:p w14:paraId="29A8787F" w14:textId="77777777" w:rsidR="005674B5" w:rsidRPr="00986216" w:rsidRDefault="005674B5" w:rsidP="00542014">
            <w:pPr>
              <w:jc w:val="center"/>
              <w:rPr>
                <w:rFonts w:ascii="Times New Roman" w:eastAsia="Times New Roman" w:hAnsi="Times New Roman" w:cs="Times New Roman"/>
                <w:lang w:eastAsia="lv-LV"/>
              </w:rPr>
            </w:pPr>
            <w:r w:rsidRPr="00986216">
              <w:rPr>
                <w:rFonts w:ascii="Times New Roman" w:eastAsia="Times New Roman" w:hAnsi="Times New Roman" w:cs="Times New Roman"/>
                <w:lang w:eastAsia="lv-LV"/>
              </w:rPr>
              <w:t>Novirze no plānotā</w:t>
            </w:r>
          </w:p>
        </w:tc>
      </w:tr>
      <w:tr w:rsidR="005674B5" w:rsidRPr="00986216" w14:paraId="4D45CD51" w14:textId="77777777" w:rsidTr="00187E58">
        <w:tc>
          <w:tcPr>
            <w:tcW w:w="8217" w:type="dxa"/>
            <w:gridSpan w:val="5"/>
            <w:vAlign w:val="center"/>
          </w:tcPr>
          <w:p w14:paraId="3B41256E" w14:textId="73D3A4C3" w:rsidR="005674B5" w:rsidRPr="00986216" w:rsidRDefault="005674B5" w:rsidP="00247D17">
            <w:pPr>
              <w:rPr>
                <w:rFonts w:ascii="Times New Roman" w:eastAsia="Times New Roman" w:hAnsi="Times New Roman" w:cs="Times New Roman"/>
                <w:lang w:eastAsia="lv-LV"/>
              </w:rPr>
            </w:pPr>
            <w:r w:rsidRPr="00247D17">
              <w:rPr>
                <w:rFonts w:ascii="Times New Roman" w:eastAsia="Times New Roman" w:hAnsi="Times New Roman" w:cs="Times New Roman"/>
                <w:b/>
                <w:bCs/>
                <w:lang w:eastAsia="lv-LV"/>
              </w:rPr>
              <w:t>2.1. galvenie finanšu rādītāji,</w:t>
            </w:r>
            <w:r>
              <w:rPr>
                <w:rFonts w:ascii="Times New Roman" w:eastAsia="Times New Roman" w:hAnsi="Times New Roman" w:cs="Times New Roman"/>
                <w:b/>
                <w:bCs/>
                <w:lang w:eastAsia="lv-LV"/>
              </w:rPr>
              <w:t xml:space="preserve"> </w:t>
            </w:r>
            <w:proofErr w:type="spellStart"/>
            <w:r w:rsidRPr="00247D17">
              <w:rPr>
                <w:rFonts w:ascii="Times New Roman" w:eastAsia="Times New Roman" w:hAnsi="Times New Roman" w:cs="Times New Roman"/>
                <w:b/>
                <w:bCs/>
                <w:lang w:eastAsia="lv-LV"/>
              </w:rPr>
              <w:t>eur</w:t>
            </w:r>
            <w:r>
              <w:rPr>
                <w:rFonts w:ascii="Times New Roman" w:eastAsia="Times New Roman" w:hAnsi="Times New Roman" w:cs="Times New Roman"/>
                <w:b/>
                <w:bCs/>
                <w:lang w:eastAsia="lv-LV"/>
              </w:rPr>
              <w:t>o</w:t>
            </w:r>
            <w:proofErr w:type="spellEnd"/>
          </w:p>
        </w:tc>
      </w:tr>
      <w:tr w:rsidR="005674B5" w:rsidRPr="00986216" w14:paraId="32D4F2E0" w14:textId="77777777" w:rsidTr="00187E58">
        <w:tc>
          <w:tcPr>
            <w:tcW w:w="2909" w:type="dxa"/>
            <w:vAlign w:val="center"/>
          </w:tcPr>
          <w:p w14:paraId="67C36438" w14:textId="648E96E0" w:rsidR="005674B5" w:rsidRPr="00247D17" w:rsidRDefault="005674B5" w:rsidP="00542014">
            <w:pPr>
              <w:spacing w:line="276" w:lineRule="auto"/>
              <w:rPr>
                <w:rFonts w:ascii="Times New Roman" w:eastAsia="Times New Roman" w:hAnsi="Times New Roman" w:cs="Times New Roman"/>
                <w:lang w:eastAsia="lv-LV"/>
              </w:rPr>
            </w:pPr>
            <w:r w:rsidRPr="00247D17">
              <w:rPr>
                <w:rFonts w:ascii="Times New Roman" w:hAnsi="Times New Roman" w:cs="Times New Roman"/>
              </w:rPr>
              <w:t>Neto apgrozījums (t.sk.pa veidiem)</w:t>
            </w:r>
          </w:p>
        </w:tc>
        <w:tc>
          <w:tcPr>
            <w:tcW w:w="1339" w:type="dxa"/>
          </w:tcPr>
          <w:p w14:paraId="4DE8A391" w14:textId="30E50ECB" w:rsidR="005674B5" w:rsidRPr="00542014" w:rsidRDefault="005674B5" w:rsidP="00542014">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159325</w:t>
            </w:r>
          </w:p>
        </w:tc>
        <w:tc>
          <w:tcPr>
            <w:tcW w:w="1276" w:type="dxa"/>
          </w:tcPr>
          <w:p w14:paraId="70D7C8BD" w14:textId="12AD1D28" w:rsidR="005674B5" w:rsidRPr="00542014" w:rsidRDefault="005674B5" w:rsidP="00542014">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159700</w:t>
            </w:r>
          </w:p>
        </w:tc>
        <w:tc>
          <w:tcPr>
            <w:tcW w:w="1275" w:type="dxa"/>
          </w:tcPr>
          <w:p w14:paraId="213CFD6A" w14:textId="6A5D30E1" w:rsidR="005674B5" w:rsidRPr="00542014" w:rsidRDefault="005674B5" w:rsidP="00542014">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168288</w:t>
            </w:r>
          </w:p>
        </w:tc>
        <w:tc>
          <w:tcPr>
            <w:tcW w:w="1418" w:type="dxa"/>
          </w:tcPr>
          <w:p w14:paraId="3BD27DA3" w14:textId="51AE0FB5" w:rsidR="005674B5" w:rsidRPr="00542014" w:rsidRDefault="005674B5" w:rsidP="00542014">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+858</w:t>
            </w:r>
            <w:r w:rsidR="00A10AAC">
              <w:rPr>
                <w:rFonts w:ascii="Times New Roman" w:eastAsia="Times New Roman" w:hAnsi="Times New Roman" w:cs="Times New Roman"/>
                <w:b/>
                <w:bCs/>
                <w:lang w:eastAsia="lv-LV"/>
              </w:rPr>
              <w:t>8</w:t>
            </w:r>
          </w:p>
        </w:tc>
      </w:tr>
      <w:tr w:rsidR="005674B5" w:rsidRPr="00986216" w14:paraId="4807EA10" w14:textId="77777777" w:rsidTr="00187E58">
        <w:tc>
          <w:tcPr>
            <w:tcW w:w="2909" w:type="dxa"/>
            <w:vAlign w:val="center"/>
          </w:tcPr>
          <w:p w14:paraId="2E7639CB" w14:textId="46F5E34F" w:rsidR="005674B5" w:rsidRPr="00986216"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Valsts finansējums no NVD</w:t>
            </w:r>
          </w:p>
        </w:tc>
        <w:tc>
          <w:tcPr>
            <w:tcW w:w="1339" w:type="dxa"/>
          </w:tcPr>
          <w:p w14:paraId="0893DFFD" w14:textId="184EAE9D"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143917</w:t>
            </w:r>
          </w:p>
        </w:tc>
        <w:tc>
          <w:tcPr>
            <w:tcW w:w="1276" w:type="dxa"/>
          </w:tcPr>
          <w:p w14:paraId="2C04AC14" w14:textId="43D3051F" w:rsidR="005674B5" w:rsidRPr="00986216" w:rsidRDefault="009A5E79"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14</w:t>
            </w:r>
            <w:r w:rsidR="00A10AAC">
              <w:rPr>
                <w:rFonts w:ascii="Times New Roman" w:eastAsia="Times New Roman" w:hAnsi="Times New Roman" w:cs="Times New Roman"/>
                <w:lang w:eastAsia="lv-LV"/>
              </w:rPr>
              <w:t>4</w:t>
            </w:r>
            <w:r>
              <w:rPr>
                <w:rFonts w:ascii="Times New Roman" w:eastAsia="Times New Roman" w:hAnsi="Times New Roman" w:cs="Times New Roman"/>
                <w:lang w:eastAsia="lv-LV"/>
              </w:rPr>
              <w:t>000</w:t>
            </w:r>
          </w:p>
        </w:tc>
        <w:tc>
          <w:tcPr>
            <w:tcW w:w="1275" w:type="dxa"/>
          </w:tcPr>
          <w:p w14:paraId="4A4A3376" w14:textId="1B240AAC"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151496</w:t>
            </w:r>
          </w:p>
        </w:tc>
        <w:tc>
          <w:tcPr>
            <w:tcW w:w="1418" w:type="dxa"/>
          </w:tcPr>
          <w:p w14:paraId="1BA5188D" w14:textId="7CD5D6D0"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+7496</w:t>
            </w:r>
          </w:p>
        </w:tc>
      </w:tr>
      <w:tr w:rsidR="005674B5" w:rsidRPr="00986216" w14:paraId="5C3836ED" w14:textId="77777777" w:rsidTr="00187E58">
        <w:tc>
          <w:tcPr>
            <w:tcW w:w="2909" w:type="dxa"/>
            <w:vAlign w:val="center"/>
          </w:tcPr>
          <w:p w14:paraId="0A909025" w14:textId="590E2BA8"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Pacientu iemaksas</w:t>
            </w:r>
          </w:p>
        </w:tc>
        <w:tc>
          <w:tcPr>
            <w:tcW w:w="1339" w:type="dxa"/>
          </w:tcPr>
          <w:p w14:paraId="66F693A3" w14:textId="0535C0D9"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2104</w:t>
            </w:r>
          </w:p>
        </w:tc>
        <w:tc>
          <w:tcPr>
            <w:tcW w:w="1276" w:type="dxa"/>
          </w:tcPr>
          <w:p w14:paraId="1C8AB6E6" w14:textId="201E2BBC" w:rsidR="005674B5" w:rsidRPr="00986216" w:rsidRDefault="009A5E79"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2100</w:t>
            </w:r>
          </w:p>
        </w:tc>
        <w:tc>
          <w:tcPr>
            <w:tcW w:w="1275" w:type="dxa"/>
          </w:tcPr>
          <w:p w14:paraId="10975180" w14:textId="56D8EE80"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1957</w:t>
            </w:r>
          </w:p>
        </w:tc>
        <w:tc>
          <w:tcPr>
            <w:tcW w:w="1418" w:type="dxa"/>
          </w:tcPr>
          <w:p w14:paraId="181E5AF8" w14:textId="7AF06CC2"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-143</w:t>
            </w:r>
          </w:p>
        </w:tc>
      </w:tr>
      <w:tr w:rsidR="005674B5" w:rsidRPr="00986216" w14:paraId="618482F1" w14:textId="77777777" w:rsidTr="00187E58">
        <w:tc>
          <w:tcPr>
            <w:tcW w:w="2909" w:type="dxa"/>
            <w:vAlign w:val="center"/>
          </w:tcPr>
          <w:p w14:paraId="5CB25FF8" w14:textId="77777777"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Medicīnas maksas pakalpojumi</w:t>
            </w:r>
          </w:p>
          <w:p w14:paraId="3CC011D0" w14:textId="5328BFA2" w:rsidR="005674B5" w:rsidRDefault="005674B5" w:rsidP="00542014">
            <w:pPr>
              <w:jc w:val="center"/>
              <w:rPr>
                <w:rFonts w:ascii="Times New Roman" w:eastAsia="Times New Roman" w:hAnsi="Times New Roman" w:cs="Times New Roman"/>
                <w:lang w:eastAsia="lv-LV"/>
              </w:rPr>
            </w:pPr>
          </w:p>
        </w:tc>
        <w:tc>
          <w:tcPr>
            <w:tcW w:w="1339" w:type="dxa"/>
          </w:tcPr>
          <w:p w14:paraId="2F782238" w14:textId="2B16103D"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8320</w:t>
            </w:r>
          </w:p>
        </w:tc>
        <w:tc>
          <w:tcPr>
            <w:tcW w:w="1276" w:type="dxa"/>
          </w:tcPr>
          <w:p w14:paraId="2EC58707" w14:textId="2D3C294D"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8600</w:t>
            </w:r>
          </w:p>
        </w:tc>
        <w:tc>
          <w:tcPr>
            <w:tcW w:w="1275" w:type="dxa"/>
          </w:tcPr>
          <w:p w14:paraId="6AD9D25C" w14:textId="0BFA06E6"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9047</w:t>
            </w:r>
          </w:p>
        </w:tc>
        <w:tc>
          <w:tcPr>
            <w:tcW w:w="1418" w:type="dxa"/>
          </w:tcPr>
          <w:p w14:paraId="416803D1" w14:textId="4B3EBAF8"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+447</w:t>
            </w:r>
          </w:p>
        </w:tc>
      </w:tr>
      <w:tr w:rsidR="005674B5" w:rsidRPr="00986216" w14:paraId="75AADA21" w14:textId="77777777" w:rsidTr="00187E58">
        <w:tc>
          <w:tcPr>
            <w:tcW w:w="2909" w:type="dxa"/>
            <w:vAlign w:val="center"/>
          </w:tcPr>
          <w:p w14:paraId="473801A8" w14:textId="202B349A"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Pacientu iemaksas no apdrošināšanas sabiedrībām</w:t>
            </w:r>
          </w:p>
        </w:tc>
        <w:tc>
          <w:tcPr>
            <w:tcW w:w="1339" w:type="dxa"/>
          </w:tcPr>
          <w:p w14:paraId="4AA454E2" w14:textId="4217A368"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2014</w:t>
            </w:r>
          </w:p>
        </w:tc>
        <w:tc>
          <w:tcPr>
            <w:tcW w:w="1276" w:type="dxa"/>
          </w:tcPr>
          <w:p w14:paraId="1D594D8D" w14:textId="67CF5BF9"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2000</w:t>
            </w:r>
          </w:p>
        </w:tc>
        <w:tc>
          <w:tcPr>
            <w:tcW w:w="1275" w:type="dxa"/>
          </w:tcPr>
          <w:p w14:paraId="0600DFD6" w14:textId="000B9E04"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2963</w:t>
            </w:r>
          </w:p>
        </w:tc>
        <w:tc>
          <w:tcPr>
            <w:tcW w:w="1418" w:type="dxa"/>
          </w:tcPr>
          <w:p w14:paraId="6A97BE66" w14:textId="3B8E3734"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+963</w:t>
            </w:r>
          </w:p>
        </w:tc>
      </w:tr>
      <w:tr w:rsidR="005674B5" w:rsidRPr="00986216" w14:paraId="6122CB2F" w14:textId="77777777" w:rsidTr="00187E58">
        <w:tc>
          <w:tcPr>
            <w:tcW w:w="2909" w:type="dxa"/>
            <w:vAlign w:val="center"/>
          </w:tcPr>
          <w:p w14:paraId="3BD296EC" w14:textId="23FBB112"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Dobeles novada pašvaldības finansējums</w:t>
            </w:r>
          </w:p>
        </w:tc>
        <w:tc>
          <w:tcPr>
            <w:tcW w:w="1339" w:type="dxa"/>
          </w:tcPr>
          <w:p w14:paraId="18F4C1DD" w14:textId="5BD13AAE"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2970</w:t>
            </w:r>
          </w:p>
        </w:tc>
        <w:tc>
          <w:tcPr>
            <w:tcW w:w="1276" w:type="dxa"/>
          </w:tcPr>
          <w:p w14:paraId="00BE04DE" w14:textId="463094F6"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3000</w:t>
            </w:r>
          </w:p>
        </w:tc>
        <w:tc>
          <w:tcPr>
            <w:tcW w:w="1275" w:type="dxa"/>
          </w:tcPr>
          <w:p w14:paraId="14CD7A5D" w14:textId="7D7C9ECD" w:rsidR="005674B5" w:rsidRPr="00986216"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2824</w:t>
            </w:r>
          </w:p>
        </w:tc>
        <w:tc>
          <w:tcPr>
            <w:tcW w:w="1418" w:type="dxa"/>
          </w:tcPr>
          <w:p w14:paraId="29DC00BA" w14:textId="2A6DE88F" w:rsidR="005674B5" w:rsidRPr="00986216"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-176</w:t>
            </w:r>
          </w:p>
        </w:tc>
      </w:tr>
      <w:tr w:rsidR="005674B5" w:rsidRPr="00986216" w14:paraId="5D492F4E" w14:textId="77777777" w:rsidTr="00187E58">
        <w:tc>
          <w:tcPr>
            <w:tcW w:w="2909" w:type="dxa"/>
            <w:vAlign w:val="center"/>
          </w:tcPr>
          <w:p w14:paraId="7850057C" w14:textId="76EF41D4"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Neto peļņa vai zaudējumi</w:t>
            </w:r>
          </w:p>
        </w:tc>
        <w:tc>
          <w:tcPr>
            <w:tcW w:w="1339" w:type="dxa"/>
          </w:tcPr>
          <w:p w14:paraId="30EF5A90" w14:textId="4EEB102B"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2737</w:t>
            </w:r>
          </w:p>
        </w:tc>
        <w:tc>
          <w:tcPr>
            <w:tcW w:w="1276" w:type="dxa"/>
          </w:tcPr>
          <w:p w14:paraId="69720B2B" w14:textId="2470F88A"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2700</w:t>
            </w:r>
          </w:p>
        </w:tc>
        <w:tc>
          <w:tcPr>
            <w:tcW w:w="1275" w:type="dxa"/>
          </w:tcPr>
          <w:p w14:paraId="57236E0D" w14:textId="4EF63F98"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2360</w:t>
            </w:r>
          </w:p>
        </w:tc>
        <w:tc>
          <w:tcPr>
            <w:tcW w:w="1418" w:type="dxa"/>
          </w:tcPr>
          <w:p w14:paraId="0541C51D" w14:textId="148C4A4A" w:rsidR="005674B5"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-340</w:t>
            </w:r>
          </w:p>
        </w:tc>
      </w:tr>
      <w:tr w:rsidR="005674B5" w:rsidRPr="00986216" w14:paraId="7C4C909E" w14:textId="77777777" w:rsidTr="00187E58">
        <w:tc>
          <w:tcPr>
            <w:tcW w:w="2909" w:type="dxa"/>
            <w:vAlign w:val="center"/>
          </w:tcPr>
          <w:p w14:paraId="136F823F" w14:textId="0D593AC0"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EBITDA</w:t>
            </w:r>
          </w:p>
        </w:tc>
        <w:tc>
          <w:tcPr>
            <w:tcW w:w="1339" w:type="dxa"/>
          </w:tcPr>
          <w:p w14:paraId="37E47870" w14:textId="434E094B"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3192</w:t>
            </w:r>
          </w:p>
        </w:tc>
        <w:tc>
          <w:tcPr>
            <w:tcW w:w="1276" w:type="dxa"/>
          </w:tcPr>
          <w:p w14:paraId="52ED3A73" w14:textId="7457D929"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3300</w:t>
            </w:r>
          </w:p>
        </w:tc>
        <w:tc>
          <w:tcPr>
            <w:tcW w:w="1275" w:type="dxa"/>
          </w:tcPr>
          <w:p w14:paraId="71E83ED7" w14:textId="49FC190B" w:rsidR="005674B5"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2762</w:t>
            </w:r>
          </w:p>
        </w:tc>
        <w:tc>
          <w:tcPr>
            <w:tcW w:w="1418" w:type="dxa"/>
          </w:tcPr>
          <w:p w14:paraId="75BFC1FA" w14:textId="7D99A265" w:rsidR="005674B5"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-538</w:t>
            </w:r>
          </w:p>
        </w:tc>
      </w:tr>
      <w:tr w:rsidR="005674B5" w:rsidRPr="00986216" w14:paraId="7447C840" w14:textId="77777777" w:rsidTr="00187E58">
        <w:tc>
          <w:tcPr>
            <w:tcW w:w="2909" w:type="dxa"/>
            <w:vAlign w:val="center"/>
          </w:tcPr>
          <w:p w14:paraId="11B94E88" w14:textId="6012B518"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Aktīvi</w:t>
            </w:r>
          </w:p>
        </w:tc>
        <w:tc>
          <w:tcPr>
            <w:tcW w:w="1339" w:type="dxa"/>
          </w:tcPr>
          <w:p w14:paraId="0D067D3E" w14:textId="51C43E42"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33197</w:t>
            </w:r>
          </w:p>
        </w:tc>
        <w:tc>
          <w:tcPr>
            <w:tcW w:w="1276" w:type="dxa"/>
          </w:tcPr>
          <w:p w14:paraId="4CFF7217" w14:textId="7D301F51"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33195</w:t>
            </w:r>
          </w:p>
        </w:tc>
        <w:tc>
          <w:tcPr>
            <w:tcW w:w="1275" w:type="dxa"/>
          </w:tcPr>
          <w:p w14:paraId="7EC8A987" w14:textId="78D59A9F"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3499</w:t>
            </w:r>
            <w:r w:rsidR="00A10AAC">
              <w:rPr>
                <w:rFonts w:ascii="Times New Roman" w:eastAsia="Times New Roman" w:hAnsi="Times New Roman" w:cs="Times New Roman"/>
                <w:lang w:eastAsia="lv-LV"/>
              </w:rPr>
              <w:t>6</w:t>
            </w:r>
          </w:p>
        </w:tc>
        <w:tc>
          <w:tcPr>
            <w:tcW w:w="1418" w:type="dxa"/>
          </w:tcPr>
          <w:p w14:paraId="731CA3B0" w14:textId="10C01AE4" w:rsidR="005674B5" w:rsidRDefault="00A10AAC"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+1801</w:t>
            </w:r>
          </w:p>
        </w:tc>
      </w:tr>
      <w:tr w:rsidR="005674B5" w:rsidRPr="00986216" w14:paraId="3C667E57" w14:textId="77777777" w:rsidTr="00187E58">
        <w:tc>
          <w:tcPr>
            <w:tcW w:w="2909" w:type="dxa"/>
            <w:vAlign w:val="center"/>
          </w:tcPr>
          <w:p w14:paraId="4AF9B7D2" w14:textId="5B3DAC0C"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Pamatkapitāls</w:t>
            </w:r>
          </w:p>
        </w:tc>
        <w:tc>
          <w:tcPr>
            <w:tcW w:w="1339" w:type="dxa"/>
          </w:tcPr>
          <w:p w14:paraId="690DCE1A" w14:textId="2ACDAAAF"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2858</w:t>
            </w:r>
          </w:p>
        </w:tc>
        <w:tc>
          <w:tcPr>
            <w:tcW w:w="1276" w:type="dxa"/>
          </w:tcPr>
          <w:p w14:paraId="51A89AFA" w14:textId="09EEB6DC"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2858</w:t>
            </w:r>
          </w:p>
        </w:tc>
        <w:tc>
          <w:tcPr>
            <w:tcW w:w="1275" w:type="dxa"/>
          </w:tcPr>
          <w:p w14:paraId="4C4E595D" w14:textId="34D55468"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2858</w:t>
            </w:r>
          </w:p>
        </w:tc>
        <w:tc>
          <w:tcPr>
            <w:tcW w:w="1418" w:type="dxa"/>
          </w:tcPr>
          <w:p w14:paraId="74C717E1" w14:textId="7713FC62"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0</w:t>
            </w:r>
          </w:p>
        </w:tc>
      </w:tr>
      <w:tr w:rsidR="005674B5" w:rsidRPr="00986216" w14:paraId="0D221318" w14:textId="77777777" w:rsidTr="00187E58">
        <w:tc>
          <w:tcPr>
            <w:tcW w:w="2909" w:type="dxa"/>
            <w:vAlign w:val="center"/>
          </w:tcPr>
          <w:p w14:paraId="3B2725D5" w14:textId="388BC360"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Pašu kapitāls</w:t>
            </w:r>
          </w:p>
        </w:tc>
        <w:tc>
          <w:tcPr>
            <w:tcW w:w="1339" w:type="dxa"/>
          </w:tcPr>
          <w:p w14:paraId="67E3238F" w14:textId="05322536"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13232</w:t>
            </w:r>
          </w:p>
        </w:tc>
        <w:tc>
          <w:tcPr>
            <w:tcW w:w="1276" w:type="dxa"/>
          </w:tcPr>
          <w:p w14:paraId="0FD81439" w14:textId="04A86308"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15695</w:t>
            </w:r>
          </w:p>
        </w:tc>
        <w:tc>
          <w:tcPr>
            <w:tcW w:w="1275" w:type="dxa"/>
          </w:tcPr>
          <w:p w14:paraId="6F8C7811" w14:textId="55DC020F"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15593</w:t>
            </w:r>
          </w:p>
        </w:tc>
        <w:tc>
          <w:tcPr>
            <w:tcW w:w="1418" w:type="dxa"/>
          </w:tcPr>
          <w:p w14:paraId="7AE70834" w14:textId="02C78E5F"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-102</w:t>
            </w:r>
          </w:p>
        </w:tc>
      </w:tr>
      <w:tr w:rsidR="005674B5" w:rsidRPr="00986216" w14:paraId="08030213" w14:textId="77777777" w:rsidTr="00187E58">
        <w:tc>
          <w:tcPr>
            <w:tcW w:w="2909" w:type="dxa"/>
            <w:vAlign w:val="center"/>
          </w:tcPr>
          <w:p w14:paraId="41594BFC" w14:textId="3AD1E9D5" w:rsidR="005674B5" w:rsidRDefault="005674B5" w:rsidP="00542014">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Dividendes pašvaldības budžetā</w:t>
            </w:r>
          </w:p>
        </w:tc>
        <w:tc>
          <w:tcPr>
            <w:tcW w:w="1339" w:type="dxa"/>
          </w:tcPr>
          <w:p w14:paraId="19C4D63F" w14:textId="076C5849"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0</w:t>
            </w:r>
          </w:p>
        </w:tc>
        <w:tc>
          <w:tcPr>
            <w:tcW w:w="1276" w:type="dxa"/>
          </w:tcPr>
          <w:p w14:paraId="2F5BDE3E" w14:textId="6283951A"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0</w:t>
            </w:r>
          </w:p>
        </w:tc>
        <w:tc>
          <w:tcPr>
            <w:tcW w:w="1275" w:type="dxa"/>
          </w:tcPr>
          <w:p w14:paraId="7269C291" w14:textId="6CFBE334"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0</w:t>
            </w:r>
          </w:p>
        </w:tc>
        <w:tc>
          <w:tcPr>
            <w:tcW w:w="1418" w:type="dxa"/>
          </w:tcPr>
          <w:p w14:paraId="5E5A30E8" w14:textId="16483D27" w:rsidR="005674B5" w:rsidRDefault="005674B5" w:rsidP="00542014">
            <w:pPr>
              <w:rPr>
                <w:rFonts w:ascii="Times New Roman" w:eastAsia="Times New Roman" w:hAnsi="Times New Roman" w:cs="Times New Roman"/>
                <w:lang w:eastAsia="lv-LV"/>
              </w:rPr>
            </w:pPr>
            <w:r>
              <w:rPr>
                <w:rFonts w:ascii="Times New Roman" w:eastAsia="Times New Roman" w:hAnsi="Times New Roman" w:cs="Times New Roman"/>
                <w:lang w:eastAsia="lv-LV"/>
              </w:rPr>
              <w:t>0</w:t>
            </w:r>
          </w:p>
        </w:tc>
      </w:tr>
      <w:tr w:rsidR="005674B5" w:rsidRPr="00986216" w14:paraId="543B2797" w14:textId="77777777" w:rsidTr="00187E58">
        <w:tc>
          <w:tcPr>
            <w:tcW w:w="2909" w:type="dxa"/>
            <w:vAlign w:val="center"/>
          </w:tcPr>
          <w:p w14:paraId="1B3334F1" w14:textId="3A6DB646" w:rsidR="005674B5" w:rsidRDefault="005674B5" w:rsidP="00B64DB8">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Iemaksas valsts un pašvaldības budžetā</w:t>
            </w:r>
          </w:p>
        </w:tc>
        <w:tc>
          <w:tcPr>
            <w:tcW w:w="1339" w:type="dxa"/>
          </w:tcPr>
          <w:p w14:paraId="1682B9C0" w14:textId="07CA2C22"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57222</w:t>
            </w:r>
          </w:p>
        </w:tc>
        <w:tc>
          <w:tcPr>
            <w:tcW w:w="1276" w:type="dxa"/>
          </w:tcPr>
          <w:p w14:paraId="301CB712" w14:textId="52FA969E"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54600</w:t>
            </w:r>
          </w:p>
        </w:tc>
        <w:tc>
          <w:tcPr>
            <w:tcW w:w="1275" w:type="dxa"/>
          </w:tcPr>
          <w:p w14:paraId="58A7E97B" w14:textId="76C28227" w:rsidR="005674B5" w:rsidRPr="00B64DB8" w:rsidRDefault="005674B5" w:rsidP="00B64DB8">
            <w:pPr>
              <w:rPr>
                <w:rFonts w:ascii="Times New Roman" w:eastAsia="Times New Roman" w:hAnsi="Times New Roman" w:cs="Times New Roman"/>
                <w:bCs/>
                <w:lang w:eastAsia="lv-LV"/>
              </w:rPr>
            </w:pPr>
            <w:r>
              <w:rPr>
                <w:rFonts w:ascii="Times New Roman" w:eastAsia="Times New Roman" w:hAnsi="Times New Roman" w:cs="Times New Roman"/>
                <w:bCs/>
                <w:lang w:eastAsia="lv-LV"/>
              </w:rPr>
              <w:t>64358</w:t>
            </w:r>
          </w:p>
        </w:tc>
        <w:tc>
          <w:tcPr>
            <w:tcW w:w="1418" w:type="dxa"/>
          </w:tcPr>
          <w:p w14:paraId="3CB4F983" w14:textId="45ACF2A4"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+9758</w:t>
            </w:r>
          </w:p>
        </w:tc>
      </w:tr>
      <w:tr w:rsidR="005674B5" w:rsidRPr="00986216" w14:paraId="650BC425" w14:textId="77777777" w:rsidTr="00187E58">
        <w:tc>
          <w:tcPr>
            <w:tcW w:w="2909" w:type="dxa"/>
            <w:vAlign w:val="center"/>
          </w:tcPr>
          <w:p w14:paraId="5EC0828A" w14:textId="4D248AD1" w:rsidR="005674B5" w:rsidRDefault="005674B5" w:rsidP="00B64DB8">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No valsts un pašvaldības budžeta saņemtais finansējums</w:t>
            </w:r>
          </w:p>
        </w:tc>
        <w:tc>
          <w:tcPr>
            <w:tcW w:w="1339" w:type="dxa"/>
          </w:tcPr>
          <w:p w14:paraId="1A5CCCB0" w14:textId="739E50D1"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146887</w:t>
            </w:r>
          </w:p>
        </w:tc>
        <w:tc>
          <w:tcPr>
            <w:tcW w:w="1276" w:type="dxa"/>
          </w:tcPr>
          <w:p w14:paraId="75254CA2" w14:textId="21D9E7A8"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150700</w:t>
            </w:r>
          </w:p>
        </w:tc>
        <w:tc>
          <w:tcPr>
            <w:tcW w:w="1275" w:type="dxa"/>
          </w:tcPr>
          <w:p w14:paraId="32F9D4BE" w14:textId="5968C805"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154320</w:t>
            </w:r>
          </w:p>
        </w:tc>
        <w:tc>
          <w:tcPr>
            <w:tcW w:w="1418" w:type="dxa"/>
          </w:tcPr>
          <w:p w14:paraId="35635A76" w14:textId="1B63404B"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+3620</w:t>
            </w:r>
          </w:p>
        </w:tc>
      </w:tr>
      <w:tr w:rsidR="005674B5" w:rsidRPr="00986216" w14:paraId="6CBE36DF" w14:textId="77777777" w:rsidTr="00187E58">
        <w:tc>
          <w:tcPr>
            <w:tcW w:w="2909" w:type="dxa"/>
            <w:vAlign w:val="center"/>
          </w:tcPr>
          <w:p w14:paraId="4905883C" w14:textId="632EBA4B" w:rsidR="005674B5" w:rsidRDefault="005674B5" w:rsidP="00B64DB8">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Kopējie ieņēmumi</w:t>
            </w:r>
          </w:p>
        </w:tc>
        <w:tc>
          <w:tcPr>
            <w:tcW w:w="1339" w:type="dxa"/>
          </w:tcPr>
          <w:p w14:paraId="744850A4" w14:textId="7F9C7C7C"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159325</w:t>
            </w:r>
          </w:p>
        </w:tc>
        <w:tc>
          <w:tcPr>
            <w:tcW w:w="1276" w:type="dxa"/>
          </w:tcPr>
          <w:p w14:paraId="154AA488" w14:textId="64C096E9"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159700</w:t>
            </w:r>
          </w:p>
        </w:tc>
        <w:tc>
          <w:tcPr>
            <w:tcW w:w="1275" w:type="dxa"/>
          </w:tcPr>
          <w:p w14:paraId="6B96C01C" w14:textId="00DD4F0A"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168288</w:t>
            </w:r>
          </w:p>
        </w:tc>
        <w:tc>
          <w:tcPr>
            <w:tcW w:w="1418" w:type="dxa"/>
          </w:tcPr>
          <w:p w14:paraId="1154CFB0" w14:textId="1459D7ED" w:rsidR="005674B5" w:rsidRDefault="00A10AAC"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+8588</w:t>
            </w:r>
          </w:p>
        </w:tc>
      </w:tr>
      <w:tr w:rsidR="005674B5" w:rsidRPr="00986216" w14:paraId="2E53278A" w14:textId="77777777" w:rsidTr="00187E58">
        <w:tc>
          <w:tcPr>
            <w:tcW w:w="2909" w:type="dxa"/>
            <w:vAlign w:val="center"/>
          </w:tcPr>
          <w:p w14:paraId="1143410F" w14:textId="7B51AD25" w:rsidR="005674B5" w:rsidRDefault="005674B5" w:rsidP="00B64DB8">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Kopējie izdevumi</w:t>
            </w:r>
          </w:p>
        </w:tc>
        <w:tc>
          <w:tcPr>
            <w:tcW w:w="1339" w:type="dxa"/>
          </w:tcPr>
          <w:p w14:paraId="5C23A31B" w14:textId="24CEDCBF"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156588</w:t>
            </w:r>
          </w:p>
        </w:tc>
        <w:tc>
          <w:tcPr>
            <w:tcW w:w="1276" w:type="dxa"/>
          </w:tcPr>
          <w:p w14:paraId="5E3527A9" w14:textId="06762236"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157000</w:t>
            </w:r>
          </w:p>
        </w:tc>
        <w:tc>
          <w:tcPr>
            <w:tcW w:w="1275" w:type="dxa"/>
          </w:tcPr>
          <w:p w14:paraId="383F6AF7" w14:textId="32542535" w:rsidR="005674B5" w:rsidRDefault="005674B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165928</w:t>
            </w:r>
          </w:p>
        </w:tc>
        <w:tc>
          <w:tcPr>
            <w:tcW w:w="1418" w:type="dxa"/>
          </w:tcPr>
          <w:p w14:paraId="73F76722" w14:textId="37607EB8" w:rsidR="005674B5" w:rsidRDefault="005E53C5" w:rsidP="00B64DB8">
            <w:pPr>
              <w:rPr>
                <w:rFonts w:ascii="Times New Roman" w:eastAsia="Times New Roman" w:hAnsi="Times New Roman" w:cs="Times New Roman"/>
                <w:lang w:eastAsia="lv-LV"/>
              </w:rPr>
            </w:pPr>
            <w:r>
              <w:rPr>
                <w:rFonts w:ascii="Times New Roman" w:eastAsia="Times New Roman" w:hAnsi="Times New Roman" w:cs="Times New Roman"/>
                <w:lang w:eastAsia="lv-LV"/>
              </w:rPr>
              <w:t>+8928</w:t>
            </w:r>
          </w:p>
        </w:tc>
      </w:tr>
      <w:tr w:rsidR="005674B5" w:rsidRPr="00986216" w14:paraId="22921E2B" w14:textId="77777777" w:rsidTr="00187E58">
        <w:tc>
          <w:tcPr>
            <w:tcW w:w="8217" w:type="dxa"/>
            <w:gridSpan w:val="5"/>
            <w:vAlign w:val="center"/>
          </w:tcPr>
          <w:p w14:paraId="3F971875" w14:textId="2484EDF7" w:rsidR="005674B5" w:rsidRPr="008A0BAD" w:rsidRDefault="005674B5" w:rsidP="00B64DB8">
            <w:pPr>
              <w:rPr>
                <w:rFonts w:ascii="Times New Roman" w:eastAsia="Times New Roman" w:hAnsi="Times New Roman" w:cs="Times New Roman"/>
                <w:b/>
                <w:bCs/>
                <w:lang w:eastAsia="lv-LV"/>
              </w:rPr>
            </w:pPr>
            <w:r w:rsidRPr="008A0BAD">
              <w:rPr>
                <w:rFonts w:ascii="Times New Roman" w:eastAsia="Times New Roman" w:hAnsi="Times New Roman" w:cs="Times New Roman"/>
                <w:b/>
                <w:bCs/>
                <w:lang w:eastAsia="lv-LV"/>
              </w:rPr>
              <w:t>2.2.Galvenie finanšu rādītāji,% un koeficienti</w:t>
            </w:r>
          </w:p>
        </w:tc>
      </w:tr>
      <w:tr w:rsidR="005674B5" w:rsidRPr="00986216" w14:paraId="2786BC6E" w14:textId="77777777" w:rsidTr="00187E58">
        <w:tc>
          <w:tcPr>
            <w:tcW w:w="2909" w:type="dxa"/>
            <w:vAlign w:val="center"/>
          </w:tcPr>
          <w:p w14:paraId="1996C333" w14:textId="77777777" w:rsidR="005674B5" w:rsidRDefault="005674B5" w:rsidP="000831C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Rentabilitāte,</w:t>
            </w:r>
          </w:p>
          <w:p w14:paraId="0B71C653" w14:textId="2D43B580" w:rsidR="005674B5" w:rsidRPr="0000147B" w:rsidRDefault="005674B5" w:rsidP="000831C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(peļņa/apgrozījumu)%</w:t>
            </w:r>
          </w:p>
        </w:tc>
        <w:tc>
          <w:tcPr>
            <w:tcW w:w="1339" w:type="dxa"/>
          </w:tcPr>
          <w:p w14:paraId="26D207AA" w14:textId="64D89333" w:rsidR="005674B5" w:rsidRPr="000831C9"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1,72</w:t>
            </w:r>
          </w:p>
        </w:tc>
        <w:tc>
          <w:tcPr>
            <w:tcW w:w="1276" w:type="dxa"/>
          </w:tcPr>
          <w:p w14:paraId="627CD05C" w14:textId="5022D719" w:rsidR="005674B5" w:rsidRPr="000831C9"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1,69</w:t>
            </w:r>
          </w:p>
        </w:tc>
        <w:tc>
          <w:tcPr>
            <w:tcW w:w="1275" w:type="dxa"/>
          </w:tcPr>
          <w:p w14:paraId="69523DD3" w14:textId="3A7AD657" w:rsidR="005674B5" w:rsidRPr="000831C9"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1,4</w:t>
            </w:r>
          </w:p>
        </w:tc>
        <w:tc>
          <w:tcPr>
            <w:tcW w:w="1418" w:type="dxa"/>
          </w:tcPr>
          <w:p w14:paraId="131AB0C8" w14:textId="45DE45BE" w:rsidR="005674B5" w:rsidRPr="00F057B2" w:rsidRDefault="005E53C5" w:rsidP="000831C9">
            <w:pPr>
              <w:rPr>
                <w:rFonts w:ascii="Times New Roman" w:eastAsia="Times New Roman" w:hAnsi="Times New Roman" w:cs="Times New Roman"/>
                <w:highlight w:val="yellow"/>
                <w:lang w:eastAsia="lv-LV"/>
              </w:rPr>
            </w:pPr>
            <w:r w:rsidRPr="005E53C5">
              <w:rPr>
                <w:rFonts w:ascii="Times New Roman" w:eastAsia="Times New Roman" w:hAnsi="Times New Roman" w:cs="Times New Roman"/>
                <w:lang w:eastAsia="lv-LV"/>
              </w:rPr>
              <w:t>-0,29</w:t>
            </w:r>
          </w:p>
        </w:tc>
      </w:tr>
      <w:tr w:rsidR="005674B5" w:rsidRPr="00986216" w14:paraId="5B460B18" w14:textId="77777777" w:rsidTr="00187E58">
        <w:tc>
          <w:tcPr>
            <w:tcW w:w="2909" w:type="dxa"/>
            <w:vAlign w:val="center"/>
          </w:tcPr>
          <w:p w14:paraId="2DC1E36C" w14:textId="2ECA985B" w:rsidR="005674B5" w:rsidRDefault="005674B5" w:rsidP="000831C9">
            <w:pPr>
              <w:jc w:val="center"/>
              <w:rPr>
                <w:rFonts w:ascii="Times New Roman" w:eastAsia="Times New Roman" w:hAnsi="Times New Roman" w:cs="Times New Roman"/>
                <w:lang w:eastAsia="lv-LV"/>
              </w:rPr>
            </w:pPr>
            <w:r w:rsidRPr="0000147B">
              <w:rPr>
                <w:rFonts w:ascii="Times New Roman" w:eastAsia="Times New Roman" w:hAnsi="Times New Roman" w:cs="Times New Roman"/>
                <w:lang w:eastAsia="lv-LV"/>
              </w:rPr>
              <w:lastRenderedPageBreak/>
              <w:t xml:space="preserve">    Aktīvu</w:t>
            </w:r>
            <w:r>
              <w:rPr>
                <w:rFonts w:ascii="Times New Roman" w:eastAsia="Times New Roman" w:hAnsi="Times New Roman" w:cs="Times New Roman"/>
                <w:lang w:eastAsia="lv-LV"/>
              </w:rPr>
              <w:t xml:space="preserve"> </w:t>
            </w:r>
            <w:proofErr w:type="spellStart"/>
            <w:r w:rsidRPr="0000147B">
              <w:rPr>
                <w:rFonts w:ascii="Times New Roman" w:eastAsia="Times New Roman" w:hAnsi="Times New Roman" w:cs="Times New Roman"/>
                <w:lang w:eastAsia="lv-LV"/>
              </w:rPr>
              <w:t>atdeve</w:t>
            </w:r>
            <w:proofErr w:type="spellEnd"/>
            <w:r>
              <w:rPr>
                <w:rFonts w:ascii="Times New Roman" w:eastAsia="Times New Roman" w:hAnsi="Times New Roman" w:cs="Times New Roman"/>
                <w:lang w:eastAsia="lv-LV"/>
              </w:rPr>
              <w:t>, ROA</w:t>
            </w:r>
          </w:p>
          <w:p w14:paraId="64D827BE" w14:textId="445937E3" w:rsidR="005674B5" w:rsidRPr="0000147B" w:rsidRDefault="005674B5" w:rsidP="000831C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(peļņa/aktīvi),%</w:t>
            </w:r>
          </w:p>
        </w:tc>
        <w:tc>
          <w:tcPr>
            <w:tcW w:w="1339" w:type="dxa"/>
          </w:tcPr>
          <w:p w14:paraId="537992EB" w14:textId="2176CE6D" w:rsidR="005674B5" w:rsidRPr="00F057B2" w:rsidRDefault="005674B5" w:rsidP="000831C9">
            <w:pPr>
              <w:jc w:val="right"/>
              <w:rPr>
                <w:rFonts w:ascii="Times New Roman" w:eastAsia="Times New Roman" w:hAnsi="Times New Roman" w:cs="Times New Roman"/>
                <w:highlight w:val="yellow"/>
                <w:lang w:eastAsia="lv-LV"/>
              </w:rPr>
            </w:pPr>
            <w:r>
              <w:rPr>
                <w:rFonts w:ascii="Times New Roman" w:eastAsia="Times New Roman" w:hAnsi="Times New Roman" w:cs="Times New Roman"/>
                <w:lang w:eastAsia="lv-LV"/>
              </w:rPr>
              <w:t>8,24</w:t>
            </w:r>
          </w:p>
        </w:tc>
        <w:tc>
          <w:tcPr>
            <w:tcW w:w="1276" w:type="dxa"/>
          </w:tcPr>
          <w:p w14:paraId="7A06149D" w14:textId="5EE961AE" w:rsidR="005674B5" w:rsidRPr="00F057B2" w:rsidRDefault="005674B5" w:rsidP="000831C9">
            <w:pPr>
              <w:jc w:val="right"/>
              <w:rPr>
                <w:rFonts w:ascii="Times New Roman" w:eastAsia="Times New Roman" w:hAnsi="Times New Roman" w:cs="Times New Roman"/>
                <w:highlight w:val="yellow"/>
                <w:lang w:eastAsia="lv-LV"/>
              </w:rPr>
            </w:pPr>
            <w:r w:rsidRPr="007B7D42">
              <w:rPr>
                <w:rFonts w:ascii="Times New Roman" w:eastAsia="Times New Roman" w:hAnsi="Times New Roman" w:cs="Times New Roman"/>
                <w:lang w:eastAsia="lv-LV"/>
              </w:rPr>
              <w:t>8,13</w:t>
            </w:r>
          </w:p>
        </w:tc>
        <w:tc>
          <w:tcPr>
            <w:tcW w:w="1275" w:type="dxa"/>
          </w:tcPr>
          <w:p w14:paraId="5651C3AB" w14:textId="25D86031" w:rsidR="005674B5" w:rsidRPr="00500795" w:rsidRDefault="005674B5" w:rsidP="000831C9">
            <w:pPr>
              <w:jc w:val="right"/>
              <w:rPr>
                <w:rFonts w:ascii="Times New Roman" w:eastAsia="Times New Roman" w:hAnsi="Times New Roman" w:cs="Times New Roman"/>
                <w:lang w:eastAsia="lv-LV"/>
              </w:rPr>
            </w:pPr>
            <w:r w:rsidRPr="00500795">
              <w:rPr>
                <w:rFonts w:ascii="Times New Roman" w:eastAsia="Times New Roman" w:hAnsi="Times New Roman" w:cs="Times New Roman"/>
                <w:lang w:eastAsia="lv-LV"/>
              </w:rPr>
              <w:t>6,74</w:t>
            </w:r>
          </w:p>
        </w:tc>
        <w:tc>
          <w:tcPr>
            <w:tcW w:w="1418" w:type="dxa"/>
          </w:tcPr>
          <w:p w14:paraId="19CC620C" w14:textId="4A153C9C" w:rsidR="005674B5" w:rsidRPr="00F057B2" w:rsidRDefault="005E53C5" w:rsidP="005E53C5">
            <w:pPr>
              <w:rPr>
                <w:rFonts w:ascii="Times New Roman" w:eastAsia="Times New Roman" w:hAnsi="Times New Roman" w:cs="Times New Roman"/>
                <w:highlight w:val="yellow"/>
                <w:lang w:eastAsia="lv-LV"/>
              </w:rPr>
            </w:pPr>
            <w:r w:rsidRPr="005E53C5">
              <w:rPr>
                <w:rFonts w:ascii="Times New Roman" w:eastAsia="Times New Roman" w:hAnsi="Times New Roman" w:cs="Times New Roman"/>
                <w:lang w:eastAsia="lv-LV"/>
              </w:rPr>
              <w:t>-1,39</w:t>
            </w:r>
          </w:p>
        </w:tc>
      </w:tr>
      <w:tr w:rsidR="005674B5" w:rsidRPr="008F4CE7" w14:paraId="2DC66A0D" w14:textId="77777777" w:rsidTr="00187E58">
        <w:tc>
          <w:tcPr>
            <w:tcW w:w="2909" w:type="dxa"/>
            <w:vAlign w:val="center"/>
          </w:tcPr>
          <w:p w14:paraId="1B9D3362" w14:textId="78C8E5F5" w:rsidR="005674B5" w:rsidRDefault="005674B5" w:rsidP="000831C9">
            <w:pPr>
              <w:jc w:val="center"/>
              <w:rPr>
                <w:rFonts w:ascii="Times New Roman" w:eastAsia="Times New Roman" w:hAnsi="Times New Roman" w:cs="Times New Roman"/>
                <w:lang w:eastAsia="lv-LV"/>
              </w:rPr>
            </w:pPr>
            <w:r w:rsidRPr="0000147B">
              <w:rPr>
                <w:rFonts w:ascii="Times New Roman" w:eastAsia="Times New Roman" w:hAnsi="Times New Roman" w:cs="Times New Roman"/>
                <w:lang w:eastAsia="lv-LV"/>
              </w:rPr>
              <w:t xml:space="preserve">Pašu kapitāla </w:t>
            </w:r>
            <w:proofErr w:type="spellStart"/>
            <w:r w:rsidRPr="0000147B">
              <w:rPr>
                <w:rFonts w:ascii="Times New Roman" w:eastAsia="Times New Roman" w:hAnsi="Times New Roman" w:cs="Times New Roman"/>
                <w:lang w:eastAsia="lv-LV"/>
              </w:rPr>
              <w:t>atdeve</w:t>
            </w:r>
            <w:proofErr w:type="spellEnd"/>
            <w:r w:rsidRPr="0000147B">
              <w:rPr>
                <w:rFonts w:ascii="Times New Roman" w:eastAsia="Times New Roman" w:hAnsi="Times New Roman" w:cs="Times New Roman"/>
                <w:lang w:eastAsia="lv-LV"/>
              </w:rPr>
              <w:t>(ROE)</w:t>
            </w:r>
            <w:r>
              <w:rPr>
                <w:rFonts w:ascii="Times New Roman" w:eastAsia="Times New Roman" w:hAnsi="Times New Roman" w:cs="Times New Roman"/>
                <w:lang w:eastAsia="lv-LV"/>
              </w:rPr>
              <w:t>,</w:t>
            </w:r>
          </w:p>
          <w:p w14:paraId="5BA2D309" w14:textId="5A5ED987" w:rsidR="005674B5" w:rsidRDefault="005674B5" w:rsidP="000831C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(peļņa/pašu kapitāls)%</w:t>
            </w:r>
          </w:p>
          <w:p w14:paraId="0924D2D5" w14:textId="4ADDCEC4" w:rsidR="005674B5" w:rsidRPr="0000147B" w:rsidRDefault="005674B5" w:rsidP="000831C9">
            <w:pPr>
              <w:jc w:val="center"/>
              <w:rPr>
                <w:rFonts w:ascii="Times New Roman" w:eastAsia="Times New Roman" w:hAnsi="Times New Roman" w:cs="Times New Roman"/>
                <w:lang w:eastAsia="lv-LV"/>
              </w:rPr>
            </w:pPr>
          </w:p>
        </w:tc>
        <w:tc>
          <w:tcPr>
            <w:tcW w:w="1339" w:type="dxa"/>
          </w:tcPr>
          <w:p w14:paraId="64B8E33C" w14:textId="5E54FE94" w:rsidR="005674B5" w:rsidRPr="00F057B2" w:rsidRDefault="005674B5" w:rsidP="000831C9">
            <w:pPr>
              <w:jc w:val="right"/>
              <w:rPr>
                <w:rFonts w:ascii="Times New Roman" w:eastAsia="Times New Roman" w:hAnsi="Times New Roman" w:cs="Times New Roman"/>
                <w:highlight w:val="yellow"/>
                <w:lang w:eastAsia="lv-LV"/>
              </w:rPr>
            </w:pPr>
            <w:r>
              <w:rPr>
                <w:rFonts w:ascii="Times New Roman" w:eastAsia="Times New Roman" w:hAnsi="Times New Roman" w:cs="Times New Roman"/>
                <w:lang w:eastAsia="lv-LV"/>
              </w:rPr>
              <w:t>20,7</w:t>
            </w:r>
          </w:p>
        </w:tc>
        <w:tc>
          <w:tcPr>
            <w:tcW w:w="1276" w:type="dxa"/>
          </w:tcPr>
          <w:p w14:paraId="23F254EF" w14:textId="13D5DED6"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17,2</w:t>
            </w:r>
          </w:p>
        </w:tc>
        <w:tc>
          <w:tcPr>
            <w:tcW w:w="1275" w:type="dxa"/>
          </w:tcPr>
          <w:p w14:paraId="22B10A07" w14:textId="3B63C528"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15,1</w:t>
            </w:r>
          </w:p>
        </w:tc>
        <w:tc>
          <w:tcPr>
            <w:tcW w:w="1418" w:type="dxa"/>
          </w:tcPr>
          <w:p w14:paraId="749E3898" w14:textId="3D16D921" w:rsidR="005674B5" w:rsidRDefault="005E3EE8" w:rsidP="005E53C5">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-2,1</w:t>
            </w:r>
          </w:p>
          <w:p w14:paraId="7CDA60AB" w14:textId="7372B11F" w:rsidR="005E53C5" w:rsidRPr="005E53C5" w:rsidRDefault="005E53C5" w:rsidP="005E53C5">
            <w:pPr>
              <w:rPr>
                <w:rFonts w:ascii="Times New Roman" w:eastAsia="Times New Roman" w:hAnsi="Times New Roman" w:cs="Times New Roman"/>
                <w:lang w:eastAsia="lv-LV"/>
              </w:rPr>
            </w:pPr>
          </w:p>
        </w:tc>
      </w:tr>
      <w:tr w:rsidR="005674B5" w:rsidRPr="008F4CE7" w14:paraId="6F3BBEFE" w14:textId="77777777" w:rsidTr="00187E58">
        <w:tc>
          <w:tcPr>
            <w:tcW w:w="2909" w:type="dxa"/>
            <w:vAlign w:val="center"/>
          </w:tcPr>
          <w:p w14:paraId="63BDF0E4" w14:textId="77777777" w:rsidR="005674B5" w:rsidRDefault="005674B5" w:rsidP="000831C9">
            <w:pPr>
              <w:rPr>
                <w:rFonts w:ascii="Times New Roman" w:eastAsia="Times New Roman" w:hAnsi="Times New Roman" w:cs="Times New Roman"/>
                <w:lang w:eastAsia="lv-LV"/>
              </w:rPr>
            </w:pPr>
            <w:r>
              <w:rPr>
                <w:rFonts w:ascii="Times New Roman" w:eastAsia="Times New Roman" w:hAnsi="Times New Roman" w:cs="Times New Roman"/>
                <w:lang w:eastAsia="lv-LV"/>
              </w:rPr>
              <w:t>Kopējā</w:t>
            </w:r>
            <w:r w:rsidRPr="0000147B">
              <w:rPr>
                <w:rFonts w:ascii="Times New Roman" w:eastAsia="Times New Roman" w:hAnsi="Times New Roman" w:cs="Times New Roman"/>
                <w:lang w:eastAsia="lv-LV"/>
              </w:rPr>
              <w:t xml:space="preserve"> likviditāte</w:t>
            </w:r>
          </w:p>
          <w:p w14:paraId="66D60A4A" w14:textId="1004B738" w:rsidR="005674B5" w:rsidRPr="0000147B" w:rsidRDefault="005674B5" w:rsidP="000831C9">
            <w:pPr>
              <w:rPr>
                <w:rFonts w:ascii="Times New Roman" w:eastAsia="Times New Roman" w:hAnsi="Times New Roman" w:cs="Times New Roman"/>
                <w:lang w:eastAsia="lv-LV"/>
              </w:rPr>
            </w:pPr>
            <w:r>
              <w:rPr>
                <w:rFonts w:ascii="Times New Roman" w:eastAsia="Times New Roman" w:hAnsi="Times New Roman" w:cs="Times New Roman"/>
                <w:lang w:eastAsia="lv-LV"/>
              </w:rPr>
              <w:t>(</w:t>
            </w:r>
            <w:proofErr w:type="spellStart"/>
            <w:r>
              <w:rPr>
                <w:rFonts w:ascii="Times New Roman" w:eastAsia="Times New Roman" w:hAnsi="Times New Roman" w:cs="Times New Roman"/>
                <w:lang w:eastAsia="lv-LV"/>
              </w:rPr>
              <w:t>apgroz.līdz</w:t>
            </w:r>
            <w:proofErr w:type="spellEnd"/>
            <w:r>
              <w:rPr>
                <w:rFonts w:ascii="Times New Roman" w:eastAsia="Times New Roman" w:hAnsi="Times New Roman" w:cs="Times New Roman"/>
                <w:lang w:eastAsia="lv-LV"/>
              </w:rPr>
              <w:t>./īstermiņa saistības)</w:t>
            </w:r>
          </w:p>
        </w:tc>
        <w:tc>
          <w:tcPr>
            <w:tcW w:w="1339" w:type="dxa"/>
          </w:tcPr>
          <w:p w14:paraId="3C559BB7" w14:textId="048ABD96" w:rsidR="005674B5" w:rsidRPr="00C87CDD" w:rsidRDefault="005674B5" w:rsidP="000831C9">
            <w:pPr>
              <w:jc w:val="right"/>
              <w:rPr>
                <w:rFonts w:ascii="Times New Roman" w:eastAsia="Times New Roman" w:hAnsi="Times New Roman" w:cs="Times New Roman"/>
                <w:lang w:eastAsia="lv-LV"/>
              </w:rPr>
            </w:pPr>
            <w:r w:rsidRPr="000454E5">
              <w:rPr>
                <w:rFonts w:ascii="Times New Roman" w:eastAsia="Times New Roman" w:hAnsi="Times New Roman" w:cs="Times New Roman"/>
                <w:lang w:eastAsia="lv-LV"/>
              </w:rPr>
              <w:t>1,</w:t>
            </w:r>
            <w:r>
              <w:rPr>
                <w:rFonts w:ascii="Times New Roman" w:eastAsia="Times New Roman" w:hAnsi="Times New Roman" w:cs="Times New Roman"/>
                <w:lang w:eastAsia="lv-LV"/>
              </w:rPr>
              <w:t>6</w:t>
            </w:r>
          </w:p>
        </w:tc>
        <w:tc>
          <w:tcPr>
            <w:tcW w:w="1276" w:type="dxa"/>
          </w:tcPr>
          <w:p w14:paraId="3B43855C" w14:textId="0E52DB94"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1,77</w:t>
            </w:r>
          </w:p>
        </w:tc>
        <w:tc>
          <w:tcPr>
            <w:tcW w:w="1275" w:type="dxa"/>
          </w:tcPr>
          <w:p w14:paraId="285FF802" w14:textId="10817948" w:rsidR="005674B5" w:rsidRPr="000454E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1,76</w:t>
            </w:r>
          </w:p>
        </w:tc>
        <w:tc>
          <w:tcPr>
            <w:tcW w:w="1418" w:type="dxa"/>
          </w:tcPr>
          <w:p w14:paraId="04BA398D" w14:textId="77829E09" w:rsidR="005674B5" w:rsidRPr="005E53C5" w:rsidRDefault="005E53C5" w:rsidP="005E53C5">
            <w:pPr>
              <w:rPr>
                <w:rFonts w:ascii="Times New Roman" w:eastAsia="Times New Roman" w:hAnsi="Times New Roman" w:cs="Times New Roman"/>
                <w:lang w:eastAsia="lv-LV"/>
              </w:rPr>
            </w:pPr>
            <w:r w:rsidRPr="005E53C5">
              <w:rPr>
                <w:rFonts w:ascii="Times New Roman" w:eastAsia="Times New Roman" w:hAnsi="Times New Roman" w:cs="Times New Roman"/>
                <w:lang w:eastAsia="lv-LV"/>
              </w:rPr>
              <w:t>-0,01</w:t>
            </w:r>
          </w:p>
        </w:tc>
      </w:tr>
      <w:tr w:rsidR="005674B5" w:rsidRPr="008F4CE7" w14:paraId="26ACCA89" w14:textId="77777777" w:rsidTr="00187E58">
        <w:tc>
          <w:tcPr>
            <w:tcW w:w="2909" w:type="dxa"/>
            <w:vAlign w:val="center"/>
          </w:tcPr>
          <w:p w14:paraId="597A923D" w14:textId="040F7164" w:rsidR="005674B5" w:rsidRPr="0000147B" w:rsidRDefault="005674B5" w:rsidP="000831C9">
            <w:pPr>
              <w:rPr>
                <w:rFonts w:ascii="Times New Roman" w:eastAsia="Times New Roman" w:hAnsi="Times New Roman" w:cs="Times New Roman"/>
                <w:lang w:eastAsia="lv-LV"/>
              </w:rPr>
            </w:pPr>
            <w:r w:rsidRPr="0000147B">
              <w:rPr>
                <w:rFonts w:ascii="Times New Roman" w:eastAsia="Times New Roman" w:hAnsi="Times New Roman" w:cs="Times New Roman"/>
                <w:lang w:eastAsia="lv-LV"/>
              </w:rPr>
              <w:t>Saistību īpatsvars bilancē</w:t>
            </w:r>
            <w:r>
              <w:rPr>
                <w:rFonts w:ascii="Times New Roman" w:eastAsia="Times New Roman" w:hAnsi="Times New Roman" w:cs="Times New Roman"/>
                <w:lang w:eastAsia="lv-LV"/>
              </w:rPr>
              <w:t>,(saistības/bilances kopsumma)%</w:t>
            </w:r>
          </w:p>
        </w:tc>
        <w:tc>
          <w:tcPr>
            <w:tcW w:w="1339" w:type="dxa"/>
          </w:tcPr>
          <w:p w14:paraId="4E492119" w14:textId="35CAAD1F" w:rsidR="005674B5" w:rsidRPr="000454E5" w:rsidRDefault="005674B5" w:rsidP="000831C9">
            <w:pPr>
              <w:jc w:val="right"/>
              <w:rPr>
                <w:rFonts w:ascii="Times New Roman" w:eastAsia="Times New Roman" w:hAnsi="Times New Roman" w:cs="Times New Roman"/>
                <w:lang w:eastAsia="lv-LV"/>
              </w:rPr>
            </w:pPr>
            <w:r w:rsidRPr="000454E5">
              <w:rPr>
                <w:rFonts w:ascii="Times New Roman" w:eastAsia="Times New Roman" w:hAnsi="Times New Roman" w:cs="Times New Roman"/>
                <w:lang w:eastAsia="lv-LV"/>
              </w:rPr>
              <w:t>6</w:t>
            </w:r>
            <w:r>
              <w:rPr>
                <w:rFonts w:ascii="Times New Roman" w:eastAsia="Times New Roman" w:hAnsi="Times New Roman" w:cs="Times New Roman"/>
                <w:lang w:eastAsia="lv-LV"/>
              </w:rPr>
              <w:t>0,1</w:t>
            </w:r>
          </w:p>
        </w:tc>
        <w:tc>
          <w:tcPr>
            <w:tcW w:w="1276" w:type="dxa"/>
          </w:tcPr>
          <w:p w14:paraId="6687AE58" w14:textId="776CB376"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52,7</w:t>
            </w:r>
          </w:p>
        </w:tc>
        <w:tc>
          <w:tcPr>
            <w:tcW w:w="1275" w:type="dxa"/>
          </w:tcPr>
          <w:p w14:paraId="7E38663E" w14:textId="716EDF6A"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55,4</w:t>
            </w:r>
          </w:p>
        </w:tc>
        <w:tc>
          <w:tcPr>
            <w:tcW w:w="1418" w:type="dxa"/>
          </w:tcPr>
          <w:p w14:paraId="54B75787" w14:textId="5617135F" w:rsidR="005674B5" w:rsidRPr="00F057B2" w:rsidRDefault="005E53C5" w:rsidP="005E53C5">
            <w:pPr>
              <w:rPr>
                <w:rFonts w:ascii="Times New Roman" w:eastAsia="Times New Roman" w:hAnsi="Times New Roman" w:cs="Times New Roman"/>
                <w:b/>
                <w:bCs/>
                <w:highlight w:val="yellow"/>
                <w:lang w:eastAsia="lv-LV"/>
              </w:rPr>
            </w:pPr>
            <w:r w:rsidRPr="005E53C5">
              <w:rPr>
                <w:rFonts w:ascii="Times New Roman" w:eastAsia="Times New Roman" w:hAnsi="Times New Roman" w:cs="Times New Roman"/>
                <w:b/>
                <w:bCs/>
                <w:lang w:eastAsia="lv-LV"/>
              </w:rPr>
              <w:t>+2,7</w:t>
            </w:r>
          </w:p>
        </w:tc>
      </w:tr>
      <w:tr w:rsidR="005674B5" w:rsidRPr="008F4CE7" w14:paraId="48B12280" w14:textId="77777777" w:rsidTr="00187E58">
        <w:tc>
          <w:tcPr>
            <w:tcW w:w="8217" w:type="dxa"/>
            <w:gridSpan w:val="5"/>
            <w:vAlign w:val="center"/>
          </w:tcPr>
          <w:p w14:paraId="160B405E" w14:textId="2BFCF182" w:rsidR="005674B5" w:rsidRPr="008A0BAD" w:rsidRDefault="005674B5" w:rsidP="005E53C5">
            <w:pPr>
              <w:rPr>
                <w:b/>
                <w:bCs/>
              </w:rPr>
            </w:pPr>
            <w:r w:rsidRPr="008A0BAD">
              <w:rPr>
                <w:b/>
                <w:bCs/>
              </w:rPr>
              <w:t>2.3. Citi rādītāji</w:t>
            </w:r>
          </w:p>
        </w:tc>
      </w:tr>
      <w:tr w:rsidR="005674B5" w:rsidRPr="008F4CE7" w14:paraId="1B245A6C" w14:textId="77777777" w:rsidTr="00187E58">
        <w:tc>
          <w:tcPr>
            <w:tcW w:w="2909" w:type="dxa"/>
            <w:vAlign w:val="center"/>
          </w:tcPr>
          <w:p w14:paraId="5A043777" w14:textId="36A77DCE" w:rsidR="005674B5" w:rsidRPr="0000147B" w:rsidRDefault="005674B5" w:rsidP="000831C9">
            <w:pPr>
              <w:rPr>
                <w:rFonts w:ascii="Times New Roman" w:eastAsia="Times New Roman" w:hAnsi="Times New Roman" w:cs="Times New Roman"/>
                <w:lang w:eastAsia="lv-LV"/>
              </w:rPr>
            </w:pPr>
            <w:r>
              <w:rPr>
                <w:rFonts w:ascii="Times New Roman" w:eastAsia="Times New Roman" w:hAnsi="Times New Roman" w:cs="Times New Roman"/>
                <w:lang w:eastAsia="lv-LV"/>
              </w:rPr>
              <w:t>Vidējais nodarbināto skaits</w:t>
            </w:r>
          </w:p>
        </w:tc>
        <w:tc>
          <w:tcPr>
            <w:tcW w:w="1339" w:type="dxa"/>
          </w:tcPr>
          <w:p w14:paraId="6ED0C8DD" w14:textId="529206B3" w:rsidR="005674B5" w:rsidRPr="008A0BAD" w:rsidRDefault="005674B5" w:rsidP="000831C9">
            <w:pPr>
              <w:jc w:val="right"/>
              <w:rPr>
                <w:rFonts w:ascii="Times New Roman" w:eastAsia="Times New Roman" w:hAnsi="Times New Roman" w:cs="Times New Roman"/>
                <w:lang w:eastAsia="lv-LV"/>
              </w:rPr>
            </w:pPr>
            <w:r w:rsidRPr="008A0BAD">
              <w:rPr>
                <w:rFonts w:ascii="Times New Roman" w:eastAsia="Times New Roman" w:hAnsi="Times New Roman" w:cs="Times New Roman"/>
                <w:lang w:eastAsia="lv-LV"/>
              </w:rPr>
              <w:t>6</w:t>
            </w:r>
          </w:p>
        </w:tc>
        <w:tc>
          <w:tcPr>
            <w:tcW w:w="1276" w:type="dxa"/>
          </w:tcPr>
          <w:p w14:paraId="5AB6B10F" w14:textId="52C7D718" w:rsidR="005674B5" w:rsidRPr="00843D15" w:rsidRDefault="005674B5" w:rsidP="000831C9">
            <w:pPr>
              <w:jc w:val="right"/>
              <w:rPr>
                <w:rFonts w:ascii="Times New Roman" w:eastAsia="Times New Roman" w:hAnsi="Times New Roman" w:cs="Times New Roman"/>
                <w:lang w:eastAsia="lv-LV"/>
              </w:rPr>
            </w:pPr>
            <w:r w:rsidRPr="00843D15">
              <w:rPr>
                <w:rFonts w:ascii="Times New Roman" w:eastAsia="Times New Roman" w:hAnsi="Times New Roman" w:cs="Times New Roman"/>
                <w:lang w:eastAsia="lv-LV"/>
              </w:rPr>
              <w:t>6</w:t>
            </w:r>
          </w:p>
        </w:tc>
        <w:tc>
          <w:tcPr>
            <w:tcW w:w="1275" w:type="dxa"/>
          </w:tcPr>
          <w:p w14:paraId="2DB36025" w14:textId="4717EA14" w:rsidR="005674B5" w:rsidRPr="008A0BAD" w:rsidRDefault="005674B5" w:rsidP="000831C9">
            <w:pPr>
              <w:jc w:val="right"/>
              <w:rPr>
                <w:rFonts w:ascii="Times New Roman" w:eastAsia="Times New Roman" w:hAnsi="Times New Roman" w:cs="Times New Roman"/>
                <w:lang w:eastAsia="lv-LV"/>
              </w:rPr>
            </w:pPr>
            <w:r w:rsidRPr="008A0BAD">
              <w:rPr>
                <w:rFonts w:ascii="Times New Roman" w:eastAsia="Times New Roman" w:hAnsi="Times New Roman" w:cs="Times New Roman"/>
                <w:lang w:eastAsia="lv-LV"/>
              </w:rPr>
              <w:t>6</w:t>
            </w:r>
          </w:p>
        </w:tc>
        <w:tc>
          <w:tcPr>
            <w:tcW w:w="1418" w:type="dxa"/>
          </w:tcPr>
          <w:p w14:paraId="557C4129" w14:textId="6CD71265" w:rsidR="005674B5" w:rsidRPr="00F057B2" w:rsidRDefault="005674B5" w:rsidP="005E53C5">
            <w:pPr>
              <w:rPr>
                <w:rFonts w:ascii="Times New Roman" w:eastAsia="Times New Roman" w:hAnsi="Times New Roman" w:cs="Times New Roman"/>
                <w:b/>
                <w:bCs/>
                <w:highlight w:val="yellow"/>
                <w:lang w:eastAsia="lv-LV"/>
              </w:rPr>
            </w:pPr>
          </w:p>
        </w:tc>
      </w:tr>
      <w:tr w:rsidR="005674B5" w:rsidRPr="008F4CE7" w14:paraId="4BB29832" w14:textId="77777777" w:rsidTr="00187E58">
        <w:tc>
          <w:tcPr>
            <w:tcW w:w="2909" w:type="dxa"/>
            <w:vAlign w:val="center"/>
          </w:tcPr>
          <w:p w14:paraId="069A4765" w14:textId="20800029" w:rsidR="005674B5" w:rsidRPr="0000147B" w:rsidRDefault="005674B5" w:rsidP="000831C9">
            <w:pPr>
              <w:rPr>
                <w:rFonts w:ascii="Times New Roman" w:eastAsia="Times New Roman" w:hAnsi="Times New Roman" w:cs="Times New Roman"/>
                <w:lang w:eastAsia="lv-LV"/>
              </w:rPr>
            </w:pPr>
            <w:r w:rsidRPr="0000147B">
              <w:rPr>
                <w:rFonts w:ascii="Times New Roman" w:eastAsia="Times New Roman" w:hAnsi="Times New Roman" w:cs="Times New Roman"/>
                <w:lang w:eastAsia="lv-LV"/>
              </w:rPr>
              <w:t>Vidējā bruto atlīdzība uz vienu nodarbināto gad</w:t>
            </w:r>
            <w:r>
              <w:rPr>
                <w:rFonts w:ascii="Times New Roman" w:eastAsia="Times New Roman" w:hAnsi="Times New Roman" w:cs="Times New Roman"/>
                <w:lang w:eastAsia="lv-LV"/>
              </w:rPr>
              <w:t>ā</w:t>
            </w:r>
            <w:r w:rsidRPr="0000147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roofErr w:type="spellStart"/>
            <w:r w:rsidRPr="0000147B">
              <w:rPr>
                <w:rFonts w:ascii="Times New Roman" w:eastAsia="Times New Roman" w:hAnsi="Times New Roman" w:cs="Times New Roman"/>
                <w:lang w:eastAsia="lv-LV"/>
              </w:rPr>
              <w:t>euro</w:t>
            </w:r>
            <w:proofErr w:type="spellEnd"/>
            <w:r w:rsidRPr="0000147B">
              <w:rPr>
                <w:rFonts w:ascii="Times New Roman" w:eastAsia="Times New Roman" w:hAnsi="Times New Roman" w:cs="Times New Roman"/>
                <w:lang w:eastAsia="lv-LV"/>
              </w:rPr>
              <w:t>.</w:t>
            </w:r>
          </w:p>
        </w:tc>
        <w:tc>
          <w:tcPr>
            <w:tcW w:w="1339" w:type="dxa"/>
          </w:tcPr>
          <w:p w14:paraId="67B1B206" w14:textId="569A94C8" w:rsidR="005674B5" w:rsidRPr="008A0BAD"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19094</w:t>
            </w:r>
          </w:p>
        </w:tc>
        <w:tc>
          <w:tcPr>
            <w:tcW w:w="1276" w:type="dxa"/>
          </w:tcPr>
          <w:p w14:paraId="27078332" w14:textId="384E1718" w:rsidR="005674B5" w:rsidRPr="00843D15"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18667</w:t>
            </w:r>
          </w:p>
        </w:tc>
        <w:tc>
          <w:tcPr>
            <w:tcW w:w="1275" w:type="dxa"/>
          </w:tcPr>
          <w:p w14:paraId="6640E808" w14:textId="16EA5D12" w:rsidR="005674B5" w:rsidRPr="008A0BAD" w:rsidRDefault="005674B5" w:rsidP="000831C9">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t>20290</w:t>
            </w:r>
          </w:p>
        </w:tc>
        <w:tc>
          <w:tcPr>
            <w:tcW w:w="1418" w:type="dxa"/>
          </w:tcPr>
          <w:p w14:paraId="63127710" w14:textId="6A63D55A" w:rsidR="005674B5" w:rsidRPr="005E53C5" w:rsidRDefault="005E53C5" w:rsidP="005E53C5">
            <w:pPr>
              <w:rPr>
                <w:rFonts w:ascii="Times New Roman" w:eastAsia="Times New Roman" w:hAnsi="Times New Roman" w:cs="Times New Roman"/>
                <w:highlight w:val="yellow"/>
                <w:lang w:eastAsia="lv-LV"/>
              </w:rPr>
            </w:pPr>
            <w:r w:rsidRPr="005E53C5">
              <w:rPr>
                <w:rFonts w:ascii="Times New Roman" w:eastAsia="Times New Roman" w:hAnsi="Times New Roman" w:cs="Times New Roman"/>
                <w:lang w:eastAsia="lv-LV"/>
              </w:rPr>
              <w:t>+1623</w:t>
            </w:r>
          </w:p>
        </w:tc>
      </w:tr>
    </w:tbl>
    <w:p w14:paraId="53CDF786" w14:textId="11425BB7" w:rsidR="00542014" w:rsidRDefault="00542014" w:rsidP="00986216">
      <w:pPr>
        <w:spacing w:after="0" w:line="240" w:lineRule="auto"/>
        <w:rPr>
          <w:rFonts w:ascii="Times New Roman" w:eastAsia="Times New Roman" w:hAnsi="Times New Roman" w:cs="Times New Roman"/>
          <w:sz w:val="24"/>
          <w:szCs w:val="24"/>
          <w:lang w:eastAsia="lv-LV"/>
        </w:rPr>
      </w:pPr>
    </w:p>
    <w:p w14:paraId="1FE34EEC" w14:textId="77777777" w:rsidR="00F205BA" w:rsidRDefault="00F205BA" w:rsidP="00986216">
      <w:pPr>
        <w:spacing w:after="0" w:line="240" w:lineRule="auto"/>
        <w:rPr>
          <w:rFonts w:ascii="Times New Roman" w:eastAsia="Times New Roman" w:hAnsi="Times New Roman" w:cs="Times New Roman"/>
          <w:sz w:val="24"/>
          <w:szCs w:val="24"/>
          <w:lang w:eastAsia="lv-LV"/>
        </w:rPr>
      </w:pPr>
    </w:p>
    <w:p w14:paraId="6FBC3AC8" w14:textId="77777777" w:rsidR="005674B5" w:rsidRDefault="00161D2E" w:rsidP="009862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
    <w:p w14:paraId="1259E81D" w14:textId="77777777" w:rsidR="007E0E1D" w:rsidRDefault="007E0E1D" w:rsidP="00986216">
      <w:pPr>
        <w:spacing w:after="0" w:line="240" w:lineRule="auto"/>
        <w:rPr>
          <w:rFonts w:ascii="Times New Roman" w:eastAsia="Times New Roman" w:hAnsi="Times New Roman" w:cs="Times New Roman"/>
          <w:b/>
          <w:bCs/>
          <w:sz w:val="24"/>
          <w:szCs w:val="24"/>
          <w:highlight w:val="yellow"/>
          <w:lang w:eastAsia="lv-LV"/>
        </w:rPr>
      </w:pPr>
    </w:p>
    <w:p w14:paraId="5AB493F0" w14:textId="77777777" w:rsidR="007E0E1D" w:rsidRDefault="007E0E1D" w:rsidP="00986216">
      <w:pPr>
        <w:spacing w:after="0" w:line="240" w:lineRule="auto"/>
        <w:rPr>
          <w:rFonts w:ascii="Times New Roman" w:eastAsia="Times New Roman" w:hAnsi="Times New Roman" w:cs="Times New Roman"/>
          <w:b/>
          <w:bCs/>
          <w:sz w:val="24"/>
          <w:szCs w:val="24"/>
          <w:highlight w:val="yellow"/>
          <w:lang w:eastAsia="lv-LV"/>
        </w:rPr>
      </w:pPr>
    </w:p>
    <w:p w14:paraId="44041983" w14:textId="77777777" w:rsidR="00187E58" w:rsidRDefault="00187E58" w:rsidP="00CC0BED">
      <w:pPr>
        <w:pStyle w:val="Default"/>
        <w:rPr>
          <w:b/>
          <w:bCs/>
        </w:rPr>
      </w:pPr>
    </w:p>
    <w:p w14:paraId="06B5491E" w14:textId="77777777" w:rsidR="005E3EE8" w:rsidRDefault="005E3EE8" w:rsidP="00187E58">
      <w:pPr>
        <w:spacing w:after="0" w:line="240" w:lineRule="auto"/>
        <w:rPr>
          <w:rFonts w:ascii="Times New Roman" w:eastAsia="Times New Roman" w:hAnsi="Times New Roman" w:cs="Times New Roman"/>
          <w:b/>
          <w:bCs/>
          <w:sz w:val="24"/>
          <w:szCs w:val="24"/>
          <w:lang w:eastAsia="lv-LV"/>
        </w:rPr>
      </w:pPr>
    </w:p>
    <w:p w14:paraId="11889DF6" w14:textId="77777777" w:rsidR="005E3EE8" w:rsidRDefault="005E3EE8" w:rsidP="00187E58">
      <w:pPr>
        <w:spacing w:after="0" w:line="240" w:lineRule="auto"/>
        <w:rPr>
          <w:rFonts w:ascii="Times New Roman" w:eastAsia="Times New Roman" w:hAnsi="Times New Roman" w:cs="Times New Roman"/>
          <w:b/>
          <w:bCs/>
          <w:sz w:val="24"/>
          <w:szCs w:val="24"/>
          <w:lang w:eastAsia="lv-LV"/>
        </w:rPr>
      </w:pPr>
    </w:p>
    <w:p w14:paraId="1CEE2BCC" w14:textId="77777777" w:rsidR="005E3EE8" w:rsidRDefault="005E3EE8" w:rsidP="00187E58">
      <w:pPr>
        <w:spacing w:after="0" w:line="240" w:lineRule="auto"/>
        <w:rPr>
          <w:rFonts w:ascii="Times New Roman" w:eastAsia="Times New Roman" w:hAnsi="Times New Roman" w:cs="Times New Roman"/>
          <w:b/>
          <w:bCs/>
          <w:sz w:val="24"/>
          <w:szCs w:val="24"/>
          <w:lang w:eastAsia="lv-LV"/>
        </w:rPr>
      </w:pPr>
    </w:p>
    <w:p w14:paraId="07766491" w14:textId="77777777" w:rsidR="005E3EE8" w:rsidRDefault="005E3EE8" w:rsidP="00187E58">
      <w:pPr>
        <w:spacing w:after="0" w:line="240" w:lineRule="auto"/>
        <w:rPr>
          <w:rFonts w:ascii="Times New Roman" w:eastAsia="Times New Roman" w:hAnsi="Times New Roman" w:cs="Times New Roman"/>
          <w:b/>
          <w:bCs/>
          <w:sz w:val="24"/>
          <w:szCs w:val="24"/>
          <w:lang w:eastAsia="lv-LV"/>
        </w:rPr>
      </w:pPr>
    </w:p>
    <w:p w14:paraId="5AF5D61D" w14:textId="77777777" w:rsidR="005955D7" w:rsidRDefault="005955D7" w:rsidP="00187E58">
      <w:pPr>
        <w:spacing w:after="0" w:line="240" w:lineRule="auto"/>
        <w:rPr>
          <w:rFonts w:ascii="Times New Roman" w:eastAsia="Times New Roman" w:hAnsi="Times New Roman" w:cs="Times New Roman"/>
          <w:b/>
          <w:bCs/>
          <w:sz w:val="24"/>
          <w:szCs w:val="24"/>
          <w:lang w:eastAsia="lv-LV"/>
        </w:rPr>
      </w:pPr>
    </w:p>
    <w:p w14:paraId="11A9C5F9" w14:textId="583F2CC6" w:rsidR="005955D7" w:rsidRDefault="005955D7" w:rsidP="00187E58">
      <w:pPr>
        <w:spacing w:after="0" w:line="240" w:lineRule="auto"/>
        <w:rPr>
          <w:rFonts w:ascii="Times New Roman" w:eastAsia="Times New Roman" w:hAnsi="Times New Roman" w:cs="Times New Roman"/>
          <w:sz w:val="24"/>
          <w:szCs w:val="24"/>
          <w:lang w:eastAsia="lv-LV"/>
        </w:rPr>
      </w:pPr>
      <w:r w:rsidRPr="0028252D">
        <w:rPr>
          <w:rFonts w:ascii="Times New Roman" w:eastAsia="Times New Roman" w:hAnsi="Times New Roman" w:cs="Times New Roman"/>
          <w:sz w:val="24"/>
          <w:szCs w:val="24"/>
          <w:lang w:eastAsia="lv-LV"/>
        </w:rPr>
        <w:t>Kapitālsabiedrības rīcībā</w:t>
      </w:r>
      <w:r w:rsidR="0028252D" w:rsidRPr="0028252D">
        <w:rPr>
          <w:rFonts w:ascii="Times New Roman" w:eastAsia="Times New Roman" w:hAnsi="Times New Roman" w:cs="Times New Roman"/>
          <w:sz w:val="24"/>
          <w:szCs w:val="24"/>
          <w:lang w:eastAsia="lv-LV"/>
        </w:rPr>
        <w:t xml:space="preserve"> atstātās peļņas daļa EUR 4126 nav izlietota.</w:t>
      </w:r>
    </w:p>
    <w:p w14:paraId="0A7BB3B9" w14:textId="77777777" w:rsidR="0028252D" w:rsidRPr="0028252D" w:rsidRDefault="0028252D" w:rsidP="00187E58">
      <w:pPr>
        <w:spacing w:after="0" w:line="240" w:lineRule="auto"/>
        <w:rPr>
          <w:rFonts w:ascii="Times New Roman" w:eastAsia="Times New Roman" w:hAnsi="Times New Roman" w:cs="Times New Roman"/>
          <w:sz w:val="24"/>
          <w:szCs w:val="24"/>
          <w:lang w:eastAsia="lv-LV"/>
        </w:rPr>
      </w:pPr>
    </w:p>
    <w:p w14:paraId="650925A4" w14:textId="2D56187A" w:rsidR="00187E58" w:rsidRPr="00CC0BED" w:rsidRDefault="00187E58" w:rsidP="00187E58">
      <w:pPr>
        <w:spacing w:after="0" w:line="240" w:lineRule="auto"/>
        <w:rPr>
          <w:rFonts w:ascii="Times New Roman" w:eastAsia="Times New Roman" w:hAnsi="Times New Roman" w:cs="Times New Roman"/>
          <w:b/>
          <w:bCs/>
          <w:sz w:val="24"/>
          <w:szCs w:val="24"/>
          <w:lang w:eastAsia="lv-LV"/>
        </w:rPr>
      </w:pPr>
      <w:r w:rsidRPr="00F155D3">
        <w:rPr>
          <w:rFonts w:ascii="Times New Roman" w:eastAsia="Times New Roman" w:hAnsi="Times New Roman" w:cs="Times New Roman"/>
          <w:b/>
          <w:bCs/>
          <w:sz w:val="24"/>
          <w:szCs w:val="24"/>
          <w:lang w:eastAsia="lv-LV"/>
        </w:rPr>
        <w:t>Nefinanšu mērķi</w:t>
      </w:r>
    </w:p>
    <w:p w14:paraId="2AF5E457" w14:textId="77777777" w:rsidR="00187E58" w:rsidRPr="00CC0BED" w:rsidRDefault="00187E58" w:rsidP="00187E58">
      <w:pPr>
        <w:spacing w:after="0" w:line="240" w:lineRule="auto"/>
        <w:rPr>
          <w:rFonts w:ascii="Times New Roman" w:eastAsia="Times New Roman" w:hAnsi="Times New Roman" w:cs="Times New Roman"/>
          <w:b/>
          <w:bCs/>
          <w:sz w:val="24"/>
          <w:szCs w:val="24"/>
          <w:lang w:eastAsia="lv-LV"/>
        </w:rPr>
      </w:pPr>
    </w:p>
    <w:p w14:paraId="26A4DB40" w14:textId="1A6A0DD6" w:rsidR="00187E58" w:rsidRDefault="00187E58" w:rsidP="00D969E8">
      <w:pPr>
        <w:pStyle w:val="Default"/>
      </w:pPr>
      <w:r w:rsidRPr="00C03683">
        <w:rPr>
          <w:rFonts w:eastAsia="Times New Roman"/>
          <w:b/>
          <w:bCs/>
          <w:lang w:eastAsia="lv-LV"/>
        </w:rPr>
        <w:t>Nr.1</w:t>
      </w:r>
      <w:r w:rsidRPr="00CC0BED">
        <w:t xml:space="preserve"> </w:t>
      </w:r>
      <w:r w:rsidR="00D969E8">
        <w:t>Primārās veselības aprūpes pakalpojumu nodrošināšana</w:t>
      </w:r>
      <w:r w:rsidR="00F56216">
        <w:t>.</w:t>
      </w:r>
    </w:p>
    <w:p w14:paraId="1D7BEBB6" w14:textId="4272579A" w:rsidR="00187E58" w:rsidRDefault="00187E58" w:rsidP="00187E58">
      <w:r w:rsidRPr="005C5A9C">
        <w:rPr>
          <w:rFonts w:ascii="Times New Roman" w:hAnsi="Times New Roman" w:cs="Times New Roman"/>
          <w:b/>
          <w:bCs/>
          <w:sz w:val="24"/>
          <w:szCs w:val="24"/>
        </w:rPr>
        <w:t>Izpilde</w:t>
      </w:r>
      <w:r w:rsidR="00CF4A02">
        <w:rPr>
          <w:rFonts w:ascii="Times New Roman" w:hAnsi="Times New Roman" w:cs="Times New Roman"/>
          <w:b/>
          <w:bCs/>
          <w:sz w:val="24"/>
          <w:szCs w:val="24"/>
        </w:rPr>
        <w:t xml:space="preserve">: </w:t>
      </w:r>
      <w:r w:rsidR="00C87DE2">
        <w:rPr>
          <w:rFonts w:ascii="Times New Roman" w:hAnsi="Times New Roman" w:cs="Times New Roman"/>
          <w:sz w:val="24"/>
          <w:szCs w:val="24"/>
        </w:rPr>
        <w:t>D</w:t>
      </w:r>
      <w:r w:rsidR="00CF4A02" w:rsidRPr="00CF4A02">
        <w:rPr>
          <w:rFonts w:ascii="Times New Roman" w:hAnsi="Times New Roman" w:cs="Times New Roman"/>
          <w:sz w:val="24"/>
          <w:szCs w:val="24"/>
        </w:rPr>
        <w:t>oktorātā</w:t>
      </w:r>
      <w:r w:rsidR="00CF4A02">
        <w:rPr>
          <w:rFonts w:ascii="Times New Roman" w:hAnsi="Times New Roman" w:cs="Times New Roman"/>
          <w:b/>
          <w:bCs/>
          <w:sz w:val="24"/>
          <w:szCs w:val="24"/>
        </w:rPr>
        <w:t xml:space="preserve"> </w:t>
      </w:r>
      <w:r w:rsidR="00CF4A02" w:rsidRPr="00CF4A02">
        <w:rPr>
          <w:rFonts w:ascii="Times New Roman" w:hAnsi="Times New Roman" w:cs="Times New Roman"/>
          <w:sz w:val="24"/>
          <w:szCs w:val="24"/>
        </w:rPr>
        <w:t>pacientu apmeklējuma</w:t>
      </w:r>
      <w:r w:rsidR="00CF4A02">
        <w:rPr>
          <w:rFonts w:ascii="Times New Roman" w:hAnsi="Times New Roman" w:cs="Times New Roman"/>
          <w:sz w:val="24"/>
          <w:szCs w:val="24"/>
        </w:rPr>
        <w:t xml:space="preserve"> skaits pie ārsta bija 3058 un 58 mājas vizītes,</w:t>
      </w:r>
      <w:r w:rsidR="009A5E79">
        <w:rPr>
          <w:rFonts w:ascii="Times New Roman" w:hAnsi="Times New Roman" w:cs="Times New Roman"/>
          <w:sz w:val="24"/>
          <w:szCs w:val="24"/>
        </w:rPr>
        <w:t xml:space="preserve"> </w:t>
      </w:r>
      <w:r w:rsidR="00CF4A02">
        <w:rPr>
          <w:rFonts w:ascii="Times New Roman" w:hAnsi="Times New Roman" w:cs="Times New Roman"/>
          <w:sz w:val="24"/>
          <w:szCs w:val="24"/>
        </w:rPr>
        <w:t xml:space="preserve">Penkules </w:t>
      </w:r>
      <w:proofErr w:type="spellStart"/>
      <w:r w:rsidR="00CF4A02">
        <w:rPr>
          <w:rFonts w:ascii="Times New Roman" w:hAnsi="Times New Roman" w:cs="Times New Roman"/>
          <w:sz w:val="24"/>
          <w:szCs w:val="24"/>
        </w:rPr>
        <w:t>fe</w:t>
      </w:r>
      <w:r w:rsidR="00134D27">
        <w:rPr>
          <w:rFonts w:ascii="Times New Roman" w:hAnsi="Times New Roman" w:cs="Times New Roman"/>
          <w:sz w:val="24"/>
          <w:szCs w:val="24"/>
        </w:rPr>
        <w:t>l</w:t>
      </w:r>
      <w:r w:rsidR="00CF4A02">
        <w:rPr>
          <w:rFonts w:ascii="Times New Roman" w:hAnsi="Times New Roman" w:cs="Times New Roman"/>
          <w:sz w:val="24"/>
          <w:szCs w:val="24"/>
        </w:rPr>
        <w:t>d</w:t>
      </w:r>
      <w:r w:rsidR="00BD3F89">
        <w:rPr>
          <w:rFonts w:ascii="Times New Roman" w:hAnsi="Times New Roman" w:cs="Times New Roman"/>
          <w:sz w:val="24"/>
          <w:szCs w:val="24"/>
        </w:rPr>
        <w:t>š</w:t>
      </w:r>
      <w:r w:rsidR="00CF4A02">
        <w:rPr>
          <w:rFonts w:ascii="Times New Roman" w:hAnsi="Times New Roman" w:cs="Times New Roman"/>
          <w:sz w:val="24"/>
          <w:szCs w:val="24"/>
        </w:rPr>
        <w:t>erpunktā</w:t>
      </w:r>
      <w:proofErr w:type="spellEnd"/>
      <w:r w:rsidR="009A5E79">
        <w:rPr>
          <w:rFonts w:ascii="Times New Roman" w:hAnsi="Times New Roman" w:cs="Times New Roman"/>
          <w:sz w:val="24"/>
          <w:szCs w:val="24"/>
        </w:rPr>
        <w:t xml:space="preserve"> 2556 apmeklējumi,44 mājas vizītes</w:t>
      </w:r>
      <w:r w:rsidR="005E53C5">
        <w:rPr>
          <w:rFonts w:ascii="Times New Roman" w:hAnsi="Times New Roman" w:cs="Times New Roman"/>
          <w:sz w:val="24"/>
          <w:szCs w:val="24"/>
        </w:rPr>
        <w:t>.</w:t>
      </w:r>
      <w:r w:rsidR="00C87DE2">
        <w:rPr>
          <w:rFonts w:ascii="Times New Roman" w:hAnsi="Times New Roman" w:cs="Times New Roman"/>
          <w:sz w:val="24"/>
          <w:szCs w:val="24"/>
        </w:rPr>
        <w:t xml:space="preserve"> Attālinātas telefona konsultācijas 82 gadījumos. Apmeklējuma skaits ārsta komisiju ietvaros 630 pacienti. Veikto analīžu skaits 333 pacientiem.</w:t>
      </w:r>
    </w:p>
    <w:p w14:paraId="694C2AA3" w14:textId="71A18269" w:rsidR="00B60154" w:rsidRDefault="00CC0BED" w:rsidP="00CC0BED">
      <w:pPr>
        <w:pStyle w:val="Default"/>
      </w:pPr>
      <w:r w:rsidRPr="00C03683">
        <w:rPr>
          <w:b/>
          <w:bCs/>
        </w:rPr>
        <w:t>Nr.2</w:t>
      </w:r>
      <w:r w:rsidRPr="00CC0BED">
        <w:t xml:space="preserve"> </w:t>
      </w:r>
      <w:r w:rsidR="005E53C5">
        <w:t>Efektīva finanšu resursu izmantošana</w:t>
      </w:r>
      <w:r w:rsidR="00F56216">
        <w:t>.</w:t>
      </w:r>
    </w:p>
    <w:p w14:paraId="752667C4" w14:textId="3D61300F" w:rsidR="000B5418" w:rsidRPr="000B5418" w:rsidRDefault="00B60154" w:rsidP="000B5418">
      <w:pPr>
        <w:rPr>
          <w:rFonts w:ascii="Times New Roman" w:hAnsi="Times New Roman" w:cs="Times New Roman"/>
          <w:sz w:val="24"/>
          <w:szCs w:val="24"/>
        </w:rPr>
      </w:pPr>
      <w:r w:rsidRPr="005C5A9C">
        <w:rPr>
          <w:rFonts w:ascii="Times New Roman" w:hAnsi="Times New Roman" w:cs="Times New Roman"/>
          <w:b/>
          <w:bCs/>
          <w:sz w:val="24"/>
          <w:szCs w:val="24"/>
        </w:rPr>
        <w:t>Izpilde</w:t>
      </w:r>
      <w:r w:rsidRPr="000B5418">
        <w:rPr>
          <w:rFonts w:ascii="Times New Roman" w:hAnsi="Times New Roman" w:cs="Times New Roman"/>
          <w:b/>
          <w:bCs/>
          <w:sz w:val="24"/>
          <w:szCs w:val="24"/>
        </w:rPr>
        <w:t>:</w:t>
      </w:r>
      <w:r w:rsidR="000B5418" w:rsidRPr="000B5418">
        <w:rPr>
          <w:rFonts w:eastAsiaTheme="minorEastAsia"/>
        </w:rPr>
        <w:t xml:space="preserve"> </w:t>
      </w:r>
      <w:r w:rsidR="000B5418" w:rsidRPr="000B5418">
        <w:rPr>
          <w:rFonts w:ascii="Times New Roman" w:hAnsi="Times New Roman" w:cs="Times New Roman"/>
          <w:sz w:val="24"/>
          <w:szCs w:val="24"/>
        </w:rPr>
        <w:t>Sabiedrība nodrošina racionālu, lietderīgu un caurskatāmu finanšu resursu izmantošanu, vienlaikus saglabājot augstu veselības aprūpes pakalpojumu kvalitāti, pieejamību un pacientu drošību. Finanšu resursu izmantošana tiek organizēta atbilstoši normatīvo aktu prasībām un Nacionālā veselības dienesta noteiktajiem principiem.</w:t>
      </w:r>
    </w:p>
    <w:p w14:paraId="5D67B340" w14:textId="77777777" w:rsidR="000B5418" w:rsidRDefault="000B5418" w:rsidP="000B5418">
      <w:pPr>
        <w:rPr>
          <w:rFonts w:ascii="Times New Roman" w:hAnsi="Times New Roman" w:cs="Times New Roman"/>
          <w:sz w:val="24"/>
          <w:szCs w:val="24"/>
        </w:rPr>
      </w:pPr>
      <w:r w:rsidRPr="000B5418">
        <w:rPr>
          <w:rFonts w:ascii="Times New Roman" w:hAnsi="Times New Roman" w:cs="Times New Roman"/>
          <w:sz w:val="24"/>
          <w:szCs w:val="24"/>
        </w:rPr>
        <w:t>Resursu izmantošanas efektivitāte tiek nodrošināta, optimizējot ārstniecības un administratīvos procesus, veicinot digitālo risinājumu izmantošanu, kā arī nodrošinot medicīnisko materiālu un cilvēkresursu racionālu plānošanu.</w:t>
      </w:r>
    </w:p>
    <w:p w14:paraId="105B521E" w14:textId="5C14F4C6" w:rsidR="00F56216" w:rsidRDefault="000B5418" w:rsidP="00F56216">
      <w:pPr>
        <w:rPr>
          <w:rFonts w:ascii="Times New Roman" w:hAnsi="Times New Roman" w:cs="Times New Roman"/>
          <w:sz w:val="24"/>
          <w:szCs w:val="24"/>
        </w:rPr>
      </w:pPr>
      <w:r w:rsidRPr="000B5418">
        <w:rPr>
          <w:rFonts w:ascii="Times New Roman" w:hAnsi="Times New Roman" w:cs="Times New Roman"/>
          <w:b/>
          <w:bCs/>
          <w:sz w:val="24"/>
          <w:szCs w:val="24"/>
        </w:rPr>
        <w:t>Nr.3</w:t>
      </w:r>
      <w:r>
        <w:rPr>
          <w:rFonts w:ascii="Times New Roman" w:hAnsi="Times New Roman" w:cs="Times New Roman"/>
          <w:b/>
          <w:bCs/>
          <w:sz w:val="24"/>
          <w:szCs w:val="24"/>
        </w:rPr>
        <w:t xml:space="preserve"> </w:t>
      </w:r>
      <w:r w:rsidRPr="000B5418">
        <w:rPr>
          <w:rFonts w:ascii="Times New Roman" w:hAnsi="Times New Roman" w:cs="Times New Roman"/>
          <w:sz w:val="24"/>
          <w:szCs w:val="24"/>
        </w:rPr>
        <w:t>Profesionālu un kvalificētu darbinieku  piesaiste.</w:t>
      </w:r>
      <w:r>
        <w:rPr>
          <w:rFonts w:ascii="Times New Roman" w:hAnsi="Times New Roman" w:cs="Times New Roman"/>
          <w:sz w:val="24"/>
          <w:szCs w:val="24"/>
        </w:rPr>
        <w:t xml:space="preserve"> </w:t>
      </w:r>
      <w:r w:rsidRPr="000B5418">
        <w:rPr>
          <w:rFonts w:ascii="Times New Roman" w:hAnsi="Times New Roman" w:cs="Times New Roman"/>
          <w:sz w:val="24"/>
          <w:szCs w:val="24"/>
        </w:rPr>
        <w:t>Esošo darbinieku kvalifikācijas paaugstināšana</w:t>
      </w:r>
      <w:r w:rsidR="00F56216">
        <w:rPr>
          <w:rFonts w:ascii="Times New Roman" w:hAnsi="Times New Roman" w:cs="Times New Roman"/>
          <w:sz w:val="24"/>
          <w:szCs w:val="24"/>
        </w:rPr>
        <w:t>.</w:t>
      </w:r>
    </w:p>
    <w:p w14:paraId="267888EC" w14:textId="35017B05" w:rsidR="00134D27" w:rsidRPr="00F56216" w:rsidRDefault="00F56216" w:rsidP="00F56216">
      <w:pPr>
        <w:rPr>
          <w:rFonts w:ascii="Times New Roman" w:hAnsi="Times New Roman" w:cs="Times New Roman"/>
          <w:sz w:val="24"/>
          <w:szCs w:val="24"/>
        </w:rPr>
      </w:pPr>
      <w:r w:rsidRPr="00134D27">
        <w:rPr>
          <w:rFonts w:ascii="Times New Roman" w:hAnsi="Times New Roman" w:cs="Times New Roman"/>
          <w:b/>
          <w:bCs/>
          <w:sz w:val="24"/>
          <w:szCs w:val="24"/>
        </w:rPr>
        <w:t>Izpilde:</w:t>
      </w:r>
      <w:r w:rsidR="00BD3F89">
        <w:rPr>
          <w:rFonts w:ascii="Times New Roman" w:hAnsi="Times New Roman" w:cs="Times New Roman"/>
          <w:b/>
          <w:bCs/>
          <w:sz w:val="24"/>
          <w:szCs w:val="24"/>
        </w:rPr>
        <w:t xml:space="preserve"> </w:t>
      </w:r>
      <w:r w:rsidR="00134D27">
        <w:t>Kvalificētu darbinieku noturēšana samazina apmācības un atlaišanas izmaksas. Investīcijas personāla attīstībā uzlabo pakalpojuma kvalitāti un efektivitāti, kas galu galā pozitīvi ietekmē ieņēmumus.</w:t>
      </w:r>
    </w:p>
    <w:p w14:paraId="48DAE753" w14:textId="2AFF28DF" w:rsidR="00134D27" w:rsidRDefault="00134D27" w:rsidP="00134D27">
      <w:pPr>
        <w:pStyle w:val="Default"/>
      </w:pPr>
      <w:r w:rsidRPr="00134D27">
        <w:rPr>
          <w:b/>
          <w:bCs/>
        </w:rPr>
        <w:t>Nr.4</w:t>
      </w:r>
      <w:r>
        <w:rPr>
          <w:b/>
          <w:bCs/>
        </w:rPr>
        <w:t xml:space="preserve"> </w:t>
      </w:r>
      <w:r w:rsidRPr="00134D27">
        <w:t>Pacientu skaita stabilizēšana</w:t>
      </w:r>
      <w:r w:rsidR="00F56216">
        <w:t>.</w:t>
      </w:r>
    </w:p>
    <w:p w14:paraId="6700B9D3" w14:textId="61AD8D2F" w:rsidR="00134D27" w:rsidRPr="00134D27" w:rsidRDefault="00134D27" w:rsidP="00F155D3">
      <w:pPr>
        <w:rPr>
          <w:b/>
          <w:bCs/>
          <w:sz w:val="23"/>
          <w:szCs w:val="23"/>
        </w:rPr>
      </w:pPr>
      <w:r w:rsidRPr="00134D27">
        <w:rPr>
          <w:rFonts w:ascii="Times New Roman" w:hAnsi="Times New Roman" w:cs="Times New Roman"/>
          <w:b/>
          <w:bCs/>
          <w:sz w:val="24"/>
          <w:szCs w:val="24"/>
        </w:rPr>
        <w:t>Izpilde:</w:t>
      </w:r>
      <w:r w:rsidR="00F155D3">
        <w:rPr>
          <w:rFonts w:ascii="Times New Roman" w:hAnsi="Times New Roman" w:cs="Times New Roman"/>
          <w:b/>
          <w:bCs/>
          <w:sz w:val="24"/>
          <w:szCs w:val="24"/>
        </w:rPr>
        <w:t xml:space="preserve"> </w:t>
      </w:r>
      <w:r w:rsidRPr="005C5A9C">
        <w:rPr>
          <w:rFonts w:ascii="Times New Roman" w:hAnsi="Times New Roman" w:cs="Times New Roman"/>
          <w:sz w:val="24"/>
          <w:szCs w:val="24"/>
        </w:rPr>
        <w:t>Pacientu apmierinātība tieši ietekmē atgriešanās pacientu skaitu, kas savukārt ietekmē ieņēmumus. Apmierinātu pacientu piesaiste var samazināt mārketinga izmaksas un palielināt ieteikumu skaitu</w:t>
      </w:r>
      <w:r>
        <w:t>.</w:t>
      </w:r>
      <w:r w:rsidRPr="005C5A9C">
        <w:t xml:space="preserve"> </w:t>
      </w:r>
      <w:r w:rsidRPr="005C5A9C">
        <w:rPr>
          <w:rFonts w:ascii="Times New Roman" w:hAnsi="Times New Roman" w:cs="Times New Roman"/>
          <w:sz w:val="24"/>
          <w:szCs w:val="24"/>
        </w:rPr>
        <w:t>Pie ģimenes ārsta Ilgas Rogas reģistrēti 1</w:t>
      </w:r>
      <w:r w:rsidR="00F155D3">
        <w:rPr>
          <w:rFonts w:ascii="Times New Roman" w:hAnsi="Times New Roman" w:cs="Times New Roman"/>
          <w:sz w:val="24"/>
          <w:szCs w:val="24"/>
        </w:rPr>
        <w:t>868</w:t>
      </w:r>
      <w:r w:rsidRPr="005C5A9C">
        <w:rPr>
          <w:rFonts w:ascii="Times New Roman" w:hAnsi="Times New Roman" w:cs="Times New Roman"/>
          <w:sz w:val="24"/>
          <w:szCs w:val="24"/>
        </w:rPr>
        <w:t xml:space="preserve"> pacienti, gada laikā pie ārsta piereģistrēti </w:t>
      </w:r>
      <w:r w:rsidR="00F155D3">
        <w:rPr>
          <w:rFonts w:ascii="Times New Roman" w:hAnsi="Times New Roman" w:cs="Times New Roman"/>
          <w:sz w:val="24"/>
          <w:szCs w:val="24"/>
        </w:rPr>
        <w:t>74</w:t>
      </w:r>
      <w:r w:rsidRPr="005C5A9C">
        <w:rPr>
          <w:rFonts w:ascii="Times New Roman" w:hAnsi="Times New Roman" w:cs="Times New Roman"/>
          <w:sz w:val="24"/>
          <w:szCs w:val="24"/>
        </w:rPr>
        <w:t xml:space="preserve"> pacienti. No ārsta pārreģistrēti 3</w:t>
      </w:r>
      <w:r w:rsidR="00F155D3">
        <w:rPr>
          <w:rFonts w:ascii="Times New Roman" w:hAnsi="Times New Roman" w:cs="Times New Roman"/>
          <w:sz w:val="24"/>
          <w:szCs w:val="24"/>
        </w:rPr>
        <w:t>0</w:t>
      </w:r>
      <w:r w:rsidRPr="005C5A9C">
        <w:rPr>
          <w:rFonts w:ascii="Times New Roman" w:hAnsi="Times New Roman" w:cs="Times New Roman"/>
          <w:sz w:val="24"/>
          <w:szCs w:val="24"/>
        </w:rPr>
        <w:t xml:space="preserve"> pacients. Bloķēti </w:t>
      </w:r>
      <w:r w:rsidR="00F155D3">
        <w:rPr>
          <w:rFonts w:ascii="Times New Roman" w:hAnsi="Times New Roman" w:cs="Times New Roman"/>
          <w:sz w:val="24"/>
          <w:szCs w:val="24"/>
        </w:rPr>
        <w:t>3</w:t>
      </w:r>
      <w:r w:rsidRPr="005C5A9C">
        <w:rPr>
          <w:rFonts w:ascii="Times New Roman" w:hAnsi="Times New Roman" w:cs="Times New Roman"/>
          <w:sz w:val="24"/>
          <w:szCs w:val="24"/>
        </w:rPr>
        <w:t xml:space="preserve"> pacienti, izslēgti </w:t>
      </w:r>
      <w:r w:rsidR="00F155D3">
        <w:rPr>
          <w:rFonts w:ascii="Times New Roman" w:hAnsi="Times New Roman" w:cs="Times New Roman"/>
          <w:sz w:val="24"/>
          <w:szCs w:val="24"/>
        </w:rPr>
        <w:t>30</w:t>
      </w:r>
      <w:r w:rsidRPr="005C5A9C">
        <w:rPr>
          <w:rFonts w:ascii="Times New Roman" w:hAnsi="Times New Roman" w:cs="Times New Roman"/>
          <w:sz w:val="24"/>
          <w:szCs w:val="24"/>
        </w:rPr>
        <w:t xml:space="preserve"> pacienti. </w:t>
      </w:r>
    </w:p>
    <w:p w14:paraId="2DD24D19" w14:textId="5375F000" w:rsidR="00542014" w:rsidRPr="00542014" w:rsidRDefault="00E36622" w:rsidP="0054201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Izvērtējot finanšu un nefinanšu mērķu izpildes rādītājus, sabiedrība ir stabila, maksātspējīga</w:t>
      </w:r>
      <w:r w:rsidR="00296ADD">
        <w:rPr>
          <w:rFonts w:ascii="Times New Roman" w:eastAsia="Times New Roman" w:hAnsi="Times New Roman" w:cs="Times New Roman"/>
          <w:sz w:val="24"/>
          <w:szCs w:val="24"/>
          <w:lang w:eastAsia="lv-LV"/>
        </w:rPr>
        <w:t xml:space="preserve"> un darbība vērsta uz turpmāko attīstību.</w:t>
      </w:r>
    </w:p>
    <w:p w14:paraId="62A19F64" w14:textId="77777777" w:rsidR="005E3EE8" w:rsidRDefault="005E3EE8" w:rsidP="002D65A7">
      <w:pPr>
        <w:spacing w:after="0"/>
        <w:rPr>
          <w:rFonts w:ascii="Times New Roman" w:hAnsi="Times New Roman" w:cs="Times New Roman"/>
          <w:sz w:val="24"/>
          <w:szCs w:val="24"/>
        </w:rPr>
      </w:pPr>
    </w:p>
    <w:p w14:paraId="05AB6755" w14:textId="0253C462" w:rsidR="00890284" w:rsidRDefault="005756B8" w:rsidP="002D65A7">
      <w:pPr>
        <w:spacing w:after="0"/>
        <w:rPr>
          <w:rFonts w:ascii="Times New Roman" w:hAnsi="Times New Roman" w:cs="Times New Roman"/>
          <w:sz w:val="24"/>
          <w:szCs w:val="24"/>
        </w:rPr>
      </w:pPr>
      <w:r>
        <w:rPr>
          <w:rFonts w:ascii="Times New Roman" w:hAnsi="Times New Roman" w:cs="Times New Roman"/>
          <w:sz w:val="24"/>
          <w:szCs w:val="24"/>
        </w:rPr>
        <w:t>V</w:t>
      </w:r>
      <w:r w:rsidR="009F7A67">
        <w:rPr>
          <w:rFonts w:ascii="Times New Roman" w:hAnsi="Times New Roman" w:cs="Times New Roman"/>
          <w:sz w:val="24"/>
          <w:szCs w:val="24"/>
        </w:rPr>
        <w:t>aldes locekle</w:t>
      </w:r>
      <w:r w:rsidR="009F7A67">
        <w:rPr>
          <w:rFonts w:ascii="Times New Roman" w:hAnsi="Times New Roman" w:cs="Times New Roman"/>
          <w:sz w:val="24"/>
          <w:szCs w:val="24"/>
        </w:rPr>
        <w:tab/>
      </w:r>
      <w:r w:rsidR="009F7A67">
        <w:rPr>
          <w:rFonts w:ascii="Times New Roman" w:hAnsi="Times New Roman" w:cs="Times New Roman"/>
          <w:sz w:val="24"/>
          <w:szCs w:val="24"/>
        </w:rPr>
        <w:tab/>
      </w:r>
      <w:r w:rsidR="009F7A67">
        <w:rPr>
          <w:rFonts w:ascii="Times New Roman" w:hAnsi="Times New Roman" w:cs="Times New Roman"/>
          <w:sz w:val="24"/>
          <w:szCs w:val="24"/>
        </w:rPr>
        <w:tab/>
      </w:r>
      <w:r w:rsidR="009F7A6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7A67">
        <w:rPr>
          <w:rFonts w:ascii="Times New Roman" w:hAnsi="Times New Roman" w:cs="Times New Roman"/>
          <w:sz w:val="24"/>
          <w:szCs w:val="24"/>
        </w:rPr>
        <w:t>Ilga Roga</w:t>
      </w:r>
    </w:p>
    <w:p w14:paraId="3004B69B" w14:textId="77777777" w:rsidR="005E3EE8" w:rsidRDefault="005E3EE8" w:rsidP="006D79A2">
      <w:pPr>
        <w:tabs>
          <w:tab w:val="left" w:pos="2295"/>
        </w:tabs>
        <w:jc w:val="center"/>
        <w:rPr>
          <w:sz w:val="28"/>
          <w:szCs w:val="28"/>
        </w:rPr>
      </w:pPr>
    </w:p>
    <w:p w14:paraId="63EE318C" w14:textId="7A18C9EA" w:rsidR="006D79A2" w:rsidRPr="007C4815" w:rsidRDefault="005E3EE8" w:rsidP="006D79A2">
      <w:pPr>
        <w:tabs>
          <w:tab w:val="left" w:pos="2295"/>
        </w:tabs>
        <w:jc w:val="center"/>
        <w:rPr>
          <w:sz w:val="28"/>
          <w:szCs w:val="28"/>
        </w:rPr>
      </w:pPr>
      <w:r>
        <w:rPr>
          <w:sz w:val="28"/>
          <w:szCs w:val="28"/>
        </w:rPr>
        <w:t>D</w:t>
      </w:r>
      <w:r w:rsidR="006D79A2" w:rsidRPr="007C4815">
        <w:rPr>
          <w:sz w:val="28"/>
          <w:szCs w:val="28"/>
        </w:rPr>
        <w:t>okuments parakstīts ar drošu elektronisko parakstu un satur laika zīmogu</w:t>
      </w:r>
    </w:p>
    <w:sectPr w:rsidR="006D79A2" w:rsidRPr="007C4815" w:rsidSect="0060736F">
      <w:pgSz w:w="11906" w:h="16838"/>
      <w:pgMar w:top="1077" w:right="107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95CAA"/>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1DAC4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1DC4A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792F0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7671F6"/>
    <w:multiLevelType w:val="multilevel"/>
    <w:tmpl w:val="F3CC85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DFA07B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07F19B"/>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10812182">
    <w:abstractNumId w:val="4"/>
  </w:num>
  <w:num w:numId="2" w16cid:durableId="1030842474">
    <w:abstractNumId w:val="5"/>
  </w:num>
  <w:num w:numId="3" w16cid:durableId="1583029113">
    <w:abstractNumId w:val="1"/>
  </w:num>
  <w:num w:numId="4" w16cid:durableId="2110344050">
    <w:abstractNumId w:val="6"/>
  </w:num>
  <w:num w:numId="5" w16cid:durableId="828522900">
    <w:abstractNumId w:val="0"/>
  </w:num>
  <w:num w:numId="6" w16cid:durableId="924799456">
    <w:abstractNumId w:val="3"/>
  </w:num>
  <w:num w:numId="7" w16cid:durableId="525946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16"/>
    <w:rsid w:val="0000147B"/>
    <w:rsid w:val="000454E5"/>
    <w:rsid w:val="00062A09"/>
    <w:rsid w:val="00064A33"/>
    <w:rsid w:val="000774DB"/>
    <w:rsid w:val="000831C9"/>
    <w:rsid w:val="000B0436"/>
    <w:rsid w:val="000B5418"/>
    <w:rsid w:val="000C0503"/>
    <w:rsid w:val="001329E6"/>
    <w:rsid w:val="00134952"/>
    <w:rsid w:val="00134D27"/>
    <w:rsid w:val="00161D2E"/>
    <w:rsid w:val="00187E58"/>
    <w:rsid w:val="001901C1"/>
    <w:rsid w:val="001B1EAD"/>
    <w:rsid w:val="001C2987"/>
    <w:rsid w:val="001E3F58"/>
    <w:rsid w:val="001E7FF4"/>
    <w:rsid w:val="002126AD"/>
    <w:rsid w:val="00247D17"/>
    <w:rsid w:val="0027187B"/>
    <w:rsid w:val="0028252D"/>
    <w:rsid w:val="0028456F"/>
    <w:rsid w:val="00296ADD"/>
    <w:rsid w:val="002B71C9"/>
    <w:rsid w:val="002C57C7"/>
    <w:rsid w:val="002D65A7"/>
    <w:rsid w:val="002D69BF"/>
    <w:rsid w:val="002E0167"/>
    <w:rsid w:val="002F730B"/>
    <w:rsid w:val="0031485A"/>
    <w:rsid w:val="00322237"/>
    <w:rsid w:val="003B292C"/>
    <w:rsid w:val="003D6E46"/>
    <w:rsid w:val="003D7CAF"/>
    <w:rsid w:val="004026F4"/>
    <w:rsid w:val="004953C9"/>
    <w:rsid w:val="004E22A3"/>
    <w:rsid w:val="00500795"/>
    <w:rsid w:val="00513D00"/>
    <w:rsid w:val="00542014"/>
    <w:rsid w:val="005445C1"/>
    <w:rsid w:val="005674B5"/>
    <w:rsid w:val="00573BE9"/>
    <w:rsid w:val="005756B8"/>
    <w:rsid w:val="0058726C"/>
    <w:rsid w:val="005955D7"/>
    <w:rsid w:val="005C5A9C"/>
    <w:rsid w:val="005D6FD8"/>
    <w:rsid w:val="005E3EE8"/>
    <w:rsid w:val="005E53C5"/>
    <w:rsid w:val="0060736F"/>
    <w:rsid w:val="00643F4D"/>
    <w:rsid w:val="00663BA6"/>
    <w:rsid w:val="006B7568"/>
    <w:rsid w:val="006D79A2"/>
    <w:rsid w:val="006F5CBA"/>
    <w:rsid w:val="00713E20"/>
    <w:rsid w:val="00787882"/>
    <w:rsid w:val="00792453"/>
    <w:rsid w:val="007A3F0A"/>
    <w:rsid w:val="007A69B5"/>
    <w:rsid w:val="007B2982"/>
    <w:rsid w:val="007B7D42"/>
    <w:rsid w:val="007C3083"/>
    <w:rsid w:val="007E0E1D"/>
    <w:rsid w:val="00830750"/>
    <w:rsid w:val="00843D15"/>
    <w:rsid w:val="00890284"/>
    <w:rsid w:val="00894365"/>
    <w:rsid w:val="008A0BAD"/>
    <w:rsid w:val="008A2946"/>
    <w:rsid w:val="008B40D4"/>
    <w:rsid w:val="008D3442"/>
    <w:rsid w:val="008E5068"/>
    <w:rsid w:val="008E5BEF"/>
    <w:rsid w:val="008F4CE7"/>
    <w:rsid w:val="00903EF6"/>
    <w:rsid w:val="00952AE4"/>
    <w:rsid w:val="009800F5"/>
    <w:rsid w:val="00986216"/>
    <w:rsid w:val="00993F8E"/>
    <w:rsid w:val="009A37EF"/>
    <w:rsid w:val="009A5E79"/>
    <w:rsid w:val="009C6E09"/>
    <w:rsid w:val="009E3C82"/>
    <w:rsid w:val="009F7A67"/>
    <w:rsid w:val="00A04037"/>
    <w:rsid w:val="00A10AAC"/>
    <w:rsid w:val="00A20D5D"/>
    <w:rsid w:val="00A43868"/>
    <w:rsid w:val="00A77776"/>
    <w:rsid w:val="00AE78A0"/>
    <w:rsid w:val="00AF5AA0"/>
    <w:rsid w:val="00B20D33"/>
    <w:rsid w:val="00B52224"/>
    <w:rsid w:val="00B60154"/>
    <w:rsid w:val="00B64DB8"/>
    <w:rsid w:val="00B96A24"/>
    <w:rsid w:val="00BA087A"/>
    <w:rsid w:val="00BC213E"/>
    <w:rsid w:val="00BC66E9"/>
    <w:rsid w:val="00BD3F89"/>
    <w:rsid w:val="00BE23A6"/>
    <w:rsid w:val="00BE46F3"/>
    <w:rsid w:val="00BE6957"/>
    <w:rsid w:val="00C03683"/>
    <w:rsid w:val="00C14FC6"/>
    <w:rsid w:val="00C45F01"/>
    <w:rsid w:val="00C73E50"/>
    <w:rsid w:val="00C87CDD"/>
    <w:rsid w:val="00C87DE2"/>
    <w:rsid w:val="00CB2B24"/>
    <w:rsid w:val="00CB4213"/>
    <w:rsid w:val="00CB646A"/>
    <w:rsid w:val="00CC0BED"/>
    <w:rsid w:val="00CF4A02"/>
    <w:rsid w:val="00D96622"/>
    <w:rsid w:val="00D969E8"/>
    <w:rsid w:val="00DC1392"/>
    <w:rsid w:val="00E129A0"/>
    <w:rsid w:val="00E36622"/>
    <w:rsid w:val="00E80B22"/>
    <w:rsid w:val="00EB1761"/>
    <w:rsid w:val="00EB3C11"/>
    <w:rsid w:val="00EC536C"/>
    <w:rsid w:val="00EE444D"/>
    <w:rsid w:val="00F02575"/>
    <w:rsid w:val="00F057B2"/>
    <w:rsid w:val="00F155D3"/>
    <w:rsid w:val="00F205BA"/>
    <w:rsid w:val="00F56216"/>
    <w:rsid w:val="00FF6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A94A2"/>
  <w15:chartTrackingRefBased/>
  <w15:docId w15:val="{3A61227C-A2F5-42DD-9887-22762662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4D2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86216"/>
    <w:pPr>
      <w:ind w:left="720"/>
      <w:contextualSpacing/>
    </w:pPr>
  </w:style>
  <w:style w:type="paragraph" w:styleId="Bezatstarpm">
    <w:name w:val="No Spacing"/>
    <w:uiPriority w:val="1"/>
    <w:qFormat/>
    <w:rsid w:val="00A20D5D"/>
    <w:pPr>
      <w:spacing w:after="0" w:line="240" w:lineRule="auto"/>
    </w:pPr>
  </w:style>
  <w:style w:type="paragraph" w:customStyle="1" w:styleId="Default">
    <w:name w:val="Default"/>
    <w:rsid w:val="00161D2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149954">
      <w:bodyDiv w:val="1"/>
      <w:marLeft w:val="0"/>
      <w:marRight w:val="0"/>
      <w:marTop w:val="0"/>
      <w:marBottom w:val="0"/>
      <w:divBdr>
        <w:top w:val="none" w:sz="0" w:space="0" w:color="auto"/>
        <w:left w:val="none" w:sz="0" w:space="0" w:color="auto"/>
        <w:bottom w:val="none" w:sz="0" w:space="0" w:color="auto"/>
        <w:right w:val="none" w:sz="0" w:space="0" w:color="auto"/>
      </w:divBdr>
      <w:divsChild>
        <w:div w:id="113601261">
          <w:marLeft w:val="0"/>
          <w:marRight w:val="0"/>
          <w:marTop w:val="0"/>
          <w:marBottom w:val="0"/>
          <w:divBdr>
            <w:top w:val="none" w:sz="0" w:space="0" w:color="auto"/>
            <w:left w:val="none" w:sz="0" w:space="0" w:color="auto"/>
            <w:bottom w:val="none" w:sz="0" w:space="0" w:color="auto"/>
            <w:right w:val="none" w:sz="0" w:space="0" w:color="auto"/>
          </w:divBdr>
        </w:div>
        <w:div w:id="1075053289">
          <w:marLeft w:val="0"/>
          <w:marRight w:val="0"/>
          <w:marTop w:val="0"/>
          <w:marBottom w:val="0"/>
          <w:divBdr>
            <w:top w:val="none" w:sz="0" w:space="0" w:color="auto"/>
            <w:left w:val="none" w:sz="0" w:space="0" w:color="auto"/>
            <w:bottom w:val="none" w:sz="0" w:space="0" w:color="auto"/>
            <w:right w:val="none" w:sz="0" w:space="0" w:color="auto"/>
          </w:divBdr>
        </w:div>
        <w:div w:id="1221408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486F-33A3-4EBF-BA4E-D1912E09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2716</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Rasiņa</dc:creator>
  <cp:keywords/>
  <dc:description/>
  <cp:lastModifiedBy>Zinaida Riekstiņa</cp:lastModifiedBy>
  <cp:revision>2</cp:revision>
  <dcterms:created xsi:type="dcterms:W3CDTF">2026-07-28T15:18:00Z</dcterms:created>
  <dcterms:modified xsi:type="dcterms:W3CDTF">2026-07-28T15:18:00Z</dcterms:modified>
</cp:coreProperties>
</file>