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47F6" w14:textId="77777777" w:rsidR="00775FE4" w:rsidRPr="00A22BA3" w:rsidRDefault="00775FE4" w:rsidP="00775FE4">
      <w:pPr>
        <w:suppressAutoHyphens/>
        <w:overflowPunct w:val="0"/>
        <w:autoSpaceDE w:val="0"/>
        <w:ind w:right="566"/>
        <w:jc w:val="center"/>
        <w:rPr>
          <w:b/>
          <w:szCs w:val="20"/>
          <w:lang w:val="pt-BR" w:eastAsia="ar-SA"/>
        </w:rPr>
      </w:pPr>
      <w:bookmarkStart w:id="0" w:name="_Hlk218691334"/>
      <w:r w:rsidRPr="00A22BA3">
        <w:rPr>
          <w:b/>
          <w:szCs w:val="20"/>
          <w:lang w:val="pt-BR" w:eastAsia="ar-SA"/>
        </w:rPr>
        <w:t>NEKUSTAMĀ ĪPAŠUMA</w:t>
      </w:r>
      <w:r>
        <w:rPr>
          <w:b/>
          <w:szCs w:val="20"/>
          <w:lang w:val="pt-BR" w:eastAsia="ar-SA"/>
        </w:rPr>
        <w:t xml:space="preserve"> “SKVĒRIŅI”, DOBELES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6B4C6AFA" w14:textId="77777777" w:rsidR="00775FE4" w:rsidRDefault="00775FE4" w:rsidP="00775FE4">
      <w:pPr>
        <w:suppressAutoHyphens/>
        <w:overflowPunct w:val="0"/>
        <w:autoSpaceDE w:val="0"/>
        <w:ind w:right="566"/>
        <w:jc w:val="center"/>
        <w:rPr>
          <w:b/>
          <w:bCs/>
          <w:szCs w:val="20"/>
          <w:lang w:eastAsia="ar-SA"/>
        </w:rPr>
      </w:pPr>
    </w:p>
    <w:p w14:paraId="6DB0E504" w14:textId="77777777" w:rsidR="00775FE4" w:rsidRPr="00A36125" w:rsidRDefault="00775FE4" w:rsidP="00775FE4">
      <w:pPr>
        <w:numPr>
          <w:ilvl w:val="1"/>
          <w:numId w:val="1"/>
        </w:numPr>
        <w:suppressAutoHyphens/>
        <w:overflowPunct w:val="0"/>
        <w:autoSpaceDE w:val="0"/>
        <w:autoSpaceDN w:val="0"/>
        <w:adjustRightInd w:val="0"/>
        <w:ind w:left="284" w:right="566" w:hanging="284"/>
        <w:jc w:val="both"/>
        <w:textAlignment w:val="baseline"/>
        <w:rPr>
          <w:szCs w:val="20"/>
          <w:lang w:val="pt-BR" w:eastAsia="ar-SA"/>
        </w:rPr>
      </w:pPr>
      <w:r w:rsidRPr="00A36125">
        <w:rPr>
          <w:szCs w:val="20"/>
          <w:lang w:val="pt-BR" w:eastAsia="ar-SA"/>
        </w:rPr>
        <w:t xml:space="preserve">Šie izsoles noteikumi (turpmāk – noteikumi) nosaka Dobeles novada pašvaldībai piederošā nekustamā īpašuma </w:t>
      </w:r>
      <w:r w:rsidRPr="00A36125">
        <w:rPr>
          <w:b/>
          <w:bCs/>
          <w:szCs w:val="20"/>
          <w:lang w:val="pt-BR" w:eastAsia="ar-SA"/>
        </w:rPr>
        <w:t>“</w:t>
      </w:r>
      <w:r>
        <w:rPr>
          <w:b/>
          <w:bCs/>
          <w:szCs w:val="20"/>
          <w:lang w:val="pt-BR" w:eastAsia="ar-SA"/>
        </w:rPr>
        <w:t>Skvēriņi</w:t>
      </w:r>
      <w:r w:rsidRPr="00A36125">
        <w:rPr>
          <w:b/>
          <w:bCs/>
          <w:szCs w:val="20"/>
          <w:lang w:val="pt-BR" w:eastAsia="ar-SA"/>
        </w:rPr>
        <w:t xml:space="preserve">”, </w:t>
      </w:r>
      <w:r>
        <w:rPr>
          <w:b/>
          <w:bCs/>
          <w:szCs w:val="20"/>
          <w:lang w:val="pt-BR" w:eastAsia="ar-SA"/>
        </w:rPr>
        <w:t>Dobeles</w:t>
      </w:r>
      <w:r w:rsidRPr="00A36125">
        <w:rPr>
          <w:b/>
          <w:bCs/>
          <w:szCs w:val="20"/>
          <w:lang w:val="pt-BR" w:eastAsia="ar-SA"/>
        </w:rPr>
        <w:t xml:space="preserve"> pagastā, Dobeles novadā</w:t>
      </w:r>
      <w:r w:rsidRPr="00A36125">
        <w:rPr>
          <w:szCs w:val="20"/>
          <w:lang w:val="pt-BR" w:eastAsia="ar-SA"/>
        </w:rPr>
        <w:t xml:space="preserve">, </w:t>
      </w:r>
      <w:r w:rsidRPr="001A46C4">
        <w:t xml:space="preserve">ar kadastra </w:t>
      </w:r>
      <w:r>
        <w:t>numuru</w:t>
      </w:r>
      <w:r w:rsidRPr="001A46C4">
        <w:t> </w:t>
      </w:r>
      <w:r w:rsidRPr="008E7B7B">
        <w:t>46</w:t>
      </w:r>
      <w:r>
        <w:t>600010173</w:t>
      </w:r>
      <w:r w:rsidRPr="001A46C4">
        <w:t xml:space="preserve">, </w:t>
      </w:r>
      <w:r w:rsidRPr="00F85321">
        <w:t>zemes gabala platība</w:t>
      </w:r>
      <w:r>
        <w:t xml:space="preserve"> 0,2394 ha (2394 m</w:t>
      </w:r>
      <w:r w:rsidRPr="00450C6C">
        <w:rPr>
          <w:vertAlign w:val="superscript"/>
        </w:rPr>
        <w:t>2</w:t>
      </w:r>
      <w:r>
        <w:t xml:space="preserve">), kadastra apzīmējums 46600010442 </w:t>
      </w:r>
      <w:r w:rsidRPr="00A36125">
        <w:rPr>
          <w:szCs w:val="20"/>
          <w:lang w:val="pt-BR" w:eastAsia="ar-SA"/>
        </w:rPr>
        <w:t>(turpmāk tekstā – Izsoles objekts) mutiskās izsoles ar augšupejošu soli kārtību.</w:t>
      </w:r>
    </w:p>
    <w:p w14:paraId="364EAF62" w14:textId="77777777" w:rsidR="00775FE4" w:rsidRDefault="00775FE4" w:rsidP="00775FE4">
      <w:pPr>
        <w:numPr>
          <w:ilvl w:val="1"/>
          <w:numId w:val="1"/>
        </w:numPr>
        <w:suppressAutoHyphens/>
        <w:overflowPunct w:val="0"/>
        <w:autoSpaceDE w:val="0"/>
        <w:autoSpaceDN w:val="0"/>
        <w:adjustRightInd w:val="0"/>
        <w:ind w:left="284" w:right="566" w:hanging="284"/>
        <w:contextualSpacing/>
        <w:jc w:val="both"/>
        <w:textAlignment w:val="baseline"/>
        <w:rPr>
          <w:szCs w:val="20"/>
          <w:lang w:val="pt-BR" w:eastAsia="ar-SA"/>
        </w:rPr>
      </w:pPr>
      <w:r>
        <w:rPr>
          <w:szCs w:val="20"/>
          <w:lang w:eastAsia="ar-SA"/>
        </w:rPr>
        <w:t xml:space="preserve">Izsoles objekta </w:t>
      </w:r>
      <w:r>
        <w:rPr>
          <w:b/>
          <w:bCs/>
          <w:szCs w:val="20"/>
          <w:lang w:eastAsia="ar-SA"/>
        </w:rPr>
        <w:t>sākumcena ir 7000 EUR</w:t>
      </w:r>
      <w:r>
        <w:rPr>
          <w:i/>
          <w:szCs w:val="20"/>
          <w:lang w:eastAsia="ar-SA"/>
        </w:rPr>
        <w:t xml:space="preserve"> </w:t>
      </w:r>
      <w:r>
        <w:rPr>
          <w:szCs w:val="20"/>
          <w:lang w:eastAsia="ar-SA"/>
        </w:rPr>
        <w:t xml:space="preserve">(septiņi tūkstoši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AB6911">
        <w:rPr>
          <w:b/>
          <w:bCs/>
          <w:szCs w:val="20"/>
          <w:lang w:eastAsia="ar-SA"/>
        </w:rPr>
        <w:t>5</w:t>
      </w:r>
      <w:r>
        <w:rPr>
          <w:b/>
          <w:szCs w:val="20"/>
          <w:lang w:eastAsia="ar-SA"/>
        </w:rPr>
        <w:t>0</w:t>
      </w:r>
      <w:r>
        <w:rPr>
          <w:b/>
          <w:bCs/>
          <w:szCs w:val="20"/>
          <w:lang w:eastAsia="ar-SA"/>
        </w:rPr>
        <w:t>0 EUR</w:t>
      </w:r>
      <w:r>
        <w:rPr>
          <w:i/>
          <w:szCs w:val="20"/>
          <w:lang w:eastAsia="ar-SA"/>
        </w:rPr>
        <w:t xml:space="preserve"> </w:t>
      </w:r>
      <w:r>
        <w:rPr>
          <w:szCs w:val="20"/>
          <w:lang w:eastAsia="ar-SA"/>
        </w:rPr>
        <w:t xml:space="preserve">(pieci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31.oktobris.</w:t>
      </w:r>
      <w:r>
        <w:rPr>
          <w:szCs w:val="20"/>
        </w:rPr>
        <w:t xml:space="preserve">  </w:t>
      </w:r>
    </w:p>
    <w:p w14:paraId="03AB0FDB" w14:textId="77777777" w:rsidR="00775FE4" w:rsidRDefault="00775FE4" w:rsidP="00775FE4">
      <w:pPr>
        <w:numPr>
          <w:ilvl w:val="1"/>
          <w:numId w:val="1"/>
        </w:numPr>
        <w:tabs>
          <w:tab w:val="left" w:pos="284"/>
        </w:tabs>
        <w:overflowPunct w:val="0"/>
        <w:autoSpaceDE w:val="0"/>
        <w:autoSpaceDN w:val="0"/>
        <w:adjustRightInd w:val="0"/>
        <w:ind w:left="284" w:right="566" w:hanging="284"/>
        <w:contextualSpacing/>
        <w:jc w:val="both"/>
        <w:textAlignment w:val="baseline"/>
        <w:rPr>
          <w:szCs w:val="20"/>
          <w:lang w:eastAsia="ar-SA"/>
        </w:rPr>
      </w:pPr>
      <w:r>
        <w:rPr>
          <w:szCs w:val="20"/>
          <w:lang w:eastAsia="ar-SA"/>
        </w:rPr>
        <w:t xml:space="preserve">Izsole notiks </w:t>
      </w:r>
      <w:r>
        <w:rPr>
          <w:b/>
          <w:bCs/>
          <w:color w:val="000000"/>
          <w:szCs w:val="20"/>
          <w:lang w:eastAsia="ar-SA"/>
        </w:rPr>
        <w:t>2026.gada 5.augustā,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548C0273" w14:textId="77777777" w:rsidR="00775FE4" w:rsidRDefault="00775FE4" w:rsidP="00775FE4">
      <w:pPr>
        <w:tabs>
          <w:tab w:val="left" w:pos="284"/>
        </w:tabs>
        <w:suppressAutoHyphens/>
        <w:overflowPunct w:val="0"/>
        <w:autoSpaceDE w:val="0"/>
        <w:autoSpaceDN w:val="0"/>
        <w:adjustRightInd w:val="0"/>
        <w:ind w:left="720" w:right="566" w:hanging="720"/>
        <w:contextualSpacing/>
        <w:jc w:val="both"/>
        <w:textAlignment w:val="baseline"/>
        <w:rPr>
          <w:szCs w:val="20"/>
          <w:lang w:eastAsia="ar-SA"/>
        </w:rPr>
      </w:pPr>
      <w:r>
        <w:rPr>
          <w:szCs w:val="20"/>
          <w:lang w:eastAsia="ar-SA"/>
        </w:rPr>
        <w:t xml:space="preserve">4. Izsoles dalībniekiem ir tiesības iepazīties ar Izsoles objekta faktisko stāvokli. </w:t>
      </w:r>
    </w:p>
    <w:p w14:paraId="1A46D0F8" w14:textId="77777777" w:rsidR="00775FE4" w:rsidRDefault="00775FE4" w:rsidP="00775FE4">
      <w:pPr>
        <w:suppressAutoHyphens/>
        <w:overflowPunct w:val="0"/>
        <w:autoSpaceDE w:val="0"/>
        <w:autoSpaceDN w:val="0"/>
        <w:adjustRightInd w:val="0"/>
        <w:ind w:left="360" w:right="566" w:hanging="360"/>
        <w:jc w:val="both"/>
        <w:textAlignment w:val="baseline"/>
        <w:rPr>
          <w:szCs w:val="20"/>
          <w:lang w:eastAsia="ar-SA"/>
        </w:rPr>
      </w:pPr>
      <w:r>
        <w:rPr>
          <w:szCs w:val="20"/>
          <w:lang w:eastAsia="ar-SA"/>
        </w:rPr>
        <w:t xml:space="preserve">5. Izsoles pretendentam, pēc iepazīšanās ar Izsoles objekta faktisko stāvokli, nav tiesības celt jebkādas pretenzijas par to. </w:t>
      </w:r>
    </w:p>
    <w:p w14:paraId="29CB6FBE" w14:textId="77777777" w:rsidR="00775FE4" w:rsidRDefault="00775FE4" w:rsidP="00775FE4">
      <w:pPr>
        <w:suppressAutoHyphens/>
        <w:overflowPunct w:val="0"/>
        <w:autoSpaceDE w:val="0"/>
        <w:autoSpaceDN w:val="0"/>
        <w:adjustRightInd w:val="0"/>
        <w:ind w:left="360" w:right="566" w:hanging="360"/>
        <w:jc w:val="both"/>
        <w:textAlignment w:val="baseline"/>
        <w:rPr>
          <w:szCs w:val="20"/>
          <w:lang w:eastAsia="ar-SA"/>
        </w:rPr>
      </w:pPr>
      <w:r>
        <w:rPr>
          <w:szCs w:val="20"/>
          <w:lang w:eastAsia="ar-SA"/>
        </w:rPr>
        <w:t xml:space="preserve">6. Izsoles dalībnieki līdz </w:t>
      </w:r>
      <w:r>
        <w:rPr>
          <w:b/>
          <w:bCs/>
          <w:color w:val="000000"/>
          <w:szCs w:val="20"/>
          <w:lang w:eastAsia="ar-SA"/>
        </w:rPr>
        <w:t xml:space="preserve">2026.gada 3.augustra plkst. 22.00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szCs w:val="20"/>
            <w:lang w:eastAsia="ar-SA"/>
          </w:rPr>
          <w:t>apic@dobele.lv</w:t>
        </w:r>
      </w:hyperlink>
      <w:r>
        <w:rPr>
          <w:szCs w:val="20"/>
          <w:lang w:eastAsia="ar-SA"/>
        </w:rPr>
        <w:t xml:space="preserve"> iesniedz pieteikumu un maksājumu kvītis par dalības maksas </w:t>
      </w:r>
      <w:r w:rsidRPr="00456860">
        <w:rPr>
          <w:b/>
          <w:bCs/>
          <w:szCs w:val="20"/>
          <w:lang w:eastAsia="ar-SA"/>
        </w:rPr>
        <w:t>4</w:t>
      </w:r>
      <w:r>
        <w:rPr>
          <w:b/>
          <w:szCs w:val="20"/>
          <w:lang w:eastAsia="ar-SA"/>
        </w:rPr>
        <w:t>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(četrdesmit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700 EUR</w:t>
      </w:r>
      <w:r>
        <w:rPr>
          <w:szCs w:val="20"/>
          <w:lang w:val="it-IT" w:eastAsia="ar-SA"/>
        </w:rPr>
        <w:t xml:space="preserve"> (septiņi simti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7C8AA7F5" w14:textId="77777777" w:rsidR="00775FE4" w:rsidRDefault="00775FE4" w:rsidP="00775FE4">
      <w:pPr>
        <w:numPr>
          <w:ilvl w:val="0"/>
          <w:numId w:val="2"/>
        </w:numPr>
        <w:suppressAutoHyphens/>
        <w:overflowPunct w:val="0"/>
        <w:autoSpaceDE w:val="0"/>
        <w:autoSpaceDN w:val="0"/>
        <w:adjustRightInd w:val="0"/>
        <w:ind w:left="426" w:right="566" w:hanging="426"/>
        <w:jc w:val="both"/>
        <w:textAlignment w:val="baseline"/>
        <w:rPr>
          <w:szCs w:val="20"/>
          <w:lang w:eastAsia="ar-SA"/>
        </w:rPr>
      </w:pPr>
      <w:r>
        <w:rPr>
          <w:szCs w:val="20"/>
          <w:lang w:eastAsia="ar-SA"/>
        </w:rPr>
        <w:t>Pirms izsoles dalībnieki uzrāda personu apliecinošu dokumentu.</w:t>
      </w:r>
    </w:p>
    <w:p w14:paraId="6E5A5D55" w14:textId="77777777" w:rsidR="00775FE4" w:rsidRDefault="00775FE4" w:rsidP="00775FE4">
      <w:pPr>
        <w:numPr>
          <w:ilvl w:val="0"/>
          <w:numId w:val="2"/>
        </w:numPr>
        <w:suppressAutoHyphens/>
        <w:overflowPunct w:val="0"/>
        <w:autoSpaceDE w:val="0"/>
        <w:autoSpaceDN w:val="0"/>
        <w:adjustRightInd w:val="0"/>
        <w:ind w:left="284" w:right="566" w:hanging="284"/>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1BBB857C" w14:textId="77777777" w:rsidR="00775FE4" w:rsidRDefault="00775FE4" w:rsidP="00775FE4">
      <w:pPr>
        <w:numPr>
          <w:ilvl w:val="0"/>
          <w:numId w:val="2"/>
        </w:numPr>
        <w:suppressAutoHyphens/>
        <w:overflowPunct w:val="0"/>
        <w:autoSpaceDE w:val="0"/>
        <w:autoSpaceDN w:val="0"/>
        <w:adjustRightInd w:val="0"/>
        <w:ind w:left="426" w:right="56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03FCA66A" w14:textId="77777777" w:rsidR="00775FE4" w:rsidRDefault="00775FE4" w:rsidP="00775FE4">
      <w:pPr>
        <w:numPr>
          <w:ilvl w:val="0"/>
          <w:numId w:val="2"/>
        </w:numPr>
        <w:suppressAutoHyphens/>
        <w:overflowPunct w:val="0"/>
        <w:autoSpaceDE w:val="0"/>
        <w:autoSpaceDN w:val="0"/>
        <w:adjustRightInd w:val="0"/>
        <w:ind w:left="426" w:right="56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0E88E51C" w14:textId="77777777" w:rsidR="00775FE4" w:rsidRDefault="00775FE4" w:rsidP="00775FE4">
      <w:pPr>
        <w:numPr>
          <w:ilvl w:val="0"/>
          <w:numId w:val="2"/>
        </w:numPr>
        <w:suppressAutoHyphens/>
        <w:overflowPunct w:val="0"/>
        <w:autoSpaceDE w:val="0"/>
        <w:autoSpaceDN w:val="0"/>
        <w:adjustRightInd w:val="0"/>
        <w:ind w:left="426" w:right="566" w:hanging="426"/>
        <w:jc w:val="both"/>
        <w:textAlignment w:val="baseline"/>
        <w:rPr>
          <w:color w:val="FF0000"/>
          <w:szCs w:val="20"/>
          <w:lang w:val="it-IT" w:eastAsia="ar-SA"/>
        </w:rPr>
      </w:pPr>
      <w:r>
        <w:rPr>
          <w:rFonts w:eastAsia="Calibri"/>
          <w:lang w:eastAsia="ar-SA"/>
        </w:rPr>
        <w:t>Izsoles gaita tiek protokolēta.</w:t>
      </w:r>
    </w:p>
    <w:p w14:paraId="34CA2A48" w14:textId="77777777" w:rsidR="00775FE4" w:rsidRDefault="00775FE4" w:rsidP="00775FE4">
      <w:pPr>
        <w:numPr>
          <w:ilvl w:val="0"/>
          <w:numId w:val="2"/>
        </w:numPr>
        <w:ind w:left="426" w:right="56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4AC4CE18" w14:textId="77777777" w:rsidR="00775FE4" w:rsidRDefault="00775FE4" w:rsidP="00775FE4">
      <w:pPr>
        <w:numPr>
          <w:ilvl w:val="0"/>
          <w:numId w:val="2"/>
        </w:numPr>
        <w:overflowPunct w:val="0"/>
        <w:autoSpaceDE w:val="0"/>
        <w:autoSpaceDN w:val="0"/>
        <w:adjustRightInd w:val="0"/>
        <w:ind w:left="426" w:right="566" w:hanging="426"/>
        <w:jc w:val="both"/>
        <w:textAlignment w:val="baseline"/>
        <w:rPr>
          <w:rFonts w:eastAsia="Calibri"/>
          <w:lang w:eastAsia="ar-SA"/>
        </w:rPr>
      </w:pPr>
      <w:r>
        <w:rPr>
          <w:rFonts w:eastAsia="Calibri"/>
          <w:lang w:eastAsia="ar-SA"/>
        </w:rPr>
        <w:t>Izsole var notikt, ja uz to ir reģistrējies vismaz viens izsoles dalībnieks.</w:t>
      </w:r>
    </w:p>
    <w:p w14:paraId="7B23428F" w14:textId="77777777" w:rsidR="00775FE4" w:rsidRDefault="00775FE4" w:rsidP="00775FE4">
      <w:pPr>
        <w:numPr>
          <w:ilvl w:val="0"/>
          <w:numId w:val="2"/>
        </w:numPr>
        <w:overflowPunct w:val="0"/>
        <w:autoSpaceDE w:val="0"/>
        <w:autoSpaceDN w:val="0"/>
        <w:adjustRightInd w:val="0"/>
        <w:ind w:left="426" w:right="56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12BD71F8" w14:textId="77777777" w:rsidR="00775FE4" w:rsidRDefault="00775FE4" w:rsidP="00775FE4">
      <w:pPr>
        <w:numPr>
          <w:ilvl w:val="0"/>
          <w:numId w:val="2"/>
        </w:numPr>
        <w:overflowPunct w:val="0"/>
        <w:autoSpaceDE w:val="0"/>
        <w:autoSpaceDN w:val="0"/>
        <w:adjustRightInd w:val="0"/>
        <w:ind w:left="426" w:right="56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08CA010D" w14:textId="77777777" w:rsidR="00775FE4" w:rsidRDefault="00775FE4" w:rsidP="00775FE4">
      <w:pPr>
        <w:numPr>
          <w:ilvl w:val="0"/>
          <w:numId w:val="2"/>
        </w:numPr>
        <w:overflowPunct w:val="0"/>
        <w:autoSpaceDE w:val="0"/>
        <w:autoSpaceDN w:val="0"/>
        <w:adjustRightInd w:val="0"/>
        <w:ind w:left="426" w:right="566" w:hanging="426"/>
        <w:jc w:val="both"/>
        <w:textAlignment w:val="baseline"/>
        <w:rPr>
          <w:rFonts w:eastAsia="Calibri"/>
          <w:lang w:eastAsia="ar-SA"/>
        </w:rPr>
      </w:pPr>
      <w:r>
        <w:rPr>
          <w:rFonts w:eastAsia="Calibri"/>
          <w:lang w:eastAsia="ar-SA"/>
        </w:rPr>
        <w:t xml:space="preserve"> Ja uz izsoli ir ieradies tikai viens dalībnieks, tad viņš atzīstams par izsoles uzvarētāju, ja ir solījis vismaz vienu soli.</w:t>
      </w:r>
    </w:p>
    <w:p w14:paraId="48970DEA" w14:textId="77777777" w:rsidR="00775FE4" w:rsidRDefault="00775FE4" w:rsidP="00775FE4">
      <w:pPr>
        <w:numPr>
          <w:ilvl w:val="0"/>
          <w:numId w:val="2"/>
        </w:numPr>
        <w:overflowPunct w:val="0"/>
        <w:autoSpaceDE w:val="0"/>
        <w:autoSpaceDN w:val="0"/>
        <w:adjustRightInd w:val="0"/>
        <w:ind w:left="426" w:right="566"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65FD9AB4" w14:textId="77777777" w:rsidR="00775FE4" w:rsidRDefault="00775FE4" w:rsidP="00775FE4">
      <w:pPr>
        <w:numPr>
          <w:ilvl w:val="0"/>
          <w:numId w:val="2"/>
        </w:numPr>
        <w:overflowPunct w:val="0"/>
        <w:autoSpaceDE w:val="0"/>
        <w:autoSpaceDN w:val="0"/>
        <w:adjustRightInd w:val="0"/>
        <w:ind w:left="426" w:right="566" w:hanging="426"/>
        <w:jc w:val="both"/>
        <w:textAlignment w:val="baseline"/>
        <w:rPr>
          <w:rFonts w:eastAsia="Calibri"/>
          <w:lang w:eastAsia="ar-SA"/>
        </w:rPr>
      </w:pPr>
      <w:r>
        <w:rPr>
          <w:rFonts w:eastAsia="Calibri"/>
          <w:lang w:eastAsia="en-US"/>
        </w:rPr>
        <w:lastRenderedPageBreak/>
        <w:t xml:space="preserve">Iemaksātā drošības nauda tiek ieskaitīta pirkuma maksā. </w:t>
      </w:r>
    </w:p>
    <w:p w14:paraId="4D24DD48" w14:textId="77777777" w:rsidR="00775FE4" w:rsidRDefault="00775FE4" w:rsidP="00775FE4">
      <w:pPr>
        <w:numPr>
          <w:ilvl w:val="0"/>
          <w:numId w:val="2"/>
        </w:numPr>
        <w:overflowPunct w:val="0"/>
        <w:autoSpaceDE w:val="0"/>
        <w:autoSpaceDN w:val="0"/>
        <w:adjustRightInd w:val="0"/>
        <w:ind w:left="426" w:right="566" w:hanging="426"/>
        <w:jc w:val="both"/>
        <w:textAlignment w:val="baseline"/>
        <w:rPr>
          <w:rStyle w:val="markedcontent"/>
          <w:rFonts w:eastAsia="Calibri"/>
        </w:rPr>
      </w:pPr>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1A49F098" w14:textId="77777777" w:rsidR="00775FE4" w:rsidRDefault="00775FE4" w:rsidP="00775FE4">
      <w:pPr>
        <w:numPr>
          <w:ilvl w:val="0"/>
          <w:numId w:val="2"/>
        </w:numPr>
        <w:overflowPunct w:val="0"/>
        <w:autoSpaceDE w:val="0"/>
        <w:autoSpaceDN w:val="0"/>
        <w:adjustRightInd w:val="0"/>
        <w:ind w:left="426" w:right="566" w:hanging="426"/>
        <w:jc w:val="both"/>
        <w:textAlignment w:val="baseline"/>
        <w:rPr>
          <w:rFonts w:eastAsia="Calibri"/>
        </w:rPr>
      </w:pPr>
      <w:r>
        <w:rPr>
          <w:rFonts w:eastAsia="Calibri"/>
          <w:lang w:eastAsia="en-US"/>
        </w:rPr>
        <w:t>Izsoles rezultātus apstiprina Dobeles novada dome.</w:t>
      </w:r>
    </w:p>
    <w:p w14:paraId="219FBE1A" w14:textId="77777777" w:rsidR="00775FE4" w:rsidRDefault="00775FE4" w:rsidP="00775FE4">
      <w:pPr>
        <w:numPr>
          <w:ilvl w:val="0"/>
          <w:numId w:val="2"/>
        </w:numPr>
        <w:overflowPunct w:val="0"/>
        <w:autoSpaceDE w:val="0"/>
        <w:autoSpaceDN w:val="0"/>
        <w:adjustRightInd w:val="0"/>
        <w:ind w:left="426" w:right="56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084CBED8" w14:textId="77777777" w:rsidR="00775FE4" w:rsidRDefault="00775FE4" w:rsidP="00775FE4">
      <w:pPr>
        <w:numPr>
          <w:ilvl w:val="0"/>
          <w:numId w:val="2"/>
        </w:numPr>
        <w:overflowPunct w:val="0"/>
        <w:autoSpaceDE w:val="0"/>
        <w:autoSpaceDN w:val="0"/>
        <w:adjustRightInd w:val="0"/>
        <w:ind w:left="426" w:right="566" w:hanging="426"/>
        <w:jc w:val="both"/>
        <w:textAlignment w:val="baseline"/>
        <w:rPr>
          <w:rStyle w:val="markedcontent"/>
          <w:rFonts w:eastAsia="Calibri"/>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03421E51" w14:textId="77777777" w:rsidR="00775FE4" w:rsidRDefault="00775FE4" w:rsidP="00775FE4">
      <w:pPr>
        <w:numPr>
          <w:ilvl w:val="0"/>
          <w:numId w:val="2"/>
        </w:numPr>
        <w:overflowPunct w:val="0"/>
        <w:autoSpaceDE w:val="0"/>
        <w:autoSpaceDN w:val="0"/>
        <w:adjustRightInd w:val="0"/>
        <w:ind w:left="426" w:right="56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1A91C599" w14:textId="77777777" w:rsidR="00775FE4" w:rsidRDefault="00775FE4" w:rsidP="00775FE4">
      <w:pPr>
        <w:numPr>
          <w:ilvl w:val="0"/>
          <w:numId w:val="2"/>
        </w:numPr>
        <w:suppressAutoHyphens/>
        <w:overflowPunct w:val="0"/>
        <w:autoSpaceDE w:val="0"/>
        <w:autoSpaceDN w:val="0"/>
        <w:adjustRightInd w:val="0"/>
        <w:ind w:left="426" w:right="56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65562C97" w14:textId="77777777" w:rsidR="00775FE4" w:rsidRDefault="00775FE4" w:rsidP="00775FE4">
      <w:pPr>
        <w:suppressAutoHyphens/>
        <w:overflowPunct w:val="0"/>
        <w:autoSpaceDE w:val="0"/>
        <w:autoSpaceDN w:val="0"/>
        <w:adjustRightInd w:val="0"/>
        <w:ind w:right="566"/>
        <w:contextualSpacing/>
        <w:jc w:val="both"/>
        <w:textAlignment w:val="baseline"/>
        <w:rPr>
          <w:szCs w:val="20"/>
          <w:lang w:val="pt-BR" w:eastAsia="ar-SA"/>
        </w:rPr>
      </w:pPr>
    </w:p>
    <w:p w14:paraId="35F97B91" w14:textId="77777777" w:rsidR="00775FE4" w:rsidRDefault="00775FE4" w:rsidP="00775FE4">
      <w:pPr>
        <w:suppressAutoHyphens/>
        <w:overflowPunct w:val="0"/>
        <w:autoSpaceDE w:val="0"/>
        <w:autoSpaceDN w:val="0"/>
        <w:adjustRightInd w:val="0"/>
        <w:ind w:right="566"/>
        <w:contextualSpacing/>
        <w:jc w:val="both"/>
        <w:textAlignment w:val="baseline"/>
        <w:rPr>
          <w:szCs w:val="20"/>
          <w:lang w:val="pt-BR" w:eastAsia="ar-SA"/>
        </w:rPr>
      </w:pPr>
    </w:p>
    <w:bookmarkEnd w:id="0"/>
    <w:p w14:paraId="04D8FCDF"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094"/>
    <w:multiLevelType w:val="hybridMultilevel"/>
    <w:tmpl w:val="3A262AD8"/>
    <w:lvl w:ilvl="0" w:tplc="F4F8677C">
      <w:start w:val="7"/>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7964ECD"/>
    <w:multiLevelType w:val="multilevel"/>
    <w:tmpl w:val="28129FEC"/>
    <w:lvl w:ilvl="0">
      <w:start w:val="1"/>
      <w:numFmt w:val="decimal"/>
      <w:lvlText w:val="%1."/>
      <w:lvlJc w:val="left"/>
      <w:pPr>
        <w:ind w:left="1080" w:hanging="360"/>
      </w:pPr>
      <w:rPr>
        <w:rFonts w:cs="Arial"/>
        <w:b w:val="0"/>
        <w:color w:val="auto"/>
      </w:rPr>
    </w:lvl>
    <w:lvl w:ilvl="1">
      <w:start w:val="1"/>
      <w:numFmt w:val="decimal"/>
      <w:isLgl/>
      <w:lvlText w:val="%2."/>
      <w:lvlJc w:val="left"/>
      <w:pPr>
        <w:ind w:left="1440" w:hanging="360"/>
      </w:pPr>
      <w:rPr>
        <w:rFonts w:ascii="Times New Roman" w:eastAsia="Times New Roman" w:hAnsi="Times New Roman" w:cs="Times New Roman"/>
      </w:rPr>
    </w:lvl>
    <w:lvl w:ilvl="2">
      <w:start w:val="1"/>
      <w:numFmt w:val="decimal"/>
      <w:isLgl/>
      <w:lvlText w:val="%1.%2.%3."/>
      <w:lvlJc w:val="left"/>
      <w:pPr>
        <w:ind w:left="2160" w:hanging="720"/>
      </w:pPr>
    </w:lvl>
    <w:lvl w:ilvl="3">
      <w:start w:val="1"/>
      <w:numFmt w:val="decimal"/>
      <w:isLgl/>
      <w:lvlText w:val="%4."/>
      <w:lvlJc w:val="left"/>
      <w:pPr>
        <w:ind w:left="2520" w:hanging="720"/>
      </w:pPr>
      <w:rPr>
        <w:rFonts w:ascii="Times New Roman" w:eastAsia="Times New Roman" w:hAnsi="Times New Roman" w:cs="Times New Roman"/>
      </w:r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num w:numId="1" w16cid:durableId="7661935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167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E4"/>
    <w:rsid w:val="00073CDF"/>
    <w:rsid w:val="00775FE4"/>
    <w:rsid w:val="009B0AAA"/>
    <w:rsid w:val="009B128D"/>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5FBB"/>
  <w15:chartTrackingRefBased/>
  <w15:docId w15:val="{67A7B52E-47C4-4F0E-B649-45481220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FE4"/>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775F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5F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5F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5F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5F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5F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F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F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F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F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5F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5F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5F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5F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5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FE4"/>
    <w:rPr>
      <w:rFonts w:eastAsiaTheme="majorEastAsia" w:cstheme="majorBidi"/>
      <w:color w:val="272727" w:themeColor="text1" w:themeTint="D8"/>
    </w:rPr>
  </w:style>
  <w:style w:type="paragraph" w:styleId="Title">
    <w:name w:val="Title"/>
    <w:basedOn w:val="Normal"/>
    <w:next w:val="Normal"/>
    <w:link w:val="TitleChar"/>
    <w:uiPriority w:val="10"/>
    <w:qFormat/>
    <w:rsid w:val="00775F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FE4"/>
    <w:pPr>
      <w:spacing w:before="160"/>
      <w:jc w:val="center"/>
    </w:pPr>
    <w:rPr>
      <w:i/>
      <w:iCs/>
      <w:color w:val="404040" w:themeColor="text1" w:themeTint="BF"/>
    </w:rPr>
  </w:style>
  <w:style w:type="character" w:customStyle="1" w:styleId="QuoteChar">
    <w:name w:val="Quote Char"/>
    <w:basedOn w:val="DefaultParagraphFont"/>
    <w:link w:val="Quote"/>
    <w:uiPriority w:val="29"/>
    <w:rsid w:val="00775FE4"/>
    <w:rPr>
      <w:i/>
      <w:iCs/>
      <w:color w:val="404040" w:themeColor="text1" w:themeTint="BF"/>
    </w:rPr>
  </w:style>
  <w:style w:type="paragraph" w:styleId="ListParagraph">
    <w:name w:val="List Paragraph"/>
    <w:basedOn w:val="Normal"/>
    <w:uiPriority w:val="34"/>
    <w:qFormat/>
    <w:rsid w:val="00775FE4"/>
    <w:pPr>
      <w:ind w:left="720"/>
      <w:contextualSpacing/>
    </w:pPr>
  </w:style>
  <w:style w:type="character" w:styleId="IntenseEmphasis">
    <w:name w:val="Intense Emphasis"/>
    <w:basedOn w:val="DefaultParagraphFont"/>
    <w:uiPriority w:val="21"/>
    <w:qFormat/>
    <w:rsid w:val="00775FE4"/>
    <w:rPr>
      <w:i/>
      <w:iCs/>
      <w:color w:val="2F5496" w:themeColor="accent1" w:themeShade="BF"/>
    </w:rPr>
  </w:style>
  <w:style w:type="paragraph" w:styleId="IntenseQuote">
    <w:name w:val="Intense Quote"/>
    <w:basedOn w:val="Normal"/>
    <w:next w:val="Normal"/>
    <w:link w:val="IntenseQuoteChar"/>
    <w:uiPriority w:val="30"/>
    <w:qFormat/>
    <w:rsid w:val="00775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5FE4"/>
    <w:rPr>
      <w:i/>
      <w:iCs/>
      <w:color w:val="2F5496" w:themeColor="accent1" w:themeShade="BF"/>
    </w:rPr>
  </w:style>
  <w:style w:type="character" w:styleId="IntenseReference">
    <w:name w:val="Intense Reference"/>
    <w:basedOn w:val="DefaultParagraphFont"/>
    <w:uiPriority w:val="32"/>
    <w:qFormat/>
    <w:rsid w:val="00775FE4"/>
    <w:rPr>
      <w:b/>
      <w:bCs/>
      <w:smallCaps/>
      <w:color w:val="2F5496" w:themeColor="accent1" w:themeShade="BF"/>
      <w:spacing w:val="5"/>
    </w:rPr>
  </w:style>
  <w:style w:type="character" w:styleId="Hyperlink">
    <w:name w:val="Hyperlink"/>
    <w:rsid w:val="00775FE4"/>
    <w:rPr>
      <w:color w:val="0000FF"/>
      <w:u w:val="single"/>
    </w:rPr>
  </w:style>
  <w:style w:type="character" w:customStyle="1" w:styleId="markedcontent">
    <w:name w:val="markedcontent"/>
    <w:rsid w:val="00775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2957</Words>
  <Characters>1686</Characters>
  <Application>Microsoft Office Word</Application>
  <DocSecurity>0</DocSecurity>
  <Lines>14</Lines>
  <Paragraphs>9</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2026-07-03T05:43:00Z</dcterms:created>
  <dcterms:modified xsi:type="dcterms:W3CDTF">2026-07-03T05:44:00Z</dcterms:modified>
</cp:coreProperties>
</file>