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45AD" w14:textId="77777777" w:rsidR="003558F5" w:rsidRDefault="003558F5" w:rsidP="003558F5">
      <w:pPr>
        <w:suppressAutoHyphens/>
        <w:overflowPunct w:val="0"/>
        <w:ind w:left="-60" w:right="-49"/>
        <w:jc w:val="right"/>
        <w:textAlignment w:val="baseline"/>
        <w:rPr>
          <w:b/>
          <w:lang w:val="pt-BR" w:eastAsia="ar-SA"/>
        </w:rPr>
      </w:pPr>
      <w:r>
        <w:rPr>
          <w:b/>
          <w:lang w:val="pt-BR" w:eastAsia="ar-SA"/>
        </w:rPr>
        <w:t>2.</w:t>
      </w:r>
      <w:r>
        <w:rPr>
          <w:b/>
          <w:color w:val="000000" w:themeColor="text1"/>
          <w:lang w:val="pt-BR" w:eastAsia="ar-SA"/>
        </w:rPr>
        <w:t>pi</w:t>
      </w:r>
      <w:r>
        <w:rPr>
          <w:b/>
          <w:lang w:val="pt-BR" w:eastAsia="ar-SA"/>
        </w:rPr>
        <w:t>elikums</w:t>
      </w:r>
    </w:p>
    <w:p w14:paraId="6FE9F6EE" w14:textId="77777777" w:rsidR="003558F5" w:rsidRPr="008D2700" w:rsidRDefault="003558F5" w:rsidP="003558F5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8D2700">
        <w:rPr>
          <w:lang w:val="pt-BR" w:eastAsia="ar-SA"/>
        </w:rPr>
        <w:t>13.05.2026. Dobeles novada pašvaldības</w:t>
      </w:r>
    </w:p>
    <w:p w14:paraId="7DB2F6AD" w14:textId="77777777" w:rsidR="003558F5" w:rsidRPr="008D2700" w:rsidRDefault="003558F5" w:rsidP="003558F5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8D2700">
        <w:rPr>
          <w:lang w:val="pt-BR" w:eastAsia="ar-SA"/>
        </w:rPr>
        <w:t>Nekustamo īpašumu iznomāšanas komisijas</w:t>
      </w:r>
    </w:p>
    <w:p w14:paraId="55AE528B" w14:textId="77777777" w:rsidR="003558F5" w:rsidRDefault="003558F5" w:rsidP="003558F5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8D2700">
        <w:rPr>
          <w:lang w:val="pt-BR" w:eastAsia="ar-SA"/>
        </w:rPr>
        <w:t>lēmumam Nr.2.13/2026/9</w:t>
      </w:r>
    </w:p>
    <w:p w14:paraId="1BA1768A" w14:textId="77777777" w:rsidR="003558F5" w:rsidRDefault="003558F5" w:rsidP="003558F5">
      <w:pPr>
        <w:suppressAutoHyphens/>
        <w:overflowPunct w:val="0"/>
        <w:ind w:left="-60" w:right="-49"/>
        <w:jc w:val="right"/>
        <w:textAlignment w:val="baseline"/>
        <w:rPr>
          <w:b/>
        </w:rPr>
      </w:pPr>
    </w:p>
    <w:p w14:paraId="1C4D5005" w14:textId="77777777" w:rsidR="003558F5" w:rsidRPr="0073723D" w:rsidRDefault="003558F5" w:rsidP="003558F5">
      <w:pPr>
        <w:widowControl/>
        <w:overflowPunct w:val="0"/>
        <w:adjustRightInd w:val="0"/>
        <w:ind w:left="-60" w:right="-49"/>
        <w:jc w:val="center"/>
        <w:textAlignment w:val="baseline"/>
        <w:rPr>
          <w:b/>
          <w:sz w:val="24"/>
          <w:szCs w:val="24"/>
          <w:lang w:eastAsia="lv-LV"/>
        </w:rPr>
      </w:pPr>
      <w:r w:rsidRPr="0073723D">
        <w:rPr>
          <w:b/>
          <w:sz w:val="24"/>
          <w:szCs w:val="24"/>
          <w:lang w:eastAsia="lv-LV"/>
        </w:rPr>
        <w:t xml:space="preserve">PAZIŅOJUMS </w:t>
      </w:r>
    </w:p>
    <w:p w14:paraId="5D039905" w14:textId="77777777" w:rsidR="003558F5" w:rsidRPr="0073723D" w:rsidRDefault="003558F5" w:rsidP="003558F5">
      <w:pPr>
        <w:widowControl/>
        <w:overflowPunct w:val="0"/>
        <w:adjustRightInd w:val="0"/>
        <w:spacing w:after="120"/>
        <w:ind w:left="-60" w:right="-49"/>
        <w:jc w:val="center"/>
        <w:textAlignment w:val="baseline"/>
        <w:rPr>
          <w:b/>
          <w:sz w:val="24"/>
          <w:szCs w:val="24"/>
          <w:lang w:eastAsia="lv-LV"/>
        </w:rPr>
      </w:pPr>
      <w:r w:rsidRPr="0073723D">
        <w:rPr>
          <w:b/>
          <w:sz w:val="24"/>
          <w:szCs w:val="24"/>
          <w:lang w:eastAsia="lv-LV"/>
        </w:rPr>
        <w:t>„PAR ZEMESGABALA NOMAS TIESĪBU IZSOLI”</w:t>
      </w: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9544"/>
        <w:gridCol w:w="236"/>
      </w:tblGrid>
      <w:tr w:rsidR="003558F5" w:rsidRPr="0073723D" w14:paraId="6E262E6D" w14:textId="77777777" w:rsidTr="00FA6ABE">
        <w:tc>
          <w:tcPr>
            <w:tcW w:w="9564" w:type="dxa"/>
          </w:tcPr>
          <w:tbl>
            <w:tblPr>
              <w:tblW w:w="924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400"/>
              <w:gridCol w:w="3840"/>
            </w:tblGrid>
            <w:tr w:rsidR="003558F5" w:rsidRPr="0073723D" w14:paraId="5D153EF1" w14:textId="77777777" w:rsidTr="00FA6ABE">
              <w:tc>
                <w:tcPr>
                  <w:tcW w:w="5400" w:type="dxa"/>
                  <w:hideMark/>
                </w:tcPr>
                <w:p w14:paraId="6E124069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Paziņojuma publicēšanas datums</w:t>
                  </w:r>
                  <w:r w:rsidRPr="007F166A">
                    <w:rPr>
                      <w:sz w:val="24"/>
                      <w:szCs w:val="24"/>
                    </w:rPr>
                    <w:t>:15.05.2026.</w:t>
                  </w:r>
                </w:p>
              </w:tc>
              <w:tc>
                <w:tcPr>
                  <w:tcW w:w="3840" w:type="dxa"/>
                </w:tcPr>
                <w:p w14:paraId="4D3DF60D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right"/>
                    <w:textAlignment w:val="baseline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31C84D0" w14:textId="77777777" w:rsidR="003558F5" w:rsidRPr="0073723D" w:rsidRDefault="003558F5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textAlignment w:val="baseline"/>
              <w:rPr>
                <w:vanish/>
                <w:sz w:val="24"/>
                <w:szCs w:val="24"/>
              </w:rPr>
            </w:pPr>
          </w:p>
          <w:tbl>
            <w:tblPr>
              <w:tblW w:w="912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299"/>
              <w:gridCol w:w="1481"/>
              <w:gridCol w:w="3340"/>
            </w:tblGrid>
            <w:tr w:rsidR="003558F5" w:rsidRPr="0073723D" w14:paraId="7FBD32DE" w14:textId="77777777" w:rsidTr="00FA6ABE">
              <w:trPr>
                <w:trHeight w:val="375"/>
              </w:trPr>
              <w:tc>
                <w:tcPr>
                  <w:tcW w:w="5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81FCA32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3723D">
                    <w:rPr>
                      <w:b/>
                      <w:bCs/>
                      <w:sz w:val="24"/>
                      <w:szCs w:val="24"/>
                      <w:u w:val="single"/>
                    </w:rPr>
                    <w:t>Nomas izsoles objekta raksturojums</w:t>
                  </w:r>
                </w:p>
                <w:p w14:paraId="069CC792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A0D2A1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3558F5" w:rsidRPr="0073723D" w14:paraId="730B11DD" w14:textId="77777777" w:rsidTr="00FA6ABE">
              <w:trPr>
                <w:trHeight w:val="451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55A53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Nekustamā īpašuma nosaukums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D76D661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104" w:right="-49" w:firstLine="44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„</w:t>
                  </w:r>
                  <w:r>
                    <w:rPr>
                      <w:sz w:val="24"/>
                      <w:szCs w:val="24"/>
                    </w:rPr>
                    <w:t>Driģenes</w:t>
                  </w:r>
                  <w:r w:rsidRPr="0073723D">
                    <w:rPr>
                      <w:bCs/>
                      <w:sz w:val="24"/>
                      <w:szCs w:val="24"/>
                    </w:rPr>
                    <w:t xml:space="preserve">”, </w:t>
                  </w:r>
                  <w:r>
                    <w:rPr>
                      <w:bCs/>
                      <w:sz w:val="24"/>
                      <w:szCs w:val="24"/>
                    </w:rPr>
                    <w:t>Īles</w:t>
                  </w:r>
                  <w:r w:rsidRPr="0073723D">
                    <w:rPr>
                      <w:bCs/>
                      <w:sz w:val="24"/>
                      <w:szCs w:val="24"/>
                    </w:rPr>
                    <w:t xml:space="preserve"> pagastā, Dobeles novadā</w:t>
                  </w:r>
                </w:p>
              </w:tc>
            </w:tr>
            <w:tr w:rsidR="003558F5" w:rsidRPr="0073723D" w14:paraId="5D37C7B3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94832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Nekustamā īpašuma platība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11351DA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1,27</w:t>
                  </w:r>
                  <w:r w:rsidRPr="0073723D">
                    <w:rPr>
                      <w:sz w:val="24"/>
                      <w:szCs w:val="24"/>
                    </w:rPr>
                    <w:t xml:space="preserve"> ha</w:t>
                  </w:r>
                </w:p>
              </w:tc>
            </w:tr>
            <w:tr w:rsidR="003558F5" w:rsidRPr="0073723D" w14:paraId="39EDE839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4FE03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Kadastra numurs</w:t>
                  </w:r>
                </w:p>
                <w:p w14:paraId="34C1922E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Kadastra apzīmējums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111C76E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46640020269</w:t>
                  </w:r>
                </w:p>
                <w:p w14:paraId="221C7CD6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46640020197</w:t>
                  </w:r>
                </w:p>
              </w:tc>
            </w:tr>
            <w:tr w:rsidR="003558F5" w:rsidRPr="0073723D" w14:paraId="682C2E18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2A6D0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Nomas līgumā paredzētais izmantošanas veids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5F66276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lauksaimniecība</w:t>
                  </w:r>
                </w:p>
              </w:tc>
            </w:tr>
            <w:tr w:rsidR="003558F5" w:rsidRPr="0073723D" w14:paraId="66A5EFF5" w14:textId="77777777" w:rsidTr="00FA6ABE">
              <w:trPr>
                <w:trHeight w:val="45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137C6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Nomas līguma termiņš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DF54D5F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5 gadi</w:t>
                  </w:r>
                </w:p>
              </w:tc>
            </w:tr>
            <w:tr w:rsidR="003558F5" w:rsidRPr="0073723D" w14:paraId="4B218FD5" w14:textId="77777777" w:rsidTr="00FA6ABE">
              <w:trPr>
                <w:trHeight w:val="375"/>
              </w:trPr>
              <w:tc>
                <w:tcPr>
                  <w:tcW w:w="9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F36E90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b/>
                      <w:bCs/>
                      <w:sz w:val="24"/>
                      <w:szCs w:val="24"/>
                      <w:u w:val="single"/>
                    </w:rPr>
                    <w:t>Nomas maksas izsoles nosacījumi:</w:t>
                  </w:r>
                  <w:r w:rsidRPr="0073723D">
                    <w:rPr>
                      <w:sz w:val="24"/>
                      <w:szCs w:val="24"/>
                    </w:rPr>
                    <w:t> </w:t>
                  </w:r>
                </w:p>
                <w:p w14:paraId="43E534A6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3558F5" w:rsidRPr="0073723D" w14:paraId="2FF16399" w14:textId="77777777" w:rsidTr="00FA6ABE">
              <w:trPr>
                <w:trHeight w:val="70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7BBD0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objekta nomas maksas sākumcena, nomas maksa gadā EUR (bez PVN)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D07D0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F166A">
                    <w:rPr>
                      <w:sz w:val="24"/>
                      <w:szCs w:val="24"/>
                    </w:rPr>
                    <w:t xml:space="preserve">203 EUR/gadā </w:t>
                  </w:r>
                </w:p>
              </w:tc>
            </w:tr>
            <w:tr w:rsidR="003558F5" w:rsidRPr="0073723D" w14:paraId="624D8D47" w14:textId="77777777" w:rsidTr="00FA6ABE">
              <w:trPr>
                <w:trHeight w:val="478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69E6D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solis, nomas maksai gadā EUR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89E20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F166A">
                    <w:rPr>
                      <w:sz w:val="24"/>
                      <w:szCs w:val="24"/>
                    </w:rPr>
                    <w:t>30 EUR</w:t>
                  </w:r>
                </w:p>
                <w:p w14:paraId="23572C5C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F166A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558F5" w:rsidRPr="0073723D" w14:paraId="36CB7F3F" w14:textId="77777777" w:rsidTr="00FA6ABE">
              <w:trPr>
                <w:trHeight w:val="535"/>
              </w:trPr>
              <w:tc>
                <w:tcPr>
                  <w:tcW w:w="9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31BE0D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F166A">
                    <w:rPr>
                      <w:b/>
                      <w:bCs/>
                      <w:sz w:val="24"/>
                      <w:szCs w:val="24"/>
                      <w:u w:val="single"/>
                    </w:rPr>
                    <w:t>Nomas maksas izsoles organizācija:</w:t>
                  </w:r>
                  <w:r w:rsidRPr="007F166A">
                    <w:rPr>
                      <w:sz w:val="24"/>
                      <w:szCs w:val="24"/>
                    </w:rPr>
                    <w:t> </w:t>
                  </w:r>
                </w:p>
                <w:p w14:paraId="1354C9B9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3558F5" w:rsidRPr="0073723D" w14:paraId="1528E0B9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D60D7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Reģistrācijas vieta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2D8E07D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F166A">
                    <w:rPr>
                      <w:sz w:val="24"/>
                      <w:szCs w:val="24"/>
                    </w:rPr>
                    <w:t>Dobeles novada pašvaldībā, Brīvības ielā 15, Dobelē (zvanot pa tel. 63707256)</w:t>
                  </w:r>
                </w:p>
              </w:tc>
            </w:tr>
            <w:tr w:rsidR="003558F5" w:rsidRPr="0073723D" w14:paraId="5BA62E4A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1CD5B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Reģistrācijas termiņš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3700615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F166A">
                    <w:rPr>
                      <w:sz w:val="24"/>
                      <w:szCs w:val="24"/>
                    </w:rPr>
                    <w:t>Līdz 2026.gada 8.jūnijam, plkst.17:00</w:t>
                  </w:r>
                </w:p>
              </w:tc>
            </w:tr>
            <w:tr w:rsidR="003558F5" w:rsidRPr="0073723D" w14:paraId="3221512D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AC4D9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vieta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C6E64E3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color w:val="FF0000"/>
                      <w:sz w:val="24"/>
                      <w:szCs w:val="24"/>
                    </w:rPr>
                  </w:pPr>
                  <w:r w:rsidRPr="007F166A">
                    <w:t>Dobeles novada pašvaldībā zālē (3.stāvā) Brīvības ielā 15, Dobelē</w:t>
                  </w:r>
                </w:p>
              </w:tc>
            </w:tr>
            <w:tr w:rsidR="003558F5" w:rsidRPr="0073723D" w14:paraId="1B81A48E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3F6CD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norises laiks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B8FECF1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F166A">
                    <w:rPr>
                      <w:sz w:val="24"/>
                      <w:szCs w:val="24"/>
                    </w:rPr>
                    <w:t>2026.gada 10.jūnijs, plkst.13.10</w:t>
                  </w:r>
                </w:p>
              </w:tc>
            </w:tr>
            <w:tr w:rsidR="003558F5" w:rsidRPr="0073723D" w14:paraId="3241D468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2AE9B" w14:textId="77777777" w:rsidR="003558F5" w:rsidRPr="0073723D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organizators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141540A" w14:textId="77777777" w:rsidR="003558F5" w:rsidRPr="007F166A" w:rsidRDefault="003558F5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F166A">
                    <w:rPr>
                      <w:sz w:val="24"/>
                      <w:szCs w:val="24"/>
                    </w:rPr>
                    <w:t>Dobeles novada pašvaldības Nekustamo īpašumu iznomāšanas komisija</w:t>
                  </w:r>
                </w:p>
              </w:tc>
            </w:tr>
          </w:tbl>
          <w:p w14:paraId="227E6C48" w14:textId="77777777" w:rsidR="003558F5" w:rsidRPr="0073723D" w:rsidRDefault="003558F5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14:paraId="670CB91B" w14:textId="77777777" w:rsidR="003558F5" w:rsidRPr="0073723D" w:rsidRDefault="003558F5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jc w:val="right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7A9F9EF" w14:textId="77777777" w:rsidR="009B3811" w:rsidRDefault="009B3811"/>
    <w:sectPr w:rsidR="009B3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F5"/>
    <w:rsid w:val="000A0A00"/>
    <w:rsid w:val="000D045D"/>
    <w:rsid w:val="003558F5"/>
    <w:rsid w:val="009B3811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51692"/>
  <w15:chartTrackingRefBased/>
  <w15:docId w15:val="{55234A90-5ECB-4C95-A9FB-6A0A07D8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8F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8F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8F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8F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8F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8F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8F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8F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8F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8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8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8F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5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8F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5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8F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5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8F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58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8F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8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2026-05-14T08:21:00Z</dcterms:created>
  <dcterms:modified xsi:type="dcterms:W3CDTF">2026-05-14T08:22:00Z</dcterms:modified>
</cp:coreProperties>
</file>