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50051" w14:textId="77777777" w:rsidR="00C67A8C" w:rsidRPr="00250886" w:rsidRDefault="00C67A8C" w:rsidP="00C67A8C">
      <w:pPr>
        <w:tabs>
          <w:tab w:val="center" w:pos="4153"/>
          <w:tab w:val="right" w:pos="8306"/>
        </w:tabs>
        <w:spacing w:after="0" w:line="240" w:lineRule="auto"/>
        <w:jc w:val="center"/>
        <w:rPr>
          <w:rFonts w:ascii="Times New Roman" w:eastAsia="Times New Roman" w:hAnsi="Times New Roman" w:cs="Times New Roman"/>
          <w:sz w:val="20"/>
          <w:szCs w:val="20"/>
          <w:lang w:eastAsia="lv-LV"/>
        </w:rPr>
      </w:pPr>
      <w:r w:rsidRPr="00250886">
        <w:rPr>
          <w:rFonts w:ascii="Times New Roman" w:eastAsia="Times New Roman" w:hAnsi="Times New Roman" w:cs="Times New Roman"/>
          <w:noProof/>
          <w:sz w:val="20"/>
          <w:szCs w:val="20"/>
          <w:lang w:eastAsia="lv-LV"/>
        </w:rPr>
        <w:drawing>
          <wp:inline distT="0" distB="0" distL="0" distR="0" wp14:anchorId="218E0181" wp14:editId="5FDC8256">
            <wp:extent cx="685800" cy="762000"/>
            <wp:effectExtent l="0" t="0" r="0" b="0"/>
            <wp:docPr id="3" name="Picture 3" descr="gerbon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on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762000"/>
                    </a:xfrm>
                    <a:prstGeom prst="rect">
                      <a:avLst/>
                    </a:prstGeom>
                    <a:noFill/>
                    <a:ln>
                      <a:noFill/>
                    </a:ln>
                  </pic:spPr>
                </pic:pic>
              </a:graphicData>
            </a:graphic>
          </wp:inline>
        </w:drawing>
      </w:r>
    </w:p>
    <w:p w14:paraId="324A0E80" w14:textId="77777777" w:rsidR="00C67A8C" w:rsidRPr="00250886" w:rsidRDefault="00C67A8C" w:rsidP="00C67A8C">
      <w:pPr>
        <w:tabs>
          <w:tab w:val="center" w:pos="4153"/>
          <w:tab w:val="right" w:pos="8306"/>
        </w:tabs>
        <w:spacing w:after="0" w:line="240" w:lineRule="auto"/>
        <w:jc w:val="center"/>
        <w:rPr>
          <w:rFonts w:ascii="Times New Roman" w:eastAsia="Times New Roman" w:hAnsi="Times New Roman" w:cs="Times New Roman"/>
          <w:sz w:val="20"/>
          <w:szCs w:val="20"/>
          <w:lang w:eastAsia="lv-LV"/>
        </w:rPr>
      </w:pPr>
    </w:p>
    <w:p w14:paraId="5E1B0DB4" w14:textId="77777777" w:rsidR="00C67A8C" w:rsidRPr="00250886" w:rsidRDefault="00C67A8C" w:rsidP="00C67A8C">
      <w:pPr>
        <w:tabs>
          <w:tab w:val="center" w:pos="4153"/>
          <w:tab w:val="right" w:pos="8306"/>
        </w:tabs>
        <w:spacing w:after="0" w:line="240" w:lineRule="auto"/>
        <w:jc w:val="center"/>
        <w:rPr>
          <w:rFonts w:ascii="Times New Roman" w:eastAsia="Times New Roman" w:hAnsi="Times New Roman" w:cs="Times New Roman"/>
          <w:sz w:val="18"/>
          <w:szCs w:val="18"/>
          <w:lang w:eastAsia="lv-LV"/>
        </w:rPr>
      </w:pPr>
      <w:r w:rsidRPr="00250886">
        <w:rPr>
          <w:rFonts w:ascii="Times New Roman" w:eastAsia="Times New Roman" w:hAnsi="Times New Roman" w:cs="Times New Roman"/>
          <w:sz w:val="18"/>
          <w:szCs w:val="18"/>
          <w:lang w:eastAsia="lv-LV"/>
        </w:rPr>
        <w:t>LATVIJAS REPUBLIKA</w:t>
      </w:r>
    </w:p>
    <w:p w14:paraId="4EE99DFD" w14:textId="77777777" w:rsidR="00C67A8C" w:rsidRPr="00250886" w:rsidRDefault="00C67A8C" w:rsidP="00C67A8C">
      <w:pPr>
        <w:tabs>
          <w:tab w:val="center" w:pos="4153"/>
          <w:tab w:val="right" w:pos="8306"/>
        </w:tabs>
        <w:spacing w:after="0" w:line="240" w:lineRule="auto"/>
        <w:jc w:val="center"/>
        <w:rPr>
          <w:rFonts w:ascii="Times New Roman" w:eastAsia="Times New Roman" w:hAnsi="Times New Roman" w:cs="Times New Roman"/>
          <w:b/>
          <w:sz w:val="24"/>
          <w:szCs w:val="24"/>
          <w:lang w:eastAsia="lv-LV"/>
        </w:rPr>
      </w:pPr>
      <w:r w:rsidRPr="00250886">
        <w:rPr>
          <w:rFonts w:ascii="Times New Roman" w:eastAsia="Times New Roman" w:hAnsi="Times New Roman" w:cs="Times New Roman"/>
          <w:b/>
          <w:sz w:val="24"/>
          <w:szCs w:val="24"/>
          <w:lang w:eastAsia="lv-LV"/>
        </w:rPr>
        <w:t>DOBELES NOVADA PAŠVALDĪBA</w:t>
      </w:r>
    </w:p>
    <w:p w14:paraId="735EC674" w14:textId="77777777" w:rsidR="00C67A8C" w:rsidRPr="00250886" w:rsidRDefault="00C67A8C" w:rsidP="00C67A8C">
      <w:pPr>
        <w:spacing w:after="0" w:line="240" w:lineRule="auto"/>
        <w:jc w:val="center"/>
        <w:rPr>
          <w:rFonts w:ascii="Times New Roman" w:eastAsia="Times New Roman" w:hAnsi="Times New Roman" w:cs="Times New Roman"/>
          <w:b/>
          <w:caps/>
          <w:sz w:val="28"/>
          <w:szCs w:val="28"/>
          <w:lang w:eastAsia="lv-LV"/>
        </w:rPr>
      </w:pPr>
      <w:r w:rsidRPr="00250886">
        <w:rPr>
          <w:rFonts w:ascii="Times New Roman" w:eastAsia="Times New Roman" w:hAnsi="Times New Roman" w:cs="Times New Roman"/>
          <w:b/>
          <w:caps/>
          <w:sz w:val="28"/>
          <w:szCs w:val="28"/>
          <w:lang w:eastAsia="lv-LV"/>
        </w:rPr>
        <w:t xml:space="preserve">Dobeles Pieaugušo izglītības un uzņēmējdarbības </w:t>
      </w:r>
    </w:p>
    <w:p w14:paraId="15F03E4A" w14:textId="77777777" w:rsidR="00C67A8C" w:rsidRPr="00250886" w:rsidRDefault="00C67A8C" w:rsidP="00C67A8C">
      <w:pPr>
        <w:spacing w:after="0" w:line="240" w:lineRule="auto"/>
        <w:jc w:val="center"/>
        <w:rPr>
          <w:rFonts w:ascii="Times New Roman" w:eastAsia="Times New Roman" w:hAnsi="Times New Roman" w:cs="Times New Roman"/>
          <w:b/>
          <w:caps/>
          <w:sz w:val="28"/>
          <w:szCs w:val="28"/>
          <w:lang w:eastAsia="lv-LV"/>
        </w:rPr>
      </w:pPr>
      <w:r w:rsidRPr="00250886">
        <w:rPr>
          <w:rFonts w:ascii="Times New Roman" w:eastAsia="Times New Roman" w:hAnsi="Times New Roman" w:cs="Times New Roman"/>
          <w:b/>
          <w:caps/>
          <w:sz w:val="28"/>
          <w:szCs w:val="28"/>
          <w:lang w:eastAsia="lv-LV"/>
        </w:rPr>
        <w:t xml:space="preserve">atbalsta centrs </w:t>
      </w:r>
    </w:p>
    <w:p w14:paraId="3C9250F5" w14:textId="77777777" w:rsidR="00C67A8C" w:rsidRPr="00250886" w:rsidRDefault="00C67A8C" w:rsidP="00C67A8C">
      <w:pPr>
        <w:spacing w:after="0" w:line="240" w:lineRule="auto"/>
        <w:jc w:val="center"/>
        <w:rPr>
          <w:rFonts w:ascii="Times New Roman" w:eastAsia="Times New Roman" w:hAnsi="Times New Roman" w:cs="Times New Roman"/>
          <w:color w:val="FF0000"/>
          <w:sz w:val="16"/>
          <w:szCs w:val="16"/>
          <w:lang w:eastAsia="lv-LV"/>
        </w:rPr>
      </w:pPr>
      <w:r w:rsidRPr="00250886">
        <w:rPr>
          <w:rFonts w:ascii="Times New Roman" w:eastAsia="Times New Roman" w:hAnsi="Times New Roman" w:cs="Times New Roman"/>
          <w:sz w:val="16"/>
          <w:szCs w:val="16"/>
          <w:lang w:eastAsia="lv-LV"/>
        </w:rPr>
        <w:t>Reģ. Nr. 90000044625</w:t>
      </w:r>
    </w:p>
    <w:p w14:paraId="5438AA0F" w14:textId="77777777" w:rsidR="00C67A8C" w:rsidRPr="00250886" w:rsidRDefault="00C67A8C" w:rsidP="00C67A8C">
      <w:pPr>
        <w:pBdr>
          <w:bottom w:val="double" w:sz="6" w:space="1" w:color="auto"/>
        </w:pBdr>
        <w:tabs>
          <w:tab w:val="center" w:pos="4153"/>
          <w:tab w:val="center" w:pos="4535"/>
          <w:tab w:val="left" w:pos="6540"/>
          <w:tab w:val="right" w:pos="8306"/>
        </w:tabs>
        <w:spacing w:after="0" w:line="240" w:lineRule="auto"/>
        <w:jc w:val="center"/>
        <w:rPr>
          <w:rFonts w:ascii="Times New Roman" w:eastAsia="Times New Roman" w:hAnsi="Times New Roman" w:cs="Times New Roman"/>
          <w:sz w:val="16"/>
          <w:szCs w:val="16"/>
          <w:lang w:eastAsia="lv-LV"/>
        </w:rPr>
      </w:pPr>
      <w:r w:rsidRPr="00250886">
        <w:rPr>
          <w:rFonts w:ascii="Times New Roman" w:eastAsia="Times New Roman" w:hAnsi="Times New Roman" w:cs="Times New Roman"/>
          <w:sz w:val="16"/>
          <w:szCs w:val="16"/>
          <w:lang w:eastAsia="lv-LV"/>
        </w:rPr>
        <w:t>Brīvības iela 7, Dobele, Dobeles novads, LV 3701</w:t>
      </w:r>
    </w:p>
    <w:p w14:paraId="1CE0E03C" w14:textId="77777777" w:rsidR="00C67A8C" w:rsidRPr="00250886" w:rsidRDefault="00C67A8C" w:rsidP="00C67A8C">
      <w:pPr>
        <w:pBdr>
          <w:bottom w:val="double" w:sz="6" w:space="1" w:color="auto"/>
        </w:pBdr>
        <w:tabs>
          <w:tab w:val="center" w:pos="4153"/>
          <w:tab w:val="right" w:pos="8306"/>
        </w:tabs>
        <w:spacing w:after="0" w:line="240" w:lineRule="auto"/>
        <w:jc w:val="center"/>
        <w:rPr>
          <w:rFonts w:ascii="Times New Roman" w:eastAsia="Times New Roman" w:hAnsi="Times New Roman" w:cs="Times New Roman"/>
          <w:sz w:val="16"/>
          <w:szCs w:val="16"/>
          <w:lang w:eastAsia="lv-LV"/>
        </w:rPr>
      </w:pPr>
      <w:r w:rsidRPr="00250886">
        <w:rPr>
          <w:rFonts w:ascii="Times New Roman" w:eastAsia="Calibri" w:hAnsi="Times New Roman" w:cs="Times New Roman"/>
          <w:spacing w:val="-8"/>
          <w:sz w:val="16"/>
          <w:szCs w:val="16"/>
        </w:rPr>
        <w:t>Tālr.</w:t>
      </w:r>
      <w:r w:rsidRPr="00250886">
        <w:rPr>
          <w:rFonts w:ascii="Times New Roman" w:eastAsia="Calibri" w:hAnsi="Times New Roman" w:cs="Times New Roman"/>
          <w:color w:val="FF0000"/>
          <w:spacing w:val="-8"/>
          <w:sz w:val="16"/>
          <w:szCs w:val="16"/>
        </w:rPr>
        <w:t xml:space="preserve"> </w:t>
      </w:r>
      <w:r w:rsidRPr="00250886">
        <w:rPr>
          <w:rFonts w:ascii="Times New Roman" w:eastAsia="Times New Roman" w:hAnsi="Times New Roman" w:cs="Times New Roman"/>
          <w:sz w:val="16"/>
          <w:szCs w:val="16"/>
          <w:lang w:eastAsia="lv-LV"/>
        </w:rPr>
        <w:t xml:space="preserve">63781740, e-pasts: </w:t>
      </w:r>
      <w:hyperlink r:id="rId8" w:history="1">
        <w:r w:rsidRPr="00250886">
          <w:rPr>
            <w:rFonts w:ascii="Times New Roman" w:eastAsia="Times New Roman" w:hAnsi="Times New Roman" w:cs="Times New Roman"/>
            <w:sz w:val="16"/>
            <w:szCs w:val="16"/>
            <w:lang w:eastAsia="lv-LV"/>
          </w:rPr>
          <w:t>piuac@dobele.lv</w:t>
        </w:r>
      </w:hyperlink>
    </w:p>
    <w:p w14:paraId="7A072F04" w14:textId="77777777" w:rsidR="00C67A8C" w:rsidRDefault="00C67A8C" w:rsidP="00C67A8C">
      <w:pPr>
        <w:rPr>
          <w:rFonts w:ascii="Times New Roman" w:hAnsi="Times New Roman" w:cs="Times New Roman"/>
          <w:sz w:val="24"/>
          <w:szCs w:val="24"/>
        </w:rPr>
      </w:pPr>
    </w:p>
    <w:p w14:paraId="7141351A" w14:textId="72230DDB" w:rsidR="00B22711" w:rsidRDefault="00C67A8C" w:rsidP="00C67A8C">
      <w:pPr>
        <w:jc w:val="center"/>
        <w:rPr>
          <w:rFonts w:ascii="Times New Roman" w:hAnsi="Times New Roman" w:cs="Times New Roman"/>
          <w:sz w:val="24"/>
          <w:szCs w:val="24"/>
        </w:rPr>
      </w:pPr>
      <w:r>
        <w:rPr>
          <w:rFonts w:ascii="Times New Roman" w:hAnsi="Times New Roman" w:cs="Times New Roman"/>
          <w:sz w:val="24"/>
          <w:szCs w:val="24"/>
        </w:rPr>
        <w:t xml:space="preserve">UZŅĒMĒJU KONSULTATĪVĀS PADOMES SĒDES PROTOKOLS </w:t>
      </w:r>
      <w:r w:rsidRPr="00DD47C9">
        <w:rPr>
          <w:rFonts w:ascii="Times New Roman" w:hAnsi="Times New Roman" w:cs="Times New Roman"/>
          <w:b/>
          <w:sz w:val="24"/>
          <w:szCs w:val="24"/>
        </w:rPr>
        <w:t>NR.</w:t>
      </w:r>
      <w:r>
        <w:rPr>
          <w:rFonts w:ascii="Times New Roman" w:hAnsi="Times New Roman" w:cs="Times New Roman"/>
          <w:b/>
          <w:sz w:val="24"/>
          <w:szCs w:val="24"/>
        </w:rPr>
        <w:t>1</w:t>
      </w:r>
    </w:p>
    <w:p w14:paraId="6D9F2A8B" w14:textId="11988C1B" w:rsidR="00B22711" w:rsidRDefault="00B22711" w:rsidP="00B22711">
      <w:pPr>
        <w:jc w:val="center"/>
        <w:rPr>
          <w:rFonts w:ascii="Times New Roman" w:hAnsi="Times New Roman" w:cs="Times New Roman"/>
          <w:sz w:val="24"/>
          <w:szCs w:val="24"/>
        </w:rPr>
      </w:pPr>
      <w:r>
        <w:rPr>
          <w:rFonts w:ascii="Times New Roman" w:hAnsi="Times New Roman" w:cs="Times New Roman"/>
          <w:sz w:val="24"/>
          <w:szCs w:val="24"/>
        </w:rPr>
        <w:t>(</w:t>
      </w:r>
      <w:r w:rsidR="00C10A23">
        <w:rPr>
          <w:rFonts w:ascii="Times New Roman" w:hAnsi="Times New Roman" w:cs="Times New Roman"/>
          <w:sz w:val="24"/>
          <w:szCs w:val="24"/>
        </w:rPr>
        <w:t>27</w:t>
      </w:r>
      <w:r>
        <w:rPr>
          <w:rFonts w:ascii="Times New Roman" w:hAnsi="Times New Roman" w:cs="Times New Roman"/>
          <w:sz w:val="24"/>
          <w:szCs w:val="24"/>
        </w:rPr>
        <w:t>.</w:t>
      </w:r>
      <w:r w:rsidR="007D1812">
        <w:rPr>
          <w:rFonts w:ascii="Times New Roman" w:hAnsi="Times New Roman" w:cs="Times New Roman"/>
          <w:sz w:val="24"/>
          <w:szCs w:val="24"/>
        </w:rPr>
        <w:t>0</w:t>
      </w:r>
      <w:r w:rsidR="00C10A23">
        <w:rPr>
          <w:rFonts w:ascii="Times New Roman" w:hAnsi="Times New Roman" w:cs="Times New Roman"/>
          <w:sz w:val="24"/>
          <w:szCs w:val="24"/>
        </w:rPr>
        <w:t>3</w:t>
      </w:r>
      <w:r>
        <w:rPr>
          <w:rFonts w:ascii="Times New Roman" w:hAnsi="Times New Roman" w:cs="Times New Roman"/>
          <w:sz w:val="24"/>
          <w:szCs w:val="24"/>
        </w:rPr>
        <w:t>.202</w:t>
      </w:r>
      <w:r w:rsidR="00C10A23">
        <w:rPr>
          <w:rFonts w:ascii="Times New Roman" w:hAnsi="Times New Roman" w:cs="Times New Roman"/>
          <w:sz w:val="24"/>
          <w:szCs w:val="24"/>
        </w:rPr>
        <w:t>6</w:t>
      </w:r>
      <w:r>
        <w:rPr>
          <w:rFonts w:ascii="Times New Roman" w:hAnsi="Times New Roman" w:cs="Times New Roman"/>
          <w:sz w:val="24"/>
          <w:szCs w:val="24"/>
        </w:rPr>
        <w:t>.)</w:t>
      </w:r>
    </w:p>
    <w:p w14:paraId="0E2FF954" w14:textId="77777777" w:rsidR="00B22711" w:rsidRDefault="00B22711" w:rsidP="00B22711">
      <w:pPr>
        <w:jc w:val="center"/>
        <w:rPr>
          <w:rFonts w:ascii="Times New Roman" w:hAnsi="Times New Roman" w:cs="Times New Roman"/>
          <w:sz w:val="24"/>
          <w:szCs w:val="24"/>
        </w:rPr>
      </w:pPr>
    </w:p>
    <w:p w14:paraId="617CD578" w14:textId="600698C6" w:rsidR="00B22711" w:rsidRPr="00745CDA" w:rsidRDefault="00B22711"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Sēdes norises laiks: </w:t>
      </w:r>
      <w:r w:rsidR="00C10A23">
        <w:rPr>
          <w:rFonts w:ascii="Times New Roman" w:hAnsi="Times New Roman" w:cs="Times New Roman"/>
          <w:sz w:val="24"/>
          <w:szCs w:val="24"/>
        </w:rPr>
        <w:t>27</w:t>
      </w:r>
      <w:r w:rsidRPr="00745CDA">
        <w:rPr>
          <w:rFonts w:ascii="Times New Roman" w:hAnsi="Times New Roman" w:cs="Times New Roman"/>
          <w:sz w:val="24"/>
          <w:szCs w:val="24"/>
        </w:rPr>
        <w:t>.</w:t>
      </w:r>
      <w:r w:rsidR="007D1812" w:rsidRPr="00745CDA">
        <w:rPr>
          <w:rFonts w:ascii="Times New Roman" w:hAnsi="Times New Roman" w:cs="Times New Roman"/>
          <w:sz w:val="24"/>
          <w:szCs w:val="24"/>
        </w:rPr>
        <w:t>0</w:t>
      </w:r>
      <w:r w:rsidR="00C10A23">
        <w:rPr>
          <w:rFonts w:ascii="Times New Roman" w:hAnsi="Times New Roman" w:cs="Times New Roman"/>
          <w:sz w:val="24"/>
          <w:szCs w:val="24"/>
        </w:rPr>
        <w:t>3</w:t>
      </w:r>
      <w:r w:rsidRPr="00745CDA">
        <w:rPr>
          <w:rFonts w:ascii="Times New Roman" w:hAnsi="Times New Roman" w:cs="Times New Roman"/>
          <w:sz w:val="24"/>
          <w:szCs w:val="24"/>
        </w:rPr>
        <w:t>.202</w:t>
      </w:r>
      <w:r w:rsidR="00C10A23">
        <w:rPr>
          <w:rFonts w:ascii="Times New Roman" w:hAnsi="Times New Roman" w:cs="Times New Roman"/>
          <w:sz w:val="24"/>
          <w:szCs w:val="24"/>
        </w:rPr>
        <w:t>6</w:t>
      </w:r>
      <w:r w:rsidRPr="00745CDA">
        <w:rPr>
          <w:rFonts w:ascii="Times New Roman" w:hAnsi="Times New Roman" w:cs="Times New Roman"/>
          <w:sz w:val="24"/>
          <w:szCs w:val="24"/>
        </w:rPr>
        <w:t>. plkst. 13:00</w:t>
      </w:r>
    </w:p>
    <w:p w14:paraId="0D164127" w14:textId="5CC2666E" w:rsidR="00B22711" w:rsidRPr="00745CDA" w:rsidRDefault="00B22711"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Norises vieta: </w:t>
      </w:r>
      <w:r w:rsidR="00C10A23" w:rsidRPr="00C10A23">
        <w:rPr>
          <w:rFonts w:ascii="Times New Roman" w:hAnsi="Times New Roman" w:cs="Times New Roman"/>
          <w:sz w:val="24"/>
          <w:szCs w:val="24"/>
        </w:rPr>
        <w:t>Dobeles P</w:t>
      </w:r>
      <w:r w:rsidR="007F2C78">
        <w:rPr>
          <w:rFonts w:ascii="Times New Roman" w:hAnsi="Times New Roman" w:cs="Times New Roman"/>
          <w:sz w:val="24"/>
          <w:szCs w:val="24"/>
        </w:rPr>
        <w:t>ieaugušo izglītības un uzņēmējdarbības atbalsta centrs (PIUAC)</w:t>
      </w:r>
      <w:r w:rsidR="00C10A23">
        <w:rPr>
          <w:rFonts w:ascii="Times New Roman" w:hAnsi="Times New Roman" w:cs="Times New Roman"/>
          <w:sz w:val="24"/>
          <w:szCs w:val="24"/>
        </w:rPr>
        <w:t xml:space="preserve">, </w:t>
      </w:r>
      <w:r w:rsidRPr="00745CDA">
        <w:rPr>
          <w:rFonts w:ascii="Times New Roman" w:hAnsi="Times New Roman" w:cs="Times New Roman"/>
          <w:sz w:val="24"/>
          <w:szCs w:val="24"/>
        </w:rPr>
        <w:t>Brīvības iela 7, Dobele, Dobeles novads</w:t>
      </w:r>
    </w:p>
    <w:p w14:paraId="29CE1F81" w14:textId="77777777" w:rsidR="00B22711" w:rsidRPr="00745CDA" w:rsidRDefault="00B22711" w:rsidP="00B22711">
      <w:pPr>
        <w:spacing w:after="0"/>
        <w:jc w:val="both"/>
        <w:rPr>
          <w:rFonts w:ascii="Times New Roman" w:hAnsi="Times New Roman" w:cs="Times New Roman"/>
          <w:sz w:val="24"/>
          <w:szCs w:val="24"/>
        </w:rPr>
      </w:pPr>
    </w:p>
    <w:p w14:paraId="639B6364" w14:textId="77777777" w:rsidR="00B22711" w:rsidRPr="00745CDA" w:rsidRDefault="00B22711"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Sēdes dienas kārtība: </w:t>
      </w:r>
    </w:p>
    <w:p w14:paraId="5B40D0C3" w14:textId="7B0ADD0E" w:rsidR="00B22711" w:rsidRPr="00745CDA" w:rsidRDefault="00B22711" w:rsidP="00B22711">
      <w:pPr>
        <w:pStyle w:val="ListParagraph"/>
        <w:numPr>
          <w:ilvl w:val="0"/>
          <w:numId w:val="1"/>
        </w:num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Dobeles </w:t>
      </w:r>
      <w:r w:rsidR="00C10A23">
        <w:rPr>
          <w:rFonts w:ascii="Times New Roman" w:hAnsi="Times New Roman" w:cs="Times New Roman"/>
          <w:sz w:val="24"/>
          <w:szCs w:val="24"/>
        </w:rPr>
        <w:t>novada pašvaldības budžets 2026</w:t>
      </w:r>
      <w:r w:rsidRPr="00745CDA">
        <w:rPr>
          <w:rFonts w:ascii="Times New Roman" w:hAnsi="Times New Roman" w:cs="Times New Roman"/>
          <w:sz w:val="24"/>
          <w:szCs w:val="24"/>
        </w:rPr>
        <w:t>.</w:t>
      </w:r>
      <w:r w:rsidR="00ED1541">
        <w:rPr>
          <w:rFonts w:ascii="Times New Roman" w:hAnsi="Times New Roman" w:cs="Times New Roman"/>
          <w:sz w:val="24"/>
          <w:szCs w:val="24"/>
        </w:rPr>
        <w:t>gadam.</w:t>
      </w:r>
    </w:p>
    <w:p w14:paraId="6095B615" w14:textId="0C32C8A7" w:rsidR="00B22711" w:rsidRDefault="00C10A23" w:rsidP="00B22711">
      <w:pPr>
        <w:pStyle w:val="ListParagraph"/>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Dobeles pilsētas svētki 2026</w:t>
      </w:r>
      <w:r w:rsidR="00B22711" w:rsidRPr="00745CDA">
        <w:rPr>
          <w:rFonts w:ascii="Times New Roman" w:hAnsi="Times New Roman" w:cs="Times New Roman"/>
          <w:sz w:val="24"/>
          <w:szCs w:val="24"/>
        </w:rPr>
        <w:t>.</w:t>
      </w:r>
      <w:r w:rsidR="00ED1541">
        <w:rPr>
          <w:rFonts w:ascii="Times New Roman" w:hAnsi="Times New Roman" w:cs="Times New Roman"/>
          <w:sz w:val="24"/>
          <w:szCs w:val="24"/>
        </w:rPr>
        <w:t>gadā.</w:t>
      </w:r>
    </w:p>
    <w:p w14:paraId="3EFBC537" w14:textId="2D44CC5E" w:rsidR="00ED1541" w:rsidRPr="00745CDA" w:rsidRDefault="00ED1541" w:rsidP="00B22711">
      <w:pPr>
        <w:pStyle w:val="ListParagraph"/>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Dažādi.</w:t>
      </w:r>
    </w:p>
    <w:p w14:paraId="33D07D84" w14:textId="77777777" w:rsidR="00B22711" w:rsidRPr="00745CDA" w:rsidRDefault="00B22711" w:rsidP="00B22711">
      <w:pPr>
        <w:spacing w:after="0"/>
        <w:jc w:val="both"/>
        <w:rPr>
          <w:rFonts w:ascii="Times New Roman" w:hAnsi="Times New Roman" w:cs="Times New Roman"/>
          <w:sz w:val="24"/>
          <w:szCs w:val="24"/>
        </w:rPr>
      </w:pPr>
    </w:p>
    <w:p w14:paraId="606C0565" w14:textId="4BAF3B60" w:rsidR="00B22711" w:rsidRPr="00745CDA" w:rsidRDefault="00B22711"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Sēdi vada  - Dobeles </w:t>
      </w:r>
      <w:r w:rsidR="007F2C78">
        <w:rPr>
          <w:rFonts w:ascii="Times New Roman" w:hAnsi="Times New Roman" w:cs="Times New Roman"/>
          <w:sz w:val="24"/>
          <w:szCs w:val="24"/>
        </w:rPr>
        <w:t>novada Uzņēmēju konsultatīvās padomes vadītāja Zita Sāviča</w:t>
      </w:r>
    </w:p>
    <w:p w14:paraId="2B17E8BB" w14:textId="20A20C3F" w:rsidR="00B22711" w:rsidRPr="00745CDA" w:rsidRDefault="00B22711"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Sēdi protokolē - Dobeles PIUAC vadītāja </w:t>
      </w:r>
      <w:r w:rsidR="007D1812" w:rsidRPr="00745CDA">
        <w:rPr>
          <w:rFonts w:ascii="Times New Roman" w:hAnsi="Times New Roman" w:cs="Times New Roman"/>
          <w:sz w:val="24"/>
          <w:szCs w:val="24"/>
        </w:rPr>
        <w:t>Monta Mantrova</w:t>
      </w:r>
    </w:p>
    <w:p w14:paraId="4F481D22" w14:textId="77777777" w:rsidR="00B22711" w:rsidRPr="00745CDA" w:rsidRDefault="00B22711" w:rsidP="00B22711">
      <w:pPr>
        <w:spacing w:after="0"/>
        <w:jc w:val="both"/>
        <w:rPr>
          <w:rFonts w:ascii="Times New Roman" w:hAnsi="Times New Roman" w:cs="Times New Roman"/>
          <w:sz w:val="24"/>
          <w:szCs w:val="24"/>
        </w:rPr>
      </w:pPr>
    </w:p>
    <w:p w14:paraId="1C927AF8" w14:textId="77777777" w:rsidR="007F7C10" w:rsidRPr="00745CDA" w:rsidRDefault="007F7C10" w:rsidP="00B22711">
      <w:pPr>
        <w:spacing w:after="0"/>
        <w:jc w:val="both"/>
        <w:rPr>
          <w:rFonts w:ascii="Times New Roman" w:hAnsi="Times New Roman" w:cs="Times New Roman"/>
          <w:sz w:val="24"/>
          <w:szCs w:val="24"/>
        </w:rPr>
      </w:pPr>
      <w:r w:rsidRPr="00745CDA">
        <w:rPr>
          <w:rFonts w:ascii="Times New Roman" w:hAnsi="Times New Roman" w:cs="Times New Roman"/>
          <w:sz w:val="24"/>
          <w:szCs w:val="24"/>
        </w:rPr>
        <w:t>Sēdē piedalījās:</w:t>
      </w:r>
    </w:p>
    <w:p w14:paraId="3A8438DC" w14:textId="192450AE" w:rsidR="00B22711" w:rsidRPr="00745CDA" w:rsidRDefault="00B22711" w:rsidP="007F7C10">
      <w:pPr>
        <w:pStyle w:val="ListParagraph"/>
        <w:numPr>
          <w:ilvl w:val="0"/>
          <w:numId w:val="2"/>
        </w:num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Dobeles novada Uzņēmēju konsultatīvās padomes </w:t>
      </w:r>
      <w:r w:rsidR="007F7C10" w:rsidRPr="00745CDA">
        <w:rPr>
          <w:rFonts w:ascii="Times New Roman" w:hAnsi="Times New Roman" w:cs="Times New Roman"/>
          <w:sz w:val="24"/>
          <w:szCs w:val="24"/>
        </w:rPr>
        <w:t>locekļi: Zita Sāviča, Iveta Grudovska, Artis Treimanis</w:t>
      </w:r>
      <w:r w:rsidR="007D1812" w:rsidRPr="00745CDA">
        <w:rPr>
          <w:rFonts w:ascii="Times New Roman" w:hAnsi="Times New Roman" w:cs="Times New Roman"/>
          <w:sz w:val="24"/>
          <w:szCs w:val="24"/>
        </w:rPr>
        <w:t xml:space="preserve"> (tiešsaistē)</w:t>
      </w:r>
      <w:r w:rsidR="007F7C10" w:rsidRPr="00745CDA">
        <w:rPr>
          <w:rFonts w:ascii="Times New Roman" w:hAnsi="Times New Roman" w:cs="Times New Roman"/>
          <w:sz w:val="24"/>
          <w:szCs w:val="24"/>
        </w:rPr>
        <w:t>, Raivo Paškausks, Nikolajs Kapitonovs</w:t>
      </w:r>
      <w:r w:rsidR="007D1812" w:rsidRPr="00745CDA">
        <w:rPr>
          <w:rFonts w:ascii="Times New Roman" w:hAnsi="Times New Roman" w:cs="Times New Roman"/>
          <w:sz w:val="24"/>
          <w:szCs w:val="24"/>
        </w:rPr>
        <w:t>, Zaiga Apse</w:t>
      </w:r>
      <w:r w:rsidR="001F4CF2" w:rsidRPr="00745CDA">
        <w:rPr>
          <w:rFonts w:ascii="Times New Roman" w:hAnsi="Times New Roman" w:cs="Times New Roman"/>
          <w:sz w:val="24"/>
          <w:szCs w:val="24"/>
        </w:rPr>
        <w:t xml:space="preserve"> </w:t>
      </w:r>
    </w:p>
    <w:p w14:paraId="7D8635AC" w14:textId="3C52F054" w:rsidR="007F7C10" w:rsidRDefault="00C10A23" w:rsidP="007F7C10">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sz w:val="24"/>
          <w:szCs w:val="24"/>
        </w:rPr>
        <w:t xml:space="preserve">Dobeles novada pašvaldības domes vadītājs Andrejs Spridzāns, Finanšu un grāmatvedības nodaļas vadītāja Jolanta Kalniņa, Attīstības un plānošanas nodaļas vadītāja Laila Karosa, Kultūras pārvaldes vadītāja Nadežda Čerpaka, </w:t>
      </w:r>
      <w:r w:rsidR="007F7C10" w:rsidRPr="00745CDA">
        <w:rPr>
          <w:rFonts w:ascii="Times New Roman" w:hAnsi="Times New Roman" w:cs="Times New Roman"/>
          <w:sz w:val="24"/>
          <w:szCs w:val="24"/>
        </w:rPr>
        <w:t>Dobeles PIUAC vadītāja Monta Mantrova</w:t>
      </w:r>
      <w:r>
        <w:rPr>
          <w:rFonts w:ascii="Times New Roman" w:hAnsi="Times New Roman" w:cs="Times New Roman"/>
          <w:sz w:val="24"/>
          <w:szCs w:val="24"/>
        </w:rPr>
        <w:t>.</w:t>
      </w:r>
    </w:p>
    <w:p w14:paraId="0EC908C3" w14:textId="77777777" w:rsidR="00C10A23" w:rsidRPr="00745CDA" w:rsidRDefault="00C10A23" w:rsidP="00C10A23">
      <w:pPr>
        <w:pStyle w:val="ListParagraph"/>
        <w:spacing w:after="0"/>
        <w:jc w:val="both"/>
        <w:rPr>
          <w:rFonts w:ascii="Times New Roman" w:hAnsi="Times New Roman" w:cs="Times New Roman"/>
          <w:sz w:val="24"/>
          <w:szCs w:val="24"/>
        </w:rPr>
      </w:pPr>
    </w:p>
    <w:p w14:paraId="329EFDCD" w14:textId="2E2694B9" w:rsidR="001F4CF2" w:rsidRPr="00745CDA" w:rsidRDefault="001F4CF2" w:rsidP="001F4CF2">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Sēdē nepiedalās </w:t>
      </w:r>
      <w:r w:rsidR="00C10A23">
        <w:rPr>
          <w:rFonts w:ascii="Times New Roman" w:hAnsi="Times New Roman" w:cs="Times New Roman"/>
          <w:sz w:val="24"/>
          <w:szCs w:val="24"/>
        </w:rPr>
        <w:t xml:space="preserve">Antra Mangule, </w:t>
      </w:r>
      <w:r w:rsidRPr="00745CDA">
        <w:rPr>
          <w:rFonts w:ascii="Times New Roman" w:eastAsia="Aptos" w:hAnsi="Times New Roman" w:cs="Times New Roman"/>
          <w:sz w:val="24"/>
          <w:szCs w:val="24"/>
        </w:rPr>
        <w:t>Raimonds Lignickis un Agris Šlaveiks.</w:t>
      </w:r>
    </w:p>
    <w:p w14:paraId="663912AB" w14:textId="77777777" w:rsidR="007F7C10" w:rsidRPr="00745CDA" w:rsidRDefault="007F7C10" w:rsidP="007F7C10">
      <w:pPr>
        <w:spacing w:after="0"/>
        <w:jc w:val="both"/>
        <w:rPr>
          <w:rFonts w:ascii="Times New Roman" w:hAnsi="Times New Roman" w:cs="Times New Roman"/>
          <w:sz w:val="24"/>
          <w:szCs w:val="24"/>
        </w:rPr>
      </w:pPr>
    </w:p>
    <w:p w14:paraId="7995B0DB" w14:textId="54A96386" w:rsidR="007F7C10" w:rsidRPr="00C10A23" w:rsidRDefault="007F7C10" w:rsidP="00C10A23">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Sēdi atklāj plkst. 13:00. </w:t>
      </w:r>
      <w:r w:rsidRPr="00C10A23">
        <w:rPr>
          <w:rFonts w:ascii="Times New Roman" w:hAnsi="Times New Roman" w:cs="Times New Roman"/>
          <w:sz w:val="24"/>
          <w:szCs w:val="24"/>
        </w:rPr>
        <w:t xml:space="preserve"> </w:t>
      </w:r>
    </w:p>
    <w:p w14:paraId="10777129" w14:textId="3225550F" w:rsidR="007F7C10" w:rsidRPr="00745CDA" w:rsidRDefault="008B53CE" w:rsidP="00C10A23">
      <w:pPr>
        <w:pStyle w:val="ListParagraph"/>
        <w:numPr>
          <w:ilvl w:val="0"/>
          <w:numId w:val="3"/>
        </w:numPr>
        <w:spacing w:after="0"/>
        <w:jc w:val="both"/>
        <w:rPr>
          <w:rFonts w:ascii="Times New Roman" w:hAnsi="Times New Roman" w:cs="Times New Roman"/>
          <w:sz w:val="24"/>
          <w:szCs w:val="24"/>
        </w:rPr>
      </w:pPr>
      <w:r w:rsidRPr="00745CDA">
        <w:rPr>
          <w:rFonts w:ascii="Times New Roman" w:hAnsi="Times New Roman" w:cs="Times New Roman"/>
          <w:sz w:val="24"/>
          <w:szCs w:val="24"/>
        </w:rPr>
        <w:t>Zita Sāviča</w:t>
      </w:r>
      <w:r w:rsidR="007F7C10" w:rsidRPr="00745CDA">
        <w:rPr>
          <w:rFonts w:ascii="Times New Roman" w:hAnsi="Times New Roman" w:cs="Times New Roman"/>
          <w:sz w:val="24"/>
          <w:szCs w:val="24"/>
        </w:rPr>
        <w:t xml:space="preserve"> </w:t>
      </w:r>
      <w:r w:rsidR="00C10A23">
        <w:rPr>
          <w:rFonts w:ascii="Times New Roman" w:hAnsi="Times New Roman" w:cs="Times New Roman"/>
          <w:sz w:val="24"/>
          <w:szCs w:val="24"/>
        </w:rPr>
        <w:t>atklājot Uzņēmēju konsultatīvās padomes sēdi, informē par tās d</w:t>
      </w:r>
      <w:r w:rsidR="007F2C78">
        <w:rPr>
          <w:rFonts w:ascii="Times New Roman" w:hAnsi="Times New Roman" w:cs="Times New Roman"/>
          <w:sz w:val="24"/>
          <w:szCs w:val="24"/>
        </w:rPr>
        <w:t>arba</w:t>
      </w:r>
      <w:r w:rsidR="00C10A23">
        <w:rPr>
          <w:rFonts w:ascii="Times New Roman" w:hAnsi="Times New Roman" w:cs="Times New Roman"/>
          <w:sz w:val="24"/>
          <w:szCs w:val="24"/>
        </w:rPr>
        <w:t xml:space="preserve"> kārtību</w:t>
      </w:r>
      <w:r w:rsidR="007F7C10" w:rsidRPr="00745CDA">
        <w:rPr>
          <w:rFonts w:ascii="Times New Roman" w:hAnsi="Times New Roman" w:cs="Times New Roman"/>
          <w:sz w:val="24"/>
          <w:szCs w:val="24"/>
        </w:rPr>
        <w:t xml:space="preserve">. </w:t>
      </w:r>
    </w:p>
    <w:p w14:paraId="5CF0CDE4" w14:textId="6684976E" w:rsidR="00ED1541" w:rsidRDefault="00ED1541" w:rsidP="00CA66D0">
      <w:pPr>
        <w:pStyle w:val="ListParagraph"/>
        <w:numPr>
          <w:ilvl w:val="0"/>
          <w:numId w:val="3"/>
        </w:numPr>
        <w:spacing w:after="0"/>
        <w:jc w:val="both"/>
        <w:rPr>
          <w:rFonts w:ascii="Times New Roman" w:hAnsi="Times New Roman" w:cs="Times New Roman"/>
          <w:sz w:val="24"/>
          <w:szCs w:val="24"/>
        </w:rPr>
      </w:pPr>
      <w:r w:rsidRPr="00ED1541">
        <w:rPr>
          <w:rFonts w:ascii="Times New Roman" w:hAnsi="Times New Roman" w:cs="Times New Roman"/>
          <w:sz w:val="24"/>
          <w:szCs w:val="24"/>
        </w:rPr>
        <w:t>Dobeles novada pašvaldības budžets 2026</w:t>
      </w:r>
      <w:r>
        <w:rPr>
          <w:rFonts w:ascii="Times New Roman" w:hAnsi="Times New Roman" w:cs="Times New Roman"/>
          <w:sz w:val="24"/>
          <w:szCs w:val="24"/>
        </w:rPr>
        <w:t>.gadam:</w:t>
      </w:r>
    </w:p>
    <w:p w14:paraId="28EA772B" w14:textId="16C302D0" w:rsidR="007F7C10" w:rsidRPr="007F2C78" w:rsidRDefault="007F2C78" w:rsidP="007F2C78">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ED1541" w:rsidRPr="00ED1541">
        <w:rPr>
          <w:rFonts w:ascii="Times New Roman" w:hAnsi="Times New Roman" w:cs="Times New Roman"/>
          <w:sz w:val="24"/>
          <w:szCs w:val="24"/>
        </w:rPr>
        <w:t>J</w:t>
      </w:r>
      <w:r>
        <w:rPr>
          <w:rFonts w:ascii="Times New Roman" w:hAnsi="Times New Roman" w:cs="Times New Roman"/>
          <w:sz w:val="24"/>
          <w:szCs w:val="24"/>
        </w:rPr>
        <w:t>.</w:t>
      </w:r>
      <w:r w:rsidR="00ED1541" w:rsidRPr="00ED1541">
        <w:rPr>
          <w:rFonts w:ascii="Times New Roman" w:hAnsi="Times New Roman" w:cs="Times New Roman"/>
          <w:sz w:val="24"/>
          <w:szCs w:val="24"/>
        </w:rPr>
        <w:t xml:space="preserve"> Kalniņa prezentē Dobeles novada domes apstiprināto pašvaldības budžetu 2026.gadam</w:t>
      </w:r>
      <w:r w:rsidR="00CA66D0" w:rsidRPr="00ED1541">
        <w:rPr>
          <w:rFonts w:ascii="Times New Roman" w:hAnsi="Times New Roman" w:cs="Times New Roman"/>
          <w:sz w:val="24"/>
          <w:szCs w:val="24"/>
        </w:rPr>
        <w:t>.</w:t>
      </w:r>
      <w:r w:rsidR="007F7C10" w:rsidRPr="00ED1541">
        <w:rPr>
          <w:rFonts w:ascii="Times New Roman" w:hAnsi="Times New Roman" w:cs="Times New Roman"/>
          <w:sz w:val="24"/>
          <w:szCs w:val="24"/>
        </w:rPr>
        <w:t xml:space="preserve"> </w:t>
      </w:r>
      <w:r w:rsidR="00ED1541" w:rsidRPr="00ED1541">
        <w:rPr>
          <w:rFonts w:ascii="Times New Roman" w:hAnsi="Times New Roman" w:cs="Times New Roman"/>
          <w:sz w:val="24"/>
          <w:szCs w:val="24"/>
        </w:rPr>
        <w:t>A</w:t>
      </w:r>
      <w:r>
        <w:rPr>
          <w:rFonts w:ascii="Times New Roman" w:hAnsi="Times New Roman" w:cs="Times New Roman"/>
          <w:sz w:val="24"/>
          <w:szCs w:val="24"/>
        </w:rPr>
        <w:t>.</w:t>
      </w:r>
      <w:r w:rsidR="00ED1541" w:rsidRPr="00ED1541">
        <w:rPr>
          <w:rFonts w:ascii="Times New Roman" w:hAnsi="Times New Roman" w:cs="Times New Roman"/>
          <w:sz w:val="24"/>
          <w:szCs w:val="24"/>
        </w:rPr>
        <w:t xml:space="preserve"> Spridzāns skaidro budžeta ieņēmumu sadaļu. </w:t>
      </w:r>
      <w:r w:rsidR="00ED1541" w:rsidRPr="007F2C78">
        <w:rPr>
          <w:rFonts w:ascii="Times New Roman" w:hAnsi="Times New Roman" w:cs="Times New Roman"/>
          <w:sz w:val="24"/>
          <w:szCs w:val="24"/>
        </w:rPr>
        <w:t xml:space="preserve">J. Kalniņa skaidro informāciju par kredītsaistībām. A. Spridzāns iezīmē valsts </w:t>
      </w:r>
      <w:r w:rsidR="00ED1541" w:rsidRPr="007F2C78">
        <w:rPr>
          <w:rFonts w:ascii="Times New Roman" w:hAnsi="Times New Roman" w:cs="Times New Roman"/>
          <w:sz w:val="24"/>
          <w:szCs w:val="24"/>
        </w:rPr>
        <w:lastRenderedPageBreak/>
        <w:t>noteiktos limitus pašvaldību aizņēmumiem, J. Kalniņa papildina to par aizņēmumu ierobežojumiem.</w:t>
      </w:r>
    </w:p>
    <w:p w14:paraId="5E457071" w14:textId="0AC82BEB" w:rsidR="00ED1541" w:rsidRDefault="00ED1541" w:rsidP="00ED1541">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J. Kalniņa skaidro izmaiņas ieņēmumu un izdevumu sadaļā pret 2025.gadu.</w:t>
      </w:r>
    </w:p>
    <w:p w14:paraId="68469D45" w14:textId="6FF5C954" w:rsidR="00ED1541" w:rsidRDefault="00ED1541" w:rsidP="00ED1541">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Z. Sāviča jautā par atlīdzību kopumā pašvaldības darbiniekiem, J. Kalniņa skaidro. N. Kapitonovs, iepazīstoties ar atlīdzības </w:t>
      </w:r>
      <w:r w:rsidR="00C57CB9">
        <w:rPr>
          <w:rFonts w:ascii="Times New Roman" w:hAnsi="Times New Roman" w:cs="Times New Roman"/>
          <w:sz w:val="24"/>
          <w:szCs w:val="24"/>
        </w:rPr>
        <w:t>sadaļu, vēlas precizēt darbinieku skaitu pašvaldībā, A. Spridzāns skaidro.</w:t>
      </w:r>
    </w:p>
    <w:p w14:paraId="125A2790" w14:textId="7191A170" w:rsidR="00C57CB9" w:rsidRDefault="00C57CB9" w:rsidP="00ED1541">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J. Kalniņa </w:t>
      </w:r>
      <w:r w:rsidR="007F2C78">
        <w:rPr>
          <w:rFonts w:ascii="Times New Roman" w:hAnsi="Times New Roman" w:cs="Times New Roman"/>
          <w:sz w:val="24"/>
          <w:szCs w:val="24"/>
        </w:rPr>
        <w:t>informē</w:t>
      </w:r>
      <w:r>
        <w:rPr>
          <w:rFonts w:ascii="Times New Roman" w:hAnsi="Times New Roman" w:cs="Times New Roman"/>
          <w:sz w:val="24"/>
          <w:szCs w:val="24"/>
        </w:rPr>
        <w:t xml:space="preserve"> par pašvaldībā realizētajiem projektiem, akcentējot šobrīd realizācijā esošiem dažādu fondu projektiem. </w:t>
      </w:r>
    </w:p>
    <w:p w14:paraId="651A9061" w14:textId="188C2EB2" w:rsidR="00C57CB9" w:rsidRDefault="00C57CB9" w:rsidP="00ED1541">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I. Grudovska akcentē sociālo jomu, vēloties precizēt informāciju par sociālajiem </w:t>
      </w:r>
      <w:r w:rsidR="00C929DA">
        <w:rPr>
          <w:rFonts w:ascii="Times New Roman" w:hAnsi="Times New Roman" w:cs="Times New Roman"/>
          <w:sz w:val="24"/>
          <w:szCs w:val="24"/>
        </w:rPr>
        <w:t>dzīvokļiem</w:t>
      </w:r>
      <w:r>
        <w:rPr>
          <w:rFonts w:ascii="Times New Roman" w:hAnsi="Times New Roman" w:cs="Times New Roman"/>
          <w:sz w:val="24"/>
          <w:szCs w:val="24"/>
        </w:rPr>
        <w:t xml:space="preserve"> Dobeles novad</w:t>
      </w:r>
      <w:r w:rsidR="00C929DA">
        <w:rPr>
          <w:rFonts w:ascii="Times New Roman" w:hAnsi="Times New Roman" w:cs="Times New Roman"/>
          <w:sz w:val="24"/>
          <w:szCs w:val="24"/>
        </w:rPr>
        <w:t>ā. L. Karosa skaidro par kopējo finansējumu un par līdzfinansējumu no pašvaldības budžeta, kas sastāda apmēram 25% no kopējā</w:t>
      </w:r>
      <w:r w:rsidR="007F2C78">
        <w:rPr>
          <w:rFonts w:ascii="Times New Roman" w:hAnsi="Times New Roman" w:cs="Times New Roman"/>
          <w:sz w:val="24"/>
          <w:szCs w:val="24"/>
        </w:rPr>
        <w:t xml:space="preserve"> finansējuma</w:t>
      </w:r>
      <w:r w:rsidR="00C929DA">
        <w:rPr>
          <w:rFonts w:ascii="Times New Roman" w:hAnsi="Times New Roman" w:cs="Times New Roman"/>
          <w:sz w:val="24"/>
          <w:szCs w:val="24"/>
        </w:rPr>
        <w:t>.</w:t>
      </w:r>
    </w:p>
    <w:p w14:paraId="6AF424BB" w14:textId="2D0F81BF" w:rsidR="00C929DA" w:rsidRDefault="00C929DA" w:rsidP="00ED1541">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Z. Sāviča vaicā par patvertņu izbūves jautājumu, L. Karosa skaidro, ka pārsvarā tās plānots iekārtot zem izglītības iestādēm.</w:t>
      </w:r>
    </w:p>
    <w:p w14:paraId="672D3B62" w14:textId="64636CAA" w:rsidR="00C929DA" w:rsidRDefault="00C929DA"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J. Kalniņa informē par saistību apmēru 2026.gada budžeta ietvaros, par deleģētajām funkcijā pašvaldības kapitālsabiedrībām, par plānoto remontdarbu sarakstu gan iestādēm, gan autoceļu uzturēšanai.  Tiek akcentēts fakts, ka autoceļu fonds to uzturēšanai ir nemainīgs jau vairākus gadus pēc kārtas. A. Spridzāns papildina par ceļu uzturēšanas izmaksām šinī ziemā, kad tika novērots ievērojams sniega daudzums. Z. Sāviča vēlas precizēt autoceļu garumu Dobeles novadā</w:t>
      </w:r>
      <w:r w:rsidR="004C0389">
        <w:rPr>
          <w:rFonts w:ascii="Times New Roman" w:hAnsi="Times New Roman" w:cs="Times New Roman"/>
          <w:sz w:val="24"/>
          <w:szCs w:val="24"/>
        </w:rPr>
        <w:t>,</w:t>
      </w:r>
      <w:r>
        <w:rPr>
          <w:rFonts w:ascii="Times New Roman" w:hAnsi="Times New Roman" w:cs="Times New Roman"/>
          <w:sz w:val="24"/>
          <w:szCs w:val="24"/>
        </w:rPr>
        <w:t xml:space="preserve"> I. Grudovska jautā par risinājumu ceļu tīrīšanai uz mājām, </w:t>
      </w:r>
      <w:r w:rsidR="004C0389">
        <w:rPr>
          <w:rFonts w:ascii="Times New Roman" w:hAnsi="Times New Roman" w:cs="Times New Roman"/>
          <w:sz w:val="24"/>
          <w:szCs w:val="24"/>
        </w:rPr>
        <w:t xml:space="preserve">kurās dzīvo slimi, vientuļi novada iedzīvotāji. J. Kalniņa skaidro, ka šādos gadījumos jāvēršas pēc sociālā pabalsta, lai saņemtu pakalpojumu. </w:t>
      </w:r>
    </w:p>
    <w:p w14:paraId="37C10648" w14:textId="658287A5" w:rsidR="004C0389" w:rsidRDefault="004C0389"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J. Kalniņa skaidro par </w:t>
      </w:r>
      <w:r w:rsidR="00D6354F">
        <w:rPr>
          <w:rFonts w:ascii="Times New Roman" w:hAnsi="Times New Roman" w:cs="Times New Roman"/>
          <w:sz w:val="24"/>
          <w:szCs w:val="24"/>
        </w:rPr>
        <w:t xml:space="preserve">plānotajiem ziedojuma budžeta izdevumiem 2026.gadā. </w:t>
      </w:r>
    </w:p>
    <w:p w14:paraId="58DDD85B" w14:textId="07AE85B5" w:rsidR="00D6354F" w:rsidRDefault="00D6354F"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Diskusijā tiek uzdoti vairāki jautājumi par finanšu līdzekļu izlietojumu no iegūto pašvaldības īpašumu pārdošanas, Z. Sāviča vēlas precizēt, vai ir budžeta ietaupījums pret 2025. gadu? J. Kalniņa skaidro par pašvaldības pamatvajadzību nodrošināšanu.</w:t>
      </w:r>
    </w:p>
    <w:p w14:paraId="7BC94C1B" w14:textId="512713DB" w:rsidR="00D6354F" w:rsidRDefault="00D6354F"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N. Kapitonovs vēlas precizēt par </w:t>
      </w:r>
      <w:r w:rsidR="007F2C78">
        <w:rPr>
          <w:rFonts w:ascii="Times New Roman" w:hAnsi="Times New Roman" w:cs="Times New Roman"/>
          <w:sz w:val="24"/>
          <w:szCs w:val="24"/>
        </w:rPr>
        <w:t xml:space="preserve">veiktajiem </w:t>
      </w:r>
      <w:r>
        <w:rPr>
          <w:rFonts w:ascii="Times New Roman" w:hAnsi="Times New Roman" w:cs="Times New Roman"/>
          <w:sz w:val="24"/>
          <w:szCs w:val="24"/>
        </w:rPr>
        <w:t xml:space="preserve">izdevumiem e-rēķinu sistēmas apkalpošanai, J. Kalniņa precizē, ka kopš 2025.gada 1.janvāra līdz šim brīdim (27.03.2026.) par šo pakalpojumu ir samaksāti mazliet vairāk par 6 tūkst. EUR. </w:t>
      </w:r>
    </w:p>
    <w:p w14:paraId="629B9F3A" w14:textId="4CAF063F" w:rsidR="00D6354F" w:rsidRDefault="00D6354F"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I. Grudovska jautā par ilgtermiņa investīcijām – vai vēlmju izvērtēšanas sistēma ir mainījusies? L. Karosa skaidro par projektu realizēšanu uzņēmējdarbības atbalstam šobrīd un nākotnē. </w:t>
      </w:r>
    </w:p>
    <w:p w14:paraId="2836E7D2" w14:textId="2FDE2A48" w:rsidR="00D6354F" w:rsidRDefault="00D6354F" w:rsidP="00C929DA">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Z. Sāviča vaicā par Teritoriālā plāna virzību, L. Karosa skaidro pēdējos precizējumus un pēdējās saskaņošanas. Tiek precizēts jautājums par LIDL veikala būvniecības jautājumu Dobelē, A. Spridzāns skaidro.</w:t>
      </w:r>
    </w:p>
    <w:p w14:paraId="45EA6CAF" w14:textId="16E960DE" w:rsidR="00CA66D0" w:rsidRDefault="00C57CB9" w:rsidP="00CA66D0">
      <w:pPr>
        <w:pStyle w:val="ListParagraph"/>
        <w:numPr>
          <w:ilvl w:val="0"/>
          <w:numId w:val="3"/>
        </w:numPr>
        <w:spacing w:after="0"/>
        <w:jc w:val="both"/>
        <w:rPr>
          <w:rFonts w:ascii="Times New Roman" w:hAnsi="Times New Roman" w:cs="Times New Roman"/>
          <w:sz w:val="24"/>
          <w:szCs w:val="24"/>
        </w:rPr>
      </w:pPr>
      <w:r w:rsidRPr="00C57CB9">
        <w:rPr>
          <w:rFonts w:ascii="Times New Roman" w:hAnsi="Times New Roman" w:cs="Times New Roman"/>
          <w:sz w:val="24"/>
          <w:szCs w:val="24"/>
        </w:rPr>
        <w:t>Dobeles pilsētas svētki 2026.gadā</w:t>
      </w:r>
      <w:r>
        <w:rPr>
          <w:rFonts w:ascii="Times New Roman" w:hAnsi="Times New Roman" w:cs="Times New Roman"/>
          <w:sz w:val="24"/>
          <w:szCs w:val="24"/>
        </w:rPr>
        <w:t>:</w:t>
      </w:r>
    </w:p>
    <w:p w14:paraId="648643A7" w14:textId="736D0E5A" w:rsidR="00D6354F" w:rsidRPr="00745CDA" w:rsidRDefault="00D6354F" w:rsidP="00D6354F">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Dobeles novada Kultūras pārvaldes vadītāja Nadežda Čerpaka izklāsta Dobeles pilsētas svētku konceptu, tiek uzsvērts būtiskais uzņēmēju atbalsts un iesaiste svētku rīkošanā.</w:t>
      </w:r>
    </w:p>
    <w:p w14:paraId="432E40E3" w14:textId="5C3F657B" w:rsidR="00C67A8C" w:rsidRDefault="00C67A8C" w:rsidP="00CA66D0">
      <w:pPr>
        <w:pStyle w:val="ListParagraph"/>
        <w:numPr>
          <w:ilvl w:val="0"/>
          <w:numId w:val="3"/>
        </w:numPr>
        <w:spacing w:after="0"/>
        <w:jc w:val="both"/>
        <w:rPr>
          <w:rFonts w:ascii="Times New Roman" w:hAnsi="Times New Roman" w:cs="Times New Roman"/>
          <w:sz w:val="24"/>
          <w:szCs w:val="24"/>
        </w:rPr>
      </w:pPr>
      <w:r w:rsidRPr="00745CDA">
        <w:rPr>
          <w:rFonts w:ascii="Times New Roman" w:hAnsi="Times New Roman" w:cs="Times New Roman"/>
          <w:sz w:val="24"/>
          <w:szCs w:val="24"/>
        </w:rPr>
        <w:t>Dažādi:</w:t>
      </w:r>
    </w:p>
    <w:p w14:paraId="762F8A44" w14:textId="58CA8D44" w:rsidR="00D6354F" w:rsidRPr="00745CDA" w:rsidRDefault="00D6354F" w:rsidP="00D6354F">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Z. Apse iepazīstina klātesošos ar kaimiņu pašvaldības- Jelgavas novada rīkotu diskusiju Zaļeniekos par profesionālo skolu nepieciešamību un sadarbību ar uzņēmējiem, klātesot ministrijām (Zemkopības ministrijas un Izglītības un zinātnes ministrijas pārstāvjiem) un pašvaldības vadībai.</w:t>
      </w:r>
      <w:r w:rsidR="00E34B0C">
        <w:rPr>
          <w:rFonts w:ascii="Times New Roman" w:hAnsi="Times New Roman" w:cs="Times New Roman"/>
          <w:sz w:val="24"/>
          <w:szCs w:val="24"/>
        </w:rPr>
        <w:t xml:space="preserve"> Tiek akcentēti divi aktuāli jautājumi – mācības tuvāk jauniešu dzīvesvietai un prakses vietas- darba vidē balstītas mācības.</w:t>
      </w:r>
    </w:p>
    <w:p w14:paraId="00D080CB" w14:textId="2559E1FE" w:rsidR="0009704B" w:rsidRPr="00745CDA" w:rsidRDefault="00E34B0C" w:rsidP="005F033C">
      <w:pPr>
        <w:pStyle w:val="ListParagraph"/>
        <w:numPr>
          <w:ilvl w:val="1"/>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F033C" w:rsidRPr="00745CDA">
        <w:rPr>
          <w:rFonts w:ascii="Times New Roman" w:hAnsi="Times New Roman" w:cs="Times New Roman"/>
          <w:sz w:val="24"/>
          <w:szCs w:val="24"/>
        </w:rPr>
        <w:t xml:space="preserve">Nākamā Dobeles novada Uzņēmēju konsultatīvās padomes sēde </w:t>
      </w:r>
      <w:r>
        <w:rPr>
          <w:rFonts w:ascii="Times New Roman" w:hAnsi="Times New Roman" w:cs="Times New Roman"/>
          <w:sz w:val="24"/>
          <w:szCs w:val="24"/>
        </w:rPr>
        <w:t xml:space="preserve">plānota </w:t>
      </w:r>
      <w:r w:rsidR="0009704B" w:rsidRPr="00745CDA">
        <w:rPr>
          <w:rFonts w:ascii="Times New Roman" w:hAnsi="Times New Roman" w:cs="Times New Roman"/>
          <w:sz w:val="24"/>
          <w:szCs w:val="24"/>
        </w:rPr>
        <w:t>š.g.</w:t>
      </w:r>
      <w:r>
        <w:rPr>
          <w:rFonts w:ascii="Times New Roman" w:hAnsi="Times New Roman" w:cs="Times New Roman"/>
          <w:sz w:val="24"/>
          <w:szCs w:val="24"/>
        </w:rPr>
        <w:t xml:space="preserve"> 29.aprīlī</w:t>
      </w:r>
      <w:r w:rsidR="0009704B" w:rsidRPr="00745CDA">
        <w:rPr>
          <w:rFonts w:ascii="Times New Roman" w:hAnsi="Times New Roman" w:cs="Times New Roman"/>
          <w:sz w:val="24"/>
          <w:szCs w:val="24"/>
        </w:rPr>
        <w:t>,</w:t>
      </w:r>
      <w:r w:rsidR="005F033C" w:rsidRPr="00745CDA">
        <w:rPr>
          <w:rFonts w:ascii="Times New Roman" w:hAnsi="Times New Roman" w:cs="Times New Roman"/>
          <w:sz w:val="24"/>
          <w:szCs w:val="24"/>
        </w:rPr>
        <w:t xml:space="preserve"> plkst.</w:t>
      </w:r>
      <w:r w:rsidR="0009704B" w:rsidRPr="00745CDA">
        <w:rPr>
          <w:rFonts w:ascii="Times New Roman" w:hAnsi="Times New Roman" w:cs="Times New Roman"/>
          <w:sz w:val="24"/>
          <w:szCs w:val="24"/>
        </w:rPr>
        <w:t>13:00, Dobeles PIUAC, Brīvības iela 7, Dobele</w:t>
      </w:r>
      <w:r w:rsidR="001F4CF2" w:rsidRPr="00745CDA">
        <w:rPr>
          <w:rFonts w:ascii="Times New Roman" w:hAnsi="Times New Roman" w:cs="Times New Roman"/>
          <w:sz w:val="24"/>
          <w:szCs w:val="24"/>
        </w:rPr>
        <w:t xml:space="preserve"> aicinot </w:t>
      </w:r>
      <w:r>
        <w:rPr>
          <w:rFonts w:ascii="Times New Roman" w:hAnsi="Times New Roman" w:cs="Times New Roman"/>
          <w:sz w:val="24"/>
          <w:szCs w:val="24"/>
        </w:rPr>
        <w:t xml:space="preserve">pievienoties </w:t>
      </w:r>
      <w:r w:rsidR="001F4CF2" w:rsidRPr="00745CDA">
        <w:rPr>
          <w:rFonts w:ascii="Times New Roman" w:hAnsi="Times New Roman" w:cs="Times New Roman"/>
          <w:sz w:val="24"/>
          <w:szCs w:val="24"/>
        </w:rPr>
        <w:t xml:space="preserve">interesentus, </w:t>
      </w:r>
      <w:r w:rsidR="00023CE6" w:rsidRPr="00745CDA">
        <w:rPr>
          <w:rFonts w:ascii="Times New Roman" w:hAnsi="Times New Roman" w:cs="Times New Roman"/>
          <w:sz w:val="24"/>
          <w:szCs w:val="24"/>
        </w:rPr>
        <w:t xml:space="preserve">tiem </w:t>
      </w:r>
      <w:r w:rsidR="001F4CF2" w:rsidRPr="00745CDA">
        <w:rPr>
          <w:rFonts w:ascii="Times New Roman" w:eastAsia="Aptos" w:hAnsi="Times New Roman" w:cs="Times New Roman"/>
          <w:sz w:val="24"/>
          <w:szCs w:val="24"/>
        </w:rPr>
        <w:t>iepriekš piesakot savu dalību</w:t>
      </w:r>
      <w:r w:rsidR="007F2C78">
        <w:rPr>
          <w:rFonts w:ascii="Times New Roman" w:eastAsia="Aptos" w:hAnsi="Times New Roman" w:cs="Times New Roman"/>
          <w:sz w:val="24"/>
          <w:szCs w:val="24"/>
        </w:rPr>
        <w:t>, kā arī uzdodot jautājumus.</w:t>
      </w:r>
    </w:p>
    <w:p w14:paraId="4A5D3601" w14:textId="77777777" w:rsidR="00023CE6" w:rsidRPr="00745CDA" w:rsidRDefault="00023CE6" w:rsidP="005F033C">
      <w:pPr>
        <w:spacing w:after="0"/>
        <w:jc w:val="both"/>
        <w:rPr>
          <w:rFonts w:ascii="Times New Roman" w:hAnsi="Times New Roman" w:cs="Times New Roman"/>
          <w:sz w:val="24"/>
          <w:szCs w:val="24"/>
        </w:rPr>
      </w:pPr>
    </w:p>
    <w:p w14:paraId="47AF48C0" w14:textId="1D7DCA00" w:rsidR="007C2F68" w:rsidRPr="00745CDA" w:rsidRDefault="007C2F68" w:rsidP="005F033C">
      <w:pPr>
        <w:spacing w:after="0"/>
        <w:jc w:val="both"/>
        <w:rPr>
          <w:rFonts w:ascii="Times New Roman" w:hAnsi="Times New Roman" w:cs="Times New Roman"/>
          <w:sz w:val="24"/>
          <w:szCs w:val="24"/>
        </w:rPr>
      </w:pPr>
      <w:r w:rsidRPr="00745CDA">
        <w:rPr>
          <w:rFonts w:ascii="Times New Roman" w:hAnsi="Times New Roman" w:cs="Times New Roman"/>
          <w:sz w:val="24"/>
          <w:szCs w:val="24"/>
        </w:rPr>
        <w:t>Sēdi slēdz plkst.</w:t>
      </w:r>
      <w:r w:rsidR="00CC366E" w:rsidRPr="00745CDA">
        <w:rPr>
          <w:rFonts w:ascii="Times New Roman" w:hAnsi="Times New Roman" w:cs="Times New Roman"/>
          <w:sz w:val="24"/>
          <w:szCs w:val="24"/>
        </w:rPr>
        <w:t>1</w:t>
      </w:r>
      <w:r w:rsidR="00C10A23">
        <w:rPr>
          <w:rFonts w:ascii="Times New Roman" w:hAnsi="Times New Roman" w:cs="Times New Roman"/>
          <w:sz w:val="24"/>
          <w:szCs w:val="24"/>
        </w:rPr>
        <w:t>5</w:t>
      </w:r>
      <w:r w:rsidR="00CC366E" w:rsidRPr="00745CDA">
        <w:rPr>
          <w:rFonts w:ascii="Times New Roman" w:hAnsi="Times New Roman" w:cs="Times New Roman"/>
          <w:sz w:val="24"/>
          <w:szCs w:val="24"/>
        </w:rPr>
        <w:t>:00</w:t>
      </w:r>
      <w:r w:rsidRPr="00745CDA">
        <w:rPr>
          <w:rFonts w:ascii="Times New Roman" w:hAnsi="Times New Roman" w:cs="Times New Roman"/>
          <w:sz w:val="24"/>
          <w:szCs w:val="24"/>
        </w:rPr>
        <w:t xml:space="preserve"> </w:t>
      </w:r>
    </w:p>
    <w:p w14:paraId="12445F45" w14:textId="77777777" w:rsidR="007C2F68" w:rsidRPr="00745CDA" w:rsidRDefault="007C2F68" w:rsidP="005F033C">
      <w:pPr>
        <w:spacing w:after="0"/>
        <w:jc w:val="both"/>
        <w:rPr>
          <w:rFonts w:ascii="Times New Roman" w:hAnsi="Times New Roman" w:cs="Times New Roman"/>
          <w:sz w:val="24"/>
          <w:szCs w:val="24"/>
        </w:rPr>
      </w:pPr>
    </w:p>
    <w:p w14:paraId="640787D9" w14:textId="77777777" w:rsidR="007C2F68" w:rsidRPr="00745CDA" w:rsidRDefault="007C2F68" w:rsidP="005F033C">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Dobeles novada Uzņēmēju </w:t>
      </w:r>
    </w:p>
    <w:p w14:paraId="0FF36900" w14:textId="3BB748BA" w:rsidR="007C2F68" w:rsidRPr="00745CDA" w:rsidRDefault="007C2F68" w:rsidP="005F033C">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konsultatīvās padomes priekšsēdētāja                       </w:t>
      </w:r>
      <w:r w:rsidR="00E34B0C">
        <w:rPr>
          <w:rFonts w:ascii="Times New Roman" w:hAnsi="Times New Roman" w:cs="Times New Roman"/>
          <w:sz w:val="24"/>
          <w:szCs w:val="24"/>
        </w:rPr>
        <w:t xml:space="preserve">      </w:t>
      </w:r>
      <w:r w:rsidRPr="00745CDA">
        <w:rPr>
          <w:rFonts w:ascii="Times New Roman" w:hAnsi="Times New Roman" w:cs="Times New Roman"/>
          <w:sz w:val="24"/>
          <w:szCs w:val="24"/>
        </w:rPr>
        <w:t xml:space="preserve">                  Zita Sāviča</w:t>
      </w:r>
    </w:p>
    <w:p w14:paraId="080FDE53" w14:textId="77777777" w:rsidR="007C2F68" w:rsidRPr="00745CDA" w:rsidRDefault="007C2F68" w:rsidP="005F033C">
      <w:pPr>
        <w:spacing w:after="0"/>
        <w:jc w:val="both"/>
        <w:rPr>
          <w:rFonts w:ascii="Times New Roman" w:hAnsi="Times New Roman" w:cs="Times New Roman"/>
          <w:sz w:val="24"/>
          <w:szCs w:val="24"/>
        </w:rPr>
      </w:pPr>
    </w:p>
    <w:p w14:paraId="63D0C7E7" w14:textId="77777777" w:rsidR="007C2F68" w:rsidRPr="00745CDA" w:rsidRDefault="007C2F68" w:rsidP="005F033C">
      <w:pPr>
        <w:spacing w:after="0"/>
        <w:jc w:val="both"/>
        <w:rPr>
          <w:rFonts w:ascii="Times New Roman" w:hAnsi="Times New Roman" w:cs="Times New Roman"/>
          <w:sz w:val="24"/>
          <w:szCs w:val="24"/>
        </w:rPr>
      </w:pPr>
    </w:p>
    <w:p w14:paraId="056A35CD" w14:textId="0E6E615B" w:rsidR="00CA66D0" w:rsidRPr="00745CDA" w:rsidRDefault="007C2F68" w:rsidP="001F4CF2">
      <w:pPr>
        <w:spacing w:after="0"/>
        <w:jc w:val="both"/>
        <w:rPr>
          <w:rFonts w:ascii="Times New Roman" w:hAnsi="Times New Roman" w:cs="Times New Roman"/>
          <w:sz w:val="24"/>
          <w:szCs w:val="24"/>
        </w:rPr>
      </w:pPr>
      <w:r w:rsidRPr="00745CDA">
        <w:rPr>
          <w:rFonts w:ascii="Times New Roman" w:hAnsi="Times New Roman" w:cs="Times New Roman"/>
          <w:sz w:val="24"/>
          <w:szCs w:val="24"/>
        </w:rPr>
        <w:t xml:space="preserve">Protokolists     </w:t>
      </w:r>
      <w:r w:rsidR="001F4CF2" w:rsidRPr="00745CDA">
        <w:rPr>
          <w:rFonts w:ascii="Times New Roman" w:hAnsi="Times New Roman" w:cs="Times New Roman"/>
          <w:sz w:val="24"/>
          <w:szCs w:val="24"/>
        </w:rPr>
        <w:t xml:space="preserve">                                                                           </w:t>
      </w:r>
      <w:r w:rsidR="00E34B0C">
        <w:rPr>
          <w:rFonts w:ascii="Times New Roman" w:hAnsi="Times New Roman" w:cs="Times New Roman"/>
          <w:sz w:val="24"/>
          <w:szCs w:val="24"/>
        </w:rPr>
        <w:t xml:space="preserve">     </w:t>
      </w:r>
      <w:r w:rsidRPr="00745CDA">
        <w:rPr>
          <w:rFonts w:ascii="Times New Roman" w:hAnsi="Times New Roman" w:cs="Times New Roman"/>
          <w:sz w:val="24"/>
          <w:szCs w:val="24"/>
        </w:rPr>
        <w:t xml:space="preserve">  </w:t>
      </w:r>
      <w:r w:rsidR="007D1812" w:rsidRPr="00745CDA">
        <w:rPr>
          <w:rFonts w:ascii="Times New Roman" w:hAnsi="Times New Roman" w:cs="Times New Roman"/>
          <w:sz w:val="24"/>
          <w:szCs w:val="24"/>
        </w:rPr>
        <w:t>M</w:t>
      </w:r>
      <w:r w:rsidR="001F4CF2" w:rsidRPr="00745CDA">
        <w:rPr>
          <w:rFonts w:ascii="Times New Roman" w:hAnsi="Times New Roman" w:cs="Times New Roman"/>
          <w:sz w:val="24"/>
          <w:szCs w:val="24"/>
        </w:rPr>
        <w:t xml:space="preserve">onta </w:t>
      </w:r>
      <w:r w:rsidR="007D1812" w:rsidRPr="00745CDA">
        <w:rPr>
          <w:rFonts w:ascii="Times New Roman" w:hAnsi="Times New Roman" w:cs="Times New Roman"/>
          <w:sz w:val="24"/>
          <w:szCs w:val="24"/>
        </w:rPr>
        <w:t>Mantrova</w:t>
      </w:r>
      <w:r w:rsidRPr="00745CDA">
        <w:rPr>
          <w:rFonts w:ascii="Times New Roman" w:hAnsi="Times New Roman" w:cs="Times New Roman"/>
          <w:sz w:val="24"/>
          <w:szCs w:val="24"/>
        </w:rPr>
        <w:t xml:space="preserve"> </w:t>
      </w:r>
      <w:r w:rsidR="00CA66D0" w:rsidRPr="00745CDA">
        <w:rPr>
          <w:rFonts w:ascii="Times New Roman" w:hAnsi="Times New Roman" w:cs="Times New Roman"/>
          <w:sz w:val="24"/>
          <w:szCs w:val="24"/>
        </w:rPr>
        <w:t xml:space="preserve">  </w:t>
      </w:r>
    </w:p>
    <w:p w14:paraId="569EBF14" w14:textId="77777777" w:rsidR="00CA66D0" w:rsidRPr="00745CDA" w:rsidRDefault="00CA66D0" w:rsidP="00CA66D0">
      <w:pPr>
        <w:spacing w:after="0"/>
        <w:jc w:val="both"/>
        <w:rPr>
          <w:rFonts w:ascii="Times New Roman" w:hAnsi="Times New Roman" w:cs="Times New Roman"/>
          <w:sz w:val="24"/>
          <w:szCs w:val="24"/>
        </w:rPr>
      </w:pPr>
    </w:p>
    <w:p w14:paraId="231558A8" w14:textId="77777777" w:rsidR="00CA66D0" w:rsidRPr="00745CDA" w:rsidRDefault="00CA66D0" w:rsidP="00CA66D0">
      <w:pPr>
        <w:spacing w:after="0"/>
        <w:jc w:val="both"/>
        <w:rPr>
          <w:rFonts w:ascii="Times New Roman" w:hAnsi="Times New Roman" w:cs="Times New Roman"/>
          <w:sz w:val="24"/>
          <w:szCs w:val="24"/>
        </w:rPr>
      </w:pPr>
    </w:p>
    <w:sectPr w:rsidR="00CA66D0" w:rsidRPr="00745CD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28C7" w14:textId="77777777" w:rsidR="00E15106" w:rsidRDefault="00E15106" w:rsidP="00D6354F">
      <w:pPr>
        <w:spacing w:after="0" w:line="240" w:lineRule="auto"/>
      </w:pPr>
      <w:r>
        <w:separator/>
      </w:r>
    </w:p>
  </w:endnote>
  <w:endnote w:type="continuationSeparator" w:id="0">
    <w:p w14:paraId="7A84507F" w14:textId="77777777" w:rsidR="00E15106" w:rsidRDefault="00E15106" w:rsidP="00D63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B553C" w14:textId="77777777" w:rsidR="00E15106" w:rsidRDefault="00E15106" w:rsidP="00D6354F">
      <w:pPr>
        <w:spacing w:after="0" w:line="240" w:lineRule="auto"/>
      </w:pPr>
      <w:r>
        <w:separator/>
      </w:r>
    </w:p>
  </w:footnote>
  <w:footnote w:type="continuationSeparator" w:id="0">
    <w:p w14:paraId="42384360" w14:textId="77777777" w:rsidR="00E15106" w:rsidRDefault="00E15106" w:rsidP="00D63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F37B8"/>
    <w:multiLevelType w:val="hybridMultilevel"/>
    <w:tmpl w:val="E99ED9C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6EE51AE"/>
    <w:multiLevelType w:val="hybridMultilevel"/>
    <w:tmpl w:val="06B830A8"/>
    <w:lvl w:ilvl="0" w:tplc="55A6407A">
      <w:start w:val="4"/>
      <w:numFmt w:val="bullet"/>
      <w:lvlText w:val="-"/>
      <w:lvlJc w:val="left"/>
      <w:pPr>
        <w:ind w:left="1440" w:hanging="360"/>
      </w:pPr>
      <w:rPr>
        <w:rFonts w:ascii="Times New Roman" w:eastAsiaTheme="minorHAnsi" w:hAnsi="Times New Roman" w:cs="Times New Roman"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 w15:restartNumberingAfterBreak="0">
    <w:nsid w:val="49452414"/>
    <w:multiLevelType w:val="multilevel"/>
    <w:tmpl w:val="F61C5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3F11D94"/>
    <w:multiLevelType w:val="multilevel"/>
    <w:tmpl w:val="C2BE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514740"/>
    <w:multiLevelType w:val="hybridMultilevel"/>
    <w:tmpl w:val="1E0039D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39064129">
    <w:abstractNumId w:val="0"/>
  </w:num>
  <w:num w:numId="2" w16cid:durableId="919828156">
    <w:abstractNumId w:val="4"/>
  </w:num>
  <w:num w:numId="3" w16cid:durableId="186145763">
    <w:abstractNumId w:val="2"/>
  </w:num>
  <w:num w:numId="4" w16cid:durableId="811796689">
    <w:abstractNumId w:val="1"/>
  </w:num>
  <w:num w:numId="5" w16cid:durableId="1641280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711"/>
    <w:rsid w:val="00023CE6"/>
    <w:rsid w:val="0009704B"/>
    <w:rsid w:val="000B4F24"/>
    <w:rsid w:val="001F4CF2"/>
    <w:rsid w:val="002B09CD"/>
    <w:rsid w:val="002C1686"/>
    <w:rsid w:val="002E728C"/>
    <w:rsid w:val="0038792F"/>
    <w:rsid w:val="003E3037"/>
    <w:rsid w:val="004C0389"/>
    <w:rsid w:val="005F033C"/>
    <w:rsid w:val="00611C41"/>
    <w:rsid w:val="00745CDA"/>
    <w:rsid w:val="007C2F68"/>
    <w:rsid w:val="007D1812"/>
    <w:rsid w:val="007F2C78"/>
    <w:rsid w:val="007F7C10"/>
    <w:rsid w:val="008B53CE"/>
    <w:rsid w:val="009D6D19"/>
    <w:rsid w:val="00B22711"/>
    <w:rsid w:val="00BE36FB"/>
    <w:rsid w:val="00C10A23"/>
    <w:rsid w:val="00C57CB9"/>
    <w:rsid w:val="00C67A8C"/>
    <w:rsid w:val="00C929DA"/>
    <w:rsid w:val="00CA66D0"/>
    <w:rsid w:val="00CC366E"/>
    <w:rsid w:val="00D6354F"/>
    <w:rsid w:val="00E15106"/>
    <w:rsid w:val="00E34B0C"/>
    <w:rsid w:val="00ED1541"/>
    <w:rsid w:val="00EE4E8A"/>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9C554"/>
  <w15:chartTrackingRefBased/>
  <w15:docId w15:val="{AA34D40B-D463-4341-925A-56BCC239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2711"/>
    <w:pPr>
      <w:ind w:left="720"/>
      <w:contextualSpacing/>
    </w:pPr>
  </w:style>
  <w:style w:type="paragraph" w:styleId="NormalWeb">
    <w:name w:val="Normal (Web)"/>
    <w:basedOn w:val="Normal"/>
    <w:uiPriority w:val="99"/>
    <w:semiHidden/>
    <w:unhideWhenUsed/>
    <w:rsid w:val="00BE36FB"/>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D6354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6354F"/>
    <w:rPr>
      <w:sz w:val="20"/>
      <w:szCs w:val="20"/>
    </w:rPr>
  </w:style>
  <w:style w:type="character" w:styleId="EndnoteReference">
    <w:name w:val="endnote reference"/>
    <w:basedOn w:val="DefaultParagraphFont"/>
    <w:uiPriority w:val="99"/>
    <w:semiHidden/>
    <w:unhideWhenUsed/>
    <w:rsid w:val="00D635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uac@dobele.lv"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3350</Words>
  <Characters>1910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Monta Mantrova</cp:lastModifiedBy>
  <cp:revision>4</cp:revision>
  <cp:lastPrinted>2025-10-01T12:01:00Z</cp:lastPrinted>
  <dcterms:created xsi:type="dcterms:W3CDTF">2026-04-06T07:54:00Z</dcterms:created>
  <dcterms:modified xsi:type="dcterms:W3CDTF">2026-04-06T08:31:00Z</dcterms:modified>
</cp:coreProperties>
</file>