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EE5A" w14:textId="09E151FC" w:rsidR="00980A65" w:rsidRPr="00A22BA3" w:rsidRDefault="00980A65" w:rsidP="00980A65">
      <w:pPr>
        <w:suppressAutoHyphens/>
        <w:overflowPunct w:val="0"/>
        <w:autoSpaceDE w:val="0"/>
        <w:ind w:right="-908"/>
        <w:jc w:val="center"/>
        <w:rPr>
          <w:b/>
          <w:szCs w:val="20"/>
          <w:lang w:val="pt-BR" w:eastAsia="ar-SA"/>
        </w:rPr>
      </w:pPr>
      <w:r w:rsidRPr="00A22BA3">
        <w:rPr>
          <w:b/>
          <w:szCs w:val="20"/>
          <w:lang w:val="pt-BR" w:eastAsia="ar-SA"/>
        </w:rPr>
        <w:t>NEKUSTAMĀ ĪPAŠUMA</w:t>
      </w:r>
      <w:r>
        <w:rPr>
          <w:b/>
          <w:szCs w:val="20"/>
          <w:lang w:val="pt-BR" w:eastAsia="ar-SA"/>
        </w:rPr>
        <w:t xml:space="preserve"> “SMILTIŅI”, DOBELES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55AAFCCA" w14:textId="77777777" w:rsidR="00980A65" w:rsidRDefault="00980A65" w:rsidP="00980A65">
      <w:pPr>
        <w:suppressAutoHyphens/>
        <w:overflowPunct w:val="0"/>
        <w:autoSpaceDE w:val="0"/>
        <w:ind w:right="-908"/>
        <w:jc w:val="center"/>
        <w:rPr>
          <w:b/>
          <w:bCs/>
          <w:szCs w:val="20"/>
          <w:lang w:eastAsia="ar-SA"/>
        </w:rPr>
      </w:pPr>
    </w:p>
    <w:p w14:paraId="1BB0A23C" w14:textId="3C501419" w:rsidR="00980A65" w:rsidRPr="00984048" w:rsidRDefault="00980A65" w:rsidP="00980A65">
      <w:pPr>
        <w:pStyle w:val="ListParagraph"/>
        <w:numPr>
          <w:ilvl w:val="1"/>
          <w:numId w:val="1"/>
        </w:numPr>
        <w:suppressAutoHyphens/>
        <w:overflowPunct w:val="0"/>
        <w:autoSpaceDE w:val="0"/>
        <w:autoSpaceDN w:val="0"/>
        <w:adjustRightInd w:val="0"/>
        <w:ind w:left="284" w:right="-908" w:hanging="284"/>
        <w:jc w:val="both"/>
        <w:textAlignment w:val="baseline"/>
        <w:rPr>
          <w:szCs w:val="20"/>
          <w:lang w:val="pt-BR" w:eastAsia="ar-SA"/>
        </w:rPr>
      </w:pPr>
      <w:r w:rsidRPr="00984048">
        <w:rPr>
          <w:szCs w:val="20"/>
          <w:lang w:val="pt-BR" w:eastAsia="ar-SA"/>
        </w:rPr>
        <w:t xml:space="preserve">Šie izsoles noteikumi (turpmāk – noteikumi) nosaka Dobeles novada pašvaldībai piederošā nekustamā īpašuma </w:t>
      </w:r>
      <w:r w:rsidRPr="00984048">
        <w:rPr>
          <w:b/>
          <w:bCs/>
          <w:szCs w:val="20"/>
          <w:lang w:val="pt-BR" w:eastAsia="ar-SA"/>
        </w:rPr>
        <w:t>“Smiltiņi”, Dobeles pagastā, Dobeles novadā</w:t>
      </w:r>
      <w:r w:rsidRPr="00984048">
        <w:rPr>
          <w:szCs w:val="20"/>
          <w:lang w:val="pt-BR" w:eastAsia="ar-SA"/>
        </w:rPr>
        <w:t xml:space="preserve">, </w:t>
      </w:r>
      <w:r w:rsidRPr="001A46C4">
        <w:t xml:space="preserve">ar kadastra </w:t>
      </w:r>
      <w:r>
        <w:t>numuru</w:t>
      </w:r>
      <w:r w:rsidRPr="001A46C4">
        <w:t> </w:t>
      </w:r>
      <w:r w:rsidRPr="008E7B7B">
        <w:t>46</w:t>
      </w:r>
      <w:r>
        <w:t>600040059</w:t>
      </w:r>
      <w:r w:rsidRPr="001A46C4">
        <w:t xml:space="preserve">, </w:t>
      </w:r>
      <w:r w:rsidRPr="00F85321">
        <w:t>zemes gabala platība</w:t>
      </w:r>
      <w:r>
        <w:t xml:space="preserve"> 4,52 ha, kadastra apzīmējums 46600040059</w:t>
      </w:r>
      <w:r w:rsidR="00984048">
        <w:t>,</w:t>
      </w:r>
      <w:r w:rsidR="00984048" w:rsidRPr="00984048">
        <w:t xml:space="preserve"> </w:t>
      </w:r>
      <w:r w:rsidR="00984048">
        <w:t>tai skaitā 0,06 ha lauksaimniecībā izmantojamā zeme, 0,35 ha zeme zem ūdeņiem un 4,11 ha pārējā zeme. Vēsturiski Īpašumā ir atradies karjers (dokumentāli dati nav saglabājušies). Pašreiz zemes vienība netiek izmantota ieguves darbībai</w:t>
      </w:r>
      <w:r w:rsidR="00984048">
        <w:t>,</w:t>
      </w:r>
      <w:r w:rsidR="00984048">
        <w:t xml:space="preserve"> teritorija ir aizaugusi</w:t>
      </w:r>
      <w:r w:rsidRPr="008E7B7B">
        <w:t xml:space="preserve"> </w:t>
      </w:r>
      <w:r w:rsidRPr="00984048">
        <w:rPr>
          <w:szCs w:val="20"/>
          <w:lang w:val="pt-BR" w:eastAsia="ar-SA"/>
        </w:rPr>
        <w:t>(turpmāk tekstā – Izsoles objekts) mutiskās izsoles ar augšupejošu soli, kārtību.</w:t>
      </w:r>
    </w:p>
    <w:p w14:paraId="624C8AE5" w14:textId="77777777" w:rsidR="00980A65" w:rsidRDefault="00980A65" w:rsidP="00980A65">
      <w:pPr>
        <w:numPr>
          <w:ilvl w:val="1"/>
          <w:numId w:val="1"/>
        </w:numPr>
        <w:suppressAutoHyphens/>
        <w:overflowPunct w:val="0"/>
        <w:autoSpaceDE w:val="0"/>
        <w:autoSpaceDN w:val="0"/>
        <w:adjustRightInd w:val="0"/>
        <w:ind w:left="284" w:right="-908" w:hanging="284"/>
        <w:contextualSpacing/>
        <w:jc w:val="both"/>
        <w:textAlignment w:val="baseline"/>
        <w:rPr>
          <w:szCs w:val="20"/>
          <w:lang w:val="pt-BR" w:eastAsia="ar-SA"/>
        </w:rPr>
      </w:pPr>
      <w:r>
        <w:rPr>
          <w:szCs w:val="20"/>
          <w:lang w:eastAsia="ar-SA"/>
        </w:rPr>
        <w:t xml:space="preserve">Izsoles objekta </w:t>
      </w:r>
      <w:r>
        <w:rPr>
          <w:b/>
          <w:bCs/>
          <w:szCs w:val="20"/>
          <w:lang w:eastAsia="ar-SA"/>
        </w:rPr>
        <w:t>sākumcena ir 16000 EUR</w:t>
      </w:r>
      <w:r>
        <w:rPr>
          <w:i/>
          <w:szCs w:val="20"/>
          <w:lang w:eastAsia="ar-SA"/>
        </w:rPr>
        <w:t xml:space="preserve"> </w:t>
      </w:r>
      <w:r>
        <w:rPr>
          <w:szCs w:val="20"/>
          <w:lang w:eastAsia="ar-SA"/>
        </w:rPr>
        <w:t xml:space="preserve">(sešpadsmit tūkstoši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6A6592">
        <w:rPr>
          <w:b/>
          <w:bCs/>
          <w:szCs w:val="20"/>
          <w:lang w:eastAsia="ar-SA"/>
        </w:rPr>
        <w:t>10</w:t>
      </w:r>
      <w:r>
        <w:rPr>
          <w:b/>
          <w:szCs w:val="20"/>
          <w:lang w:eastAsia="ar-SA"/>
        </w:rPr>
        <w:t>0</w:t>
      </w:r>
      <w:r>
        <w:rPr>
          <w:b/>
          <w:bCs/>
          <w:szCs w:val="20"/>
          <w:lang w:eastAsia="ar-SA"/>
        </w:rPr>
        <w:t>0 EUR</w:t>
      </w:r>
      <w:r>
        <w:rPr>
          <w:i/>
          <w:szCs w:val="20"/>
          <w:lang w:eastAsia="ar-SA"/>
        </w:rPr>
        <w:t xml:space="preserve"> </w:t>
      </w:r>
      <w:r>
        <w:rPr>
          <w:szCs w:val="20"/>
          <w:lang w:eastAsia="ar-SA"/>
        </w:rPr>
        <w:t xml:space="preserve">(viens tūkstotis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2026.gada 31.augusts.</w:t>
      </w:r>
      <w:r>
        <w:rPr>
          <w:szCs w:val="20"/>
        </w:rPr>
        <w:t xml:space="preserve">  </w:t>
      </w:r>
    </w:p>
    <w:p w14:paraId="2D796EC0" w14:textId="77777777" w:rsidR="00980A65" w:rsidRDefault="00980A65" w:rsidP="00980A65">
      <w:pPr>
        <w:numPr>
          <w:ilvl w:val="1"/>
          <w:numId w:val="1"/>
        </w:numPr>
        <w:tabs>
          <w:tab w:val="left" w:pos="284"/>
        </w:tabs>
        <w:overflowPunct w:val="0"/>
        <w:autoSpaceDE w:val="0"/>
        <w:autoSpaceDN w:val="0"/>
        <w:adjustRightInd w:val="0"/>
        <w:ind w:left="284" w:right="-908" w:hanging="284"/>
        <w:contextualSpacing/>
        <w:jc w:val="both"/>
        <w:textAlignment w:val="baseline"/>
        <w:rPr>
          <w:szCs w:val="20"/>
          <w:lang w:eastAsia="ar-SA"/>
        </w:rPr>
      </w:pPr>
      <w:r>
        <w:rPr>
          <w:szCs w:val="20"/>
          <w:lang w:eastAsia="ar-SA"/>
        </w:rPr>
        <w:t xml:space="preserve">Izsole notiks </w:t>
      </w:r>
      <w:r>
        <w:rPr>
          <w:b/>
          <w:bCs/>
          <w:color w:val="000000"/>
          <w:szCs w:val="20"/>
          <w:lang w:eastAsia="ar-SA"/>
        </w:rPr>
        <w:t>2026.gada 10.jūnijā,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269A8362" w14:textId="77777777" w:rsidR="00980A65" w:rsidRDefault="00980A65" w:rsidP="00980A65">
      <w:pPr>
        <w:tabs>
          <w:tab w:val="left" w:pos="284"/>
        </w:tabs>
        <w:suppressAutoHyphens/>
        <w:overflowPunct w:val="0"/>
        <w:autoSpaceDE w:val="0"/>
        <w:autoSpaceDN w:val="0"/>
        <w:adjustRightInd w:val="0"/>
        <w:ind w:left="720" w:right="-908" w:hanging="720"/>
        <w:contextualSpacing/>
        <w:jc w:val="both"/>
        <w:textAlignment w:val="baseline"/>
        <w:rPr>
          <w:szCs w:val="20"/>
          <w:lang w:eastAsia="ar-SA"/>
        </w:rPr>
      </w:pPr>
      <w:r>
        <w:rPr>
          <w:szCs w:val="20"/>
          <w:lang w:eastAsia="ar-SA"/>
        </w:rPr>
        <w:t xml:space="preserve">4. Izsoles dalībniekiem ir tiesības iepazīties ar Izsoles objekta faktisko stāvokli. </w:t>
      </w:r>
    </w:p>
    <w:p w14:paraId="10AF12F5" w14:textId="77777777" w:rsidR="00980A65" w:rsidRDefault="00980A65" w:rsidP="00980A65">
      <w:pPr>
        <w:numPr>
          <w:ilvl w:val="0"/>
          <w:numId w:val="1"/>
        </w:numPr>
        <w:suppressAutoHyphens/>
        <w:overflowPunct w:val="0"/>
        <w:autoSpaceDE w:val="0"/>
        <w:autoSpaceDN w:val="0"/>
        <w:adjustRightInd w:val="0"/>
        <w:ind w:left="426" w:right="-908"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2776F801" w14:textId="77777777" w:rsidR="00980A65" w:rsidRDefault="00980A65" w:rsidP="00980A65">
      <w:pPr>
        <w:numPr>
          <w:ilvl w:val="0"/>
          <w:numId w:val="1"/>
        </w:numPr>
        <w:suppressAutoHyphens/>
        <w:overflowPunct w:val="0"/>
        <w:autoSpaceDE w:val="0"/>
        <w:autoSpaceDN w:val="0"/>
        <w:adjustRightInd w:val="0"/>
        <w:ind w:left="426" w:right="-908"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2026.gada 8.jūnija plkst. 22.00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szCs w:val="20"/>
            <w:lang w:eastAsia="ar-SA"/>
          </w:rPr>
          <w:t>apic@dobele.lv</w:t>
        </w:r>
      </w:hyperlink>
      <w:r>
        <w:rPr>
          <w:szCs w:val="20"/>
          <w:lang w:eastAsia="ar-SA"/>
        </w:rPr>
        <w:t xml:space="preserve"> iesniedz pieteikumu un maksājumu kvītis par dalības maksas </w:t>
      </w:r>
      <w:r w:rsidRPr="00456860">
        <w:rPr>
          <w:b/>
          <w:bCs/>
          <w:szCs w:val="20"/>
          <w:lang w:eastAsia="ar-SA"/>
        </w:rPr>
        <w:t>4</w:t>
      </w:r>
      <w:r>
        <w:rPr>
          <w:b/>
          <w:szCs w:val="20"/>
          <w:lang w:eastAsia="ar-SA"/>
        </w:rPr>
        <w:t>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1600 EUR</w:t>
      </w:r>
      <w:r>
        <w:rPr>
          <w:szCs w:val="20"/>
          <w:lang w:val="it-IT" w:eastAsia="ar-SA"/>
        </w:rPr>
        <w:t xml:space="preserve"> (viens tūkstotis seši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1A14FE48" w14:textId="77777777" w:rsidR="00980A65" w:rsidRDefault="00980A65" w:rsidP="00980A65">
      <w:pPr>
        <w:numPr>
          <w:ilvl w:val="0"/>
          <w:numId w:val="1"/>
        </w:numPr>
        <w:suppressAutoHyphens/>
        <w:overflowPunct w:val="0"/>
        <w:autoSpaceDE w:val="0"/>
        <w:autoSpaceDN w:val="0"/>
        <w:adjustRightInd w:val="0"/>
        <w:ind w:left="426" w:right="-908" w:hanging="426"/>
        <w:jc w:val="both"/>
        <w:textAlignment w:val="baseline"/>
        <w:rPr>
          <w:szCs w:val="20"/>
          <w:lang w:eastAsia="ar-SA"/>
        </w:rPr>
      </w:pPr>
      <w:r>
        <w:rPr>
          <w:szCs w:val="20"/>
          <w:lang w:eastAsia="ar-SA"/>
        </w:rPr>
        <w:t>Pirms izsoles dalībnieki uzrāda personu apliecinošu dokumentu.</w:t>
      </w:r>
    </w:p>
    <w:p w14:paraId="326BC14F" w14:textId="77777777" w:rsidR="00980A65" w:rsidRDefault="00980A65" w:rsidP="00980A65">
      <w:pPr>
        <w:numPr>
          <w:ilvl w:val="0"/>
          <w:numId w:val="1"/>
        </w:numPr>
        <w:suppressAutoHyphens/>
        <w:overflowPunct w:val="0"/>
        <w:autoSpaceDE w:val="0"/>
        <w:autoSpaceDN w:val="0"/>
        <w:adjustRightInd w:val="0"/>
        <w:ind w:left="426" w:right="-908"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6AE3D388" w14:textId="77777777" w:rsidR="00980A65" w:rsidRDefault="00980A65" w:rsidP="00980A65">
      <w:pPr>
        <w:numPr>
          <w:ilvl w:val="0"/>
          <w:numId w:val="1"/>
        </w:numPr>
        <w:suppressAutoHyphens/>
        <w:overflowPunct w:val="0"/>
        <w:autoSpaceDE w:val="0"/>
        <w:autoSpaceDN w:val="0"/>
        <w:adjustRightInd w:val="0"/>
        <w:ind w:left="426" w:right="-908"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4136EE75" w14:textId="77777777" w:rsidR="00980A65" w:rsidRDefault="00980A65" w:rsidP="00980A65">
      <w:pPr>
        <w:numPr>
          <w:ilvl w:val="0"/>
          <w:numId w:val="1"/>
        </w:numPr>
        <w:suppressAutoHyphens/>
        <w:overflowPunct w:val="0"/>
        <w:autoSpaceDE w:val="0"/>
        <w:autoSpaceDN w:val="0"/>
        <w:adjustRightInd w:val="0"/>
        <w:ind w:left="426" w:right="-908"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7366E7A0" w14:textId="77777777" w:rsidR="00980A65" w:rsidRDefault="00980A65" w:rsidP="00980A65">
      <w:pPr>
        <w:numPr>
          <w:ilvl w:val="0"/>
          <w:numId w:val="1"/>
        </w:numPr>
        <w:suppressAutoHyphens/>
        <w:overflowPunct w:val="0"/>
        <w:autoSpaceDE w:val="0"/>
        <w:autoSpaceDN w:val="0"/>
        <w:adjustRightInd w:val="0"/>
        <w:ind w:left="426" w:right="-908" w:hanging="426"/>
        <w:jc w:val="both"/>
        <w:textAlignment w:val="baseline"/>
        <w:rPr>
          <w:color w:val="FF0000"/>
          <w:szCs w:val="20"/>
          <w:lang w:val="it-IT" w:eastAsia="ar-SA"/>
        </w:rPr>
      </w:pPr>
      <w:r>
        <w:rPr>
          <w:rFonts w:eastAsia="Calibri"/>
          <w:lang w:eastAsia="ar-SA"/>
        </w:rPr>
        <w:t>Izsoles gaita tiek protokolēta.</w:t>
      </w:r>
    </w:p>
    <w:p w14:paraId="4DD0DF42" w14:textId="77777777" w:rsidR="00980A65" w:rsidRDefault="00980A65" w:rsidP="00980A65">
      <w:pPr>
        <w:numPr>
          <w:ilvl w:val="0"/>
          <w:numId w:val="1"/>
        </w:numPr>
        <w:ind w:left="426" w:right="-908"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111C3D0"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eastAsia="Calibri"/>
          <w:lang w:eastAsia="ar-SA"/>
        </w:rPr>
      </w:pPr>
      <w:r>
        <w:rPr>
          <w:rFonts w:eastAsia="Calibri"/>
          <w:lang w:eastAsia="ar-SA"/>
        </w:rPr>
        <w:t>Izsole var notikt, ja uz to ir reģistrējies vismaz viens izsoles dalībnieks.</w:t>
      </w:r>
    </w:p>
    <w:p w14:paraId="0191DE6E"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540EC999"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658CFCB"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eastAsia="Calibri"/>
          <w:lang w:eastAsia="ar-SA"/>
        </w:rPr>
      </w:pPr>
      <w:r>
        <w:rPr>
          <w:rFonts w:eastAsia="Calibri"/>
          <w:lang w:eastAsia="ar-SA"/>
        </w:rPr>
        <w:t xml:space="preserve"> Ja uz izsoli ir ieradies tikai viens dalībnieks, tad viņš atzīstams par izsoles uzvarētāju, ja ir solījis vismaz vienu soli.</w:t>
      </w:r>
    </w:p>
    <w:p w14:paraId="2828828D"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352532F7"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eastAsia="Calibri"/>
          <w:lang w:eastAsia="ar-SA"/>
        </w:rPr>
      </w:pPr>
      <w:r>
        <w:rPr>
          <w:rFonts w:eastAsia="Calibri"/>
          <w:lang w:eastAsia="en-US"/>
        </w:rPr>
        <w:t xml:space="preserve">Iemaksātā drošības nauda tiek ieskaitīta pirkuma maksā. </w:t>
      </w:r>
    </w:p>
    <w:p w14:paraId="6F20FC1A"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Style w:val="markedcontent"/>
          <w:rFonts w:eastAsia="Calibri"/>
        </w:rPr>
      </w:pPr>
      <w:r w:rsidRPr="00DB24DB">
        <w:rPr>
          <w:rStyle w:val="markedcontent"/>
        </w:rPr>
        <w:lastRenderedPageBreak/>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5F74717F"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eastAsia="Calibri"/>
        </w:rPr>
      </w:pPr>
      <w:r>
        <w:rPr>
          <w:rFonts w:eastAsia="Calibri"/>
          <w:lang w:eastAsia="en-US"/>
        </w:rPr>
        <w:t>Izsoles rezultātus apstiprina Dobeles novada dome.</w:t>
      </w:r>
    </w:p>
    <w:p w14:paraId="1132FF50"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6C79624C"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07BCED55" w14:textId="77777777" w:rsidR="00980A65" w:rsidRDefault="00980A65" w:rsidP="00980A65">
      <w:pPr>
        <w:numPr>
          <w:ilvl w:val="0"/>
          <w:numId w:val="1"/>
        </w:numPr>
        <w:overflowPunct w:val="0"/>
        <w:autoSpaceDE w:val="0"/>
        <w:autoSpaceDN w:val="0"/>
        <w:adjustRightInd w:val="0"/>
        <w:ind w:left="426" w:right="-908"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75E982C2" w14:textId="77777777" w:rsidR="00980A65" w:rsidRDefault="00980A65" w:rsidP="00980A65">
      <w:pPr>
        <w:numPr>
          <w:ilvl w:val="0"/>
          <w:numId w:val="1"/>
        </w:numPr>
        <w:suppressAutoHyphens/>
        <w:overflowPunct w:val="0"/>
        <w:autoSpaceDE w:val="0"/>
        <w:autoSpaceDN w:val="0"/>
        <w:adjustRightInd w:val="0"/>
        <w:ind w:left="426" w:right="-908"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6ED73046" w14:textId="77777777" w:rsidR="00980A65" w:rsidRDefault="00980A65" w:rsidP="00980A65">
      <w:pPr>
        <w:suppressAutoHyphens/>
        <w:overflowPunct w:val="0"/>
        <w:autoSpaceDE w:val="0"/>
        <w:autoSpaceDN w:val="0"/>
        <w:adjustRightInd w:val="0"/>
        <w:ind w:right="-908"/>
        <w:contextualSpacing/>
        <w:jc w:val="both"/>
        <w:textAlignment w:val="baseline"/>
        <w:rPr>
          <w:szCs w:val="20"/>
          <w:lang w:val="pt-BR" w:eastAsia="ar-SA"/>
        </w:rPr>
      </w:pPr>
    </w:p>
    <w:p w14:paraId="03AA0D2E" w14:textId="77777777" w:rsidR="009B0AAA" w:rsidRDefault="009B0AAA" w:rsidP="00980A65">
      <w:pPr>
        <w:ind w:right="-908"/>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64ECD"/>
    <w:multiLevelType w:val="multilevel"/>
    <w:tmpl w:val="28129FEC"/>
    <w:lvl w:ilvl="0">
      <w:start w:val="1"/>
      <w:numFmt w:val="decimal"/>
      <w:lvlText w:val="%1."/>
      <w:lvlJc w:val="left"/>
      <w:pPr>
        <w:ind w:left="1080" w:hanging="360"/>
      </w:pPr>
      <w:rPr>
        <w:rFonts w:cs="Arial"/>
        <w:b w:val="0"/>
        <w:color w:val="auto"/>
      </w:rPr>
    </w:lvl>
    <w:lvl w:ilvl="1">
      <w:start w:val="1"/>
      <w:numFmt w:val="decimal"/>
      <w:isLgl/>
      <w:lvlText w:val="%2."/>
      <w:lvlJc w:val="left"/>
      <w:pPr>
        <w:ind w:left="1440" w:hanging="360"/>
      </w:pPr>
      <w:rPr>
        <w:rFonts w:ascii="Times New Roman" w:eastAsia="Times New Roman" w:hAnsi="Times New Roman" w:cs="Times New Roman"/>
      </w:rPr>
    </w:lvl>
    <w:lvl w:ilvl="2">
      <w:start w:val="1"/>
      <w:numFmt w:val="decimal"/>
      <w:isLgl/>
      <w:lvlText w:val="%1.%2.%3."/>
      <w:lvlJc w:val="left"/>
      <w:pPr>
        <w:ind w:left="2160" w:hanging="720"/>
      </w:pPr>
    </w:lvl>
    <w:lvl w:ilvl="3">
      <w:start w:val="1"/>
      <w:numFmt w:val="decimal"/>
      <w:isLgl/>
      <w:lvlText w:val="%4."/>
      <w:lvlJc w:val="left"/>
      <w:pPr>
        <w:ind w:left="2520" w:hanging="720"/>
      </w:pPr>
      <w:rPr>
        <w:rFonts w:ascii="Times New Roman" w:eastAsia="Times New Roman" w:hAnsi="Times New Roman" w:cs="Times New Roman"/>
      </w:r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16cid:durableId="110777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65"/>
    <w:rsid w:val="000317D0"/>
    <w:rsid w:val="00073CDF"/>
    <w:rsid w:val="005B661C"/>
    <w:rsid w:val="00980A65"/>
    <w:rsid w:val="00984048"/>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7C79"/>
  <w15:chartTrackingRefBased/>
  <w15:docId w15:val="{B47318B0-05CD-46E2-8D67-E40321CF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6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980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0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0A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0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0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0A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A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A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A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A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0A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0A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0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0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0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A65"/>
    <w:rPr>
      <w:rFonts w:eastAsiaTheme="majorEastAsia" w:cstheme="majorBidi"/>
      <w:color w:val="272727" w:themeColor="text1" w:themeTint="D8"/>
    </w:rPr>
  </w:style>
  <w:style w:type="paragraph" w:styleId="Title">
    <w:name w:val="Title"/>
    <w:basedOn w:val="Normal"/>
    <w:next w:val="Normal"/>
    <w:link w:val="TitleChar"/>
    <w:uiPriority w:val="10"/>
    <w:qFormat/>
    <w:rsid w:val="00980A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A65"/>
    <w:pPr>
      <w:spacing w:before="160"/>
      <w:jc w:val="center"/>
    </w:pPr>
    <w:rPr>
      <w:i/>
      <w:iCs/>
      <w:color w:val="404040" w:themeColor="text1" w:themeTint="BF"/>
    </w:rPr>
  </w:style>
  <w:style w:type="character" w:customStyle="1" w:styleId="QuoteChar">
    <w:name w:val="Quote Char"/>
    <w:basedOn w:val="DefaultParagraphFont"/>
    <w:link w:val="Quote"/>
    <w:uiPriority w:val="29"/>
    <w:rsid w:val="00980A65"/>
    <w:rPr>
      <w:i/>
      <w:iCs/>
      <w:color w:val="404040" w:themeColor="text1" w:themeTint="BF"/>
    </w:rPr>
  </w:style>
  <w:style w:type="paragraph" w:styleId="ListParagraph">
    <w:name w:val="List Paragraph"/>
    <w:basedOn w:val="Normal"/>
    <w:uiPriority w:val="34"/>
    <w:qFormat/>
    <w:rsid w:val="00980A65"/>
    <w:pPr>
      <w:ind w:left="720"/>
      <w:contextualSpacing/>
    </w:pPr>
  </w:style>
  <w:style w:type="character" w:styleId="IntenseEmphasis">
    <w:name w:val="Intense Emphasis"/>
    <w:basedOn w:val="DefaultParagraphFont"/>
    <w:uiPriority w:val="21"/>
    <w:qFormat/>
    <w:rsid w:val="00980A65"/>
    <w:rPr>
      <w:i/>
      <w:iCs/>
      <w:color w:val="2F5496" w:themeColor="accent1" w:themeShade="BF"/>
    </w:rPr>
  </w:style>
  <w:style w:type="paragraph" w:styleId="IntenseQuote">
    <w:name w:val="Intense Quote"/>
    <w:basedOn w:val="Normal"/>
    <w:next w:val="Normal"/>
    <w:link w:val="IntenseQuoteChar"/>
    <w:uiPriority w:val="30"/>
    <w:qFormat/>
    <w:rsid w:val="00980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0A65"/>
    <w:rPr>
      <w:i/>
      <w:iCs/>
      <w:color w:val="2F5496" w:themeColor="accent1" w:themeShade="BF"/>
    </w:rPr>
  </w:style>
  <w:style w:type="character" w:styleId="IntenseReference">
    <w:name w:val="Intense Reference"/>
    <w:basedOn w:val="DefaultParagraphFont"/>
    <w:uiPriority w:val="32"/>
    <w:qFormat/>
    <w:rsid w:val="00980A65"/>
    <w:rPr>
      <w:b/>
      <w:bCs/>
      <w:smallCaps/>
      <w:color w:val="2F5496" w:themeColor="accent1" w:themeShade="BF"/>
      <w:spacing w:val="5"/>
    </w:rPr>
  </w:style>
  <w:style w:type="character" w:styleId="Hyperlink">
    <w:name w:val="Hyperlink"/>
    <w:rsid w:val="00980A65"/>
    <w:rPr>
      <w:color w:val="0000FF"/>
      <w:u w:val="single"/>
    </w:rPr>
  </w:style>
  <w:style w:type="character" w:customStyle="1" w:styleId="markedcontent">
    <w:name w:val="markedcontent"/>
    <w:rsid w:val="00980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3124</Words>
  <Characters>1782</Characters>
  <Application>Microsoft Office Word</Application>
  <DocSecurity>0</DocSecurity>
  <Lines>14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3</cp:revision>
  <dcterms:created xsi:type="dcterms:W3CDTF">2026-05-05T05:43:00Z</dcterms:created>
  <dcterms:modified xsi:type="dcterms:W3CDTF">2026-05-05T08:28:00Z</dcterms:modified>
</cp:coreProperties>
</file>