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65D888" w14:textId="77777777" w:rsidR="00DC1226" w:rsidRPr="00A22BA3" w:rsidRDefault="00DC1226" w:rsidP="00DC1226">
      <w:pPr>
        <w:suppressAutoHyphens/>
        <w:overflowPunct w:val="0"/>
        <w:autoSpaceDE w:val="0"/>
        <w:jc w:val="center"/>
        <w:rPr>
          <w:b/>
          <w:szCs w:val="20"/>
          <w:lang w:val="pt-BR" w:eastAsia="ar-SA"/>
        </w:rPr>
      </w:pPr>
      <w:r w:rsidRPr="00A22BA3">
        <w:rPr>
          <w:b/>
          <w:szCs w:val="20"/>
          <w:lang w:val="pt-BR" w:eastAsia="ar-SA"/>
        </w:rPr>
        <w:t>NEKUSTAMĀ ĪPAŠUMA</w:t>
      </w:r>
      <w:r>
        <w:rPr>
          <w:b/>
          <w:szCs w:val="20"/>
          <w:lang w:val="pt-BR" w:eastAsia="ar-SA"/>
        </w:rPr>
        <w:t xml:space="preserve"> -</w:t>
      </w:r>
      <w:r w:rsidRPr="00A22BA3">
        <w:rPr>
          <w:b/>
          <w:szCs w:val="20"/>
          <w:lang w:val="pt-BR" w:eastAsia="ar-SA"/>
        </w:rPr>
        <w:t xml:space="preserve"> DZĪVOKĻA NR. </w:t>
      </w:r>
      <w:r>
        <w:rPr>
          <w:b/>
          <w:szCs w:val="20"/>
          <w:lang w:val="pt-BR" w:eastAsia="ar-SA"/>
        </w:rPr>
        <w:t xml:space="preserve">6 “KASTAŅAS”, ANNENIEKOS, ANNENIEKU PAGASTĀ, </w:t>
      </w:r>
      <w:r w:rsidRPr="00A22BA3">
        <w:rPr>
          <w:b/>
          <w:szCs w:val="20"/>
          <w:lang w:val="pt-BR" w:eastAsia="ar-SA"/>
        </w:rPr>
        <w:t>DOBELES NOVADĀ</w:t>
      </w:r>
      <w:r>
        <w:rPr>
          <w:b/>
          <w:szCs w:val="20"/>
          <w:lang w:val="pt-BR" w:eastAsia="ar-SA"/>
        </w:rPr>
        <w:t>,</w:t>
      </w:r>
      <w:r w:rsidRPr="00A22BA3">
        <w:rPr>
          <w:b/>
          <w:szCs w:val="20"/>
          <w:lang w:val="pt-BR" w:eastAsia="ar-SA"/>
        </w:rPr>
        <w:t xml:space="preserve"> </w:t>
      </w:r>
      <w:r>
        <w:rPr>
          <w:b/>
          <w:szCs w:val="20"/>
          <w:lang w:val="pt-BR" w:eastAsia="ar-SA"/>
        </w:rPr>
        <w:t>MUTISKĀS I</w:t>
      </w:r>
      <w:r w:rsidRPr="00A22BA3">
        <w:rPr>
          <w:b/>
          <w:szCs w:val="20"/>
          <w:lang w:val="pt-BR" w:eastAsia="ar-SA"/>
        </w:rPr>
        <w:t>ZSOLES NOTEIKUMI</w:t>
      </w:r>
    </w:p>
    <w:p w14:paraId="3A308025" w14:textId="77777777" w:rsidR="00DC1226" w:rsidRDefault="00DC1226" w:rsidP="00DC1226">
      <w:pPr>
        <w:suppressAutoHyphens/>
        <w:overflowPunct w:val="0"/>
        <w:autoSpaceDE w:val="0"/>
        <w:jc w:val="center"/>
        <w:rPr>
          <w:b/>
          <w:bCs/>
          <w:szCs w:val="20"/>
          <w:lang w:eastAsia="ar-SA"/>
        </w:rPr>
      </w:pPr>
    </w:p>
    <w:p w14:paraId="71B0E1C2" w14:textId="77777777" w:rsidR="00DC1226" w:rsidRDefault="00DC1226" w:rsidP="00DC1226">
      <w:pPr>
        <w:numPr>
          <w:ilvl w:val="0"/>
          <w:numId w:val="1"/>
        </w:numPr>
        <w:suppressAutoHyphens/>
        <w:overflowPunct w:val="0"/>
        <w:autoSpaceDE w:val="0"/>
        <w:autoSpaceDN w:val="0"/>
        <w:adjustRightInd w:val="0"/>
        <w:ind w:left="426" w:hanging="426"/>
        <w:jc w:val="both"/>
        <w:textAlignment w:val="baseline"/>
        <w:rPr>
          <w:szCs w:val="20"/>
          <w:lang w:val="pt-BR" w:eastAsia="ar-SA"/>
        </w:rPr>
      </w:pPr>
      <w:r>
        <w:rPr>
          <w:szCs w:val="20"/>
          <w:lang w:val="pt-BR" w:eastAsia="ar-SA"/>
        </w:rPr>
        <w:t xml:space="preserve">Šie izsoles noteikumi (turpmāk – noteikumi) nosaka Dobeles novada pašvaldībai piederoša </w:t>
      </w:r>
      <w:r>
        <w:rPr>
          <w:b/>
          <w:szCs w:val="20"/>
          <w:lang w:val="pt-BR" w:eastAsia="ar-SA"/>
        </w:rPr>
        <w:t xml:space="preserve">nekustamā īpašuma – </w:t>
      </w:r>
      <w:r>
        <w:rPr>
          <w:b/>
          <w:bCs/>
          <w:szCs w:val="20"/>
          <w:lang w:val="pt-BR" w:eastAsia="ar-SA"/>
        </w:rPr>
        <w:t>dzīvokļa Nr.6 “Kastaņas”, Anneniekos, Annenieku pagastā, Dobeles novadā</w:t>
      </w:r>
      <w:r>
        <w:rPr>
          <w:szCs w:val="20"/>
          <w:lang w:val="pt-BR" w:eastAsia="ar-SA"/>
        </w:rPr>
        <w:t xml:space="preserve">, 46 </w:t>
      </w:r>
      <w:r>
        <w:t>m</w:t>
      </w:r>
      <w:r>
        <w:rPr>
          <w:vertAlign w:val="superscript"/>
        </w:rPr>
        <w:t>2</w:t>
      </w:r>
      <w:r>
        <w:rPr>
          <w:szCs w:val="20"/>
        </w:rPr>
        <w:t xml:space="preserve"> platībā un pie dzīvokļa piederošās kopīpašuma 460/3328</w:t>
      </w:r>
      <w:r>
        <w:t> </w:t>
      </w:r>
      <w:r>
        <w:rPr>
          <w:szCs w:val="20"/>
        </w:rPr>
        <w:t xml:space="preserve">domājamās daļas no būves ar kadastra apzīmējumu 46420020085001 un zemes ar kadastra apzīmējumu 46420020085, kadastra numurs </w:t>
      </w:r>
      <w:r>
        <w:t>46429000298</w:t>
      </w:r>
      <w:r>
        <w:rPr>
          <w:szCs w:val="20"/>
          <w:lang w:val="pt-BR" w:eastAsia="ar-SA"/>
        </w:rPr>
        <w:t xml:space="preserve"> (turpmāk tekstā – Izsoles objekts) mutiskās izsoles ar augšupejošu soli kārtību.</w:t>
      </w:r>
    </w:p>
    <w:p w14:paraId="29D1B2E8" w14:textId="77777777" w:rsidR="00DC1226" w:rsidRDefault="00DC1226" w:rsidP="00DC1226">
      <w:pPr>
        <w:numPr>
          <w:ilvl w:val="0"/>
          <w:numId w:val="1"/>
        </w:numPr>
        <w:suppressAutoHyphens/>
        <w:overflowPunct w:val="0"/>
        <w:autoSpaceDE w:val="0"/>
        <w:autoSpaceDN w:val="0"/>
        <w:adjustRightInd w:val="0"/>
        <w:ind w:left="567" w:hanging="567"/>
        <w:contextualSpacing/>
        <w:jc w:val="both"/>
        <w:textAlignment w:val="baseline"/>
        <w:rPr>
          <w:szCs w:val="20"/>
          <w:lang w:val="pt-BR" w:eastAsia="ar-SA"/>
        </w:rPr>
      </w:pPr>
      <w:r>
        <w:rPr>
          <w:szCs w:val="20"/>
          <w:lang w:eastAsia="ar-SA"/>
        </w:rPr>
        <w:t xml:space="preserve">Izsoles objekta </w:t>
      </w:r>
      <w:r>
        <w:rPr>
          <w:b/>
          <w:bCs/>
          <w:szCs w:val="20"/>
          <w:lang w:eastAsia="ar-SA"/>
        </w:rPr>
        <w:t>sākumcena ir 2500 EUR</w:t>
      </w:r>
      <w:r>
        <w:rPr>
          <w:i/>
          <w:szCs w:val="20"/>
          <w:lang w:eastAsia="ar-SA"/>
        </w:rPr>
        <w:t xml:space="preserve"> </w:t>
      </w:r>
      <w:r>
        <w:rPr>
          <w:szCs w:val="20"/>
          <w:lang w:eastAsia="ar-SA"/>
        </w:rPr>
        <w:t xml:space="preserve">(divi tūkstoši pieci simti </w:t>
      </w:r>
      <w:proofErr w:type="spellStart"/>
      <w:r>
        <w:rPr>
          <w:i/>
          <w:szCs w:val="20"/>
          <w:lang w:eastAsia="ar-SA"/>
        </w:rPr>
        <w:t>euro</w:t>
      </w:r>
      <w:proofErr w:type="spellEnd"/>
      <w:r>
        <w:rPr>
          <w:szCs w:val="20"/>
          <w:lang w:eastAsia="ar-SA"/>
        </w:rPr>
        <w:t xml:space="preserve">), </w:t>
      </w:r>
      <w:r>
        <w:rPr>
          <w:b/>
          <w:bCs/>
          <w:szCs w:val="20"/>
          <w:lang w:eastAsia="ar-SA"/>
        </w:rPr>
        <w:t>solis</w:t>
      </w:r>
      <w:r>
        <w:rPr>
          <w:szCs w:val="20"/>
          <w:lang w:eastAsia="ar-SA"/>
        </w:rPr>
        <w:t xml:space="preserve"> - </w:t>
      </w:r>
      <w:r w:rsidRPr="0068471B">
        <w:rPr>
          <w:b/>
          <w:bCs/>
          <w:szCs w:val="20"/>
          <w:lang w:eastAsia="ar-SA"/>
        </w:rPr>
        <w:t>2</w:t>
      </w:r>
      <w:r>
        <w:rPr>
          <w:b/>
          <w:szCs w:val="20"/>
          <w:lang w:eastAsia="ar-SA"/>
        </w:rPr>
        <w:t>0</w:t>
      </w:r>
      <w:r>
        <w:rPr>
          <w:b/>
          <w:bCs/>
          <w:szCs w:val="20"/>
          <w:lang w:eastAsia="ar-SA"/>
        </w:rPr>
        <w:t>0 EUR</w:t>
      </w:r>
      <w:r>
        <w:rPr>
          <w:i/>
          <w:szCs w:val="20"/>
          <w:lang w:eastAsia="ar-SA"/>
        </w:rPr>
        <w:t xml:space="preserve"> </w:t>
      </w:r>
      <w:r>
        <w:rPr>
          <w:szCs w:val="20"/>
          <w:lang w:eastAsia="ar-SA"/>
        </w:rPr>
        <w:t xml:space="preserve">(divi simti </w:t>
      </w:r>
      <w:proofErr w:type="spellStart"/>
      <w:r>
        <w:rPr>
          <w:i/>
          <w:szCs w:val="20"/>
          <w:lang w:eastAsia="ar-SA"/>
        </w:rPr>
        <w:t>euro</w:t>
      </w:r>
      <w:proofErr w:type="spellEnd"/>
      <w:r>
        <w:rPr>
          <w:szCs w:val="20"/>
          <w:lang w:eastAsia="ar-SA"/>
        </w:rPr>
        <w:t xml:space="preserve">), </w:t>
      </w:r>
      <w:r>
        <w:rPr>
          <w:iCs/>
          <w:szCs w:val="20"/>
        </w:rPr>
        <w:t>n</w:t>
      </w:r>
      <w:r>
        <w:rPr>
          <w:szCs w:val="20"/>
        </w:rPr>
        <w:t xml:space="preserve">osolītās pirkuma maksas samaksas termiņš - </w:t>
      </w:r>
      <w:r>
        <w:rPr>
          <w:b/>
          <w:bCs/>
          <w:szCs w:val="20"/>
        </w:rPr>
        <w:t>2026.gada 30.aprīlis.</w:t>
      </w:r>
      <w:r>
        <w:rPr>
          <w:szCs w:val="20"/>
        </w:rPr>
        <w:t xml:space="preserve">  </w:t>
      </w:r>
    </w:p>
    <w:p w14:paraId="6CC9499E" w14:textId="77777777" w:rsidR="00DC1226" w:rsidRDefault="00DC1226" w:rsidP="00DC1226">
      <w:pPr>
        <w:numPr>
          <w:ilvl w:val="0"/>
          <w:numId w:val="1"/>
        </w:numPr>
        <w:tabs>
          <w:tab w:val="left" w:pos="540"/>
        </w:tabs>
        <w:overflowPunct w:val="0"/>
        <w:autoSpaceDE w:val="0"/>
        <w:autoSpaceDN w:val="0"/>
        <w:adjustRightInd w:val="0"/>
        <w:ind w:left="426" w:right="-2" w:hanging="426"/>
        <w:contextualSpacing/>
        <w:jc w:val="both"/>
        <w:textAlignment w:val="baseline"/>
        <w:rPr>
          <w:szCs w:val="20"/>
          <w:lang w:eastAsia="ar-SA"/>
        </w:rPr>
      </w:pPr>
      <w:r>
        <w:rPr>
          <w:szCs w:val="20"/>
          <w:lang w:eastAsia="ar-SA"/>
        </w:rPr>
        <w:t xml:space="preserve">Izsole notiks </w:t>
      </w:r>
      <w:r>
        <w:rPr>
          <w:b/>
          <w:bCs/>
          <w:color w:val="000000"/>
          <w:szCs w:val="20"/>
          <w:lang w:eastAsia="ar-SA"/>
        </w:rPr>
        <w:t>2026.gada 11.februārī, plkst. 14.00</w:t>
      </w:r>
      <w:r>
        <w:rPr>
          <w:color w:val="000000"/>
          <w:szCs w:val="20"/>
          <w:lang w:eastAsia="ar-SA"/>
        </w:rPr>
        <w:t>,</w:t>
      </w:r>
      <w:r>
        <w:rPr>
          <w:szCs w:val="20"/>
          <w:lang w:eastAsia="ar-SA"/>
        </w:rPr>
        <w:t xml:space="preserve"> Brīvības ielā 15, Dobelē, Dobeles novadā, 3.stāva zālē, atbilstoši šiem noteikumiem, un to organizē Dobeles novada pašvaldības Īpašumu komisija.</w:t>
      </w:r>
    </w:p>
    <w:p w14:paraId="011A1C5A" w14:textId="77777777" w:rsidR="00DC1226" w:rsidRDefault="00DC1226" w:rsidP="00DC1226">
      <w:pPr>
        <w:numPr>
          <w:ilvl w:val="0"/>
          <w:numId w:val="1"/>
        </w:numPr>
        <w:tabs>
          <w:tab w:val="left" w:pos="540"/>
        </w:tabs>
        <w:suppressAutoHyphens/>
        <w:overflowPunct w:val="0"/>
        <w:autoSpaceDE w:val="0"/>
        <w:autoSpaceDN w:val="0"/>
        <w:adjustRightInd w:val="0"/>
        <w:ind w:left="426" w:right="-2" w:hanging="426"/>
        <w:contextualSpacing/>
        <w:jc w:val="both"/>
        <w:textAlignment w:val="baseline"/>
        <w:rPr>
          <w:szCs w:val="20"/>
          <w:lang w:eastAsia="ar-SA"/>
        </w:rPr>
      </w:pPr>
      <w:r>
        <w:rPr>
          <w:szCs w:val="20"/>
          <w:lang w:eastAsia="ar-SA"/>
        </w:rPr>
        <w:t xml:space="preserve">Izsoles dalībniekiem ir tiesības iepazīties ar Izsoles objekta faktisko stāvokli, saskaņojot </w:t>
      </w:r>
      <w:r>
        <w:rPr>
          <w:iCs/>
          <w:szCs w:val="20"/>
        </w:rPr>
        <w:t>apskates laiku ar SIA “Dobeles Namsaimnieks” namu pārzini, zvanot pa mob. tel. 28372028</w:t>
      </w:r>
      <w:r>
        <w:rPr>
          <w:szCs w:val="20"/>
          <w:lang w:eastAsia="ar-SA"/>
        </w:rPr>
        <w:t xml:space="preserve">. </w:t>
      </w:r>
    </w:p>
    <w:p w14:paraId="61BE562D" w14:textId="77777777" w:rsidR="00DC1226" w:rsidRDefault="00DC1226" w:rsidP="00DC1226">
      <w:pPr>
        <w:numPr>
          <w:ilvl w:val="0"/>
          <w:numId w:val="1"/>
        </w:numPr>
        <w:suppressAutoHyphens/>
        <w:overflowPunct w:val="0"/>
        <w:autoSpaceDE w:val="0"/>
        <w:autoSpaceDN w:val="0"/>
        <w:adjustRightInd w:val="0"/>
        <w:ind w:left="426" w:hanging="426"/>
        <w:jc w:val="both"/>
        <w:textAlignment w:val="baseline"/>
        <w:rPr>
          <w:szCs w:val="20"/>
          <w:lang w:eastAsia="ar-SA"/>
        </w:rPr>
      </w:pPr>
      <w:r>
        <w:rPr>
          <w:szCs w:val="20"/>
          <w:lang w:eastAsia="ar-SA"/>
        </w:rPr>
        <w:t xml:space="preserve">Izsoles pretendentam, pēc iepazīšanās ar Izsoles objekta faktisko stāvokli, nav tiesības celt jebkādas pretenzijas par to. </w:t>
      </w:r>
    </w:p>
    <w:p w14:paraId="5DFCE000" w14:textId="77777777" w:rsidR="00DC1226" w:rsidRDefault="00DC1226" w:rsidP="00DC1226">
      <w:pPr>
        <w:numPr>
          <w:ilvl w:val="0"/>
          <w:numId w:val="1"/>
        </w:numPr>
        <w:suppressAutoHyphens/>
        <w:overflowPunct w:val="0"/>
        <w:autoSpaceDE w:val="0"/>
        <w:autoSpaceDN w:val="0"/>
        <w:adjustRightInd w:val="0"/>
        <w:ind w:left="426" w:hanging="426"/>
        <w:jc w:val="both"/>
        <w:textAlignment w:val="baseline"/>
        <w:rPr>
          <w:szCs w:val="20"/>
          <w:lang w:eastAsia="ar-SA"/>
        </w:rPr>
      </w:pPr>
      <w:r>
        <w:rPr>
          <w:szCs w:val="20"/>
          <w:lang w:eastAsia="ar-SA"/>
        </w:rPr>
        <w:t xml:space="preserve">Izsoles dalībnieki līdz </w:t>
      </w:r>
      <w:r>
        <w:rPr>
          <w:b/>
          <w:bCs/>
          <w:color w:val="000000"/>
          <w:szCs w:val="20"/>
          <w:lang w:eastAsia="ar-SA"/>
        </w:rPr>
        <w:t xml:space="preserve">2026.gada 9.februāra plkst. 22.00 </w:t>
      </w:r>
      <w:r>
        <w:rPr>
          <w:szCs w:val="20"/>
          <w:lang w:eastAsia="ar-SA"/>
        </w:rPr>
        <w:t xml:space="preserve">Dobeles novada pašvaldībā Brīvības ielā 15, Dobelē, Dobeles novadā, </w:t>
      </w:r>
      <w:proofErr w:type="spellStart"/>
      <w:r>
        <w:rPr>
          <w:szCs w:val="20"/>
          <w:lang w:eastAsia="ar-SA"/>
        </w:rPr>
        <w:t>rakstveidā</w:t>
      </w:r>
      <w:proofErr w:type="spellEnd"/>
      <w:r>
        <w:rPr>
          <w:szCs w:val="20"/>
          <w:lang w:eastAsia="ar-SA"/>
        </w:rPr>
        <w:t xml:space="preserve"> vai elektroniski </w:t>
      </w:r>
      <w:hyperlink r:id="rId5" w:history="1">
        <w:r>
          <w:rPr>
            <w:rStyle w:val="Hyperlink"/>
            <w:rFonts w:eastAsiaTheme="majorEastAsia"/>
            <w:szCs w:val="20"/>
            <w:lang w:eastAsia="ar-SA"/>
          </w:rPr>
          <w:t>apic@dobele.lv</w:t>
        </w:r>
      </w:hyperlink>
      <w:r>
        <w:rPr>
          <w:szCs w:val="20"/>
          <w:lang w:eastAsia="ar-SA"/>
        </w:rPr>
        <w:t xml:space="preserve"> iesniedz pieteikumu un maksājumu kvītis par dalības maksas </w:t>
      </w:r>
      <w:r>
        <w:rPr>
          <w:b/>
          <w:szCs w:val="20"/>
          <w:lang w:eastAsia="ar-SA"/>
        </w:rPr>
        <w:t>20</w:t>
      </w:r>
      <w:r>
        <w:rPr>
          <w:b/>
          <w:bCs/>
          <w:color w:val="000000"/>
          <w:szCs w:val="20"/>
          <w:lang w:eastAsia="ar-SA"/>
        </w:rPr>
        <w:t xml:space="preserve"> EUR</w:t>
      </w:r>
      <w:r>
        <w:rPr>
          <w:i/>
          <w:color w:val="000000"/>
          <w:szCs w:val="20"/>
          <w:lang w:eastAsia="ar-SA"/>
        </w:rPr>
        <w:t xml:space="preserve"> </w:t>
      </w:r>
      <w:r>
        <w:rPr>
          <w:color w:val="000000"/>
          <w:szCs w:val="20"/>
          <w:lang w:eastAsia="ar-SA"/>
        </w:rPr>
        <w:t xml:space="preserve">(divdesmit </w:t>
      </w:r>
      <w:proofErr w:type="spellStart"/>
      <w:r>
        <w:rPr>
          <w:i/>
          <w:color w:val="000000"/>
          <w:szCs w:val="20"/>
          <w:lang w:eastAsia="ar-SA"/>
        </w:rPr>
        <w:t>euro</w:t>
      </w:r>
      <w:proofErr w:type="spellEnd"/>
      <w:r>
        <w:rPr>
          <w:color w:val="000000"/>
          <w:szCs w:val="20"/>
          <w:lang w:eastAsia="ar-SA"/>
        </w:rPr>
        <w:t xml:space="preserve">) un </w:t>
      </w:r>
      <w:r>
        <w:rPr>
          <w:szCs w:val="20"/>
          <w:lang w:val="it-IT" w:eastAsia="ar-SA"/>
        </w:rPr>
        <w:t xml:space="preserve"> </w:t>
      </w:r>
      <w:r>
        <w:rPr>
          <w:b/>
          <w:bCs/>
          <w:szCs w:val="20"/>
          <w:lang w:val="it-IT" w:eastAsia="ar-SA"/>
        </w:rPr>
        <w:t>drošības naudas 250 EUR</w:t>
      </w:r>
      <w:r>
        <w:rPr>
          <w:szCs w:val="20"/>
          <w:lang w:val="it-IT" w:eastAsia="ar-SA"/>
        </w:rPr>
        <w:t xml:space="preserve"> (divi simti piecdesmit </w:t>
      </w:r>
      <w:r>
        <w:rPr>
          <w:i/>
          <w:szCs w:val="20"/>
          <w:lang w:val="it-IT" w:eastAsia="ar-SA"/>
        </w:rPr>
        <w:t>euro</w:t>
      </w:r>
      <w:r>
        <w:rPr>
          <w:szCs w:val="20"/>
          <w:lang w:val="it-IT" w:eastAsia="ar-SA"/>
        </w:rPr>
        <w:t xml:space="preserve">) </w:t>
      </w:r>
      <w:r>
        <w:rPr>
          <w:color w:val="000000"/>
          <w:szCs w:val="20"/>
          <w:lang w:eastAsia="ar-SA"/>
        </w:rPr>
        <w:t xml:space="preserve">samaksu </w:t>
      </w:r>
      <w:r>
        <w:rPr>
          <w:szCs w:val="20"/>
          <w:lang w:val="it-IT" w:eastAsia="ar-SA"/>
        </w:rPr>
        <w:t>Dobeles novada pašvaldības norēķinu kontā LV 94 UNLA 0050014267180 AS “SEB banka” vai norēķinu kontā LV28 HABA 0001 4020 50427 AS “Swedbank”</w:t>
      </w:r>
      <w:r>
        <w:rPr>
          <w:szCs w:val="20"/>
          <w:lang w:eastAsia="ar-SA"/>
        </w:rPr>
        <w:t>.</w:t>
      </w:r>
    </w:p>
    <w:p w14:paraId="492A5BA2" w14:textId="77777777" w:rsidR="00DC1226" w:rsidRDefault="00DC1226" w:rsidP="00DC1226">
      <w:pPr>
        <w:numPr>
          <w:ilvl w:val="0"/>
          <w:numId w:val="1"/>
        </w:numPr>
        <w:suppressAutoHyphens/>
        <w:overflowPunct w:val="0"/>
        <w:autoSpaceDE w:val="0"/>
        <w:autoSpaceDN w:val="0"/>
        <w:adjustRightInd w:val="0"/>
        <w:ind w:left="426" w:hanging="426"/>
        <w:jc w:val="both"/>
        <w:textAlignment w:val="baseline"/>
        <w:rPr>
          <w:szCs w:val="20"/>
          <w:lang w:eastAsia="ar-SA"/>
        </w:rPr>
      </w:pPr>
      <w:r>
        <w:rPr>
          <w:szCs w:val="20"/>
          <w:lang w:eastAsia="ar-SA"/>
        </w:rPr>
        <w:t>Pirms izsoles dalībnieki uzrāda personu apliecinošu dokumentu.</w:t>
      </w:r>
    </w:p>
    <w:p w14:paraId="790A2473" w14:textId="77777777" w:rsidR="00DC1226" w:rsidRDefault="00DC1226" w:rsidP="00DC1226">
      <w:pPr>
        <w:numPr>
          <w:ilvl w:val="0"/>
          <w:numId w:val="1"/>
        </w:numPr>
        <w:suppressAutoHyphens/>
        <w:overflowPunct w:val="0"/>
        <w:autoSpaceDE w:val="0"/>
        <w:autoSpaceDN w:val="0"/>
        <w:adjustRightInd w:val="0"/>
        <w:ind w:left="426" w:hanging="426"/>
        <w:jc w:val="both"/>
        <w:textAlignment w:val="baseline"/>
        <w:rPr>
          <w:szCs w:val="20"/>
          <w:lang w:eastAsia="ar-SA"/>
        </w:rPr>
      </w:pPr>
      <w:r>
        <w:t>Ja izsolē piedalās juridiskas personas pilnvarotā persona, pilnvarai jābūt noformētai atbilstoši Komerclikuma 40. pantam. Ja izsolē piedalās fiziskas personas pilnvarotā persona, pilnvarai jābūt notariāli apliecinātai un  pilnvarā ir jābūt norādītam, ka persona tiek pilnvarota piedalīties izsolē un iegādāties īpašumu par cenu un noteikumiem pēc saviem ieskatiem.</w:t>
      </w:r>
    </w:p>
    <w:p w14:paraId="15253E60" w14:textId="77777777" w:rsidR="00DC1226" w:rsidRDefault="00DC1226" w:rsidP="00DC1226">
      <w:pPr>
        <w:numPr>
          <w:ilvl w:val="0"/>
          <w:numId w:val="1"/>
        </w:numPr>
        <w:suppressAutoHyphens/>
        <w:overflowPunct w:val="0"/>
        <w:autoSpaceDE w:val="0"/>
        <w:autoSpaceDN w:val="0"/>
        <w:adjustRightInd w:val="0"/>
        <w:ind w:left="426" w:hanging="426"/>
        <w:contextualSpacing/>
        <w:jc w:val="both"/>
        <w:textAlignment w:val="baseline"/>
        <w:rPr>
          <w:szCs w:val="20"/>
          <w:lang w:val="it-IT" w:eastAsia="ar-SA"/>
        </w:rPr>
      </w:pPr>
      <w:r>
        <w:rPr>
          <w:szCs w:val="20"/>
          <w:lang w:val="it-IT" w:eastAsia="ar-SA"/>
        </w:rPr>
        <w:t>Izsoles organizētājs nav tiesīgs līdz izsoles sākumam izpaust jebkādas ziņas par izsoles dalībniekiem.</w:t>
      </w:r>
    </w:p>
    <w:p w14:paraId="50D6A03F" w14:textId="77777777" w:rsidR="00DC1226" w:rsidRDefault="00DC1226" w:rsidP="00DC1226">
      <w:pPr>
        <w:numPr>
          <w:ilvl w:val="0"/>
          <w:numId w:val="1"/>
        </w:numPr>
        <w:suppressAutoHyphens/>
        <w:overflowPunct w:val="0"/>
        <w:autoSpaceDE w:val="0"/>
        <w:autoSpaceDN w:val="0"/>
        <w:adjustRightInd w:val="0"/>
        <w:ind w:left="426" w:hanging="426"/>
        <w:jc w:val="both"/>
        <w:textAlignment w:val="baseline"/>
        <w:rPr>
          <w:color w:val="FF0000"/>
          <w:szCs w:val="20"/>
          <w:lang w:val="it-IT" w:eastAsia="ar-SA"/>
        </w:rPr>
      </w:pPr>
      <w:r>
        <w:rPr>
          <w:szCs w:val="20"/>
          <w:lang w:eastAsia="ar-SA"/>
        </w:rPr>
        <w:t xml:space="preserve">Reģistrētam izsoles dalībniekam izsniedz reģistrācijas kartiņu. </w:t>
      </w:r>
    </w:p>
    <w:p w14:paraId="54CE73A4" w14:textId="77777777" w:rsidR="00DC1226" w:rsidRDefault="00DC1226" w:rsidP="00DC1226">
      <w:pPr>
        <w:numPr>
          <w:ilvl w:val="0"/>
          <w:numId w:val="1"/>
        </w:numPr>
        <w:suppressAutoHyphens/>
        <w:overflowPunct w:val="0"/>
        <w:autoSpaceDE w:val="0"/>
        <w:autoSpaceDN w:val="0"/>
        <w:adjustRightInd w:val="0"/>
        <w:ind w:left="426" w:hanging="426"/>
        <w:jc w:val="both"/>
        <w:textAlignment w:val="baseline"/>
        <w:rPr>
          <w:color w:val="FF0000"/>
          <w:szCs w:val="20"/>
          <w:lang w:val="it-IT" w:eastAsia="ar-SA"/>
        </w:rPr>
      </w:pPr>
      <w:r>
        <w:rPr>
          <w:rFonts w:eastAsia="Calibri"/>
          <w:lang w:eastAsia="ar-SA"/>
        </w:rPr>
        <w:t>Izsoles gaita tiek protokolēta.</w:t>
      </w:r>
    </w:p>
    <w:p w14:paraId="0F3743DB" w14:textId="77777777" w:rsidR="00DC1226" w:rsidRDefault="00DC1226" w:rsidP="00DC1226">
      <w:pPr>
        <w:numPr>
          <w:ilvl w:val="0"/>
          <w:numId w:val="1"/>
        </w:numPr>
        <w:ind w:left="426" w:hanging="426"/>
        <w:jc w:val="both"/>
        <w:rPr>
          <w:lang w:eastAsia="en-US"/>
        </w:rPr>
      </w:pPr>
      <w:r>
        <w:rPr>
          <w:lang w:eastAsia="en-US"/>
        </w:rPr>
        <w:t>Gadījumā, ja pašvaldība konstatē, ka starp izsoles dalībniekiem pastāv vienošanās, kas varētu ietekmēt izsoles rezultātus un gaitu, pašvaldībai ir tiesības izslēgt konkrētos izsoles pretendentus no dalības izsolē vai pārtraukt izsoles procedūru.</w:t>
      </w:r>
    </w:p>
    <w:p w14:paraId="5632E3E7" w14:textId="77777777" w:rsidR="00DC1226" w:rsidRDefault="00DC1226" w:rsidP="00DC1226">
      <w:pPr>
        <w:numPr>
          <w:ilvl w:val="0"/>
          <w:numId w:val="1"/>
        </w:numPr>
        <w:overflowPunct w:val="0"/>
        <w:autoSpaceDE w:val="0"/>
        <w:autoSpaceDN w:val="0"/>
        <w:adjustRightInd w:val="0"/>
        <w:ind w:left="426" w:hanging="426"/>
        <w:jc w:val="both"/>
        <w:textAlignment w:val="baseline"/>
        <w:rPr>
          <w:rFonts w:eastAsia="Calibri"/>
          <w:lang w:eastAsia="ar-SA"/>
        </w:rPr>
      </w:pPr>
      <w:r>
        <w:rPr>
          <w:rFonts w:eastAsia="Calibri"/>
          <w:lang w:eastAsia="ar-SA"/>
        </w:rPr>
        <w:t>Izsole var notikt, ja uz to ir reģistrējies vismaz viens izsoles dalībnieks.</w:t>
      </w:r>
    </w:p>
    <w:p w14:paraId="795DE95C" w14:textId="77777777" w:rsidR="00DC1226" w:rsidRDefault="00DC1226" w:rsidP="00DC1226">
      <w:pPr>
        <w:numPr>
          <w:ilvl w:val="0"/>
          <w:numId w:val="1"/>
        </w:numPr>
        <w:overflowPunct w:val="0"/>
        <w:autoSpaceDE w:val="0"/>
        <w:autoSpaceDN w:val="0"/>
        <w:adjustRightInd w:val="0"/>
        <w:ind w:left="426" w:hanging="426"/>
        <w:jc w:val="both"/>
        <w:textAlignment w:val="baseline"/>
        <w:rPr>
          <w:rFonts w:eastAsia="Calibri"/>
          <w:lang w:eastAsia="ar-SA"/>
        </w:rPr>
      </w:pPr>
      <w:r>
        <w:rPr>
          <w:rFonts w:eastAsia="Calibri"/>
          <w:lang w:eastAsia="ar-SA"/>
        </w:rPr>
        <w:t xml:space="preserve">Ja izsoles dalībnieks uz izsoli neierodas, tad drošības nauda un dalības maksa netiek atmaksāta. </w:t>
      </w:r>
    </w:p>
    <w:p w14:paraId="22CE6376" w14:textId="77777777" w:rsidR="00DC1226" w:rsidRDefault="00DC1226" w:rsidP="00DC1226">
      <w:pPr>
        <w:numPr>
          <w:ilvl w:val="0"/>
          <w:numId w:val="1"/>
        </w:numPr>
        <w:overflowPunct w:val="0"/>
        <w:autoSpaceDE w:val="0"/>
        <w:autoSpaceDN w:val="0"/>
        <w:adjustRightInd w:val="0"/>
        <w:ind w:left="426" w:hanging="426"/>
        <w:jc w:val="both"/>
        <w:textAlignment w:val="baseline"/>
        <w:rPr>
          <w:rFonts w:ascii="Calibri" w:hAnsi="Calibri"/>
          <w:color w:val="000000"/>
        </w:rPr>
      </w:pPr>
      <w:r>
        <w:rPr>
          <w:color w:val="000000"/>
        </w:rPr>
        <w:t>Ja vairāki izsoles dalībnieki vienlaicīgi pacēluši solīšanas kartes, nosolot cenu, un nākošo soli nesola, tad izsoles vadītājs nosaka izsoles uzvarētāju ar izlozes palīdzību. Izsoles vadītājs sagatavo numurētas izlozes kartiņas, novieto tās uz galda un piedāvā katram izsoles dalībniekam izvilkt savu lozi. Izsolē uzvar tas izsoles dalībnieks, kas izvilcis lozi ar vismazāko numuru.</w:t>
      </w:r>
    </w:p>
    <w:p w14:paraId="62CA7537" w14:textId="77777777" w:rsidR="00DC1226" w:rsidRDefault="00DC1226" w:rsidP="00DC1226">
      <w:pPr>
        <w:numPr>
          <w:ilvl w:val="0"/>
          <w:numId w:val="1"/>
        </w:numPr>
        <w:overflowPunct w:val="0"/>
        <w:autoSpaceDE w:val="0"/>
        <w:autoSpaceDN w:val="0"/>
        <w:adjustRightInd w:val="0"/>
        <w:ind w:left="426" w:hanging="426"/>
        <w:jc w:val="both"/>
        <w:textAlignment w:val="baseline"/>
        <w:rPr>
          <w:rFonts w:eastAsia="Calibri"/>
          <w:lang w:eastAsia="ar-SA"/>
        </w:rPr>
      </w:pPr>
      <w:r>
        <w:rPr>
          <w:rFonts w:eastAsia="Calibri"/>
          <w:lang w:eastAsia="ar-SA"/>
        </w:rPr>
        <w:lastRenderedPageBreak/>
        <w:t xml:space="preserve"> Ja uz izsoli ir ieradies tikai viens dalībnieks, tad viņš atzīstams par izsoles uzvarētāju, ja ir solījis vismaz vienu soli.</w:t>
      </w:r>
    </w:p>
    <w:p w14:paraId="0BFFA689" w14:textId="77777777" w:rsidR="00DC1226" w:rsidRDefault="00DC1226" w:rsidP="00DC1226">
      <w:pPr>
        <w:numPr>
          <w:ilvl w:val="0"/>
          <w:numId w:val="1"/>
        </w:numPr>
        <w:overflowPunct w:val="0"/>
        <w:autoSpaceDE w:val="0"/>
        <w:autoSpaceDN w:val="0"/>
        <w:adjustRightInd w:val="0"/>
        <w:ind w:left="426" w:hanging="426"/>
        <w:jc w:val="both"/>
        <w:textAlignment w:val="baseline"/>
        <w:rPr>
          <w:rFonts w:eastAsia="Calibri"/>
          <w:lang w:eastAsia="ar-SA"/>
        </w:rPr>
      </w:pPr>
      <w:r>
        <w:rPr>
          <w:rFonts w:eastAsia="Calibri"/>
          <w:lang w:eastAsia="en-US"/>
        </w:rPr>
        <w:t>Izsoles uzvarētājs, viena mēneša laikā pēc izsoles rezultātu apstiprināšanas, slēdz pirkuma līgumu ar pašvaldību.</w:t>
      </w:r>
    </w:p>
    <w:p w14:paraId="69A48A4B" w14:textId="77777777" w:rsidR="00DC1226" w:rsidRDefault="00DC1226" w:rsidP="00DC1226">
      <w:pPr>
        <w:numPr>
          <w:ilvl w:val="0"/>
          <w:numId w:val="1"/>
        </w:numPr>
        <w:overflowPunct w:val="0"/>
        <w:autoSpaceDE w:val="0"/>
        <w:autoSpaceDN w:val="0"/>
        <w:adjustRightInd w:val="0"/>
        <w:ind w:left="426" w:hanging="426"/>
        <w:jc w:val="both"/>
        <w:textAlignment w:val="baseline"/>
        <w:rPr>
          <w:rFonts w:eastAsia="Calibri"/>
          <w:lang w:eastAsia="ar-SA"/>
        </w:rPr>
      </w:pPr>
      <w:r>
        <w:rPr>
          <w:rFonts w:eastAsia="Calibri"/>
          <w:lang w:eastAsia="en-US"/>
        </w:rPr>
        <w:t xml:space="preserve">Iemaksātā drošības nauda tiek ieskaitīta pirkuma maksā. </w:t>
      </w:r>
    </w:p>
    <w:p w14:paraId="685A45BF" w14:textId="77777777" w:rsidR="00DC1226" w:rsidRDefault="00DC1226" w:rsidP="00DC1226">
      <w:pPr>
        <w:numPr>
          <w:ilvl w:val="0"/>
          <w:numId w:val="1"/>
        </w:numPr>
        <w:overflowPunct w:val="0"/>
        <w:autoSpaceDE w:val="0"/>
        <w:autoSpaceDN w:val="0"/>
        <w:adjustRightInd w:val="0"/>
        <w:ind w:left="426" w:hanging="426"/>
        <w:jc w:val="both"/>
        <w:textAlignment w:val="baseline"/>
        <w:rPr>
          <w:rStyle w:val="markedcontent"/>
          <w:rFonts w:eastAsia="Calibri"/>
        </w:rPr>
      </w:pPr>
      <w:r w:rsidRPr="00DB24DB">
        <w:rPr>
          <w:rStyle w:val="markedcontent"/>
        </w:rPr>
        <w:t xml:space="preserve">Ja izsoles uzvarētājs nav noslēdzis pirkuma līgumu noteikumos noteiktajā kārtībā, kā arī gadījumā, ja izsoles dalībnieks, kurš nosolījis nākamo augstāko cenu, nav piekritis iegādāties Izsoles objektu, izsole uzskatāma par nenotikušu.  </w:t>
      </w:r>
    </w:p>
    <w:p w14:paraId="6A329CCE" w14:textId="77777777" w:rsidR="00DC1226" w:rsidRDefault="00DC1226" w:rsidP="00DC1226">
      <w:pPr>
        <w:numPr>
          <w:ilvl w:val="0"/>
          <w:numId w:val="1"/>
        </w:numPr>
        <w:overflowPunct w:val="0"/>
        <w:autoSpaceDE w:val="0"/>
        <w:autoSpaceDN w:val="0"/>
        <w:adjustRightInd w:val="0"/>
        <w:ind w:left="426" w:hanging="426"/>
        <w:jc w:val="both"/>
        <w:textAlignment w:val="baseline"/>
        <w:rPr>
          <w:rFonts w:eastAsia="Calibri"/>
        </w:rPr>
      </w:pPr>
      <w:r>
        <w:rPr>
          <w:rFonts w:eastAsia="Calibri"/>
          <w:lang w:eastAsia="en-US"/>
        </w:rPr>
        <w:t>Izsoles rezultātus apstiprina Dobeles novada dome.</w:t>
      </w:r>
    </w:p>
    <w:p w14:paraId="32B684AC" w14:textId="77777777" w:rsidR="00DC1226" w:rsidRDefault="00DC1226" w:rsidP="00DC1226">
      <w:pPr>
        <w:numPr>
          <w:ilvl w:val="0"/>
          <w:numId w:val="1"/>
        </w:numPr>
        <w:overflowPunct w:val="0"/>
        <w:autoSpaceDE w:val="0"/>
        <w:autoSpaceDN w:val="0"/>
        <w:adjustRightInd w:val="0"/>
        <w:ind w:left="426" w:hanging="426"/>
        <w:jc w:val="both"/>
        <w:textAlignment w:val="baseline"/>
        <w:rPr>
          <w:rFonts w:eastAsia="Calibri"/>
          <w:lang w:eastAsia="ar-SA"/>
        </w:rPr>
      </w:pPr>
      <w:r>
        <w:rPr>
          <w:rFonts w:eastAsia="Calibri"/>
          <w:lang w:eastAsia="ar-SA"/>
        </w:rPr>
        <w:t>Izsoles d</w:t>
      </w:r>
      <w:r>
        <w:t>alībniekam, kurš nav nosolījis augstāko cenu par Izsoles objektu, drošības naudu atmaksā desmit darba dienu laikā pēc izsoles rezultātu apstiprināšanas dienas. Dalības maksu Izsoles dalībniekiem neatmaksā.</w:t>
      </w:r>
    </w:p>
    <w:p w14:paraId="1F0C7B4D" w14:textId="77777777" w:rsidR="00DC1226" w:rsidRDefault="00DC1226" w:rsidP="00DC1226">
      <w:pPr>
        <w:numPr>
          <w:ilvl w:val="0"/>
          <w:numId w:val="1"/>
        </w:numPr>
        <w:overflowPunct w:val="0"/>
        <w:autoSpaceDE w:val="0"/>
        <w:autoSpaceDN w:val="0"/>
        <w:adjustRightInd w:val="0"/>
        <w:ind w:left="426" w:hanging="426"/>
        <w:jc w:val="both"/>
        <w:textAlignment w:val="baseline"/>
        <w:rPr>
          <w:rStyle w:val="markedcontent"/>
          <w:rFonts w:eastAsia="Calibri"/>
        </w:rPr>
      </w:pPr>
      <w:r>
        <w:rPr>
          <w:rFonts w:eastAsia="Calibri"/>
          <w:lang w:eastAsia="en-US"/>
        </w:rPr>
        <w:t xml:space="preserve">Ja izsoles dalībnieks, kas nosolījis augstāko cenu, nenoslēdz pirkuma līgumu noteikumos noteiktajā kārtībā, tad Izsoles objektu piedāvā pirkt izsoles dalībniekam, kurš nosolījis nākamo augstāko cenu. </w:t>
      </w:r>
      <w:r w:rsidRPr="00DB24DB">
        <w:rPr>
          <w:rStyle w:val="markedcontent"/>
        </w:rPr>
        <w:t xml:space="preserve">Izsoles dalībniekam, kurš nosolījis nākamo augstāko cenu, ir tiesības divu nedēļu laikā no paziņojuma saņemšanas dienas paziņot par Izsoles objekta pirkšanu par paša augstāk nosolīto cenu. Ja Izsoles dalībnieks piekrīt iegādāties Izsoles objektu, tas veic samaksu noteikumos noteiktajā kārtībā. </w:t>
      </w:r>
    </w:p>
    <w:p w14:paraId="3CE2F105" w14:textId="77777777" w:rsidR="00DC1226" w:rsidRDefault="00DC1226" w:rsidP="00DC1226">
      <w:pPr>
        <w:numPr>
          <w:ilvl w:val="0"/>
          <w:numId w:val="1"/>
        </w:numPr>
        <w:overflowPunct w:val="0"/>
        <w:autoSpaceDE w:val="0"/>
        <w:autoSpaceDN w:val="0"/>
        <w:adjustRightInd w:val="0"/>
        <w:ind w:left="426" w:hanging="426"/>
        <w:jc w:val="both"/>
        <w:textAlignment w:val="baseline"/>
        <w:rPr>
          <w:rFonts w:eastAsia="Calibri"/>
        </w:rPr>
      </w:pPr>
      <w:r>
        <w:rPr>
          <w:rFonts w:eastAsia="Calibri"/>
          <w:lang w:eastAsia="ar-SA"/>
        </w:rPr>
        <w:t>Ja izsoles dalībnieks, kas nosolījis augstāko cenu, nenoslēdz pirkuma līgumu noteikumos noteiktajā kārtībā, tad drošības nauda netiek atmaksāta.</w:t>
      </w:r>
    </w:p>
    <w:p w14:paraId="6945218F" w14:textId="77777777" w:rsidR="00DC1226" w:rsidRDefault="00DC1226" w:rsidP="00DC1226">
      <w:pPr>
        <w:numPr>
          <w:ilvl w:val="0"/>
          <w:numId w:val="1"/>
        </w:numPr>
        <w:suppressAutoHyphens/>
        <w:overflowPunct w:val="0"/>
        <w:autoSpaceDE w:val="0"/>
        <w:autoSpaceDN w:val="0"/>
        <w:adjustRightInd w:val="0"/>
        <w:ind w:left="426" w:hanging="426"/>
        <w:contextualSpacing/>
        <w:jc w:val="both"/>
        <w:textAlignment w:val="baseline"/>
        <w:rPr>
          <w:szCs w:val="20"/>
          <w:lang w:val="pt-BR" w:eastAsia="ar-SA"/>
        </w:rPr>
      </w:pPr>
      <w:r>
        <w:rPr>
          <w:szCs w:val="20"/>
          <w:lang w:val="pt-BR" w:eastAsia="ar-SA"/>
        </w:rPr>
        <w:t>Īpašuma tiesības uz Izsoles objektu pāriet uz izsoles uzvarētāju pēc īpašuma tiesību reģistrācijas zemesgrāmatu nodaļā.</w:t>
      </w:r>
      <w:r>
        <w:rPr>
          <w:lang w:val="pt-BR"/>
        </w:rPr>
        <w:t xml:space="preserve"> </w:t>
      </w:r>
      <w:r>
        <w:t xml:space="preserve">Pirkuma līguma noslēgšanas dienā uz Izsoles objekta </w:t>
      </w:r>
      <w:r>
        <w:rPr>
          <w:bCs/>
        </w:rPr>
        <w:t>pircēju</w:t>
      </w:r>
      <w:r>
        <w:t xml:space="preserve"> pāriet visas tiesības un pienākumi, kas saistīti ar Izsoles objekta lietošanu un valdīšanu.</w:t>
      </w:r>
    </w:p>
    <w:p w14:paraId="1C255580" w14:textId="77777777" w:rsidR="00DC1226" w:rsidRDefault="00DC1226" w:rsidP="00DC1226">
      <w:pPr>
        <w:numPr>
          <w:ilvl w:val="0"/>
          <w:numId w:val="1"/>
        </w:numPr>
        <w:suppressAutoHyphens/>
        <w:overflowPunct w:val="0"/>
        <w:autoSpaceDE w:val="0"/>
        <w:autoSpaceDN w:val="0"/>
        <w:adjustRightInd w:val="0"/>
        <w:ind w:left="426" w:hanging="426"/>
        <w:contextualSpacing/>
        <w:jc w:val="both"/>
        <w:textAlignment w:val="baseline"/>
        <w:rPr>
          <w:szCs w:val="20"/>
          <w:lang w:val="pt-BR" w:eastAsia="ar-SA"/>
        </w:rPr>
      </w:pPr>
      <w:r>
        <w:rPr>
          <w:szCs w:val="20"/>
          <w:lang w:val="pt-BR" w:eastAsia="ar-SA"/>
        </w:rPr>
        <w:t>Izsoles objekta atslēgas tiek izsniegtas pēc pirkuma līguma noslēgšanas.</w:t>
      </w:r>
    </w:p>
    <w:p w14:paraId="6C1A6A47" w14:textId="77777777" w:rsidR="009B0AAA" w:rsidRDefault="009B0AAA"/>
    <w:sectPr w:rsidR="009B0AAA">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86556C"/>
    <w:multiLevelType w:val="hybridMultilevel"/>
    <w:tmpl w:val="926CE432"/>
    <w:lvl w:ilvl="0" w:tplc="7B18D268">
      <w:start w:val="1"/>
      <w:numFmt w:val="decimal"/>
      <w:lvlText w:val="%1."/>
      <w:lvlJc w:val="left"/>
      <w:pPr>
        <w:ind w:left="720"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952375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1226"/>
    <w:rsid w:val="00073CDF"/>
    <w:rsid w:val="001871B9"/>
    <w:rsid w:val="009B0AAA"/>
    <w:rsid w:val="00C64063"/>
    <w:rsid w:val="00DC122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A66E0E"/>
  <w15:chartTrackingRefBased/>
  <w15:docId w15:val="{9D7EEC62-592F-432C-8AD1-AE0C8A3A0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1226"/>
    <w:pPr>
      <w:spacing w:after="0" w:line="240" w:lineRule="auto"/>
    </w:pPr>
    <w:rPr>
      <w:rFonts w:ascii="Times New Roman" w:eastAsia="Times New Roman" w:hAnsi="Times New Roman" w:cs="Times New Roman"/>
      <w:kern w:val="0"/>
      <w:sz w:val="24"/>
      <w:szCs w:val="24"/>
      <w:lang w:eastAsia="lv-LV"/>
      <w14:ligatures w14:val="none"/>
    </w:rPr>
  </w:style>
  <w:style w:type="paragraph" w:styleId="Heading1">
    <w:name w:val="heading 1"/>
    <w:basedOn w:val="Normal"/>
    <w:next w:val="Normal"/>
    <w:link w:val="Heading1Char"/>
    <w:uiPriority w:val="9"/>
    <w:qFormat/>
    <w:rsid w:val="00DC122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C122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C122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C122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C122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C122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C122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C122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C122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122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C122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C122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C122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C122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C122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C122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C122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C1226"/>
    <w:rPr>
      <w:rFonts w:eastAsiaTheme="majorEastAsia" w:cstheme="majorBidi"/>
      <w:color w:val="272727" w:themeColor="text1" w:themeTint="D8"/>
    </w:rPr>
  </w:style>
  <w:style w:type="paragraph" w:styleId="Title">
    <w:name w:val="Title"/>
    <w:basedOn w:val="Normal"/>
    <w:next w:val="Normal"/>
    <w:link w:val="TitleChar"/>
    <w:uiPriority w:val="10"/>
    <w:qFormat/>
    <w:rsid w:val="00DC122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C122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C122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C122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C1226"/>
    <w:pPr>
      <w:spacing w:before="160"/>
      <w:jc w:val="center"/>
    </w:pPr>
    <w:rPr>
      <w:i/>
      <w:iCs/>
      <w:color w:val="404040" w:themeColor="text1" w:themeTint="BF"/>
    </w:rPr>
  </w:style>
  <w:style w:type="character" w:customStyle="1" w:styleId="QuoteChar">
    <w:name w:val="Quote Char"/>
    <w:basedOn w:val="DefaultParagraphFont"/>
    <w:link w:val="Quote"/>
    <w:uiPriority w:val="29"/>
    <w:rsid w:val="00DC1226"/>
    <w:rPr>
      <w:i/>
      <w:iCs/>
      <w:color w:val="404040" w:themeColor="text1" w:themeTint="BF"/>
    </w:rPr>
  </w:style>
  <w:style w:type="paragraph" w:styleId="ListParagraph">
    <w:name w:val="List Paragraph"/>
    <w:basedOn w:val="Normal"/>
    <w:uiPriority w:val="34"/>
    <w:qFormat/>
    <w:rsid w:val="00DC1226"/>
    <w:pPr>
      <w:ind w:left="720"/>
      <w:contextualSpacing/>
    </w:pPr>
  </w:style>
  <w:style w:type="character" w:styleId="IntenseEmphasis">
    <w:name w:val="Intense Emphasis"/>
    <w:basedOn w:val="DefaultParagraphFont"/>
    <w:uiPriority w:val="21"/>
    <w:qFormat/>
    <w:rsid w:val="00DC1226"/>
    <w:rPr>
      <w:i/>
      <w:iCs/>
      <w:color w:val="2F5496" w:themeColor="accent1" w:themeShade="BF"/>
    </w:rPr>
  </w:style>
  <w:style w:type="paragraph" w:styleId="IntenseQuote">
    <w:name w:val="Intense Quote"/>
    <w:basedOn w:val="Normal"/>
    <w:next w:val="Normal"/>
    <w:link w:val="IntenseQuoteChar"/>
    <w:uiPriority w:val="30"/>
    <w:qFormat/>
    <w:rsid w:val="00DC122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C1226"/>
    <w:rPr>
      <w:i/>
      <w:iCs/>
      <w:color w:val="2F5496" w:themeColor="accent1" w:themeShade="BF"/>
    </w:rPr>
  </w:style>
  <w:style w:type="character" w:styleId="IntenseReference">
    <w:name w:val="Intense Reference"/>
    <w:basedOn w:val="DefaultParagraphFont"/>
    <w:uiPriority w:val="32"/>
    <w:qFormat/>
    <w:rsid w:val="00DC1226"/>
    <w:rPr>
      <w:b/>
      <w:bCs/>
      <w:smallCaps/>
      <w:color w:val="2F5496" w:themeColor="accent1" w:themeShade="BF"/>
      <w:spacing w:val="5"/>
    </w:rPr>
  </w:style>
  <w:style w:type="character" w:styleId="Hyperlink">
    <w:name w:val="Hyperlink"/>
    <w:rsid w:val="00DC1226"/>
    <w:rPr>
      <w:color w:val="0000FF"/>
      <w:u w:val="single"/>
    </w:rPr>
  </w:style>
  <w:style w:type="character" w:customStyle="1" w:styleId="markedcontent">
    <w:name w:val="markedcontent"/>
    <w:rsid w:val="00DC12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pic@dobele.l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3167</Words>
  <Characters>1806</Characters>
  <Application>Microsoft Office Word</Application>
  <DocSecurity>0</DocSecurity>
  <Lines>15</Lines>
  <Paragraphs>9</Paragraphs>
  <ScaleCrop>false</ScaleCrop>
  <Company/>
  <LinksUpToDate>false</LinksUpToDate>
  <CharactersWithSpaces>4964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Austra Apsīte</dc:creator>
  <cp:keywords/>
  <dc:description/>
  <cp:lastModifiedBy>Austra Apsīte</cp:lastModifiedBy>
  <cp:revision>1</cp:revision>
  <dcterms:created xsi:type="dcterms:W3CDTF">2026-01-07T13:14:00Z</dcterms:created>
  <dcterms:modified xsi:type="dcterms:W3CDTF">2026-01-07T13:14:00Z</dcterms:modified>
</cp:coreProperties>
</file>