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3234" w14:textId="77777777" w:rsidR="005C2259" w:rsidRPr="005C2259" w:rsidRDefault="005C2259" w:rsidP="005C2259">
      <w:pPr>
        <w:spacing w:after="0" w:line="240" w:lineRule="auto"/>
        <w:jc w:val="center"/>
        <w:outlineLvl w:val="1"/>
        <w:rPr>
          <w:rFonts w:ascii="Calibri Light" w:eastAsia="Times New Roman" w:hAnsi="Calibri Light" w:cs="Times New Roman"/>
          <w:kern w:val="0"/>
          <w:sz w:val="24"/>
          <w:szCs w:val="24"/>
          <w:lang w:eastAsia="lv-LV"/>
          <w14:ligatures w14:val="none"/>
        </w:rPr>
      </w:pPr>
      <w:r w:rsidRPr="005C2259">
        <w:rPr>
          <w:rFonts w:ascii="Calibri Light" w:eastAsia="Times New Roman" w:hAnsi="Calibri Light" w:cs="Times New Roman"/>
          <w:noProof/>
          <w:kern w:val="0"/>
          <w:sz w:val="24"/>
          <w:szCs w:val="24"/>
          <w:lang w:eastAsia="lv-LV"/>
          <w14:ligatures w14:val="none"/>
        </w:rPr>
        <w:drawing>
          <wp:inline distT="0" distB="0" distL="0" distR="0" wp14:anchorId="628C0942" wp14:editId="314C16D3">
            <wp:extent cx="676275" cy="752475"/>
            <wp:effectExtent l="0" t="0" r="9525" b="9525"/>
            <wp:docPr id="44884079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39CB0FD" w14:textId="77777777" w:rsidR="005C2259" w:rsidRPr="005C2259" w:rsidRDefault="005C2259" w:rsidP="005C2259">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5C2259">
        <w:rPr>
          <w:rFonts w:ascii="Times New Roman" w:eastAsia="Times New Roman" w:hAnsi="Times New Roman" w:cs="Times New Roman"/>
          <w:kern w:val="0"/>
          <w:sz w:val="20"/>
          <w:szCs w:val="24"/>
          <w:lang w:eastAsia="lv-LV"/>
          <w14:ligatures w14:val="none"/>
        </w:rPr>
        <w:t>LATVIJAS REPUBLIKA</w:t>
      </w:r>
    </w:p>
    <w:p w14:paraId="2D3E80F3" w14:textId="77777777" w:rsidR="005C2259" w:rsidRPr="005C2259" w:rsidRDefault="005C2259" w:rsidP="005C2259">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5C2259">
        <w:rPr>
          <w:rFonts w:ascii="Times New Roman" w:eastAsia="Times New Roman" w:hAnsi="Times New Roman" w:cs="Times New Roman"/>
          <w:b/>
          <w:kern w:val="0"/>
          <w:sz w:val="32"/>
          <w:szCs w:val="32"/>
          <w:lang w:eastAsia="lv-LV"/>
          <w14:ligatures w14:val="none"/>
        </w:rPr>
        <w:t>DOBELES NOVADA DOME</w:t>
      </w:r>
    </w:p>
    <w:p w14:paraId="51E5C19A" w14:textId="77777777" w:rsidR="005C2259" w:rsidRPr="005C2259" w:rsidRDefault="005C2259" w:rsidP="005C2259">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5C2259">
        <w:rPr>
          <w:rFonts w:ascii="Times New Roman" w:eastAsia="Times New Roman" w:hAnsi="Times New Roman" w:cs="Times New Roman"/>
          <w:kern w:val="0"/>
          <w:sz w:val="16"/>
          <w:szCs w:val="16"/>
          <w:lang w:eastAsia="lv-LV"/>
          <w14:ligatures w14:val="none"/>
        </w:rPr>
        <w:t>Brīvības iela 17, Dobele, Dobeles novads, LV-3701</w:t>
      </w:r>
    </w:p>
    <w:p w14:paraId="76410AE5" w14:textId="77777777" w:rsidR="005C2259" w:rsidRPr="005C2259" w:rsidRDefault="005C2259" w:rsidP="005C2259">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16"/>
          <w:szCs w:val="16"/>
          <w:lang w:eastAsia="lv-LV"/>
          <w14:ligatures w14:val="none"/>
        </w:rPr>
        <w:t xml:space="preserve">Tālr. 63707269, 63700137, 63720940, e-pasts </w:t>
      </w:r>
      <w:hyperlink r:id="rId8" w:history="1">
        <w:r w:rsidRPr="005C2259">
          <w:rPr>
            <w:rFonts w:ascii="Times New Roman" w:eastAsia="Calibri" w:hAnsi="Times New Roman" w:cs="Times New Roman"/>
            <w:kern w:val="0"/>
            <w:sz w:val="16"/>
            <w:szCs w:val="16"/>
            <w:u w:val="single"/>
            <w:lang w:eastAsia="lv-LV"/>
            <w14:ligatures w14:val="none"/>
          </w:rPr>
          <w:t>dome@dobele.lv</w:t>
        </w:r>
      </w:hyperlink>
    </w:p>
    <w:p w14:paraId="384BE289" w14:textId="77777777" w:rsidR="005C2259" w:rsidRPr="005C2259" w:rsidRDefault="005C2259" w:rsidP="005C2259">
      <w:pPr>
        <w:spacing w:after="0" w:line="240" w:lineRule="auto"/>
        <w:jc w:val="center"/>
        <w:rPr>
          <w:rFonts w:ascii="Times New Roman" w:eastAsia="Times New Roman" w:hAnsi="Times New Roman" w:cs="Times New Roman"/>
          <w:b/>
          <w:kern w:val="0"/>
          <w:sz w:val="24"/>
          <w:szCs w:val="24"/>
          <w:lang w:eastAsia="lv-LV"/>
          <w14:ligatures w14:val="none"/>
        </w:rPr>
      </w:pPr>
    </w:p>
    <w:p w14:paraId="523E789C" w14:textId="77777777" w:rsidR="005C2259" w:rsidRPr="005C2259" w:rsidRDefault="005C2259" w:rsidP="005C2259">
      <w:pPr>
        <w:spacing w:after="0" w:line="240" w:lineRule="auto"/>
        <w:jc w:val="center"/>
        <w:rPr>
          <w:rFonts w:ascii="Times New Roman" w:eastAsia="Calibri" w:hAnsi="Times New Roman" w:cs="Times New Roman"/>
          <w:b/>
          <w:color w:val="000000" w:themeColor="text1"/>
          <w:kern w:val="0"/>
          <w:sz w:val="24"/>
          <w:szCs w:val="24"/>
          <w14:ligatures w14:val="none"/>
        </w:rPr>
      </w:pPr>
      <w:r w:rsidRPr="005C2259">
        <w:rPr>
          <w:rFonts w:ascii="Times New Roman" w:eastAsia="Calibri" w:hAnsi="Times New Roman" w:cs="Times New Roman"/>
          <w:b/>
          <w:color w:val="000000" w:themeColor="text1"/>
          <w:kern w:val="0"/>
          <w:sz w:val="24"/>
          <w:szCs w:val="24"/>
          <w14:ligatures w14:val="none"/>
        </w:rPr>
        <w:t>LĒMUMS</w:t>
      </w:r>
    </w:p>
    <w:p w14:paraId="41A5E684" w14:textId="77777777" w:rsidR="005C2259" w:rsidRPr="005C2259" w:rsidRDefault="005C2259" w:rsidP="005C2259">
      <w:pPr>
        <w:spacing w:after="0" w:line="240" w:lineRule="auto"/>
        <w:jc w:val="center"/>
        <w:rPr>
          <w:rFonts w:ascii="Times New Roman" w:eastAsia="Calibri" w:hAnsi="Times New Roman" w:cs="Times New Roman"/>
          <w:b/>
          <w:kern w:val="0"/>
          <w:sz w:val="24"/>
          <w:szCs w:val="24"/>
          <w14:ligatures w14:val="none"/>
        </w:rPr>
      </w:pPr>
      <w:r w:rsidRPr="005C2259">
        <w:rPr>
          <w:rFonts w:ascii="Times New Roman" w:eastAsia="Calibri" w:hAnsi="Times New Roman" w:cs="Times New Roman"/>
          <w:b/>
          <w:kern w:val="0"/>
          <w:sz w:val="24"/>
          <w:szCs w:val="24"/>
          <w14:ligatures w14:val="none"/>
        </w:rPr>
        <w:t>Dobelē</w:t>
      </w:r>
    </w:p>
    <w:p w14:paraId="14893ABC" w14:textId="77777777" w:rsidR="005C2259" w:rsidRPr="005C2259" w:rsidRDefault="005C2259" w:rsidP="005C2259">
      <w:pPr>
        <w:spacing w:after="0" w:line="240" w:lineRule="auto"/>
        <w:jc w:val="center"/>
        <w:rPr>
          <w:rFonts w:ascii="Times New Roman" w:eastAsia="Calibri" w:hAnsi="Times New Roman" w:cs="Times New Roman"/>
          <w:b/>
          <w:kern w:val="0"/>
          <w:sz w:val="24"/>
          <w:szCs w:val="24"/>
          <w14:ligatures w14:val="none"/>
        </w:rPr>
      </w:pPr>
    </w:p>
    <w:p w14:paraId="6F9EFD89" w14:textId="7A32F5B4" w:rsidR="005C2259" w:rsidRPr="005C2259" w:rsidRDefault="005C2259" w:rsidP="005C2259">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b/>
          <w:kern w:val="0"/>
          <w:sz w:val="24"/>
          <w:szCs w:val="24"/>
          <w:lang w:eastAsia="x-none"/>
          <w14:ligatures w14:val="none"/>
        </w:rPr>
        <w:t xml:space="preserve">2025. gada </w:t>
      </w:r>
      <w:r w:rsidR="00BC3A0E" w:rsidRPr="00133940">
        <w:rPr>
          <w:rFonts w:ascii="Times New Roman" w:eastAsia="Times New Roman" w:hAnsi="Times New Roman" w:cs="Times New Roman"/>
          <w:b/>
          <w:kern w:val="0"/>
          <w:sz w:val="24"/>
          <w:szCs w:val="24"/>
          <w:lang w:eastAsia="x-none"/>
          <w14:ligatures w14:val="none"/>
        </w:rPr>
        <w:t>__</w:t>
      </w:r>
      <w:r w:rsidRPr="005C2259">
        <w:rPr>
          <w:rFonts w:ascii="Times New Roman" w:eastAsia="Times New Roman" w:hAnsi="Times New Roman" w:cs="Times New Roman"/>
          <w:b/>
          <w:kern w:val="0"/>
          <w:sz w:val="24"/>
          <w:szCs w:val="24"/>
          <w:lang w:eastAsia="x-none"/>
          <w14:ligatures w14:val="none"/>
        </w:rPr>
        <w:t>.</w:t>
      </w:r>
      <w:r w:rsidR="00BC3A0E">
        <w:rPr>
          <w:rFonts w:ascii="Times New Roman" w:eastAsia="Times New Roman" w:hAnsi="Times New Roman" w:cs="Times New Roman"/>
          <w:b/>
          <w:kern w:val="0"/>
          <w:sz w:val="24"/>
          <w:szCs w:val="24"/>
          <w:lang w:eastAsia="x-none"/>
          <w14:ligatures w14:val="none"/>
        </w:rPr>
        <w:t>decembrī</w:t>
      </w:r>
      <w:r w:rsidRPr="005C2259">
        <w:rPr>
          <w:rFonts w:ascii="Times New Roman" w:eastAsia="Times New Roman" w:hAnsi="Times New Roman" w:cs="Times New Roman"/>
          <w:b/>
          <w:kern w:val="0"/>
          <w:sz w:val="24"/>
          <w:szCs w:val="24"/>
          <w:lang w:eastAsia="x-none"/>
          <w14:ligatures w14:val="none"/>
        </w:rPr>
        <w:tab/>
      </w:r>
      <w:r w:rsidRPr="005C2259">
        <w:rPr>
          <w:rFonts w:ascii="Times New Roman" w:eastAsia="Times New Roman" w:hAnsi="Times New Roman" w:cs="Times New Roman"/>
          <w:b/>
          <w:kern w:val="0"/>
          <w:sz w:val="24"/>
          <w:szCs w:val="24"/>
          <w:lang w:eastAsia="x-none"/>
          <w14:ligatures w14:val="none"/>
        </w:rPr>
        <w:tab/>
      </w:r>
      <w:r w:rsidRPr="005C2259">
        <w:rPr>
          <w:rFonts w:ascii="Times New Roman" w:eastAsia="Times New Roman" w:hAnsi="Times New Roman" w:cs="Times New Roman"/>
          <w:b/>
          <w:kern w:val="0"/>
          <w:sz w:val="24"/>
          <w:szCs w:val="24"/>
          <w:lang w:eastAsia="lv-LV"/>
          <w14:ligatures w14:val="none"/>
        </w:rPr>
        <w:t>Nr.___/19</w:t>
      </w:r>
    </w:p>
    <w:p w14:paraId="4171564C" w14:textId="77777777" w:rsidR="005C2259" w:rsidRPr="005C2259" w:rsidRDefault="005C2259" w:rsidP="005C2259">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452CB42C" w14:textId="444DBEB1" w:rsidR="005C2259" w:rsidRPr="005C2259" w:rsidRDefault="005C2259" w:rsidP="005C2259">
      <w:pPr>
        <w:autoSpaceDE w:val="0"/>
        <w:autoSpaceDN w:val="0"/>
        <w:adjustRightInd w:val="0"/>
        <w:spacing w:after="0" w:line="240" w:lineRule="auto"/>
        <w:jc w:val="center"/>
        <w:rPr>
          <w:rFonts w:ascii="Times New Roman" w:eastAsia="Calibri" w:hAnsi="Times New Roman" w:cs="Times New Roman"/>
          <w:b/>
          <w:kern w:val="0"/>
          <w:sz w:val="24"/>
          <w:szCs w:val="24"/>
          <w:u w:val="single"/>
          <w14:ligatures w14:val="none"/>
        </w:rPr>
      </w:pPr>
      <w:bookmarkStart w:id="0" w:name="_Hlk110347633"/>
      <w:r w:rsidRPr="005C2259">
        <w:rPr>
          <w:rFonts w:ascii="Times New Roman" w:eastAsia="Calibri" w:hAnsi="Times New Roman" w:cs="Times New Roman"/>
          <w:b/>
          <w:bCs/>
          <w:kern w:val="0"/>
          <w:sz w:val="24"/>
          <w:szCs w:val="24"/>
          <w:u w:val="single"/>
          <w14:ligatures w14:val="none"/>
        </w:rPr>
        <w:t>Par Dobeles novada domes saistošo noteikumu Nr.__</w:t>
      </w:r>
      <w:r w:rsidRPr="005C2259">
        <w:rPr>
          <w:rFonts w:ascii="Times New Roman" w:eastAsia="Calibri" w:hAnsi="Times New Roman" w:cs="Times New Roman"/>
          <w:b/>
          <w:kern w:val="0"/>
          <w:sz w:val="24"/>
          <w:szCs w:val="24"/>
          <w:u w:val="single"/>
          <w14:ligatures w14:val="none"/>
        </w:rPr>
        <w:t xml:space="preserve">“Grozījumi </w:t>
      </w:r>
      <w:r w:rsidRPr="005C2259">
        <w:rPr>
          <w:rFonts w:ascii="Times New Roman" w:eastAsia="Calibri" w:hAnsi="Times New Roman" w:cs="Times New Roman"/>
          <w:b/>
          <w:bCs/>
          <w:kern w:val="0"/>
          <w:sz w:val="24"/>
          <w:szCs w:val="24"/>
          <w:u w:val="single"/>
          <w14:ligatures w14:val="none"/>
        </w:rPr>
        <w:t xml:space="preserve">Dobeles novada domes saistošajos noteikumos Nr.10 </w:t>
      </w:r>
      <w:r w:rsidRPr="005C2259">
        <w:rPr>
          <w:rFonts w:ascii="Times New Roman" w:eastAsia="Calibri" w:hAnsi="Times New Roman" w:cs="Times New Roman"/>
          <w:b/>
          <w:kern w:val="0"/>
          <w:sz w:val="24"/>
          <w:szCs w:val="24"/>
          <w:u w:val="single"/>
          <w14:ligatures w14:val="none"/>
        </w:rPr>
        <w:t>“Par pašvaldības palīdzību audžuģimenei, aizbildnim, bērnam bārenim un bez vecāku gādības palikušam bērnam”” apstiprināšanu</w:t>
      </w:r>
    </w:p>
    <w:bookmarkEnd w:id="0"/>
    <w:p w14:paraId="5F08DA2B" w14:textId="77777777" w:rsidR="005C2259" w:rsidRPr="005C2259" w:rsidRDefault="005C2259" w:rsidP="005C2259">
      <w:pPr>
        <w:autoSpaceDE w:val="0"/>
        <w:autoSpaceDN w:val="0"/>
        <w:adjustRightInd w:val="0"/>
        <w:spacing w:after="0" w:line="240" w:lineRule="auto"/>
        <w:jc w:val="center"/>
        <w:rPr>
          <w:rFonts w:ascii="Times New Roman" w:eastAsia="Calibri" w:hAnsi="Times New Roman" w:cs="Times New Roman"/>
          <w:b/>
          <w:bCs/>
          <w:kern w:val="0"/>
          <w:sz w:val="24"/>
          <w:szCs w:val="24"/>
          <w:u w:val="single"/>
          <w14:ligatures w14:val="none"/>
        </w:rPr>
      </w:pPr>
    </w:p>
    <w:p w14:paraId="71A689D2" w14:textId="4A545885" w:rsidR="005C2259" w:rsidRPr="005C2259" w:rsidRDefault="005C2259" w:rsidP="005C2259">
      <w:pPr>
        <w:autoSpaceDE w:val="0"/>
        <w:autoSpaceDN w:val="0"/>
        <w:adjustRightInd w:val="0"/>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 xml:space="preserve">Pamatojoties uz </w:t>
      </w:r>
      <w:hyperlink r:id="rId9" w:tgtFrame="_blank" w:history="1">
        <w:r w:rsidRPr="005C2259">
          <w:rPr>
            <w:rFonts w:ascii="Times New Roman" w:eastAsia="Times New Roman" w:hAnsi="Times New Roman" w:cs="Times New Roman"/>
            <w:iCs/>
            <w:kern w:val="0"/>
            <w:sz w:val="24"/>
            <w:szCs w:val="24"/>
            <w:lang w:eastAsia="lv-LV"/>
            <w14:ligatures w14:val="none"/>
          </w:rPr>
          <w:t xml:space="preserve">Pašvaldību likuma </w:t>
        </w:r>
      </w:hyperlink>
      <w:hyperlink r:id="rId10" w:anchor="p3" w:tgtFrame="_blank" w:history="1">
        <w:r w:rsidRPr="005C2259">
          <w:rPr>
            <w:rFonts w:ascii="Times New Roman" w:eastAsia="Times New Roman" w:hAnsi="Times New Roman" w:cs="Times New Roman"/>
            <w:iCs/>
            <w:kern w:val="0"/>
            <w:sz w:val="24"/>
            <w:szCs w:val="24"/>
            <w:lang w:eastAsia="lv-LV"/>
            <w14:ligatures w14:val="none"/>
          </w:rPr>
          <w:t>44.panta</w:t>
        </w:r>
      </w:hyperlink>
      <w:r w:rsidRPr="005C2259">
        <w:rPr>
          <w:rFonts w:ascii="Times New Roman" w:eastAsia="Times New Roman" w:hAnsi="Times New Roman" w:cs="Times New Roman"/>
          <w:iCs/>
          <w:kern w:val="0"/>
          <w:sz w:val="24"/>
          <w:szCs w:val="24"/>
          <w:lang w:eastAsia="lv-LV"/>
          <w14:ligatures w14:val="none"/>
        </w:rPr>
        <w:t xml:space="preserve"> </w:t>
      </w:r>
      <w:r w:rsidR="00BC3A0E">
        <w:rPr>
          <w:rFonts w:ascii="Times New Roman" w:eastAsia="Times New Roman" w:hAnsi="Times New Roman" w:cs="Times New Roman"/>
          <w:iCs/>
          <w:kern w:val="0"/>
          <w:sz w:val="24"/>
          <w:szCs w:val="24"/>
          <w:lang w:eastAsia="lv-LV"/>
          <w14:ligatures w14:val="none"/>
        </w:rPr>
        <w:t>pirmo</w:t>
      </w:r>
      <w:r w:rsidRPr="005C2259">
        <w:rPr>
          <w:rFonts w:ascii="Times New Roman" w:eastAsia="Times New Roman" w:hAnsi="Times New Roman" w:cs="Times New Roman"/>
          <w:iCs/>
          <w:kern w:val="0"/>
          <w:sz w:val="24"/>
          <w:szCs w:val="24"/>
          <w:lang w:eastAsia="lv-LV"/>
          <w14:ligatures w14:val="none"/>
        </w:rPr>
        <w:t xml:space="preserve"> daļu, </w:t>
      </w:r>
      <w:r w:rsidRPr="005C2259">
        <w:rPr>
          <w:rFonts w:ascii="Times New Roman" w:eastAsia="Times New Roman" w:hAnsi="Times New Roman" w:cs="Times New Roman"/>
          <w:kern w:val="0"/>
          <w:sz w:val="24"/>
          <w:szCs w:val="24"/>
          <w:lang w:eastAsia="lv-LV"/>
          <w14:ligatures w14:val="none"/>
        </w:rPr>
        <w:t xml:space="preserve">Dobeles novada dome, </w:t>
      </w:r>
      <w:r w:rsidRPr="005C2259">
        <w:rPr>
          <w:rFonts w:ascii="Times New Roman" w:eastAsia="Times New Roman" w:hAnsi="Times New Roman" w:cs="Times New Roman"/>
          <w:bCs/>
          <w:kern w:val="0"/>
          <w:sz w:val="24"/>
          <w:szCs w:val="24"/>
          <w:lang w:eastAsia="lv-LV"/>
          <w14:ligatures w14:val="none"/>
        </w:rPr>
        <w:t>atklāti balsojot:</w:t>
      </w:r>
      <w:r w:rsidRPr="005C2259">
        <w:rPr>
          <w:rFonts w:ascii="Times New Roman" w:eastAsia="Times New Roman" w:hAnsi="Times New Roman" w:cs="Times New Roman"/>
          <w:kern w:val="0"/>
          <w:sz w:val="24"/>
          <w:szCs w:val="24"/>
          <w:lang w:eastAsia="lv-LV"/>
          <w14:ligatures w14:val="none"/>
        </w:rPr>
        <w:t xml:space="preserve"> </w:t>
      </w:r>
      <w:bookmarkStart w:id="1" w:name="_Hlk110348012"/>
      <w:r w:rsidRPr="005C2259">
        <w:rPr>
          <w:rFonts w:ascii="Times New Roman" w:eastAsia="Times New Roman" w:hAnsi="Times New Roman" w:cs="Times New Roman"/>
          <w:kern w:val="0"/>
          <w:sz w:val="24"/>
          <w:szCs w:val="24"/>
          <w:lang w:eastAsia="lv-LV"/>
          <w14:ligatures w14:val="none"/>
        </w:rPr>
        <w:t xml:space="preserve">PAR –, </w:t>
      </w:r>
      <w:r w:rsidRPr="005C2259">
        <w:rPr>
          <w:rFonts w:ascii="Times New Roman" w:eastAsia="Times New Roman" w:hAnsi="Times New Roman" w:cs="Times New Roman"/>
          <w:kern w:val="0"/>
          <w:sz w:val="24"/>
          <w:szCs w:val="24"/>
          <w:lang w:eastAsia="en-GB"/>
          <w14:ligatures w14:val="none"/>
        </w:rPr>
        <w:t>PRET –, ATTURAS –</w:t>
      </w:r>
      <w:r w:rsidRPr="005C2259">
        <w:rPr>
          <w:rFonts w:ascii="Times New Roman" w:eastAsia="Times New Roman" w:hAnsi="Times New Roman" w:cs="Times New Roman"/>
          <w:kern w:val="0"/>
          <w:sz w:val="24"/>
          <w:szCs w:val="24"/>
          <w:lang w:eastAsia="lv-LV"/>
          <w14:ligatures w14:val="none"/>
        </w:rPr>
        <w:t xml:space="preserve">, </w:t>
      </w:r>
      <w:bookmarkEnd w:id="1"/>
      <w:r w:rsidRPr="005C2259">
        <w:rPr>
          <w:rFonts w:ascii="Times New Roman" w:eastAsia="Times New Roman" w:hAnsi="Times New Roman" w:cs="Times New Roman"/>
          <w:kern w:val="0"/>
          <w:sz w:val="24"/>
          <w:szCs w:val="24"/>
          <w:lang w:eastAsia="lv-LV"/>
          <w14:ligatures w14:val="none"/>
        </w:rPr>
        <w:t>NOLEMJ:</w:t>
      </w:r>
    </w:p>
    <w:p w14:paraId="78996C8E" w14:textId="5113882F" w:rsidR="005C2259" w:rsidRPr="005C2259" w:rsidRDefault="005C2259" w:rsidP="005C2259">
      <w:pPr>
        <w:numPr>
          <w:ilvl w:val="0"/>
          <w:numId w:val="9"/>
        </w:numPr>
        <w:tabs>
          <w:tab w:val="left" w:pos="0"/>
        </w:tabs>
        <w:autoSpaceDE w:val="0"/>
        <w:autoSpaceDN w:val="0"/>
        <w:adjustRightInd w:val="0"/>
        <w:spacing w:before="120" w:after="120" w:line="240" w:lineRule="auto"/>
        <w:ind w:hanging="720"/>
        <w:jc w:val="both"/>
        <w:rPr>
          <w:rFonts w:ascii="Times New Roman" w:eastAsia="Calibri" w:hAnsi="Times New Roman" w:cs="Times New Roman"/>
          <w:bCs/>
          <w:kern w:val="0"/>
          <w:sz w:val="24"/>
          <w:szCs w:val="24"/>
          <w14:ligatures w14:val="none"/>
        </w:rPr>
      </w:pPr>
      <w:r w:rsidRPr="005C2259">
        <w:rPr>
          <w:rFonts w:ascii="Times New Roman" w:eastAsia="Calibri" w:hAnsi="Times New Roman" w:cs="Times New Roman"/>
          <w:kern w:val="0"/>
          <w:sz w:val="24"/>
          <w:szCs w:val="24"/>
          <w14:ligatures w14:val="none"/>
        </w:rPr>
        <w:t xml:space="preserve">Apstiprināt Dobeles novada domes saistošos noteikumus Nr. … </w:t>
      </w:r>
      <w:r w:rsidR="00BC3A0E">
        <w:rPr>
          <w:rFonts w:ascii="Times New Roman" w:eastAsia="Calibri" w:hAnsi="Times New Roman" w:cs="Times New Roman"/>
          <w:kern w:val="0"/>
          <w:sz w:val="24"/>
          <w:szCs w:val="24"/>
          <w14:ligatures w14:val="none"/>
        </w:rPr>
        <w:t>“</w:t>
      </w:r>
      <w:r w:rsidRPr="005C2259">
        <w:rPr>
          <w:rFonts w:ascii="Times New Roman" w:eastAsia="Calibri" w:hAnsi="Times New Roman" w:cs="Times New Roman"/>
          <w:kern w:val="0"/>
          <w:sz w:val="24"/>
          <w:szCs w:val="24"/>
          <w14:ligatures w14:val="none"/>
        </w:rPr>
        <w:t xml:space="preserve">Grozījumi </w:t>
      </w:r>
      <w:r w:rsidRPr="005C2259">
        <w:rPr>
          <w:rFonts w:ascii="Times New Roman" w:eastAsia="Calibri" w:hAnsi="Times New Roman" w:cs="Times New Roman"/>
          <w:bCs/>
          <w:kern w:val="0"/>
          <w:sz w:val="24"/>
          <w:szCs w:val="24"/>
          <w14:ligatures w14:val="none"/>
        </w:rPr>
        <w:t>Dobeles novada domes saistoš</w:t>
      </w:r>
      <w:r w:rsidR="00BC3A0E">
        <w:rPr>
          <w:rFonts w:ascii="Times New Roman" w:eastAsia="Calibri" w:hAnsi="Times New Roman" w:cs="Times New Roman"/>
          <w:bCs/>
          <w:kern w:val="0"/>
          <w:sz w:val="24"/>
          <w:szCs w:val="24"/>
          <w14:ligatures w14:val="none"/>
        </w:rPr>
        <w:t>ajos</w:t>
      </w:r>
      <w:r w:rsidRPr="005C2259">
        <w:rPr>
          <w:rFonts w:ascii="Times New Roman" w:eastAsia="Calibri" w:hAnsi="Times New Roman" w:cs="Times New Roman"/>
          <w:bCs/>
          <w:kern w:val="0"/>
          <w:sz w:val="24"/>
          <w:szCs w:val="24"/>
          <w14:ligatures w14:val="none"/>
        </w:rPr>
        <w:t xml:space="preserve"> noteikum</w:t>
      </w:r>
      <w:r w:rsidR="00BC3A0E">
        <w:rPr>
          <w:rFonts w:ascii="Times New Roman" w:eastAsia="Calibri" w:hAnsi="Times New Roman" w:cs="Times New Roman"/>
          <w:bCs/>
          <w:kern w:val="0"/>
          <w:sz w:val="24"/>
          <w:szCs w:val="24"/>
          <w14:ligatures w14:val="none"/>
        </w:rPr>
        <w:t>os</w:t>
      </w:r>
      <w:r w:rsidRPr="005C2259">
        <w:rPr>
          <w:rFonts w:ascii="Times New Roman" w:eastAsia="Calibri" w:hAnsi="Times New Roman" w:cs="Times New Roman"/>
          <w:bCs/>
          <w:kern w:val="0"/>
          <w:sz w:val="24"/>
          <w:szCs w:val="24"/>
          <w14:ligatures w14:val="none"/>
        </w:rPr>
        <w:t xml:space="preserve"> Nr.10</w:t>
      </w:r>
      <w:r w:rsidRPr="005C2259">
        <w:rPr>
          <w:rFonts w:ascii="Times New Roman" w:eastAsia="Calibri" w:hAnsi="Times New Roman" w:cs="Times New Roman"/>
          <w:kern w:val="0"/>
          <w:sz w:val="24"/>
          <w:szCs w:val="24"/>
          <w14:ligatures w14:val="none"/>
        </w:rPr>
        <w:t xml:space="preserve"> “Par pašvaldības palīdzību audžuģimenei, aizbildnim, bērnam bārenim un bez vecāku gādības palikušam bērnam”</w:t>
      </w:r>
      <w:r w:rsidR="00BC3A0E">
        <w:rPr>
          <w:rFonts w:ascii="Times New Roman" w:eastAsia="Calibri" w:hAnsi="Times New Roman" w:cs="Times New Roman"/>
          <w:kern w:val="0"/>
          <w:sz w:val="24"/>
          <w:szCs w:val="24"/>
          <w14:ligatures w14:val="none"/>
        </w:rPr>
        <w:t>”</w:t>
      </w:r>
      <w:r w:rsidRPr="005C2259">
        <w:rPr>
          <w:rFonts w:ascii="Times New Roman" w:eastAsia="Calibri" w:hAnsi="Times New Roman" w:cs="Times New Roman"/>
          <w:kern w:val="0"/>
          <w:sz w:val="24"/>
          <w:szCs w:val="24"/>
          <w14:ligatures w14:val="none"/>
        </w:rPr>
        <w:t xml:space="preserve"> </w:t>
      </w:r>
      <w:r w:rsidRPr="005C2259">
        <w:rPr>
          <w:rFonts w:ascii="Times New Roman" w:eastAsia="Calibri" w:hAnsi="Times New Roman" w:cs="Times New Roman"/>
          <w:bCs/>
          <w:kern w:val="0"/>
          <w:sz w:val="24"/>
          <w:szCs w:val="24"/>
          <w14:ligatures w14:val="none"/>
        </w:rPr>
        <w:t>(turpmāk- saistošie noteikumi) (pielikumā).</w:t>
      </w:r>
    </w:p>
    <w:p w14:paraId="30E6703C" w14:textId="0E9B184A" w:rsidR="005C2259" w:rsidRPr="005C2259" w:rsidRDefault="005C2259" w:rsidP="005C2259">
      <w:pPr>
        <w:numPr>
          <w:ilvl w:val="0"/>
          <w:numId w:val="9"/>
        </w:numPr>
        <w:tabs>
          <w:tab w:val="left" w:pos="0"/>
        </w:tabs>
        <w:autoSpaceDE w:val="0"/>
        <w:autoSpaceDN w:val="0"/>
        <w:adjustRightInd w:val="0"/>
        <w:spacing w:before="120" w:after="120" w:line="240" w:lineRule="auto"/>
        <w:ind w:hanging="720"/>
        <w:jc w:val="both"/>
        <w:rPr>
          <w:rFonts w:ascii="Times New Roman" w:eastAsia="Calibri" w:hAnsi="Times New Roman" w:cs="Times New Roman"/>
          <w:bCs/>
          <w:kern w:val="0"/>
          <w:sz w:val="24"/>
          <w:szCs w:val="24"/>
          <w14:ligatures w14:val="none"/>
        </w:rPr>
      </w:pPr>
      <w:r w:rsidRPr="005C2259">
        <w:rPr>
          <w:rFonts w:ascii="Times New Roman" w:eastAsia="Calibri" w:hAnsi="Times New Roman" w:cs="Times New Roman"/>
          <w:bCs/>
          <w:kern w:val="0"/>
          <w:sz w:val="24"/>
          <w:szCs w:val="24"/>
          <w14:ligatures w14:val="none"/>
        </w:rPr>
        <w:t>Nosūtīt saistošos noteikumus un to paskaidrojuma rakstu triju darba dienu laikā pēc to parakstīšanas</w:t>
      </w:r>
      <w:r w:rsidR="00133940">
        <w:rPr>
          <w:rFonts w:ascii="Times New Roman" w:eastAsia="Calibri" w:hAnsi="Times New Roman" w:cs="Times New Roman"/>
          <w:bCs/>
          <w:kern w:val="0"/>
          <w:sz w:val="24"/>
          <w:szCs w:val="24"/>
          <w14:ligatures w14:val="none"/>
        </w:rPr>
        <w:t xml:space="preserve"> </w:t>
      </w:r>
      <w:r w:rsidRPr="005C2259">
        <w:rPr>
          <w:rFonts w:ascii="Times New Roman" w:eastAsia="Calibri" w:hAnsi="Times New Roman" w:cs="Times New Roman"/>
          <w:bCs/>
          <w:kern w:val="0"/>
          <w:sz w:val="24"/>
          <w:szCs w:val="24"/>
          <w14:ligatures w14:val="none"/>
        </w:rPr>
        <w:t>Vides aizsardzības un reģionālās attīstības ministrijai atzinuma sniegšanai.</w:t>
      </w:r>
    </w:p>
    <w:p w14:paraId="59D74500" w14:textId="77777777" w:rsidR="00133940" w:rsidRDefault="005C2259" w:rsidP="005C2259">
      <w:pPr>
        <w:numPr>
          <w:ilvl w:val="0"/>
          <w:numId w:val="9"/>
        </w:numPr>
        <w:tabs>
          <w:tab w:val="left" w:pos="0"/>
        </w:tabs>
        <w:autoSpaceDE w:val="0"/>
        <w:autoSpaceDN w:val="0"/>
        <w:adjustRightInd w:val="0"/>
        <w:spacing w:before="120" w:after="120" w:line="240" w:lineRule="auto"/>
        <w:ind w:hanging="720"/>
        <w:jc w:val="both"/>
        <w:rPr>
          <w:rFonts w:ascii="Times New Roman" w:eastAsia="Calibri" w:hAnsi="Times New Roman" w:cs="Times New Roman"/>
          <w:bCs/>
          <w:kern w:val="0"/>
          <w:sz w:val="24"/>
          <w:szCs w:val="24"/>
          <w14:ligatures w14:val="none"/>
        </w:rPr>
      </w:pPr>
      <w:r w:rsidRPr="005C2259">
        <w:rPr>
          <w:rFonts w:ascii="Times New Roman" w:eastAsia="Calibri" w:hAnsi="Times New Roman" w:cs="Times New Roman"/>
          <w:bCs/>
          <w:kern w:val="0"/>
          <w:sz w:val="24"/>
          <w:szCs w:val="24"/>
          <w14:ligatures w14:val="none"/>
        </w:rPr>
        <w:t xml:space="preserve">Ja Vides aizsardzības un reģionālās attīstības ministrijas atzinumā nav izteikti iebildumi pret saistošo noteikumu tiesiskumu, saistošos noteikumus un to paskaidrojuma rakstu triju darbdienu laikā pēc atzinuma saņemšanas nosūtīt izsludināšanai oficiālajā izdevumā “Latvijas Vēstnesis”. Šādu kārtību piemērot arī gadījumā, kad pašvaldībai likumā noteiktajā termiņā Vides aizsardzības un reģionālās attīstības ministrijas atzinums nav nosūtīts. </w:t>
      </w:r>
    </w:p>
    <w:p w14:paraId="136C6FF6" w14:textId="6EFF7924" w:rsidR="005C2259" w:rsidRPr="005C2259" w:rsidRDefault="005C2259" w:rsidP="005C2259">
      <w:pPr>
        <w:numPr>
          <w:ilvl w:val="0"/>
          <w:numId w:val="9"/>
        </w:numPr>
        <w:tabs>
          <w:tab w:val="left" w:pos="0"/>
        </w:tabs>
        <w:autoSpaceDE w:val="0"/>
        <w:autoSpaceDN w:val="0"/>
        <w:adjustRightInd w:val="0"/>
        <w:spacing w:before="120" w:after="120" w:line="240" w:lineRule="auto"/>
        <w:ind w:hanging="720"/>
        <w:jc w:val="both"/>
        <w:rPr>
          <w:rFonts w:ascii="Times New Roman" w:eastAsia="Calibri" w:hAnsi="Times New Roman" w:cs="Times New Roman"/>
          <w:bCs/>
          <w:kern w:val="0"/>
          <w:sz w:val="24"/>
          <w:szCs w:val="24"/>
          <w14:ligatures w14:val="none"/>
        </w:rPr>
      </w:pPr>
      <w:r w:rsidRPr="005C2259">
        <w:rPr>
          <w:rFonts w:ascii="Times New Roman" w:eastAsia="Calibri" w:hAnsi="Times New Roman" w:cs="Times New Roman"/>
          <w:bCs/>
          <w:kern w:val="0"/>
          <w:sz w:val="24"/>
          <w:szCs w:val="24"/>
          <w14:ligatures w14:val="none"/>
        </w:rPr>
        <w:t>Saistošie noteikumi stājas spēkā nākamajā dienā pēc to izsludināšanas oficiālajā izdevumā “Latvijas Vēstnesis”.</w:t>
      </w:r>
    </w:p>
    <w:p w14:paraId="420FF2C1" w14:textId="29B77EB4" w:rsidR="005C2259" w:rsidRPr="005C2259" w:rsidRDefault="005C2259" w:rsidP="005C2259">
      <w:pPr>
        <w:numPr>
          <w:ilvl w:val="0"/>
          <w:numId w:val="9"/>
        </w:numPr>
        <w:tabs>
          <w:tab w:val="left" w:pos="0"/>
        </w:tabs>
        <w:autoSpaceDE w:val="0"/>
        <w:autoSpaceDN w:val="0"/>
        <w:adjustRightInd w:val="0"/>
        <w:spacing w:before="120" w:after="120" w:line="240" w:lineRule="auto"/>
        <w:ind w:hanging="720"/>
        <w:jc w:val="both"/>
        <w:rPr>
          <w:rFonts w:ascii="Times New Roman" w:eastAsia="Calibri" w:hAnsi="Times New Roman" w:cs="Times New Roman"/>
          <w:bCs/>
          <w:kern w:val="0"/>
          <w:sz w:val="24"/>
          <w:szCs w:val="24"/>
          <w14:ligatures w14:val="none"/>
        </w:rPr>
      </w:pPr>
      <w:r w:rsidRPr="005C2259">
        <w:rPr>
          <w:rFonts w:ascii="Times New Roman" w:eastAsia="Calibri" w:hAnsi="Times New Roman" w:cs="Times New Roman"/>
          <w:bCs/>
          <w:kern w:val="0"/>
          <w:sz w:val="24"/>
          <w:szCs w:val="24"/>
          <w14:ligatures w14:val="none"/>
        </w:rPr>
        <w:t xml:space="preserve">Saistošos noteikumus pēc to stāšanās spēkā publicēt pašvaldības tīmekļa vietnē </w:t>
      </w:r>
      <w:hyperlink r:id="rId11" w:history="1">
        <w:r w:rsidR="006008D4" w:rsidRPr="00664B04">
          <w:rPr>
            <w:rStyle w:val="Hipersaite"/>
            <w:rFonts w:ascii="Times New Roman" w:eastAsia="Calibri" w:hAnsi="Times New Roman" w:cs="Times New Roman"/>
            <w:bCs/>
            <w:kern w:val="0"/>
            <w:sz w:val="24"/>
            <w:szCs w:val="24"/>
            <w14:ligatures w14:val="none"/>
          </w:rPr>
          <w:t>www.dobele.lv</w:t>
        </w:r>
      </w:hyperlink>
      <w:r w:rsidR="006008D4">
        <w:rPr>
          <w:rFonts w:ascii="Times New Roman" w:eastAsia="Calibri" w:hAnsi="Times New Roman" w:cs="Times New Roman"/>
          <w:bCs/>
          <w:kern w:val="0"/>
          <w:sz w:val="24"/>
          <w:szCs w:val="24"/>
          <w14:ligatures w14:val="none"/>
        </w:rPr>
        <w:t xml:space="preserve"> </w:t>
      </w:r>
      <w:r w:rsidRPr="005C2259">
        <w:rPr>
          <w:rFonts w:ascii="Times New Roman" w:eastAsia="Calibri" w:hAnsi="Times New Roman" w:cs="Times New Roman"/>
          <w:bCs/>
          <w:kern w:val="0"/>
          <w:sz w:val="24"/>
          <w:szCs w:val="24"/>
          <w14:ligatures w14:val="none"/>
        </w:rPr>
        <w:t>un nodrošināt saistošo noteikumu pieejamību Dobeles novada pašvaldības administrācijas ēkā un pagastu pārvaldēs.</w:t>
      </w:r>
    </w:p>
    <w:p w14:paraId="78E0AD67" w14:textId="77777777" w:rsidR="005C2259" w:rsidRPr="005C2259" w:rsidRDefault="005C2259" w:rsidP="005C2259">
      <w:pPr>
        <w:numPr>
          <w:ilvl w:val="0"/>
          <w:numId w:val="9"/>
        </w:numPr>
        <w:tabs>
          <w:tab w:val="left" w:pos="0"/>
        </w:tabs>
        <w:autoSpaceDE w:val="0"/>
        <w:autoSpaceDN w:val="0"/>
        <w:adjustRightInd w:val="0"/>
        <w:spacing w:before="120" w:after="120" w:line="240" w:lineRule="auto"/>
        <w:ind w:hanging="720"/>
        <w:jc w:val="both"/>
        <w:rPr>
          <w:rFonts w:ascii="Times New Roman" w:eastAsia="Calibri" w:hAnsi="Times New Roman" w:cs="Times New Roman"/>
          <w:bCs/>
          <w:kern w:val="0"/>
          <w:sz w:val="24"/>
          <w:szCs w:val="24"/>
          <w14:ligatures w14:val="none"/>
        </w:rPr>
      </w:pPr>
      <w:r w:rsidRPr="005C2259">
        <w:rPr>
          <w:rFonts w:ascii="Times New Roman" w:eastAsia="Calibri" w:hAnsi="Times New Roman" w:cs="Times New Roman"/>
          <w:bCs/>
          <w:kern w:val="0"/>
          <w:sz w:val="24"/>
          <w:szCs w:val="24"/>
          <w14:ligatures w14:val="none"/>
        </w:rPr>
        <w:t>Kontroli par šī lēmuma izpildi veikt Dobeles novada pašvaldības izpilddirektoram.</w:t>
      </w:r>
    </w:p>
    <w:p w14:paraId="5E6939B5" w14:textId="77777777" w:rsidR="005C2259" w:rsidRDefault="005C2259" w:rsidP="005C2259">
      <w:pPr>
        <w:tabs>
          <w:tab w:val="left" w:pos="284"/>
        </w:tabs>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71139DC6" w14:textId="77777777" w:rsidR="00762B3F" w:rsidRPr="005C2259" w:rsidRDefault="00762B3F" w:rsidP="005C2259">
      <w:pPr>
        <w:tabs>
          <w:tab w:val="left" w:pos="284"/>
        </w:tabs>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05D7C72C" w14:textId="7D904A4B" w:rsidR="005C2259" w:rsidRPr="005C2259" w:rsidRDefault="005C2259" w:rsidP="005C2259">
      <w:pPr>
        <w:spacing w:after="0" w:line="240" w:lineRule="auto"/>
        <w:ind w:right="84"/>
        <w:jc w:val="both"/>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Domes priekšsēdētājs</w:t>
      </w:r>
      <w:r w:rsidRPr="005C2259">
        <w:rPr>
          <w:rFonts w:ascii="Times New Roman" w:eastAsia="Times New Roman" w:hAnsi="Times New Roman" w:cs="Times New Roman"/>
          <w:kern w:val="0"/>
          <w:sz w:val="24"/>
          <w:szCs w:val="24"/>
          <w:lang w:eastAsia="lv-LV"/>
          <w14:ligatures w14:val="none"/>
        </w:rPr>
        <w:tab/>
      </w:r>
      <w:r w:rsidRPr="005C2259">
        <w:rPr>
          <w:rFonts w:ascii="Times New Roman" w:eastAsia="Times New Roman" w:hAnsi="Times New Roman" w:cs="Times New Roman"/>
          <w:kern w:val="0"/>
          <w:sz w:val="24"/>
          <w:szCs w:val="24"/>
          <w:lang w:eastAsia="lv-LV"/>
          <w14:ligatures w14:val="none"/>
        </w:rPr>
        <w:tab/>
      </w:r>
      <w:r w:rsidRPr="005C2259">
        <w:rPr>
          <w:rFonts w:ascii="Times New Roman" w:eastAsia="Times New Roman" w:hAnsi="Times New Roman" w:cs="Times New Roman"/>
          <w:kern w:val="0"/>
          <w:sz w:val="24"/>
          <w:szCs w:val="24"/>
          <w:lang w:eastAsia="lv-LV"/>
          <w14:ligatures w14:val="none"/>
        </w:rPr>
        <w:tab/>
      </w:r>
      <w:r w:rsidRPr="005C2259">
        <w:rPr>
          <w:rFonts w:ascii="Times New Roman" w:eastAsia="Times New Roman" w:hAnsi="Times New Roman" w:cs="Times New Roman"/>
          <w:kern w:val="0"/>
          <w:sz w:val="24"/>
          <w:szCs w:val="24"/>
          <w:lang w:eastAsia="lv-LV"/>
          <w14:ligatures w14:val="none"/>
        </w:rPr>
        <w:tab/>
      </w:r>
      <w:r w:rsidRPr="005C2259">
        <w:rPr>
          <w:rFonts w:ascii="Times New Roman" w:eastAsia="Times New Roman" w:hAnsi="Times New Roman" w:cs="Times New Roman"/>
          <w:kern w:val="0"/>
          <w:sz w:val="24"/>
          <w:szCs w:val="24"/>
          <w:lang w:eastAsia="lv-LV"/>
          <w14:ligatures w14:val="none"/>
        </w:rPr>
        <w:tab/>
      </w:r>
      <w:r w:rsidRPr="005C2259">
        <w:rPr>
          <w:rFonts w:ascii="Times New Roman" w:eastAsia="Times New Roman" w:hAnsi="Times New Roman" w:cs="Times New Roman"/>
          <w:kern w:val="0"/>
          <w:sz w:val="24"/>
          <w:szCs w:val="24"/>
          <w:lang w:eastAsia="lv-LV"/>
          <w14:ligatures w14:val="none"/>
        </w:rPr>
        <w:tab/>
      </w:r>
      <w:r w:rsidRPr="005C2259">
        <w:rPr>
          <w:rFonts w:ascii="Times New Roman" w:eastAsia="Times New Roman" w:hAnsi="Times New Roman" w:cs="Times New Roman"/>
          <w:kern w:val="0"/>
          <w:sz w:val="24"/>
          <w:szCs w:val="24"/>
          <w:lang w:eastAsia="lv-LV"/>
          <w14:ligatures w14:val="none"/>
        </w:rPr>
        <w:tab/>
      </w:r>
      <w:r w:rsidRPr="005C2259">
        <w:rPr>
          <w:rFonts w:ascii="Times New Roman" w:eastAsia="Times New Roman" w:hAnsi="Times New Roman" w:cs="Times New Roman"/>
          <w:kern w:val="0"/>
          <w:sz w:val="24"/>
          <w:szCs w:val="24"/>
          <w:lang w:eastAsia="lv-LV"/>
          <w14:ligatures w14:val="none"/>
        </w:rPr>
        <w:tab/>
      </w:r>
      <w:r w:rsidR="00BC3A0E">
        <w:rPr>
          <w:rFonts w:ascii="Times New Roman" w:eastAsia="Times New Roman" w:hAnsi="Times New Roman" w:cs="Times New Roman"/>
          <w:kern w:val="0"/>
          <w:sz w:val="24"/>
          <w:szCs w:val="24"/>
          <w:lang w:eastAsia="lv-LV"/>
          <w14:ligatures w14:val="none"/>
        </w:rPr>
        <w:t xml:space="preserve">     </w:t>
      </w:r>
      <w:r w:rsidRPr="005C2259">
        <w:rPr>
          <w:rFonts w:ascii="Times New Roman" w:eastAsia="Times New Roman" w:hAnsi="Times New Roman" w:cs="Times New Roman"/>
          <w:kern w:val="0"/>
          <w:sz w:val="24"/>
          <w:szCs w:val="24"/>
          <w:lang w:eastAsia="lv-LV"/>
          <w14:ligatures w14:val="none"/>
        </w:rPr>
        <w:t>A.Spridzāns</w:t>
      </w:r>
    </w:p>
    <w:p w14:paraId="4200A479" w14:textId="77777777" w:rsidR="005C2259" w:rsidRDefault="005C2259" w:rsidP="005C2259">
      <w:pPr>
        <w:spacing w:after="0" w:line="240" w:lineRule="auto"/>
        <w:ind w:right="84"/>
        <w:jc w:val="both"/>
        <w:rPr>
          <w:rFonts w:ascii="Times New Roman" w:eastAsia="Times New Roman" w:hAnsi="Times New Roman" w:cs="Times New Roman"/>
          <w:kern w:val="0"/>
          <w:sz w:val="24"/>
          <w:szCs w:val="24"/>
          <w:lang w:eastAsia="lv-LV"/>
          <w14:ligatures w14:val="none"/>
        </w:rPr>
      </w:pPr>
    </w:p>
    <w:p w14:paraId="31089D89" w14:textId="77777777" w:rsidR="00762B3F" w:rsidRPr="005C2259" w:rsidRDefault="00762B3F" w:rsidP="005C2259">
      <w:pPr>
        <w:spacing w:after="0" w:line="240" w:lineRule="auto"/>
        <w:ind w:right="84"/>
        <w:jc w:val="both"/>
        <w:rPr>
          <w:rFonts w:ascii="Times New Roman" w:eastAsia="Times New Roman" w:hAnsi="Times New Roman" w:cs="Times New Roman"/>
          <w:kern w:val="0"/>
          <w:sz w:val="24"/>
          <w:szCs w:val="24"/>
          <w:lang w:eastAsia="lv-LV"/>
          <w14:ligatures w14:val="none"/>
        </w:rPr>
      </w:pPr>
    </w:p>
    <w:p w14:paraId="2DB2865B" w14:textId="77777777" w:rsidR="005C2259" w:rsidRPr="005C2259" w:rsidRDefault="005C2259" w:rsidP="005C2259">
      <w:pPr>
        <w:spacing w:after="0" w:line="240" w:lineRule="auto"/>
        <w:ind w:right="84"/>
        <w:jc w:val="both"/>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Iesniedz: K.Briede</w:t>
      </w:r>
    </w:p>
    <w:p w14:paraId="34D92714" w14:textId="77777777" w:rsidR="005C2259" w:rsidRPr="005C2259" w:rsidRDefault="005C2259" w:rsidP="005C2259">
      <w:pPr>
        <w:spacing w:after="0" w:line="240" w:lineRule="auto"/>
        <w:ind w:right="84"/>
        <w:jc w:val="both"/>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Sagatavoja: B.Lucaua – Makalistere, L.Pureniņa, Z.Mickevičs</w:t>
      </w:r>
    </w:p>
    <w:p w14:paraId="09BCF1D3" w14:textId="77777777" w:rsidR="005C2259" w:rsidRPr="005C2259" w:rsidRDefault="005C2259" w:rsidP="005C2259">
      <w:pPr>
        <w:spacing w:after="0" w:line="240" w:lineRule="auto"/>
        <w:jc w:val="both"/>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 xml:space="preserve">Izskatīts šādās pašvaldības institūcijās : </w:t>
      </w:r>
    </w:p>
    <w:p w14:paraId="3095F10A" w14:textId="77777777" w:rsidR="005C2259" w:rsidRPr="005C2259" w:rsidRDefault="005C2259" w:rsidP="005C2259">
      <w:pPr>
        <w:spacing w:after="0" w:line="240" w:lineRule="auto"/>
        <w:jc w:val="both"/>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Personas, kuras aicināmas uz domes vai komitejas sēdi: -</w:t>
      </w:r>
    </w:p>
    <w:p w14:paraId="034CC7C1" w14:textId="77777777" w:rsidR="005C2259" w:rsidRPr="005C2259" w:rsidRDefault="005C2259" w:rsidP="005C2259">
      <w:pPr>
        <w:spacing w:after="0" w:line="240" w:lineRule="auto"/>
        <w:ind w:right="84"/>
        <w:jc w:val="both"/>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lastRenderedPageBreak/>
        <w:t>Pieņemto lēmumu nosūtīt: Sociālais dienests, Finanšu un grāmatvedības nodaļa</w:t>
      </w:r>
    </w:p>
    <w:p w14:paraId="3397F6A7" w14:textId="77777777" w:rsidR="005C2259" w:rsidRPr="005C2259" w:rsidRDefault="005C2259" w:rsidP="005C2259">
      <w:pPr>
        <w:spacing w:after="0" w:line="240" w:lineRule="auto"/>
        <w:jc w:val="center"/>
        <w:rPr>
          <w:rFonts w:ascii="Times New Roman" w:eastAsia="Calibri" w:hAnsi="Times New Roman" w:cs="Times New Roman"/>
          <w:kern w:val="0"/>
          <w:sz w:val="24"/>
          <w:szCs w:val="24"/>
          <w14:ligatures w14:val="none"/>
        </w:rPr>
      </w:pPr>
      <w:r w:rsidRPr="005C2259">
        <w:rPr>
          <w:rFonts w:ascii="Times New Roman" w:eastAsia="Calibri" w:hAnsi="Times New Roman" w:cs="Times New Roman"/>
          <w:noProof/>
          <w:kern w:val="0"/>
          <w:sz w:val="24"/>
          <w:szCs w:val="24"/>
          <w14:ligatures w14:val="none"/>
        </w:rPr>
        <w:drawing>
          <wp:inline distT="0" distB="0" distL="0" distR="0" wp14:anchorId="4F145B11" wp14:editId="5AF680C7">
            <wp:extent cx="676275" cy="752475"/>
            <wp:effectExtent l="0" t="0" r="9525" b="9525"/>
            <wp:docPr id="82909517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7DE3FB5" w14:textId="77777777" w:rsidR="005C2259" w:rsidRPr="005C2259" w:rsidRDefault="005C2259" w:rsidP="005C2259">
      <w:pPr>
        <w:tabs>
          <w:tab w:val="center" w:pos="4320"/>
          <w:tab w:val="right" w:pos="8640"/>
        </w:tabs>
        <w:spacing w:after="0" w:line="240" w:lineRule="auto"/>
        <w:jc w:val="center"/>
        <w:rPr>
          <w:rFonts w:ascii="Times New Roman" w:eastAsia="Times New Roman" w:hAnsi="Times New Roman" w:cs="Times New Roman"/>
          <w:kern w:val="0"/>
          <w:sz w:val="20"/>
          <w:szCs w:val="20"/>
          <w:lang w:eastAsia="x-none"/>
          <w14:ligatures w14:val="none"/>
        </w:rPr>
      </w:pPr>
      <w:r w:rsidRPr="005C2259">
        <w:rPr>
          <w:rFonts w:ascii="Times New Roman" w:eastAsia="Times New Roman" w:hAnsi="Times New Roman" w:cs="Times New Roman"/>
          <w:kern w:val="0"/>
          <w:sz w:val="20"/>
          <w:szCs w:val="20"/>
          <w:lang w:eastAsia="x-none"/>
          <w14:ligatures w14:val="none"/>
        </w:rPr>
        <w:t>LATVIJAS REPUBLIKA</w:t>
      </w:r>
    </w:p>
    <w:p w14:paraId="543EE7D5" w14:textId="77777777" w:rsidR="005C2259" w:rsidRPr="005C2259" w:rsidRDefault="005C2259" w:rsidP="005C2259">
      <w:pPr>
        <w:tabs>
          <w:tab w:val="center" w:pos="4320"/>
          <w:tab w:val="right" w:pos="8640"/>
        </w:tabs>
        <w:spacing w:after="0" w:line="240" w:lineRule="auto"/>
        <w:jc w:val="center"/>
        <w:rPr>
          <w:rFonts w:ascii="Times New Roman" w:eastAsia="Times New Roman" w:hAnsi="Times New Roman" w:cs="Times New Roman"/>
          <w:b/>
          <w:kern w:val="0"/>
          <w:sz w:val="32"/>
          <w:szCs w:val="32"/>
          <w:lang w:eastAsia="x-none"/>
          <w14:ligatures w14:val="none"/>
        </w:rPr>
      </w:pPr>
      <w:r w:rsidRPr="005C2259">
        <w:rPr>
          <w:rFonts w:ascii="Times New Roman" w:eastAsia="Times New Roman" w:hAnsi="Times New Roman" w:cs="Times New Roman"/>
          <w:b/>
          <w:kern w:val="0"/>
          <w:sz w:val="32"/>
          <w:szCs w:val="32"/>
          <w:lang w:eastAsia="x-none"/>
          <w14:ligatures w14:val="none"/>
        </w:rPr>
        <w:t>DOBELES NOVADA DOME</w:t>
      </w:r>
    </w:p>
    <w:p w14:paraId="0C50B17F" w14:textId="77777777" w:rsidR="005C2259" w:rsidRPr="005C2259" w:rsidRDefault="005C2259" w:rsidP="005C2259">
      <w:pPr>
        <w:tabs>
          <w:tab w:val="center" w:pos="4320"/>
          <w:tab w:val="right" w:pos="8640"/>
        </w:tabs>
        <w:spacing w:after="0" w:line="240" w:lineRule="auto"/>
        <w:jc w:val="center"/>
        <w:rPr>
          <w:rFonts w:ascii="Times New Roman" w:eastAsia="Times New Roman" w:hAnsi="Times New Roman" w:cs="Times New Roman"/>
          <w:kern w:val="0"/>
          <w:sz w:val="16"/>
          <w:szCs w:val="16"/>
          <w:lang w:eastAsia="x-none"/>
          <w14:ligatures w14:val="none"/>
        </w:rPr>
      </w:pPr>
      <w:r w:rsidRPr="005C2259">
        <w:rPr>
          <w:rFonts w:ascii="Times New Roman" w:eastAsia="Times New Roman" w:hAnsi="Times New Roman" w:cs="Times New Roman"/>
          <w:kern w:val="0"/>
          <w:sz w:val="16"/>
          <w:szCs w:val="16"/>
          <w:lang w:eastAsia="x-none"/>
          <w14:ligatures w14:val="none"/>
        </w:rPr>
        <w:t>Brīvības iela 17, Dobele, Dobeles novads, LV-3701</w:t>
      </w:r>
    </w:p>
    <w:p w14:paraId="0EB603D2" w14:textId="77777777" w:rsidR="005C2259" w:rsidRPr="005C2259" w:rsidRDefault="005C2259" w:rsidP="005C2259">
      <w:pPr>
        <w:pBdr>
          <w:bottom w:val="double" w:sz="6" w:space="1" w:color="auto"/>
        </w:pBdr>
        <w:tabs>
          <w:tab w:val="center" w:pos="4320"/>
          <w:tab w:val="right" w:pos="8640"/>
        </w:tabs>
        <w:spacing w:after="0" w:line="240" w:lineRule="auto"/>
        <w:jc w:val="center"/>
        <w:rPr>
          <w:rFonts w:ascii="Times New Roman" w:eastAsia="Times New Roman" w:hAnsi="Times New Roman" w:cs="Times New Roman"/>
          <w:kern w:val="0"/>
          <w:sz w:val="16"/>
          <w:szCs w:val="16"/>
          <w:lang w:eastAsia="x-none"/>
          <w14:ligatures w14:val="none"/>
        </w:rPr>
      </w:pPr>
      <w:r w:rsidRPr="005C2259">
        <w:rPr>
          <w:rFonts w:ascii="Times New Roman" w:eastAsia="Times New Roman" w:hAnsi="Times New Roman" w:cs="Times New Roman"/>
          <w:kern w:val="0"/>
          <w:sz w:val="16"/>
          <w:szCs w:val="16"/>
          <w:lang w:eastAsia="x-none"/>
          <w14:ligatures w14:val="none"/>
        </w:rPr>
        <w:t xml:space="preserve">Tālr. 63707269, 63700137, 63720940, e-pasts </w:t>
      </w:r>
      <w:hyperlink r:id="rId13" w:history="1">
        <w:r w:rsidRPr="005C2259">
          <w:rPr>
            <w:rFonts w:ascii="Times New Roman" w:eastAsia="Calibri" w:hAnsi="Times New Roman" w:cs="Times New Roman"/>
            <w:kern w:val="0"/>
            <w:sz w:val="16"/>
            <w:szCs w:val="16"/>
            <w:u w:val="single"/>
            <w:lang w:eastAsia="x-none"/>
            <w14:ligatures w14:val="none"/>
          </w:rPr>
          <w:t>dome@dobele.lv</w:t>
        </w:r>
      </w:hyperlink>
    </w:p>
    <w:p w14:paraId="77BD48FB" w14:textId="77777777" w:rsidR="005C2259" w:rsidRPr="005C2259" w:rsidRDefault="005C2259" w:rsidP="005C2259">
      <w:pPr>
        <w:spacing w:after="0" w:line="240" w:lineRule="auto"/>
        <w:jc w:val="right"/>
        <w:rPr>
          <w:rFonts w:ascii="Times New Roman" w:eastAsia="Times New Roman" w:hAnsi="Times New Roman" w:cs="Times New Roman"/>
          <w:bCs/>
          <w:kern w:val="0"/>
          <w:sz w:val="24"/>
          <w:szCs w:val="24"/>
          <w:lang w:eastAsia="lv-LV"/>
          <w14:ligatures w14:val="none"/>
        </w:rPr>
      </w:pPr>
    </w:p>
    <w:p w14:paraId="33A5C024" w14:textId="77777777" w:rsidR="005C2259" w:rsidRPr="005C2259" w:rsidRDefault="005C2259" w:rsidP="005C2259">
      <w:pPr>
        <w:spacing w:after="0" w:line="240" w:lineRule="auto"/>
        <w:jc w:val="right"/>
        <w:rPr>
          <w:rFonts w:ascii="Times New Roman" w:eastAsia="Times New Roman" w:hAnsi="Times New Roman" w:cs="Times New Roman"/>
          <w:bCs/>
          <w:kern w:val="0"/>
          <w:sz w:val="24"/>
          <w:szCs w:val="24"/>
          <w:lang w:eastAsia="lv-LV"/>
          <w14:ligatures w14:val="none"/>
        </w:rPr>
      </w:pPr>
      <w:r w:rsidRPr="005C2259">
        <w:rPr>
          <w:rFonts w:ascii="Times New Roman" w:eastAsia="Times New Roman" w:hAnsi="Times New Roman" w:cs="Times New Roman"/>
          <w:bCs/>
          <w:kern w:val="0"/>
          <w:sz w:val="24"/>
          <w:szCs w:val="24"/>
          <w:lang w:eastAsia="lv-LV"/>
          <w14:ligatures w14:val="none"/>
        </w:rPr>
        <w:t>APSTIPRINĀTI</w:t>
      </w:r>
    </w:p>
    <w:p w14:paraId="78C901C3" w14:textId="77777777" w:rsidR="005C2259" w:rsidRPr="005C2259" w:rsidRDefault="005C2259" w:rsidP="005C2259">
      <w:pPr>
        <w:spacing w:after="0" w:line="240" w:lineRule="auto"/>
        <w:jc w:val="right"/>
        <w:rPr>
          <w:rFonts w:ascii="Times New Roman" w:eastAsia="Times New Roman" w:hAnsi="Times New Roman" w:cs="Times New Roman"/>
          <w:bCs/>
          <w:kern w:val="0"/>
          <w:sz w:val="24"/>
          <w:szCs w:val="24"/>
          <w:lang w:eastAsia="lv-LV"/>
          <w14:ligatures w14:val="none"/>
        </w:rPr>
      </w:pPr>
      <w:r w:rsidRPr="005C2259">
        <w:rPr>
          <w:rFonts w:ascii="Times New Roman" w:eastAsia="Times New Roman" w:hAnsi="Times New Roman" w:cs="Times New Roman"/>
          <w:bCs/>
          <w:kern w:val="0"/>
          <w:sz w:val="24"/>
          <w:szCs w:val="24"/>
          <w:lang w:eastAsia="lv-LV"/>
          <w14:ligatures w14:val="none"/>
        </w:rPr>
        <w:t>Ar Dobeles novada domes</w:t>
      </w:r>
    </w:p>
    <w:p w14:paraId="52558A21" w14:textId="73F2E941" w:rsidR="005C2259" w:rsidRPr="005C2259" w:rsidRDefault="005C2259" w:rsidP="005C2259">
      <w:pPr>
        <w:spacing w:after="0" w:line="240" w:lineRule="auto"/>
        <w:jc w:val="right"/>
        <w:rPr>
          <w:rFonts w:ascii="Times New Roman" w:eastAsia="Times New Roman" w:hAnsi="Times New Roman" w:cs="Times New Roman"/>
          <w:bCs/>
          <w:kern w:val="0"/>
          <w:sz w:val="24"/>
          <w:szCs w:val="24"/>
          <w:lang w:eastAsia="lv-LV"/>
          <w14:ligatures w14:val="none"/>
        </w:rPr>
      </w:pPr>
      <w:r w:rsidRPr="005C2259">
        <w:rPr>
          <w:rFonts w:ascii="Times New Roman" w:eastAsia="Times New Roman" w:hAnsi="Times New Roman" w:cs="Times New Roman"/>
          <w:bCs/>
          <w:kern w:val="0"/>
          <w:sz w:val="24"/>
          <w:szCs w:val="24"/>
          <w:lang w:eastAsia="lv-LV"/>
          <w14:ligatures w14:val="none"/>
        </w:rPr>
        <w:t xml:space="preserve">2025. gada </w:t>
      </w:r>
      <w:r w:rsidR="00BC3A0E" w:rsidRPr="00133940">
        <w:rPr>
          <w:rFonts w:ascii="Times New Roman" w:eastAsia="Times New Roman" w:hAnsi="Times New Roman" w:cs="Times New Roman"/>
          <w:bCs/>
          <w:kern w:val="0"/>
          <w:sz w:val="24"/>
          <w:szCs w:val="24"/>
          <w:lang w:eastAsia="x-none"/>
          <w14:ligatures w14:val="none"/>
        </w:rPr>
        <w:t>__</w:t>
      </w:r>
      <w:r w:rsidRPr="005C2259">
        <w:rPr>
          <w:rFonts w:ascii="Times New Roman" w:eastAsia="Times New Roman" w:hAnsi="Times New Roman" w:cs="Times New Roman"/>
          <w:bCs/>
          <w:kern w:val="0"/>
          <w:sz w:val="24"/>
          <w:szCs w:val="24"/>
          <w:lang w:eastAsia="x-none"/>
          <w14:ligatures w14:val="none"/>
        </w:rPr>
        <w:t>.</w:t>
      </w:r>
      <w:r w:rsidR="00BC3A0E">
        <w:rPr>
          <w:rFonts w:ascii="Times New Roman" w:eastAsia="Times New Roman" w:hAnsi="Times New Roman" w:cs="Times New Roman"/>
          <w:bCs/>
          <w:kern w:val="0"/>
          <w:sz w:val="24"/>
          <w:szCs w:val="24"/>
          <w:lang w:eastAsia="x-none"/>
          <w14:ligatures w14:val="none"/>
        </w:rPr>
        <w:t>decembra</w:t>
      </w:r>
      <w:r w:rsidRPr="005C2259">
        <w:rPr>
          <w:rFonts w:ascii="Times New Roman" w:eastAsia="Times New Roman" w:hAnsi="Times New Roman" w:cs="Times New Roman"/>
          <w:bCs/>
          <w:kern w:val="0"/>
          <w:sz w:val="24"/>
          <w:szCs w:val="24"/>
          <w:lang w:eastAsia="lv-LV"/>
          <w14:ligatures w14:val="none"/>
        </w:rPr>
        <w:t xml:space="preserve"> lēmumu Nr. __/19</w:t>
      </w:r>
    </w:p>
    <w:p w14:paraId="36A0EA3B" w14:textId="77777777" w:rsidR="005C2259" w:rsidRPr="005C2259" w:rsidRDefault="005C2259" w:rsidP="005C2259">
      <w:pPr>
        <w:spacing w:after="0" w:line="240" w:lineRule="auto"/>
        <w:ind w:right="-1"/>
        <w:rPr>
          <w:rFonts w:ascii="Times New Roman" w:eastAsia="Times New Roman" w:hAnsi="Times New Roman" w:cs="Times New Roman"/>
          <w:kern w:val="0"/>
          <w:sz w:val="24"/>
          <w:szCs w:val="24"/>
          <w:lang w:eastAsia="en-GB"/>
          <w14:ligatures w14:val="none"/>
        </w:rPr>
      </w:pPr>
    </w:p>
    <w:p w14:paraId="5646B5E5" w14:textId="5DAA1F3F" w:rsidR="005C2259" w:rsidRPr="005C2259" w:rsidRDefault="005C2259" w:rsidP="005C2259">
      <w:pPr>
        <w:spacing w:after="0" w:line="240" w:lineRule="auto"/>
        <w:ind w:right="-1"/>
        <w:rPr>
          <w:rFonts w:ascii="Times New Roman" w:eastAsia="Times New Roman" w:hAnsi="Times New Roman" w:cs="Times New Roman"/>
          <w:b/>
          <w:bCs/>
          <w:kern w:val="0"/>
          <w:sz w:val="24"/>
          <w:szCs w:val="24"/>
          <w:lang w:eastAsia="en-GB"/>
          <w14:ligatures w14:val="none"/>
        </w:rPr>
      </w:pPr>
      <w:r w:rsidRPr="005C2259">
        <w:rPr>
          <w:rFonts w:ascii="Times New Roman" w:eastAsia="Times New Roman" w:hAnsi="Times New Roman" w:cs="Times New Roman"/>
          <w:b/>
          <w:bCs/>
          <w:kern w:val="0"/>
          <w:sz w:val="24"/>
          <w:szCs w:val="28"/>
          <w:lang w:eastAsia="en-GB"/>
          <w14:ligatures w14:val="none"/>
        </w:rPr>
        <w:t xml:space="preserve">2025. gada </w:t>
      </w:r>
      <w:r w:rsidR="00BC3A0E">
        <w:rPr>
          <w:rFonts w:ascii="Times New Roman" w:eastAsia="Times New Roman" w:hAnsi="Times New Roman" w:cs="Times New Roman"/>
          <w:b/>
          <w:kern w:val="0"/>
          <w:sz w:val="24"/>
          <w:szCs w:val="24"/>
          <w:lang w:eastAsia="x-none"/>
          <w14:ligatures w14:val="none"/>
        </w:rPr>
        <w:t>__</w:t>
      </w:r>
      <w:r w:rsidRPr="005C2259">
        <w:rPr>
          <w:rFonts w:ascii="Times New Roman" w:eastAsia="Times New Roman" w:hAnsi="Times New Roman" w:cs="Times New Roman"/>
          <w:b/>
          <w:kern w:val="0"/>
          <w:sz w:val="24"/>
          <w:szCs w:val="24"/>
          <w:lang w:eastAsia="x-none"/>
          <w14:ligatures w14:val="none"/>
        </w:rPr>
        <w:t>.</w:t>
      </w:r>
      <w:r w:rsidR="00BC3A0E">
        <w:rPr>
          <w:rFonts w:ascii="Times New Roman" w:eastAsia="Times New Roman" w:hAnsi="Times New Roman" w:cs="Times New Roman"/>
          <w:b/>
          <w:kern w:val="0"/>
          <w:sz w:val="24"/>
          <w:szCs w:val="24"/>
          <w:lang w:eastAsia="x-none"/>
          <w14:ligatures w14:val="none"/>
        </w:rPr>
        <w:t>decem</w:t>
      </w:r>
      <w:r w:rsidRPr="005C2259">
        <w:rPr>
          <w:rFonts w:ascii="Times New Roman" w:eastAsia="Times New Roman" w:hAnsi="Times New Roman" w:cs="Times New Roman"/>
          <w:b/>
          <w:kern w:val="0"/>
          <w:sz w:val="24"/>
          <w:szCs w:val="24"/>
          <w:lang w:eastAsia="x-none"/>
          <w14:ligatures w14:val="none"/>
        </w:rPr>
        <w:t>brī</w:t>
      </w:r>
      <w:r w:rsidRPr="005C2259">
        <w:rPr>
          <w:rFonts w:ascii="Times New Roman" w:eastAsia="Times New Roman" w:hAnsi="Times New Roman" w:cs="Times New Roman"/>
          <w:b/>
          <w:bCs/>
          <w:kern w:val="0"/>
          <w:sz w:val="24"/>
          <w:szCs w:val="28"/>
          <w:lang w:eastAsia="en-GB"/>
          <w14:ligatures w14:val="none"/>
        </w:rPr>
        <w:tab/>
      </w:r>
      <w:r w:rsidRPr="005C2259">
        <w:rPr>
          <w:rFonts w:ascii="Times New Roman" w:eastAsia="Times New Roman" w:hAnsi="Times New Roman" w:cs="Times New Roman"/>
          <w:b/>
          <w:bCs/>
          <w:kern w:val="0"/>
          <w:sz w:val="24"/>
          <w:szCs w:val="28"/>
          <w:lang w:eastAsia="en-GB"/>
          <w14:ligatures w14:val="none"/>
        </w:rPr>
        <w:tab/>
      </w:r>
      <w:r w:rsidRPr="005C2259">
        <w:rPr>
          <w:rFonts w:ascii="Times New Roman" w:eastAsia="Times New Roman" w:hAnsi="Times New Roman" w:cs="Times New Roman"/>
          <w:b/>
          <w:bCs/>
          <w:kern w:val="0"/>
          <w:sz w:val="24"/>
          <w:szCs w:val="28"/>
          <w:lang w:eastAsia="en-GB"/>
          <w14:ligatures w14:val="none"/>
        </w:rPr>
        <w:tab/>
        <w:t xml:space="preserve">   </w:t>
      </w:r>
      <w:r w:rsidRPr="005C2259">
        <w:rPr>
          <w:rFonts w:ascii="Times New Roman" w:eastAsia="Times New Roman" w:hAnsi="Times New Roman" w:cs="Times New Roman"/>
          <w:b/>
          <w:bCs/>
          <w:kern w:val="0"/>
          <w:sz w:val="24"/>
          <w:szCs w:val="28"/>
          <w:lang w:eastAsia="en-GB"/>
          <w14:ligatures w14:val="none"/>
        </w:rPr>
        <w:tab/>
      </w:r>
      <w:r w:rsidRPr="005C2259">
        <w:rPr>
          <w:rFonts w:ascii="Times New Roman" w:eastAsia="Times New Roman" w:hAnsi="Times New Roman" w:cs="Times New Roman"/>
          <w:b/>
          <w:bCs/>
          <w:kern w:val="0"/>
          <w:sz w:val="24"/>
          <w:szCs w:val="28"/>
          <w:lang w:eastAsia="en-GB"/>
          <w14:ligatures w14:val="none"/>
        </w:rPr>
        <w:tab/>
      </w:r>
      <w:r w:rsidR="00BC3A0E">
        <w:rPr>
          <w:rFonts w:ascii="Times New Roman" w:eastAsia="Times New Roman" w:hAnsi="Times New Roman" w:cs="Times New Roman"/>
          <w:b/>
          <w:bCs/>
          <w:kern w:val="0"/>
          <w:sz w:val="24"/>
          <w:szCs w:val="28"/>
          <w:lang w:eastAsia="en-GB"/>
          <w14:ligatures w14:val="none"/>
        </w:rPr>
        <w:t xml:space="preserve">     </w:t>
      </w:r>
      <w:r w:rsidRPr="005C2259">
        <w:rPr>
          <w:rFonts w:ascii="Times New Roman" w:eastAsia="Times New Roman" w:hAnsi="Times New Roman" w:cs="Times New Roman"/>
          <w:b/>
          <w:bCs/>
          <w:kern w:val="0"/>
          <w:sz w:val="24"/>
          <w:szCs w:val="28"/>
          <w:lang w:eastAsia="en-GB"/>
          <w14:ligatures w14:val="none"/>
        </w:rPr>
        <w:t>Saistošie noteikumi Nr. __</w:t>
      </w:r>
    </w:p>
    <w:p w14:paraId="71BCF193" w14:textId="77777777" w:rsidR="005C2259" w:rsidRPr="005C2259" w:rsidRDefault="005C2259" w:rsidP="005C2259">
      <w:pPr>
        <w:spacing w:after="0" w:line="240" w:lineRule="auto"/>
        <w:ind w:right="-1"/>
        <w:jc w:val="right"/>
        <w:rPr>
          <w:rFonts w:ascii="Times New Roman" w:eastAsia="Times New Roman" w:hAnsi="Times New Roman" w:cs="Times New Roman"/>
          <w:b/>
          <w:kern w:val="0"/>
          <w:sz w:val="24"/>
          <w:szCs w:val="24"/>
          <w:lang w:eastAsia="en-GB"/>
          <w14:ligatures w14:val="none"/>
        </w:rPr>
      </w:pPr>
    </w:p>
    <w:p w14:paraId="788C7701" w14:textId="77777777" w:rsidR="005C2259" w:rsidRPr="005C2259" w:rsidRDefault="005C2259" w:rsidP="005C2259">
      <w:pPr>
        <w:spacing w:after="0" w:line="240" w:lineRule="auto"/>
        <w:ind w:right="-1"/>
        <w:jc w:val="center"/>
        <w:rPr>
          <w:rFonts w:ascii="Times New Roman" w:eastAsia="Times New Roman" w:hAnsi="Times New Roman" w:cs="Times New Roman"/>
          <w:b/>
          <w:kern w:val="0"/>
          <w:sz w:val="24"/>
          <w:szCs w:val="24"/>
          <w:lang w:eastAsia="en-GB"/>
          <w14:ligatures w14:val="none"/>
        </w:rPr>
      </w:pPr>
    </w:p>
    <w:p w14:paraId="3FBE6311" w14:textId="327EF2A2" w:rsidR="005C2259" w:rsidRPr="005C2259" w:rsidRDefault="005C2259" w:rsidP="005C2259">
      <w:pPr>
        <w:spacing w:after="0" w:line="240" w:lineRule="auto"/>
        <w:ind w:right="-1"/>
        <w:jc w:val="center"/>
        <w:rPr>
          <w:rFonts w:ascii="Arial" w:eastAsia="Times New Roman" w:hAnsi="Arial" w:cs="Arial"/>
          <w:i/>
          <w:iCs/>
          <w:kern w:val="0"/>
          <w:sz w:val="20"/>
          <w:szCs w:val="20"/>
          <w:lang w:eastAsia="lv-LV"/>
          <w14:ligatures w14:val="none"/>
        </w:rPr>
      </w:pPr>
      <w:r w:rsidRPr="005C2259">
        <w:rPr>
          <w:rFonts w:ascii="Times New Roman" w:eastAsia="Times New Roman" w:hAnsi="Times New Roman" w:cs="Times New Roman"/>
          <w:b/>
          <w:kern w:val="0"/>
          <w:sz w:val="24"/>
          <w:szCs w:val="24"/>
          <w:u w:val="single"/>
          <w:lang w:eastAsia="lv-LV"/>
          <w14:ligatures w14:val="none"/>
        </w:rPr>
        <w:t xml:space="preserve">Grozījumi </w:t>
      </w:r>
      <w:r w:rsidRPr="005C2259">
        <w:rPr>
          <w:rFonts w:ascii="Times New Roman" w:eastAsia="Calibri" w:hAnsi="Times New Roman" w:cs="Times New Roman"/>
          <w:b/>
          <w:bCs/>
          <w:kern w:val="0"/>
          <w:sz w:val="24"/>
          <w:szCs w:val="24"/>
          <w:u w:val="single"/>
          <w14:ligatures w14:val="none"/>
        </w:rPr>
        <w:t xml:space="preserve">Dobeles novada domes saistošajos </w:t>
      </w:r>
      <w:r w:rsidRPr="00AC4593">
        <w:rPr>
          <w:rFonts w:ascii="Times New Roman" w:eastAsia="Calibri" w:hAnsi="Times New Roman" w:cs="Times New Roman"/>
          <w:b/>
          <w:bCs/>
          <w:kern w:val="0"/>
          <w:sz w:val="24"/>
          <w:szCs w:val="24"/>
          <w:u w:val="single"/>
          <w14:ligatures w14:val="none"/>
        </w:rPr>
        <w:t>noteikum</w:t>
      </w:r>
      <w:r w:rsidR="00AC4593" w:rsidRPr="00BC3A0E">
        <w:rPr>
          <w:rFonts w:ascii="Times New Roman" w:eastAsia="Calibri" w:hAnsi="Times New Roman" w:cs="Times New Roman"/>
          <w:b/>
          <w:bCs/>
          <w:kern w:val="0"/>
          <w:sz w:val="24"/>
          <w:szCs w:val="24"/>
          <w:u w:val="single"/>
          <w14:ligatures w14:val="none"/>
        </w:rPr>
        <w:t>os</w:t>
      </w:r>
      <w:r w:rsidR="00BC3A0E">
        <w:rPr>
          <w:rFonts w:ascii="Times New Roman" w:eastAsia="Calibri" w:hAnsi="Times New Roman" w:cs="Times New Roman"/>
          <w:b/>
          <w:bCs/>
          <w:kern w:val="0"/>
          <w:sz w:val="24"/>
          <w:szCs w:val="24"/>
          <w:u w:val="single"/>
          <w14:ligatures w14:val="none"/>
        </w:rPr>
        <w:t xml:space="preserve"> </w:t>
      </w:r>
      <w:r w:rsidRPr="00AC4593">
        <w:rPr>
          <w:rFonts w:ascii="Times New Roman" w:eastAsia="Calibri" w:hAnsi="Times New Roman" w:cs="Times New Roman"/>
          <w:b/>
          <w:bCs/>
          <w:kern w:val="0"/>
          <w:sz w:val="24"/>
          <w:szCs w:val="24"/>
          <w:u w:val="single"/>
          <w14:ligatures w14:val="none"/>
        </w:rPr>
        <w:t>Nr</w:t>
      </w:r>
      <w:r w:rsidRPr="005C2259">
        <w:rPr>
          <w:rFonts w:ascii="Times New Roman" w:eastAsia="Calibri" w:hAnsi="Times New Roman" w:cs="Times New Roman"/>
          <w:b/>
          <w:bCs/>
          <w:kern w:val="0"/>
          <w:sz w:val="24"/>
          <w:szCs w:val="24"/>
          <w:u w:val="single"/>
          <w14:ligatures w14:val="none"/>
        </w:rPr>
        <w:t xml:space="preserve">.10 </w:t>
      </w:r>
      <w:r w:rsidRPr="005C2259">
        <w:rPr>
          <w:rFonts w:ascii="Times New Roman" w:eastAsia="Times New Roman" w:hAnsi="Times New Roman" w:cs="Times New Roman"/>
          <w:b/>
          <w:kern w:val="0"/>
          <w:sz w:val="24"/>
          <w:szCs w:val="24"/>
          <w:u w:val="single"/>
          <w:lang w:eastAsia="lv-LV"/>
          <w14:ligatures w14:val="none"/>
        </w:rPr>
        <w:t>“</w:t>
      </w:r>
      <w:r w:rsidRPr="005C2259">
        <w:rPr>
          <w:rFonts w:ascii="Times New Roman" w:eastAsia="Calibri" w:hAnsi="Times New Roman" w:cs="Times New Roman"/>
          <w:b/>
          <w:kern w:val="0"/>
          <w:sz w:val="24"/>
          <w:szCs w:val="24"/>
          <w:u w:val="single"/>
          <w14:ligatures w14:val="none"/>
        </w:rPr>
        <w:t>Par pašvaldības palīdzību audžuģimenei, aizbildnim, bērnam bārenim un bez vecāku gādības palikušam bērnam”</w:t>
      </w:r>
      <w:bookmarkStart w:id="2" w:name="_Hlk192840138"/>
    </w:p>
    <w:bookmarkEnd w:id="2"/>
    <w:p w14:paraId="05EB46D7" w14:textId="77777777" w:rsidR="005C2259" w:rsidRPr="005C2259" w:rsidRDefault="005C2259" w:rsidP="005C2259">
      <w:pPr>
        <w:tabs>
          <w:tab w:val="left" w:pos="1560"/>
        </w:tabs>
        <w:spacing w:after="0" w:line="240" w:lineRule="auto"/>
        <w:jc w:val="right"/>
        <w:rPr>
          <w:rFonts w:ascii="Arial" w:eastAsia="Times New Roman" w:hAnsi="Arial" w:cs="Arial"/>
          <w:i/>
          <w:iCs/>
          <w:kern w:val="0"/>
          <w:sz w:val="20"/>
          <w:szCs w:val="20"/>
          <w:shd w:val="clear" w:color="auto" w:fill="FFFFFF"/>
          <w:lang w:eastAsia="lv-LV"/>
          <w14:ligatures w14:val="none"/>
        </w:rPr>
      </w:pPr>
    </w:p>
    <w:p w14:paraId="37DE1961" w14:textId="6FF67415" w:rsidR="005C2259" w:rsidRPr="005C2259" w:rsidRDefault="005C2259" w:rsidP="005C2259">
      <w:pPr>
        <w:tabs>
          <w:tab w:val="left" w:pos="1560"/>
        </w:tabs>
        <w:spacing w:after="0" w:line="240" w:lineRule="auto"/>
        <w:jc w:val="right"/>
        <w:rPr>
          <w:rFonts w:ascii="Times New Roman" w:eastAsia="Times New Roman" w:hAnsi="Times New Roman" w:cs="Times New Roman"/>
          <w:i/>
          <w:iCs/>
          <w:kern w:val="0"/>
          <w:sz w:val="24"/>
          <w:szCs w:val="24"/>
          <w:shd w:val="clear" w:color="auto" w:fill="FFFFFF"/>
          <w:lang w:eastAsia="lv-LV"/>
          <w14:ligatures w14:val="none"/>
        </w:rPr>
      </w:pPr>
      <w:r w:rsidRPr="005C2259">
        <w:rPr>
          <w:rFonts w:ascii="Times New Roman" w:eastAsia="Times New Roman" w:hAnsi="Times New Roman" w:cs="Times New Roman"/>
          <w:i/>
          <w:iCs/>
          <w:kern w:val="0"/>
          <w:sz w:val="24"/>
          <w:szCs w:val="24"/>
          <w:shd w:val="clear" w:color="auto" w:fill="FFFFFF"/>
          <w:lang w:eastAsia="lv-LV"/>
          <w14:ligatures w14:val="none"/>
        </w:rPr>
        <w:t xml:space="preserve">Izdoti saskaņā ar likuma </w:t>
      </w:r>
    </w:p>
    <w:p w14:paraId="5E8070A8" w14:textId="77777777" w:rsidR="005C2259" w:rsidRPr="005C2259" w:rsidRDefault="005C2259" w:rsidP="005C2259">
      <w:pPr>
        <w:tabs>
          <w:tab w:val="left" w:pos="1560"/>
        </w:tabs>
        <w:spacing w:after="0" w:line="240" w:lineRule="auto"/>
        <w:jc w:val="right"/>
        <w:rPr>
          <w:rFonts w:ascii="Times New Roman" w:eastAsia="Times New Roman" w:hAnsi="Times New Roman" w:cs="Times New Roman"/>
          <w:i/>
          <w:iCs/>
          <w:kern w:val="0"/>
          <w:sz w:val="24"/>
          <w:szCs w:val="24"/>
          <w:shd w:val="clear" w:color="auto" w:fill="FFFFFF"/>
          <w:lang w:eastAsia="lv-LV"/>
          <w14:ligatures w14:val="none"/>
        </w:rPr>
      </w:pPr>
      <w:r w:rsidRPr="005C2259">
        <w:rPr>
          <w:rFonts w:ascii="Times New Roman" w:eastAsia="Times New Roman" w:hAnsi="Times New Roman" w:cs="Times New Roman"/>
          <w:i/>
          <w:iCs/>
          <w:kern w:val="0"/>
          <w:sz w:val="24"/>
          <w:szCs w:val="24"/>
          <w:shd w:val="clear" w:color="auto" w:fill="FFFFFF"/>
          <w:lang w:eastAsia="lv-LV"/>
          <w14:ligatures w14:val="none"/>
        </w:rPr>
        <w:t xml:space="preserve">  "Par palīdzību dzīvokļa jautājumu risināšanā”</w:t>
      </w:r>
      <w:r w:rsidRPr="005C2259">
        <w:rPr>
          <w:rFonts w:ascii="Times New Roman" w:eastAsia="Times New Roman" w:hAnsi="Times New Roman" w:cs="Times New Roman"/>
          <w:i/>
          <w:iCs/>
          <w:kern w:val="0"/>
          <w:sz w:val="24"/>
          <w:szCs w:val="24"/>
          <w:lang w:eastAsia="lv-LV"/>
          <w14:ligatures w14:val="none"/>
        </w:rPr>
        <w:br/>
      </w:r>
      <w:r w:rsidRPr="005C2259">
        <w:rPr>
          <w:rFonts w:ascii="Times New Roman" w:eastAsia="Times New Roman" w:hAnsi="Times New Roman" w:cs="Times New Roman"/>
          <w:i/>
          <w:iCs/>
          <w:kern w:val="0"/>
          <w:sz w:val="24"/>
          <w:szCs w:val="24"/>
          <w:shd w:val="clear" w:color="auto" w:fill="FFFFFF"/>
          <w:lang w:eastAsia="lv-LV"/>
          <w14:ligatures w14:val="none"/>
        </w:rPr>
        <w:t>25.</w:t>
      </w:r>
      <w:r w:rsidRPr="005C2259">
        <w:rPr>
          <w:rFonts w:ascii="Times New Roman" w:eastAsia="Times New Roman" w:hAnsi="Times New Roman" w:cs="Times New Roman"/>
          <w:i/>
          <w:iCs/>
          <w:kern w:val="0"/>
          <w:sz w:val="24"/>
          <w:szCs w:val="24"/>
          <w:shd w:val="clear" w:color="auto" w:fill="FFFFFF"/>
          <w:vertAlign w:val="superscript"/>
          <w:lang w:eastAsia="lv-LV"/>
          <w14:ligatures w14:val="none"/>
        </w:rPr>
        <w:t>2</w:t>
      </w:r>
      <w:r w:rsidRPr="005C2259">
        <w:rPr>
          <w:rFonts w:ascii="Times New Roman" w:eastAsia="Times New Roman" w:hAnsi="Times New Roman" w:cs="Times New Roman"/>
          <w:i/>
          <w:iCs/>
          <w:kern w:val="0"/>
          <w:sz w:val="24"/>
          <w:szCs w:val="24"/>
          <w:shd w:val="clear" w:color="auto" w:fill="FFFFFF"/>
          <w:lang w:eastAsia="lv-LV"/>
          <w14:ligatures w14:val="none"/>
        </w:rPr>
        <w:t> panta pirmo un piekto daļu,</w:t>
      </w:r>
      <w:r w:rsidRPr="005C2259">
        <w:rPr>
          <w:rFonts w:ascii="Times New Roman" w:eastAsia="Times New Roman" w:hAnsi="Times New Roman" w:cs="Times New Roman"/>
          <w:i/>
          <w:iCs/>
          <w:kern w:val="0"/>
          <w:sz w:val="24"/>
          <w:szCs w:val="24"/>
          <w:lang w:eastAsia="lv-LV"/>
          <w14:ligatures w14:val="none"/>
        </w:rPr>
        <w:br/>
      </w:r>
      <w:r w:rsidRPr="005C2259">
        <w:rPr>
          <w:rFonts w:ascii="Times New Roman" w:eastAsia="Times New Roman" w:hAnsi="Times New Roman" w:cs="Times New Roman"/>
          <w:i/>
          <w:iCs/>
          <w:kern w:val="0"/>
          <w:sz w:val="24"/>
          <w:szCs w:val="24"/>
          <w:shd w:val="clear" w:color="auto" w:fill="FFFFFF"/>
          <w:lang w:eastAsia="lv-LV"/>
          <w14:ligatures w14:val="none"/>
        </w:rPr>
        <w:t>Ministru kabineta 2005. gada 15. novembra</w:t>
      </w:r>
      <w:r w:rsidRPr="005C2259">
        <w:rPr>
          <w:rFonts w:ascii="Times New Roman" w:eastAsia="Times New Roman" w:hAnsi="Times New Roman" w:cs="Times New Roman"/>
          <w:i/>
          <w:iCs/>
          <w:kern w:val="0"/>
          <w:sz w:val="24"/>
          <w:szCs w:val="24"/>
          <w:lang w:eastAsia="lv-LV"/>
          <w14:ligatures w14:val="none"/>
        </w:rPr>
        <w:br/>
      </w:r>
      <w:r w:rsidRPr="005C2259">
        <w:rPr>
          <w:rFonts w:ascii="Times New Roman" w:eastAsia="Times New Roman" w:hAnsi="Times New Roman" w:cs="Times New Roman"/>
          <w:i/>
          <w:iCs/>
          <w:kern w:val="0"/>
          <w:sz w:val="24"/>
          <w:szCs w:val="24"/>
          <w:shd w:val="clear" w:color="auto" w:fill="FFFFFF"/>
          <w:lang w:eastAsia="lv-LV"/>
          <w14:ligatures w14:val="none"/>
        </w:rPr>
        <w:t>noteikumu Nr. 857 "Noteikumi par sociālajām garantijām</w:t>
      </w:r>
      <w:r w:rsidRPr="005C2259">
        <w:rPr>
          <w:rFonts w:ascii="Times New Roman" w:eastAsia="Times New Roman" w:hAnsi="Times New Roman" w:cs="Times New Roman"/>
          <w:i/>
          <w:iCs/>
          <w:kern w:val="0"/>
          <w:sz w:val="24"/>
          <w:szCs w:val="24"/>
          <w:lang w:eastAsia="lv-LV"/>
          <w14:ligatures w14:val="none"/>
        </w:rPr>
        <w:br/>
      </w:r>
      <w:r w:rsidRPr="005C2259">
        <w:rPr>
          <w:rFonts w:ascii="Times New Roman" w:eastAsia="Times New Roman" w:hAnsi="Times New Roman" w:cs="Times New Roman"/>
          <w:i/>
          <w:iCs/>
          <w:kern w:val="0"/>
          <w:sz w:val="24"/>
          <w:szCs w:val="24"/>
          <w:shd w:val="clear" w:color="auto" w:fill="FFFFFF"/>
          <w:lang w:eastAsia="lv-LV"/>
          <w14:ligatures w14:val="none"/>
        </w:rPr>
        <w:t>bārenim un bez vecāku gādības palikušajam bērnam,</w:t>
      </w:r>
      <w:r w:rsidRPr="005C2259">
        <w:rPr>
          <w:rFonts w:ascii="Times New Roman" w:eastAsia="Times New Roman" w:hAnsi="Times New Roman" w:cs="Times New Roman"/>
          <w:i/>
          <w:iCs/>
          <w:kern w:val="0"/>
          <w:sz w:val="24"/>
          <w:szCs w:val="24"/>
          <w:lang w:eastAsia="lv-LV"/>
          <w14:ligatures w14:val="none"/>
        </w:rPr>
        <w:br/>
      </w:r>
      <w:r w:rsidRPr="005C2259">
        <w:rPr>
          <w:rFonts w:ascii="Times New Roman" w:eastAsia="Times New Roman" w:hAnsi="Times New Roman" w:cs="Times New Roman"/>
          <w:i/>
          <w:iCs/>
          <w:kern w:val="0"/>
          <w:sz w:val="24"/>
          <w:szCs w:val="24"/>
          <w:shd w:val="clear" w:color="auto" w:fill="FFFFFF"/>
          <w:lang w:eastAsia="lv-LV"/>
          <w14:ligatures w14:val="none"/>
        </w:rPr>
        <w:t>kurš ir ārpusģimenes aprūpē, kā arī pēc ārpusģimenes</w:t>
      </w:r>
    </w:p>
    <w:p w14:paraId="006ED5BF" w14:textId="6A6B8B5B" w:rsidR="005C2259" w:rsidRPr="005C2259" w:rsidRDefault="005C2259" w:rsidP="005C2259">
      <w:pPr>
        <w:tabs>
          <w:tab w:val="left" w:pos="1560"/>
        </w:tabs>
        <w:spacing w:after="0" w:line="240" w:lineRule="auto"/>
        <w:jc w:val="right"/>
        <w:rPr>
          <w:rFonts w:ascii="Times New Roman" w:eastAsia="Times New Roman" w:hAnsi="Times New Roman" w:cs="Times New Roman"/>
          <w:i/>
          <w:iCs/>
          <w:kern w:val="0"/>
          <w:sz w:val="24"/>
          <w:szCs w:val="24"/>
          <w:shd w:val="clear" w:color="auto" w:fill="FFFFFF"/>
          <w:lang w:eastAsia="lv-LV"/>
          <w14:ligatures w14:val="none"/>
        </w:rPr>
      </w:pPr>
      <w:r w:rsidRPr="005C2259">
        <w:rPr>
          <w:rFonts w:ascii="Times New Roman" w:eastAsia="Times New Roman" w:hAnsi="Times New Roman" w:cs="Times New Roman"/>
          <w:i/>
          <w:iCs/>
          <w:kern w:val="0"/>
          <w:sz w:val="24"/>
          <w:szCs w:val="24"/>
          <w:shd w:val="clear" w:color="auto" w:fill="FFFFFF"/>
          <w:lang w:eastAsia="lv-LV"/>
          <w14:ligatures w14:val="none"/>
        </w:rPr>
        <w:t>aprūpes beigšanās" 22.</w:t>
      </w:r>
      <w:r w:rsidRPr="00876549">
        <w:rPr>
          <w:rFonts w:ascii="Times New Roman" w:eastAsia="Times New Roman" w:hAnsi="Times New Roman" w:cs="Times New Roman"/>
          <w:i/>
          <w:iCs/>
          <w:kern w:val="0"/>
          <w:sz w:val="24"/>
          <w:szCs w:val="24"/>
          <w:shd w:val="clear" w:color="auto" w:fill="FFFFFF"/>
          <w:lang w:eastAsia="lv-LV"/>
          <w14:ligatures w14:val="none"/>
        </w:rPr>
        <w:t>punktu</w:t>
      </w:r>
      <w:r w:rsidRPr="005C2259">
        <w:rPr>
          <w:rFonts w:ascii="Times New Roman" w:eastAsia="Times New Roman" w:hAnsi="Times New Roman" w:cs="Times New Roman"/>
          <w:i/>
          <w:iCs/>
          <w:kern w:val="0"/>
          <w:sz w:val="24"/>
          <w:szCs w:val="24"/>
          <w:shd w:val="clear" w:color="auto" w:fill="FFFFFF"/>
          <w:lang w:eastAsia="lv-LV"/>
          <w14:ligatures w14:val="none"/>
        </w:rPr>
        <w:t>,</w:t>
      </w:r>
      <w:r w:rsidRPr="005C2259">
        <w:rPr>
          <w:rFonts w:ascii="Times New Roman" w:eastAsia="Times New Roman" w:hAnsi="Times New Roman" w:cs="Times New Roman"/>
          <w:i/>
          <w:iCs/>
          <w:kern w:val="0"/>
          <w:sz w:val="24"/>
          <w:szCs w:val="24"/>
          <w:lang w:eastAsia="lv-LV"/>
          <w14:ligatures w14:val="none"/>
        </w:rPr>
        <w:br/>
      </w:r>
      <w:r w:rsidRPr="005C2259">
        <w:rPr>
          <w:rFonts w:ascii="Times New Roman" w:eastAsia="Times New Roman" w:hAnsi="Times New Roman" w:cs="Times New Roman"/>
          <w:i/>
          <w:iCs/>
          <w:kern w:val="0"/>
          <w:sz w:val="24"/>
          <w:szCs w:val="24"/>
          <w:shd w:val="clear" w:color="auto" w:fill="FFFFFF"/>
          <w:lang w:eastAsia="lv-LV"/>
          <w14:ligatures w14:val="none"/>
        </w:rPr>
        <w:t>Ministru kabineta 2018. gada 26. jūnija noteikumu</w:t>
      </w:r>
    </w:p>
    <w:p w14:paraId="370AA567" w14:textId="77777777" w:rsidR="005C2259" w:rsidRPr="005C2259" w:rsidRDefault="005C2259" w:rsidP="005C2259">
      <w:pPr>
        <w:tabs>
          <w:tab w:val="left" w:pos="1560"/>
        </w:tabs>
        <w:spacing w:after="0" w:line="240" w:lineRule="auto"/>
        <w:jc w:val="right"/>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i/>
          <w:iCs/>
          <w:kern w:val="0"/>
          <w:sz w:val="24"/>
          <w:szCs w:val="24"/>
          <w:shd w:val="clear" w:color="auto" w:fill="FFFFFF"/>
          <w:lang w:eastAsia="lv-LV"/>
          <w14:ligatures w14:val="none"/>
        </w:rPr>
        <w:t>Nr. 354 “Audžuģimenes noteikumi” 78. punktu</w:t>
      </w:r>
    </w:p>
    <w:p w14:paraId="2E782FEB" w14:textId="77777777" w:rsidR="005C2259" w:rsidRPr="005C2259" w:rsidRDefault="005C2259" w:rsidP="005C2259">
      <w:pPr>
        <w:tabs>
          <w:tab w:val="left" w:pos="1560"/>
        </w:tabs>
        <w:spacing w:after="0" w:line="240" w:lineRule="auto"/>
        <w:jc w:val="right"/>
        <w:rPr>
          <w:rFonts w:ascii="Times New Roman" w:eastAsia="Times New Roman" w:hAnsi="Times New Roman" w:cs="Times New Roman"/>
          <w:i/>
          <w:kern w:val="0"/>
          <w:sz w:val="24"/>
          <w:szCs w:val="24"/>
          <w:lang w:eastAsia="en-GB"/>
          <w14:ligatures w14:val="none"/>
        </w:rPr>
      </w:pPr>
    </w:p>
    <w:p w14:paraId="53D324F5" w14:textId="77777777" w:rsidR="005C2259" w:rsidRPr="005C2259" w:rsidRDefault="005C2259" w:rsidP="005C2259">
      <w:pPr>
        <w:tabs>
          <w:tab w:val="left" w:pos="1560"/>
        </w:tabs>
        <w:spacing w:after="0" w:line="240" w:lineRule="auto"/>
        <w:jc w:val="right"/>
        <w:rPr>
          <w:rFonts w:ascii="Times New Roman" w:eastAsia="Times New Roman" w:hAnsi="Times New Roman" w:cs="Times New Roman"/>
          <w:i/>
          <w:kern w:val="0"/>
          <w:sz w:val="24"/>
          <w:szCs w:val="24"/>
          <w:lang w:eastAsia="en-GB"/>
          <w14:ligatures w14:val="none"/>
        </w:rPr>
      </w:pPr>
    </w:p>
    <w:p w14:paraId="663DBBFE" w14:textId="77777777" w:rsidR="005C2259" w:rsidRPr="005C2259" w:rsidRDefault="005C2259" w:rsidP="005C2259">
      <w:pPr>
        <w:spacing w:after="0" w:line="240" w:lineRule="auto"/>
        <w:ind w:left="-142" w:firstLine="426"/>
        <w:jc w:val="both"/>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Izdarīt Dobeles novada domes 2021. gada 29. decembra saistošajos noteikumos Nr. 10 “</w:t>
      </w:r>
      <w:r w:rsidRPr="005C2259">
        <w:rPr>
          <w:rFonts w:ascii="Times New Roman" w:eastAsia="Calibri" w:hAnsi="Times New Roman" w:cs="Times New Roman"/>
          <w:kern w:val="0"/>
          <w:sz w:val="24"/>
          <w:szCs w:val="24"/>
          <w14:ligatures w14:val="none"/>
        </w:rPr>
        <w:t>Par pašvaldības palīdzību audžuģimenei, aizbildnim, bērnam bārenim un bez vecāku gādības palikušam bērnam</w:t>
      </w:r>
      <w:r w:rsidRPr="005C2259">
        <w:rPr>
          <w:rFonts w:ascii="Times New Roman" w:eastAsia="Times New Roman" w:hAnsi="Times New Roman" w:cs="Times New Roman"/>
          <w:bCs/>
          <w:kern w:val="0"/>
          <w:sz w:val="24"/>
          <w:szCs w:val="24"/>
          <w:lang w:eastAsia="lv-LV"/>
          <w14:ligatures w14:val="none"/>
        </w:rPr>
        <w:t>”</w:t>
      </w:r>
      <w:r w:rsidRPr="005C2259">
        <w:rPr>
          <w:rFonts w:ascii="Times New Roman" w:eastAsia="Times New Roman" w:hAnsi="Times New Roman" w:cs="Times New Roman"/>
          <w:kern w:val="0"/>
          <w:sz w:val="24"/>
          <w:szCs w:val="24"/>
          <w:lang w:eastAsia="lv-LV"/>
          <w14:ligatures w14:val="none"/>
        </w:rPr>
        <w:t xml:space="preserve"> </w:t>
      </w:r>
      <w:r w:rsidRPr="005C2259">
        <w:rPr>
          <w:rFonts w:ascii="Times New Roman" w:eastAsia="Times New Roman" w:hAnsi="Times New Roman" w:cs="Times New Roman"/>
          <w:bCs/>
          <w:kern w:val="0"/>
          <w:sz w:val="24"/>
          <w:szCs w:val="24"/>
          <w:lang w:eastAsia="lv-LV"/>
          <w14:ligatures w14:val="none"/>
        </w:rPr>
        <w:t>(turpmāk - saistošie noteikumi)</w:t>
      </w:r>
      <w:r w:rsidRPr="005C2259">
        <w:rPr>
          <w:rFonts w:ascii="Times New Roman" w:eastAsia="Times New Roman" w:hAnsi="Times New Roman" w:cs="Times New Roman"/>
          <w:kern w:val="0"/>
          <w:sz w:val="24"/>
          <w:szCs w:val="24"/>
          <w:lang w:eastAsia="lv-LV"/>
          <w14:ligatures w14:val="none"/>
        </w:rPr>
        <w:t xml:space="preserve"> šādus grozījumus:</w:t>
      </w:r>
    </w:p>
    <w:p w14:paraId="2D1EC023" w14:textId="77777777" w:rsidR="005C2259" w:rsidRPr="006008D4" w:rsidRDefault="005C2259" w:rsidP="005C2259">
      <w:pPr>
        <w:numPr>
          <w:ilvl w:val="0"/>
          <w:numId w:val="1"/>
        </w:numPr>
        <w:tabs>
          <w:tab w:val="left" w:pos="0"/>
          <w:tab w:val="left" w:pos="142"/>
        </w:tabs>
        <w:spacing w:before="100" w:beforeAutospacing="1" w:after="0" w:line="240" w:lineRule="auto"/>
        <w:ind w:left="284" w:hanging="426"/>
        <w:jc w:val="both"/>
        <w:rPr>
          <w:rFonts w:ascii="Times New Roman" w:eastAsia="Times New Roman" w:hAnsi="Times New Roman" w:cs="Times New Roman"/>
          <w:kern w:val="0"/>
          <w:sz w:val="24"/>
          <w:szCs w:val="24"/>
          <w:lang w:eastAsia="lv-LV"/>
          <w14:ligatures w14:val="none"/>
        </w:rPr>
      </w:pPr>
      <w:r w:rsidRPr="006008D4">
        <w:rPr>
          <w:rFonts w:ascii="Times New Roman" w:eastAsia="Times New Roman" w:hAnsi="Times New Roman" w:cs="Times New Roman"/>
          <w:kern w:val="0"/>
          <w:sz w:val="24"/>
          <w:szCs w:val="24"/>
          <w:lang w:eastAsia="lv-LV"/>
          <w14:ligatures w14:val="none"/>
        </w:rPr>
        <w:t>Papildināt saistošo noteikumu 2. punktu ar 2.3.5. apakšpunktu šādā redakcijā:</w:t>
      </w:r>
    </w:p>
    <w:p w14:paraId="47122F0E" w14:textId="67AE8B99" w:rsidR="00ED5C15" w:rsidRPr="006008D4" w:rsidRDefault="005C2259" w:rsidP="00ED5C15">
      <w:pPr>
        <w:spacing w:after="0" w:line="240" w:lineRule="auto"/>
        <w:ind w:left="709" w:hanging="425"/>
        <w:contextualSpacing/>
        <w:jc w:val="both"/>
        <w:rPr>
          <w:rFonts w:ascii="Times New Roman" w:eastAsia="Calibri" w:hAnsi="Times New Roman" w:cs="Times New Roman"/>
          <w:kern w:val="0"/>
          <w:sz w:val="24"/>
          <w:szCs w:val="24"/>
          <w:lang w:eastAsia="lv-LV"/>
          <w14:ligatures w14:val="none"/>
        </w:rPr>
      </w:pPr>
      <w:r w:rsidRPr="006008D4">
        <w:rPr>
          <w:rFonts w:ascii="Times New Roman" w:eastAsia="Calibri" w:hAnsi="Times New Roman" w:cs="Times New Roman"/>
          <w:kern w:val="0"/>
          <w:sz w:val="24"/>
          <w:szCs w:val="24"/>
          <w:lang w:eastAsia="lv-LV"/>
          <w14:ligatures w14:val="none"/>
        </w:rPr>
        <w:t>“</w:t>
      </w:r>
      <w:r w:rsidRPr="006008D4">
        <w:rPr>
          <w:rFonts w:ascii="Times New Roman" w:eastAsia="Times New Roman" w:hAnsi="Times New Roman" w:cs="Times New Roman"/>
          <w:kern w:val="0"/>
          <w:sz w:val="24"/>
          <w:szCs w:val="24"/>
          <w:lang w:eastAsia="lv-LV"/>
          <w14:ligatures w14:val="none"/>
        </w:rPr>
        <w:t xml:space="preserve">2.3.5. </w:t>
      </w:r>
      <w:r w:rsidRPr="006008D4">
        <w:rPr>
          <w:rFonts w:ascii="Times New Roman" w:eastAsia="Calibri" w:hAnsi="Times New Roman" w:cs="Times New Roman"/>
          <w:kern w:val="0"/>
          <w:sz w:val="24"/>
          <w:szCs w:val="24"/>
          <w:lang w:eastAsia="lv-LV"/>
          <w14:ligatures w14:val="none"/>
        </w:rPr>
        <w:t>pabalst</w:t>
      </w:r>
      <w:r w:rsidR="00AC4593" w:rsidRPr="006008D4">
        <w:rPr>
          <w:rFonts w:ascii="Times New Roman" w:eastAsia="Calibri" w:hAnsi="Times New Roman" w:cs="Times New Roman"/>
          <w:kern w:val="0"/>
          <w:sz w:val="24"/>
          <w:szCs w:val="24"/>
          <w:lang w:eastAsia="lv-LV"/>
          <w14:ligatures w14:val="none"/>
        </w:rPr>
        <w:t>u</w:t>
      </w:r>
      <w:r w:rsidRPr="006008D4">
        <w:rPr>
          <w:rFonts w:ascii="Times New Roman" w:eastAsia="Calibri" w:hAnsi="Times New Roman" w:cs="Times New Roman"/>
          <w:kern w:val="0"/>
          <w:sz w:val="24"/>
          <w:szCs w:val="24"/>
          <w:lang w:eastAsia="lv-LV"/>
          <w14:ligatures w14:val="none"/>
        </w:rPr>
        <w:t xml:space="preserve"> finanšu pratības apguvei.” </w:t>
      </w:r>
    </w:p>
    <w:p w14:paraId="02AA9234" w14:textId="77777777" w:rsidR="00ED5C15" w:rsidRPr="006008D4" w:rsidRDefault="00ED5C15" w:rsidP="00ED5C15">
      <w:pPr>
        <w:spacing w:after="0" w:line="240" w:lineRule="auto"/>
        <w:contextualSpacing/>
        <w:jc w:val="both"/>
        <w:rPr>
          <w:rFonts w:ascii="Times New Roman" w:eastAsia="Calibri" w:hAnsi="Times New Roman" w:cs="Times New Roman"/>
          <w:kern w:val="0"/>
          <w:sz w:val="24"/>
          <w:szCs w:val="24"/>
          <w:lang w:eastAsia="lv-LV"/>
          <w14:ligatures w14:val="none"/>
        </w:rPr>
      </w:pPr>
    </w:p>
    <w:p w14:paraId="05E57102" w14:textId="648B5F65" w:rsidR="00277667" w:rsidRDefault="00277667" w:rsidP="00277667">
      <w:pPr>
        <w:pStyle w:val="Sarakstarindkopa"/>
        <w:numPr>
          <w:ilvl w:val="0"/>
          <w:numId w:val="1"/>
        </w:numPr>
        <w:ind w:left="142" w:hanging="284"/>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Izteikt</w:t>
      </w:r>
      <w:r w:rsidR="00ED5C15" w:rsidRPr="006008D4">
        <w:rPr>
          <w:rFonts w:ascii="Times New Roman" w:eastAsia="Calibri" w:hAnsi="Times New Roman" w:cs="Times New Roman"/>
          <w:kern w:val="0"/>
          <w:sz w:val="24"/>
          <w:szCs w:val="24"/>
          <w:lang w:eastAsia="lv-LV"/>
          <w14:ligatures w14:val="none"/>
        </w:rPr>
        <w:t xml:space="preserve"> </w:t>
      </w:r>
      <w:r w:rsidR="00E54D50" w:rsidRPr="006008D4">
        <w:rPr>
          <w:rFonts w:ascii="Times New Roman" w:eastAsia="Calibri" w:hAnsi="Times New Roman" w:cs="Times New Roman"/>
          <w:kern w:val="0"/>
          <w:sz w:val="24"/>
          <w:szCs w:val="24"/>
          <w:lang w:eastAsia="lv-LV"/>
          <w14:ligatures w14:val="none"/>
        </w:rPr>
        <w:t xml:space="preserve">saistošo </w:t>
      </w:r>
      <w:r w:rsidR="00ED5C15" w:rsidRPr="006008D4">
        <w:rPr>
          <w:rFonts w:ascii="Times New Roman" w:eastAsia="Calibri" w:hAnsi="Times New Roman" w:cs="Times New Roman"/>
          <w:kern w:val="0"/>
          <w:sz w:val="24"/>
          <w:szCs w:val="24"/>
          <w:lang w:eastAsia="lv-LV"/>
          <w14:ligatures w14:val="none"/>
        </w:rPr>
        <w:t>noteikumu 5.</w:t>
      </w:r>
      <w:r w:rsidR="000C72C6">
        <w:rPr>
          <w:rFonts w:ascii="Times New Roman" w:eastAsia="Calibri" w:hAnsi="Times New Roman" w:cs="Times New Roman"/>
          <w:kern w:val="0"/>
          <w:sz w:val="24"/>
          <w:szCs w:val="24"/>
          <w:lang w:eastAsia="lv-LV"/>
          <w14:ligatures w14:val="none"/>
        </w:rPr>
        <w:t> </w:t>
      </w:r>
      <w:r w:rsidR="00ED5C15" w:rsidRPr="006008D4">
        <w:rPr>
          <w:rFonts w:ascii="Times New Roman" w:eastAsia="Calibri" w:hAnsi="Times New Roman" w:cs="Times New Roman"/>
          <w:kern w:val="0"/>
          <w:sz w:val="24"/>
          <w:szCs w:val="24"/>
          <w:lang w:eastAsia="lv-LV"/>
          <w14:ligatures w14:val="none"/>
        </w:rPr>
        <w:t>punkt</w:t>
      </w:r>
      <w:r>
        <w:rPr>
          <w:rFonts w:ascii="Times New Roman" w:eastAsia="Calibri" w:hAnsi="Times New Roman" w:cs="Times New Roman"/>
          <w:kern w:val="0"/>
          <w:sz w:val="24"/>
          <w:szCs w:val="24"/>
          <w:lang w:eastAsia="lv-LV"/>
          <w14:ligatures w14:val="none"/>
        </w:rPr>
        <w:t>u šādā redakcijā:</w:t>
      </w:r>
    </w:p>
    <w:p w14:paraId="330CA24B" w14:textId="77777777" w:rsidR="00277667" w:rsidRDefault="00277667" w:rsidP="00277667">
      <w:pPr>
        <w:pStyle w:val="Sarakstarindkopa"/>
        <w:ind w:left="142"/>
        <w:rPr>
          <w:rFonts w:ascii="Times New Roman" w:eastAsia="Calibri" w:hAnsi="Times New Roman" w:cs="Times New Roman"/>
          <w:kern w:val="0"/>
          <w:sz w:val="24"/>
          <w:szCs w:val="24"/>
          <w:lang w:eastAsia="lv-LV"/>
          <w14:ligatures w14:val="none"/>
        </w:rPr>
      </w:pPr>
    </w:p>
    <w:p w14:paraId="6B7F2414" w14:textId="67F8523F" w:rsidR="00277667" w:rsidRDefault="00277667" w:rsidP="007356DF">
      <w:pPr>
        <w:pStyle w:val="Sarakstarindkopa"/>
        <w:ind w:left="0" w:right="-1"/>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w:t>
      </w:r>
      <w:r w:rsidRPr="007356DF">
        <w:rPr>
          <w:rFonts w:ascii="Times New Roman" w:eastAsia="Calibri" w:hAnsi="Times New Roman" w:cs="Times New Roman"/>
          <w:kern w:val="0"/>
          <w:sz w:val="24"/>
          <w:szCs w:val="24"/>
          <w:lang w:eastAsia="lv-LV"/>
          <w14:ligatures w14:val="none"/>
        </w:rPr>
        <w:t xml:space="preserve">Pabalsta bērna uzturam </w:t>
      </w:r>
      <w:r w:rsidR="007356DF" w:rsidRPr="007356DF">
        <w:rPr>
          <w:rFonts w:ascii="Times New Roman" w:eastAsia="Calibri" w:hAnsi="Times New Roman" w:cs="Times New Roman"/>
          <w:kern w:val="0"/>
          <w:sz w:val="24"/>
          <w:szCs w:val="24"/>
          <w:lang w:eastAsia="lv-LV"/>
          <w14:ligatures w14:val="none"/>
        </w:rPr>
        <w:t xml:space="preserve">apmērs </w:t>
      </w:r>
      <w:r w:rsidRPr="007356DF">
        <w:rPr>
          <w:rFonts w:ascii="Times New Roman" w:eastAsia="Calibri" w:hAnsi="Times New Roman" w:cs="Times New Roman"/>
          <w:kern w:val="0"/>
          <w:sz w:val="24"/>
          <w:szCs w:val="24"/>
          <w:lang w:eastAsia="lv-LV"/>
          <w14:ligatures w14:val="none"/>
        </w:rPr>
        <w:t xml:space="preserve">mēnesī </w:t>
      </w:r>
      <w:r w:rsidR="007356DF" w:rsidRPr="007356DF">
        <w:rPr>
          <w:rFonts w:ascii="Times New Roman" w:eastAsia="Calibri" w:hAnsi="Times New Roman" w:cs="Times New Roman"/>
          <w:kern w:val="0"/>
          <w:sz w:val="24"/>
          <w:szCs w:val="24"/>
          <w:lang w:eastAsia="lv-LV"/>
          <w14:ligatures w14:val="none"/>
        </w:rPr>
        <w:t>tiek noteikts</w:t>
      </w:r>
      <w:r w:rsidRPr="007356DF">
        <w:rPr>
          <w:rFonts w:ascii="Times New Roman" w:eastAsia="Calibri" w:hAnsi="Times New Roman" w:cs="Times New Roman"/>
          <w:kern w:val="0"/>
          <w:sz w:val="24"/>
          <w:szCs w:val="24"/>
          <w:lang w:eastAsia="lv-LV"/>
          <w14:ligatures w14:val="none"/>
        </w:rPr>
        <w:t xml:space="preserve"> 60</w:t>
      </w:r>
      <w:r w:rsidR="000C72C6">
        <w:rPr>
          <w:rFonts w:ascii="Times New Roman" w:eastAsia="Calibri" w:hAnsi="Times New Roman" w:cs="Times New Roman"/>
          <w:kern w:val="0"/>
          <w:sz w:val="24"/>
          <w:szCs w:val="24"/>
          <w:lang w:eastAsia="lv-LV"/>
          <w14:ligatures w14:val="none"/>
        </w:rPr>
        <w:t> </w:t>
      </w:r>
      <w:r w:rsidRPr="007356DF">
        <w:rPr>
          <w:rFonts w:ascii="Times New Roman" w:eastAsia="Calibri" w:hAnsi="Times New Roman" w:cs="Times New Roman"/>
          <w:kern w:val="0"/>
          <w:sz w:val="24"/>
          <w:szCs w:val="24"/>
          <w:lang w:eastAsia="lv-LV"/>
          <w14:ligatures w14:val="none"/>
        </w:rPr>
        <w:t>% apmērā no valstī noteiktās minimālās mēneša darba algas katram audžuģimenē ievietotam bērnam. Par nepilnu mēnesi pabalsta bērna uzturam apmērs tiek aprēķināts proporcionāli dienu skaitam.</w:t>
      </w:r>
      <w:r>
        <w:rPr>
          <w:rFonts w:ascii="Times New Roman" w:eastAsia="Calibri" w:hAnsi="Times New Roman" w:cs="Times New Roman"/>
          <w:kern w:val="0"/>
          <w:sz w:val="24"/>
          <w:szCs w:val="24"/>
          <w:lang w:eastAsia="lv-LV"/>
          <w14:ligatures w14:val="none"/>
        </w:rPr>
        <w:t>”</w:t>
      </w:r>
    </w:p>
    <w:p w14:paraId="74227EDA" w14:textId="77777777" w:rsidR="00277667" w:rsidRPr="00ED5C15" w:rsidRDefault="00277667" w:rsidP="00ED5C15">
      <w:pPr>
        <w:pStyle w:val="Sarakstarindkopa"/>
        <w:spacing w:after="0" w:line="240" w:lineRule="auto"/>
        <w:ind w:left="142"/>
        <w:jc w:val="both"/>
        <w:rPr>
          <w:rFonts w:ascii="Times New Roman" w:eastAsia="Calibri" w:hAnsi="Times New Roman" w:cs="Times New Roman"/>
          <w:kern w:val="0"/>
          <w:sz w:val="24"/>
          <w:szCs w:val="24"/>
          <w:lang w:eastAsia="lv-LV"/>
          <w14:ligatures w14:val="none"/>
        </w:rPr>
      </w:pPr>
    </w:p>
    <w:p w14:paraId="525BCE75" w14:textId="77777777" w:rsidR="005C2259" w:rsidRPr="005C2259" w:rsidRDefault="005C2259" w:rsidP="005C2259">
      <w:pPr>
        <w:numPr>
          <w:ilvl w:val="0"/>
          <w:numId w:val="1"/>
        </w:numPr>
        <w:spacing w:after="0" w:line="240" w:lineRule="auto"/>
        <w:ind w:left="142" w:hanging="284"/>
        <w:jc w:val="both"/>
        <w:rPr>
          <w:rFonts w:ascii="Times New Roman" w:eastAsia="Times New Roman" w:hAnsi="Times New Roman" w:cs="Times New Roman"/>
          <w:kern w:val="0"/>
          <w:sz w:val="24"/>
          <w:szCs w:val="24"/>
          <w:lang w:eastAsia="lv-LV"/>
          <w14:ligatures w14:val="none"/>
        </w:rPr>
      </w:pPr>
      <w:bookmarkStart w:id="3" w:name="_Hlk192841426"/>
      <w:r w:rsidRPr="005C2259">
        <w:rPr>
          <w:rFonts w:ascii="Times New Roman" w:eastAsia="Times New Roman" w:hAnsi="Times New Roman" w:cs="Times New Roman"/>
          <w:kern w:val="0"/>
          <w:sz w:val="24"/>
          <w:szCs w:val="24"/>
          <w:lang w:eastAsia="lv-LV"/>
          <w14:ligatures w14:val="none"/>
        </w:rPr>
        <w:t>Papildināt saistošos noteikumus ar 19.</w:t>
      </w:r>
      <w:r w:rsidRPr="005C2259">
        <w:rPr>
          <w:rFonts w:ascii="Times New Roman" w:eastAsia="Times New Roman" w:hAnsi="Times New Roman" w:cs="Times New Roman"/>
          <w:kern w:val="0"/>
          <w:sz w:val="24"/>
          <w:szCs w:val="24"/>
          <w:vertAlign w:val="superscript"/>
          <w:lang w:eastAsia="lv-LV"/>
          <w14:ligatures w14:val="none"/>
        </w:rPr>
        <w:t>1</w:t>
      </w:r>
      <w:r w:rsidRPr="005C2259">
        <w:rPr>
          <w:rFonts w:ascii="Times New Roman" w:eastAsia="Times New Roman" w:hAnsi="Times New Roman" w:cs="Times New Roman"/>
          <w:kern w:val="0"/>
          <w:sz w:val="24"/>
          <w:szCs w:val="24"/>
          <w:lang w:eastAsia="lv-LV"/>
          <w14:ligatures w14:val="none"/>
        </w:rPr>
        <w:t>, 19.</w:t>
      </w:r>
      <w:r w:rsidRPr="005C2259">
        <w:rPr>
          <w:rFonts w:ascii="Times New Roman" w:eastAsia="Times New Roman" w:hAnsi="Times New Roman" w:cs="Times New Roman"/>
          <w:kern w:val="0"/>
          <w:sz w:val="24"/>
          <w:szCs w:val="24"/>
          <w:vertAlign w:val="superscript"/>
          <w:lang w:eastAsia="lv-LV"/>
          <w14:ligatures w14:val="none"/>
        </w:rPr>
        <w:t>2</w:t>
      </w:r>
      <w:r w:rsidRPr="005C2259">
        <w:rPr>
          <w:rFonts w:ascii="Times New Roman" w:eastAsia="Times New Roman" w:hAnsi="Times New Roman" w:cs="Times New Roman"/>
          <w:kern w:val="0"/>
          <w:sz w:val="24"/>
          <w:szCs w:val="24"/>
          <w:lang w:eastAsia="lv-LV"/>
          <w14:ligatures w14:val="none"/>
        </w:rPr>
        <w:t xml:space="preserve"> un 19.</w:t>
      </w:r>
      <w:r w:rsidRPr="005C2259">
        <w:rPr>
          <w:rFonts w:ascii="Times New Roman" w:eastAsia="Times New Roman" w:hAnsi="Times New Roman" w:cs="Times New Roman"/>
          <w:kern w:val="0"/>
          <w:sz w:val="24"/>
          <w:szCs w:val="24"/>
          <w:vertAlign w:val="superscript"/>
          <w:lang w:eastAsia="lv-LV"/>
          <w14:ligatures w14:val="none"/>
        </w:rPr>
        <w:t>3</w:t>
      </w:r>
      <w:r w:rsidRPr="005C2259">
        <w:rPr>
          <w:rFonts w:ascii="Times New Roman" w:eastAsia="Times New Roman" w:hAnsi="Times New Roman" w:cs="Times New Roman"/>
          <w:kern w:val="0"/>
          <w:sz w:val="24"/>
          <w:szCs w:val="24"/>
          <w:lang w:eastAsia="lv-LV"/>
          <w14:ligatures w14:val="none"/>
        </w:rPr>
        <w:t xml:space="preserve"> punktu šādā redakcijā:</w:t>
      </w:r>
    </w:p>
    <w:p w14:paraId="270C375F" w14:textId="77777777" w:rsidR="005C2259" w:rsidRPr="005C2259" w:rsidRDefault="005C2259" w:rsidP="005C2259">
      <w:pPr>
        <w:spacing w:after="0" w:line="240" w:lineRule="auto"/>
        <w:ind w:left="142"/>
        <w:jc w:val="both"/>
        <w:rPr>
          <w:rFonts w:ascii="Times New Roman" w:eastAsia="Times New Roman" w:hAnsi="Times New Roman" w:cs="Times New Roman"/>
          <w:kern w:val="0"/>
          <w:sz w:val="24"/>
          <w:szCs w:val="24"/>
          <w:lang w:eastAsia="lv-LV"/>
          <w14:ligatures w14:val="none"/>
        </w:rPr>
      </w:pPr>
    </w:p>
    <w:p w14:paraId="1AB509B6" w14:textId="27FB1F81" w:rsidR="005C2259" w:rsidRPr="005C2259" w:rsidRDefault="005C2259" w:rsidP="005C2259">
      <w:pPr>
        <w:spacing w:after="0" w:line="240" w:lineRule="auto"/>
        <w:jc w:val="both"/>
        <w:rPr>
          <w:rFonts w:ascii="Times New Roman" w:eastAsia="Times New Roman" w:hAnsi="Times New Roman" w:cs="Times New Roman"/>
          <w:kern w:val="0"/>
          <w:sz w:val="24"/>
          <w:szCs w:val="24"/>
          <w14:ligatures w14:val="none"/>
        </w:rPr>
      </w:pPr>
      <w:bookmarkStart w:id="4" w:name="_Hlk184714061"/>
      <w:bookmarkEnd w:id="3"/>
      <w:r w:rsidRPr="005C2259">
        <w:rPr>
          <w:rFonts w:ascii="Times New Roman" w:eastAsia="Times New Roman" w:hAnsi="Times New Roman" w:cs="Times New Roman"/>
          <w:kern w:val="0"/>
          <w:sz w:val="24"/>
          <w:szCs w:val="24"/>
          <w14:ligatures w14:val="none"/>
        </w:rPr>
        <w:t>“</w:t>
      </w:r>
      <w:bookmarkEnd w:id="4"/>
      <w:r w:rsidRPr="005C2259">
        <w:rPr>
          <w:rFonts w:ascii="Times New Roman" w:eastAsia="Times New Roman" w:hAnsi="Times New Roman" w:cs="Times New Roman"/>
          <w:kern w:val="0"/>
          <w:sz w:val="24"/>
          <w:szCs w:val="24"/>
          <w14:ligatures w14:val="none"/>
        </w:rPr>
        <w:t>19.</w:t>
      </w:r>
      <w:r w:rsidRPr="005C2259">
        <w:rPr>
          <w:rFonts w:ascii="Times New Roman" w:eastAsia="Times New Roman" w:hAnsi="Times New Roman" w:cs="Times New Roman"/>
          <w:kern w:val="0"/>
          <w:sz w:val="24"/>
          <w:szCs w:val="24"/>
          <w:vertAlign w:val="superscript"/>
          <w14:ligatures w14:val="none"/>
        </w:rPr>
        <w:t>1</w:t>
      </w:r>
      <w:r w:rsidRPr="005C2259">
        <w:rPr>
          <w:rFonts w:ascii="Times New Roman" w:eastAsia="Times New Roman" w:hAnsi="Times New Roman" w:cs="Times New Roman"/>
          <w:kern w:val="0"/>
          <w:sz w:val="24"/>
          <w:szCs w:val="24"/>
          <w14:ligatures w14:val="none"/>
        </w:rPr>
        <w:t xml:space="preserve"> Pabalsta finanšu pratības apguvei apmērs ir 3,29</w:t>
      </w:r>
      <w:r w:rsidR="007A49C1">
        <w:rPr>
          <w:rFonts w:ascii="Times New Roman" w:eastAsia="Times New Roman" w:hAnsi="Times New Roman" w:cs="Times New Roman"/>
          <w:kern w:val="0"/>
          <w:sz w:val="24"/>
          <w:szCs w:val="24"/>
          <w14:ligatures w14:val="none"/>
        </w:rPr>
        <w:t> </w:t>
      </w:r>
      <w:r w:rsidRPr="005C2259">
        <w:rPr>
          <w:rFonts w:ascii="Times New Roman" w:eastAsia="Times New Roman" w:hAnsi="Times New Roman" w:cs="Times New Roman"/>
          <w:i/>
          <w:iCs/>
          <w:kern w:val="0"/>
          <w:sz w:val="24"/>
          <w:szCs w:val="24"/>
          <w14:ligatures w14:val="none"/>
        </w:rPr>
        <w:t>euro</w:t>
      </w:r>
      <w:r w:rsidRPr="005C2259">
        <w:rPr>
          <w:rFonts w:ascii="Times New Roman" w:eastAsia="Times New Roman" w:hAnsi="Times New Roman" w:cs="Times New Roman"/>
          <w:kern w:val="0"/>
          <w:sz w:val="24"/>
          <w:szCs w:val="24"/>
          <w14:ligatures w14:val="none"/>
        </w:rPr>
        <w:t xml:space="preserve"> dienā. </w:t>
      </w:r>
      <w:r w:rsidR="00B06DBB">
        <w:rPr>
          <w:rFonts w:ascii="Times New Roman" w:eastAsia="Times New Roman" w:hAnsi="Times New Roman" w:cs="Times New Roman"/>
          <w:kern w:val="0"/>
          <w:sz w:val="24"/>
          <w:szCs w:val="24"/>
          <w14:ligatures w14:val="none"/>
        </w:rPr>
        <w:t>P</w:t>
      </w:r>
      <w:r w:rsidRPr="005C2259">
        <w:rPr>
          <w:rFonts w:ascii="Times New Roman" w:eastAsia="Times New Roman" w:hAnsi="Times New Roman" w:cs="Times New Roman"/>
          <w:kern w:val="0"/>
          <w:sz w:val="24"/>
          <w:szCs w:val="24"/>
          <w14:ligatures w14:val="none"/>
        </w:rPr>
        <w:t>abalstu piešķir uz laiku līdz 12 mēnešiem kopā ar sociālā mentora vai atbalsta grupas pakalpojumu, izvērtējot bāreņa sociālo situāciju un ņemot vērā atbalsta vajadzības.</w:t>
      </w:r>
    </w:p>
    <w:p w14:paraId="2E42488F" w14:textId="07796F74" w:rsidR="005C2259" w:rsidRPr="00A1275C" w:rsidRDefault="005C2259" w:rsidP="005C2259">
      <w:pPr>
        <w:spacing w:after="0" w:line="240" w:lineRule="auto"/>
        <w:jc w:val="both"/>
        <w:rPr>
          <w:rFonts w:ascii="Times New Roman" w:eastAsia="Times New Roman" w:hAnsi="Times New Roman" w:cs="Times New Roman"/>
          <w:kern w:val="0"/>
          <w:sz w:val="24"/>
          <w:szCs w:val="24"/>
          <w14:ligatures w14:val="none"/>
        </w:rPr>
      </w:pPr>
      <w:r w:rsidRPr="00A1275C">
        <w:rPr>
          <w:rFonts w:ascii="Times New Roman" w:eastAsia="Times New Roman" w:hAnsi="Times New Roman" w:cs="Times New Roman"/>
          <w:kern w:val="0"/>
          <w:sz w:val="24"/>
          <w:szCs w:val="24"/>
          <w14:ligatures w14:val="none"/>
        </w:rPr>
        <w:t>19.</w:t>
      </w:r>
      <w:r w:rsidRPr="00A1275C">
        <w:rPr>
          <w:rFonts w:ascii="Times New Roman" w:eastAsia="Times New Roman" w:hAnsi="Times New Roman" w:cs="Times New Roman"/>
          <w:kern w:val="0"/>
          <w:sz w:val="24"/>
          <w:szCs w:val="24"/>
          <w:vertAlign w:val="superscript"/>
          <w14:ligatures w14:val="none"/>
        </w:rPr>
        <w:t xml:space="preserve">2 </w:t>
      </w:r>
      <w:bookmarkStart w:id="5" w:name="_Hlk215749813"/>
      <w:r w:rsidR="001724C0" w:rsidRPr="00A1275C">
        <w:rPr>
          <w:rFonts w:ascii="Times New Roman" w:eastAsia="Times New Roman" w:hAnsi="Times New Roman" w:cs="Times New Roman"/>
          <w:kern w:val="0"/>
          <w:sz w:val="24"/>
          <w:szCs w:val="24"/>
          <w14:ligatures w14:val="none"/>
        </w:rPr>
        <w:t>Pabalstu finanšu pratības apguvei par kārtējo mēnesi izmaksā līdz nākošā mēneša</w:t>
      </w:r>
      <w:r w:rsidR="001724C0" w:rsidRPr="00A1275C">
        <w:rPr>
          <w:rFonts w:ascii="Times New Roman" w:eastAsia="Times New Roman" w:hAnsi="Times New Roman" w:cs="Times New Roman"/>
          <w:kern w:val="0"/>
          <w:sz w:val="24"/>
          <w:szCs w:val="24"/>
          <w14:ligatures w14:val="none"/>
        </w:rPr>
        <w:t xml:space="preserve"> </w:t>
      </w:r>
      <w:bookmarkEnd w:id="5"/>
      <w:r w:rsidRPr="00A1275C">
        <w:rPr>
          <w:rFonts w:ascii="Times New Roman" w:eastAsia="Times New Roman" w:hAnsi="Times New Roman" w:cs="Times New Roman"/>
          <w:kern w:val="0"/>
          <w:sz w:val="24"/>
          <w:szCs w:val="24"/>
          <w14:ligatures w14:val="none"/>
        </w:rPr>
        <w:t>25.</w:t>
      </w:r>
      <w:r w:rsidR="001724C0" w:rsidRPr="00A1275C">
        <w:rPr>
          <w:rFonts w:ascii="Times New Roman" w:eastAsia="Times New Roman" w:hAnsi="Times New Roman" w:cs="Times New Roman"/>
          <w:kern w:val="0"/>
          <w:sz w:val="24"/>
          <w:szCs w:val="24"/>
          <w14:ligatures w14:val="none"/>
        </w:rPr>
        <w:t> </w:t>
      </w:r>
      <w:r w:rsidRPr="00A1275C">
        <w:rPr>
          <w:rFonts w:ascii="Times New Roman" w:eastAsia="Times New Roman" w:hAnsi="Times New Roman" w:cs="Times New Roman"/>
          <w:kern w:val="0"/>
          <w:sz w:val="24"/>
          <w:szCs w:val="24"/>
          <w14:ligatures w14:val="none"/>
        </w:rPr>
        <w:t xml:space="preserve"> datumam, proporcionāli attiecīgā kalendārā mēneša dienu skaitam, sākot no dienas, kad sociālais dienests ir pieņēmis lēmumu par pabalsta piešķiršanu.</w:t>
      </w:r>
    </w:p>
    <w:p w14:paraId="3FE66DB1" w14:textId="0C1F3585" w:rsidR="005C2259" w:rsidRPr="005C2259" w:rsidRDefault="005C2259" w:rsidP="005C2259">
      <w:pPr>
        <w:spacing w:after="0" w:line="240" w:lineRule="auto"/>
        <w:jc w:val="both"/>
        <w:rPr>
          <w:rFonts w:ascii="Times New Roman" w:eastAsia="Times New Roman" w:hAnsi="Times New Roman" w:cs="Times New Roman"/>
          <w:kern w:val="0"/>
          <w:sz w:val="24"/>
          <w:szCs w:val="24"/>
          <w14:ligatures w14:val="none"/>
        </w:rPr>
      </w:pPr>
      <w:r w:rsidRPr="005C2259">
        <w:rPr>
          <w:rFonts w:ascii="Times New Roman" w:eastAsia="Times New Roman" w:hAnsi="Times New Roman" w:cs="Times New Roman"/>
          <w:kern w:val="0"/>
          <w:sz w:val="24"/>
          <w:szCs w:val="24"/>
          <w14:ligatures w14:val="none"/>
        </w:rPr>
        <w:t>19.</w:t>
      </w:r>
      <w:r w:rsidRPr="005C2259">
        <w:rPr>
          <w:rFonts w:ascii="Times New Roman" w:eastAsia="Times New Roman" w:hAnsi="Times New Roman" w:cs="Times New Roman"/>
          <w:kern w:val="0"/>
          <w:sz w:val="24"/>
          <w:szCs w:val="24"/>
          <w:vertAlign w:val="superscript"/>
          <w14:ligatures w14:val="none"/>
        </w:rPr>
        <w:t>3</w:t>
      </w:r>
      <w:bookmarkStart w:id="6" w:name="_Hlk212192759"/>
      <w:r w:rsidRPr="005C2259">
        <w:rPr>
          <w:rFonts w:ascii="Times New Roman" w:eastAsia="Times New Roman" w:hAnsi="Times New Roman" w:cs="Times New Roman"/>
          <w:kern w:val="0"/>
          <w:sz w:val="24"/>
          <w:szCs w:val="24"/>
          <w14:ligatures w14:val="none"/>
        </w:rPr>
        <w:t xml:space="preserve"> Pabalsta </w:t>
      </w:r>
      <w:r w:rsidR="00E54D50" w:rsidRPr="005C2259">
        <w:rPr>
          <w:rFonts w:ascii="Times New Roman" w:eastAsia="Times New Roman" w:hAnsi="Times New Roman" w:cs="Times New Roman"/>
          <w:kern w:val="0"/>
          <w:sz w:val="24"/>
          <w:szCs w:val="24"/>
          <w14:ligatures w14:val="none"/>
        </w:rPr>
        <w:t xml:space="preserve">finanšu pratības apguvei </w:t>
      </w:r>
      <w:r w:rsidRPr="005C2259">
        <w:rPr>
          <w:rFonts w:ascii="Times New Roman" w:eastAsia="Times New Roman" w:hAnsi="Times New Roman" w:cs="Times New Roman"/>
          <w:kern w:val="0"/>
          <w:sz w:val="24"/>
          <w:szCs w:val="24"/>
          <w14:ligatures w14:val="none"/>
        </w:rPr>
        <w:t>izmaksa tiek pārtraukta vai izbeigta gadījumos, kas noteikti Ministru kabineta 2005. gada 15. novembra noteikumos Nr. 857 “Noteikumi par sociālajām garantijām un atbalstu bārenim un bez vecāku gādības palikušajam bērnam, kurš ir ārpusģimenes aprūpē, kā arī pēc ārpusģimenes aprūpes beigšanās.</w:t>
      </w:r>
      <w:bookmarkEnd w:id="6"/>
      <w:r w:rsidR="007A49C1">
        <w:rPr>
          <w:rFonts w:ascii="Times New Roman" w:eastAsia="Times New Roman" w:hAnsi="Times New Roman" w:cs="Times New Roman"/>
          <w:kern w:val="0"/>
          <w:sz w:val="24"/>
          <w:szCs w:val="24"/>
          <w14:ligatures w14:val="none"/>
        </w:rPr>
        <w:t>”</w:t>
      </w:r>
    </w:p>
    <w:p w14:paraId="060AEDAE" w14:textId="77777777" w:rsidR="005C2259" w:rsidRPr="005C2259" w:rsidRDefault="005C2259" w:rsidP="005C2259">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6C4CDF89" w14:textId="77777777" w:rsidR="005C2259" w:rsidRPr="005C2259" w:rsidRDefault="005C2259" w:rsidP="005C2259">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5C2874DE" w14:textId="77777777" w:rsidR="005C2259" w:rsidRPr="005C2259" w:rsidRDefault="005C2259" w:rsidP="005C2259">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sidRPr="005C2259">
        <w:rPr>
          <w:rFonts w:ascii="Times New Roman" w:eastAsia="Calibri" w:hAnsi="Times New Roman" w:cs="Times New Roman"/>
          <w:kern w:val="0"/>
          <w:sz w:val="24"/>
          <w:szCs w:val="24"/>
          <w14:ligatures w14:val="none"/>
        </w:rPr>
        <w:t>Domes priekšsēdētājs</w:t>
      </w:r>
      <w:r w:rsidRPr="005C2259">
        <w:rPr>
          <w:rFonts w:ascii="Times New Roman" w:eastAsia="Calibri" w:hAnsi="Times New Roman" w:cs="Times New Roman"/>
          <w:kern w:val="0"/>
          <w:sz w:val="24"/>
          <w:szCs w:val="24"/>
          <w14:ligatures w14:val="none"/>
        </w:rPr>
        <w:tab/>
      </w:r>
      <w:r w:rsidRPr="005C2259">
        <w:rPr>
          <w:rFonts w:ascii="Times New Roman" w:eastAsia="Calibri" w:hAnsi="Times New Roman" w:cs="Times New Roman"/>
          <w:kern w:val="0"/>
          <w:sz w:val="24"/>
          <w:szCs w:val="24"/>
          <w14:ligatures w14:val="none"/>
        </w:rPr>
        <w:tab/>
      </w:r>
      <w:r w:rsidRPr="005C2259">
        <w:rPr>
          <w:rFonts w:ascii="Times New Roman" w:eastAsia="Calibri" w:hAnsi="Times New Roman" w:cs="Times New Roman"/>
          <w:kern w:val="0"/>
          <w:sz w:val="24"/>
          <w:szCs w:val="24"/>
          <w14:ligatures w14:val="none"/>
        </w:rPr>
        <w:tab/>
      </w:r>
      <w:r w:rsidRPr="005C2259">
        <w:rPr>
          <w:rFonts w:ascii="Times New Roman" w:eastAsia="Calibri" w:hAnsi="Times New Roman" w:cs="Times New Roman"/>
          <w:kern w:val="0"/>
          <w:sz w:val="24"/>
          <w:szCs w:val="24"/>
          <w14:ligatures w14:val="none"/>
        </w:rPr>
        <w:tab/>
      </w:r>
      <w:r w:rsidRPr="005C2259">
        <w:rPr>
          <w:rFonts w:ascii="Times New Roman" w:eastAsia="Calibri" w:hAnsi="Times New Roman" w:cs="Times New Roman"/>
          <w:kern w:val="0"/>
          <w:sz w:val="24"/>
          <w:szCs w:val="24"/>
          <w14:ligatures w14:val="none"/>
        </w:rPr>
        <w:tab/>
      </w:r>
      <w:r w:rsidRPr="005C2259">
        <w:rPr>
          <w:rFonts w:ascii="Times New Roman" w:eastAsia="Calibri" w:hAnsi="Times New Roman" w:cs="Times New Roman"/>
          <w:kern w:val="0"/>
          <w:sz w:val="24"/>
          <w:szCs w:val="24"/>
          <w14:ligatures w14:val="none"/>
        </w:rPr>
        <w:tab/>
      </w:r>
      <w:r w:rsidRPr="005C2259">
        <w:rPr>
          <w:rFonts w:ascii="Times New Roman" w:eastAsia="Calibri" w:hAnsi="Times New Roman" w:cs="Times New Roman"/>
          <w:kern w:val="0"/>
          <w:sz w:val="24"/>
          <w:szCs w:val="24"/>
          <w14:ligatures w14:val="none"/>
        </w:rPr>
        <w:tab/>
      </w:r>
      <w:r w:rsidRPr="005C2259">
        <w:rPr>
          <w:rFonts w:ascii="Times New Roman" w:eastAsia="Calibri" w:hAnsi="Times New Roman" w:cs="Times New Roman"/>
          <w:kern w:val="0"/>
          <w:sz w:val="24"/>
          <w:szCs w:val="24"/>
          <w14:ligatures w14:val="none"/>
        </w:rPr>
        <w:tab/>
        <w:t>A.Spridzāns</w:t>
      </w:r>
    </w:p>
    <w:p w14:paraId="17184A48" w14:textId="77777777" w:rsidR="005C2259" w:rsidRPr="005C2259" w:rsidRDefault="005C2259" w:rsidP="005C2259">
      <w:pPr>
        <w:rPr>
          <w:rFonts w:ascii="Times New Roman" w:eastAsia="Calibri" w:hAnsi="Times New Roman" w:cs="Times New Roman"/>
          <w:kern w:val="0"/>
          <w:sz w:val="24"/>
          <w:szCs w:val="24"/>
          <w14:ligatures w14:val="none"/>
        </w:rPr>
      </w:pPr>
      <w:r w:rsidRPr="005C2259">
        <w:rPr>
          <w:rFonts w:ascii="Times New Roman" w:eastAsia="Calibri" w:hAnsi="Times New Roman" w:cs="Times New Roman"/>
          <w:kern w:val="0"/>
          <w:sz w:val="24"/>
          <w:szCs w:val="24"/>
          <w14:ligatures w14:val="none"/>
        </w:rPr>
        <w:br w:type="page"/>
      </w:r>
    </w:p>
    <w:p w14:paraId="19E679A2" w14:textId="3AD01DA9" w:rsidR="005C2259" w:rsidRPr="005C2259" w:rsidRDefault="005C2259" w:rsidP="005C2259">
      <w:pPr>
        <w:widowControl w:val="0"/>
        <w:autoSpaceDE w:val="0"/>
        <w:autoSpaceDN w:val="0"/>
        <w:adjustRightInd w:val="0"/>
        <w:spacing w:after="0" w:line="240" w:lineRule="auto"/>
        <w:ind w:right="-1"/>
        <w:contextualSpacing/>
        <w:jc w:val="center"/>
        <w:rPr>
          <w:rFonts w:ascii="Times New Roman" w:eastAsia="Times New Roman" w:hAnsi="Times New Roman" w:cs="Times New Roman"/>
          <w:b/>
          <w:bCs/>
          <w:kern w:val="0"/>
          <w:sz w:val="24"/>
          <w:szCs w:val="24"/>
          <w14:ligatures w14:val="none"/>
        </w:rPr>
      </w:pPr>
      <w:bookmarkStart w:id="7" w:name="_Hlk500426415"/>
      <w:r w:rsidRPr="005C2259">
        <w:rPr>
          <w:rFonts w:ascii="Times New Roman" w:eastAsia="Times New Roman" w:hAnsi="Times New Roman" w:cs="Times New Roman"/>
          <w:b/>
          <w:bCs/>
          <w:kern w:val="0"/>
          <w:sz w:val="24"/>
          <w:szCs w:val="24"/>
          <w14:ligatures w14:val="none"/>
        </w:rPr>
        <w:t>Dobeles novada pašvaldības domes saistoš</w:t>
      </w:r>
      <w:r w:rsidR="00325902">
        <w:rPr>
          <w:rFonts w:ascii="Times New Roman" w:eastAsia="Times New Roman" w:hAnsi="Times New Roman" w:cs="Times New Roman"/>
          <w:b/>
          <w:bCs/>
          <w:kern w:val="0"/>
          <w:sz w:val="24"/>
          <w:szCs w:val="24"/>
          <w14:ligatures w14:val="none"/>
        </w:rPr>
        <w:t>o</w:t>
      </w:r>
      <w:r w:rsidRPr="005C2259">
        <w:rPr>
          <w:rFonts w:ascii="Times New Roman" w:eastAsia="Times New Roman" w:hAnsi="Times New Roman" w:cs="Times New Roman"/>
          <w:b/>
          <w:bCs/>
          <w:kern w:val="0"/>
          <w:sz w:val="24"/>
          <w:szCs w:val="24"/>
          <w14:ligatures w14:val="none"/>
        </w:rPr>
        <w:t xml:space="preserve"> noteikum</w:t>
      </w:r>
      <w:r w:rsidR="00325902">
        <w:rPr>
          <w:rFonts w:ascii="Times New Roman" w:eastAsia="Times New Roman" w:hAnsi="Times New Roman" w:cs="Times New Roman"/>
          <w:b/>
          <w:bCs/>
          <w:kern w:val="0"/>
          <w:sz w:val="24"/>
          <w:szCs w:val="24"/>
          <w14:ligatures w14:val="none"/>
        </w:rPr>
        <w:t>u</w:t>
      </w:r>
      <w:r w:rsidRPr="005C2259">
        <w:rPr>
          <w:rFonts w:ascii="Times New Roman" w:eastAsia="Times New Roman" w:hAnsi="Times New Roman" w:cs="Times New Roman"/>
          <w:b/>
          <w:bCs/>
          <w:kern w:val="0"/>
          <w:sz w:val="24"/>
          <w:szCs w:val="24"/>
          <w14:ligatures w14:val="none"/>
        </w:rPr>
        <w:t xml:space="preserve"> Nr. ____ </w:t>
      </w:r>
    </w:p>
    <w:p w14:paraId="39D50EA6" w14:textId="198BA0CC" w:rsidR="005C2259" w:rsidRPr="005C2259" w:rsidRDefault="005C2259" w:rsidP="005C2259">
      <w:pPr>
        <w:spacing w:after="0" w:line="240" w:lineRule="auto"/>
        <w:jc w:val="center"/>
        <w:rPr>
          <w:rFonts w:ascii="Times New Roman" w:eastAsia="Times New Roman" w:hAnsi="Times New Roman" w:cs="Times New Roman"/>
          <w:b/>
          <w:kern w:val="0"/>
          <w:sz w:val="24"/>
          <w:szCs w:val="24"/>
          <w14:ligatures w14:val="none"/>
        </w:rPr>
      </w:pPr>
      <w:r w:rsidRPr="005C2259">
        <w:rPr>
          <w:rFonts w:ascii="Times New Roman" w:eastAsia="Times New Roman" w:hAnsi="Times New Roman" w:cs="Times New Roman"/>
          <w:b/>
          <w:kern w:val="0"/>
          <w:sz w:val="24"/>
          <w:szCs w:val="24"/>
          <w14:ligatures w14:val="none"/>
        </w:rPr>
        <w:t>“</w:t>
      </w:r>
      <w:r w:rsidRPr="005C2259">
        <w:rPr>
          <w:rFonts w:ascii="Times New Roman" w:eastAsia="Times New Roman" w:hAnsi="Times New Roman" w:cs="Times New Roman"/>
          <w:b/>
          <w:kern w:val="0"/>
          <w:sz w:val="24"/>
          <w:szCs w:val="24"/>
          <w:lang w:eastAsia="lv-LV"/>
          <w14:ligatures w14:val="none"/>
        </w:rPr>
        <w:t xml:space="preserve">Grozījumi </w:t>
      </w:r>
      <w:r w:rsidRPr="005C2259">
        <w:rPr>
          <w:rFonts w:ascii="Times New Roman" w:eastAsia="Calibri" w:hAnsi="Times New Roman" w:cs="Times New Roman"/>
          <w:b/>
          <w:bCs/>
          <w:kern w:val="0"/>
          <w:sz w:val="24"/>
          <w:szCs w:val="24"/>
          <w14:ligatures w14:val="none"/>
        </w:rPr>
        <w:t>Dobeles novada domes saistoš</w:t>
      </w:r>
      <w:r w:rsidR="00AC4593" w:rsidRPr="00325902">
        <w:rPr>
          <w:rFonts w:ascii="Times New Roman" w:eastAsia="Calibri" w:hAnsi="Times New Roman" w:cs="Times New Roman"/>
          <w:b/>
          <w:bCs/>
          <w:kern w:val="0"/>
          <w:sz w:val="24"/>
          <w:szCs w:val="24"/>
          <w14:ligatures w14:val="none"/>
        </w:rPr>
        <w:t>ajos</w:t>
      </w:r>
      <w:r w:rsidRPr="005C2259">
        <w:rPr>
          <w:rFonts w:ascii="Times New Roman" w:eastAsia="Calibri" w:hAnsi="Times New Roman" w:cs="Times New Roman"/>
          <w:b/>
          <w:bCs/>
          <w:kern w:val="0"/>
          <w:sz w:val="24"/>
          <w:szCs w:val="24"/>
          <w14:ligatures w14:val="none"/>
        </w:rPr>
        <w:t xml:space="preserve"> </w:t>
      </w:r>
      <w:r w:rsidRPr="00AC4593">
        <w:rPr>
          <w:rFonts w:ascii="Times New Roman" w:eastAsia="Calibri" w:hAnsi="Times New Roman" w:cs="Times New Roman"/>
          <w:b/>
          <w:bCs/>
          <w:kern w:val="0"/>
          <w:sz w:val="24"/>
          <w:szCs w:val="24"/>
          <w14:ligatures w14:val="none"/>
        </w:rPr>
        <w:t>noteikum</w:t>
      </w:r>
      <w:r w:rsidR="00AC4593" w:rsidRPr="00325902">
        <w:rPr>
          <w:rFonts w:ascii="Times New Roman" w:eastAsia="Calibri" w:hAnsi="Times New Roman" w:cs="Times New Roman"/>
          <w:b/>
          <w:bCs/>
          <w:kern w:val="0"/>
          <w:sz w:val="24"/>
          <w:szCs w:val="24"/>
          <w14:ligatures w14:val="none"/>
        </w:rPr>
        <w:t>os</w:t>
      </w:r>
      <w:r w:rsidRPr="005C2259">
        <w:rPr>
          <w:rFonts w:ascii="Times New Roman" w:eastAsia="Calibri" w:hAnsi="Times New Roman" w:cs="Times New Roman"/>
          <w:b/>
          <w:bCs/>
          <w:kern w:val="0"/>
          <w:sz w:val="24"/>
          <w:szCs w:val="24"/>
          <w14:ligatures w14:val="none"/>
        </w:rPr>
        <w:t xml:space="preserve"> Nr. 10 “</w:t>
      </w:r>
      <w:r w:rsidRPr="005C2259">
        <w:rPr>
          <w:rFonts w:ascii="Times New Roman" w:eastAsia="Calibri" w:hAnsi="Times New Roman" w:cs="Times New Roman"/>
          <w:b/>
          <w:kern w:val="0"/>
          <w:sz w:val="24"/>
          <w:szCs w:val="24"/>
          <w14:ligatures w14:val="none"/>
        </w:rPr>
        <w:t>Par pašvaldības palīdzību audžuģimenei, aizbildnim, bērnam bārenim  un bez vecāku gādības palikušam bērnam</w:t>
      </w:r>
      <w:r w:rsidRPr="005C2259">
        <w:rPr>
          <w:rFonts w:ascii="Times New Roman" w:eastAsia="Times New Roman" w:hAnsi="Times New Roman" w:cs="Times New Roman"/>
          <w:b/>
          <w:kern w:val="0"/>
          <w:sz w:val="24"/>
          <w:szCs w:val="24"/>
          <w14:ligatures w14:val="none"/>
        </w:rPr>
        <w:t>””</w:t>
      </w:r>
    </w:p>
    <w:p w14:paraId="3D9FC521" w14:textId="77777777" w:rsidR="005C2259" w:rsidRPr="005C2259" w:rsidRDefault="005C2259" w:rsidP="005C2259">
      <w:pPr>
        <w:spacing w:after="0" w:line="240" w:lineRule="auto"/>
        <w:jc w:val="center"/>
        <w:rPr>
          <w:rFonts w:ascii="Times New Roman" w:eastAsia="Times New Roman" w:hAnsi="Times New Roman" w:cs="Times New Roman"/>
          <w:b/>
          <w:bCs/>
          <w:kern w:val="0"/>
          <w:sz w:val="24"/>
          <w:szCs w:val="24"/>
          <w:lang w:eastAsia="en-GB"/>
          <w14:ligatures w14:val="none"/>
        </w:rPr>
      </w:pPr>
    </w:p>
    <w:bookmarkEnd w:id="7"/>
    <w:p w14:paraId="355A6020" w14:textId="77777777" w:rsidR="005C2259" w:rsidRPr="005C2259" w:rsidRDefault="005C2259" w:rsidP="005C2259">
      <w:pPr>
        <w:widowControl w:val="0"/>
        <w:tabs>
          <w:tab w:val="left" w:pos="-142"/>
          <w:tab w:val="left" w:pos="426"/>
        </w:tabs>
        <w:autoSpaceDE w:val="0"/>
        <w:autoSpaceDN w:val="0"/>
        <w:adjustRightInd w:val="0"/>
        <w:spacing w:after="0" w:line="240" w:lineRule="auto"/>
        <w:ind w:right="-1"/>
        <w:contextualSpacing/>
        <w:jc w:val="center"/>
        <w:rPr>
          <w:rFonts w:ascii="Times New Roman" w:eastAsia="Times New Roman" w:hAnsi="Times New Roman" w:cs="Times New Roman"/>
          <w:b/>
          <w:bCs/>
          <w:kern w:val="0"/>
          <w:sz w:val="24"/>
          <w:szCs w:val="24"/>
          <w14:ligatures w14:val="none"/>
        </w:rPr>
      </w:pPr>
      <w:r w:rsidRPr="005C2259">
        <w:rPr>
          <w:rFonts w:ascii="Times New Roman" w:eastAsia="Times New Roman" w:hAnsi="Times New Roman" w:cs="Times New Roman"/>
          <w:b/>
          <w:bCs/>
          <w:kern w:val="0"/>
          <w:sz w:val="24"/>
          <w:szCs w:val="24"/>
          <w14:ligatures w14:val="none"/>
        </w:rPr>
        <w:t>Paskaidrojuma raksts</w:t>
      </w:r>
    </w:p>
    <w:p w14:paraId="67267CFF" w14:textId="77777777" w:rsidR="005C2259" w:rsidRPr="005C2259" w:rsidRDefault="005C2259" w:rsidP="005C2259">
      <w:pPr>
        <w:widowControl w:val="0"/>
        <w:tabs>
          <w:tab w:val="left" w:pos="-142"/>
          <w:tab w:val="left" w:pos="426"/>
        </w:tabs>
        <w:autoSpaceDE w:val="0"/>
        <w:autoSpaceDN w:val="0"/>
        <w:adjustRightInd w:val="0"/>
        <w:spacing w:before="60" w:after="0" w:line="240" w:lineRule="auto"/>
        <w:ind w:right="-1"/>
        <w:contextualSpacing/>
        <w:jc w:val="center"/>
        <w:rPr>
          <w:rFonts w:ascii="Times New Roman" w:eastAsia="Times New Roman" w:hAnsi="Times New Roman" w:cs="Times New Roman"/>
          <w:kern w:val="0"/>
          <w:sz w:val="20"/>
          <w:szCs w:val="20"/>
          <w:lang w:eastAsia="ar-SA"/>
          <w14:ligatures w14:val="none"/>
        </w:rPr>
      </w:pPr>
    </w:p>
    <w:tbl>
      <w:tblPr>
        <w:tblW w:w="9542"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4"/>
        <w:gridCol w:w="7268"/>
      </w:tblGrid>
      <w:tr w:rsidR="005C2259" w:rsidRPr="005C2259" w14:paraId="12986804" w14:textId="77777777" w:rsidTr="008B20BC">
        <w:tc>
          <w:tcPr>
            <w:tcW w:w="21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A962684" w14:textId="77777777" w:rsidR="005C2259" w:rsidRPr="005C2259" w:rsidRDefault="005C2259" w:rsidP="005C2259">
            <w:pPr>
              <w:spacing w:after="0" w:line="240" w:lineRule="auto"/>
              <w:ind w:right="39"/>
              <w:jc w:val="center"/>
              <w:textAlignment w:val="baseline"/>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b/>
                <w:bCs/>
                <w:kern w:val="0"/>
                <w:sz w:val="24"/>
                <w:szCs w:val="24"/>
                <w:lang w:eastAsia="lv-LV"/>
                <w14:ligatures w14:val="none"/>
              </w:rPr>
              <w:t>Paskaidrojuma raksta sadaļa</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7D5074A9" w14:textId="77777777" w:rsidR="005C2259" w:rsidRPr="005C2259" w:rsidRDefault="005C2259" w:rsidP="005C2259">
            <w:pPr>
              <w:spacing w:after="0" w:line="240" w:lineRule="auto"/>
              <w:ind w:right="102"/>
              <w:jc w:val="center"/>
              <w:textAlignment w:val="baseline"/>
              <w:rPr>
                <w:rFonts w:ascii="Times New Roman" w:eastAsia="Times New Roman" w:hAnsi="Times New Roman" w:cs="Times New Roman"/>
                <w:b/>
                <w:bCs/>
                <w:kern w:val="0"/>
                <w:sz w:val="24"/>
                <w:szCs w:val="24"/>
                <w:lang w:eastAsia="lv-LV"/>
                <w14:ligatures w14:val="none"/>
              </w:rPr>
            </w:pPr>
            <w:r w:rsidRPr="005C2259">
              <w:rPr>
                <w:rFonts w:ascii="Times New Roman" w:eastAsia="Times New Roman" w:hAnsi="Times New Roman" w:cs="Times New Roman"/>
                <w:b/>
                <w:bCs/>
                <w:kern w:val="0"/>
                <w:sz w:val="24"/>
                <w:szCs w:val="24"/>
                <w:lang w:eastAsia="lv-LV"/>
                <w14:ligatures w14:val="none"/>
              </w:rPr>
              <w:t>Norādāmā informācija </w:t>
            </w:r>
          </w:p>
        </w:tc>
      </w:tr>
      <w:tr w:rsidR="005C2259" w:rsidRPr="005C2259" w14:paraId="0253EBDD" w14:textId="77777777" w:rsidTr="008B20BC">
        <w:tc>
          <w:tcPr>
            <w:tcW w:w="21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BDB153A" w14:textId="77777777" w:rsidR="005C2259" w:rsidRPr="005C2259" w:rsidRDefault="005C2259" w:rsidP="005C2259">
            <w:pPr>
              <w:numPr>
                <w:ilvl w:val="0"/>
                <w:numId w:val="3"/>
              </w:numPr>
              <w:spacing w:after="0" w:line="256" w:lineRule="auto"/>
              <w:ind w:left="392" w:right="39" w:hanging="284"/>
              <w:jc w:val="both"/>
              <w:textAlignment w:val="baseline"/>
              <w:rPr>
                <w:rFonts w:ascii="Times New Roman" w:eastAsia="Times New Roman" w:hAnsi="Times New Roman" w:cs="Times New Roman"/>
                <w:kern w:val="0"/>
                <w:sz w:val="24"/>
                <w:szCs w:val="24"/>
                <w:lang w:eastAsia="lv-LV"/>
                <w14:ligatures w14:val="none"/>
              </w:rPr>
            </w:pPr>
            <w:bookmarkStart w:id="8" w:name="_Hlk212195676"/>
            <w:r w:rsidRPr="005C2259">
              <w:rPr>
                <w:rFonts w:ascii="Times New Roman" w:eastAsia="Times New Roman" w:hAnsi="Times New Roman" w:cs="Times New Roman"/>
                <w:kern w:val="0"/>
                <w:sz w:val="24"/>
                <w:szCs w:val="24"/>
                <w:lang w:eastAsia="lv-LV"/>
                <w14:ligatures w14:val="none"/>
              </w:rPr>
              <w:t>Mērķis un nepieciešamības pamatojums</w:t>
            </w:r>
            <w:bookmarkEnd w:id="8"/>
            <w:r w:rsidRPr="005C2259">
              <w:rPr>
                <w:rFonts w:ascii="Times New Roman" w:eastAsia="Times New Roman" w:hAnsi="Times New Roman" w:cs="Times New Roman"/>
                <w:kern w:val="0"/>
                <w:sz w:val="24"/>
                <w:szCs w:val="24"/>
                <w:lang w:eastAsia="lv-LV"/>
                <w14:ligatures w14:val="none"/>
              </w:rPr>
              <w:t>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1ECA3F9E" w14:textId="48D88CE2" w:rsidR="005C2259" w:rsidRPr="005C2259" w:rsidRDefault="005C2259" w:rsidP="005C2259">
            <w:pPr>
              <w:numPr>
                <w:ilvl w:val="1"/>
                <w:numId w:val="10"/>
              </w:num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 xml:space="preserve">Dobeles novada domes saistošo noteikumu projekts “Grozījumi Dobeles novada domes saistošajos noteikumos Nr. 10 </w:t>
            </w:r>
            <w:r w:rsidR="003C37AE">
              <w:rPr>
                <w:rFonts w:ascii="Times New Roman" w:eastAsia="Times New Roman" w:hAnsi="Times New Roman" w:cs="Times New Roman"/>
                <w:kern w:val="0"/>
                <w:sz w:val="24"/>
                <w:szCs w:val="24"/>
                <w:lang w:eastAsia="lv-LV"/>
                <w14:ligatures w14:val="none"/>
              </w:rPr>
              <w:t>“</w:t>
            </w:r>
            <w:r w:rsidRPr="005C2259">
              <w:rPr>
                <w:rFonts w:ascii="Times New Roman" w:eastAsia="Times New Roman" w:hAnsi="Times New Roman" w:cs="Times New Roman"/>
                <w:kern w:val="0"/>
                <w:sz w:val="24"/>
                <w:szCs w:val="24"/>
                <w:lang w:eastAsia="lv-LV"/>
                <w14:ligatures w14:val="none"/>
              </w:rPr>
              <w:t>Par pašvaldības palīdzību audžuģimenei, aizbildnim, bērnam bārenim un bez vecāku gādības palikušam bērnam”” (turpmāk – saistošo noteikumu projekts) izstrādāts, pamatojoties uz grozījumiem Sociālo pakalpojumu un sociālās palīdzības likuma (turpmāk – SPSPL) 12. pantā, kuri stājušies spēkā 2024. gada 1. janvārī un paredz papildināt 12. pantu ar septīto un astoto daļu.</w:t>
            </w:r>
          </w:p>
          <w:p w14:paraId="4FF75974" w14:textId="77777777" w:rsidR="005C2259" w:rsidRPr="005C2259" w:rsidRDefault="005C2259" w:rsidP="005C2259">
            <w:pPr>
              <w:numPr>
                <w:ilvl w:val="1"/>
                <w:numId w:val="10"/>
              </w:num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SPSPL 12. panta septītā daļa noteic, ka persona, kura atradās ārpusģimenes aprūpē līdz pilngadības sasniegšanai, ja tā ir paudusi vēlmi turpināt uzturēties ārpusģimenes aprūpē un aizbildnis, audžuģimene vai specializētā audžuģimene tam ir piekritusi, var, pamatojoties uz pašvaldības sociālā dienesta izvērtējumu, pēc pilngadības uzturēties pie tā paša vai cita ārpusģimenes aprūpes pakalpojumu sniedzēja līdz 21 gada vecuma sasniegšanai vai, ja mācās vispārējās vai profesionālās izglītības iestādē vai studē augstākās izglītības iestādē (tostarp koledžā), – līdz 24 gadu vecumam.</w:t>
            </w:r>
          </w:p>
          <w:p w14:paraId="5F2F94CD" w14:textId="77777777" w:rsidR="005C2259" w:rsidRPr="005C2259" w:rsidRDefault="005C2259" w:rsidP="005C2259">
            <w:pPr>
              <w:numPr>
                <w:ilvl w:val="1"/>
                <w:numId w:val="10"/>
              </w:num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Savukārt SPSPL 12. panta astotā daļa nosaka, ka pašvaldības sociālajam dienestam viena mēneša laikā pēc tam, kad saņemta informācija par pilngadīgu personu, kura līdz adopcijas nodibināšanai ir atradusies ārpusģimenes aprūpē un attiecībā uz kuru tiesa ir atcēlusi adopciju, jāizvērtē šīs personas vajadzības, resursi un tai nepieciešamie atbalsta pasākumi līdz 21 gada vecuma sasniegšanai vai, ja persona mācās vai studē, – līdz 24 gadu vecuma sasniegšanai.</w:t>
            </w:r>
          </w:p>
          <w:p w14:paraId="3F6C5843" w14:textId="77777777" w:rsidR="005C2259" w:rsidRPr="005C2259" w:rsidRDefault="005C2259" w:rsidP="005C2259">
            <w:pPr>
              <w:numPr>
                <w:ilvl w:val="1"/>
                <w:numId w:val="10"/>
              </w:num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Abos gadījumos Ministru kabinetam ir deleģēts uzdevums noteikt sniedzamā atbalsta veidus, apjomu, saturu, kā arī šo pakalpojumu saņemšanas, piešķiršanas, pārtraukšanas un izbeigšanas nosacījumus un kārtību. Līdz ar to 2024. gada 30. aprīlī tika izdarīti grozījumi Ministru kabineta 2005. gada 15. novembra noteikumos Nr. 857 “Noteikumi par sociālajām garantijām un atbalstu bārenim un bez vecāku gādības palikušajam bērnam, kurš ir ārpusģimenes aprūpē, kā arī pēc ārpusģimenes aprūpes beigšanās” (turpmāk – MK noteikumi Nr. 857), kas stājās spēkā 2024. gada 4. maijā.</w:t>
            </w:r>
          </w:p>
          <w:p w14:paraId="3A82C95F" w14:textId="77777777" w:rsidR="005C2259" w:rsidRPr="005C2259" w:rsidRDefault="005C2259" w:rsidP="005C2259">
            <w:pPr>
              <w:numPr>
                <w:ilvl w:val="1"/>
                <w:numId w:val="10"/>
              </w:num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 xml:space="preserve">Ar norādītajiem grozījumiem noteikta iespēja pilngadību sasniegušiem bāreņiem un bez vecāku gādības palikušiem bērniem, kā arī personām, kuru adopcija ar tiesas spriedumu atcelta, saņemt jaunus atbalsta veidus – sociālā mentora pakalpojumu, pabalstu 3,29 </w:t>
            </w:r>
            <w:r w:rsidRPr="005C2259">
              <w:rPr>
                <w:rFonts w:ascii="Times New Roman" w:eastAsia="Times New Roman" w:hAnsi="Times New Roman" w:cs="Times New Roman"/>
                <w:i/>
                <w:iCs/>
                <w:kern w:val="0"/>
                <w:sz w:val="24"/>
                <w:szCs w:val="24"/>
                <w:lang w:eastAsia="lv-LV"/>
                <w14:ligatures w14:val="none"/>
              </w:rPr>
              <w:t>euro</w:t>
            </w:r>
            <w:r w:rsidRPr="005C2259">
              <w:rPr>
                <w:rFonts w:ascii="Times New Roman" w:eastAsia="Times New Roman" w:hAnsi="Times New Roman" w:cs="Times New Roman"/>
                <w:kern w:val="0"/>
                <w:sz w:val="24"/>
                <w:szCs w:val="24"/>
                <w:lang w:eastAsia="lv-LV"/>
                <w14:ligatures w14:val="none"/>
              </w:rPr>
              <w:t xml:space="preserve"> dienā finanšu pratības apguvei un atbalsta grupas pakalpojumu dažādu sociālo prasmju un iemaņu apguvei.</w:t>
            </w:r>
          </w:p>
          <w:p w14:paraId="467422D8" w14:textId="77777777" w:rsidR="005C2259" w:rsidRPr="005C2259" w:rsidRDefault="005C2259" w:rsidP="005C2259">
            <w:pPr>
              <w:numPr>
                <w:ilvl w:val="1"/>
                <w:numId w:val="10"/>
              </w:num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 xml:space="preserve">Vienlaikus paredzēts, ka Labklājības ministrija no valsts budžeta līdzekļiem pašvaldībai, kas nodrošina šos atbalsta pasākumus, piešķir finansējumu līdz 3 565,19 </w:t>
            </w:r>
            <w:r w:rsidRPr="005C2259">
              <w:rPr>
                <w:rFonts w:ascii="Times New Roman" w:eastAsia="Times New Roman" w:hAnsi="Times New Roman" w:cs="Times New Roman"/>
                <w:i/>
                <w:iCs/>
                <w:kern w:val="0"/>
                <w:sz w:val="24"/>
                <w:szCs w:val="24"/>
                <w:lang w:eastAsia="lv-LV"/>
                <w14:ligatures w14:val="none"/>
              </w:rPr>
              <w:t>euro</w:t>
            </w:r>
            <w:r w:rsidRPr="005C2259">
              <w:rPr>
                <w:rFonts w:ascii="Times New Roman" w:eastAsia="Times New Roman" w:hAnsi="Times New Roman" w:cs="Times New Roman"/>
                <w:kern w:val="0"/>
                <w:sz w:val="24"/>
                <w:szCs w:val="24"/>
                <w:lang w:eastAsia="lv-LV"/>
                <w14:ligatures w14:val="none"/>
              </w:rPr>
              <w:t xml:space="preserve"> kalendāra gadā par vienu personu.</w:t>
            </w:r>
          </w:p>
          <w:p w14:paraId="7069906F" w14:textId="77777777" w:rsidR="005C2259" w:rsidRPr="005C2259" w:rsidRDefault="005C2259" w:rsidP="005C2259">
            <w:pPr>
              <w:numPr>
                <w:ilvl w:val="1"/>
                <w:numId w:val="10"/>
              </w:num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Pilngadību sasniegušie bērni atrodas īpaši neaizsargātā situācijā, jo bieži vien viņiem ir ierobežots sociāli labvēlīgo kontaktu loks, nepietiekamas ikdienas problēmu risināšanas prasmes un zemāks izglītības līmenis. Finansiālais nodrošinājums šīm personām ir nepietiekams, kas var veicināt nepieciešamību pārtraukt mācības, lai nodrošinātu ikdienas pamatvajadzības. Ilgtermiņā zemais izglītības līmenis samazina iespējas iegūt labi apmaksātu darbu un palielina risku nonākt sociāli nelabvēlīgā situācijā, pakļaujot šīs personas nabadzības un sociālās atstumtības riskam.</w:t>
            </w:r>
          </w:p>
          <w:p w14:paraId="1CD6D59B" w14:textId="77777777" w:rsidR="005C2259" w:rsidRDefault="005C2259" w:rsidP="005C2259">
            <w:pPr>
              <w:numPr>
                <w:ilvl w:val="1"/>
                <w:numId w:val="10"/>
              </w:num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Sasniedzot pilngadību, ārpusģimenes aprūpē esošo personu ikdienas vadība pāriet uz pašām personām, tādēļ ir būtiski, lai valsts un pašvaldība turpina sniegt nepieciešamo atbalstu un pakalpojumus, kas nodrošina saudzīgu pāreju uz patstāvīgu dzīvi, garantē pieauguša, atbalstoša cilvēka klātbūtni un palīdz attīstīt prasmes jaunajā dzīves posmā.</w:t>
            </w:r>
          </w:p>
          <w:p w14:paraId="5D6CAF0C" w14:textId="29D0D7F3" w:rsidR="00D624F9" w:rsidRPr="005C2259" w:rsidRDefault="00BF115D" w:rsidP="005C2259">
            <w:pPr>
              <w:numPr>
                <w:ilvl w:val="1"/>
                <w:numId w:val="10"/>
              </w:num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w:t>
            </w:r>
            <w:r w:rsidR="00F652D0">
              <w:rPr>
                <w:rFonts w:ascii="Times New Roman" w:eastAsia="Times New Roman" w:hAnsi="Times New Roman" w:cs="Times New Roman"/>
                <w:kern w:val="0"/>
                <w:sz w:val="24"/>
                <w:szCs w:val="24"/>
                <w:lang w:eastAsia="lv-LV"/>
                <w14:ligatures w14:val="none"/>
              </w:rPr>
              <w:t xml:space="preserve">zskatīšanai </w:t>
            </w:r>
            <w:r>
              <w:rPr>
                <w:rFonts w:ascii="Times New Roman" w:eastAsia="Times New Roman" w:hAnsi="Times New Roman" w:cs="Times New Roman"/>
                <w:kern w:val="0"/>
                <w:sz w:val="24"/>
                <w:szCs w:val="24"/>
                <w:lang w:eastAsia="lv-LV"/>
                <w14:ligatures w14:val="none"/>
              </w:rPr>
              <w:t xml:space="preserve">Ministru kabinetā </w:t>
            </w:r>
            <w:r w:rsidR="00F652D0">
              <w:rPr>
                <w:rFonts w:ascii="Times New Roman" w:eastAsia="Times New Roman" w:hAnsi="Times New Roman" w:cs="Times New Roman"/>
                <w:kern w:val="0"/>
                <w:sz w:val="24"/>
                <w:szCs w:val="24"/>
                <w:lang w:eastAsia="lv-LV"/>
                <w14:ligatures w14:val="none"/>
              </w:rPr>
              <w:t xml:space="preserve">sagatavoti </w:t>
            </w:r>
            <w:r w:rsidR="007356DF" w:rsidRPr="007356DF">
              <w:rPr>
                <w:rFonts w:ascii="Times New Roman" w:eastAsia="Times New Roman" w:hAnsi="Times New Roman" w:cs="Times New Roman"/>
                <w:kern w:val="0"/>
                <w:sz w:val="24"/>
                <w:szCs w:val="24"/>
                <w:lang w:eastAsia="lv-LV"/>
                <w14:ligatures w14:val="none"/>
              </w:rPr>
              <w:t>grozījumi MK noteikumos Nr.354 “Audžuģimenes noteikumi”</w:t>
            </w:r>
            <w:r w:rsidR="00F652D0">
              <w:rPr>
                <w:rFonts w:ascii="Times New Roman" w:eastAsia="Times New Roman" w:hAnsi="Times New Roman" w:cs="Times New Roman"/>
                <w:kern w:val="0"/>
                <w:sz w:val="24"/>
                <w:szCs w:val="24"/>
                <w:lang w:eastAsia="lv-LV"/>
                <w14:ligatures w14:val="none"/>
              </w:rPr>
              <w:t xml:space="preserve"> (</w:t>
            </w:r>
            <w:r w:rsidR="00F652D0" w:rsidRPr="005C2259">
              <w:rPr>
                <w:rFonts w:ascii="Times New Roman" w:eastAsia="Times New Roman" w:hAnsi="Times New Roman" w:cs="Times New Roman"/>
                <w:kern w:val="0"/>
                <w:sz w:val="24"/>
                <w:szCs w:val="24"/>
                <w:lang w:eastAsia="lv-LV"/>
                <w14:ligatures w14:val="none"/>
              </w:rPr>
              <w:t xml:space="preserve">turpmāk – MK noteikumi Nr. </w:t>
            </w:r>
            <w:r w:rsidR="00F652D0">
              <w:rPr>
                <w:rFonts w:ascii="Times New Roman" w:eastAsia="Times New Roman" w:hAnsi="Times New Roman" w:cs="Times New Roman"/>
                <w:kern w:val="0"/>
                <w:sz w:val="24"/>
                <w:szCs w:val="24"/>
                <w:lang w:eastAsia="lv-LV"/>
                <w14:ligatures w14:val="none"/>
              </w:rPr>
              <w:t>354</w:t>
            </w:r>
            <w:r w:rsidR="00F652D0" w:rsidRPr="005C2259">
              <w:rPr>
                <w:rFonts w:ascii="Times New Roman" w:eastAsia="Times New Roman" w:hAnsi="Times New Roman" w:cs="Times New Roman"/>
                <w:kern w:val="0"/>
                <w:sz w:val="24"/>
                <w:szCs w:val="24"/>
                <w:lang w:eastAsia="lv-LV"/>
                <w14:ligatures w14:val="none"/>
              </w:rPr>
              <w:t>)</w:t>
            </w:r>
            <w:r w:rsidR="007356DF" w:rsidRPr="007356DF">
              <w:rPr>
                <w:rFonts w:ascii="Times New Roman" w:eastAsia="Times New Roman" w:hAnsi="Times New Roman" w:cs="Times New Roman"/>
                <w:kern w:val="0"/>
                <w:sz w:val="24"/>
                <w:szCs w:val="24"/>
                <w:lang w:eastAsia="lv-LV"/>
                <w14:ligatures w14:val="none"/>
              </w:rPr>
              <w:t>, nosakot, ka no 2026.gada 1.janvāra pabalsta apmērs audžuģimenē ievietota bērna uzturam būs noteikts proporcionāli no valstī noteiktās minimālās mēneša darba algas</w:t>
            </w:r>
            <w:r w:rsidR="007356DF">
              <w:rPr>
                <w:rFonts w:ascii="Times New Roman" w:eastAsia="Times New Roman" w:hAnsi="Times New Roman" w:cs="Times New Roman"/>
                <w:kern w:val="0"/>
                <w:sz w:val="24"/>
                <w:szCs w:val="24"/>
                <w:lang w:eastAsia="lv-LV"/>
                <w14:ligatures w14:val="none"/>
              </w:rPr>
              <w:t>.</w:t>
            </w:r>
            <w:r w:rsidR="00D624F9">
              <w:rPr>
                <w:rFonts w:ascii="Times New Roman" w:eastAsia="Times New Roman" w:hAnsi="Times New Roman" w:cs="Times New Roman"/>
                <w:kern w:val="0"/>
                <w:sz w:val="24"/>
                <w:szCs w:val="24"/>
                <w:lang w:eastAsia="lv-LV"/>
                <w14:ligatures w14:val="none"/>
              </w:rPr>
              <w:t xml:space="preserve"> Saistošo noteikumu spēkā esošā redakcija noteic šī pabalsta apmēru</w:t>
            </w:r>
            <w:r w:rsidR="00D624F9" w:rsidRPr="008E5C79">
              <w:rPr>
                <w:rFonts w:ascii="Times New Roman" w:eastAsia="Times New Roman" w:hAnsi="Times New Roman" w:cs="Times New Roman"/>
                <w:kern w:val="0"/>
                <w:sz w:val="24"/>
                <w:szCs w:val="24"/>
                <w:lang w:eastAsia="lv-LV"/>
                <w14:ligatures w14:val="none"/>
              </w:rPr>
              <w:t xml:space="preserve"> </w:t>
            </w:r>
            <w:r w:rsidR="00D624F9">
              <w:rPr>
                <w:rFonts w:ascii="Times New Roman" w:eastAsia="Times New Roman" w:hAnsi="Times New Roman" w:cs="Times New Roman"/>
                <w:kern w:val="0"/>
                <w:sz w:val="24"/>
                <w:szCs w:val="24"/>
                <w:lang w:eastAsia="lv-LV"/>
                <w14:ligatures w14:val="none"/>
              </w:rPr>
              <w:t xml:space="preserve">300 </w:t>
            </w:r>
            <w:r w:rsidR="00D624F9" w:rsidRPr="008E5C79">
              <w:rPr>
                <w:rFonts w:ascii="Times New Roman" w:eastAsia="Times New Roman" w:hAnsi="Times New Roman" w:cs="Times New Roman"/>
                <w:i/>
                <w:iCs/>
                <w:kern w:val="0"/>
                <w:sz w:val="24"/>
                <w:szCs w:val="24"/>
                <w:lang w:eastAsia="lv-LV"/>
                <w14:ligatures w14:val="none"/>
              </w:rPr>
              <w:t>euro</w:t>
            </w:r>
            <w:r w:rsidR="00D624F9" w:rsidRPr="008E5C79">
              <w:rPr>
                <w:rFonts w:ascii="Times New Roman" w:eastAsia="Times New Roman" w:hAnsi="Times New Roman" w:cs="Times New Roman"/>
                <w:kern w:val="0"/>
                <w:sz w:val="24"/>
                <w:szCs w:val="24"/>
                <w:lang w:eastAsia="lv-LV"/>
                <w14:ligatures w14:val="none"/>
              </w:rPr>
              <w:t xml:space="preserve"> </w:t>
            </w:r>
            <w:r w:rsidR="00D624F9">
              <w:rPr>
                <w:rFonts w:ascii="Times New Roman" w:eastAsia="Times New Roman" w:hAnsi="Times New Roman" w:cs="Times New Roman"/>
                <w:kern w:val="0"/>
                <w:sz w:val="24"/>
                <w:szCs w:val="24"/>
                <w:lang w:eastAsia="lv-LV"/>
                <w14:ligatures w14:val="none"/>
              </w:rPr>
              <w:t xml:space="preserve">mēnesī. Ievērojot </w:t>
            </w:r>
            <w:r w:rsidR="00430CA3" w:rsidRPr="005C2259">
              <w:rPr>
                <w:rFonts w:ascii="Times New Roman" w:eastAsia="Times New Roman" w:hAnsi="Times New Roman" w:cs="Times New Roman"/>
                <w:kern w:val="0"/>
                <w:sz w:val="24"/>
                <w:szCs w:val="24"/>
                <w:lang w:eastAsia="lv-LV"/>
                <w14:ligatures w14:val="none"/>
              </w:rPr>
              <w:t>MK noteikum</w:t>
            </w:r>
            <w:r w:rsidR="00430CA3">
              <w:rPr>
                <w:rFonts w:ascii="Times New Roman" w:eastAsia="Times New Roman" w:hAnsi="Times New Roman" w:cs="Times New Roman"/>
                <w:kern w:val="0"/>
                <w:sz w:val="24"/>
                <w:szCs w:val="24"/>
                <w:lang w:eastAsia="lv-LV"/>
                <w14:ligatures w14:val="none"/>
              </w:rPr>
              <w:t>os</w:t>
            </w:r>
            <w:r w:rsidR="00430CA3" w:rsidRPr="005C2259">
              <w:rPr>
                <w:rFonts w:ascii="Times New Roman" w:eastAsia="Times New Roman" w:hAnsi="Times New Roman" w:cs="Times New Roman"/>
                <w:kern w:val="0"/>
                <w:sz w:val="24"/>
                <w:szCs w:val="24"/>
                <w:lang w:eastAsia="lv-LV"/>
                <w14:ligatures w14:val="none"/>
              </w:rPr>
              <w:t xml:space="preserve"> Nr. </w:t>
            </w:r>
            <w:r w:rsidR="00430CA3">
              <w:rPr>
                <w:rFonts w:ascii="Times New Roman" w:eastAsia="Times New Roman" w:hAnsi="Times New Roman" w:cs="Times New Roman"/>
                <w:kern w:val="0"/>
                <w:sz w:val="24"/>
                <w:szCs w:val="24"/>
                <w:lang w:eastAsia="lv-LV"/>
                <w14:ligatures w14:val="none"/>
              </w:rPr>
              <w:t>354 plānoto pabalsta palielinājumu</w:t>
            </w:r>
            <w:r w:rsidR="007827BA">
              <w:rPr>
                <w:rFonts w:ascii="Times New Roman" w:eastAsia="Times New Roman" w:hAnsi="Times New Roman" w:cs="Times New Roman"/>
                <w:kern w:val="0"/>
                <w:sz w:val="24"/>
                <w:szCs w:val="24"/>
                <w:lang w:eastAsia="lv-LV"/>
                <w14:ligatures w14:val="none"/>
              </w:rPr>
              <w:t>,</w:t>
            </w:r>
            <w:r w:rsidR="00D624F9">
              <w:rPr>
                <w:rFonts w:ascii="Times New Roman" w:eastAsia="Times New Roman" w:hAnsi="Times New Roman" w:cs="Times New Roman"/>
                <w:kern w:val="0"/>
                <w:sz w:val="24"/>
                <w:szCs w:val="24"/>
                <w:lang w:eastAsia="lv-LV"/>
                <w14:ligatures w14:val="none"/>
              </w:rPr>
              <w:t xml:space="preserve"> </w:t>
            </w:r>
            <w:r w:rsidR="00430CA3">
              <w:rPr>
                <w:rFonts w:ascii="Times New Roman" w:eastAsia="Times New Roman" w:hAnsi="Times New Roman" w:cs="Times New Roman"/>
                <w:kern w:val="0"/>
                <w:sz w:val="24"/>
                <w:szCs w:val="24"/>
                <w:lang w:eastAsia="lv-LV"/>
                <w14:ligatures w14:val="none"/>
              </w:rPr>
              <w:t xml:space="preserve">arī </w:t>
            </w:r>
            <w:r w:rsidR="00D624F9">
              <w:rPr>
                <w:rFonts w:ascii="Times New Roman" w:eastAsia="Times New Roman" w:hAnsi="Times New Roman" w:cs="Times New Roman"/>
                <w:kern w:val="0"/>
                <w:sz w:val="24"/>
                <w:szCs w:val="24"/>
                <w:lang w:eastAsia="lv-LV"/>
                <w14:ligatures w14:val="none"/>
              </w:rPr>
              <w:t>s</w:t>
            </w:r>
            <w:r w:rsidR="00D624F9" w:rsidRPr="005C2259">
              <w:rPr>
                <w:rFonts w:ascii="Times New Roman" w:eastAsia="Times New Roman" w:hAnsi="Times New Roman" w:cs="Times New Roman"/>
                <w:kern w:val="0"/>
                <w:sz w:val="24"/>
                <w:szCs w:val="24"/>
                <w:lang w:eastAsia="lv-LV"/>
                <w14:ligatures w14:val="none"/>
              </w:rPr>
              <w:t>aistošo noteikumu projekts</w:t>
            </w:r>
            <w:r w:rsidR="00D624F9">
              <w:rPr>
                <w:rFonts w:ascii="Times New Roman" w:eastAsia="Times New Roman" w:hAnsi="Times New Roman" w:cs="Times New Roman"/>
                <w:kern w:val="0"/>
                <w:sz w:val="24"/>
                <w:szCs w:val="24"/>
                <w:lang w:eastAsia="lv-LV"/>
                <w14:ligatures w14:val="none"/>
              </w:rPr>
              <w:t xml:space="preserve"> paredz</w:t>
            </w:r>
            <w:r w:rsidR="00D624F9" w:rsidRPr="00AC4593">
              <w:rPr>
                <w:rFonts w:ascii="Times New Roman" w:eastAsia="Times New Roman" w:hAnsi="Times New Roman" w:cs="Times New Roman"/>
                <w:kern w:val="0"/>
                <w:sz w:val="24"/>
                <w:szCs w:val="24"/>
                <w:lang w:eastAsia="lv-LV"/>
                <w14:ligatures w14:val="none"/>
              </w:rPr>
              <w:t xml:space="preserve"> </w:t>
            </w:r>
            <w:r w:rsidR="00D624F9">
              <w:rPr>
                <w:rFonts w:ascii="Times New Roman" w:eastAsia="Times New Roman" w:hAnsi="Times New Roman" w:cs="Times New Roman"/>
                <w:kern w:val="0"/>
                <w:sz w:val="24"/>
                <w:szCs w:val="24"/>
                <w:lang w:eastAsia="lv-LV"/>
                <w14:ligatures w14:val="none"/>
              </w:rPr>
              <w:t xml:space="preserve">palielināt </w:t>
            </w:r>
            <w:r w:rsidR="00D624F9">
              <w:rPr>
                <w:rFonts w:ascii="Times New Roman" w:eastAsia="Calibri" w:hAnsi="Times New Roman" w:cs="Times New Roman"/>
                <w:kern w:val="0"/>
                <w:sz w:val="24"/>
                <w:szCs w:val="24"/>
                <w:lang w:eastAsia="lv-LV"/>
                <w14:ligatures w14:val="none"/>
              </w:rPr>
              <w:t xml:space="preserve">noteiktā </w:t>
            </w:r>
            <w:r w:rsidR="00D624F9">
              <w:rPr>
                <w:rFonts w:ascii="Times New Roman" w:eastAsia="Times New Roman" w:hAnsi="Times New Roman" w:cs="Times New Roman"/>
                <w:kern w:val="0"/>
                <w:sz w:val="24"/>
                <w:szCs w:val="24"/>
                <w:lang w:eastAsia="lv-LV"/>
                <w14:ligatures w14:val="none"/>
              </w:rPr>
              <w:t>p</w:t>
            </w:r>
            <w:r w:rsidR="00D624F9" w:rsidRPr="00194EB1">
              <w:rPr>
                <w:rFonts w:ascii="Times New Roman" w:eastAsia="Times New Roman" w:hAnsi="Times New Roman" w:cs="Times New Roman"/>
                <w:kern w:val="0"/>
                <w:sz w:val="24"/>
                <w:szCs w:val="24"/>
                <w:lang w:eastAsia="lv-LV"/>
                <w14:ligatures w14:val="none"/>
              </w:rPr>
              <w:t>abalsta bērna uzturam apmēr</w:t>
            </w:r>
            <w:r w:rsidR="00D624F9">
              <w:rPr>
                <w:rFonts w:ascii="Times New Roman" w:eastAsia="Times New Roman" w:hAnsi="Times New Roman" w:cs="Times New Roman"/>
                <w:kern w:val="0"/>
                <w:sz w:val="24"/>
                <w:szCs w:val="24"/>
                <w:lang w:eastAsia="lv-LV"/>
                <w14:ligatures w14:val="none"/>
              </w:rPr>
              <w:t>u</w:t>
            </w:r>
            <w:r w:rsidR="007356DF" w:rsidRPr="008E5C79">
              <w:rPr>
                <w:rFonts w:ascii="Times New Roman" w:eastAsia="Times New Roman" w:hAnsi="Times New Roman" w:cs="Times New Roman"/>
                <w:kern w:val="0"/>
                <w:sz w:val="24"/>
                <w:szCs w:val="24"/>
                <w:lang w:eastAsia="lv-LV"/>
                <w14:ligatures w14:val="none"/>
              </w:rPr>
              <w:t xml:space="preserve"> mēnesī</w:t>
            </w:r>
            <w:r w:rsidR="00D624F9">
              <w:rPr>
                <w:rFonts w:ascii="Times New Roman" w:eastAsia="Times New Roman" w:hAnsi="Times New Roman" w:cs="Times New Roman"/>
                <w:kern w:val="0"/>
                <w:sz w:val="24"/>
                <w:szCs w:val="24"/>
                <w:lang w:eastAsia="lv-LV"/>
                <w14:ligatures w14:val="none"/>
              </w:rPr>
              <w:t xml:space="preserve">, nosakot to </w:t>
            </w:r>
            <w:r w:rsidR="007356DF" w:rsidRPr="007356DF">
              <w:rPr>
                <w:rFonts w:ascii="Times New Roman" w:eastAsia="Times New Roman" w:hAnsi="Times New Roman" w:cs="Times New Roman"/>
                <w:kern w:val="0"/>
                <w:sz w:val="24"/>
                <w:szCs w:val="24"/>
                <w:lang w:eastAsia="lv-LV"/>
                <w14:ligatures w14:val="none"/>
              </w:rPr>
              <w:t>proporcionāli no valstī noteiktās minimālās mēneša darba algas</w:t>
            </w:r>
            <w:r w:rsidR="00D624F9">
              <w:rPr>
                <w:rFonts w:ascii="Times New Roman" w:eastAsia="Times New Roman" w:hAnsi="Times New Roman" w:cs="Times New Roman"/>
                <w:kern w:val="0"/>
                <w:sz w:val="24"/>
                <w:szCs w:val="24"/>
                <w:lang w:eastAsia="lv-LV"/>
                <w14:ligatures w14:val="none"/>
              </w:rPr>
              <w:t>.</w:t>
            </w:r>
          </w:p>
          <w:p w14:paraId="78CD68B5" w14:textId="2A5534DE" w:rsidR="005C2259" w:rsidRPr="00D624F9" w:rsidRDefault="005C2259" w:rsidP="00D624F9">
            <w:pPr>
              <w:numPr>
                <w:ilvl w:val="1"/>
                <w:numId w:val="10"/>
              </w:numPr>
              <w:spacing w:after="0" w:line="240" w:lineRule="auto"/>
              <w:ind w:left="591" w:hanging="591"/>
              <w:jc w:val="both"/>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Tā kā MK noteikumi Nr. 857 nosaka jaunus atbalsta veidus bāreņiem pēc ārpusģimenes aprūpes beigšanās, kā arī</w:t>
            </w:r>
            <w:r w:rsidR="00071FEC">
              <w:rPr>
                <w:rFonts w:ascii="Times New Roman" w:eastAsia="Times New Roman" w:hAnsi="Times New Roman" w:cs="Times New Roman"/>
                <w:kern w:val="0"/>
                <w:sz w:val="24"/>
                <w:szCs w:val="24"/>
                <w:lang w:eastAsia="lv-LV"/>
                <w14:ligatures w14:val="none"/>
              </w:rPr>
              <w:t xml:space="preserve"> </w:t>
            </w:r>
            <w:r w:rsidR="00F652D0">
              <w:rPr>
                <w:rFonts w:ascii="Times New Roman" w:eastAsia="Times New Roman" w:hAnsi="Times New Roman" w:cs="Times New Roman"/>
                <w:kern w:val="0"/>
                <w:sz w:val="24"/>
                <w:szCs w:val="24"/>
                <w:lang w:eastAsia="lv-LV"/>
                <w14:ligatures w14:val="none"/>
              </w:rPr>
              <w:t xml:space="preserve">ir ieplānots veikt </w:t>
            </w:r>
            <w:r w:rsidR="007356DF" w:rsidRPr="007356DF">
              <w:rPr>
                <w:rFonts w:ascii="Times New Roman" w:eastAsia="Times New Roman" w:hAnsi="Times New Roman" w:cs="Times New Roman"/>
                <w:kern w:val="0"/>
                <w:sz w:val="24"/>
                <w:szCs w:val="24"/>
                <w:lang w:eastAsia="lv-LV"/>
                <w14:ligatures w14:val="none"/>
              </w:rPr>
              <w:t>grozījum</w:t>
            </w:r>
            <w:r w:rsidR="00F652D0">
              <w:rPr>
                <w:rFonts w:ascii="Times New Roman" w:eastAsia="Times New Roman" w:hAnsi="Times New Roman" w:cs="Times New Roman"/>
                <w:kern w:val="0"/>
                <w:sz w:val="24"/>
                <w:szCs w:val="24"/>
                <w:lang w:eastAsia="lv-LV"/>
                <w14:ligatures w14:val="none"/>
              </w:rPr>
              <w:t>us</w:t>
            </w:r>
            <w:r w:rsidR="007356DF" w:rsidRPr="007356DF">
              <w:rPr>
                <w:rFonts w:ascii="Times New Roman" w:eastAsia="Times New Roman" w:hAnsi="Times New Roman" w:cs="Times New Roman"/>
                <w:kern w:val="0"/>
                <w:sz w:val="24"/>
                <w:szCs w:val="24"/>
                <w:lang w:eastAsia="lv-LV"/>
                <w14:ligatures w14:val="none"/>
              </w:rPr>
              <w:t xml:space="preserve"> MK noteikumos Nr.354</w:t>
            </w:r>
            <w:r w:rsidR="00D624F9">
              <w:rPr>
                <w:rFonts w:ascii="Times New Roman" w:eastAsia="Times New Roman" w:hAnsi="Times New Roman" w:cs="Times New Roman"/>
                <w:kern w:val="0"/>
                <w:sz w:val="24"/>
                <w:szCs w:val="24"/>
                <w:lang w:eastAsia="lv-LV"/>
                <w14:ligatures w14:val="none"/>
              </w:rPr>
              <w:t>,</w:t>
            </w:r>
            <w:r w:rsidRPr="005C2259">
              <w:rPr>
                <w:rFonts w:ascii="Times New Roman" w:eastAsia="Times New Roman" w:hAnsi="Times New Roman" w:cs="Times New Roman"/>
                <w:kern w:val="0"/>
                <w:sz w:val="24"/>
                <w:szCs w:val="24"/>
                <w:lang w:eastAsia="lv-LV"/>
                <w14:ligatures w14:val="none"/>
              </w:rPr>
              <w:t xml:space="preserve"> lai nodrošinātu Saistošo noteikumu atbilstību augstāka juridiskā spēka tiesību normām, ir nepieciešams veikt grozījumus minētajos saistošajos noteikumos, papildinot tos ar 2.3.5. apakšpunktu un 19¹.</w:t>
            </w:r>
            <w:r w:rsidR="00AC4593">
              <w:rPr>
                <w:rFonts w:ascii="Times New Roman" w:eastAsia="Times New Roman" w:hAnsi="Times New Roman" w:cs="Times New Roman"/>
                <w:kern w:val="0"/>
                <w:sz w:val="24"/>
                <w:szCs w:val="24"/>
                <w:lang w:eastAsia="lv-LV"/>
                <w14:ligatures w14:val="none"/>
              </w:rPr>
              <w:t xml:space="preserve">, </w:t>
            </w:r>
            <w:r w:rsidR="00AC4593" w:rsidRPr="00325902">
              <w:rPr>
                <w:rFonts w:ascii="Times New Roman" w:eastAsia="Times New Roman" w:hAnsi="Times New Roman" w:cs="Times New Roman"/>
                <w:kern w:val="0"/>
                <w:sz w:val="24"/>
                <w:szCs w:val="24"/>
                <w:lang w:eastAsia="lv-LV"/>
                <w14:ligatures w14:val="none"/>
              </w:rPr>
              <w:t>19</w:t>
            </w:r>
            <w:r w:rsidR="00AC4593" w:rsidRPr="00325902">
              <w:rPr>
                <w:rFonts w:ascii="Times New Roman" w:eastAsia="Times New Roman" w:hAnsi="Times New Roman" w:cs="Times New Roman"/>
                <w:kern w:val="0"/>
                <w:sz w:val="24"/>
                <w:szCs w:val="24"/>
                <w:vertAlign w:val="superscript"/>
                <w:lang w:eastAsia="lv-LV"/>
                <w14:ligatures w14:val="none"/>
              </w:rPr>
              <w:t>2</w:t>
            </w:r>
            <w:r w:rsidR="00AC4593" w:rsidRPr="00325902">
              <w:rPr>
                <w:rFonts w:ascii="Times New Roman" w:eastAsia="Times New Roman" w:hAnsi="Times New Roman" w:cs="Times New Roman"/>
                <w:kern w:val="0"/>
                <w:sz w:val="24"/>
                <w:szCs w:val="24"/>
                <w:lang w:eastAsia="lv-LV"/>
                <w14:ligatures w14:val="none"/>
              </w:rPr>
              <w:t>., 19</w:t>
            </w:r>
            <w:r w:rsidR="00AC4593" w:rsidRPr="00325902">
              <w:rPr>
                <w:rFonts w:ascii="Times New Roman" w:eastAsia="Times New Roman" w:hAnsi="Times New Roman" w:cs="Times New Roman"/>
                <w:kern w:val="0"/>
                <w:sz w:val="24"/>
                <w:szCs w:val="24"/>
                <w:vertAlign w:val="superscript"/>
                <w:lang w:eastAsia="lv-LV"/>
                <w14:ligatures w14:val="none"/>
              </w:rPr>
              <w:t>3</w:t>
            </w:r>
            <w:r w:rsidR="00AC4593" w:rsidRPr="00325902">
              <w:rPr>
                <w:rFonts w:ascii="Times New Roman" w:eastAsia="Times New Roman" w:hAnsi="Times New Roman" w:cs="Times New Roman"/>
                <w:kern w:val="0"/>
                <w:sz w:val="24"/>
                <w:szCs w:val="24"/>
                <w:lang w:eastAsia="lv-LV"/>
                <w14:ligatures w14:val="none"/>
              </w:rPr>
              <w:t>.</w:t>
            </w:r>
            <w:r w:rsidR="00AC4593">
              <w:rPr>
                <w:rFonts w:ascii="Times New Roman" w:eastAsia="Times New Roman" w:hAnsi="Times New Roman" w:cs="Times New Roman"/>
                <w:kern w:val="0"/>
                <w:sz w:val="24"/>
                <w:szCs w:val="24"/>
                <w:lang w:eastAsia="lv-LV"/>
                <w14:ligatures w14:val="none"/>
              </w:rPr>
              <w:t xml:space="preserve"> </w:t>
            </w:r>
            <w:r w:rsidRPr="00AC4593">
              <w:rPr>
                <w:rFonts w:ascii="Times New Roman" w:eastAsia="Times New Roman" w:hAnsi="Times New Roman" w:cs="Times New Roman"/>
                <w:kern w:val="0"/>
                <w:sz w:val="24"/>
                <w:szCs w:val="24"/>
                <w:lang w:eastAsia="lv-LV"/>
                <w14:ligatures w14:val="none"/>
              </w:rPr>
              <w:t>punktu</w:t>
            </w:r>
            <w:r w:rsidR="00DE29BC">
              <w:rPr>
                <w:rFonts w:ascii="Times New Roman" w:eastAsia="Times New Roman" w:hAnsi="Times New Roman" w:cs="Times New Roman"/>
                <w:kern w:val="0"/>
                <w:sz w:val="24"/>
                <w:szCs w:val="24"/>
                <w:lang w:eastAsia="lv-LV"/>
                <w14:ligatures w14:val="none"/>
              </w:rPr>
              <w:t xml:space="preserve"> </w:t>
            </w:r>
            <w:r w:rsidR="00DE29BC" w:rsidRPr="007356DF">
              <w:rPr>
                <w:rFonts w:ascii="Times New Roman" w:eastAsia="Times New Roman" w:hAnsi="Times New Roman" w:cs="Times New Roman"/>
                <w:kern w:val="0"/>
                <w:sz w:val="24"/>
                <w:szCs w:val="24"/>
                <w:lang w:eastAsia="lv-LV"/>
                <w14:ligatures w14:val="none"/>
              </w:rPr>
              <w:t>un izsakot saistošo noteikumu</w:t>
            </w:r>
            <w:r w:rsidR="00D624F9" w:rsidRPr="007356DF">
              <w:rPr>
                <w:rFonts w:ascii="Times New Roman" w:eastAsia="Times New Roman" w:hAnsi="Times New Roman" w:cs="Times New Roman"/>
                <w:kern w:val="0"/>
                <w:sz w:val="24"/>
                <w:szCs w:val="24"/>
                <w:lang w:eastAsia="lv-LV"/>
                <w14:ligatures w14:val="none"/>
              </w:rPr>
              <w:t xml:space="preserve"> 5.punkt</w:t>
            </w:r>
            <w:r w:rsidR="00DE29BC" w:rsidRPr="007356DF">
              <w:rPr>
                <w:rFonts w:ascii="Times New Roman" w:eastAsia="Times New Roman" w:hAnsi="Times New Roman" w:cs="Times New Roman"/>
                <w:kern w:val="0"/>
                <w:sz w:val="24"/>
                <w:szCs w:val="24"/>
                <w:lang w:eastAsia="lv-LV"/>
                <w14:ligatures w14:val="none"/>
              </w:rPr>
              <w:t>u</w:t>
            </w:r>
            <w:r w:rsidR="00D624F9" w:rsidRPr="007356DF">
              <w:rPr>
                <w:rFonts w:ascii="Times New Roman" w:eastAsia="Times New Roman" w:hAnsi="Times New Roman" w:cs="Times New Roman"/>
                <w:kern w:val="0"/>
                <w:sz w:val="24"/>
                <w:szCs w:val="24"/>
                <w:lang w:eastAsia="lv-LV"/>
                <w14:ligatures w14:val="none"/>
              </w:rPr>
              <w:t xml:space="preserve"> </w:t>
            </w:r>
            <w:r w:rsidR="00DE29BC" w:rsidRPr="007356DF">
              <w:rPr>
                <w:rFonts w:ascii="Times New Roman" w:eastAsia="Times New Roman" w:hAnsi="Times New Roman" w:cs="Times New Roman"/>
                <w:kern w:val="0"/>
                <w:sz w:val="24"/>
                <w:szCs w:val="24"/>
                <w:lang w:eastAsia="lv-LV"/>
                <w14:ligatures w14:val="none"/>
              </w:rPr>
              <w:t>jaunā redakcijā</w:t>
            </w:r>
            <w:r w:rsidR="00D624F9">
              <w:rPr>
                <w:rFonts w:ascii="Times New Roman" w:eastAsia="Times New Roman" w:hAnsi="Times New Roman" w:cs="Times New Roman"/>
                <w:kern w:val="0"/>
                <w:sz w:val="24"/>
                <w:szCs w:val="24"/>
                <w:lang w:eastAsia="lv-LV"/>
                <w14:ligatures w14:val="none"/>
              </w:rPr>
              <w:t>.</w:t>
            </w:r>
          </w:p>
          <w:p w14:paraId="7B36D9F1" w14:textId="77777777" w:rsidR="005C2259" w:rsidRPr="005C2259" w:rsidRDefault="005C2259" w:rsidP="005C2259">
            <w:pPr>
              <w:numPr>
                <w:ilvl w:val="1"/>
                <w:numId w:val="10"/>
              </w:numPr>
              <w:spacing w:after="0" w:line="240" w:lineRule="auto"/>
              <w:ind w:left="613" w:hanging="613"/>
              <w:jc w:val="both"/>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Lai pilngadību sasniegušie bāreņi pēc ārpusģimenes aprūpes beigšanās varētu saņemt plašāku atbalstu pārejai uz patstāvīgu dzīvi, ir sagatavots saistošo noteikumu grozījumu projekts.</w:t>
            </w:r>
          </w:p>
        </w:tc>
      </w:tr>
      <w:tr w:rsidR="005C2259" w:rsidRPr="005C2259" w14:paraId="2E978E81" w14:textId="77777777" w:rsidTr="008B20BC">
        <w:tc>
          <w:tcPr>
            <w:tcW w:w="21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88C33C2" w14:textId="77777777" w:rsidR="005C2259" w:rsidRPr="005C2259" w:rsidRDefault="005C2259" w:rsidP="005C2259">
            <w:pPr>
              <w:numPr>
                <w:ilvl w:val="0"/>
                <w:numId w:val="2"/>
              </w:numPr>
              <w:spacing w:after="0" w:line="256" w:lineRule="auto"/>
              <w:ind w:left="392" w:right="39" w:hanging="284"/>
              <w:textAlignment w:val="baseline"/>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Fiskālā ietekme uz pašvaldības budžetu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7646F9C" w14:textId="7D7EABDC" w:rsidR="005C2259" w:rsidRPr="005C2259" w:rsidRDefault="00D624F9" w:rsidP="005C2259">
            <w:pPr>
              <w:numPr>
                <w:ilvl w:val="1"/>
                <w:numId w:val="12"/>
              </w:numPr>
              <w:spacing w:after="0" w:line="256" w:lineRule="auto"/>
              <w:ind w:right="102"/>
              <w:contextualSpacing/>
              <w:jc w:val="both"/>
              <w:textAlignment w:val="baseline"/>
              <w:rPr>
                <w:rFonts w:ascii="Times New Roman" w:eastAsia="Calibri" w:hAnsi="Times New Roman" w:cs="Times New Roman"/>
                <w:kern w:val="0"/>
                <w:sz w:val="24"/>
                <w:szCs w:val="24"/>
                <w14:ligatures w14:val="none"/>
              </w:rPr>
            </w:pPr>
            <w:bookmarkStart w:id="9" w:name="_Hlk212196384"/>
            <w:r w:rsidRPr="005C2259">
              <w:rPr>
                <w:rFonts w:ascii="Times New Roman" w:eastAsia="Times New Roman" w:hAnsi="Times New Roman" w:cs="Times New Roman"/>
                <w:kern w:val="0"/>
                <w:sz w:val="24"/>
                <w:szCs w:val="24"/>
                <w14:ligatures w14:val="none"/>
              </w:rPr>
              <w:t>Pabalst</w:t>
            </w:r>
            <w:r>
              <w:rPr>
                <w:rFonts w:ascii="Times New Roman" w:eastAsia="Times New Roman" w:hAnsi="Times New Roman" w:cs="Times New Roman"/>
                <w:kern w:val="0"/>
                <w:sz w:val="24"/>
                <w:szCs w:val="24"/>
                <w14:ligatures w14:val="none"/>
              </w:rPr>
              <w:t>u</w:t>
            </w:r>
            <w:r w:rsidRPr="005C2259">
              <w:rPr>
                <w:rFonts w:ascii="Times New Roman" w:eastAsia="Times New Roman" w:hAnsi="Times New Roman" w:cs="Times New Roman"/>
                <w:kern w:val="0"/>
                <w:sz w:val="24"/>
                <w:szCs w:val="24"/>
                <w14:ligatures w14:val="none"/>
              </w:rPr>
              <w:t xml:space="preserve"> finanšu pratības apguvei kopā ar sociālā mentora vai atbalsta grupas pakalpojumu</w:t>
            </w:r>
            <w:r w:rsidR="005C2259" w:rsidRPr="005C2259">
              <w:rPr>
                <w:rFonts w:ascii="Times New Roman" w:eastAsia="Calibri" w:hAnsi="Times New Roman" w:cs="Times New Roman"/>
                <w:kern w:val="0"/>
                <w:sz w:val="24"/>
                <w:szCs w:val="24"/>
                <w14:ligatures w14:val="none"/>
              </w:rPr>
              <w:t xml:space="preserve"> sākotnēji apmaksā no pašvaldības budžeta līdzekļiem, kuri pēc tam tiek atmaksāti no valsts budžeta, tādēļ nepieciešams ieplānot pašvaldības izdevumus, kuri vēlāk tiek atmaksāti no valsts budžeta.</w:t>
            </w:r>
          </w:p>
          <w:p w14:paraId="431A87D1" w14:textId="486652EA" w:rsidR="005C2259" w:rsidRPr="005C2259" w:rsidRDefault="005C2259" w:rsidP="005C2259">
            <w:pPr>
              <w:numPr>
                <w:ilvl w:val="1"/>
                <w:numId w:val="12"/>
              </w:numPr>
              <w:spacing w:after="0" w:line="256" w:lineRule="auto"/>
              <w:ind w:right="102"/>
              <w:contextualSpacing/>
              <w:jc w:val="both"/>
              <w:textAlignment w:val="baseline"/>
              <w:rPr>
                <w:rFonts w:ascii="Times New Roman" w:eastAsia="Calibri" w:hAnsi="Times New Roman" w:cs="Times New Roman"/>
                <w:kern w:val="0"/>
                <w:sz w:val="24"/>
                <w:szCs w:val="24"/>
                <w14:ligatures w14:val="none"/>
              </w:rPr>
            </w:pPr>
            <w:r w:rsidRPr="005C2259">
              <w:rPr>
                <w:rFonts w:ascii="Times New Roman" w:eastAsia="Calibri" w:hAnsi="Times New Roman" w:cs="Times New Roman"/>
                <w:kern w:val="0"/>
                <w:sz w:val="24"/>
                <w:szCs w:val="24"/>
                <w14:ligatures w14:val="none"/>
              </w:rPr>
              <w:t xml:space="preserve">Aprēķinātais pabalsta finanšu pratības apguvei  apmērs vienai personai  ir 101,99 </w:t>
            </w:r>
            <w:r w:rsidR="008E5C79" w:rsidRPr="008E5C79">
              <w:rPr>
                <w:rFonts w:ascii="Times New Roman" w:eastAsia="Times New Roman" w:hAnsi="Times New Roman" w:cs="Times New Roman"/>
                <w:i/>
                <w:iCs/>
                <w:kern w:val="0"/>
                <w:sz w:val="24"/>
                <w:szCs w:val="24"/>
                <w:lang w:eastAsia="lv-LV"/>
                <w14:ligatures w14:val="none"/>
              </w:rPr>
              <w:t>euro</w:t>
            </w:r>
            <w:r w:rsidRPr="005C2259">
              <w:rPr>
                <w:rFonts w:ascii="Times New Roman" w:eastAsia="Calibri" w:hAnsi="Times New Roman" w:cs="Times New Roman"/>
                <w:kern w:val="0"/>
                <w:sz w:val="24"/>
                <w:szCs w:val="24"/>
                <w14:ligatures w14:val="none"/>
              </w:rPr>
              <w:t xml:space="preserve"> mēnesī, ja ir 31 diena, 98,70 </w:t>
            </w:r>
            <w:r w:rsidR="008E5C79" w:rsidRPr="008E5C79">
              <w:rPr>
                <w:rFonts w:ascii="Times New Roman" w:eastAsia="Times New Roman" w:hAnsi="Times New Roman" w:cs="Times New Roman"/>
                <w:i/>
                <w:iCs/>
                <w:kern w:val="0"/>
                <w:sz w:val="24"/>
                <w:szCs w:val="24"/>
                <w:lang w:eastAsia="lv-LV"/>
                <w14:ligatures w14:val="none"/>
              </w:rPr>
              <w:t>euro</w:t>
            </w:r>
            <w:r w:rsidRPr="005C2259">
              <w:rPr>
                <w:rFonts w:ascii="Times New Roman" w:eastAsia="Calibri" w:hAnsi="Times New Roman" w:cs="Times New Roman"/>
                <w:kern w:val="0"/>
                <w:sz w:val="24"/>
                <w:szCs w:val="24"/>
                <w14:ligatures w14:val="none"/>
              </w:rPr>
              <w:t xml:space="preserve"> mēnesī, ja ir 30 dienas un 92,12 </w:t>
            </w:r>
            <w:r w:rsidR="008E5C79" w:rsidRPr="008E5C79">
              <w:rPr>
                <w:rFonts w:ascii="Times New Roman" w:eastAsia="Times New Roman" w:hAnsi="Times New Roman" w:cs="Times New Roman"/>
                <w:i/>
                <w:iCs/>
                <w:kern w:val="0"/>
                <w:sz w:val="24"/>
                <w:szCs w:val="24"/>
                <w:lang w:eastAsia="lv-LV"/>
                <w14:ligatures w14:val="none"/>
              </w:rPr>
              <w:t>euro</w:t>
            </w:r>
            <w:r w:rsidRPr="005C2259">
              <w:rPr>
                <w:rFonts w:ascii="Times New Roman" w:eastAsia="Calibri" w:hAnsi="Times New Roman" w:cs="Times New Roman"/>
                <w:kern w:val="0"/>
                <w:sz w:val="24"/>
                <w:szCs w:val="24"/>
                <w14:ligatures w14:val="none"/>
              </w:rPr>
              <w:t xml:space="preserve">, ja mēnesī ir 28 dienas.  Pabalsta izmaksas gadā vienai personai ir 1200,85 </w:t>
            </w:r>
            <w:r w:rsidR="008E5C79" w:rsidRPr="008E5C79">
              <w:rPr>
                <w:rFonts w:ascii="Times New Roman" w:eastAsia="Times New Roman" w:hAnsi="Times New Roman" w:cs="Times New Roman"/>
                <w:i/>
                <w:iCs/>
                <w:kern w:val="0"/>
                <w:sz w:val="24"/>
                <w:szCs w:val="24"/>
                <w:lang w:eastAsia="lv-LV"/>
                <w14:ligatures w14:val="none"/>
              </w:rPr>
              <w:t>euro</w:t>
            </w:r>
            <w:r w:rsidRPr="005C2259">
              <w:rPr>
                <w:rFonts w:ascii="Times New Roman" w:eastAsia="Calibri" w:hAnsi="Times New Roman" w:cs="Times New Roman"/>
                <w:kern w:val="0"/>
                <w:sz w:val="24"/>
                <w:szCs w:val="24"/>
                <w14:ligatures w14:val="none"/>
              </w:rPr>
              <w:t xml:space="preserve"> (vidēji rēķinot 100,00 </w:t>
            </w:r>
            <w:r w:rsidR="008E5C79" w:rsidRPr="008E5C79">
              <w:rPr>
                <w:rFonts w:ascii="Times New Roman" w:eastAsia="Times New Roman" w:hAnsi="Times New Roman" w:cs="Times New Roman"/>
                <w:i/>
                <w:iCs/>
                <w:kern w:val="0"/>
                <w:sz w:val="24"/>
                <w:szCs w:val="24"/>
                <w:lang w:eastAsia="lv-LV"/>
                <w14:ligatures w14:val="none"/>
              </w:rPr>
              <w:t>euro</w:t>
            </w:r>
            <w:r w:rsidRPr="005C2259">
              <w:rPr>
                <w:rFonts w:ascii="Times New Roman" w:eastAsia="Calibri" w:hAnsi="Times New Roman" w:cs="Times New Roman"/>
                <w:kern w:val="0"/>
                <w:sz w:val="24"/>
                <w:szCs w:val="24"/>
                <w14:ligatures w14:val="none"/>
              </w:rPr>
              <w:t xml:space="preserve"> mēnesī).  </w:t>
            </w:r>
          </w:p>
          <w:p w14:paraId="06FCF00B" w14:textId="16C57BAD" w:rsidR="005C2259" w:rsidRPr="005C2259" w:rsidRDefault="005C2259" w:rsidP="005C2259">
            <w:pPr>
              <w:numPr>
                <w:ilvl w:val="1"/>
                <w:numId w:val="12"/>
              </w:numPr>
              <w:spacing w:after="0" w:line="256" w:lineRule="auto"/>
              <w:ind w:right="102"/>
              <w:contextualSpacing/>
              <w:jc w:val="both"/>
              <w:textAlignment w:val="baseline"/>
              <w:rPr>
                <w:rFonts w:ascii="Times New Roman" w:eastAsia="Calibri" w:hAnsi="Times New Roman" w:cs="Times New Roman"/>
                <w:kern w:val="0"/>
                <w:sz w:val="24"/>
                <w:szCs w:val="24"/>
                <w14:ligatures w14:val="none"/>
              </w:rPr>
            </w:pPr>
            <w:r w:rsidRPr="005C2259">
              <w:rPr>
                <w:rFonts w:ascii="Times New Roman" w:eastAsia="Calibri" w:hAnsi="Times New Roman" w:cs="Times New Roman"/>
                <w:kern w:val="0"/>
                <w:sz w:val="24"/>
                <w:szCs w:val="24"/>
                <w14:ligatures w14:val="none"/>
              </w:rPr>
              <w:t xml:space="preserve">2026.gadā pabalstu  finanšu pratības apguvei plānots piešķirt 20 personām.  Aprēķinātie izdevumi aptuveni ir: 20 x 100,00 x 12 = 24 000 </w:t>
            </w:r>
            <w:r w:rsidR="008E5C79" w:rsidRPr="008E5C79">
              <w:rPr>
                <w:rFonts w:ascii="Times New Roman" w:eastAsia="Times New Roman" w:hAnsi="Times New Roman" w:cs="Times New Roman"/>
                <w:i/>
                <w:iCs/>
                <w:kern w:val="0"/>
                <w:sz w:val="24"/>
                <w:szCs w:val="24"/>
                <w:lang w:eastAsia="lv-LV"/>
                <w14:ligatures w14:val="none"/>
              </w:rPr>
              <w:t>euro</w:t>
            </w:r>
            <w:r w:rsidRPr="005C2259">
              <w:rPr>
                <w:rFonts w:ascii="Times New Roman" w:eastAsia="Calibri" w:hAnsi="Times New Roman" w:cs="Times New Roman"/>
                <w:kern w:val="0"/>
                <w:sz w:val="24"/>
                <w:szCs w:val="24"/>
                <w14:ligatures w14:val="none"/>
              </w:rPr>
              <w:t xml:space="preserve"> gadā.</w:t>
            </w:r>
          </w:p>
          <w:p w14:paraId="07502E05" w14:textId="77777777" w:rsidR="005C2259" w:rsidRDefault="005C2259" w:rsidP="00325902">
            <w:pPr>
              <w:numPr>
                <w:ilvl w:val="1"/>
                <w:numId w:val="12"/>
              </w:numPr>
              <w:spacing w:after="0" w:line="256" w:lineRule="auto"/>
              <w:ind w:right="102"/>
              <w:contextualSpacing/>
              <w:jc w:val="both"/>
              <w:textAlignment w:val="baseline"/>
              <w:rPr>
                <w:rFonts w:ascii="Times New Roman" w:eastAsia="Calibri" w:hAnsi="Times New Roman" w:cs="Times New Roman"/>
                <w:kern w:val="0"/>
                <w:sz w:val="24"/>
                <w:szCs w:val="24"/>
                <w14:ligatures w14:val="none"/>
              </w:rPr>
            </w:pPr>
            <w:r w:rsidRPr="005C2259">
              <w:rPr>
                <w:rFonts w:ascii="Times New Roman" w:eastAsia="Calibri" w:hAnsi="Times New Roman" w:cs="Times New Roman"/>
                <w:kern w:val="0"/>
                <w:sz w:val="24"/>
                <w:szCs w:val="24"/>
                <w14:ligatures w14:val="none"/>
              </w:rPr>
              <w:t>Saskaņā ar Ministru kabineta 2005. gada 15. novembra noteikumu Nr. 857 “Noteikumi par sociālajām garantijām un atbalstu bārenim un bez vecāku gādības palikušajam bērnam, kurš ir ārpusģimenes aprūpē, kā arī pēc ārpusģimenes aprūpes beigšanās” 32.</w:t>
            </w:r>
            <w:r w:rsidRPr="00325902">
              <w:rPr>
                <w:rFonts w:ascii="Times New Roman" w:eastAsia="Calibri" w:hAnsi="Times New Roman" w:cs="Times New Roman"/>
                <w:kern w:val="0"/>
                <w:sz w:val="24"/>
                <w:szCs w:val="24"/>
                <w:vertAlign w:val="superscript"/>
                <w14:ligatures w14:val="none"/>
              </w:rPr>
              <w:t>2</w:t>
            </w:r>
            <w:r w:rsidRPr="005C2259">
              <w:rPr>
                <w:rFonts w:ascii="Times New Roman" w:eastAsia="Calibri" w:hAnsi="Times New Roman" w:cs="Times New Roman"/>
                <w:kern w:val="0"/>
                <w:sz w:val="24"/>
                <w:szCs w:val="24"/>
                <w14:ligatures w14:val="none"/>
              </w:rPr>
              <w:t xml:space="preserve"> punktu, Labklājības ministrija no valsts budžeta līdzekļiem atbalsta pasākumu nodrošināšanai piešķir pašvaldībai, kura sniegusi minētos atbalsta pasākumus</w:t>
            </w:r>
            <w:r w:rsidR="00D624F9">
              <w:rPr>
                <w:rFonts w:ascii="Times New Roman" w:eastAsia="Calibri" w:hAnsi="Times New Roman" w:cs="Times New Roman"/>
                <w:kern w:val="0"/>
                <w:sz w:val="24"/>
                <w:szCs w:val="24"/>
                <w14:ligatures w14:val="none"/>
              </w:rPr>
              <w:t xml:space="preserve"> (</w:t>
            </w:r>
            <w:r w:rsidR="00D624F9">
              <w:rPr>
                <w:rFonts w:ascii="Times New Roman" w:eastAsia="Times New Roman" w:hAnsi="Times New Roman" w:cs="Times New Roman"/>
                <w:kern w:val="0"/>
                <w:sz w:val="24"/>
                <w:szCs w:val="24"/>
                <w14:ligatures w14:val="none"/>
              </w:rPr>
              <w:t>p</w:t>
            </w:r>
            <w:r w:rsidR="00D624F9" w:rsidRPr="005C2259">
              <w:rPr>
                <w:rFonts w:ascii="Times New Roman" w:eastAsia="Times New Roman" w:hAnsi="Times New Roman" w:cs="Times New Roman"/>
                <w:kern w:val="0"/>
                <w:sz w:val="24"/>
                <w:szCs w:val="24"/>
                <w14:ligatures w14:val="none"/>
              </w:rPr>
              <w:t>abalst</w:t>
            </w:r>
            <w:r w:rsidR="00D624F9">
              <w:rPr>
                <w:rFonts w:ascii="Times New Roman" w:eastAsia="Times New Roman" w:hAnsi="Times New Roman" w:cs="Times New Roman"/>
                <w:kern w:val="0"/>
                <w:sz w:val="24"/>
                <w:szCs w:val="24"/>
                <w14:ligatures w14:val="none"/>
              </w:rPr>
              <w:t>s</w:t>
            </w:r>
            <w:r w:rsidR="00D624F9" w:rsidRPr="005C2259">
              <w:rPr>
                <w:rFonts w:ascii="Times New Roman" w:eastAsia="Times New Roman" w:hAnsi="Times New Roman" w:cs="Times New Roman"/>
                <w:kern w:val="0"/>
                <w:sz w:val="24"/>
                <w:szCs w:val="24"/>
                <w14:ligatures w14:val="none"/>
              </w:rPr>
              <w:t xml:space="preserve"> finanšu pratības apguvei kopā ar sociālā mentora vai atbalsta grupas pakalpojumu</w:t>
            </w:r>
            <w:r w:rsidR="00D624F9">
              <w:rPr>
                <w:rFonts w:ascii="Times New Roman" w:eastAsia="Times New Roman" w:hAnsi="Times New Roman" w:cs="Times New Roman"/>
                <w:kern w:val="0"/>
                <w:sz w:val="24"/>
                <w:szCs w:val="24"/>
                <w14:ligatures w14:val="none"/>
              </w:rPr>
              <w:t>)</w:t>
            </w:r>
            <w:r w:rsidRPr="005C2259">
              <w:rPr>
                <w:rFonts w:ascii="Times New Roman" w:eastAsia="Calibri" w:hAnsi="Times New Roman" w:cs="Times New Roman"/>
                <w:kern w:val="0"/>
                <w:sz w:val="24"/>
                <w:szCs w:val="24"/>
                <w14:ligatures w14:val="none"/>
              </w:rPr>
              <w:t xml:space="preserve">, finansējumu līdz 3 565,19 </w:t>
            </w:r>
            <w:r w:rsidRPr="005C2259">
              <w:rPr>
                <w:rFonts w:ascii="Times New Roman" w:eastAsia="Calibri" w:hAnsi="Times New Roman" w:cs="Times New Roman"/>
                <w:i/>
                <w:iCs/>
                <w:kern w:val="0"/>
                <w:sz w:val="24"/>
                <w:szCs w:val="24"/>
                <w14:ligatures w14:val="none"/>
              </w:rPr>
              <w:t>euro</w:t>
            </w:r>
            <w:r w:rsidRPr="005C2259">
              <w:rPr>
                <w:rFonts w:ascii="Times New Roman" w:eastAsia="Calibri" w:hAnsi="Times New Roman" w:cs="Times New Roman"/>
                <w:kern w:val="0"/>
                <w:sz w:val="24"/>
                <w:szCs w:val="24"/>
                <w14:ligatures w14:val="none"/>
              </w:rPr>
              <w:t xml:space="preserve"> par vienu personu kalendāra gadā.</w:t>
            </w:r>
            <w:bookmarkEnd w:id="9"/>
          </w:p>
          <w:p w14:paraId="5ED1B848" w14:textId="46BDAB72" w:rsidR="00D624F9" w:rsidRPr="00325902" w:rsidRDefault="00D624F9" w:rsidP="00325902">
            <w:pPr>
              <w:numPr>
                <w:ilvl w:val="1"/>
                <w:numId w:val="12"/>
              </w:numPr>
              <w:spacing w:after="0" w:line="256" w:lineRule="auto"/>
              <w:ind w:right="102"/>
              <w:contextualSpacing/>
              <w:jc w:val="both"/>
              <w:textAlignment w:val="baseline"/>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eastAsia="lv-LV"/>
                <w14:ligatures w14:val="none"/>
              </w:rPr>
              <w:t>Gatavojot pašvaldības 2026.gada budžetu</w:t>
            </w:r>
            <w:r w:rsidRPr="007356DF">
              <w:rPr>
                <w:rFonts w:ascii="Times New Roman" w:eastAsia="Times New Roman" w:hAnsi="Times New Roman" w:cs="Times New Roman"/>
                <w:kern w:val="0"/>
                <w:sz w:val="24"/>
                <w:szCs w:val="24"/>
                <w:lang w:eastAsia="lv-LV"/>
                <w14:ligatures w14:val="none"/>
              </w:rPr>
              <w:t xml:space="preserve">, </w:t>
            </w:r>
            <w:r w:rsidR="002C069B" w:rsidRPr="007356DF">
              <w:rPr>
                <w:rFonts w:ascii="Times New Roman" w:eastAsia="Times New Roman" w:hAnsi="Times New Roman" w:cs="Times New Roman"/>
                <w:kern w:val="0"/>
                <w:sz w:val="24"/>
                <w:szCs w:val="24"/>
                <w:lang w:eastAsia="lv-LV"/>
                <w14:ligatures w14:val="none"/>
              </w:rPr>
              <w:t>ie</w:t>
            </w:r>
            <w:r w:rsidRPr="007356DF">
              <w:rPr>
                <w:rFonts w:ascii="Times New Roman" w:eastAsia="Times New Roman" w:hAnsi="Times New Roman" w:cs="Times New Roman"/>
                <w:kern w:val="0"/>
                <w:sz w:val="24"/>
                <w:szCs w:val="24"/>
                <w:lang w:eastAsia="lv-LV"/>
                <w14:ligatures w14:val="none"/>
              </w:rPr>
              <w:t>plānot</w:t>
            </w:r>
            <w:r w:rsidR="008E4228" w:rsidRPr="007356DF">
              <w:rPr>
                <w:rFonts w:ascii="Times New Roman" w:eastAsia="Times New Roman" w:hAnsi="Times New Roman" w:cs="Times New Roman"/>
                <w:kern w:val="0"/>
                <w:sz w:val="24"/>
                <w:szCs w:val="24"/>
                <w:lang w:eastAsia="lv-LV"/>
                <w14:ligatures w14:val="none"/>
              </w:rPr>
              <w:t>i finanšu līdzekļi</w:t>
            </w:r>
            <w:r w:rsidRPr="007356DF">
              <w:rPr>
                <w:rFonts w:ascii="Times New Roman" w:eastAsia="Times New Roman" w:hAnsi="Times New Roman" w:cs="Times New Roman"/>
                <w:kern w:val="0"/>
                <w:sz w:val="24"/>
                <w:szCs w:val="24"/>
                <w:lang w:eastAsia="lv-LV"/>
                <w14:ligatures w14:val="none"/>
              </w:rPr>
              <w:t xml:space="preserve"> pabalst</w:t>
            </w:r>
            <w:r w:rsidR="008E4228" w:rsidRPr="007356DF">
              <w:rPr>
                <w:rFonts w:ascii="Times New Roman" w:eastAsia="Times New Roman" w:hAnsi="Times New Roman" w:cs="Times New Roman"/>
                <w:kern w:val="0"/>
                <w:sz w:val="24"/>
                <w:szCs w:val="24"/>
                <w:lang w:eastAsia="lv-LV"/>
                <w14:ligatures w14:val="none"/>
              </w:rPr>
              <w:t>a</w:t>
            </w:r>
            <w:r w:rsidRPr="007356DF">
              <w:rPr>
                <w:rFonts w:ascii="Times New Roman" w:eastAsia="Times New Roman" w:hAnsi="Times New Roman" w:cs="Times New Roman"/>
                <w:kern w:val="0"/>
                <w:sz w:val="24"/>
                <w:szCs w:val="24"/>
                <w:lang w:eastAsia="lv-LV"/>
                <w14:ligatures w14:val="none"/>
              </w:rPr>
              <w:t xml:space="preserve"> </w:t>
            </w:r>
            <w:r w:rsidR="008E4228" w:rsidRPr="007356DF">
              <w:rPr>
                <w:rFonts w:ascii="Times New Roman" w:eastAsia="Times New Roman" w:hAnsi="Times New Roman" w:cs="Times New Roman"/>
                <w:kern w:val="0"/>
                <w:sz w:val="24"/>
                <w:szCs w:val="24"/>
                <w:lang w:eastAsia="lv-LV"/>
                <w14:ligatures w14:val="none"/>
              </w:rPr>
              <w:t>audžuģimenē ievietota bērna uzturam izmaksai audžuģimenēm</w:t>
            </w:r>
            <w:r w:rsidR="007356DF" w:rsidRPr="007356DF">
              <w:rPr>
                <w:rFonts w:ascii="Times New Roman" w:eastAsia="Times New Roman" w:hAnsi="Times New Roman" w:cs="Times New Roman"/>
                <w:kern w:val="0"/>
                <w:sz w:val="24"/>
                <w:szCs w:val="24"/>
                <w:lang w:eastAsia="lv-LV"/>
                <w14:ligatures w14:val="none"/>
              </w:rPr>
              <w:t xml:space="preserve"> </w:t>
            </w:r>
            <w:r w:rsidR="00DE29BC" w:rsidRPr="007356DF">
              <w:rPr>
                <w:rFonts w:ascii="Times New Roman" w:eastAsia="Times New Roman" w:hAnsi="Times New Roman" w:cs="Times New Roman"/>
                <w:kern w:val="0"/>
                <w:sz w:val="24"/>
                <w:szCs w:val="24"/>
                <w:lang w:eastAsia="lv-LV"/>
                <w14:ligatures w14:val="none"/>
              </w:rPr>
              <w:t xml:space="preserve">60 % apmērā no valstī noteiktās minimālās mēneša darba algas </w:t>
            </w:r>
            <w:r w:rsidR="008E4228" w:rsidRPr="007356DF">
              <w:rPr>
                <w:rFonts w:ascii="Times New Roman" w:eastAsia="Times New Roman" w:hAnsi="Times New Roman" w:cs="Times New Roman"/>
                <w:kern w:val="0"/>
                <w:sz w:val="24"/>
                <w:szCs w:val="24"/>
                <w:lang w:eastAsia="lv-LV"/>
                <w14:ligatures w14:val="none"/>
              </w:rPr>
              <w:t xml:space="preserve">jeb 2026.gadā </w:t>
            </w:r>
            <w:r w:rsidR="002C069B" w:rsidRPr="007356DF">
              <w:rPr>
                <w:rFonts w:ascii="Times New Roman" w:eastAsia="Times New Roman" w:hAnsi="Times New Roman" w:cs="Times New Roman"/>
                <w:kern w:val="0"/>
                <w:sz w:val="24"/>
                <w:szCs w:val="24"/>
                <w:lang w:eastAsia="lv-LV"/>
                <w14:ligatures w14:val="none"/>
              </w:rPr>
              <w:t xml:space="preserve">468 </w:t>
            </w:r>
            <w:r w:rsidR="002C069B" w:rsidRPr="007356DF">
              <w:rPr>
                <w:rFonts w:ascii="Times New Roman" w:eastAsia="Times New Roman" w:hAnsi="Times New Roman" w:cs="Times New Roman"/>
                <w:i/>
                <w:iCs/>
                <w:kern w:val="0"/>
                <w:sz w:val="24"/>
                <w:szCs w:val="24"/>
                <w:lang w:eastAsia="lv-LV"/>
                <w14:ligatures w14:val="none"/>
              </w:rPr>
              <w:t>euro</w:t>
            </w:r>
            <w:r w:rsidR="002C069B" w:rsidRPr="007356DF">
              <w:rPr>
                <w:rFonts w:ascii="Times New Roman" w:eastAsia="Times New Roman" w:hAnsi="Times New Roman" w:cs="Times New Roman"/>
                <w:kern w:val="0"/>
                <w:sz w:val="24"/>
                <w:szCs w:val="24"/>
                <w:lang w:eastAsia="lv-LV"/>
                <w14:ligatures w14:val="none"/>
              </w:rPr>
              <w:t xml:space="preserve"> mēnesī</w:t>
            </w:r>
            <w:r w:rsidR="005F60EF">
              <w:rPr>
                <w:rFonts w:ascii="Times New Roman" w:eastAsia="Times New Roman" w:hAnsi="Times New Roman" w:cs="Times New Roman"/>
                <w:kern w:val="0"/>
                <w:sz w:val="24"/>
                <w:szCs w:val="24"/>
                <w:lang w:eastAsia="lv-LV"/>
                <w14:ligatures w14:val="none"/>
              </w:rPr>
              <w:t xml:space="preserve"> </w:t>
            </w:r>
            <w:r w:rsidR="005F60EF" w:rsidRPr="005F60EF">
              <w:rPr>
                <w:rFonts w:ascii="Times New Roman" w:eastAsia="Times New Roman" w:hAnsi="Times New Roman" w:cs="Times New Roman"/>
                <w:kern w:val="0"/>
                <w:sz w:val="24"/>
                <w:szCs w:val="24"/>
                <w:lang w:eastAsia="lv-LV"/>
                <w14:ligatures w14:val="none"/>
              </w:rPr>
              <w:t>katram audžuģimenē ievietotajam bērnam.</w:t>
            </w:r>
          </w:p>
        </w:tc>
      </w:tr>
      <w:tr w:rsidR="005C2259" w:rsidRPr="005C2259" w14:paraId="6973EF05" w14:textId="77777777" w:rsidTr="008B20BC">
        <w:tc>
          <w:tcPr>
            <w:tcW w:w="21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742B75E" w14:textId="77777777" w:rsidR="005C2259" w:rsidRPr="005C2259" w:rsidRDefault="005C2259" w:rsidP="005C2259">
            <w:pPr>
              <w:numPr>
                <w:ilvl w:val="0"/>
                <w:numId w:val="4"/>
              </w:numPr>
              <w:spacing w:after="0" w:line="256" w:lineRule="auto"/>
              <w:ind w:left="392" w:right="39" w:hanging="284"/>
              <w:textAlignment w:val="baseline"/>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Sociālā ietekme, ietekme uz vidi, iedzīvotāju veselību, uzņēmējdarbības vidi pašvaldības teritorijā, kā arī plānotā regulējuma ietekme uz konkurenci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B1112EC" w14:textId="7BBBCF4F" w:rsidR="008E4228" w:rsidRDefault="005C2259" w:rsidP="007356DF">
            <w:pPr>
              <w:pStyle w:val="Sarakstarindkopa"/>
              <w:numPr>
                <w:ilvl w:val="1"/>
                <w:numId w:val="16"/>
              </w:numPr>
              <w:autoSpaceDE w:val="0"/>
              <w:autoSpaceDN w:val="0"/>
              <w:adjustRightInd w:val="0"/>
              <w:spacing w:after="0" w:line="240" w:lineRule="auto"/>
              <w:ind w:left="450" w:hanging="426"/>
              <w:jc w:val="both"/>
              <w:rPr>
                <w:rFonts w:ascii="Times New Roman" w:eastAsia="Times New Roman" w:hAnsi="Times New Roman" w:cs="Times New Roman"/>
                <w:kern w:val="0"/>
                <w:sz w:val="24"/>
                <w:szCs w:val="24"/>
                <w:lang w:eastAsia="lv-LV"/>
                <w14:ligatures w14:val="none"/>
              </w:rPr>
            </w:pPr>
            <w:r w:rsidRPr="007356DF">
              <w:rPr>
                <w:rFonts w:ascii="Times New Roman" w:eastAsia="Times New Roman" w:hAnsi="Times New Roman" w:cs="Times New Roman"/>
                <w:kern w:val="0"/>
                <w:sz w:val="24"/>
                <w:szCs w:val="24"/>
                <w:lang w:eastAsia="lv-LV"/>
                <w14:ligatures w14:val="none"/>
              </w:rPr>
              <w:t>Saistošo noteikumu projektā iekļautās tiesību normas nodrošina, ka ārpusģimenes aprūpē bijušie bērni un adoptētie bērni, kuru adopcija ar tiesas spriedumu atcelta, pēc pilngadības sasniegšanas var saņemt atbalsta pasākumus, kas veicina saudzīgu un atbalstošu pāreju uz neatkarīgu dzīvi. Šīs normas tieši pozitīvi ietekmēs mērķgrupu, uzlabojot finansiālo nodrošinājumu, samazinot nevienlīdzību, nabadzības un sociālās atstumtības risku. Turklāt mērķgrupas personas tiks motivētas turpināt izglītības iegūšanu, kas ilgtermiņā palielinās konkurētspējīgu jauno darbinieku un uzņēmēju skaitu.</w:t>
            </w:r>
            <w:r w:rsidR="002C069B" w:rsidRPr="007356DF">
              <w:rPr>
                <w:rFonts w:ascii="Times New Roman" w:eastAsia="Times New Roman" w:hAnsi="Times New Roman" w:cs="Times New Roman"/>
                <w:kern w:val="0"/>
                <w:sz w:val="24"/>
                <w:szCs w:val="24"/>
                <w:lang w:eastAsia="lv-LV"/>
                <w14:ligatures w14:val="none"/>
              </w:rPr>
              <w:t xml:space="preserve"> </w:t>
            </w:r>
          </w:p>
          <w:p w14:paraId="25815616" w14:textId="71DBB131" w:rsidR="005C2259" w:rsidRPr="007356DF" w:rsidRDefault="00BF4929" w:rsidP="007356DF">
            <w:pPr>
              <w:pStyle w:val="Sarakstarindkopa"/>
              <w:numPr>
                <w:ilvl w:val="1"/>
                <w:numId w:val="16"/>
              </w:numPr>
              <w:autoSpaceDE w:val="0"/>
              <w:autoSpaceDN w:val="0"/>
              <w:adjustRightInd w:val="0"/>
              <w:spacing w:after="0" w:line="240" w:lineRule="auto"/>
              <w:ind w:left="450" w:hanging="426"/>
              <w:jc w:val="both"/>
              <w:rPr>
                <w:rFonts w:ascii="Times New Roman" w:eastAsia="Times New Roman" w:hAnsi="Times New Roman" w:cs="Times New Roman"/>
                <w:kern w:val="0"/>
                <w:sz w:val="24"/>
                <w:szCs w:val="24"/>
                <w:lang w:eastAsia="lv-LV"/>
                <w14:ligatures w14:val="none"/>
              </w:rPr>
            </w:pPr>
            <w:r w:rsidRPr="007356DF">
              <w:rPr>
                <w:rFonts w:ascii="Times New Roman" w:eastAsia="Times New Roman" w:hAnsi="Times New Roman" w:cs="Times New Roman"/>
                <w:kern w:val="0"/>
                <w:sz w:val="24"/>
                <w:szCs w:val="24"/>
                <w:lang w:eastAsia="lv-LV"/>
                <w14:ligatures w14:val="none"/>
              </w:rPr>
              <w:t xml:space="preserve">Saistošo noteikumu </w:t>
            </w:r>
            <w:r w:rsidR="007356DF">
              <w:rPr>
                <w:rFonts w:ascii="Times New Roman" w:eastAsia="Times New Roman" w:hAnsi="Times New Roman" w:cs="Times New Roman"/>
                <w:kern w:val="0"/>
                <w:sz w:val="24"/>
                <w:szCs w:val="24"/>
                <w:lang w:eastAsia="lv-LV"/>
                <w14:ligatures w14:val="none"/>
              </w:rPr>
              <w:t>projekts</w:t>
            </w:r>
            <w:r w:rsidRPr="007356DF">
              <w:rPr>
                <w:rFonts w:ascii="Times New Roman" w:eastAsia="Times New Roman" w:hAnsi="Times New Roman" w:cs="Times New Roman"/>
                <w:kern w:val="0"/>
                <w:sz w:val="24"/>
                <w:szCs w:val="24"/>
                <w:lang w:eastAsia="lv-LV"/>
                <w14:ligatures w14:val="none"/>
              </w:rPr>
              <w:t xml:space="preserve"> paredz lielāku pabalstu </w:t>
            </w:r>
            <w:r w:rsidR="008E4228" w:rsidRPr="007356DF">
              <w:rPr>
                <w:rFonts w:ascii="Times New Roman" w:eastAsia="Times New Roman" w:hAnsi="Times New Roman" w:cs="Times New Roman"/>
                <w:kern w:val="0"/>
                <w:sz w:val="24"/>
                <w:szCs w:val="24"/>
                <w:lang w:eastAsia="lv-LV"/>
                <w14:ligatures w14:val="none"/>
              </w:rPr>
              <w:t xml:space="preserve">Dobeles novada bērnu uzturam, kuri ievietoti audžuģimenēs, kas, ņemot vērā vispārējo pārtikas produktu cenu pieaugumu, </w:t>
            </w:r>
            <w:r w:rsidRPr="007356DF">
              <w:rPr>
                <w:rFonts w:ascii="Times New Roman" w:eastAsia="Times New Roman" w:hAnsi="Times New Roman" w:cs="Times New Roman"/>
                <w:kern w:val="0"/>
                <w:sz w:val="24"/>
                <w:szCs w:val="24"/>
                <w:lang w:eastAsia="lv-LV"/>
                <w14:ligatures w14:val="none"/>
              </w:rPr>
              <w:t xml:space="preserve">ļaus audžuģimenēm iegādāties atbilstošus pārtikas produktus un nodrošināt </w:t>
            </w:r>
            <w:r w:rsidR="008E4228" w:rsidRPr="007356DF">
              <w:rPr>
                <w:rFonts w:ascii="Times New Roman" w:eastAsia="Times New Roman" w:hAnsi="Times New Roman" w:cs="Times New Roman"/>
                <w:kern w:val="0"/>
                <w:sz w:val="24"/>
                <w:szCs w:val="24"/>
                <w:lang w:eastAsia="lv-LV"/>
                <w14:ligatures w14:val="none"/>
              </w:rPr>
              <w:t xml:space="preserve"> </w:t>
            </w:r>
            <w:r w:rsidRPr="007356DF">
              <w:rPr>
                <w:rFonts w:ascii="Times New Roman" w:eastAsia="Times New Roman" w:hAnsi="Times New Roman" w:cs="Times New Roman"/>
                <w:kern w:val="0"/>
                <w:sz w:val="24"/>
                <w:szCs w:val="24"/>
                <w:lang w:eastAsia="lv-LV"/>
                <w14:ligatures w14:val="none"/>
              </w:rPr>
              <w:t>b</w:t>
            </w:r>
            <w:r w:rsidR="002C069B" w:rsidRPr="007356DF">
              <w:rPr>
                <w:rFonts w:ascii="Times New Roman" w:eastAsia="Times New Roman" w:hAnsi="Times New Roman" w:cs="Times New Roman"/>
                <w:kern w:val="0"/>
                <w:sz w:val="24"/>
                <w:szCs w:val="24"/>
                <w:lang w:eastAsia="lv-LV"/>
                <w14:ligatures w14:val="none"/>
              </w:rPr>
              <w:t xml:space="preserve">ērna </w:t>
            </w:r>
            <w:r w:rsidRPr="007356DF">
              <w:rPr>
                <w:rFonts w:ascii="Times New Roman" w:eastAsia="Times New Roman" w:hAnsi="Times New Roman" w:cs="Times New Roman"/>
                <w:kern w:val="0"/>
                <w:sz w:val="24"/>
                <w:szCs w:val="24"/>
                <w:lang w:eastAsia="lv-LV"/>
                <w14:ligatures w14:val="none"/>
              </w:rPr>
              <w:t>vecumam un pilnvērtīgai attīstībai atbilstošu kvalitatīvu</w:t>
            </w:r>
            <w:r w:rsidR="002C069B" w:rsidRPr="007356DF">
              <w:rPr>
                <w:rFonts w:ascii="Times New Roman" w:eastAsia="Times New Roman" w:hAnsi="Times New Roman" w:cs="Times New Roman"/>
                <w:kern w:val="0"/>
                <w:sz w:val="24"/>
                <w:szCs w:val="24"/>
                <w:lang w:eastAsia="lv-LV"/>
                <w14:ligatures w14:val="none"/>
              </w:rPr>
              <w:t xml:space="preserve"> uzt</w:t>
            </w:r>
            <w:r w:rsidR="008E4228" w:rsidRPr="007356DF">
              <w:rPr>
                <w:rFonts w:ascii="Times New Roman" w:eastAsia="Times New Roman" w:hAnsi="Times New Roman" w:cs="Times New Roman"/>
                <w:kern w:val="0"/>
                <w:sz w:val="24"/>
                <w:szCs w:val="24"/>
                <w:lang w:eastAsia="lv-LV"/>
                <w14:ligatures w14:val="none"/>
              </w:rPr>
              <w:t>u</w:t>
            </w:r>
            <w:r w:rsidR="002C069B" w:rsidRPr="007356DF">
              <w:rPr>
                <w:rFonts w:ascii="Times New Roman" w:eastAsia="Times New Roman" w:hAnsi="Times New Roman" w:cs="Times New Roman"/>
                <w:kern w:val="0"/>
                <w:sz w:val="24"/>
                <w:szCs w:val="24"/>
                <w:lang w:eastAsia="lv-LV"/>
                <w14:ligatures w14:val="none"/>
              </w:rPr>
              <w:t>r</w:t>
            </w:r>
            <w:r w:rsidRPr="007356DF">
              <w:rPr>
                <w:rFonts w:ascii="Times New Roman" w:eastAsia="Times New Roman" w:hAnsi="Times New Roman" w:cs="Times New Roman"/>
                <w:kern w:val="0"/>
                <w:sz w:val="24"/>
                <w:szCs w:val="24"/>
                <w:lang w:eastAsia="lv-LV"/>
                <w14:ligatures w14:val="none"/>
              </w:rPr>
              <w:t>u</w:t>
            </w:r>
            <w:r w:rsidR="002C069B" w:rsidRPr="007356DF">
              <w:rPr>
                <w:rFonts w:ascii="Times New Roman" w:eastAsia="Times New Roman" w:hAnsi="Times New Roman" w:cs="Times New Roman"/>
                <w:kern w:val="0"/>
                <w:sz w:val="24"/>
                <w:szCs w:val="24"/>
                <w:lang w:eastAsia="lv-LV"/>
                <w14:ligatures w14:val="none"/>
              </w:rPr>
              <w:t>.</w:t>
            </w:r>
          </w:p>
          <w:p w14:paraId="6DD041A9" w14:textId="77777777" w:rsidR="005C2259" w:rsidRPr="005C2259" w:rsidRDefault="005C2259" w:rsidP="005C2259">
            <w:pPr>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tc>
      </w:tr>
      <w:tr w:rsidR="005C2259" w:rsidRPr="005C2259" w14:paraId="0F3799C2" w14:textId="77777777" w:rsidTr="008B20BC">
        <w:tc>
          <w:tcPr>
            <w:tcW w:w="21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FA5921F" w14:textId="77777777" w:rsidR="005C2259" w:rsidRPr="005C2259" w:rsidRDefault="005C2259" w:rsidP="005C2259">
            <w:pPr>
              <w:numPr>
                <w:ilvl w:val="0"/>
                <w:numId w:val="5"/>
              </w:numPr>
              <w:spacing w:after="0" w:line="256" w:lineRule="auto"/>
              <w:ind w:left="388" w:right="39" w:hanging="280"/>
              <w:textAlignment w:val="baseline"/>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Ietekme uz administratīvajām procedūrām un to izmaksām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DE37A0B" w14:textId="77777777" w:rsidR="005C2259" w:rsidRPr="005C2259" w:rsidRDefault="005C2259" w:rsidP="005C2259">
            <w:pPr>
              <w:numPr>
                <w:ilvl w:val="1"/>
                <w:numId w:val="13"/>
              </w:numPr>
              <w:spacing w:after="0" w:line="240" w:lineRule="auto"/>
              <w:jc w:val="both"/>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Kontroli par saistošo noteikumu izpildi savas kompetences ietvaros nodrošinās Dobeles novada Sociālais dienests. Papildu administratīvās procedūras nav paredzētas.</w:t>
            </w:r>
          </w:p>
          <w:p w14:paraId="0ACDB61D" w14:textId="77777777" w:rsidR="005C2259" w:rsidRPr="005C2259" w:rsidRDefault="005C2259" w:rsidP="005C2259">
            <w:pPr>
              <w:numPr>
                <w:ilvl w:val="1"/>
                <w:numId w:val="13"/>
              </w:numPr>
              <w:spacing w:after="0" w:line="240" w:lineRule="auto"/>
              <w:jc w:val="both"/>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Sociālā dienesta pieņemtos lēmumus var apstrīdēt Dobeles novada domē</w:t>
            </w:r>
            <w:r w:rsidRPr="005C2259">
              <w:rPr>
                <w:rFonts w:ascii="Times New Roman" w:eastAsia="Times New Roman" w:hAnsi="Times New Roman" w:cs="Times New Roman"/>
                <w:b/>
                <w:bCs/>
                <w:kern w:val="0"/>
                <w:sz w:val="24"/>
                <w:szCs w:val="24"/>
                <w:lang w:eastAsia="lv-LV"/>
                <w14:ligatures w14:val="none"/>
              </w:rPr>
              <w:t xml:space="preserve"> </w:t>
            </w:r>
            <w:r w:rsidRPr="005C2259">
              <w:rPr>
                <w:rFonts w:ascii="Times New Roman" w:eastAsia="Times New Roman" w:hAnsi="Times New Roman" w:cs="Times New Roman"/>
                <w:kern w:val="0"/>
                <w:sz w:val="24"/>
                <w:szCs w:val="24"/>
                <w:lang w:eastAsia="lv-LV"/>
                <w14:ligatures w14:val="none"/>
              </w:rPr>
              <w:t>Administratīvā procesa likumā noteiktajā kārtībā.</w:t>
            </w:r>
          </w:p>
          <w:p w14:paraId="10D04045" w14:textId="77777777" w:rsidR="005C2259" w:rsidRPr="005C2259" w:rsidRDefault="005C2259" w:rsidP="005C2259">
            <w:pPr>
              <w:numPr>
                <w:ilvl w:val="1"/>
                <w:numId w:val="13"/>
              </w:numPr>
              <w:spacing w:after="0" w:line="240" w:lineRule="auto"/>
              <w:jc w:val="both"/>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Papildu administratīvo procedūru izmaksas nav paredzētas.</w:t>
            </w:r>
          </w:p>
          <w:p w14:paraId="203E405B" w14:textId="77777777" w:rsidR="005C2259" w:rsidRPr="005C2259" w:rsidRDefault="005C2259" w:rsidP="005C2259">
            <w:pPr>
              <w:numPr>
                <w:ilvl w:val="1"/>
                <w:numId w:val="13"/>
              </w:numPr>
              <w:spacing w:after="0" w:line="240" w:lineRule="auto"/>
              <w:jc w:val="both"/>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Izsludinātie noteikumu grozījumi tiks publicēti oficiālajā izdevumā “Latvijas Vēstnesis”, kā arī pašvaldības informatīvajā izdevumā un oficiālajā tīmekļvietnē, nodrošinot atbilstību oficiālajai publikācijai un norādot atsauci uz to saskaņā ar Pašvaldību likuma 47. panta astoto daļu.</w:t>
            </w:r>
          </w:p>
        </w:tc>
      </w:tr>
      <w:tr w:rsidR="005C2259" w:rsidRPr="005C2259" w14:paraId="74EB8069" w14:textId="77777777" w:rsidTr="008B20BC">
        <w:tc>
          <w:tcPr>
            <w:tcW w:w="21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31271E1" w14:textId="77777777" w:rsidR="005C2259" w:rsidRPr="005C2259" w:rsidRDefault="005C2259" w:rsidP="00325902">
            <w:pPr>
              <w:numPr>
                <w:ilvl w:val="0"/>
                <w:numId w:val="5"/>
              </w:numPr>
              <w:tabs>
                <w:tab w:val="clear" w:pos="720"/>
                <w:tab w:val="num" w:pos="462"/>
              </w:tabs>
              <w:spacing w:after="0" w:line="256" w:lineRule="auto"/>
              <w:ind w:left="462" w:right="39" w:hanging="284"/>
              <w:contextualSpacing/>
              <w:jc w:val="both"/>
              <w:textAlignment w:val="baseline"/>
              <w:rPr>
                <w:rFonts w:ascii="Times New Roman" w:eastAsia="Calibri" w:hAnsi="Times New Roman" w:cs="Times New Roman"/>
                <w:kern w:val="0"/>
                <w:sz w:val="24"/>
                <w:szCs w:val="24"/>
                <w14:ligatures w14:val="none"/>
              </w:rPr>
            </w:pPr>
            <w:bookmarkStart w:id="10" w:name="_Hlk212197950"/>
            <w:r w:rsidRPr="005C2259">
              <w:rPr>
                <w:rFonts w:ascii="Times New Roman" w:eastAsia="Calibri" w:hAnsi="Times New Roman" w:cs="Times New Roman"/>
                <w:kern w:val="0"/>
                <w:sz w:val="24"/>
                <w:szCs w:val="24"/>
                <w14:ligatures w14:val="none"/>
              </w:rPr>
              <w:t>Ietekme uz pašvaldības funkcijām un cilvēkresursiem</w:t>
            </w:r>
            <w:bookmarkEnd w:id="10"/>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5A7ACBD" w14:textId="4FEF9D23" w:rsidR="005C2259" w:rsidRDefault="005C2259" w:rsidP="007827BA">
            <w:pPr>
              <w:pStyle w:val="Sarakstarindkopa"/>
              <w:numPr>
                <w:ilvl w:val="1"/>
                <w:numId w:val="17"/>
              </w:numPr>
              <w:shd w:val="clear" w:color="auto" w:fill="FFFFFF"/>
              <w:spacing w:after="0" w:line="293" w:lineRule="atLeast"/>
              <w:ind w:left="450" w:hanging="426"/>
              <w:jc w:val="both"/>
              <w:rPr>
                <w:rFonts w:ascii="Times New Roman" w:eastAsia="Calibri" w:hAnsi="Times New Roman" w:cs="Times New Roman"/>
                <w:kern w:val="0"/>
                <w:sz w:val="24"/>
                <w:szCs w:val="24"/>
                <w14:ligatures w14:val="none"/>
              </w:rPr>
            </w:pPr>
            <w:bookmarkStart w:id="11" w:name="_Hlk212198008"/>
            <w:r w:rsidRPr="007827BA">
              <w:rPr>
                <w:rFonts w:ascii="Times New Roman" w:eastAsia="Calibri" w:hAnsi="Times New Roman" w:cs="Times New Roman"/>
                <w:kern w:val="0"/>
                <w:sz w:val="24"/>
                <w:szCs w:val="24"/>
                <w14:ligatures w14:val="none"/>
              </w:rPr>
              <w:t>Nav paredzama būtiska ietekme uz pašvaldības funkcijām.</w:t>
            </w:r>
          </w:p>
          <w:p w14:paraId="1C9AACFF" w14:textId="38B8248D" w:rsidR="005C2259" w:rsidRPr="007827BA" w:rsidRDefault="005C2259" w:rsidP="007827BA">
            <w:pPr>
              <w:pStyle w:val="Sarakstarindkopa"/>
              <w:numPr>
                <w:ilvl w:val="1"/>
                <w:numId w:val="17"/>
              </w:numPr>
              <w:shd w:val="clear" w:color="auto" w:fill="FFFFFF"/>
              <w:spacing w:after="0" w:line="293" w:lineRule="atLeast"/>
              <w:ind w:left="450" w:hanging="426"/>
              <w:jc w:val="both"/>
              <w:rPr>
                <w:rFonts w:ascii="Times New Roman" w:eastAsia="Calibri" w:hAnsi="Times New Roman" w:cs="Times New Roman"/>
                <w:kern w:val="0"/>
                <w:sz w:val="24"/>
                <w:szCs w:val="24"/>
                <w14:ligatures w14:val="none"/>
              </w:rPr>
            </w:pPr>
            <w:r w:rsidRPr="007827BA">
              <w:rPr>
                <w:rFonts w:ascii="Times New Roman" w:eastAsia="Calibri" w:hAnsi="Times New Roman" w:cs="Times New Roman"/>
                <w:kern w:val="0"/>
                <w:sz w:val="24"/>
                <w:szCs w:val="24"/>
                <w14:ligatures w14:val="none"/>
              </w:rPr>
              <w:t xml:space="preserve">Saistošo noteikumu grozījumi neparedz iesaistīt papildu cilvēkresursus un tiks īstenoti esošo cilvēkresursu ietvaros. </w:t>
            </w:r>
            <w:bookmarkEnd w:id="11"/>
          </w:p>
        </w:tc>
      </w:tr>
      <w:tr w:rsidR="005C2259" w:rsidRPr="005C2259" w14:paraId="59860BC8" w14:textId="77777777" w:rsidTr="008B20BC">
        <w:tc>
          <w:tcPr>
            <w:tcW w:w="21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9AA2AD1" w14:textId="77777777" w:rsidR="005C2259" w:rsidRPr="005C2259" w:rsidRDefault="005C2259" w:rsidP="005C2259">
            <w:pPr>
              <w:numPr>
                <w:ilvl w:val="0"/>
                <w:numId w:val="6"/>
              </w:numPr>
              <w:spacing w:after="0" w:line="256" w:lineRule="auto"/>
              <w:ind w:left="392" w:right="39" w:hanging="284"/>
              <w:textAlignment w:val="baseline"/>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Informācija par izpildes nodrošināšanu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0395257" w14:textId="77777777" w:rsidR="005C2259" w:rsidRPr="005C2259" w:rsidRDefault="005C2259" w:rsidP="005C2259">
            <w:pPr>
              <w:numPr>
                <w:ilvl w:val="1"/>
                <w:numId w:val="15"/>
              </w:numPr>
              <w:spacing w:after="0" w:line="256" w:lineRule="auto"/>
              <w:ind w:right="39"/>
              <w:contextualSpacing/>
              <w:jc w:val="both"/>
              <w:textAlignment w:val="baseline"/>
              <w:rPr>
                <w:rFonts w:ascii="Times New Roman" w:eastAsia="Calibri" w:hAnsi="Times New Roman" w:cs="Times New Roman"/>
                <w:kern w:val="0"/>
                <w:sz w:val="24"/>
                <w:szCs w:val="24"/>
                <w14:ligatures w14:val="none"/>
              </w:rPr>
            </w:pPr>
            <w:r w:rsidRPr="005C2259">
              <w:rPr>
                <w:rFonts w:ascii="Times New Roman" w:eastAsia="Calibri" w:hAnsi="Times New Roman" w:cs="Times New Roman"/>
                <w:kern w:val="0"/>
                <w:sz w:val="24"/>
                <w:szCs w:val="24"/>
                <w14:ligatures w14:val="none"/>
              </w:rPr>
              <w:t>Saistošo noteikumu grozījumu izpilde jaunu institūciju un darbavietu izveidi neparedz.</w:t>
            </w:r>
          </w:p>
          <w:p w14:paraId="1218B936" w14:textId="77777777" w:rsidR="005C2259" w:rsidRPr="005C2259" w:rsidRDefault="005C2259" w:rsidP="005C2259">
            <w:pPr>
              <w:numPr>
                <w:ilvl w:val="1"/>
                <w:numId w:val="15"/>
              </w:numPr>
              <w:spacing w:after="0" w:line="256" w:lineRule="auto"/>
              <w:ind w:right="39"/>
              <w:contextualSpacing/>
              <w:jc w:val="both"/>
              <w:textAlignment w:val="baseline"/>
              <w:rPr>
                <w:rFonts w:ascii="Calibri" w:eastAsia="Calibri" w:hAnsi="Calibri" w:cs="Times New Roman"/>
                <w:kern w:val="0"/>
                <w14:ligatures w14:val="none"/>
              </w:rPr>
            </w:pPr>
            <w:r w:rsidRPr="005C2259">
              <w:rPr>
                <w:rFonts w:ascii="Times New Roman" w:eastAsia="Calibri" w:hAnsi="Times New Roman" w:cs="Times New Roman"/>
                <w:kern w:val="0"/>
                <w:sz w:val="24"/>
                <w:szCs w:val="24"/>
                <w14:ligatures w14:val="none"/>
              </w:rPr>
              <w:t>Saistošo noteikumu grozījumu izpildi nodrošinās Dobeles novada Sociālais dienests.</w:t>
            </w:r>
          </w:p>
        </w:tc>
      </w:tr>
      <w:tr w:rsidR="005C2259" w:rsidRPr="005C2259" w14:paraId="79C747DA" w14:textId="77777777" w:rsidTr="008B20BC">
        <w:tc>
          <w:tcPr>
            <w:tcW w:w="21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67ED638" w14:textId="77777777" w:rsidR="005C2259" w:rsidRPr="005C2259" w:rsidRDefault="005C2259" w:rsidP="005C2259">
            <w:pPr>
              <w:numPr>
                <w:ilvl w:val="0"/>
                <w:numId w:val="7"/>
              </w:numPr>
              <w:spacing w:after="0" w:line="256" w:lineRule="auto"/>
              <w:ind w:left="392" w:right="39" w:hanging="284"/>
              <w:textAlignment w:val="baseline"/>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Prasību un izmaksu samērīgums pret ieguvumiem, ko sniedz mērķa sasniegšana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AECDEA9" w14:textId="77777777" w:rsidR="005C2259" w:rsidRPr="005C2259" w:rsidRDefault="005C2259" w:rsidP="005C2259">
            <w:pPr>
              <w:numPr>
                <w:ilvl w:val="1"/>
                <w:numId w:val="14"/>
              </w:numPr>
              <w:spacing w:after="0" w:line="256" w:lineRule="auto"/>
              <w:ind w:right="102"/>
              <w:contextualSpacing/>
              <w:jc w:val="both"/>
              <w:textAlignment w:val="baseline"/>
              <w:rPr>
                <w:rFonts w:ascii="Times New Roman" w:eastAsia="Calibri" w:hAnsi="Times New Roman" w:cs="Times New Roman"/>
                <w:kern w:val="0"/>
                <w:sz w:val="24"/>
                <w:szCs w:val="24"/>
                <w14:ligatures w14:val="none"/>
              </w:rPr>
            </w:pPr>
            <w:bookmarkStart w:id="12" w:name="_Hlk212195046"/>
            <w:r w:rsidRPr="005C2259">
              <w:rPr>
                <w:rFonts w:ascii="Times New Roman" w:eastAsia="Calibri" w:hAnsi="Times New Roman" w:cs="Times New Roman"/>
                <w:kern w:val="0"/>
                <w:sz w:val="24"/>
                <w:szCs w:val="24"/>
                <w14:ligatures w14:val="none"/>
              </w:rPr>
              <w:t>Saistošo noteikumu grozījumi ir piemēroti iecerētā mērķa sasniegšanai – nodrošināt lielāku atbalstu, lai pilngadību sasniegušie bāreņi pēc ārpusģimenes aprūpes beigšanās varētu saņemt plašāku atbalstu pārejai uz patstāvīgu dzīvi.</w:t>
            </w:r>
          </w:p>
          <w:p w14:paraId="7C26DBB2" w14:textId="77777777" w:rsidR="005C2259" w:rsidRPr="005C2259" w:rsidRDefault="005C2259" w:rsidP="005C2259">
            <w:pPr>
              <w:numPr>
                <w:ilvl w:val="1"/>
                <w:numId w:val="14"/>
              </w:numPr>
              <w:spacing w:after="0" w:line="256" w:lineRule="auto"/>
              <w:ind w:right="102"/>
              <w:contextualSpacing/>
              <w:jc w:val="both"/>
              <w:textAlignment w:val="baseline"/>
              <w:rPr>
                <w:rFonts w:ascii="Calibri" w:eastAsia="Calibri" w:hAnsi="Calibri" w:cs="Times New Roman"/>
                <w:kern w:val="0"/>
                <w14:ligatures w14:val="none"/>
              </w:rPr>
            </w:pPr>
            <w:r w:rsidRPr="005C2259">
              <w:rPr>
                <w:rFonts w:ascii="Times New Roman" w:eastAsia="Calibri" w:hAnsi="Times New Roman" w:cs="Times New Roman"/>
                <w:kern w:val="0"/>
                <w:sz w:val="24"/>
                <w:szCs w:val="24"/>
                <w14:ligatures w14:val="none"/>
              </w:rPr>
              <w:t>Pašvaldības izraudzītie līdzekļi ir piemēroti leģitīmā mērķa sasniegšanai, un tās rīcība ir atbilstoša</w:t>
            </w:r>
            <w:bookmarkEnd w:id="12"/>
            <w:r w:rsidRPr="005C2259">
              <w:rPr>
                <w:rFonts w:ascii="Times New Roman" w:eastAsia="Calibri" w:hAnsi="Times New Roman" w:cs="Times New Roman"/>
                <w:kern w:val="0"/>
                <w:sz w:val="24"/>
                <w:szCs w:val="24"/>
                <w14:ligatures w14:val="none"/>
              </w:rPr>
              <w:t>.</w:t>
            </w:r>
          </w:p>
        </w:tc>
      </w:tr>
      <w:tr w:rsidR="005C2259" w:rsidRPr="005C2259" w14:paraId="06F5D6F3" w14:textId="77777777" w:rsidTr="008B20BC">
        <w:tc>
          <w:tcPr>
            <w:tcW w:w="21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D1C70B3" w14:textId="77777777" w:rsidR="005C2259" w:rsidRPr="005C2259" w:rsidRDefault="005C2259" w:rsidP="005C2259">
            <w:pPr>
              <w:numPr>
                <w:ilvl w:val="0"/>
                <w:numId w:val="8"/>
              </w:numPr>
              <w:spacing w:after="0" w:line="256" w:lineRule="auto"/>
              <w:ind w:left="392" w:right="39" w:hanging="284"/>
              <w:textAlignment w:val="baseline"/>
              <w:rPr>
                <w:rFonts w:ascii="Times New Roman" w:eastAsia="Times New Roman" w:hAnsi="Times New Roman" w:cs="Times New Roman"/>
                <w:kern w:val="0"/>
                <w:sz w:val="24"/>
                <w:szCs w:val="24"/>
                <w:lang w:eastAsia="lv-LV"/>
                <w14:ligatures w14:val="none"/>
              </w:rPr>
            </w:pPr>
            <w:r w:rsidRPr="005C2259">
              <w:rPr>
                <w:rFonts w:ascii="Times New Roman" w:eastAsia="Times New Roman" w:hAnsi="Times New Roman" w:cs="Times New Roman"/>
                <w:kern w:val="0"/>
                <w:sz w:val="24"/>
                <w:szCs w:val="24"/>
                <w:lang w:eastAsia="lv-LV"/>
                <w14:ligatures w14:val="none"/>
              </w:rPr>
              <w:t>Izstrādes gaitā veiktās konsultācijas ar privātpersonām un institūcijām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71C82A1" w14:textId="6C664CDF" w:rsidR="005C2259" w:rsidRPr="00EC689C" w:rsidRDefault="005C2259" w:rsidP="005C2259">
            <w:pPr>
              <w:numPr>
                <w:ilvl w:val="1"/>
                <w:numId w:val="11"/>
              </w:numPr>
              <w:spacing w:after="0" w:line="256" w:lineRule="auto"/>
              <w:contextualSpacing/>
              <w:jc w:val="both"/>
              <w:rPr>
                <w:rFonts w:ascii="Times New Roman" w:eastAsia="Calibri" w:hAnsi="Times New Roman" w:cs="Times New Roman"/>
                <w:i/>
                <w:iCs/>
                <w:color w:val="000000" w:themeColor="text1"/>
                <w:kern w:val="0"/>
                <w:sz w:val="24"/>
                <w:szCs w:val="24"/>
                <w14:ligatures w14:val="none"/>
              </w:rPr>
            </w:pPr>
            <w:r w:rsidRPr="005C2259">
              <w:rPr>
                <w:rFonts w:ascii="Times New Roman" w:eastAsia="Calibri" w:hAnsi="Times New Roman" w:cs="Times New Roman"/>
                <w:color w:val="000000" w:themeColor="text1"/>
                <w:kern w:val="0"/>
                <w:sz w:val="24"/>
                <w:szCs w:val="24"/>
                <w14:ligatures w14:val="none"/>
              </w:rPr>
              <w:t xml:space="preserve"> </w:t>
            </w:r>
            <w:r w:rsidRPr="00EC689C">
              <w:rPr>
                <w:rFonts w:ascii="Times New Roman" w:eastAsia="Calibri" w:hAnsi="Times New Roman" w:cs="Times New Roman"/>
                <w:color w:val="000000" w:themeColor="text1"/>
                <w:kern w:val="0"/>
                <w:sz w:val="24"/>
                <w:szCs w:val="24"/>
                <w14:ligatures w14:val="none"/>
              </w:rPr>
              <w:t>Izmantotais sabiedrības līdzdalības veids: Saistošo noteikumu projekts sabiedrības viedokļa noskaidrošanai publicēts pašvaldības tīmekļvietnē</w:t>
            </w:r>
            <w:r w:rsidR="00EC689C">
              <w:rPr>
                <w:rFonts w:ascii="Times New Roman" w:eastAsia="Calibri" w:hAnsi="Times New Roman" w:cs="Times New Roman"/>
                <w:color w:val="000000" w:themeColor="text1"/>
                <w:kern w:val="0"/>
                <w:sz w:val="24"/>
                <w:szCs w:val="24"/>
                <w14:ligatures w14:val="none"/>
              </w:rPr>
              <w:t xml:space="preserve">, </w:t>
            </w:r>
            <w:hyperlink r:id="rId14" w:history="1">
              <w:r w:rsidR="00EC689C" w:rsidRPr="00664B04">
                <w:rPr>
                  <w:rStyle w:val="Hipersaite"/>
                  <w:rFonts w:ascii="Times New Roman" w:eastAsia="Calibri" w:hAnsi="Times New Roman" w:cs="Times New Roman"/>
                  <w:kern w:val="0"/>
                  <w:sz w:val="24"/>
                  <w:szCs w:val="24"/>
                  <w14:ligatures w14:val="none"/>
                </w:rPr>
                <w:t>www.dobele.lv</w:t>
              </w:r>
            </w:hyperlink>
            <w:r w:rsidR="00EC689C">
              <w:rPr>
                <w:rFonts w:ascii="Times New Roman" w:eastAsia="Calibri" w:hAnsi="Times New Roman" w:cs="Times New Roman"/>
                <w:color w:val="000000" w:themeColor="text1"/>
                <w:kern w:val="0"/>
                <w:sz w:val="24"/>
                <w:szCs w:val="24"/>
                <w:u w:val="single"/>
                <w14:ligatures w14:val="none"/>
              </w:rPr>
              <w:t>,</w:t>
            </w:r>
            <w:r w:rsidR="00EC689C">
              <w:rPr>
                <w:rFonts w:ascii="Times New Roman" w:eastAsia="Calibri" w:hAnsi="Times New Roman" w:cs="Times New Roman"/>
                <w:color w:val="000000" w:themeColor="text1"/>
                <w:kern w:val="0"/>
                <w:sz w:val="24"/>
                <w:szCs w:val="24"/>
                <w14:ligatures w14:val="none"/>
              </w:rPr>
              <w:t xml:space="preserve"> </w:t>
            </w:r>
            <w:r w:rsidRPr="00EC689C">
              <w:rPr>
                <w:rFonts w:ascii="Times New Roman" w:eastAsia="Calibri" w:hAnsi="Times New Roman" w:cs="Times New Roman"/>
                <w:color w:val="000000" w:themeColor="text1"/>
                <w:kern w:val="0"/>
                <w:sz w:val="24"/>
                <w:szCs w:val="24"/>
                <w14:ligatures w14:val="none"/>
              </w:rPr>
              <w:t xml:space="preserve"> 2025. gada </w:t>
            </w:r>
            <w:r w:rsidR="00EC689C" w:rsidRPr="00BD3E65">
              <w:rPr>
                <w:rFonts w:ascii="Times New Roman" w:eastAsia="Calibri" w:hAnsi="Times New Roman" w:cs="Times New Roman"/>
                <w:color w:val="000000" w:themeColor="text1"/>
                <w:kern w:val="0"/>
                <w:sz w:val="24"/>
                <w:szCs w:val="24"/>
                <w:highlight w:val="yellow"/>
                <w14:ligatures w14:val="none"/>
              </w:rPr>
              <w:t>__</w:t>
            </w:r>
            <w:r w:rsidRPr="00EC689C">
              <w:rPr>
                <w:rFonts w:ascii="Times New Roman" w:eastAsia="Calibri" w:hAnsi="Times New Roman" w:cs="Times New Roman"/>
                <w:color w:val="000000" w:themeColor="text1"/>
                <w:kern w:val="0"/>
                <w:sz w:val="24"/>
                <w:szCs w:val="24"/>
                <w14:ligatures w14:val="none"/>
              </w:rPr>
              <w:t xml:space="preserve">. </w:t>
            </w:r>
            <w:r w:rsidR="00EC689C">
              <w:rPr>
                <w:rFonts w:ascii="Times New Roman" w:eastAsia="Calibri" w:hAnsi="Times New Roman" w:cs="Times New Roman"/>
                <w:color w:val="000000" w:themeColor="text1"/>
                <w:kern w:val="0"/>
                <w:sz w:val="24"/>
                <w:szCs w:val="24"/>
                <w14:ligatures w14:val="none"/>
              </w:rPr>
              <w:t xml:space="preserve">decembrī  </w:t>
            </w:r>
            <w:r w:rsidR="00ED5C15" w:rsidRPr="00BD3E65">
              <w:rPr>
                <w:rFonts w:ascii="Times New Roman" w:eastAsia="Calibri" w:hAnsi="Times New Roman" w:cs="Times New Roman"/>
                <w:color w:val="000000" w:themeColor="text1"/>
                <w:kern w:val="0"/>
                <w:sz w:val="24"/>
                <w:szCs w:val="24"/>
                <w14:ligatures w14:val="none"/>
              </w:rPr>
              <w:t>līdz</w:t>
            </w:r>
            <w:r w:rsidR="00ED5C15" w:rsidRPr="00EC689C">
              <w:rPr>
                <w:rFonts w:ascii="Times New Roman" w:eastAsia="Calibri" w:hAnsi="Times New Roman" w:cs="Times New Roman"/>
                <w:i/>
                <w:iCs/>
                <w:color w:val="000000" w:themeColor="text1"/>
                <w:kern w:val="0"/>
                <w:sz w:val="24"/>
                <w:szCs w:val="24"/>
                <w14:ligatures w14:val="none"/>
              </w:rPr>
              <w:t xml:space="preserve"> </w:t>
            </w:r>
            <w:r w:rsidR="00EC689C" w:rsidRPr="00EC689C">
              <w:rPr>
                <w:rFonts w:ascii="Times New Roman" w:eastAsia="Calibri" w:hAnsi="Times New Roman" w:cs="Times New Roman"/>
                <w:color w:val="000000" w:themeColor="text1"/>
                <w:kern w:val="0"/>
                <w:sz w:val="24"/>
                <w:szCs w:val="24"/>
                <w14:ligatures w14:val="none"/>
              </w:rPr>
              <w:t xml:space="preserve">2025. gada </w:t>
            </w:r>
            <w:r w:rsidR="00EC689C" w:rsidRPr="00BD3E65">
              <w:rPr>
                <w:rFonts w:ascii="Times New Roman" w:eastAsia="Calibri" w:hAnsi="Times New Roman" w:cs="Times New Roman"/>
                <w:color w:val="000000" w:themeColor="text1"/>
                <w:kern w:val="0"/>
                <w:sz w:val="24"/>
                <w:szCs w:val="24"/>
                <w:highlight w:val="yellow"/>
                <w14:ligatures w14:val="none"/>
              </w:rPr>
              <w:t>__</w:t>
            </w:r>
            <w:r w:rsidR="00EC689C" w:rsidRPr="00EC689C">
              <w:rPr>
                <w:rFonts w:ascii="Times New Roman" w:eastAsia="Calibri" w:hAnsi="Times New Roman" w:cs="Times New Roman"/>
                <w:color w:val="000000" w:themeColor="text1"/>
                <w:kern w:val="0"/>
                <w:sz w:val="24"/>
                <w:szCs w:val="24"/>
                <w14:ligatures w14:val="none"/>
              </w:rPr>
              <w:t xml:space="preserve">. </w:t>
            </w:r>
            <w:r w:rsidR="00EC689C">
              <w:rPr>
                <w:rFonts w:ascii="Times New Roman" w:eastAsia="Calibri" w:hAnsi="Times New Roman" w:cs="Times New Roman"/>
                <w:color w:val="000000" w:themeColor="text1"/>
                <w:kern w:val="0"/>
                <w:sz w:val="24"/>
                <w:szCs w:val="24"/>
                <w14:ligatures w14:val="none"/>
              </w:rPr>
              <w:t xml:space="preserve">decembrim </w:t>
            </w:r>
            <w:r w:rsidR="00ED5C15" w:rsidRPr="00EC689C">
              <w:rPr>
                <w:rFonts w:ascii="Times New Roman" w:eastAsia="Calibri" w:hAnsi="Times New Roman" w:cs="Times New Roman"/>
                <w:i/>
                <w:iCs/>
                <w:color w:val="000000" w:themeColor="text1"/>
                <w:kern w:val="0"/>
                <w:sz w:val="24"/>
                <w:szCs w:val="24"/>
                <w14:ligatures w14:val="none"/>
              </w:rPr>
              <w:t>.</w:t>
            </w:r>
          </w:p>
          <w:p w14:paraId="1BCC4138" w14:textId="6275015A" w:rsidR="005C2259" w:rsidRPr="00EC689C" w:rsidRDefault="005C2259" w:rsidP="005C2259">
            <w:pPr>
              <w:numPr>
                <w:ilvl w:val="1"/>
                <w:numId w:val="11"/>
              </w:numPr>
              <w:spacing w:after="0" w:line="256" w:lineRule="auto"/>
              <w:contextualSpacing/>
              <w:jc w:val="both"/>
              <w:rPr>
                <w:rFonts w:ascii="Times New Roman" w:eastAsia="Calibri" w:hAnsi="Times New Roman" w:cs="Times New Roman"/>
                <w:color w:val="000000" w:themeColor="text1"/>
                <w:kern w:val="0"/>
                <w:sz w:val="24"/>
                <w:szCs w:val="24"/>
                <w14:ligatures w14:val="none"/>
              </w:rPr>
            </w:pPr>
            <w:r w:rsidRPr="00EC689C">
              <w:rPr>
                <w:rFonts w:ascii="Times New Roman" w:eastAsia="Calibri" w:hAnsi="Times New Roman" w:cs="Times New Roman"/>
                <w:color w:val="000000" w:themeColor="text1"/>
                <w:kern w:val="0"/>
                <w:sz w:val="24"/>
                <w:szCs w:val="24"/>
                <w14:ligatures w14:val="none"/>
              </w:rPr>
              <w:t xml:space="preserve"> Sabiedrības pārstāvji (tostarp biedrības, nodibinājumi, apvienības u.tml.), ar kuriem notikušas konsultācijas saistošo noteikumu izstrādes procesā: </w:t>
            </w:r>
            <w:r w:rsidR="00BD3E65" w:rsidRPr="00BD3E65">
              <w:rPr>
                <w:rFonts w:ascii="Times New Roman" w:eastAsia="Calibri" w:hAnsi="Times New Roman" w:cs="Times New Roman"/>
                <w:color w:val="000000" w:themeColor="text1"/>
                <w:kern w:val="0"/>
                <w:sz w:val="24"/>
                <w:szCs w:val="24"/>
                <w:highlight w:val="yellow"/>
                <w14:ligatures w14:val="none"/>
              </w:rPr>
              <w:t>…</w:t>
            </w:r>
            <w:r w:rsidR="00BD3E65">
              <w:rPr>
                <w:rFonts w:ascii="Times New Roman" w:eastAsia="Calibri" w:hAnsi="Times New Roman" w:cs="Times New Roman"/>
                <w:color w:val="000000" w:themeColor="text1"/>
                <w:kern w:val="0"/>
                <w:sz w:val="24"/>
                <w:szCs w:val="24"/>
                <w14:ligatures w14:val="none"/>
              </w:rPr>
              <w:t xml:space="preserve"> </w:t>
            </w:r>
            <w:r w:rsidRPr="00EC689C">
              <w:rPr>
                <w:rFonts w:ascii="Times New Roman" w:eastAsia="Calibri" w:hAnsi="Times New Roman" w:cs="Times New Roman"/>
                <w:color w:val="000000" w:themeColor="text1"/>
                <w:kern w:val="0"/>
                <w:sz w:val="24"/>
                <w:szCs w:val="24"/>
                <w14:ligatures w14:val="none"/>
              </w:rPr>
              <w:t>.</w:t>
            </w:r>
          </w:p>
          <w:p w14:paraId="05EEB606" w14:textId="3DC1C897" w:rsidR="005C2259" w:rsidRPr="00EC689C" w:rsidRDefault="005C2259" w:rsidP="005C2259">
            <w:pPr>
              <w:numPr>
                <w:ilvl w:val="1"/>
                <w:numId w:val="11"/>
              </w:numPr>
              <w:spacing w:after="0" w:line="256" w:lineRule="auto"/>
              <w:contextualSpacing/>
              <w:jc w:val="both"/>
              <w:rPr>
                <w:rFonts w:ascii="Times New Roman" w:eastAsia="Calibri" w:hAnsi="Times New Roman" w:cs="Times New Roman"/>
                <w:color w:val="000000" w:themeColor="text1"/>
                <w:kern w:val="0"/>
                <w:sz w:val="24"/>
                <w:szCs w:val="24"/>
                <w14:ligatures w14:val="none"/>
              </w:rPr>
            </w:pPr>
            <w:r w:rsidRPr="00EC689C">
              <w:rPr>
                <w:rFonts w:ascii="Times New Roman" w:eastAsia="Calibri" w:hAnsi="Times New Roman" w:cs="Times New Roman"/>
                <w:color w:val="000000" w:themeColor="text1"/>
                <w:kern w:val="0"/>
                <w:sz w:val="24"/>
                <w:szCs w:val="24"/>
                <w14:ligatures w14:val="none"/>
              </w:rPr>
              <w:t xml:space="preserve"> Sabiedrības pārstāvju priekšlikumi un iebildumi par saistošo noteikumu projektu</w:t>
            </w:r>
            <w:r w:rsidR="00BD3E65">
              <w:rPr>
                <w:rFonts w:ascii="Times New Roman" w:eastAsia="Calibri" w:hAnsi="Times New Roman" w:cs="Times New Roman"/>
                <w:color w:val="000000" w:themeColor="text1"/>
                <w:kern w:val="0"/>
                <w:sz w:val="24"/>
                <w:szCs w:val="24"/>
                <w14:ligatures w14:val="none"/>
              </w:rPr>
              <w:t>:</w:t>
            </w:r>
            <w:r w:rsidRPr="00EC689C">
              <w:rPr>
                <w:rFonts w:ascii="Times New Roman" w:eastAsia="Calibri" w:hAnsi="Times New Roman" w:cs="Times New Roman"/>
                <w:color w:val="000000" w:themeColor="text1"/>
                <w:kern w:val="0"/>
                <w:sz w:val="24"/>
                <w:szCs w:val="24"/>
                <w14:ligatures w14:val="none"/>
              </w:rPr>
              <w:t xml:space="preserve"> </w:t>
            </w:r>
            <w:r w:rsidR="00BD3E65" w:rsidRPr="00BD3E65">
              <w:rPr>
                <w:rFonts w:ascii="Times New Roman" w:eastAsia="Calibri" w:hAnsi="Times New Roman" w:cs="Times New Roman"/>
                <w:color w:val="000000" w:themeColor="text1"/>
                <w:kern w:val="0"/>
                <w:sz w:val="24"/>
                <w:szCs w:val="24"/>
                <w:highlight w:val="yellow"/>
                <w14:ligatures w14:val="none"/>
              </w:rPr>
              <w:t>…</w:t>
            </w:r>
            <w:r w:rsidR="00BD3E65">
              <w:rPr>
                <w:rFonts w:ascii="Times New Roman" w:eastAsia="Calibri" w:hAnsi="Times New Roman" w:cs="Times New Roman"/>
                <w:color w:val="000000" w:themeColor="text1"/>
                <w:kern w:val="0"/>
                <w:sz w:val="24"/>
                <w:szCs w:val="24"/>
                <w14:ligatures w14:val="none"/>
              </w:rPr>
              <w:t xml:space="preserve"> </w:t>
            </w:r>
            <w:r w:rsidRPr="00EC689C">
              <w:rPr>
                <w:rFonts w:ascii="Times New Roman" w:eastAsia="Calibri" w:hAnsi="Times New Roman" w:cs="Times New Roman"/>
                <w:color w:val="000000" w:themeColor="text1"/>
                <w:kern w:val="0"/>
                <w:sz w:val="24"/>
                <w:szCs w:val="24"/>
                <w14:ligatures w14:val="none"/>
              </w:rPr>
              <w:t>.</w:t>
            </w:r>
          </w:p>
          <w:p w14:paraId="31C9ABE5" w14:textId="571A903A" w:rsidR="005C2259" w:rsidRPr="005C2259" w:rsidRDefault="005C2259" w:rsidP="005C2259">
            <w:pPr>
              <w:numPr>
                <w:ilvl w:val="1"/>
                <w:numId w:val="11"/>
              </w:numPr>
              <w:spacing w:after="0" w:line="256" w:lineRule="auto"/>
              <w:contextualSpacing/>
              <w:jc w:val="both"/>
              <w:rPr>
                <w:rFonts w:ascii="Times New Roman" w:eastAsia="Calibri" w:hAnsi="Times New Roman" w:cs="Times New Roman"/>
                <w:color w:val="000000" w:themeColor="text1"/>
                <w:kern w:val="0"/>
                <w:sz w:val="24"/>
                <w:szCs w:val="24"/>
                <w14:ligatures w14:val="none"/>
              </w:rPr>
            </w:pPr>
            <w:r w:rsidRPr="005C2259">
              <w:rPr>
                <w:rFonts w:ascii="Times New Roman" w:eastAsia="Calibri" w:hAnsi="Times New Roman" w:cs="Times New Roman"/>
                <w:color w:val="000000" w:themeColor="text1"/>
                <w:kern w:val="0"/>
                <w:sz w:val="24"/>
                <w:szCs w:val="24"/>
                <w14:ligatures w14:val="none"/>
              </w:rPr>
              <w:t xml:space="preserve"> Par saistošo noteikumu projektu saņemti viedokļi</w:t>
            </w:r>
            <w:r w:rsidR="00BD3E65">
              <w:rPr>
                <w:rFonts w:ascii="Times New Roman" w:eastAsia="Calibri" w:hAnsi="Times New Roman" w:cs="Times New Roman"/>
                <w:color w:val="000000" w:themeColor="text1"/>
                <w:kern w:val="0"/>
                <w:sz w:val="24"/>
                <w:szCs w:val="24"/>
                <w14:ligatures w14:val="none"/>
              </w:rPr>
              <w:t xml:space="preserve">: </w:t>
            </w:r>
            <w:r w:rsidR="00BD3E65" w:rsidRPr="00BD3E65">
              <w:rPr>
                <w:rFonts w:ascii="Times New Roman" w:eastAsia="Calibri" w:hAnsi="Times New Roman" w:cs="Times New Roman"/>
                <w:color w:val="000000" w:themeColor="text1"/>
                <w:kern w:val="0"/>
                <w:sz w:val="24"/>
                <w:szCs w:val="24"/>
                <w:highlight w:val="yellow"/>
                <w14:ligatures w14:val="none"/>
              </w:rPr>
              <w:t>…</w:t>
            </w:r>
            <w:r w:rsidR="00BD3E65">
              <w:rPr>
                <w:rFonts w:ascii="Times New Roman" w:eastAsia="Calibri" w:hAnsi="Times New Roman" w:cs="Times New Roman"/>
                <w:color w:val="000000" w:themeColor="text1"/>
                <w:kern w:val="0"/>
                <w:sz w:val="24"/>
                <w:szCs w:val="24"/>
                <w14:ligatures w14:val="none"/>
              </w:rPr>
              <w:t xml:space="preserve"> </w:t>
            </w:r>
            <w:r w:rsidRPr="005C2259">
              <w:rPr>
                <w:rFonts w:ascii="Times New Roman" w:eastAsia="Calibri" w:hAnsi="Times New Roman" w:cs="Times New Roman"/>
                <w:color w:val="000000" w:themeColor="text1"/>
                <w:kern w:val="0"/>
                <w:sz w:val="24"/>
                <w:szCs w:val="24"/>
                <w14:ligatures w14:val="none"/>
              </w:rPr>
              <w:t>.</w:t>
            </w:r>
          </w:p>
          <w:p w14:paraId="20D42E02" w14:textId="77777777" w:rsidR="005C2259" w:rsidRPr="005C2259" w:rsidRDefault="005C2259" w:rsidP="005C2259">
            <w:pPr>
              <w:numPr>
                <w:ilvl w:val="1"/>
                <w:numId w:val="11"/>
              </w:numPr>
              <w:spacing w:after="0" w:line="256" w:lineRule="auto"/>
              <w:contextualSpacing/>
              <w:jc w:val="both"/>
              <w:rPr>
                <w:rFonts w:ascii="Times New Roman" w:eastAsia="Calibri" w:hAnsi="Times New Roman" w:cs="Times New Roman"/>
                <w:color w:val="000000" w:themeColor="text1"/>
                <w:kern w:val="0"/>
                <w:sz w:val="24"/>
                <w:szCs w:val="24"/>
                <w14:ligatures w14:val="none"/>
              </w:rPr>
            </w:pPr>
            <w:r w:rsidRPr="005C2259">
              <w:rPr>
                <w:rFonts w:ascii="Times New Roman" w:eastAsia="Calibri" w:hAnsi="Times New Roman" w:cs="Times New Roman"/>
                <w:color w:val="000000" w:themeColor="text1"/>
                <w:kern w:val="0"/>
                <w:sz w:val="24"/>
                <w:szCs w:val="24"/>
                <w14:ligatures w14:val="none"/>
              </w:rPr>
              <w:t xml:space="preserve"> Cita veida saziņa un konsultācijas</w:t>
            </w:r>
            <w:r w:rsidRPr="005C2259">
              <w:rPr>
                <w:rFonts w:ascii="Calibri" w:eastAsia="Calibri" w:hAnsi="Calibri" w:cs="Times New Roman"/>
                <w:color w:val="000000" w:themeColor="text1"/>
                <w:kern w:val="0"/>
                <w14:ligatures w14:val="none"/>
              </w:rPr>
              <w:t xml:space="preserve"> p</w:t>
            </w:r>
            <w:r w:rsidRPr="005C2259">
              <w:rPr>
                <w:rFonts w:ascii="Times New Roman" w:eastAsia="Calibri" w:hAnsi="Times New Roman" w:cs="Times New Roman"/>
                <w:color w:val="000000" w:themeColor="text1"/>
                <w:kern w:val="0"/>
                <w:sz w:val="24"/>
                <w:szCs w:val="24"/>
                <w14:ligatures w14:val="none"/>
              </w:rPr>
              <w:t>ar saistošo noteikumu projektu  nav notikušas.</w:t>
            </w:r>
          </w:p>
        </w:tc>
      </w:tr>
    </w:tbl>
    <w:p w14:paraId="2043E20D" w14:textId="77777777" w:rsidR="005C2259" w:rsidRPr="005C2259" w:rsidRDefault="005C2259" w:rsidP="005C2259">
      <w:pPr>
        <w:suppressAutoHyphens/>
        <w:spacing w:before="60" w:after="0" w:line="240" w:lineRule="auto"/>
        <w:ind w:right="43"/>
        <w:rPr>
          <w:rFonts w:ascii="Times New Roman" w:eastAsia="Times New Roman" w:hAnsi="Times New Roman" w:cs="Times New Roman"/>
          <w:kern w:val="0"/>
          <w:sz w:val="28"/>
          <w:szCs w:val="28"/>
          <w:lang w:eastAsia="ar-SA"/>
          <w14:ligatures w14:val="none"/>
        </w:rPr>
      </w:pPr>
    </w:p>
    <w:p w14:paraId="6743C1EB" w14:textId="77777777" w:rsidR="005C2259" w:rsidRPr="005C2259" w:rsidRDefault="005C2259" w:rsidP="005C2259">
      <w:pPr>
        <w:suppressAutoHyphens/>
        <w:spacing w:before="60" w:after="0" w:line="240" w:lineRule="auto"/>
        <w:ind w:right="-760"/>
        <w:rPr>
          <w:rFonts w:ascii="Times New Roman" w:eastAsia="Times New Roman" w:hAnsi="Times New Roman" w:cs="Times New Roman"/>
          <w:kern w:val="0"/>
          <w:sz w:val="24"/>
          <w:szCs w:val="24"/>
          <w:lang w:eastAsia="ar-SA"/>
          <w14:ligatures w14:val="none"/>
        </w:rPr>
      </w:pPr>
    </w:p>
    <w:p w14:paraId="2D73533A" w14:textId="77777777" w:rsidR="005C2259" w:rsidRPr="005C2259" w:rsidRDefault="005C2259" w:rsidP="005C2259">
      <w:pPr>
        <w:tabs>
          <w:tab w:val="left" w:pos="-24212"/>
        </w:tabs>
        <w:spacing w:after="0" w:line="240" w:lineRule="auto"/>
        <w:rPr>
          <w:rFonts w:ascii="Times New Roman" w:eastAsia="Times New Roman" w:hAnsi="Times New Roman" w:cs="Times New Roman"/>
          <w:kern w:val="0"/>
          <w:sz w:val="20"/>
          <w:szCs w:val="20"/>
          <w:lang w:eastAsia="lv-LV"/>
          <w14:ligatures w14:val="none"/>
        </w:rPr>
      </w:pPr>
      <w:r w:rsidRPr="005C2259">
        <w:rPr>
          <w:rFonts w:ascii="Times New Roman" w:eastAsia="Times New Roman" w:hAnsi="Times New Roman" w:cs="Times New Roman"/>
          <w:kern w:val="0"/>
          <w:sz w:val="24"/>
          <w:szCs w:val="24"/>
          <w:lang w:eastAsia="lv-LV"/>
          <w14:ligatures w14:val="none"/>
        </w:rPr>
        <w:t>Domes priekšsēdētājs</w:t>
      </w:r>
      <w:r w:rsidRPr="005C2259">
        <w:rPr>
          <w:rFonts w:ascii="Times New Roman" w:eastAsia="Times New Roman" w:hAnsi="Times New Roman" w:cs="Times New Roman"/>
          <w:kern w:val="0"/>
          <w:sz w:val="24"/>
          <w:szCs w:val="24"/>
          <w:lang w:eastAsia="lv-LV"/>
          <w14:ligatures w14:val="none"/>
        </w:rPr>
        <w:tab/>
      </w:r>
      <w:r w:rsidRPr="005C2259">
        <w:rPr>
          <w:rFonts w:ascii="Times New Roman" w:eastAsia="Times New Roman" w:hAnsi="Times New Roman" w:cs="Times New Roman"/>
          <w:kern w:val="0"/>
          <w:sz w:val="24"/>
          <w:szCs w:val="24"/>
          <w:lang w:eastAsia="lv-LV"/>
          <w14:ligatures w14:val="none"/>
        </w:rPr>
        <w:tab/>
      </w:r>
      <w:r w:rsidRPr="005C2259">
        <w:rPr>
          <w:rFonts w:ascii="Times New Roman" w:eastAsia="Times New Roman" w:hAnsi="Times New Roman" w:cs="Times New Roman"/>
          <w:kern w:val="0"/>
          <w:sz w:val="24"/>
          <w:szCs w:val="24"/>
          <w:lang w:eastAsia="lv-LV"/>
          <w14:ligatures w14:val="none"/>
        </w:rPr>
        <w:tab/>
      </w:r>
      <w:r w:rsidRPr="005C2259">
        <w:rPr>
          <w:rFonts w:ascii="Times New Roman" w:eastAsia="Times New Roman" w:hAnsi="Times New Roman" w:cs="Times New Roman"/>
          <w:kern w:val="0"/>
          <w:sz w:val="24"/>
          <w:szCs w:val="24"/>
          <w:lang w:eastAsia="lv-LV"/>
          <w14:ligatures w14:val="none"/>
        </w:rPr>
        <w:tab/>
      </w:r>
      <w:r w:rsidRPr="005C2259">
        <w:rPr>
          <w:rFonts w:ascii="Times New Roman" w:eastAsia="Times New Roman" w:hAnsi="Times New Roman" w:cs="Times New Roman"/>
          <w:kern w:val="0"/>
          <w:sz w:val="24"/>
          <w:szCs w:val="24"/>
          <w:lang w:eastAsia="lv-LV"/>
          <w14:ligatures w14:val="none"/>
        </w:rPr>
        <w:tab/>
      </w:r>
      <w:r w:rsidRPr="005C2259">
        <w:rPr>
          <w:rFonts w:ascii="Times New Roman" w:eastAsia="Times New Roman" w:hAnsi="Times New Roman" w:cs="Times New Roman"/>
          <w:kern w:val="0"/>
          <w:sz w:val="24"/>
          <w:szCs w:val="24"/>
          <w:lang w:eastAsia="lv-LV"/>
          <w14:ligatures w14:val="none"/>
        </w:rPr>
        <w:tab/>
      </w:r>
      <w:r w:rsidRPr="005C2259">
        <w:rPr>
          <w:rFonts w:ascii="Times New Roman" w:eastAsia="Times New Roman" w:hAnsi="Times New Roman" w:cs="Times New Roman"/>
          <w:kern w:val="0"/>
          <w:sz w:val="24"/>
          <w:szCs w:val="24"/>
          <w:lang w:eastAsia="lv-LV"/>
          <w14:ligatures w14:val="none"/>
        </w:rPr>
        <w:tab/>
      </w:r>
      <w:r w:rsidRPr="005C2259">
        <w:rPr>
          <w:rFonts w:ascii="Times New Roman" w:eastAsia="Times New Roman" w:hAnsi="Times New Roman" w:cs="Times New Roman"/>
          <w:kern w:val="0"/>
          <w:sz w:val="24"/>
          <w:szCs w:val="24"/>
          <w:lang w:eastAsia="lv-LV"/>
          <w14:ligatures w14:val="none"/>
        </w:rPr>
        <w:tab/>
        <w:t xml:space="preserve"> A.Spridzāns</w:t>
      </w:r>
    </w:p>
    <w:p w14:paraId="3C4C9F67" w14:textId="77777777" w:rsidR="005C2259" w:rsidRPr="005C2259" w:rsidRDefault="005C2259" w:rsidP="005C2259">
      <w:pPr>
        <w:spacing w:after="0" w:line="240" w:lineRule="auto"/>
        <w:rPr>
          <w:rFonts w:ascii="Times New Roman" w:eastAsia="Times New Roman" w:hAnsi="Times New Roman" w:cs="Times New Roman"/>
          <w:kern w:val="0"/>
          <w:sz w:val="24"/>
          <w:szCs w:val="24"/>
          <w:lang w:eastAsia="lv-LV"/>
          <w14:ligatures w14:val="none"/>
        </w:rPr>
      </w:pPr>
    </w:p>
    <w:p w14:paraId="5BA6AF9F" w14:textId="77777777" w:rsidR="00694D3A" w:rsidRDefault="00694D3A"/>
    <w:sectPr w:rsidR="00694D3A" w:rsidSect="005C2259">
      <w:footerReference w:type="default" r:id="rId15"/>
      <w:headerReference w:type="first" r:id="rId16"/>
      <w:pgSz w:w="11906" w:h="16838" w:code="9"/>
      <w:pgMar w:top="1134" w:right="1134" w:bottom="1134" w:left="1701" w:header="9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65BF3" w14:textId="77777777" w:rsidR="00405AB8" w:rsidRDefault="00405AB8">
      <w:pPr>
        <w:spacing w:after="0" w:line="240" w:lineRule="auto"/>
      </w:pPr>
      <w:r>
        <w:separator/>
      </w:r>
    </w:p>
  </w:endnote>
  <w:endnote w:type="continuationSeparator" w:id="0">
    <w:p w14:paraId="38746F27" w14:textId="77777777" w:rsidR="00405AB8" w:rsidRDefault="0040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37D2" w14:textId="77777777" w:rsidR="005C2259" w:rsidRDefault="005C2259">
    <w:pPr>
      <w:pStyle w:val="Kjene"/>
      <w:jc w:val="center"/>
    </w:pPr>
    <w:r>
      <w:fldChar w:fldCharType="begin"/>
    </w:r>
    <w:r>
      <w:instrText xml:space="preserve"> PAGE   \* MERGEFORMAT </w:instrText>
    </w:r>
    <w:r>
      <w:fldChar w:fldCharType="separate"/>
    </w:r>
    <w:r>
      <w:rPr>
        <w:noProof/>
      </w:rPr>
      <w:t>6</w:t>
    </w:r>
    <w:r>
      <w:rPr>
        <w:noProof/>
      </w:rPr>
      <w:fldChar w:fldCharType="end"/>
    </w:r>
  </w:p>
  <w:p w14:paraId="38E551D9" w14:textId="77777777" w:rsidR="005C2259" w:rsidRDefault="005C225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D3AC" w14:textId="77777777" w:rsidR="00405AB8" w:rsidRDefault="00405AB8">
      <w:pPr>
        <w:spacing w:after="0" w:line="240" w:lineRule="auto"/>
      </w:pPr>
      <w:r>
        <w:separator/>
      </w:r>
    </w:p>
  </w:footnote>
  <w:footnote w:type="continuationSeparator" w:id="0">
    <w:p w14:paraId="1ED6AF6E" w14:textId="77777777" w:rsidR="00405AB8" w:rsidRDefault="00405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87E6" w14:textId="77777777" w:rsidR="005C2259" w:rsidRDefault="005C2259" w:rsidP="000A08AE">
    <w:pPr>
      <w:pStyle w:val="Galvene"/>
      <w:jc w:val="center"/>
      <w:rPr>
        <w:sz w:val="20"/>
        <w:szCs w:val="20"/>
      </w:rPr>
    </w:pPr>
  </w:p>
  <w:p w14:paraId="04E44206" w14:textId="77777777" w:rsidR="005C2259" w:rsidRDefault="005C2259" w:rsidP="00BB7A4F">
    <w:pPr>
      <w:pStyle w:val="Galvene"/>
      <w:jc w:val="right"/>
      <w:rPr>
        <w:sz w:val="20"/>
        <w:szCs w:val="20"/>
      </w:rPr>
    </w:pPr>
    <w:r>
      <w:rPr>
        <w:b/>
      </w:rPr>
      <w:t xml:space="preserve">PROJEKTS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61E40"/>
    <w:multiLevelType w:val="multilevel"/>
    <w:tmpl w:val="5AB663E6"/>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357650"/>
    <w:multiLevelType w:val="hybridMultilevel"/>
    <w:tmpl w:val="2CC4C92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F94E01"/>
    <w:multiLevelType w:val="multilevel"/>
    <w:tmpl w:val="14927F76"/>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0879F5"/>
    <w:multiLevelType w:val="multilevel"/>
    <w:tmpl w:val="A296EC52"/>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BC57A0"/>
    <w:multiLevelType w:val="multilevel"/>
    <w:tmpl w:val="94D4FB6A"/>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1B497D"/>
    <w:multiLevelType w:val="multilevel"/>
    <w:tmpl w:val="A6C2F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9E92D75"/>
    <w:multiLevelType w:val="multilevel"/>
    <w:tmpl w:val="3B4AEB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3454674"/>
    <w:multiLevelType w:val="multilevel"/>
    <w:tmpl w:val="434631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DEB4386"/>
    <w:multiLevelType w:val="multilevel"/>
    <w:tmpl w:val="605076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0530E9"/>
    <w:multiLevelType w:val="multilevel"/>
    <w:tmpl w:val="53CAC8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EEA7F1D"/>
    <w:multiLevelType w:val="multilevel"/>
    <w:tmpl w:val="845ACED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07F451A"/>
    <w:multiLevelType w:val="multilevel"/>
    <w:tmpl w:val="9844D7F8"/>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83BD7"/>
    <w:multiLevelType w:val="multilevel"/>
    <w:tmpl w:val="CFE4FB7A"/>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1E0F6C"/>
    <w:multiLevelType w:val="multilevel"/>
    <w:tmpl w:val="9C5CECB0"/>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7B67B6"/>
    <w:multiLevelType w:val="multilevel"/>
    <w:tmpl w:val="05200FF2"/>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8909D2"/>
    <w:multiLevelType w:val="multilevel"/>
    <w:tmpl w:val="8AC6463A"/>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A542AE"/>
    <w:multiLevelType w:val="multilevel"/>
    <w:tmpl w:val="B7CC9D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3660021">
    <w:abstractNumId w:val="1"/>
  </w:num>
  <w:num w:numId="2" w16cid:durableId="604507882">
    <w:abstractNumId w:val="12"/>
  </w:num>
  <w:num w:numId="3" w16cid:durableId="1523280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3665787">
    <w:abstractNumId w:val="11"/>
  </w:num>
  <w:num w:numId="5" w16cid:durableId="35084014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91973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0939099">
    <w:abstractNumId w:val="3"/>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5412306">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8976059">
    <w:abstractNumId w:val="5"/>
  </w:num>
  <w:num w:numId="10" w16cid:durableId="581838554">
    <w:abstractNumId w:val="16"/>
  </w:num>
  <w:num w:numId="11" w16cid:durableId="2062172096">
    <w:abstractNumId w:val="8"/>
  </w:num>
  <w:num w:numId="12" w16cid:durableId="513030940">
    <w:abstractNumId w:val="6"/>
  </w:num>
  <w:num w:numId="13" w16cid:durableId="403382465">
    <w:abstractNumId w:val="7"/>
  </w:num>
  <w:num w:numId="14" w16cid:durableId="709380845">
    <w:abstractNumId w:val="0"/>
  </w:num>
  <w:num w:numId="15" w16cid:durableId="85732363">
    <w:abstractNumId w:val="2"/>
  </w:num>
  <w:num w:numId="16" w16cid:durableId="1404185145">
    <w:abstractNumId w:val="10"/>
  </w:num>
  <w:num w:numId="17" w16cid:durableId="618881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59"/>
    <w:rsid w:val="00071FEC"/>
    <w:rsid w:val="000C4F0E"/>
    <w:rsid w:val="000C72C6"/>
    <w:rsid w:val="00101D83"/>
    <w:rsid w:val="001225C3"/>
    <w:rsid w:val="00133940"/>
    <w:rsid w:val="001724C0"/>
    <w:rsid w:val="00194EB1"/>
    <w:rsid w:val="001E47A2"/>
    <w:rsid w:val="00277667"/>
    <w:rsid w:val="00295260"/>
    <w:rsid w:val="002C069B"/>
    <w:rsid w:val="00325902"/>
    <w:rsid w:val="00356233"/>
    <w:rsid w:val="00396E46"/>
    <w:rsid w:val="003C37AE"/>
    <w:rsid w:val="003E63B9"/>
    <w:rsid w:val="00405AB8"/>
    <w:rsid w:val="00430CA3"/>
    <w:rsid w:val="00544B65"/>
    <w:rsid w:val="00544F21"/>
    <w:rsid w:val="005C2259"/>
    <w:rsid w:val="005F60EF"/>
    <w:rsid w:val="006008D4"/>
    <w:rsid w:val="0069250C"/>
    <w:rsid w:val="00694D3A"/>
    <w:rsid w:val="007160A9"/>
    <w:rsid w:val="007356DF"/>
    <w:rsid w:val="00762B3F"/>
    <w:rsid w:val="007827BA"/>
    <w:rsid w:val="007A49C1"/>
    <w:rsid w:val="00876549"/>
    <w:rsid w:val="008E4228"/>
    <w:rsid w:val="008E5C79"/>
    <w:rsid w:val="00924B43"/>
    <w:rsid w:val="00932BEA"/>
    <w:rsid w:val="00A1275C"/>
    <w:rsid w:val="00AC4593"/>
    <w:rsid w:val="00AD0AD0"/>
    <w:rsid w:val="00B06DBB"/>
    <w:rsid w:val="00B73494"/>
    <w:rsid w:val="00BC3A0E"/>
    <w:rsid w:val="00BD3E65"/>
    <w:rsid w:val="00BF115D"/>
    <w:rsid w:val="00BF4929"/>
    <w:rsid w:val="00C00377"/>
    <w:rsid w:val="00C4686C"/>
    <w:rsid w:val="00D624F9"/>
    <w:rsid w:val="00DD161C"/>
    <w:rsid w:val="00DE29BC"/>
    <w:rsid w:val="00E54D50"/>
    <w:rsid w:val="00EC689C"/>
    <w:rsid w:val="00ED5C15"/>
    <w:rsid w:val="00F652D0"/>
    <w:rsid w:val="00FD3C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538C"/>
  <w15:chartTrackingRefBased/>
  <w15:docId w15:val="{12993F93-102C-4B5F-8C88-FA754E83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C22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C22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C225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C225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C225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C225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C225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C225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C225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C225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C225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C225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C225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C225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C225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C225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C225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C225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C2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C225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C225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C225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C225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C2259"/>
    <w:rPr>
      <w:i/>
      <w:iCs/>
      <w:color w:val="404040" w:themeColor="text1" w:themeTint="BF"/>
    </w:rPr>
  </w:style>
  <w:style w:type="paragraph" w:styleId="Sarakstarindkopa">
    <w:name w:val="List Paragraph"/>
    <w:basedOn w:val="Parasts"/>
    <w:uiPriority w:val="34"/>
    <w:qFormat/>
    <w:rsid w:val="005C2259"/>
    <w:pPr>
      <w:ind w:left="720"/>
      <w:contextualSpacing/>
    </w:pPr>
  </w:style>
  <w:style w:type="character" w:styleId="Intensvsizclums">
    <w:name w:val="Intense Emphasis"/>
    <w:basedOn w:val="Noklusjumarindkopasfonts"/>
    <w:uiPriority w:val="21"/>
    <w:qFormat/>
    <w:rsid w:val="005C2259"/>
    <w:rPr>
      <w:i/>
      <w:iCs/>
      <w:color w:val="2F5496" w:themeColor="accent1" w:themeShade="BF"/>
    </w:rPr>
  </w:style>
  <w:style w:type="paragraph" w:styleId="Intensvscitts">
    <w:name w:val="Intense Quote"/>
    <w:basedOn w:val="Parasts"/>
    <w:next w:val="Parasts"/>
    <w:link w:val="IntensvscittsRakstz"/>
    <w:uiPriority w:val="30"/>
    <w:qFormat/>
    <w:rsid w:val="005C22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C2259"/>
    <w:rPr>
      <w:i/>
      <w:iCs/>
      <w:color w:val="2F5496" w:themeColor="accent1" w:themeShade="BF"/>
    </w:rPr>
  </w:style>
  <w:style w:type="character" w:styleId="Intensvaatsauce">
    <w:name w:val="Intense Reference"/>
    <w:basedOn w:val="Noklusjumarindkopasfonts"/>
    <w:uiPriority w:val="32"/>
    <w:qFormat/>
    <w:rsid w:val="005C2259"/>
    <w:rPr>
      <w:b/>
      <w:bCs/>
      <w:smallCaps/>
      <w:color w:val="2F5496" w:themeColor="accent1" w:themeShade="BF"/>
      <w:spacing w:val="5"/>
    </w:rPr>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rsid w:val="005C2259"/>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qFormat/>
    <w:rsid w:val="005C2259"/>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rsid w:val="005C2259"/>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5C2259"/>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EC689C"/>
    <w:rPr>
      <w:color w:val="0563C1" w:themeColor="hyperlink"/>
      <w:u w:val="single"/>
    </w:rPr>
  </w:style>
  <w:style w:type="character" w:styleId="Neatrisintapieminana">
    <w:name w:val="Unresolved Mention"/>
    <w:basedOn w:val="Noklusjumarindkopasfonts"/>
    <w:uiPriority w:val="99"/>
    <w:semiHidden/>
    <w:unhideWhenUsed/>
    <w:rsid w:val="00EC6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hyperlink" Target="mailto:dome@dobele.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bele.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ikumi.lv/ta/id/68488-socialo-pakalpojumu-un-socialas-palidzibas-likums" TargetMode="External"/><Relationship Id="rId4" Type="http://schemas.openxmlformats.org/officeDocument/2006/relationships/webSettings" Target="webSettings.xml"/><Relationship Id="rId9" Type="http://schemas.openxmlformats.org/officeDocument/2006/relationships/hyperlink" Target="https://likumi.lv/ta/id/68488-socialo-pakalpojumu-un-socialas-palidzibas-likums" TargetMode="External"/><Relationship Id="rId14" Type="http://schemas.openxmlformats.org/officeDocument/2006/relationships/hyperlink" Target="http://www.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9593</Words>
  <Characters>5469</Characters>
  <Application>Microsoft Office Word</Application>
  <DocSecurity>0</DocSecurity>
  <Lines>45</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Zintis Mickevičs</cp:lastModifiedBy>
  <cp:revision>10</cp:revision>
  <dcterms:created xsi:type="dcterms:W3CDTF">2025-12-04T11:44:00Z</dcterms:created>
  <dcterms:modified xsi:type="dcterms:W3CDTF">2025-12-04T12:45:00Z</dcterms:modified>
</cp:coreProperties>
</file>