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7900" w14:textId="77777777" w:rsidR="008B32FB" w:rsidRDefault="008B32FB" w:rsidP="008B32FB">
      <w:pPr>
        <w:tabs>
          <w:tab w:val="left" w:pos="-23852"/>
        </w:tabs>
        <w:jc w:val="right"/>
        <w:rPr>
          <w:noProof/>
        </w:rPr>
      </w:pPr>
      <w:r>
        <w:rPr>
          <w:noProof/>
        </w:rPr>
        <w:t>Pielikums</w:t>
      </w:r>
    </w:p>
    <w:p w14:paraId="7A78D3A2" w14:textId="77777777" w:rsidR="008B32FB" w:rsidRDefault="008B32FB" w:rsidP="008B32FB">
      <w:pPr>
        <w:tabs>
          <w:tab w:val="left" w:pos="-24212"/>
        </w:tabs>
        <w:jc w:val="right"/>
        <w:rPr>
          <w:noProof/>
        </w:rPr>
      </w:pPr>
      <w:r>
        <w:rPr>
          <w:noProof/>
        </w:rPr>
        <w:t xml:space="preserve">Dobeles novada domes </w:t>
      </w:r>
    </w:p>
    <w:p w14:paraId="085BD781" w14:textId="77777777" w:rsidR="008B32FB" w:rsidRDefault="008B32FB" w:rsidP="008B32FB">
      <w:pPr>
        <w:tabs>
          <w:tab w:val="left" w:pos="-24212"/>
        </w:tabs>
        <w:jc w:val="right"/>
        <w:rPr>
          <w:noProof/>
        </w:rPr>
      </w:pPr>
      <w:r>
        <w:rPr>
          <w:noProof/>
        </w:rPr>
        <w:t>2025. gada 25. septembra</w:t>
      </w:r>
    </w:p>
    <w:p w14:paraId="466727D6" w14:textId="77777777" w:rsidR="008B32FB" w:rsidRDefault="008B32FB" w:rsidP="008B32FB">
      <w:pPr>
        <w:tabs>
          <w:tab w:val="left" w:pos="-24212"/>
        </w:tabs>
        <w:jc w:val="right"/>
        <w:rPr>
          <w:noProof/>
        </w:rPr>
      </w:pPr>
      <w:r>
        <w:rPr>
          <w:noProof/>
        </w:rPr>
        <w:t xml:space="preserve">lēmumam Nr.369/16 </w:t>
      </w:r>
    </w:p>
    <w:p w14:paraId="7E700A84" w14:textId="77777777" w:rsidR="008B32FB" w:rsidRDefault="008B32FB" w:rsidP="008B32FB">
      <w:pPr>
        <w:tabs>
          <w:tab w:val="left" w:pos="-23852"/>
        </w:tabs>
        <w:jc w:val="both"/>
        <w:rPr>
          <w:bCs/>
        </w:rPr>
      </w:pPr>
    </w:p>
    <w:p w14:paraId="2B5058A0" w14:textId="77777777" w:rsidR="008B32FB" w:rsidRDefault="008B32FB" w:rsidP="008B32FB">
      <w:pPr>
        <w:tabs>
          <w:tab w:val="left" w:pos="-24212"/>
        </w:tabs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E31454F" wp14:editId="233CCD27">
            <wp:extent cx="676275" cy="752475"/>
            <wp:effectExtent l="0" t="0" r="9525" b="9525"/>
            <wp:docPr id="366853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9895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4B08A" w14:textId="77777777" w:rsidR="008B32FB" w:rsidRDefault="008B32FB" w:rsidP="008B32FB">
      <w:pPr>
        <w:tabs>
          <w:tab w:val="center" w:pos="4320"/>
          <w:tab w:val="right" w:pos="8640"/>
        </w:tabs>
        <w:jc w:val="center"/>
        <w:rPr>
          <w:sz w:val="20"/>
          <w:lang w:val="sv-SE"/>
        </w:rPr>
      </w:pPr>
      <w:r>
        <w:rPr>
          <w:sz w:val="20"/>
          <w:lang w:val="sv-SE"/>
        </w:rPr>
        <w:t>LATVIJAS REPUBLIKA</w:t>
      </w:r>
    </w:p>
    <w:p w14:paraId="65D583BC" w14:textId="77777777" w:rsidR="008B32FB" w:rsidRDefault="008B32FB" w:rsidP="008B32FB">
      <w:pPr>
        <w:tabs>
          <w:tab w:val="center" w:pos="4320"/>
          <w:tab w:val="right" w:pos="8640"/>
        </w:tabs>
        <w:jc w:val="center"/>
        <w:rPr>
          <w:b/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>DOBELES NOVADA DOME</w:t>
      </w:r>
    </w:p>
    <w:p w14:paraId="4B2BA8D3" w14:textId="77777777" w:rsidR="008B32FB" w:rsidRDefault="008B32FB" w:rsidP="008B32FB">
      <w:pPr>
        <w:tabs>
          <w:tab w:val="center" w:pos="4320"/>
          <w:tab w:val="right" w:pos="8640"/>
        </w:tabs>
        <w:jc w:val="center"/>
        <w:rPr>
          <w:sz w:val="16"/>
          <w:szCs w:val="16"/>
          <w:lang w:val="sv-SE"/>
        </w:rPr>
      </w:pPr>
      <w:r>
        <w:rPr>
          <w:sz w:val="16"/>
          <w:szCs w:val="16"/>
          <w:lang w:val="sv-SE"/>
        </w:rPr>
        <w:t>Brīvības iela 17, Dobele, Dobeles novads, LV-3701</w:t>
      </w:r>
    </w:p>
    <w:p w14:paraId="64F88536" w14:textId="77777777" w:rsidR="008B32FB" w:rsidRPr="008B32FB" w:rsidRDefault="008B32FB" w:rsidP="008B32FB">
      <w:pPr>
        <w:pBdr>
          <w:bottom w:val="double" w:sz="6" w:space="1" w:color="auto"/>
        </w:pBdr>
        <w:tabs>
          <w:tab w:val="center" w:pos="4320"/>
          <w:tab w:val="right" w:pos="8640"/>
        </w:tabs>
        <w:jc w:val="center"/>
        <w:rPr>
          <w:color w:val="000000" w:themeColor="text1"/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Tālr</w:t>
      </w:r>
      <w:proofErr w:type="spellEnd"/>
      <w:r>
        <w:rPr>
          <w:sz w:val="16"/>
          <w:szCs w:val="16"/>
          <w:lang w:val="en-US"/>
        </w:rPr>
        <w:t xml:space="preserve">. 63707269, 63700137, 63720940, e-pasts </w:t>
      </w:r>
      <w:hyperlink r:id="rId6" w:history="1">
        <w:r w:rsidRPr="008B32FB">
          <w:rPr>
            <w:rStyle w:val="Hyperlink"/>
            <w:rFonts w:eastAsiaTheme="majorEastAsia"/>
            <w:color w:val="000000" w:themeColor="text1"/>
            <w:sz w:val="16"/>
            <w:szCs w:val="16"/>
            <w:lang w:val="en-US"/>
          </w:rPr>
          <w:t>dome@dobele.lv</w:t>
        </w:r>
      </w:hyperlink>
    </w:p>
    <w:p w14:paraId="2D1B4B4D" w14:textId="77777777" w:rsidR="008B32FB" w:rsidRDefault="008B32FB" w:rsidP="008B32FB">
      <w:pPr>
        <w:jc w:val="right"/>
      </w:pPr>
      <w:r>
        <w:t>APSTIPRINĀTS</w:t>
      </w:r>
    </w:p>
    <w:p w14:paraId="0B2484EB" w14:textId="77777777" w:rsidR="008B32FB" w:rsidRDefault="008B32FB" w:rsidP="008B32FB">
      <w:pPr>
        <w:jc w:val="right"/>
      </w:pPr>
      <w:r>
        <w:t>ar Dobeles novada domes</w:t>
      </w:r>
    </w:p>
    <w:p w14:paraId="130BEAD7" w14:textId="77777777" w:rsidR="008B32FB" w:rsidRDefault="008B32FB" w:rsidP="008B32FB">
      <w:pPr>
        <w:jc w:val="right"/>
      </w:pPr>
      <w:r>
        <w:t>2025. gada 25.septembra</w:t>
      </w:r>
    </w:p>
    <w:p w14:paraId="4B3CE7D0" w14:textId="77777777" w:rsidR="008B32FB" w:rsidRDefault="008B32FB" w:rsidP="008B32FB">
      <w:pPr>
        <w:jc w:val="right"/>
      </w:pPr>
      <w:r>
        <w:t xml:space="preserve">lēmumu Nr.369/16  </w:t>
      </w:r>
    </w:p>
    <w:p w14:paraId="7A95E8C1" w14:textId="77777777" w:rsidR="008B32FB" w:rsidRDefault="008B32FB" w:rsidP="008B32FB">
      <w:pPr>
        <w:tabs>
          <w:tab w:val="left" w:pos="4395"/>
        </w:tabs>
        <w:jc w:val="center"/>
        <w:rPr>
          <w:b/>
        </w:rPr>
      </w:pPr>
    </w:p>
    <w:p w14:paraId="640F3E47" w14:textId="77777777" w:rsidR="008B32FB" w:rsidRDefault="008B32FB" w:rsidP="008B32FB">
      <w:pPr>
        <w:tabs>
          <w:tab w:val="left" w:pos="4395"/>
        </w:tabs>
        <w:jc w:val="center"/>
        <w:rPr>
          <w:b/>
        </w:rPr>
      </w:pPr>
      <w:r>
        <w:rPr>
          <w:b/>
        </w:rPr>
        <w:t>Grozījumi Dobeles novada pašvaldības 2022.gada 25.augusta noteikumos “Kārtība, kādā tiek sadalīta valsts budžeta mērķdotācija Dobeles novada izglītības iestādēs”</w:t>
      </w:r>
    </w:p>
    <w:p w14:paraId="37D527E6" w14:textId="77777777" w:rsidR="008B32FB" w:rsidRDefault="008B32FB" w:rsidP="008B32FB">
      <w:pPr>
        <w:tabs>
          <w:tab w:val="left" w:pos="4395"/>
        </w:tabs>
        <w:jc w:val="center"/>
        <w:rPr>
          <w:b/>
        </w:rPr>
      </w:pPr>
    </w:p>
    <w:p w14:paraId="076870EF" w14:textId="77777777" w:rsidR="008B32FB" w:rsidRDefault="008B32FB" w:rsidP="008B32FB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Izdoti saskaņā ar </w:t>
      </w:r>
    </w:p>
    <w:p w14:paraId="4CC13426" w14:textId="77777777" w:rsidR="008B32FB" w:rsidRDefault="008B32FB" w:rsidP="008B32FB">
      <w:pPr>
        <w:tabs>
          <w:tab w:val="left" w:pos="-23852"/>
        </w:tabs>
        <w:jc w:val="right"/>
        <w:rPr>
          <w:color w:val="000000" w:themeColor="text1"/>
        </w:rPr>
      </w:pPr>
      <w:r>
        <w:rPr>
          <w:color w:val="000000" w:themeColor="text1"/>
        </w:rPr>
        <w:t>Pašvaldību likuma 50.panta pirmo daļu</w:t>
      </w:r>
    </w:p>
    <w:p w14:paraId="2AFA7FE8" w14:textId="77777777" w:rsidR="008B32FB" w:rsidRDefault="008B32FB" w:rsidP="008B32FB">
      <w:pPr>
        <w:tabs>
          <w:tab w:val="left" w:pos="-23852"/>
        </w:tabs>
        <w:jc w:val="right"/>
        <w:rPr>
          <w:b/>
        </w:rPr>
      </w:pPr>
    </w:p>
    <w:p w14:paraId="6709A28C" w14:textId="77777777" w:rsidR="008B32FB" w:rsidRDefault="008B32FB" w:rsidP="008B32FB">
      <w:pPr>
        <w:ind w:firstLine="360"/>
        <w:jc w:val="both"/>
      </w:pPr>
      <w:r>
        <w:t>Izdarīt noteikumos “Kārtība, kādā tiek sadalīta valsts budžeta mērķdotācija Dobeles novada izglītības iestādēs</w:t>
      </w:r>
      <w:r>
        <w:rPr>
          <w:bCs/>
        </w:rPr>
        <w:t>”</w:t>
      </w:r>
      <w:r>
        <w:t xml:space="preserve"> (apstiprināts ar Dobeles novada domes 2022. gada 25.augusta lēmumu Nr.382/14) šādus grozījumus:</w:t>
      </w:r>
    </w:p>
    <w:p w14:paraId="77ADC8B2" w14:textId="77777777" w:rsidR="008B32FB" w:rsidRDefault="008B32FB" w:rsidP="008B32FB">
      <w:pPr>
        <w:ind w:left="360"/>
        <w:jc w:val="both"/>
      </w:pPr>
    </w:p>
    <w:p w14:paraId="60F94DD2" w14:textId="77777777" w:rsidR="008B32FB" w:rsidRDefault="008B32FB" w:rsidP="008B32FB">
      <w:pPr>
        <w:pStyle w:val="ListParagraph"/>
        <w:numPr>
          <w:ilvl w:val="0"/>
          <w:numId w:val="1"/>
        </w:numPr>
        <w:spacing w:after="160" w:line="256" w:lineRule="auto"/>
        <w:jc w:val="both"/>
      </w:pPr>
      <w:r>
        <w:t>Izteikt noteikumu tiesisko pamatojumu šādā redakcijā:</w:t>
      </w:r>
    </w:p>
    <w:p w14:paraId="572B668D" w14:textId="77777777" w:rsidR="008B32FB" w:rsidRDefault="008B32FB" w:rsidP="008B32FB">
      <w:pPr>
        <w:jc w:val="both"/>
      </w:pPr>
      <w:r>
        <w:t>“</w:t>
      </w:r>
      <w:r>
        <w:rPr>
          <w:color w:val="000000" w:themeColor="text1"/>
        </w:rPr>
        <w:t>Izdoti saskaņā ar Pašvaldību likuma 50. panta pirmo daļu”.</w:t>
      </w:r>
    </w:p>
    <w:p w14:paraId="370A1354" w14:textId="77777777" w:rsidR="008B32FB" w:rsidRDefault="008B32FB" w:rsidP="008B32FB">
      <w:pPr>
        <w:ind w:left="360"/>
        <w:jc w:val="both"/>
      </w:pPr>
    </w:p>
    <w:p w14:paraId="18944AC5" w14:textId="77777777" w:rsidR="008B32FB" w:rsidRDefault="008B32FB" w:rsidP="008B32FB">
      <w:pPr>
        <w:pStyle w:val="ListParagraph"/>
        <w:numPr>
          <w:ilvl w:val="0"/>
          <w:numId w:val="1"/>
        </w:numPr>
        <w:spacing w:after="160" w:line="256" w:lineRule="auto"/>
        <w:jc w:val="both"/>
      </w:pPr>
      <w:r>
        <w:t>Izteikt noteikumu 5. punktu šādā redakcijā:</w:t>
      </w:r>
    </w:p>
    <w:p w14:paraId="0C052576" w14:textId="77777777" w:rsidR="008B32FB" w:rsidRDefault="008B32FB" w:rsidP="008B32FB">
      <w:pPr>
        <w:ind w:left="360"/>
        <w:jc w:val="both"/>
      </w:pPr>
      <w:r>
        <w:t>“5. Izglītības pārvalde, sadalot mērķdotāciju izglītības iestādēm, ne vairāk kā 14%</w:t>
      </w:r>
      <w:r>
        <w:rPr>
          <w:color w:val="EE0000"/>
        </w:rPr>
        <w:t xml:space="preserve"> </w:t>
      </w:r>
      <w:r>
        <w:t>no pašvaldībai piešķirtās mērķdotācijas izlieto izglītības iestāžu vadītāju un viņu vietnieku darba samaksai.”</w:t>
      </w:r>
    </w:p>
    <w:p w14:paraId="3C7AD4B1" w14:textId="77777777" w:rsidR="008B32FB" w:rsidRDefault="008B32FB" w:rsidP="008B32FB">
      <w:pPr>
        <w:ind w:left="360"/>
        <w:jc w:val="both"/>
      </w:pPr>
    </w:p>
    <w:p w14:paraId="4F3E6650" w14:textId="77777777" w:rsidR="008B32FB" w:rsidRDefault="008B32FB" w:rsidP="008B32FB">
      <w:pPr>
        <w:pStyle w:val="ListParagraph"/>
        <w:numPr>
          <w:ilvl w:val="0"/>
          <w:numId w:val="1"/>
        </w:numPr>
        <w:spacing w:line="256" w:lineRule="auto"/>
        <w:jc w:val="both"/>
      </w:pPr>
      <w:r>
        <w:t>Izteikt  noteikumu 8. punktu šādā redakcijā:</w:t>
      </w:r>
    </w:p>
    <w:p w14:paraId="27E7E700" w14:textId="77777777" w:rsidR="008B32FB" w:rsidRDefault="008B32FB" w:rsidP="008B32FB">
      <w:pPr>
        <w:ind w:left="360"/>
        <w:jc w:val="both"/>
      </w:pPr>
    </w:p>
    <w:p w14:paraId="0695BFF9" w14:textId="77777777" w:rsidR="008B32FB" w:rsidRDefault="008B32FB" w:rsidP="008B32FB">
      <w:pPr>
        <w:tabs>
          <w:tab w:val="left" w:pos="-2268"/>
        </w:tabs>
        <w:jc w:val="both"/>
      </w:pPr>
      <w:r>
        <w:t>“8. Izglītības pārvalde, sadalot mērķdotāciju izglītības iestādēm, ne mazāk kā 9 %</w:t>
      </w:r>
      <w:r>
        <w:rPr>
          <w:color w:val="EE0000"/>
        </w:rPr>
        <w:t xml:space="preserve"> </w:t>
      </w:r>
      <w:r>
        <w:t xml:space="preserve">no pašvaldībai piešķirtās mērķdotācijas izlieto atbalsta personāla (izglītības iestādes bibliotekārs, skolotājs logopēds, izglītības psihologs, speciālais pedagogs, pedagogs karjeras konsultants, pedagoga palīgs) darba samaksai, lai nodrošinātu: </w:t>
      </w:r>
    </w:p>
    <w:p w14:paraId="39F2662F" w14:textId="77777777" w:rsidR="008B32FB" w:rsidRDefault="008B32FB" w:rsidP="008B32FB">
      <w:pPr>
        <w:pStyle w:val="ListParagraph"/>
        <w:numPr>
          <w:ilvl w:val="1"/>
          <w:numId w:val="2"/>
        </w:numPr>
        <w:tabs>
          <w:tab w:val="left" w:pos="-2268"/>
          <w:tab w:val="left" w:pos="851"/>
        </w:tabs>
        <w:spacing w:line="256" w:lineRule="auto"/>
        <w:ind w:hanging="294"/>
        <w:jc w:val="both"/>
      </w:pPr>
      <w:r>
        <w:t>iekļaujošas izglītības mācību procesu izglītības iestādēs;</w:t>
      </w:r>
    </w:p>
    <w:p w14:paraId="2346F1CB" w14:textId="77777777" w:rsidR="008B32FB" w:rsidRDefault="008B32FB" w:rsidP="008B32FB">
      <w:pPr>
        <w:pStyle w:val="ListParagraph"/>
        <w:numPr>
          <w:ilvl w:val="1"/>
          <w:numId w:val="2"/>
        </w:numPr>
        <w:tabs>
          <w:tab w:val="left" w:pos="-2268"/>
        </w:tabs>
        <w:spacing w:line="256" w:lineRule="auto"/>
        <w:ind w:left="851" w:hanging="425"/>
        <w:jc w:val="both"/>
      </w:pPr>
      <w:r>
        <w:t>izglītojamo individuālās vajadzības;</w:t>
      </w:r>
    </w:p>
    <w:p w14:paraId="73B6AE9E" w14:textId="77777777" w:rsidR="008B32FB" w:rsidRDefault="008B32FB" w:rsidP="008B32FB">
      <w:pPr>
        <w:pStyle w:val="ListParagraph"/>
        <w:numPr>
          <w:ilvl w:val="1"/>
          <w:numId w:val="2"/>
        </w:numPr>
        <w:tabs>
          <w:tab w:val="left" w:pos="-2268"/>
        </w:tabs>
        <w:spacing w:line="256" w:lineRule="auto"/>
        <w:ind w:left="851" w:hanging="425"/>
        <w:jc w:val="both"/>
        <w:rPr>
          <w:rFonts w:eastAsiaTheme="minorHAnsi"/>
          <w:kern w:val="2"/>
          <w:lang w:eastAsia="en-US"/>
          <w14:ligatures w14:val="standardContextual"/>
        </w:rPr>
      </w:pPr>
      <w:r>
        <w:t>Dobeles Jaunatnes iniciatīvu un veselības centra speciālistu (logopēdu,   psihologu) pakalpojumu sniegšanu izglītības iestādēm.”</w:t>
      </w:r>
    </w:p>
    <w:p w14:paraId="4255D43E" w14:textId="77777777" w:rsidR="008B32FB" w:rsidRDefault="008B32FB" w:rsidP="008B32FB">
      <w:pPr>
        <w:tabs>
          <w:tab w:val="left" w:pos="1701"/>
        </w:tabs>
        <w:ind w:left="785"/>
        <w:jc w:val="both"/>
      </w:pPr>
    </w:p>
    <w:p w14:paraId="71BC1747" w14:textId="77777777" w:rsidR="008B32FB" w:rsidRDefault="008B32FB" w:rsidP="008B32FB">
      <w:pPr>
        <w:pStyle w:val="ListParagraph"/>
        <w:numPr>
          <w:ilvl w:val="0"/>
          <w:numId w:val="1"/>
        </w:numPr>
        <w:spacing w:line="256" w:lineRule="auto"/>
        <w:jc w:val="both"/>
      </w:pPr>
      <w:r>
        <w:t>Izteikt noteikumu 10. punktu šādā redakcijā:</w:t>
      </w:r>
    </w:p>
    <w:p w14:paraId="57D5E6F1" w14:textId="77777777" w:rsidR="008B32FB" w:rsidRDefault="008B32FB" w:rsidP="008B32FB">
      <w:pPr>
        <w:tabs>
          <w:tab w:val="left" w:pos="-2268"/>
        </w:tabs>
        <w:spacing w:before="120"/>
        <w:jc w:val="both"/>
      </w:pPr>
      <w:r>
        <w:t>“ 10. Finansējumu profesionālās darbības kvalitātes piemaksām iestādes vadītājs nodrošina no iestādei piešķirtās mērķdotācijas, to nosakot par likmi:</w:t>
      </w:r>
    </w:p>
    <w:p w14:paraId="440997F9" w14:textId="77777777" w:rsidR="008B32FB" w:rsidRDefault="008B32FB" w:rsidP="008B32FB">
      <w:pPr>
        <w:tabs>
          <w:tab w:val="left" w:pos="-2268"/>
        </w:tabs>
        <w:jc w:val="both"/>
      </w:pPr>
      <w:r>
        <w:lastRenderedPageBreak/>
        <w:t xml:space="preserve">                1.pakāpei līdz 45 EUR mēnesī,</w:t>
      </w:r>
    </w:p>
    <w:p w14:paraId="3F17FEED" w14:textId="77777777" w:rsidR="008B32FB" w:rsidRDefault="008B32FB" w:rsidP="008B32FB">
      <w:pPr>
        <w:tabs>
          <w:tab w:val="left" w:pos="-2268"/>
        </w:tabs>
        <w:jc w:val="both"/>
      </w:pPr>
      <w:r>
        <w:t xml:space="preserve">                2.pakāpei līdz 114 EUR mēnesī,</w:t>
      </w:r>
    </w:p>
    <w:p w14:paraId="169BB147" w14:textId="77777777" w:rsidR="008B32FB" w:rsidRDefault="008B32FB" w:rsidP="008B32FB">
      <w:pPr>
        <w:tabs>
          <w:tab w:val="left" w:pos="-2268"/>
        </w:tabs>
        <w:jc w:val="both"/>
      </w:pPr>
      <w:r>
        <w:t xml:space="preserve">                3.pakāpei līdz 140 EUR mēnesī.”</w:t>
      </w:r>
    </w:p>
    <w:p w14:paraId="6DECA8D6" w14:textId="77777777" w:rsidR="008B32FB" w:rsidRDefault="008B32FB" w:rsidP="008B32FB">
      <w:pPr>
        <w:tabs>
          <w:tab w:val="left" w:pos="-2268"/>
        </w:tabs>
        <w:jc w:val="both"/>
      </w:pPr>
    </w:p>
    <w:p w14:paraId="2B1614DA" w14:textId="77777777" w:rsidR="008B32FB" w:rsidRDefault="008B32FB" w:rsidP="008B32FB">
      <w:pPr>
        <w:ind w:left="360"/>
        <w:jc w:val="both"/>
      </w:pPr>
      <w:r>
        <w:t>5. Izteikt noteikumu 13. punktu šādā redakcijā:</w:t>
      </w:r>
    </w:p>
    <w:p w14:paraId="092AB375" w14:textId="77777777" w:rsidR="008B32FB" w:rsidRDefault="008B32FB" w:rsidP="008B32FB">
      <w:pPr>
        <w:ind w:left="360"/>
        <w:jc w:val="both"/>
      </w:pPr>
    </w:p>
    <w:p w14:paraId="46335530" w14:textId="77777777" w:rsidR="008B32FB" w:rsidRDefault="008B32FB" w:rsidP="008B32FB">
      <w:pPr>
        <w:tabs>
          <w:tab w:val="left" w:pos="-2268"/>
        </w:tabs>
        <w:spacing w:after="120"/>
        <w:jc w:val="both"/>
      </w:pPr>
      <w:r>
        <w:t>“ 13. Izglītības pārvalde kontrolē aprēķināto mērķdotāciju izlietojumu izglītības iestādēs un pašvaldības grāmatvedība nodrošina atskaišu par mērķdotācijas izlietojumu sagatavošanu un iesniegšanu ministrijai normatīvajos aktos noteiktajā kārtībā.”</w:t>
      </w:r>
    </w:p>
    <w:p w14:paraId="3A57E96E" w14:textId="77777777" w:rsidR="008B32FB" w:rsidRDefault="008B32FB" w:rsidP="008B32FB">
      <w:pPr>
        <w:tabs>
          <w:tab w:val="left" w:pos="-2268"/>
        </w:tabs>
        <w:spacing w:after="120"/>
        <w:ind w:left="360"/>
        <w:jc w:val="both"/>
      </w:pPr>
      <w:r>
        <w:t>6. Izteikt noteikumu14.punktu šādā redakcijā:</w:t>
      </w:r>
    </w:p>
    <w:p w14:paraId="59A2F661" w14:textId="77777777" w:rsidR="008B32FB" w:rsidRDefault="008B32FB" w:rsidP="008B32FB">
      <w:pPr>
        <w:tabs>
          <w:tab w:val="left" w:pos="-2268"/>
        </w:tabs>
        <w:spacing w:after="120"/>
        <w:jc w:val="both"/>
      </w:pPr>
      <w:r>
        <w:t>“14. Piemērojami ar 2025. gada 1. septembri.”</w:t>
      </w:r>
    </w:p>
    <w:p w14:paraId="5BD2C3C6" w14:textId="77777777" w:rsidR="008B32FB" w:rsidRDefault="008B32FB" w:rsidP="008B32FB">
      <w:pPr>
        <w:tabs>
          <w:tab w:val="left" w:pos="-2268"/>
        </w:tabs>
        <w:spacing w:after="120"/>
        <w:jc w:val="both"/>
        <w:rPr>
          <w:b/>
          <w:bCs/>
        </w:rPr>
      </w:pPr>
    </w:p>
    <w:p w14:paraId="3FAD6948" w14:textId="77777777" w:rsidR="008B32FB" w:rsidRDefault="008B32FB" w:rsidP="008B32FB">
      <w:pPr>
        <w:jc w:val="center"/>
      </w:pPr>
    </w:p>
    <w:p w14:paraId="7AACCDA3" w14:textId="77777777" w:rsidR="008B32FB" w:rsidRDefault="008B32FB" w:rsidP="008B32FB">
      <w:pPr>
        <w:tabs>
          <w:tab w:val="left" w:pos="-2268"/>
        </w:tabs>
        <w:jc w:val="both"/>
      </w:pPr>
    </w:p>
    <w:p w14:paraId="5259E84A" w14:textId="77777777" w:rsidR="008B32FB" w:rsidRDefault="008B32FB" w:rsidP="008B32FB"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</w:t>
      </w:r>
      <w:proofErr w:type="spellStart"/>
      <w:r>
        <w:t>A.Spridzāns</w:t>
      </w:r>
      <w:proofErr w:type="spellEnd"/>
    </w:p>
    <w:p w14:paraId="3C4C24D2" w14:textId="77777777" w:rsidR="00F12106" w:rsidRDefault="00F12106"/>
    <w:sectPr w:rsidR="00F12106" w:rsidSect="008B32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7461C"/>
    <w:multiLevelType w:val="multilevel"/>
    <w:tmpl w:val="B8FE6F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6E82016"/>
    <w:multiLevelType w:val="hybridMultilevel"/>
    <w:tmpl w:val="2C74B4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15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12129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FB"/>
    <w:rsid w:val="000D5A46"/>
    <w:rsid w:val="008B32FB"/>
    <w:rsid w:val="00E62AF8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DB2C6C"/>
  <w15:chartTrackingRefBased/>
  <w15:docId w15:val="{2BED428C-82E6-4063-B9B5-C36CE303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2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2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2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2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2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2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2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2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2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2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2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2FB"/>
    <w:rPr>
      <w:i/>
      <w:iCs/>
      <w:color w:val="404040" w:themeColor="text1" w:themeTint="BF"/>
    </w:rPr>
  </w:style>
  <w:style w:type="paragraph" w:styleId="ListParagraph">
    <w:name w:val="List Paragraph"/>
    <w:aliases w:val="Strip,H&amp;P List Paragraph,2,Virsraksti,List Paragraph1,punkti,virsraksts3,Numbered Para 1,Dot pt,List Paragraph Char Char Char,Indicator Text,Bullet 1,Bullet Points,MAIN CONTENT,IFCL - List Paragraph,List Paragraph12,OBC Bullet,Syle 1"/>
    <w:basedOn w:val="Normal"/>
    <w:link w:val="ListParagraphChar"/>
    <w:uiPriority w:val="34"/>
    <w:qFormat/>
    <w:rsid w:val="008B3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2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2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2F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8B32FB"/>
    <w:rPr>
      <w:color w:val="0000FF"/>
      <w:u w:val="single"/>
    </w:rPr>
  </w:style>
  <w:style w:type="character" w:customStyle="1" w:styleId="ListParagraphChar">
    <w:name w:val="List Paragraph Char"/>
    <w:aliases w:val="Strip Char,H&amp;P List Paragraph Char,2 Char,Virsraksti Char,List Paragraph1 Char,punkti Char,virsraksts3 Char,Numbered Para 1 Char,Dot pt Char,List Paragraph Char Char Char Char,Indicator Text Char,Bullet 1 Char,Bullet Points Char"/>
    <w:link w:val="ListParagraph"/>
    <w:uiPriority w:val="34"/>
    <w:qFormat/>
    <w:locked/>
    <w:rsid w:val="008B3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1600</Words>
  <Characters>912</Characters>
  <Application>Microsoft Office Word</Application>
  <DocSecurity>0</DocSecurity>
  <Lines>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2025-10-06T10:48:00Z</dcterms:created>
  <dcterms:modified xsi:type="dcterms:W3CDTF">2025-10-06T10:49:00Z</dcterms:modified>
</cp:coreProperties>
</file>