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50E8" w14:textId="77777777" w:rsidR="00502472" w:rsidRDefault="00502472" w:rsidP="00502472">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3BC0BCCF" w14:textId="77777777" w:rsidR="00502472" w:rsidRDefault="00502472" w:rsidP="00502472">
      <w:pPr>
        <w:suppressAutoHyphens/>
        <w:overflowPunct w:val="0"/>
        <w:autoSpaceDE w:val="0"/>
        <w:jc w:val="center"/>
        <w:rPr>
          <w:b/>
          <w:szCs w:val="20"/>
          <w:lang w:val="pt-BR" w:eastAsia="ar-SA"/>
        </w:rPr>
      </w:pPr>
      <w:r>
        <w:rPr>
          <w:b/>
          <w:szCs w:val="20"/>
          <w:lang w:val="pt-BR" w:eastAsia="ar-SA"/>
        </w:rPr>
        <w:t>“JAUNZEMNIEKI 518”,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C182A96" w14:textId="77777777" w:rsidR="00502472" w:rsidRPr="001A46C4" w:rsidRDefault="00502472" w:rsidP="00502472">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7626B114" w14:textId="77777777" w:rsidR="00502472" w:rsidRDefault="00502472" w:rsidP="00502472">
      <w:pPr>
        <w:ind w:left="-142" w:hanging="142"/>
        <w:jc w:val="right"/>
        <w:rPr>
          <w:rFonts w:eastAsia="Calibri"/>
          <w:lang w:eastAsia="en-US"/>
        </w:rPr>
      </w:pPr>
    </w:p>
    <w:p w14:paraId="45643E62" w14:textId="77777777" w:rsidR="00502472" w:rsidRDefault="00502472" w:rsidP="00502472">
      <w:pPr>
        <w:numPr>
          <w:ilvl w:val="0"/>
          <w:numId w:val="1"/>
        </w:numPr>
        <w:suppressAutoHyphens/>
        <w:overflowPunct w:val="0"/>
        <w:autoSpaceDE w:val="0"/>
        <w:autoSpaceDN w:val="0"/>
        <w:adjustRightInd w:val="0"/>
        <w:ind w:left="-142" w:hanging="142"/>
        <w:jc w:val="both"/>
        <w:textAlignment w:val="baseline"/>
        <w:rPr>
          <w:szCs w:val="20"/>
          <w:lang w:val="pt-BR" w:eastAsia="ar-SA"/>
        </w:rPr>
      </w:pPr>
      <w:r>
        <w:rPr>
          <w:szCs w:val="20"/>
          <w:lang w:val="pt-BR" w:eastAsia="ar-SA"/>
        </w:rPr>
        <w:t xml:space="preserve">Ar šiem noteikumiem (turpmāk – noteikumi) tiek noteikta Dobeles novada pašvaldībai piederošās </w:t>
      </w:r>
      <w:r>
        <w:rPr>
          <w:b/>
          <w:szCs w:val="20"/>
          <w:lang w:val="pt-BR" w:eastAsia="ar-SA"/>
        </w:rPr>
        <w:t>zemes</w:t>
      </w:r>
      <w:r>
        <w:rPr>
          <w:szCs w:val="20"/>
          <w:lang w:val="pt-BR" w:eastAsia="ar-SA"/>
        </w:rPr>
        <w:t xml:space="preserve"> </w:t>
      </w:r>
      <w:r>
        <w:rPr>
          <w:b/>
          <w:szCs w:val="20"/>
          <w:lang w:val="pt-BR" w:eastAsia="ar-SA"/>
        </w:rPr>
        <w:t>“Jaunzemnieki 518”, Auru pagastā</w:t>
      </w:r>
      <w:r>
        <w:rPr>
          <w:b/>
          <w:bCs/>
          <w:szCs w:val="20"/>
          <w:lang w:val="pt-BR" w:eastAsia="ar-SA"/>
        </w:rPr>
        <w:t>, Dobeles novadā,</w:t>
      </w:r>
      <w:r>
        <w:t xml:space="preserve"> ar kadastra numuru 46460120525, platība 0,0593 ha, kadastra apzīmējums 46460120525 </w:t>
      </w:r>
      <w:r>
        <w:rPr>
          <w:szCs w:val="20"/>
          <w:lang w:val="pt-BR" w:eastAsia="ar-SA"/>
        </w:rPr>
        <w:t>(turpmāk tekstā – Izsoles objekts) atklātās mutiskās izsoles ar augšupejošu soli kārtība.</w:t>
      </w:r>
    </w:p>
    <w:p w14:paraId="31BA01A8" w14:textId="77777777" w:rsidR="00502472" w:rsidRDefault="00502472" w:rsidP="00502472">
      <w:pPr>
        <w:numPr>
          <w:ilvl w:val="0"/>
          <w:numId w:val="1"/>
        </w:numPr>
        <w:suppressAutoHyphens/>
        <w:overflowPunct w:val="0"/>
        <w:autoSpaceDE w:val="0"/>
        <w:autoSpaceDN w:val="0"/>
        <w:adjustRightInd w:val="0"/>
        <w:ind w:left="-142" w:hanging="142"/>
        <w:contextualSpacing/>
        <w:jc w:val="both"/>
        <w:textAlignment w:val="baseline"/>
        <w:rPr>
          <w:szCs w:val="20"/>
          <w:lang w:val="pt-BR" w:eastAsia="ar-SA"/>
        </w:rPr>
      </w:pPr>
      <w:r>
        <w:rPr>
          <w:szCs w:val="20"/>
          <w:lang w:eastAsia="ar-SA"/>
        </w:rPr>
        <w:t xml:space="preserve">Izsoles objekta </w:t>
      </w:r>
      <w:r>
        <w:rPr>
          <w:b/>
          <w:szCs w:val="20"/>
          <w:lang w:eastAsia="ar-SA"/>
        </w:rPr>
        <w:t>nosacītā</w:t>
      </w:r>
      <w:r>
        <w:rPr>
          <w:szCs w:val="20"/>
          <w:lang w:eastAsia="ar-SA"/>
        </w:rPr>
        <w:t xml:space="preserve"> </w:t>
      </w:r>
      <w:r>
        <w:rPr>
          <w:b/>
          <w:bCs/>
          <w:szCs w:val="20"/>
          <w:lang w:eastAsia="ar-SA"/>
        </w:rPr>
        <w:t>cena ir 3400</w:t>
      </w:r>
      <w:r>
        <w:rPr>
          <w:b/>
          <w:szCs w:val="20"/>
        </w:rPr>
        <w:t xml:space="preserve"> EUR</w:t>
      </w:r>
      <w:r>
        <w:rPr>
          <w:szCs w:val="20"/>
        </w:rPr>
        <w:t xml:space="preserve"> (trīs tūkstoši četri simti </w:t>
      </w:r>
      <w:proofErr w:type="spellStart"/>
      <w:r>
        <w:rPr>
          <w:i/>
          <w:szCs w:val="20"/>
        </w:rPr>
        <w:t>euro</w:t>
      </w:r>
      <w:proofErr w:type="spellEnd"/>
      <w:r>
        <w:rPr>
          <w:szCs w:val="20"/>
        </w:rPr>
        <w:t>)</w:t>
      </w:r>
      <w:r>
        <w:rPr>
          <w:szCs w:val="20"/>
          <w:lang w:eastAsia="ar-SA"/>
        </w:rPr>
        <w:t xml:space="preserve">, </w:t>
      </w:r>
      <w:r>
        <w:rPr>
          <w:b/>
          <w:bCs/>
          <w:szCs w:val="20"/>
          <w:lang w:eastAsia="ar-SA"/>
        </w:rPr>
        <w:t>solis</w:t>
      </w:r>
      <w:r>
        <w:rPr>
          <w:szCs w:val="20"/>
          <w:lang w:eastAsia="ar-SA"/>
        </w:rPr>
        <w:t xml:space="preserve"> -  </w:t>
      </w:r>
      <w:r w:rsidRPr="00C1658F">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28.februāris.</w:t>
      </w:r>
      <w:r>
        <w:rPr>
          <w:szCs w:val="20"/>
        </w:rPr>
        <w:t xml:space="preserve">  </w:t>
      </w:r>
    </w:p>
    <w:p w14:paraId="47DE4B85" w14:textId="77777777" w:rsidR="00502472" w:rsidRDefault="00502472" w:rsidP="00502472">
      <w:pPr>
        <w:numPr>
          <w:ilvl w:val="0"/>
          <w:numId w:val="1"/>
        </w:numPr>
        <w:tabs>
          <w:tab w:val="left" w:pos="-142"/>
        </w:tabs>
        <w:overflowPunct w:val="0"/>
        <w:autoSpaceDE w:val="0"/>
        <w:autoSpaceDN w:val="0"/>
        <w:adjustRightInd w:val="0"/>
        <w:ind w:left="-142" w:right="-2" w:hanging="142"/>
        <w:contextualSpacing/>
        <w:jc w:val="both"/>
        <w:textAlignment w:val="baseline"/>
        <w:rPr>
          <w:szCs w:val="20"/>
          <w:lang w:eastAsia="ar-SA"/>
        </w:rPr>
      </w:pPr>
      <w:r>
        <w:rPr>
          <w:szCs w:val="20"/>
          <w:lang w:eastAsia="ar-SA"/>
        </w:rPr>
        <w:t xml:space="preserve">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lielajā zālē, atbilstoši šiem noteikumiem, un to organizē Dobeles novada pašvaldības Īpašumu komisija.</w:t>
      </w:r>
    </w:p>
    <w:p w14:paraId="3603FDB7" w14:textId="77777777" w:rsidR="00502472" w:rsidRDefault="00502472" w:rsidP="00502472">
      <w:pPr>
        <w:numPr>
          <w:ilvl w:val="0"/>
          <w:numId w:val="1"/>
        </w:numPr>
        <w:tabs>
          <w:tab w:val="left" w:pos="-142"/>
        </w:tabs>
        <w:suppressAutoHyphens/>
        <w:overflowPunct w:val="0"/>
        <w:autoSpaceDE w:val="0"/>
        <w:autoSpaceDN w:val="0"/>
        <w:adjustRightInd w:val="0"/>
        <w:ind w:left="-142" w:right="-2" w:hanging="142"/>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52292B7F" w14:textId="77777777" w:rsidR="00502472" w:rsidRDefault="00502472" w:rsidP="00502472">
      <w:pPr>
        <w:numPr>
          <w:ilvl w:val="0"/>
          <w:numId w:val="1"/>
        </w:numPr>
        <w:suppressAutoHyphens/>
        <w:overflowPunct w:val="0"/>
        <w:autoSpaceDE w:val="0"/>
        <w:autoSpaceDN w:val="0"/>
        <w:adjustRightInd w:val="0"/>
        <w:ind w:left="-142" w:hanging="142"/>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1076950F" w14:textId="77777777" w:rsidR="00502472" w:rsidRDefault="00502472" w:rsidP="00502472">
      <w:pPr>
        <w:numPr>
          <w:ilvl w:val="0"/>
          <w:numId w:val="1"/>
        </w:numPr>
        <w:suppressAutoHyphens/>
        <w:overflowPunct w:val="0"/>
        <w:autoSpaceDE w:val="0"/>
        <w:autoSpaceDN w:val="0"/>
        <w:adjustRightInd w:val="0"/>
        <w:ind w:left="-142" w:hanging="142"/>
        <w:jc w:val="both"/>
        <w:textAlignment w:val="baseline"/>
        <w:rPr>
          <w:szCs w:val="20"/>
          <w:lang w:eastAsia="ar-SA"/>
        </w:rPr>
      </w:pPr>
      <w:r>
        <w:rPr>
          <w:szCs w:val="20"/>
          <w:lang w:eastAsia="ar-SA"/>
        </w:rPr>
        <w:t xml:space="preserve">Izsoles dalībnieki līdz </w:t>
      </w:r>
      <w:r>
        <w:rPr>
          <w:b/>
          <w:bCs/>
          <w:color w:val="000000"/>
          <w:szCs w:val="20"/>
          <w:lang w:eastAsia="ar-SA"/>
        </w:rPr>
        <w:t>2025.gada 8.decembrim</w:t>
      </w:r>
      <w:r>
        <w:rPr>
          <w:szCs w:val="20"/>
          <w:lang w:eastAsia="ar-SA"/>
        </w:rPr>
        <w:t xml:space="preserve"> 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40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Cs/>
          <w:szCs w:val="20"/>
          <w:lang w:val="it-IT" w:eastAsia="ar-SA"/>
        </w:rPr>
        <w:t>drošības naudas</w:t>
      </w:r>
      <w:r>
        <w:rPr>
          <w:b/>
          <w:bCs/>
          <w:szCs w:val="20"/>
          <w:lang w:val="it-IT" w:eastAsia="ar-SA"/>
        </w:rPr>
        <w:t xml:space="preserve"> 340 EUR</w:t>
      </w:r>
      <w:r>
        <w:rPr>
          <w:szCs w:val="20"/>
          <w:lang w:val="it-IT" w:eastAsia="ar-SA"/>
        </w:rPr>
        <w:t xml:space="preserve"> (trīs simti četrdesmit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AS “SEB banka” norēķinu kontā LV 94 UNLA  0050014267180 vai AS “Swedbank” norēķinu kontā LV28 HABA 0001 4020 50427</w:t>
      </w:r>
      <w:r>
        <w:rPr>
          <w:szCs w:val="20"/>
          <w:lang w:eastAsia="ar-SA"/>
        </w:rPr>
        <w:t>.</w:t>
      </w:r>
    </w:p>
    <w:p w14:paraId="304125D6" w14:textId="77777777" w:rsidR="00502472" w:rsidRDefault="00502472" w:rsidP="00502472">
      <w:pPr>
        <w:numPr>
          <w:ilvl w:val="0"/>
          <w:numId w:val="1"/>
        </w:numPr>
        <w:suppressAutoHyphens/>
        <w:overflowPunct w:val="0"/>
        <w:autoSpaceDE w:val="0"/>
        <w:autoSpaceDN w:val="0"/>
        <w:adjustRightInd w:val="0"/>
        <w:ind w:left="-142" w:hanging="142"/>
        <w:jc w:val="both"/>
        <w:textAlignment w:val="baseline"/>
        <w:rPr>
          <w:szCs w:val="20"/>
          <w:lang w:eastAsia="ar-SA"/>
        </w:rPr>
      </w:pPr>
      <w:r>
        <w:rPr>
          <w:szCs w:val="20"/>
          <w:lang w:eastAsia="ar-SA"/>
        </w:rPr>
        <w:t xml:space="preserve">Pirms izsoles dalībnieki uzrāda personu apliecinošu dokumentu. </w:t>
      </w:r>
    </w:p>
    <w:p w14:paraId="4E553DDC" w14:textId="77777777" w:rsidR="00502472" w:rsidRDefault="00502472" w:rsidP="00502472">
      <w:pPr>
        <w:numPr>
          <w:ilvl w:val="0"/>
          <w:numId w:val="1"/>
        </w:numPr>
        <w:suppressAutoHyphens/>
        <w:overflowPunct w:val="0"/>
        <w:autoSpaceDE w:val="0"/>
        <w:autoSpaceDN w:val="0"/>
        <w:adjustRightInd w:val="0"/>
        <w:ind w:left="-142" w:hanging="142"/>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73306D3" w14:textId="77777777" w:rsidR="00502472" w:rsidRDefault="00502472" w:rsidP="00502472">
      <w:pPr>
        <w:numPr>
          <w:ilvl w:val="0"/>
          <w:numId w:val="1"/>
        </w:numPr>
        <w:ind w:left="-142" w:hanging="142"/>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B99A7B1" w14:textId="77777777" w:rsidR="00502472" w:rsidRDefault="00502472" w:rsidP="00502472">
      <w:pPr>
        <w:numPr>
          <w:ilvl w:val="0"/>
          <w:numId w:val="1"/>
        </w:numPr>
        <w:suppressAutoHyphens/>
        <w:overflowPunct w:val="0"/>
        <w:autoSpaceDE w:val="0"/>
        <w:autoSpaceDN w:val="0"/>
        <w:adjustRightInd w:val="0"/>
        <w:ind w:left="142"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10C2FF61" w14:textId="77777777" w:rsidR="00502472" w:rsidRDefault="00502472" w:rsidP="00502472">
      <w:pPr>
        <w:numPr>
          <w:ilvl w:val="0"/>
          <w:numId w:val="1"/>
        </w:numPr>
        <w:suppressAutoHyphens/>
        <w:overflowPunct w:val="0"/>
        <w:autoSpaceDE w:val="0"/>
        <w:autoSpaceDN w:val="0"/>
        <w:adjustRightInd w:val="0"/>
        <w:ind w:left="142"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3CBEA0E"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Izsole var notikt, ja uz to ir reģistrējies vismaz viens izsoles dalībnieks.</w:t>
      </w:r>
    </w:p>
    <w:p w14:paraId="60DEEF4E"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638F6378"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 xml:space="preserve"> Izsoles gaita tiek protokolēta.</w:t>
      </w:r>
    </w:p>
    <w:p w14:paraId="0EE7CE29"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DDCAD05" w14:textId="77777777" w:rsidR="00502472" w:rsidRPr="00823D86"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 xml:space="preserve">Ja uz izsoli ir ieradies tikai viens dalībnieks, tad viņš atzīstams par izsoles uzvarētāju, ja </w:t>
      </w:r>
      <w:r w:rsidRPr="00823D86">
        <w:rPr>
          <w:rFonts w:eastAsia="Calibri"/>
          <w:lang w:eastAsia="ar-SA"/>
        </w:rPr>
        <w:t>ir solījis vismaz vienu soli.</w:t>
      </w:r>
    </w:p>
    <w:p w14:paraId="45E68683" w14:textId="77777777" w:rsidR="00502472" w:rsidRPr="00823D86"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30</w:t>
      </w:r>
      <w:r w:rsidRPr="00823D86">
        <w:rPr>
          <w:bCs/>
        </w:rPr>
        <w:t>.gada 3</w:t>
      </w:r>
      <w:r>
        <w:rPr>
          <w:bCs/>
        </w:rPr>
        <w:t>0</w:t>
      </w:r>
      <w:r w:rsidRPr="00823D86">
        <w:rPr>
          <w:bCs/>
        </w:rPr>
        <w:t>.</w:t>
      </w:r>
      <w:r>
        <w:rPr>
          <w:bCs/>
        </w:rPr>
        <w:t>septembris</w:t>
      </w:r>
      <w:r w:rsidRPr="00823D86">
        <w:rPr>
          <w:bCs/>
        </w:rPr>
        <w:t>.</w:t>
      </w:r>
    </w:p>
    <w:p w14:paraId="37C3266F" w14:textId="77777777" w:rsidR="00502472" w:rsidRDefault="00502472" w:rsidP="00502472">
      <w:pPr>
        <w:numPr>
          <w:ilvl w:val="0"/>
          <w:numId w:val="1"/>
        </w:numPr>
        <w:ind w:left="142" w:hanging="426"/>
        <w:jc w:val="both"/>
      </w:pPr>
      <w:r>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54A637CE" w14:textId="77777777" w:rsidR="00502472" w:rsidRDefault="00502472" w:rsidP="00502472">
      <w:pPr>
        <w:numPr>
          <w:ilvl w:val="0"/>
          <w:numId w:val="1"/>
        </w:numPr>
        <w:ind w:left="142" w:hanging="42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28.februārim jāsamaksā augstākā nosolītā cena.</w:t>
      </w:r>
    </w:p>
    <w:p w14:paraId="07B7BE9E"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28.februārim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2F1872A4" w14:textId="77777777" w:rsidR="00502472" w:rsidRDefault="00502472" w:rsidP="00502472">
      <w:pPr>
        <w:numPr>
          <w:ilvl w:val="0"/>
          <w:numId w:val="1"/>
        </w:numPr>
        <w:overflowPunct w:val="0"/>
        <w:autoSpaceDE w:val="0"/>
        <w:autoSpaceDN w:val="0"/>
        <w:adjustRightInd w:val="0"/>
        <w:ind w:left="142" w:hanging="42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28.februārim. </w:t>
      </w:r>
    </w:p>
    <w:p w14:paraId="57F2BCBE" w14:textId="77777777" w:rsidR="00502472" w:rsidRDefault="00502472" w:rsidP="00502472">
      <w:pPr>
        <w:numPr>
          <w:ilvl w:val="0"/>
          <w:numId w:val="1"/>
        </w:numPr>
        <w:overflowPunct w:val="0"/>
        <w:autoSpaceDE w:val="0"/>
        <w:autoSpaceDN w:val="0"/>
        <w:adjustRightInd w:val="0"/>
        <w:ind w:left="142" w:hanging="42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163FA396"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rPr>
      </w:pPr>
      <w:r>
        <w:rPr>
          <w:rFonts w:eastAsia="Calibri"/>
          <w:lang w:eastAsia="en-US"/>
        </w:rPr>
        <w:t>Izsoles rezultātus apstiprina Dobeles novada dome.</w:t>
      </w:r>
    </w:p>
    <w:p w14:paraId="22736DD0"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atbilstoši izsoles noteikumos noteiktajam termiņam.</w:t>
      </w:r>
    </w:p>
    <w:p w14:paraId="41488081" w14:textId="77777777" w:rsidR="00502472" w:rsidRDefault="00502472" w:rsidP="00502472">
      <w:pPr>
        <w:numPr>
          <w:ilvl w:val="0"/>
          <w:numId w:val="1"/>
        </w:numPr>
        <w:overflowPunct w:val="0"/>
        <w:autoSpaceDE w:val="0"/>
        <w:autoSpaceDN w:val="0"/>
        <w:adjustRightInd w:val="0"/>
        <w:ind w:left="142" w:hanging="42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1576BAB2" w14:textId="77777777" w:rsidR="00502472" w:rsidRDefault="00502472" w:rsidP="00502472">
      <w:pPr>
        <w:numPr>
          <w:ilvl w:val="0"/>
          <w:numId w:val="1"/>
        </w:numPr>
        <w:suppressAutoHyphens/>
        <w:overflowPunct w:val="0"/>
        <w:autoSpaceDE w:val="0"/>
        <w:autoSpaceDN w:val="0"/>
        <w:adjustRightInd w:val="0"/>
        <w:ind w:left="142"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06E4EC60" w14:textId="77777777" w:rsidR="00502472" w:rsidRDefault="00502472" w:rsidP="00502472">
      <w:pPr>
        <w:ind w:left="-142" w:hanging="142"/>
      </w:pPr>
    </w:p>
    <w:p w14:paraId="174CCAB6" w14:textId="77777777" w:rsidR="00502472" w:rsidRDefault="00502472" w:rsidP="00502472">
      <w:pPr>
        <w:suppressAutoHyphens/>
        <w:ind w:hanging="567"/>
        <w:jc w:val="right"/>
        <w:rPr>
          <w:rFonts w:eastAsia="Calibri"/>
          <w:lang w:eastAsia="en-US"/>
        </w:rPr>
      </w:pPr>
    </w:p>
    <w:p w14:paraId="7809658E" w14:textId="77777777" w:rsidR="00502472" w:rsidRDefault="00502472" w:rsidP="00502472">
      <w:pPr>
        <w:suppressAutoHyphens/>
        <w:ind w:hanging="567"/>
        <w:jc w:val="right"/>
        <w:rPr>
          <w:rFonts w:eastAsia="Calibri"/>
          <w:lang w:eastAsia="en-US"/>
        </w:rPr>
      </w:pPr>
    </w:p>
    <w:p w14:paraId="66F74291" w14:textId="1B89F6B1" w:rsidR="009B0AAA" w:rsidRDefault="00502472" w:rsidP="00502472">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A367F"/>
    <w:multiLevelType w:val="hybridMultilevel"/>
    <w:tmpl w:val="F5F8B3CA"/>
    <w:lvl w:ilvl="0" w:tplc="B874F0D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444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72"/>
    <w:rsid w:val="00073CDF"/>
    <w:rsid w:val="00502472"/>
    <w:rsid w:val="0078074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2514"/>
  <w15:chartTrackingRefBased/>
  <w15:docId w15:val="{82B9EC86-DA94-4B8A-AE56-FBE3B936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72"/>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02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72"/>
    <w:rPr>
      <w:rFonts w:eastAsiaTheme="majorEastAsia" w:cstheme="majorBidi"/>
      <w:color w:val="272727" w:themeColor="text1" w:themeTint="D8"/>
    </w:rPr>
  </w:style>
  <w:style w:type="paragraph" w:styleId="Title">
    <w:name w:val="Title"/>
    <w:basedOn w:val="Normal"/>
    <w:next w:val="Normal"/>
    <w:link w:val="TitleChar"/>
    <w:uiPriority w:val="10"/>
    <w:qFormat/>
    <w:rsid w:val="00502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72"/>
    <w:pPr>
      <w:spacing w:before="160"/>
      <w:jc w:val="center"/>
    </w:pPr>
    <w:rPr>
      <w:i/>
      <w:iCs/>
      <w:color w:val="404040" w:themeColor="text1" w:themeTint="BF"/>
    </w:rPr>
  </w:style>
  <w:style w:type="character" w:customStyle="1" w:styleId="QuoteChar">
    <w:name w:val="Quote Char"/>
    <w:basedOn w:val="DefaultParagraphFont"/>
    <w:link w:val="Quote"/>
    <w:uiPriority w:val="29"/>
    <w:rsid w:val="00502472"/>
    <w:rPr>
      <w:i/>
      <w:iCs/>
      <w:color w:val="404040" w:themeColor="text1" w:themeTint="BF"/>
    </w:rPr>
  </w:style>
  <w:style w:type="paragraph" w:styleId="ListParagraph">
    <w:name w:val="List Paragraph"/>
    <w:basedOn w:val="Normal"/>
    <w:uiPriority w:val="34"/>
    <w:qFormat/>
    <w:rsid w:val="00502472"/>
    <w:pPr>
      <w:ind w:left="720"/>
      <w:contextualSpacing/>
    </w:pPr>
  </w:style>
  <w:style w:type="character" w:styleId="IntenseEmphasis">
    <w:name w:val="Intense Emphasis"/>
    <w:basedOn w:val="DefaultParagraphFont"/>
    <w:uiPriority w:val="21"/>
    <w:qFormat/>
    <w:rsid w:val="00502472"/>
    <w:rPr>
      <w:i/>
      <w:iCs/>
      <w:color w:val="2F5496" w:themeColor="accent1" w:themeShade="BF"/>
    </w:rPr>
  </w:style>
  <w:style w:type="paragraph" w:styleId="IntenseQuote">
    <w:name w:val="Intense Quote"/>
    <w:basedOn w:val="Normal"/>
    <w:next w:val="Normal"/>
    <w:link w:val="IntenseQuoteChar"/>
    <w:uiPriority w:val="30"/>
    <w:qFormat/>
    <w:rsid w:val="00502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472"/>
    <w:rPr>
      <w:i/>
      <w:iCs/>
      <w:color w:val="2F5496" w:themeColor="accent1" w:themeShade="BF"/>
    </w:rPr>
  </w:style>
  <w:style w:type="character" w:styleId="IntenseReference">
    <w:name w:val="Intense Reference"/>
    <w:basedOn w:val="DefaultParagraphFont"/>
    <w:uiPriority w:val="32"/>
    <w:qFormat/>
    <w:rsid w:val="00502472"/>
    <w:rPr>
      <w:b/>
      <w:bCs/>
      <w:smallCaps/>
      <w:color w:val="2F5496" w:themeColor="accent1" w:themeShade="BF"/>
      <w:spacing w:val="5"/>
    </w:rPr>
  </w:style>
  <w:style w:type="character" w:styleId="Hyperlink">
    <w:name w:val="Hyperlink"/>
    <w:uiPriority w:val="99"/>
    <w:rsid w:val="00502472"/>
    <w:rPr>
      <w:color w:val="0000FF"/>
      <w:u w:val="single"/>
    </w:rPr>
  </w:style>
  <w:style w:type="character" w:customStyle="1" w:styleId="markedcontent">
    <w:name w:val="markedcontent"/>
    <w:rsid w:val="0050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3964</Words>
  <Characters>2260</Characters>
  <Application>Microsoft Office Word</Application>
  <DocSecurity>0</DocSecurity>
  <Lines>18</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2025-10-31T11:42:00Z</dcterms:created>
  <dcterms:modified xsi:type="dcterms:W3CDTF">2025-10-31T11:42:00Z</dcterms:modified>
</cp:coreProperties>
</file>