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6C4F" w:rsidRDefault="00AC6C4F" w:rsidP="00AC6C4F">
      <w:pPr>
        <w:spacing w:before="240"/>
        <w:jc w:val="right"/>
      </w:pPr>
      <w:r>
        <w:rPr>
          <w:b/>
          <w:bCs/>
          <w:color w:val="000000"/>
        </w:rPr>
        <w:t>2.pielikums</w:t>
      </w:r>
    </w:p>
    <w:p w:rsidR="00AC6C4F" w:rsidRDefault="00AC6C4F" w:rsidP="00AC6C4F">
      <w:pPr>
        <w:pStyle w:val="ListParagraph"/>
        <w:jc w:val="right"/>
        <w:rPr>
          <w:rFonts w:eastAsia="Times New Roman"/>
        </w:rPr>
      </w:pPr>
      <w:r>
        <w:rPr>
          <w:rFonts w:eastAsia="Times New Roman"/>
        </w:rPr>
        <w:t xml:space="preserve">pie 2022. gada 30. marta </w:t>
      </w:r>
    </w:p>
    <w:p w:rsidR="00AC6C4F" w:rsidRDefault="00AC6C4F" w:rsidP="00AC6C4F">
      <w:pPr>
        <w:jc w:val="right"/>
      </w:pPr>
      <w:r>
        <w:rPr>
          <w:color w:val="000000"/>
        </w:rPr>
        <w:t>Nolikuma „Par finansiāla atbalsta piešķiršanas kārtību</w:t>
      </w:r>
    </w:p>
    <w:p w:rsidR="00AC6C4F" w:rsidRDefault="00AC6C4F" w:rsidP="00AC6C4F">
      <w:pPr>
        <w:jc w:val="right"/>
        <w:rPr>
          <w:color w:val="000000"/>
        </w:rPr>
      </w:pPr>
      <w:r>
        <w:rPr>
          <w:color w:val="000000"/>
        </w:rPr>
        <w:t>kultūras projektiem Dobeles novadā”</w:t>
      </w:r>
    </w:p>
    <w:p w:rsidR="00AC6C4F" w:rsidRDefault="00AC6C4F" w:rsidP="00AC6C4F">
      <w:pPr>
        <w:jc w:val="right"/>
        <w:rPr>
          <w:color w:val="000000"/>
        </w:rPr>
      </w:pPr>
    </w:p>
    <w:p w:rsidR="00AC6C4F" w:rsidRDefault="00AC6C4F" w:rsidP="00AC6C4F">
      <w:pPr>
        <w:pStyle w:val="ListParagraph"/>
        <w:widowControl/>
        <w:numPr>
          <w:ilvl w:val="0"/>
          <w:numId w:val="1"/>
        </w:numPr>
        <w:suppressAutoHyphens w:val="0"/>
        <w:jc w:val="right"/>
        <w:rPr>
          <w:rFonts w:eastAsia="Times New Roman"/>
        </w:rPr>
      </w:pPr>
      <w:r>
        <w:rPr>
          <w:rFonts w:eastAsia="Times New Roman"/>
        </w:rPr>
        <w:t>pielikums</w:t>
      </w:r>
    </w:p>
    <w:p w:rsidR="00AC6C4F" w:rsidRDefault="00AC6C4F" w:rsidP="00AC6C4F">
      <w:pPr>
        <w:jc w:val="right"/>
      </w:pPr>
      <w:r>
        <w:rPr>
          <w:color w:val="000000"/>
        </w:rPr>
        <w:t xml:space="preserve">20….gada …….Finansējuma līgumam </w:t>
      </w:r>
      <w:proofErr w:type="spellStart"/>
      <w:r>
        <w:rPr>
          <w:color w:val="000000"/>
        </w:rPr>
        <w:t>Nr</w:t>
      </w:r>
      <w:proofErr w:type="spellEnd"/>
      <w:r>
        <w:rPr>
          <w:color w:val="000000"/>
        </w:rPr>
        <w:t>………..</w:t>
      </w:r>
    </w:p>
    <w:p w:rsidR="00AC6C4F" w:rsidRDefault="00AC6C4F" w:rsidP="00AC6C4F">
      <w:pPr>
        <w:spacing w:before="240"/>
        <w:jc w:val="right"/>
      </w:pPr>
      <w:r>
        <w:rPr>
          <w:color w:val="000000"/>
        </w:rPr>
        <w:t> </w:t>
      </w:r>
    </w:p>
    <w:tbl>
      <w:tblPr>
        <w:tblW w:w="9645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812"/>
        <w:gridCol w:w="941"/>
        <w:gridCol w:w="373"/>
        <w:gridCol w:w="1135"/>
        <w:gridCol w:w="1418"/>
        <w:gridCol w:w="1135"/>
        <w:gridCol w:w="1135"/>
        <w:gridCol w:w="1324"/>
        <w:gridCol w:w="1372"/>
      </w:tblGrid>
      <w:tr w:rsidR="00AC6C4F" w:rsidTr="00AC6C4F">
        <w:trPr>
          <w:trHeight w:val="530"/>
        </w:trPr>
        <w:tc>
          <w:tcPr>
            <w:tcW w:w="9640" w:type="dxa"/>
            <w:gridSpan w:val="9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C6C4F" w:rsidRDefault="00AC6C4F">
            <w:pPr>
              <w:spacing w:line="256" w:lineRule="auto"/>
              <w:jc w:val="center"/>
              <w:rPr>
                <w:b/>
                <w:bCs/>
                <w:color w:val="000000"/>
                <w:lang w:eastAsia="en-US"/>
              </w:rPr>
            </w:pPr>
            <w:r>
              <w:rPr>
                <w:b/>
                <w:bCs/>
                <w:color w:val="000000"/>
                <w:lang w:eastAsia="en-US"/>
              </w:rPr>
              <w:t xml:space="preserve">ATSKAITE </w:t>
            </w:r>
          </w:p>
          <w:p w:rsidR="00AC6C4F" w:rsidRDefault="00AC6C4F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b/>
                <w:bCs/>
                <w:color w:val="000000"/>
                <w:lang w:eastAsia="en-US"/>
              </w:rPr>
              <w:t>par piešķirtā finansējuma izlietojumu projektam:</w:t>
            </w:r>
          </w:p>
        </w:tc>
      </w:tr>
      <w:tr w:rsidR="00AC6C4F" w:rsidTr="00AC6C4F">
        <w:trPr>
          <w:trHeight w:val="500"/>
        </w:trPr>
        <w:tc>
          <w:tcPr>
            <w:tcW w:w="9640" w:type="dxa"/>
            <w:gridSpan w:val="9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C6C4F" w:rsidRDefault="00AC6C4F">
            <w:pPr>
              <w:spacing w:line="25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AC6C4F" w:rsidTr="00AC6C4F">
        <w:trPr>
          <w:trHeight w:val="500"/>
        </w:trPr>
        <w:tc>
          <w:tcPr>
            <w:tcW w:w="9640" w:type="dxa"/>
            <w:gridSpan w:val="9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C6C4F" w:rsidRDefault="00AC6C4F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i/>
                <w:iCs/>
                <w:color w:val="000000"/>
                <w:lang w:eastAsia="en-US"/>
              </w:rPr>
              <w:t>(projekta nosaukums)</w:t>
            </w:r>
          </w:p>
        </w:tc>
      </w:tr>
      <w:tr w:rsidR="00AC6C4F" w:rsidTr="00AC6C4F">
        <w:trPr>
          <w:trHeight w:val="770"/>
        </w:trPr>
        <w:tc>
          <w:tcPr>
            <w:tcW w:w="9640" w:type="dxa"/>
            <w:gridSpan w:val="9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C6C4F" w:rsidRDefault="00AC6C4F">
            <w:pPr>
              <w:spacing w:line="256" w:lineRule="auto"/>
              <w:jc w:val="center"/>
              <w:rPr>
                <w:b/>
                <w:bCs/>
                <w:color w:val="000000"/>
                <w:lang w:eastAsia="en-US"/>
              </w:rPr>
            </w:pPr>
            <w:r>
              <w:rPr>
                <w:b/>
                <w:bCs/>
                <w:color w:val="000000"/>
                <w:lang w:eastAsia="en-US"/>
              </w:rPr>
              <w:t>Sastādīta 2 eksemplāros, no kuriem viens eksemplārs glabājas pie finansējuma saņēmēja, otrs Dobeles novada Kultūras pārvaldē</w:t>
            </w:r>
          </w:p>
        </w:tc>
      </w:tr>
      <w:tr w:rsidR="00AC6C4F" w:rsidTr="00AC6C4F">
        <w:trPr>
          <w:trHeight w:val="530"/>
        </w:trPr>
        <w:tc>
          <w:tcPr>
            <w:tcW w:w="4678" w:type="dxa"/>
            <w:gridSpan w:val="5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C6C4F" w:rsidRDefault="00AC6C4F">
            <w:pPr>
              <w:spacing w:before="240" w:line="256" w:lineRule="auto"/>
              <w:jc w:val="right"/>
              <w:rPr>
                <w:lang w:eastAsia="en-US"/>
              </w:rPr>
            </w:pPr>
            <w:r>
              <w:rPr>
                <w:b/>
                <w:bCs/>
                <w:color w:val="000000"/>
                <w:lang w:eastAsia="en-US"/>
              </w:rPr>
              <w:t>Saskaņā ar FINANSĒŠANAS LĪGUMU Nr.</w:t>
            </w:r>
          </w:p>
        </w:tc>
        <w:tc>
          <w:tcPr>
            <w:tcW w:w="496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C6C4F" w:rsidRDefault="00AC6C4F">
            <w:pPr>
              <w:spacing w:before="240" w:line="256" w:lineRule="auto"/>
              <w:jc w:val="center"/>
              <w:rPr>
                <w:lang w:eastAsia="en-US"/>
              </w:rPr>
            </w:pPr>
            <w:r>
              <w:rPr>
                <w:b/>
                <w:bCs/>
                <w:color w:val="000000"/>
                <w:lang w:eastAsia="en-US"/>
              </w:rPr>
              <w:t> </w:t>
            </w:r>
          </w:p>
        </w:tc>
      </w:tr>
      <w:tr w:rsidR="00AC6C4F" w:rsidTr="00AC6C4F">
        <w:trPr>
          <w:trHeight w:val="500"/>
        </w:trPr>
        <w:tc>
          <w:tcPr>
            <w:tcW w:w="9640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C6C4F" w:rsidRDefault="00AC6C4F">
            <w:pPr>
              <w:spacing w:before="240" w:line="256" w:lineRule="auto"/>
              <w:jc w:val="center"/>
              <w:rPr>
                <w:lang w:eastAsia="en-US"/>
              </w:rPr>
            </w:pPr>
            <w:r>
              <w:rPr>
                <w:b/>
                <w:bCs/>
                <w:color w:val="000000"/>
                <w:lang w:eastAsia="en-US"/>
              </w:rPr>
              <w:t>starp Dobeles novada Kultūras pārvaldi</w:t>
            </w:r>
          </w:p>
        </w:tc>
      </w:tr>
      <w:tr w:rsidR="00AC6C4F" w:rsidTr="00AC6C4F">
        <w:trPr>
          <w:trHeight w:val="500"/>
        </w:trPr>
        <w:tc>
          <w:tcPr>
            <w:tcW w:w="9640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:rsidR="00AC6C4F" w:rsidRDefault="00AC6C4F">
            <w:pPr>
              <w:spacing w:before="240" w:line="256" w:lineRule="auto"/>
              <w:jc w:val="center"/>
              <w:rPr>
                <w:lang w:eastAsia="en-US"/>
              </w:rPr>
            </w:pPr>
            <w:r>
              <w:rPr>
                <w:b/>
                <w:bCs/>
                <w:color w:val="000000"/>
                <w:lang w:eastAsia="en-US"/>
              </w:rPr>
              <w:t>un</w:t>
            </w:r>
          </w:p>
        </w:tc>
      </w:tr>
      <w:tr w:rsidR="00AC6C4F" w:rsidTr="00AC6C4F">
        <w:trPr>
          <w:trHeight w:val="530"/>
        </w:trPr>
        <w:tc>
          <w:tcPr>
            <w:tcW w:w="9640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:rsidR="00AC6C4F" w:rsidRDefault="00AC6C4F">
            <w:pPr>
              <w:spacing w:before="240" w:line="256" w:lineRule="auto"/>
              <w:jc w:val="center"/>
              <w:rPr>
                <w:lang w:eastAsia="en-US"/>
              </w:rPr>
            </w:pPr>
            <w:r>
              <w:rPr>
                <w:b/>
                <w:bCs/>
                <w:color w:val="000000"/>
                <w:lang w:eastAsia="en-US"/>
              </w:rPr>
              <w:t> </w:t>
            </w:r>
          </w:p>
        </w:tc>
      </w:tr>
      <w:tr w:rsidR="00AC6C4F" w:rsidTr="00AC6C4F">
        <w:trPr>
          <w:trHeight w:val="500"/>
        </w:trPr>
        <w:tc>
          <w:tcPr>
            <w:tcW w:w="9640" w:type="dxa"/>
            <w:gridSpan w:val="9"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:rsidR="00AC6C4F" w:rsidRDefault="00AC6C4F">
            <w:pPr>
              <w:spacing w:before="240" w:line="256" w:lineRule="auto"/>
              <w:jc w:val="center"/>
              <w:rPr>
                <w:lang w:eastAsia="en-US"/>
              </w:rPr>
            </w:pPr>
            <w:r>
              <w:rPr>
                <w:i/>
                <w:iCs/>
                <w:color w:val="000000"/>
                <w:lang w:eastAsia="en-US"/>
              </w:rPr>
              <w:t>(finansējuma saņēmēja nosaukums)</w:t>
            </w:r>
          </w:p>
        </w:tc>
      </w:tr>
      <w:tr w:rsidR="00AC6C4F" w:rsidTr="00AC6C4F">
        <w:trPr>
          <w:trHeight w:val="590"/>
        </w:trPr>
        <w:tc>
          <w:tcPr>
            <w:tcW w:w="1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C6C4F" w:rsidRDefault="00AC6C4F">
            <w:pPr>
              <w:spacing w:before="240" w:line="256" w:lineRule="auto"/>
              <w:jc w:val="center"/>
              <w:rPr>
                <w:lang w:eastAsia="en-US"/>
              </w:rPr>
            </w:pPr>
            <w:r>
              <w:rPr>
                <w:b/>
                <w:bCs/>
                <w:color w:val="000000"/>
                <w:lang w:eastAsia="en-US"/>
              </w:rPr>
              <w:t>Projekta realizācijas laiks</w:t>
            </w: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:rsidR="00AC6C4F" w:rsidRDefault="00AC6C4F">
            <w:pPr>
              <w:spacing w:before="240" w:line="256" w:lineRule="auto"/>
              <w:jc w:val="center"/>
              <w:rPr>
                <w:lang w:eastAsia="en-US"/>
              </w:rPr>
            </w:pPr>
            <w:r>
              <w:rPr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C6C4F" w:rsidRDefault="00AC6C4F">
            <w:pPr>
              <w:spacing w:before="240" w:line="256" w:lineRule="auto"/>
              <w:jc w:val="center"/>
              <w:rPr>
                <w:lang w:eastAsia="en-US"/>
              </w:rPr>
            </w:pPr>
            <w:r>
              <w:rPr>
                <w:b/>
                <w:bCs/>
                <w:color w:val="000000"/>
                <w:lang w:eastAsia="en-US"/>
              </w:rPr>
              <w:t>līdz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:rsidR="00AC6C4F" w:rsidRDefault="00AC6C4F">
            <w:pPr>
              <w:spacing w:before="240" w:line="256" w:lineRule="auto"/>
              <w:jc w:val="center"/>
              <w:rPr>
                <w:lang w:eastAsia="en-US"/>
              </w:rPr>
            </w:pPr>
            <w:r>
              <w:rPr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26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C6C4F" w:rsidRDefault="00AC6C4F">
            <w:pPr>
              <w:spacing w:before="240" w:line="256" w:lineRule="auto"/>
              <w:jc w:val="center"/>
              <w:rPr>
                <w:lang w:eastAsia="en-US"/>
              </w:rPr>
            </w:pPr>
            <w:r>
              <w:rPr>
                <w:b/>
                <w:bCs/>
                <w:color w:val="000000"/>
                <w:lang w:eastAsia="en-US"/>
              </w:rPr>
              <w:t> </w:t>
            </w:r>
          </w:p>
        </w:tc>
      </w:tr>
      <w:tr w:rsidR="00AC6C4F" w:rsidTr="00AC6C4F">
        <w:trPr>
          <w:trHeight w:val="770"/>
        </w:trPr>
        <w:tc>
          <w:tcPr>
            <w:tcW w:w="1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C6C4F" w:rsidRDefault="00AC6C4F">
            <w:pPr>
              <w:spacing w:line="25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C6C4F" w:rsidRDefault="00AC6C4F">
            <w:pPr>
              <w:spacing w:before="240" w:line="256" w:lineRule="auto"/>
              <w:jc w:val="center"/>
              <w:rPr>
                <w:lang w:eastAsia="en-US"/>
              </w:rPr>
            </w:pPr>
            <w:r>
              <w:rPr>
                <w:i/>
                <w:iCs/>
                <w:color w:val="000000"/>
                <w:lang w:eastAsia="en-US"/>
              </w:rPr>
              <w:t>datums/mēnesis/ gads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C6C4F" w:rsidRDefault="00AC6C4F">
            <w:pPr>
              <w:spacing w:line="25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C6C4F" w:rsidRDefault="00AC6C4F">
            <w:pPr>
              <w:spacing w:before="240" w:line="256" w:lineRule="auto"/>
              <w:jc w:val="center"/>
              <w:rPr>
                <w:lang w:eastAsia="en-US"/>
              </w:rPr>
            </w:pPr>
            <w:r>
              <w:rPr>
                <w:i/>
                <w:iCs/>
                <w:color w:val="000000"/>
                <w:lang w:eastAsia="en-US"/>
              </w:rPr>
              <w:t>datums/mēnesis/ gads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C6C4F" w:rsidRDefault="00AC6C4F">
            <w:pPr>
              <w:spacing w:before="240" w:after="240" w:line="256" w:lineRule="auto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 </w:t>
            </w:r>
          </w:p>
        </w:tc>
      </w:tr>
      <w:tr w:rsidR="00AC6C4F" w:rsidTr="00AC6C4F">
        <w:trPr>
          <w:trHeight w:val="1175"/>
        </w:trPr>
        <w:tc>
          <w:tcPr>
            <w:tcW w:w="32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:rsidR="00AC6C4F" w:rsidRDefault="00AC6C4F">
            <w:pPr>
              <w:spacing w:before="240" w:line="256" w:lineRule="auto"/>
              <w:rPr>
                <w:lang w:eastAsia="en-US"/>
              </w:rPr>
            </w:pPr>
            <w:r>
              <w:rPr>
                <w:b/>
                <w:bCs/>
                <w:color w:val="000000"/>
                <w:lang w:eastAsia="en-US"/>
              </w:rPr>
              <w:t>1. Dobeles novada pašvaldības piešķirtie finanšu līdzekļi saskaņā ar noslēgto finansēšanas līgumu (EUR)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C6C4F" w:rsidRDefault="00AC6C4F">
            <w:pPr>
              <w:spacing w:line="25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C6C4F" w:rsidRDefault="00AC6C4F">
            <w:pPr>
              <w:spacing w:before="240" w:after="240" w:line="256" w:lineRule="auto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 </w:t>
            </w:r>
          </w:p>
        </w:tc>
      </w:tr>
      <w:tr w:rsidR="00AC6C4F" w:rsidTr="00AC6C4F">
        <w:trPr>
          <w:trHeight w:val="590"/>
        </w:trPr>
        <w:tc>
          <w:tcPr>
            <w:tcW w:w="8269" w:type="dxa"/>
            <w:gridSpan w:val="8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:rsidR="00AC6C4F" w:rsidRDefault="00AC6C4F">
            <w:pPr>
              <w:spacing w:before="240" w:line="256" w:lineRule="auto"/>
              <w:rPr>
                <w:lang w:eastAsia="en-US"/>
              </w:rPr>
            </w:pPr>
            <w:r>
              <w:rPr>
                <w:b/>
                <w:bCs/>
                <w:color w:val="000000"/>
                <w:lang w:eastAsia="en-US"/>
              </w:rPr>
              <w:lastRenderedPageBreak/>
              <w:t>2. Piešķirtais finansējums izlietots šādi:</w:t>
            </w: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:rsidR="00AC6C4F" w:rsidRDefault="00AC6C4F">
            <w:pPr>
              <w:spacing w:line="25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AC6C4F" w:rsidTr="00AC6C4F">
        <w:trPr>
          <w:trHeight w:val="3260"/>
        </w:trPr>
        <w:tc>
          <w:tcPr>
            <w:tcW w:w="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C6C4F" w:rsidRDefault="00AC6C4F">
            <w:pPr>
              <w:spacing w:before="240" w:line="256" w:lineRule="auto"/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>
              <w:rPr>
                <w:b/>
                <w:bCs/>
                <w:color w:val="000000"/>
                <w:sz w:val="22"/>
                <w:szCs w:val="22"/>
                <w:lang w:eastAsia="en-US"/>
              </w:rPr>
              <w:t>Nr.p</w:t>
            </w:r>
            <w:proofErr w:type="spellEnd"/>
            <w:r>
              <w:rPr>
                <w:b/>
                <w:bCs/>
                <w:color w:val="000000"/>
                <w:sz w:val="22"/>
                <w:szCs w:val="22"/>
                <w:lang w:eastAsia="en-US"/>
              </w:rPr>
              <w:t>. k.</w:t>
            </w:r>
          </w:p>
        </w:tc>
        <w:tc>
          <w:tcPr>
            <w:tcW w:w="13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C6C4F" w:rsidRDefault="00AC6C4F">
            <w:pPr>
              <w:spacing w:before="240"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b/>
                <w:bCs/>
                <w:color w:val="000000"/>
                <w:sz w:val="22"/>
                <w:szCs w:val="22"/>
                <w:lang w:eastAsia="en-US"/>
              </w:rPr>
              <w:t>Projekta tāmes pozīcijas nosaukums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C6C4F" w:rsidRDefault="00AC6C4F">
            <w:pPr>
              <w:spacing w:before="240"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b/>
                <w:bCs/>
                <w:color w:val="000000"/>
                <w:sz w:val="22"/>
                <w:szCs w:val="22"/>
                <w:lang w:eastAsia="en-US"/>
              </w:rPr>
              <w:t>Pozīcijas summa projekta tāmē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C6C4F" w:rsidRDefault="00AC6C4F">
            <w:pPr>
              <w:spacing w:before="240"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b/>
                <w:bCs/>
                <w:color w:val="000000"/>
                <w:sz w:val="22"/>
                <w:szCs w:val="22"/>
                <w:lang w:eastAsia="en-US"/>
              </w:rPr>
              <w:t>Izmaksu apliecinošo dokumentu nosaukums (maksājuma uzdevuma nr. vai kases izdevumu ordera nr.) un izmaksas saņēmējs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C6C4F" w:rsidRDefault="00AC6C4F">
            <w:pPr>
              <w:spacing w:before="240"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b/>
                <w:bCs/>
                <w:color w:val="000000"/>
                <w:sz w:val="22"/>
                <w:szCs w:val="22"/>
                <w:lang w:eastAsia="en-US"/>
              </w:rPr>
              <w:t>Izmaksas datums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C6C4F" w:rsidRDefault="00AC6C4F">
            <w:pPr>
              <w:spacing w:before="240"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b/>
                <w:bCs/>
                <w:color w:val="000000"/>
                <w:sz w:val="22"/>
                <w:szCs w:val="22"/>
                <w:lang w:eastAsia="en-US"/>
              </w:rPr>
              <w:t>Izmaksas summa</w:t>
            </w:r>
          </w:p>
        </w:tc>
        <w:tc>
          <w:tcPr>
            <w:tcW w:w="13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C6C4F" w:rsidRDefault="00AC6C4F">
            <w:pPr>
              <w:spacing w:before="240"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b/>
                <w:bCs/>
                <w:color w:val="000000"/>
                <w:sz w:val="22"/>
                <w:szCs w:val="22"/>
                <w:lang w:eastAsia="en-US"/>
              </w:rPr>
              <w:t>Darījumu apliecinoša dokumenta nosaukums, numurs (rēķins, līgums,  pavadzīme u.c.)</w:t>
            </w:r>
          </w:p>
        </w:tc>
        <w:tc>
          <w:tcPr>
            <w:tcW w:w="1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C6C4F" w:rsidRDefault="00AC6C4F">
            <w:pPr>
              <w:spacing w:before="240"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b/>
                <w:bCs/>
                <w:color w:val="000000"/>
                <w:sz w:val="22"/>
                <w:szCs w:val="22"/>
                <w:lang w:eastAsia="en-US"/>
              </w:rPr>
              <w:t>Darījuma apliecinošā dokumenta datums</w:t>
            </w:r>
          </w:p>
        </w:tc>
      </w:tr>
      <w:tr w:rsidR="00AC6C4F" w:rsidTr="00AC6C4F">
        <w:trPr>
          <w:trHeight w:val="530"/>
        </w:trPr>
        <w:tc>
          <w:tcPr>
            <w:tcW w:w="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C6C4F" w:rsidRDefault="00AC6C4F">
            <w:pPr>
              <w:spacing w:before="240" w:line="256" w:lineRule="auto"/>
              <w:jc w:val="center"/>
              <w:rPr>
                <w:lang w:eastAsia="en-US"/>
              </w:rPr>
            </w:pPr>
            <w:r>
              <w:rPr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13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C6C4F" w:rsidRDefault="00AC6C4F">
            <w:pPr>
              <w:spacing w:before="240" w:line="256" w:lineRule="auto"/>
              <w:rPr>
                <w:lang w:eastAsia="en-US"/>
              </w:rPr>
            </w:pPr>
            <w:r>
              <w:rPr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C6C4F" w:rsidRDefault="00AC6C4F">
            <w:pPr>
              <w:spacing w:before="240" w:line="256" w:lineRule="auto"/>
              <w:jc w:val="right"/>
              <w:rPr>
                <w:lang w:eastAsia="en-US"/>
              </w:rPr>
            </w:pPr>
            <w:r>
              <w:rPr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C6C4F" w:rsidRDefault="00AC6C4F">
            <w:pPr>
              <w:spacing w:before="240" w:line="256" w:lineRule="auto"/>
              <w:rPr>
                <w:lang w:eastAsia="en-US"/>
              </w:rPr>
            </w:pPr>
            <w:r>
              <w:rPr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C6C4F" w:rsidRDefault="00AC6C4F">
            <w:pPr>
              <w:spacing w:before="240" w:line="256" w:lineRule="auto"/>
              <w:rPr>
                <w:lang w:eastAsia="en-US"/>
              </w:rPr>
            </w:pPr>
            <w:r>
              <w:rPr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C6C4F" w:rsidRDefault="00AC6C4F">
            <w:pPr>
              <w:spacing w:before="240" w:line="256" w:lineRule="auto"/>
              <w:jc w:val="right"/>
              <w:rPr>
                <w:lang w:eastAsia="en-US"/>
              </w:rPr>
            </w:pPr>
            <w:r>
              <w:rPr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13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C6C4F" w:rsidRDefault="00AC6C4F">
            <w:pPr>
              <w:spacing w:before="240" w:line="256" w:lineRule="auto"/>
              <w:rPr>
                <w:lang w:eastAsia="en-US"/>
              </w:rPr>
            </w:pPr>
            <w:r>
              <w:rPr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1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C6C4F" w:rsidRDefault="00AC6C4F">
            <w:pPr>
              <w:spacing w:before="240" w:line="256" w:lineRule="auto"/>
              <w:rPr>
                <w:lang w:eastAsia="en-US"/>
              </w:rPr>
            </w:pPr>
            <w:r>
              <w:rPr>
                <w:b/>
                <w:bCs/>
                <w:color w:val="000000"/>
                <w:lang w:eastAsia="en-US"/>
              </w:rPr>
              <w:t> </w:t>
            </w:r>
          </w:p>
        </w:tc>
      </w:tr>
      <w:tr w:rsidR="00AC6C4F" w:rsidTr="00AC6C4F">
        <w:trPr>
          <w:trHeight w:val="530"/>
        </w:trPr>
        <w:tc>
          <w:tcPr>
            <w:tcW w:w="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C6C4F" w:rsidRDefault="00AC6C4F">
            <w:pPr>
              <w:spacing w:before="240" w:line="256" w:lineRule="auto"/>
              <w:jc w:val="center"/>
              <w:rPr>
                <w:lang w:eastAsia="en-US"/>
              </w:rPr>
            </w:pPr>
            <w:r>
              <w:rPr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13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C6C4F" w:rsidRDefault="00AC6C4F">
            <w:pPr>
              <w:spacing w:before="240" w:line="256" w:lineRule="auto"/>
              <w:jc w:val="center"/>
              <w:rPr>
                <w:lang w:eastAsia="en-US"/>
              </w:rPr>
            </w:pPr>
            <w:r>
              <w:rPr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C6C4F" w:rsidRDefault="00AC6C4F">
            <w:pPr>
              <w:spacing w:before="240" w:line="256" w:lineRule="auto"/>
              <w:jc w:val="right"/>
              <w:rPr>
                <w:lang w:eastAsia="en-US"/>
              </w:rPr>
            </w:pPr>
            <w:r>
              <w:rPr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C6C4F" w:rsidRDefault="00AC6C4F">
            <w:pPr>
              <w:spacing w:before="240" w:line="256" w:lineRule="auto"/>
              <w:rPr>
                <w:lang w:eastAsia="en-US"/>
              </w:rPr>
            </w:pPr>
            <w:r>
              <w:rPr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C6C4F" w:rsidRDefault="00AC6C4F">
            <w:pPr>
              <w:spacing w:before="240" w:line="256" w:lineRule="auto"/>
              <w:rPr>
                <w:lang w:eastAsia="en-US"/>
              </w:rPr>
            </w:pPr>
            <w:r>
              <w:rPr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C6C4F" w:rsidRDefault="00AC6C4F">
            <w:pPr>
              <w:spacing w:before="240" w:line="256" w:lineRule="auto"/>
              <w:jc w:val="right"/>
              <w:rPr>
                <w:lang w:eastAsia="en-US"/>
              </w:rPr>
            </w:pPr>
            <w:r>
              <w:rPr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13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C6C4F" w:rsidRDefault="00AC6C4F">
            <w:pPr>
              <w:spacing w:before="240" w:line="256" w:lineRule="auto"/>
              <w:rPr>
                <w:lang w:eastAsia="en-US"/>
              </w:rPr>
            </w:pPr>
            <w:r>
              <w:rPr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1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C6C4F" w:rsidRDefault="00AC6C4F">
            <w:pPr>
              <w:spacing w:before="240" w:line="256" w:lineRule="auto"/>
              <w:rPr>
                <w:lang w:eastAsia="en-US"/>
              </w:rPr>
            </w:pPr>
            <w:r>
              <w:rPr>
                <w:b/>
                <w:bCs/>
                <w:color w:val="000000"/>
                <w:lang w:eastAsia="en-US"/>
              </w:rPr>
              <w:t> </w:t>
            </w:r>
          </w:p>
        </w:tc>
      </w:tr>
      <w:tr w:rsidR="00AC6C4F" w:rsidTr="00AC6C4F">
        <w:trPr>
          <w:trHeight w:val="530"/>
        </w:trPr>
        <w:tc>
          <w:tcPr>
            <w:tcW w:w="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C6C4F" w:rsidRDefault="00AC6C4F">
            <w:pPr>
              <w:spacing w:before="240" w:line="256" w:lineRule="auto"/>
              <w:jc w:val="center"/>
              <w:rPr>
                <w:lang w:eastAsia="en-US"/>
              </w:rPr>
            </w:pPr>
            <w:r>
              <w:rPr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13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C6C4F" w:rsidRDefault="00AC6C4F">
            <w:pPr>
              <w:spacing w:before="240" w:line="256" w:lineRule="auto"/>
              <w:jc w:val="center"/>
              <w:rPr>
                <w:lang w:eastAsia="en-US"/>
              </w:rPr>
            </w:pPr>
            <w:r>
              <w:rPr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C6C4F" w:rsidRDefault="00AC6C4F">
            <w:pPr>
              <w:spacing w:before="240" w:line="256" w:lineRule="auto"/>
              <w:jc w:val="right"/>
              <w:rPr>
                <w:lang w:eastAsia="en-US"/>
              </w:rPr>
            </w:pPr>
            <w:r>
              <w:rPr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C6C4F" w:rsidRDefault="00AC6C4F">
            <w:pPr>
              <w:spacing w:before="240" w:line="256" w:lineRule="auto"/>
              <w:rPr>
                <w:lang w:eastAsia="en-US"/>
              </w:rPr>
            </w:pPr>
            <w:r>
              <w:rPr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C6C4F" w:rsidRDefault="00AC6C4F">
            <w:pPr>
              <w:spacing w:before="240" w:line="256" w:lineRule="auto"/>
              <w:rPr>
                <w:lang w:eastAsia="en-US"/>
              </w:rPr>
            </w:pPr>
            <w:r>
              <w:rPr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C6C4F" w:rsidRDefault="00AC6C4F">
            <w:pPr>
              <w:spacing w:before="240" w:line="256" w:lineRule="auto"/>
              <w:jc w:val="right"/>
              <w:rPr>
                <w:lang w:eastAsia="en-US"/>
              </w:rPr>
            </w:pPr>
            <w:r>
              <w:rPr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13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C6C4F" w:rsidRDefault="00AC6C4F">
            <w:pPr>
              <w:spacing w:before="240" w:line="256" w:lineRule="auto"/>
              <w:rPr>
                <w:lang w:eastAsia="en-US"/>
              </w:rPr>
            </w:pPr>
            <w:r>
              <w:rPr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1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C6C4F" w:rsidRDefault="00AC6C4F">
            <w:pPr>
              <w:spacing w:before="240" w:line="256" w:lineRule="auto"/>
              <w:rPr>
                <w:lang w:eastAsia="en-US"/>
              </w:rPr>
            </w:pPr>
            <w:r>
              <w:rPr>
                <w:b/>
                <w:bCs/>
                <w:color w:val="000000"/>
                <w:lang w:eastAsia="en-US"/>
              </w:rPr>
              <w:t> </w:t>
            </w:r>
          </w:p>
        </w:tc>
      </w:tr>
      <w:tr w:rsidR="00AC6C4F" w:rsidTr="00AC6C4F">
        <w:trPr>
          <w:trHeight w:val="530"/>
        </w:trPr>
        <w:tc>
          <w:tcPr>
            <w:tcW w:w="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C6C4F" w:rsidRDefault="00AC6C4F">
            <w:pPr>
              <w:spacing w:before="240" w:line="256" w:lineRule="auto"/>
              <w:jc w:val="center"/>
              <w:rPr>
                <w:lang w:eastAsia="en-US"/>
              </w:rPr>
            </w:pPr>
            <w:r>
              <w:rPr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13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C6C4F" w:rsidRDefault="00AC6C4F">
            <w:pPr>
              <w:spacing w:before="240" w:line="256" w:lineRule="auto"/>
              <w:jc w:val="center"/>
              <w:rPr>
                <w:lang w:eastAsia="en-US"/>
              </w:rPr>
            </w:pPr>
            <w:r>
              <w:rPr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C6C4F" w:rsidRDefault="00AC6C4F">
            <w:pPr>
              <w:spacing w:before="240" w:line="256" w:lineRule="auto"/>
              <w:jc w:val="right"/>
              <w:rPr>
                <w:lang w:eastAsia="en-US"/>
              </w:rPr>
            </w:pPr>
            <w:r>
              <w:rPr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C6C4F" w:rsidRDefault="00AC6C4F">
            <w:pPr>
              <w:spacing w:before="240" w:line="256" w:lineRule="auto"/>
              <w:rPr>
                <w:lang w:eastAsia="en-US"/>
              </w:rPr>
            </w:pPr>
            <w:r>
              <w:rPr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C6C4F" w:rsidRDefault="00AC6C4F">
            <w:pPr>
              <w:spacing w:before="240" w:line="256" w:lineRule="auto"/>
              <w:rPr>
                <w:lang w:eastAsia="en-US"/>
              </w:rPr>
            </w:pPr>
            <w:r>
              <w:rPr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C6C4F" w:rsidRDefault="00AC6C4F">
            <w:pPr>
              <w:spacing w:before="240" w:line="256" w:lineRule="auto"/>
              <w:jc w:val="right"/>
              <w:rPr>
                <w:lang w:eastAsia="en-US"/>
              </w:rPr>
            </w:pPr>
            <w:r>
              <w:rPr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13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C6C4F" w:rsidRDefault="00AC6C4F">
            <w:pPr>
              <w:spacing w:before="240" w:line="256" w:lineRule="auto"/>
              <w:rPr>
                <w:lang w:eastAsia="en-US"/>
              </w:rPr>
            </w:pPr>
            <w:r>
              <w:rPr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1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C6C4F" w:rsidRDefault="00AC6C4F">
            <w:pPr>
              <w:spacing w:before="240" w:line="256" w:lineRule="auto"/>
              <w:rPr>
                <w:lang w:eastAsia="en-US"/>
              </w:rPr>
            </w:pPr>
            <w:r>
              <w:rPr>
                <w:b/>
                <w:bCs/>
                <w:color w:val="000000"/>
                <w:lang w:eastAsia="en-US"/>
              </w:rPr>
              <w:t> </w:t>
            </w:r>
          </w:p>
        </w:tc>
      </w:tr>
      <w:tr w:rsidR="00AC6C4F" w:rsidTr="00AC6C4F">
        <w:trPr>
          <w:trHeight w:val="530"/>
        </w:trPr>
        <w:tc>
          <w:tcPr>
            <w:tcW w:w="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C6C4F" w:rsidRDefault="00AC6C4F">
            <w:pPr>
              <w:spacing w:before="240" w:line="256" w:lineRule="auto"/>
              <w:jc w:val="center"/>
              <w:rPr>
                <w:lang w:eastAsia="en-US"/>
              </w:rPr>
            </w:pPr>
            <w:r>
              <w:rPr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13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C6C4F" w:rsidRDefault="00AC6C4F">
            <w:pPr>
              <w:spacing w:before="240" w:line="256" w:lineRule="auto"/>
              <w:jc w:val="center"/>
              <w:rPr>
                <w:lang w:eastAsia="en-US"/>
              </w:rPr>
            </w:pPr>
            <w:r>
              <w:rPr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C6C4F" w:rsidRDefault="00AC6C4F">
            <w:pPr>
              <w:spacing w:before="240" w:line="256" w:lineRule="auto"/>
              <w:jc w:val="right"/>
              <w:rPr>
                <w:lang w:eastAsia="en-US"/>
              </w:rPr>
            </w:pPr>
            <w:r>
              <w:rPr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C6C4F" w:rsidRDefault="00AC6C4F">
            <w:pPr>
              <w:spacing w:before="240" w:line="256" w:lineRule="auto"/>
              <w:rPr>
                <w:lang w:eastAsia="en-US"/>
              </w:rPr>
            </w:pPr>
            <w:r>
              <w:rPr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C6C4F" w:rsidRDefault="00AC6C4F">
            <w:pPr>
              <w:spacing w:before="240" w:line="256" w:lineRule="auto"/>
              <w:rPr>
                <w:lang w:eastAsia="en-US"/>
              </w:rPr>
            </w:pPr>
            <w:r>
              <w:rPr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C6C4F" w:rsidRDefault="00AC6C4F">
            <w:pPr>
              <w:spacing w:before="240" w:line="256" w:lineRule="auto"/>
              <w:jc w:val="right"/>
              <w:rPr>
                <w:lang w:eastAsia="en-US"/>
              </w:rPr>
            </w:pPr>
            <w:r>
              <w:rPr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13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C6C4F" w:rsidRDefault="00AC6C4F">
            <w:pPr>
              <w:spacing w:before="240" w:line="256" w:lineRule="auto"/>
              <w:rPr>
                <w:lang w:eastAsia="en-US"/>
              </w:rPr>
            </w:pPr>
            <w:r>
              <w:rPr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1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C6C4F" w:rsidRDefault="00AC6C4F">
            <w:pPr>
              <w:spacing w:before="240" w:line="256" w:lineRule="auto"/>
              <w:rPr>
                <w:lang w:eastAsia="en-US"/>
              </w:rPr>
            </w:pPr>
            <w:r>
              <w:rPr>
                <w:b/>
                <w:bCs/>
                <w:color w:val="000000"/>
                <w:lang w:eastAsia="en-US"/>
              </w:rPr>
              <w:t> </w:t>
            </w:r>
          </w:p>
        </w:tc>
      </w:tr>
      <w:tr w:rsidR="00AC6C4F" w:rsidTr="00AC6C4F">
        <w:trPr>
          <w:trHeight w:val="530"/>
        </w:trPr>
        <w:tc>
          <w:tcPr>
            <w:tcW w:w="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C6C4F" w:rsidRDefault="00AC6C4F">
            <w:pPr>
              <w:spacing w:before="240" w:line="256" w:lineRule="auto"/>
              <w:jc w:val="center"/>
              <w:rPr>
                <w:lang w:eastAsia="en-US"/>
              </w:rPr>
            </w:pPr>
            <w:r>
              <w:rPr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13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C6C4F" w:rsidRDefault="00AC6C4F">
            <w:pPr>
              <w:spacing w:before="240" w:line="256" w:lineRule="auto"/>
              <w:jc w:val="center"/>
              <w:rPr>
                <w:lang w:eastAsia="en-US"/>
              </w:rPr>
            </w:pPr>
            <w:r>
              <w:rPr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C6C4F" w:rsidRDefault="00AC6C4F">
            <w:pPr>
              <w:spacing w:before="240" w:line="256" w:lineRule="auto"/>
              <w:jc w:val="right"/>
              <w:rPr>
                <w:lang w:eastAsia="en-US"/>
              </w:rPr>
            </w:pPr>
            <w:r>
              <w:rPr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C6C4F" w:rsidRDefault="00AC6C4F">
            <w:pPr>
              <w:spacing w:before="240" w:line="256" w:lineRule="auto"/>
              <w:rPr>
                <w:lang w:eastAsia="en-US"/>
              </w:rPr>
            </w:pPr>
            <w:r>
              <w:rPr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C6C4F" w:rsidRDefault="00AC6C4F">
            <w:pPr>
              <w:spacing w:before="240" w:line="256" w:lineRule="auto"/>
              <w:rPr>
                <w:lang w:eastAsia="en-US"/>
              </w:rPr>
            </w:pPr>
            <w:r>
              <w:rPr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C6C4F" w:rsidRDefault="00AC6C4F">
            <w:pPr>
              <w:spacing w:before="240" w:line="256" w:lineRule="auto"/>
              <w:jc w:val="right"/>
              <w:rPr>
                <w:lang w:eastAsia="en-US"/>
              </w:rPr>
            </w:pPr>
            <w:r>
              <w:rPr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13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C6C4F" w:rsidRDefault="00AC6C4F">
            <w:pPr>
              <w:spacing w:before="240" w:line="256" w:lineRule="auto"/>
              <w:rPr>
                <w:lang w:eastAsia="en-US"/>
              </w:rPr>
            </w:pPr>
            <w:r>
              <w:rPr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1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C6C4F" w:rsidRDefault="00AC6C4F">
            <w:pPr>
              <w:spacing w:before="240" w:line="256" w:lineRule="auto"/>
              <w:rPr>
                <w:lang w:eastAsia="en-US"/>
              </w:rPr>
            </w:pPr>
            <w:r>
              <w:rPr>
                <w:b/>
                <w:bCs/>
                <w:color w:val="000000"/>
                <w:lang w:eastAsia="en-US"/>
              </w:rPr>
              <w:t> </w:t>
            </w:r>
          </w:p>
        </w:tc>
      </w:tr>
      <w:tr w:rsidR="00AC6C4F" w:rsidTr="00AC6C4F">
        <w:trPr>
          <w:trHeight w:val="530"/>
        </w:trPr>
        <w:tc>
          <w:tcPr>
            <w:tcW w:w="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C6C4F" w:rsidRDefault="00AC6C4F">
            <w:pPr>
              <w:spacing w:before="240" w:line="256" w:lineRule="auto"/>
              <w:jc w:val="center"/>
              <w:rPr>
                <w:lang w:eastAsia="en-US"/>
              </w:rPr>
            </w:pPr>
            <w:r>
              <w:rPr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13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C6C4F" w:rsidRDefault="00AC6C4F">
            <w:pPr>
              <w:spacing w:before="240" w:line="256" w:lineRule="auto"/>
              <w:rPr>
                <w:lang w:eastAsia="en-US"/>
              </w:rPr>
            </w:pPr>
            <w:r>
              <w:rPr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C6C4F" w:rsidRDefault="00AC6C4F">
            <w:pPr>
              <w:spacing w:before="240" w:line="256" w:lineRule="auto"/>
              <w:jc w:val="right"/>
              <w:rPr>
                <w:lang w:eastAsia="en-US"/>
              </w:rPr>
            </w:pPr>
            <w:r>
              <w:rPr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C6C4F" w:rsidRDefault="00AC6C4F">
            <w:pPr>
              <w:spacing w:before="240" w:line="256" w:lineRule="auto"/>
              <w:rPr>
                <w:lang w:eastAsia="en-US"/>
              </w:rPr>
            </w:pPr>
            <w:r>
              <w:rPr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C6C4F" w:rsidRDefault="00AC6C4F">
            <w:pPr>
              <w:spacing w:before="240" w:line="256" w:lineRule="auto"/>
              <w:rPr>
                <w:lang w:eastAsia="en-US"/>
              </w:rPr>
            </w:pPr>
            <w:r>
              <w:rPr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C6C4F" w:rsidRDefault="00AC6C4F">
            <w:pPr>
              <w:spacing w:before="240" w:line="256" w:lineRule="auto"/>
              <w:jc w:val="right"/>
              <w:rPr>
                <w:lang w:eastAsia="en-US"/>
              </w:rPr>
            </w:pPr>
            <w:r>
              <w:rPr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13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C6C4F" w:rsidRDefault="00AC6C4F">
            <w:pPr>
              <w:spacing w:before="240" w:line="256" w:lineRule="auto"/>
              <w:rPr>
                <w:lang w:eastAsia="en-US"/>
              </w:rPr>
            </w:pPr>
            <w:r>
              <w:rPr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1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C6C4F" w:rsidRDefault="00AC6C4F">
            <w:pPr>
              <w:spacing w:before="240" w:line="256" w:lineRule="auto"/>
              <w:rPr>
                <w:lang w:eastAsia="en-US"/>
              </w:rPr>
            </w:pPr>
            <w:r>
              <w:rPr>
                <w:b/>
                <w:bCs/>
                <w:color w:val="000000"/>
                <w:lang w:eastAsia="en-US"/>
              </w:rPr>
              <w:t> </w:t>
            </w:r>
          </w:p>
        </w:tc>
      </w:tr>
      <w:tr w:rsidR="00AC6C4F" w:rsidTr="00AC6C4F">
        <w:trPr>
          <w:trHeight w:val="530"/>
        </w:trPr>
        <w:tc>
          <w:tcPr>
            <w:tcW w:w="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C4F" w:rsidRDefault="00AC6C4F">
            <w:pPr>
              <w:spacing w:before="240" w:line="256" w:lineRule="auto"/>
              <w:jc w:val="center"/>
              <w:rPr>
                <w:b/>
                <w:bCs/>
                <w:color w:val="000000"/>
                <w:lang w:eastAsia="en-US"/>
              </w:rPr>
            </w:pPr>
          </w:p>
          <w:p w:rsidR="00AC6C4F" w:rsidRDefault="00AC6C4F">
            <w:pPr>
              <w:spacing w:before="240" w:line="256" w:lineRule="auto"/>
              <w:jc w:val="center"/>
              <w:rPr>
                <w:lang w:eastAsia="en-US"/>
              </w:rPr>
            </w:pPr>
            <w:r>
              <w:rPr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13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C6C4F" w:rsidRDefault="00AC6C4F">
            <w:pPr>
              <w:spacing w:before="240" w:line="256" w:lineRule="auto"/>
              <w:rPr>
                <w:lang w:eastAsia="en-US"/>
              </w:rPr>
            </w:pPr>
            <w:r>
              <w:rPr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C6C4F" w:rsidRDefault="00AC6C4F">
            <w:pPr>
              <w:spacing w:before="240" w:line="256" w:lineRule="auto"/>
              <w:jc w:val="right"/>
              <w:rPr>
                <w:lang w:eastAsia="en-US"/>
              </w:rPr>
            </w:pPr>
            <w:r>
              <w:rPr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C6C4F" w:rsidRDefault="00AC6C4F">
            <w:pPr>
              <w:spacing w:before="240" w:line="256" w:lineRule="auto"/>
              <w:rPr>
                <w:lang w:eastAsia="en-US"/>
              </w:rPr>
            </w:pPr>
            <w:r>
              <w:rPr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C6C4F" w:rsidRDefault="00AC6C4F">
            <w:pPr>
              <w:spacing w:before="240" w:line="256" w:lineRule="auto"/>
              <w:rPr>
                <w:lang w:eastAsia="en-US"/>
              </w:rPr>
            </w:pPr>
            <w:r>
              <w:rPr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C6C4F" w:rsidRDefault="00AC6C4F">
            <w:pPr>
              <w:spacing w:before="240" w:line="256" w:lineRule="auto"/>
              <w:jc w:val="right"/>
              <w:rPr>
                <w:lang w:eastAsia="en-US"/>
              </w:rPr>
            </w:pPr>
            <w:r>
              <w:rPr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13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C6C4F" w:rsidRDefault="00AC6C4F">
            <w:pPr>
              <w:spacing w:before="240" w:line="256" w:lineRule="auto"/>
              <w:rPr>
                <w:lang w:eastAsia="en-US"/>
              </w:rPr>
            </w:pPr>
            <w:r>
              <w:rPr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1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C6C4F" w:rsidRDefault="00AC6C4F">
            <w:pPr>
              <w:spacing w:before="240" w:line="256" w:lineRule="auto"/>
              <w:rPr>
                <w:lang w:eastAsia="en-US"/>
              </w:rPr>
            </w:pPr>
            <w:r>
              <w:rPr>
                <w:b/>
                <w:bCs/>
                <w:color w:val="000000"/>
                <w:lang w:eastAsia="en-US"/>
              </w:rPr>
              <w:t> </w:t>
            </w:r>
          </w:p>
        </w:tc>
      </w:tr>
      <w:tr w:rsidR="00AC6C4F" w:rsidTr="00AC6C4F">
        <w:trPr>
          <w:trHeight w:val="530"/>
        </w:trPr>
        <w:tc>
          <w:tcPr>
            <w:tcW w:w="2127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C6C4F" w:rsidRDefault="00AC6C4F">
            <w:pPr>
              <w:spacing w:before="240" w:line="256" w:lineRule="auto"/>
              <w:jc w:val="right"/>
              <w:rPr>
                <w:lang w:eastAsia="en-US"/>
              </w:rPr>
            </w:pPr>
            <w:r>
              <w:rPr>
                <w:b/>
                <w:bCs/>
                <w:color w:val="000000"/>
                <w:lang w:eastAsia="en-US"/>
              </w:rPr>
              <w:t>Kopējā summa EUR: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C6C4F" w:rsidRDefault="00AC6C4F">
            <w:pPr>
              <w:spacing w:before="240" w:line="256" w:lineRule="auto"/>
              <w:rPr>
                <w:lang w:eastAsia="en-US"/>
              </w:rPr>
            </w:pPr>
            <w:r>
              <w:rPr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C6C4F" w:rsidRDefault="00AC6C4F">
            <w:pPr>
              <w:spacing w:line="25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C6C4F" w:rsidRDefault="00AC6C4F">
            <w:pPr>
              <w:spacing w:line="25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C6C4F" w:rsidRDefault="00AC6C4F">
            <w:pPr>
              <w:spacing w:line="25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1323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C6C4F" w:rsidRDefault="00AC6C4F">
            <w:pPr>
              <w:spacing w:line="25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1371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C6C4F" w:rsidRDefault="00AC6C4F">
            <w:pPr>
              <w:spacing w:line="25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AC6C4F" w:rsidTr="00AC6C4F">
        <w:trPr>
          <w:trHeight w:val="650"/>
        </w:trPr>
        <w:tc>
          <w:tcPr>
            <w:tcW w:w="9640" w:type="dxa"/>
            <w:gridSpan w:val="9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C6C4F" w:rsidRDefault="00AC6C4F">
            <w:pPr>
              <w:spacing w:line="256" w:lineRule="auto"/>
              <w:rPr>
                <w:lang w:eastAsia="en-US"/>
              </w:rPr>
            </w:pPr>
            <w:r>
              <w:rPr>
                <w:b/>
                <w:bCs/>
                <w:color w:val="000000"/>
                <w:lang w:eastAsia="en-US"/>
              </w:rPr>
              <w:t xml:space="preserve"> 3. Paskaidrojumi par piešķirtā finansējuma izlietojumu </w:t>
            </w:r>
            <w:r>
              <w:rPr>
                <w:i/>
                <w:iCs/>
                <w:color w:val="000000"/>
                <w:lang w:eastAsia="en-US"/>
              </w:rPr>
              <w:t>(aizpilda gadījumā, ja informācijai, kas ietverta 2.  punktā nepieciešami papildu paskaidrojumi)</w:t>
            </w:r>
          </w:p>
        </w:tc>
      </w:tr>
      <w:tr w:rsidR="00AC6C4F" w:rsidTr="00AC6C4F">
        <w:trPr>
          <w:trHeight w:val="458"/>
        </w:trPr>
        <w:tc>
          <w:tcPr>
            <w:tcW w:w="30135" w:type="dxa"/>
            <w:gridSpan w:val="9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C6C4F" w:rsidRDefault="00AC6C4F">
            <w:pPr>
              <w:rPr>
                <w:lang w:eastAsia="en-US"/>
              </w:rPr>
            </w:pPr>
          </w:p>
        </w:tc>
      </w:tr>
      <w:tr w:rsidR="00AC6C4F" w:rsidTr="00AC6C4F">
        <w:trPr>
          <w:trHeight w:val="326"/>
        </w:trPr>
        <w:tc>
          <w:tcPr>
            <w:tcW w:w="9640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:rsidR="00AC6C4F" w:rsidRDefault="00AC6C4F">
            <w:pPr>
              <w:spacing w:line="256" w:lineRule="auto"/>
              <w:rPr>
                <w:lang w:eastAsia="en-US"/>
              </w:rPr>
            </w:pPr>
            <w:r>
              <w:rPr>
                <w:b/>
                <w:bCs/>
                <w:color w:val="000000"/>
                <w:lang w:eastAsia="en-US"/>
              </w:rPr>
              <w:t xml:space="preserve">4. Teksta atskaite </w:t>
            </w:r>
            <w:r>
              <w:rPr>
                <w:i/>
                <w:iCs/>
                <w:color w:val="000000"/>
                <w:lang w:eastAsia="en-US"/>
              </w:rPr>
              <w:t>(rakstīt to, kas attiecināms uz Finansējuma izlietojumu)</w:t>
            </w:r>
          </w:p>
          <w:p w:rsidR="00AC6C4F" w:rsidRDefault="00AC6C4F">
            <w:pPr>
              <w:spacing w:line="256" w:lineRule="auto"/>
              <w:rPr>
                <w:lang w:eastAsia="en-US"/>
              </w:rPr>
            </w:pPr>
            <w:r>
              <w:rPr>
                <w:b/>
                <w:bCs/>
                <w:color w:val="000000"/>
                <w:lang w:eastAsia="en-US"/>
              </w:rPr>
              <w:lastRenderedPageBreak/>
              <w:t> </w:t>
            </w:r>
          </w:p>
        </w:tc>
      </w:tr>
      <w:tr w:rsidR="00AC6C4F" w:rsidTr="00AC6C4F">
        <w:trPr>
          <w:trHeight w:val="530"/>
        </w:trPr>
        <w:tc>
          <w:tcPr>
            <w:tcW w:w="5812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:rsidR="00AC6C4F" w:rsidRDefault="00AC6C4F">
            <w:pPr>
              <w:spacing w:before="240" w:line="256" w:lineRule="auto"/>
              <w:rPr>
                <w:lang w:eastAsia="en-US"/>
              </w:rPr>
            </w:pPr>
            <w:r>
              <w:rPr>
                <w:b/>
                <w:bCs/>
                <w:color w:val="000000"/>
                <w:lang w:eastAsia="en-US"/>
              </w:rPr>
              <w:lastRenderedPageBreak/>
              <w:t>4.1. Aktivitāšu  norises laiks un vieta/-s</w:t>
            </w:r>
          </w:p>
        </w:tc>
        <w:tc>
          <w:tcPr>
            <w:tcW w:w="382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:rsidR="00AC6C4F" w:rsidRDefault="00AC6C4F">
            <w:pPr>
              <w:spacing w:before="240" w:line="256" w:lineRule="auto"/>
              <w:rPr>
                <w:lang w:eastAsia="en-US"/>
              </w:rPr>
            </w:pPr>
            <w:r>
              <w:rPr>
                <w:b/>
                <w:bCs/>
                <w:color w:val="000000"/>
                <w:lang w:eastAsia="en-US"/>
              </w:rPr>
              <w:t> </w:t>
            </w:r>
          </w:p>
        </w:tc>
      </w:tr>
      <w:tr w:rsidR="00AC6C4F" w:rsidTr="00AC6C4F">
        <w:trPr>
          <w:trHeight w:val="530"/>
        </w:trPr>
        <w:tc>
          <w:tcPr>
            <w:tcW w:w="5812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:rsidR="00AC6C4F" w:rsidRDefault="00AC6C4F">
            <w:pPr>
              <w:spacing w:before="240" w:line="256" w:lineRule="auto"/>
              <w:rPr>
                <w:lang w:eastAsia="en-US"/>
              </w:rPr>
            </w:pPr>
            <w:r>
              <w:rPr>
                <w:b/>
                <w:bCs/>
                <w:color w:val="000000"/>
                <w:lang w:eastAsia="en-US"/>
              </w:rPr>
              <w:t>4.2. Īstenoto aktivitāšu apraksts</w:t>
            </w:r>
          </w:p>
        </w:tc>
        <w:tc>
          <w:tcPr>
            <w:tcW w:w="382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:rsidR="00AC6C4F" w:rsidRDefault="00AC6C4F">
            <w:pPr>
              <w:spacing w:before="240" w:line="256" w:lineRule="auto"/>
              <w:rPr>
                <w:lang w:eastAsia="en-US"/>
              </w:rPr>
            </w:pPr>
            <w:r>
              <w:rPr>
                <w:b/>
                <w:bCs/>
                <w:color w:val="000000"/>
                <w:lang w:eastAsia="en-US"/>
              </w:rPr>
              <w:t> </w:t>
            </w:r>
          </w:p>
        </w:tc>
      </w:tr>
      <w:tr w:rsidR="00AC6C4F" w:rsidTr="00AC6C4F">
        <w:trPr>
          <w:trHeight w:val="530"/>
        </w:trPr>
        <w:tc>
          <w:tcPr>
            <w:tcW w:w="5812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:rsidR="00AC6C4F" w:rsidRDefault="00AC6C4F">
            <w:pPr>
              <w:spacing w:before="240" w:line="256" w:lineRule="auto"/>
              <w:rPr>
                <w:lang w:eastAsia="en-US"/>
              </w:rPr>
            </w:pPr>
            <w:r>
              <w:rPr>
                <w:b/>
                <w:bCs/>
                <w:color w:val="000000"/>
                <w:lang w:eastAsia="en-US"/>
              </w:rPr>
              <w:t>4.3. Sasniegtie rezultāti</w:t>
            </w:r>
          </w:p>
        </w:tc>
        <w:tc>
          <w:tcPr>
            <w:tcW w:w="382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:rsidR="00AC6C4F" w:rsidRDefault="00AC6C4F">
            <w:pPr>
              <w:spacing w:line="25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AC6C4F" w:rsidTr="00AC6C4F">
        <w:trPr>
          <w:trHeight w:val="770"/>
        </w:trPr>
        <w:tc>
          <w:tcPr>
            <w:tcW w:w="5812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C6C4F" w:rsidRDefault="00AC6C4F">
            <w:pPr>
              <w:spacing w:before="240" w:line="256" w:lineRule="auto"/>
              <w:rPr>
                <w:lang w:eastAsia="en-US"/>
              </w:rPr>
            </w:pPr>
            <w:r>
              <w:rPr>
                <w:b/>
                <w:bCs/>
                <w:color w:val="000000"/>
                <w:lang w:eastAsia="en-US"/>
              </w:rPr>
              <w:t>4.4. Informācija par publicitāti (informācija par atsauksmēm preses izdevumos, interneta portālos u.c. informācijas avotos)</w:t>
            </w:r>
          </w:p>
        </w:tc>
        <w:tc>
          <w:tcPr>
            <w:tcW w:w="3828" w:type="dxa"/>
            <w:gridSpan w:val="3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:rsidR="00AC6C4F" w:rsidRDefault="00AC6C4F">
            <w:pPr>
              <w:spacing w:before="240" w:line="256" w:lineRule="auto"/>
              <w:rPr>
                <w:lang w:eastAsia="en-US"/>
              </w:rPr>
            </w:pPr>
            <w:r>
              <w:rPr>
                <w:b/>
                <w:bCs/>
                <w:color w:val="000000"/>
                <w:lang w:eastAsia="en-US"/>
              </w:rPr>
              <w:t> </w:t>
            </w:r>
          </w:p>
        </w:tc>
      </w:tr>
      <w:tr w:rsidR="00AC6C4F" w:rsidTr="00AC6C4F">
        <w:trPr>
          <w:trHeight w:val="785"/>
        </w:trPr>
        <w:tc>
          <w:tcPr>
            <w:tcW w:w="9640" w:type="dxa"/>
            <w:gridSpan w:val="9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C6C4F" w:rsidRDefault="00AC6C4F">
            <w:pPr>
              <w:spacing w:before="240" w:line="256" w:lineRule="auto"/>
              <w:rPr>
                <w:lang w:eastAsia="en-US"/>
              </w:rPr>
            </w:pPr>
            <w:r>
              <w:rPr>
                <w:b/>
                <w:bCs/>
                <w:color w:val="000000"/>
                <w:lang w:eastAsia="en-US"/>
              </w:rPr>
              <w:t>Apstiprinu, ka Dobeles novada pašvaldības piešķirtais finansējums izlietots atbilstoši Latvijas Republikas likumdošanai un Finansēšanas līgumā paredzētajiem mērķiem.</w:t>
            </w:r>
          </w:p>
        </w:tc>
      </w:tr>
      <w:tr w:rsidR="00AC6C4F" w:rsidTr="00AC6C4F">
        <w:trPr>
          <w:trHeight w:val="500"/>
        </w:trPr>
        <w:tc>
          <w:tcPr>
            <w:tcW w:w="9640" w:type="dxa"/>
            <w:gridSpan w:val="9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:rsidR="00AC6C4F" w:rsidRDefault="00AC6C4F">
            <w:pPr>
              <w:spacing w:before="240" w:line="256" w:lineRule="auto"/>
              <w:jc w:val="center"/>
              <w:rPr>
                <w:lang w:eastAsia="en-US"/>
              </w:rPr>
            </w:pPr>
            <w:r>
              <w:rPr>
                <w:b/>
                <w:bCs/>
                <w:color w:val="000000"/>
                <w:lang w:eastAsia="en-US"/>
              </w:rPr>
              <w:t> </w:t>
            </w:r>
          </w:p>
        </w:tc>
      </w:tr>
      <w:tr w:rsidR="00AC6C4F" w:rsidTr="00AC6C4F">
        <w:trPr>
          <w:trHeight w:val="500"/>
        </w:trPr>
        <w:tc>
          <w:tcPr>
            <w:tcW w:w="9640" w:type="dxa"/>
            <w:gridSpan w:val="9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:rsidR="00AC6C4F" w:rsidRDefault="00AC6C4F">
            <w:pPr>
              <w:spacing w:before="240" w:line="256" w:lineRule="auto"/>
              <w:jc w:val="center"/>
              <w:rPr>
                <w:lang w:eastAsia="en-US"/>
              </w:rPr>
            </w:pPr>
            <w:r>
              <w:rPr>
                <w:i/>
                <w:iCs/>
                <w:color w:val="000000"/>
                <w:lang w:eastAsia="en-US"/>
              </w:rPr>
              <w:t>(finansējuma saņēmēja nosaukums)</w:t>
            </w:r>
          </w:p>
        </w:tc>
      </w:tr>
      <w:tr w:rsidR="00AC6C4F" w:rsidTr="00AC6C4F">
        <w:trPr>
          <w:trHeight w:val="500"/>
        </w:trPr>
        <w:tc>
          <w:tcPr>
            <w:tcW w:w="9640" w:type="dxa"/>
            <w:gridSpan w:val="9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:rsidR="00AC6C4F" w:rsidRDefault="00AC6C4F">
            <w:pPr>
              <w:spacing w:before="240" w:line="256" w:lineRule="auto"/>
              <w:jc w:val="center"/>
              <w:rPr>
                <w:lang w:eastAsia="en-US"/>
              </w:rPr>
            </w:pPr>
            <w:r>
              <w:rPr>
                <w:b/>
                <w:bCs/>
                <w:color w:val="000000"/>
                <w:lang w:eastAsia="en-US"/>
              </w:rPr>
              <w:t> </w:t>
            </w:r>
          </w:p>
        </w:tc>
      </w:tr>
      <w:tr w:rsidR="00AC6C4F" w:rsidTr="00AC6C4F">
        <w:trPr>
          <w:trHeight w:val="500"/>
        </w:trPr>
        <w:tc>
          <w:tcPr>
            <w:tcW w:w="9640" w:type="dxa"/>
            <w:gridSpan w:val="9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:rsidR="00AC6C4F" w:rsidRDefault="00AC6C4F">
            <w:pPr>
              <w:spacing w:before="240" w:line="256" w:lineRule="auto"/>
              <w:jc w:val="center"/>
              <w:rPr>
                <w:lang w:eastAsia="en-US"/>
              </w:rPr>
            </w:pPr>
            <w:r>
              <w:rPr>
                <w:i/>
                <w:iCs/>
                <w:color w:val="000000"/>
                <w:lang w:eastAsia="en-US"/>
              </w:rPr>
              <w:t>(adrese, tālrunis</w:t>
            </w:r>
            <w:proofErr w:type="gramStart"/>
            <w:r>
              <w:rPr>
                <w:i/>
                <w:iCs/>
                <w:color w:val="000000"/>
                <w:lang w:eastAsia="en-US"/>
              </w:rPr>
              <w:t xml:space="preserve"> )</w:t>
            </w:r>
            <w:proofErr w:type="gramEnd"/>
          </w:p>
        </w:tc>
      </w:tr>
      <w:tr w:rsidR="00AC6C4F" w:rsidTr="00AC6C4F">
        <w:trPr>
          <w:trHeight w:val="530"/>
        </w:trPr>
        <w:tc>
          <w:tcPr>
            <w:tcW w:w="467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:rsidR="00AC6C4F" w:rsidRDefault="00AC6C4F">
            <w:pPr>
              <w:spacing w:before="240" w:line="256" w:lineRule="auto"/>
              <w:jc w:val="center"/>
              <w:rPr>
                <w:lang w:eastAsia="en-US"/>
              </w:rPr>
            </w:pPr>
            <w:r>
              <w:rPr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496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:rsidR="00AC6C4F" w:rsidRDefault="00AC6C4F">
            <w:pPr>
              <w:spacing w:before="240" w:line="256" w:lineRule="auto"/>
              <w:jc w:val="center"/>
              <w:rPr>
                <w:lang w:eastAsia="en-US"/>
              </w:rPr>
            </w:pPr>
            <w:r>
              <w:rPr>
                <w:b/>
                <w:bCs/>
                <w:color w:val="000000"/>
                <w:lang w:eastAsia="en-US"/>
              </w:rPr>
              <w:t> </w:t>
            </w:r>
          </w:p>
        </w:tc>
      </w:tr>
      <w:tr w:rsidR="00AC6C4F" w:rsidTr="00AC6C4F">
        <w:trPr>
          <w:trHeight w:val="500"/>
        </w:trPr>
        <w:tc>
          <w:tcPr>
            <w:tcW w:w="467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:rsidR="00AC6C4F" w:rsidRDefault="00AC6C4F">
            <w:pPr>
              <w:spacing w:before="240" w:line="256" w:lineRule="auto"/>
              <w:jc w:val="center"/>
              <w:rPr>
                <w:lang w:eastAsia="en-US"/>
              </w:rPr>
            </w:pPr>
            <w:r>
              <w:rPr>
                <w:i/>
                <w:iCs/>
                <w:color w:val="000000"/>
                <w:lang w:eastAsia="en-US"/>
              </w:rPr>
              <w:t xml:space="preserve">(datums un finansējuma saņēmēja </w:t>
            </w:r>
            <w:proofErr w:type="spellStart"/>
            <w:r>
              <w:rPr>
                <w:i/>
                <w:iCs/>
                <w:color w:val="000000"/>
                <w:lang w:eastAsia="en-US"/>
              </w:rPr>
              <w:t>paraksttiesīgās</w:t>
            </w:r>
            <w:proofErr w:type="spellEnd"/>
            <w:r>
              <w:rPr>
                <w:i/>
                <w:iCs/>
                <w:color w:val="000000"/>
                <w:lang w:eastAsia="en-US"/>
              </w:rPr>
              <w:t xml:space="preserve"> personas paraksts)</w:t>
            </w:r>
          </w:p>
        </w:tc>
        <w:tc>
          <w:tcPr>
            <w:tcW w:w="496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:rsidR="00AC6C4F" w:rsidRDefault="00AC6C4F">
            <w:pPr>
              <w:spacing w:before="240" w:line="256" w:lineRule="auto"/>
              <w:jc w:val="center"/>
              <w:rPr>
                <w:lang w:eastAsia="en-US"/>
              </w:rPr>
            </w:pPr>
            <w:r>
              <w:rPr>
                <w:i/>
                <w:iCs/>
                <w:color w:val="000000"/>
                <w:lang w:eastAsia="en-US"/>
              </w:rPr>
              <w:t>(paraksta atšifrējums</w:t>
            </w:r>
            <w:proofErr w:type="gramStart"/>
            <w:r>
              <w:rPr>
                <w:i/>
                <w:iCs/>
                <w:color w:val="000000"/>
                <w:lang w:eastAsia="en-US"/>
              </w:rPr>
              <w:t xml:space="preserve"> : </w:t>
            </w:r>
            <w:proofErr w:type="gramEnd"/>
            <w:r>
              <w:rPr>
                <w:i/>
                <w:iCs/>
                <w:color w:val="000000"/>
                <w:lang w:eastAsia="en-US"/>
              </w:rPr>
              <w:t>vārds, uzvārds)</w:t>
            </w:r>
          </w:p>
        </w:tc>
      </w:tr>
      <w:tr w:rsidR="00AC6C4F" w:rsidTr="00AC6C4F">
        <w:trPr>
          <w:trHeight w:val="411"/>
        </w:trPr>
        <w:tc>
          <w:tcPr>
            <w:tcW w:w="9640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:rsidR="00AC6C4F" w:rsidRDefault="00AC6C4F">
            <w:pPr>
              <w:spacing w:before="240" w:line="256" w:lineRule="auto"/>
              <w:rPr>
                <w:lang w:eastAsia="en-US"/>
              </w:rPr>
            </w:pPr>
            <w:r>
              <w:rPr>
                <w:b/>
                <w:bCs/>
                <w:color w:val="000000"/>
                <w:lang w:eastAsia="en-US"/>
              </w:rPr>
              <w:t>Atskaite saņemta Dobeles novada Kultūras pārvaldē:</w:t>
            </w:r>
          </w:p>
        </w:tc>
      </w:tr>
      <w:tr w:rsidR="00AC6C4F" w:rsidTr="00AC6C4F">
        <w:trPr>
          <w:trHeight w:val="530"/>
        </w:trPr>
        <w:tc>
          <w:tcPr>
            <w:tcW w:w="326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:rsidR="00AC6C4F" w:rsidRDefault="00AC6C4F">
            <w:pPr>
              <w:spacing w:before="240" w:line="256" w:lineRule="auto"/>
              <w:jc w:val="center"/>
              <w:rPr>
                <w:lang w:eastAsia="en-US"/>
              </w:rPr>
            </w:pPr>
            <w:r>
              <w:rPr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25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:rsidR="00AC6C4F" w:rsidRDefault="00AC6C4F">
            <w:pPr>
              <w:spacing w:before="240" w:line="256" w:lineRule="auto"/>
              <w:jc w:val="center"/>
              <w:rPr>
                <w:lang w:eastAsia="en-US"/>
              </w:rPr>
            </w:pPr>
            <w:r>
              <w:rPr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382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:rsidR="00AC6C4F" w:rsidRDefault="00AC6C4F">
            <w:pPr>
              <w:spacing w:before="240" w:line="256" w:lineRule="auto"/>
              <w:jc w:val="center"/>
              <w:rPr>
                <w:lang w:eastAsia="en-US"/>
              </w:rPr>
            </w:pPr>
            <w:r>
              <w:rPr>
                <w:b/>
                <w:bCs/>
                <w:color w:val="000000"/>
                <w:lang w:eastAsia="en-US"/>
              </w:rPr>
              <w:t> </w:t>
            </w:r>
          </w:p>
        </w:tc>
      </w:tr>
      <w:tr w:rsidR="00AC6C4F" w:rsidTr="00AC6C4F">
        <w:trPr>
          <w:trHeight w:val="530"/>
        </w:trPr>
        <w:tc>
          <w:tcPr>
            <w:tcW w:w="326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C6C4F" w:rsidRDefault="00AC6C4F">
            <w:pPr>
              <w:spacing w:before="240" w:line="256" w:lineRule="auto"/>
              <w:jc w:val="center"/>
              <w:rPr>
                <w:lang w:eastAsia="en-US"/>
              </w:rPr>
            </w:pPr>
            <w:r>
              <w:rPr>
                <w:i/>
                <w:iCs/>
                <w:color w:val="000000"/>
                <w:lang w:eastAsia="en-US"/>
              </w:rPr>
              <w:t>(vārds, uzvārds)</w:t>
            </w:r>
          </w:p>
        </w:tc>
        <w:tc>
          <w:tcPr>
            <w:tcW w:w="25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C6C4F" w:rsidRDefault="00AC6C4F">
            <w:pPr>
              <w:spacing w:before="240" w:line="256" w:lineRule="auto"/>
              <w:jc w:val="center"/>
              <w:rPr>
                <w:lang w:eastAsia="en-US"/>
              </w:rPr>
            </w:pPr>
            <w:r>
              <w:rPr>
                <w:i/>
                <w:iCs/>
                <w:color w:val="000000"/>
                <w:lang w:eastAsia="en-US"/>
              </w:rPr>
              <w:t>(paraksts)</w:t>
            </w:r>
          </w:p>
        </w:tc>
        <w:tc>
          <w:tcPr>
            <w:tcW w:w="382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:rsidR="00AC6C4F" w:rsidRDefault="00AC6C4F">
            <w:pPr>
              <w:spacing w:before="240" w:line="256" w:lineRule="auto"/>
              <w:jc w:val="center"/>
              <w:rPr>
                <w:lang w:eastAsia="en-US"/>
              </w:rPr>
            </w:pPr>
            <w:r>
              <w:rPr>
                <w:i/>
                <w:iCs/>
                <w:color w:val="000000"/>
                <w:lang w:eastAsia="en-US"/>
              </w:rPr>
              <w:t>(datums/mēnesis/gads)</w:t>
            </w:r>
          </w:p>
        </w:tc>
      </w:tr>
    </w:tbl>
    <w:p w:rsidR="00AC6C4F" w:rsidRDefault="00AC6C4F" w:rsidP="00AC6C4F">
      <w:pPr>
        <w:jc w:val="right"/>
        <w:rPr>
          <w:b/>
          <w:bCs/>
          <w:color w:val="000000"/>
        </w:rPr>
      </w:pPr>
    </w:p>
    <w:p w:rsidR="00AC6C4F" w:rsidRDefault="00AC6C4F" w:rsidP="00AC6C4F">
      <w:pPr>
        <w:jc w:val="right"/>
        <w:rPr>
          <w:b/>
          <w:bCs/>
          <w:color w:val="000000"/>
        </w:rPr>
      </w:pPr>
    </w:p>
    <w:p w:rsidR="00AC6C4F" w:rsidRDefault="00AC6C4F" w:rsidP="00AC6C4F">
      <w:pPr>
        <w:jc w:val="right"/>
        <w:rPr>
          <w:b/>
          <w:bCs/>
          <w:color w:val="000000"/>
        </w:rPr>
      </w:pPr>
    </w:p>
    <w:p w:rsidR="00AC6C4F" w:rsidRDefault="00AC6C4F" w:rsidP="00AC6C4F">
      <w:pPr>
        <w:jc w:val="right"/>
        <w:rPr>
          <w:b/>
          <w:bCs/>
          <w:color w:val="000000"/>
        </w:rPr>
      </w:pPr>
    </w:p>
    <w:p w:rsidR="00D75CA2" w:rsidRDefault="00D75CA2">
      <w:bookmarkStart w:id="0" w:name="_GoBack"/>
      <w:bookmarkEnd w:id="0"/>
    </w:p>
    <w:sectPr w:rsidR="00D75CA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1367DD"/>
    <w:multiLevelType w:val="hybridMultilevel"/>
    <w:tmpl w:val="DBBC73F8"/>
    <w:lvl w:ilvl="0" w:tplc="55E008A0">
      <w:start w:val="1"/>
      <w:numFmt w:val="decimal"/>
      <w:lvlText w:val="%1."/>
      <w:lvlJc w:val="left"/>
      <w:pPr>
        <w:ind w:left="720" w:hanging="360"/>
      </w:pPr>
      <w:rPr>
        <w:b/>
        <w:bCs w:val="0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6C4F"/>
    <w:rsid w:val="00AC6C4F"/>
    <w:rsid w:val="00D75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6C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ListParagraphChar">
    <w:name w:val="List Paragraph Char"/>
    <w:aliases w:val="Strip Char,Saraksta rindkopa Char,H&amp;P List Paragraph Char,2 Char,Virsraksti Char,List Paragraph1 Char,punkti Char"/>
    <w:link w:val="ListParagraph"/>
    <w:uiPriority w:val="34"/>
    <w:locked/>
    <w:rsid w:val="00AC6C4F"/>
    <w:rPr>
      <w:rFonts w:ascii="Times New Roman" w:eastAsia="Lucida Sans Unicode" w:hAnsi="Times New Roman" w:cs="Times New Roman"/>
      <w:kern w:val="2"/>
      <w:sz w:val="24"/>
      <w:szCs w:val="24"/>
      <w:lang w:eastAsia="lv-LV"/>
    </w:rPr>
  </w:style>
  <w:style w:type="paragraph" w:styleId="ListParagraph">
    <w:name w:val="List Paragraph"/>
    <w:aliases w:val="Strip,Saraksta rindkopa,H&amp;P List Paragraph,2,Virsraksti,List Paragraph1,punkti"/>
    <w:basedOn w:val="Normal"/>
    <w:link w:val="ListParagraphChar"/>
    <w:uiPriority w:val="34"/>
    <w:qFormat/>
    <w:rsid w:val="00AC6C4F"/>
    <w:pPr>
      <w:widowControl w:val="0"/>
      <w:suppressAutoHyphens/>
      <w:ind w:left="720"/>
    </w:pPr>
    <w:rPr>
      <w:rFonts w:eastAsia="Lucida Sans Unicode"/>
      <w:kern w:val="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6C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ListParagraphChar">
    <w:name w:val="List Paragraph Char"/>
    <w:aliases w:val="Strip Char,Saraksta rindkopa Char,H&amp;P List Paragraph Char,2 Char,Virsraksti Char,List Paragraph1 Char,punkti Char"/>
    <w:link w:val="ListParagraph"/>
    <w:uiPriority w:val="34"/>
    <w:locked/>
    <w:rsid w:val="00AC6C4F"/>
    <w:rPr>
      <w:rFonts w:ascii="Times New Roman" w:eastAsia="Lucida Sans Unicode" w:hAnsi="Times New Roman" w:cs="Times New Roman"/>
      <w:kern w:val="2"/>
      <w:sz w:val="24"/>
      <w:szCs w:val="24"/>
      <w:lang w:eastAsia="lv-LV"/>
    </w:rPr>
  </w:style>
  <w:style w:type="paragraph" w:styleId="ListParagraph">
    <w:name w:val="List Paragraph"/>
    <w:aliases w:val="Strip,Saraksta rindkopa,H&amp;P List Paragraph,2,Virsraksti,List Paragraph1,punkti"/>
    <w:basedOn w:val="Normal"/>
    <w:link w:val="ListParagraphChar"/>
    <w:uiPriority w:val="34"/>
    <w:qFormat/>
    <w:rsid w:val="00AC6C4F"/>
    <w:pPr>
      <w:widowControl w:val="0"/>
      <w:suppressAutoHyphens/>
      <w:ind w:left="720"/>
    </w:pPr>
    <w:rPr>
      <w:rFonts w:eastAsia="Lucida Sans Unicode"/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758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1392</Words>
  <Characters>794</Characters>
  <Application>Microsoft Office Word</Application>
  <DocSecurity>0</DocSecurity>
  <Lines>6</Lines>
  <Paragraphs>4</Paragraphs>
  <ScaleCrop>false</ScaleCrop>
  <Company/>
  <LinksUpToDate>false</LinksUpToDate>
  <CharactersWithSpaces>2182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2022-08-30T07:23:00Z</dcterms:created>
  <dcterms:modified xsi:type="dcterms:W3CDTF">2022-08-30T07:23:00Z</dcterms:modified>
</cp:coreProperties>
</file>