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D8A7" w14:textId="77777777" w:rsidR="00E04054" w:rsidRPr="001A1717" w:rsidRDefault="00E04054" w:rsidP="00E04054">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1A1717">
        <w:rPr>
          <w:rFonts w:ascii="Times New Roman" w:eastAsia="Calibri" w:hAnsi="Times New Roman" w:cs="Times New Roman"/>
          <w:noProof/>
          <w:kern w:val="0"/>
          <w:sz w:val="20"/>
          <w:szCs w:val="20"/>
          <w14:ligatures w14:val="none"/>
        </w:rPr>
        <w:drawing>
          <wp:inline distT="0" distB="0" distL="0" distR="0" wp14:anchorId="088EE14B" wp14:editId="6C65B2D1">
            <wp:extent cx="675640" cy="755650"/>
            <wp:effectExtent l="0" t="0" r="0" b="6350"/>
            <wp:docPr id="1389142975" name="Attēls 1389142975" descr="Attēls, kurā ir skečs, zīmējums, klipkopa,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42975" name="Attēls 1389142975" descr="Attēls, kurā ir skečs, zīmējums, klipkopa, diagramma&#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71FA6FF5" w14:textId="77777777" w:rsidR="00E04054" w:rsidRPr="001A1717" w:rsidRDefault="00E04054" w:rsidP="00E04054">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1A1717">
        <w:rPr>
          <w:rFonts w:ascii="Times New Roman" w:hAnsi="Times New Roman" w:cs="Times New Roman"/>
          <w:kern w:val="0"/>
          <w:sz w:val="20"/>
          <w:szCs w:val="20"/>
          <w14:ligatures w14:val="none"/>
        </w:rPr>
        <w:t>LATVIJAS REPUBLIKA</w:t>
      </w:r>
    </w:p>
    <w:p w14:paraId="2FA5FC6C" w14:textId="77777777" w:rsidR="00E04054" w:rsidRPr="001A1717" w:rsidRDefault="00E04054" w:rsidP="00E04054">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1A1717">
        <w:rPr>
          <w:rFonts w:ascii="Times New Roman" w:hAnsi="Times New Roman" w:cs="Times New Roman"/>
          <w:b/>
          <w:kern w:val="0"/>
          <w:sz w:val="32"/>
          <w:szCs w:val="32"/>
          <w14:ligatures w14:val="none"/>
        </w:rPr>
        <w:t>DOBELES NOVADA DOME</w:t>
      </w:r>
    </w:p>
    <w:p w14:paraId="0DD17CCD" w14:textId="77777777" w:rsidR="00E04054" w:rsidRPr="001A1717" w:rsidRDefault="00E04054" w:rsidP="00E04054">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1A1717">
        <w:rPr>
          <w:rFonts w:ascii="Times New Roman" w:hAnsi="Times New Roman" w:cs="Times New Roman"/>
          <w:kern w:val="0"/>
          <w:sz w:val="16"/>
          <w:szCs w:val="16"/>
          <w14:ligatures w14:val="none"/>
        </w:rPr>
        <w:t>Brīvības iela 17, Dobele, Dobeles novads, LV-3701</w:t>
      </w:r>
    </w:p>
    <w:p w14:paraId="38AD757A" w14:textId="77777777" w:rsidR="00E04054" w:rsidRPr="001A1717" w:rsidRDefault="00E04054" w:rsidP="00E04054">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1A1717">
        <w:rPr>
          <w:rFonts w:ascii="Times New Roman" w:hAnsi="Times New Roman" w:cs="Times New Roman"/>
          <w:kern w:val="0"/>
          <w:sz w:val="16"/>
          <w:szCs w:val="16"/>
          <w14:ligatures w14:val="none"/>
        </w:rPr>
        <w:t xml:space="preserve">Tālr. 63707269, 63700137, 63720940, e-pasts </w:t>
      </w:r>
      <w:hyperlink r:id="rId8" w:history="1">
        <w:r w:rsidRPr="001A1717">
          <w:rPr>
            <w:rFonts w:ascii="Times New Roman" w:eastAsia="Calibri" w:hAnsi="Times New Roman" w:cs="Times New Roman"/>
            <w:color w:val="000000"/>
            <w:kern w:val="0"/>
            <w:sz w:val="16"/>
            <w:szCs w:val="16"/>
            <w:u w:val="single"/>
            <w14:ligatures w14:val="none"/>
          </w:rPr>
          <w:t>dome@dobele.lv</w:t>
        </w:r>
      </w:hyperlink>
    </w:p>
    <w:p w14:paraId="71809B37" w14:textId="77777777" w:rsidR="00E04054" w:rsidRPr="001A1717"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p>
    <w:p w14:paraId="6DCF7B46" w14:textId="77777777" w:rsidR="00E04054" w:rsidRPr="001A1717"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p>
    <w:p w14:paraId="4BB914A8" w14:textId="77777777" w:rsidR="00E04054" w:rsidRPr="001A1717"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APSTIPRINĀTS</w:t>
      </w:r>
      <w:r w:rsidRPr="001A1717">
        <w:rPr>
          <w:rFonts w:ascii="Times New Roman" w:eastAsia="Times New Roman" w:hAnsi="Times New Roman" w:cs="Times New Roman"/>
          <w:kern w:val="0"/>
          <w:sz w:val="24"/>
          <w:szCs w:val="24"/>
          <w:lang w:eastAsia="lv-LV"/>
          <w14:ligatures w14:val="none"/>
        </w:rPr>
        <w:br/>
        <w:t xml:space="preserve">ar Dobeles  novada domes </w:t>
      </w:r>
    </w:p>
    <w:p w14:paraId="165A3DFC" w14:textId="77777777" w:rsidR="00E04054" w:rsidRPr="001A1717"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2023. gada 26. oktobra lēmumu Nr.</w:t>
      </w:r>
      <w:r>
        <w:rPr>
          <w:rFonts w:ascii="Times New Roman" w:eastAsia="Times New Roman" w:hAnsi="Times New Roman" w:cs="Times New Roman"/>
          <w:kern w:val="0"/>
          <w:sz w:val="24"/>
          <w:szCs w:val="24"/>
          <w:lang w:eastAsia="lv-LV"/>
          <w14:ligatures w14:val="none"/>
        </w:rPr>
        <w:t>441</w:t>
      </w:r>
      <w:r w:rsidRPr="001A1717">
        <w:rPr>
          <w:rFonts w:ascii="Times New Roman" w:eastAsia="Times New Roman" w:hAnsi="Times New Roman" w:cs="Times New Roman"/>
          <w:kern w:val="0"/>
          <w:sz w:val="24"/>
          <w:szCs w:val="24"/>
          <w:lang w:eastAsia="lv-LV"/>
          <w14:ligatures w14:val="none"/>
        </w:rPr>
        <w:t>/14</w:t>
      </w:r>
    </w:p>
    <w:p w14:paraId="1F08B4EE" w14:textId="77777777" w:rsidR="00E04054"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(prot.Nr.14)</w:t>
      </w:r>
    </w:p>
    <w:p w14:paraId="419C8C51" w14:textId="77777777" w:rsidR="00E04054" w:rsidRDefault="00E04054" w:rsidP="00E04054">
      <w:pPr>
        <w:spacing w:after="0" w:line="240" w:lineRule="auto"/>
        <w:jc w:val="right"/>
        <w:rPr>
          <w:rFonts w:ascii="Times New Roman" w:eastAsia="Times New Roman" w:hAnsi="Times New Roman" w:cs="Times New Roman"/>
          <w:kern w:val="0"/>
          <w:sz w:val="24"/>
          <w:szCs w:val="24"/>
          <w:lang w:eastAsia="lv-LV"/>
          <w14:ligatures w14:val="none"/>
        </w:rPr>
      </w:pPr>
    </w:p>
    <w:p w14:paraId="317AF458" w14:textId="3E3E9F44" w:rsidR="00E04054" w:rsidRPr="00E04054" w:rsidRDefault="00E04054" w:rsidP="00E04054">
      <w:pPr>
        <w:spacing w:after="0" w:line="240" w:lineRule="auto"/>
        <w:rPr>
          <w:rFonts w:ascii="Times New Roman" w:eastAsia="Times New Roman" w:hAnsi="Times New Roman" w:cs="Times New Roman"/>
          <w:b/>
          <w:bCs/>
          <w:kern w:val="0"/>
          <w:sz w:val="24"/>
          <w:szCs w:val="24"/>
          <w:lang w:eastAsia="lv-LV"/>
          <w14:ligatures w14:val="none"/>
        </w:rPr>
      </w:pPr>
      <w:r w:rsidRPr="00E04054">
        <w:rPr>
          <w:rFonts w:ascii="Times New Roman" w:eastAsia="Times New Roman" w:hAnsi="Times New Roman" w:cs="Times New Roman"/>
          <w:b/>
          <w:bCs/>
          <w:kern w:val="0"/>
          <w:sz w:val="24"/>
          <w:szCs w:val="24"/>
          <w:lang w:eastAsia="lv-LV"/>
          <w14:ligatures w14:val="none"/>
        </w:rPr>
        <w:t>Grozījums:</w:t>
      </w:r>
    </w:p>
    <w:p w14:paraId="1A8CD388" w14:textId="214C1707" w:rsidR="00E04054" w:rsidRPr="00E04054" w:rsidRDefault="00E04054" w:rsidP="00E04054">
      <w:pPr>
        <w:ind w:left="709" w:right="-1"/>
        <w:jc w:val="both"/>
        <w:rPr>
          <w:rFonts w:ascii="Times New Roman" w:hAnsi="Times New Roman" w:cs="Times New Roman"/>
          <w:sz w:val="24"/>
          <w:szCs w:val="24"/>
        </w:rPr>
      </w:pPr>
      <w:r w:rsidRPr="00E04054">
        <w:rPr>
          <w:rFonts w:ascii="Times New Roman" w:eastAsia="Times New Roman" w:hAnsi="Times New Roman" w:cs="Times New Roman"/>
          <w:kern w:val="0"/>
          <w:sz w:val="24"/>
          <w:szCs w:val="24"/>
          <w:lang w:eastAsia="lv-LV"/>
          <w14:ligatures w14:val="none"/>
        </w:rPr>
        <w:t>Dobeles novada domes 2025. gada 27. marta lēmums Nr.108/5 “</w:t>
      </w:r>
      <w:r w:rsidRPr="00E04054">
        <w:rPr>
          <w:rFonts w:ascii="Times New Roman" w:hAnsi="Times New Roman" w:cs="Times New Roman"/>
          <w:sz w:val="24"/>
          <w:szCs w:val="24"/>
        </w:rPr>
        <w:t>Par nolikuma “Grozījumi nolikumā “Dobeles novada pašvaldības sadarbības grupas bērnu tiesību aizsardzības jomā nolikums” apstiprināšanu</w:t>
      </w:r>
      <w:r w:rsidRPr="00E0405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w:t>
      </w:r>
    </w:p>
    <w:p w14:paraId="2C11D3C5" w14:textId="77777777" w:rsidR="00E04054" w:rsidRPr="001A1717" w:rsidRDefault="00E04054" w:rsidP="00E04054">
      <w:pPr>
        <w:spacing w:after="0" w:line="240" w:lineRule="auto"/>
        <w:jc w:val="center"/>
        <w:rPr>
          <w:rFonts w:ascii="Times New Roman" w:eastAsia="Times New Roman" w:hAnsi="Times New Roman" w:cs="Times New Roman"/>
          <w:b/>
          <w:bCs/>
          <w:kern w:val="0"/>
          <w:sz w:val="24"/>
          <w:szCs w:val="24"/>
          <w:lang w:eastAsia="lv-LV"/>
          <w14:ligatures w14:val="none"/>
        </w:rPr>
      </w:pPr>
    </w:p>
    <w:p w14:paraId="42F60714" w14:textId="77777777" w:rsidR="00E04054" w:rsidRPr="001A1717" w:rsidRDefault="00E04054" w:rsidP="00E04054">
      <w:pPr>
        <w:spacing w:after="0" w:line="240" w:lineRule="auto"/>
        <w:jc w:val="center"/>
        <w:rPr>
          <w:rFonts w:ascii="Times New Roman" w:eastAsia="Times New Roman" w:hAnsi="Times New Roman" w:cs="Times New Roman"/>
          <w:b/>
          <w:bCs/>
          <w:kern w:val="0"/>
          <w:sz w:val="24"/>
          <w:szCs w:val="24"/>
          <w:lang w:eastAsia="lv-LV"/>
          <w14:ligatures w14:val="none"/>
        </w:rPr>
      </w:pPr>
    </w:p>
    <w:p w14:paraId="737A7449" w14:textId="77777777" w:rsidR="00E04054" w:rsidRPr="001A1717" w:rsidRDefault="00E04054" w:rsidP="00E04054">
      <w:pPr>
        <w:autoSpaceDN w:val="0"/>
        <w:spacing w:after="0" w:line="240" w:lineRule="auto"/>
        <w:jc w:val="center"/>
        <w:rPr>
          <w:rFonts w:ascii="Times New Roman" w:eastAsia="Calibri" w:hAnsi="Times New Roman" w:cs="Times New Roman"/>
          <w:b/>
          <w:kern w:val="0"/>
          <w:sz w:val="28"/>
          <w:szCs w:val="28"/>
          <w14:ligatures w14:val="none"/>
        </w:rPr>
      </w:pPr>
      <w:r w:rsidRPr="001A1717">
        <w:rPr>
          <w:rFonts w:ascii="Times New Roman" w:eastAsia="Calibri" w:hAnsi="Times New Roman" w:cs="Times New Roman"/>
          <w:b/>
          <w:kern w:val="0"/>
          <w:sz w:val="28"/>
          <w:szCs w:val="28"/>
          <w14:ligatures w14:val="none"/>
        </w:rPr>
        <w:t>Dobeles novada pašvaldības</w:t>
      </w:r>
    </w:p>
    <w:p w14:paraId="3BCC158C" w14:textId="77777777" w:rsidR="00E04054" w:rsidRPr="001A1717" w:rsidRDefault="00E04054" w:rsidP="00E04054">
      <w:pPr>
        <w:spacing w:after="0" w:line="240" w:lineRule="auto"/>
        <w:ind w:left="15" w:hanging="15"/>
        <w:jc w:val="center"/>
        <w:rPr>
          <w:rFonts w:ascii="Times New Roman" w:eastAsia="Times New Roman" w:hAnsi="Times New Roman" w:cs="Tahoma"/>
          <w:b/>
          <w:kern w:val="0"/>
          <w:sz w:val="28"/>
          <w:szCs w:val="28"/>
          <w14:ligatures w14:val="none"/>
        </w:rPr>
      </w:pPr>
      <w:r w:rsidRPr="001A1717">
        <w:rPr>
          <w:rFonts w:ascii="Times New Roman" w:eastAsia="Times New Roman" w:hAnsi="Times New Roman" w:cs="Tahoma"/>
          <w:b/>
          <w:kern w:val="0"/>
          <w:sz w:val="28"/>
          <w:szCs w:val="28"/>
          <w14:ligatures w14:val="none"/>
        </w:rPr>
        <w:t xml:space="preserve">sadarbības grupas bērnu tiesību aizsardzības jomā </w:t>
      </w:r>
    </w:p>
    <w:p w14:paraId="1F636D9C" w14:textId="77777777" w:rsidR="00E04054" w:rsidRPr="001A1717" w:rsidRDefault="00E04054" w:rsidP="00E04054">
      <w:pPr>
        <w:suppressAutoHyphens/>
        <w:autoSpaceDN w:val="0"/>
        <w:spacing w:after="0" w:line="240" w:lineRule="auto"/>
        <w:jc w:val="center"/>
        <w:textAlignment w:val="baseline"/>
        <w:rPr>
          <w:rFonts w:ascii="Times New Roman" w:eastAsia="Calibri" w:hAnsi="Times New Roman" w:cs="Times New Roman"/>
          <w:b/>
          <w:bCs/>
          <w:kern w:val="0"/>
          <w:sz w:val="28"/>
          <w:szCs w:val="28"/>
          <w14:ligatures w14:val="none"/>
        </w:rPr>
      </w:pPr>
      <w:r w:rsidRPr="001A1717">
        <w:rPr>
          <w:rFonts w:ascii="Times New Roman" w:eastAsia="Calibri" w:hAnsi="Times New Roman" w:cs="Times New Roman"/>
          <w:b/>
          <w:bCs/>
          <w:kern w:val="0"/>
          <w:sz w:val="28"/>
          <w:szCs w:val="28"/>
          <w14:ligatures w14:val="none"/>
        </w:rPr>
        <w:t xml:space="preserve"> nolikums</w:t>
      </w:r>
    </w:p>
    <w:p w14:paraId="4470B3AB" w14:textId="77777777" w:rsidR="00E04054" w:rsidRPr="001A1717" w:rsidRDefault="00E04054" w:rsidP="00E04054">
      <w:pPr>
        <w:spacing w:after="0" w:line="240" w:lineRule="auto"/>
        <w:rPr>
          <w:rFonts w:ascii="Times New Roman" w:eastAsia="Times New Roman" w:hAnsi="Times New Roman" w:cs="Tahoma"/>
          <w:kern w:val="0"/>
          <w:sz w:val="24"/>
          <w:szCs w:val="24"/>
          <w14:ligatures w14:val="none"/>
        </w:rPr>
      </w:pPr>
    </w:p>
    <w:p w14:paraId="32A9713A" w14:textId="77777777" w:rsidR="00E04054" w:rsidRPr="001A1717" w:rsidRDefault="00E04054" w:rsidP="00E04054">
      <w:pPr>
        <w:tabs>
          <w:tab w:val="left" w:pos="2410"/>
        </w:tabs>
        <w:spacing w:after="0" w:line="240" w:lineRule="auto"/>
        <w:ind w:firstLine="3686"/>
        <w:jc w:val="right"/>
        <w:rPr>
          <w:rFonts w:ascii="Times New Roman" w:eastAsia="Times New Roman" w:hAnsi="Times New Roman" w:cs="Times New Roman"/>
          <w:i/>
          <w:kern w:val="0"/>
          <w:lang w:eastAsia="lv-LV"/>
          <w14:ligatures w14:val="none"/>
        </w:rPr>
      </w:pPr>
      <w:r w:rsidRPr="001A1717">
        <w:rPr>
          <w:rFonts w:ascii="Times New Roman" w:eastAsia="Times New Roman" w:hAnsi="Times New Roman" w:cs="Tahoma"/>
          <w:i/>
          <w:kern w:val="0"/>
          <w14:ligatures w14:val="none"/>
        </w:rPr>
        <w:t>Izdots saskaņā ar</w:t>
      </w:r>
    </w:p>
    <w:p w14:paraId="29698A33" w14:textId="77777777" w:rsidR="00E04054" w:rsidRPr="001A1717" w:rsidRDefault="00E04054" w:rsidP="00E04054">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Ministru kabineta</w:t>
      </w:r>
      <w:r w:rsidRPr="001A1717">
        <w:rPr>
          <w:rFonts w:ascii="Times New Roman" w:eastAsia="Times New Roman" w:hAnsi="Times New Roman" w:cs="Times New Roman"/>
          <w:i/>
          <w:kern w:val="0"/>
          <w:lang w:eastAsia="lv-LV"/>
          <w14:ligatures w14:val="none"/>
        </w:rPr>
        <w:t xml:space="preserve"> </w:t>
      </w:r>
      <w:r w:rsidRPr="001A1717">
        <w:rPr>
          <w:rFonts w:ascii="Times New Roman" w:eastAsia="Times New Roman" w:hAnsi="Times New Roman" w:cs="Tahoma"/>
          <w:i/>
          <w:kern w:val="0"/>
          <w14:ligatures w14:val="none"/>
        </w:rPr>
        <w:t>2017. gada 12. septembra noteikumu Nr.545</w:t>
      </w:r>
    </w:p>
    <w:p w14:paraId="5E6525D3" w14:textId="3EAE901E" w:rsidR="00E04054" w:rsidRPr="001A1717" w:rsidRDefault="00E04054" w:rsidP="00E04054">
      <w:pPr>
        <w:tabs>
          <w:tab w:val="left" w:pos="2410"/>
        </w:tabs>
        <w:spacing w:after="0" w:line="240" w:lineRule="auto"/>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“Noteikumi par institūciju sadarbību bērnu tiesību aizsardzībā” 14.punktu</w:t>
      </w:r>
    </w:p>
    <w:p w14:paraId="6968E60B" w14:textId="77777777" w:rsidR="00E04054" w:rsidRPr="001A1717" w:rsidRDefault="00E04054" w:rsidP="00E04054">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 Vispārīgie jautājumi</w:t>
      </w:r>
    </w:p>
    <w:p w14:paraId="784E1E64" w14:textId="77777777" w:rsidR="00E04054" w:rsidRPr="001A1717" w:rsidRDefault="00E04054" w:rsidP="00E04054">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Nolikums nosaka Dobeles novada pašvaldības sadarbības grupas bērnu tiesību aizsardzības jomā (turpmāk – Sadarbības grupa) mērķi, uzdevumus un tiesības, organizatorisko struktūru un darba organizāciju.</w:t>
      </w:r>
    </w:p>
    <w:p w14:paraId="67F0DFD5" w14:textId="77777777" w:rsidR="00E04054" w:rsidRPr="001A1717" w:rsidRDefault="00E04054" w:rsidP="00E04054">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Dobeles novada domes (turpmāk – Dome) izveidota konsultatīva koleģiāla institūcija, kas darbojas Dobeles novada pašvaldības administratīvajā teritorijā ar mērķi veicināt saskaņotu un koordinētu starpinstitūciju sadarbību bērnu tiesību aizsardzības jomā un īstenot preventīvus pasākumus, lai novērstu iespējamos likumpārkāpumus. </w:t>
      </w:r>
    </w:p>
    <w:p w14:paraId="1EC7D1D0" w14:textId="77777777" w:rsidR="00E04054" w:rsidRPr="001A1717" w:rsidRDefault="00E04054" w:rsidP="00E04054">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grupas sastāvu, tās vadītāju un vietnieku apstiprina Dome, pieņemot attiecīgu lēmumu. Sadarbības grupas sekretāra pienākumus veic </w:t>
      </w:r>
      <w:r w:rsidRPr="001A1717">
        <w:rPr>
          <w:rFonts w:ascii="Times New Roman" w:eastAsia="Times New Roman" w:hAnsi="Times New Roman" w:cs="Times New Roman"/>
          <w:color w:val="000000" w:themeColor="text1"/>
          <w:kern w:val="0"/>
          <w:sz w:val="24"/>
          <w:szCs w:val="24"/>
          <w14:ligatures w14:val="none"/>
        </w:rPr>
        <w:t>Dobeles novada Sociālā dienesta sekretāre.</w:t>
      </w:r>
    </w:p>
    <w:p w14:paraId="72C8CD76" w14:textId="77777777" w:rsidR="00E04054" w:rsidRPr="001A1717" w:rsidRDefault="00E04054" w:rsidP="00E04054">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darbs tiek apmaksāts Domes apstiprinātajā kārtībā.</w:t>
      </w:r>
    </w:p>
    <w:p w14:paraId="1C7F0ADA" w14:textId="77777777" w:rsidR="00E04054" w:rsidRPr="001A1717" w:rsidRDefault="00E04054" w:rsidP="00E04054">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savā darbībā ievēro Latvijas Republikas Satversmi, likumus, Ministru kabineta noteikumus, Domes saistošos noteikumus, lēmumus, rīkojumus un šo nolikumu.</w:t>
      </w:r>
    </w:p>
    <w:p w14:paraId="50CFFEB9" w14:textId="77777777" w:rsidR="00E04054" w:rsidRPr="001A1717" w:rsidRDefault="00E04054" w:rsidP="00E04054">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II. Sadarbības grupas uzdevumi un tiesības</w:t>
      </w:r>
    </w:p>
    <w:p w14:paraId="566BDB85" w14:textId="77777777" w:rsidR="00E04054" w:rsidRPr="001A1717" w:rsidRDefault="00E04054" w:rsidP="00E04054">
      <w:pPr>
        <w:numPr>
          <w:ilvl w:val="0"/>
          <w:numId w:val="1"/>
        </w:numPr>
        <w:tabs>
          <w:tab w:val="left" w:pos="284"/>
          <w:tab w:val="left" w:pos="709"/>
        </w:tabs>
        <w:suppressAutoHyphens/>
        <w:autoSpaceDN w:val="0"/>
        <w:spacing w:after="0" w:line="240" w:lineRule="auto"/>
        <w:ind w:left="0" w:firstLine="0"/>
        <w:jc w:val="both"/>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kern w:val="0"/>
          <w:sz w:val="24"/>
          <w:szCs w:val="24"/>
          <w:lang w:eastAsia="lv-LV"/>
          <w14:ligatures w14:val="none"/>
        </w:rPr>
        <w:t>Sadarbības grupas uzdevumi:</w:t>
      </w:r>
    </w:p>
    <w:p w14:paraId="02D14EC4"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analizēt situāciju bērnu tiesību aizsardzības jomā un sniegt Domei priekšlikumus novada bērnu tiesību aizsardzības programmas izstrādei, tostarp par nepieciešamajiem pasākumiem institūciju sadarbības sistēmas pilnveidošanai un saskaņotai un koordinētai institūciju sadarbībai;</w:t>
      </w:r>
    </w:p>
    <w:p w14:paraId="32C779B0"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koordinēt likumpārkāpumu profilakses darbu ar bērniem, informēt sabiedrību par aktuāliem bērnu tiesību aizsardzības jautājumiem;</w:t>
      </w:r>
    </w:p>
    <w:p w14:paraId="29942F88"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lastRenderedPageBreak/>
        <w:t>sniegt ierosinājumus un priekšlikumus valsts un pašvaldību institūcijām normatīvo aktu pilnveidei un sadarbības uzlabošanai bērnu tiesību aizsardzības jomā;</w:t>
      </w:r>
    </w:p>
    <w:p w14:paraId="34F02FAD"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veidot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komandas, kuras:</w:t>
      </w:r>
    </w:p>
    <w:p w14:paraId="7D61CD52" w14:textId="77777777" w:rsidR="00E04054" w:rsidRPr="001A1717" w:rsidRDefault="00E04054" w:rsidP="00E04054">
      <w:pPr>
        <w:numPr>
          <w:ilvl w:val="2"/>
          <w:numId w:val="1"/>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izskata individuālus gadījumus saistībā ar iespējamajiem bērna tiesību pārkāpumiem, ja ir nepieciešama ātra rīcība un vairāku institūciju sadarbība;</w:t>
      </w:r>
    </w:p>
    <w:p w14:paraId="2C0EBBF3" w14:textId="77777777" w:rsidR="00E04054" w:rsidRPr="001A1717" w:rsidRDefault="00E04054" w:rsidP="00E04054">
      <w:pPr>
        <w:numPr>
          <w:ilvl w:val="2"/>
          <w:numId w:val="1"/>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informē Sadarbības grupu, ja </w:t>
      </w:r>
      <w:proofErr w:type="spellStart"/>
      <w:r w:rsidRPr="001A1717">
        <w:rPr>
          <w:rFonts w:ascii="Times New Roman" w:eastAsia="Times New Roman" w:hAnsi="Times New Roman" w:cs="Times New Roman"/>
          <w:kern w:val="0"/>
          <w:sz w:val="24"/>
          <w:szCs w:val="24"/>
          <w14:ligatures w14:val="none"/>
        </w:rPr>
        <w:t>problēmsituāciju</w:t>
      </w:r>
      <w:proofErr w:type="spellEnd"/>
      <w:r w:rsidRPr="001A1717">
        <w:rPr>
          <w:rFonts w:ascii="Times New Roman" w:eastAsia="Times New Roman" w:hAnsi="Times New Roman" w:cs="Times New Roman"/>
          <w:kern w:val="0"/>
          <w:sz w:val="24"/>
          <w:szCs w:val="24"/>
          <w14:ligatures w14:val="none"/>
        </w:rPr>
        <w:t xml:space="preserve"> nav iespējams atrisināt vienas institūcijas ietvaros vai nav to izdevies atrisināt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komandā ilgstošā laika posmā</w:t>
      </w:r>
    </w:p>
    <w:p w14:paraId="4C4D282D"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izstrādāt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sadarbības grupu darbības kārtību, sekot noteikto pienākumu un uzdevumu savlaicīgai un kvalitatīvai izpildei un tiesiskuma ievērošanai;</w:t>
      </w:r>
    </w:p>
    <w:p w14:paraId="470B2A74" w14:textId="77777777" w:rsidR="00E04054"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izskatīt citus jautājumus, kas ir saistīti ar bērnu tiesību aizsardzību un to iespējamajiem pārkāpumiem;</w:t>
      </w:r>
    </w:p>
    <w:p w14:paraId="5FD2878B" w14:textId="653CF19E" w:rsidR="00E04054" w:rsidRDefault="00E04054" w:rsidP="00E04054">
      <w:pPr>
        <w:tabs>
          <w:tab w:val="left" w:pos="709"/>
          <w:tab w:val="left" w:pos="1134"/>
        </w:tabs>
        <w:suppressAutoHyphens/>
        <w:autoSpaceDN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6.6.</w:t>
      </w:r>
      <w:r w:rsidRPr="00E04054">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w:t>
      </w:r>
      <w:r w:rsidRPr="00E04054">
        <w:rPr>
          <w:rFonts w:ascii="Times New Roman" w:hAnsi="Times New Roman" w:cs="Times New Roman"/>
          <w:sz w:val="24"/>
          <w:szCs w:val="24"/>
        </w:rPr>
        <w:t>uzraudzīt Domes apstiprinātās Dobeles novada pašvaldības bērnu tiesību aizsardzības programmas 2025.–2027. gadam izpildi;</w:t>
      </w:r>
    </w:p>
    <w:p w14:paraId="2D243A15" w14:textId="434BEADE" w:rsidR="00E04054" w:rsidRPr="00E04054" w:rsidRDefault="00E04054" w:rsidP="00E04054">
      <w:pPr>
        <w:tabs>
          <w:tab w:val="left" w:pos="709"/>
          <w:tab w:val="left" w:pos="1134"/>
        </w:tabs>
        <w:suppressAutoHyphens/>
        <w:autoSpaceDN w:val="0"/>
        <w:spacing w:after="0" w:line="240" w:lineRule="auto"/>
        <w:ind w:left="284"/>
        <w:jc w:val="both"/>
        <w:rPr>
          <w:rFonts w:ascii="Times New Roman" w:eastAsia="Times New Roman" w:hAnsi="Times New Roman" w:cs="Times New Roman"/>
          <w:i/>
          <w:iCs/>
          <w:kern w:val="0"/>
          <w:sz w:val="24"/>
          <w:szCs w:val="24"/>
          <w14:ligatures w14:val="none"/>
        </w:rPr>
      </w:pPr>
      <w:r w:rsidRPr="00E04054">
        <w:rPr>
          <w:rFonts w:ascii="Times New Roman" w:eastAsia="Times New Roman" w:hAnsi="Times New Roman" w:cs="Times New Roman"/>
          <w:i/>
          <w:iCs/>
          <w:kern w:val="0"/>
          <w:sz w:val="24"/>
          <w:szCs w:val="24"/>
          <w14:ligatures w14:val="none"/>
        </w:rPr>
        <w:t>(Papildināts ar Dobeles novada domes 27.03.2025. lēmumu)</w:t>
      </w:r>
    </w:p>
    <w:p w14:paraId="12687165" w14:textId="77777777" w:rsidR="00E04054" w:rsidRPr="001A1717" w:rsidRDefault="00E04054" w:rsidP="00E04054">
      <w:pPr>
        <w:numPr>
          <w:ilvl w:val="0"/>
          <w:numId w:val="1"/>
        </w:numPr>
        <w:tabs>
          <w:tab w:val="left" w:pos="426"/>
          <w:tab w:val="left" w:pos="851"/>
          <w:tab w:val="left" w:pos="1134"/>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grupai ir tiesības:</w:t>
      </w:r>
    </w:p>
    <w:p w14:paraId="4BD2ED95"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pieaicināt sadarbības grupā kompetento institūciju pārstāvjus;</w:t>
      </w:r>
    </w:p>
    <w:p w14:paraId="75F14850"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savas kompetences ietvaros pieprasīt un saņemt no valsts un pašvaldības iestādēm darbam nepieciešamo informāciju un dokumentus.</w:t>
      </w:r>
    </w:p>
    <w:p w14:paraId="44702770" w14:textId="77777777" w:rsidR="00E04054" w:rsidRPr="001A1717" w:rsidRDefault="00E04054" w:rsidP="00E04054">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caps/>
          <w:kern w:val="0"/>
          <w:sz w:val="24"/>
          <w:szCs w:val="24"/>
          <w14:ligatures w14:val="none"/>
        </w:rPr>
        <w:t xml:space="preserve">III. </w:t>
      </w:r>
      <w:r w:rsidRPr="001A1717">
        <w:rPr>
          <w:rFonts w:ascii="Times New Roman" w:eastAsia="Times New Roman" w:hAnsi="Times New Roman" w:cs="Times New Roman"/>
          <w:b/>
          <w:kern w:val="0"/>
          <w:sz w:val="24"/>
          <w:szCs w:val="24"/>
          <w14:ligatures w14:val="none"/>
        </w:rPr>
        <w:t>Sadarbības grupas organizatoriskā struktūra</w:t>
      </w:r>
    </w:p>
    <w:p w14:paraId="1DA5CFA0" w14:textId="77777777" w:rsidR="00E04054" w:rsidRPr="001A1717" w:rsidRDefault="00E04054" w:rsidP="00E04054">
      <w:pPr>
        <w:numPr>
          <w:ilvl w:val="0"/>
          <w:numId w:val="1"/>
        </w:numPr>
        <w:tabs>
          <w:tab w:val="left" w:pos="426"/>
          <w:tab w:val="left" w:pos="851"/>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grupu </w:t>
      </w:r>
      <w:r w:rsidRPr="001A1717">
        <w:rPr>
          <w:rFonts w:ascii="Times New Roman" w:eastAsia="Times New Roman" w:hAnsi="Times New Roman" w:cs="Times New Roman"/>
          <w:bCs/>
          <w:kern w:val="0"/>
          <w:sz w:val="24"/>
          <w:szCs w:val="24"/>
          <w14:ligatures w14:val="none"/>
        </w:rPr>
        <w:t>7 (septiņu)</w:t>
      </w:r>
      <w:r w:rsidRPr="001A1717">
        <w:rPr>
          <w:rFonts w:ascii="Times New Roman" w:eastAsia="Times New Roman" w:hAnsi="Times New Roman" w:cs="Times New Roman"/>
          <w:kern w:val="0"/>
          <w:sz w:val="24"/>
          <w:szCs w:val="24"/>
          <w14:ligatures w14:val="none"/>
        </w:rPr>
        <w:t xml:space="preserve"> locekļu sastāvā izveido un tās sastāvu apstiprina Dome, tajā iekļaujot:</w:t>
      </w:r>
    </w:p>
    <w:p w14:paraId="7D1B0217" w14:textId="28CBFF7B" w:rsidR="00E04054" w:rsidRPr="00DB5E58" w:rsidRDefault="00DB5E58"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DB5E58">
        <w:rPr>
          <w:rFonts w:ascii="Times New Roman" w:hAnsi="Times New Roman" w:cs="Times New Roman"/>
          <w:sz w:val="24"/>
          <w:szCs w:val="24"/>
        </w:rPr>
        <w:t>Dobeles novada Centrālās pārvaldes Juridiskās nodaļas juristu bērnu tiesību aizsardzības jautājumos</w:t>
      </w:r>
      <w:r w:rsidR="00E04054" w:rsidRPr="00DB5E58">
        <w:rPr>
          <w:rFonts w:ascii="Times New Roman" w:eastAsia="Times New Roman" w:hAnsi="Times New Roman" w:cs="Times New Roman"/>
          <w:kern w:val="0"/>
          <w:sz w:val="24"/>
          <w:szCs w:val="24"/>
          <w14:ligatures w14:val="none"/>
        </w:rPr>
        <w:t>;</w:t>
      </w:r>
    </w:p>
    <w:p w14:paraId="102C2BD0" w14:textId="77777777" w:rsidR="00E04054" w:rsidRPr="00DB5E58"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DB5E58">
        <w:rPr>
          <w:rFonts w:ascii="Times New Roman" w:eastAsia="Times New Roman" w:hAnsi="Times New Roman" w:cs="Times New Roman"/>
          <w:kern w:val="0"/>
          <w:sz w:val="24"/>
          <w:szCs w:val="24"/>
          <w14:ligatures w14:val="none"/>
        </w:rPr>
        <w:t>Dobeles novada Sociālā dienesta vadītāju;</w:t>
      </w:r>
    </w:p>
    <w:p w14:paraId="09997CFE" w14:textId="77777777" w:rsidR="00E04054" w:rsidRPr="00DB5E58"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DB5E58">
        <w:rPr>
          <w:rFonts w:ascii="Times New Roman" w:eastAsia="Times New Roman" w:hAnsi="Times New Roman" w:cs="Times New Roman"/>
          <w:kern w:val="0"/>
          <w:sz w:val="24"/>
          <w:szCs w:val="24"/>
          <w14:ligatures w14:val="none"/>
        </w:rPr>
        <w:t>Dobeles novada Sociālā dienesta Sociālā darba ar ģimeni un bērniem daļas vadītāju;</w:t>
      </w:r>
    </w:p>
    <w:p w14:paraId="605CD91D"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DB5E58">
        <w:rPr>
          <w:rFonts w:ascii="Times New Roman" w:eastAsia="Times New Roman" w:hAnsi="Times New Roman" w:cs="Times New Roman"/>
          <w:kern w:val="0"/>
          <w:sz w:val="24"/>
          <w:szCs w:val="24"/>
          <w14:ligatures w14:val="none"/>
        </w:rPr>
        <w:t>Dobeles novada Izglītības pārvaldes</w:t>
      </w:r>
      <w:r w:rsidRPr="001A1717">
        <w:rPr>
          <w:rFonts w:ascii="Times New Roman" w:eastAsia="Times New Roman" w:hAnsi="Times New Roman" w:cs="Times New Roman"/>
          <w:kern w:val="0"/>
          <w:sz w:val="24"/>
          <w:szCs w:val="24"/>
          <w14:ligatures w14:val="none"/>
        </w:rPr>
        <w:t xml:space="preserve"> vadītāju;</w:t>
      </w:r>
    </w:p>
    <w:p w14:paraId="65021A41"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Bāriņtiesas priekšsēdētāju;</w:t>
      </w:r>
    </w:p>
    <w:p w14:paraId="1CB61EF6" w14:textId="77777777" w:rsidR="00E04054" w:rsidRPr="001A1717"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pašvaldības policijas priekšnieku;</w:t>
      </w:r>
    </w:p>
    <w:p w14:paraId="11CE73B3" w14:textId="77777777" w:rsidR="00E04054" w:rsidRDefault="00E04054" w:rsidP="00E04054">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Jaunatnes iniciatīvu un veselības centra vadītāju vai vietnieku.</w:t>
      </w:r>
    </w:p>
    <w:p w14:paraId="4AA5937C" w14:textId="133F11EB" w:rsidR="00DB5E58" w:rsidRPr="00DB5E58" w:rsidRDefault="00DB5E58" w:rsidP="00DB5E58">
      <w:pPr>
        <w:tabs>
          <w:tab w:val="left" w:pos="709"/>
          <w:tab w:val="left" w:pos="1134"/>
        </w:tabs>
        <w:suppressAutoHyphens/>
        <w:autoSpaceDN w:val="0"/>
        <w:spacing w:after="0" w:line="240" w:lineRule="auto"/>
        <w:ind w:left="284"/>
        <w:jc w:val="both"/>
        <w:rPr>
          <w:rFonts w:ascii="Times New Roman" w:eastAsia="Times New Roman" w:hAnsi="Times New Roman" w:cs="Times New Roman"/>
          <w:i/>
          <w:iCs/>
          <w:kern w:val="0"/>
          <w:sz w:val="24"/>
          <w:szCs w:val="24"/>
          <w14:ligatures w14:val="none"/>
        </w:rPr>
      </w:pPr>
      <w:r w:rsidRPr="00DB5E58">
        <w:rPr>
          <w:rFonts w:ascii="Times New Roman" w:eastAsia="Times New Roman" w:hAnsi="Times New Roman" w:cs="Times New Roman"/>
          <w:i/>
          <w:iCs/>
          <w:kern w:val="0"/>
          <w:sz w:val="24"/>
          <w:szCs w:val="24"/>
          <w14:ligatures w14:val="none"/>
        </w:rPr>
        <w:t>(Ar grozījumiem, kas izdarīti ar Dobeles novada domes 27.03.2025. lēmumu)</w:t>
      </w:r>
    </w:p>
    <w:p w14:paraId="38395393" w14:textId="77777777" w:rsidR="00E04054" w:rsidRPr="001A1717" w:rsidRDefault="00E04054" w:rsidP="00E04054">
      <w:pPr>
        <w:numPr>
          <w:ilvl w:val="0"/>
          <w:numId w:val="1"/>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darbu vada un organizē Sadarbības grupas vadītājs.</w:t>
      </w:r>
    </w:p>
    <w:p w14:paraId="0A47F510" w14:textId="77777777" w:rsidR="00E04054" w:rsidRPr="001A1717" w:rsidRDefault="00E04054" w:rsidP="00E04054">
      <w:pPr>
        <w:numPr>
          <w:ilvl w:val="0"/>
          <w:numId w:val="1"/>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vadītājs:</w:t>
      </w:r>
    </w:p>
    <w:p w14:paraId="0591254E"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plāno un organizē Sadarbības grupas darbu;</w:t>
      </w:r>
    </w:p>
    <w:p w14:paraId="2C50E78C"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sagatavo un apstiprina Sadarbības grupas sanāksmju darba kārtību;</w:t>
      </w:r>
    </w:p>
    <w:p w14:paraId="36CFA0E7"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nosaka Sadarbības grupas sanāksmju laiku un datumu un ne vēlāk kā 3 (trīs) darbdienas pirms Sadarbības grupas sanāksmes informē Sadarbības grupas locekļus par sanāksmes sasaukšanu un darba kārtībā izskatāmajiem jautājumiem;</w:t>
      </w:r>
    </w:p>
    <w:p w14:paraId="565C9CDA"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vada Sadarbības grupas sanāksmes;</w:t>
      </w:r>
    </w:p>
    <w:p w14:paraId="39FA365B"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uzraudzību par Sadarbības grupas sanāksmēs uzdoto uzdevumu izpildi;</w:t>
      </w:r>
    </w:p>
    <w:p w14:paraId="4F040EC2"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paraksta Sadarbības grupas sanāksmju protokolus, korespondenci un citus Sadarbības grupas dokumentus;</w:t>
      </w:r>
    </w:p>
    <w:p w14:paraId="69B7102D"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organizē un nodrošina Domes lēmumu projektu sagatavošanu jautājumos, kas ir Sadarbības grupas kompetencē.</w:t>
      </w:r>
    </w:p>
    <w:p w14:paraId="2EF4772C" w14:textId="77777777" w:rsidR="00E04054" w:rsidRPr="001A1717" w:rsidRDefault="00E04054" w:rsidP="00E04054">
      <w:pPr>
        <w:numPr>
          <w:ilvl w:val="0"/>
          <w:numId w:val="1"/>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vietnieks pilda Sadarbības grupas vadītāja uzdotos pienākumus, aizvieto vadītāju viņa prombūtnes laikā.</w:t>
      </w:r>
    </w:p>
    <w:p w14:paraId="738CB13E"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locekļi:</w:t>
      </w:r>
    </w:p>
    <w:p w14:paraId="777884B1"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piedalās Sadarbības grupas sanāksmēs;</w:t>
      </w:r>
    </w:p>
    <w:p w14:paraId="65876D2A"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pilda sadarbības grupas vadītāja uzdotos pienākumus;</w:t>
      </w:r>
    </w:p>
    <w:p w14:paraId="1773CFA2"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informē Sadarbības grupu par viņu pārstāvētās iestādes viedokli Sadarbības grupas sanāksmē izskatāmajā jautājumā;</w:t>
      </w:r>
    </w:p>
    <w:p w14:paraId="50F1387E"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lastRenderedPageBreak/>
        <w:t>informē sevis pārstāvēto iestādi par Sadarbības grupas sanāksmē pieņemtajiem lēmumiem;</w:t>
      </w:r>
    </w:p>
    <w:p w14:paraId="51110DEB"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sniedz priekšlikumus Sadarbības grupas darba organizācijas uzlabošanai.</w:t>
      </w:r>
    </w:p>
    <w:p w14:paraId="164FC98A" w14:textId="77777777" w:rsidR="00E04054" w:rsidRPr="001A1717" w:rsidRDefault="00E04054" w:rsidP="00E04054">
      <w:pPr>
        <w:numPr>
          <w:ilvl w:val="0"/>
          <w:numId w:val="1"/>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sekretārs:</w:t>
      </w:r>
    </w:p>
    <w:p w14:paraId="0DF36C75"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pēc Sadarbības grupas vadītāja ierosinājuma uzaicina uz Sadarbības grupas sanāksmi speciālistus, kuru piedalīšanās Sadarbības grupas sanāksmē ir nepieciešama;</w:t>
      </w:r>
    </w:p>
    <w:p w14:paraId="4E947641"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uzdevumā izstrādā Sadarbības grupas sanāksmēs izskatāmos materiālus un citus dokumentu projektus;</w:t>
      </w:r>
    </w:p>
    <w:p w14:paraId="30898CD5"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Sadarbības grupas kontaktpersonas funkcijas;</w:t>
      </w:r>
    </w:p>
    <w:p w14:paraId="27EC8C77"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protokolē Sadarbības grupas sanāksmes un paraksta Sadarbības grupas sanāksmes protokolu;</w:t>
      </w:r>
    </w:p>
    <w:p w14:paraId="38D576D7"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nodrošina informācijas apmaiņu starp Sadarbības grupas locekļiem, ievērojot normatīvo aktu prasības fizisko personu datu aizsardzības jomā;</w:t>
      </w:r>
    </w:p>
    <w:p w14:paraId="703CE620"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kārto Sadarbības grupas lietvedību, nodrošina dokumentu noformēšanu, glabāšanu un nodošanu arhīvā;</w:t>
      </w:r>
    </w:p>
    <w:p w14:paraId="6B555986" w14:textId="77777777" w:rsidR="00E04054" w:rsidRPr="001A1717" w:rsidRDefault="00E04054" w:rsidP="00E04054">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veic Sadarbības grupas sanāksmju apmeklētības uzskaiti. </w:t>
      </w:r>
    </w:p>
    <w:p w14:paraId="44586C48" w14:textId="77777777" w:rsidR="00E04054" w:rsidRPr="001A1717" w:rsidRDefault="00E04054" w:rsidP="00E04054">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IV. Sadarbības grupas darba organizēšana</w:t>
      </w:r>
    </w:p>
    <w:p w14:paraId="0F3ED0B7"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sanāksmes notiek pēc nepieciešamības, bet ne retāk reizi ceturksnī.</w:t>
      </w:r>
    </w:p>
    <w:p w14:paraId="77D9A5B0"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par katru tās kompetencē esošu jautājumu pieņem lēmumu par Sadarbības grupas locekļu pārstāvēto iestāžu un institūciju veicamajiem uzdevumiem, ievērojot to kompetenci.</w:t>
      </w:r>
    </w:p>
    <w:p w14:paraId="73B64D64"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lēmumus pieņem, atklāti balsojot, ar vienkāršu balsu vairākumu. Katram Sadarbības grupas loceklim ir viena balss. Ja balsu skaits sadalās vienādi, izšķirošā ir Sadarbības grupas vadītāja balss.</w:t>
      </w:r>
    </w:p>
    <w:p w14:paraId="33C3EA4B"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lemttiesīga, ja tās sanāksmē piedalās vairāk nekā puse no Sadarbības grupas locekļiem. </w:t>
      </w:r>
    </w:p>
    <w:p w14:paraId="7E00078C" w14:textId="77777777" w:rsidR="00E04054" w:rsidRPr="001A1717" w:rsidRDefault="00E04054" w:rsidP="00E04054">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Ja Sadarbības grupas sanāksmē piedalās uzaicinātās personas, par to izdarāms ieraksts Sadarbības grupas sanāksmes protokolā. Pieaicinātajām personām nav balsošanas tiesību. Pieaicināto personu viedoklim, vērtējumam, atzinumam ir rekomendējošs raksturs.</w:t>
      </w:r>
    </w:p>
    <w:p w14:paraId="622E90ED" w14:textId="77777777" w:rsidR="00E04054" w:rsidRPr="001A1717" w:rsidRDefault="00E04054" w:rsidP="00E04054">
      <w:pPr>
        <w:spacing w:before="240" w:after="120" w:line="240" w:lineRule="auto"/>
        <w:jc w:val="center"/>
        <w:rPr>
          <w:rFonts w:ascii="Times New Roman" w:eastAsia="Times New Roman" w:hAnsi="Times New Roman" w:cs="Times New Roman"/>
          <w:b/>
          <w:bCs/>
          <w:kern w:val="0"/>
          <w:sz w:val="24"/>
          <w:szCs w:val="24"/>
          <w14:ligatures w14:val="none"/>
        </w:rPr>
      </w:pPr>
      <w:r w:rsidRPr="001A1717">
        <w:rPr>
          <w:rFonts w:ascii="Times New Roman" w:eastAsia="Times New Roman" w:hAnsi="Times New Roman" w:cs="Times New Roman"/>
          <w:b/>
          <w:bCs/>
          <w:kern w:val="0"/>
          <w:sz w:val="24"/>
          <w:szCs w:val="24"/>
          <w14:ligatures w14:val="none"/>
        </w:rPr>
        <w:t xml:space="preserve">V. Citi </w:t>
      </w:r>
      <w:r w:rsidRPr="001A1717">
        <w:rPr>
          <w:rFonts w:ascii="Times New Roman" w:eastAsia="Times New Roman" w:hAnsi="Times New Roman" w:cs="Times New Roman"/>
          <w:b/>
          <w:color w:val="000000"/>
          <w:kern w:val="0"/>
          <w:sz w:val="24"/>
          <w:szCs w:val="24"/>
          <w14:ligatures w14:val="none"/>
        </w:rPr>
        <w:t>noteikumi</w:t>
      </w:r>
    </w:p>
    <w:p w14:paraId="2F7AB2BC" w14:textId="77777777" w:rsidR="00E04054" w:rsidRPr="001A1717" w:rsidRDefault="00E04054" w:rsidP="00E04054">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11279996" w14:textId="77777777" w:rsidR="00E04054" w:rsidRPr="001A1717" w:rsidRDefault="00E04054" w:rsidP="00E04054">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ievēro ētikas normas. </w:t>
      </w:r>
    </w:p>
    <w:p w14:paraId="373BC751" w14:textId="77777777" w:rsidR="00E04054" w:rsidRPr="001A1717" w:rsidRDefault="00E04054" w:rsidP="00E04054">
      <w:pPr>
        <w:spacing w:before="240" w:after="120" w:line="240" w:lineRule="auto"/>
        <w:jc w:val="center"/>
        <w:rPr>
          <w:rFonts w:ascii="Times New Roman" w:eastAsia="Times New Roman" w:hAnsi="Times New Roman" w:cs="Times New Roman"/>
          <w:color w:val="000000"/>
          <w:kern w:val="0"/>
          <w:sz w:val="24"/>
          <w:szCs w:val="24"/>
          <w14:ligatures w14:val="none"/>
        </w:rPr>
      </w:pPr>
      <w:r w:rsidRPr="001A1717">
        <w:rPr>
          <w:rFonts w:ascii="Times New Roman" w:eastAsia="Times New Roman" w:hAnsi="Times New Roman" w:cs="Times New Roman"/>
          <w:b/>
          <w:color w:val="000000"/>
          <w:kern w:val="0"/>
          <w:sz w:val="24"/>
          <w:szCs w:val="24"/>
          <w14:ligatures w14:val="none"/>
        </w:rPr>
        <w:t>VI. Noslēguma</w:t>
      </w:r>
      <w:r w:rsidRPr="001A1717">
        <w:rPr>
          <w:rFonts w:ascii="Times New Roman" w:eastAsia="Times New Roman" w:hAnsi="Times New Roman" w:cs="Times New Roman"/>
          <w:b/>
          <w:bCs/>
          <w:kern w:val="0"/>
          <w:sz w:val="24"/>
          <w:szCs w:val="24"/>
          <w14:ligatures w14:val="none"/>
        </w:rPr>
        <w:t xml:space="preserve"> jautājums</w:t>
      </w:r>
    </w:p>
    <w:p w14:paraId="0B5A2E45" w14:textId="77777777" w:rsidR="00E04054" w:rsidRPr="001A1717" w:rsidRDefault="00E04054" w:rsidP="00E04054">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Ar šī nolikuma spēkā stāšanos spēku zaudē Dobeles novada domes 2021.gada 15.oktobra “Dobeles novada pašvaldības nepilngadīgo lietu komisijas nolikums”. </w:t>
      </w:r>
    </w:p>
    <w:p w14:paraId="1DADB741" w14:textId="77777777" w:rsidR="00E04054" w:rsidRPr="001A1717" w:rsidRDefault="00E04054" w:rsidP="00E04054">
      <w:pPr>
        <w:spacing w:after="0" w:line="240" w:lineRule="auto"/>
        <w:jc w:val="both"/>
        <w:rPr>
          <w:rFonts w:ascii="Times New Roman" w:eastAsia="Times New Roman" w:hAnsi="Times New Roman" w:cs="Times New Roman"/>
          <w:kern w:val="0"/>
          <w:sz w:val="24"/>
          <w:szCs w:val="24"/>
          <w14:ligatures w14:val="none"/>
        </w:rPr>
      </w:pPr>
    </w:p>
    <w:p w14:paraId="2C5BF635" w14:textId="77777777" w:rsidR="00E04054" w:rsidRPr="001A1717" w:rsidRDefault="00E04054" w:rsidP="00E04054">
      <w:pPr>
        <w:spacing w:after="0" w:line="240" w:lineRule="auto"/>
        <w:jc w:val="both"/>
        <w:rPr>
          <w:rFonts w:ascii="Times New Roman" w:eastAsia="Times New Roman" w:hAnsi="Times New Roman" w:cs="Times New Roman"/>
          <w:kern w:val="0"/>
          <w:sz w:val="24"/>
          <w:szCs w:val="24"/>
          <w14:ligatures w14:val="none"/>
        </w:rPr>
      </w:pPr>
    </w:p>
    <w:p w14:paraId="5F010E91" w14:textId="77777777" w:rsidR="00E04054" w:rsidRPr="001A1717" w:rsidRDefault="00E04054" w:rsidP="00E04054">
      <w:pPr>
        <w:spacing w:after="0" w:line="240" w:lineRule="auto"/>
        <w:jc w:val="both"/>
        <w:rPr>
          <w:rFonts w:ascii="Times New Roman" w:eastAsia="Times New Roman" w:hAnsi="Times New Roman" w:cs="Times New Roman"/>
          <w:kern w:val="0"/>
          <w:sz w:val="24"/>
          <w:szCs w:val="24"/>
          <w14:ligatures w14:val="none"/>
        </w:rPr>
      </w:pPr>
    </w:p>
    <w:p w14:paraId="4698BD2C" w14:textId="77777777" w:rsidR="00E04054" w:rsidRPr="001A1717" w:rsidRDefault="00E04054" w:rsidP="00E04054">
      <w:pPr>
        <w:spacing w:after="0" w:line="240" w:lineRule="auto"/>
        <w:jc w:val="both"/>
        <w:rPr>
          <w:rFonts w:ascii="Times New Roman" w:eastAsia="Times New Roman" w:hAnsi="Times New Roman" w:cs="Times New Roman"/>
          <w:kern w:val="0"/>
          <w:sz w:val="24"/>
          <w:szCs w:val="24"/>
          <w14:ligatures w14:val="none"/>
        </w:rPr>
      </w:pPr>
    </w:p>
    <w:p w14:paraId="6C9E1B6C" w14:textId="3302CE18" w:rsidR="00E04054" w:rsidRPr="001A1717" w:rsidRDefault="00E04054" w:rsidP="00E04054">
      <w:pPr>
        <w:tabs>
          <w:tab w:val="left" w:pos="1134"/>
        </w:tabs>
        <w:suppressAutoHyphens/>
        <w:autoSpaceDN w:val="0"/>
        <w:spacing w:after="0" w:line="240" w:lineRule="auto"/>
        <w:ind w:right="-1"/>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Domes priekšsēdētājs</w:t>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roofErr w:type="spellStart"/>
      <w:r w:rsidRPr="001A1717">
        <w:rPr>
          <w:rFonts w:ascii="Times New Roman" w:eastAsia="Times New Roman" w:hAnsi="Times New Roman" w:cs="Times New Roman"/>
          <w:kern w:val="0"/>
          <w:sz w:val="24"/>
          <w:szCs w:val="24"/>
          <w14:ligatures w14:val="none"/>
        </w:rPr>
        <w:t>I.Gorskis</w:t>
      </w:r>
      <w:proofErr w:type="spellEnd"/>
    </w:p>
    <w:p w14:paraId="1C676EC5" w14:textId="77777777" w:rsidR="00C7001E" w:rsidRDefault="00C7001E"/>
    <w:sectPr w:rsidR="00C7001E" w:rsidSect="00E04054">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7372" w14:textId="77777777" w:rsidR="00327D5F" w:rsidRDefault="00327D5F" w:rsidP="00E04054">
      <w:pPr>
        <w:spacing w:after="0" w:line="240" w:lineRule="auto"/>
      </w:pPr>
      <w:r>
        <w:separator/>
      </w:r>
    </w:p>
  </w:endnote>
  <w:endnote w:type="continuationSeparator" w:id="0">
    <w:p w14:paraId="438A247E" w14:textId="77777777" w:rsidR="00327D5F" w:rsidRDefault="00327D5F" w:rsidP="00E0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E6D0" w14:textId="77777777" w:rsidR="00327D5F" w:rsidRDefault="00327D5F" w:rsidP="00E04054">
      <w:pPr>
        <w:spacing w:after="0" w:line="240" w:lineRule="auto"/>
      </w:pPr>
      <w:r>
        <w:separator/>
      </w:r>
    </w:p>
  </w:footnote>
  <w:footnote w:type="continuationSeparator" w:id="0">
    <w:p w14:paraId="73285DAC" w14:textId="77777777" w:rsidR="00327D5F" w:rsidRDefault="00327D5F" w:rsidP="00E0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8EA6" w14:textId="3E467300" w:rsidR="00E04054" w:rsidRPr="00E04054" w:rsidRDefault="00E04054">
    <w:pPr>
      <w:pStyle w:val="Header"/>
      <w:rPr>
        <w:rFonts w:ascii="Times New Roman" w:hAnsi="Times New Roman" w:cs="Times New Roman"/>
        <w:b/>
        <w:bCs/>
        <w:sz w:val="24"/>
        <w:szCs w:val="24"/>
      </w:rPr>
    </w:pPr>
    <w:r w:rsidRPr="00E04054">
      <w:rPr>
        <w:rFonts w:ascii="Times New Roman" w:hAnsi="Times New Roman" w:cs="Times New Roman"/>
        <w:b/>
        <w:bCs/>
        <w:sz w:val="24"/>
        <w:szCs w:val="24"/>
      </w:rPr>
      <w:t>KONSOLIDĒTA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B0A81"/>
    <w:multiLevelType w:val="multilevel"/>
    <w:tmpl w:val="9D1816FC"/>
    <w:lvl w:ilvl="0">
      <w:start w:val="1"/>
      <w:numFmt w:val="decimal"/>
      <w:lvlText w:val="%1."/>
      <w:lvlJc w:val="left"/>
      <w:pPr>
        <w:ind w:left="360" w:hanging="360"/>
      </w:pPr>
      <w:rPr>
        <w:b w:val="0"/>
        <w:i w:val="0"/>
        <w:sz w:val="24"/>
        <w:szCs w:val="24"/>
        <w:lang w:val="lv-LV"/>
      </w:rPr>
    </w:lvl>
    <w:lvl w:ilvl="1">
      <w:start w:val="1"/>
      <w:numFmt w:val="decimal"/>
      <w:lvlText w:val="%1.%2."/>
      <w:lvlJc w:val="left"/>
      <w:pPr>
        <w:ind w:left="360" w:hanging="360"/>
      </w:pPr>
      <w:rPr>
        <w:rFonts w:ascii="Times New Roman" w:hAnsi="Times New Roman"/>
        <w:sz w:val="24"/>
        <w:szCs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num w:numId="1" w16cid:durableId="46558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54"/>
    <w:rsid w:val="001748AC"/>
    <w:rsid w:val="00327D5F"/>
    <w:rsid w:val="00997B09"/>
    <w:rsid w:val="00C7001E"/>
    <w:rsid w:val="00DB5E58"/>
    <w:rsid w:val="00DD225D"/>
    <w:rsid w:val="00E04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FF8D"/>
  <w15:chartTrackingRefBased/>
  <w15:docId w15:val="{BE2028A0-D77D-4C97-9A7D-F3C491EC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54"/>
    <w:pPr>
      <w:spacing w:line="259" w:lineRule="auto"/>
    </w:pPr>
    <w:rPr>
      <w:sz w:val="22"/>
      <w:szCs w:val="22"/>
    </w:rPr>
  </w:style>
  <w:style w:type="paragraph" w:styleId="Heading1">
    <w:name w:val="heading 1"/>
    <w:basedOn w:val="Normal"/>
    <w:next w:val="Normal"/>
    <w:link w:val="Heading1Char"/>
    <w:uiPriority w:val="9"/>
    <w:qFormat/>
    <w:rsid w:val="00E04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0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0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0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0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0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0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0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54"/>
    <w:rPr>
      <w:rFonts w:eastAsiaTheme="majorEastAsia" w:cstheme="majorBidi"/>
      <w:color w:val="272727" w:themeColor="text1" w:themeTint="D8"/>
    </w:rPr>
  </w:style>
  <w:style w:type="paragraph" w:styleId="Title">
    <w:name w:val="Title"/>
    <w:basedOn w:val="Normal"/>
    <w:next w:val="Normal"/>
    <w:link w:val="TitleChar"/>
    <w:uiPriority w:val="10"/>
    <w:qFormat/>
    <w:rsid w:val="00E04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54"/>
    <w:pPr>
      <w:spacing w:before="160"/>
      <w:jc w:val="center"/>
    </w:pPr>
    <w:rPr>
      <w:i/>
      <w:iCs/>
      <w:color w:val="404040" w:themeColor="text1" w:themeTint="BF"/>
    </w:rPr>
  </w:style>
  <w:style w:type="character" w:customStyle="1" w:styleId="QuoteChar">
    <w:name w:val="Quote Char"/>
    <w:basedOn w:val="DefaultParagraphFont"/>
    <w:link w:val="Quote"/>
    <w:uiPriority w:val="29"/>
    <w:rsid w:val="00E04054"/>
    <w:rPr>
      <w:i/>
      <w:iCs/>
      <w:color w:val="404040" w:themeColor="text1" w:themeTint="BF"/>
    </w:rPr>
  </w:style>
  <w:style w:type="paragraph" w:styleId="ListParagraph">
    <w:name w:val="List Paragraph"/>
    <w:basedOn w:val="Normal"/>
    <w:uiPriority w:val="34"/>
    <w:qFormat/>
    <w:rsid w:val="00E04054"/>
    <w:pPr>
      <w:ind w:left="720"/>
      <w:contextualSpacing/>
    </w:pPr>
  </w:style>
  <w:style w:type="character" w:styleId="IntenseEmphasis">
    <w:name w:val="Intense Emphasis"/>
    <w:basedOn w:val="DefaultParagraphFont"/>
    <w:uiPriority w:val="21"/>
    <w:qFormat/>
    <w:rsid w:val="00E04054"/>
    <w:rPr>
      <w:i/>
      <w:iCs/>
      <w:color w:val="2F5496" w:themeColor="accent1" w:themeShade="BF"/>
    </w:rPr>
  </w:style>
  <w:style w:type="paragraph" w:styleId="IntenseQuote">
    <w:name w:val="Intense Quote"/>
    <w:basedOn w:val="Normal"/>
    <w:next w:val="Normal"/>
    <w:link w:val="IntenseQuoteChar"/>
    <w:uiPriority w:val="30"/>
    <w:qFormat/>
    <w:rsid w:val="00E04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054"/>
    <w:rPr>
      <w:i/>
      <w:iCs/>
      <w:color w:val="2F5496" w:themeColor="accent1" w:themeShade="BF"/>
    </w:rPr>
  </w:style>
  <w:style w:type="character" w:styleId="IntenseReference">
    <w:name w:val="Intense Reference"/>
    <w:basedOn w:val="DefaultParagraphFont"/>
    <w:uiPriority w:val="32"/>
    <w:qFormat/>
    <w:rsid w:val="00E04054"/>
    <w:rPr>
      <w:b/>
      <w:bCs/>
      <w:smallCaps/>
      <w:color w:val="2F5496" w:themeColor="accent1" w:themeShade="BF"/>
      <w:spacing w:val="5"/>
    </w:rPr>
  </w:style>
  <w:style w:type="paragraph" w:styleId="Header">
    <w:name w:val="header"/>
    <w:basedOn w:val="Normal"/>
    <w:link w:val="HeaderChar"/>
    <w:uiPriority w:val="99"/>
    <w:unhideWhenUsed/>
    <w:rsid w:val="00E040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054"/>
    <w:rPr>
      <w:sz w:val="22"/>
      <w:szCs w:val="22"/>
    </w:rPr>
  </w:style>
  <w:style w:type="paragraph" w:styleId="Footer">
    <w:name w:val="footer"/>
    <w:basedOn w:val="Normal"/>
    <w:link w:val="FooterChar"/>
    <w:uiPriority w:val="99"/>
    <w:unhideWhenUsed/>
    <w:rsid w:val="00E040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0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4712</Words>
  <Characters>2686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2025-04-22T07:26:00Z</dcterms:created>
  <dcterms:modified xsi:type="dcterms:W3CDTF">2025-04-22T07:39:00Z</dcterms:modified>
</cp:coreProperties>
</file>