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8DDD" w14:textId="77777777" w:rsidR="003D6739" w:rsidRPr="00DA265F" w:rsidRDefault="003D6739" w:rsidP="003D6739">
      <w:pPr>
        <w:tabs>
          <w:tab w:val="left" w:pos="-2385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Pielikums</w:t>
      </w:r>
    </w:p>
    <w:p w14:paraId="049F315A" w14:textId="77777777" w:rsidR="003D6739" w:rsidRPr="00DA265F" w:rsidRDefault="003D6739" w:rsidP="003D6739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 xml:space="preserve">Dobeles novada domes </w:t>
      </w:r>
    </w:p>
    <w:p w14:paraId="6A3509E8" w14:textId="77777777" w:rsidR="003D6739" w:rsidRPr="00DA265F" w:rsidRDefault="003D6739" w:rsidP="003D6739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202</w:t>
      </w:r>
      <w:r>
        <w:rPr>
          <w:rFonts w:eastAsiaTheme="minorHAnsi"/>
          <w:noProof/>
        </w:rPr>
        <w:t>5</w:t>
      </w:r>
      <w:r w:rsidRPr="00DA265F">
        <w:rPr>
          <w:rFonts w:eastAsiaTheme="minorHAnsi"/>
          <w:noProof/>
        </w:rPr>
        <w:t>. gada</w:t>
      </w:r>
      <w:r>
        <w:rPr>
          <w:rFonts w:eastAsiaTheme="minorHAnsi"/>
          <w:noProof/>
        </w:rPr>
        <w:t xml:space="preserve"> 27. marta</w:t>
      </w:r>
      <w:r w:rsidRPr="00DA265F">
        <w:rPr>
          <w:rFonts w:eastAsiaTheme="minorHAnsi"/>
          <w:noProof/>
        </w:rPr>
        <w:t xml:space="preserve"> </w:t>
      </w:r>
    </w:p>
    <w:p w14:paraId="0FC9FCAD" w14:textId="77777777" w:rsidR="003D6739" w:rsidRPr="00DA265F" w:rsidRDefault="003D6739" w:rsidP="003D6739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lēmumam Nr.</w:t>
      </w:r>
      <w:r>
        <w:rPr>
          <w:rFonts w:eastAsiaTheme="minorHAnsi"/>
          <w:noProof/>
        </w:rPr>
        <w:t>108/5</w:t>
      </w:r>
    </w:p>
    <w:p w14:paraId="52EF21D5" w14:textId="77777777" w:rsidR="003D6739" w:rsidRPr="00DA265F" w:rsidRDefault="003D6739" w:rsidP="003D6739">
      <w:pPr>
        <w:tabs>
          <w:tab w:val="left" w:pos="-23852"/>
        </w:tabs>
        <w:jc w:val="both"/>
        <w:rPr>
          <w:rFonts w:eastAsiaTheme="minorHAnsi"/>
          <w:bCs/>
        </w:rPr>
      </w:pPr>
    </w:p>
    <w:p w14:paraId="3AF1CFEE" w14:textId="77777777" w:rsidR="003D6739" w:rsidRPr="00DA265F" w:rsidRDefault="003D6739" w:rsidP="003D6739">
      <w:pPr>
        <w:tabs>
          <w:tab w:val="left" w:pos="-24212"/>
        </w:tabs>
        <w:jc w:val="center"/>
        <w:rPr>
          <w:rFonts w:eastAsiaTheme="minorHAnsi"/>
          <w:sz w:val="20"/>
          <w:szCs w:val="20"/>
        </w:rPr>
      </w:pPr>
      <w:r w:rsidRPr="00DA265F">
        <w:rPr>
          <w:rFonts w:eastAsiaTheme="minorHAnsi"/>
          <w:noProof/>
          <w:sz w:val="20"/>
          <w:szCs w:val="20"/>
        </w:rPr>
        <w:drawing>
          <wp:inline distT="0" distB="0" distL="0" distR="0" wp14:anchorId="3C711838" wp14:editId="59BAE40D">
            <wp:extent cx="676275" cy="752475"/>
            <wp:effectExtent l="0" t="0" r="9525" b="9525"/>
            <wp:docPr id="667989539" name="Picture 667989539" descr="Attēls, kurā ir skečs, zīmējums, klipkopa, diagramm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89539" name="Picture 667989539" descr="Attēls, kurā ir skečs, zīmējums, klipkopa, diagramm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2B859" w14:textId="77777777" w:rsidR="003D6739" w:rsidRPr="00A50033" w:rsidRDefault="003D6739" w:rsidP="003D6739">
      <w:pPr>
        <w:tabs>
          <w:tab w:val="center" w:pos="4320"/>
          <w:tab w:val="right" w:pos="8640"/>
        </w:tabs>
        <w:jc w:val="center"/>
        <w:rPr>
          <w:sz w:val="20"/>
          <w:lang w:val="sv-SE"/>
        </w:rPr>
      </w:pPr>
      <w:r w:rsidRPr="00A50033">
        <w:rPr>
          <w:sz w:val="20"/>
          <w:lang w:val="sv-SE"/>
        </w:rPr>
        <w:t>LATVIJAS REPUBLIKA</w:t>
      </w:r>
    </w:p>
    <w:p w14:paraId="6E2714D5" w14:textId="77777777" w:rsidR="003D6739" w:rsidRPr="00A50033" w:rsidRDefault="003D6739" w:rsidP="003D6739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sv-SE"/>
        </w:rPr>
      </w:pPr>
      <w:r w:rsidRPr="00A50033">
        <w:rPr>
          <w:b/>
          <w:sz w:val="32"/>
          <w:szCs w:val="32"/>
          <w:lang w:val="sv-SE"/>
        </w:rPr>
        <w:t>DOBELES NOVADA DOME</w:t>
      </w:r>
    </w:p>
    <w:p w14:paraId="6C571BCC" w14:textId="77777777" w:rsidR="003D6739" w:rsidRPr="00A50033" w:rsidRDefault="003D6739" w:rsidP="003D6739">
      <w:pPr>
        <w:tabs>
          <w:tab w:val="center" w:pos="4320"/>
          <w:tab w:val="right" w:pos="8640"/>
        </w:tabs>
        <w:jc w:val="center"/>
        <w:rPr>
          <w:sz w:val="16"/>
          <w:szCs w:val="16"/>
          <w:lang w:val="sv-SE"/>
        </w:rPr>
      </w:pPr>
      <w:r w:rsidRPr="00A50033">
        <w:rPr>
          <w:sz w:val="16"/>
          <w:szCs w:val="16"/>
          <w:lang w:val="sv-SE"/>
        </w:rPr>
        <w:t>Brīvības iela 17, Dobele, Dobeles novads, LV-3701</w:t>
      </w:r>
    </w:p>
    <w:p w14:paraId="64D25B04" w14:textId="77777777" w:rsidR="003D6739" w:rsidRPr="00DA265F" w:rsidRDefault="003D6739" w:rsidP="003D6739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sz w:val="16"/>
          <w:szCs w:val="16"/>
          <w:lang w:val="en-US"/>
        </w:rPr>
      </w:pPr>
      <w:proofErr w:type="spellStart"/>
      <w:r w:rsidRPr="00DA265F">
        <w:rPr>
          <w:sz w:val="16"/>
          <w:szCs w:val="16"/>
          <w:lang w:val="en-US"/>
        </w:rPr>
        <w:t>Tālr</w:t>
      </w:r>
      <w:proofErr w:type="spellEnd"/>
      <w:r w:rsidRPr="00DA265F">
        <w:rPr>
          <w:sz w:val="16"/>
          <w:szCs w:val="16"/>
          <w:lang w:val="en-US"/>
        </w:rPr>
        <w:t xml:space="preserve">. 63707269, 63700137, 63720940, e-pasts </w:t>
      </w:r>
      <w:hyperlink r:id="rId6" w:history="1">
        <w:r w:rsidRPr="00DA265F">
          <w:rPr>
            <w:sz w:val="16"/>
            <w:szCs w:val="16"/>
            <w:lang w:val="en-US"/>
          </w:rPr>
          <w:t>dome@dobele.lv</w:t>
        </w:r>
      </w:hyperlink>
    </w:p>
    <w:p w14:paraId="74FA96AB" w14:textId="77777777" w:rsidR="003D6739" w:rsidRPr="00DA265F" w:rsidRDefault="003D6739" w:rsidP="003D6739">
      <w:pPr>
        <w:jc w:val="right"/>
        <w:rPr>
          <w:rFonts w:eastAsiaTheme="minorHAnsi"/>
        </w:rPr>
      </w:pPr>
      <w:r w:rsidRPr="00DA265F">
        <w:rPr>
          <w:rFonts w:eastAsiaTheme="minorHAnsi"/>
        </w:rPr>
        <w:t>APSTIPRINĀTS</w:t>
      </w:r>
    </w:p>
    <w:p w14:paraId="4C7325BE" w14:textId="77777777" w:rsidR="003D6739" w:rsidRPr="00DA265F" w:rsidRDefault="003D6739" w:rsidP="003D6739">
      <w:pPr>
        <w:jc w:val="right"/>
        <w:rPr>
          <w:rFonts w:eastAsiaTheme="minorHAnsi"/>
        </w:rPr>
      </w:pPr>
      <w:r w:rsidRPr="00DA265F">
        <w:rPr>
          <w:rFonts w:eastAsiaTheme="minorHAnsi"/>
        </w:rPr>
        <w:t>ar Dobeles novada domes</w:t>
      </w:r>
    </w:p>
    <w:p w14:paraId="787BBB2B" w14:textId="77777777" w:rsidR="003D6739" w:rsidRPr="00DA265F" w:rsidRDefault="003D6739" w:rsidP="003D6739">
      <w:pPr>
        <w:jc w:val="right"/>
        <w:rPr>
          <w:rFonts w:eastAsiaTheme="minorHAnsi"/>
        </w:rPr>
      </w:pPr>
      <w:r w:rsidRPr="00DA265F">
        <w:rPr>
          <w:rFonts w:eastAsiaTheme="minorHAnsi"/>
        </w:rPr>
        <w:t>202</w:t>
      </w:r>
      <w:r>
        <w:rPr>
          <w:rFonts w:eastAsiaTheme="minorHAnsi"/>
        </w:rPr>
        <w:t>5</w:t>
      </w:r>
      <w:r w:rsidRPr="00DA265F">
        <w:rPr>
          <w:rFonts w:eastAsiaTheme="minorHAnsi"/>
        </w:rPr>
        <w:t>. gada</w:t>
      </w:r>
      <w:r>
        <w:rPr>
          <w:rFonts w:eastAsiaTheme="minorHAnsi"/>
        </w:rPr>
        <w:t xml:space="preserve"> 27. marta</w:t>
      </w:r>
      <w:r w:rsidRPr="00DA265F">
        <w:rPr>
          <w:rFonts w:eastAsiaTheme="minorHAnsi"/>
        </w:rPr>
        <w:t xml:space="preserve"> </w:t>
      </w:r>
    </w:p>
    <w:p w14:paraId="3DC855F6" w14:textId="77777777" w:rsidR="003D6739" w:rsidRPr="00DA265F" w:rsidRDefault="003D6739" w:rsidP="003D6739">
      <w:pPr>
        <w:jc w:val="right"/>
        <w:rPr>
          <w:rFonts w:eastAsiaTheme="minorHAnsi"/>
        </w:rPr>
      </w:pPr>
      <w:r w:rsidRPr="00DA265F">
        <w:rPr>
          <w:rFonts w:eastAsiaTheme="minorHAnsi"/>
        </w:rPr>
        <w:t>lēmumu Nr.</w:t>
      </w:r>
      <w:r>
        <w:rPr>
          <w:rFonts w:eastAsiaTheme="minorHAnsi"/>
        </w:rPr>
        <w:t>108/5</w:t>
      </w:r>
      <w:r w:rsidRPr="00DA265F">
        <w:rPr>
          <w:rFonts w:eastAsiaTheme="minorHAnsi"/>
        </w:rPr>
        <w:t xml:space="preserve"> </w:t>
      </w:r>
    </w:p>
    <w:p w14:paraId="4996833A" w14:textId="77777777" w:rsidR="003D6739" w:rsidRPr="00DA265F" w:rsidRDefault="003D6739" w:rsidP="003D6739">
      <w:pPr>
        <w:tabs>
          <w:tab w:val="left" w:pos="4395"/>
        </w:tabs>
        <w:jc w:val="center"/>
        <w:rPr>
          <w:rFonts w:eastAsiaTheme="minorHAnsi"/>
          <w:b/>
        </w:rPr>
      </w:pPr>
    </w:p>
    <w:p w14:paraId="2E351F23" w14:textId="77777777" w:rsidR="003D6739" w:rsidRDefault="003D6739" w:rsidP="003D6739">
      <w:pPr>
        <w:tabs>
          <w:tab w:val="left" w:pos="4395"/>
        </w:tabs>
        <w:jc w:val="center"/>
        <w:rPr>
          <w:rFonts w:eastAsiaTheme="minorHAnsi"/>
          <w:b/>
        </w:rPr>
      </w:pPr>
      <w:r>
        <w:rPr>
          <w:rFonts w:eastAsiaTheme="minorHAnsi"/>
          <w:b/>
        </w:rPr>
        <w:t>Nolikums</w:t>
      </w:r>
      <w:r w:rsidRPr="00DA265F">
        <w:rPr>
          <w:rFonts w:eastAsiaTheme="minorHAnsi"/>
          <w:b/>
        </w:rPr>
        <w:t xml:space="preserve"> </w:t>
      </w:r>
      <w:r w:rsidRPr="00F53417">
        <w:rPr>
          <w:rFonts w:eastAsiaTheme="minorHAnsi"/>
          <w:b/>
        </w:rPr>
        <w:t>“</w:t>
      </w:r>
      <w:r>
        <w:rPr>
          <w:rFonts w:eastAsiaTheme="minorHAnsi"/>
          <w:b/>
        </w:rPr>
        <w:t>Grozījumi</w:t>
      </w:r>
      <w:r w:rsidRPr="00F53417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nolikumā</w:t>
      </w:r>
      <w:r w:rsidRPr="00F53417">
        <w:rPr>
          <w:rFonts w:eastAsiaTheme="minorHAnsi"/>
          <w:b/>
        </w:rPr>
        <w:t xml:space="preserve"> “</w:t>
      </w:r>
      <w:r>
        <w:rPr>
          <w:rFonts w:eastAsiaTheme="minorHAnsi"/>
          <w:b/>
        </w:rPr>
        <w:t>Dobeles novada pašvaldības sadarbības grupas bērnu tiesību aizsardzības jomā nolikums</w:t>
      </w:r>
      <w:r w:rsidRPr="00F53417">
        <w:rPr>
          <w:rFonts w:eastAsiaTheme="minorHAnsi"/>
          <w:b/>
        </w:rPr>
        <w:t>””</w:t>
      </w:r>
    </w:p>
    <w:p w14:paraId="46F85E1A" w14:textId="77777777" w:rsidR="003D6739" w:rsidRPr="00DA265F" w:rsidRDefault="003D6739" w:rsidP="003D6739">
      <w:pPr>
        <w:tabs>
          <w:tab w:val="left" w:pos="4395"/>
        </w:tabs>
        <w:jc w:val="center"/>
        <w:rPr>
          <w:rFonts w:eastAsiaTheme="minorHAnsi"/>
          <w:b/>
        </w:rPr>
      </w:pPr>
    </w:p>
    <w:p w14:paraId="413EE3DC" w14:textId="77777777" w:rsidR="003D6739" w:rsidRPr="00C375F9" w:rsidRDefault="003D6739" w:rsidP="003D6739">
      <w:pPr>
        <w:contextualSpacing/>
        <w:jc w:val="right"/>
      </w:pPr>
      <w:r w:rsidRPr="00C375F9">
        <w:t xml:space="preserve">Izdots saskaņā ar </w:t>
      </w:r>
    </w:p>
    <w:p w14:paraId="24B855A7" w14:textId="77777777" w:rsidR="003D6739" w:rsidRPr="00C375F9" w:rsidRDefault="003D6739" w:rsidP="003D6739">
      <w:pPr>
        <w:jc w:val="right"/>
      </w:pPr>
      <w:r w:rsidRPr="00C375F9">
        <w:t>Ministru kabineta 2017.gada 12.septembra noteikumu Nr.545</w:t>
      </w:r>
    </w:p>
    <w:p w14:paraId="4EBA9C44" w14:textId="77777777" w:rsidR="003D6739" w:rsidRPr="00C375F9" w:rsidRDefault="003D6739" w:rsidP="003D6739">
      <w:pPr>
        <w:jc w:val="right"/>
      </w:pPr>
      <w:r w:rsidRPr="00C375F9">
        <w:t xml:space="preserve"> “Noteikumi par institūciju sadarbību bērnu tiesību aizsardzībā”14.punktu</w:t>
      </w:r>
    </w:p>
    <w:p w14:paraId="6809CA2C" w14:textId="77777777" w:rsidR="003D6739" w:rsidRDefault="003D6739" w:rsidP="003D6739">
      <w:pPr>
        <w:jc w:val="right"/>
      </w:pPr>
    </w:p>
    <w:p w14:paraId="5A9DE249" w14:textId="77777777" w:rsidR="003D6739" w:rsidRPr="00DA265F" w:rsidRDefault="003D6739" w:rsidP="003D6739">
      <w:pPr>
        <w:jc w:val="right"/>
        <w:rPr>
          <w:rFonts w:eastAsiaTheme="minorHAnsi"/>
          <w:b/>
        </w:rPr>
      </w:pPr>
    </w:p>
    <w:p w14:paraId="75FEDE5C" w14:textId="77777777" w:rsidR="003D6739" w:rsidRDefault="003D6739" w:rsidP="003D6739">
      <w:pPr>
        <w:ind w:firstLine="360"/>
        <w:jc w:val="both"/>
        <w:rPr>
          <w:rFonts w:eastAsiaTheme="minorHAnsi"/>
        </w:rPr>
      </w:pPr>
      <w:r w:rsidRPr="00DA265F">
        <w:rPr>
          <w:rFonts w:eastAsiaTheme="minorHAnsi"/>
        </w:rPr>
        <w:t xml:space="preserve">Izdarīt nolikumā </w:t>
      </w:r>
      <w:r w:rsidRPr="00F53417">
        <w:rPr>
          <w:rFonts w:eastAsiaTheme="minorHAnsi"/>
        </w:rPr>
        <w:t>“</w:t>
      </w:r>
      <w:r>
        <w:rPr>
          <w:rFonts w:eastAsiaTheme="minorHAnsi"/>
        </w:rPr>
        <w:t>D</w:t>
      </w:r>
      <w:r w:rsidRPr="00F53417">
        <w:rPr>
          <w:rFonts w:eastAsiaTheme="minorHAnsi"/>
        </w:rPr>
        <w:t>obeles novada pašvaldības sadarbības grupas bērnu tiesību aizsardzības jomā nolikums”</w:t>
      </w:r>
      <w:r w:rsidRPr="00DA265F">
        <w:rPr>
          <w:rFonts w:eastAsiaTheme="minorHAnsi"/>
        </w:rPr>
        <w:t xml:space="preserve"> (apstiprināts ar Dobeles novada domes 202</w:t>
      </w:r>
      <w:r>
        <w:rPr>
          <w:rFonts w:eastAsiaTheme="minorHAnsi"/>
        </w:rPr>
        <w:t>3</w:t>
      </w:r>
      <w:r w:rsidRPr="00DA265F">
        <w:rPr>
          <w:rFonts w:eastAsiaTheme="minorHAnsi"/>
        </w:rPr>
        <w:t xml:space="preserve">. gada </w:t>
      </w:r>
      <w:r>
        <w:rPr>
          <w:rFonts w:eastAsiaTheme="minorHAnsi"/>
        </w:rPr>
        <w:t>26</w:t>
      </w:r>
      <w:r w:rsidRPr="00DA265F">
        <w:rPr>
          <w:rFonts w:eastAsiaTheme="minorHAnsi"/>
        </w:rPr>
        <w:t xml:space="preserve">. </w:t>
      </w:r>
      <w:r>
        <w:rPr>
          <w:rFonts w:eastAsiaTheme="minorHAnsi"/>
        </w:rPr>
        <w:t>oktobra</w:t>
      </w:r>
      <w:r w:rsidRPr="00DA265F">
        <w:rPr>
          <w:rFonts w:eastAsiaTheme="minorHAnsi"/>
        </w:rPr>
        <w:t xml:space="preserve"> lēmumu Nr.</w:t>
      </w:r>
      <w:r>
        <w:rPr>
          <w:rFonts w:eastAsiaTheme="minorHAnsi"/>
        </w:rPr>
        <w:t>441/14</w:t>
      </w:r>
      <w:r w:rsidRPr="00DA265F">
        <w:rPr>
          <w:rFonts w:eastAsiaTheme="minorHAnsi"/>
        </w:rPr>
        <w:t>) šādu</w:t>
      </w:r>
      <w:r>
        <w:rPr>
          <w:rFonts w:eastAsiaTheme="minorHAnsi"/>
        </w:rPr>
        <w:t>s</w:t>
      </w:r>
      <w:r w:rsidRPr="00DA265F">
        <w:rPr>
          <w:rFonts w:eastAsiaTheme="minorHAnsi"/>
        </w:rPr>
        <w:t xml:space="preserve"> grozījumu</w:t>
      </w:r>
      <w:r>
        <w:rPr>
          <w:rFonts w:eastAsiaTheme="minorHAnsi"/>
        </w:rPr>
        <w:t>s</w:t>
      </w:r>
      <w:r w:rsidRPr="00DA265F">
        <w:rPr>
          <w:rFonts w:eastAsiaTheme="minorHAnsi"/>
        </w:rPr>
        <w:t>:</w:t>
      </w:r>
    </w:p>
    <w:p w14:paraId="4DA57970" w14:textId="77777777" w:rsidR="003D6739" w:rsidRDefault="003D6739" w:rsidP="003D6739">
      <w:pPr>
        <w:ind w:firstLine="360"/>
        <w:jc w:val="both"/>
        <w:rPr>
          <w:rFonts w:eastAsiaTheme="minorHAnsi"/>
        </w:rPr>
      </w:pPr>
    </w:p>
    <w:p w14:paraId="6030AE01" w14:textId="77777777" w:rsidR="003D6739" w:rsidRDefault="003D6739" w:rsidP="003D6739">
      <w:pPr>
        <w:pStyle w:val="ListParagraph"/>
        <w:numPr>
          <w:ilvl w:val="0"/>
          <w:numId w:val="1"/>
        </w:numPr>
        <w:jc w:val="both"/>
        <w:rPr>
          <w:rFonts w:eastAsiaTheme="minorHAnsi"/>
        </w:rPr>
      </w:pPr>
      <w:r>
        <w:rPr>
          <w:rFonts w:eastAsiaTheme="minorHAnsi"/>
        </w:rPr>
        <w:t>Papildināt nolikumu ar 6.1.</w:t>
      </w:r>
      <w:r w:rsidRPr="006F6954">
        <w:rPr>
          <w:rFonts w:eastAsiaTheme="minorHAnsi"/>
          <w:vertAlign w:val="superscript"/>
        </w:rPr>
        <w:t>1</w:t>
      </w:r>
      <w:r>
        <w:rPr>
          <w:rFonts w:eastAsiaTheme="minorHAnsi"/>
        </w:rPr>
        <w:t xml:space="preserve"> apakšpunktu šādā redakcijā:</w:t>
      </w:r>
    </w:p>
    <w:p w14:paraId="469040EB" w14:textId="77777777" w:rsidR="003D6739" w:rsidRDefault="003D6739" w:rsidP="003D6739">
      <w:pPr>
        <w:jc w:val="both"/>
        <w:rPr>
          <w:rFonts w:eastAsiaTheme="minorHAnsi"/>
        </w:rPr>
      </w:pPr>
    </w:p>
    <w:p w14:paraId="27174812" w14:textId="77777777" w:rsidR="003D6739" w:rsidRDefault="003D6739" w:rsidP="003D6739">
      <w:pPr>
        <w:jc w:val="both"/>
        <w:rPr>
          <w:rFonts w:eastAsiaTheme="minorHAnsi"/>
        </w:rPr>
      </w:pPr>
      <w:r>
        <w:rPr>
          <w:rFonts w:eastAsiaTheme="minorHAnsi"/>
        </w:rPr>
        <w:t>“6.1.</w:t>
      </w:r>
      <w:r w:rsidRPr="00A511C2">
        <w:rPr>
          <w:rFonts w:eastAsiaTheme="minorHAnsi"/>
          <w:vertAlign w:val="superscript"/>
        </w:rPr>
        <w:t>1</w:t>
      </w:r>
      <w:r>
        <w:rPr>
          <w:rFonts w:eastAsiaTheme="minorHAnsi"/>
        </w:rPr>
        <w:t xml:space="preserve"> </w:t>
      </w:r>
      <w:r>
        <w:t xml:space="preserve">uzraudzīt Domes apstiprinātās </w:t>
      </w:r>
      <w:r w:rsidRPr="005E3D03">
        <w:t>Dobeles novada pašvaldības bērnu tiesību aizsardzības programma</w:t>
      </w:r>
      <w:r>
        <w:t>s</w:t>
      </w:r>
      <w:r w:rsidRPr="005E3D03">
        <w:t xml:space="preserve"> 2025.–2027. gadam</w:t>
      </w:r>
      <w:r>
        <w:t xml:space="preserve"> izpildi;</w:t>
      </w:r>
      <w:r>
        <w:rPr>
          <w:rFonts w:eastAsiaTheme="minorHAnsi"/>
        </w:rPr>
        <w:t>”</w:t>
      </w:r>
    </w:p>
    <w:p w14:paraId="4334A611" w14:textId="77777777" w:rsidR="003D6739" w:rsidRDefault="003D6739" w:rsidP="003D6739">
      <w:pPr>
        <w:jc w:val="both"/>
        <w:rPr>
          <w:rFonts w:eastAsiaTheme="minorHAnsi"/>
        </w:rPr>
      </w:pPr>
    </w:p>
    <w:p w14:paraId="55D3B79C" w14:textId="77777777" w:rsidR="003D6739" w:rsidRPr="00A511C2" w:rsidRDefault="003D6739" w:rsidP="003D6739">
      <w:pPr>
        <w:pStyle w:val="ListParagraph"/>
        <w:numPr>
          <w:ilvl w:val="0"/>
          <w:numId w:val="1"/>
        </w:numPr>
        <w:jc w:val="both"/>
        <w:rPr>
          <w:rFonts w:eastAsiaTheme="minorHAnsi"/>
        </w:rPr>
      </w:pPr>
      <w:r>
        <w:rPr>
          <w:rFonts w:eastAsiaTheme="minorHAnsi"/>
        </w:rPr>
        <w:t xml:space="preserve">Aizstāt nolikuma </w:t>
      </w:r>
      <w:r w:rsidRPr="00A511C2">
        <w:rPr>
          <w:rFonts w:eastAsiaTheme="minorHAnsi"/>
        </w:rPr>
        <w:t>8.1.apakšpunktā vārdus “</w:t>
      </w:r>
      <w:r>
        <w:rPr>
          <w:rFonts w:eastAsiaTheme="minorHAnsi"/>
        </w:rPr>
        <w:t>D</w:t>
      </w:r>
      <w:r w:rsidRPr="00A511C2">
        <w:rPr>
          <w:rFonts w:eastAsiaTheme="minorHAnsi"/>
        </w:rPr>
        <w:t>omes pārstāvi” ar vārdiem “Dobeles novada Centrālās pārvaldes Juridiskās nodaļas juristu bērnu tiesību aizsardzības</w:t>
      </w:r>
      <w:r>
        <w:rPr>
          <w:rFonts w:eastAsiaTheme="minorHAnsi"/>
        </w:rPr>
        <w:t xml:space="preserve"> jautājumos</w:t>
      </w:r>
      <w:r w:rsidRPr="00A511C2">
        <w:rPr>
          <w:rFonts w:eastAsiaTheme="minorHAnsi"/>
        </w:rPr>
        <w:t>”</w:t>
      </w:r>
      <w:r>
        <w:rPr>
          <w:rFonts w:eastAsiaTheme="minorHAnsi"/>
        </w:rPr>
        <w:t>.</w:t>
      </w:r>
    </w:p>
    <w:p w14:paraId="3637C8EB" w14:textId="77777777" w:rsidR="003D6739" w:rsidRDefault="003D6739" w:rsidP="003D673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kern w:val="1"/>
          <w:sz w:val="26"/>
        </w:rPr>
      </w:pPr>
    </w:p>
    <w:p w14:paraId="1523B2C5" w14:textId="77777777" w:rsidR="003D6739" w:rsidRPr="00DA265F" w:rsidRDefault="003D6739" w:rsidP="003D673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kern w:val="1"/>
          <w:sz w:val="26"/>
        </w:rPr>
      </w:pPr>
    </w:p>
    <w:p w14:paraId="158DE96A" w14:textId="77777777" w:rsidR="003D6739" w:rsidRDefault="003D6739" w:rsidP="003D6739">
      <w:pPr>
        <w:rPr>
          <w:rFonts w:eastAsiaTheme="minorHAnsi"/>
        </w:rPr>
      </w:pPr>
    </w:p>
    <w:p w14:paraId="4315E398" w14:textId="004043AE" w:rsidR="00F12106" w:rsidRDefault="003D6739" w:rsidP="003D6739">
      <w:r w:rsidRPr="00DA265F">
        <w:rPr>
          <w:rFonts w:eastAsiaTheme="minorHAnsi"/>
        </w:rPr>
        <w:t>Domes priekšsēdētājs</w:t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</w:r>
      <w:r>
        <w:rPr>
          <w:rFonts w:eastAsiaTheme="minorHAnsi"/>
        </w:rPr>
        <w:tab/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</w:r>
      <w:r w:rsidRPr="00DA265F">
        <w:rPr>
          <w:rFonts w:eastAsiaTheme="minorHAnsi"/>
        </w:rPr>
        <w:tab/>
        <w:t>I.</w:t>
      </w:r>
      <w:r>
        <w:rPr>
          <w:rFonts w:eastAsiaTheme="minorHAnsi"/>
        </w:rPr>
        <w:t xml:space="preserve"> </w:t>
      </w:r>
      <w:proofErr w:type="spellStart"/>
      <w:r w:rsidRPr="00DA265F">
        <w:rPr>
          <w:rFonts w:eastAsiaTheme="minorHAnsi"/>
        </w:rPr>
        <w:t>Gorskis</w:t>
      </w:r>
      <w:proofErr w:type="spellEnd"/>
    </w:p>
    <w:sectPr w:rsidR="00F12106" w:rsidSect="003D67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6B2"/>
    <w:multiLevelType w:val="hybridMultilevel"/>
    <w:tmpl w:val="24706A3E"/>
    <w:lvl w:ilvl="0" w:tplc="3B0831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9049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39"/>
    <w:rsid w:val="000D5A46"/>
    <w:rsid w:val="003D6739"/>
    <w:rsid w:val="00F12106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3BA6F"/>
  <w15:chartTrackingRefBased/>
  <w15:docId w15:val="{115CFC1C-A217-4415-9057-AC26547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39"/>
    <w:rPr>
      <w:i/>
      <w:iCs/>
      <w:color w:val="404040" w:themeColor="text1" w:themeTint="BF"/>
    </w:rPr>
  </w:style>
  <w:style w:type="paragraph" w:styleId="ListParagraph">
    <w:name w:val="List Paragraph"/>
    <w:aliases w:val="Strip,Virsraksti,H&amp;P List Paragraph,punkti,2,Bullet 1,Bullet Points,Dot pt,IFCL - List Paragraph,Indicator Text,List Paragraph Char Char Char,List Paragraph1,List Paragraph12,MAIN CONTENT,Numbered Para 1,virsraksts3,OBC Bullet,Syle 1"/>
    <w:basedOn w:val="Normal"/>
    <w:link w:val="ListParagraphChar"/>
    <w:uiPriority w:val="34"/>
    <w:qFormat/>
    <w:rsid w:val="003D6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73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Virsraksti Char,H&amp;P List Paragraph Char,punkti Char,2 Char,Bullet 1 Char,Bullet Points Char,Dot pt Char,IFCL - List Paragraph Char,Indicator Text Char,List Paragraph Char Char Char Char,List Paragraph1 Char,OBC Bullet Char"/>
    <w:link w:val="ListParagraph"/>
    <w:uiPriority w:val="34"/>
    <w:qFormat/>
    <w:locked/>
    <w:rsid w:val="003D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2025-04-14T11:22:00Z</dcterms:created>
  <dcterms:modified xsi:type="dcterms:W3CDTF">2025-04-14T11:24:00Z</dcterms:modified>
</cp:coreProperties>
</file>