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F941" w14:textId="1C7CEA88" w:rsidR="000B31CC" w:rsidRPr="001A46C4" w:rsidRDefault="000B31CC" w:rsidP="000B31CC">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LAUKSAIMNIECĪBĀ IZMANTOJAMĀS ZEMES “BUMBIERU ZEME”, BĒRZES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4DC21931" w14:textId="77777777" w:rsidR="000B31CC" w:rsidRDefault="000B31CC" w:rsidP="000B31CC">
      <w:pPr>
        <w:jc w:val="right"/>
        <w:rPr>
          <w:rFonts w:eastAsia="Calibri"/>
          <w:lang w:eastAsia="en-US"/>
        </w:rPr>
      </w:pPr>
    </w:p>
    <w:p w14:paraId="2A4D39D4" w14:textId="77777777" w:rsidR="000B31CC" w:rsidRPr="001A46C4" w:rsidRDefault="000B31CC" w:rsidP="000B31CC">
      <w:pPr>
        <w:numPr>
          <w:ilvl w:val="0"/>
          <w:numId w:val="1"/>
        </w:numPr>
        <w:suppressAutoHyphens/>
        <w:overflowPunct w:val="0"/>
        <w:autoSpaceDE w:val="0"/>
        <w:autoSpaceDN w:val="0"/>
        <w:adjustRightInd w:val="0"/>
        <w:ind w:left="-426" w:right="-766" w:hanging="141"/>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Bumbieru zeme</w:t>
      </w:r>
      <w:r w:rsidRPr="001A46C4">
        <w:rPr>
          <w:b/>
          <w:szCs w:val="20"/>
          <w:lang w:val="pt-BR" w:eastAsia="ar-SA"/>
        </w:rPr>
        <w:t>”</w:t>
      </w:r>
      <w:r>
        <w:rPr>
          <w:b/>
          <w:szCs w:val="20"/>
          <w:lang w:val="pt-BR" w:eastAsia="ar-SA"/>
        </w:rPr>
        <w:t>, Bērzes</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520030107</w:t>
      </w:r>
      <w:r w:rsidRPr="001A46C4">
        <w:t xml:space="preserve">, platība </w:t>
      </w:r>
      <w:r>
        <w:t>4,79</w:t>
      </w:r>
      <w:r w:rsidRPr="008E7B7B">
        <w:t xml:space="preserve"> ha, tai skaitā </w:t>
      </w:r>
      <w:r>
        <w:t>4,59 ha</w:t>
      </w:r>
      <w:r w:rsidRPr="008E7B7B">
        <w:t xml:space="preserve"> lauksaimniecībā izmantojamā zeme</w:t>
      </w:r>
      <w:r>
        <w:t>,</w:t>
      </w:r>
      <w:r w:rsidRPr="001A46C4">
        <w:t xml:space="preserve"> kadastra apzīmējums 46</w:t>
      </w:r>
      <w:r>
        <w:t xml:space="preserve">520030107 </w:t>
      </w:r>
      <w:r w:rsidRPr="001A46C4">
        <w:rPr>
          <w:szCs w:val="20"/>
          <w:lang w:val="pt-BR" w:eastAsia="ar-SA"/>
        </w:rPr>
        <w:t>(turpmāk tekstā – Izsoles objekts) atklātā mutiskās izsole ar augšupejošu soli.</w:t>
      </w:r>
    </w:p>
    <w:p w14:paraId="6FB0495D" w14:textId="77777777" w:rsidR="000B31CC" w:rsidRPr="0049694E" w:rsidRDefault="000B31CC" w:rsidP="000B31CC">
      <w:pPr>
        <w:numPr>
          <w:ilvl w:val="0"/>
          <w:numId w:val="1"/>
        </w:numPr>
        <w:suppressAutoHyphens/>
        <w:overflowPunct w:val="0"/>
        <w:autoSpaceDE w:val="0"/>
        <w:autoSpaceDN w:val="0"/>
        <w:adjustRightInd w:val="0"/>
        <w:ind w:left="-426" w:right="-766" w:hanging="141"/>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3360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trīsdesmit trīs tūkstoši seši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3F118E">
        <w:rPr>
          <w:b/>
          <w:szCs w:val="20"/>
          <w:lang w:eastAsia="ar-SA"/>
        </w:rPr>
        <w:t>10</w:t>
      </w:r>
      <w:r>
        <w:rPr>
          <w:b/>
          <w:szCs w:val="20"/>
          <w:lang w:eastAsia="ar-SA"/>
        </w:rPr>
        <w:t>0</w:t>
      </w:r>
      <w:r w:rsidRPr="008A7B2E">
        <w:rPr>
          <w:b/>
          <w:bCs/>
          <w:szCs w:val="20"/>
          <w:lang w:eastAsia="ar-SA"/>
        </w:rPr>
        <w:t>0</w:t>
      </w:r>
      <w:r>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31.augusts.</w:t>
      </w:r>
      <w:r w:rsidRPr="0049694E">
        <w:rPr>
          <w:szCs w:val="20"/>
        </w:rPr>
        <w:t xml:space="preserve">  </w:t>
      </w:r>
    </w:p>
    <w:p w14:paraId="58FB5C56" w14:textId="77777777" w:rsidR="000B31CC" w:rsidRDefault="000B31CC" w:rsidP="000B31CC">
      <w:pPr>
        <w:numPr>
          <w:ilvl w:val="0"/>
          <w:numId w:val="1"/>
        </w:numPr>
        <w:tabs>
          <w:tab w:val="left" w:pos="0"/>
          <w:tab w:val="left" w:pos="540"/>
        </w:tabs>
        <w:overflowPunct w:val="0"/>
        <w:autoSpaceDE w:val="0"/>
        <w:autoSpaceDN w:val="0"/>
        <w:adjustRightInd w:val="0"/>
        <w:ind w:left="-426" w:right="-766" w:hanging="141"/>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maijā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3E122A48" w14:textId="77777777" w:rsidR="000B31CC" w:rsidRPr="001A46C4" w:rsidRDefault="000B31CC" w:rsidP="000B31CC">
      <w:pPr>
        <w:numPr>
          <w:ilvl w:val="0"/>
          <w:numId w:val="1"/>
        </w:numPr>
        <w:tabs>
          <w:tab w:val="left" w:pos="0"/>
        </w:tabs>
        <w:suppressAutoHyphens/>
        <w:overflowPunct w:val="0"/>
        <w:autoSpaceDE w:val="0"/>
        <w:autoSpaceDN w:val="0"/>
        <w:adjustRightInd w:val="0"/>
        <w:ind w:left="-284" w:right="-766" w:hanging="283"/>
        <w:contextualSpacing/>
        <w:jc w:val="both"/>
        <w:textAlignment w:val="baseline"/>
        <w:rPr>
          <w:szCs w:val="20"/>
          <w:lang w:eastAsia="ar-SA"/>
        </w:rPr>
      </w:pPr>
      <w:r>
        <w:rPr>
          <w:szCs w:val="20"/>
          <w:lang w:eastAsia="ar-SA"/>
        </w:rPr>
        <w:t>I</w:t>
      </w:r>
      <w:r w:rsidRPr="001A46C4">
        <w:rPr>
          <w:szCs w:val="20"/>
          <w:lang w:eastAsia="ar-SA"/>
        </w:rPr>
        <w:t xml:space="preserve">zsoles dalībniekiem ir tiesības iepazīties ar Izsoles objekta faktisko stāvokli. </w:t>
      </w:r>
    </w:p>
    <w:p w14:paraId="59ECDA3B" w14:textId="77777777" w:rsidR="000B31CC" w:rsidRPr="001A46C4" w:rsidRDefault="000B31CC" w:rsidP="000B31CC">
      <w:pPr>
        <w:numPr>
          <w:ilvl w:val="0"/>
          <w:numId w:val="1"/>
        </w:numPr>
        <w:suppressAutoHyphens/>
        <w:overflowPunct w:val="0"/>
        <w:autoSpaceDE w:val="0"/>
        <w:autoSpaceDN w:val="0"/>
        <w:adjustRightInd w:val="0"/>
        <w:ind w:left="-426" w:right="-766" w:hanging="141"/>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6E7CED9C" w14:textId="77777777" w:rsidR="000B31CC" w:rsidRPr="001A46C4" w:rsidRDefault="000B31CC" w:rsidP="000B31CC">
      <w:pPr>
        <w:numPr>
          <w:ilvl w:val="0"/>
          <w:numId w:val="1"/>
        </w:numPr>
        <w:suppressAutoHyphens/>
        <w:overflowPunct w:val="0"/>
        <w:autoSpaceDE w:val="0"/>
        <w:autoSpaceDN w:val="0"/>
        <w:adjustRightInd w:val="0"/>
        <w:ind w:left="-426" w:right="-766" w:hanging="141"/>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5</w:t>
      </w:r>
      <w:r w:rsidRPr="00F3380D">
        <w:rPr>
          <w:b/>
          <w:bCs/>
          <w:color w:val="000000"/>
          <w:szCs w:val="20"/>
          <w:lang w:eastAsia="ar-SA"/>
        </w:rPr>
        <w:t>.</w:t>
      </w:r>
      <w:r>
        <w:rPr>
          <w:b/>
          <w:bCs/>
          <w:color w:val="000000"/>
          <w:szCs w:val="20"/>
          <w:lang w:eastAsia="ar-SA"/>
        </w:rPr>
        <w:t>maijam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9174DF">
        <w:rPr>
          <w:bCs/>
          <w:szCs w:val="20"/>
          <w:lang w:val="it-IT" w:eastAsia="ar-SA"/>
        </w:rPr>
        <w:t>drošības naudas</w:t>
      </w:r>
      <w:r w:rsidRPr="001A46C4">
        <w:rPr>
          <w:b/>
          <w:bCs/>
          <w:szCs w:val="20"/>
          <w:lang w:val="it-IT" w:eastAsia="ar-SA"/>
        </w:rPr>
        <w:t xml:space="preserve"> </w:t>
      </w:r>
      <w:r>
        <w:rPr>
          <w:b/>
          <w:bCs/>
          <w:szCs w:val="20"/>
          <w:lang w:val="it-IT" w:eastAsia="ar-SA"/>
        </w:rPr>
        <w:t>3360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trīs tūkstoši trīs simti sešdesmit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49B47441" w14:textId="77777777" w:rsidR="000B31CC" w:rsidRDefault="000B31CC" w:rsidP="000B31CC">
      <w:pPr>
        <w:numPr>
          <w:ilvl w:val="0"/>
          <w:numId w:val="1"/>
        </w:numPr>
        <w:suppressAutoHyphens/>
        <w:overflowPunct w:val="0"/>
        <w:autoSpaceDE w:val="0"/>
        <w:autoSpaceDN w:val="0"/>
        <w:adjustRightInd w:val="0"/>
        <w:ind w:left="-426" w:right="-766" w:hanging="141"/>
        <w:jc w:val="both"/>
        <w:textAlignment w:val="baseline"/>
        <w:rPr>
          <w:szCs w:val="20"/>
          <w:lang w:eastAsia="ar-SA"/>
        </w:rPr>
      </w:pPr>
      <w:r w:rsidRPr="001A46C4">
        <w:rPr>
          <w:szCs w:val="20"/>
          <w:lang w:eastAsia="ar-SA"/>
        </w:rPr>
        <w:t xml:space="preserve">Pirms izsoles dalībnieki uzrāda personu apliecinošu dokumentu. </w:t>
      </w:r>
    </w:p>
    <w:p w14:paraId="2ADCC1BF" w14:textId="77777777" w:rsidR="000B31CC" w:rsidRPr="00646341" w:rsidRDefault="000B31CC" w:rsidP="000B31CC">
      <w:pPr>
        <w:numPr>
          <w:ilvl w:val="0"/>
          <w:numId w:val="1"/>
        </w:numPr>
        <w:suppressAutoHyphens/>
        <w:overflowPunct w:val="0"/>
        <w:autoSpaceDE w:val="0"/>
        <w:autoSpaceDN w:val="0"/>
        <w:adjustRightInd w:val="0"/>
        <w:ind w:left="-426" w:right="-766" w:hanging="141"/>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720197F2" w14:textId="77777777" w:rsidR="000B31CC" w:rsidRPr="0026426B" w:rsidRDefault="000B31CC" w:rsidP="000B31CC">
      <w:pPr>
        <w:numPr>
          <w:ilvl w:val="0"/>
          <w:numId w:val="1"/>
        </w:numPr>
        <w:ind w:left="-426" w:right="-766" w:hanging="141"/>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422F1DC5" w14:textId="77777777" w:rsidR="000B31CC" w:rsidRPr="001A46C4" w:rsidRDefault="000B31CC" w:rsidP="000B31CC">
      <w:pPr>
        <w:numPr>
          <w:ilvl w:val="0"/>
          <w:numId w:val="1"/>
        </w:numPr>
        <w:suppressAutoHyphens/>
        <w:overflowPunct w:val="0"/>
        <w:autoSpaceDE w:val="0"/>
        <w:autoSpaceDN w:val="0"/>
        <w:adjustRightInd w:val="0"/>
        <w:ind w:left="-426" w:right="-766" w:hanging="141"/>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2495D5FA" w14:textId="77777777" w:rsidR="000B31CC" w:rsidRPr="001A46C4" w:rsidRDefault="000B31CC" w:rsidP="000B31CC">
      <w:pPr>
        <w:numPr>
          <w:ilvl w:val="0"/>
          <w:numId w:val="1"/>
        </w:numPr>
        <w:suppressAutoHyphens/>
        <w:overflowPunct w:val="0"/>
        <w:autoSpaceDE w:val="0"/>
        <w:autoSpaceDN w:val="0"/>
        <w:adjustRightInd w:val="0"/>
        <w:ind w:left="-426" w:right="-766" w:hanging="141"/>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33E8F45" w14:textId="77777777" w:rsidR="000B31CC" w:rsidRPr="001A46C4" w:rsidRDefault="000B31CC" w:rsidP="000B31CC">
      <w:pPr>
        <w:numPr>
          <w:ilvl w:val="0"/>
          <w:numId w:val="1"/>
        </w:numPr>
        <w:overflowPunct w:val="0"/>
        <w:autoSpaceDE w:val="0"/>
        <w:autoSpaceDN w:val="0"/>
        <w:adjustRightInd w:val="0"/>
        <w:ind w:left="-426" w:right="-766" w:hanging="141"/>
        <w:jc w:val="both"/>
        <w:textAlignment w:val="baseline"/>
        <w:rPr>
          <w:rFonts w:eastAsia="Calibri"/>
          <w:lang w:eastAsia="ar-SA"/>
        </w:rPr>
      </w:pPr>
      <w:r w:rsidRPr="001A46C4">
        <w:rPr>
          <w:rFonts w:eastAsia="Calibri"/>
          <w:lang w:eastAsia="ar-SA"/>
        </w:rPr>
        <w:t>Izsole var notikt, ja uz to ir reģistrējies vismaz viens izsoles dalībnieks.</w:t>
      </w:r>
    </w:p>
    <w:p w14:paraId="320B0D6E" w14:textId="77777777" w:rsidR="000B31CC" w:rsidRPr="002534E1" w:rsidRDefault="000B31CC" w:rsidP="000B31CC">
      <w:pPr>
        <w:numPr>
          <w:ilvl w:val="0"/>
          <w:numId w:val="1"/>
        </w:numPr>
        <w:overflowPunct w:val="0"/>
        <w:autoSpaceDE w:val="0"/>
        <w:autoSpaceDN w:val="0"/>
        <w:adjustRightInd w:val="0"/>
        <w:ind w:left="-426" w:right="-766" w:hanging="141"/>
        <w:jc w:val="both"/>
        <w:textAlignment w:val="baseline"/>
        <w:rPr>
          <w:rFonts w:eastAsia="Calibri"/>
          <w:lang w:eastAsia="ar-SA"/>
        </w:rPr>
      </w:pPr>
      <w:r>
        <w:rPr>
          <w:rFonts w:eastAsia="Calibri"/>
          <w:lang w:eastAsia="ar-SA"/>
        </w:rPr>
        <w:t xml:space="preserve">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6D0EF3C0" w14:textId="77777777" w:rsidR="000B31CC" w:rsidRPr="001A46C4" w:rsidRDefault="000B31CC" w:rsidP="000B31CC">
      <w:pPr>
        <w:numPr>
          <w:ilvl w:val="0"/>
          <w:numId w:val="1"/>
        </w:numPr>
        <w:overflowPunct w:val="0"/>
        <w:autoSpaceDE w:val="0"/>
        <w:autoSpaceDN w:val="0"/>
        <w:adjustRightInd w:val="0"/>
        <w:ind w:left="-426" w:right="-766" w:hanging="141"/>
        <w:jc w:val="both"/>
        <w:textAlignment w:val="baseline"/>
        <w:rPr>
          <w:rFonts w:eastAsia="Calibri"/>
          <w:lang w:eastAsia="ar-SA"/>
        </w:rPr>
      </w:pPr>
      <w:r w:rsidRPr="001A46C4">
        <w:rPr>
          <w:rFonts w:eastAsia="Calibri"/>
          <w:lang w:eastAsia="ar-SA"/>
        </w:rPr>
        <w:t xml:space="preserve"> Izsoles gaita tiek protokolēta.</w:t>
      </w:r>
    </w:p>
    <w:p w14:paraId="71A9EED4" w14:textId="77777777" w:rsidR="000B31CC" w:rsidRPr="001A46C4" w:rsidRDefault="000B31CC" w:rsidP="000B31CC">
      <w:pPr>
        <w:numPr>
          <w:ilvl w:val="0"/>
          <w:numId w:val="1"/>
        </w:numPr>
        <w:overflowPunct w:val="0"/>
        <w:autoSpaceDE w:val="0"/>
        <w:autoSpaceDN w:val="0"/>
        <w:adjustRightInd w:val="0"/>
        <w:ind w:left="-426" w:right="-766" w:hanging="141"/>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1F3C3261" w14:textId="77777777" w:rsidR="000B31CC" w:rsidRDefault="000B31CC" w:rsidP="000B31CC">
      <w:pPr>
        <w:numPr>
          <w:ilvl w:val="0"/>
          <w:numId w:val="1"/>
        </w:numPr>
        <w:overflowPunct w:val="0"/>
        <w:autoSpaceDE w:val="0"/>
        <w:autoSpaceDN w:val="0"/>
        <w:adjustRightInd w:val="0"/>
        <w:ind w:left="-426" w:right="-766" w:hanging="141"/>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63657459" w14:textId="77777777" w:rsidR="000B31CC" w:rsidRPr="004D40FD" w:rsidRDefault="000B31CC" w:rsidP="000B31CC">
      <w:pPr>
        <w:numPr>
          <w:ilvl w:val="0"/>
          <w:numId w:val="1"/>
        </w:numPr>
        <w:ind w:left="-426" w:right="-766" w:hanging="141"/>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iem</w:t>
      </w:r>
      <w:r w:rsidRPr="0051254A">
        <w:rPr>
          <w:bCs/>
        </w:rPr>
        <w:t xml:space="preserve"> nomniek</w:t>
      </w:r>
      <w:r>
        <w:rPr>
          <w:bCs/>
        </w:rPr>
        <w:t>ie</w:t>
      </w:r>
      <w:r w:rsidRPr="0051254A">
        <w:rPr>
          <w:bCs/>
        </w:rPr>
        <w:t>m</w:t>
      </w:r>
      <w:r>
        <w:rPr>
          <w:bCs/>
        </w:rPr>
        <w:t xml:space="preserve"> – Dobeles rajona Bērzes pagasta zemnieku saimniecībai “SARMAS”, nomas līguma termiņš noteikts </w:t>
      </w:r>
      <w:r w:rsidRPr="004D40FD">
        <w:rPr>
          <w:bCs/>
        </w:rPr>
        <w:t>202</w:t>
      </w:r>
      <w:r>
        <w:rPr>
          <w:bCs/>
        </w:rPr>
        <w:t>5</w:t>
      </w:r>
      <w:r w:rsidRPr="004D40FD">
        <w:rPr>
          <w:bCs/>
        </w:rPr>
        <w:t>.gada 3</w:t>
      </w:r>
      <w:r>
        <w:rPr>
          <w:bCs/>
        </w:rPr>
        <w:t>0</w:t>
      </w:r>
      <w:r w:rsidRPr="004D40FD">
        <w:rPr>
          <w:bCs/>
        </w:rPr>
        <w:t>.</w:t>
      </w:r>
      <w:r>
        <w:rPr>
          <w:bCs/>
        </w:rPr>
        <w:t xml:space="preserve">septembris, sabiedrībai ar ierobežotu atbildību “Agrofirma Zelta Druva”, nomas līguma termiņš </w:t>
      </w:r>
      <w:r>
        <w:rPr>
          <w:bCs/>
        </w:rPr>
        <w:lastRenderedPageBreak/>
        <w:t xml:space="preserve">noteikts </w:t>
      </w:r>
      <w:r w:rsidRPr="004D40FD">
        <w:rPr>
          <w:bCs/>
        </w:rPr>
        <w:t>202</w:t>
      </w:r>
      <w:r>
        <w:rPr>
          <w:bCs/>
        </w:rPr>
        <w:t>5</w:t>
      </w:r>
      <w:r w:rsidRPr="004D40FD">
        <w:rPr>
          <w:bCs/>
        </w:rPr>
        <w:t>.gada 3</w:t>
      </w:r>
      <w:r>
        <w:rPr>
          <w:bCs/>
        </w:rPr>
        <w:t>0</w:t>
      </w:r>
      <w:r w:rsidRPr="004D40FD">
        <w:rPr>
          <w:bCs/>
        </w:rPr>
        <w:t>.</w:t>
      </w:r>
      <w:r>
        <w:rPr>
          <w:bCs/>
        </w:rPr>
        <w:t xml:space="preserve">septembris un fiziskai personai, nomas līguma termiņš noteikts </w:t>
      </w:r>
      <w:r w:rsidRPr="004D40FD">
        <w:rPr>
          <w:bCs/>
        </w:rPr>
        <w:t>202</w:t>
      </w:r>
      <w:r>
        <w:rPr>
          <w:bCs/>
        </w:rPr>
        <w:t>8</w:t>
      </w:r>
      <w:r w:rsidRPr="004D40FD">
        <w:rPr>
          <w:bCs/>
        </w:rPr>
        <w:t>.gada 3</w:t>
      </w:r>
      <w:r>
        <w:rPr>
          <w:bCs/>
        </w:rPr>
        <w:t>0</w:t>
      </w:r>
      <w:r w:rsidRPr="004D40FD">
        <w:rPr>
          <w:bCs/>
        </w:rPr>
        <w:t>.</w:t>
      </w:r>
      <w:r>
        <w:rPr>
          <w:bCs/>
        </w:rPr>
        <w:t>septembris</w:t>
      </w:r>
      <w:r w:rsidRPr="004D40FD">
        <w:rPr>
          <w:bCs/>
        </w:rPr>
        <w:t>.</w:t>
      </w:r>
    </w:p>
    <w:p w14:paraId="462D749D" w14:textId="77777777" w:rsidR="000B31CC" w:rsidRPr="00B01CA5" w:rsidRDefault="000B31CC" w:rsidP="000B31CC">
      <w:pPr>
        <w:numPr>
          <w:ilvl w:val="0"/>
          <w:numId w:val="1"/>
        </w:numPr>
        <w:ind w:left="-426" w:right="-766" w:hanging="141"/>
        <w:jc w:val="both"/>
      </w:pPr>
      <w:r w:rsidRPr="00B01CA5">
        <w:rPr>
          <w:bCs/>
        </w:rPr>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58DF95A8" w14:textId="77777777" w:rsidR="000B31CC" w:rsidRPr="0092162B" w:rsidRDefault="000B31CC" w:rsidP="000B31CC">
      <w:pPr>
        <w:numPr>
          <w:ilvl w:val="0"/>
          <w:numId w:val="1"/>
        </w:numPr>
        <w:ind w:left="-426" w:right="-766" w:hanging="141"/>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5</w:t>
      </w:r>
      <w:r w:rsidRPr="0092162B">
        <w:t xml:space="preserve">.gada </w:t>
      </w:r>
      <w:r>
        <w:t>31.augustam</w:t>
      </w:r>
      <w:r w:rsidRPr="0092162B">
        <w:t xml:space="preserve"> jāsamaksā augstākā nosolītā cena.</w:t>
      </w:r>
    </w:p>
    <w:p w14:paraId="147D3A15" w14:textId="77777777" w:rsidR="000B31CC" w:rsidRPr="00FC04D8" w:rsidRDefault="000B31CC" w:rsidP="000B31CC">
      <w:pPr>
        <w:numPr>
          <w:ilvl w:val="0"/>
          <w:numId w:val="1"/>
        </w:numPr>
        <w:overflowPunct w:val="0"/>
        <w:autoSpaceDE w:val="0"/>
        <w:autoSpaceDN w:val="0"/>
        <w:adjustRightInd w:val="0"/>
        <w:ind w:left="-426" w:right="-766" w:hanging="141"/>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Izsoles dalībniekam, kurš nosolījis augstāko cenu, ne vēlāk kā 30 dienu laikā no izsoles rezultātu apstiprināšanas dienas jānoslēdz pirkuma līgums un līdz 202</w:t>
      </w:r>
      <w:r>
        <w:t>5</w:t>
      </w:r>
      <w:r w:rsidRPr="00FC04D8">
        <w:t xml:space="preserve">.gada </w:t>
      </w:r>
      <w:r>
        <w:t xml:space="preserve">31.augustam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2329E842" w14:textId="77777777" w:rsidR="000B31CC" w:rsidRPr="00FC04D8" w:rsidRDefault="000B31CC" w:rsidP="000B31CC">
      <w:pPr>
        <w:numPr>
          <w:ilvl w:val="0"/>
          <w:numId w:val="1"/>
        </w:numPr>
        <w:overflowPunct w:val="0"/>
        <w:autoSpaceDE w:val="0"/>
        <w:autoSpaceDN w:val="0"/>
        <w:adjustRightInd w:val="0"/>
        <w:ind w:left="-426" w:right="-766" w:hanging="141"/>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5</w:t>
      </w:r>
      <w:r w:rsidRPr="00FC04D8">
        <w:rPr>
          <w:rStyle w:val="markedcontent"/>
        </w:rPr>
        <w:t xml:space="preserve">. gada </w:t>
      </w:r>
      <w:r>
        <w:rPr>
          <w:rStyle w:val="markedcontent"/>
        </w:rPr>
        <w:t>31.augustam</w:t>
      </w:r>
      <w:r w:rsidRPr="00FC04D8">
        <w:rPr>
          <w:rStyle w:val="markedcontent"/>
        </w:rPr>
        <w:t xml:space="preserve">. </w:t>
      </w:r>
    </w:p>
    <w:p w14:paraId="19C00166" w14:textId="77777777" w:rsidR="000B31CC" w:rsidRPr="006C5A54" w:rsidRDefault="000B31CC" w:rsidP="000B31CC">
      <w:pPr>
        <w:numPr>
          <w:ilvl w:val="0"/>
          <w:numId w:val="1"/>
        </w:numPr>
        <w:overflowPunct w:val="0"/>
        <w:autoSpaceDE w:val="0"/>
        <w:autoSpaceDN w:val="0"/>
        <w:adjustRightInd w:val="0"/>
        <w:ind w:left="-426" w:right="-766" w:hanging="141"/>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76025C3A" w14:textId="77777777" w:rsidR="000B31CC" w:rsidRPr="00A22BA3" w:rsidRDefault="000B31CC" w:rsidP="000B31CC">
      <w:pPr>
        <w:numPr>
          <w:ilvl w:val="0"/>
          <w:numId w:val="1"/>
        </w:numPr>
        <w:overflowPunct w:val="0"/>
        <w:autoSpaceDE w:val="0"/>
        <w:autoSpaceDN w:val="0"/>
        <w:adjustRightInd w:val="0"/>
        <w:ind w:left="-426" w:right="-766" w:hanging="141"/>
        <w:jc w:val="both"/>
        <w:textAlignment w:val="baseline"/>
        <w:rPr>
          <w:rFonts w:eastAsia="Calibri"/>
          <w:lang w:eastAsia="ar-SA"/>
        </w:rPr>
      </w:pPr>
      <w:r w:rsidRPr="00A22BA3">
        <w:rPr>
          <w:rFonts w:eastAsia="Calibri"/>
          <w:lang w:eastAsia="en-US"/>
        </w:rPr>
        <w:t>Izsoles rezultātus apstiprina Dobeles novada dome.</w:t>
      </w:r>
    </w:p>
    <w:p w14:paraId="5399036C" w14:textId="77777777" w:rsidR="000B31CC" w:rsidRPr="00F75EA7" w:rsidRDefault="000B31CC" w:rsidP="000B31CC">
      <w:pPr>
        <w:numPr>
          <w:ilvl w:val="0"/>
          <w:numId w:val="1"/>
        </w:numPr>
        <w:overflowPunct w:val="0"/>
        <w:autoSpaceDE w:val="0"/>
        <w:autoSpaceDN w:val="0"/>
        <w:adjustRightInd w:val="0"/>
        <w:ind w:left="-426" w:right="-766" w:hanging="141"/>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302524DF" w14:textId="77777777" w:rsidR="000B31CC" w:rsidRPr="00B77625" w:rsidRDefault="000B31CC" w:rsidP="000B31CC">
      <w:pPr>
        <w:numPr>
          <w:ilvl w:val="0"/>
          <w:numId w:val="1"/>
        </w:numPr>
        <w:overflowPunct w:val="0"/>
        <w:autoSpaceDE w:val="0"/>
        <w:autoSpaceDN w:val="0"/>
        <w:adjustRightInd w:val="0"/>
        <w:ind w:left="-426" w:right="-766" w:hanging="141"/>
        <w:jc w:val="both"/>
        <w:textAlignment w:val="baseline"/>
        <w:rPr>
          <w:lang w:eastAsia="ar-SA"/>
        </w:rPr>
      </w:pPr>
      <w:r w:rsidRPr="00B77625">
        <w:t>Ja Izsoles objekta pirmpirkuma tiesības netiek izmantotas, Pašvaldība rakstiski brīdina Izsoles objekta nomnieku par līguma pirmstermiņa pārtraukšanu, dodot laiku novākt ražu. Izsoles uzvarētājam, slēdzot pi</w:t>
      </w:r>
      <w:r>
        <w:t>r</w:t>
      </w:r>
      <w:r w:rsidRPr="00B77625">
        <w:t>kuma līgumu, tiek noteikts pienākums dot iespēju un netraucēt Izsoles objekta nomnieku ražas novākšanā, pretējā gadījumā sedzot nomniekam nodarītos zaudējumus.</w:t>
      </w:r>
    </w:p>
    <w:p w14:paraId="1C04424D" w14:textId="77777777" w:rsidR="000B31CC" w:rsidRPr="00A22BA3" w:rsidRDefault="000B31CC" w:rsidP="000B31CC">
      <w:pPr>
        <w:numPr>
          <w:ilvl w:val="0"/>
          <w:numId w:val="1"/>
        </w:numPr>
        <w:overflowPunct w:val="0"/>
        <w:autoSpaceDE w:val="0"/>
        <w:autoSpaceDN w:val="0"/>
        <w:adjustRightInd w:val="0"/>
        <w:ind w:left="-426" w:right="-766" w:hanging="141"/>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6A703BCB" w14:textId="77777777" w:rsidR="000B31CC" w:rsidRPr="00A22BA3" w:rsidRDefault="000B31CC" w:rsidP="000B31CC">
      <w:pPr>
        <w:numPr>
          <w:ilvl w:val="0"/>
          <w:numId w:val="1"/>
        </w:numPr>
        <w:suppressAutoHyphens/>
        <w:overflowPunct w:val="0"/>
        <w:autoSpaceDE w:val="0"/>
        <w:autoSpaceDN w:val="0"/>
        <w:adjustRightInd w:val="0"/>
        <w:spacing w:after="240"/>
        <w:ind w:left="-142" w:right="-766" w:hanging="425"/>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6EB2C0F2" w14:textId="77777777" w:rsidR="000B31CC" w:rsidRDefault="000B31CC" w:rsidP="000B31CC">
      <w:pPr>
        <w:suppressAutoHyphens/>
        <w:ind w:hanging="567"/>
        <w:jc w:val="right"/>
        <w:rPr>
          <w:rFonts w:eastAsia="Calibri"/>
          <w:lang w:eastAsia="en-US"/>
        </w:rPr>
      </w:pPr>
    </w:p>
    <w:p w14:paraId="1CC21F48"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6AE8"/>
    <w:multiLevelType w:val="hybridMultilevel"/>
    <w:tmpl w:val="5A68E420"/>
    <w:lvl w:ilvl="0" w:tplc="1C0C823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6408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C"/>
    <w:rsid w:val="00073CDF"/>
    <w:rsid w:val="000B31CC"/>
    <w:rsid w:val="009B0AAA"/>
    <w:rsid w:val="00C64063"/>
    <w:rsid w:val="00E56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38AD"/>
  <w15:chartTrackingRefBased/>
  <w15:docId w15:val="{2132C58E-939B-4BCC-ADFE-58C86425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C"/>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0B3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4305</Words>
  <Characters>2455</Characters>
  <Application>Microsoft Office Word</Application>
  <DocSecurity>0</DocSecurity>
  <Lines>20</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2025-04-02T18:47:00Z</dcterms:created>
  <dcterms:modified xsi:type="dcterms:W3CDTF">2025-04-02T18:49:00Z</dcterms:modified>
</cp:coreProperties>
</file>