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A0845" w14:textId="77777777" w:rsidR="00BA6286" w:rsidRPr="00BA6286" w:rsidRDefault="00BA6286" w:rsidP="00BA6286">
      <w:pPr>
        <w:tabs>
          <w:tab w:val="left" w:pos="-24212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5AE6DB5" wp14:editId="4FB392E4">
            <wp:extent cx="676275" cy="752475"/>
            <wp:effectExtent l="0" t="0" r="9525" b="9525"/>
            <wp:docPr id="1109769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C0607" w14:textId="77777777" w:rsidR="00BA6286" w:rsidRPr="00BA6286" w:rsidRDefault="00BA6286" w:rsidP="00BA628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556FEE8B" w14:textId="77777777" w:rsidR="00BA6286" w:rsidRPr="00BA6286" w:rsidRDefault="00BA6286" w:rsidP="00BA628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421F2695" w14:textId="77777777" w:rsidR="00BA6286" w:rsidRPr="00BA6286" w:rsidRDefault="00BA6286" w:rsidP="00BA628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40180509" w14:textId="77777777" w:rsidR="00BA6286" w:rsidRPr="00BA6286" w:rsidRDefault="00BA6286" w:rsidP="00BA6286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BA6286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7485FB1D" w14:textId="77777777" w:rsidR="00BA6286" w:rsidRPr="00BA6286" w:rsidRDefault="00BA6286" w:rsidP="00BA6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x-none"/>
          <w14:ligatures w14:val="none"/>
        </w:rPr>
      </w:pPr>
    </w:p>
    <w:p w14:paraId="52FF875D" w14:textId="77777777" w:rsidR="00BA6286" w:rsidRPr="00BA6286" w:rsidRDefault="00BA6286" w:rsidP="00BA6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FF8D021" w14:textId="77777777" w:rsidR="00BA6286" w:rsidRPr="00BA6286" w:rsidRDefault="00BA6286" w:rsidP="00BA6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APSTIPRINĀTI</w:t>
      </w:r>
    </w:p>
    <w:p w14:paraId="7755578E" w14:textId="77777777" w:rsidR="00BA6286" w:rsidRPr="00BA6286" w:rsidRDefault="00BA6286" w:rsidP="00BA6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200CCD10" w14:textId="77777777" w:rsidR="00BA6286" w:rsidRPr="00BA6286" w:rsidRDefault="00BA6286" w:rsidP="00BA6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2024. gada 31. oktobra lēmumu Nr.364/13</w:t>
      </w:r>
    </w:p>
    <w:p w14:paraId="262396A3" w14:textId="77777777" w:rsidR="00BA6286" w:rsidRPr="00BA6286" w:rsidRDefault="00BA6286" w:rsidP="00BA6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</w:p>
    <w:p w14:paraId="3E56AB0E" w14:textId="77777777" w:rsidR="00BA6286" w:rsidRPr="00BA6286" w:rsidRDefault="00BA6286" w:rsidP="00BA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</w:p>
    <w:p w14:paraId="1DED08A3" w14:textId="77777777" w:rsidR="00BA6286" w:rsidRPr="00BA6286" w:rsidRDefault="00BA6286" w:rsidP="00BA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BA6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2024. gada </w:t>
      </w:r>
      <w:r w:rsidRPr="00BA62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31. oktobrī</w:t>
      </w:r>
      <w:r w:rsidRPr="00BA62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BA62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BA62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ab/>
      </w:r>
      <w:r w:rsidRPr="00BA628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ab/>
        <w:t xml:space="preserve">                    Saistošie noteikumi Nr.24</w:t>
      </w:r>
    </w:p>
    <w:p w14:paraId="297112CF" w14:textId="77777777" w:rsidR="00BA6286" w:rsidRPr="00BA6286" w:rsidRDefault="00BA6286" w:rsidP="00BA6286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1EB4E83" w14:textId="77777777" w:rsidR="00BA6286" w:rsidRPr="00BA6286" w:rsidRDefault="00BA6286" w:rsidP="00BA6286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B2FE415" w14:textId="77777777" w:rsidR="00BA6286" w:rsidRPr="00BA6286" w:rsidRDefault="00BA6286" w:rsidP="00BA62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  <w:t>Grozījumi Dobeles novada</w:t>
      </w:r>
      <w:r w:rsidRPr="00BA628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kern w:val="0"/>
          <w:sz w:val="24"/>
          <w:szCs w:val="24"/>
          <w:lang w:eastAsia="lv-LV"/>
          <w14:ligatures w14:val="none"/>
        </w:rPr>
        <w:t xml:space="preserve"> </w:t>
      </w:r>
      <w:r w:rsidRPr="00BA628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domes 2023. gada 28. septembra saistošajos noteikumos Nr. 24 </w:t>
      </w:r>
      <w:r w:rsidRPr="00BA62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</w:t>
      </w:r>
      <w:r w:rsidRPr="00BA6286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lv-LV"/>
          <w14:ligatures w14:val="none"/>
        </w:rPr>
        <w:t>Dobeles novada pašvaldības nolikums</w:t>
      </w:r>
      <w:r w:rsidRPr="00BA6286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” </w:t>
      </w:r>
    </w:p>
    <w:p w14:paraId="274DFA6F" w14:textId="77777777" w:rsidR="00BA6286" w:rsidRPr="00BA6286" w:rsidRDefault="00BA6286" w:rsidP="00BA6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/>
          <w14:ligatures w14:val="none"/>
        </w:rPr>
      </w:pPr>
    </w:p>
    <w:p w14:paraId="758D3117" w14:textId="77777777" w:rsidR="00BA6286" w:rsidRPr="00BA6286" w:rsidRDefault="00BA6286" w:rsidP="00BA6286">
      <w:pPr>
        <w:spacing w:after="0" w:line="240" w:lineRule="auto"/>
        <w:ind w:left="5387" w:right="3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Izdoti saskaņā ar Pašvaldību likuma 10. panta</w:t>
      </w:r>
      <w:r w:rsidRPr="00BA6286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eastAsia="lv-LV"/>
          <w14:ligatures w14:val="none"/>
        </w:rPr>
        <w:t xml:space="preserve">     </w:t>
      </w:r>
      <w:r w:rsidRPr="00BA628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 pirmās</w:t>
      </w:r>
      <w:r w:rsidRPr="00BA6286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eastAsia="lv-LV"/>
          <w14:ligatures w14:val="none"/>
        </w:rPr>
        <w:t xml:space="preserve"> </w:t>
      </w:r>
      <w:r w:rsidRPr="00BA628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daļas</w:t>
      </w:r>
      <w:r w:rsidRPr="00BA6286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eastAsia="lv-LV"/>
          <w14:ligatures w14:val="none"/>
        </w:rPr>
        <w:t xml:space="preserve"> </w:t>
      </w:r>
      <w:r w:rsidRPr="00BA628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1.</w:t>
      </w:r>
      <w:r w:rsidRPr="00BA6286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eastAsia="lv-LV"/>
          <w14:ligatures w14:val="none"/>
        </w:rPr>
        <w:t> </w:t>
      </w:r>
      <w:r w:rsidRPr="00BA628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punktu</w:t>
      </w:r>
    </w:p>
    <w:p w14:paraId="44A1251C" w14:textId="77777777" w:rsidR="00BA6286" w:rsidRPr="00BA6286" w:rsidRDefault="00BA6286" w:rsidP="00BA6286">
      <w:pPr>
        <w:spacing w:after="0" w:line="240" w:lineRule="auto"/>
        <w:ind w:left="5245" w:right="3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un</w:t>
      </w:r>
      <w:r w:rsidRPr="00BA6286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eastAsia="lv-LV"/>
          <w14:ligatures w14:val="none"/>
        </w:rPr>
        <w:t xml:space="preserve"> </w:t>
      </w:r>
      <w:r w:rsidRPr="00BA628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49. panta pirmo daļu</w:t>
      </w:r>
    </w:p>
    <w:p w14:paraId="7519706C" w14:textId="77777777" w:rsidR="00BA6286" w:rsidRPr="00BA6286" w:rsidRDefault="00BA6286" w:rsidP="00BA62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6BFAC37C" w14:textId="77777777" w:rsidR="00BA6286" w:rsidRPr="00BA6286" w:rsidRDefault="00BA6286" w:rsidP="00BA6286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Izdarīt Dobeles novada</w:t>
      </w:r>
      <w:r w:rsidRPr="00BA6286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lv-LV"/>
          <w14:ligatures w14:val="none"/>
        </w:rPr>
        <w:t xml:space="preserve"> </w:t>
      </w:r>
      <w:r w:rsidRPr="00BA62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domes 2023. gada 28. septembra saistošajos noteikumos Nr.24 </w:t>
      </w:r>
      <w:r w:rsidRPr="00BA62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“</w:t>
      </w:r>
      <w:r w:rsidRPr="00BA628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v-LV"/>
          <w14:ligatures w14:val="none"/>
        </w:rPr>
        <w:t>Dobeles novada pašvaldības nolikums</w:t>
      </w:r>
      <w:r w:rsidRPr="00BA62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” šādus grozījumus :</w:t>
      </w:r>
    </w:p>
    <w:p w14:paraId="0E2A6DC0" w14:textId="77777777" w:rsidR="00BA6286" w:rsidRPr="00BA6286" w:rsidRDefault="00BA6286" w:rsidP="00BA628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0CC1226A" w14:textId="77777777" w:rsidR="00BA6286" w:rsidRPr="00BA6286" w:rsidRDefault="00BA6286" w:rsidP="00BA6286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Aizstāt 11.1.15. apakšpunktā vārdu “Saimnieciskā” ar vārdu “Transporta”. </w:t>
      </w:r>
    </w:p>
    <w:p w14:paraId="6851F0CE" w14:textId="77777777" w:rsidR="00BA6286" w:rsidRPr="00BA6286" w:rsidRDefault="00BA6286" w:rsidP="00BA6286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A9006CC" w14:textId="77777777" w:rsidR="00BA6286" w:rsidRPr="00BA6286" w:rsidRDefault="00BA6286" w:rsidP="00BA6286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Svītrot 11.3.20. apakšpunktu.</w:t>
      </w:r>
    </w:p>
    <w:p w14:paraId="72619287" w14:textId="77777777" w:rsidR="00BA6286" w:rsidRPr="00BA6286" w:rsidRDefault="00BA6286" w:rsidP="00BA6286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43F3DC1" w14:textId="77777777" w:rsidR="00BA6286" w:rsidRPr="00BA6286" w:rsidRDefault="00BA6286" w:rsidP="00BA6286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A628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Svītrot 11.3.23. apakšpunktu.</w:t>
      </w:r>
    </w:p>
    <w:p w14:paraId="2930E091" w14:textId="77777777" w:rsidR="00BA6286" w:rsidRPr="00BA6286" w:rsidRDefault="00BA6286" w:rsidP="00BA6286">
      <w:pPr>
        <w:widowControl w:val="0"/>
        <w:suppressAutoHyphens/>
        <w:autoSpaceDE w:val="0"/>
        <w:spacing w:after="0" w:line="240" w:lineRule="auto"/>
        <w:ind w:left="1553" w:hanging="721"/>
        <w:rPr>
          <w:rFonts w:ascii="Times New Roman" w:eastAsia="Times New Roman" w:hAnsi="Times New Roman" w:cs="Times New Roman"/>
          <w:kern w:val="0"/>
          <w:lang w:val="x-none" w:eastAsia="zh-CN"/>
          <w14:ligatures w14:val="none"/>
        </w:rPr>
      </w:pPr>
    </w:p>
    <w:p w14:paraId="5323F124" w14:textId="77777777" w:rsidR="00BA6286" w:rsidRPr="00BA6286" w:rsidRDefault="00BA6286" w:rsidP="00BA6286">
      <w:pPr>
        <w:tabs>
          <w:tab w:val="left" w:pos="0"/>
        </w:tabs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037A2454" w14:textId="09F02F11" w:rsidR="00F12106" w:rsidRDefault="00BA6286" w:rsidP="00BA6286">
      <w:pPr>
        <w:tabs>
          <w:tab w:val="left" w:pos="8034"/>
        </w:tabs>
        <w:spacing w:after="0" w:line="240" w:lineRule="auto"/>
        <w:ind w:left="112"/>
      </w:pPr>
      <w:r w:rsidRPr="00BA628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</w:t>
      </w:r>
      <w:r w:rsidRPr="00BA628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lv-LV"/>
          <w14:ligatures w14:val="none"/>
        </w:rPr>
        <w:t xml:space="preserve"> </w:t>
      </w:r>
      <w:r w:rsidRPr="00BA628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priekšsēdētājs</w:t>
      </w:r>
      <w:r w:rsidRPr="00BA628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I. </w:t>
      </w:r>
      <w:proofErr w:type="spellStart"/>
      <w:r w:rsidRPr="00BA628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Gorskis</w:t>
      </w:r>
      <w:proofErr w:type="spellEnd"/>
    </w:p>
    <w:sectPr w:rsidR="00F12106" w:rsidSect="00BA62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17181"/>
    <w:multiLevelType w:val="hybridMultilevel"/>
    <w:tmpl w:val="7ABC21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86"/>
    <w:rsid w:val="003C29DF"/>
    <w:rsid w:val="00BA6286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AAC44"/>
  <w15:chartTrackingRefBased/>
  <w15:docId w15:val="{8DC80C8A-110B-49E6-8272-4E7A451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2024-11-05T07:16:00Z</dcterms:created>
  <dcterms:modified xsi:type="dcterms:W3CDTF">2024-11-05T07:17:00Z</dcterms:modified>
</cp:coreProperties>
</file>