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8F345" w14:textId="0EDB8486" w:rsidR="00AA085A" w:rsidRPr="00AA085A" w:rsidRDefault="00AA085A" w:rsidP="00AA085A">
      <w:pPr>
        <w:tabs>
          <w:tab w:val="left" w:pos="-24212"/>
        </w:tabs>
        <w:jc w:val="center"/>
        <w:rPr>
          <w:sz w:val="20"/>
          <w:szCs w:val="20"/>
        </w:rPr>
      </w:pPr>
      <w:r w:rsidRPr="00AA085A">
        <w:rPr>
          <w:noProof/>
          <w:sz w:val="20"/>
          <w:szCs w:val="20"/>
        </w:rPr>
        <w:drawing>
          <wp:inline distT="0" distB="0" distL="0" distR="0" wp14:anchorId="5BF96944" wp14:editId="0A484128">
            <wp:extent cx="676275" cy="752475"/>
            <wp:effectExtent l="0" t="0" r="9525" b="9525"/>
            <wp:docPr id="28691134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12957FC" w14:textId="77777777" w:rsidR="00AA085A" w:rsidRPr="00AA085A" w:rsidRDefault="00AA085A" w:rsidP="00AA085A">
      <w:pPr>
        <w:tabs>
          <w:tab w:val="center" w:pos="4153"/>
          <w:tab w:val="right" w:pos="8306"/>
        </w:tabs>
        <w:jc w:val="center"/>
        <w:rPr>
          <w:sz w:val="20"/>
        </w:rPr>
      </w:pPr>
      <w:r w:rsidRPr="00AA085A">
        <w:rPr>
          <w:sz w:val="20"/>
        </w:rPr>
        <w:t>LATVIJAS REPUBLIKA</w:t>
      </w:r>
    </w:p>
    <w:p w14:paraId="5A21480B" w14:textId="77777777" w:rsidR="00AA085A" w:rsidRPr="00AA085A" w:rsidRDefault="00AA085A" w:rsidP="00AA085A">
      <w:pPr>
        <w:tabs>
          <w:tab w:val="center" w:pos="4153"/>
          <w:tab w:val="right" w:pos="8306"/>
        </w:tabs>
        <w:jc w:val="center"/>
        <w:rPr>
          <w:b/>
          <w:sz w:val="32"/>
          <w:szCs w:val="32"/>
        </w:rPr>
      </w:pPr>
      <w:r w:rsidRPr="00AA085A">
        <w:rPr>
          <w:b/>
          <w:sz w:val="32"/>
          <w:szCs w:val="32"/>
        </w:rPr>
        <w:t>DOBELES NOVADA DOME</w:t>
      </w:r>
    </w:p>
    <w:p w14:paraId="49D5C49B" w14:textId="77777777" w:rsidR="00AA085A" w:rsidRPr="00AA085A" w:rsidRDefault="00AA085A" w:rsidP="00AA085A">
      <w:pPr>
        <w:tabs>
          <w:tab w:val="center" w:pos="4153"/>
          <w:tab w:val="right" w:pos="8306"/>
        </w:tabs>
        <w:jc w:val="center"/>
        <w:rPr>
          <w:sz w:val="16"/>
          <w:szCs w:val="16"/>
        </w:rPr>
      </w:pPr>
      <w:r w:rsidRPr="00AA085A">
        <w:rPr>
          <w:sz w:val="16"/>
          <w:szCs w:val="16"/>
        </w:rPr>
        <w:t>Brīvības iela 17, Dobele, Dobeles novads, LV-3701</w:t>
      </w:r>
    </w:p>
    <w:p w14:paraId="28E45CC1" w14:textId="77777777" w:rsidR="00AA085A" w:rsidRPr="00AA085A" w:rsidRDefault="00AA085A" w:rsidP="00AA085A">
      <w:pPr>
        <w:pBdr>
          <w:bottom w:val="double" w:sz="6" w:space="1" w:color="auto"/>
        </w:pBdr>
        <w:tabs>
          <w:tab w:val="center" w:pos="4153"/>
          <w:tab w:val="right" w:pos="8306"/>
        </w:tabs>
        <w:jc w:val="center"/>
        <w:rPr>
          <w:color w:val="000000"/>
          <w:sz w:val="16"/>
          <w:szCs w:val="16"/>
        </w:rPr>
      </w:pPr>
      <w:r w:rsidRPr="00AA085A">
        <w:rPr>
          <w:sz w:val="16"/>
          <w:szCs w:val="16"/>
        </w:rPr>
        <w:t xml:space="preserve">Tālr. 63707269, 63700137, 63720940, e-pasts </w:t>
      </w:r>
      <w:hyperlink r:id="rId9" w:history="1">
        <w:r w:rsidRPr="00AA085A">
          <w:rPr>
            <w:rFonts w:eastAsia="Calibri"/>
            <w:color w:val="000000"/>
            <w:sz w:val="16"/>
            <w:szCs w:val="16"/>
            <w:u w:val="single"/>
          </w:rPr>
          <w:t>dome@dobele.lv</w:t>
        </w:r>
      </w:hyperlink>
    </w:p>
    <w:p w14:paraId="5BC727E9" w14:textId="77777777" w:rsidR="00AA085A" w:rsidRPr="00AA085A" w:rsidRDefault="00AA085A" w:rsidP="00AA085A">
      <w:pPr>
        <w:autoSpaceDE w:val="0"/>
        <w:autoSpaceDN w:val="0"/>
        <w:adjustRightInd w:val="0"/>
        <w:jc w:val="center"/>
        <w:rPr>
          <w:rFonts w:eastAsia="Calibri"/>
          <w:b/>
          <w:bCs/>
          <w:color w:val="000000"/>
          <w:lang w:val="et-EE" w:eastAsia="en-US"/>
        </w:rPr>
      </w:pPr>
    </w:p>
    <w:p w14:paraId="025300A5" w14:textId="77777777" w:rsidR="00AA085A" w:rsidRPr="00AA085A" w:rsidRDefault="00AA085A" w:rsidP="00AA085A">
      <w:pPr>
        <w:jc w:val="center"/>
        <w:rPr>
          <w:rFonts w:eastAsia="Calibri"/>
          <w:b/>
          <w:lang w:eastAsia="en-US"/>
        </w:rPr>
      </w:pPr>
      <w:r w:rsidRPr="00AA085A">
        <w:rPr>
          <w:rFonts w:eastAsia="Calibri"/>
          <w:b/>
          <w:lang w:eastAsia="en-US"/>
        </w:rPr>
        <w:t>LĒMUMS</w:t>
      </w:r>
    </w:p>
    <w:p w14:paraId="454C7C1A" w14:textId="77777777" w:rsidR="00AA085A" w:rsidRPr="00AA085A" w:rsidRDefault="00AA085A" w:rsidP="00AA085A">
      <w:pPr>
        <w:jc w:val="center"/>
        <w:rPr>
          <w:rFonts w:eastAsia="Calibri"/>
          <w:b/>
          <w:lang w:eastAsia="en-US"/>
        </w:rPr>
      </w:pPr>
      <w:r w:rsidRPr="00AA085A">
        <w:rPr>
          <w:rFonts w:eastAsia="Calibri"/>
          <w:b/>
          <w:lang w:eastAsia="en-US"/>
        </w:rPr>
        <w:t>Dobelē</w:t>
      </w:r>
    </w:p>
    <w:p w14:paraId="2241DA33" w14:textId="77777777" w:rsidR="00AA085A" w:rsidRPr="00AA085A" w:rsidRDefault="00AA085A" w:rsidP="00AA085A">
      <w:pPr>
        <w:jc w:val="both"/>
        <w:rPr>
          <w:rFonts w:eastAsia="Calibri"/>
          <w:b/>
          <w:lang w:eastAsia="en-US"/>
        </w:rPr>
      </w:pPr>
    </w:p>
    <w:p w14:paraId="535C9E75" w14:textId="730416B2" w:rsidR="00AA085A" w:rsidRPr="00AA085A" w:rsidRDefault="00AA085A" w:rsidP="00AA085A">
      <w:pPr>
        <w:tabs>
          <w:tab w:val="center" w:pos="4153"/>
          <w:tab w:val="left" w:pos="8080"/>
          <w:tab w:val="right" w:pos="9498"/>
        </w:tabs>
        <w:ind w:left="113" w:right="-427"/>
        <w:rPr>
          <w:rFonts w:asciiTheme="minorHAnsi" w:eastAsiaTheme="minorHAnsi" w:hAnsiTheme="minorHAnsi" w:cstheme="minorBidi"/>
          <w:kern w:val="2"/>
          <w:sz w:val="22"/>
          <w:szCs w:val="22"/>
          <w14:ligatures w14:val="standardContextual"/>
        </w:rPr>
      </w:pPr>
      <w:r w:rsidRPr="00AA085A">
        <w:rPr>
          <w:b/>
          <w:color w:val="000000" w:themeColor="text1"/>
          <w:lang w:eastAsia="x-none"/>
        </w:rPr>
        <w:t xml:space="preserve">2024. gada  29. maijā                                                                                                         </w:t>
      </w:r>
      <w:r w:rsidRPr="00AA085A">
        <w:rPr>
          <w:b/>
          <w:color w:val="000000" w:themeColor="text1"/>
        </w:rPr>
        <w:t>Nr.</w:t>
      </w:r>
      <w:r w:rsidR="00AD1E67">
        <w:rPr>
          <w:b/>
          <w:color w:val="000000" w:themeColor="text1"/>
        </w:rPr>
        <w:t>174</w:t>
      </w:r>
      <w:r w:rsidRPr="00AA085A">
        <w:rPr>
          <w:b/>
          <w:color w:val="000000" w:themeColor="text1"/>
        </w:rPr>
        <w:t>/6</w:t>
      </w:r>
    </w:p>
    <w:p w14:paraId="2337D6BB" w14:textId="77777777" w:rsidR="00AA085A" w:rsidRPr="00AA085A" w:rsidRDefault="00AA085A" w:rsidP="00AA085A">
      <w:pPr>
        <w:spacing w:after="160" w:line="259" w:lineRule="auto"/>
        <w:jc w:val="right"/>
        <w:rPr>
          <w:rFonts w:asciiTheme="minorHAnsi" w:eastAsia="Lucida Sans Unicode" w:hAnsiTheme="minorHAnsi" w:cstheme="minorBidi"/>
          <w:b/>
          <w:kern w:val="2"/>
          <w:sz w:val="22"/>
          <w:szCs w:val="22"/>
          <w:u w:val="single"/>
          <w:lang w:eastAsia="en-US"/>
          <w14:ligatures w14:val="standardContextual"/>
        </w:rPr>
      </w:pPr>
    </w:p>
    <w:p w14:paraId="303590D0" w14:textId="77777777" w:rsidR="00AA085A" w:rsidRPr="00AA085A" w:rsidRDefault="00AA085A" w:rsidP="00AA085A">
      <w:pPr>
        <w:autoSpaceDE w:val="0"/>
        <w:autoSpaceDN w:val="0"/>
        <w:adjustRightInd w:val="0"/>
        <w:spacing w:line="259" w:lineRule="auto"/>
        <w:ind w:right="142"/>
        <w:jc w:val="center"/>
        <w:rPr>
          <w:rFonts w:eastAsiaTheme="minorHAnsi"/>
          <w:kern w:val="2"/>
          <w:lang w:eastAsia="en-US"/>
          <w14:ligatures w14:val="standardContextual"/>
        </w:rPr>
      </w:pPr>
      <w:r w:rsidRPr="00AA085A">
        <w:rPr>
          <w:rFonts w:eastAsia="Calibri"/>
          <w:b/>
          <w:bCs/>
          <w:kern w:val="2"/>
          <w:u w:val="single"/>
          <w:lang w:eastAsia="en-US"/>
          <w14:ligatures w14:val="standardContextual"/>
        </w:rPr>
        <w:t xml:space="preserve">Par grozījumiem </w:t>
      </w:r>
      <w:r w:rsidRPr="00AA085A">
        <w:rPr>
          <w:rFonts w:eastAsia="Calibri"/>
          <w:b/>
          <w:kern w:val="2"/>
          <w:u w:val="single"/>
          <w:lang w:eastAsia="en-US"/>
          <w14:ligatures w14:val="standardContextual"/>
        </w:rPr>
        <w:t>Dobeles novada</w:t>
      </w:r>
      <w:r w:rsidRPr="00AA085A">
        <w:rPr>
          <w:rFonts w:eastAsia="Calibri"/>
          <w:b/>
          <w:spacing w:val="-3"/>
          <w:kern w:val="2"/>
          <w:u w:val="single"/>
          <w:lang w:eastAsia="en-US"/>
          <w14:ligatures w14:val="standardContextual"/>
        </w:rPr>
        <w:t xml:space="preserve"> </w:t>
      </w:r>
      <w:r w:rsidRPr="00AA085A">
        <w:rPr>
          <w:rFonts w:eastAsia="Calibri"/>
          <w:b/>
          <w:kern w:val="2"/>
          <w:u w:val="single"/>
          <w:lang w:eastAsia="en-US"/>
          <w14:ligatures w14:val="standardContextual"/>
        </w:rPr>
        <w:t>domes 2021. gada 15. oktobra lēmumā Nr. 178/11 “Par Dobeles novada pašvaldības administratīvās komisijas bērnu lietu apakškomisijas izveidošanu”</w:t>
      </w:r>
    </w:p>
    <w:p w14:paraId="12013CFA" w14:textId="77777777" w:rsidR="00AA085A" w:rsidRPr="00AA085A" w:rsidRDefault="00AA085A" w:rsidP="00AA085A">
      <w:pPr>
        <w:tabs>
          <w:tab w:val="left" w:pos="-23852"/>
        </w:tabs>
        <w:spacing w:line="259" w:lineRule="auto"/>
        <w:jc w:val="center"/>
        <w:rPr>
          <w:rFonts w:eastAsiaTheme="minorHAnsi"/>
          <w:kern w:val="2"/>
          <w:lang w:eastAsia="en-US"/>
          <w14:ligatures w14:val="standardContextual"/>
        </w:rPr>
      </w:pPr>
    </w:p>
    <w:p w14:paraId="548D0C40" w14:textId="77777777" w:rsidR="00AA085A" w:rsidRPr="00AA085A" w:rsidRDefault="00AA085A" w:rsidP="00AA085A">
      <w:pPr>
        <w:spacing w:line="259" w:lineRule="auto"/>
        <w:ind w:firstLine="646"/>
        <w:jc w:val="both"/>
        <w:rPr>
          <w:rFonts w:eastAsia="Calibri"/>
          <w:kern w:val="2"/>
          <w:lang w:eastAsia="en-US"/>
          <w14:ligatures w14:val="standardContextual"/>
        </w:rPr>
      </w:pPr>
      <w:r w:rsidRPr="00AA085A">
        <w:rPr>
          <w:rFonts w:eastAsiaTheme="minorHAnsi"/>
          <w:color w:val="000000"/>
          <w:kern w:val="2"/>
          <w:lang w:eastAsia="en-US"/>
          <w14:ligatures w14:val="standardContextual"/>
        </w:rPr>
        <w:t xml:space="preserve">Dobeles novada dome </w:t>
      </w:r>
      <w:r w:rsidRPr="00AA085A">
        <w:rPr>
          <w:rFonts w:eastAsia="Calibri"/>
          <w:kern w:val="2"/>
          <w:lang w:eastAsia="en-US"/>
          <w14:ligatures w14:val="standardContextual"/>
        </w:rPr>
        <w:t xml:space="preserve">2024. gada 29. februārī </w:t>
      </w:r>
      <w:r w:rsidRPr="00AA085A">
        <w:rPr>
          <w:rFonts w:eastAsiaTheme="minorHAnsi"/>
          <w:kern w:val="2"/>
          <w:lang w:eastAsia="en-US"/>
          <w14:ligatures w14:val="standardContextual"/>
        </w:rPr>
        <w:t xml:space="preserve">pieņēma lēmumu Nr. 87/3 “Par Evitas </w:t>
      </w:r>
      <w:proofErr w:type="spellStart"/>
      <w:r w:rsidRPr="00AA085A">
        <w:rPr>
          <w:rFonts w:eastAsiaTheme="minorHAnsi"/>
          <w:kern w:val="2"/>
          <w:lang w:eastAsia="en-US"/>
          <w14:ligatures w14:val="standardContextual"/>
        </w:rPr>
        <w:t>Evardsones</w:t>
      </w:r>
      <w:proofErr w:type="spellEnd"/>
      <w:r w:rsidRPr="00AA085A">
        <w:rPr>
          <w:rFonts w:eastAsiaTheme="minorHAnsi"/>
          <w:kern w:val="2"/>
          <w:lang w:eastAsia="en-US"/>
          <w14:ligatures w14:val="standardContextual"/>
        </w:rPr>
        <w:t xml:space="preserve"> atbrīvošanu no Dobeles novada pašvaldības </w:t>
      </w:r>
      <w:r w:rsidRPr="00AA085A">
        <w:rPr>
          <w:rFonts w:eastAsia="Calibri"/>
          <w:kern w:val="2"/>
          <w:lang w:eastAsia="en-US"/>
          <w14:ligatures w14:val="standardContextual"/>
        </w:rPr>
        <w:t xml:space="preserve">Administratīvās komisijas </w:t>
      </w:r>
      <w:r w:rsidRPr="00AA085A">
        <w:rPr>
          <w:rFonts w:eastAsiaTheme="minorHAnsi"/>
          <w:kern w:val="2"/>
          <w:lang w:eastAsia="en-US"/>
          <w14:ligatures w14:val="standardContextual"/>
        </w:rPr>
        <w:t>b</w:t>
      </w:r>
      <w:r w:rsidRPr="00AA085A">
        <w:rPr>
          <w:rFonts w:eastAsia="Calibri"/>
          <w:kern w:val="2"/>
          <w:lang w:eastAsia="en-US"/>
          <w14:ligatures w14:val="standardContextual"/>
        </w:rPr>
        <w:t>ērnu lietu apakškomisijas</w:t>
      </w:r>
      <w:r w:rsidRPr="00AA085A">
        <w:rPr>
          <w:rFonts w:eastAsiaTheme="minorHAnsi"/>
          <w:kern w:val="2"/>
          <w:lang w:eastAsia="en-US"/>
          <w14:ligatures w14:val="standardContextual"/>
        </w:rPr>
        <w:t xml:space="preserve"> priekšsēdētāja amata.</w:t>
      </w:r>
    </w:p>
    <w:p w14:paraId="421BCD64" w14:textId="77777777" w:rsidR="00AA085A" w:rsidRPr="00AA085A" w:rsidRDefault="00AA085A" w:rsidP="00AA085A">
      <w:pPr>
        <w:spacing w:line="259" w:lineRule="auto"/>
        <w:ind w:firstLine="646"/>
        <w:jc w:val="both"/>
        <w:rPr>
          <w:rFonts w:eastAsiaTheme="minorHAnsi"/>
          <w:kern w:val="2"/>
          <w:shd w:val="clear" w:color="auto" w:fill="FFFFFF"/>
          <w:lang w:eastAsia="en-US"/>
          <w14:ligatures w14:val="standardContextual"/>
        </w:rPr>
      </w:pPr>
      <w:r w:rsidRPr="00AA085A">
        <w:rPr>
          <w:rFonts w:eastAsiaTheme="minorHAnsi"/>
          <w:kern w:val="2"/>
          <w:shd w:val="clear" w:color="auto" w:fill="FFFFFF"/>
          <w:lang w:eastAsia="en-US"/>
          <w14:ligatures w14:val="standardContextual"/>
        </w:rPr>
        <w:t xml:space="preserve">2024. gada 16. maijā saņemts Dobeles novada Centrālās pārvaldes Juridiskās nodaļas jurista Zinta </w:t>
      </w:r>
      <w:proofErr w:type="spellStart"/>
      <w:r w:rsidRPr="00AA085A">
        <w:rPr>
          <w:rFonts w:eastAsiaTheme="minorHAnsi"/>
          <w:kern w:val="2"/>
          <w:shd w:val="clear" w:color="auto" w:fill="FFFFFF"/>
          <w:lang w:eastAsia="en-US"/>
          <w14:ligatures w14:val="standardContextual"/>
        </w:rPr>
        <w:t>Mickeviča</w:t>
      </w:r>
      <w:proofErr w:type="spellEnd"/>
      <w:r w:rsidRPr="00AA085A">
        <w:rPr>
          <w:rFonts w:eastAsiaTheme="minorHAnsi"/>
          <w:kern w:val="2"/>
          <w:shd w:val="clear" w:color="auto" w:fill="FFFFFF"/>
          <w:lang w:eastAsia="en-US"/>
          <w14:ligatures w14:val="standardContextual"/>
        </w:rPr>
        <w:t xml:space="preserve"> iesniegums par piekrišanu kļūt par </w:t>
      </w:r>
      <w:r w:rsidRPr="00AA085A">
        <w:rPr>
          <w:rFonts w:eastAsia="Calibri"/>
          <w:kern w:val="2"/>
          <w:lang w:eastAsia="en-US"/>
          <w14:ligatures w14:val="standardContextual"/>
        </w:rPr>
        <w:t xml:space="preserve">Administratīvās komisijas </w:t>
      </w:r>
      <w:r w:rsidRPr="00AA085A">
        <w:rPr>
          <w:rFonts w:eastAsiaTheme="minorHAnsi"/>
          <w:kern w:val="2"/>
          <w:lang w:eastAsia="en-US"/>
          <w14:ligatures w14:val="standardContextual"/>
        </w:rPr>
        <w:t>b</w:t>
      </w:r>
      <w:r w:rsidRPr="00AA085A">
        <w:rPr>
          <w:rFonts w:eastAsia="Calibri"/>
          <w:kern w:val="2"/>
          <w:lang w:eastAsia="en-US"/>
          <w14:ligatures w14:val="standardContextual"/>
        </w:rPr>
        <w:t>ērnu lietu apakškomisijas</w:t>
      </w:r>
      <w:r w:rsidRPr="00AA085A">
        <w:rPr>
          <w:rFonts w:eastAsiaTheme="minorHAnsi"/>
          <w:kern w:val="2"/>
          <w:lang w:eastAsia="en-US"/>
          <w14:ligatures w14:val="standardContextual"/>
        </w:rPr>
        <w:t xml:space="preserve"> (turpmāk – komisija) priekšsēdētāju</w:t>
      </w:r>
      <w:r w:rsidRPr="00AA085A">
        <w:rPr>
          <w:rFonts w:eastAsiaTheme="minorHAnsi"/>
          <w:kern w:val="2"/>
          <w:shd w:val="clear" w:color="auto" w:fill="FFFFFF"/>
          <w:lang w:eastAsia="en-US"/>
          <w14:ligatures w14:val="standardContextual"/>
        </w:rPr>
        <w:t>.</w:t>
      </w:r>
    </w:p>
    <w:p w14:paraId="3FA33C83" w14:textId="6D3F8A61" w:rsidR="00AA085A" w:rsidRPr="00AA085A" w:rsidRDefault="00AA085A" w:rsidP="00AA085A">
      <w:pPr>
        <w:overflowPunct w:val="0"/>
        <w:autoSpaceDE w:val="0"/>
        <w:autoSpaceDN w:val="0"/>
        <w:adjustRightInd w:val="0"/>
        <w:ind w:right="141" w:firstLine="567"/>
        <w:jc w:val="both"/>
      </w:pPr>
      <w:r w:rsidRPr="00AA085A">
        <w:rPr>
          <w:rFonts w:eastAsia="Calibri"/>
          <w:lang w:eastAsia="en-US"/>
        </w:rPr>
        <w:t xml:space="preserve">Lai nodrošinātu komisijas pilnvērtīgu darbu, </w:t>
      </w:r>
      <w:r w:rsidRPr="00AA085A">
        <w:t xml:space="preserve">pamatojoties uz  Pašvaldību likuma 24. panta pirmo daļu, atklāti balsojot: </w:t>
      </w:r>
      <w:r w:rsidR="00192057" w:rsidRPr="00534F33">
        <w:t xml:space="preserve">PAR - </w:t>
      </w:r>
      <w:r w:rsidR="00192057">
        <w:t>14</w:t>
      </w:r>
      <w:r w:rsidR="00192057" w:rsidRPr="00534F33">
        <w:t xml:space="preserve"> (</w:t>
      </w:r>
      <w:r w:rsidR="00192057">
        <w:t xml:space="preserve">Kristīne Briede, </w:t>
      </w:r>
      <w:r w:rsidR="00192057" w:rsidRPr="00534F33">
        <w:rPr>
          <w:bCs/>
          <w:lang w:eastAsia="et-EE"/>
        </w:rPr>
        <w:t>Sarmīte Dude</w:t>
      </w:r>
      <w:r w:rsidR="00192057">
        <w:rPr>
          <w:bCs/>
          <w:lang w:eastAsia="et-EE"/>
        </w:rPr>
        <w:t>,</w:t>
      </w:r>
      <w:r w:rsidR="00192057" w:rsidRPr="00534F33">
        <w:rPr>
          <w:bCs/>
          <w:lang w:eastAsia="et-EE"/>
        </w:rPr>
        <w:t xml:space="preserve"> Māris Feldmanis, Ivars </w:t>
      </w:r>
      <w:proofErr w:type="spellStart"/>
      <w:r w:rsidR="00192057" w:rsidRPr="00534F33">
        <w:rPr>
          <w:bCs/>
          <w:lang w:eastAsia="et-EE"/>
        </w:rPr>
        <w:t>Gorskis</w:t>
      </w:r>
      <w:proofErr w:type="spellEnd"/>
      <w:r w:rsidR="00192057" w:rsidRPr="00534F33">
        <w:rPr>
          <w:bCs/>
          <w:lang w:eastAsia="et-EE"/>
        </w:rPr>
        <w:t>, Gints Kaminskis</w:t>
      </w:r>
      <w:r w:rsidR="00192057">
        <w:rPr>
          <w:bCs/>
          <w:lang w:eastAsia="et-EE"/>
        </w:rPr>
        <w:t>,</w:t>
      </w:r>
      <w:r w:rsidR="00192057" w:rsidRPr="00534F33">
        <w:rPr>
          <w:bCs/>
          <w:lang w:eastAsia="et-EE"/>
        </w:rPr>
        <w:t xml:space="preserve"> Edgars Laimiņš, Ainārs Meiers</w:t>
      </w:r>
      <w:r w:rsidR="00192057">
        <w:rPr>
          <w:bCs/>
          <w:lang w:eastAsia="et-EE"/>
        </w:rPr>
        <w:t>,</w:t>
      </w:r>
      <w:r w:rsidR="00192057" w:rsidRPr="00534F33">
        <w:rPr>
          <w:bCs/>
          <w:lang w:eastAsia="et-EE"/>
        </w:rPr>
        <w:t xml:space="preserve"> Sanita </w:t>
      </w:r>
      <w:proofErr w:type="spellStart"/>
      <w:r w:rsidR="00192057" w:rsidRPr="00534F33">
        <w:rPr>
          <w:bCs/>
          <w:lang w:eastAsia="et-EE"/>
        </w:rPr>
        <w:t>Olševska</w:t>
      </w:r>
      <w:proofErr w:type="spellEnd"/>
      <w:r w:rsidR="00192057" w:rsidRPr="00534F33">
        <w:rPr>
          <w:bCs/>
          <w:lang w:eastAsia="et-EE"/>
        </w:rPr>
        <w:t xml:space="preserve">, </w:t>
      </w:r>
      <w:r w:rsidR="00192057">
        <w:rPr>
          <w:bCs/>
          <w:lang w:eastAsia="et-EE"/>
        </w:rPr>
        <w:t xml:space="preserve">Andris </w:t>
      </w:r>
      <w:proofErr w:type="spellStart"/>
      <w:r w:rsidR="00192057">
        <w:rPr>
          <w:bCs/>
          <w:lang w:eastAsia="et-EE"/>
        </w:rPr>
        <w:t>Podvinskis</w:t>
      </w:r>
      <w:proofErr w:type="spellEnd"/>
      <w:r w:rsidR="00192057">
        <w:rPr>
          <w:bCs/>
          <w:lang w:eastAsia="et-EE"/>
        </w:rPr>
        <w:t xml:space="preserve">, </w:t>
      </w:r>
      <w:r w:rsidR="00192057" w:rsidRPr="00534F33">
        <w:rPr>
          <w:bCs/>
          <w:lang w:eastAsia="et-EE"/>
        </w:rPr>
        <w:t>Viesturs Reinfelds</w:t>
      </w:r>
      <w:r w:rsidR="00192057">
        <w:rPr>
          <w:bCs/>
          <w:lang w:eastAsia="et-EE"/>
        </w:rPr>
        <w:t>,</w:t>
      </w:r>
      <w:r w:rsidR="00192057" w:rsidRPr="00534F33">
        <w:rPr>
          <w:bCs/>
          <w:lang w:eastAsia="et-EE"/>
        </w:rPr>
        <w:t xml:space="preserve"> Dace Reinika, Guntis </w:t>
      </w:r>
      <w:proofErr w:type="spellStart"/>
      <w:r w:rsidR="00192057" w:rsidRPr="00534F33">
        <w:rPr>
          <w:bCs/>
          <w:lang w:eastAsia="et-EE"/>
        </w:rPr>
        <w:t>Safranovičs</w:t>
      </w:r>
      <w:proofErr w:type="spellEnd"/>
      <w:r w:rsidR="00192057" w:rsidRPr="00534F33">
        <w:rPr>
          <w:bCs/>
          <w:lang w:eastAsia="et-EE"/>
        </w:rPr>
        <w:t>,</w:t>
      </w:r>
      <w:r w:rsidR="00192057" w:rsidRPr="00D71CFB">
        <w:rPr>
          <w:bCs/>
          <w:lang w:eastAsia="et-EE"/>
        </w:rPr>
        <w:t xml:space="preserve"> </w:t>
      </w:r>
      <w:r w:rsidR="00192057" w:rsidRPr="00534F33">
        <w:rPr>
          <w:bCs/>
          <w:lang w:eastAsia="et-EE"/>
        </w:rPr>
        <w:t xml:space="preserve">Ivars Stanga, Indra </w:t>
      </w:r>
      <w:proofErr w:type="spellStart"/>
      <w:r w:rsidR="00192057" w:rsidRPr="00534F33">
        <w:rPr>
          <w:bCs/>
          <w:lang w:eastAsia="et-EE"/>
        </w:rPr>
        <w:t>Špela</w:t>
      </w:r>
      <w:proofErr w:type="spellEnd"/>
      <w:r w:rsidR="00192057" w:rsidRPr="00534F33">
        <w:rPr>
          <w:bCs/>
          <w:lang w:eastAsia="et-EE"/>
        </w:rPr>
        <w:t xml:space="preserve">), </w:t>
      </w:r>
      <w:r w:rsidR="00192057" w:rsidRPr="00534F33">
        <w:t xml:space="preserve">PRET – nav, ATTURAS – </w:t>
      </w:r>
      <w:r w:rsidR="00192057">
        <w:t>nav</w:t>
      </w:r>
      <w:r w:rsidR="00192057" w:rsidRPr="00534F33">
        <w:t>,</w:t>
      </w:r>
      <w:r w:rsidR="00192057">
        <w:t xml:space="preserve"> </w:t>
      </w:r>
      <w:r w:rsidRPr="00AA085A">
        <w:t>Dobeles novada dome NOLEMJ:</w:t>
      </w:r>
    </w:p>
    <w:p w14:paraId="7455367E" w14:textId="77777777" w:rsidR="00AA085A" w:rsidRPr="00AA085A" w:rsidRDefault="00AA085A" w:rsidP="00AA085A">
      <w:pPr>
        <w:overflowPunct w:val="0"/>
        <w:autoSpaceDE w:val="0"/>
        <w:autoSpaceDN w:val="0"/>
        <w:adjustRightInd w:val="0"/>
        <w:ind w:right="141" w:firstLine="567"/>
        <w:jc w:val="both"/>
        <w:rPr>
          <w:lang w:eastAsia="en-US"/>
        </w:rPr>
      </w:pPr>
    </w:p>
    <w:p w14:paraId="041875DD" w14:textId="77777777" w:rsidR="00AA085A" w:rsidRPr="00AA085A" w:rsidRDefault="00AA085A">
      <w:pPr>
        <w:numPr>
          <w:ilvl w:val="0"/>
          <w:numId w:val="21"/>
        </w:numPr>
        <w:autoSpaceDE w:val="0"/>
        <w:autoSpaceDN w:val="0"/>
        <w:adjustRightInd w:val="0"/>
        <w:spacing w:after="160" w:line="259" w:lineRule="auto"/>
        <w:ind w:left="709" w:right="142" w:hanging="425"/>
        <w:contextualSpacing/>
        <w:jc w:val="both"/>
        <w:rPr>
          <w:rFonts w:eastAsia="Calibri"/>
          <w:bCs/>
          <w:lang w:eastAsia="en-US"/>
        </w:rPr>
      </w:pPr>
      <w:r w:rsidRPr="00AA085A">
        <w:rPr>
          <w:rFonts w:eastAsia="Calibri"/>
          <w:bCs/>
          <w:lang w:eastAsia="en-US"/>
        </w:rPr>
        <w:t>Izdarīt Dobeles novada</w:t>
      </w:r>
      <w:r w:rsidRPr="00AA085A">
        <w:rPr>
          <w:rFonts w:eastAsia="Calibri"/>
          <w:bCs/>
          <w:spacing w:val="-3"/>
          <w:lang w:eastAsia="en-US"/>
        </w:rPr>
        <w:t xml:space="preserve"> </w:t>
      </w:r>
      <w:r w:rsidRPr="00AA085A">
        <w:rPr>
          <w:rFonts w:eastAsia="Calibri"/>
          <w:bCs/>
          <w:lang w:eastAsia="en-US"/>
        </w:rPr>
        <w:t xml:space="preserve">domes 2021. gada 15. oktobra lēmumā Nr. 178/11 “Par Dobeles novada pašvaldības administratīvās komisijas </w:t>
      </w:r>
      <w:r w:rsidRPr="00AA085A">
        <w:rPr>
          <w:rFonts w:eastAsia="Calibri"/>
          <w:lang w:eastAsia="en-US"/>
        </w:rPr>
        <w:t>bērnu lietu apakškomisijas</w:t>
      </w:r>
      <w:r w:rsidRPr="00AA085A">
        <w:rPr>
          <w:rFonts w:eastAsia="Calibri"/>
          <w:b/>
          <w:lang w:eastAsia="en-US"/>
        </w:rPr>
        <w:t xml:space="preserve"> </w:t>
      </w:r>
      <w:r w:rsidRPr="00AA085A">
        <w:rPr>
          <w:rFonts w:eastAsia="Calibri"/>
          <w:bCs/>
          <w:lang w:eastAsia="en-US"/>
        </w:rPr>
        <w:t>izveidošanu” šādus grozījumus:</w:t>
      </w:r>
    </w:p>
    <w:p w14:paraId="396E5CF4" w14:textId="77777777" w:rsidR="00AA085A" w:rsidRPr="00AA085A" w:rsidRDefault="00AA085A">
      <w:pPr>
        <w:numPr>
          <w:ilvl w:val="1"/>
          <w:numId w:val="22"/>
        </w:numPr>
        <w:autoSpaceDE w:val="0"/>
        <w:autoSpaceDN w:val="0"/>
        <w:adjustRightInd w:val="0"/>
        <w:spacing w:after="160" w:line="259" w:lineRule="auto"/>
        <w:ind w:left="1276" w:right="142" w:hanging="425"/>
        <w:contextualSpacing/>
        <w:jc w:val="both"/>
        <w:rPr>
          <w:rFonts w:eastAsia="Calibri"/>
          <w:bCs/>
          <w:lang w:eastAsia="en-US"/>
        </w:rPr>
      </w:pPr>
      <w:r w:rsidRPr="00AA085A">
        <w:rPr>
          <w:rFonts w:eastAsia="Calibri"/>
          <w:bCs/>
          <w:lang w:eastAsia="en-US"/>
        </w:rPr>
        <w:t>Aizstāt lēmuma aprakstošās daļas otrā rindkopā vārdus “</w:t>
      </w:r>
      <w:r w:rsidRPr="00AA085A">
        <w:rPr>
          <w:rFonts w:eastAsia="Calibri"/>
          <w:lang w:eastAsia="en-US"/>
        </w:rPr>
        <w:t xml:space="preserve">Evita Evardsone – Dobeles novada pašvaldības juriste”  ar vārdiem “Zintis </w:t>
      </w:r>
      <w:proofErr w:type="spellStart"/>
      <w:r w:rsidRPr="00AA085A">
        <w:rPr>
          <w:rFonts w:eastAsia="Calibri"/>
          <w:lang w:eastAsia="en-US"/>
        </w:rPr>
        <w:t>Mickevičs</w:t>
      </w:r>
      <w:proofErr w:type="spellEnd"/>
      <w:r w:rsidRPr="00AA085A">
        <w:rPr>
          <w:rFonts w:eastAsia="Calibri"/>
          <w:lang w:eastAsia="en-US"/>
        </w:rPr>
        <w:t xml:space="preserve"> – Dobeles novada Centrālās pārvaldes jurists”.</w:t>
      </w:r>
    </w:p>
    <w:p w14:paraId="59F0C2EC" w14:textId="77777777" w:rsidR="00AA085A" w:rsidRPr="00AA085A" w:rsidRDefault="00AA085A">
      <w:pPr>
        <w:numPr>
          <w:ilvl w:val="1"/>
          <w:numId w:val="22"/>
        </w:numPr>
        <w:autoSpaceDE w:val="0"/>
        <w:autoSpaceDN w:val="0"/>
        <w:adjustRightInd w:val="0"/>
        <w:spacing w:after="160" w:line="259" w:lineRule="auto"/>
        <w:ind w:left="1276" w:right="142" w:hanging="425"/>
        <w:contextualSpacing/>
        <w:jc w:val="both"/>
        <w:rPr>
          <w:rFonts w:eastAsia="Calibri"/>
          <w:bCs/>
          <w:lang w:eastAsia="en-US"/>
        </w:rPr>
      </w:pPr>
      <w:r w:rsidRPr="00AA085A">
        <w:rPr>
          <w:rFonts w:eastAsia="Calibri"/>
          <w:lang w:eastAsia="en-US"/>
        </w:rPr>
        <w:t xml:space="preserve"> </w:t>
      </w:r>
      <w:r w:rsidRPr="00AA085A">
        <w:rPr>
          <w:rFonts w:eastAsia="Calibri"/>
          <w:bCs/>
          <w:lang w:eastAsia="en-US"/>
        </w:rPr>
        <w:t>Aizstāt lēmuma lemjošās daļas 1.1. apakšpunktā vārdus “</w:t>
      </w:r>
      <w:r w:rsidRPr="00AA085A">
        <w:rPr>
          <w:rFonts w:eastAsia="Calibri"/>
          <w:lang w:eastAsia="en-US"/>
        </w:rPr>
        <w:t xml:space="preserve">Evita Evardsone – Dobeles novada pašvaldības juriste”  ar vārdiem “Zintis </w:t>
      </w:r>
      <w:proofErr w:type="spellStart"/>
      <w:r w:rsidRPr="00AA085A">
        <w:rPr>
          <w:rFonts w:eastAsia="Calibri"/>
          <w:lang w:eastAsia="en-US"/>
        </w:rPr>
        <w:t>Mickevičs</w:t>
      </w:r>
      <w:proofErr w:type="spellEnd"/>
      <w:r w:rsidRPr="00AA085A">
        <w:rPr>
          <w:rFonts w:eastAsia="Calibri"/>
          <w:lang w:eastAsia="en-US"/>
        </w:rPr>
        <w:t xml:space="preserve"> – Dobeles novada Centrālās pārvaldes jurists”</w:t>
      </w:r>
      <w:r w:rsidRPr="00AA085A">
        <w:rPr>
          <w:rFonts w:eastAsia="Calibri"/>
          <w:bCs/>
          <w:lang w:eastAsia="en-US"/>
        </w:rPr>
        <w:t xml:space="preserve">. </w:t>
      </w:r>
    </w:p>
    <w:p w14:paraId="0472C01D" w14:textId="77777777" w:rsidR="00AA085A" w:rsidRPr="00AA085A" w:rsidRDefault="00AA085A">
      <w:pPr>
        <w:numPr>
          <w:ilvl w:val="0"/>
          <w:numId w:val="22"/>
        </w:numPr>
        <w:autoSpaceDE w:val="0"/>
        <w:autoSpaceDN w:val="0"/>
        <w:adjustRightInd w:val="0"/>
        <w:spacing w:after="160" w:line="259" w:lineRule="auto"/>
        <w:ind w:left="709" w:right="142" w:hanging="425"/>
        <w:jc w:val="both"/>
        <w:rPr>
          <w:rFonts w:eastAsiaTheme="minorHAnsi"/>
          <w:color w:val="000000"/>
          <w:kern w:val="2"/>
          <w:lang w:val="et-EE" w:eastAsia="en-US"/>
          <w14:ligatures w14:val="standardContextual"/>
        </w:rPr>
      </w:pPr>
      <w:r w:rsidRPr="00AA085A">
        <w:rPr>
          <w:rFonts w:eastAsiaTheme="minorHAnsi"/>
          <w:color w:val="000000"/>
          <w:kern w:val="2"/>
          <w:lang w:val="et-EE" w:eastAsia="en-US"/>
          <w14:ligatures w14:val="standardContextual"/>
        </w:rPr>
        <w:t>Noteikt, ka komisijas priekšsēdētājs Zintis Mickevičs darbu komisijā uzsāk 2024. gada 3. jūnijā.</w:t>
      </w:r>
    </w:p>
    <w:p w14:paraId="4140CCFC" w14:textId="77777777" w:rsidR="00AA085A" w:rsidRPr="00AA085A" w:rsidRDefault="00AA085A" w:rsidP="00AA085A">
      <w:pPr>
        <w:autoSpaceDE w:val="0"/>
        <w:autoSpaceDN w:val="0"/>
        <w:adjustRightInd w:val="0"/>
        <w:spacing w:line="259" w:lineRule="auto"/>
        <w:ind w:right="142"/>
        <w:jc w:val="both"/>
        <w:rPr>
          <w:rFonts w:eastAsia="Calibri"/>
          <w:bCs/>
          <w:kern w:val="2"/>
          <w:lang w:eastAsia="en-US"/>
          <w14:ligatures w14:val="standardContextual"/>
        </w:rPr>
      </w:pPr>
    </w:p>
    <w:p w14:paraId="6E04BF14" w14:textId="77777777" w:rsidR="00AA085A" w:rsidRPr="00AA085A" w:rsidRDefault="00AA085A" w:rsidP="00AA085A">
      <w:pPr>
        <w:spacing w:line="259" w:lineRule="auto"/>
        <w:rPr>
          <w:rFonts w:eastAsiaTheme="minorHAnsi"/>
          <w:kern w:val="2"/>
          <w:lang w:eastAsia="en-US"/>
          <w14:ligatures w14:val="standardContextual"/>
        </w:rPr>
      </w:pPr>
      <w:r w:rsidRPr="00AA085A">
        <w:rPr>
          <w:rFonts w:eastAsiaTheme="minorHAnsi"/>
          <w:kern w:val="2"/>
          <w:lang w:eastAsia="en-US"/>
          <w14:ligatures w14:val="standardContextual"/>
        </w:rPr>
        <w:t>Domes</w:t>
      </w:r>
      <w:r w:rsidRPr="00AA085A">
        <w:rPr>
          <w:rFonts w:eastAsiaTheme="minorHAnsi"/>
          <w:spacing w:val="-3"/>
          <w:kern w:val="2"/>
          <w:lang w:eastAsia="en-US"/>
          <w14:ligatures w14:val="standardContextual"/>
        </w:rPr>
        <w:t xml:space="preserve"> </w:t>
      </w:r>
      <w:r w:rsidRPr="00AA085A">
        <w:rPr>
          <w:rFonts w:eastAsiaTheme="minorHAnsi"/>
          <w:kern w:val="2"/>
          <w:lang w:eastAsia="en-US"/>
          <w14:ligatures w14:val="standardContextual"/>
        </w:rPr>
        <w:t>priekšsēdētājs</w:t>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proofErr w:type="spellStart"/>
      <w:r w:rsidRPr="00AA085A">
        <w:rPr>
          <w:rFonts w:eastAsiaTheme="minorHAnsi"/>
          <w:kern w:val="2"/>
          <w:lang w:eastAsia="en-US"/>
          <w14:ligatures w14:val="standardContextual"/>
        </w:rPr>
        <w:t>I.Gorskis</w:t>
      </w:r>
      <w:proofErr w:type="spellEnd"/>
    </w:p>
    <w:p w14:paraId="472352CF" w14:textId="77777777" w:rsidR="00AA085A" w:rsidRPr="00AA085A" w:rsidRDefault="00AA085A" w:rsidP="00AA085A">
      <w:pPr>
        <w:spacing w:line="259" w:lineRule="auto"/>
        <w:rPr>
          <w:rFonts w:eastAsiaTheme="minorHAnsi"/>
          <w:kern w:val="2"/>
          <w:lang w:eastAsia="en-US"/>
          <w14:ligatures w14:val="standardContextual"/>
        </w:rPr>
      </w:pPr>
    </w:p>
    <w:p w14:paraId="312CA272" w14:textId="77777777" w:rsidR="00AA085A" w:rsidRPr="00AA085A" w:rsidRDefault="00AA085A" w:rsidP="00AA085A">
      <w:pPr>
        <w:spacing w:line="259" w:lineRule="auto"/>
        <w:rPr>
          <w:rFonts w:eastAsiaTheme="minorHAnsi"/>
          <w:kern w:val="2"/>
          <w:lang w:eastAsia="en-US"/>
          <w14:ligatures w14:val="standardContextual"/>
        </w:rPr>
      </w:pPr>
    </w:p>
    <w:p w14:paraId="3D979CA1" w14:textId="7EE7A05F" w:rsidR="00AA085A" w:rsidRPr="00AA085A" w:rsidRDefault="00AA085A" w:rsidP="009A75D3">
      <w:pPr>
        <w:spacing w:line="259" w:lineRule="auto"/>
        <w:ind w:right="-1"/>
        <w:jc w:val="both"/>
        <w:rPr>
          <w:b/>
          <w:bCs/>
        </w:rPr>
      </w:pPr>
      <w:r w:rsidRPr="00AA085A">
        <w:rPr>
          <w:b/>
          <w:bCs/>
        </w:rPr>
        <w:br w:type="page"/>
      </w:r>
    </w:p>
    <w:p w14:paraId="244C8582" w14:textId="77777777" w:rsidR="00AA085A" w:rsidRPr="00AA085A" w:rsidRDefault="00AA085A" w:rsidP="00AA085A">
      <w:pPr>
        <w:tabs>
          <w:tab w:val="left" w:pos="-24212"/>
        </w:tabs>
        <w:jc w:val="center"/>
        <w:rPr>
          <w:sz w:val="20"/>
          <w:szCs w:val="20"/>
        </w:rPr>
      </w:pPr>
      <w:r w:rsidRPr="00AA085A">
        <w:rPr>
          <w:noProof/>
          <w:sz w:val="20"/>
          <w:szCs w:val="20"/>
        </w:rPr>
        <w:lastRenderedPageBreak/>
        <w:drawing>
          <wp:inline distT="0" distB="0" distL="0" distR="0" wp14:anchorId="10F8492A" wp14:editId="201B9B7D">
            <wp:extent cx="676275" cy="752475"/>
            <wp:effectExtent l="0" t="0" r="9525" b="9525"/>
            <wp:docPr id="195370300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6AA84CD" w14:textId="77777777" w:rsidR="00AA085A" w:rsidRPr="00AA085A" w:rsidRDefault="00AA085A" w:rsidP="00AA085A">
      <w:pPr>
        <w:tabs>
          <w:tab w:val="center" w:pos="4153"/>
          <w:tab w:val="right" w:pos="8306"/>
        </w:tabs>
        <w:jc w:val="center"/>
        <w:rPr>
          <w:sz w:val="20"/>
        </w:rPr>
      </w:pPr>
      <w:r w:rsidRPr="00AA085A">
        <w:rPr>
          <w:sz w:val="20"/>
        </w:rPr>
        <w:t>LATVIJAS REPUBLIKA</w:t>
      </w:r>
    </w:p>
    <w:p w14:paraId="76B56544" w14:textId="77777777" w:rsidR="00AA085A" w:rsidRPr="00AA085A" w:rsidRDefault="00AA085A" w:rsidP="00AA085A">
      <w:pPr>
        <w:tabs>
          <w:tab w:val="center" w:pos="4153"/>
          <w:tab w:val="right" w:pos="8306"/>
        </w:tabs>
        <w:jc w:val="center"/>
        <w:rPr>
          <w:b/>
          <w:sz w:val="32"/>
          <w:szCs w:val="32"/>
        </w:rPr>
      </w:pPr>
      <w:r w:rsidRPr="00AA085A">
        <w:rPr>
          <w:b/>
          <w:sz w:val="32"/>
          <w:szCs w:val="32"/>
        </w:rPr>
        <w:t>DOBELES NOVADA DOME</w:t>
      </w:r>
    </w:p>
    <w:p w14:paraId="27FAD5C5" w14:textId="77777777" w:rsidR="00AA085A" w:rsidRPr="00AA085A" w:rsidRDefault="00AA085A" w:rsidP="00AA085A">
      <w:pPr>
        <w:tabs>
          <w:tab w:val="center" w:pos="4153"/>
          <w:tab w:val="right" w:pos="8306"/>
        </w:tabs>
        <w:jc w:val="center"/>
        <w:rPr>
          <w:sz w:val="16"/>
          <w:szCs w:val="16"/>
        </w:rPr>
      </w:pPr>
      <w:r w:rsidRPr="00AA085A">
        <w:rPr>
          <w:sz w:val="16"/>
          <w:szCs w:val="16"/>
        </w:rPr>
        <w:t>Brīvības iela 17, Dobele, Dobeles novads, LV-3701</w:t>
      </w:r>
    </w:p>
    <w:p w14:paraId="5CE7A7FA" w14:textId="77777777" w:rsidR="00AA085A" w:rsidRPr="00AA085A" w:rsidRDefault="00AA085A" w:rsidP="00AA085A">
      <w:pPr>
        <w:pBdr>
          <w:bottom w:val="double" w:sz="6" w:space="1" w:color="auto"/>
        </w:pBdr>
        <w:tabs>
          <w:tab w:val="center" w:pos="4153"/>
          <w:tab w:val="right" w:pos="8306"/>
        </w:tabs>
        <w:jc w:val="center"/>
        <w:rPr>
          <w:color w:val="000000"/>
          <w:sz w:val="16"/>
          <w:szCs w:val="16"/>
        </w:rPr>
      </w:pPr>
      <w:r w:rsidRPr="00AA085A">
        <w:rPr>
          <w:sz w:val="16"/>
          <w:szCs w:val="16"/>
        </w:rPr>
        <w:t xml:space="preserve">Tālr. 63707269, 63700137, 63720940, e-pasts </w:t>
      </w:r>
      <w:hyperlink r:id="rId10" w:history="1">
        <w:r w:rsidRPr="00AA085A">
          <w:rPr>
            <w:rFonts w:eastAsia="Calibri"/>
            <w:color w:val="000000"/>
            <w:sz w:val="16"/>
            <w:szCs w:val="16"/>
            <w:u w:val="single"/>
          </w:rPr>
          <w:t>dome@dobele.lv</w:t>
        </w:r>
      </w:hyperlink>
    </w:p>
    <w:p w14:paraId="3E24119D" w14:textId="77777777" w:rsidR="00AA085A" w:rsidRPr="00AA085A" w:rsidRDefault="00AA085A" w:rsidP="00AA085A">
      <w:pPr>
        <w:autoSpaceDE w:val="0"/>
        <w:autoSpaceDN w:val="0"/>
        <w:adjustRightInd w:val="0"/>
        <w:jc w:val="center"/>
        <w:rPr>
          <w:rFonts w:eastAsia="Calibri"/>
          <w:b/>
          <w:bCs/>
          <w:color w:val="000000"/>
          <w:lang w:val="et-EE" w:eastAsia="en-US"/>
        </w:rPr>
      </w:pPr>
    </w:p>
    <w:p w14:paraId="08C48E2D" w14:textId="77777777" w:rsidR="00AA085A" w:rsidRPr="00AA085A" w:rsidRDefault="00AA085A" w:rsidP="00AA085A">
      <w:pPr>
        <w:jc w:val="center"/>
        <w:rPr>
          <w:rFonts w:eastAsia="Calibri"/>
          <w:b/>
          <w:lang w:eastAsia="en-US"/>
        </w:rPr>
      </w:pPr>
      <w:r w:rsidRPr="00AA085A">
        <w:rPr>
          <w:rFonts w:eastAsia="Calibri"/>
          <w:b/>
          <w:lang w:eastAsia="en-US"/>
        </w:rPr>
        <w:t>LĒMUMS</w:t>
      </w:r>
    </w:p>
    <w:p w14:paraId="778F1B87" w14:textId="77777777" w:rsidR="00AA085A" w:rsidRPr="00AA085A" w:rsidRDefault="00AA085A" w:rsidP="00AA085A">
      <w:pPr>
        <w:jc w:val="center"/>
        <w:rPr>
          <w:rFonts w:eastAsia="Calibri"/>
          <w:b/>
          <w:lang w:eastAsia="en-US"/>
        </w:rPr>
      </w:pPr>
      <w:r w:rsidRPr="00AA085A">
        <w:rPr>
          <w:rFonts w:eastAsia="Calibri"/>
          <w:b/>
          <w:lang w:eastAsia="en-US"/>
        </w:rPr>
        <w:t>Dobelē</w:t>
      </w:r>
    </w:p>
    <w:p w14:paraId="481FF950" w14:textId="77777777" w:rsidR="00AA085A" w:rsidRPr="00AA085A" w:rsidRDefault="00AA085A" w:rsidP="00AA085A">
      <w:pPr>
        <w:jc w:val="both"/>
        <w:rPr>
          <w:rFonts w:eastAsia="Calibri"/>
          <w:b/>
          <w:lang w:eastAsia="en-US"/>
        </w:rPr>
      </w:pPr>
    </w:p>
    <w:p w14:paraId="0DAC41DD" w14:textId="083EBC77" w:rsidR="00AA085A" w:rsidRPr="00AA085A" w:rsidRDefault="00AA085A" w:rsidP="00AA085A">
      <w:pPr>
        <w:tabs>
          <w:tab w:val="center" w:pos="4153"/>
          <w:tab w:val="left" w:pos="8080"/>
          <w:tab w:val="right" w:pos="9498"/>
        </w:tabs>
        <w:ind w:left="113" w:right="-427"/>
        <w:rPr>
          <w:b/>
          <w:color w:val="000000" w:themeColor="text1"/>
        </w:rPr>
      </w:pPr>
      <w:r w:rsidRPr="00AA085A">
        <w:rPr>
          <w:b/>
          <w:color w:val="000000" w:themeColor="text1"/>
          <w:lang w:eastAsia="x-none"/>
        </w:rPr>
        <w:t xml:space="preserve">2024. gada  29. maijā                                                                                                         </w:t>
      </w:r>
      <w:r w:rsidRPr="00AA085A">
        <w:rPr>
          <w:b/>
          <w:color w:val="000000" w:themeColor="text1"/>
        </w:rPr>
        <w:t>Nr.</w:t>
      </w:r>
      <w:r w:rsidR="00593D43">
        <w:rPr>
          <w:b/>
          <w:color w:val="000000" w:themeColor="text1"/>
        </w:rPr>
        <w:t>175</w:t>
      </w:r>
      <w:r w:rsidRPr="00AA085A">
        <w:rPr>
          <w:b/>
          <w:color w:val="000000" w:themeColor="text1"/>
        </w:rPr>
        <w:t>/6</w:t>
      </w:r>
    </w:p>
    <w:p w14:paraId="24677FEC" w14:textId="77777777" w:rsidR="00AA085A" w:rsidRPr="00AA085A" w:rsidRDefault="00AA085A" w:rsidP="00AA085A">
      <w:pPr>
        <w:tabs>
          <w:tab w:val="center" w:pos="4153"/>
          <w:tab w:val="left" w:pos="8080"/>
          <w:tab w:val="right" w:pos="9498"/>
        </w:tabs>
        <w:ind w:left="113" w:right="-427"/>
        <w:rPr>
          <w:b/>
          <w:color w:val="000000" w:themeColor="text1"/>
        </w:rPr>
      </w:pPr>
    </w:p>
    <w:p w14:paraId="31A342E6" w14:textId="77777777" w:rsidR="00AA085A" w:rsidRPr="00AA085A" w:rsidRDefault="00AA085A" w:rsidP="00AA085A">
      <w:pPr>
        <w:autoSpaceDE w:val="0"/>
        <w:autoSpaceDN w:val="0"/>
        <w:adjustRightInd w:val="0"/>
        <w:ind w:right="142"/>
        <w:jc w:val="center"/>
        <w:rPr>
          <w:rFonts w:eastAsia="Calibri"/>
          <w:b/>
          <w:color w:val="000000"/>
          <w:u w:val="single"/>
          <w:lang w:val="et-EE" w:eastAsia="en-US"/>
        </w:rPr>
      </w:pPr>
      <w:r w:rsidRPr="00AA085A">
        <w:rPr>
          <w:rFonts w:eastAsia="Calibri"/>
          <w:b/>
          <w:color w:val="000000"/>
          <w:u w:val="single"/>
          <w:lang w:val="et-EE" w:eastAsia="en-US"/>
        </w:rPr>
        <w:t xml:space="preserve">Par Jaunbērzes pirmsskolas izglītības iestādes „Minkuparks“ likvidāciju, pievienojot Mežinieku pamatskolai </w:t>
      </w:r>
    </w:p>
    <w:p w14:paraId="5F4A33F1" w14:textId="77777777" w:rsidR="00AA085A" w:rsidRPr="00AA085A" w:rsidRDefault="00AA085A" w:rsidP="00AA085A">
      <w:pPr>
        <w:spacing w:after="160" w:line="259" w:lineRule="auto"/>
        <w:jc w:val="both"/>
        <w:rPr>
          <w:rFonts w:asciiTheme="minorHAnsi" w:eastAsiaTheme="minorHAnsi" w:hAnsiTheme="minorHAnsi" w:cstheme="minorBidi"/>
          <w:kern w:val="2"/>
          <w:sz w:val="22"/>
          <w:szCs w:val="22"/>
          <w:lang w:eastAsia="en-US"/>
          <w14:ligatures w14:val="standardContextual"/>
        </w:rPr>
      </w:pPr>
    </w:p>
    <w:p w14:paraId="3CB77BD8" w14:textId="77777777" w:rsidR="00AA085A" w:rsidRPr="00AA085A" w:rsidRDefault="00AA085A" w:rsidP="007D3630">
      <w:pPr>
        <w:ind w:firstLine="720"/>
        <w:jc w:val="both"/>
      </w:pPr>
      <w:r w:rsidRPr="00AA085A">
        <w:t>Pašvaldību likuma 4. panta pirmās daļas 4. punkts noteic, ka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 panta pirmās daļas 5. punkts noteic, ka tikai domes kompetencē ir izveidot un reorganizēt pašvaldības administrāciju, tostarp izveidot, reorganizēt un likvidēt tās sastāvā esošās institūcijas, kā arī izdot pašvaldības institūciju nolikumus.</w:t>
      </w:r>
      <w:r w:rsidRPr="00AA085A">
        <w:rPr>
          <w:b/>
          <w:bCs/>
        </w:rPr>
        <w:t xml:space="preserve"> </w:t>
      </w:r>
      <w:r w:rsidRPr="00AA085A">
        <w:t xml:space="preserve">Pašvaldību likuma </w:t>
      </w:r>
      <w:r w:rsidRPr="00AA085A">
        <w:rPr>
          <w:bCs/>
        </w:rPr>
        <w:t>20. panta pirmā daļa noteic, ka p</w:t>
      </w:r>
      <w:r w:rsidRPr="00AA085A">
        <w:t xml:space="preserve">ašvaldības administrācija ir pastarpinātā pārvalde, kuru dome izveido pašvaldībai noteikto funkciju un uzdevumu izpildes nodrošināšanai. Pašvaldības administrāciju veido pašvaldības iestādes un amatpersonas. </w:t>
      </w:r>
    </w:p>
    <w:p w14:paraId="6616D865" w14:textId="77777777" w:rsidR="00AA085A" w:rsidRPr="00AA085A" w:rsidRDefault="00AA085A" w:rsidP="007D3630">
      <w:pPr>
        <w:ind w:firstLine="720"/>
        <w:jc w:val="both"/>
      </w:pPr>
      <w:r w:rsidRPr="00AA085A">
        <w:t xml:space="preserve">Izglītības likuma 17. panta trešās daļas 1. punkts noteic, ka pašvaldība, saskaņojot ar Izglītības un zinātnes ministriju, dibina, reorganizē un likvidē vispārējās izglītības iestādes, tai skaitā speciālās izglītības iestādes un klases, kā arī pirmsskolas izglītības grupas bērniem ar speciālām vajadzībām. Izglītības likuma 23. panta otrā daļa noteic, ka pašvaldību izglītības iestādes dibina, reorganizē un likvidē pašvaldības, saskaņojot ar Izglītības un zinātnes ministriju. Savukārt panta piektā daļa noteic,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 </w:t>
      </w:r>
    </w:p>
    <w:p w14:paraId="15788D1C" w14:textId="77777777" w:rsidR="00AA085A" w:rsidRPr="00AA085A" w:rsidRDefault="00AA085A" w:rsidP="007D3630">
      <w:pPr>
        <w:ind w:firstLine="720"/>
        <w:jc w:val="both"/>
      </w:pPr>
      <w:r w:rsidRPr="00AA085A">
        <w:rPr>
          <w:rFonts w:eastAsia="Calibri"/>
          <w:lang w:eastAsia="en-US"/>
        </w:rPr>
        <w:t xml:space="preserve">Valsts pārvaldes iekārtas likuma 30. panta otrā daļa noteic, ka attiecībā uz pastarpinātās pārvaldes iestādi piemērojami šā likuma </w:t>
      </w:r>
      <w:hyperlink r:id="rId11" w:anchor="p15" w:history="1">
        <w:r w:rsidRPr="00AA085A">
          <w:rPr>
            <w:rFonts w:eastAsia="Calibri"/>
            <w:lang w:eastAsia="en-US"/>
          </w:rPr>
          <w:t>15. panta</w:t>
        </w:r>
      </w:hyperlink>
      <w:r w:rsidRPr="00AA085A">
        <w:rPr>
          <w:rFonts w:eastAsia="Calibri"/>
          <w:lang w:eastAsia="en-US"/>
        </w:rPr>
        <w:t xml:space="preserve"> trešās, ceturtās, piektās un sestās daļas un </w:t>
      </w:r>
      <w:hyperlink r:id="rId12" w:anchor="p17" w:history="1">
        <w:r w:rsidRPr="00AA085A">
          <w:rPr>
            <w:rFonts w:eastAsia="Calibri"/>
            <w:lang w:eastAsia="en-US"/>
          </w:rPr>
          <w:t>17. panta</w:t>
        </w:r>
      </w:hyperlink>
      <w:r w:rsidRPr="00AA085A">
        <w:rPr>
          <w:rFonts w:eastAsia="Calibri"/>
          <w:lang w:eastAsia="en-US"/>
        </w:rPr>
        <w:t xml:space="preserve"> pirmās un otrās daļas noteikumi. 15. panta ceturtās daļas 1. punkts noteic, ka </w:t>
      </w:r>
      <w:r w:rsidRPr="00AA085A">
        <w:t>iestādi likvidē, pievienojot citai iestādei, — rezultātā pievienojamā iestāde beidz pastāvēt.</w:t>
      </w:r>
    </w:p>
    <w:p w14:paraId="4CCA2CA9" w14:textId="77777777" w:rsidR="00AA085A" w:rsidRPr="00AA085A" w:rsidRDefault="00AA085A" w:rsidP="007D3630">
      <w:pPr>
        <w:ind w:firstLine="720"/>
        <w:jc w:val="both"/>
        <w:rPr>
          <w:rFonts w:eastAsiaTheme="minorHAnsi" w:cstheme="minorBidi"/>
          <w:kern w:val="2"/>
          <w:lang w:eastAsia="en-US"/>
          <w14:ligatures w14:val="standardContextual"/>
        </w:rPr>
      </w:pPr>
      <w:r w:rsidRPr="00AA085A">
        <w:rPr>
          <w:rFonts w:eastAsiaTheme="minorHAnsi" w:cstheme="minorBidi"/>
          <w:kern w:val="2"/>
          <w:lang w:eastAsia="en-US"/>
          <w14:ligatures w14:val="standardContextual"/>
        </w:rPr>
        <w:t>Publiskas personas finanšu līdzekļu un mantas izšķērdēšanas novēršanas likuma 3. panta 1. punkts paredz, ka pašvaldībai jārīkojas ar finanšu līdzekļiem un mantu lietderīgi, tas ir, rīcībai jābūt tādai, lai mērķi sasniegtu ar mazāku finanšu līdzekļu un mantas izlietojumu.</w:t>
      </w:r>
    </w:p>
    <w:p w14:paraId="03201FCC" w14:textId="0E1C622B" w:rsidR="00AA085A" w:rsidRPr="00AA085A" w:rsidRDefault="00AA085A" w:rsidP="007D3630">
      <w:pPr>
        <w:ind w:right="43" w:firstLine="720"/>
        <w:jc w:val="both"/>
        <w:rPr>
          <w:rFonts w:eastAsiaTheme="minorHAnsi" w:cstheme="minorBidi"/>
          <w:kern w:val="2"/>
          <w:lang w:eastAsia="en-US"/>
          <w14:ligatures w14:val="standardContextual"/>
        </w:rPr>
      </w:pPr>
      <w:r w:rsidRPr="00AA085A">
        <w:rPr>
          <w:rFonts w:eastAsiaTheme="minorHAnsi" w:cstheme="minorBidi"/>
          <w:kern w:val="2"/>
          <w:lang w:eastAsia="en-US"/>
          <w14:ligatures w14:val="standardContextual"/>
        </w:rPr>
        <w:t xml:space="preserve">Ņemot vērā iepriekš minēto un pamatojoties uz Valsts pārvaldes iekārtas likuma 30. panta otro daļu, 15. panta ceturtās daļas 1. punktu, Izglītības likuma 17. panta trešās daļas 1. punktu, 23. panta otro un piekto daļu, Pašvaldību likuma 10. panta pirmās daļas 5. punktu un </w:t>
      </w:r>
      <w:r w:rsidRPr="00AA085A">
        <w:rPr>
          <w:rFonts w:eastAsiaTheme="minorHAnsi" w:cstheme="minorBidi"/>
          <w:bCs/>
          <w:kern w:val="2"/>
          <w:lang w:eastAsia="en-US"/>
          <w14:ligatures w14:val="standardContextual"/>
        </w:rPr>
        <w:t xml:space="preserve">20. panta pirmo daļu, </w:t>
      </w:r>
      <w:r w:rsidRPr="00AA085A">
        <w:rPr>
          <w:rFonts w:eastAsiaTheme="minorHAnsi" w:cstheme="minorBidi"/>
          <w:kern w:val="2"/>
          <w:lang w:eastAsia="en-US"/>
          <w14:ligatures w14:val="standardContextual"/>
        </w:rPr>
        <w:t xml:space="preserve">lai paaugstinātu izglītības kvalitāti, racionāli un efektīvi izmantojot finanšu un materiālos līdzekļus, un mācību vidi, veicinot pedagogu pedagoģiskās meistarības izaugsmi, atklāti balsojot: </w:t>
      </w:r>
      <w:r w:rsidR="00047E00" w:rsidRPr="00534F33">
        <w:t xml:space="preserve">PAR - </w:t>
      </w:r>
      <w:r w:rsidR="00047E00">
        <w:t>8</w:t>
      </w:r>
      <w:r w:rsidR="00047E00" w:rsidRPr="00534F33">
        <w:t xml:space="preserve"> (</w:t>
      </w:r>
      <w:r w:rsidR="00047E00" w:rsidRPr="00534F33">
        <w:rPr>
          <w:bCs/>
          <w:lang w:eastAsia="et-EE"/>
        </w:rPr>
        <w:t>Sarmīte Dude</w:t>
      </w:r>
      <w:r w:rsidR="00047E00">
        <w:rPr>
          <w:bCs/>
          <w:lang w:eastAsia="et-EE"/>
        </w:rPr>
        <w:t>,</w:t>
      </w:r>
      <w:r w:rsidR="00047E00" w:rsidRPr="00534F33">
        <w:rPr>
          <w:bCs/>
          <w:lang w:eastAsia="et-EE"/>
        </w:rPr>
        <w:t xml:space="preserve"> Ivars </w:t>
      </w:r>
      <w:proofErr w:type="spellStart"/>
      <w:r w:rsidR="00047E00" w:rsidRPr="00534F33">
        <w:rPr>
          <w:bCs/>
          <w:lang w:eastAsia="et-EE"/>
        </w:rPr>
        <w:t>Gorskis</w:t>
      </w:r>
      <w:proofErr w:type="spellEnd"/>
      <w:r w:rsidR="00047E00" w:rsidRPr="00534F33">
        <w:rPr>
          <w:bCs/>
          <w:lang w:eastAsia="et-EE"/>
        </w:rPr>
        <w:t>, Gints Kaminskis</w:t>
      </w:r>
      <w:r w:rsidR="00047E00">
        <w:rPr>
          <w:bCs/>
          <w:lang w:eastAsia="et-EE"/>
        </w:rPr>
        <w:t>,</w:t>
      </w:r>
      <w:r w:rsidR="00047E00" w:rsidRPr="00534F33">
        <w:rPr>
          <w:bCs/>
          <w:lang w:eastAsia="et-EE"/>
        </w:rPr>
        <w:t xml:space="preserve"> Edgars Laimiņš, Sanita </w:t>
      </w:r>
      <w:proofErr w:type="spellStart"/>
      <w:r w:rsidR="00047E00" w:rsidRPr="00534F33">
        <w:rPr>
          <w:bCs/>
          <w:lang w:eastAsia="et-EE"/>
        </w:rPr>
        <w:t>Olševska</w:t>
      </w:r>
      <w:proofErr w:type="spellEnd"/>
      <w:r w:rsidR="00047E00" w:rsidRPr="00534F33">
        <w:rPr>
          <w:bCs/>
          <w:lang w:eastAsia="et-EE"/>
        </w:rPr>
        <w:t xml:space="preserve">, Dace Reinika, Guntis </w:t>
      </w:r>
      <w:proofErr w:type="spellStart"/>
      <w:r w:rsidR="00047E00" w:rsidRPr="00534F33">
        <w:rPr>
          <w:bCs/>
          <w:lang w:eastAsia="et-EE"/>
        </w:rPr>
        <w:t>Safranovičs</w:t>
      </w:r>
      <w:proofErr w:type="spellEnd"/>
      <w:r w:rsidR="00047E00" w:rsidRPr="00534F33">
        <w:rPr>
          <w:bCs/>
          <w:lang w:eastAsia="et-EE"/>
        </w:rPr>
        <w:t>,</w:t>
      </w:r>
      <w:r w:rsidR="00047E00" w:rsidRPr="00D71CFB">
        <w:rPr>
          <w:bCs/>
          <w:lang w:eastAsia="et-EE"/>
        </w:rPr>
        <w:t xml:space="preserve"> </w:t>
      </w:r>
      <w:r w:rsidR="00047E00" w:rsidRPr="00534F33">
        <w:rPr>
          <w:bCs/>
          <w:lang w:eastAsia="et-EE"/>
        </w:rPr>
        <w:t xml:space="preserve">Indra </w:t>
      </w:r>
      <w:proofErr w:type="spellStart"/>
      <w:r w:rsidR="00047E00" w:rsidRPr="00534F33">
        <w:rPr>
          <w:bCs/>
          <w:lang w:eastAsia="et-EE"/>
        </w:rPr>
        <w:t>Špela</w:t>
      </w:r>
      <w:proofErr w:type="spellEnd"/>
      <w:r w:rsidR="00047E00" w:rsidRPr="00534F33">
        <w:rPr>
          <w:bCs/>
          <w:lang w:eastAsia="et-EE"/>
        </w:rPr>
        <w:t xml:space="preserve">), </w:t>
      </w:r>
      <w:r w:rsidR="00047E00" w:rsidRPr="00534F33">
        <w:t xml:space="preserve">PRET – </w:t>
      </w:r>
      <w:r w:rsidR="00047E00">
        <w:t>6 (</w:t>
      </w:r>
      <w:r w:rsidR="00047E00" w:rsidRPr="00534F33">
        <w:rPr>
          <w:bCs/>
          <w:lang w:eastAsia="et-EE"/>
        </w:rPr>
        <w:t>Ivars Stanga,</w:t>
      </w:r>
      <w:r w:rsidR="00047E00">
        <w:rPr>
          <w:bCs/>
          <w:lang w:eastAsia="et-EE"/>
        </w:rPr>
        <w:t xml:space="preserve"> Andris </w:t>
      </w:r>
      <w:proofErr w:type="spellStart"/>
      <w:r w:rsidR="00047E00">
        <w:rPr>
          <w:bCs/>
          <w:lang w:eastAsia="et-EE"/>
        </w:rPr>
        <w:t>Podvinskis</w:t>
      </w:r>
      <w:proofErr w:type="spellEnd"/>
      <w:r w:rsidR="00047E00">
        <w:rPr>
          <w:bCs/>
          <w:lang w:eastAsia="et-EE"/>
        </w:rPr>
        <w:t xml:space="preserve">, </w:t>
      </w:r>
      <w:r w:rsidR="00047E00">
        <w:t>Kristīne Briede,</w:t>
      </w:r>
      <w:r w:rsidR="00047E00" w:rsidRPr="00047E00">
        <w:rPr>
          <w:bCs/>
          <w:lang w:eastAsia="et-EE"/>
        </w:rPr>
        <w:t xml:space="preserve"> </w:t>
      </w:r>
      <w:r w:rsidR="00047E00" w:rsidRPr="00534F33">
        <w:rPr>
          <w:bCs/>
          <w:lang w:eastAsia="et-EE"/>
        </w:rPr>
        <w:t>Viesturs Reinfelds</w:t>
      </w:r>
      <w:r w:rsidR="00047E00">
        <w:rPr>
          <w:bCs/>
          <w:lang w:eastAsia="et-EE"/>
        </w:rPr>
        <w:t>,</w:t>
      </w:r>
      <w:r w:rsidR="00047E00" w:rsidRPr="00047E00">
        <w:rPr>
          <w:bCs/>
          <w:lang w:eastAsia="et-EE"/>
        </w:rPr>
        <w:t xml:space="preserve"> </w:t>
      </w:r>
      <w:r w:rsidR="00047E00" w:rsidRPr="00534F33">
        <w:rPr>
          <w:bCs/>
          <w:lang w:eastAsia="et-EE"/>
        </w:rPr>
        <w:t>Ainārs Meiers</w:t>
      </w:r>
      <w:r w:rsidR="00047E00">
        <w:rPr>
          <w:bCs/>
          <w:lang w:eastAsia="et-EE"/>
        </w:rPr>
        <w:t>,</w:t>
      </w:r>
      <w:r w:rsidR="00047E00" w:rsidRPr="00047E00">
        <w:rPr>
          <w:bCs/>
          <w:lang w:eastAsia="et-EE"/>
        </w:rPr>
        <w:t xml:space="preserve"> </w:t>
      </w:r>
      <w:r w:rsidR="00047E00" w:rsidRPr="00534F33">
        <w:rPr>
          <w:bCs/>
          <w:lang w:eastAsia="et-EE"/>
        </w:rPr>
        <w:t>Māris Feldmanis</w:t>
      </w:r>
      <w:r w:rsidR="00047E00">
        <w:rPr>
          <w:bCs/>
          <w:lang w:eastAsia="et-EE"/>
        </w:rPr>
        <w:t>)</w:t>
      </w:r>
      <w:r w:rsidR="00047E00" w:rsidRPr="00534F33">
        <w:t xml:space="preserve">, ATTURAS – </w:t>
      </w:r>
      <w:r w:rsidR="00047E00">
        <w:t>nav</w:t>
      </w:r>
      <w:r w:rsidR="00047E00" w:rsidRPr="00534F33">
        <w:t>,</w:t>
      </w:r>
      <w:r w:rsidR="00047E00">
        <w:t xml:space="preserve"> </w:t>
      </w:r>
      <w:r w:rsidRPr="00AA085A">
        <w:rPr>
          <w:rFonts w:eastAsiaTheme="minorHAnsi" w:cstheme="minorBidi"/>
          <w:kern w:val="2"/>
          <w:lang w:eastAsia="en-US"/>
          <w14:ligatures w14:val="standardContextual"/>
        </w:rPr>
        <w:t>Dobeles novada dome NOLEMJ:</w:t>
      </w:r>
    </w:p>
    <w:p w14:paraId="76377084" w14:textId="5B4E387B" w:rsidR="007D3630" w:rsidRPr="00AA085A" w:rsidRDefault="00AA085A">
      <w:pPr>
        <w:numPr>
          <w:ilvl w:val="0"/>
          <w:numId w:val="15"/>
        </w:numPr>
        <w:ind w:right="43" w:firstLine="720"/>
        <w:contextualSpacing/>
        <w:jc w:val="both"/>
        <w:rPr>
          <w:rFonts w:eastAsiaTheme="minorHAnsi"/>
          <w:color w:val="000000" w:themeColor="text1"/>
          <w:lang w:eastAsia="en-US"/>
        </w:rPr>
      </w:pPr>
      <w:r w:rsidRPr="00AA085A">
        <w:rPr>
          <w:rFonts w:eastAsia="Calibri"/>
          <w:color w:val="000000" w:themeColor="text1"/>
          <w:lang w:eastAsia="en-US"/>
        </w:rPr>
        <w:lastRenderedPageBreak/>
        <w:t xml:space="preserve">Uzsākt </w:t>
      </w:r>
      <w:r w:rsidRPr="00AA085A">
        <w:rPr>
          <w:rFonts w:eastAsia="Calibri"/>
          <w:bCs/>
          <w:color w:val="000000" w:themeColor="text1"/>
          <w:lang w:eastAsia="en-US"/>
        </w:rPr>
        <w:t>Jaunbērzes pirmsskolas izglītības iestādes “</w:t>
      </w:r>
      <w:proofErr w:type="spellStart"/>
      <w:r w:rsidRPr="00AA085A">
        <w:rPr>
          <w:rFonts w:eastAsia="Calibri"/>
          <w:bCs/>
          <w:color w:val="000000" w:themeColor="text1"/>
          <w:lang w:eastAsia="en-US"/>
        </w:rPr>
        <w:t>Minkuparks</w:t>
      </w:r>
      <w:proofErr w:type="spellEnd"/>
      <w:r w:rsidRPr="00AA085A">
        <w:rPr>
          <w:rFonts w:eastAsia="Calibri"/>
          <w:bCs/>
          <w:color w:val="000000" w:themeColor="text1"/>
          <w:lang w:eastAsia="en-US"/>
        </w:rPr>
        <w:t xml:space="preserve">“ </w:t>
      </w:r>
      <w:r w:rsidRPr="00AA085A">
        <w:rPr>
          <w:rFonts w:eastAsia="Calibri"/>
          <w:color w:val="000000" w:themeColor="text1"/>
          <w:lang w:eastAsia="en-US"/>
        </w:rPr>
        <w:t xml:space="preserve">likvidāciju (izglītības iestādes </w:t>
      </w:r>
      <w:proofErr w:type="spellStart"/>
      <w:r w:rsidRPr="00AA085A">
        <w:rPr>
          <w:rFonts w:eastAsia="Calibri"/>
          <w:color w:val="000000" w:themeColor="text1"/>
          <w:lang w:eastAsia="en-US"/>
        </w:rPr>
        <w:t>reģ</w:t>
      </w:r>
      <w:proofErr w:type="spellEnd"/>
      <w:r w:rsidRPr="00AA085A">
        <w:rPr>
          <w:rFonts w:eastAsia="Calibri"/>
          <w:color w:val="000000" w:themeColor="text1"/>
          <w:lang w:eastAsia="en-US"/>
        </w:rPr>
        <w:t>. Nr. 4501901575</w:t>
      </w:r>
      <w:r w:rsidRPr="00AA085A">
        <w:rPr>
          <w:rFonts w:eastAsia="Calibri"/>
          <w:color w:val="000000" w:themeColor="text1"/>
          <w:shd w:val="clear" w:color="auto" w:fill="FFFFFF"/>
          <w:lang w:eastAsia="en-US"/>
        </w:rPr>
        <w:t xml:space="preserve">, adrese: </w:t>
      </w:r>
      <w:r w:rsidRPr="00AA085A">
        <w:rPr>
          <w:rFonts w:eastAsia="Calibri"/>
          <w:bCs/>
          <w:color w:val="000000" w:themeColor="text1"/>
          <w:lang w:eastAsia="en-US"/>
        </w:rPr>
        <w:t>Ceriņu iela 9, Jaunbērzes pagasts, Dobeles novads, LV-3717</w:t>
      </w:r>
      <w:r w:rsidRPr="00AA085A">
        <w:rPr>
          <w:rFonts w:eastAsia="Calibri"/>
          <w:color w:val="000000" w:themeColor="text1"/>
          <w:shd w:val="clear" w:color="auto" w:fill="FFFFFF"/>
          <w:lang w:eastAsia="en-US"/>
        </w:rPr>
        <w:t xml:space="preserve">, to pievienojot </w:t>
      </w:r>
      <w:bookmarkStart w:id="0" w:name="_Hlk160630157"/>
      <w:r w:rsidRPr="00AA085A">
        <w:rPr>
          <w:rFonts w:eastAsia="Calibri"/>
          <w:color w:val="000000" w:themeColor="text1"/>
          <w:lang w:eastAsia="en-US"/>
        </w:rPr>
        <w:t xml:space="preserve">Mežinieku pamatskolai </w:t>
      </w:r>
      <w:bookmarkEnd w:id="0"/>
      <w:r w:rsidRPr="00AA085A">
        <w:rPr>
          <w:rFonts w:eastAsia="Calibri"/>
          <w:color w:val="000000" w:themeColor="text1"/>
          <w:lang w:eastAsia="en-US"/>
        </w:rPr>
        <w:t xml:space="preserve">(izglītības iestādes </w:t>
      </w:r>
      <w:proofErr w:type="spellStart"/>
      <w:r w:rsidRPr="00AA085A">
        <w:rPr>
          <w:rFonts w:eastAsia="Calibri"/>
          <w:color w:val="000000" w:themeColor="text1"/>
          <w:lang w:eastAsia="en-US"/>
        </w:rPr>
        <w:t>reģ</w:t>
      </w:r>
      <w:proofErr w:type="spellEnd"/>
      <w:r w:rsidRPr="00AA085A">
        <w:rPr>
          <w:rFonts w:eastAsia="Calibri"/>
          <w:color w:val="000000" w:themeColor="text1"/>
          <w:lang w:eastAsia="en-US"/>
        </w:rPr>
        <w:t>. Nr. 4512900881</w:t>
      </w:r>
      <w:r w:rsidRPr="00AA085A">
        <w:rPr>
          <w:rFonts w:eastAsia="Calibri"/>
          <w:color w:val="000000" w:themeColor="text1"/>
          <w:shd w:val="clear" w:color="auto" w:fill="FFFFFF"/>
          <w:lang w:eastAsia="en-US"/>
        </w:rPr>
        <w:t xml:space="preserve">, adrese: </w:t>
      </w:r>
      <w:r w:rsidRPr="00AA085A">
        <w:rPr>
          <w:rFonts w:eastAsia="Lucida Sans Unicode"/>
          <w:color w:val="000000" w:themeColor="text1"/>
          <w:lang w:eastAsia="en-US"/>
        </w:rPr>
        <w:t>Skolas iela 2, Jaunbērze, Jaunbērzes pagasts, Dobeles novads, LV – 3717,</w:t>
      </w:r>
      <w:r w:rsidRPr="00AA085A">
        <w:rPr>
          <w:rFonts w:eastAsia="Calibri"/>
          <w:color w:val="000000" w:themeColor="text1"/>
          <w:shd w:val="clear" w:color="auto" w:fill="FFFFFF"/>
          <w:lang w:eastAsia="en-US"/>
        </w:rPr>
        <w:t xml:space="preserve"> ar pirmsskolas izglītības programmu  īstenošanas vietas adresi: </w:t>
      </w:r>
      <w:r w:rsidRPr="00AA085A">
        <w:rPr>
          <w:rFonts w:eastAsia="Calibri"/>
          <w:bCs/>
          <w:color w:val="000000" w:themeColor="text1"/>
          <w:lang w:eastAsia="en-US"/>
        </w:rPr>
        <w:t>Ceriņu iela 9, Jaunbērzes pagasts, Dobeles novads, LV-3717</w:t>
      </w:r>
      <w:r w:rsidRPr="00AA085A">
        <w:rPr>
          <w:rFonts w:eastAsia="Calibri"/>
          <w:color w:val="000000" w:themeColor="text1"/>
          <w:lang w:eastAsia="en-US"/>
        </w:rPr>
        <w:t>, t</w:t>
      </w:r>
      <w:r w:rsidRPr="00AA085A">
        <w:rPr>
          <w:rFonts w:eastAsia="Calibri"/>
          <w:color w:val="000000" w:themeColor="text1"/>
          <w:shd w:val="clear" w:color="auto" w:fill="FFFFFF"/>
          <w:lang w:eastAsia="en-US"/>
        </w:rPr>
        <w:t xml:space="preserve">ā rezultātā </w:t>
      </w:r>
      <w:r w:rsidRPr="00AA085A">
        <w:rPr>
          <w:rFonts w:eastAsia="Calibri"/>
          <w:bCs/>
          <w:color w:val="000000" w:themeColor="text1"/>
          <w:lang w:eastAsia="en-US"/>
        </w:rPr>
        <w:t>Jaunbērzes pirmsskolas izglītības iestāde “</w:t>
      </w:r>
      <w:proofErr w:type="spellStart"/>
      <w:r w:rsidRPr="00AA085A">
        <w:rPr>
          <w:rFonts w:eastAsia="Calibri"/>
          <w:bCs/>
          <w:color w:val="000000" w:themeColor="text1"/>
          <w:lang w:eastAsia="en-US"/>
        </w:rPr>
        <w:t>Minkuparks</w:t>
      </w:r>
      <w:proofErr w:type="spellEnd"/>
      <w:r w:rsidRPr="00AA085A">
        <w:rPr>
          <w:rFonts w:eastAsia="Calibri"/>
          <w:bCs/>
          <w:color w:val="000000" w:themeColor="text1"/>
          <w:lang w:eastAsia="en-US"/>
        </w:rPr>
        <w:t xml:space="preserve">“ </w:t>
      </w:r>
      <w:r w:rsidRPr="00AA085A">
        <w:rPr>
          <w:rFonts w:eastAsia="Calibri"/>
          <w:color w:val="000000" w:themeColor="text1"/>
          <w:lang w:eastAsia="en-US"/>
        </w:rPr>
        <w:t xml:space="preserve"> beidz pastāvēt.</w:t>
      </w:r>
      <w:r w:rsidRPr="00AA085A">
        <w:rPr>
          <w:rFonts w:eastAsia="Calibri"/>
          <w:color w:val="000000" w:themeColor="text1"/>
          <w:shd w:val="clear" w:color="auto" w:fill="FFFFFF"/>
          <w:lang w:eastAsia="en-US"/>
        </w:rPr>
        <w:t xml:space="preserve"> </w:t>
      </w:r>
      <w:r w:rsidRPr="00AA085A">
        <w:rPr>
          <w:rFonts w:eastAsia="Calibri"/>
          <w:color w:val="000000" w:themeColor="text1"/>
          <w:lang w:eastAsia="en-US"/>
        </w:rPr>
        <w:t xml:space="preserve">Likvidācijas procesu pabeigt līdz 2024. gada 31. augustam. </w:t>
      </w:r>
    </w:p>
    <w:p w14:paraId="31A21AC3" w14:textId="77777777" w:rsidR="00AA085A" w:rsidRPr="00AA085A" w:rsidRDefault="00AA085A">
      <w:pPr>
        <w:numPr>
          <w:ilvl w:val="0"/>
          <w:numId w:val="15"/>
        </w:numPr>
        <w:ind w:left="340" w:firstLine="720"/>
        <w:jc w:val="both"/>
        <w:rPr>
          <w:rFonts w:eastAsia="Calibr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 xml:space="preserve">Noteikt, ka Mežinieku pamatskola ir </w:t>
      </w:r>
      <w:r w:rsidRPr="00AA085A">
        <w:rPr>
          <w:rFonts w:eastAsiaTheme="minorHAnsi" w:cstheme="minorBidi"/>
          <w:bCs/>
          <w:color w:val="000000" w:themeColor="text1"/>
          <w:kern w:val="2"/>
          <w:lang w:eastAsia="en-US"/>
          <w14:ligatures w14:val="standardContextual"/>
        </w:rPr>
        <w:t>Jaunbērzes pirmsskolas izglītības iestādes “</w:t>
      </w:r>
      <w:proofErr w:type="spellStart"/>
      <w:r w:rsidRPr="00AA085A">
        <w:rPr>
          <w:rFonts w:eastAsiaTheme="minorHAnsi" w:cstheme="minorBidi"/>
          <w:bCs/>
          <w:color w:val="000000" w:themeColor="text1"/>
          <w:kern w:val="2"/>
          <w:lang w:eastAsia="en-US"/>
          <w14:ligatures w14:val="standardContextual"/>
        </w:rPr>
        <w:t>Minkuparks</w:t>
      </w:r>
      <w:proofErr w:type="spellEnd"/>
      <w:r w:rsidRPr="00AA085A">
        <w:rPr>
          <w:rFonts w:eastAsiaTheme="minorHAnsi" w:cstheme="minorBidi"/>
          <w:bCs/>
          <w:color w:val="000000" w:themeColor="text1"/>
          <w:kern w:val="2"/>
          <w:lang w:eastAsia="en-US"/>
          <w14:ligatures w14:val="standardContextual"/>
        </w:rPr>
        <w:t>“</w:t>
      </w:r>
      <w:r w:rsidRPr="00AA085A">
        <w:rPr>
          <w:rFonts w:eastAsiaTheme="minorHAnsi" w:cstheme="minorBidi"/>
          <w:color w:val="000000" w:themeColor="text1"/>
          <w:kern w:val="2"/>
          <w:lang w:eastAsia="en-US"/>
          <w14:ligatures w14:val="standardContextual"/>
        </w:rPr>
        <w:t xml:space="preserve"> saistību, t.sk. darba tiesisko attiecību, funkciju, t.sk. izglītības programmu, tiesību, mantas, finanšu līdzekļu un lietvedībā esošo dokumentu un arhīva, pārņēmēja. </w:t>
      </w:r>
    </w:p>
    <w:p w14:paraId="32E98739" w14:textId="77777777" w:rsidR="00AA085A" w:rsidRPr="00AA085A" w:rsidRDefault="00AA085A">
      <w:pPr>
        <w:numPr>
          <w:ilvl w:val="0"/>
          <w:numId w:val="15"/>
        </w:numPr>
        <w:ind w:left="340" w:firstLine="720"/>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 xml:space="preserve">Dobeles novada pašvaldības izpilddirektoram līdz 2024. gada 31. maijam ar rīkojumu izveidot likvidācijas komisiju (turpmāk – komisija) piecu cilvēku sastāvā, iekļaujot komisijā  lēmumā minēto izglītības iestāžu vadītājus. Komisijai  nodrošināt </w:t>
      </w:r>
      <w:r w:rsidRPr="00AA085A">
        <w:rPr>
          <w:rFonts w:eastAsiaTheme="minorHAnsi" w:cstheme="minorBidi"/>
          <w:bCs/>
          <w:color w:val="000000" w:themeColor="text1"/>
          <w:kern w:val="2"/>
          <w:lang w:eastAsia="en-US"/>
          <w14:ligatures w14:val="standardContextual"/>
        </w:rPr>
        <w:t>Jaunbērzes pirmsskolas izglītības iestādes “</w:t>
      </w:r>
      <w:proofErr w:type="spellStart"/>
      <w:r w:rsidRPr="00AA085A">
        <w:rPr>
          <w:rFonts w:eastAsiaTheme="minorHAnsi" w:cstheme="minorBidi"/>
          <w:bCs/>
          <w:color w:val="000000" w:themeColor="text1"/>
          <w:kern w:val="2"/>
          <w:lang w:eastAsia="en-US"/>
          <w14:ligatures w14:val="standardContextual"/>
        </w:rPr>
        <w:t>Minkuparks</w:t>
      </w:r>
      <w:proofErr w:type="spellEnd"/>
      <w:r w:rsidRPr="00AA085A">
        <w:rPr>
          <w:rFonts w:eastAsiaTheme="minorHAnsi" w:cstheme="minorBidi"/>
          <w:bCs/>
          <w:color w:val="000000" w:themeColor="text1"/>
          <w:kern w:val="2"/>
          <w:lang w:eastAsia="en-US"/>
          <w14:ligatures w14:val="standardContextual"/>
        </w:rPr>
        <w:t>“</w:t>
      </w:r>
      <w:r w:rsidRPr="00AA085A">
        <w:rPr>
          <w:rFonts w:eastAsiaTheme="minorHAnsi" w:cstheme="minorBidi"/>
          <w:color w:val="000000" w:themeColor="text1"/>
          <w:kern w:val="2"/>
          <w:lang w:eastAsia="en-US"/>
          <w14:ligatures w14:val="standardContextual"/>
        </w:rPr>
        <w:t xml:space="preserve"> materiālo un finanšu līdzekļu inventarizāciju, mantas vērtības un saistību apjoma noteikšanu un bilancē esošās mantas, saistību nodošanu Mežinieku pamatskolai, kā arī organizēt amatu vietu optimizāciju, pabeidzot to līdz 2024. gada 31. augustam.</w:t>
      </w:r>
    </w:p>
    <w:p w14:paraId="43F5667B" w14:textId="77777777" w:rsidR="00AA085A" w:rsidRPr="00AA085A" w:rsidRDefault="00AA085A">
      <w:pPr>
        <w:numPr>
          <w:ilvl w:val="0"/>
          <w:numId w:val="15"/>
        </w:numPr>
        <w:ind w:left="340" w:firstLine="720"/>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Dobeles novada Izglītības pārvaldes vadītājai:</w:t>
      </w:r>
    </w:p>
    <w:p w14:paraId="38694F2E" w14:textId="77777777" w:rsidR="00AA085A" w:rsidRPr="00AA085A" w:rsidRDefault="00AA085A">
      <w:pPr>
        <w:numPr>
          <w:ilvl w:val="1"/>
          <w:numId w:val="15"/>
        </w:numPr>
        <w:ind w:left="1276" w:firstLine="425"/>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 xml:space="preserve">koordinēt komisijas darbību un organizatorisko pasākumu veikšanu; </w:t>
      </w:r>
    </w:p>
    <w:p w14:paraId="3B0F7107" w14:textId="77777777" w:rsidR="00AA085A" w:rsidRPr="00AA085A" w:rsidRDefault="00AA085A">
      <w:pPr>
        <w:numPr>
          <w:ilvl w:val="1"/>
          <w:numId w:val="15"/>
        </w:numPr>
        <w:ind w:left="1276" w:firstLine="425"/>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pēc šī lēmuma pieņemšanas organizēt tā saskaņošanu ar Izglītības un zinātnes ministriju;</w:t>
      </w:r>
    </w:p>
    <w:p w14:paraId="5A6FE0CC" w14:textId="77777777" w:rsidR="00AA085A" w:rsidRPr="00AA085A" w:rsidRDefault="00AA085A">
      <w:pPr>
        <w:numPr>
          <w:ilvl w:val="1"/>
          <w:numId w:val="15"/>
        </w:numPr>
        <w:ind w:left="1276" w:firstLine="425"/>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 xml:space="preserve">10 (desmit) dienu laikā pēc lēmuma pieņemšanas informēt Izglītības iestāžu reģistru par </w:t>
      </w:r>
      <w:bookmarkStart w:id="1" w:name="_Hlk160631081"/>
      <w:r w:rsidRPr="00AA085A">
        <w:rPr>
          <w:rFonts w:eastAsiaTheme="minorHAnsi" w:cstheme="minorBidi"/>
          <w:bCs/>
          <w:color w:val="000000" w:themeColor="text1"/>
          <w:kern w:val="2"/>
          <w:lang w:eastAsia="en-US"/>
          <w14:ligatures w14:val="standardContextual"/>
        </w:rPr>
        <w:t>Jaunbērzes pirmsskolas izglītības iestādes “</w:t>
      </w:r>
      <w:proofErr w:type="spellStart"/>
      <w:r w:rsidRPr="00AA085A">
        <w:rPr>
          <w:rFonts w:eastAsiaTheme="minorHAnsi" w:cstheme="minorBidi"/>
          <w:bCs/>
          <w:color w:val="000000" w:themeColor="text1"/>
          <w:kern w:val="2"/>
          <w:lang w:eastAsia="en-US"/>
          <w14:ligatures w14:val="standardContextual"/>
        </w:rPr>
        <w:t>Minkuparks</w:t>
      </w:r>
      <w:proofErr w:type="spellEnd"/>
      <w:r w:rsidRPr="00AA085A">
        <w:rPr>
          <w:rFonts w:eastAsiaTheme="minorHAnsi" w:cstheme="minorBidi"/>
          <w:bCs/>
          <w:color w:val="000000" w:themeColor="text1"/>
          <w:kern w:val="2"/>
          <w:lang w:eastAsia="en-US"/>
          <w14:ligatures w14:val="standardContextual"/>
        </w:rPr>
        <w:t>“</w:t>
      </w:r>
      <w:r w:rsidRPr="00AA085A">
        <w:rPr>
          <w:rFonts w:eastAsiaTheme="minorHAnsi" w:cstheme="minorBidi"/>
          <w:color w:val="000000" w:themeColor="text1"/>
          <w:kern w:val="2"/>
          <w:lang w:eastAsia="en-US"/>
          <w14:ligatures w14:val="standardContextual"/>
        </w:rPr>
        <w:t xml:space="preserve"> </w:t>
      </w:r>
      <w:bookmarkEnd w:id="1"/>
      <w:r w:rsidRPr="00AA085A">
        <w:rPr>
          <w:rFonts w:eastAsiaTheme="minorHAnsi" w:cstheme="minorBidi"/>
          <w:color w:val="000000" w:themeColor="text1"/>
          <w:kern w:val="2"/>
          <w:lang w:eastAsia="en-US"/>
          <w14:ligatures w14:val="standardContextual"/>
        </w:rPr>
        <w:t>likvidāciju, pievienojot to Mežinieku pamatskolai;</w:t>
      </w:r>
    </w:p>
    <w:p w14:paraId="110FE859" w14:textId="77777777" w:rsidR="00AA085A" w:rsidRPr="00AA085A" w:rsidRDefault="00AA085A">
      <w:pPr>
        <w:numPr>
          <w:ilvl w:val="1"/>
          <w:numId w:val="15"/>
        </w:numPr>
        <w:ind w:left="1276" w:firstLine="425"/>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līdz 2024. gada 1. augustam iesniegt Dobeles novada domei apstiprināšanai Nolikumu “Grozījumi Mežinieku pamatskolas nolikumā” projektu;</w:t>
      </w:r>
    </w:p>
    <w:p w14:paraId="2A5169F0" w14:textId="77777777" w:rsidR="00AA085A" w:rsidRPr="00AA085A" w:rsidRDefault="00AA085A">
      <w:pPr>
        <w:numPr>
          <w:ilvl w:val="1"/>
          <w:numId w:val="15"/>
        </w:numPr>
        <w:ind w:left="1276" w:firstLine="425"/>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veikt lēmuma 5. un 6. punktā noteikto uzdevumu uzraudzību un kontroli.</w:t>
      </w:r>
    </w:p>
    <w:p w14:paraId="1059DA3B" w14:textId="77777777" w:rsidR="00AA085A" w:rsidRPr="00AA085A" w:rsidRDefault="00AA085A">
      <w:pPr>
        <w:numPr>
          <w:ilvl w:val="0"/>
          <w:numId w:val="15"/>
        </w:numPr>
        <w:ind w:left="1560" w:hanging="426"/>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 xml:space="preserve"> Uzdot Mežinieku pamatskolai nodrošināt </w:t>
      </w:r>
      <w:r w:rsidRPr="00AA085A">
        <w:rPr>
          <w:rFonts w:eastAsiaTheme="minorHAnsi" w:cstheme="minorBidi"/>
          <w:bCs/>
          <w:color w:val="000000" w:themeColor="text1"/>
          <w:kern w:val="2"/>
          <w:lang w:eastAsia="en-US"/>
          <w14:ligatures w14:val="standardContextual"/>
        </w:rPr>
        <w:t>Jaunbērzes pirmsskolas izglītības iestādes “</w:t>
      </w:r>
      <w:proofErr w:type="spellStart"/>
      <w:r w:rsidRPr="00AA085A">
        <w:rPr>
          <w:rFonts w:eastAsiaTheme="minorHAnsi" w:cstheme="minorBidi"/>
          <w:bCs/>
          <w:color w:val="000000" w:themeColor="text1"/>
          <w:kern w:val="2"/>
          <w:lang w:eastAsia="en-US"/>
          <w14:ligatures w14:val="standardContextual"/>
        </w:rPr>
        <w:t>Minkuparks</w:t>
      </w:r>
      <w:proofErr w:type="spellEnd"/>
      <w:r w:rsidRPr="00AA085A">
        <w:rPr>
          <w:rFonts w:eastAsiaTheme="minorHAnsi" w:cstheme="minorBidi"/>
          <w:bCs/>
          <w:color w:val="000000" w:themeColor="text1"/>
          <w:kern w:val="2"/>
          <w:lang w:eastAsia="en-US"/>
          <w14:ligatures w14:val="standardContextual"/>
        </w:rPr>
        <w:t>“</w:t>
      </w:r>
      <w:r w:rsidRPr="00AA085A">
        <w:rPr>
          <w:rFonts w:eastAsiaTheme="minorHAnsi" w:cstheme="minorBidi"/>
          <w:color w:val="000000" w:themeColor="text1"/>
          <w:kern w:val="2"/>
          <w:lang w:eastAsia="en-US"/>
          <w14:ligatures w14:val="standardContextual"/>
        </w:rPr>
        <w:t xml:space="preserve"> pirmsskolas izglītības programmu pēctecību.</w:t>
      </w:r>
    </w:p>
    <w:p w14:paraId="6215CC31" w14:textId="77777777" w:rsidR="00AA085A" w:rsidRPr="00AA085A" w:rsidRDefault="00AA085A">
      <w:pPr>
        <w:numPr>
          <w:ilvl w:val="0"/>
          <w:numId w:val="15"/>
        </w:numPr>
        <w:ind w:left="709" w:firstLine="425"/>
        <w:jc w:val="both"/>
        <w:rPr>
          <w:color w:val="000000" w:themeColor="text1"/>
        </w:rPr>
      </w:pPr>
      <w:r w:rsidRPr="00AA085A">
        <w:rPr>
          <w:color w:val="000000" w:themeColor="text1"/>
        </w:rPr>
        <w:t xml:space="preserve">Uzdot </w:t>
      </w:r>
      <w:r w:rsidRPr="00AA085A">
        <w:rPr>
          <w:bCs/>
          <w:color w:val="000000" w:themeColor="text1"/>
        </w:rPr>
        <w:t>Jaunbērzes pirmsskolas izglītības iestādes “</w:t>
      </w:r>
      <w:proofErr w:type="spellStart"/>
      <w:r w:rsidRPr="00AA085A">
        <w:rPr>
          <w:bCs/>
          <w:color w:val="000000" w:themeColor="text1"/>
        </w:rPr>
        <w:t>Minkuparks</w:t>
      </w:r>
      <w:proofErr w:type="spellEnd"/>
      <w:r w:rsidRPr="00AA085A">
        <w:rPr>
          <w:bCs/>
          <w:color w:val="000000" w:themeColor="text1"/>
        </w:rPr>
        <w:t>“</w:t>
      </w:r>
      <w:r w:rsidRPr="00AA085A">
        <w:rPr>
          <w:color w:val="000000" w:themeColor="text1"/>
        </w:rPr>
        <w:t xml:space="preserve"> vadītājai: </w:t>
      </w:r>
    </w:p>
    <w:p w14:paraId="79476DEE" w14:textId="77777777" w:rsidR="00AA085A" w:rsidRPr="00AA085A" w:rsidRDefault="00AA085A">
      <w:pPr>
        <w:numPr>
          <w:ilvl w:val="1"/>
          <w:numId w:val="15"/>
        </w:numPr>
        <w:ind w:left="1276" w:firstLine="425"/>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 xml:space="preserve">līdz 2024. gada 12. jūnijam organizēt un nodrošināt iestādes darbinieku, izglītojamo un vecāku informēšanu par </w:t>
      </w:r>
      <w:bookmarkStart w:id="2" w:name="_Hlk160631773"/>
      <w:r w:rsidRPr="00AA085A">
        <w:rPr>
          <w:rFonts w:eastAsiaTheme="minorHAnsi" w:cstheme="minorBidi"/>
          <w:bCs/>
          <w:color w:val="000000" w:themeColor="text1"/>
          <w:kern w:val="2"/>
          <w:lang w:eastAsia="en-US"/>
          <w14:ligatures w14:val="standardContextual"/>
        </w:rPr>
        <w:t>Jaunbērzes pirmsskolas izglītības iestādes “</w:t>
      </w:r>
      <w:proofErr w:type="spellStart"/>
      <w:r w:rsidRPr="00AA085A">
        <w:rPr>
          <w:rFonts w:eastAsiaTheme="minorHAnsi" w:cstheme="minorBidi"/>
          <w:bCs/>
          <w:color w:val="000000" w:themeColor="text1"/>
          <w:kern w:val="2"/>
          <w:lang w:eastAsia="en-US"/>
          <w14:ligatures w14:val="standardContextual"/>
        </w:rPr>
        <w:t>Minkuparks</w:t>
      </w:r>
      <w:proofErr w:type="spellEnd"/>
      <w:r w:rsidRPr="00AA085A">
        <w:rPr>
          <w:rFonts w:eastAsiaTheme="minorHAnsi" w:cstheme="minorBidi"/>
          <w:bCs/>
          <w:color w:val="000000" w:themeColor="text1"/>
          <w:kern w:val="2"/>
          <w:lang w:eastAsia="en-US"/>
          <w14:ligatures w14:val="standardContextual"/>
        </w:rPr>
        <w:t>“</w:t>
      </w:r>
      <w:r w:rsidRPr="00AA085A">
        <w:rPr>
          <w:rFonts w:eastAsiaTheme="minorHAnsi" w:cstheme="minorBidi"/>
          <w:color w:val="000000" w:themeColor="text1"/>
          <w:kern w:val="2"/>
          <w:lang w:eastAsia="en-US"/>
          <w14:ligatures w14:val="standardContextual"/>
        </w:rPr>
        <w:t xml:space="preserve"> likvidāciju, pievienojot to Mežinieku pamatskolai;</w:t>
      </w:r>
    </w:p>
    <w:bookmarkEnd w:id="2"/>
    <w:p w14:paraId="44514683" w14:textId="77777777" w:rsidR="00AA085A" w:rsidRPr="00AA085A" w:rsidRDefault="00AA085A">
      <w:pPr>
        <w:numPr>
          <w:ilvl w:val="1"/>
          <w:numId w:val="15"/>
        </w:numPr>
        <w:ind w:left="1276" w:firstLine="425"/>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 xml:space="preserve">neuzņemties jaunas </w:t>
      </w:r>
      <w:r w:rsidRPr="00AA085A">
        <w:rPr>
          <w:rFonts w:eastAsiaTheme="minorHAnsi" w:cstheme="minorBidi"/>
          <w:bCs/>
          <w:color w:val="000000" w:themeColor="text1"/>
          <w:kern w:val="2"/>
          <w:lang w:eastAsia="en-US"/>
          <w14:ligatures w14:val="standardContextual"/>
        </w:rPr>
        <w:t>Jaunbērzes pirmsskolas izglītības iestādes “</w:t>
      </w:r>
      <w:proofErr w:type="spellStart"/>
      <w:r w:rsidRPr="00AA085A">
        <w:rPr>
          <w:rFonts w:eastAsiaTheme="minorHAnsi" w:cstheme="minorBidi"/>
          <w:bCs/>
          <w:color w:val="000000" w:themeColor="text1"/>
          <w:kern w:val="2"/>
          <w:lang w:eastAsia="en-US"/>
          <w14:ligatures w14:val="standardContextual"/>
        </w:rPr>
        <w:t>Minkuparks</w:t>
      </w:r>
      <w:proofErr w:type="spellEnd"/>
      <w:r w:rsidRPr="00AA085A">
        <w:rPr>
          <w:rFonts w:eastAsiaTheme="minorHAnsi" w:cstheme="minorBidi"/>
          <w:bCs/>
          <w:color w:val="000000" w:themeColor="text1"/>
          <w:kern w:val="2"/>
          <w:lang w:eastAsia="en-US"/>
          <w14:ligatures w14:val="standardContextual"/>
        </w:rPr>
        <w:t>“</w:t>
      </w:r>
      <w:r w:rsidRPr="00AA085A">
        <w:rPr>
          <w:rFonts w:eastAsiaTheme="minorHAnsi" w:cstheme="minorBidi"/>
          <w:color w:val="000000" w:themeColor="text1"/>
          <w:kern w:val="2"/>
          <w:lang w:eastAsia="en-US"/>
          <w14:ligatures w14:val="standardContextual"/>
        </w:rPr>
        <w:t xml:space="preserve"> saistības bez saskaņošanas ar Dobeles novada Izglītības pārvaldi; </w:t>
      </w:r>
    </w:p>
    <w:p w14:paraId="7D0ADD96" w14:textId="77777777" w:rsidR="00AA085A" w:rsidRPr="00AA085A" w:rsidRDefault="00AA085A">
      <w:pPr>
        <w:numPr>
          <w:ilvl w:val="1"/>
          <w:numId w:val="15"/>
        </w:numPr>
        <w:ind w:left="1276" w:firstLine="425"/>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 xml:space="preserve">sakārtot </w:t>
      </w:r>
      <w:r w:rsidRPr="00AA085A">
        <w:rPr>
          <w:rFonts w:eastAsiaTheme="minorHAnsi" w:cstheme="minorBidi"/>
          <w:bCs/>
          <w:color w:val="000000" w:themeColor="text1"/>
          <w:kern w:val="2"/>
          <w:lang w:eastAsia="en-US"/>
          <w14:ligatures w14:val="standardContextual"/>
        </w:rPr>
        <w:t>Jaunbērzes pirmsskolas izglītības iestādes “</w:t>
      </w:r>
      <w:proofErr w:type="spellStart"/>
      <w:r w:rsidRPr="00AA085A">
        <w:rPr>
          <w:rFonts w:eastAsiaTheme="minorHAnsi" w:cstheme="minorBidi"/>
          <w:bCs/>
          <w:color w:val="000000" w:themeColor="text1"/>
          <w:kern w:val="2"/>
          <w:lang w:eastAsia="en-US"/>
          <w14:ligatures w14:val="standardContextual"/>
        </w:rPr>
        <w:t>Minkuparks</w:t>
      </w:r>
      <w:proofErr w:type="spellEnd"/>
      <w:r w:rsidRPr="00AA085A">
        <w:rPr>
          <w:rFonts w:eastAsiaTheme="minorHAnsi" w:cstheme="minorBidi"/>
          <w:bCs/>
          <w:color w:val="000000" w:themeColor="text1"/>
          <w:kern w:val="2"/>
          <w:lang w:eastAsia="en-US"/>
          <w14:ligatures w14:val="standardContextual"/>
        </w:rPr>
        <w:t>”</w:t>
      </w:r>
      <w:r w:rsidRPr="00AA085A">
        <w:rPr>
          <w:rFonts w:eastAsiaTheme="minorHAnsi" w:cstheme="minorBidi"/>
          <w:color w:val="000000" w:themeColor="text1"/>
          <w:kern w:val="2"/>
          <w:lang w:eastAsia="en-US"/>
          <w14:ligatures w14:val="standardContextual"/>
        </w:rPr>
        <w:t xml:space="preserve"> pastāvīgi un ilgtermiņā glabājamos dokumentus un personāla dokumentus saskaņā ar Arhīvu likuma prasībām un līdz 2024. gada 31. augustam ar sarakstu nodot tos Mežinieku pamatskolai.</w:t>
      </w:r>
    </w:p>
    <w:p w14:paraId="24E3C711" w14:textId="77777777" w:rsidR="00AA085A" w:rsidRPr="00AA085A" w:rsidRDefault="00AA085A">
      <w:pPr>
        <w:numPr>
          <w:ilvl w:val="0"/>
          <w:numId w:val="15"/>
        </w:numPr>
        <w:ind w:left="340" w:firstLine="720"/>
        <w:jc w:val="both"/>
        <w:rPr>
          <w:color w:val="000000" w:themeColor="text1"/>
          <w:lang w:eastAsia="en-US"/>
        </w:rPr>
      </w:pPr>
      <w:r w:rsidRPr="00AA085A">
        <w:rPr>
          <w:color w:val="000000" w:themeColor="text1"/>
          <w:lang w:eastAsia="en-US"/>
        </w:rPr>
        <w:t xml:space="preserve">Visus ar likvidāciju saistītos izdevumus segt no </w:t>
      </w:r>
      <w:r w:rsidRPr="00AA085A">
        <w:rPr>
          <w:bCs/>
          <w:color w:val="000000" w:themeColor="text1"/>
          <w:lang w:eastAsia="en-US"/>
        </w:rPr>
        <w:t>Jaunbērzes pirmsskolas izglītības iestādes “</w:t>
      </w:r>
      <w:proofErr w:type="spellStart"/>
      <w:r w:rsidRPr="00AA085A">
        <w:rPr>
          <w:bCs/>
          <w:color w:val="000000" w:themeColor="text1"/>
          <w:lang w:eastAsia="en-US"/>
        </w:rPr>
        <w:t>Minkuparks</w:t>
      </w:r>
      <w:proofErr w:type="spellEnd"/>
      <w:r w:rsidRPr="00AA085A">
        <w:rPr>
          <w:bCs/>
          <w:color w:val="000000" w:themeColor="text1"/>
          <w:lang w:eastAsia="en-US"/>
        </w:rPr>
        <w:t>”</w:t>
      </w:r>
      <w:r w:rsidRPr="00AA085A">
        <w:rPr>
          <w:color w:val="000000" w:themeColor="text1"/>
          <w:lang w:eastAsia="en-US"/>
        </w:rPr>
        <w:t xml:space="preserve"> budžeta līdzekļiem.</w:t>
      </w:r>
    </w:p>
    <w:p w14:paraId="5158AF84" w14:textId="77777777" w:rsidR="00AA085A" w:rsidRPr="00AA085A" w:rsidRDefault="00AA085A">
      <w:pPr>
        <w:numPr>
          <w:ilvl w:val="0"/>
          <w:numId w:val="15"/>
        </w:numPr>
        <w:ind w:left="340" w:firstLine="720"/>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 xml:space="preserve">Kontroli par lēmuma izpildi uzdot Dobeles novada domes priekšsēdētāja vietniekam Guntim </w:t>
      </w:r>
      <w:proofErr w:type="spellStart"/>
      <w:r w:rsidRPr="00AA085A">
        <w:rPr>
          <w:rFonts w:eastAsiaTheme="minorHAnsi" w:cstheme="minorBidi"/>
          <w:color w:val="000000" w:themeColor="text1"/>
          <w:kern w:val="2"/>
          <w:lang w:eastAsia="en-US"/>
          <w14:ligatures w14:val="standardContextual"/>
        </w:rPr>
        <w:t>Safranovičam</w:t>
      </w:r>
      <w:proofErr w:type="spellEnd"/>
      <w:r w:rsidRPr="00AA085A">
        <w:rPr>
          <w:rFonts w:eastAsiaTheme="minorHAnsi" w:cstheme="minorBidi"/>
          <w:color w:val="000000" w:themeColor="text1"/>
          <w:kern w:val="2"/>
          <w:lang w:eastAsia="en-US"/>
          <w14:ligatures w14:val="standardContextual"/>
        </w:rPr>
        <w:t>.</w:t>
      </w:r>
    </w:p>
    <w:p w14:paraId="52523AB6" w14:textId="77777777" w:rsidR="00AA085A" w:rsidRPr="00AA085A" w:rsidRDefault="00AA085A">
      <w:pPr>
        <w:numPr>
          <w:ilvl w:val="0"/>
          <w:numId w:val="15"/>
        </w:numPr>
        <w:ind w:left="340" w:firstLine="720"/>
        <w:jc w:val="both"/>
        <w:rPr>
          <w:rFonts w:eastAsiaTheme="minorHAnsi" w:cstheme="minorBidi"/>
          <w:color w:val="000000" w:themeColor="text1"/>
          <w:kern w:val="2"/>
          <w:lang w:eastAsia="en-US"/>
          <w14:ligatures w14:val="standardContextual"/>
        </w:rPr>
      </w:pPr>
      <w:r w:rsidRPr="00AA085A">
        <w:rPr>
          <w:rFonts w:eastAsiaTheme="minorHAnsi" w:cstheme="minorBidi"/>
          <w:color w:val="000000" w:themeColor="text1"/>
          <w:kern w:val="2"/>
          <w:lang w:eastAsia="en-US"/>
          <w14:ligatures w14:val="standardContextual"/>
        </w:rPr>
        <w:t>Lēmums stājas spēkā pēc saskaņošanas ar Izglītības un zinātnes ministriju.</w:t>
      </w:r>
    </w:p>
    <w:p w14:paraId="37A33734" w14:textId="77777777" w:rsidR="00AA085A" w:rsidRPr="00AA085A" w:rsidRDefault="00AA085A" w:rsidP="007D3630">
      <w:pPr>
        <w:spacing w:after="120"/>
        <w:ind w:left="340" w:firstLine="720"/>
        <w:jc w:val="both"/>
        <w:rPr>
          <w:rFonts w:eastAsiaTheme="minorHAnsi" w:cstheme="minorBidi"/>
          <w:color w:val="000000" w:themeColor="text1"/>
          <w:kern w:val="2"/>
          <w:lang w:eastAsia="en-US"/>
          <w14:ligatures w14:val="standardContextual"/>
        </w:rPr>
      </w:pPr>
    </w:p>
    <w:p w14:paraId="36E49B96" w14:textId="7E5B7A9F" w:rsidR="00AA085A" w:rsidRPr="00AA085A" w:rsidRDefault="00AA085A" w:rsidP="00FA6E2C">
      <w:pPr>
        <w:spacing w:after="120" w:line="259" w:lineRule="auto"/>
        <w:ind w:firstLine="720"/>
        <w:jc w:val="both"/>
        <w:rPr>
          <w:rFonts w:ascii="Calibri" w:eastAsiaTheme="minorHAnsi" w:hAnsi="Calibri" w:cstheme="minorBidi"/>
          <w:kern w:val="2"/>
          <w:sz w:val="22"/>
          <w:szCs w:val="22"/>
          <w:lang w:eastAsia="en-US"/>
          <w14:ligatures w14:val="standardContextual"/>
        </w:rPr>
      </w:pPr>
      <w:r w:rsidRPr="00AA085A">
        <w:rPr>
          <w:rFonts w:eastAsiaTheme="minorHAnsi" w:cstheme="minorBidi"/>
          <w:color w:val="000000" w:themeColor="text1"/>
          <w:kern w:val="2"/>
          <w:lang w:eastAsia="en-US"/>
          <w14:ligatures w14:val="standardContextual"/>
        </w:rPr>
        <w:t>Domes priekšsēdētājs</w:t>
      </w:r>
      <w:r w:rsidRPr="00AA085A">
        <w:rPr>
          <w:rFonts w:eastAsiaTheme="minorHAnsi" w:cstheme="minorBidi"/>
          <w:color w:val="000000" w:themeColor="text1"/>
          <w:kern w:val="2"/>
          <w:lang w:eastAsia="en-US"/>
          <w14:ligatures w14:val="standardContextual"/>
        </w:rPr>
        <w:tab/>
      </w:r>
      <w:r w:rsidRPr="00AA085A">
        <w:rPr>
          <w:rFonts w:eastAsiaTheme="minorHAnsi" w:cstheme="minorBidi"/>
          <w:color w:val="000000" w:themeColor="text1"/>
          <w:kern w:val="2"/>
          <w:lang w:eastAsia="en-US"/>
          <w14:ligatures w14:val="standardContextual"/>
        </w:rPr>
        <w:tab/>
      </w:r>
      <w:r w:rsidRPr="00AA085A">
        <w:rPr>
          <w:rFonts w:eastAsiaTheme="minorHAnsi" w:cstheme="minorBidi"/>
          <w:color w:val="000000" w:themeColor="text1"/>
          <w:kern w:val="2"/>
          <w:lang w:eastAsia="en-US"/>
          <w14:ligatures w14:val="standardContextual"/>
        </w:rPr>
        <w:tab/>
      </w:r>
      <w:r w:rsidRPr="00AA085A">
        <w:rPr>
          <w:rFonts w:eastAsiaTheme="minorHAnsi" w:cstheme="minorBidi"/>
          <w:color w:val="000000" w:themeColor="text1"/>
          <w:kern w:val="2"/>
          <w:lang w:eastAsia="en-US"/>
          <w14:ligatures w14:val="standardContextual"/>
        </w:rPr>
        <w:tab/>
      </w:r>
      <w:r w:rsidRPr="00AA085A">
        <w:rPr>
          <w:rFonts w:eastAsiaTheme="minorHAnsi" w:cstheme="minorBidi"/>
          <w:color w:val="000000" w:themeColor="text1"/>
          <w:kern w:val="2"/>
          <w:lang w:eastAsia="en-US"/>
          <w14:ligatures w14:val="standardContextual"/>
        </w:rPr>
        <w:tab/>
      </w:r>
      <w:r w:rsidRPr="00AA085A">
        <w:rPr>
          <w:rFonts w:eastAsiaTheme="minorHAnsi" w:cstheme="minorBidi"/>
          <w:color w:val="000000" w:themeColor="text1"/>
          <w:kern w:val="2"/>
          <w:lang w:eastAsia="en-US"/>
          <w14:ligatures w14:val="standardContextual"/>
        </w:rPr>
        <w:tab/>
      </w:r>
      <w:r w:rsidRPr="00AA085A">
        <w:rPr>
          <w:rFonts w:eastAsiaTheme="minorHAnsi" w:cstheme="minorBidi"/>
          <w:color w:val="000000" w:themeColor="text1"/>
          <w:kern w:val="2"/>
          <w:lang w:eastAsia="en-US"/>
          <w14:ligatures w14:val="standardContextual"/>
        </w:rPr>
        <w:tab/>
      </w:r>
      <w:r w:rsidRPr="00AA085A">
        <w:rPr>
          <w:rFonts w:eastAsiaTheme="minorHAnsi" w:cstheme="minorBidi"/>
          <w:color w:val="000000" w:themeColor="text1"/>
          <w:kern w:val="2"/>
          <w:lang w:eastAsia="en-US"/>
          <w14:ligatures w14:val="standardContextual"/>
        </w:rPr>
        <w:tab/>
        <w:t xml:space="preserve">I. </w:t>
      </w:r>
      <w:proofErr w:type="spellStart"/>
      <w:r w:rsidRPr="00AA085A">
        <w:rPr>
          <w:rFonts w:eastAsiaTheme="minorHAnsi" w:cstheme="minorBidi"/>
          <w:color w:val="000000" w:themeColor="text1"/>
          <w:kern w:val="2"/>
          <w:lang w:eastAsia="en-US"/>
          <w14:ligatures w14:val="standardContextual"/>
        </w:rPr>
        <w:t>Gorskis</w:t>
      </w:r>
      <w:proofErr w:type="spellEnd"/>
    </w:p>
    <w:p w14:paraId="53B40D8E" w14:textId="3FF49CA2" w:rsidR="00FD6969" w:rsidRDefault="00FD6969" w:rsidP="00FA6E2C">
      <w:pPr>
        <w:spacing w:after="160" w:line="259" w:lineRule="auto"/>
        <w:rPr>
          <w:rFonts w:eastAsiaTheme="minorHAnsi" w:cstheme="minorBidi"/>
          <w:kern w:val="2"/>
          <w:lang w:eastAsia="en-US"/>
          <w14:ligatures w14:val="standardContextual"/>
        </w:rPr>
      </w:pPr>
      <w:r>
        <w:rPr>
          <w:rFonts w:eastAsiaTheme="minorHAnsi" w:cstheme="minorBidi"/>
          <w:kern w:val="2"/>
          <w:lang w:eastAsia="en-US"/>
          <w14:ligatures w14:val="standardContextual"/>
        </w:rPr>
        <w:br w:type="page"/>
      </w:r>
    </w:p>
    <w:p w14:paraId="63ECB067" w14:textId="77777777" w:rsidR="00AA085A" w:rsidRPr="00AA085A" w:rsidRDefault="00AA085A" w:rsidP="00AA085A">
      <w:pPr>
        <w:tabs>
          <w:tab w:val="left" w:pos="-24212"/>
        </w:tabs>
        <w:jc w:val="center"/>
        <w:rPr>
          <w:sz w:val="20"/>
          <w:szCs w:val="20"/>
        </w:rPr>
      </w:pPr>
      <w:r w:rsidRPr="00AA085A">
        <w:rPr>
          <w:noProof/>
          <w:sz w:val="20"/>
          <w:szCs w:val="20"/>
        </w:rPr>
        <w:lastRenderedPageBreak/>
        <w:drawing>
          <wp:inline distT="0" distB="0" distL="0" distR="0" wp14:anchorId="5E28CBF9" wp14:editId="5E25E6D2">
            <wp:extent cx="676275" cy="752475"/>
            <wp:effectExtent l="0" t="0" r="9525" b="9525"/>
            <wp:docPr id="175208806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A383AE9" w14:textId="77777777" w:rsidR="00AA085A" w:rsidRPr="00AA085A" w:rsidRDefault="00AA085A" w:rsidP="00AA085A">
      <w:pPr>
        <w:tabs>
          <w:tab w:val="center" w:pos="4153"/>
          <w:tab w:val="right" w:pos="8306"/>
        </w:tabs>
        <w:jc w:val="center"/>
        <w:rPr>
          <w:sz w:val="20"/>
        </w:rPr>
      </w:pPr>
      <w:r w:rsidRPr="00AA085A">
        <w:rPr>
          <w:sz w:val="20"/>
        </w:rPr>
        <w:t>LATVIJAS REPUBLIKA</w:t>
      </w:r>
    </w:p>
    <w:p w14:paraId="2A38A7CE" w14:textId="77777777" w:rsidR="00AA085A" w:rsidRPr="00AA085A" w:rsidRDefault="00AA085A" w:rsidP="00AA085A">
      <w:pPr>
        <w:tabs>
          <w:tab w:val="center" w:pos="4153"/>
          <w:tab w:val="right" w:pos="8306"/>
        </w:tabs>
        <w:jc w:val="center"/>
        <w:rPr>
          <w:b/>
          <w:sz w:val="32"/>
          <w:szCs w:val="32"/>
        </w:rPr>
      </w:pPr>
      <w:r w:rsidRPr="00AA085A">
        <w:rPr>
          <w:b/>
          <w:sz w:val="32"/>
          <w:szCs w:val="32"/>
        </w:rPr>
        <w:t>DOBELES NOVADA DOME</w:t>
      </w:r>
    </w:p>
    <w:p w14:paraId="5A8A554A" w14:textId="77777777" w:rsidR="00AA085A" w:rsidRPr="00AA085A" w:rsidRDefault="00AA085A" w:rsidP="00AA085A">
      <w:pPr>
        <w:tabs>
          <w:tab w:val="center" w:pos="4153"/>
          <w:tab w:val="right" w:pos="8306"/>
        </w:tabs>
        <w:jc w:val="center"/>
        <w:rPr>
          <w:sz w:val="16"/>
          <w:szCs w:val="16"/>
        </w:rPr>
      </w:pPr>
      <w:r w:rsidRPr="00AA085A">
        <w:rPr>
          <w:sz w:val="16"/>
          <w:szCs w:val="16"/>
        </w:rPr>
        <w:t>Brīvības iela 17, Dobele, Dobeles novads, LV-3701</w:t>
      </w:r>
    </w:p>
    <w:p w14:paraId="07F6CE5B" w14:textId="77777777" w:rsidR="00AA085A" w:rsidRPr="00AA085A" w:rsidRDefault="00AA085A" w:rsidP="00AA085A">
      <w:pPr>
        <w:pBdr>
          <w:bottom w:val="double" w:sz="6" w:space="1" w:color="auto"/>
        </w:pBdr>
        <w:tabs>
          <w:tab w:val="center" w:pos="4153"/>
          <w:tab w:val="right" w:pos="8306"/>
        </w:tabs>
        <w:jc w:val="center"/>
        <w:rPr>
          <w:color w:val="000000"/>
          <w:sz w:val="16"/>
          <w:szCs w:val="16"/>
        </w:rPr>
      </w:pPr>
      <w:r w:rsidRPr="00AA085A">
        <w:rPr>
          <w:sz w:val="16"/>
          <w:szCs w:val="16"/>
        </w:rPr>
        <w:t xml:space="preserve">Tālr. 63707269, 63700137, 63720940, e-pasts </w:t>
      </w:r>
      <w:hyperlink r:id="rId13" w:history="1">
        <w:r w:rsidRPr="00AA085A">
          <w:rPr>
            <w:rFonts w:eastAsia="Calibri"/>
            <w:color w:val="000000"/>
            <w:sz w:val="16"/>
            <w:szCs w:val="16"/>
            <w:u w:val="single"/>
          </w:rPr>
          <w:t>dome@dobele.lv</w:t>
        </w:r>
      </w:hyperlink>
    </w:p>
    <w:p w14:paraId="22571DB3" w14:textId="77777777" w:rsidR="00AA085A" w:rsidRPr="00AA085A" w:rsidRDefault="00AA085A" w:rsidP="00AA085A">
      <w:pPr>
        <w:autoSpaceDE w:val="0"/>
        <w:autoSpaceDN w:val="0"/>
        <w:adjustRightInd w:val="0"/>
        <w:jc w:val="center"/>
        <w:rPr>
          <w:rFonts w:eastAsia="Calibri"/>
          <w:b/>
          <w:bCs/>
          <w:color w:val="000000"/>
          <w:lang w:val="et-EE" w:eastAsia="en-US"/>
        </w:rPr>
      </w:pPr>
    </w:p>
    <w:p w14:paraId="031B2F0D" w14:textId="77777777" w:rsidR="00AA085A" w:rsidRPr="00AA085A" w:rsidRDefault="00AA085A" w:rsidP="00AA085A">
      <w:pPr>
        <w:jc w:val="center"/>
        <w:rPr>
          <w:rFonts w:eastAsia="Calibri"/>
          <w:b/>
          <w:lang w:eastAsia="en-US"/>
        </w:rPr>
      </w:pPr>
      <w:r w:rsidRPr="00AA085A">
        <w:rPr>
          <w:rFonts w:eastAsia="Calibri"/>
          <w:b/>
          <w:lang w:eastAsia="en-US"/>
        </w:rPr>
        <w:t>LĒMUMS</w:t>
      </w:r>
    </w:p>
    <w:p w14:paraId="44E8C317" w14:textId="77777777" w:rsidR="00AA085A" w:rsidRPr="00AA085A" w:rsidRDefault="00AA085A" w:rsidP="00AA085A">
      <w:pPr>
        <w:jc w:val="center"/>
        <w:rPr>
          <w:rFonts w:eastAsia="Calibri"/>
          <w:b/>
          <w:lang w:eastAsia="en-US"/>
        </w:rPr>
      </w:pPr>
      <w:r w:rsidRPr="00AA085A">
        <w:rPr>
          <w:rFonts w:eastAsia="Calibri"/>
          <w:b/>
          <w:lang w:eastAsia="en-US"/>
        </w:rPr>
        <w:t>Dobelē</w:t>
      </w:r>
    </w:p>
    <w:p w14:paraId="30911A22" w14:textId="77777777" w:rsidR="00AA085A" w:rsidRPr="00AA085A" w:rsidRDefault="00AA085A" w:rsidP="00AA085A">
      <w:pPr>
        <w:jc w:val="both"/>
        <w:rPr>
          <w:rFonts w:eastAsia="Calibri"/>
          <w:b/>
          <w:lang w:eastAsia="en-US"/>
        </w:rPr>
      </w:pPr>
    </w:p>
    <w:p w14:paraId="49A44D7D" w14:textId="7CBB72D6" w:rsidR="00AA085A" w:rsidRPr="00AA085A" w:rsidRDefault="00AA085A" w:rsidP="00AA085A">
      <w:pPr>
        <w:tabs>
          <w:tab w:val="center" w:pos="4153"/>
          <w:tab w:val="left" w:pos="8080"/>
          <w:tab w:val="right" w:pos="9498"/>
        </w:tabs>
        <w:ind w:left="113" w:right="-427"/>
        <w:rPr>
          <w:b/>
          <w:color w:val="000000" w:themeColor="text1"/>
        </w:rPr>
      </w:pPr>
      <w:r w:rsidRPr="00AA085A">
        <w:rPr>
          <w:b/>
          <w:color w:val="000000" w:themeColor="text1"/>
          <w:lang w:eastAsia="x-none"/>
        </w:rPr>
        <w:t xml:space="preserve">2024. gada  29. maijā                                                                                                         </w:t>
      </w:r>
      <w:r w:rsidRPr="00AA085A">
        <w:rPr>
          <w:b/>
          <w:color w:val="000000" w:themeColor="text1"/>
        </w:rPr>
        <w:t>Nr.</w:t>
      </w:r>
      <w:r w:rsidR="007B7FE0">
        <w:rPr>
          <w:b/>
          <w:color w:val="000000" w:themeColor="text1"/>
        </w:rPr>
        <w:t>176</w:t>
      </w:r>
      <w:r w:rsidRPr="00AA085A">
        <w:rPr>
          <w:b/>
          <w:color w:val="000000" w:themeColor="text1"/>
        </w:rPr>
        <w:t>/6</w:t>
      </w:r>
    </w:p>
    <w:p w14:paraId="3F3D84A9" w14:textId="77777777" w:rsidR="00AA085A" w:rsidRPr="00AA085A" w:rsidRDefault="00AA085A" w:rsidP="00AA085A">
      <w:pPr>
        <w:tabs>
          <w:tab w:val="center" w:pos="4153"/>
          <w:tab w:val="left" w:pos="8080"/>
          <w:tab w:val="right" w:pos="9498"/>
        </w:tabs>
        <w:ind w:left="113" w:right="-427"/>
        <w:rPr>
          <w:rFonts w:asciiTheme="minorHAnsi" w:eastAsiaTheme="minorHAnsi" w:hAnsiTheme="minorHAnsi" w:cstheme="minorBidi"/>
          <w:i/>
          <w:caps/>
          <w:kern w:val="2"/>
          <w:sz w:val="22"/>
          <w:szCs w:val="22"/>
          <w:lang w:eastAsia="en-US"/>
          <w14:ligatures w14:val="standardContextual"/>
        </w:rPr>
      </w:pPr>
    </w:p>
    <w:p w14:paraId="36170F7A" w14:textId="77777777" w:rsidR="00AA085A" w:rsidRPr="00AA085A" w:rsidRDefault="00AA085A" w:rsidP="00AA085A">
      <w:pPr>
        <w:keepNext/>
        <w:jc w:val="center"/>
        <w:outlineLvl w:val="0"/>
        <w:rPr>
          <w:u w:val="single"/>
        </w:rPr>
      </w:pPr>
      <w:r w:rsidRPr="00AA085A">
        <w:rPr>
          <w:b/>
          <w:u w:val="single"/>
        </w:rPr>
        <w:t>Par Dobeles 1.vidusskolas  iekšējo reorganizāciju, mainot īstenoto izglītības pakāpi, un nosaukuma maiņu</w:t>
      </w:r>
    </w:p>
    <w:p w14:paraId="2DB98B1F" w14:textId="77777777" w:rsidR="00AA085A" w:rsidRPr="00AA085A" w:rsidRDefault="00AA085A" w:rsidP="00AA085A">
      <w:pPr>
        <w:spacing w:line="259" w:lineRule="auto"/>
        <w:ind w:right="-766" w:firstLine="540"/>
        <w:jc w:val="both"/>
        <w:rPr>
          <w:rFonts w:eastAsiaTheme="minorHAnsi"/>
          <w:kern w:val="2"/>
          <w:lang w:eastAsia="en-US"/>
          <w14:ligatures w14:val="standardContextual"/>
        </w:rPr>
      </w:pPr>
    </w:p>
    <w:p w14:paraId="421AE8E5" w14:textId="77777777" w:rsidR="00AA085A" w:rsidRPr="00AA085A" w:rsidRDefault="00AA085A" w:rsidP="002D0532">
      <w:pPr>
        <w:pBdr>
          <w:top w:val="nil"/>
          <w:left w:val="nil"/>
          <w:bottom w:val="nil"/>
          <w:right w:val="nil"/>
          <w:between w:val="nil"/>
        </w:pBdr>
        <w:ind w:firstLine="720"/>
        <w:jc w:val="both"/>
        <w:rPr>
          <w:rFonts w:eastAsiaTheme="minorHAnsi"/>
          <w:kern w:val="2"/>
          <w:lang w:eastAsia="en-US"/>
          <w14:ligatures w14:val="standardContextual"/>
        </w:rPr>
      </w:pPr>
      <w:r w:rsidRPr="00AA085A">
        <w:rPr>
          <w:rFonts w:eastAsiaTheme="minorHAnsi"/>
          <w:color w:val="000000"/>
          <w:kern w:val="2"/>
          <w:lang w:eastAsia="en-US"/>
          <w14:ligatures w14:val="standardContextual"/>
        </w:rPr>
        <w:t xml:space="preserve">Saskaņā ar Pašvaldību likuma </w:t>
      </w:r>
      <w:r w:rsidRPr="00AA085A">
        <w:rPr>
          <w:rFonts w:eastAsiaTheme="minorHAnsi"/>
          <w:kern w:val="2"/>
          <w:lang w:eastAsia="en-US"/>
          <w14:ligatures w14:val="standardContextual"/>
        </w:rPr>
        <w:t>4</w:t>
      </w:r>
      <w:r w:rsidRPr="00AA085A">
        <w:rPr>
          <w:rFonts w:eastAsiaTheme="minorHAnsi"/>
          <w:color w:val="000000"/>
          <w:kern w:val="2"/>
          <w:lang w:eastAsia="en-US"/>
          <w14:ligatures w14:val="standardContextual"/>
        </w:rPr>
        <w:t xml:space="preserve">. panta </w:t>
      </w:r>
      <w:r w:rsidRPr="00AA085A">
        <w:rPr>
          <w:rFonts w:eastAsiaTheme="minorHAnsi"/>
          <w:kern w:val="2"/>
          <w:lang w:eastAsia="en-US"/>
          <w14:ligatures w14:val="standardContextual"/>
        </w:rPr>
        <w:t xml:space="preserve">pirmās daļas 4. punktu </w:t>
      </w:r>
      <w:r w:rsidRPr="00AA085A">
        <w:rPr>
          <w:rFonts w:eastAsiaTheme="minorHAnsi"/>
          <w:color w:val="000000"/>
          <w:kern w:val="2"/>
          <w:lang w:eastAsia="en-US"/>
          <w14:ligatures w14:val="standardContextual"/>
        </w:rPr>
        <w:t>pašvaldības pienākums ir</w:t>
      </w:r>
      <w:r w:rsidRPr="00AA085A">
        <w:rPr>
          <w:rFonts w:eastAsiaTheme="minorHAnsi"/>
          <w:kern w:val="2"/>
          <w:lang w:eastAsia="en-US"/>
          <w14:ligatures w14:val="standardContextual"/>
        </w:rPr>
        <w:t xml:space="preserve">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1D6581B8" w14:textId="77777777" w:rsidR="00AA085A" w:rsidRPr="00AA085A" w:rsidRDefault="00AA085A" w:rsidP="002D0532">
      <w:pPr>
        <w:pBdr>
          <w:top w:val="nil"/>
          <w:left w:val="nil"/>
          <w:bottom w:val="nil"/>
          <w:right w:val="nil"/>
          <w:between w:val="nil"/>
        </w:pBdr>
        <w:ind w:firstLine="720"/>
        <w:jc w:val="both"/>
        <w:rPr>
          <w:rFonts w:eastAsiaTheme="minorHAnsi"/>
          <w:color w:val="000000"/>
          <w:kern w:val="2"/>
          <w:lang w:eastAsia="en-US"/>
          <w14:ligatures w14:val="standardContextual"/>
        </w:rPr>
      </w:pPr>
      <w:r w:rsidRPr="00AA085A">
        <w:rPr>
          <w:rFonts w:eastAsiaTheme="minorHAnsi"/>
          <w:color w:val="000000"/>
          <w:kern w:val="2"/>
          <w:lang w:eastAsia="en-US"/>
          <w14:ligatures w14:val="standardContextual"/>
        </w:rPr>
        <w:t xml:space="preserve">Vidēja termiņa politikas plānošanas dokuments Izglītības attīstības pamatnostādnes 2021.- 2027. gadam “Nākotnes prasmes nākotnes sabiedrībai” nosaka septiņiem gadiem aktuālos izglītības attīstības mērķus un rīcības virzienus. Lai īstenotu izglītības attīstības </w:t>
      </w:r>
      <w:proofErr w:type="spellStart"/>
      <w:r w:rsidRPr="00AA085A">
        <w:rPr>
          <w:rFonts w:eastAsiaTheme="minorHAnsi"/>
          <w:color w:val="000000"/>
          <w:kern w:val="2"/>
          <w:lang w:eastAsia="en-US"/>
          <w14:ligatures w14:val="standardContextual"/>
        </w:rPr>
        <w:t>virsmērķi</w:t>
      </w:r>
      <w:proofErr w:type="spellEnd"/>
      <w:r w:rsidRPr="00AA085A">
        <w:rPr>
          <w:rFonts w:eastAsiaTheme="minorHAnsi"/>
          <w:color w:val="000000"/>
          <w:kern w:val="2"/>
          <w:lang w:eastAsia="en-US"/>
          <w14:ligatures w14:val="standardContextual"/>
        </w:rPr>
        <w:t xml:space="preserve"> 2021. - 2027. gadam, viens no izglītības attīstības mērķiem ir ilgtspējīga un efektīva izglītības sistēmas un resursu pārvaldība. Pašvaldība</w:t>
      </w:r>
      <w:r w:rsidRPr="00AA085A">
        <w:rPr>
          <w:rFonts w:eastAsiaTheme="minorHAnsi"/>
          <w:kern w:val="2"/>
          <w:lang w:eastAsia="en-US"/>
          <w14:ligatures w14:val="standardContextual"/>
        </w:rPr>
        <w:t xml:space="preserve"> ir atbildīga</w:t>
      </w:r>
      <w:r w:rsidRPr="00AA085A">
        <w:rPr>
          <w:rFonts w:eastAsiaTheme="minorHAnsi"/>
          <w:color w:val="000000"/>
          <w:kern w:val="2"/>
          <w:lang w:eastAsia="en-US"/>
          <w14:ligatures w14:val="standardContextual"/>
        </w:rPr>
        <w:t xml:space="preserve"> par </w:t>
      </w:r>
      <w:r w:rsidRPr="00AA085A">
        <w:rPr>
          <w:rFonts w:eastAsiaTheme="minorHAnsi"/>
          <w:kern w:val="2"/>
          <w:lang w:eastAsia="en-US"/>
          <w14:ligatures w14:val="standardContextual"/>
        </w:rPr>
        <w:t>tās</w:t>
      </w:r>
      <w:r w:rsidRPr="00AA085A">
        <w:rPr>
          <w:rFonts w:eastAsiaTheme="minorHAnsi"/>
          <w:color w:val="000000"/>
          <w:kern w:val="2"/>
          <w:lang w:eastAsia="en-US"/>
          <w14:ligatures w14:val="standardContextual"/>
        </w:rPr>
        <w:t xml:space="preserve"> teritorij</w:t>
      </w:r>
      <w:r w:rsidRPr="00AA085A">
        <w:rPr>
          <w:rFonts w:eastAsiaTheme="minorHAnsi"/>
          <w:kern w:val="2"/>
          <w:lang w:eastAsia="en-US"/>
          <w14:ligatures w14:val="standardContextual"/>
        </w:rPr>
        <w:t>ā</w:t>
      </w:r>
      <w:r w:rsidRPr="00AA085A">
        <w:rPr>
          <w:rFonts w:eastAsiaTheme="minorHAnsi"/>
          <w:color w:val="000000"/>
          <w:kern w:val="2"/>
          <w:lang w:eastAsia="en-US"/>
          <w14:ligatures w14:val="standardContextual"/>
        </w:rPr>
        <w:t xml:space="preserve"> esošo</w:t>
      </w:r>
      <w:r w:rsidRPr="00AA085A">
        <w:rPr>
          <w:rFonts w:eastAsiaTheme="minorHAnsi"/>
          <w:kern w:val="2"/>
          <w:lang w:eastAsia="en-US"/>
          <w14:ligatures w14:val="standardContextual"/>
        </w:rPr>
        <w:t xml:space="preserve"> </w:t>
      </w:r>
      <w:r w:rsidRPr="00AA085A">
        <w:rPr>
          <w:rFonts w:eastAsiaTheme="minorHAnsi"/>
          <w:color w:val="000000"/>
          <w:kern w:val="2"/>
          <w:lang w:eastAsia="en-US"/>
          <w14:ligatures w14:val="standardContextual"/>
        </w:rPr>
        <w:t xml:space="preserve">izglītības iestāžu attīstību, </w:t>
      </w:r>
      <w:r w:rsidRPr="00AA085A">
        <w:rPr>
          <w:rFonts w:eastAsiaTheme="minorHAnsi"/>
          <w:kern w:val="2"/>
          <w:lang w:eastAsia="en-US"/>
          <w14:ligatures w14:val="standardContextual"/>
        </w:rPr>
        <w:t>izglītības iestāžu tīkla</w:t>
      </w:r>
      <w:r w:rsidRPr="00AA085A">
        <w:rPr>
          <w:rFonts w:eastAsiaTheme="minorHAnsi"/>
          <w:color w:val="000000"/>
          <w:kern w:val="2"/>
          <w:lang w:eastAsia="en-US"/>
          <w14:ligatures w14:val="standardContextual"/>
        </w:rPr>
        <w:t xml:space="preserve"> pielāgošanu </w:t>
      </w:r>
      <w:r w:rsidRPr="00AA085A">
        <w:rPr>
          <w:rFonts w:eastAsiaTheme="minorHAnsi"/>
          <w:kern w:val="2"/>
          <w:lang w:eastAsia="en-US"/>
          <w14:ligatures w14:val="standardContextual"/>
        </w:rPr>
        <w:t>mainīgajai demogrāfiskajai</w:t>
      </w:r>
      <w:r w:rsidRPr="00AA085A">
        <w:rPr>
          <w:rFonts w:eastAsiaTheme="minorHAnsi"/>
          <w:color w:val="000000"/>
          <w:kern w:val="2"/>
          <w:lang w:eastAsia="en-US"/>
          <w14:ligatures w14:val="standardContextual"/>
        </w:rPr>
        <w:t xml:space="preserve"> situācijai un kvalitatīv</w:t>
      </w:r>
      <w:r w:rsidRPr="00AA085A">
        <w:rPr>
          <w:rFonts w:eastAsiaTheme="minorHAnsi"/>
          <w:kern w:val="2"/>
          <w:lang w:eastAsia="en-US"/>
          <w14:ligatures w14:val="standardContextual"/>
        </w:rPr>
        <w:t>u</w:t>
      </w:r>
      <w:r w:rsidRPr="00AA085A">
        <w:rPr>
          <w:rFonts w:eastAsiaTheme="minorHAnsi"/>
          <w:color w:val="000000"/>
          <w:kern w:val="2"/>
          <w:lang w:eastAsia="en-US"/>
          <w14:ligatures w14:val="standardContextual"/>
        </w:rPr>
        <w:t xml:space="preserve"> izglītības pakalpojum</w:t>
      </w:r>
      <w:r w:rsidRPr="00AA085A">
        <w:rPr>
          <w:rFonts w:eastAsiaTheme="minorHAnsi"/>
          <w:kern w:val="2"/>
          <w:lang w:eastAsia="en-US"/>
          <w14:ligatures w14:val="standardContextual"/>
        </w:rPr>
        <w:t>u</w:t>
      </w:r>
      <w:r w:rsidRPr="00AA085A">
        <w:rPr>
          <w:rFonts w:eastAsiaTheme="minorHAnsi"/>
          <w:color w:val="000000"/>
          <w:kern w:val="2"/>
          <w:lang w:eastAsia="en-US"/>
          <w14:ligatures w14:val="standardContextual"/>
        </w:rPr>
        <w:t xml:space="preserve"> nodrošināšanu.</w:t>
      </w:r>
    </w:p>
    <w:p w14:paraId="5A2E323B" w14:textId="77777777" w:rsidR="00AA085A" w:rsidRPr="00AA085A" w:rsidRDefault="00AA085A" w:rsidP="002D0532">
      <w:pPr>
        <w:pBdr>
          <w:top w:val="nil"/>
          <w:left w:val="nil"/>
          <w:bottom w:val="nil"/>
          <w:right w:val="nil"/>
          <w:between w:val="nil"/>
        </w:pBdr>
        <w:ind w:firstLine="720"/>
        <w:jc w:val="both"/>
        <w:rPr>
          <w:rFonts w:eastAsiaTheme="minorHAnsi"/>
          <w:kern w:val="2"/>
          <w:lang w:eastAsia="en-US"/>
          <w14:ligatures w14:val="standardContextual"/>
        </w:rPr>
      </w:pPr>
      <w:r w:rsidRPr="00AA085A">
        <w:rPr>
          <w:rFonts w:eastAsiaTheme="minorHAnsi"/>
          <w:kern w:val="2"/>
          <w:lang w:eastAsia="en-US"/>
          <w14:ligatures w14:val="standardContextual"/>
        </w:rPr>
        <w:t xml:space="preserve">Izglītības un zinātnes ministrijas 2020. gada 7. janvāra ziņojumā Ministru kabinetam “Par vispārējās vidējās izglītības iestāžu tīkla </w:t>
      </w:r>
      <w:proofErr w:type="spellStart"/>
      <w:r w:rsidRPr="00AA085A">
        <w:rPr>
          <w:rFonts w:eastAsiaTheme="minorHAnsi"/>
          <w:kern w:val="2"/>
          <w:lang w:eastAsia="en-US"/>
          <w14:ligatures w14:val="standardContextual"/>
        </w:rPr>
        <w:t>izvērtējumu</w:t>
      </w:r>
      <w:proofErr w:type="spellEnd"/>
      <w:r w:rsidRPr="00AA085A">
        <w:rPr>
          <w:rFonts w:eastAsiaTheme="minorHAnsi"/>
          <w:kern w:val="2"/>
          <w:lang w:eastAsia="en-US"/>
          <w14:ligatures w14:val="standardContextual"/>
        </w:rPr>
        <w:t xml:space="preserve"> ” analizētas iespējas pašvaldībām savā teritorijā esošajās izglītības iestādēs nodrošināt skolēnu interesēm atbilstošu un kvalitatīvu izglītību. Norādīts, ka nepieciešama gan atbilstoša mācību vide un materiāltehniskais nodrošinājums, gan iespēja piesaistīt augsti kvalificētus pedagogus un atbalsta personālu. Sevišķi akcentēta izglītības iestāžu tīkla sakārtošana, veidojot izglītības iestādes ar optimālu izglītojamo skaitu, tādējādi lietderīgi izmantojot izglītības jomai piešķirto finansējumu.</w:t>
      </w:r>
    </w:p>
    <w:p w14:paraId="3949D8BA" w14:textId="77777777" w:rsidR="00AA085A" w:rsidRPr="00AA085A" w:rsidRDefault="00AA085A" w:rsidP="002D0532">
      <w:pPr>
        <w:pBdr>
          <w:top w:val="nil"/>
          <w:left w:val="nil"/>
          <w:bottom w:val="nil"/>
          <w:right w:val="nil"/>
          <w:between w:val="nil"/>
        </w:pBdr>
        <w:ind w:firstLine="720"/>
        <w:jc w:val="both"/>
        <w:rPr>
          <w:rFonts w:eastAsiaTheme="minorHAnsi"/>
          <w:kern w:val="2"/>
          <w:lang w:eastAsia="en-US"/>
          <w14:ligatures w14:val="standardContextual"/>
        </w:rPr>
      </w:pPr>
      <w:r w:rsidRPr="00AA085A">
        <w:rPr>
          <w:rFonts w:eastAsiaTheme="minorHAnsi"/>
          <w:kern w:val="2"/>
          <w:lang w:eastAsia="en-US"/>
          <w14:ligatures w14:val="standardContextual"/>
        </w:rPr>
        <w:t xml:space="preserve">Atbilstoši Izglītības un zinātnes ministrijas izstrādātajam pedagogu darba samaksas finansēšanas modelim “Programma skolā” valsts budžeta finansējums pedagogu atalgojumam pilnā apmērā tiks piešķirts tām izglītības iestādēm, kas atbilst noteiktajiem kritērijiem par ilgtspējīgu izglītības iestādi, savukārt, tās izglītības iestādes, kas neatbilst vispārējās izglītības iestādes skolu tīkla atbilstības kritērijiem, pašvaldība kā izglītības iestādes dibinātājs lemj par proporcionālu līdzfinansējuma nodrošināšanu.  </w:t>
      </w:r>
    </w:p>
    <w:p w14:paraId="610C227F" w14:textId="77777777" w:rsidR="00AA085A" w:rsidRPr="00AA085A" w:rsidRDefault="00AA085A" w:rsidP="002D0532">
      <w:pPr>
        <w:ind w:firstLine="709"/>
        <w:jc w:val="both"/>
        <w:rPr>
          <w:rFonts w:eastAsiaTheme="minorHAnsi"/>
          <w:kern w:val="2"/>
          <w:lang w:eastAsia="en-US"/>
          <w14:ligatures w14:val="standardContextual"/>
        </w:rPr>
      </w:pPr>
      <w:r w:rsidRPr="00AA085A">
        <w:rPr>
          <w:rFonts w:eastAsiaTheme="minorHAnsi"/>
          <w:kern w:val="2"/>
          <w:lang w:eastAsia="en-US"/>
          <w14:ligatures w14:val="standardContextual"/>
        </w:rPr>
        <w:t xml:space="preserve">Balstoties uz informatīvo ziņojumu “Kompleksi risinājumi augstvērtīgas izglītības nodrošināšanai vispārējā pamata un vidējā izglītībā: ilgtspējīga izglītības ekosistēma un efektīvs finansēšanas modelis”  minimālais izglītojamo skaits Dobeles pilsētā 10.-12. klašu grupā  noteikts 120 izglītojamie. Kopējais izglītojamo skaits Dobeles 1.vidusskolā vidējās izglītības pakāpē 2023./2024. mācību gadā ir 50, proti, 10.klasē – 18, 11.klasē – 14, 12.klasē - 18. </w:t>
      </w:r>
    </w:p>
    <w:p w14:paraId="2994548E" w14:textId="77777777" w:rsidR="00AA085A" w:rsidRPr="00AA085A" w:rsidRDefault="00AA085A" w:rsidP="002D0532">
      <w:pPr>
        <w:ind w:firstLine="709"/>
        <w:jc w:val="both"/>
        <w:rPr>
          <w:rFonts w:eastAsiaTheme="minorHAnsi"/>
          <w:kern w:val="2"/>
          <w:lang w:eastAsia="en-US"/>
          <w14:ligatures w14:val="standardContextual"/>
        </w:rPr>
      </w:pPr>
      <w:r w:rsidRPr="00AA085A">
        <w:rPr>
          <w:rFonts w:eastAsiaTheme="minorHAnsi"/>
          <w:kern w:val="2"/>
          <w:lang w:eastAsia="en-US"/>
          <w14:ligatures w14:val="standardContextual"/>
        </w:rPr>
        <w:t>Dobeles 1.vidusskola veica 9.klašu izglītojamo aptauju par izglītības ieguves turpināšanu. Vēlmi mācības turpināt Dobeles 1.vidusskolas 10. klasē izteica  tikai 6 izglītojamie. Tā kā izglītības iestādei vidusskolas posmam ir jāpiedāvā vismaz četri padziļinātie virzieni, tad   nelielā izglītojamo skaita dēļ vienu padziļināto kursu nereti apgūst 2 vai 3 izglītojamie, kas  neveicina  kvalitatīvas izglītības ieguves nodrošināšanu.</w:t>
      </w:r>
    </w:p>
    <w:p w14:paraId="3A7C8D13" w14:textId="77777777" w:rsidR="00AA085A" w:rsidRPr="00AA085A" w:rsidRDefault="00AA085A" w:rsidP="002D0532">
      <w:pPr>
        <w:pBdr>
          <w:top w:val="nil"/>
          <w:left w:val="nil"/>
          <w:bottom w:val="nil"/>
          <w:right w:val="nil"/>
          <w:between w:val="nil"/>
        </w:pBdr>
        <w:ind w:firstLine="720"/>
        <w:jc w:val="both"/>
        <w:rPr>
          <w:rFonts w:eastAsiaTheme="minorHAnsi"/>
          <w:color w:val="000000"/>
          <w:kern w:val="2"/>
          <w:lang w:eastAsia="en-US"/>
          <w14:ligatures w14:val="standardContextual"/>
        </w:rPr>
      </w:pPr>
      <w:r w:rsidRPr="00AA085A">
        <w:rPr>
          <w:rFonts w:eastAsiaTheme="minorHAnsi"/>
          <w:color w:val="000000"/>
          <w:kern w:val="2"/>
          <w:lang w:eastAsia="en-US"/>
          <w14:ligatures w14:val="standardContextual"/>
        </w:rPr>
        <w:lastRenderedPageBreak/>
        <w:t>Izglītības likuma 17. panta trešās daļas 1. punkts nosaka, ka lēmumu par izglītības iestāžu dibināšanu, reorganizāciju vai slēgšanu pieņem pašvaldība kā izglītības iestāžu dibinātājs.</w:t>
      </w:r>
    </w:p>
    <w:p w14:paraId="573CE24D" w14:textId="77777777" w:rsidR="00AA085A" w:rsidRPr="00AA085A" w:rsidRDefault="00AA085A" w:rsidP="002D0532">
      <w:pPr>
        <w:pBdr>
          <w:top w:val="nil"/>
          <w:left w:val="nil"/>
          <w:bottom w:val="nil"/>
          <w:right w:val="nil"/>
          <w:between w:val="nil"/>
        </w:pBdr>
        <w:ind w:firstLine="720"/>
        <w:jc w:val="both"/>
        <w:rPr>
          <w:rFonts w:eastAsiaTheme="minorHAnsi"/>
          <w:color w:val="000000"/>
          <w:kern w:val="2"/>
          <w:lang w:eastAsia="en-US"/>
          <w14:ligatures w14:val="standardContextual"/>
        </w:rPr>
      </w:pPr>
      <w:r w:rsidRPr="00AA085A">
        <w:rPr>
          <w:rFonts w:eastAsiaTheme="minorHAnsi"/>
          <w:color w:val="000000"/>
          <w:kern w:val="2"/>
          <w:lang w:eastAsia="en-US"/>
          <w14:ligatures w14:val="standardContextual"/>
        </w:rPr>
        <w:t xml:space="preserve">Izglītības likuma 23. panta otrā daļa nosaka, ka pašvaldību izglītības iestādes dibina, reorganizē un likvidē pašvaldības, saskaņojot ar Izglītības un zinātnes ministriju. </w:t>
      </w:r>
    </w:p>
    <w:p w14:paraId="55C279FD" w14:textId="77777777" w:rsidR="00AA085A" w:rsidRPr="00AA085A" w:rsidRDefault="00AA085A" w:rsidP="002D0532">
      <w:pPr>
        <w:pBdr>
          <w:top w:val="nil"/>
          <w:left w:val="nil"/>
          <w:bottom w:val="nil"/>
          <w:right w:val="nil"/>
          <w:between w:val="nil"/>
        </w:pBdr>
        <w:jc w:val="both"/>
        <w:rPr>
          <w:rFonts w:eastAsiaTheme="minorHAnsi"/>
          <w:kern w:val="2"/>
          <w:lang w:eastAsia="en-US"/>
          <w14:ligatures w14:val="standardContextual"/>
        </w:rPr>
      </w:pPr>
      <w:r w:rsidRPr="00AA085A">
        <w:rPr>
          <w:rFonts w:eastAsiaTheme="minorHAnsi"/>
          <w:kern w:val="2"/>
          <w:lang w:eastAsia="en-US"/>
          <w14:ligatures w14:val="standardContextual"/>
        </w:rPr>
        <w:tab/>
        <w:t xml:space="preserve">Vispārējās izglītības likuma 7. panta otrā daļa nosaka, ka vispārējās izglītības iestādi reorganizē un likvidē tās dibinātājs. Valsts vai pašvaldības vispārējās izglītības iestādi, kā arī valsts augstskolas vispārējās vidējās izglītības iestādi reorganizē un likvidē, saskaņojot ar Izglītības un zinātnes ministriju. </w:t>
      </w:r>
    </w:p>
    <w:p w14:paraId="20CECCD5" w14:textId="77777777" w:rsidR="00AA085A" w:rsidRPr="00AA085A" w:rsidRDefault="00AA085A" w:rsidP="002D0532">
      <w:pPr>
        <w:pBdr>
          <w:top w:val="nil"/>
          <w:left w:val="nil"/>
          <w:bottom w:val="nil"/>
          <w:right w:val="nil"/>
          <w:between w:val="nil"/>
        </w:pBdr>
        <w:ind w:firstLine="720"/>
        <w:jc w:val="both"/>
        <w:rPr>
          <w:rFonts w:eastAsiaTheme="minorHAnsi"/>
          <w:color w:val="000000"/>
          <w:kern w:val="2"/>
          <w:lang w:eastAsia="en-US"/>
          <w14:ligatures w14:val="standardContextual"/>
        </w:rPr>
      </w:pPr>
      <w:r w:rsidRPr="00AA085A">
        <w:rPr>
          <w:rFonts w:eastAsiaTheme="minorHAnsi"/>
          <w:kern w:val="2"/>
          <w:lang w:eastAsia="en-US"/>
          <w14:ligatures w14:val="standardContextual"/>
        </w:rPr>
        <w:t>Pašvaldību l</w:t>
      </w:r>
      <w:r w:rsidRPr="00AA085A">
        <w:rPr>
          <w:rFonts w:eastAsiaTheme="minorHAnsi"/>
          <w:color w:val="000000"/>
          <w:kern w:val="2"/>
          <w:lang w:eastAsia="en-US"/>
          <w14:ligatures w14:val="standardContextual"/>
        </w:rPr>
        <w:t>ikuma</w:t>
      </w:r>
      <w:r w:rsidRPr="00AA085A">
        <w:rPr>
          <w:rFonts w:eastAsiaTheme="minorHAnsi"/>
          <w:i/>
          <w:kern w:val="2"/>
          <w:lang w:eastAsia="en-US"/>
          <w14:ligatures w14:val="standardContextual"/>
        </w:rPr>
        <w:t xml:space="preserve"> </w:t>
      </w:r>
      <w:r w:rsidRPr="00AA085A">
        <w:rPr>
          <w:rFonts w:eastAsiaTheme="minorHAnsi"/>
          <w:kern w:val="2"/>
          <w:lang w:eastAsia="en-US"/>
          <w14:ligatures w14:val="standardContextual"/>
        </w:rPr>
        <w:t>10. panta pirmās daļas 8. punkts paredz, ka dome ir tiesīga izlemt ikvienu pašvaldības kompetences jautājumu. Tikai domes kompetencē ir, turklāt tikai dome var izveidot un reorganizēt pašvaldības administrāciju, tostarp izveidot, reorganizēt un likvidēt tās sastāvā esošās institūcijas, kā arī izdot pašvaldības institūciju nolikumus</w:t>
      </w:r>
      <w:r w:rsidRPr="00AA085A">
        <w:rPr>
          <w:rFonts w:eastAsiaTheme="minorHAnsi"/>
          <w:color w:val="000000"/>
          <w:kern w:val="2"/>
          <w:lang w:eastAsia="en-US"/>
          <w14:ligatures w14:val="standardContextual"/>
        </w:rPr>
        <w:t xml:space="preserve">. </w:t>
      </w:r>
      <w:r w:rsidRPr="00AA085A">
        <w:rPr>
          <w:rFonts w:eastAsiaTheme="minorHAnsi"/>
          <w:kern w:val="2"/>
          <w:lang w:eastAsia="en-US"/>
          <w14:ligatures w14:val="standardContextual"/>
        </w:rPr>
        <w:t xml:space="preserve">Ņemot vērā Valsts pārvaldes iekārtas likuma 30. panta otro daļu, attiecībā uz pastarpinātās pārvaldes iestādi piemērojami šā likuma 15. panta trešās, ceturtās, piektās un sestās daļas un 17. panta pirmās un otrās daļas noteikumi. </w:t>
      </w:r>
      <w:r w:rsidRPr="00AA085A">
        <w:rPr>
          <w:rFonts w:eastAsiaTheme="minorHAnsi"/>
          <w:color w:val="000000"/>
          <w:kern w:val="2"/>
          <w:lang w:eastAsia="en-US"/>
          <w14:ligatures w14:val="standardContextual"/>
        </w:rPr>
        <w:t>Valsts pārvaldes iekārtas likuma 15. panta  septītajā daļ</w:t>
      </w:r>
      <w:r w:rsidRPr="00AA085A">
        <w:rPr>
          <w:rFonts w:eastAsiaTheme="minorHAnsi"/>
          <w:kern w:val="2"/>
          <w:lang w:eastAsia="en-US"/>
          <w14:ligatures w14:val="standardContextual"/>
        </w:rPr>
        <w:t>ā</w:t>
      </w:r>
      <w:r w:rsidRPr="00AA085A">
        <w:rPr>
          <w:rFonts w:eastAsiaTheme="minorHAnsi"/>
          <w:color w:val="000000"/>
          <w:kern w:val="2"/>
          <w:lang w:eastAsia="en-US"/>
          <w14:ligatures w14:val="standardContextual"/>
        </w:rPr>
        <w:t xml:space="preserve"> ir noteikts, ka </w:t>
      </w:r>
      <w:r w:rsidRPr="00AA085A">
        <w:rPr>
          <w:rFonts w:eastAsiaTheme="minorHAnsi"/>
          <w:kern w:val="2"/>
          <w:lang w:eastAsia="en-US"/>
          <w14:ligatures w14:val="standardContextual"/>
        </w:rPr>
        <w:t xml:space="preserve">iestādes iekšējā reorganizācija, kas neparedz struktūrvienību nodošanu vai sadali starp citām iestādēm, nav uzskatāma par reorganizāciju šā panta izpratnē, tāpēc nepieciešams lēmums par Dobeles 1. vidusskolas </w:t>
      </w:r>
      <w:r w:rsidRPr="00AA085A">
        <w:rPr>
          <w:rFonts w:eastAsiaTheme="minorHAnsi"/>
          <w:color w:val="000000"/>
          <w:kern w:val="2"/>
          <w:lang w:eastAsia="en-US"/>
          <w14:ligatures w14:val="standardContextual"/>
        </w:rPr>
        <w:t>pārveidi par pamatskolu no 01.09.2026., īstenojot iekšējo reorganizāciju, nosakot pārejas periodu no 2024./2025.mācību gada, dodot iespēju 11. un 12. klašu skolēniem vidējo izglītību iegūt Dobeles 1.vidusskolā.</w:t>
      </w:r>
    </w:p>
    <w:p w14:paraId="3894CCC3" w14:textId="65CF3202" w:rsidR="00AA085A" w:rsidRDefault="00AA085A" w:rsidP="002D0532">
      <w:pPr>
        <w:ind w:right="-99" w:firstLine="540"/>
        <w:jc w:val="both"/>
        <w:rPr>
          <w:rFonts w:eastAsiaTheme="minorHAnsi"/>
          <w:kern w:val="2"/>
          <w:lang w:eastAsia="en-US"/>
          <w14:ligatures w14:val="standardContextual"/>
        </w:rPr>
      </w:pPr>
      <w:r w:rsidRPr="00AA085A">
        <w:rPr>
          <w:rFonts w:eastAsiaTheme="minorHAnsi"/>
          <w:color w:val="000000"/>
          <w:kern w:val="2"/>
          <w:lang w:eastAsia="en-US"/>
          <w14:ligatures w14:val="standardContextual"/>
        </w:rPr>
        <w:t>Ņemot vērā minēto</w:t>
      </w:r>
      <w:r w:rsidRPr="00AA085A">
        <w:rPr>
          <w:rFonts w:eastAsiaTheme="minorHAnsi"/>
          <w:kern w:val="2"/>
          <w:lang w:eastAsia="en-US"/>
          <w14:ligatures w14:val="standardContextual"/>
        </w:rPr>
        <w:t xml:space="preserve"> </w:t>
      </w:r>
      <w:r w:rsidRPr="00AA085A">
        <w:rPr>
          <w:rFonts w:eastAsiaTheme="minorHAnsi"/>
          <w:color w:val="000000"/>
          <w:kern w:val="2"/>
          <w:lang w:eastAsia="en-US"/>
          <w14:ligatures w14:val="standardContextual"/>
        </w:rPr>
        <w:t xml:space="preserve">un, pamatojoties uz </w:t>
      </w:r>
      <w:r w:rsidRPr="00AA085A">
        <w:rPr>
          <w:rFonts w:eastAsiaTheme="minorHAnsi"/>
          <w:kern w:val="2"/>
          <w:lang w:eastAsia="en-US"/>
          <w14:ligatures w14:val="standardContextual"/>
        </w:rPr>
        <w:t>P</w:t>
      </w:r>
      <w:r w:rsidRPr="00AA085A">
        <w:rPr>
          <w:rFonts w:eastAsiaTheme="minorHAnsi"/>
          <w:color w:val="000000"/>
          <w:kern w:val="2"/>
          <w:lang w:eastAsia="en-US"/>
          <w14:ligatures w14:val="standardContextual"/>
        </w:rPr>
        <w:t xml:space="preserve">ašvaldību likuma </w:t>
      </w:r>
      <w:r w:rsidRPr="00AA085A">
        <w:rPr>
          <w:rFonts w:eastAsiaTheme="minorHAnsi"/>
          <w:kern w:val="2"/>
          <w:lang w:eastAsia="en-US"/>
          <w14:ligatures w14:val="standardContextual"/>
        </w:rPr>
        <w:t xml:space="preserve">4. panta pirmās daļas 4. punktu un </w:t>
      </w:r>
      <w:r w:rsidRPr="00AA085A">
        <w:rPr>
          <w:rFonts w:eastAsiaTheme="minorHAnsi"/>
          <w:color w:val="000000"/>
          <w:kern w:val="2"/>
          <w:lang w:eastAsia="en-US"/>
          <w14:ligatures w14:val="standardContextual"/>
        </w:rPr>
        <w:t>1</w:t>
      </w:r>
      <w:r w:rsidRPr="00AA085A">
        <w:rPr>
          <w:rFonts w:eastAsiaTheme="minorHAnsi"/>
          <w:kern w:val="2"/>
          <w:lang w:eastAsia="en-US"/>
          <w14:ligatures w14:val="standardContextual"/>
        </w:rPr>
        <w:t>0</w:t>
      </w:r>
      <w:r w:rsidRPr="00AA085A">
        <w:rPr>
          <w:rFonts w:eastAsiaTheme="minorHAnsi"/>
          <w:color w:val="000000"/>
          <w:kern w:val="2"/>
          <w:lang w:eastAsia="en-US"/>
          <w14:ligatures w14:val="standardContextual"/>
        </w:rPr>
        <w:t xml:space="preserve">. panta </w:t>
      </w:r>
      <w:r w:rsidRPr="00AA085A">
        <w:rPr>
          <w:rFonts w:eastAsiaTheme="minorHAnsi"/>
          <w:kern w:val="2"/>
          <w:lang w:eastAsia="en-US"/>
          <w14:ligatures w14:val="standardContextual"/>
        </w:rPr>
        <w:t>pirmās daļas astoto punktu</w:t>
      </w:r>
      <w:r w:rsidRPr="00AA085A">
        <w:rPr>
          <w:rFonts w:eastAsiaTheme="minorHAnsi"/>
          <w:color w:val="000000"/>
          <w:kern w:val="2"/>
          <w:lang w:eastAsia="en-US"/>
          <w14:ligatures w14:val="standardContextual"/>
        </w:rPr>
        <w:t xml:space="preserve">, Izglītības likuma 17. panta trešās daļas 1. punktu un 23. panta otro un piekto daļu, Valsts pārvaldes iekārtas likuma 15. panta septīto daļu, </w:t>
      </w:r>
      <w:r w:rsidRPr="00AA085A">
        <w:rPr>
          <w:rFonts w:eastAsiaTheme="minorHAnsi"/>
          <w:kern w:val="2"/>
          <w:lang w:eastAsia="en-US"/>
          <w14:ligatures w14:val="standardContextual"/>
        </w:rPr>
        <w:t xml:space="preserve">atklāti balsojot: </w:t>
      </w:r>
      <w:r w:rsidR="008F16E7" w:rsidRPr="00534F33">
        <w:t xml:space="preserve">PAR - </w:t>
      </w:r>
      <w:r w:rsidR="008F16E7">
        <w:t>8</w:t>
      </w:r>
      <w:r w:rsidR="008F16E7" w:rsidRPr="00534F33">
        <w:t xml:space="preserve"> (</w:t>
      </w:r>
      <w:r w:rsidR="008F16E7" w:rsidRPr="00534F33">
        <w:rPr>
          <w:bCs/>
          <w:lang w:eastAsia="et-EE"/>
        </w:rPr>
        <w:t>Sarmīte Dude</w:t>
      </w:r>
      <w:r w:rsidR="008F16E7">
        <w:rPr>
          <w:bCs/>
          <w:lang w:eastAsia="et-EE"/>
        </w:rPr>
        <w:t>,</w:t>
      </w:r>
      <w:r w:rsidR="008F16E7" w:rsidRPr="00534F33">
        <w:rPr>
          <w:bCs/>
          <w:lang w:eastAsia="et-EE"/>
        </w:rPr>
        <w:t xml:space="preserve"> Ivars </w:t>
      </w:r>
      <w:proofErr w:type="spellStart"/>
      <w:r w:rsidR="008F16E7" w:rsidRPr="00534F33">
        <w:rPr>
          <w:bCs/>
          <w:lang w:eastAsia="et-EE"/>
        </w:rPr>
        <w:t>Gorskis</w:t>
      </w:r>
      <w:proofErr w:type="spellEnd"/>
      <w:r w:rsidR="008F16E7" w:rsidRPr="00534F33">
        <w:rPr>
          <w:bCs/>
          <w:lang w:eastAsia="et-EE"/>
        </w:rPr>
        <w:t>, Gints Kaminskis</w:t>
      </w:r>
      <w:r w:rsidR="008F16E7">
        <w:rPr>
          <w:bCs/>
          <w:lang w:eastAsia="et-EE"/>
        </w:rPr>
        <w:t>,</w:t>
      </w:r>
      <w:r w:rsidR="008F16E7" w:rsidRPr="00534F33">
        <w:rPr>
          <w:bCs/>
          <w:lang w:eastAsia="et-EE"/>
        </w:rPr>
        <w:t xml:space="preserve"> Edgars Laimiņš, Sanita </w:t>
      </w:r>
      <w:proofErr w:type="spellStart"/>
      <w:r w:rsidR="008F16E7" w:rsidRPr="00534F33">
        <w:rPr>
          <w:bCs/>
          <w:lang w:eastAsia="et-EE"/>
        </w:rPr>
        <w:t>Olševska</w:t>
      </w:r>
      <w:proofErr w:type="spellEnd"/>
      <w:r w:rsidR="008F16E7" w:rsidRPr="00534F33">
        <w:rPr>
          <w:bCs/>
          <w:lang w:eastAsia="et-EE"/>
        </w:rPr>
        <w:t xml:space="preserve">, Dace Reinika, Guntis </w:t>
      </w:r>
      <w:proofErr w:type="spellStart"/>
      <w:r w:rsidR="008F16E7" w:rsidRPr="00534F33">
        <w:rPr>
          <w:bCs/>
          <w:lang w:eastAsia="et-EE"/>
        </w:rPr>
        <w:t>Safranovičs</w:t>
      </w:r>
      <w:proofErr w:type="spellEnd"/>
      <w:r w:rsidR="008F16E7" w:rsidRPr="00534F33">
        <w:rPr>
          <w:bCs/>
          <w:lang w:eastAsia="et-EE"/>
        </w:rPr>
        <w:t>,</w:t>
      </w:r>
      <w:r w:rsidR="008F16E7" w:rsidRPr="00D71CFB">
        <w:rPr>
          <w:bCs/>
          <w:lang w:eastAsia="et-EE"/>
        </w:rPr>
        <w:t xml:space="preserve"> </w:t>
      </w:r>
      <w:r w:rsidR="008F16E7" w:rsidRPr="00534F33">
        <w:rPr>
          <w:bCs/>
          <w:lang w:eastAsia="et-EE"/>
        </w:rPr>
        <w:t xml:space="preserve">Indra </w:t>
      </w:r>
      <w:proofErr w:type="spellStart"/>
      <w:r w:rsidR="008F16E7" w:rsidRPr="00534F33">
        <w:rPr>
          <w:bCs/>
          <w:lang w:eastAsia="et-EE"/>
        </w:rPr>
        <w:t>Špela</w:t>
      </w:r>
      <w:proofErr w:type="spellEnd"/>
      <w:r w:rsidR="008F16E7" w:rsidRPr="00534F33">
        <w:rPr>
          <w:bCs/>
          <w:lang w:eastAsia="et-EE"/>
        </w:rPr>
        <w:t xml:space="preserve">), </w:t>
      </w:r>
      <w:r w:rsidR="008F16E7" w:rsidRPr="00534F33">
        <w:t xml:space="preserve">PRET – </w:t>
      </w:r>
      <w:r w:rsidR="008F16E7">
        <w:t>6 (</w:t>
      </w:r>
      <w:r w:rsidR="008F16E7" w:rsidRPr="00534F33">
        <w:rPr>
          <w:bCs/>
          <w:lang w:eastAsia="et-EE"/>
        </w:rPr>
        <w:t>Ivars Stanga,</w:t>
      </w:r>
      <w:r w:rsidR="008F16E7">
        <w:rPr>
          <w:bCs/>
          <w:lang w:eastAsia="et-EE"/>
        </w:rPr>
        <w:t xml:space="preserve"> Andris </w:t>
      </w:r>
      <w:proofErr w:type="spellStart"/>
      <w:r w:rsidR="008F16E7">
        <w:rPr>
          <w:bCs/>
          <w:lang w:eastAsia="et-EE"/>
        </w:rPr>
        <w:t>Podvinskis</w:t>
      </w:r>
      <w:proofErr w:type="spellEnd"/>
      <w:r w:rsidR="008F16E7">
        <w:rPr>
          <w:bCs/>
          <w:lang w:eastAsia="et-EE"/>
        </w:rPr>
        <w:t xml:space="preserve">, </w:t>
      </w:r>
      <w:r w:rsidR="008F16E7">
        <w:t>Kristīne Briede,</w:t>
      </w:r>
      <w:r w:rsidR="008F16E7" w:rsidRPr="00047E00">
        <w:rPr>
          <w:bCs/>
          <w:lang w:eastAsia="et-EE"/>
        </w:rPr>
        <w:t xml:space="preserve"> </w:t>
      </w:r>
      <w:r w:rsidR="008F16E7" w:rsidRPr="00534F33">
        <w:rPr>
          <w:bCs/>
          <w:lang w:eastAsia="et-EE"/>
        </w:rPr>
        <w:t>Viesturs Reinfelds</w:t>
      </w:r>
      <w:r w:rsidR="008F16E7">
        <w:rPr>
          <w:bCs/>
          <w:lang w:eastAsia="et-EE"/>
        </w:rPr>
        <w:t>,</w:t>
      </w:r>
      <w:r w:rsidR="008F16E7" w:rsidRPr="00047E00">
        <w:rPr>
          <w:bCs/>
          <w:lang w:eastAsia="et-EE"/>
        </w:rPr>
        <w:t xml:space="preserve"> </w:t>
      </w:r>
      <w:r w:rsidR="008F16E7" w:rsidRPr="00534F33">
        <w:rPr>
          <w:bCs/>
          <w:lang w:eastAsia="et-EE"/>
        </w:rPr>
        <w:t>Ainārs Meiers</w:t>
      </w:r>
      <w:r w:rsidR="008F16E7">
        <w:rPr>
          <w:bCs/>
          <w:lang w:eastAsia="et-EE"/>
        </w:rPr>
        <w:t>,</w:t>
      </w:r>
      <w:r w:rsidR="008F16E7" w:rsidRPr="00047E00">
        <w:rPr>
          <w:bCs/>
          <w:lang w:eastAsia="et-EE"/>
        </w:rPr>
        <w:t xml:space="preserve"> </w:t>
      </w:r>
      <w:r w:rsidR="008F16E7" w:rsidRPr="00534F33">
        <w:rPr>
          <w:bCs/>
          <w:lang w:eastAsia="et-EE"/>
        </w:rPr>
        <w:t>Māris Feldmanis</w:t>
      </w:r>
      <w:r w:rsidR="008F16E7">
        <w:rPr>
          <w:bCs/>
          <w:lang w:eastAsia="et-EE"/>
        </w:rPr>
        <w:t>)</w:t>
      </w:r>
      <w:r w:rsidR="008F16E7" w:rsidRPr="00534F33">
        <w:t xml:space="preserve">, ATTURAS – </w:t>
      </w:r>
      <w:r w:rsidR="008F16E7">
        <w:t>nav</w:t>
      </w:r>
      <w:r w:rsidR="008F16E7" w:rsidRPr="00534F33">
        <w:t>,</w:t>
      </w:r>
      <w:r w:rsidR="008F16E7">
        <w:t xml:space="preserve"> </w:t>
      </w:r>
      <w:r w:rsidRPr="00AA085A">
        <w:rPr>
          <w:rFonts w:eastAsiaTheme="minorHAnsi"/>
          <w:kern w:val="2"/>
          <w:lang w:eastAsia="en-US"/>
          <w14:ligatures w14:val="standardContextual"/>
        </w:rPr>
        <w:t>Dobeles novada dome NOLEMJ:</w:t>
      </w:r>
    </w:p>
    <w:p w14:paraId="3A62C992" w14:textId="77777777" w:rsidR="002D0532" w:rsidRPr="00AA085A" w:rsidRDefault="002D0532" w:rsidP="002D0532">
      <w:pPr>
        <w:ind w:right="-99" w:firstLine="540"/>
        <w:jc w:val="both"/>
        <w:rPr>
          <w:rFonts w:eastAsiaTheme="minorHAnsi"/>
          <w:kern w:val="2"/>
          <w:lang w:eastAsia="en-US"/>
          <w14:ligatures w14:val="standardContextual"/>
        </w:rPr>
      </w:pPr>
    </w:p>
    <w:p w14:paraId="3F803652" w14:textId="77777777" w:rsidR="00AA085A" w:rsidRPr="00AA085A" w:rsidRDefault="00AA085A">
      <w:pPr>
        <w:numPr>
          <w:ilvl w:val="0"/>
          <w:numId w:val="16"/>
        </w:numPr>
        <w:pBdr>
          <w:top w:val="nil"/>
          <w:left w:val="nil"/>
          <w:bottom w:val="nil"/>
          <w:right w:val="nil"/>
          <w:between w:val="nil"/>
        </w:pBdr>
        <w:spacing w:after="120"/>
        <w:jc w:val="both"/>
        <w:rPr>
          <w:rFonts w:eastAsiaTheme="minorHAnsi"/>
          <w:color w:val="000000"/>
          <w:kern w:val="2"/>
          <w:lang w:eastAsia="en-US"/>
          <w14:ligatures w14:val="standardContextual"/>
        </w:rPr>
      </w:pPr>
      <w:r w:rsidRPr="00AA085A">
        <w:rPr>
          <w:rFonts w:eastAsiaTheme="minorHAnsi"/>
          <w:color w:val="000000"/>
          <w:kern w:val="2"/>
          <w:lang w:eastAsia="en-US"/>
          <w14:ligatures w14:val="standardContextual"/>
        </w:rPr>
        <w:t>2024.gada 1.septembrī Dobeles 1.vidusskolā neatvērt 10. klasi.</w:t>
      </w:r>
    </w:p>
    <w:p w14:paraId="34B0CDB1" w14:textId="77777777" w:rsidR="00AA085A" w:rsidRPr="00AA085A" w:rsidRDefault="00AA085A">
      <w:pPr>
        <w:numPr>
          <w:ilvl w:val="0"/>
          <w:numId w:val="16"/>
        </w:numPr>
        <w:pBdr>
          <w:top w:val="nil"/>
          <w:left w:val="nil"/>
          <w:bottom w:val="nil"/>
          <w:right w:val="nil"/>
          <w:between w:val="nil"/>
        </w:pBdr>
        <w:spacing w:after="120"/>
        <w:jc w:val="both"/>
        <w:rPr>
          <w:rFonts w:eastAsiaTheme="minorHAnsi"/>
          <w:color w:val="000000"/>
          <w:kern w:val="2"/>
          <w:lang w:eastAsia="en-US"/>
          <w14:ligatures w14:val="standardContextual"/>
        </w:rPr>
      </w:pPr>
      <w:r w:rsidRPr="00AA085A">
        <w:rPr>
          <w:rFonts w:eastAsiaTheme="minorHAnsi"/>
          <w:bCs/>
          <w:color w:val="000000"/>
          <w:kern w:val="2"/>
          <w:lang w:eastAsia="en-US"/>
          <w14:ligatures w14:val="standardContextual"/>
        </w:rPr>
        <w:t>Uzs</w:t>
      </w:r>
      <w:r w:rsidRPr="00AA085A">
        <w:rPr>
          <w:rFonts w:eastAsiaTheme="minorHAnsi"/>
          <w:bCs/>
          <w:kern w:val="2"/>
          <w:lang w:eastAsia="en-US"/>
          <w14:ligatures w14:val="standardContextual"/>
        </w:rPr>
        <w:t>ākt Dobeles 1. vidusskolas (</w:t>
      </w:r>
      <w:r w:rsidRPr="00AA085A">
        <w:rPr>
          <w:rFonts w:eastAsia="Calibri"/>
          <w:kern w:val="2"/>
          <w:lang w:eastAsia="en-US"/>
          <w14:ligatures w14:val="standardContextual"/>
        </w:rPr>
        <w:t xml:space="preserve">iestādes </w:t>
      </w:r>
      <w:proofErr w:type="spellStart"/>
      <w:r w:rsidRPr="00AA085A">
        <w:rPr>
          <w:rFonts w:eastAsia="Calibri"/>
          <w:kern w:val="2"/>
          <w:lang w:eastAsia="en-US"/>
          <w14:ligatures w14:val="standardContextual"/>
        </w:rPr>
        <w:t>reģ</w:t>
      </w:r>
      <w:proofErr w:type="spellEnd"/>
      <w:r w:rsidRPr="00AA085A">
        <w:rPr>
          <w:rFonts w:eastAsia="Calibri"/>
          <w:kern w:val="2"/>
          <w:lang w:eastAsia="en-US"/>
          <w14:ligatures w14:val="standardContextual"/>
        </w:rPr>
        <w:t>. Nr.4513900890,</w:t>
      </w:r>
      <w:r w:rsidRPr="00AA085A">
        <w:rPr>
          <w:rFonts w:eastAsia="Calibri"/>
          <w:kern w:val="2"/>
          <w:shd w:val="clear" w:color="auto" w:fill="FFFFFF"/>
          <w:lang w:eastAsia="en-US"/>
          <w14:ligatures w14:val="standardContextual"/>
        </w:rPr>
        <w:t xml:space="preserve"> adrese: </w:t>
      </w:r>
      <w:r w:rsidRPr="00AA085A">
        <w:rPr>
          <w:rFonts w:eastAsiaTheme="minorHAnsi"/>
          <w:kern w:val="2"/>
          <w:shd w:val="clear" w:color="auto" w:fill="FFFFFF"/>
          <w:lang w:eastAsia="en-US"/>
          <w14:ligatures w14:val="standardContextual"/>
        </w:rPr>
        <w:t> Dzirnavu iela 4, Dobele, LV-3701</w:t>
      </w:r>
      <w:r w:rsidRPr="00AA085A">
        <w:rPr>
          <w:rFonts w:asciiTheme="minorHAnsi" w:eastAsiaTheme="minorHAnsi" w:hAnsiTheme="minorHAnsi" w:cstheme="minorBidi"/>
          <w:color w:val="0563C1" w:themeColor="hyperlink"/>
          <w:kern w:val="2"/>
          <w:sz w:val="22"/>
          <w:u w:val="single"/>
          <w:shd w:val="clear" w:color="auto" w:fill="FFFFFF"/>
          <w:lang w:eastAsia="en-US"/>
          <w14:ligatures w14:val="standardContextual"/>
        </w:rPr>
        <w:t>)</w:t>
      </w:r>
      <w:r w:rsidRPr="00AA085A">
        <w:rPr>
          <w:rFonts w:eastAsiaTheme="minorHAnsi"/>
          <w:bCs/>
          <w:kern w:val="2"/>
          <w:lang w:eastAsia="en-US"/>
          <w14:ligatures w14:val="standardContextual"/>
        </w:rPr>
        <w:t xml:space="preserve"> iekšējo reorganizāciju,</w:t>
      </w:r>
      <w:r w:rsidRPr="00AA085A">
        <w:rPr>
          <w:rFonts w:eastAsiaTheme="minorHAnsi"/>
          <w:bCs/>
          <w:i/>
          <w:kern w:val="2"/>
          <w:lang w:eastAsia="en-US"/>
          <w14:ligatures w14:val="standardContextual"/>
        </w:rPr>
        <w:t xml:space="preserve"> </w:t>
      </w:r>
      <w:r w:rsidRPr="00AA085A">
        <w:rPr>
          <w:rFonts w:eastAsiaTheme="minorHAnsi"/>
          <w:bCs/>
          <w:kern w:val="2"/>
          <w:lang w:eastAsia="en-US"/>
          <w14:ligatures w14:val="standardContextual"/>
        </w:rPr>
        <w:t>ar 2026. gada 1. augustu mainot</w:t>
      </w:r>
      <w:r w:rsidRPr="00AA085A">
        <w:rPr>
          <w:rFonts w:eastAsiaTheme="minorHAnsi"/>
          <w:kern w:val="2"/>
          <w:lang w:eastAsia="en-US"/>
          <w14:ligatures w14:val="standardContextual"/>
        </w:rPr>
        <w:t xml:space="preserve"> Dobeles 1. vidusskolas īstenoto izglītības pakāpi no vidējās izglītības uz pamatizglītību un mainot tās nosaukumu uz Dobeles pamatskola.</w:t>
      </w:r>
    </w:p>
    <w:p w14:paraId="7DCFDA56" w14:textId="77777777" w:rsidR="00AA085A" w:rsidRPr="00AA085A" w:rsidRDefault="00AA085A">
      <w:pPr>
        <w:numPr>
          <w:ilvl w:val="0"/>
          <w:numId w:val="16"/>
        </w:numPr>
        <w:pBdr>
          <w:top w:val="nil"/>
          <w:left w:val="nil"/>
          <w:bottom w:val="nil"/>
          <w:right w:val="nil"/>
          <w:between w:val="nil"/>
        </w:pBdr>
        <w:spacing w:after="120"/>
        <w:jc w:val="both"/>
        <w:rPr>
          <w:rFonts w:eastAsiaTheme="minorHAnsi"/>
          <w:kern w:val="2"/>
          <w:lang w:eastAsia="en-US"/>
          <w14:ligatures w14:val="standardContextual"/>
        </w:rPr>
      </w:pPr>
      <w:r w:rsidRPr="00AA085A">
        <w:rPr>
          <w:rFonts w:eastAsiaTheme="minorHAnsi"/>
          <w:bCs/>
          <w:kern w:val="2"/>
          <w:lang w:eastAsia="en-US"/>
          <w14:ligatures w14:val="standardContextual"/>
        </w:rPr>
        <w:t>Noteikt, ka Dobeles pamatskola ir Dobeles 1. vidusskolas tiesību, lietvedības, arhīva,</w:t>
      </w:r>
      <w:r w:rsidRPr="00AA085A">
        <w:rPr>
          <w:rFonts w:eastAsiaTheme="minorHAnsi"/>
          <w:kern w:val="2"/>
          <w:lang w:eastAsia="en-US"/>
          <w14:ligatures w14:val="standardContextual"/>
        </w:rPr>
        <w:t xml:space="preserve"> saistību, t.sk., darba tiesisko attiecību, mantas, finanšu līdzekļu, ilgtermiņa ieguldījumu, funkciju, t.sk., pamatizglītības programmu un izglītības programmās uzņemto izglītojamo, pārņēmēja ar 2026. gada 1. augustu.</w:t>
      </w:r>
    </w:p>
    <w:p w14:paraId="29F809AF" w14:textId="77777777" w:rsidR="00AA085A" w:rsidRPr="00AA085A" w:rsidRDefault="00AA085A">
      <w:pPr>
        <w:numPr>
          <w:ilvl w:val="0"/>
          <w:numId w:val="16"/>
        </w:numPr>
        <w:spacing w:after="120"/>
        <w:jc w:val="both"/>
        <w:rPr>
          <w:rFonts w:eastAsia="Calibri"/>
          <w:kern w:val="2"/>
          <w:lang w:eastAsia="en-US"/>
          <w14:ligatures w14:val="standardContextual"/>
        </w:rPr>
      </w:pPr>
      <w:r w:rsidRPr="00AA085A">
        <w:rPr>
          <w:rFonts w:eastAsia="Calibri"/>
          <w:kern w:val="2"/>
          <w:lang w:eastAsia="en-US"/>
          <w14:ligatures w14:val="standardContextual"/>
        </w:rPr>
        <w:t xml:space="preserve">Uzdot iekšējo reorganizāciju veikt </w:t>
      </w:r>
      <w:r w:rsidRPr="00AA085A">
        <w:rPr>
          <w:rFonts w:eastAsia="Calibri"/>
          <w:color w:val="000000"/>
          <w:kern w:val="2"/>
          <w:lang w:val="et-EE" w:eastAsia="en-US"/>
          <w14:ligatures w14:val="standardContextual"/>
        </w:rPr>
        <w:t xml:space="preserve">Dobeles 1.vidusskolas direktorei sadarbībā ar </w:t>
      </w:r>
      <w:r w:rsidRPr="00AA085A">
        <w:rPr>
          <w:rFonts w:eastAsia="Calibri"/>
          <w:kern w:val="2"/>
          <w:lang w:eastAsia="en-US"/>
          <w14:ligatures w14:val="standardContextual"/>
        </w:rPr>
        <w:t>Dobeles novada Izglītības pārvaldi.</w:t>
      </w:r>
    </w:p>
    <w:p w14:paraId="2B983C8B" w14:textId="77777777" w:rsidR="00AA085A" w:rsidRPr="00AA085A" w:rsidRDefault="00AA085A">
      <w:pPr>
        <w:numPr>
          <w:ilvl w:val="0"/>
          <w:numId w:val="16"/>
        </w:numPr>
        <w:spacing w:after="120"/>
        <w:jc w:val="both"/>
        <w:rPr>
          <w:rFonts w:eastAsia="Calibri"/>
          <w:kern w:val="2"/>
          <w:lang w:eastAsia="en-US"/>
          <w14:ligatures w14:val="standardContextual"/>
        </w:rPr>
      </w:pPr>
      <w:r w:rsidRPr="00AA085A">
        <w:rPr>
          <w:rFonts w:eastAsia="Calibri"/>
          <w:kern w:val="2"/>
          <w:lang w:eastAsia="en-US"/>
          <w14:ligatures w14:val="standardContextual"/>
        </w:rPr>
        <w:t xml:space="preserve"> Uzdot Dobeles novada Izglītības pārvaldes vadītājai:</w:t>
      </w:r>
    </w:p>
    <w:p w14:paraId="0A575C4B" w14:textId="77777777" w:rsidR="00AA085A" w:rsidRPr="00AA085A" w:rsidRDefault="00AA085A">
      <w:pPr>
        <w:numPr>
          <w:ilvl w:val="1"/>
          <w:numId w:val="16"/>
        </w:numPr>
        <w:spacing w:after="120"/>
        <w:ind w:left="1418" w:hanging="851"/>
        <w:jc w:val="both"/>
        <w:rPr>
          <w:rFonts w:eastAsia="Calibri"/>
          <w:kern w:val="2"/>
          <w:lang w:eastAsia="en-US"/>
          <w14:ligatures w14:val="standardContextual"/>
        </w:rPr>
      </w:pPr>
      <w:r w:rsidRPr="00AA085A">
        <w:rPr>
          <w:rFonts w:eastAsia="Calibri"/>
          <w:kern w:val="2"/>
          <w:lang w:eastAsia="en-US"/>
          <w14:ligatures w14:val="standardContextual"/>
        </w:rPr>
        <w:t>pēc šī lēmuma pieņemšanas</w:t>
      </w:r>
      <w:r w:rsidRPr="00AA085A">
        <w:rPr>
          <w:rFonts w:eastAsia="Calibri"/>
          <w:color w:val="000000"/>
          <w:kern w:val="2"/>
          <w:lang w:eastAsia="en-US"/>
          <w14:ligatures w14:val="standardContextual"/>
        </w:rPr>
        <w:t xml:space="preserve"> organizēt tā saskaņošanu ar Izglītības un zinātnes ministriju;</w:t>
      </w:r>
    </w:p>
    <w:p w14:paraId="547C5AC6" w14:textId="77777777" w:rsidR="00AA085A" w:rsidRPr="00AA085A" w:rsidRDefault="00AA085A">
      <w:pPr>
        <w:numPr>
          <w:ilvl w:val="1"/>
          <w:numId w:val="16"/>
        </w:numPr>
        <w:spacing w:after="120"/>
        <w:ind w:left="1418" w:hanging="851"/>
        <w:jc w:val="both"/>
        <w:rPr>
          <w:rFonts w:eastAsia="Calibri"/>
          <w:kern w:val="2"/>
          <w:lang w:eastAsia="en-US"/>
          <w14:ligatures w14:val="standardContextual"/>
        </w:rPr>
      </w:pPr>
      <w:r w:rsidRPr="00AA085A">
        <w:rPr>
          <w:rFonts w:eastAsia="Calibri"/>
          <w:kern w:val="2"/>
          <w:lang w:eastAsia="en-US"/>
          <w14:ligatures w14:val="standardContextual"/>
        </w:rPr>
        <w:t>10 (desmit) dienu laikā pēc lēmuma pieņemšanas informēt Izglītības iestāžu reģistru par pieņemto lēmumu;</w:t>
      </w:r>
    </w:p>
    <w:p w14:paraId="41B33A3E" w14:textId="77777777" w:rsidR="00AA085A" w:rsidRPr="00AA085A" w:rsidRDefault="00AA085A">
      <w:pPr>
        <w:numPr>
          <w:ilvl w:val="1"/>
          <w:numId w:val="16"/>
        </w:numPr>
        <w:spacing w:after="120"/>
        <w:ind w:left="1418" w:hanging="851"/>
        <w:jc w:val="both"/>
        <w:rPr>
          <w:rFonts w:eastAsia="Calibri"/>
          <w:kern w:val="2"/>
          <w:lang w:eastAsia="en-US"/>
          <w14:ligatures w14:val="standardContextual"/>
        </w:rPr>
      </w:pPr>
      <w:r w:rsidRPr="00AA085A">
        <w:rPr>
          <w:rFonts w:eastAsia="Calibri"/>
          <w:kern w:val="2"/>
          <w:lang w:eastAsia="en-US"/>
          <w14:ligatures w14:val="standardContextual"/>
        </w:rPr>
        <w:t>veikt lēmuma  6. punktā noteikto uzdevumu uzraudzību un kontroli.</w:t>
      </w:r>
    </w:p>
    <w:p w14:paraId="13CE2DF9" w14:textId="77777777" w:rsidR="00AA085A" w:rsidRPr="00AA085A" w:rsidRDefault="00AA085A">
      <w:pPr>
        <w:numPr>
          <w:ilvl w:val="0"/>
          <w:numId w:val="16"/>
        </w:numPr>
        <w:spacing w:after="120"/>
        <w:jc w:val="both"/>
        <w:rPr>
          <w:rFonts w:eastAsiaTheme="minorHAnsi"/>
          <w:bCs/>
          <w:kern w:val="2"/>
          <w:lang w:eastAsia="en-US"/>
          <w14:ligatures w14:val="standardContextual"/>
        </w:rPr>
      </w:pPr>
      <w:r w:rsidRPr="00AA085A">
        <w:rPr>
          <w:rFonts w:eastAsiaTheme="minorHAnsi"/>
          <w:bCs/>
          <w:kern w:val="2"/>
          <w:lang w:eastAsia="en-US"/>
          <w14:ligatures w14:val="standardContextual"/>
        </w:rPr>
        <w:t>Uzdot Dobeles 1. vidusskolas direktorei:</w:t>
      </w:r>
    </w:p>
    <w:p w14:paraId="67C66DF0" w14:textId="77777777" w:rsidR="00AA085A" w:rsidRPr="00AA085A" w:rsidRDefault="00AA085A">
      <w:pPr>
        <w:numPr>
          <w:ilvl w:val="1"/>
          <w:numId w:val="16"/>
        </w:numPr>
        <w:pBdr>
          <w:top w:val="nil"/>
          <w:left w:val="nil"/>
          <w:bottom w:val="nil"/>
          <w:right w:val="nil"/>
          <w:between w:val="nil"/>
        </w:pBdr>
        <w:spacing w:after="120"/>
        <w:ind w:hanging="873"/>
        <w:jc w:val="both"/>
        <w:rPr>
          <w:rFonts w:eastAsiaTheme="minorHAnsi"/>
          <w:kern w:val="2"/>
          <w:lang w:eastAsia="en-US"/>
          <w14:ligatures w14:val="standardContextual"/>
        </w:rPr>
      </w:pPr>
      <w:r w:rsidRPr="00AA085A">
        <w:rPr>
          <w:rFonts w:eastAsiaTheme="minorHAnsi"/>
          <w:kern w:val="2"/>
          <w:lang w:eastAsia="en-US"/>
          <w14:ligatures w14:val="standardContextual"/>
        </w:rPr>
        <w:lastRenderedPageBreak/>
        <w:t>mēneša laikā no Izglītības un zinātnes ministrijas iestādes iekšējās reorganizācijas saskaņojuma informēt izglītības iestādes darbiniekus, izglītojamos un izglītojamo vecākus par izglītības iestādes iekšējo reorganizāciju;</w:t>
      </w:r>
    </w:p>
    <w:p w14:paraId="42749124" w14:textId="77777777" w:rsidR="00AA085A" w:rsidRPr="00AA085A" w:rsidRDefault="00AA085A">
      <w:pPr>
        <w:numPr>
          <w:ilvl w:val="1"/>
          <w:numId w:val="16"/>
        </w:numPr>
        <w:pBdr>
          <w:top w:val="nil"/>
          <w:left w:val="nil"/>
          <w:bottom w:val="nil"/>
          <w:right w:val="nil"/>
          <w:between w:val="nil"/>
        </w:pBdr>
        <w:spacing w:after="120"/>
        <w:ind w:hanging="873"/>
        <w:jc w:val="both"/>
        <w:rPr>
          <w:rFonts w:eastAsiaTheme="minorHAnsi"/>
          <w:kern w:val="2"/>
          <w:lang w:eastAsia="en-US"/>
          <w14:ligatures w14:val="standardContextual"/>
        </w:rPr>
      </w:pPr>
      <w:r w:rsidRPr="00AA085A">
        <w:rPr>
          <w:rFonts w:eastAsiaTheme="minorHAnsi"/>
          <w:kern w:val="2"/>
          <w:lang w:eastAsia="en-US"/>
          <w14:ligatures w14:val="standardContextual"/>
        </w:rPr>
        <w:t>līdz 2026. gada 1.augustam izstrādāt un iesniegt apstiprināšanai Dobeles novada pašvaldības domei Dobeles pamatskolas nolikuma projektu;</w:t>
      </w:r>
    </w:p>
    <w:p w14:paraId="0CF0DCB6" w14:textId="77777777" w:rsidR="00AA085A" w:rsidRPr="00AA085A" w:rsidRDefault="00AA085A">
      <w:pPr>
        <w:numPr>
          <w:ilvl w:val="1"/>
          <w:numId w:val="16"/>
        </w:numPr>
        <w:pBdr>
          <w:top w:val="nil"/>
          <w:left w:val="nil"/>
          <w:bottom w:val="nil"/>
          <w:right w:val="nil"/>
          <w:between w:val="nil"/>
        </w:pBdr>
        <w:spacing w:after="120"/>
        <w:ind w:hanging="873"/>
        <w:jc w:val="both"/>
        <w:rPr>
          <w:rFonts w:eastAsiaTheme="minorHAnsi"/>
          <w:kern w:val="2"/>
          <w:lang w:eastAsia="en-US"/>
          <w14:ligatures w14:val="standardContextual"/>
        </w:rPr>
      </w:pPr>
      <w:r w:rsidRPr="00AA085A">
        <w:rPr>
          <w:rFonts w:eastAsiaTheme="minorHAnsi"/>
          <w:kern w:val="2"/>
          <w:lang w:eastAsia="en-US"/>
          <w14:ligatures w14:val="standardContextual"/>
        </w:rPr>
        <w:t>veikt nepieciešamās darbības attiecībā uz darba tiesiskajām attiecībām ar darbiniekiem saskaņā ar normatīvajiem aktiem.</w:t>
      </w:r>
    </w:p>
    <w:p w14:paraId="0F4FE24D" w14:textId="77777777" w:rsidR="00AA085A" w:rsidRPr="00AA085A" w:rsidRDefault="00AA085A">
      <w:pPr>
        <w:numPr>
          <w:ilvl w:val="0"/>
          <w:numId w:val="16"/>
        </w:numPr>
        <w:spacing w:after="120"/>
        <w:jc w:val="both"/>
        <w:rPr>
          <w:rFonts w:eastAsiaTheme="minorHAnsi"/>
          <w:kern w:val="2"/>
          <w:lang w:eastAsia="en-US"/>
          <w14:ligatures w14:val="standardContextual"/>
        </w:rPr>
      </w:pPr>
      <w:r w:rsidRPr="00AA085A">
        <w:rPr>
          <w:rFonts w:eastAsiaTheme="minorHAnsi"/>
          <w:kern w:val="2"/>
          <w:lang w:eastAsia="en-US"/>
          <w14:ligatures w14:val="standardContextual"/>
        </w:rPr>
        <w:t>Visus ar reorganizāciju saistītos izdevumus segt no Dobeles 1.vidusskolas  budžeta līdzekļiem.</w:t>
      </w:r>
    </w:p>
    <w:p w14:paraId="06A94F96" w14:textId="77777777" w:rsidR="00AA085A" w:rsidRPr="00AA085A" w:rsidRDefault="00AA085A">
      <w:pPr>
        <w:numPr>
          <w:ilvl w:val="0"/>
          <w:numId w:val="16"/>
        </w:numPr>
        <w:spacing w:after="120"/>
        <w:ind w:right="-99"/>
        <w:jc w:val="both"/>
        <w:rPr>
          <w:rFonts w:eastAsiaTheme="minorHAnsi"/>
          <w:kern w:val="2"/>
          <w:lang w:eastAsia="en-US"/>
          <w14:ligatures w14:val="standardContextual"/>
        </w:rPr>
      </w:pPr>
      <w:r w:rsidRPr="00AA085A">
        <w:rPr>
          <w:rFonts w:eastAsia="Calibri"/>
          <w:kern w:val="2"/>
          <w:lang w:eastAsia="en-US"/>
          <w14:ligatures w14:val="standardContextual"/>
        </w:rPr>
        <w:t xml:space="preserve">Kontroli par lēmuma izpildi uzdot Dobeles novada pašvaldības izpilddirektoram. </w:t>
      </w:r>
    </w:p>
    <w:p w14:paraId="285ED608" w14:textId="77777777" w:rsidR="00AA085A" w:rsidRPr="00FC2712" w:rsidRDefault="00AA085A">
      <w:pPr>
        <w:numPr>
          <w:ilvl w:val="0"/>
          <w:numId w:val="16"/>
        </w:numPr>
        <w:spacing w:after="120"/>
        <w:ind w:right="-99"/>
        <w:jc w:val="both"/>
        <w:rPr>
          <w:rFonts w:eastAsiaTheme="minorHAnsi"/>
          <w:kern w:val="2"/>
          <w:lang w:eastAsia="en-US"/>
          <w14:ligatures w14:val="standardContextual"/>
        </w:rPr>
      </w:pPr>
      <w:r w:rsidRPr="00AA085A">
        <w:rPr>
          <w:rFonts w:eastAsia="Calibri"/>
          <w:kern w:val="2"/>
          <w:lang w:eastAsia="en-US"/>
          <w14:ligatures w14:val="standardContextual"/>
        </w:rPr>
        <w:t>Lēmums stājas spēkā pēc saskaņošanas ar Izglītības un zinātnes ministriju.</w:t>
      </w:r>
    </w:p>
    <w:p w14:paraId="08DC926C" w14:textId="77777777" w:rsidR="00FC2712" w:rsidRPr="00AA085A" w:rsidRDefault="00FC2712" w:rsidP="00FC2712">
      <w:pPr>
        <w:spacing w:after="120"/>
        <w:ind w:right="-99"/>
        <w:jc w:val="both"/>
        <w:rPr>
          <w:rFonts w:eastAsiaTheme="minorHAnsi"/>
          <w:kern w:val="2"/>
          <w:lang w:eastAsia="en-US"/>
          <w14:ligatures w14:val="standardContextual"/>
        </w:rPr>
      </w:pPr>
    </w:p>
    <w:p w14:paraId="5592ED4B" w14:textId="77777777" w:rsidR="00AA085A" w:rsidRPr="00AA085A" w:rsidRDefault="00AA085A" w:rsidP="002D0532">
      <w:pPr>
        <w:ind w:right="-766"/>
        <w:jc w:val="both"/>
        <w:rPr>
          <w:rFonts w:eastAsiaTheme="minorHAnsi"/>
          <w:kern w:val="2"/>
          <w:lang w:eastAsia="en-US"/>
          <w14:ligatures w14:val="standardContextual"/>
        </w:rPr>
      </w:pPr>
      <w:r w:rsidRPr="00AA085A">
        <w:rPr>
          <w:rFonts w:eastAsiaTheme="minorHAnsi" w:cstheme="minorBidi"/>
          <w:kern w:val="2"/>
          <w:lang w:eastAsia="en-US"/>
          <w14:ligatures w14:val="standardContextual"/>
        </w:rPr>
        <w:t>Domes priekšsēdētājs</w:t>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proofErr w:type="spellStart"/>
      <w:r w:rsidRPr="00AA085A">
        <w:rPr>
          <w:rFonts w:eastAsiaTheme="minorHAnsi"/>
          <w:kern w:val="2"/>
          <w:lang w:eastAsia="en-US"/>
          <w14:ligatures w14:val="standardContextual"/>
        </w:rPr>
        <w:t>I.Gorskis</w:t>
      </w:r>
      <w:proofErr w:type="spellEnd"/>
    </w:p>
    <w:p w14:paraId="00A63243" w14:textId="77777777" w:rsidR="00AA085A" w:rsidRPr="00AA085A" w:rsidRDefault="00AA085A" w:rsidP="00AA085A">
      <w:pPr>
        <w:spacing w:line="259" w:lineRule="auto"/>
        <w:ind w:right="-766"/>
        <w:rPr>
          <w:rFonts w:eastAsiaTheme="minorHAnsi"/>
          <w:kern w:val="2"/>
          <w:lang w:eastAsia="en-US"/>
          <w14:ligatures w14:val="standardContextual"/>
        </w:rPr>
      </w:pPr>
    </w:p>
    <w:p w14:paraId="02E2E9EB" w14:textId="77777777" w:rsidR="00AA085A" w:rsidRPr="00AA085A" w:rsidRDefault="00AA085A" w:rsidP="00AA085A">
      <w:pPr>
        <w:spacing w:line="259" w:lineRule="auto"/>
        <w:ind w:right="-766"/>
        <w:rPr>
          <w:rFonts w:eastAsiaTheme="minorHAnsi"/>
          <w:kern w:val="2"/>
          <w:lang w:eastAsia="en-US"/>
          <w14:ligatures w14:val="standardContextual"/>
        </w:rPr>
      </w:pPr>
    </w:p>
    <w:p w14:paraId="6ADBAE82" w14:textId="75EFF7D4" w:rsidR="00AA085A" w:rsidRPr="00AA085A" w:rsidRDefault="00AA085A" w:rsidP="00B2630D">
      <w:pPr>
        <w:spacing w:line="259" w:lineRule="auto"/>
        <w:ind w:left="567" w:hanging="567"/>
        <w:jc w:val="both"/>
        <w:rPr>
          <w:rFonts w:eastAsiaTheme="minorHAnsi"/>
          <w:kern w:val="2"/>
          <w:lang w:eastAsia="en-US"/>
          <w14:ligatures w14:val="standardContextual"/>
        </w:rPr>
      </w:pPr>
      <w:r w:rsidRPr="00AA085A">
        <w:rPr>
          <w:rFonts w:eastAsiaTheme="minorHAnsi"/>
          <w:kern w:val="2"/>
          <w:lang w:eastAsia="en-US"/>
          <w14:ligatures w14:val="standardContextual"/>
        </w:rPr>
        <w:br w:type="page"/>
      </w:r>
    </w:p>
    <w:p w14:paraId="2D0CDE17" w14:textId="77777777" w:rsidR="00AA085A" w:rsidRPr="00AA085A" w:rsidRDefault="00AA085A" w:rsidP="00AA085A">
      <w:pPr>
        <w:tabs>
          <w:tab w:val="left" w:pos="-24212"/>
        </w:tabs>
        <w:spacing w:after="160" w:line="259" w:lineRule="auto"/>
        <w:jc w:val="center"/>
        <w:rPr>
          <w:rFonts w:asciiTheme="minorHAnsi" w:eastAsiaTheme="minorHAnsi" w:hAnsiTheme="minorHAnsi" w:cstheme="minorBidi"/>
          <w:kern w:val="2"/>
          <w:sz w:val="20"/>
          <w:szCs w:val="20"/>
          <w:lang w:eastAsia="en-US"/>
          <w14:ligatures w14:val="standardContextual"/>
        </w:rPr>
      </w:pPr>
      <w:r w:rsidRPr="00AA085A">
        <w:rPr>
          <w:rFonts w:asciiTheme="minorHAnsi" w:eastAsiaTheme="minorHAnsi" w:hAnsiTheme="minorHAnsi" w:cstheme="minorBidi"/>
          <w:noProof/>
          <w:kern w:val="2"/>
          <w:sz w:val="20"/>
          <w:szCs w:val="20"/>
          <w:lang w:eastAsia="en-US"/>
          <w14:ligatures w14:val="standardContextual"/>
        </w:rPr>
        <w:lastRenderedPageBreak/>
        <w:drawing>
          <wp:inline distT="0" distB="0" distL="0" distR="0" wp14:anchorId="6F14FE8C" wp14:editId="13762F28">
            <wp:extent cx="676275" cy="752475"/>
            <wp:effectExtent l="0" t="0" r="9525" b="9525"/>
            <wp:docPr id="59992197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1B0E5D4" w14:textId="77777777" w:rsidR="00AA085A" w:rsidRPr="00AA085A" w:rsidRDefault="00AA085A" w:rsidP="00AA085A">
      <w:pPr>
        <w:tabs>
          <w:tab w:val="center" w:pos="4153"/>
          <w:tab w:val="right" w:pos="8306"/>
        </w:tabs>
        <w:jc w:val="center"/>
        <w:rPr>
          <w:sz w:val="20"/>
        </w:rPr>
      </w:pPr>
      <w:r w:rsidRPr="00AA085A">
        <w:rPr>
          <w:sz w:val="20"/>
        </w:rPr>
        <w:t>LATVIJAS REPUBLIKA</w:t>
      </w:r>
    </w:p>
    <w:p w14:paraId="5A6DEF2C" w14:textId="77777777" w:rsidR="00AA085A" w:rsidRPr="00AA085A" w:rsidRDefault="00AA085A" w:rsidP="00AA085A">
      <w:pPr>
        <w:tabs>
          <w:tab w:val="center" w:pos="4153"/>
          <w:tab w:val="right" w:pos="8306"/>
        </w:tabs>
        <w:jc w:val="center"/>
        <w:rPr>
          <w:b/>
          <w:sz w:val="32"/>
          <w:szCs w:val="32"/>
        </w:rPr>
      </w:pPr>
      <w:r w:rsidRPr="00AA085A">
        <w:rPr>
          <w:b/>
          <w:sz w:val="32"/>
          <w:szCs w:val="32"/>
        </w:rPr>
        <w:t>DOBELES NOVADA DOME</w:t>
      </w:r>
    </w:p>
    <w:p w14:paraId="467D602C" w14:textId="77777777" w:rsidR="00AA085A" w:rsidRPr="00AA085A" w:rsidRDefault="00AA085A" w:rsidP="00AA085A">
      <w:pPr>
        <w:tabs>
          <w:tab w:val="center" w:pos="4153"/>
          <w:tab w:val="right" w:pos="8306"/>
        </w:tabs>
        <w:jc w:val="center"/>
        <w:rPr>
          <w:sz w:val="16"/>
          <w:szCs w:val="16"/>
        </w:rPr>
      </w:pPr>
      <w:r w:rsidRPr="00AA085A">
        <w:rPr>
          <w:sz w:val="16"/>
          <w:szCs w:val="16"/>
        </w:rPr>
        <w:t>Brīvības iela 17, Dobele, Dobeles novads, LV-3701</w:t>
      </w:r>
    </w:p>
    <w:p w14:paraId="52DF551F" w14:textId="77777777" w:rsidR="00AA085A" w:rsidRPr="00AA085A" w:rsidRDefault="00AA085A" w:rsidP="00AA085A">
      <w:pPr>
        <w:pBdr>
          <w:bottom w:val="double" w:sz="6" w:space="1" w:color="auto"/>
        </w:pBdr>
        <w:tabs>
          <w:tab w:val="center" w:pos="4153"/>
          <w:tab w:val="right" w:pos="8306"/>
        </w:tabs>
        <w:jc w:val="center"/>
        <w:rPr>
          <w:color w:val="000000"/>
          <w:sz w:val="16"/>
          <w:szCs w:val="16"/>
        </w:rPr>
      </w:pPr>
      <w:r w:rsidRPr="00AA085A">
        <w:rPr>
          <w:sz w:val="16"/>
          <w:szCs w:val="16"/>
        </w:rPr>
        <w:t xml:space="preserve">Tālr. 63707269, 63700137, 63720940, e-pasts </w:t>
      </w:r>
      <w:hyperlink r:id="rId14" w:history="1">
        <w:r w:rsidRPr="00AA085A">
          <w:rPr>
            <w:rFonts w:eastAsia="Calibri"/>
            <w:color w:val="000000"/>
            <w:sz w:val="16"/>
            <w:szCs w:val="16"/>
            <w:u w:val="single"/>
          </w:rPr>
          <w:t>dome@dobele.lv</w:t>
        </w:r>
      </w:hyperlink>
    </w:p>
    <w:p w14:paraId="4C421437" w14:textId="77777777" w:rsidR="000F1141" w:rsidRDefault="000F1141" w:rsidP="00AA085A">
      <w:pPr>
        <w:jc w:val="center"/>
        <w:rPr>
          <w:rFonts w:eastAsia="Calibri"/>
          <w:b/>
          <w:lang w:eastAsia="en-US"/>
        </w:rPr>
      </w:pPr>
    </w:p>
    <w:p w14:paraId="5CD157A2" w14:textId="2C2616B6" w:rsidR="00AA085A" w:rsidRPr="00AA085A" w:rsidRDefault="00AA085A" w:rsidP="00AA085A">
      <w:pPr>
        <w:jc w:val="center"/>
        <w:rPr>
          <w:rFonts w:eastAsia="Calibri"/>
          <w:b/>
          <w:lang w:eastAsia="en-US"/>
        </w:rPr>
      </w:pPr>
      <w:r w:rsidRPr="00AA085A">
        <w:rPr>
          <w:rFonts w:eastAsia="Calibri"/>
          <w:b/>
          <w:lang w:eastAsia="en-US"/>
        </w:rPr>
        <w:t>LĒMUMS</w:t>
      </w:r>
    </w:p>
    <w:p w14:paraId="661BC5BB" w14:textId="77777777" w:rsidR="00AA085A" w:rsidRPr="00AA085A" w:rsidRDefault="00AA085A" w:rsidP="00AA085A">
      <w:pPr>
        <w:jc w:val="center"/>
        <w:rPr>
          <w:rFonts w:eastAsia="Calibri"/>
          <w:b/>
          <w:lang w:eastAsia="en-US"/>
        </w:rPr>
      </w:pPr>
      <w:r w:rsidRPr="00AA085A">
        <w:rPr>
          <w:rFonts w:eastAsia="Calibri"/>
          <w:b/>
          <w:lang w:eastAsia="en-US"/>
        </w:rPr>
        <w:t>Dobelē</w:t>
      </w:r>
    </w:p>
    <w:p w14:paraId="527D75A4" w14:textId="77777777" w:rsidR="00AA085A" w:rsidRPr="00AA085A" w:rsidRDefault="00AA085A" w:rsidP="00AA085A">
      <w:pPr>
        <w:jc w:val="both"/>
        <w:rPr>
          <w:rFonts w:eastAsia="Calibri"/>
          <w:b/>
          <w:lang w:eastAsia="en-US"/>
        </w:rPr>
      </w:pPr>
    </w:p>
    <w:p w14:paraId="32170532" w14:textId="4DA4948F" w:rsidR="00AA085A" w:rsidRPr="00AA085A" w:rsidRDefault="00AA085A" w:rsidP="00AA085A">
      <w:pPr>
        <w:tabs>
          <w:tab w:val="center" w:pos="4153"/>
          <w:tab w:val="right" w:pos="8306"/>
          <w:tab w:val="right" w:pos="9498"/>
        </w:tabs>
        <w:rPr>
          <w:b/>
          <w:color w:val="000000"/>
        </w:rPr>
      </w:pPr>
      <w:r w:rsidRPr="00AA085A">
        <w:rPr>
          <w:b/>
        </w:rPr>
        <w:t>2024. gada 29. maijā</w:t>
      </w:r>
      <w:r w:rsidRPr="00AA085A">
        <w:rPr>
          <w:b/>
        </w:rPr>
        <w:tab/>
      </w:r>
      <w:r w:rsidRPr="00AA085A">
        <w:rPr>
          <w:b/>
        </w:rPr>
        <w:tab/>
      </w:r>
      <w:r w:rsidRPr="00AA085A">
        <w:rPr>
          <w:b/>
          <w:color w:val="000000"/>
        </w:rPr>
        <w:t>Nr.</w:t>
      </w:r>
      <w:r w:rsidR="007B7FE0">
        <w:rPr>
          <w:b/>
          <w:color w:val="000000"/>
        </w:rPr>
        <w:t>177</w:t>
      </w:r>
      <w:r w:rsidRPr="00AA085A">
        <w:rPr>
          <w:b/>
          <w:color w:val="000000"/>
        </w:rPr>
        <w:t>/6</w:t>
      </w:r>
    </w:p>
    <w:p w14:paraId="382F293B" w14:textId="77777777" w:rsidR="00AA085A" w:rsidRPr="00AA085A" w:rsidRDefault="00AA085A" w:rsidP="00AA085A">
      <w:pPr>
        <w:tabs>
          <w:tab w:val="center" w:pos="4153"/>
          <w:tab w:val="right" w:pos="8306"/>
          <w:tab w:val="right" w:pos="9498"/>
        </w:tabs>
        <w:rPr>
          <w:color w:val="000000"/>
        </w:rPr>
      </w:pPr>
    </w:p>
    <w:p w14:paraId="044D7CA7" w14:textId="77777777" w:rsidR="00AA085A" w:rsidRPr="00AA085A" w:rsidRDefault="00AA085A" w:rsidP="00AA085A">
      <w:pPr>
        <w:spacing w:line="281" w:lineRule="auto"/>
        <w:jc w:val="center"/>
        <w:rPr>
          <w:rFonts w:eastAsiaTheme="minorHAnsi"/>
          <w:color w:val="000000"/>
          <w:kern w:val="2"/>
          <w:u w:val="single"/>
          <w:lang w:eastAsia="en-US"/>
          <w14:ligatures w14:val="standardContextual"/>
        </w:rPr>
      </w:pPr>
      <w:r w:rsidRPr="00AA085A">
        <w:rPr>
          <w:rFonts w:eastAsiaTheme="minorHAnsi"/>
          <w:b/>
          <w:color w:val="000000"/>
          <w:kern w:val="2"/>
          <w:u w:val="single"/>
          <w:lang w:eastAsia="en-US"/>
          <w14:ligatures w14:val="standardContextual"/>
        </w:rPr>
        <w:t xml:space="preserve">Par Dobeles Amatniecības un vispārizglītojošās vidusskolas direktora Romāna </w:t>
      </w:r>
      <w:proofErr w:type="spellStart"/>
      <w:r w:rsidRPr="00AA085A">
        <w:rPr>
          <w:rFonts w:eastAsiaTheme="minorHAnsi"/>
          <w:b/>
          <w:color w:val="000000"/>
          <w:kern w:val="2"/>
          <w:u w:val="single"/>
          <w:lang w:eastAsia="en-US"/>
          <w14:ligatures w14:val="standardContextual"/>
        </w:rPr>
        <w:t>Griškeviča</w:t>
      </w:r>
      <w:proofErr w:type="spellEnd"/>
      <w:r w:rsidRPr="00AA085A">
        <w:rPr>
          <w:rFonts w:eastAsiaTheme="minorHAnsi"/>
          <w:b/>
          <w:color w:val="000000"/>
          <w:kern w:val="2"/>
          <w:u w:val="single"/>
          <w:lang w:eastAsia="en-US"/>
          <w14:ligatures w14:val="standardContextual"/>
        </w:rPr>
        <w:t xml:space="preserve"> atbrīvošanu no darba</w:t>
      </w:r>
    </w:p>
    <w:p w14:paraId="2BB3B955" w14:textId="77777777" w:rsidR="00AA085A" w:rsidRPr="00AA085A" w:rsidRDefault="00AA085A" w:rsidP="00AA085A">
      <w:pPr>
        <w:spacing w:line="259" w:lineRule="auto"/>
        <w:ind w:right="-766"/>
        <w:jc w:val="both"/>
        <w:rPr>
          <w:rFonts w:eastAsiaTheme="minorHAnsi"/>
          <w:kern w:val="2"/>
          <w:lang w:eastAsia="en-US"/>
          <w14:ligatures w14:val="standardContextual"/>
        </w:rPr>
      </w:pPr>
    </w:p>
    <w:p w14:paraId="28D9C13B" w14:textId="77777777" w:rsidR="00AA085A" w:rsidRPr="00AA085A" w:rsidRDefault="00AA085A" w:rsidP="00AA085A">
      <w:pPr>
        <w:spacing w:line="259" w:lineRule="auto"/>
        <w:ind w:right="-1" w:firstLine="720"/>
        <w:jc w:val="both"/>
        <w:rPr>
          <w:rFonts w:eastAsiaTheme="minorHAnsi"/>
          <w:kern w:val="2"/>
          <w:lang w:eastAsia="en-US"/>
          <w14:ligatures w14:val="standardContextual"/>
        </w:rPr>
      </w:pPr>
      <w:r w:rsidRPr="00AA085A">
        <w:rPr>
          <w:rFonts w:eastAsiaTheme="minorHAnsi"/>
          <w:kern w:val="2"/>
          <w:lang w:eastAsia="en-US"/>
          <w14:ligatures w14:val="standardContextual"/>
        </w:rPr>
        <w:t xml:space="preserve">Dobeles novada Izglītības pārvaldē 2024.gada 14.maijā saņemts Dobeles Amatniecības un vispārizglītojošās vidusskolas direktora Romāna </w:t>
      </w:r>
      <w:proofErr w:type="spellStart"/>
      <w:r w:rsidRPr="00AA085A">
        <w:rPr>
          <w:rFonts w:eastAsiaTheme="minorHAnsi"/>
          <w:kern w:val="2"/>
          <w:lang w:eastAsia="en-US"/>
          <w14:ligatures w14:val="standardContextual"/>
        </w:rPr>
        <w:t>Griškeviča</w:t>
      </w:r>
      <w:proofErr w:type="spellEnd"/>
      <w:r w:rsidRPr="00AA085A">
        <w:rPr>
          <w:rFonts w:eastAsiaTheme="minorHAnsi"/>
          <w:kern w:val="2"/>
          <w:lang w:eastAsia="en-US"/>
          <w14:ligatures w14:val="standardContextual"/>
        </w:rPr>
        <w:t xml:space="preserve"> 2024. gada 14.maija iesniegums ar lūgumu atbrīvot viņu no direktora amata pēc paša vēlēšanās ar 2024. gada 14. jūniju (pēdējā darba diena).</w:t>
      </w:r>
    </w:p>
    <w:p w14:paraId="44D6B59F" w14:textId="77777777" w:rsidR="00AA085A" w:rsidRPr="00AA085A" w:rsidRDefault="00AA085A" w:rsidP="00AA085A">
      <w:pPr>
        <w:spacing w:line="259" w:lineRule="auto"/>
        <w:ind w:right="-1" w:firstLine="720"/>
        <w:jc w:val="both"/>
        <w:rPr>
          <w:rFonts w:eastAsiaTheme="minorHAnsi"/>
          <w:kern w:val="2"/>
          <w:lang w:eastAsia="en-US"/>
          <w14:ligatures w14:val="standardContextual"/>
        </w:rPr>
      </w:pPr>
      <w:r w:rsidRPr="00AA085A">
        <w:rPr>
          <w:rFonts w:eastAsiaTheme="minorHAnsi"/>
          <w:kern w:val="2"/>
          <w:lang w:eastAsia="en-US"/>
          <w14:ligatures w14:val="standardContextual"/>
        </w:rPr>
        <w:t xml:space="preserve">Darba likuma </w:t>
      </w:r>
      <w:r w:rsidRPr="00AA085A">
        <w:rPr>
          <w:rFonts w:eastAsiaTheme="minorHAnsi"/>
          <w:bCs/>
          <w:kern w:val="2"/>
          <w:lang w:eastAsia="en-US"/>
          <w14:ligatures w14:val="standardContextual"/>
        </w:rPr>
        <w:t xml:space="preserve">100. panta pirmā daļa noteic, ka </w:t>
      </w:r>
      <w:r w:rsidRPr="00AA085A">
        <w:rPr>
          <w:rFonts w:eastAsiaTheme="minorHAnsi"/>
          <w:kern w:val="2"/>
          <w:lang w:eastAsia="en-US"/>
          <w14:ligatures w14:val="standardContextual"/>
        </w:rPr>
        <w:t xml:space="preserve">darbiniekam ir tiesības </w:t>
      </w:r>
      <w:proofErr w:type="spellStart"/>
      <w:r w:rsidRPr="00AA085A">
        <w:rPr>
          <w:rFonts w:eastAsiaTheme="minorHAnsi"/>
          <w:kern w:val="2"/>
          <w:lang w:eastAsia="en-US"/>
          <w14:ligatures w14:val="standardContextual"/>
        </w:rPr>
        <w:t>rakstveidā</w:t>
      </w:r>
      <w:proofErr w:type="spellEnd"/>
      <w:r w:rsidRPr="00AA085A">
        <w:rPr>
          <w:rFonts w:eastAsiaTheme="minorHAnsi"/>
          <w:kern w:val="2"/>
          <w:lang w:eastAsia="en-US"/>
          <w14:ligatures w14:val="standardContextual"/>
        </w:rPr>
        <w:t xml:space="preserve"> uzteikt darba līgumu vienu mēnesi iepriekš, ja darba koplīgumā vai darba līgumā nav noteikts īsāks uzteikuma termiņš. </w:t>
      </w:r>
    </w:p>
    <w:p w14:paraId="7C026FA5" w14:textId="77777777" w:rsidR="00AA085A" w:rsidRPr="00AA085A" w:rsidRDefault="00AA085A" w:rsidP="00AA085A">
      <w:pPr>
        <w:spacing w:line="259" w:lineRule="auto"/>
        <w:ind w:right="-1" w:firstLine="720"/>
        <w:jc w:val="both"/>
        <w:rPr>
          <w:rFonts w:eastAsiaTheme="minorHAnsi"/>
          <w:kern w:val="2"/>
          <w:lang w:eastAsia="en-US"/>
          <w14:ligatures w14:val="standardContextual"/>
        </w:rPr>
      </w:pPr>
      <w:r w:rsidRPr="00AA085A">
        <w:rPr>
          <w:rFonts w:eastAsiaTheme="minorHAnsi"/>
          <w:kern w:val="2"/>
          <w:lang w:eastAsia="en-US"/>
          <w14:ligatures w14:val="standardContextual"/>
        </w:rPr>
        <w:t>Pašvaldību likuma 10. pants noteic, ka dome ir tiesīga izlemt ikvienu pašvaldības kompetences jautājumu. Tikai domes kompetencē ir: [..] 10) iecelt amatā un atbrīvot no tā pašvaldības iestāžu vadītājus, kā arī citas amatpersonas normatīvajos aktos paredzētajos gadījumos.</w:t>
      </w:r>
    </w:p>
    <w:p w14:paraId="048219CF" w14:textId="77777777" w:rsidR="00AA085A" w:rsidRPr="00AA085A" w:rsidRDefault="00AA085A" w:rsidP="00AA085A">
      <w:pPr>
        <w:spacing w:line="259" w:lineRule="auto"/>
        <w:ind w:right="-1" w:firstLine="720"/>
        <w:jc w:val="both"/>
        <w:rPr>
          <w:rFonts w:eastAsiaTheme="minorHAnsi"/>
          <w:kern w:val="2"/>
          <w:lang w:eastAsia="en-US"/>
          <w14:ligatures w14:val="standardContextual"/>
        </w:rPr>
      </w:pPr>
      <w:r w:rsidRPr="00AA085A">
        <w:rPr>
          <w:rFonts w:eastAsiaTheme="minorHAnsi"/>
          <w:kern w:val="2"/>
          <w:lang w:eastAsia="en-US"/>
          <w14:ligatures w14:val="standardContextual"/>
        </w:rPr>
        <w:t>Izglītības likuma 17. panta trešās daļas 2. punkts noteic, ka novada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p>
    <w:p w14:paraId="0E24E043" w14:textId="05322B70" w:rsidR="00AA085A" w:rsidRPr="00AA085A" w:rsidRDefault="00AA085A" w:rsidP="00AA085A">
      <w:pPr>
        <w:spacing w:line="259" w:lineRule="auto"/>
        <w:ind w:right="-1" w:firstLine="720"/>
        <w:jc w:val="both"/>
        <w:rPr>
          <w:rFonts w:eastAsiaTheme="minorHAnsi"/>
          <w:kern w:val="2"/>
          <w:lang w:eastAsia="en-US"/>
          <w14:ligatures w14:val="standardContextual"/>
        </w:rPr>
      </w:pPr>
      <w:r w:rsidRPr="00AA085A">
        <w:rPr>
          <w:rFonts w:eastAsiaTheme="minorHAnsi"/>
          <w:kern w:val="2"/>
          <w:lang w:eastAsia="en-US"/>
          <w14:ligatures w14:val="standardContextual"/>
        </w:rPr>
        <w:t xml:space="preserve">Līdz ar to, ņemot vērā Romāna </w:t>
      </w:r>
      <w:proofErr w:type="spellStart"/>
      <w:r w:rsidRPr="00AA085A">
        <w:rPr>
          <w:rFonts w:eastAsiaTheme="minorHAnsi"/>
          <w:kern w:val="2"/>
          <w:lang w:eastAsia="en-US"/>
          <w14:ligatures w14:val="standardContextual"/>
        </w:rPr>
        <w:t>Griškeviča</w:t>
      </w:r>
      <w:proofErr w:type="spellEnd"/>
      <w:r w:rsidRPr="00AA085A">
        <w:rPr>
          <w:rFonts w:eastAsiaTheme="minorHAnsi"/>
          <w:color w:val="000000"/>
          <w:kern w:val="2"/>
          <w:lang w:eastAsia="en-US"/>
          <w14:ligatures w14:val="standardContextual"/>
        </w:rPr>
        <w:t xml:space="preserve"> </w:t>
      </w:r>
      <w:r w:rsidRPr="00AA085A">
        <w:rPr>
          <w:rFonts w:eastAsiaTheme="minorHAnsi"/>
          <w:kern w:val="2"/>
          <w:lang w:eastAsia="en-US"/>
          <w14:ligatures w14:val="standardContextual"/>
        </w:rPr>
        <w:t xml:space="preserve">2024. gada 14.maija iesniegumu, un pamatojoties uz Pašvaldību likuma 10. panta pirmās daļas 10. punktu un Izglītības likuma 17. panta trešās daļas 2. punktu, atklāti balsojot: </w:t>
      </w:r>
      <w:r w:rsidR="002513F6" w:rsidRPr="00534F33">
        <w:t xml:space="preserve">PAR - </w:t>
      </w:r>
      <w:r w:rsidR="002513F6">
        <w:t>14</w:t>
      </w:r>
      <w:r w:rsidR="002513F6" w:rsidRPr="00534F33">
        <w:t xml:space="preserve"> (</w:t>
      </w:r>
      <w:r w:rsidR="002513F6">
        <w:t xml:space="preserve">Kristīne Briede, </w:t>
      </w:r>
      <w:r w:rsidR="002513F6" w:rsidRPr="00534F33">
        <w:rPr>
          <w:bCs/>
          <w:lang w:eastAsia="et-EE"/>
        </w:rPr>
        <w:t>Sarmīte Dude</w:t>
      </w:r>
      <w:r w:rsidR="002513F6">
        <w:rPr>
          <w:bCs/>
          <w:lang w:eastAsia="et-EE"/>
        </w:rPr>
        <w:t>,</w:t>
      </w:r>
      <w:r w:rsidR="002513F6" w:rsidRPr="00534F33">
        <w:rPr>
          <w:bCs/>
          <w:lang w:eastAsia="et-EE"/>
        </w:rPr>
        <w:t xml:space="preserve"> Māris Feldmanis, Ivars </w:t>
      </w:r>
      <w:proofErr w:type="spellStart"/>
      <w:r w:rsidR="002513F6" w:rsidRPr="00534F33">
        <w:rPr>
          <w:bCs/>
          <w:lang w:eastAsia="et-EE"/>
        </w:rPr>
        <w:t>Gorskis</w:t>
      </w:r>
      <w:proofErr w:type="spellEnd"/>
      <w:r w:rsidR="002513F6" w:rsidRPr="00534F33">
        <w:rPr>
          <w:bCs/>
          <w:lang w:eastAsia="et-EE"/>
        </w:rPr>
        <w:t>, Gints Kaminskis</w:t>
      </w:r>
      <w:r w:rsidR="002513F6">
        <w:rPr>
          <w:bCs/>
          <w:lang w:eastAsia="et-EE"/>
        </w:rPr>
        <w:t>,</w:t>
      </w:r>
      <w:r w:rsidR="002513F6" w:rsidRPr="00534F33">
        <w:rPr>
          <w:bCs/>
          <w:lang w:eastAsia="et-EE"/>
        </w:rPr>
        <w:t xml:space="preserve"> Edgars Laimiņš, Ainārs Meiers</w:t>
      </w:r>
      <w:r w:rsidR="002513F6">
        <w:rPr>
          <w:bCs/>
          <w:lang w:eastAsia="et-EE"/>
        </w:rPr>
        <w:t>,</w:t>
      </w:r>
      <w:r w:rsidR="002513F6" w:rsidRPr="00534F33">
        <w:rPr>
          <w:bCs/>
          <w:lang w:eastAsia="et-EE"/>
        </w:rPr>
        <w:t xml:space="preserve"> Sanita </w:t>
      </w:r>
      <w:proofErr w:type="spellStart"/>
      <w:r w:rsidR="002513F6" w:rsidRPr="00534F33">
        <w:rPr>
          <w:bCs/>
          <w:lang w:eastAsia="et-EE"/>
        </w:rPr>
        <w:t>Olševska</w:t>
      </w:r>
      <w:proofErr w:type="spellEnd"/>
      <w:r w:rsidR="002513F6" w:rsidRPr="00534F33">
        <w:rPr>
          <w:bCs/>
          <w:lang w:eastAsia="et-EE"/>
        </w:rPr>
        <w:t xml:space="preserve">, </w:t>
      </w:r>
      <w:r w:rsidR="002513F6">
        <w:rPr>
          <w:bCs/>
          <w:lang w:eastAsia="et-EE"/>
        </w:rPr>
        <w:t xml:space="preserve">Andris </w:t>
      </w:r>
      <w:proofErr w:type="spellStart"/>
      <w:r w:rsidR="002513F6">
        <w:rPr>
          <w:bCs/>
          <w:lang w:eastAsia="et-EE"/>
        </w:rPr>
        <w:t>Podvinskis</w:t>
      </w:r>
      <w:proofErr w:type="spellEnd"/>
      <w:r w:rsidR="002513F6">
        <w:rPr>
          <w:bCs/>
          <w:lang w:eastAsia="et-EE"/>
        </w:rPr>
        <w:t xml:space="preserve">, </w:t>
      </w:r>
      <w:r w:rsidR="002513F6" w:rsidRPr="00534F33">
        <w:rPr>
          <w:bCs/>
          <w:lang w:eastAsia="et-EE"/>
        </w:rPr>
        <w:t>Viesturs Reinfelds</w:t>
      </w:r>
      <w:r w:rsidR="002513F6">
        <w:rPr>
          <w:bCs/>
          <w:lang w:eastAsia="et-EE"/>
        </w:rPr>
        <w:t>,</w:t>
      </w:r>
      <w:r w:rsidR="002513F6" w:rsidRPr="00534F33">
        <w:rPr>
          <w:bCs/>
          <w:lang w:eastAsia="et-EE"/>
        </w:rPr>
        <w:t xml:space="preserve"> Dace Reinika, Guntis </w:t>
      </w:r>
      <w:proofErr w:type="spellStart"/>
      <w:r w:rsidR="002513F6" w:rsidRPr="00534F33">
        <w:rPr>
          <w:bCs/>
          <w:lang w:eastAsia="et-EE"/>
        </w:rPr>
        <w:t>Safranovičs</w:t>
      </w:r>
      <w:proofErr w:type="spellEnd"/>
      <w:r w:rsidR="002513F6" w:rsidRPr="00534F33">
        <w:rPr>
          <w:bCs/>
          <w:lang w:eastAsia="et-EE"/>
        </w:rPr>
        <w:t>,</w:t>
      </w:r>
      <w:r w:rsidR="002513F6" w:rsidRPr="00D71CFB">
        <w:rPr>
          <w:bCs/>
          <w:lang w:eastAsia="et-EE"/>
        </w:rPr>
        <w:t xml:space="preserve"> </w:t>
      </w:r>
      <w:r w:rsidR="002513F6" w:rsidRPr="00534F33">
        <w:rPr>
          <w:bCs/>
          <w:lang w:eastAsia="et-EE"/>
        </w:rPr>
        <w:t xml:space="preserve">Ivars Stanga, Indra </w:t>
      </w:r>
      <w:proofErr w:type="spellStart"/>
      <w:r w:rsidR="002513F6" w:rsidRPr="00534F33">
        <w:rPr>
          <w:bCs/>
          <w:lang w:eastAsia="et-EE"/>
        </w:rPr>
        <w:t>Špela</w:t>
      </w:r>
      <w:proofErr w:type="spellEnd"/>
      <w:r w:rsidR="002513F6" w:rsidRPr="00534F33">
        <w:rPr>
          <w:bCs/>
          <w:lang w:eastAsia="et-EE"/>
        </w:rPr>
        <w:t xml:space="preserve">), </w:t>
      </w:r>
      <w:r w:rsidR="002513F6" w:rsidRPr="00534F33">
        <w:t xml:space="preserve">PRET – nav, ATTURAS – </w:t>
      </w:r>
      <w:r w:rsidR="002513F6">
        <w:t>nav</w:t>
      </w:r>
      <w:r w:rsidR="002513F6" w:rsidRPr="00534F33">
        <w:t>,</w:t>
      </w:r>
      <w:r w:rsidR="002513F6">
        <w:t xml:space="preserve"> </w:t>
      </w:r>
      <w:r w:rsidRPr="00AA085A">
        <w:rPr>
          <w:rFonts w:eastAsiaTheme="minorHAnsi"/>
          <w:kern w:val="2"/>
          <w:lang w:eastAsia="en-US"/>
          <w14:ligatures w14:val="standardContextual"/>
        </w:rPr>
        <w:t xml:space="preserve">Dobeles novada dome NOLEMJ: </w:t>
      </w:r>
    </w:p>
    <w:p w14:paraId="37BC1773" w14:textId="5D9060BA" w:rsidR="00AA085A" w:rsidRPr="00B821CB" w:rsidRDefault="00AA085A">
      <w:pPr>
        <w:pStyle w:val="ListParagraph"/>
        <w:numPr>
          <w:ilvl w:val="0"/>
          <w:numId w:val="40"/>
        </w:numPr>
        <w:spacing w:line="259" w:lineRule="auto"/>
        <w:ind w:right="-1"/>
        <w:jc w:val="both"/>
        <w:rPr>
          <w:rFonts w:eastAsiaTheme="minorHAnsi"/>
          <w:kern w:val="2"/>
          <w:lang w:eastAsia="en-US"/>
          <w14:ligatures w14:val="standardContextual"/>
        </w:rPr>
      </w:pPr>
      <w:r w:rsidRPr="00B821CB">
        <w:rPr>
          <w:rFonts w:eastAsiaTheme="minorHAnsi"/>
          <w:kern w:val="2"/>
          <w:lang w:eastAsia="en-US"/>
          <w14:ligatures w14:val="standardContextual"/>
        </w:rPr>
        <w:t xml:space="preserve">Atbrīvot no darba Dobeles Amatniecības un vispārizglītojošās vidusskolas direktoru Romānu </w:t>
      </w:r>
      <w:proofErr w:type="spellStart"/>
      <w:r w:rsidRPr="00B821CB">
        <w:rPr>
          <w:rFonts w:eastAsiaTheme="minorHAnsi"/>
          <w:kern w:val="2"/>
          <w:lang w:eastAsia="en-US"/>
          <w14:ligatures w14:val="standardContextual"/>
        </w:rPr>
        <w:t>Griškeviču</w:t>
      </w:r>
      <w:proofErr w:type="spellEnd"/>
      <w:r w:rsidRPr="00B821CB">
        <w:rPr>
          <w:rFonts w:eastAsiaTheme="minorHAnsi"/>
          <w:kern w:val="2"/>
          <w:lang w:eastAsia="en-US"/>
          <w14:ligatures w14:val="standardContextual"/>
        </w:rPr>
        <w:t xml:space="preserve">, personas kods </w:t>
      </w:r>
      <w:r w:rsidR="009B76C7">
        <w:rPr>
          <w:rFonts w:eastAsiaTheme="minorHAnsi"/>
          <w:kern w:val="2"/>
          <w:lang w:eastAsia="en-US"/>
          <w14:ligatures w14:val="standardContextual"/>
        </w:rPr>
        <w:t>[..]</w:t>
      </w:r>
      <w:r w:rsidRPr="00B821CB">
        <w:rPr>
          <w:rFonts w:eastAsiaTheme="minorHAnsi"/>
          <w:kern w:val="2"/>
          <w:lang w:eastAsia="en-US"/>
          <w14:ligatures w14:val="standardContextual"/>
        </w:rPr>
        <w:t xml:space="preserve">,  ar 2024. gada 14.jūniju (pēdējā darba diena) saskaņā ar Darba likuma 100. panta pirmo daļu. </w:t>
      </w:r>
    </w:p>
    <w:p w14:paraId="45DC5797" w14:textId="597EA2D6" w:rsidR="00AA085A" w:rsidRPr="00B821CB" w:rsidRDefault="00AA085A">
      <w:pPr>
        <w:pStyle w:val="ListParagraph"/>
        <w:numPr>
          <w:ilvl w:val="0"/>
          <w:numId w:val="40"/>
        </w:numPr>
        <w:spacing w:line="259" w:lineRule="auto"/>
        <w:ind w:right="-1"/>
        <w:jc w:val="both"/>
        <w:rPr>
          <w:rFonts w:eastAsiaTheme="minorHAnsi"/>
          <w:kern w:val="2"/>
          <w:lang w:eastAsia="en-US"/>
          <w14:ligatures w14:val="standardContextual"/>
        </w:rPr>
      </w:pPr>
      <w:r w:rsidRPr="00B821CB">
        <w:rPr>
          <w:rFonts w:eastAsiaTheme="minorHAnsi"/>
          <w:kern w:val="2"/>
          <w:lang w:eastAsia="en-US"/>
          <w14:ligatures w14:val="standardContextual"/>
        </w:rPr>
        <w:t>Uzdot Dobeles novada Izglītības pārvaldei nodrošināt lēmuma izpildi.</w:t>
      </w:r>
    </w:p>
    <w:p w14:paraId="31191A44" w14:textId="77777777" w:rsidR="00AA085A" w:rsidRPr="00AA085A" w:rsidRDefault="00AA085A" w:rsidP="00AA085A">
      <w:pPr>
        <w:spacing w:line="259" w:lineRule="auto"/>
        <w:ind w:right="-1"/>
        <w:jc w:val="both"/>
        <w:rPr>
          <w:rFonts w:eastAsiaTheme="minorHAnsi"/>
          <w:kern w:val="2"/>
          <w:lang w:eastAsia="en-US"/>
          <w14:ligatures w14:val="standardContextual"/>
        </w:rPr>
      </w:pPr>
    </w:p>
    <w:p w14:paraId="58203AF6" w14:textId="55CF65D7" w:rsidR="00AA085A" w:rsidRDefault="00AA085A" w:rsidP="00AA085A">
      <w:pPr>
        <w:spacing w:line="259" w:lineRule="auto"/>
        <w:ind w:right="-1"/>
        <w:jc w:val="both"/>
        <w:rPr>
          <w:rFonts w:eastAsiaTheme="minorHAnsi"/>
          <w:kern w:val="2"/>
          <w:lang w:eastAsia="en-US"/>
          <w14:ligatures w14:val="standardContextual"/>
        </w:rPr>
      </w:pPr>
      <w:r w:rsidRPr="00AA085A">
        <w:rPr>
          <w:rFonts w:eastAsiaTheme="minorHAnsi"/>
          <w:kern w:val="2"/>
          <w:lang w:eastAsia="en-US"/>
          <w14:ligatures w14:val="standardContextual"/>
        </w:rPr>
        <w:t>Domes priekšsēdētājs</w:t>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r w:rsidRPr="00AA085A">
        <w:rPr>
          <w:rFonts w:eastAsiaTheme="minorHAnsi"/>
          <w:kern w:val="2"/>
          <w:lang w:eastAsia="en-US"/>
          <w14:ligatures w14:val="standardContextual"/>
        </w:rPr>
        <w:tab/>
      </w:r>
      <w:proofErr w:type="spellStart"/>
      <w:r w:rsidRPr="00AA085A">
        <w:rPr>
          <w:rFonts w:eastAsiaTheme="minorHAnsi"/>
          <w:kern w:val="2"/>
          <w:lang w:eastAsia="en-US"/>
          <w14:ligatures w14:val="standardContextual"/>
        </w:rPr>
        <w:t>I.Gorskis</w:t>
      </w:r>
      <w:proofErr w:type="spellEnd"/>
    </w:p>
    <w:p w14:paraId="02837AD7" w14:textId="77777777" w:rsidR="00D25E8D" w:rsidRPr="00AA085A" w:rsidRDefault="00D25E8D" w:rsidP="00AA085A">
      <w:pPr>
        <w:spacing w:line="259" w:lineRule="auto"/>
        <w:ind w:right="-1"/>
        <w:jc w:val="both"/>
        <w:rPr>
          <w:rFonts w:eastAsiaTheme="minorHAnsi"/>
          <w:kern w:val="2"/>
          <w:lang w:eastAsia="en-US"/>
          <w14:ligatures w14:val="standardContextual"/>
        </w:rPr>
      </w:pPr>
    </w:p>
    <w:p w14:paraId="5C6D1777" w14:textId="3DE417C7" w:rsidR="00AA085A" w:rsidRPr="00AA085A" w:rsidRDefault="00AA085A" w:rsidP="00D25E8D">
      <w:pPr>
        <w:spacing w:line="259" w:lineRule="auto"/>
        <w:ind w:right="-1"/>
        <w:jc w:val="both"/>
        <w:rPr>
          <w:rFonts w:eastAsiaTheme="minorHAnsi"/>
          <w:kern w:val="2"/>
          <w:lang w:eastAsia="en-US"/>
          <w14:ligatures w14:val="standardContextual"/>
        </w:rPr>
      </w:pPr>
      <w:r w:rsidRPr="00AA085A">
        <w:rPr>
          <w:rFonts w:eastAsiaTheme="minorHAnsi"/>
          <w:kern w:val="2"/>
          <w:lang w:eastAsia="en-US"/>
          <w14:ligatures w14:val="standardContextual"/>
        </w:rPr>
        <w:br w:type="page"/>
      </w:r>
    </w:p>
    <w:p w14:paraId="4A52295F" w14:textId="77777777" w:rsidR="00AA085A" w:rsidRPr="00AA085A" w:rsidRDefault="00AA085A" w:rsidP="00AA085A">
      <w:pPr>
        <w:tabs>
          <w:tab w:val="left" w:pos="-24212"/>
        </w:tabs>
        <w:spacing w:after="160" w:line="259" w:lineRule="auto"/>
        <w:jc w:val="center"/>
        <w:rPr>
          <w:rFonts w:asciiTheme="minorHAnsi" w:eastAsiaTheme="minorHAnsi" w:hAnsiTheme="minorHAnsi" w:cstheme="minorBidi"/>
          <w:kern w:val="2"/>
          <w:sz w:val="20"/>
          <w:szCs w:val="20"/>
          <w:lang w:eastAsia="en-US"/>
          <w14:ligatures w14:val="standardContextual"/>
        </w:rPr>
      </w:pPr>
      <w:r w:rsidRPr="00AA085A">
        <w:rPr>
          <w:rFonts w:asciiTheme="minorHAnsi" w:eastAsiaTheme="minorHAnsi" w:hAnsiTheme="minorHAnsi" w:cstheme="minorBidi"/>
          <w:noProof/>
          <w:kern w:val="2"/>
          <w:sz w:val="20"/>
          <w:szCs w:val="20"/>
          <w:lang w:eastAsia="en-US"/>
          <w14:ligatures w14:val="standardContextual"/>
        </w:rPr>
        <w:lastRenderedPageBreak/>
        <w:drawing>
          <wp:inline distT="0" distB="0" distL="0" distR="0" wp14:anchorId="37FBD365" wp14:editId="52E99691">
            <wp:extent cx="676275" cy="752475"/>
            <wp:effectExtent l="0" t="0" r="9525" b="9525"/>
            <wp:docPr id="1455448180" name="Attēls 145544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09FCA0" w14:textId="77777777" w:rsidR="00AA085A" w:rsidRPr="00AA085A" w:rsidRDefault="00AA085A" w:rsidP="00AA085A">
      <w:pPr>
        <w:tabs>
          <w:tab w:val="center" w:pos="4153"/>
          <w:tab w:val="right" w:pos="8306"/>
        </w:tabs>
        <w:jc w:val="center"/>
        <w:rPr>
          <w:sz w:val="20"/>
        </w:rPr>
      </w:pPr>
      <w:r w:rsidRPr="00AA085A">
        <w:rPr>
          <w:sz w:val="20"/>
        </w:rPr>
        <w:t>LATVIJAS REPUBLIKA</w:t>
      </w:r>
    </w:p>
    <w:p w14:paraId="132D5B2C" w14:textId="77777777" w:rsidR="00AA085A" w:rsidRPr="00AA085A" w:rsidRDefault="00AA085A" w:rsidP="00AA085A">
      <w:pPr>
        <w:tabs>
          <w:tab w:val="center" w:pos="4153"/>
          <w:tab w:val="right" w:pos="8306"/>
        </w:tabs>
        <w:jc w:val="center"/>
        <w:rPr>
          <w:b/>
          <w:sz w:val="32"/>
          <w:szCs w:val="32"/>
        </w:rPr>
      </w:pPr>
      <w:r w:rsidRPr="00AA085A">
        <w:rPr>
          <w:b/>
          <w:sz w:val="32"/>
          <w:szCs w:val="32"/>
        </w:rPr>
        <w:t>DOBELES NOVADA DOME</w:t>
      </w:r>
    </w:p>
    <w:p w14:paraId="4E0F60AE" w14:textId="77777777" w:rsidR="00AA085A" w:rsidRPr="00AA085A" w:rsidRDefault="00AA085A" w:rsidP="00AA085A">
      <w:pPr>
        <w:tabs>
          <w:tab w:val="center" w:pos="4153"/>
          <w:tab w:val="right" w:pos="8306"/>
        </w:tabs>
        <w:jc w:val="center"/>
        <w:rPr>
          <w:sz w:val="16"/>
          <w:szCs w:val="16"/>
        </w:rPr>
      </w:pPr>
      <w:r w:rsidRPr="00AA085A">
        <w:rPr>
          <w:sz w:val="16"/>
          <w:szCs w:val="16"/>
        </w:rPr>
        <w:t>Brīvības iela 17, Dobele, Dobeles novads, LV-3701</w:t>
      </w:r>
    </w:p>
    <w:p w14:paraId="3EFCC7CE" w14:textId="77777777" w:rsidR="00AA085A" w:rsidRPr="00AA085A" w:rsidRDefault="00AA085A" w:rsidP="00AA085A">
      <w:pPr>
        <w:pBdr>
          <w:bottom w:val="double" w:sz="6" w:space="1" w:color="auto"/>
        </w:pBdr>
        <w:tabs>
          <w:tab w:val="center" w:pos="4153"/>
          <w:tab w:val="right" w:pos="8306"/>
        </w:tabs>
        <w:jc w:val="center"/>
        <w:rPr>
          <w:color w:val="000000"/>
          <w:sz w:val="16"/>
          <w:szCs w:val="16"/>
        </w:rPr>
      </w:pPr>
      <w:r w:rsidRPr="00AA085A">
        <w:rPr>
          <w:sz w:val="16"/>
          <w:szCs w:val="16"/>
        </w:rPr>
        <w:t xml:space="preserve">Tālr. 63707269, 63700137, 63720940, e-pasts </w:t>
      </w:r>
      <w:hyperlink r:id="rId15" w:history="1">
        <w:r w:rsidRPr="00AA085A">
          <w:rPr>
            <w:rFonts w:eastAsia="Calibri"/>
            <w:color w:val="000000"/>
            <w:sz w:val="16"/>
            <w:szCs w:val="16"/>
            <w:u w:val="single"/>
          </w:rPr>
          <w:t>dome@dobele.lv</w:t>
        </w:r>
      </w:hyperlink>
    </w:p>
    <w:p w14:paraId="028A0674" w14:textId="77777777" w:rsidR="00AA085A" w:rsidRPr="00AA085A" w:rsidRDefault="00AA085A" w:rsidP="00AA085A">
      <w:pPr>
        <w:autoSpaceDE w:val="0"/>
        <w:autoSpaceDN w:val="0"/>
        <w:adjustRightInd w:val="0"/>
        <w:jc w:val="center"/>
        <w:rPr>
          <w:rFonts w:eastAsia="Calibri"/>
          <w:b/>
          <w:bCs/>
          <w:color w:val="000000"/>
          <w:lang w:val="et-EE" w:eastAsia="en-US"/>
        </w:rPr>
      </w:pPr>
    </w:p>
    <w:p w14:paraId="042630BD" w14:textId="77777777" w:rsidR="00AA085A" w:rsidRPr="00AA085A" w:rsidRDefault="00AA085A" w:rsidP="00AA085A">
      <w:pPr>
        <w:jc w:val="center"/>
        <w:rPr>
          <w:rFonts w:eastAsia="Calibri"/>
          <w:b/>
          <w:lang w:eastAsia="en-US"/>
        </w:rPr>
      </w:pPr>
      <w:r w:rsidRPr="00AA085A">
        <w:rPr>
          <w:rFonts w:eastAsia="Calibri"/>
          <w:b/>
          <w:lang w:eastAsia="en-US"/>
        </w:rPr>
        <w:t>LĒMUMS</w:t>
      </w:r>
    </w:p>
    <w:p w14:paraId="482876AA" w14:textId="77777777" w:rsidR="00AA085A" w:rsidRPr="00AA085A" w:rsidRDefault="00AA085A" w:rsidP="00AA085A">
      <w:pPr>
        <w:jc w:val="center"/>
        <w:rPr>
          <w:rFonts w:eastAsia="Calibri"/>
          <w:b/>
          <w:lang w:eastAsia="en-US"/>
        </w:rPr>
      </w:pPr>
      <w:r w:rsidRPr="00AA085A">
        <w:rPr>
          <w:rFonts w:eastAsia="Calibri"/>
          <w:b/>
          <w:lang w:eastAsia="en-US"/>
        </w:rPr>
        <w:t>Dobelē</w:t>
      </w:r>
    </w:p>
    <w:p w14:paraId="535D2479" w14:textId="77777777" w:rsidR="00AA085A" w:rsidRPr="00AA085A" w:rsidRDefault="00AA085A" w:rsidP="00AA085A">
      <w:pPr>
        <w:jc w:val="both"/>
        <w:rPr>
          <w:rFonts w:eastAsia="Calibri"/>
          <w:b/>
          <w:lang w:eastAsia="en-US"/>
        </w:rPr>
      </w:pPr>
    </w:p>
    <w:p w14:paraId="25D92EF3" w14:textId="772C01A5" w:rsidR="00AA085A" w:rsidRPr="00AA085A" w:rsidRDefault="00AA085A" w:rsidP="00AA085A">
      <w:pPr>
        <w:tabs>
          <w:tab w:val="center" w:pos="4153"/>
          <w:tab w:val="right" w:pos="8306"/>
          <w:tab w:val="right" w:pos="9498"/>
        </w:tabs>
        <w:rPr>
          <w:color w:val="000000"/>
        </w:rPr>
      </w:pPr>
      <w:r w:rsidRPr="00AA085A">
        <w:rPr>
          <w:b/>
        </w:rPr>
        <w:t>2024. gada 29. maijā</w:t>
      </w:r>
      <w:r w:rsidRPr="00AA085A">
        <w:rPr>
          <w:b/>
        </w:rPr>
        <w:tab/>
      </w:r>
      <w:r w:rsidRPr="00AA085A">
        <w:rPr>
          <w:b/>
        </w:rPr>
        <w:tab/>
      </w:r>
      <w:r w:rsidRPr="00AA085A">
        <w:rPr>
          <w:b/>
          <w:color w:val="000000"/>
        </w:rPr>
        <w:t>Nr.</w:t>
      </w:r>
      <w:r w:rsidR="007B7FE0">
        <w:rPr>
          <w:b/>
          <w:color w:val="000000"/>
        </w:rPr>
        <w:t>178</w:t>
      </w:r>
      <w:r w:rsidRPr="00AA085A">
        <w:rPr>
          <w:b/>
          <w:color w:val="000000"/>
        </w:rPr>
        <w:t>/6</w:t>
      </w:r>
    </w:p>
    <w:p w14:paraId="2BFA690A" w14:textId="77777777" w:rsidR="00AA085A" w:rsidRPr="00AA085A" w:rsidRDefault="00AA085A" w:rsidP="00AA085A">
      <w:pPr>
        <w:spacing w:line="259" w:lineRule="auto"/>
        <w:jc w:val="center"/>
        <w:rPr>
          <w:rFonts w:asciiTheme="minorHAnsi" w:eastAsia="Calibri" w:hAnsiTheme="minorHAnsi" w:cstheme="minorBidi"/>
          <w:b/>
          <w:kern w:val="2"/>
          <w:sz w:val="22"/>
          <w:szCs w:val="22"/>
          <w:u w:val="single"/>
          <w:lang w:eastAsia="en-US"/>
          <w14:ligatures w14:val="standardContextual"/>
        </w:rPr>
      </w:pPr>
    </w:p>
    <w:p w14:paraId="409C65E5" w14:textId="77777777" w:rsidR="00AA085A" w:rsidRPr="00AA085A" w:rsidRDefault="00AA085A" w:rsidP="00AA085A">
      <w:pPr>
        <w:spacing w:line="259" w:lineRule="auto"/>
        <w:jc w:val="center"/>
        <w:rPr>
          <w:rFonts w:eastAsia="Calibri"/>
          <w:color w:val="000000"/>
          <w:kern w:val="2"/>
          <w:lang w:eastAsia="en-US"/>
          <w14:ligatures w14:val="standardContextual"/>
        </w:rPr>
      </w:pPr>
      <w:r w:rsidRPr="00AA085A">
        <w:rPr>
          <w:rFonts w:eastAsia="Calibri"/>
          <w:b/>
          <w:kern w:val="2"/>
          <w:u w:val="single"/>
          <w:lang w:eastAsia="en-US"/>
          <w14:ligatures w14:val="standardContextual"/>
        </w:rPr>
        <w:t>Par Dobeles Amatniecības un vispārizglītojošās vidusskolas  direktora amata konkursa nolikuma apstiprināšanu</w:t>
      </w:r>
    </w:p>
    <w:p w14:paraId="4AFDE40C" w14:textId="77777777" w:rsidR="00AA085A" w:rsidRPr="00AA085A" w:rsidRDefault="00AA085A" w:rsidP="00AA085A">
      <w:pPr>
        <w:spacing w:line="259" w:lineRule="auto"/>
        <w:ind w:firstLine="284"/>
        <w:jc w:val="both"/>
        <w:rPr>
          <w:rFonts w:eastAsia="Calibri"/>
          <w:kern w:val="2"/>
          <w:highlight w:val="yellow"/>
          <w:lang w:eastAsia="en-US"/>
          <w14:ligatures w14:val="standardContextual"/>
        </w:rPr>
      </w:pPr>
    </w:p>
    <w:p w14:paraId="092282BE" w14:textId="2C3420E8" w:rsidR="00AA085A" w:rsidRPr="00AA085A" w:rsidRDefault="00AA085A" w:rsidP="00AA085A">
      <w:pPr>
        <w:autoSpaceDE w:val="0"/>
        <w:autoSpaceDN w:val="0"/>
        <w:adjustRightInd w:val="0"/>
        <w:spacing w:line="259" w:lineRule="auto"/>
        <w:ind w:firstLine="284"/>
        <w:jc w:val="both"/>
        <w:rPr>
          <w:rFonts w:eastAsia="Calibri"/>
          <w:kern w:val="2"/>
          <w:lang w:eastAsia="en-US"/>
          <w14:ligatures w14:val="standardContextual"/>
        </w:rPr>
      </w:pPr>
      <w:r w:rsidRPr="00AA085A">
        <w:rPr>
          <w:rFonts w:eastAsia="Calibri"/>
          <w:kern w:val="2"/>
          <w:lang w:eastAsia="en-US"/>
          <w14:ligatures w14:val="standardContextual"/>
        </w:rPr>
        <w:t xml:space="preserve">Saskaņā ar Pašvaldību likuma 10. panta pirmās daļas 21. punktu un Ministru kabineta 2014. gada 19. augusta noteikumu Nr. 496 „Kārtība un vērtēšanas nosacījumi valsts un pašvaldības izglītības iestāžu (izņemot augstskolas un koledžas) vadītāju un pašvaldību izglītības pārvalžu vadītāju amatu pretendentu atlasei” 4.1. apakšpunktu, </w:t>
      </w:r>
      <w:r w:rsidRPr="00AA085A">
        <w:rPr>
          <w:rFonts w:eastAsiaTheme="minorHAnsi"/>
          <w:kern w:val="2"/>
          <w:lang w:eastAsia="en-US"/>
          <w14:ligatures w14:val="standardContextual"/>
        </w:rPr>
        <w:t xml:space="preserve">atklāti balsojot: </w:t>
      </w:r>
      <w:r w:rsidR="00F832F7" w:rsidRPr="00534F33">
        <w:t xml:space="preserve">PAR - </w:t>
      </w:r>
      <w:r w:rsidR="00F832F7">
        <w:t>12</w:t>
      </w:r>
      <w:r w:rsidR="00F832F7" w:rsidRPr="00534F33">
        <w:t xml:space="preserve"> (</w:t>
      </w:r>
      <w:r w:rsidR="00F832F7" w:rsidRPr="00534F33">
        <w:rPr>
          <w:bCs/>
          <w:lang w:eastAsia="et-EE"/>
        </w:rPr>
        <w:t>Sarmīte Dude</w:t>
      </w:r>
      <w:r w:rsidR="00F832F7">
        <w:rPr>
          <w:bCs/>
          <w:lang w:eastAsia="et-EE"/>
        </w:rPr>
        <w:t>,</w:t>
      </w:r>
      <w:r w:rsidR="00F832F7" w:rsidRPr="00534F33">
        <w:rPr>
          <w:bCs/>
          <w:lang w:eastAsia="et-EE"/>
        </w:rPr>
        <w:t xml:space="preserve"> Māris Feldmanis, Ivars </w:t>
      </w:r>
      <w:proofErr w:type="spellStart"/>
      <w:r w:rsidR="00F832F7" w:rsidRPr="00534F33">
        <w:rPr>
          <w:bCs/>
          <w:lang w:eastAsia="et-EE"/>
        </w:rPr>
        <w:t>Gorskis</w:t>
      </w:r>
      <w:proofErr w:type="spellEnd"/>
      <w:r w:rsidR="00F832F7" w:rsidRPr="00534F33">
        <w:rPr>
          <w:bCs/>
          <w:lang w:eastAsia="et-EE"/>
        </w:rPr>
        <w:t>, Gints Kaminskis</w:t>
      </w:r>
      <w:r w:rsidR="00F832F7">
        <w:rPr>
          <w:bCs/>
          <w:lang w:eastAsia="et-EE"/>
        </w:rPr>
        <w:t>,</w:t>
      </w:r>
      <w:r w:rsidR="00F832F7" w:rsidRPr="00534F33">
        <w:rPr>
          <w:bCs/>
          <w:lang w:eastAsia="et-EE"/>
        </w:rPr>
        <w:t xml:space="preserve"> Edgars Laimiņš, Ainārs Meiers</w:t>
      </w:r>
      <w:r w:rsidR="00F832F7">
        <w:rPr>
          <w:bCs/>
          <w:lang w:eastAsia="et-EE"/>
        </w:rPr>
        <w:t xml:space="preserve">, </w:t>
      </w:r>
      <w:r w:rsidR="00F832F7" w:rsidRPr="00534F33">
        <w:rPr>
          <w:bCs/>
          <w:lang w:eastAsia="et-EE"/>
        </w:rPr>
        <w:t xml:space="preserve">Sanita </w:t>
      </w:r>
      <w:proofErr w:type="spellStart"/>
      <w:r w:rsidR="00F832F7" w:rsidRPr="00534F33">
        <w:rPr>
          <w:bCs/>
          <w:lang w:eastAsia="et-EE"/>
        </w:rPr>
        <w:t>Olševska</w:t>
      </w:r>
      <w:proofErr w:type="spellEnd"/>
      <w:r w:rsidR="00F832F7" w:rsidRPr="00534F33">
        <w:rPr>
          <w:bCs/>
          <w:lang w:eastAsia="et-EE"/>
        </w:rPr>
        <w:t xml:space="preserve">, </w:t>
      </w:r>
      <w:r w:rsidR="00F832F7">
        <w:rPr>
          <w:bCs/>
          <w:lang w:eastAsia="et-EE"/>
        </w:rPr>
        <w:t xml:space="preserve">Andris </w:t>
      </w:r>
      <w:proofErr w:type="spellStart"/>
      <w:r w:rsidR="00F832F7">
        <w:rPr>
          <w:bCs/>
          <w:lang w:eastAsia="et-EE"/>
        </w:rPr>
        <w:t>Podvinskis</w:t>
      </w:r>
      <w:proofErr w:type="spellEnd"/>
      <w:r w:rsidR="00F832F7">
        <w:rPr>
          <w:bCs/>
          <w:lang w:eastAsia="et-EE"/>
        </w:rPr>
        <w:t>,</w:t>
      </w:r>
      <w:r w:rsidR="00F832F7" w:rsidRPr="00534F33">
        <w:rPr>
          <w:bCs/>
          <w:lang w:eastAsia="et-EE"/>
        </w:rPr>
        <w:t xml:space="preserve"> Dace Reinika, Guntis </w:t>
      </w:r>
      <w:proofErr w:type="spellStart"/>
      <w:r w:rsidR="00F832F7" w:rsidRPr="00534F33">
        <w:rPr>
          <w:bCs/>
          <w:lang w:eastAsia="et-EE"/>
        </w:rPr>
        <w:t>Safranovičs</w:t>
      </w:r>
      <w:proofErr w:type="spellEnd"/>
      <w:r w:rsidR="00F832F7" w:rsidRPr="00534F33">
        <w:rPr>
          <w:bCs/>
          <w:lang w:eastAsia="et-EE"/>
        </w:rPr>
        <w:t>,</w:t>
      </w:r>
      <w:r w:rsidR="00F832F7" w:rsidRPr="00D71CFB">
        <w:rPr>
          <w:bCs/>
          <w:lang w:eastAsia="et-EE"/>
        </w:rPr>
        <w:t xml:space="preserve"> </w:t>
      </w:r>
      <w:r w:rsidR="00F832F7" w:rsidRPr="00534F33">
        <w:rPr>
          <w:bCs/>
          <w:lang w:eastAsia="et-EE"/>
        </w:rPr>
        <w:t xml:space="preserve">Ivars Stanga, Indra </w:t>
      </w:r>
      <w:proofErr w:type="spellStart"/>
      <w:r w:rsidR="00F832F7" w:rsidRPr="00534F33">
        <w:rPr>
          <w:bCs/>
          <w:lang w:eastAsia="et-EE"/>
        </w:rPr>
        <w:t>Špela</w:t>
      </w:r>
      <w:proofErr w:type="spellEnd"/>
      <w:r w:rsidR="00F832F7" w:rsidRPr="00534F33">
        <w:rPr>
          <w:bCs/>
          <w:lang w:eastAsia="et-EE"/>
        </w:rPr>
        <w:t xml:space="preserve">), </w:t>
      </w:r>
      <w:r w:rsidR="00F832F7" w:rsidRPr="00534F33">
        <w:t xml:space="preserve">PRET – </w:t>
      </w:r>
      <w:r w:rsidR="00F832F7">
        <w:t>1 (Kristīne Briede)</w:t>
      </w:r>
      <w:r w:rsidR="00F832F7" w:rsidRPr="00534F33">
        <w:t xml:space="preserve">, ATTURAS – </w:t>
      </w:r>
      <w:r w:rsidR="00F832F7">
        <w:t>1 (</w:t>
      </w:r>
      <w:r w:rsidR="00F832F7" w:rsidRPr="00534F33">
        <w:rPr>
          <w:bCs/>
          <w:lang w:eastAsia="et-EE"/>
        </w:rPr>
        <w:t>Viesturs Reinfelds</w:t>
      </w:r>
      <w:r w:rsidR="00F832F7">
        <w:rPr>
          <w:bCs/>
          <w:lang w:eastAsia="et-EE"/>
        </w:rPr>
        <w:t>)</w:t>
      </w:r>
      <w:r w:rsidR="00F832F7" w:rsidRPr="00534F33">
        <w:t>,</w:t>
      </w:r>
      <w:r w:rsidR="00F832F7">
        <w:t xml:space="preserve"> </w:t>
      </w:r>
      <w:r w:rsidRPr="00AA085A">
        <w:rPr>
          <w:rFonts w:eastAsiaTheme="minorHAnsi"/>
          <w:kern w:val="2"/>
          <w:lang w:eastAsia="en-US"/>
          <w14:ligatures w14:val="standardContextual"/>
        </w:rPr>
        <w:t xml:space="preserve">Dobeles novada dome NOLEMJ: </w:t>
      </w:r>
    </w:p>
    <w:p w14:paraId="0BFE7976" w14:textId="77777777" w:rsidR="00AA085A" w:rsidRPr="00AA085A" w:rsidRDefault="00AA085A" w:rsidP="00AA085A">
      <w:pPr>
        <w:spacing w:line="259" w:lineRule="auto"/>
        <w:contextualSpacing/>
        <w:rPr>
          <w:rFonts w:eastAsia="Calibri"/>
          <w:kern w:val="2"/>
          <w:lang w:eastAsia="en-US"/>
          <w14:ligatures w14:val="standardContextual"/>
        </w:rPr>
      </w:pPr>
    </w:p>
    <w:p w14:paraId="3C864D74" w14:textId="77777777" w:rsidR="00AA085A" w:rsidRPr="00AA085A" w:rsidRDefault="00AA085A" w:rsidP="00AA085A">
      <w:pPr>
        <w:spacing w:line="259" w:lineRule="auto"/>
        <w:ind w:firstLine="284"/>
        <w:jc w:val="both"/>
        <w:rPr>
          <w:rFonts w:eastAsia="Calibri"/>
          <w:kern w:val="2"/>
          <w:lang w:eastAsia="en-US"/>
          <w14:ligatures w14:val="standardContextual"/>
        </w:rPr>
      </w:pPr>
      <w:r w:rsidRPr="00AA085A">
        <w:rPr>
          <w:rFonts w:eastAsia="Calibri"/>
          <w:kern w:val="2"/>
          <w:lang w:eastAsia="en-US"/>
          <w14:ligatures w14:val="standardContextual"/>
        </w:rPr>
        <w:t>Apstiprināt</w:t>
      </w:r>
      <w:r w:rsidRPr="00AA085A">
        <w:rPr>
          <w:rFonts w:eastAsia="Calibri"/>
          <w:bCs/>
          <w:kern w:val="2"/>
          <w:lang w:eastAsia="en-US"/>
          <w14:ligatures w14:val="standardContextual"/>
        </w:rPr>
        <w:t xml:space="preserve"> Dobeles Amatniecības un vispārizglītojošās vidusskolas </w:t>
      </w:r>
      <w:r w:rsidRPr="00AA085A">
        <w:rPr>
          <w:rFonts w:eastAsia="Calibri"/>
          <w:kern w:val="2"/>
          <w:lang w:eastAsia="en-US"/>
          <w14:ligatures w14:val="standardContextual"/>
        </w:rPr>
        <w:t>direktora amata konkursa nolikumu (pielikumā).</w:t>
      </w:r>
    </w:p>
    <w:p w14:paraId="07562DB7" w14:textId="77777777" w:rsidR="00AA085A" w:rsidRPr="00AA085A" w:rsidRDefault="00AA085A" w:rsidP="00AA085A">
      <w:pPr>
        <w:spacing w:line="259" w:lineRule="auto"/>
        <w:ind w:firstLine="284"/>
        <w:jc w:val="both"/>
        <w:rPr>
          <w:rFonts w:eastAsia="Calibri"/>
          <w:kern w:val="2"/>
          <w:lang w:eastAsia="en-US"/>
          <w14:ligatures w14:val="standardContextual"/>
        </w:rPr>
      </w:pPr>
    </w:p>
    <w:p w14:paraId="55D46CC7" w14:textId="77777777" w:rsidR="00AA085A" w:rsidRPr="00AA085A" w:rsidRDefault="00AA085A" w:rsidP="00AA085A">
      <w:pPr>
        <w:spacing w:line="259" w:lineRule="auto"/>
        <w:ind w:right="-568"/>
        <w:contextualSpacing/>
        <w:jc w:val="both"/>
        <w:rPr>
          <w:rFonts w:eastAsia="Calibri"/>
          <w:kern w:val="2"/>
          <w:lang w:eastAsia="en-US"/>
          <w14:ligatures w14:val="standardContextual"/>
        </w:rPr>
      </w:pPr>
    </w:p>
    <w:p w14:paraId="515DEDC0" w14:textId="77777777" w:rsidR="00AA085A" w:rsidRPr="00AA085A" w:rsidRDefault="00AA085A" w:rsidP="00AA085A">
      <w:pPr>
        <w:spacing w:line="259" w:lineRule="auto"/>
        <w:ind w:right="-568"/>
        <w:jc w:val="both"/>
        <w:rPr>
          <w:rFonts w:eastAsia="Calibri"/>
          <w:kern w:val="2"/>
          <w:lang w:eastAsia="en-US"/>
          <w14:ligatures w14:val="standardContextual"/>
        </w:rPr>
      </w:pPr>
      <w:r w:rsidRPr="00AA085A">
        <w:rPr>
          <w:rFonts w:eastAsia="Calibri"/>
          <w:kern w:val="2"/>
          <w:lang w:eastAsia="en-US"/>
          <w14:ligatures w14:val="standardContextual"/>
        </w:rPr>
        <w:t>Domes priekšsēdētājs</w:t>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t xml:space="preserve">I. </w:t>
      </w:r>
      <w:proofErr w:type="spellStart"/>
      <w:r w:rsidRPr="00AA085A">
        <w:rPr>
          <w:rFonts w:eastAsia="Calibri"/>
          <w:kern w:val="2"/>
          <w:lang w:eastAsia="en-US"/>
          <w14:ligatures w14:val="standardContextual"/>
        </w:rPr>
        <w:t>Gorskis</w:t>
      </w:r>
      <w:proofErr w:type="spellEnd"/>
    </w:p>
    <w:p w14:paraId="1B76C854" w14:textId="77777777" w:rsidR="00AA085A" w:rsidRPr="00AA085A" w:rsidRDefault="00AA085A" w:rsidP="00AA085A">
      <w:pPr>
        <w:spacing w:line="259" w:lineRule="auto"/>
        <w:jc w:val="both"/>
        <w:rPr>
          <w:rFonts w:eastAsia="Calibri"/>
          <w:kern w:val="2"/>
          <w:lang w:eastAsia="en-US"/>
          <w14:ligatures w14:val="standardContextual"/>
        </w:rPr>
      </w:pPr>
    </w:p>
    <w:p w14:paraId="36EFEF5F" w14:textId="77777777" w:rsidR="00AA085A" w:rsidRPr="00AA085A" w:rsidRDefault="00AA085A" w:rsidP="00AA085A">
      <w:pPr>
        <w:spacing w:line="259" w:lineRule="auto"/>
        <w:jc w:val="both"/>
        <w:rPr>
          <w:rFonts w:eastAsia="Calibri"/>
          <w:kern w:val="2"/>
          <w:lang w:eastAsia="en-US"/>
          <w14:ligatures w14:val="standardContextual"/>
        </w:rPr>
      </w:pPr>
    </w:p>
    <w:p w14:paraId="6C83CFDF" w14:textId="6E482022" w:rsidR="00853127" w:rsidRPr="00853127" w:rsidRDefault="00853127" w:rsidP="00853127">
      <w:pPr>
        <w:spacing w:line="259" w:lineRule="auto"/>
        <w:jc w:val="both"/>
        <w:rPr>
          <w:rFonts w:eastAsia="Calibri"/>
          <w:kern w:val="2"/>
          <w:lang w:eastAsia="en-US"/>
          <w14:ligatures w14:val="standardContextual"/>
        </w:rPr>
      </w:pPr>
    </w:p>
    <w:p w14:paraId="4AFFC4A5" w14:textId="77777777" w:rsidR="00AA085A" w:rsidRPr="00AA085A" w:rsidRDefault="00AA085A" w:rsidP="00AA085A">
      <w:pPr>
        <w:spacing w:line="259" w:lineRule="auto"/>
        <w:jc w:val="both"/>
        <w:rPr>
          <w:rFonts w:eastAsia="Calibri"/>
          <w:kern w:val="2"/>
          <w:lang w:eastAsia="en-US"/>
          <w14:ligatures w14:val="standardContextual"/>
        </w:rPr>
      </w:pPr>
    </w:p>
    <w:p w14:paraId="5127C4EF" w14:textId="77777777" w:rsidR="00AA085A" w:rsidRPr="00AA085A" w:rsidRDefault="00AA085A" w:rsidP="00AA085A">
      <w:pPr>
        <w:spacing w:line="259" w:lineRule="auto"/>
        <w:ind w:left="720" w:right="-568"/>
        <w:contextualSpacing/>
        <w:jc w:val="both"/>
        <w:rPr>
          <w:rFonts w:eastAsia="Calibri"/>
          <w:kern w:val="2"/>
          <w:lang w:eastAsia="en-US"/>
          <w14:ligatures w14:val="standardContextual"/>
        </w:rPr>
      </w:pPr>
      <w:r w:rsidRPr="00AA085A">
        <w:rPr>
          <w:rFonts w:eastAsia="Calibri"/>
          <w:kern w:val="2"/>
          <w:lang w:eastAsia="en-US"/>
          <w14:ligatures w14:val="standardContextual"/>
        </w:rPr>
        <w:br w:type="page"/>
      </w:r>
    </w:p>
    <w:p w14:paraId="7DBAF13E" w14:textId="77777777" w:rsidR="00AA085A" w:rsidRPr="00AA085A" w:rsidRDefault="00AA085A" w:rsidP="00AA085A">
      <w:pPr>
        <w:spacing w:line="259" w:lineRule="auto"/>
        <w:jc w:val="right"/>
        <w:rPr>
          <w:rFonts w:eastAsia="Calibri"/>
          <w:kern w:val="2"/>
          <w:lang w:eastAsia="en-US"/>
          <w14:ligatures w14:val="standardContextual"/>
        </w:rPr>
      </w:pPr>
      <w:r w:rsidRPr="00AA085A">
        <w:rPr>
          <w:rFonts w:eastAsia="Calibri"/>
          <w:kern w:val="2"/>
          <w:lang w:eastAsia="en-US"/>
          <w14:ligatures w14:val="standardContextual"/>
        </w:rPr>
        <w:lastRenderedPageBreak/>
        <w:t>Pielikums</w:t>
      </w:r>
    </w:p>
    <w:p w14:paraId="07C5D15C" w14:textId="77777777" w:rsidR="00AA085A" w:rsidRPr="00AA085A" w:rsidRDefault="00AA085A" w:rsidP="00AA085A">
      <w:pPr>
        <w:spacing w:line="259" w:lineRule="auto"/>
        <w:jc w:val="right"/>
        <w:rPr>
          <w:rFonts w:eastAsia="Calibri"/>
          <w:color w:val="000000"/>
          <w:kern w:val="2"/>
          <w:lang w:eastAsia="en-US"/>
          <w14:ligatures w14:val="standardContextual"/>
        </w:rPr>
      </w:pPr>
      <w:r w:rsidRPr="00AA085A">
        <w:rPr>
          <w:rFonts w:eastAsia="Calibri"/>
          <w:color w:val="000000"/>
          <w:kern w:val="2"/>
          <w:lang w:eastAsia="en-US"/>
          <w14:ligatures w14:val="standardContextual"/>
        </w:rPr>
        <w:t>Dobeles novada domes</w:t>
      </w:r>
    </w:p>
    <w:p w14:paraId="4AFD7762" w14:textId="77777777" w:rsidR="00AA085A" w:rsidRPr="00AA085A" w:rsidRDefault="00AA085A" w:rsidP="00AA085A">
      <w:pPr>
        <w:spacing w:line="259" w:lineRule="auto"/>
        <w:jc w:val="right"/>
        <w:rPr>
          <w:rFonts w:eastAsia="Calibri"/>
          <w:color w:val="000000"/>
          <w:kern w:val="2"/>
          <w:lang w:eastAsia="en-US"/>
          <w14:ligatures w14:val="standardContextual"/>
        </w:rPr>
      </w:pPr>
      <w:r w:rsidRPr="00AA085A">
        <w:rPr>
          <w:rFonts w:eastAsia="Calibri"/>
          <w:color w:val="000000"/>
          <w:kern w:val="2"/>
          <w:lang w:eastAsia="en-US"/>
          <w14:ligatures w14:val="standardContextual"/>
        </w:rPr>
        <w:t xml:space="preserve">2024. gada 29. maija </w:t>
      </w:r>
    </w:p>
    <w:p w14:paraId="78D9D6F2" w14:textId="011B129B" w:rsidR="00AA085A" w:rsidRPr="00AA085A" w:rsidRDefault="00AA085A" w:rsidP="00AA085A">
      <w:pPr>
        <w:spacing w:line="259" w:lineRule="auto"/>
        <w:jc w:val="right"/>
        <w:rPr>
          <w:rFonts w:eastAsia="Calibri"/>
          <w:color w:val="000000"/>
          <w:kern w:val="2"/>
          <w:lang w:eastAsia="en-US"/>
          <w14:ligatures w14:val="standardContextual"/>
        </w:rPr>
      </w:pPr>
      <w:r w:rsidRPr="00AA085A">
        <w:rPr>
          <w:rFonts w:eastAsia="Calibri"/>
          <w:color w:val="000000"/>
          <w:kern w:val="2"/>
          <w:lang w:eastAsia="en-US"/>
          <w14:ligatures w14:val="standardContextual"/>
        </w:rPr>
        <w:t>lēmumam Nr.</w:t>
      </w:r>
      <w:r w:rsidR="007B7FE0">
        <w:rPr>
          <w:rFonts w:eastAsia="Calibri"/>
          <w:color w:val="000000"/>
          <w:kern w:val="2"/>
          <w:lang w:eastAsia="en-US"/>
          <w14:ligatures w14:val="standardContextual"/>
        </w:rPr>
        <w:t>178</w:t>
      </w:r>
      <w:r w:rsidRPr="00AA085A">
        <w:rPr>
          <w:rFonts w:eastAsia="Calibri"/>
          <w:color w:val="000000"/>
          <w:kern w:val="2"/>
          <w:lang w:eastAsia="en-US"/>
          <w14:ligatures w14:val="standardContextual"/>
        </w:rPr>
        <w:t>/</w:t>
      </w:r>
      <w:r w:rsidR="009A53E4">
        <w:rPr>
          <w:rFonts w:eastAsia="Calibri"/>
          <w:color w:val="000000"/>
          <w:kern w:val="2"/>
          <w:lang w:eastAsia="en-US"/>
          <w14:ligatures w14:val="standardContextual"/>
        </w:rPr>
        <w:t>6</w:t>
      </w:r>
    </w:p>
    <w:p w14:paraId="5817F4C7" w14:textId="77777777" w:rsidR="00AA085A" w:rsidRPr="00AA085A" w:rsidRDefault="00AA085A" w:rsidP="00AA085A">
      <w:pPr>
        <w:tabs>
          <w:tab w:val="left" w:pos="-24212"/>
        </w:tabs>
        <w:spacing w:line="259" w:lineRule="auto"/>
        <w:jc w:val="center"/>
        <w:rPr>
          <w:rFonts w:asciiTheme="minorHAnsi" w:eastAsiaTheme="minorHAnsi" w:hAnsiTheme="minorHAnsi" w:cstheme="minorBidi"/>
          <w:kern w:val="2"/>
          <w:sz w:val="20"/>
          <w:szCs w:val="20"/>
          <w:lang w:eastAsia="en-US"/>
          <w14:ligatures w14:val="standardContextual"/>
        </w:rPr>
      </w:pPr>
      <w:r w:rsidRPr="00AA085A">
        <w:rPr>
          <w:rFonts w:asciiTheme="minorHAnsi" w:eastAsiaTheme="minorHAnsi" w:hAnsiTheme="minorHAnsi" w:cstheme="minorBidi"/>
          <w:noProof/>
          <w:kern w:val="2"/>
          <w:sz w:val="20"/>
          <w:szCs w:val="20"/>
          <w:lang w:eastAsia="en-US"/>
          <w14:ligatures w14:val="standardContextual"/>
        </w:rPr>
        <w:drawing>
          <wp:inline distT="0" distB="0" distL="0" distR="0" wp14:anchorId="66422073" wp14:editId="11E3CB93">
            <wp:extent cx="676275" cy="752475"/>
            <wp:effectExtent l="0" t="0" r="9525" b="9525"/>
            <wp:docPr id="447245753" name="Attēls 44724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1661AB" w14:textId="77777777" w:rsidR="00AA085A" w:rsidRPr="00AA085A" w:rsidRDefault="00AA085A" w:rsidP="00AA085A">
      <w:pPr>
        <w:tabs>
          <w:tab w:val="center" w:pos="4153"/>
          <w:tab w:val="right" w:pos="8306"/>
        </w:tabs>
        <w:jc w:val="center"/>
        <w:rPr>
          <w:sz w:val="20"/>
        </w:rPr>
      </w:pPr>
      <w:r w:rsidRPr="00AA085A">
        <w:rPr>
          <w:sz w:val="20"/>
        </w:rPr>
        <w:t>LATVIJAS REPUBLIKA</w:t>
      </w:r>
    </w:p>
    <w:p w14:paraId="37AD9BC3" w14:textId="77777777" w:rsidR="00AA085A" w:rsidRPr="00AA085A" w:rsidRDefault="00AA085A" w:rsidP="00AA085A">
      <w:pPr>
        <w:tabs>
          <w:tab w:val="center" w:pos="4153"/>
          <w:tab w:val="right" w:pos="8306"/>
        </w:tabs>
        <w:jc w:val="center"/>
        <w:rPr>
          <w:b/>
          <w:sz w:val="32"/>
          <w:szCs w:val="32"/>
        </w:rPr>
      </w:pPr>
      <w:r w:rsidRPr="00AA085A">
        <w:rPr>
          <w:b/>
          <w:sz w:val="32"/>
          <w:szCs w:val="32"/>
        </w:rPr>
        <w:t>DOBELES NOVADA DOME</w:t>
      </w:r>
    </w:p>
    <w:p w14:paraId="1A3D5BFD" w14:textId="77777777" w:rsidR="00AA085A" w:rsidRPr="00AA085A" w:rsidRDefault="00AA085A" w:rsidP="00AA085A">
      <w:pPr>
        <w:tabs>
          <w:tab w:val="center" w:pos="4153"/>
          <w:tab w:val="right" w:pos="8306"/>
        </w:tabs>
        <w:jc w:val="center"/>
        <w:rPr>
          <w:sz w:val="16"/>
          <w:szCs w:val="16"/>
        </w:rPr>
      </w:pPr>
      <w:r w:rsidRPr="00AA085A">
        <w:rPr>
          <w:sz w:val="16"/>
          <w:szCs w:val="16"/>
        </w:rPr>
        <w:t>Brīvības iela 17, Dobele, Dobeles novads, LV-3701</w:t>
      </w:r>
    </w:p>
    <w:p w14:paraId="3EFEABB6" w14:textId="77777777" w:rsidR="00AA085A" w:rsidRPr="00AA085A" w:rsidRDefault="00AA085A" w:rsidP="00AA085A">
      <w:pPr>
        <w:pBdr>
          <w:bottom w:val="double" w:sz="6" w:space="1" w:color="auto"/>
        </w:pBdr>
        <w:tabs>
          <w:tab w:val="center" w:pos="4153"/>
          <w:tab w:val="right" w:pos="8306"/>
        </w:tabs>
        <w:jc w:val="center"/>
        <w:rPr>
          <w:color w:val="000000"/>
          <w:sz w:val="16"/>
          <w:szCs w:val="16"/>
        </w:rPr>
      </w:pPr>
      <w:r w:rsidRPr="00AA085A">
        <w:rPr>
          <w:sz w:val="16"/>
          <w:szCs w:val="16"/>
        </w:rPr>
        <w:t xml:space="preserve">Tālr. 63707269, 63700137, 63720940, e-pasts </w:t>
      </w:r>
      <w:hyperlink r:id="rId16" w:history="1">
        <w:r w:rsidRPr="00AA085A">
          <w:rPr>
            <w:rFonts w:eastAsia="Calibri"/>
            <w:color w:val="000000"/>
            <w:sz w:val="16"/>
            <w:szCs w:val="16"/>
            <w:u w:val="single"/>
          </w:rPr>
          <w:t>dome@dobele.lv</w:t>
        </w:r>
      </w:hyperlink>
    </w:p>
    <w:p w14:paraId="4B0E44CD" w14:textId="77777777" w:rsidR="00AA085A" w:rsidRPr="00AA085A" w:rsidRDefault="00AA085A" w:rsidP="00AA085A">
      <w:pPr>
        <w:autoSpaceDE w:val="0"/>
        <w:autoSpaceDN w:val="0"/>
        <w:adjustRightInd w:val="0"/>
        <w:jc w:val="center"/>
        <w:rPr>
          <w:rFonts w:eastAsia="Calibri"/>
          <w:b/>
          <w:bCs/>
          <w:color w:val="000000"/>
          <w:lang w:val="et-EE" w:eastAsia="en-US"/>
        </w:rPr>
      </w:pPr>
    </w:p>
    <w:p w14:paraId="7D724496" w14:textId="77777777" w:rsidR="00AA085A" w:rsidRPr="00AA085A" w:rsidRDefault="00AA085A" w:rsidP="00AA085A">
      <w:pPr>
        <w:spacing w:line="259" w:lineRule="auto"/>
        <w:jc w:val="right"/>
        <w:rPr>
          <w:rFonts w:eastAsiaTheme="minorHAnsi"/>
          <w:kern w:val="2"/>
          <w:lang w:eastAsia="en-US"/>
          <w14:ligatures w14:val="standardContextual"/>
        </w:rPr>
      </w:pPr>
      <w:r w:rsidRPr="00AA085A">
        <w:rPr>
          <w:rFonts w:eastAsiaTheme="minorHAnsi"/>
          <w:kern w:val="2"/>
          <w:lang w:eastAsia="en-US"/>
          <w14:ligatures w14:val="standardContextual"/>
        </w:rPr>
        <w:t>APSTIPRINĀTS</w:t>
      </w:r>
    </w:p>
    <w:p w14:paraId="23BE1FB6" w14:textId="77777777" w:rsidR="00AA085A" w:rsidRPr="00AA085A" w:rsidRDefault="00AA085A" w:rsidP="00AA085A">
      <w:pPr>
        <w:spacing w:line="259" w:lineRule="auto"/>
        <w:jc w:val="right"/>
        <w:rPr>
          <w:rFonts w:eastAsiaTheme="minorHAnsi"/>
          <w:kern w:val="2"/>
          <w:lang w:eastAsia="en-US"/>
          <w14:ligatures w14:val="standardContextual"/>
        </w:rPr>
      </w:pPr>
      <w:r w:rsidRPr="00AA085A">
        <w:rPr>
          <w:rFonts w:eastAsiaTheme="minorHAnsi"/>
          <w:kern w:val="2"/>
          <w:lang w:eastAsia="en-US"/>
          <w14:ligatures w14:val="standardContextual"/>
        </w:rPr>
        <w:t>ar Dobeles novada domes</w:t>
      </w:r>
    </w:p>
    <w:p w14:paraId="4FD34E46" w14:textId="77777777" w:rsidR="00AA085A" w:rsidRPr="00AA085A" w:rsidRDefault="00AA085A" w:rsidP="00AA085A">
      <w:pPr>
        <w:spacing w:line="259" w:lineRule="auto"/>
        <w:jc w:val="right"/>
        <w:rPr>
          <w:rFonts w:eastAsiaTheme="minorHAnsi"/>
          <w:kern w:val="2"/>
          <w:lang w:eastAsia="en-US"/>
          <w14:ligatures w14:val="standardContextual"/>
        </w:rPr>
      </w:pPr>
      <w:r w:rsidRPr="00AA085A">
        <w:rPr>
          <w:rFonts w:eastAsiaTheme="minorHAnsi"/>
          <w:kern w:val="2"/>
          <w:lang w:eastAsia="en-US"/>
          <w14:ligatures w14:val="standardContextual"/>
        </w:rPr>
        <w:t>2024. gada 29. maija</w:t>
      </w:r>
    </w:p>
    <w:p w14:paraId="786EC65E" w14:textId="49C34EF3" w:rsidR="00AA085A" w:rsidRPr="00AA085A" w:rsidRDefault="00AA085A" w:rsidP="00AA085A">
      <w:pPr>
        <w:spacing w:line="259" w:lineRule="auto"/>
        <w:jc w:val="right"/>
        <w:rPr>
          <w:rFonts w:eastAsiaTheme="minorHAnsi"/>
          <w:kern w:val="2"/>
          <w:lang w:eastAsia="en-US"/>
          <w14:ligatures w14:val="standardContextual"/>
        </w:rPr>
      </w:pPr>
      <w:r w:rsidRPr="00AA085A">
        <w:rPr>
          <w:rFonts w:eastAsiaTheme="minorHAnsi"/>
          <w:kern w:val="2"/>
          <w:lang w:eastAsia="en-US"/>
          <w14:ligatures w14:val="standardContextual"/>
        </w:rPr>
        <w:t>lēmumu Nr.</w:t>
      </w:r>
      <w:r w:rsidR="007B7FE0">
        <w:rPr>
          <w:rFonts w:eastAsiaTheme="minorHAnsi"/>
          <w:kern w:val="2"/>
          <w:lang w:eastAsia="en-US"/>
          <w14:ligatures w14:val="standardContextual"/>
        </w:rPr>
        <w:t>178</w:t>
      </w:r>
      <w:r w:rsidRPr="00AA085A">
        <w:rPr>
          <w:rFonts w:eastAsiaTheme="minorHAnsi"/>
          <w:kern w:val="2"/>
          <w:lang w:eastAsia="en-US"/>
          <w14:ligatures w14:val="standardContextual"/>
        </w:rPr>
        <w:t>/</w:t>
      </w:r>
      <w:r w:rsidR="009A53E4">
        <w:rPr>
          <w:rFonts w:eastAsiaTheme="minorHAnsi"/>
          <w:kern w:val="2"/>
          <w:lang w:eastAsia="en-US"/>
          <w14:ligatures w14:val="standardContextual"/>
        </w:rPr>
        <w:t>6</w:t>
      </w:r>
    </w:p>
    <w:p w14:paraId="4CBCF66A" w14:textId="77777777" w:rsidR="00AA085A" w:rsidRPr="00AA085A" w:rsidRDefault="00AA085A" w:rsidP="00AA085A">
      <w:pPr>
        <w:tabs>
          <w:tab w:val="center" w:pos="4153"/>
          <w:tab w:val="right" w:pos="8306"/>
        </w:tabs>
        <w:spacing w:line="259" w:lineRule="auto"/>
        <w:rPr>
          <w:rFonts w:eastAsiaTheme="minorHAnsi"/>
          <w:kern w:val="2"/>
          <w:lang w:eastAsia="en-US"/>
          <w14:ligatures w14:val="standardContextual"/>
        </w:rPr>
      </w:pPr>
    </w:p>
    <w:p w14:paraId="08461A80" w14:textId="77777777" w:rsidR="00AA085A" w:rsidRPr="00AA085A" w:rsidRDefault="00AA085A" w:rsidP="00AA085A">
      <w:pPr>
        <w:spacing w:line="259" w:lineRule="auto"/>
        <w:jc w:val="center"/>
        <w:rPr>
          <w:rFonts w:eastAsia="Calibri"/>
          <w:b/>
          <w:caps/>
          <w:kern w:val="2"/>
          <w:lang w:eastAsia="en-US"/>
          <w14:ligatures w14:val="standardContextual"/>
        </w:rPr>
      </w:pPr>
      <w:r w:rsidRPr="00AA085A">
        <w:rPr>
          <w:rFonts w:eastAsia="Calibri"/>
          <w:b/>
          <w:caps/>
          <w:kern w:val="2"/>
          <w:lang w:eastAsia="en-US"/>
          <w14:ligatures w14:val="standardContextual"/>
        </w:rPr>
        <w:t xml:space="preserve">DOBELES AMATNIECĪBAS UN VISPĀRIZGLĪTOJOŠĀS VIDUSSKOLAS DIREKTORA amata konkursa nolikums  </w:t>
      </w:r>
    </w:p>
    <w:p w14:paraId="047359C0" w14:textId="77777777" w:rsidR="00AA085A" w:rsidRPr="00AA085A" w:rsidRDefault="00AA085A" w:rsidP="00AA085A">
      <w:pPr>
        <w:spacing w:line="259" w:lineRule="auto"/>
        <w:rPr>
          <w:rFonts w:eastAsia="Calibri"/>
          <w:kern w:val="2"/>
          <w:lang w:eastAsia="en-US"/>
          <w14:ligatures w14:val="standardContextual"/>
        </w:rPr>
      </w:pPr>
    </w:p>
    <w:p w14:paraId="5846C588" w14:textId="77777777" w:rsidR="00AA085A" w:rsidRDefault="00AA085A" w:rsidP="00AA085A">
      <w:pPr>
        <w:autoSpaceDE w:val="0"/>
        <w:autoSpaceDN w:val="0"/>
        <w:adjustRightInd w:val="0"/>
        <w:spacing w:line="259" w:lineRule="auto"/>
        <w:ind w:left="4536"/>
        <w:jc w:val="both"/>
        <w:rPr>
          <w:rFonts w:eastAsia="Calibri"/>
          <w:kern w:val="2"/>
          <w:lang w:eastAsia="en-US"/>
          <w14:ligatures w14:val="standardContextual"/>
        </w:rPr>
      </w:pPr>
      <w:r w:rsidRPr="00AA085A">
        <w:rPr>
          <w:rFonts w:eastAsia="Calibri"/>
          <w:kern w:val="2"/>
          <w:lang w:eastAsia="en-US"/>
          <w14:ligatures w14:val="standardContextual"/>
        </w:rPr>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53D52212" w14:textId="77777777" w:rsidR="005A568D" w:rsidRPr="00AA085A" w:rsidRDefault="005A568D" w:rsidP="00AA085A">
      <w:pPr>
        <w:autoSpaceDE w:val="0"/>
        <w:autoSpaceDN w:val="0"/>
        <w:adjustRightInd w:val="0"/>
        <w:spacing w:line="259" w:lineRule="auto"/>
        <w:ind w:left="4536"/>
        <w:jc w:val="both"/>
        <w:rPr>
          <w:rFonts w:eastAsia="Calibri"/>
          <w:kern w:val="2"/>
          <w:lang w:eastAsia="en-US"/>
          <w14:ligatures w14:val="standardContextual"/>
        </w:rPr>
      </w:pPr>
    </w:p>
    <w:p w14:paraId="2E14E7BF" w14:textId="77777777" w:rsidR="00AA085A" w:rsidRPr="00AA085A" w:rsidRDefault="00AA085A">
      <w:pPr>
        <w:numPr>
          <w:ilvl w:val="0"/>
          <w:numId w:val="17"/>
        </w:numPr>
        <w:spacing w:after="160" w:line="259" w:lineRule="auto"/>
        <w:contextualSpacing/>
        <w:jc w:val="center"/>
        <w:rPr>
          <w:rFonts w:eastAsia="Calibri"/>
          <w:b/>
          <w:kern w:val="2"/>
          <w:lang w:eastAsia="en-US"/>
          <w14:ligatures w14:val="standardContextual"/>
        </w:rPr>
      </w:pPr>
      <w:r w:rsidRPr="00AA085A">
        <w:rPr>
          <w:rFonts w:eastAsia="Calibri"/>
          <w:b/>
          <w:kern w:val="2"/>
          <w:lang w:eastAsia="en-US"/>
          <w14:ligatures w14:val="standardContextual"/>
        </w:rPr>
        <w:t>Vispārīgie jautājumi</w:t>
      </w:r>
    </w:p>
    <w:p w14:paraId="730B4F18" w14:textId="77777777" w:rsidR="00AA085A" w:rsidRPr="00AA085A" w:rsidRDefault="00AA085A" w:rsidP="00AA085A">
      <w:pPr>
        <w:spacing w:line="259" w:lineRule="auto"/>
        <w:ind w:left="720"/>
        <w:contextualSpacing/>
        <w:rPr>
          <w:rFonts w:eastAsia="Calibri"/>
          <w:b/>
          <w:kern w:val="2"/>
          <w:lang w:eastAsia="en-US"/>
          <w14:ligatures w14:val="standardContextual"/>
        </w:rPr>
      </w:pPr>
    </w:p>
    <w:p w14:paraId="13E63B37" w14:textId="77777777" w:rsidR="00AA085A" w:rsidRPr="00AA085A" w:rsidRDefault="00AA085A">
      <w:pPr>
        <w:numPr>
          <w:ilvl w:val="1"/>
          <w:numId w:val="17"/>
        </w:numPr>
        <w:spacing w:after="160" w:line="259" w:lineRule="auto"/>
        <w:contextualSpacing/>
        <w:jc w:val="both"/>
        <w:rPr>
          <w:rFonts w:eastAsia="Calibri"/>
          <w:kern w:val="2"/>
          <w:lang w:eastAsia="en-US"/>
          <w14:ligatures w14:val="standardContextual"/>
        </w:rPr>
      </w:pPr>
      <w:r w:rsidRPr="00AA085A">
        <w:rPr>
          <w:rFonts w:eastAsia="Calibri"/>
          <w:kern w:val="2"/>
          <w:lang w:eastAsia="en-US"/>
          <w14:ligatures w14:val="standardContextual"/>
        </w:rPr>
        <w:t xml:space="preserve">Nolikums nosaka kārtību, kādā tiek organizēts konkurss </w:t>
      </w:r>
      <w:r w:rsidRPr="00AA085A">
        <w:rPr>
          <w:rFonts w:eastAsia="Calibri"/>
          <w:bCs/>
          <w:kern w:val="2"/>
          <w:lang w:eastAsia="en-US"/>
          <w14:ligatures w14:val="standardContextual"/>
        </w:rPr>
        <w:t xml:space="preserve">Dobeles Amatniecības un vispārizglītojošās vidusskolas </w:t>
      </w:r>
      <w:r w:rsidRPr="00AA085A">
        <w:rPr>
          <w:rFonts w:eastAsia="Calibri"/>
          <w:kern w:val="2"/>
          <w:lang w:eastAsia="en-US"/>
          <w14:ligatures w14:val="standardContextual"/>
        </w:rPr>
        <w:t>direktora amatam (turpmāk – konkurss).</w:t>
      </w:r>
    </w:p>
    <w:p w14:paraId="027A6B40" w14:textId="77777777" w:rsidR="00AA085A" w:rsidRPr="00AA085A" w:rsidRDefault="00AA085A">
      <w:pPr>
        <w:numPr>
          <w:ilvl w:val="1"/>
          <w:numId w:val="17"/>
        </w:numPr>
        <w:spacing w:after="160" w:line="259" w:lineRule="auto"/>
        <w:contextualSpacing/>
        <w:jc w:val="both"/>
        <w:rPr>
          <w:rFonts w:eastAsia="Calibri"/>
          <w:kern w:val="2"/>
          <w:lang w:eastAsia="en-US"/>
          <w14:ligatures w14:val="standardContextual"/>
        </w:rPr>
      </w:pPr>
      <w:r w:rsidRPr="00AA085A">
        <w:rPr>
          <w:rFonts w:eastAsia="Calibri"/>
          <w:kern w:val="2"/>
          <w:lang w:eastAsia="en-US"/>
          <w14:ligatures w14:val="standardContextual"/>
        </w:rPr>
        <w:t>Konkursa mērķis ir noskaidrot un izvēlēties direktora amatam atbilstošāko pretendentu.</w:t>
      </w:r>
    </w:p>
    <w:p w14:paraId="2D71278E" w14:textId="77777777" w:rsidR="00AA085A" w:rsidRPr="00AA085A" w:rsidRDefault="00AA085A">
      <w:pPr>
        <w:numPr>
          <w:ilvl w:val="1"/>
          <w:numId w:val="17"/>
        </w:numPr>
        <w:spacing w:after="160" w:line="259" w:lineRule="auto"/>
        <w:contextualSpacing/>
        <w:jc w:val="both"/>
        <w:rPr>
          <w:rFonts w:eastAsia="Calibri"/>
          <w:kern w:val="2"/>
          <w:lang w:eastAsia="en-US"/>
          <w14:ligatures w14:val="standardContextual"/>
        </w:rPr>
      </w:pPr>
      <w:r w:rsidRPr="00AA085A">
        <w:rPr>
          <w:rFonts w:eastAsia="Calibri"/>
          <w:kern w:val="2"/>
          <w:lang w:eastAsia="en-US"/>
          <w14:ligatures w14:val="standardContextual"/>
        </w:rPr>
        <w:t>Konkursa uzdevums ir izvērtēt pretendentu profesionālo sagatavotību un atbilstību izvirzītajām prasībām.</w:t>
      </w:r>
    </w:p>
    <w:p w14:paraId="690739FE" w14:textId="77777777" w:rsidR="00AA085A" w:rsidRPr="00AA085A" w:rsidRDefault="00AA085A" w:rsidP="00AA085A">
      <w:pPr>
        <w:spacing w:line="259" w:lineRule="auto"/>
        <w:contextualSpacing/>
        <w:jc w:val="both"/>
        <w:rPr>
          <w:rFonts w:eastAsia="Calibri"/>
          <w:kern w:val="2"/>
          <w:lang w:eastAsia="en-US"/>
          <w14:ligatures w14:val="standardContextual"/>
        </w:rPr>
      </w:pPr>
    </w:p>
    <w:p w14:paraId="5548BA16" w14:textId="77777777" w:rsidR="00AA085A" w:rsidRPr="00AA085A" w:rsidRDefault="00AA085A">
      <w:pPr>
        <w:numPr>
          <w:ilvl w:val="0"/>
          <w:numId w:val="17"/>
        </w:numPr>
        <w:spacing w:after="160" w:line="259" w:lineRule="auto"/>
        <w:contextualSpacing/>
        <w:jc w:val="center"/>
        <w:rPr>
          <w:rFonts w:eastAsia="Calibri"/>
          <w:b/>
          <w:kern w:val="2"/>
          <w:lang w:eastAsia="en-US"/>
          <w14:ligatures w14:val="standardContextual"/>
        </w:rPr>
      </w:pPr>
      <w:r w:rsidRPr="00AA085A">
        <w:rPr>
          <w:rFonts w:eastAsia="Calibri"/>
          <w:b/>
          <w:kern w:val="2"/>
          <w:lang w:eastAsia="en-US"/>
          <w14:ligatures w14:val="standardContextual"/>
        </w:rPr>
        <w:t>Konkursa komisija un tās darba organizācija</w:t>
      </w:r>
    </w:p>
    <w:p w14:paraId="6217BEA6" w14:textId="77777777" w:rsidR="00AA085A" w:rsidRPr="00AA085A" w:rsidRDefault="00AA085A" w:rsidP="00AA085A">
      <w:pPr>
        <w:spacing w:line="259" w:lineRule="auto"/>
        <w:contextualSpacing/>
        <w:rPr>
          <w:rFonts w:eastAsia="Calibri"/>
          <w:b/>
          <w:kern w:val="2"/>
          <w:lang w:eastAsia="en-US"/>
          <w14:ligatures w14:val="standardContextual"/>
        </w:rPr>
      </w:pPr>
    </w:p>
    <w:p w14:paraId="43F9CC48"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Konkursa komisiju (turpmāk – komisija) ar atsevišķu rīkojumu apstiprina domes priekšsēdētājs. Konkursa komisija sastāv no pieciem locekļiem, no kuriem viens ir komisijas priekšsēdētājs. Konkursa komisija rīko konkursu un nodrošina konkursa norisi.</w:t>
      </w:r>
    </w:p>
    <w:p w14:paraId="611EC829"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Komisijas sēdes ir slēgtas.</w:t>
      </w:r>
    </w:p>
    <w:p w14:paraId="74F1BD36"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Komisija ir lemttiesīga, ja tajā piedalās vairāk nekā puse no komisijas locekļiem.</w:t>
      </w:r>
    </w:p>
    <w:p w14:paraId="78F4A52B"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Konkursa komisija pieņem lēmumu, ja par to nobalso komisijas locekļu vairākums. Balsīm sadaloties līdzīgi, izšķirošā ir komisijas priekšsēdētāja balss.</w:t>
      </w:r>
    </w:p>
    <w:p w14:paraId="5C7159D5"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Komisijas sēdes protokolē, protokola noformēšanu nodrošina komisija. Komisijas protokolus paraksta visi klātesošie komisijas locekļi.</w:t>
      </w:r>
    </w:p>
    <w:p w14:paraId="039019EC"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Komisija:</w:t>
      </w:r>
    </w:p>
    <w:p w14:paraId="4A3F2888" w14:textId="77777777" w:rsidR="00AA085A" w:rsidRPr="00AA085A" w:rsidRDefault="00AA085A">
      <w:pPr>
        <w:numPr>
          <w:ilvl w:val="2"/>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izskata iesniegtos pieteikumus un tiem pievienotos dokumentus;</w:t>
      </w:r>
    </w:p>
    <w:p w14:paraId="7402D347" w14:textId="77777777" w:rsidR="00AA085A" w:rsidRPr="00AA085A" w:rsidRDefault="00AA085A">
      <w:pPr>
        <w:numPr>
          <w:ilvl w:val="2"/>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lastRenderedPageBreak/>
        <w:t>izvēlas konkursa noteikumiem atbilstošus amata pretendentus;</w:t>
      </w:r>
    </w:p>
    <w:p w14:paraId="2B703DE2" w14:textId="77777777" w:rsidR="00AA085A" w:rsidRPr="00AA085A" w:rsidRDefault="00AA085A">
      <w:pPr>
        <w:numPr>
          <w:ilvl w:val="2"/>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nosaka pretendentu interviju norises laikus un intervē pretendentus;</w:t>
      </w:r>
    </w:p>
    <w:p w14:paraId="0C02E0F2" w14:textId="77777777" w:rsidR="00AA085A" w:rsidRPr="00AA085A" w:rsidRDefault="00AA085A">
      <w:pPr>
        <w:numPr>
          <w:ilvl w:val="2"/>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pieņem lēmumus par konkursa norisi atbilstoši normatīvajiem aktiem un šim nolikumam;</w:t>
      </w:r>
    </w:p>
    <w:p w14:paraId="657C4F38" w14:textId="77777777" w:rsidR="00AA085A" w:rsidRPr="00AA085A" w:rsidRDefault="00AA085A">
      <w:pPr>
        <w:numPr>
          <w:ilvl w:val="2"/>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izvirza atbilstošāko pretendentu iecelšanai direktora amatā.</w:t>
      </w:r>
    </w:p>
    <w:p w14:paraId="6CF81718" w14:textId="77777777" w:rsidR="00AA085A" w:rsidRPr="00AA085A" w:rsidRDefault="00AA085A" w:rsidP="00AA085A">
      <w:pPr>
        <w:spacing w:line="259" w:lineRule="auto"/>
        <w:ind w:left="1080"/>
        <w:contextualSpacing/>
        <w:jc w:val="both"/>
        <w:rPr>
          <w:rFonts w:eastAsia="Calibri"/>
          <w:b/>
          <w:kern w:val="2"/>
          <w:lang w:eastAsia="en-US"/>
          <w14:ligatures w14:val="standardContextual"/>
        </w:rPr>
      </w:pPr>
    </w:p>
    <w:p w14:paraId="049AE850" w14:textId="77777777" w:rsidR="00AA085A" w:rsidRPr="00AA085A" w:rsidRDefault="00AA085A">
      <w:pPr>
        <w:numPr>
          <w:ilvl w:val="0"/>
          <w:numId w:val="17"/>
        </w:numPr>
        <w:spacing w:after="160" w:line="259" w:lineRule="auto"/>
        <w:contextualSpacing/>
        <w:jc w:val="center"/>
        <w:rPr>
          <w:rFonts w:eastAsia="Calibri"/>
          <w:b/>
          <w:kern w:val="2"/>
          <w:lang w:eastAsia="en-US"/>
          <w14:ligatures w14:val="standardContextual"/>
        </w:rPr>
      </w:pPr>
      <w:r w:rsidRPr="00AA085A">
        <w:rPr>
          <w:rFonts w:eastAsia="Calibri"/>
          <w:b/>
          <w:kern w:val="2"/>
          <w:lang w:eastAsia="en-US"/>
          <w14:ligatures w14:val="standardContextual"/>
        </w:rPr>
        <w:t>Prasības amata pretendentam</w:t>
      </w:r>
    </w:p>
    <w:p w14:paraId="45CEEA74" w14:textId="77777777" w:rsidR="00AA085A" w:rsidRPr="00AA085A" w:rsidRDefault="00AA085A" w:rsidP="00AA085A">
      <w:pPr>
        <w:spacing w:line="259" w:lineRule="auto"/>
        <w:ind w:left="720"/>
        <w:contextualSpacing/>
        <w:rPr>
          <w:rFonts w:eastAsia="Calibri"/>
          <w:b/>
          <w:kern w:val="2"/>
          <w:lang w:eastAsia="en-US"/>
          <w14:ligatures w14:val="standardContextual"/>
        </w:rPr>
      </w:pPr>
    </w:p>
    <w:p w14:paraId="2E05301F" w14:textId="77777777" w:rsidR="00AA085A" w:rsidRPr="00AA085A" w:rsidRDefault="00AA085A">
      <w:pPr>
        <w:numPr>
          <w:ilvl w:val="1"/>
          <w:numId w:val="17"/>
        </w:numPr>
        <w:spacing w:after="160" w:line="259" w:lineRule="auto"/>
        <w:contextualSpacing/>
        <w:jc w:val="both"/>
        <w:rPr>
          <w:rFonts w:eastAsia="Calibri"/>
          <w:kern w:val="2"/>
          <w:lang w:eastAsia="en-US"/>
          <w14:ligatures w14:val="standardContextual"/>
        </w:rPr>
      </w:pPr>
      <w:r w:rsidRPr="00AA085A">
        <w:rPr>
          <w:rFonts w:eastAsia="Calibri"/>
          <w:kern w:val="2"/>
          <w:lang w:eastAsia="en-US"/>
          <w14:ligatures w14:val="standardContextual"/>
        </w:rPr>
        <w:t>Konkursa pretendenta izglītība atbilst vienai no šādām prasībām:</w:t>
      </w:r>
    </w:p>
    <w:p w14:paraId="1813CFC9" w14:textId="77777777" w:rsidR="00AA085A" w:rsidRPr="00AA085A" w:rsidRDefault="00AA085A">
      <w:pPr>
        <w:numPr>
          <w:ilvl w:val="2"/>
          <w:numId w:val="17"/>
        </w:numPr>
        <w:spacing w:after="160" w:line="259" w:lineRule="auto"/>
        <w:contextualSpacing/>
        <w:jc w:val="both"/>
        <w:rPr>
          <w:rFonts w:eastAsia="Calibri"/>
          <w:kern w:val="2"/>
          <w:lang w:eastAsia="en-US"/>
          <w14:ligatures w14:val="standardContextual"/>
        </w:rPr>
      </w:pPr>
      <w:r w:rsidRPr="00AA085A">
        <w:rPr>
          <w:rFonts w:eastAsia="Calibri"/>
          <w:kern w:val="2"/>
          <w:lang w:eastAsia="en-US"/>
          <w14:ligatures w14:val="standardContextual"/>
        </w:rPr>
        <w:t>augstākā izglītība (izņemot pirmā līmeņa profesionālo augstāko izglītību) pedagoģijā vai izglītības zinātnēs;</w:t>
      </w:r>
    </w:p>
    <w:p w14:paraId="4B17002D" w14:textId="77777777" w:rsidR="00AA085A" w:rsidRPr="00AA085A" w:rsidRDefault="00AA085A">
      <w:pPr>
        <w:numPr>
          <w:ilvl w:val="2"/>
          <w:numId w:val="17"/>
        </w:numPr>
        <w:spacing w:after="160" w:line="259" w:lineRule="auto"/>
        <w:contextualSpacing/>
        <w:jc w:val="both"/>
        <w:rPr>
          <w:rFonts w:eastAsia="Calibri"/>
          <w:kern w:val="2"/>
          <w:lang w:eastAsia="en-US"/>
          <w14:ligatures w14:val="standardContextual"/>
        </w:rPr>
      </w:pPr>
      <w:r w:rsidRPr="00AA085A">
        <w:rPr>
          <w:rFonts w:eastAsia="Calibri"/>
          <w:kern w:val="2"/>
          <w:lang w:eastAsia="en-US"/>
          <w14:ligatures w14:val="standardContextual"/>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4C6E93FE" w14:textId="77777777" w:rsidR="00AA085A" w:rsidRPr="00AA085A" w:rsidRDefault="00AA085A">
      <w:pPr>
        <w:numPr>
          <w:ilvl w:val="2"/>
          <w:numId w:val="17"/>
        </w:numPr>
        <w:spacing w:after="160" w:line="259" w:lineRule="auto"/>
        <w:contextualSpacing/>
        <w:jc w:val="both"/>
        <w:rPr>
          <w:rFonts w:eastAsia="Calibri"/>
          <w:kern w:val="2"/>
          <w:lang w:eastAsia="en-US"/>
          <w14:ligatures w14:val="standardContextual"/>
        </w:rPr>
      </w:pPr>
      <w:r w:rsidRPr="00AA085A">
        <w:rPr>
          <w:rFonts w:eastAsia="Calibri"/>
          <w:kern w:val="2"/>
          <w:lang w:eastAsia="en-US"/>
          <w14:ligatures w14:val="standardContextual"/>
        </w:rPr>
        <w:t>augstākā izglītība (izņemot pirmā līmeņa profesionālo augstāko izglītību) un persona ir ieguvusi vai iegūst pedagoģisko izglītību vai ir apguvusi vai apgūst profesionālās kompetences programmu pedagoģijā, kuras apjoms ir vismaz 72 stundas un pēc kuras apguves pedagogs iegūst sertifikātu pedagoģijā.</w:t>
      </w:r>
    </w:p>
    <w:p w14:paraId="4930425A" w14:textId="77777777" w:rsidR="00AA085A" w:rsidRPr="00AA085A" w:rsidRDefault="00AA085A">
      <w:pPr>
        <w:numPr>
          <w:ilvl w:val="1"/>
          <w:numId w:val="17"/>
        </w:numPr>
        <w:spacing w:after="160" w:line="259" w:lineRule="auto"/>
        <w:contextualSpacing/>
        <w:jc w:val="both"/>
        <w:rPr>
          <w:rFonts w:eastAsia="Calibri"/>
          <w:kern w:val="2"/>
          <w:lang w:eastAsia="en-US"/>
          <w14:ligatures w14:val="standardContextual"/>
        </w:rPr>
      </w:pPr>
      <w:r w:rsidRPr="00AA085A">
        <w:rPr>
          <w:rFonts w:eastAsia="Calibri"/>
          <w:kern w:val="2"/>
          <w:lang w:eastAsia="en-US"/>
          <w14:ligatures w14:val="standardContextual"/>
        </w:rPr>
        <w:t>Konkursa pretendentam ir:</w:t>
      </w:r>
    </w:p>
    <w:p w14:paraId="5B6E50AF" w14:textId="77777777" w:rsidR="00AA085A" w:rsidRPr="00AA085A" w:rsidRDefault="00AA085A">
      <w:pPr>
        <w:numPr>
          <w:ilvl w:val="2"/>
          <w:numId w:val="17"/>
        </w:numPr>
        <w:spacing w:after="160" w:line="259" w:lineRule="auto"/>
        <w:contextualSpacing/>
        <w:jc w:val="both"/>
        <w:rPr>
          <w:rFonts w:eastAsia="Calibri"/>
          <w:kern w:val="2"/>
          <w:lang w:eastAsia="en-US"/>
          <w14:ligatures w14:val="standardContextual"/>
        </w:rPr>
      </w:pPr>
      <w:r w:rsidRPr="00AA085A">
        <w:rPr>
          <w:rFonts w:eastAsia="Calibri"/>
          <w:kern w:val="2"/>
          <w:lang w:eastAsia="en-US"/>
          <w14:ligatures w14:val="standardContextual"/>
        </w:rPr>
        <w:t>vismaz triju gadu pedagoģiskā darba pieredze izglītības jomā vai izglītības vadības darbā;</w:t>
      </w:r>
    </w:p>
    <w:p w14:paraId="321A292F" w14:textId="77777777" w:rsidR="00AA085A" w:rsidRPr="00AA085A" w:rsidRDefault="00AA085A">
      <w:pPr>
        <w:numPr>
          <w:ilvl w:val="2"/>
          <w:numId w:val="17"/>
        </w:numPr>
        <w:spacing w:after="160" w:line="259" w:lineRule="auto"/>
        <w:jc w:val="both"/>
        <w:rPr>
          <w:rFonts w:eastAsia="Calibri"/>
          <w:kern w:val="2"/>
          <w:lang w:eastAsia="en-US"/>
          <w14:ligatures w14:val="standardContextual"/>
        </w:rPr>
      </w:pPr>
      <w:r w:rsidRPr="00AA085A">
        <w:rPr>
          <w:rFonts w:eastAsia="Calibri"/>
          <w:kern w:val="2"/>
          <w:lang w:eastAsia="en-US"/>
          <w14:ligatures w14:val="standardContextual"/>
        </w:rPr>
        <w:t>valsts valodas prasmes augstākajā līmenī atbilstoši Valsts valodas likuma prasībām un vismaz vienas Eiropas Savienības oficiālās valodas prasmes profesionālajai darbībai nepieciešamajā apjomā.</w:t>
      </w:r>
    </w:p>
    <w:p w14:paraId="30AAC139" w14:textId="77777777" w:rsidR="00AA085A" w:rsidRPr="00AA085A" w:rsidRDefault="00AA085A">
      <w:pPr>
        <w:numPr>
          <w:ilvl w:val="1"/>
          <w:numId w:val="17"/>
        </w:numPr>
        <w:spacing w:after="160" w:line="259" w:lineRule="auto"/>
        <w:jc w:val="both"/>
        <w:rPr>
          <w:rFonts w:eastAsia="Calibri"/>
          <w:kern w:val="2"/>
          <w:lang w:eastAsia="en-US"/>
          <w14:ligatures w14:val="standardContextual"/>
        </w:rPr>
      </w:pPr>
      <w:r w:rsidRPr="00AA085A">
        <w:rPr>
          <w:rFonts w:eastAsia="Calibri"/>
          <w:kern w:val="2"/>
          <w:lang w:eastAsia="en-US"/>
          <w14:ligatures w14:val="standardContextual"/>
        </w:rPr>
        <w:t>Uz pretendentu attiecas Izglītības likumā un Bērnu tiesību aizsardzības likumā noteiktie ierobežojumi strādāt par pedagogu.</w:t>
      </w:r>
    </w:p>
    <w:p w14:paraId="21C376AF" w14:textId="77777777" w:rsidR="00AA085A" w:rsidRPr="00AA085A" w:rsidRDefault="00AA085A">
      <w:pPr>
        <w:numPr>
          <w:ilvl w:val="1"/>
          <w:numId w:val="17"/>
        </w:numPr>
        <w:spacing w:after="160" w:line="259" w:lineRule="auto"/>
        <w:jc w:val="both"/>
        <w:rPr>
          <w:rFonts w:eastAsia="Calibri"/>
          <w:kern w:val="2"/>
          <w:lang w:eastAsia="en-US"/>
          <w14:ligatures w14:val="standardContextual"/>
        </w:rPr>
      </w:pPr>
      <w:r w:rsidRPr="00AA085A">
        <w:rPr>
          <w:rFonts w:eastAsia="Calibri"/>
          <w:kern w:val="2"/>
          <w:lang w:eastAsia="en-US"/>
          <w14:ligatures w14:val="standardContextual"/>
        </w:rPr>
        <w:t>Papildus tiek vērtēta pretendenta:</w:t>
      </w:r>
    </w:p>
    <w:p w14:paraId="62ACDC48" w14:textId="77777777" w:rsidR="00AA085A" w:rsidRPr="00AA085A" w:rsidRDefault="00AA085A">
      <w:pPr>
        <w:numPr>
          <w:ilvl w:val="2"/>
          <w:numId w:val="17"/>
        </w:numPr>
        <w:spacing w:after="160" w:line="259" w:lineRule="auto"/>
        <w:rPr>
          <w:rFonts w:eastAsia="Calibri"/>
          <w:kern w:val="2"/>
          <w:lang w:eastAsia="en-US"/>
          <w14:ligatures w14:val="standardContextual"/>
        </w:rPr>
      </w:pPr>
      <w:r w:rsidRPr="00AA085A">
        <w:rPr>
          <w:rFonts w:eastAsia="Calibri"/>
          <w:kern w:val="2"/>
          <w:lang w:eastAsia="en-US"/>
          <w14:ligatures w14:val="standardContextual"/>
        </w:rPr>
        <w:t>darba pieredze izglītības jomā vai izglītības vadības darbā;</w:t>
      </w:r>
    </w:p>
    <w:p w14:paraId="1C8BA5A7" w14:textId="77777777" w:rsidR="00AA085A" w:rsidRPr="00AA085A" w:rsidRDefault="00AA085A">
      <w:pPr>
        <w:numPr>
          <w:ilvl w:val="2"/>
          <w:numId w:val="17"/>
        </w:numPr>
        <w:spacing w:after="160" w:line="259" w:lineRule="auto"/>
        <w:rPr>
          <w:rFonts w:eastAsia="Calibri"/>
          <w:kern w:val="2"/>
          <w:lang w:eastAsia="en-US"/>
          <w14:ligatures w14:val="standardContextual"/>
        </w:rPr>
      </w:pPr>
      <w:r w:rsidRPr="00AA085A">
        <w:rPr>
          <w:rFonts w:eastAsia="Calibri"/>
          <w:bCs/>
          <w:kern w:val="2"/>
          <w:lang w:eastAsia="en-US"/>
          <w14:ligatures w14:val="standardContextual"/>
        </w:rPr>
        <w:t>papildu izglītība un kvalifikācija, profesionālā pilnveide;</w:t>
      </w:r>
    </w:p>
    <w:p w14:paraId="345EB5EF" w14:textId="77777777" w:rsidR="00AA085A" w:rsidRPr="00AA085A" w:rsidRDefault="00AA085A">
      <w:pPr>
        <w:numPr>
          <w:ilvl w:val="2"/>
          <w:numId w:val="17"/>
        </w:numPr>
        <w:spacing w:after="160" w:line="259" w:lineRule="auto"/>
        <w:rPr>
          <w:rFonts w:eastAsia="Calibri"/>
          <w:kern w:val="2"/>
          <w:lang w:eastAsia="en-US"/>
          <w14:ligatures w14:val="standardContextual"/>
        </w:rPr>
      </w:pPr>
      <w:r w:rsidRPr="00AA085A">
        <w:rPr>
          <w:rFonts w:eastAsia="Calibri"/>
          <w:bCs/>
          <w:kern w:val="2"/>
          <w:lang w:eastAsia="en-US"/>
          <w14:ligatures w14:val="standardContextual"/>
        </w:rPr>
        <w:t>iestādes attīstības redzējums;</w:t>
      </w:r>
    </w:p>
    <w:p w14:paraId="3076697E" w14:textId="77777777" w:rsidR="00AA085A" w:rsidRPr="00AA085A" w:rsidRDefault="00AA085A">
      <w:pPr>
        <w:numPr>
          <w:ilvl w:val="2"/>
          <w:numId w:val="17"/>
        </w:numPr>
        <w:spacing w:after="160" w:line="259" w:lineRule="auto"/>
        <w:jc w:val="both"/>
        <w:rPr>
          <w:rFonts w:eastAsia="Calibri"/>
          <w:kern w:val="2"/>
          <w:lang w:eastAsia="en-US"/>
          <w14:ligatures w14:val="standardContextual"/>
        </w:rPr>
      </w:pPr>
      <w:r w:rsidRPr="00AA085A">
        <w:rPr>
          <w:rFonts w:eastAsia="Calibri"/>
          <w:bCs/>
          <w:kern w:val="2"/>
          <w:lang w:eastAsia="en-US"/>
          <w14:ligatures w14:val="standardContextual"/>
        </w:rPr>
        <w:t>kompetence un amata pienākumu pārzināšana;</w:t>
      </w:r>
    </w:p>
    <w:p w14:paraId="49B9CE2E" w14:textId="77777777" w:rsidR="00AA085A" w:rsidRPr="00AA085A" w:rsidRDefault="00AA085A">
      <w:pPr>
        <w:numPr>
          <w:ilvl w:val="2"/>
          <w:numId w:val="17"/>
        </w:numPr>
        <w:spacing w:after="160" w:line="259" w:lineRule="auto"/>
        <w:jc w:val="both"/>
        <w:rPr>
          <w:rFonts w:eastAsia="Calibri"/>
          <w:kern w:val="2"/>
          <w:lang w:eastAsia="en-US"/>
          <w14:ligatures w14:val="standardContextual"/>
        </w:rPr>
      </w:pPr>
      <w:r w:rsidRPr="00AA085A">
        <w:rPr>
          <w:rFonts w:eastAsia="Calibri"/>
          <w:kern w:val="2"/>
          <w:lang w:eastAsia="en-US"/>
          <w14:ligatures w14:val="standardContextual"/>
        </w:rPr>
        <w:t>projektu vadības prasmes;</w:t>
      </w:r>
    </w:p>
    <w:p w14:paraId="78279885" w14:textId="77777777" w:rsidR="00AA085A" w:rsidRPr="00AA085A" w:rsidRDefault="00AA085A">
      <w:pPr>
        <w:numPr>
          <w:ilvl w:val="2"/>
          <w:numId w:val="17"/>
        </w:numPr>
        <w:spacing w:after="160" w:line="259" w:lineRule="auto"/>
        <w:jc w:val="both"/>
        <w:rPr>
          <w:rFonts w:eastAsia="Calibri"/>
          <w:kern w:val="2"/>
          <w:lang w:eastAsia="en-US"/>
          <w14:ligatures w14:val="standardContextual"/>
        </w:rPr>
      </w:pPr>
      <w:r w:rsidRPr="00AA085A">
        <w:rPr>
          <w:rFonts w:eastAsia="Calibri"/>
          <w:bCs/>
          <w:kern w:val="2"/>
          <w:lang w:eastAsia="en-US"/>
          <w14:ligatures w14:val="standardContextual"/>
        </w:rPr>
        <w:t>informācijas tehnoloģiju lietošanas prasmes;</w:t>
      </w:r>
    </w:p>
    <w:p w14:paraId="2213100B" w14:textId="77777777" w:rsidR="00AA085A" w:rsidRPr="00AA085A" w:rsidRDefault="00AA085A">
      <w:pPr>
        <w:numPr>
          <w:ilvl w:val="2"/>
          <w:numId w:val="17"/>
        </w:numPr>
        <w:spacing w:after="160" w:line="259" w:lineRule="auto"/>
        <w:jc w:val="both"/>
        <w:rPr>
          <w:rFonts w:eastAsia="Calibri"/>
          <w:kern w:val="2"/>
          <w:lang w:eastAsia="en-US"/>
          <w14:ligatures w14:val="standardContextual"/>
        </w:rPr>
      </w:pPr>
      <w:r w:rsidRPr="00AA085A">
        <w:rPr>
          <w:rFonts w:eastAsia="Calibri"/>
          <w:kern w:val="2"/>
          <w:lang w:eastAsia="en-US"/>
          <w14:ligatures w14:val="standardContextual"/>
        </w:rPr>
        <w:t>tiesības un prasme vadīt B kategorijas transportlīdzekli.</w:t>
      </w:r>
    </w:p>
    <w:p w14:paraId="505B34DC" w14:textId="77777777" w:rsidR="00AA085A" w:rsidRPr="00AA085A" w:rsidRDefault="00AA085A" w:rsidP="00AA085A">
      <w:pPr>
        <w:spacing w:line="259" w:lineRule="auto"/>
        <w:ind w:left="1080"/>
        <w:contextualSpacing/>
        <w:jc w:val="both"/>
        <w:rPr>
          <w:rFonts w:eastAsia="Calibri"/>
          <w:b/>
          <w:kern w:val="2"/>
          <w:lang w:eastAsia="en-US"/>
          <w14:ligatures w14:val="standardContextual"/>
        </w:rPr>
      </w:pPr>
    </w:p>
    <w:p w14:paraId="5607C4F8" w14:textId="77777777" w:rsidR="00AA085A" w:rsidRPr="00AA085A" w:rsidRDefault="00AA085A">
      <w:pPr>
        <w:numPr>
          <w:ilvl w:val="0"/>
          <w:numId w:val="17"/>
        </w:numPr>
        <w:spacing w:after="160" w:line="259" w:lineRule="auto"/>
        <w:contextualSpacing/>
        <w:jc w:val="center"/>
        <w:rPr>
          <w:rFonts w:eastAsia="Calibri"/>
          <w:b/>
          <w:kern w:val="2"/>
          <w:lang w:eastAsia="en-US"/>
          <w14:ligatures w14:val="standardContextual"/>
        </w:rPr>
      </w:pPr>
      <w:r w:rsidRPr="00AA085A">
        <w:rPr>
          <w:rFonts w:eastAsia="Calibri"/>
          <w:b/>
          <w:kern w:val="2"/>
          <w:lang w:eastAsia="en-US"/>
          <w14:ligatures w14:val="standardContextual"/>
        </w:rPr>
        <w:t>Konkursa izsludināšana un dokumentu iesniegšana</w:t>
      </w:r>
    </w:p>
    <w:p w14:paraId="031C5143" w14:textId="77777777" w:rsidR="00AA085A" w:rsidRPr="00AA085A" w:rsidRDefault="00AA085A" w:rsidP="00AA085A">
      <w:pPr>
        <w:spacing w:line="259" w:lineRule="auto"/>
        <w:ind w:left="720"/>
        <w:contextualSpacing/>
        <w:rPr>
          <w:rFonts w:eastAsia="Calibri"/>
          <w:b/>
          <w:kern w:val="2"/>
          <w:lang w:eastAsia="en-US"/>
          <w14:ligatures w14:val="standardContextual"/>
        </w:rPr>
      </w:pPr>
    </w:p>
    <w:p w14:paraId="706631C8"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 xml:space="preserve">Sludinājumu par konkursu publicē Dobeles novada pašvaldības tīmekļa vietnē </w:t>
      </w:r>
      <w:hyperlink r:id="rId17" w:history="1">
        <w:r w:rsidRPr="00AA085A">
          <w:rPr>
            <w:rFonts w:eastAsia="Calibri"/>
            <w:kern w:val="2"/>
            <w:lang w:eastAsia="en-US"/>
            <w14:ligatures w14:val="standardContextual"/>
          </w:rPr>
          <w:t>www.dobele.lv</w:t>
        </w:r>
      </w:hyperlink>
      <w:r w:rsidRPr="00AA085A">
        <w:rPr>
          <w:rFonts w:eastAsia="Calibri"/>
          <w:kern w:val="2"/>
          <w:lang w:eastAsia="en-US"/>
          <w14:ligatures w14:val="standardContextual"/>
        </w:rPr>
        <w:t xml:space="preserve">, oficiālajā izdevumā “Latvijas Vēstnesis” un Nodarbinātības valsts aģentūras vakanču portālā.  </w:t>
      </w:r>
    </w:p>
    <w:p w14:paraId="1B90B993"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Pretendents pieteikumu un tam pievienotos dokumentus (turpmāk - pieteikums) adresē Dobeles novada Izglītības pārvaldei, Brīvības ielā 15, Dobelē, Dobeles novadā, LV-3701, tos ievietojot slēgtā aploksnē ar norādi „</w:t>
      </w:r>
      <w:r w:rsidRPr="00AA085A">
        <w:rPr>
          <w:rFonts w:eastAsia="Calibri"/>
          <w:bCs/>
          <w:kern w:val="2"/>
          <w:lang w:eastAsia="en-US"/>
          <w14:ligatures w14:val="standardContextual"/>
        </w:rPr>
        <w:t xml:space="preserve"> Dobeles Amatniecības un vispārizglītojošās vidusskolas </w:t>
      </w:r>
      <w:r w:rsidRPr="00AA085A">
        <w:rPr>
          <w:rFonts w:eastAsia="Calibri"/>
          <w:kern w:val="2"/>
          <w:lang w:eastAsia="en-US"/>
          <w14:ligatures w14:val="standardContextual"/>
        </w:rPr>
        <w:lastRenderedPageBreak/>
        <w:t>direktora amata konkursam”, un sludinājumā</w:t>
      </w:r>
      <w:r w:rsidRPr="00AA085A">
        <w:rPr>
          <w:rFonts w:eastAsia="Calibri"/>
          <w:b/>
          <w:kern w:val="2"/>
          <w:lang w:eastAsia="en-US"/>
          <w14:ligatures w14:val="standardContextual"/>
        </w:rPr>
        <w:t xml:space="preserve"> </w:t>
      </w:r>
      <w:r w:rsidRPr="00AA085A">
        <w:rPr>
          <w:rFonts w:eastAsia="Calibri"/>
          <w:kern w:val="2"/>
          <w:lang w:eastAsia="en-US"/>
          <w14:ligatures w14:val="standardContextual"/>
        </w:rPr>
        <w:t>norādītajā termiņā</w:t>
      </w:r>
      <w:r w:rsidRPr="00AA085A">
        <w:rPr>
          <w:rFonts w:eastAsia="Calibri"/>
          <w:b/>
          <w:kern w:val="2"/>
          <w:lang w:eastAsia="en-US"/>
          <w14:ligatures w14:val="standardContextual"/>
        </w:rPr>
        <w:t xml:space="preserve"> </w:t>
      </w:r>
      <w:r w:rsidRPr="00AA085A">
        <w:rPr>
          <w:rFonts w:eastAsia="Calibri"/>
          <w:kern w:val="2"/>
          <w:lang w:eastAsia="en-US"/>
          <w14:ligatures w14:val="standardContextual"/>
        </w:rPr>
        <w:t>iesniedz vienā no šādiem veidiem:</w:t>
      </w:r>
    </w:p>
    <w:p w14:paraId="1A2C06CF" w14:textId="77777777" w:rsidR="00AA085A" w:rsidRPr="00AA085A" w:rsidRDefault="00AA085A">
      <w:pPr>
        <w:numPr>
          <w:ilvl w:val="2"/>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pasta sūtījumā;</w:t>
      </w:r>
    </w:p>
    <w:p w14:paraId="260DF4D7" w14:textId="77777777" w:rsidR="00AA085A" w:rsidRPr="00AA085A" w:rsidRDefault="00AA085A">
      <w:pPr>
        <w:numPr>
          <w:ilvl w:val="2"/>
          <w:numId w:val="17"/>
        </w:numPr>
        <w:spacing w:after="160" w:line="259" w:lineRule="auto"/>
        <w:contextualSpacing/>
        <w:jc w:val="both"/>
        <w:rPr>
          <w:rFonts w:eastAsia="Calibri"/>
          <w:kern w:val="2"/>
          <w:lang w:eastAsia="en-US"/>
          <w14:ligatures w14:val="standardContextual"/>
        </w:rPr>
      </w:pPr>
      <w:r w:rsidRPr="00AA085A">
        <w:rPr>
          <w:rFonts w:eastAsia="Calibri"/>
          <w:kern w:val="2"/>
          <w:lang w:eastAsia="en-US"/>
          <w14:ligatures w14:val="standardContextual"/>
        </w:rPr>
        <w:t>personīgi Dobeles novada pašvaldības klientu apkalpošanas centrā, Brīvības ielā 15, Dobelē, Dobeles novadā;</w:t>
      </w:r>
    </w:p>
    <w:p w14:paraId="00769415" w14:textId="77777777" w:rsidR="00AA085A" w:rsidRPr="00AA085A" w:rsidRDefault="00AA085A">
      <w:pPr>
        <w:numPr>
          <w:ilvl w:val="2"/>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 xml:space="preserve">nosūtot ar drošu elektronisko parakstu uz elektroniskā pasta adresi </w:t>
      </w:r>
      <w:hyperlink r:id="rId18" w:history="1">
        <w:r w:rsidRPr="00AA085A">
          <w:rPr>
            <w:rFonts w:eastAsia="Calibri"/>
            <w:kern w:val="2"/>
            <w:lang w:eastAsia="en-US"/>
            <w14:ligatures w14:val="standardContextual"/>
          </w:rPr>
          <w:t>izglitiba@dobele.lv</w:t>
        </w:r>
      </w:hyperlink>
      <w:r w:rsidRPr="00AA085A">
        <w:rPr>
          <w:rFonts w:eastAsia="Calibri"/>
          <w:kern w:val="2"/>
          <w:lang w:eastAsia="en-US"/>
          <w14:ligatures w14:val="standardContextual"/>
        </w:rPr>
        <w:t xml:space="preserve"> .</w:t>
      </w:r>
    </w:p>
    <w:p w14:paraId="601B910A"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Pieteikumu iesniedz vai nodrošina tā iesūtīšanu 30 kalendāro dienu laikā no konkursa publicēšanas dienas. Pēc šī termiņa iesniegtie vai iesūtītie pieteikumi netiek vērtēti.</w:t>
      </w:r>
    </w:p>
    <w:p w14:paraId="1C981B4E"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Pieteikumam pretendents pievieno šādus dokumentus:</w:t>
      </w:r>
    </w:p>
    <w:p w14:paraId="125C4925" w14:textId="77777777" w:rsidR="00AA085A" w:rsidRPr="00AA085A" w:rsidRDefault="00AA085A">
      <w:pPr>
        <w:numPr>
          <w:ilvl w:val="2"/>
          <w:numId w:val="17"/>
        </w:numPr>
        <w:spacing w:after="160" w:line="259" w:lineRule="auto"/>
        <w:ind w:hanging="654"/>
        <w:contextualSpacing/>
        <w:jc w:val="both"/>
        <w:rPr>
          <w:rFonts w:eastAsia="Calibri"/>
          <w:b/>
          <w:kern w:val="2"/>
          <w:lang w:eastAsia="en-US"/>
          <w14:ligatures w14:val="standardContextual"/>
        </w:rPr>
      </w:pPr>
      <w:r w:rsidRPr="00AA085A">
        <w:rPr>
          <w:rFonts w:eastAsia="Calibri"/>
          <w:kern w:val="2"/>
          <w:lang w:eastAsia="en-US"/>
          <w14:ligatures w14:val="standardContextual"/>
        </w:rPr>
        <w:t>motivācijas vēstuli;</w:t>
      </w:r>
    </w:p>
    <w:p w14:paraId="796EC0B1" w14:textId="77777777" w:rsidR="00AA085A" w:rsidRPr="00AA085A" w:rsidRDefault="00AA085A">
      <w:pPr>
        <w:numPr>
          <w:ilvl w:val="2"/>
          <w:numId w:val="17"/>
        </w:numPr>
        <w:spacing w:after="160" w:line="259" w:lineRule="auto"/>
        <w:ind w:hanging="654"/>
        <w:contextualSpacing/>
        <w:jc w:val="both"/>
        <w:rPr>
          <w:rFonts w:eastAsia="Calibri"/>
          <w:b/>
          <w:kern w:val="2"/>
          <w:lang w:eastAsia="en-US"/>
          <w14:ligatures w14:val="standardContextual"/>
        </w:rPr>
      </w:pPr>
      <w:r w:rsidRPr="00AA085A">
        <w:rPr>
          <w:rFonts w:eastAsia="Calibri"/>
          <w:kern w:val="2"/>
          <w:lang w:eastAsia="en-US"/>
          <w14:ligatures w14:val="standardContextual"/>
        </w:rPr>
        <w:t xml:space="preserve">dzīves un darba gaitu aprakstu (atbilstoši </w:t>
      </w:r>
      <w:proofErr w:type="spellStart"/>
      <w:r w:rsidRPr="00AA085A">
        <w:rPr>
          <w:rFonts w:eastAsia="Calibri"/>
          <w:kern w:val="2"/>
          <w:lang w:eastAsia="en-US"/>
          <w14:ligatures w14:val="standardContextual"/>
        </w:rPr>
        <w:t>Europass</w:t>
      </w:r>
      <w:proofErr w:type="spellEnd"/>
      <w:r w:rsidRPr="00AA085A">
        <w:rPr>
          <w:rFonts w:eastAsia="Calibri"/>
          <w:kern w:val="2"/>
          <w:lang w:eastAsia="en-US"/>
          <w14:ligatures w14:val="standardContextual"/>
        </w:rPr>
        <w:t xml:space="preserve"> CV standartam);</w:t>
      </w:r>
    </w:p>
    <w:p w14:paraId="28E3459B" w14:textId="77777777" w:rsidR="00AA085A" w:rsidRPr="00AA085A" w:rsidRDefault="00AA085A">
      <w:pPr>
        <w:numPr>
          <w:ilvl w:val="2"/>
          <w:numId w:val="17"/>
        </w:numPr>
        <w:spacing w:after="160" w:line="259" w:lineRule="auto"/>
        <w:ind w:hanging="654"/>
        <w:contextualSpacing/>
        <w:jc w:val="both"/>
        <w:rPr>
          <w:rFonts w:eastAsia="Calibri"/>
          <w:b/>
          <w:kern w:val="2"/>
          <w:lang w:eastAsia="en-US"/>
          <w14:ligatures w14:val="standardContextual"/>
        </w:rPr>
      </w:pPr>
      <w:r w:rsidRPr="00AA085A">
        <w:rPr>
          <w:rFonts w:eastAsia="Calibri"/>
          <w:kern w:val="2"/>
          <w:lang w:eastAsia="en-US"/>
          <w14:ligatures w14:val="standardContextual"/>
        </w:rPr>
        <w:t>izglītību un kvalifikāciju apliecinošu dokumentu kopijas, tai skaitā pēdējo trīs gadu laikā apgūto profesionālās kompetences pilnveides kursu dokumentu kopijas;</w:t>
      </w:r>
    </w:p>
    <w:p w14:paraId="31F2162A" w14:textId="77777777" w:rsidR="00AA085A" w:rsidRPr="00AA085A" w:rsidRDefault="00AA085A">
      <w:pPr>
        <w:numPr>
          <w:ilvl w:val="2"/>
          <w:numId w:val="17"/>
        </w:numPr>
        <w:spacing w:after="160" w:line="259" w:lineRule="auto"/>
        <w:ind w:hanging="654"/>
        <w:contextualSpacing/>
        <w:jc w:val="both"/>
        <w:rPr>
          <w:rFonts w:eastAsia="Calibri"/>
          <w:b/>
          <w:kern w:val="2"/>
          <w:lang w:eastAsia="en-US"/>
          <w14:ligatures w14:val="standardContextual"/>
        </w:rPr>
      </w:pPr>
      <w:r w:rsidRPr="00AA085A">
        <w:rPr>
          <w:rFonts w:eastAsia="Calibri"/>
          <w:kern w:val="2"/>
          <w:lang w:eastAsia="en-US"/>
          <w14:ligatures w14:val="standardContextual"/>
        </w:rPr>
        <w:t>valsts valodas prasmes apliecību (ja nepieciešams);</w:t>
      </w:r>
    </w:p>
    <w:p w14:paraId="2F490E58" w14:textId="77777777" w:rsidR="00AA085A" w:rsidRPr="00AA085A" w:rsidRDefault="00AA085A">
      <w:pPr>
        <w:numPr>
          <w:ilvl w:val="2"/>
          <w:numId w:val="17"/>
        </w:numPr>
        <w:spacing w:after="160" w:line="259" w:lineRule="auto"/>
        <w:ind w:hanging="654"/>
        <w:contextualSpacing/>
        <w:jc w:val="both"/>
        <w:rPr>
          <w:rFonts w:eastAsia="Calibri"/>
          <w:b/>
          <w:kern w:val="2"/>
          <w:lang w:eastAsia="en-US"/>
          <w14:ligatures w14:val="standardContextual"/>
        </w:rPr>
      </w:pPr>
      <w:r w:rsidRPr="00AA085A">
        <w:rPr>
          <w:rFonts w:eastAsia="Calibri"/>
          <w:kern w:val="2"/>
          <w:lang w:eastAsia="en-US"/>
          <w14:ligatures w14:val="standardContextual"/>
        </w:rPr>
        <w:t>atsauksme no iepriekšējās darba vietas (vēlams);</w:t>
      </w:r>
    </w:p>
    <w:p w14:paraId="20B80B94" w14:textId="77777777" w:rsidR="00AA085A" w:rsidRPr="00AA085A" w:rsidRDefault="00AA085A">
      <w:pPr>
        <w:numPr>
          <w:ilvl w:val="2"/>
          <w:numId w:val="17"/>
        </w:numPr>
        <w:spacing w:after="160" w:line="259" w:lineRule="auto"/>
        <w:ind w:hanging="654"/>
        <w:contextualSpacing/>
        <w:jc w:val="both"/>
        <w:rPr>
          <w:rFonts w:eastAsia="Calibri"/>
          <w:b/>
          <w:kern w:val="2"/>
          <w:lang w:eastAsia="en-US"/>
          <w14:ligatures w14:val="standardContextual"/>
        </w:rPr>
      </w:pPr>
      <w:r w:rsidRPr="00AA085A">
        <w:rPr>
          <w:rFonts w:eastAsia="Calibri"/>
          <w:kern w:val="2"/>
          <w:lang w:eastAsia="en-US"/>
          <w14:ligatures w14:val="standardContextual"/>
        </w:rPr>
        <w:t>apliecinājumu par to, ka nepastāv Izglītības likumā un Bērnu tiesību aizsardzības likumā noteiktie ierobežojumi strādāt izglītības iestādē (1. pielikums);</w:t>
      </w:r>
    </w:p>
    <w:p w14:paraId="4FA0FCCA" w14:textId="77777777" w:rsidR="00AA085A" w:rsidRPr="00AA085A" w:rsidRDefault="00AA085A">
      <w:pPr>
        <w:numPr>
          <w:ilvl w:val="2"/>
          <w:numId w:val="17"/>
        </w:numPr>
        <w:spacing w:after="160" w:line="259" w:lineRule="auto"/>
        <w:ind w:hanging="654"/>
        <w:contextualSpacing/>
        <w:jc w:val="both"/>
        <w:rPr>
          <w:rFonts w:eastAsia="Calibri"/>
          <w:b/>
          <w:kern w:val="2"/>
          <w:lang w:eastAsia="en-US"/>
          <w14:ligatures w14:val="standardContextual"/>
        </w:rPr>
      </w:pPr>
      <w:r w:rsidRPr="00AA085A">
        <w:rPr>
          <w:rFonts w:eastAsia="Calibri"/>
          <w:kern w:val="2"/>
          <w:lang w:eastAsia="en-US"/>
          <w14:ligatures w14:val="standardContextual"/>
        </w:rPr>
        <w:t>iestādes attīstības redzējumu (līdz 5000 drukātām rakstu zīmēm);</w:t>
      </w:r>
    </w:p>
    <w:p w14:paraId="6E0EAAEB" w14:textId="77777777" w:rsidR="00AA085A" w:rsidRPr="00AA085A" w:rsidRDefault="00AA085A">
      <w:pPr>
        <w:numPr>
          <w:ilvl w:val="2"/>
          <w:numId w:val="17"/>
        </w:numPr>
        <w:spacing w:after="160" w:line="259" w:lineRule="auto"/>
        <w:ind w:hanging="654"/>
        <w:contextualSpacing/>
        <w:jc w:val="both"/>
        <w:rPr>
          <w:rFonts w:eastAsia="Calibri"/>
          <w:b/>
          <w:kern w:val="2"/>
          <w:lang w:eastAsia="en-US"/>
          <w14:ligatures w14:val="standardContextual"/>
        </w:rPr>
      </w:pPr>
      <w:r w:rsidRPr="00AA085A">
        <w:rPr>
          <w:rFonts w:eastAsia="Calibri"/>
          <w:kern w:val="2"/>
          <w:lang w:eastAsia="en-US"/>
          <w14:ligatures w14:val="standardContextual"/>
        </w:rPr>
        <w:t>citus dokumentus, kas var apliecināt 2. pielikumā norādītās prasības.</w:t>
      </w:r>
    </w:p>
    <w:p w14:paraId="43BFFBE5"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 xml:space="preserve">Dokumentu oriģinālus, kas apliecina pretendenta pieteikumā norādītās informācijas patiesumu un atbilstību, pretendents uzrāda intervijas dienā. </w:t>
      </w:r>
    </w:p>
    <w:p w14:paraId="372F6A37" w14:textId="77777777" w:rsidR="00AA085A" w:rsidRPr="00AA085A" w:rsidRDefault="00AA085A" w:rsidP="00AA085A">
      <w:pPr>
        <w:spacing w:line="259" w:lineRule="auto"/>
        <w:ind w:left="720"/>
        <w:contextualSpacing/>
        <w:jc w:val="both"/>
        <w:rPr>
          <w:rFonts w:eastAsia="Calibri"/>
          <w:b/>
          <w:kern w:val="2"/>
          <w:lang w:eastAsia="en-US"/>
          <w14:ligatures w14:val="standardContextual"/>
        </w:rPr>
      </w:pPr>
    </w:p>
    <w:p w14:paraId="310A9AA5" w14:textId="77777777" w:rsidR="00AA085A" w:rsidRPr="00AA085A" w:rsidRDefault="00AA085A">
      <w:pPr>
        <w:numPr>
          <w:ilvl w:val="0"/>
          <w:numId w:val="17"/>
        </w:numPr>
        <w:spacing w:after="160" w:line="259" w:lineRule="auto"/>
        <w:contextualSpacing/>
        <w:jc w:val="center"/>
        <w:rPr>
          <w:rFonts w:eastAsia="Calibri"/>
          <w:b/>
          <w:kern w:val="2"/>
          <w:lang w:eastAsia="en-US"/>
          <w14:ligatures w14:val="standardContextual"/>
        </w:rPr>
      </w:pPr>
      <w:r w:rsidRPr="00AA085A">
        <w:rPr>
          <w:rFonts w:eastAsia="Calibri"/>
          <w:b/>
          <w:kern w:val="2"/>
          <w:lang w:eastAsia="en-US"/>
          <w14:ligatures w14:val="standardContextual"/>
        </w:rPr>
        <w:t>Pieteikumu izskatīšana, vērtēšanas kritēriji un lēmuma pieņemšana</w:t>
      </w:r>
    </w:p>
    <w:p w14:paraId="7EDB7D89" w14:textId="77777777" w:rsidR="00AA085A" w:rsidRPr="00AA085A" w:rsidRDefault="00AA085A" w:rsidP="00AA085A">
      <w:pPr>
        <w:spacing w:line="259" w:lineRule="auto"/>
        <w:ind w:left="720"/>
        <w:contextualSpacing/>
        <w:rPr>
          <w:rFonts w:eastAsia="Calibri"/>
          <w:b/>
          <w:kern w:val="2"/>
          <w:lang w:eastAsia="en-US"/>
          <w14:ligatures w14:val="standardContextual"/>
        </w:rPr>
      </w:pPr>
    </w:p>
    <w:p w14:paraId="456BE98E"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Konkurss notiek divās kārtās:</w:t>
      </w:r>
    </w:p>
    <w:p w14:paraId="57EBBEEE" w14:textId="77777777" w:rsidR="00AA085A" w:rsidRPr="00AA085A" w:rsidRDefault="00AA085A">
      <w:pPr>
        <w:numPr>
          <w:ilvl w:val="2"/>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pirmajā kārtā komisija pārbauda pretendenta iesniegtos dokumentus, pamatojoties uz nolikuma 4.4. punktā noteikto un atbilstoši iesniegtajiem dokumentiem, un novērtē pretendenta atbilstību nolikuma 3.1., 3.2. un 3.3. punkta prasībām, kā arī pieprasa izziņu Sodu reģistram saistībā ar ierobežojumiem strādāt izglītības iestādē;</w:t>
      </w:r>
    </w:p>
    <w:p w14:paraId="0A08A235" w14:textId="77777777" w:rsidR="00AA085A" w:rsidRPr="00AA085A" w:rsidRDefault="00AA085A">
      <w:pPr>
        <w:numPr>
          <w:ilvl w:val="2"/>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pretendents, kura iesniegtie dokumenti atbilst nolikumā noteiktajām prasībām, tiek izvirzīts otrajai kārtai – darba intervijai. Darba intervijā komisija pārbauda amatam nepieciešamās teorētiskās zināšanas un prasmes. Pretendenta zināšanas un prasmes tiek vērtētas punktos atbilstoši nolikuma 2. pielikumam.</w:t>
      </w:r>
    </w:p>
    <w:p w14:paraId="08437465"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Ne vēlāk kā mēneša laikā pēc pieteikšanās termiņa beigām komisija pretendentam, kurš izvirzīts darba intervijai, paziņo tās norises vietu, datumu un laiku.</w:t>
      </w:r>
    </w:p>
    <w:p w14:paraId="1ED4EF74"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Konkursa otrās kārtas - intervijas norises dienā komisija uzklausa katru pretendentu individuāli. Komisijas priekšsēdētājs iepazīstina pretendentu ar komisijas sastāvu un uzaicina pretendentu pamatot savu izvēli kandidēt uz izglītības iestādes vadītāja amata vietu.</w:t>
      </w:r>
      <w:r w:rsidRPr="00AA085A">
        <w:rPr>
          <w:rFonts w:eastAsia="Calibri"/>
          <w:b/>
          <w:kern w:val="2"/>
          <w:lang w:eastAsia="en-US"/>
          <w14:ligatures w14:val="standardContextual"/>
        </w:rPr>
        <w:t xml:space="preserve"> </w:t>
      </w:r>
      <w:r w:rsidRPr="00AA085A">
        <w:rPr>
          <w:rFonts w:eastAsia="Calibri"/>
          <w:kern w:val="2"/>
          <w:lang w:eastAsia="en-US"/>
          <w14:ligatures w14:val="standardContextual"/>
        </w:rPr>
        <w:t>Lai pārliecinātos par pretendenta zināšanām un prasmēm, komisija uzdod pretendentam jautājumus atbilstoši 2. pielikumā norādītajiem vērtēšanas kritērijiem.</w:t>
      </w:r>
    </w:p>
    <w:p w14:paraId="69F307C9"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 xml:space="preserve">Katrs konkursa komisijas loceklis konkursa otrajā kārtā vērtē pretendentu, vērtēšanas rezultātus noformējot </w:t>
      </w:r>
      <w:proofErr w:type="spellStart"/>
      <w:r w:rsidRPr="00AA085A">
        <w:rPr>
          <w:rFonts w:eastAsia="Calibri"/>
          <w:kern w:val="2"/>
          <w:lang w:eastAsia="en-US"/>
          <w14:ligatures w14:val="standardContextual"/>
        </w:rPr>
        <w:t>rakstveidā</w:t>
      </w:r>
      <w:proofErr w:type="spellEnd"/>
      <w:r w:rsidRPr="00AA085A">
        <w:rPr>
          <w:rFonts w:eastAsia="Calibri"/>
          <w:kern w:val="2"/>
          <w:lang w:eastAsia="en-US"/>
          <w14:ligatures w14:val="standardContextual"/>
        </w:rPr>
        <w:t>.</w:t>
      </w:r>
    </w:p>
    <w:p w14:paraId="2B7E9146"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Katra pretendenta konkursā iegūtā kopējā punktu summa veidojas, summējot katra konkursa komisijas locekļa piešķirtos punktus.</w:t>
      </w:r>
    </w:p>
    <w:p w14:paraId="3197E972"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 xml:space="preserve">Ja otrajā kārtā vairāki pretendenti ieguvuši vienādu vērtējumu, komisija organizē papildu atlases kārtu. Papildu atlases kārtas kritērijus nosaka komisija, tos protokolējot. </w:t>
      </w:r>
    </w:p>
    <w:p w14:paraId="2BE38B0A"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lastRenderedPageBreak/>
        <w:t xml:space="preserve">Pēc konkursa 2. kārtas rezultātu apkopošanas un atbilstošas izziņas no Latvijas Republikas Sodu reģistra saņemšanas komisija sagatavo domei lēmumprojektu par pretendenta, kurš saņēmis visvairāk punktu, iecelšanu direktora amatā. </w:t>
      </w:r>
    </w:p>
    <w:p w14:paraId="5359C331" w14:textId="77777777" w:rsidR="00AA085A" w:rsidRDefault="00AA085A" w:rsidP="00AA085A">
      <w:pPr>
        <w:spacing w:line="259" w:lineRule="auto"/>
        <w:ind w:left="360"/>
        <w:contextualSpacing/>
        <w:jc w:val="both"/>
        <w:rPr>
          <w:rFonts w:eastAsia="Calibri"/>
          <w:b/>
          <w:kern w:val="2"/>
          <w:lang w:eastAsia="en-US"/>
          <w14:ligatures w14:val="standardContextual"/>
        </w:rPr>
      </w:pPr>
    </w:p>
    <w:p w14:paraId="30DCB16E" w14:textId="77777777" w:rsidR="009A53E4" w:rsidRDefault="009A53E4" w:rsidP="00AA085A">
      <w:pPr>
        <w:spacing w:line="259" w:lineRule="auto"/>
        <w:ind w:left="360"/>
        <w:contextualSpacing/>
        <w:jc w:val="both"/>
        <w:rPr>
          <w:rFonts w:eastAsia="Calibri"/>
          <w:b/>
          <w:kern w:val="2"/>
          <w:lang w:eastAsia="en-US"/>
          <w14:ligatures w14:val="standardContextual"/>
        </w:rPr>
      </w:pPr>
    </w:p>
    <w:p w14:paraId="35A2105C" w14:textId="77777777" w:rsidR="00AA085A" w:rsidRPr="00AA085A" w:rsidRDefault="00AA085A">
      <w:pPr>
        <w:numPr>
          <w:ilvl w:val="0"/>
          <w:numId w:val="17"/>
        </w:numPr>
        <w:spacing w:after="160" w:line="259" w:lineRule="auto"/>
        <w:contextualSpacing/>
        <w:jc w:val="center"/>
        <w:rPr>
          <w:rFonts w:eastAsia="Calibri"/>
          <w:b/>
          <w:kern w:val="2"/>
          <w:lang w:eastAsia="en-US"/>
          <w14:ligatures w14:val="standardContextual"/>
        </w:rPr>
      </w:pPr>
      <w:r w:rsidRPr="00AA085A">
        <w:rPr>
          <w:rFonts w:eastAsia="Calibri"/>
          <w:b/>
          <w:kern w:val="2"/>
          <w:lang w:eastAsia="en-US"/>
          <w14:ligatures w14:val="standardContextual"/>
        </w:rPr>
        <w:t>Noslēguma jautājums</w:t>
      </w:r>
    </w:p>
    <w:p w14:paraId="255A5FEE" w14:textId="77777777" w:rsidR="00AA085A" w:rsidRPr="00AA085A" w:rsidRDefault="00AA085A" w:rsidP="00AA085A">
      <w:pPr>
        <w:spacing w:line="259" w:lineRule="auto"/>
        <w:ind w:left="720"/>
        <w:contextualSpacing/>
        <w:rPr>
          <w:rFonts w:eastAsia="Calibri"/>
          <w:b/>
          <w:kern w:val="2"/>
          <w:lang w:eastAsia="en-US"/>
          <w14:ligatures w14:val="standardContextual"/>
        </w:rPr>
      </w:pPr>
    </w:p>
    <w:p w14:paraId="171F0461" w14:textId="77777777" w:rsidR="00AA085A" w:rsidRPr="00AA085A" w:rsidRDefault="00AA085A">
      <w:pPr>
        <w:numPr>
          <w:ilvl w:val="1"/>
          <w:numId w:val="17"/>
        </w:numPr>
        <w:spacing w:after="160" w:line="259" w:lineRule="auto"/>
        <w:contextualSpacing/>
        <w:jc w:val="both"/>
        <w:rPr>
          <w:rFonts w:eastAsia="Calibri"/>
          <w:b/>
          <w:kern w:val="2"/>
          <w:lang w:eastAsia="en-US"/>
          <w14:ligatures w14:val="standardContextual"/>
        </w:rPr>
      </w:pPr>
      <w:r w:rsidRPr="00AA085A">
        <w:rPr>
          <w:rFonts w:eastAsia="Calibri"/>
          <w:kern w:val="2"/>
          <w:lang w:eastAsia="en-US"/>
          <w14:ligatures w14:val="standardContextual"/>
        </w:rPr>
        <w:t>Iesniegtie dokumenti pretendentam atpakaļ netiek izsniegti, izņemot gadījumu, ja konkurss tiek atsaukts pēc dokumentu iesniegšanas termiņa beigām un pretendents iesniegto dokumentu izsniegšanu pieprasa ar atsevišķu iesniegumu.</w:t>
      </w:r>
    </w:p>
    <w:p w14:paraId="1BF7CBB1" w14:textId="77777777" w:rsidR="00AA085A" w:rsidRPr="00AA085A" w:rsidRDefault="00AA085A" w:rsidP="00AA085A">
      <w:pPr>
        <w:spacing w:line="259" w:lineRule="auto"/>
        <w:ind w:left="720"/>
        <w:contextualSpacing/>
        <w:jc w:val="both"/>
        <w:rPr>
          <w:rFonts w:eastAsia="Calibri"/>
          <w:kern w:val="2"/>
          <w:lang w:eastAsia="en-US"/>
          <w14:ligatures w14:val="standardContextual"/>
        </w:rPr>
      </w:pPr>
    </w:p>
    <w:p w14:paraId="0C4DFF99" w14:textId="77777777" w:rsidR="00AA085A" w:rsidRPr="00AA085A" w:rsidRDefault="00AA085A" w:rsidP="00AA085A">
      <w:pPr>
        <w:spacing w:line="259" w:lineRule="auto"/>
        <w:jc w:val="both"/>
        <w:rPr>
          <w:rFonts w:eastAsia="Calibri"/>
          <w:kern w:val="2"/>
          <w:lang w:eastAsia="en-US"/>
          <w14:ligatures w14:val="standardContextual"/>
        </w:rPr>
      </w:pPr>
    </w:p>
    <w:p w14:paraId="27535033" w14:textId="77777777" w:rsidR="00AA085A" w:rsidRPr="00AA085A" w:rsidRDefault="00AA085A" w:rsidP="00AA085A">
      <w:pPr>
        <w:spacing w:line="259" w:lineRule="auto"/>
        <w:jc w:val="both"/>
        <w:rPr>
          <w:rFonts w:eastAsia="Calibri"/>
          <w:b/>
          <w:kern w:val="2"/>
          <w:highlight w:val="yellow"/>
          <w:lang w:eastAsia="en-US"/>
          <w14:ligatures w14:val="standardContextual"/>
        </w:rPr>
      </w:pPr>
      <w:r w:rsidRPr="00AA085A">
        <w:rPr>
          <w:rFonts w:eastAsia="Calibri"/>
          <w:kern w:val="2"/>
          <w:lang w:eastAsia="en-US"/>
          <w14:ligatures w14:val="standardContextual"/>
        </w:rPr>
        <w:t>Domes priekšsēdētājs</w:t>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r>
      <w:r w:rsidRPr="00AA085A">
        <w:rPr>
          <w:rFonts w:eastAsia="Calibri"/>
          <w:kern w:val="2"/>
          <w:lang w:eastAsia="en-US"/>
          <w14:ligatures w14:val="standardContextual"/>
        </w:rPr>
        <w:tab/>
        <w:t xml:space="preserve">I. </w:t>
      </w:r>
      <w:proofErr w:type="spellStart"/>
      <w:r w:rsidRPr="00AA085A">
        <w:rPr>
          <w:rFonts w:eastAsia="Calibri"/>
          <w:kern w:val="2"/>
          <w:lang w:eastAsia="en-US"/>
          <w14:ligatures w14:val="standardContextual"/>
        </w:rPr>
        <w:t>Gorskis</w:t>
      </w:r>
      <w:proofErr w:type="spellEnd"/>
    </w:p>
    <w:p w14:paraId="4238702C" w14:textId="77777777" w:rsidR="00AA085A" w:rsidRPr="00AA085A" w:rsidRDefault="00AA085A" w:rsidP="00AA085A">
      <w:pPr>
        <w:spacing w:line="259" w:lineRule="auto"/>
        <w:jc w:val="both"/>
        <w:rPr>
          <w:rFonts w:eastAsia="Calibri"/>
          <w:b/>
          <w:kern w:val="2"/>
          <w:lang w:eastAsia="en-US"/>
          <w14:ligatures w14:val="standardContextual"/>
        </w:rPr>
      </w:pPr>
    </w:p>
    <w:p w14:paraId="0A3411F1" w14:textId="77777777" w:rsidR="00AA085A" w:rsidRPr="00AA085A" w:rsidRDefault="00AA085A" w:rsidP="00AA085A">
      <w:pPr>
        <w:spacing w:line="259" w:lineRule="auto"/>
        <w:jc w:val="both"/>
        <w:rPr>
          <w:rFonts w:eastAsia="Calibri"/>
          <w:b/>
          <w:kern w:val="2"/>
          <w:lang w:eastAsia="en-US"/>
          <w14:ligatures w14:val="standardContextual"/>
        </w:rPr>
        <w:sectPr w:rsidR="00AA085A" w:rsidRPr="00AA085A" w:rsidSect="00394D88">
          <w:footerReference w:type="default" r:id="rId19"/>
          <w:pgSz w:w="11906" w:h="16838"/>
          <w:pgMar w:top="1134" w:right="851" w:bottom="1134" w:left="1701" w:header="709" w:footer="709" w:gutter="0"/>
          <w:cols w:space="708"/>
          <w:docGrid w:linePitch="360"/>
        </w:sectPr>
      </w:pPr>
    </w:p>
    <w:p w14:paraId="0AA108BF" w14:textId="77777777" w:rsidR="00AA085A" w:rsidRPr="00AA085A" w:rsidRDefault="00AA085A">
      <w:pPr>
        <w:numPr>
          <w:ilvl w:val="0"/>
          <w:numId w:val="18"/>
        </w:numPr>
        <w:spacing w:after="160" w:line="259" w:lineRule="auto"/>
        <w:ind w:right="-143"/>
        <w:contextualSpacing/>
        <w:jc w:val="right"/>
        <w:rPr>
          <w:rFonts w:eastAsia="Calibri"/>
          <w:kern w:val="2"/>
          <w:lang w:eastAsia="en-US"/>
          <w14:ligatures w14:val="standardContextual"/>
        </w:rPr>
      </w:pPr>
      <w:r w:rsidRPr="00AA085A">
        <w:rPr>
          <w:rFonts w:eastAsia="Calibri"/>
          <w:kern w:val="2"/>
          <w:lang w:eastAsia="en-US"/>
          <w14:ligatures w14:val="standardContextual"/>
        </w:rPr>
        <w:lastRenderedPageBreak/>
        <w:t>pielikums</w:t>
      </w:r>
    </w:p>
    <w:p w14:paraId="5ED931B8" w14:textId="77777777" w:rsidR="00AA085A" w:rsidRPr="00AA085A" w:rsidRDefault="00AA085A" w:rsidP="00AA085A">
      <w:pPr>
        <w:spacing w:line="259" w:lineRule="auto"/>
        <w:ind w:left="720" w:right="-143"/>
        <w:contextualSpacing/>
        <w:jc w:val="right"/>
        <w:rPr>
          <w:rFonts w:eastAsia="Calibri"/>
          <w:bCs/>
          <w:kern w:val="2"/>
          <w:lang w:eastAsia="en-US"/>
          <w14:ligatures w14:val="standardContextual"/>
        </w:rPr>
      </w:pPr>
      <w:r w:rsidRPr="00AA085A">
        <w:rPr>
          <w:rFonts w:eastAsia="Calibri"/>
          <w:kern w:val="2"/>
          <w:lang w:eastAsia="en-US"/>
          <w14:ligatures w14:val="standardContextual"/>
        </w:rPr>
        <w:t xml:space="preserve"> “</w:t>
      </w:r>
      <w:r w:rsidRPr="00AA085A">
        <w:rPr>
          <w:rFonts w:eastAsia="Calibri"/>
          <w:bCs/>
          <w:kern w:val="2"/>
          <w:lang w:eastAsia="en-US"/>
          <w14:ligatures w14:val="standardContextual"/>
        </w:rPr>
        <w:t>Dobeles Amatniecības</w:t>
      </w:r>
    </w:p>
    <w:p w14:paraId="4D5551BC" w14:textId="77777777" w:rsidR="00AA085A" w:rsidRPr="00AA085A" w:rsidRDefault="00AA085A" w:rsidP="00AA085A">
      <w:pPr>
        <w:spacing w:line="259" w:lineRule="auto"/>
        <w:ind w:left="720" w:right="-143"/>
        <w:contextualSpacing/>
        <w:jc w:val="right"/>
        <w:rPr>
          <w:rFonts w:eastAsia="Calibri"/>
          <w:kern w:val="2"/>
          <w:lang w:eastAsia="en-US"/>
          <w14:ligatures w14:val="standardContextual"/>
        </w:rPr>
      </w:pPr>
      <w:r w:rsidRPr="00AA085A">
        <w:rPr>
          <w:rFonts w:eastAsia="Calibri"/>
          <w:bCs/>
          <w:kern w:val="2"/>
          <w:lang w:eastAsia="en-US"/>
          <w14:ligatures w14:val="standardContextual"/>
        </w:rPr>
        <w:t xml:space="preserve"> un vispārizglītojošās vidusskolas</w:t>
      </w:r>
      <w:r w:rsidRPr="00AA085A">
        <w:rPr>
          <w:rFonts w:eastAsia="Calibri"/>
          <w:kern w:val="2"/>
          <w:lang w:eastAsia="en-US"/>
          <w14:ligatures w14:val="standardContextual"/>
        </w:rPr>
        <w:t xml:space="preserve"> direktora</w:t>
      </w:r>
    </w:p>
    <w:p w14:paraId="5D2D76BB" w14:textId="77777777" w:rsidR="00AA085A" w:rsidRPr="00AA085A" w:rsidRDefault="00AA085A" w:rsidP="00AA085A">
      <w:pPr>
        <w:spacing w:line="259" w:lineRule="auto"/>
        <w:ind w:left="720" w:right="-143"/>
        <w:contextualSpacing/>
        <w:jc w:val="right"/>
        <w:rPr>
          <w:rFonts w:eastAsia="Calibri"/>
          <w:kern w:val="2"/>
          <w:lang w:eastAsia="en-US"/>
          <w14:ligatures w14:val="standardContextual"/>
        </w:rPr>
      </w:pPr>
      <w:r w:rsidRPr="00AA085A">
        <w:rPr>
          <w:rFonts w:eastAsia="Calibri"/>
          <w:kern w:val="2"/>
          <w:lang w:eastAsia="en-US"/>
          <w14:ligatures w14:val="standardContextual"/>
        </w:rPr>
        <w:t>amata konkursa nolikumam”</w:t>
      </w:r>
    </w:p>
    <w:p w14:paraId="3430D12E" w14:textId="77777777" w:rsidR="00AA085A" w:rsidRPr="00AA085A" w:rsidRDefault="00AA085A" w:rsidP="00AA085A">
      <w:pPr>
        <w:spacing w:line="259" w:lineRule="auto"/>
        <w:ind w:right="-143"/>
        <w:jc w:val="both"/>
        <w:rPr>
          <w:rFonts w:eastAsia="Calibri"/>
          <w:kern w:val="2"/>
          <w:lang w:eastAsia="en-US"/>
          <w14:ligatures w14:val="standardContextual"/>
        </w:rPr>
      </w:pPr>
    </w:p>
    <w:p w14:paraId="4FD5A51B" w14:textId="77777777" w:rsidR="00AA085A" w:rsidRPr="00AA085A" w:rsidRDefault="00AA085A" w:rsidP="00AA085A">
      <w:pPr>
        <w:spacing w:line="259" w:lineRule="auto"/>
        <w:ind w:right="-143"/>
        <w:jc w:val="both"/>
        <w:rPr>
          <w:rFonts w:eastAsia="Calibri"/>
          <w:kern w:val="2"/>
          <w:lang w:eastAsia="en-US"/>
          <w14:ligatures w14:val="standardContextual"/>
        </w:rPr>
      </w:pPr>
    </w:p>
    <w:p w14:paraId="522BDD04" w14:textId="77777777" w:rsidR="00AA085A" w:rsidRPr="00AA085A" w:rsidRDefault="00AA085A" w:rsidP="00AA085A">
      <w:pPr>
        <w:spacing w:line="259" w:lineRule="auto"/>
        <w:ind w:right="-143"/>
        <w:jc w:val="both"/>
        <w:rPr>
          <w:rFonts w:eastAsia="Calibri"/>
          <w:kern w:val="2"/>
          <w:lang w:eastAsia="en-US"/>
          <w14:ligatures w14:val="standardContextual"/>
        </w:rPr>
      </w:pPr>
    </w:p>
    <w:p w14:paraId="77CAC4FB" w14:textId="77777777" w:rsidR="00AA085A" w:rsidRPr="00AA085A" w:rsidRDefault="00AA085A" w:rsidP="00AA085A">
      <w:pPr>
        <w:spacing w:line="259" w:lineRule="auto"/>
        <w:ind w:right="-143"/>
        <w:jc w:val="both"/>
        <w:rPr>
          <w:rFonts w:eastAsia="Calibri"/>
          <w:kern w:val="2"/>
          <w:lang w:eastAsia="en-US"/>
          <w14:ligatures w14:val="standardContextual"/>
        </w:rPr>
      </w:pPr>
      <w:r w:rsidRPr="00AA085A">
        <w:rPr>
          <w:rFonts w:eastAsia="Calibri"/>
          <w:kern w:val="2"/>
          <w:lang w:eastAsia="en-US"/>
          <w14:ligatures w14:val="standardContextual"/>
        </w:rPr>
        <w:t xml:space="preserve">  </w:t>
      </w:r>
    </w:p>
    <w:p w14:paraId="38F3CBEB" w14:textId="77777777" w:rsidR="00AA085A" w:rsidRPr="00AA085A" w:rsidRDefault="00AA085A" w:rsidP="00AA085A">
      <w:pPr>
        <w:spacing w:line="259" w:lineRule="auto"/>
        <w:ind w:left="720" w:right="-143"/>
        <w:contextualSpacing/>
        <w:jc w:val="right"/>
        <w:rPr>
          <w:rFonts w:eastAsia="Calibri"/>
          <w:kern w:val="2"/>
          <w:lang w:eastAsia="en-US"/>
          <w14:ligatures w14:val="standardContextual"/>
        </w:rPr>
      </w:pPr>
      <w:r w:rsidRPr="00AA085A">
        <w:rPr>
          <w:rFonts w:eastAsia="Calibri"/>
          <w:bCs/>
          <w:kern w:val="2"/>
          <w:lang w:eastAsia="en-US"/>
          <w14:ligatures w14:val="standardContextual"/>
        </w:rPr>
        <w:t xml:space="preserve">Dobeles Amatniecības un vispārizglītojošās vidusskolas </w:t>
      </w:r>
      <w:r w:rsidRPr="00AA085A">
        <w:rPr>
          <w:rFonts w:eastAsia="Calibri"/>
          <w:kern w:val="2"/>
          <w:lang w:eastAsia="en-US"/>
          <w14:ligatures w14:val="standardContextual"/>
        </w:rPr>
        <w:t>direktora amata konkursa</w:t>
      </w:r>
    </w:p>
    <w:p w14:paraId="7BE2BE39" w14:textId="77777777" w:rsidR="00AA085A" w:rsidRPr="00AA085A" w:rsidRDefault="00AA085A" w:rsidP="00AA085A">
      <w:pPr>
        <w:spacing w:line="360" w:lineRule="auto"/>
        <w:ind w:left="720" w:right="-143"/>
        <w:contextualSpacing/>
        <w:jc w:val="right"/>
        <w:rPr>
          <w:rFonts w:eastAsia="Calibri"/>
          <w:kern w:val="2"/>
          <w:lang w:eastAsia="en-US"/>
          <w14:ligatures w14:val="standardContextual"/>
        </w:rPr>
      </w:pPr>
    </w:p>
    <w:p w14:paraId="44A89854" w14:textId="77777777" w:rsidR="00AA085A" w:rsidRPr="00AA085A" w:rsidRDefault="00AA085A" w:rsidP="00AA085A">
      <w:pPr>
        <w:spacing w:line="360" w:lineRule="auto"/>
        <w:ind w:right="-143"/>
        <w:jc w:val="right"/>
        <w:rPr>
          <w:rFonts w:eastAsia="Calibri"/>
          <w:kern w:val="2"/>
          <w:lang w:eastAsia="en-US"/>
          <w14:ligatures w14:val="standardContextual"/>
        </w:rPr>
      </w:pPr>
      <w:r w:rsidRPr="00AA085A">
        <w:rPr>
          <w:rFonts w:eastAsia="Calibri"/>
          <w:kern w:val="2"/>
          <w:lang w:eastAsia="en-US"/>
          <w14:ligatures w14:val="standardContextual"/>
        </w:rPr>
        <w:t xml:space="preserve">pretendenta ___________________________________ </w:t>
      </w:r>
    </w:p>
    <w:p w14:paraId="12E89FAB" w14:textId="77777777" w:rsidR="00AA085A" w:rsidRPr="00AA085A" w:rsidRDefault="00AA085A" w:rsidP="00AA085A">
      <w:pPr>
        <w:spacing w:line="360" w:lineRule="auto"/>
        <w:ind w:right="-143"/>
        <w:jc w:val="right"/>
        <w:rPr>
          <w:rFonts w:eastAsia="Calibri"/>
          <w:kern w:val="2"/>
          <w:lang w:eastAsia="en-US"/>
          <w14:ligatures w14:val="standardContextual"/>
        </w:rPr>
      </w:pPr>
      <w:r w:rsidRPr="00AA085A">
        <w:rPr>
          <w:rFonts w:eastAsia="Calibri"/>
          <w:kern w:val="2"/>
          <w:lang w:eastAsia="en-US"/>
          <w14:ligatures w14:val="standardContextual"/>
        </w:rPr>
        <w:t xml:space="preserve">    personas kods _________________________________ </w:t>
      </w:r>
    </w:p>
    <w:p w14:paraId="01420BBD" w14:textId="77777777" w:rsidR="00AA085A" w:rsidRPr="00AA085A" w:rsidRDefault="00AA085A" w:rsidP="00AA085A">
      <w:pPr>
        <w:spacing w:line="259" w:lineRule="auto"/>
        <w:ind w:right="-143"/>
        <w:jc w:val="both"/>
        <w:rPr>
          <w:rFonts w:eastAsia="Calibri"/>
          <w:kern w:val="2"/>
          <w:lang w:eastAsia="en-US"/>
          <w14:ligatures w14:val="standardContextual"/>
        </w:rPr>
      </w:pPr>
    </w:p>
    <w:p w14:paraId="5DC8F001" w14:textId="77777777" w:rsidR="00AA085A" w:rsidRPr="00AA085A" w:rsidRDefault="00AA085A" w:rsidP="00AA085A">
      <w:pPr>
        <w:spacing w:line="259" w:lineRule="auto"/>
        <w:ind w:right="-143"/>
        <w:jc w:val="both"/>
        <w:rPr>
          <w:rFonts w:eastAsia="Calibri"/>
          <w:kern w:val="2"/>
          <w:lang w:eastAsia="en-US"/>
          <w14:ligatures w14:val="standardContextual"/>
        </w:rPr>
      </w:pPr>
    </w:p>
    <w:p w14:paraId="00AC45DD" w14:textId="77777777" w:rsidR="00AA085A" w:rsidRPr="00AA085A" w:rsidRDefault="00AA085A" w:rsidP="00AA085A">
      <w:pPr>
        <w:spacing w:line="259" w:lineRule="auto"/>
        <w:ind w:right="-143"/>
        <w:jc w:val="center"/>
        <w:rPr>
          <w:rFonts w:eastAsia="Calibri"/>
          <w:b/>
          <w:kern w:val="2"/>
          <w:lang w:eastAsia="en-US"/>
          <w14:ligatures w14:val="standardContextual"/>
        </w:rPr>
      </w:pPr>
      <w:r w:rsidRPr="00AA085A">
        <w:rPr>
          <w:rFonts w:eastAsia="Calibri"/>
          <w:b/>
          <w:kern w:val="2"/>
          <w:lang w:eastAsia="en-US"/>
          <w14:ligatures w14:val="standardContextual"/>
        </w:rPr>
        <w:t>APLIECINĀJUMS</w:t>
      </w:r>
    </w:p>
    <w:p w14:paraId="6C00D2A6" w14:textId="77777777" w:rsidR="00AA085A" w:rsidRPr="00AA085A" w:rsidRDefault="00AA085A" w:rsidP="00AA085A">
      <w:pPr>
        <w:spacing w:line="259" w:lineRule="auto"/>
        <w:ind w:right="-143"/>
        <w:jc w:val="center"/>
        <w:rPr>
          <w:rFonts w:eastAsia="Calibri"/>
          <w:kern w:val="2"/>
          <w:lang w:eastAsia="en-US"/>
          <w14:ligatures w14:val="standardContextual"/>
        </w:rPr>
      </w:pPr>
    </w:p>
    <w:p w14:paraId="769E2051" w14:textId="77777777" w:rsidR="00AA085A" w:rsidRPr="00AA085A" w:rsidRDefault="00AA085A" w:rsidP="00AA085A">
      <w:pPr>
        <w:spacing w:line="259" w:lineRule="auto"/>
        <w:ind w:right="-143"/>
        <w:jc w:val="center"/>
        <w:rPr>
          <w:rFonts w:eastAsia="Calibri"/>
          <w:kern w:val="2"/>
          <w:lang w:eastAsia="en-US"/>
          <w14:ligatures w14:val="standardContextual"/>
        </w:rPr>
      </w:pPr>
    </w:p>
    <w:p w14:paraId="2B4AAC1A" w14:textId="77777777" w:rsidR="00AA085A" w:rsidRPr="00AA085A" w:rsidRDefault="00AA085A" w:rsidP="00AA085A">
      <w:pPr>
        <w:spacing w:line="259" w:lineRule="auto"/>
        <w:ind w:right="-143"/>
        <w:jc w:val="center"/>
        <w:rPr>
          <w:rFonts w:eastAsia="Calibri"/>
          <w:kern w:val="2"/>
          <w:lang w:eastAsia="en-US"/>
          <w14:ligatures w14:val="standardContextual"/>
        </w:rPr>
      </w:pPr>
    </w:p>
    <w:p w14:paraId="6AB931D7" w14:textId="77777777" w:rsidR="00AA085A" w:rsidRPr="00AA085A" w:rsidRDefault="00AA085A" w:rsidP="00AA085A">
      <w:pPr>
        <w:spacing w:line="360" w:lineRule="auto"/>
        <w:ind w:right="-143"/>
        <w:jc w:val="both"/>
        <w:rPr>
          <w:rFonts w:eastAsia="Calibri"/>
          <w:kern w:val="2"/>
          <w:lang w:eastAsia="en-US"/>
          <w14:ligatures w14:val="standardContextual"/>
        </w:rPr>
      </w:pPr>
      <w:r w:rsidRPr="00AA085A">
        <w:rPr>
          <w:rFonts w:eastAsia="Calibri"/>
          <w:kern w:val="2"/>
          <w:lang w:eastAsia="en-US"/>
          <w14:ligatures w14:val="standardContextual"/>
        </w:rPr>
        <w:t>Es, ___________________________________ (</w:t>
      </w:r>
      <w:r w:rsidRPr="00AA085A">
        <w:rPr>
          <w:rFonts w:eastAsia="Calibri"/>
          <w:i/>
          <w:kern w:val="2"/>
          <w:lang w:eastAsia="en-US"/>
          <w14:ligatures w14:val="standardContextual"/>
        </w:rPr>
        <w:t>vārds, uzvārds</w:t>
      </w:r>
      <w:r w:rsidRPr="00AA085A">
        <w:rPr>
          <w:rFonts w:eastAsia="Calibri"/>
          <w:kern w:val="2"/>
          <w:lang w:eastAsia="en-US"/>
          <w14:ligatures w14:val="standardContextual"/>
        </w:rPr>
        <w:t xml:space="preserve">), apliecinu, ka uz mani neattiecas Izglītības likumā un Bērnu tiesību aizsardzības likumā noteiktie ierobežojumi strādāt izglītības iestādē.    </w:t>
      </w:r>
    </w:p>
    <w:p w14:paraId="5DBA017C" w14:textId="77777777" w:rsidR="00AA085A" w:rsidRPr="00AA085A" w:rsidRDefault="00AA085A" w:rsidP="00AA085A">
      <w:pPr>
        <w:spacing w:line="360" w:lineRule="auto"/>
        <w:ind w:right="-143"/>
        <w:jc w:val="both"/>
        <w:rPr>
          <w:rFonts w:eastAsia="Calibri"/>
          <w:kern w:val="2"/>
          <w:lang w:eastAsia="en-US"/>
          <w14:ligatures w14:val="standardContextual"/>
        </w:rPr>
      </w:pPr>
    </w:p>
    <w:p w14:paraId="43D7DFF7" w14:textId="77777777" w:rsidR="00AA085A" w:rsidRPr="00AA085A" w:rsidRDefault="00AA085A" w:rsidP="00AA085A">
      <w:pPr>
        <w:spacing w:line="360" w:lineRule="auto"/>
        <w:ind w:right="-143"/>
        <w:jc w:val="both"/>
        <w:rPr>
          <w:rFonts w:eastAsia="Calibri"/>
          <w:kern w:val="2"/>
          <w:lang w:eastAsia="en-US"/>
          <w14:ligatures w14:val="standardContextual"/>
        </w:rPr>
      </w:pPr>
    </w:p>
    <w:p w14:paraId="4BB7F27A" w14:textId="77777777" w:rsidR="00AA085A" w:rsidRPr="00AA085A" w:rsidRDefault="00AA085A" w:rsidP="00AA085A">
      <w:pPr>
        <w:spacing w:line="360" w:lineRule="auto"/>
        <w:ind w:right="-143"/>
        <w:jc w:val="both"/>
        <w:rPr>
          <w:rFonts w:eastAsia="Calibri"/>
          <w:kern w:val="2"/>
          <w:lang w:eastAsia="en-US"/>
          <w14:ligatures w14:val="standardContextual"/>
        </w:rPr>
      </w:pPr>
    </w:p>
    <w:p w14:paraId="6ADE13CD" w14:textId="77777777" w:rsidR="00AA085A" w:rsidRPr="00AA085A" w:rsidRDefault="00AA085A" w:rsidP="00AA085A">
      <w:pPr>
        <w:spacing w:line="360" w:lineRule="auto"/>
        <w:ind w:right="-143"/>
        <w:jc w:val="both"/>
        <w:rPr>
          <w:rFonts w:eastAsia="Calibri"/>
          <w:kern w:val="2"/>
          <w:lang w:eastAsia="en-US"/>
          <w14:ligatures w14:val="standardContextual"/>
        </w:rPr>
      </w:pPr>
    </w:p>
    <w:p w14:paraId="64AA8560" w14:textId="77777777" w:rsidR="00AA085A" w:rsidRPr="00AA085A" w:rsidRDefault="00AA085A" w:rsidP="00AA085A">
      <w:pPr>
        <w:spacing w:line="360" w:lineRule="auto"/>
        <w:ind w:right="-143"/>
        <w:jc w:val="both"/>
        <w:rPr>
          <w:rFonts w:eastAsia="Calibri"/>
          <w:kern w:val="2"/>
          <w:lang w:eastAsia="en-US"/>
          <w14:ligatures w14:val="standardContextual"/>
        </w:rPr>
      </w:pPr>
    </w:p>
    <w:p w14:paraId="7CCB8EE9" w14:textId="77777777" w:rsidR="00AA085A" w:rsidRPr="00AA085A" w:rsidRDefault="00AA085A" w:rsidP="00AA085A">
      <w:pPr>
        <w:spacing w:line="360" w:lineRule="auto"/>
        <w:ind w:right="-143"/>
        <w:jc w:val="both"/>
        <w:rPr>
          <w:rFonts w:eastAsia="Calibri"/>
          <w:kern w:val="2"/>
          <w:lang w:eastAsia="en-US"/>
          <w14:ligatures w14:val="standardContextual"/>
        </w:rPr>
      </w:pPr>
      <w:r w:rsidRPr="00AA085A">
        <w:rPr>
          <w:rFonts w:eastAsia="Calibri"/>
          <w:kern w:val="2"/>
          <w:lang w:eastAsia="en-US"/>
          <w14:ligatures w14:val="standardContextual"/>
        </w:rPr>
        <w:t xml:space="preserve">__________________ datums  </w:t>
      </w:r>
    </w:p>
    <w:p w14:paraId="28367516" w14:textId="77777777" w:rsidR="00AA085A" w:rsidRPr="00AA085A" w:rsidRDefault="00AA085A" w:rsidP="00AA085A">
      <w:pPr>
        <w:spacing w:line="360" w:lineRule="auto"/>
        <w:ind w:right="-143"/>
        <w:jc w:val="right"/>
        <w:rPr>
          <w:rFonts w:eastAsia="Calibri"/>
          <w:kern w:val="2"/>
          <w:lang w:eastAsia="en-US"/>
          <w14:ligatures w14:val="standardContextual"/>
        </w:rPr>
      </w:pPr>
    </w:p>
    <w:p w14:paraId="4C368AF5" w14:textId="77777777" w:rsidR="00AA085A" w:rsidRPr="00AA085A" w:rsidRDefault="00AA085A" w:rsidP="00AA085A">
      <w:pPr>
        <w:spacing w:line="360" w:lineRule="auto"/>
        <w:ind w:right="-143"/>
        <w:jc w:val="right"/>
        <w:rPr>
          <w:rFonts w:eastAsia="Calibri"/>
          <w:kern w:val="2"/>
          <w:lang w:eastAsia="en-US"/>
          <w14:ligatures w14:val="standardContextual"/>
        </w:rPr>
      </w:pPr>
    </w:p>
    <w:p w14:paraId="637DBB28" w14:textId="77777777" w:rsidR="00AA085A" w:rsidRPr="00AA085A" w:rsidRDefault="00AA085A" w:rsidP="00AA085A">
      <w:pPr>
        <w:spacing w:line="360" w:lineRule="auto"/>
        <w:ind w:right="-143"/>
        <w:jc w:val="right"/>
        <w:rPr>
          <w:rFonts w:eastAsia="Calibri"/>
          <w:kern w:val="2"/>
          <w:lang w:eastAsia="en-US"/>
          <w14:ligatures w14:val="standardContextual"/>
        </w:rPr>
      </w:pPr>
    </w:p>
    <w:p w14:paraId="6981EBC9" w14:textId="77777777" w:rsidR="00AA085A" w:rsidRPr="00AA085A" w:rsidRDefault="00AA085A" w:rsidP="00AA085A">
      <w:pPr>
        <w:spacing w:line="360" w:lineRule="auto"/>
        <w:ind w:right="-143"/>
        <w:jc w:val="right"/>
        <w:rPr>
          <w:rFonts w:eastAsia="Calibri"/>
          <w:kern w:val="2"/>
          <w:highlight w:val="yellow"/>
          <w:lang w:eastAsia="en-US"/>
          <w14:ligatures w14:val="standardContextual"/>
        </w:rPr>
      </w:pPr>
      <w:r w:rsidRPr="00AA085A">
        <w:rPr>
          <w:rFonts w:eastAsia="Calibri"/>
          <w:kern w:val="2"/>
          <w:lang w:eastAsia="en-US"/>
          <w14:ligatures w14:val="standardContextual"/>
        </w:rPr>
        <w:t>_________________ paraksts</w:t>
      </w:r>
    </w:p>
    <w:p w14:paraId="383F5A55" w14:textId="77777777" w:rsidR="00AA085A" w:rsidRPr="00AA085A" w:rsidRDefault="00AA085A" w:rsidP="00AA085A">
      <w:pPr>
        <w:spacing w:line="259" w:lineRule="auto"/>
        <w:ind w:right="-143"/>
        <w:jc w:val="both"/>
        <w:rPr>
          <w:rFonts w:eastAsia="Calibri"/>
          <w:b/>
          <w:kern w:val="2"/>
          <w:lang w:eastAsia="en-US"/>
          <w14:ligatures w14:val="standardContextual"/>
        </w:rPr>
      </w:pPr>
    </w:p>
    <w:p w14:paraId="71794053" w14:textId="77777777" w:rsidR="00AA085A" w:rsidRPr="00AA085A" w:rsidRDefault="00AA085A" w:rsidP="00AA085A">
      <w:pPr>
        <w:spacing w:line="259" w:lineRule="auto"/>
        <w:ind w:right="-143"/>
        <w:jc w:val="both"/>
        <w:rPr>
          <w:rFonts w:eastAsia="Calibri"/>
          <w:b/>
          <w:kern w:val="2"/>
          <w:lang w:eastAsia="en-US"/>
          <w14:ligatures w14:val="standardContextual"/>
        </w:rPr>
      </w:pPr>
    </w:p>
    <w:p w14:paraId="53A59B00" w14:textId="77777777" w:rsidR="00AA085A" w:rsidRPr="00AA085A" w:rsidRDefault="00AA085A" w:rsidP="00AA085A">
      <w:pPr>
        <w:spacing w:line="259" w:lineRule="auto"/>
        <w:ind w:right="-143"/>
        <w:jc w:val="both"/>
        <w:rPr>
          <w:rFonts w:eastAsia="Calibri"/>
          <w:b/>
          <w:kern w:val="2"/>
          <w:lang w:eastAsia="en-US"/>
          <w14:ligatures w14:val="standardContextual"/>
        </w:rPr>
      </w:pPr>
    </w:p>
    <w:p w14:paraId="133829BE" w14:textId="77777777" w:rsidR="00AA085A" w:rsidRPr="00AA085A" w:rsidRDefault="00AA085A" w:rsidP="00AA085A">
      <w:pPr>
        <w:spacing w:line="259" w:lineRule="auto"/>
        <w:ind w:right="-143"/>
        <w:jc w:val="both"/>
        <w:rPr>
          <w:rFonts w:eastAsia="Calibri"/>
          <w:b/>
          <w:kern w:val="2"/>
          <w:lang w:eastAsia="en-US"/>
          <w14:ligatures w14:val="standardContextual"/>
        </w:rPr>
      </w:pPr>
    </w:p>
    <w:p w14:paraId="6CA61039" w14:textId="77777777" w:rsidR="00AA085A" w:rsidRPr="00AA085A" w:rsidRDefault="00AA085A" w:rsidP="00AA085A">
      <w:pPr>
        <w:spacing w:line="259" w:lineRule="auto"/>
        <w:ind w:right="-143"/>
        <w:jc w:val="both"/>
        <w:rPr>
          <w:rFonts w:eastAsia="Calibri"/>
          <w:b/>
          <w:kern w:val="2"/>
          <w:lang w:eastAsia="en-US"/>
          <w14:ligatures w14:val="standardContextual"/>
        </w:rPr>
      </w:pPr>
    </w:p>
    <w:p w14:paraId="39C94F5F" w14:textId="77777777" w:rsidR="00AA085A" w:rsidRPr="00AA085A" w:rsidRDefault="00AA085A" w:rsidP="00AA085A">
      <w:pPr>
        <w:spacing w:line="259" w:lineRule="auto"/>
        <w:ind w:right="-143"/>
        <w:jc w:val="both"/>
        <w:rPr>
          <w:rFonts w:eastAsia="Calibri"/>
          <w:b/>
          <w:kern w:val="2"/>
          <w:lang w:eastAsia="en-US"/>
          <w14:ligatures w14:val="standardContextual"/>
        </w:rPr>
      </w:pPr>
    </w:p>
    <w:p w14:paraId="7AF6C24E" w14:textId="77777777" w:rsidR="00AA085A" w:rsidRPr="00AA085A" w:rsidRDefault="00AA085A" w:rsidP="00AA085A">
      <w:pPr>
        <w:spacing w:line="259" w:lineRule="auto"/>
        <w:ind w:right="-143"/>
        <w:jc w:val="both"/>
        <w:rPr>
          <w:rFonts w:eastAsia="Calibri"/>
          <w:b/>
          <w:kern w:val="2"/>
          <w:lang w:eastAsia="en-US"/>
          <w14:ligatures w14:val="standardContextual"/>
        </w:rPr>
      </w:pPr>
    </w:p>
    <w:p w14:paraId="67891F86" w14:textId="77777777" w:rsidR="00AA085A" w:rsidRPr="00AA085A" w:rsidRDefault="00AA085A" w:rsidP="00AA085A">
      <w:pPr>
        <w:spacing w:line="259" w:lineRule="auto"/>
        <w:ind w:right="-143"/>
        <w:jc w:val="both"/>
        <w:rPr>
          <w:rFonts w:eastAsia="Calibri"/>
          <w:b/>
          <w:kern w:val="2"/>
          <w:lang w:eastAsia="en-US"/>
          <w14:ligatures w14:val="standardContextual"/>
        </w:rPr>
      </w:pPr>
    </w:p>
    <w:p w14:paraId="128B34D2" w14:textId="77777777" w:rsidR="00AA085A" w:rsidRPr="00AA085A" w:rsidRDefault="00AA085A" w:rsidP="00AA085A">
      <w:pPr>
        <w:spacing w:line="259" w:lineRule="auto"/>
        <w:ind w:right="-143"/>
        <w:jc w:val="both"/>
        <w:rPr>
          <w:rFonts w:eastAsia="Calibri"/>
          <w:b/>
          <w:kern w:val="2"/>
          <w:lang w:eastAsia="en-US"/>
          <w14:ligatures w14:val="standardContextual"/>
        </w:rPr>
      </w:pPr>
    </w:p>
    <w:p w14:paraId="0176074D" w14:textId="77777777" w:rsidR="00AA085A" w:rsidRPr="00AA085A" w:rsidRDefault="00AA085A" w:rsidP="00AA085A">
      <w:pPr>
        <w:spacing w:line="259" w:lineRule="auto"/>
        <w:ind w:right="-143"/>
        <w:jc w:val="both"/>
        <w:rPr>
          <w:rFonts w:eastAsia="Calibri"/>
          <w:b/>
          <w:kern w:val="2"/>
          <w:lang w:eastAsia="en-US"/>
          <w14:ligatures w14:val="standardContextual"/>
        </w:rPr>
        <w:sectPr w:rsidR="00AA085A" w:rsidRPr="00AA085A" w:rsidSect="00394D88">
          <w:pgSz w:w="11906" w:h="16838"/>
          <w:pgMar w:top="1134" w:right="851" w:bottom="1134" w:left="1701" w:header="709" w:footer="709" w:gutter="0"/>
          <w:cols w:space="708"/>
          <w:docGrid w:linePitch="360"/>
        </w:sectPr>
      </w:pPr>
    </w:p>
    <w:p w14:paraId="0F51E420" w14:textId="77777777" w:rsidR="00AA085A" w:rsidRPr="00AA085A" w:rsidRDefault="00AA085A">
      <w:pPr>
        <w:numPr>
          <w:ilvl w:val="0"/>
          <w:numId w:val="18"/>
        </w:numPr>
        <w:ind w:right="-142"/>
        <w:jc w:val="right"/>
        <w:rPr>
          <w:rFonts w:eastAsia="Calibri"/>
          <w:kern w:val="2"/>
          <w:lang w:eastAsia="en-US"/>
          <w14:ligatures w14:val="standardContextual"/>
        </w:rPr>
      </w:pPr>
      <w:r w:rsidRPr="00AA085A">
        <w:rPr>
          <w:rFonts w:eastAsia="Calibri"/>
          <w:kern w:val="2"/>
          <w:lang w:eastAsia="en-US"/>
          <w14:ligatures w14:val="standardContextual"/>
        </w:rPr>
        <w:lastRenderedPageBreak/>
        <w:t>pielikums</w:t>
      </w:r>
    </w:p>
    <w:p w14:paraId="53A94F04" w14:textId="77777777" w:rsidR="00AA085A" w:rsidRPr="00AA085A" w:rsidRDefault="00AA085A" w:rsidP="009057BB">
      <w:pPr>
        <w:ind w:left="720" w:right="-142"/>
        <w:contextualSpacing/>
        <w:jc w:val="right"/>
        <w:rPr>
          <w:rFonts w:eastAsia="Calibri"/>
          <w:bCs/>
          <w:kern w:val="2"/>
          <w:lang w:eastAsia="en-US"/>
          <w14:ligatures w14:val="standardContextual"/>
        </w:rPr>
      </w:pPr>
      <w:r w:rsidRPr="00AA085A">
        <w:rPr>
          <w:rFonts w:eastAsia="Calibri"/>
          <w:kern w:val="2"/>
          <w:lang w:eastAsia="en-US"/>
          <w14:ligatures w14:val="standardContextual"/>
        </w:rPr>
        <w:t>“</w:t>
      </w:r>
      <w:r w:rsidRPr="00AA085A">
        <w:rPr>
          <w:rFonts w:eastAsia="Calibri"/>
          <w:bCs/>
          <w:kern w:val="2"/>
          <w:lang w:eastAsia="en-US"/>
          <w14:ligatures w14:val="standardContextual"/>
        </w:rPr>
        <w:t xml:space="preserve">Dobeles Amatniecības </w:t>
      </w:r>
    </w:p>
    <w:p w14:paraId="2149352B" w14:textId="77777777" w:rsidR="00AA085A" w:rsidRPr="00AA085A" w:rsidRDefault="00AA085A" w:rsidP="009057BB">
      <w:pPr>
        <w:ind w:left="720" w:right="-142"/>
        <w:contextualSpacing/>
        <w:jc w:val="right"/>
        <w:rPr>
          <w:rFonts w:eastAsia="Calibri"/>
          <w:kern w:val="2"/>
          <w:lang w:eastAsia="en-US"/>
          <w14:ligatures w14:val="standardContextual"/>
        </w:rPr>
      </w:pPr>
      <w:r w:rsidRPr="00AA085A">
        <w:rPr>
          <w:rFonts w:eastAsia="Calibri"/>
          <w:bCs/>
          <w:kern w:val="2"/>
          <w:lang w:eastAsia="en-US"/>
          <w14:ligatures w14:val="standardContextual"/>
        </w:rPr>
        <w:t xml:space="preserve">un vispārizglītojošās vidusskolas </w:t>
      </w:r>
      <w:r w:rsidRPr="00AA085A">
        <w:rPr>
          <w:rFonts w:eastAsia="Calibri"/>
          <w:kern w:val="2"/>
          <w:lang w:eastAsia="en-US"/>
          <w14:ligatures w14:val="standardContextual"/>
        </w:rPr>
        <w:t xml:space="preserve"> direktora </w:t>
      </w:r>
    </w:p>
    <w:p w14:paraId="10897336" w14:textId="77777777" w:rsidR="00AA085A" w:rsidRPr="00AA085A" w:rsidRDefault="00AA085A" w:rsidP="009057BB">
      <w:pPr>
        <w:ind w:left="720" w:right="-142"/>
        <w:contextualSpacing/>
        <w:jc w:val="right"/>
        <w:rPr>
          <w:rFonts w:eastAsia="Calibri"/>
          <w:kern w:val="2"/>
          <w:lang w:eastAsia="en-US"/>
          <w14:ligatures w14:val="standardContextual"/>
        </w:rPr>
      </w:pPr>
      <w:r w:rsidRPr="00AA085A">
        <w:rPr>
          <w:rFonts w:eastAsia="Calibri"/>
          <w:kern w:val="2"/>
          <w:lang w:eastAsia="en-US"/>
          <w14:ligatures w14:val="standardContextual"/>
        </w:rPr>
        <w:t>amata konkursa nolikumam”</w:t>
      </w:r>
    </w:p>
    <w:p w14:paraId="0415A820" w14:textId="77777777" w:rsidR="00AA085A" w:rsidRPr="00AA085A" w:rsidRDefault="00AA085A" w:rsidP="00AA085A">
      <w:pPr>
        <w:spacing w:line="259" w:lineRule="auto"/>
        <w:ind w:left="1080" w:right="-143"/>
        <w:contextualSpacing/>
        <w:jc w:val="right"/>
        <w:rPr>
          <w:rFonts w:eastAsia="Calibri"/>
          <w:kern w:val="2"/>
          <w:lang w:eastAsia="en-US"/>
          <w14:ligatures w14:val="standardContextual"/>
        </w:rPr>
      </w:pPr>
    </w:p>
    <w:p w14:paraId="4DDF8E5E" w14:textId="77777777" w:rsidR="00AA085A" w:rsidRPr="00AA085A" w:rsidRDefault="00AA085A" w:rsidP="00AA085A">
      <w:pPr>
        <w:spacing w:line="259" w:lineRule="auto"/>
        <w:ind w:right="-143"/>
        <w:contextualSpacing/>
        <w:jc w:val="center"/>
        <w:rPr>
          <w:rFonts w:eastAsia="Calibri"/>
          <w:b/>
          <w:kern w:val="2"/>
          <w:lang w:eastAsia="en-US"/>
          <w14:ligatures w14:val="standardContextual"/>
        </w:rPr>
      </w:pPr>
      <w:r w:rsidRPr="00AA085A">
        <w:rPr>
          <w:rFonts w:eastAsia="Calibri"/>
          <w:b/>
          <w:kern w:val="2"/>
          <w:lang w:eastAsia="en-US"/>
          <w14:ligatures w14:val="standardContextual"/>
        </w:rPr>
        <w:t>Amata kandidāta konkursa otrās kārtas vērtēšanas kritēriji</w:t>
      </w:r>
    </w:p>
    <w:p w14:paraId="14659593" w14:textId="77777777" w:rsidR="00AA085A" w:rsidRPr="00AA085A" w:rsidRDefault="00AA085A" w:rsidP="00AA085A">
      <w:pPr>
        <w:spacing w:line="259" w:lineRule="auto"/>
        <w:ind w:right="-143"/>
        <w:contextualSpacing/>
        <w:jc w:val="center"/>
        <w:rPr>
          <w:rFonts w:eastAsia="Calibri"/>
          <w:b/>
          <w:kern w:val="2"/>
          <w:lang w:eastAsia="en-US"/>
          <w14:ligatures w14:val="standardContextual"/>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AA085A" w:rsidRPr="00AA085A" w14:paraId="6FCB28C4"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827F1AF" w14:textId="77777777" w:rsidR="00AA085A" w:rsidRPr="00AA085A" w:rsidRDefault="00AA085A" w:rsidP="00AA085A">
            <w:pPr>
              <w:autoSpaceDE w:val="0"/>
              <w:autoSpaceDN w:val="0"/>
              <w:adjustRightInd w:val="0"/>
              <w:spacing w:line="259" w:lineRule="auto"/>
              <w:jc w:val="center"/>
              <w:rPr>
                <w:rFonts w:eastAsiaTheme="minorHAnsi"/>
                <w:b/>
                <w:kern w:val="2"/>
                <w:lang w:eastAsia="en-US"/>
                <w14:ligatures w14:val="standardContextual"/>
              </w:rPr>
            </w:pPr>
            <w:r w:rsidRPr="00AA085A">
              <w:rPr>
                <w:rFonts w:eastAsiaTheme="minorHAnsi"/>
                <w:b/>
                <w:kern w:val="2"/>
                <w:lang w:eastAsia="en-US"/>
                <w14:ligatures w14:val="standardContextual"/>
              </w:rPr>
              <w:t>Kritēriji</w:t>
            </w:r>
          </w:p>
        </w:tc>
        <w:tc>
          <w:tcPr>
            <w:tcW w:w="1275" w:type="dxa"/>
            <w:tcBorders>
              <w:top w:val="single" w:sz="6" w:space="0" w:color="auto"/>
              <w:left w:val="single" w:sz="6" w:space="0" w:color="auto"/>
              <w:bottom w:val="single" w:sz="6" w:space="0" w:color="auto"/>
              <w:right w:val="single" w:sz="6" w:space="0" w:color="auto"/>
            </w:tcBorders>
          </w:tcPr>
          <w:p w14:paraId="4F6F92C7" w14:textId="77777777" w:rsidR="00AA085A" w:rsidRPr="00AA085A" w:rsidRDefault="00AA085A" w:rsidP="00AA085A">
            <w:pPr>
              <w:autoSpaceDE w:val="0"/>
              <w:autoSpaceDN w:val="0"/>
              <w:adjustRightInd w:val="0"/>
              <w:spacing w:line="259" w:lineRule="auto"/>
              <w:jc w:val="center"/>
              <w:rPr>
                <w:rFonts w:eastAsiaTheme="minorHAnsi"/>
                <w:b/>
                <w:kern w:val="2"/>
                <w:lang w:eastAsia="en-US"/>
                <w14:ligatures w14:val="standardContextual"/>
              </w:rPr>
            </w:pPr>
            <w:r w:rsidRPr="00AA085A">
              <w:rPr>
                <w:rFonts w:eastAsiaTheme="minorHAnsi"/>
                <w:b/>
                <w:kern w:val="2"/>
                <w:lang w:eastAsia="en-US"/>
                <w14:ligatures w14:val="standardContextual"/>
              </w:rPr>
              <w:t>Punkti</w:t>
            </w:r>
          </w:p>
        </w:tc>
        <w:tc>
          <w:tcPr>
            <w:tcW w:w="2362" w:type="dxa"/>
            <w:tcBorders>
              <w:top w:val="single" w:sz="6" w:space="0" w:color="auto"/>
              <w:left w:val="single" w:sz="6" w:space="0" w:color="auto"/>
              <w:bottom w:val="single" w:sz="6" w:space="0" w:color="auto"/>
              <w:right w:val="single" w:sz="6" w:space="0" w:color="auto"/>
            </w:tcBorders>
          </w:tcPr>
          <w:p w14:paraId="065EABB9" w14:textId="77777777" w:rsidR="00AA085A" w:rsidRPr="00AA085A" w:rsidRDefault="00AA085A" w:rsidP="00AA085A">
            <w:pPr>
              <w:autoSpaceDE w:val="0"/>
              <w:autoSpaceDN w:val="0"/>
              <w:adjustRightInd w:val="0"/>
              <w:spacing w:line="259" w:lineRule="auto"/>
              <w:jc w:val="center"/>
              <w:rPr>
                <w:rFonts w:eastAsiaTheme="minorHAnsi"/>
                <w:b/>
                <w:kern w:val="2"/>
                <w:lang w:eastAsia="en-US"/>
                <w14:ligatures w14:val="standardContextual"/>
              </w:rPr>
            </w:pPr>
            <w:r w:rsidRPr="00AA085A">
              <w:rPr>
                <w:rFonts w:eastAsiaTheme="minorHAnsi"/>
                <w:b/>
                <w:kern w:val="2"/>
                <w:lang w:eastAsia="en-US"/>
                <w14:ligatures w14:val="standardContextual"/>
              </w:rPr>
              <w:t>Komisijas vērtējums</w:t>
            </w:r>
          </w:p>
          <w:p w14:paraId="78EE79FF" w14:textId="77777777" w:rsidR="00AA085A" w:rsidRPr="00AA085A" w:rsidRDefault="00AA085A" w:rsidP="00AA085A">
            <w:pPr>
              <w:autoSpaceDE w:val="0"/>
              <w:autoSpaceDN w:val="0"/>
              <w:adjustRightInd w:val="0"/>
              <w:spacing w:line="259" w:lineRule="auto"/>
              <w:jc w:val="center"/>
              <w:rPr>
                <w:rFonts w:eastAsiaTheme="minorHAnsi"/>
                <w:b/>
                <w:kern w:val="2"/>
                <w:lang w:eastAsia="en-US"/>
                <w14:ligatures w14:val="standardContextual"/>
              </w:rPr>
            </w:pPr>
          </w:p>
        </w:tc>
      </w:tr>
      <w:tr w:rsidR="00AA085A" w:rsidRPr="00AA085A" w14:paraId="5ADF7DFB" w14:textId="77777777" w:rsidTr="009476F5">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5FE7CE3A" w14:textId="77777777" w:rsidR="00AA085A" w:rsidRPr="00AA085A" w:rsidRDefault="00AA085A" w:rsidP="00AA085A">
            <w:pPr>
              <w:autoSpaceDE w:val="0"/>
              <w:autoSpaceDN w:val="0"/>
              <w:adjustRightInd w:val="0"/>
              <w:spacing w:line="259" w:lineRule="auto"/>
              <w:rPr>
                <w:rFonts w:eastAsiaTheme="minorHAnsi"/>
                <w:b/>
                <w:bCs/>
                <w:kern w:val="2"/>
                <w:lang w:eastAsia="en-US"/>
                <w14:ligatures w14:val="standardContextual"/>
              </w:rPr>
            </w:pPr>
            <w:r w:rsidRPr="00AA085A">
              <w:rPr>
                <w:rFonts w:eastAsiaTheme="minorHAnsi"/>
                <w:b/>
                <w:bCs/>
                <w:kern w:val="2"/>
                <w:lang w:eastAsia="en-US"/>
                <w14:ligatures w14:val="standardContextual"/>
              </w:rPr>
              <w:t>1. Pedagoģiskā darba pieredze izglītības jomā vai izglītības vadības darbā (maks. 5 punkti)</w:t>
            </w:r>
          </w:p>
        </w:tc>
      </w:tr>
      <w:tr w:rsidR="00AA085A" w:rsidRPr="00AA085A" w14:paraId="26169718"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AF0EA23" w14:textId="77777777" w:rsidR="00AA085A" w:rsidRPr="00AA085A" w:rsidRDefault="00AA085A">
            <w:pPr>
              <w:numPr>
                <w:ilvl w:val="1"/>
                <w:numId w:val="19"/>
              </w:numPr>
              <w:autoSpaceDE w:val="0"/>
              <w:autoSpaceDN w:val="0"/>
              <w:adjustRightInd w:val="0"/>
              <w:spacing w:after="160" w:line="264" w:lineRule="exact"/>
              <w:contextualSpacing/>
              <w:jc w:val="both"/>
            </w:pPr>
            <w:r w:rsidRPr="00AA085A">
              <w:t xml:space="preserve">Vairāk nekā 5 gadu nepārtraukta </w:t>
            </w:r>
            <w:r w:rsidRPr="00AA085A">
              <w:rPr>
                <w:bCs/>
              </w:rPr>
              <w:t xml:space="preserve">izglītības vadības darba pieredze </w:t>
            </w:r>
            <w:r w:rsidRPr="00AA085A">
              <w:t>(vadītājs, vietnieks, metodiķis u.tml.)</w:t>
            </w:r>
            <w:r w:rsidRPr="00AA085A">
              <w:rPr>
                <w:bCs/>
              </w:rPr>
              <w:t xml:space="preserve"> profesionālajā izglītības iestādē pēdējo 5 gadu laikā</w:t>
            </w:r>
            <w:r w:rsidRPr="00AA085A">
              <w:t>.</w:t>
            </w:r>
          </w:p>
        </w:tc>
        <w:tc>
          <w:tcPr>
            <w:tcW w:w="1275" w:type="dxa"/>
            <w:tcBorders>
              <w:top w:val="single" w:sz="6" w:space="0" w:color="auto"/>
              <w:left w:val="single" w:sz="6" w:space="0" w:color="auto"/>
              <w:bottom w:val="single" w:sz="6" w:space="0" w:color="auto"/>
              <w:right w:val="single" w:sz="6" w:space="0" w:color="auto"/>
            </w:tcBorders>
          </w:tcPr>
          <w:p w14:paraId="17532665" w14:textId="77777777" w:rsidR="00AA085A" w:rsidRPr="00AA085A" w:rsidRDefault="00AA085A" w:rsidP="00AA085A">
            <w:pPr>
              <w:autoSpaceDE w:val="0"/>
              <w:autoSpaceDN w:val="0"/>
              <w:adjustRightInd w:val="0"/>
              <w:spacing w:line="259" w:lineRule="auto"/>
              <w:jc w:val="center"/>
              <w:rPr>
                <w:rFonts w:eastAsiaTheme="minorHAnsi"/>
                <w:kern w:val="2"/>
                <w:lang w:eastAsia="en-US"/>
                <w14:ligatures w14:val="standardContextual"/>
              </w:rPr>
            </w:pPr>
            <w:r w:rsidRPr="00AA085A">
              <w:rPr>
                <w:rFonts w:eastAsiaTheme="minorHAnsi"/>
                <w:kern w:val="2"/>
                <w:lang w:eastAsia="en-US"/>
                <w14:ligatures w14:val="standardContextual"/>
              </w:rPr>
              <w:t>4-5</w:t>
            </w:r>
          </w:p>
        </w:tc>
        <w:tc>
          <w:tcPr>
            <w:tcW w:w="2362" w:type="dxa"/>
            <w:tcBorders>
              <w:top w:val="single" w:sz="6" w:space="0" w:color="auto"/>
              <w:left w:val="single" w:sz="6" w:space="0" w:color="auto"/>
              <w:bottom w:val="single" w:sz="6" w:space="0" w:color="auto"/>
              <w:right w:val="single" w:sz="6" w:space="0" w:color="auto"/>
            </w:tcBorders>
          </w:tcPr>
          <w:p w14:paraId="6BF4B6D2"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6664E8B8"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BAF307C" w14:textId="77777777" w:rsidR="00AA085A" w:rsidRPr="00AA085A" w:rsidRDefault="00AA085A">
            <w:pPr>
              <w:numPr>
                <w:ilvl w:val="1"/>
                <w:numId w:val="19"/>
              </w:numPr>
              <w:autoSpaceDE w:val="0"/>
              <w:autoSpaceDN w:val="0"/>
              <w:adjustRightInd w:val="0"/>
              <w:spacing w:after="160" w:line="264" w:lineRule="exact"/>
              <w:contextualSpacing/>
              <w:jc w:val="both"/>
            </w:pPr>
            <w:r w:rsidRPr="00AA085A">
              <w:t xml:space="preserve">Vairāk nekā 5 gadu nepārtraukta </w:t>
            </w:r>
            <w:r w:rsidRPr="00AA085A">
              <w:rPr>
                <w:bCs/>
              </w:rPr>
              <w:t>izglītības vadības darba pieredze</w:t>
            </w:r>
            <w:r w:rsidRPr="00AA085A">
              <w:rPr>
                <w:b/>
                <w:bCs/>
              </w:rPr>
              <w:t xml:space="preserve"> </w:t>
            </w:r>
            <w:r w:rsidRPr="00AA085A">
              <w:t>citā ar izglītību saistītā iestādē pēdējo 5 gadu laikā.</w:t>
            </w:r>
          </w:p>
        </w:tc>
        <w:tc>
          <w:tcPr>
            <w:tcW w:w="1275" w:type="dxa"/>
            <w:tcBorders>
              <w:top w:val="single" w:sz="6" w:space="0" w:color="auto"/>
              <w:left w:val="single" w:sz="6" w:space="0" w:color="auto"/>
              <w:bottom w:val="single" w:sz="6" w:space="0" w:color="auto"/>
              <w:right w:val="single" w:sz="6" w:space="0" w:color="auto"/>
            </w:tcBorders>
          </w:tcPr>
          <w:p w14:paraId="1AE3EACD" w14:textId="77777777" w:rsidR="00AA085A" w:rsidRPr="00AA085A" w:rsidRDefault="00AA085A" w:rsidP="00AA085A">
            <w:pPr>
              <w:autoSpaceDE w:val="0"/>
              <w:autoSpaceDN w:val="0"/>
              <w:adjustRightInd w:val="0"/>
              <w:spacing w:line="259" w:lineRule="auto"/>
              <w:jc w:val="center"/>
              <w:rPr>
                <w:rFonts w:eastAsiaTheme="minorHAnsi"/>
                <w:kern w:val="2"/>
                <w:lang w:eastAsia="en-US"/>
                <w14:ligatures w14:val="standardContextual"/>
              </w:rPr>
            </w:pPr>
            <w:r w:rsidRPr="00AA085A">
              <w:rPr>
                <w:rFonts w:eastAsiaTheme="minorHAnsi"/>
                <w:kern w:val="2"/>
                <w:lang w:eastAsia="en-US"/>
                <w14:ligatures w14:val="standardContextual"/>
              </w:rPr>
              <w:t>3-4</w:t>
            </w:r>
          </w:p>
        </w:tc>
        <w:tc>
          <w:tcPr>
            <w:tcW w:w="2362" w:type="dxa"/>
            <w:tcBorders>
              <w:top w:val="single" w:sz="6" w:space="0" w:color="auto"/>
              <w:left w:val="single" w:sz="6" w:space="0" w:color="auto"/>
              <w:bottom w:val="single" w:sz="6" w:space="0" w:color="auto"/>
              <w:right w:val="single" w:sz="6" w:space="0" w:color="auto"/>
            </w:tcBorders>
          </w:tcPr>
          <w:p w14:paraId="34B38793"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12FE950D"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840BE46" w14:textId="77777777" w:rsidR="00AA085A" w:rsidRPr="00AA085A" w:rsidRDefault="00AA085A">
            <w:pPr>
              <w:numPr>
                <w:ilvl w:val="1"/>
                <w:numId w:val="19"/>
              </w:numPr>
              <w:autoSpaceDE w:val="0"/>
              <w:autoSpaceDN w:val="0"/>
              <w:adjustRightInd w:val="0"/>
              <w:spacing w:after="160" w:line="264" w:lineRule="exact"/>
              <w:contextualSpacing/>
              <w:jc w:val="both"/>
            </w:pPr>
            <w:r w:rsidRPr="00AA085A">
              <w:t xml:space="preserve">3 līdz 5 gadu nepārtraukta </w:t>
            </w:r>
            <w:r w:rsidRPr="00AA085A">
              <w:rPr>
                <w:bCs/>
              </w:rPr>
              <w:t>izglītības vadības darba pieredze</w:t>
            </w:r>
            <w:r w:rsidRPr="00AA085A">
              <w:rPr>
                <w:b/>
                <w:bCs/>
              </w:rPr>
              <w:t xml:space="preserve"> </w:t>
            </w:r>
            <w:r w:rsidRPr="00AA085A">
              <w:t xml:space="preserve">(vadītājs, vietnieks, metodiķis u.tml.) </w:t>
            </w:r>
            <w:r w:rsidRPr="00AA085A">
              <w:rPr>
                <w:bCs/>
              </w:rPr>
              <w:t xml:space="preserve">vispārējās izglītības iestādē </w:t>
            </w:r>
            <w:r w:rsidRPr="00AA085A">
              <w:t xml:space="preserve">vai citā ar izglītību saistītā iestādē pēdējo 3 līdz 5 gadu laikā. </w:t>
            </w:r>
          </w:p>
        </w:tc>
        <w:tc>
          <w:tcPr>
            <w:tcW w:w="1275" w:type="dxa"/>
            <w:tcBorders>
              <w:top w:val="single" w:sz="6" w:space="0" w:color="auto"/>
              <w:left w:val="single" w:sz="6" w:space="0" w:color="auto"/>
              <w:bottom w:val="single" w:sz="6" w:space="0" w:color="auto"/>
              <w:right w:val="single" w:sz="6" w:space="0" w:color="auto"/>
            </w:tcBorders>
          </w:tcPr>
          <w:p w14:paraId="76D05EB0" w14:textId="77777777" w:rsidR="00AA085A" w:rsidRPr="00AA085A" w:rsidRDefault="00AA085A" w:rsidP="00AA085A">
            <w:pPr>
              <w:autoSpaceDE w:val="0"/>
              <w:autoSpaceDN w:val="0"/>
              <w:adjustRightInd w:val="0"/>
              <w:spacing w:line="259" w:lineRule="auto"/>
              <w:jc w:val="center"/>
              <w:rPr>
                <w:rFonts w:eastAsiaTheme="minorHAnsi"/>
                <w:kern w:val="2"/>
                <w:lang w:eastAsia="en-US"/>
                <w14:ligatures w14:val="standardContextual"/>
              </w:rPr>
            </w:pPr>
            <w:r w:rsidRPr="00AA085A">
              <w:rPr>
                <w:rFonts w:eastAsiaTheme="minorHAnsi"/>
                <w:kern w:val="2"/>
                <w:lang w:eastAsia="en-US"/>
                <w14:ligatures w14:val="standardContextual"/>
              </w:rPr>
              <w:t xml:space="preserve">3 </w:t>
            </w:r>
          </w:p>
        </w:tc>
        <w:tc>
          <w:tcPr>
            <w:tcW w:w="2362" w:type="dxa"/>
            <w:tcBorders>
              <w:top w:val="single" w:sz="6" w:space="0" w:color="auto"/>
              <w:left w:val="single" w:sz="6" w:space="0" w:color="auto"/>
              <w:bottom w:val="single" w:sz="6" w:space="0" w:color="auto"/>
              <w:right w:val="single" w:sz="6" w:space="0" w:color="auto"/>
            </w:tcBorders>
          </w:tcPr>
          <w:p w14:paraId="32CD8F48"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2BF84E4A"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BA8C9AC" w14:textId="77777777" w:rsidR="00AA085A" w:rsidRPr="00AA085A" w:rsidRDefault="00AA085A">
            <w:pPr>
              <w:numPr>
                <w:ilvl w:val="1"/>
                <w:numId w:val="19"/>
              </w:numPr>
              <w:autoSpaceDE w:val="0"/>
              <w:autoSpaceDN w:val="0"/>
              <w:adjustRightInd w:val="0"/>
              <w:spacing w:after="160" w:line="264" w:lineRule="exact"/>
              <w:contextualSpacing/>
              <w:jc w:val="both"/>
            </w:pPr>
            <w:r w:rsidRPr="00AA085A">
              <w:t xml:space="preserve">Vairāk nekā 3 gadu nepārtraukta pedagoģiskā darba pieredze </w:t>
            </w:r>
            <w:r w:rsidRPr="00AA085A">
              <w:rPr>
                <w:bCs/>
              </w:rPr>
              <w:t>pēdējo 3 gadu laikā</w:t>
            </w:r>
            <w:r w:rsidRPr="00AA085A">
              <w:t xml:space="preserve"> </w:t>
            </w:r>
            <w:r w:rsidRPr="00AA085A">
              <w:rPr>
                <w:bCs/>
              </w:rPr>
              <w:t xml:space="preserve">vispārējās izglītības iestādē vai </w:t>
            </w:r>
            <w:r w:rsidRPr="00AA085A">
              <w:t xml:space="preserve">vairāk nekā 5 gadu nepārtraukta </w:t>
            </w:r>
            <w:r w:rsidRPr="00AA085A">
              <w:rPr>
                <w:bCs/>
              </w:rPr>
              <w:t>izglītības vadības darba pieredze ne agrāk kā pirms 10 gadiem</w:t>
            </w:r>
            <w:r w:rsidRPr="00AA085A">
              <w:t>.</w:t>
            </w:r>
          </w:p>
        </w:tc>
        <w:tc>
          <w:tcPr>
            <w:tcW w:w="1275" w:type="dxa"/>
            <w:tcBorders>
              <w:top w:val="single" w:sz="6" w:space="0" w:color="auto"/>
              <w:left w:val="single" w:sz="6" w:space="0" w:color="auto"/>
              <w:bottom w:val="single" w:sz="6" w:space="0" w:color="auto"/>
              <w:right w:val="single" w:sz="6" w:space="0" w:color="auto"/>
            </w:tcBorders>
          </w:tcPr>
          <w:p w14:paraId="254D9CEF" w14:textId="77777777" w:rsidR="00AA085A" w:rsidRPr="00AA085A" w:rsidRDefault="00AA085A" w:rsidP="00AA085A">
            <w:pPr>
              <w:autoSpaceDE w:val="0"/>
              <w:autoSpaceDN w:val="0"/>
              <w:adjustRightInd w:val="0"/>
              <w:spacing w:line="259" w:lineRule="auto"/>
              <w:jc w:val="center"/>
              <w:rPr>
                <w:rFonts w:eastAsiaTheme="minorHAnsi"/>
                <w:kern w:val="2"/>
                <w:lang w:eastAsia="en-US"/>
                <w14:ligatures w14:val="standardContextual"/>
              </w:rPr>
            </w:pPr>
            <w:r w:rsidRPr="00AA085A">
              <w:rPr>
                <w:rFonts w:eastAsiaTheme="minorHAnsi"/>
                <w:kern w:val="2"/>
                <w:lang w:eastAsia="en-US"/>
                <w14:ligatures w14:val="standardContextual"/>
              </w:rPr>
              <w:t>2</w:t>
            </w:r>
          </w:p>
        </w:tc>
        <w:tc>
          <w:tcPr>
            <w:tcW w:w="2362" w:type="dxa"/>
            <w:tcBorders>
              <w:top w:val="single" w:sz="6" w:space="0" w:color="auto"/>
              <w:left w:val="single" w:sz="6" w:space="0" w:color="auto"/>
              <w:bottom w:val="single" w:sz="6" w:space="0" w:color="auto"/>
              <w:right w:val="single" w:sz="6" w:space="0" w:color="auto"/>
            </w:tcBorders>
          </w:tcPr>
          <w:p w14:paraId="2D8A414F"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15C96BED"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FE03782" w14:textId="77777777" w:rsidR="00AA085A" w:rsidRPr="00AA085A" w:rsidRDefault="00AA085A">
            <w:pPr>
              <w:numPr>
                <w:ilvl w:val="1"/>
                <w:numId w:val="19"/>
              </w:numPr>
              <w:autoSpaceDE w:val="0"/>
              <w:autoSpaceDN w:val="0"/>
              <w:adjustRightInd w:val="0"/>
              <w:spacing w:after="160" w:line="264" w:lineRule="exact"/>
              <w:contextualSpacing/>
              <w:jc w:val="both"/>
            </w:pPr>
            <w:r w:rsidRPr="00AA085A">
              <w:t>Vismaz 3 gadu pedagoģiskā darba pieredze</w:t>
            </w:r>
            <w:r w:rsidRPr="00AA085A">
              <w:rPr>
                <w:bCs/>
              </w:rPr>
              <w:t xml:space="preserve">  vai izglītības vadības darba pieredze, kas neatbilst 1.1.-1.4. kritērijam</w:t>
            </w:r>
            <w:r w:rsidRPr="00AA085A">
              <w:t>.</w:t>
            </w:r>
          </w:p>
        </w:tc>
        <w:tc>
          <w:tcPr>
            <w:tcW w:w="1275" w:type="dxa"/>
            <w:tcBorders>
              <w:top w:val="single" w:sz="6" w:space="0" w:color="auto"/>
              <w:left w:val="single" w:sz="6" w:space="0" w:color="auto"/>
              <w:bottom w:val="single" w:sz="6" w:space="0" w:color="auto"/>
              <w:right w:val="single" w:sz="6" w:space="0" w:color="auto"/>
            </w:tcBorders>
          </w:tcPr>
          <w:p w14:paraId="07BE7323" w14:textId="77777777" w:rsidR="00AA085A" w:rsidRPr="00AA085A" w:rsidRDefault="00AA085A" w:rsidP="00AA085A">
            <w:pPr>
              <w:autoSpaceDE w:val="0"/>
              <w:autoSpaceDN w:val="0"/>
              <w:adjustRightInd w:val="0"/>
              <w:spacing w:line="259" w:lineRule="auto"/>
              <w:jc w:val="center"/>
              <w:rPr>
                <w:rFonts w:eastAsiaTheme="minorHAnsi"/>
                <w:kern w:val="2"/>
                <w:lang w:eastAsia="en-US"/>
                <w14:ligatures w14:val="standardContextual"/>
              </w:rPr>
            </w:pPr>
            <w:r w:rsidRPr="00AA085A">
              <w:rPr>
                <w:rFonts w:eastAsiaTheme="minorHAnsi"/>
                <w:kern w:val="2"/>
                <w:lang w:eastAsia="en-US"/>
                <w14:ligatures w14:val="standardContextual"/>
              </w:rPr>
              <w:t>1</w:t>
            </w:r>
          </w:p>
        </w:tc>
        <w:tc>
          <w:tcPr>
            <w:tcW w:w="2362" w:type="dxa"/>
            <w:tcBorders>
              <w:top w:val="single" w:sz="6" w:space="0" w:color="auto"/>
              <w:left w:val="single" w:sz="6" w:space="0" w:color="auto"/>
              <w:bottom w:val="single" w:sz="6" w:space="0" w:color="auto"/>
              <w:right w:val="single" w:sz="6" w:space="0" w:color="auto"/>
            </w:tcBorders>
          </w:tcPr>
          <w:p w14:paraId="3053B166"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48E08C78" w14:textId="77777777" w:rsidTr="009476F5">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6B3E1CB7" w14:textId="77777777" w:rsidR="00AA085A" w:rsidRPr="00AA085A" w:rsidRDefault="00AA085A" w:rsidP="00AA085A">
            <w:pPr>
              <w:autoSpaceDE w:val="0"/>
              <w:autoSpaceDN w:val="0"/>
              <w:adjustRightInd w:val="0"/>
              <w:spacing w:line="264" w:lineRule="exact"/>
              <w:rPr>
                <w:rFonts w:eastAsiaTheme="minorHAnsi"/>
                <w:bCs/>
                <w:kern w:val="2"/>
                <w:lang w:eastAsia="en-US"/>
                <w14:ligatures w14:val="standardContextual"/>
              </w:rPr>
            </w:pPr>
            <w:r w:rsidRPr="00AA085A">
              <w:rPr>
                <w:rFonts w:eastAsiaTheme="minorHAnsi"/>
                <w:b/>
                <w:bCs/>
                <w:kern w:val="2"/>
                <w:lang w:eastAsia="en-US"/>
                <w14:ligatures w14:val="standardContextual"/>
              </w:rPr>
              <w:t>2. Papildu izglītība un kvalifikācija, profesionālā pilnveide (maks. 7 punkti, summējot)</w:t>
            </w:r>
          </w:p>
        </w:tc>
      </w:tr>
      <w:tr w:rsidR="00AA085A" w:rsidRPr="00AA085A" w14:paraId="1A163D80"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979B853" w14:textId="77777777" w:rsidR="00AA085A" w:rsidRPr="00AA085A" w:rsidRDefault="00AA085A" w:rsidP="00AA085A">
            <w:pPr>
              <w:autoSpaceDE w:val="0"/>
              <w:autoSpaceDN w:val="0"/>
              <w:adjustRightInd w:val="0"/>
              <w:spacing w:line="259" w:lineRule="exact"/>
              <w:ind w:left="385" w:hanging="385"/>
              <w:jc w:val="both"/>
              <w:rPr>
                <w:rFonts w:eastAsiaTheme="minorHAnsi"/>
                <w:b/>
                <w:bCs/>
                <w:kern w:val="2"/>
                <w:lang w:eastAsia="en-US"/>
                <w14:ligatures w14:val="standardContextual"/>
              </w:rPr>
            </w:pPr>
            <w:r w:rsidRPr="00AA085A">
              <w:rPr>
                <w:rFonts w:eastAsiaTheme="minorHAnsi"/>
                <w:b/>
                <w:bCs/>
                <w:kern w:val="2"/>
                <w:lang w:eastAsia="en-US"/>
                <w14:ligatures w14:val="standardContextual"/>
              </w:rPr>
              <w:t>2.1.</w:t>
            </w:r>
            <w:r w:rsidRPr="00AA085A">
              <w:rPr>
                <w:rFonts w:eastAsiaTheme="minorHAnsi"/>
                <w:bCs/>
                <w:kern w:val="2"/>
                <w:lang w:eastAsia="en-US"/>
                <w14:ligatures w14:val="standardContextual"/>
              </w:rPr>
              <w:t>Papildu augstākā izglītība un kvalifikācija vai profesionālās kompetences pilnveide vadībzinātnē, tiesību zinātnē, ekonomikā vai psiholoģijā.</w:t>
            </w:r>
          </w:p>
        </w:tc>
        <w:tc>
          <w:tcPr>
            <w:tcW w:w="1275" w:type="dxa"/>
            <w:tcBorders>
              <w:top w:val="single" w:sz="6" w:space="0" w:color="auto"/>
              <w:left w:val="single" w:sz="6" w:space="0" w:color="auto"/>
              <w:bottom w:val="single" w:sz="6" w:space="0" w:color="auto"/>
              <w:right w:val="single" w:sz="6" w:space="0" w:color="auto"/>
            </w:tcBorders>
          </w:tcPr>
          <w:p w14:paraId="7DA13518"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3</w:t>
            </w:r>
          </w:p>
        </w:tc>
        <w:tc>
          <w:tcPr>
            <w:tcW w:w="2362" w:type="dxa"/>
            <w:tcBorders>
              <w:top w:val="single" w:sz="6" w:space="0" w:color="auto"/>
              <w:left w:val="single" w:sz="6" w:space="0" w:color="auto"/>
              <w:bottom w:val="single" w:sz="6" w:space="0" w:color="auto"/>
              <w:right w:val="single" w:sz="6" w:space="0" w:color="auto"/>
            </w:tcBorders>
          </w:tcPr>
          <w:p w14:paraId="2C7EDDF8"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0D6FF8CF"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2421923" w14:textId="77777777" w:rsidR="00AA085A" w:rsidRPr="00AA085A" w:rsidRDefault="00AA085A">
            <w:pPr>
              <w:numPr>
                <w:ilvl w:val="1"/>
                <w:numId w:val="18"/>
              </w:numPr>
              <w:autoSpaceDE w:val="0"/>
              <w:autoSpaceDN w:val="0"/>
              <w:adjustRightInd w:val="0"/>
              <w:spacing w:after="160" w:line="259" w:lineRule="exact"/>
              <w:ind w:left="385" w:hanging="385"/>
              <w:contextualSpacing/>
              <w:jc w:val="both"/>
              <w:rPr>
                <w:bCs/>
              </w:rPr>
            </w:pPr>
            <w:r w:rsidRPr="00AA085A">
              <w:rPr>
                <w:bCs/>
              </w:rPr>
              <w:t>Profesionālās kompetences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1CCB320D"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1-2</w:t>
            </w:r>
          </w:p>
        </w:tc>
        <w:tc>
          <w:tcPr>
            <w:tcW w:w="2362" w:type="dxa"/>
            <w:tcBorders>
              <w:top w:val="single" w:sz="6" w:space="0" w:color="auto"/>
              <w:left w:val="single" w:sz="6" w:space="0" w:color="auto"/>
              <w:bottom w:val="single" w:sz="6" w:space="0" w:color="auto"/>
              <w:right w:val="single" w:sz="6" w:space="0" w:color="auto"/>
            </w:tcBorders>
          </w:tcPr>
          <w:p w14:paraId="3A4BEA80"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3C50E461"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BA8DB8B" w14:textId="77777777" w:rsidR="00AA085A" w:rsidRPr="00AA085A" w:rsidRDefault="00AA085A">
            <w:pPr>
              <w:numPr>
                <w:ilvl w:val="1"/>
                <w:numId w:val="18"/>
              </w:numPr>
              <w:autoSpaceDE w:val="0"/>
              <w:autoSpaceDN w:val="0"/>
              <w:adjustRightInd w:val="0"/>
              <w:spacing w:after="160" w:line="259" w:lineRule="exact"/>
              <w:ind w:left="385" w:hanging="385"/>
              <w:contextualSpacing/>
              <w:jc w:val="both"/>
              <w:rPr>
                <w:bCs/>
              </w:rPr>
            </w:pPr>
            <w:r w:rsidRPr="00AA085A">
              <w:rPr>
                <w:bCs/>
              </w:rPr>
              <w:t>Profesionālās kompetences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37FB1BC5"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2</w:t>
            </w:r>
          </w:p>
        </w:tc>
        <w:tc>
          <w:tcPr>
            <w:tcW w:w="2362" w:type="dxa"/>
            <w:tcBorders>
              <w:top w:val="single" w:sz="6" w:space="0" w:color="auto"/>
              <w:left w:val="single" w:sz="6" w:space="0" w:color="auto"/>
              <w:bottom w:val="single" w:sz="6" w:space="0" w:color="auto"/>
              <w:right w:val="single" w:sz="6" w:space="0" w:color="auto"/>
            </w:tcBorders>
          </w:tcPr>
          <w:p w14:paraId="376517DA"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468FA072"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6564372" w14:textId="77777777" w:rsidR="00AA085A" w:rsidRPr="00AA085A" w:rsidRDefault="00AA085A">
            <w:pPr>
              <w:numPr>
                <w:ilvl w:val="1"/>
                <w:numId w:val="18"/>
              </w:numPr>
              <w:autoSpaceDE w:val="0"/>
              <w:autoSpaceDN w:val="0"/>
              <w:adjustRightInd w:val="0"/>
              <w:spacing w:after="160" w:line="259" w:lineRule="exact"/>
              <w:ind w:left="385" w:hanging="385"/>
              <w:contextualSpacing/>
              <w:jc w:val="both"/>
              <w:rPr>
                <w:bCs/>
              </w:rPr>
            </w:pPr>
            <w:r w:rsidRPr="00AA085A">
              <w:rPr>
                <w:bCs/>
              </w:rPr>
              <w:t>Profesionālās kompetences pilnveide izglītības jomā mazāk par 36 stundām pēdējo 3 gadu laikā</w:t>
            </w:r>
            <w:r w:rsidRPr="00AA085A">
              <w:rPr>
                <w:rFonts w:eastAsia="Calibri"/>
                <w:lang w:eastAsia="en-US"/>
              </w:rPr>
              <w:t>.</w:t>
            </w:r>
          </w:p>
        </w:tc>
        <w:tc>
          <w:tcPr>
            <w:tcW w:w="1275" w:type="dxa"/>
            <w:tcBorders>
              <w:top w:val="single" w:sz="6" w:space="0" w:color="auto"/>
              <w:left w:val="single" w:sz="6" w:space="0" w:color="auto"/>
              <w:bottom w:val="single" w:sz="6" w:space="0" w:color="auto"/>
              <w:right w:val="single" w:sz="6" w:space="0" w:color="auto"/>
            </w:tcBorders>
          </w:tcPr>
          <w:p w14:paraId="36661699"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w:t>
            </w:r>
          </w:p>
        </w:tc>
        <w:tc>
          <w:tcPr>
            <w:tcW w:w="2362" w:type="dxa"/>
            <w:tcBorders>
              <w:top w:val="single" w:sz="6" w:space="0" w:color="auto"/>
              <w:left w:val="single" w:sz="6" w:space="0" w:color="auto"/>
              <w:bottom w:val="single" w:sz="6" w:space="0" w:color="auto"/>
              <w:right w:val="single" w:sz="6" w:space="0" w:color="auto"/>
            </w:tcBorders>
          </w:tcPr>
          <w:p w14:paraId="057DCF8A"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191C525C"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F0B21EA" w14:textId="77777777" w:rsidR="00AA085A" w:rsidRPr="00AA085A" w:rsidRDefault="00AA085A">
            <w:pPr>
              <w:numPr>
                <w:ilvl w:val="1"/>
                <w:numId w:val="18"/>
              </w:numPr>
              <w:autoSpaceDE w:val="0"/>
              <w:autoSpaceDN w:val="0"/>
              <w:adjustRightInd w:val="0"/>
              <w:spacing w:after="160" w:line="259" w:lineRule="exact"/>
              <w:ind w:left="385" w:hanging="385"/>
              <w:contextualSpacing/>
              <w:jc w:val="both"/>
              <w:rPr>
                <w:bCs/>
              </w:rPr>
            </w:pPr>
            <w:r w:rsidRPr="00AA085A">
              <w:rPr>
                <w:bCs/>
              </w:rPr>
              <w:t>Nav veikta profesionālās kompetences pilnveide izglītības jomā pēdējo 3 gadu laikā</w:t>
            </w:r>
            <w:r w:rsidRPr="00AA085A">
              <w:rPr>
                <w:rFonts w:eastAsia="Calibri"/>
                <w:lang w:eastAsia="en-US"/>
              </w:rPr>
              <w:t>.</w:t>
            </w:r>
          </w:p>
        </w:tc>
        <w:tc>
          <w:tcPr>
            <w:tcW w:w="1275" w:type="dxa"/>
            <w:tcBorders>
              <w:top w:val="single" w:sz="6" w:space="0" w:color="auto"/>
              <w:left w:val="single" w:sz="6" w:space="0" w:color="auto"/>
              <w:bottom w:val="single" w:sz="6" w:space="0" w:color="auto"/>
              <w:right w:val="single" w:sz="6" w:space="0" w:color="auto"/>
            </w:tcBorders>
          </w:tcPr>
          <w:p w14:paraId="3920C215"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0</w:t>
            </w:r>
          </w:p>
        </w:tc>
        <w:tc>
          <w:tcPr>
            <w:tcW w:w="2362" w:type="dxa"/>
            <w:tcBorders>
              <w:top w:val="single" w:sz="6" w:space="0" w:color="auto"/>
              <w:left w:val="single" w:sz="6" w:space="0" w:color="auto"/>
              <w:bottom w:val="single" w:sz="6" w:space="0" w:color="auto"/>
              <w:right w:val="single" w:sz="6" w:space="0" w:color="auto"/>
            </w:tcBorders>
          </w:tcPr>
          <w:p w14:paraId="38C282AF"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3471E3E3" w14:textId="77777777" w:rsidTr="009476F5">
        <w:trPr>
          <w:gridAfter w:val="1"/>
          <w:wAfter w:w="48" w:type="dxa"/>
        </w:trPr>
        <w:tc>
          <w:tcPr>
            <w:tcW w:w="8788" w:type="dxa"/>
            <w:gridSpan w:val="3"/>
            <w:tcBorders>
              <w:top w:val="single" w:sz="6" w:space="0" w:color="auto"/>
              <w:left w:val="single" w:sz="6" w:space="0" w:color="auto"/>
              <w:bottom w:val="single" w:sz="6" w:space="0" w:color="auto"/>
            </w:tcBorders>
          </w:tcPr>
          <w:p w14:paraId="6E9064A4" w14:textId="77777777" w:rsidR="00AA085A" w:rsidRPr="00AA085A" w:rsidRDefault="00AA085A" w:rsidP="00AA085A">
            <w:pPr>
              <w:autoSpaceDE w:val="0"/>
              <w:autoSpaceDN w:val="0"/>
              <w:adjustRightInd w:val="0"/>
              <w:spacing w:line="259" w:lineRule="auto"/>
              <w:rPr>
                <w:rFonts w:eastAsiaTheme="minorHAnsi"/>
                <w:kern w:val="2"/>
                <w:highlight w:val="yellow"/>
                <w:lang w:eastAsia="en-US"/>
                <w14:ligatures w14:val="standardContextual"/>
              </w:rPr>
            </w:pPr>
            <w:r w:rsidRPr="00AA085A">
              <w:rPr>
                <w:rFonts w:eastAsiaTheme="minorHAnsi"/>
                <w:b/>
                <w:bCs/>
                <w:kern w:val="2"/>
                <w:lang w:eastAsia="en-US"/>
                <w14:ligatures w14:val="standardContextual"/>
              </w:rPr>
              <w:t>3.</w:t>
            </w:r>
            <w:r w:rsidRPr="00AA085A">
              <w:rPr>
                <w:rFonts w:eastAsiaTheme="minorHAnsi"/>
                <w:bCs/>
                <w:kern w:val="2"/>
                <w:lang w:eastAsia="en-US"/>
                <w14:ligatures w14:val="standardContextual"/>
              </w:rPr>
              <w:t xml:space="preserve"> </w:t>
            </w:r>
            <w:r w:rsidRPr="00AA085A">
              <w:rPr>
                <w:rFonts w:eastAsiaTheme="minorHAnsi"/>
                <w:b/>
                <w:bCs/>
                <w:kern w:val="2"/>
                <w:lang w:eastAsia="en-US"/>
                <w14:ligatures w14:val="standardContextual"/>
              </w:rPr>
              <w:t>Iestādes attīstības redzējums (maks. 3 punkti)</w:t>
            </w:r>
          </w:p>
        </w:tc>
      </w:tr>
      <w:tr w:rsidR="00AA085A" w:rsidRPr="00AA085A" w14:paraId="0D3491FF" w14:textId="77777777" w:rsidTr="009476F5">
        <w:tc>
          <w:tcPr>
            <w:tcW w:w="5151" w:type="dxa"/>
            <w:tcBorders>
              <w:top w:val="single" w:sz="6" w:space="0" w:color="auto"/>
              <w:left w:val="single" w:sz="6" w:space="0" w:color="auto"/>
              <w:bottom w:val="single" w:sz="6" w:space="0" w:color="auto"/>
              <w:right w:val="single" w:sz="6" w:space="0" w:color="auto"/>
            </w:tcBorders>
          </w:tcPr>
          <w:p w14:paraId="10403C22" w14:textId="77777777" w:rsidR="00AA085A" w:rsidRPr="00AA085A" w:rsidRDefault="00AA085A" w:rsidP="00AA085A">
            <w:pPr>
              <w:autoSpaceDE w:val="0"/>
              <w:autoSpaceDN w:val="0"/>
              <w:adjustRightInd w:val="0"/>
              <w:spacing w:line="259"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3.1.</w:t>
            </w:r>
            <w:r w:rsidRPr="00AA085A">
              <w:rPr>
                <w:rFonts w:eastAsiaTheme="minorHAnsi"/>
                <w:bCs/>
                <w:kern w:val="2"/>
                <w:lang w:eastAsia="en-US"/>
                <w14:ligatures w14:val="standardContextual"/>
              </w:rPr>
              <w:t xml:space="preserve">Ir pamatojumos balstīts stratēģisks redzējums un padziļināta izpratne par izglītības iestādes attīstību, pārzina </w:t>
            </w:r>
            <w:r w:rsidRPr="00AA085A">
              <w:rPr>
                <w:rFonts w:eastAsiaTheme="minorHAnsi"/>
                <w:kern w:val="2"/>
                <w:lang w:eastAsia="en-US"/>
                <w14:ligatures w14:val="standardContextual"/>
              </w:rPr>
              <w:t>valstī un pašvaldībā noteiktos izglītības nozares politikas plānošanas dokumentus.</w:t>
            </w:r>
            <w:r w:rsidRPr="00AA085A">
              <w:rPr>
                <w:rFonts w:eastAsiaTheme="minorHAnsi"/>
                <w:bCs/>
                <w:kern w:val="2"/>
                <w:lang w:eastAsia="en-US"/>
                <w14:ligatures w14:val="standardContextual"/>
              </w:rPr>
              <w:t xml:space="preserve"> </w:t>
            </w:r>
          </w:p>
        </w:tc>
        <w:tc>
          <w:tcPr>
            <w:tcW w:w="1275" w:type="dxa"/>
            <w:tcBorders>
              <w:top w:val="single" w:sz="6" w:space="0" w:color="auto"/>
              <w:left w:val="single" w:sz="6" w:space="0" w:color="auto"/>
              <w:bottom w:val="single" w:sz="6" w:space="0" w:color="auto"/>
              <w:right w:val="single" w:sz="6" w:space="0" w:color="auto"/>
            </w:tcBorders>
          </w:tcPr>
          <w:p w14:paraId="0B4F8E77"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2-3</w:t>
            </w:r>
          </w:p>
        </w:tc>
        <w:tc>
          <w:tcPr>
            <w:tcW w:w="2410" w:type="dxa"/>
            <w:gridSpan w:val="2"/>
            <w:tcBorders>
              <w:top w:val="single" w:sz="6" w:space="0" w:color="auto"/>
              <w:left w:val="single" w:sz="6" w:space="0" w:color="auto"/>
              <w:bottom w:val="single" w:sz="6" w:space="0" w:color="auto"/>
              <w:right w:val="single" w:sz="6" w:space="0" w:color="auto"/>
            </w:tcBorders>
          </w:tcPr>
          <w:p w14:paraId="061921DB"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29F748A5" w14:textId="77777777" w:rsidTr="009476F5">
        <w:tc>
          <w:tcPr>
            <w:tcW w:w="5151" w:type="dxa"/>
            <w:tcBorders>
              <w:top w:val="single" w:sz="6" w:space="0" w:color="auto"/>
              <w:left w:val="single" w:sz="6" w:space="0" w:color="auto"/>
              <w:bottom w:val="single" w:sz="6" w:space="0" w:color="auto"/>
              <w:right w:val="single" w:sz="6" w:space="0" w:color="auto"/>
            </w:tcBorders>
          </w:tcPr>
          <w:p w14:paraId="34D1A965" w14:textId="77777777" w:rsidR="00AA085A" w:rsidRPr="00AA085A" w:rsidRDefault="00AA085A" w:rsidP="00AA085A">
            <w:pPr>
              <w:autoSpaceDE w:val="0"/>
              <w:autoSpaceDN w:val="0"/>
              <w:adjustRightInd w:val="0"/>
              <w:spacing w:line="259"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lastRenderedPageBreak/>
              <w:t>3.2.</w:t>
            </w:r>
            <w:r w:rsidRPr="00AA085A">
              <w:rPr>
                <w:rFonts w:eastAsiaTheme="minorHAnsi"/>
                <w:bCs/>
                <w:kern w:val="2"/>
                <w:lang w:eastAsia="en-US"/>
                <w14:ligatures w14:val="standardContextual"/>
              </w:rPr>
              <w:t xml:space="preserve">Ir stratēģisks redzējums un izpratne par izglītības iestādes attīstību un pārzina/daļēji pārzina </w:t>
            </w:r>
            <w:r w:rsidRPr="00AA085A">
              <w:rPr>
                <w:rFonts w:eastAsiaTheme="minorHAnsi"/>
                <w:kern w:val="2"/>
                <w:lang w:eastAsia="en-US"/>
                <w14:ligatures w14:val="standardContextual"/>
              </w:rPr>
              <w:t>valstī un pašvaldībā noteiktos izglītības nozares politikas plānošanas dokumentus</w:t>
            </w:r>
            <w:r w:rsidRPr="00AA085A">
              <w:rPr>
                <w:rFonts w:eastAsiaTheme="minorHAnsi"/>
                <w:bCs/>
                <w:kern w:val="2"/>
                <w:lang w:eastAsia="en-US"/>
                <w14:ligatures w14:val="standardContextual"/>
              </w:rPr>
              <w:t>.</w:t>
            </w:r>
          </w:p>
        </w:tc>
        <w:tc>
          <w:tcPr>
            <w:tcW w:w="1275" w:type="dxa"/>
            <w:tcBorders>
              <w:top w:val="single" w:sz="6" w:space="0" w:color="auto"/>
              <w:left w:val="single" w:sz="6" w:space="0" w:color="auto"/>
              <w:bottom w:val="single" w:sz="6" w:space="0" w:color="auto"/>
              <w:right w:val="single" w:sz="6" w:space="0" w:color="auto"/>
            </w:tcBorders>
          </w:tcPr>
          <w:p w14:paraId="6A5C65A6"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1-2</w:t>
            </w:r>
          </w:p>
        </w:tc>
        <w:tc>
          <w:tcPr>
            <w:tcW w:w="2410" w:type="dxa"/>
            <w:gridSpan w:val="2"/>
            <w:tcBorders>
              <w:top w:val="single" w:sz="6" w:space="0" w:color="auto"/>
              <w:left w:val="single" w:sz="6" w:space="0" w:color="auto"/>
              <w:bottom w:val="single" w:sz="6" w:space="0" w:color="auto"/>
              <w:right w:val="single" w:sz="6" w:space="0" w:color="auto"/>
            </w:tcBorders>
          </w:tcPr>
          <w:p w14:paraId="75B488F6"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1B345706" w14:textId="77777777" w:rsidTr="009476F5">
        <w:tc>
          <w:tcPr>
            <w:tcW w:w="5151" w:type="dxa"/>
            <w:tcBorders>
              <w:top w:val="single" w:sz="6" w:space="0" w:color="auto"/>
              <w:left w:val="single" w:sz="6" w:space="0" w:color="auto"/>
              <w:bottom w:val="single" w:sz="6" w:space="0" w:color="auto"/>
              <w:right w:val="single" w:sz="6" w:space="0" w:color="auto"/>
            </w:tcBorders>
          </w:tcPr>
          <w:p w14:paraId="0EAA9E69" w14:textId="77777777" w:rsidR="00AA085A" w:rsidRPr="00AA085A" w:rsidRDefault="00AA085A" w:rsidP="00AA085A">
            <w:pPr>
              <w:autoSpaceDE w:val="0"/>
              <w:autoSpaceDN w:val="0"/>
              <w:adjustRightInd w:val="0"/>
              <w:spacing w:line="259"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3.3.</w:t>
            </w:r>
            <w:r w:rsidRPr="00AA085A">
              <w:rPr>
                <w:rFonts w:eastAsiaTheme="minorHAnsi"/>
                <w:bCs/>
                <w:kern w:val="2"/>
                <w:lang w:eastAsia="en-US"/>
                <w14:ligatures w14:val="standardContextual"/>
              </w:rPr>
              <w:t>Ir nepietiekams redzējums un izpratne par izglītības iestādes attīstību</w:t>
            </w:r>
            <w:r w:rsidRPr="00AA085A">
              <w:rPr>
                <w:rFonts w:eastAsiaTheme="minorHAnsi"/>
                <w:kern w:val="2"/>
                <w:lang w:eastAsia="en-US"/>
                <w14:ligatures w14:val="standardContextual"/>
              </w:rPr>
              <w:t xml:space="preserve"> un vāji pārzina vai nepārzina izglītības nozares politikas plānošanas dokumentus.</w:t>
            </w:r>
          </w:p>
        </w:tc>
        <w:tc>
          <w:tcPr>
            <w:tcW w:w="1275" w:type="dxa"/>
            <w:tcBorders>
              <w:top w:val="single" w:sz="6" w:space="0" w:color="auto"/>
              <w:left w:val="single" w:sz="6" w:space="0" w:color="auto"/>
              <w:bottom w:val="single" w:sz="6" w:space="0" w:color="auto"/>
              <w:right w:val="single" w:sz="6" w:space="0" w:color="auto"/>
            </w:tcBorders>
          </w:tcPr>
          <w:p w14:paraId="428BEC06"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0</w:t>
            </w:r>
          </w:p>
        </w:tc>
        <w:tc>
          <w:tcPr>
            <w:tcW w:w="2410" w:type="dxa"/>
            <w:gridSpan w:val="2"/>
            <w:tcBorders>
              <w:top w:val="single" w:sz="6" w:space="0" w:color="auto"/>
              <w:left w:val="single" w:sz="6" w:space="0" w:color="auto"/>
              <w:bottom w:val="single" w:sz="6" w:space="0" w:color="auto"/>
              <w:right w:val="single" w:sz="6" w:space="0" w:color="auto"/>
            </w:tcBorders>
          </w:tcPr>
          <w:p w14:paraId="0CEA7FC5"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60AC39D6" w14:textId="77777777" w:rsidTr="009476F5">
        <w:tc>
          <w:tcPr>
            <w:tcW w:w="8836" w:type="dxa"/>
            <w:gridSpan w:val="4"/>
            <w:tcBorders>
              <w:top w:val="single" w:sz="6" w:space="0" w:color="auto"/>
              <w:left w:val="single" w:sz="6" w:space="0" w:color="auto"/>
              <w:bottom w:val="single" w:sz="6" w:space="0" w:color="auto"/>
            </w:tcBorders>
          </w:tcPr>
          <w:p w14:paraId="41FB4C55" w14:textId="77777777" w:rsidR="00AA085A" w:rsidRPr="00AA085A" w:rsidRDefault="00AA085A">
            <w:pPr>
              <w:numPr>
                <w:ilvl w:val="0"/>
                <w:numId w:val="20"/>
              </w:numPr>
              <w:autoSpaceDE w:val="0"/>
              <w:autoSpaceDN w:val="0"/>
              <w:adjustRightInd w:val="0"/>
              <w:spacing w:after="160" w:line="264" w:lineRule="exact"/>
              <w:ind w:left="385" w:hanging="385"/>
              <w:contextualSpacing/>
              <w:jc w:val="both"/>
              <w:rPr>
                <w:b/>
                <w:bCs/>
              </w:rPr>
            </w:pPr>
            <w:r w:rsidRPr="00AA085A">
              <w:rPr>
                <w:b/>
                <w:bCs/>
              </w:rPr>
              <w:t>Kompetence un amata pienākumu pārzināšana (maks. 6 punkti, summējot)</w:t>
            </w:r>
          </w:p>
        </w:tc>
      </w:tr>
      <w:tr w:rsidR="00AA085A" w:rsidRPr="00AA085A" w14:paraId="3E01AAF9" w14:textId="77777777" w:rsidTr="009476F5">
        <w:tc>
          <w:tcPr>
            <w:tcW w:w="5151" w:type="dxa"/>
            <w:tcBorders>
              <w:top w:val="single" w:sz="6" w:space="0" w:color="auto"/>
              <w:left w:val="single" w:sz="6" w:space="0" w:color="auto"/>
              <w:bottom w:val="single" w:sz="6" w:space="0" w:color="auto"/>
              <w:right w:val="single" w:sz="6" w:space="0" w:color="auto"/>
            </w:tcBorders>
          </w:tcPr>
          <w:p w14:paraId="4A33A23B" w14:textId="77777777" w:rsidR="00AA085A" w:rsidRPr="00AA085A" w:rsidRDefault="00AA085A" w:rsidP="00AA085A">
            <w:pPr>
              <w:autoSpaceDE w:val="0"/>
              <w:autoSpaceDN w:val="0"/>
              <w:adjustRightInd w:val="0"/>
              <w:spacing w:line="264"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4.1.</w:t>
            </w:r>
            <w:r w:rsidRPr="00AA085A">
              <w:rPr>
                <w:rFonts w:eastAsiaTheme="minorHAnsi"/>
                <w:bCs/>
                <w:kern w:val="2"/>
                <w:lang w:eastAsia="en-US"/>
                <w14:ligatures w14:val="standardContextual"/>
              </w:rPr>
              <w:t>I</w:t>
            </w:r>
            <w:r w:rsidRPr="00AA085A">
              <w:rPr>
                <w:rFonts w:eastAsiaTheme="minorHAnsi"/>
                <w:kern w:val="2"/>
                <w:lang w:eastAsia="en-US"/>
                <w14:ligatures w14:val="standardContextual"/>
              </w:rPr>
              <w:t xml:space="preserve">r nepieciešamās zināšanas par iestādes darbības tiesiskuma jautājumiem un vadītāja atbildību. Ir 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39E382F5"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1-2</w:t>
            </w:r>
          </w:p>
        </w:tc>
        <w:tc>
          <w:tcPr>
            <w:tcW w:w="2410" w:type="dxa"/>
            <w:gridSpan w:val="2"/>
            <w:tcBorders>
              <w:top w:val="single" w:sz="6" w:space="0" w:color="auto"/>
              <w:left w:val="single" w:sz="6" w:space="0" w:color="auto"/>
              <w:bottom w:val="single" w:sz="6" w:space="0" w:color="auto"/>
              <w:right w:val="single" w:sz="6" w:space="0" w:color="auto"/>
            </w:tcBorders>
          </w:tcPr>
          <w:p w14:paraId="6823BC74"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799330EF" w14:textId="77777777" w:rsidTr="009476F5">
        <w:tc>
          <w:tcPr>
            <w:tcW w:w="5151" w:type="dxa"/>
            <w:tcBorders>
              <w:top w:val="single" w:sz="6" w:space="0" w:color="auto"/>
              <w:left w:val="single" w:sz="6" w:space="0" w:color="auto"/>
              <w:bottom w:val="single" w:sz="6" w:space="0" w:color="auto"/>
              <w:right w:val="single" w:sz="6" w:space="0" w:color="auto"/>
            </w:tcBorders>
          </w:tcPr>
          <w:p w14:paraId="6108DD75" w14:textId="77777777" w:rsidR="00AA085A" w:rsidRPr="00AA085A" w:rsidRDefault="00AA085A" w:rsidP="00AA085A">
            <w:pPr>
              <w:autoSpaceDE w:val="0"/>
              <w:autoSpaceDN w:val="0"/>
              <w:adjustRightInd w:val="0"/>
              <w:spacing w:line="264"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4.2.</w:t>
            </w:r>
            <w:r w:rsidRPr="00AA085A">
              <w:rPr>
                <w:rFonts w:eastAsiaTheme="minorHAnsi"/>
                <w:kern w:val="2"/>
                <w:lang w:eastAsia="en-US"/>
                <w14:ligatures w14:val="standardContextual"/>
              </w:rPr>
              <w:t>Ir zināšanas un kompetence par dažādu 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2C24CAE4"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w:t>
            </w:r>
          </w:p>
        </w:tc>
        <w:tc>
          <w:tcPr>
            <w:tcW w:w="2410" w:type="dxa"/>
            <w:gridSpan w:val="2"/>
            <w:tcBorders>
              <w:top w:val="single" w:sz="6" w:space="0" w:color="auto"/>
              <w:left w:val="single" w:sz="6" w:space="0" w:color="auto"/>
              <w:bottom w:val="single" w:sz="6" w:space="0" w:color="auto"/>
              <w:right w:val="single" w:sz="6" w:space="0" w:color="auto"/>
            </w:tcBorders>
          </w:tcPr>
          <w:p w14:paraId="1A884A32"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42BDAEC2" w14:textId="77777777" w:rsidTr="009476F5">
        <w:tc>
          <w:tcPr>
            <w:tcW w:w="5151" w:type="dxa"/>
            <w:tcBorders>
              <w:top w:val="single" w:sz="6" w:space="0" w:color="auto"/>
              <w:left w:val="single" w:sz="6" w:space="0" w:color="auto"/>
              <w:bottom w:val="single" w:sz="6" w:space="0" w:color="auto"/>
              <w:right w:val="single" w:sz="6" w:space="0" w:color="auto"/>
            </w:tcBorders>
          </w:tcPr>
          <w:p w14:paraId="1EC939B0" w14:textId="77777777" w:rsidR="00AA085A" w:rsidRPr="00AA085A" w:rsidRDefault="00AA085A" w:rsidP="00AA085A">
            <w:pPr>
              <w:autoSpaceDE w:val="0"/>
              <w:autoSpaceDN w:val="0"/>
              <w:adjustRightInd w:val="0"/>
              <w:spacing w:line="264"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4.3.</w:t>
            </w:r>
            <w:r w:rsidRPr="00AA085A">
              <w:rPr>
                <w:rFonts w:eastAsiaTheme="minorHAnsi"/>
                <w:bCs/>
                <w:kern w:val="2"/>
                <w:lang w:eastAsia="en-US"/>
                <w14:ligatures w14:val="standardContextual"/>
              </w:rPr>
              <w:t>I</w:t>
            </w:r>
            <w:r w:rsidRPr="00AA085A">
              <w:rPr>
                <w:rFonts w:eastAsiaTheme="minorHAnsi"/>
                <w:kern w:val="2"/>
                <w:lang w:eastAsia="en-US"/>
                <w14:ligatures w14:val="standardContextual"/>
              </w:rPr>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28B6C7F7"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w:t>
            </w:r>
          </w:p>
        </w:tc>
        <w:tc>
          <w:tcPr>
            <w:tcW w:w="2410" w:type="dxa"/>
            <w:gridSpan w:val="2"/>
            <w:tcBorders>
              <w:top w:val="single" w:sz="6" w:space="0" w:color="auto"/>
              <w:left w:val="single" w:sz="6" w:space="0" w:color="auto"/>
              <w:bottom w:val="single" w:sz="6" w:space="0" w:color="auto"/>
              <w:right w:val="single" w:sz="6" w:space="0" w:color="auto"/>
            </w:tcBorders>
          </w:tcPr>
          <w:p w14:paraId="07221CF6"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5D1850BF" w14:textId="77777777" w:rsidTr="009476F5">
        <w:tc>
          <w:tcPr>
            <w:tcW w:w="5151" w:type="dxa"/>
            <w:tcBorders>
              <w:top w:val="single" w:sz="6" w:space="0" w:color="auto"/>
              <w:left w:val="single" w:sz="6" w:space="0" w:color="auto"/>
              <w:bottom w:val="single" w:sz="6" w:space="0" w:color="auto"/>
              <w:right w:val="single" w:sz="6" w:space="0" w:color="auto"/>
            </w:tcBorders>
          </w:tcPr>
          <w:p w14:paraId="01E61475" w14:textId="77777777" w:rsidR="00AA085A" w:rsidRPr="00AA085A" w:rsidRDefault="00AA085A" w:rsidP="00AA085A">
            <w:pPr>
              <w:autoSpaceDE w:val="0"/>
              <w:autoSpaceDN w:val="0"/>
              <w:adjustRightInd w:val="0"/>
              <w:spacing w:line="264" w:lineRule="exact"/>
              <w:ind w:left="385" w:hanging="425"/>
              <w:jc w:val="both"/>
              <w:rPr>
                <w:rFonts w:eastAsiaTheme="minorHAnsi"/>
                <w:kern w:val="2"/>
                <w:lang w:eastAsia="en-US"/>
                <w14:ligatures w14:val="standardContextual"/>
              </w:rPr>
            </w:pPr>
            <w:r w:rsidRPr="00AA085A">
              <w:rPr>
                <w:rFonts w:eastAsiaTheme="minorHAnsi"/>
                <w:b/>
                <w:bCs/>
                <w:kern w:val="2"/>
                <w:lang w:eastAsia="en-US"/>
                <w14:ligatures w14:val="standardContextual"/>
              </w:rPr>
              <w:t>4.4.</w:t>
            </w:r>
            <w:r w:rsidRPr="00AA085A">
              <w:rPr>
                <w:rFonts w:eastAsiaTheme="minorHAnsi"/>
                <w:kern w:val="2"/>
                <w:lang w:eastAsia="en-US"/>
                <w14:ligatures w14:val="standardContextual"/>
              </w:rPr>
              <w:t xml:space="preserve">Ir nepieciešamās zināšanas lietvedībā un </w:t>
            </w:r>
            <w:proofErr w:type="spellStart"/>
            <w:r w:rsidRPr="00AA085A">
              <w:rPr>
                <w:rFonts w:eastAsiaTheme="minorHAnsi"/>
                <w:kern w:val="2"/>
                <w:lang w:eastAsia="en-US"/>
                <w14:ligatures w14:val="standardContextual"/>
              </w:rPr>
              <w:t>personālvadības</w:t>
            </w:r>
            <w:proofErr w:type="spellEnd"/>
            <w:r w:rsidRPr="00AA085A">
              <w:rPr>
                <w:rFonts w:eastAsiaTheme="minorHAnsi"/>
                <w:kern w:val="2"/>
                <w:lang w:eastAsia="en-US"/>
                <w14:ligatures w14:val="standardContextual"/>
              </w:rPr>
              <w:t xml:space="preserve"> jautājumos.</w:t>
            </w:r>
          </w:p>
        </w:tc>
        <w:tc>
          <w:tcPr>
            <w:tcW w:w="1275" w:type="dxa"/>
            <w:tcBorders>
              <w:top w:val="single" w:sz="6" w:space="0" w:color="auto"/>
              <w:left w:val="single" w:sz="6" w:space="0" w:color="auto"/>
              <w:bottom w:val="single" w:sz="6" w:space="0" w:color="auto"/>
              <w:right w:val="single" w:sz="6" w:space="0" w:color="auto"/>
            </w:tcBorders>
          </w:tcPr>
          <w:p w14:paraId="72AB8705"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w:t>
            </w:r>
          </w:p>
        </w:tc>
        <w:tc>
          <w:tcPr>
            <w:tcW w:w="2410" w:type="dxa"/>
            <w:gridSpan w:val="2"/>
            <w:tcBorders>
              <w:top w:val="single" w:sz="6" w:space="0" w:color="auto"/>
              <w:left w:val="single" w:sz="6" w:space="0" w:color="auto"/>
              <w:bottom w:val="single" w:sz="6" w:space="0" w:color="auto"/>
              <w:right w:val="single" w:sz="6" w:space="0" w:color="auto"/>
            </w:tcBorders>
          </w:tcPr>
          <w:p w14:paraId="3967C5B4"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631723ED" w14:textId="77777777" w:rsidTr="009476F5">
        <w:tc>
          <w:tcPr>
            <w:tcW w:w="5151" w:type="dxa"/>
            <w:tcBorders>
              <w:top w:val="single" w:sz="6" w:space="0" w:color="auto"/>
              <w:left w:val="single" w:sz="6" w:space="0" w:color="auto"/>
              <w:bottom w:val="single" w:sz="6" w:space="0" w:color="auto"/>
              <w:right w:val="single" w:sz="6" w:space="0" w:color="auto"/>
            </w:tcBorders>
          </w:tcPr>
          <w:p w14:paraId="08DE9EBC" w14:textId="77777777" w:rsidR="00AA085A" w:rsidRPr="00AA085A" w:rsidRDefault="00AA085A" w:rsidP="00AA085A">
            <w:pPr>
              <w:autoSpaceDE w:val="0"/>
              <w:autoSpaceDN w:val="0"/>
              <w:adjustRightInd w:val="0"/>
              <w:spacing w:line="264" w:lineRule="exact"/>
              <w:ind w:left="385" w:hanging="42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4.5.</w:t>
            </w:r>
            <w:r w:rsidRPr="00AA085A">
              <w:rPr>
                <w:rFonts w:eastAsiaTheme="minorHAnsi"/>
                <w:kern w:val="2"/>
                <w:lang w:eastAsia="en-US"/>
                <w14:ligatures w14:val="standardContextual"/>
              </w:rPr>
              <w:t xml:space="preserve">Ir zināšanas un izpratne par iestādes </w:t>
            </w:r>
            <w:r w:rsidRPr="00AA085A">
              <w:rPr>
                <w:rFonts w:eastAsiaTheme="minorHAnsi"/>
                <w:bCs/>
                <w:kern w:val="2"/>
                <w:lang w:eastAsia="en-US"/>
                <w14:ligatures w14:val="standardContextual"/>
              </w:rPr>
              <w:t xml:space="preserve">saimnieciskās darbības organizēšanu, </w:t>
            </w:r>
            <w:r w:rsidRPr="00AA085A">
              <w:rPr>
                <w:rFonts w:eastAsiaTheme="minorHAnsi"/>
                <w:kern w:val="2"/>
                <w:lang w:eastAsia="en-US"/>
                <w14:ligatures w14:val="standardContextual"/>
              </w:rPr>
              <w:t>finanšu un materiāltehnisko resursu efektīvu pārvaldību, par finanšu resursu piesaisti un izlietojumu.</w:t>
            </w:r>
          </w:p>
        </w:tc>
        <w:tc>
          <w:tcPr>
            <w:tcW w:w="1275" w:type="dxa"/>
            <w:tcBorders>
              <w:top w:val="single" w:sz="6" w:space="0" w:color="auto"/>
              <w:left w:val="single" w:sz="6" w:space="0" w:color="auto"/>
              <w:bottom w:val="single" w:sz="6" w:space="0" w:color="auto"/>
              <w:right w:val="single" w:sz="6" w:space="0" w:color="auto"/>
            </w:tcBorders>
          </w:tcPr>
          <w:p w14:paraId="5F7C42A0" w14:textId="77777777" w:rsidR="00AA085A" w:rsidRPr="00AA085A" w:rsidRDefault="00AA085A" w:rsidP="00AA085A">
            <w:pPr>
              <w:autoSpaceDE w:val="0"/>
              <w:autoSpaceDN w:val="0"/>
              <w:adjustRightInd w:val="0"/>
              <w:spacing w:line="259" w:lineRule="auto"/>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w:t>
            </w:r>
          </w:p>
        </w:tc>
        <w:tc>
          <w:tcPr>
            <w:tcW w:w="2410" w:type="dxa"/>
            <w:gridSpan w:val="2"/>
            <w:tcBorders>
              <w:top w:val="single" w:sz="6" w:space="0" w:color="auto"/>
              <w:left w:val="single" w:sz="6" w:space="0" w:color="auto"/>
              <w:bottom w:val="single" w:sz="6" w:space="0" w:color="auto"/>
              <w:right w:val="single" w:sz="6" w:space="0" w:color="auto"/>
            </w:tcBorders>
          </w:tcPr>
          <w:p w14:paraId="3D14D409"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2A3899DA" w14:textId="77777777" w:rsidTr="009476F5">
        <w:tc>
          <w:tcPr>
            <w:tcW w:w="8836" w:type="dxa"/>
            <w:gridSpan w:val="4"/>
            <w:tcBorders>
              <w:top w:val="single" w:sz="6" w:space="0" w:color="auto"/>
              <w:left w:val="single" w:sz="6" w:space="0" w:color="auto"/>
              <w:bottom w:val="single" w:sz="6" w:space="0" w:color="auto"/>
            </w:tcBorders>
          </w:tcPr>
          <w:p w14:paraId="09CA1FF4" w14:textId="77777777" w:rsidR="00AA085A" w:rsidRPr="00AA085A" w:rsidRDefault="00AA085A">
            <w:pPr>
              <w:numPr>
                <w:ilvl w:val="0"/>
                <w:numId w:val="20"/>
              </w:numPr>
              <w:autoSpaceDE w:val="0"/>
              <w:autoSpaceDN w:val="0"/>
              <w:adjustRightInd w:val="0"/>
              <w:spacing w:after="160" w:line="259" w:lineRule="auto"/>
              <w:ind w:left="527" w:hanging="527"/>
              <w:contextualSpacing/>
            </w:pPr>
            <w:r w:rsidRPr="00AA085A">
              <w:rPr>
                <w:b/>
                <w:bCs/>
              </w:rPr>
              <w:t>Projektu vadības prasmes (maks. 2 punkti)</w:t>
            </w:r>
          </w:p>
        </w:tc>
      </w:tr>
      <w:tr w:rsidR="00AA085A" w:rsidRPr="00AA085A" w14:paraId="12AA0271"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872FB3D" w14:textId="77777777" w:rsidR="00AA085A" w:rsidRPr="00AA085A" w:rsidRDefault="00AA085A" w:rsidP="00AA085A">
            <w:pPr>
              <w:autoSpaceDE w:val="0"/>
              <w:autoSpaceDN w:val="0"/>
              <w:adjustRightInd w:val="0"/>
              <w:spacing w:line="259"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5.1.</w:t>
            </w:r>
            <w:r w:rsidRPr="00AA085A">
              <w:rPr>
                <w:rFonts w:eastAsiaTheme="minorHAnsi"/>
                <w:kern w:val="2"/>
                <w:lang w:eastAsia="en-US"/>
                <w14:ligatures w14:val="standardContextual"/>
              </w:rPr>
              <w:t>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4E1D3218" w14:textId="77777777" w:rsidR="00AA085A" w:rsidRPr="00AA085A" w:rsidRDefault="00AA085A" w:rsidP="00AA085A">
            <w:pPr>
              <w:autoSpaceDE w:val="0"/>
              <w:autoSpaceDN w:val="0"/>
              <w:adjustRightInd w:val="0"/>
              <w:spacing w:line="259" w:lineRule="exact"/>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1-2</w:t>
            </w:r>
          </w:p>
        </w:tc>
        <w:tc>
          <w:tcPr>
            <w:tcW w:w="2362" w:type="dxa"/>
            <w:tcBorders>
              <w:top w:val="single" w:sz="6" w:space="0" w:color="auto"/>
              <w:left w:val="single" w:sz="6" w:space="0" w:color="auto"/>
              <w:bottom w:val="single" w:sz="6" w:space="0" w:color="auto"/>
              <w:right w:val="single" w:sz="6" w:space="0" w:color="auto"/>
            </w:tcBorders>
          </w:tcPr>
          <w:p w14:paraId="5117A1E1"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13BF77C0"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F2C6A64" w14:textId="77777777" w:rsidR="00AA085A" w:rsidRPr="00AA085A" w:rsidRDefault="00AA085A" w:rsidP="00AA085A">
            <w:pPr>
              <w:autoSpaceDE w:val="0"/>
              <w:autoSpaceDN w:val="0"/>
              <w:adjustRightInd w:val="0"/>
              <w:spacing w:line="259"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5.2.</w:t>
            </w:r>
            <w:r w:rsidRPr="00AA085A">
              <w:rPr>
                <w:rFonts w:eastAsiaTheme="minorHAnsi"/>
                <w:kern w:val="2"/>
                <w:lang w:eastAsia="en-US"/>
                <w14:ligatures w14:val="standardContextual"/>
              </w:rPr>
              <w:t>Ir pieredze projektu vadībā / vadības dalībā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05FA40CB" w14:textId="77777777" w:rsidR="00AA085A" w:rsidRPr="00AA085A" w:rsidRDefault="00AA085A" w:rsidP="00AA085A">
            <w:pPr>
              <w:autoSpaceDE w:val="0"/>
              <w:autoSpaceDN w:val="0"/>
              <w:adjustRightInd w:val="0"/>
              <w:spacing w:line="259" w:lineRule="exact"/>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w:t>
            </w:r>
          </w:p>
        </w:tc>
        <w:tc>
          <w:tcPr>
            <w:tcW w:w="2362" w:type="dxa"/>
            <w:tcBorders>
              <w:top w:val="single" w:sz="6" w:space="0" w:color="auto"/>
              <w:left w:val="single" w:sz="6" w:space="0" w:color="auto"/>
              <w:bottom w:val="single" w:sz="6" w:space="0" w:color="auto"/>
              <w:right w:val="single" w:sz="6" w:space="0" w:color="auto"/>
            </w:tcBorders>
          </w:tcPr>
          <w:p w14:paraId="6C9463A4"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3D41B475"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361CD41" w14:textId="77777777" w:rsidR="00AA085A" w:rsidRPr="00AA085A" w:rsidRDefault="00AA085A" w:rsidP="00AA085A">
            <w:pPr>
              <w:autoSpaceDE w:val="0"/>
              <w:autoSpaceDN w:val="0"/>
              <w:adjustRightInd w:val="0"/>
              <w:spacing w:line="259"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5.3.</w:t>
            </w:r>
            <w:r w:rsidRPr="00AA085A">
              <w:rPr>
                <w:rFonts w:eastAsiaTheme="minorHAnsi"/>
                <w:kern w:val="2"/>
                <w:lang w:eastAsia="en-US"/>
                <w14:ligatures w14:val="standardContextual"/>
              </w:rPr>
              <w:t>Nav pieredze projektu vadībā / vadības dalībā pēdējo 5 gadu laikā.</w:t>
            </w:r>
          </w:p>
        </w:tc>
        <w:tc>
          <w:tcPr>
            <w:tcW w:w="1275" w:type="dxa"/>
            <w:tcBorders>
              <w:top w:val="single" w:sz="6" w:space="0" w:color="auto"/>
              <w:left w:val="single" w:sz="6" w:space="0" w:color="auto"/>
              <w:bottom w:val="single" w:sz="6" w:space="0" w:color="auto"/>
              <w:right w:val="single" w:sz="6" w:space="0" w:color="auto"/>
            </w:tcBorders>
          </w:tcPr>
          <w:p w14:paraId="4A0BFB8C" w14:textId="77777777" w:rsidR="00AA085A" w:rsidRPr="00AA085A" w:rsidRDefault="00AA085A" w:rsidP="00AA085A">
            <w:pPr>
              <w:autoSpaceDE w:val="0"/>
              <w:autoSpaceDN w:val="0"/>
              <w:adjustRightInd w:val="0"/>
              <w:spacing w:line="259" w:lineRule="exact"/>
              <w:jc w:val="center"/>
              <w:rPr>
                <w:rFonts w:eastAsiaTheme="minorHAnsi"/>
                <w:bCs/>
                <w:kern w:val="2"/>
                <w:lang w:eastAsia="en-US"/>
                <w14:ligatures w14:val="standardContextual"/>
              </w:rPr>
            </w:pPr>
            <w:r w:rsidRPr="00AA085A">
              <w:rPr>
                <w:rFonts w:eastAsiaTheme="minorHAnsi"/>
                <w:bCs/>
                <w:kern w:val="2"/>
                <w:lang w:eastAsia="en-US"/>
                <w14:ligatures w14:val="standardContextual"/>
              </w:rPr>
              <w:t>0</w:t>
            </w:r>
          </w:p>
        </w:tc>
        <w:tc>
          <w:tcPr>
            <w:tcW w:w="2362" w:type="dxa"/>
            <w:tcBorders>
              <w:top w:val="single" w:sz="6" w:space="0" w:color="auto"/>
              <w:left w:val="single" w:sz="6" w:space="0" w:color="auto"/>
              <w:bottom w:val="single" w:sz="6" w:space="0" w:color="auto"/>
              <w:right w:val="single" w:sz="6" w:space="0" w:color="auto"/>
            </w:tcBorders>
          </w:tcPr>
          <w:p w14:paraId="48BE07E5"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5E01B173" w14:textId="77777777" w:rsidTr="009476F5">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1CB4C54C" w14:textId="77777777" w:rsidR="00AA085A" w:rsidRPr="00AA085A" w:rsidRDefault="00AA085A">
            <w:pPr>
              <w:numPr>
                <w:ilvl w:val="0"/>
                <w:numId w:val="20"/>
              </w:numPr>
              <w:autoSpaceDE w:val="0"/>
              <w:autoSpaceDN w:val="0"/>
              <w:adjustRightInd w:val="0"/>
              <w:spacing w:after="160" w:line="259" w:lineRule="auto"/>
              <w:ind w:left="527" w:hanging="527"/>
              <w:contextualSpacing/>
              <w:rPr>
                <w:b/>
              </w:rPr>
            </w:pPr>
            <w:r w:rsidRPr="00AA085A">
              <w:rPr>
                <w:b/>
              </w:rPr>
              <w:t>Informācijas tehnoloģiju lietošanas prasmes (maks. 2 punkti)</w:t>
            </w:r>
          </w:p>
        </w:tc>
      </w:tr>
      <w:tr w:rsidR="00AA085A" w:rsidRPr="00AA085A" w14:paraId="6498A2C6"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2017581" w14:textId="77777777" w:rsidR="00AA085A" w:rsidRPr="00AA085A" w:rsidRDefault="00AA085A" w:rsidP="00AA085A">
            <w:pPr>
              <w:autoSpaceDE w:val="0"/>
              <w:autoSpaceDN w:val="0"/>
              <w:adjustRightInd w:val="0"/>
              <w:spacing w:line="259"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6.1.</w:t>
            </w:r>
            <w:r w:rsidRPr="00AA085A">
              <w:rPr>
                <w:rFonts w:eastAsiaTheme="minorHAnsi"/>
                <w:bCs/>
                <w:kern w:val="2"/>
                <w:lang w:eastAsia="en-US"/>
                <w14:ligatures w14:val="standardContextual"/>
              </w:rPr>
              <w:t>Ir zināšanas un praktiska pieredze darbā ar datu bāzēm (VIIS, E-klase u.c.) un</w:t>
            </w:r>
            <w:r w:rsidRPr="00AA085A">
              <w:rPr>
                <w:rFonts w:eastAsiaTheme="minorHAnsi"/>
                <w:kern w:val="2"/>
                <w:lang w:eastAsia="en-US"/>
                <w14:ligatures w14:val="standardContextual"/>
              </w:rPr>
              <w:t xml:space="preserve"> iemaņas darbā ar datoru (MS Word, Excel, PowerPoint, interneta pārlūkprogrammām u.c.).</w:t>
            </w:r>
          </w:p>
        </w:tc>
        <w:tc>
          <w:tcPr>
            <w:tcW w:w="1275" w:type="dxa"/>
            <w:tcBorders>
              <w:top w:val="single" w:sz="6" w:space="0" w:color="auto"/>
              <w:left w:val="single" w:sz="6" w:space="0" w:color="auto"/>
              <w:bottom w:val="single" w:sz="6" w:space="0" w:color="auto"/>
              <w:right w:val="single" w:sz="6" w:space="0" w:color="auto"/>
            </w:tcBorders>
          </w:tcPr>
          <w:p w14:paraId="0D05787C" w14:textId="77777777" w:rsidR="00AA085A" w:rsidRPr="00AA085A" w:rsidRDefault="00AA085A" w:rsidP="00AA085A">
            <w:pPr>
              <w:autoSpaceDE w:val="0"/>
              <w:autoSpaceDN w:val="0"/>
              <w:adjustRightInd w:val="0"/>
              <w:spacing w:line="259" w:lineRule="exact"/>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1-2</w:t>
            </w:r>
          </w:p>
        </w:tc>
        <w:tc>
          <w:tcPr>
            <w:tcW w:w="2362" w:type="dxa"/>
            <w:tcBorders>
              <w:top w:val="single" w:sz="6" w:space="0" w:color="auto"/>
              <w:left w:val="single" w:sz="6" w:space="0" w:color="auto"/>
              <w:bottom w:val="single" w:sz="6" w:space="0" w:color="auto"/>
              <w:right w:val="single" w:sz="6" w:space="0" w:color="auto"/>
            </w:tcBorders>
          </w:tcPr>
          <w:p w14:paraId="25EBDD61"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0B852953"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EA98100" w14:textId="77777777" w:rsidR="00AA085A" w:rsidRPr="00AA085A" w:rsidRDefault="00AA085A" w:rsidP="00AA085A">
            <w:pPr>
              <w:autoSpaceDE w:val="0"/>
              <w:autoSpaceDN w:val="0"/>
              <w:adjustRightInd w:val="0"/>
              <w:spacing w:line="259" w:lineRule="exact"/>
              <w:ind w:left="385" w:hanging="42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6.2.</w:t>
            </w:r>
            <w:r w:rsidRPr="00AA085A">
              <w:rPr>
                <w:rFonts w:eastAsiaTheme="minorHAnsi"/>
                <w:bCs/>
                <w:kern w:val="2"/>
                <w:lang w:eastAsia="en-US"/>
                <w14:ligatures w14:val="standardContextual"/>
              </w:rPr>
              <w:t>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57C6B0EB" w14:textId="77777777" w:rsidR="00AA085A" w:rsidRPr="00AA085A" w:rsidRDefault="00AA085A" w:rsidP="00AA085A">
            <w:pPr>
              <w:autoSpaceDE w:val="0"/>
              <w:autoSpaceDN w:val="0"/>
              <w:adjustRightInd w:val="0"/>
              <w:spacing w:line="259" w:lineRule="exact"/>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w:t>
            </w:r>
          </w:p>
        </w:tc>
        <w:tc>
          <w:tcPr>
            <w:tcW w:w="2362" w:type="dxa"/>
            <w:tcBorders>
              <w:top w:val="single" w:sz="6" w:space="0" w:color="auto"/>
              <w:left w:val="single" w:sz="6" w:space="0" w:color="auto"/>
              <w:bottom w:val="single" w:sz="6" w:space="0" w:color="auto"/>
              <w:right w:val="single" w:sz="6" w:space="0" w:color="auto"/>
            </w:tcBorders>
          </w:tcPr>
          <w:p w14:paraId="7C7E11FE"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0FADE773"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E8F05EF" w14:textId="77777777" w:rsidR="00AA085A" w:rsidRPr="00AA085A" w:rsidRDefault="00AA085A" w:rsidP="00AA085A">
            <w:pPr>
              <w:autoSpaceDE w:val="0"/>
              <w:autoSpaceDN w:val="0"/>
              <w:adjustRightInd w:val="0"/>
              <w:spacing w:line="259" w:lineRule="exact"/>
              <w:ind w:left="385" w:hanging="385"/>
              <w:jc w:val="both"/>
              <w:rPr>
                <w:rFonts w:eastAsiaTheme="minorHAnsi"/>
                <w:bCs/>
                <w:kern w:val="2"/>
                <w:lang w:eastAsia="en-US"/>
                <w14:ligatures w14:val="standardContextual"/>
              </w:rPr>
            </w:pPr>
            <w:r w:rsidRPr="00AA085A">
              <w:rPr>
                <w:rFonts w:eastAsiaTheme="minorHAnsi"/>
                <w:b/>
                <w:bCs/>
                <w:kern w:val="2"/>
                <w:lang w:eastAsia="en-US"/>
                <w14:ligatures w14:val="standardContextual"/>
              </w:rPr>
              <w:t>6.3.</w:t>
            </w:r>
            <w:r w:rsidRPr="00AA085A">
              <w:rPr>
                <w:rFonts w:eastAsiaTheme="minorHAnsi"/>
                <w:bCs/>
                <w:kern w:val="2"/>
                <w:lang w:eastAsia="en-US"/>
                <w14:ligatures w14:val="standardContextual"/>
              </w:rPr>
              <w:t>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1FE35ED1" w14:textId="77777777" w:rsidR="00AA085A" w:rsidRPr="00AA085A" w:rsidRDefault="00AA085A" w:rsidP="00AA085A">
            <w:pPr>
              <w:autoSpaceDE w:val="0"/>
              <w:autoSpaceDN w:val="0"/>
              <w:adjustRightInd w:val="0"/>
              <w:spacing w:line="259" w:lineRule="exact"/>
              <w:jc w:val="center"/>
              <w:rPr>
                <w:rFonts w:eastAsiaTheme="minorHAnsi"/>
                <w:bCs/>
                <w:kern w:val="2"/>
                <w:lang w:eastAsia="en-US"/>
                <w14:ligatures w14:val="standardContextual"/>
              </w:rPr>
            </w:pPr>
            <w:r w:rsidRPr="00AA085A">
              <w:rPr>
                <w:rFonts w:eastAsiaTheme="minorHAnsi"/>
                <w:bCs/>
                <w:kern w:val="2"/>
                <w:lang w:eastAsia="en-US"/>
                <w14:ligatures w14:val="standardContextual"/>
              </w:rPr>
              <w:t>0</w:t>
            </w:r>
          </w:p>
        </w:tc>
        <w:tc>
          <w:tcPr>
            <w:tcW w:w="2362" w:type="dxa"/>
            <w:tcBorders>
              <w:top w:val="single" w:sz="6" w:space="0" w:color="auto"/>
              <w:left w:val="single" w:sz="6" w:space="0" w:color="auto"/>
              <w:bottom w:val="single" w:sz="6" w:space="0" w:color="auto"/>
              <w:right w:val="single" w:sz="6" w:space="0" w:color="auto"/>
            </w:tcBorders>
          </w:tcPr>
          <w:p w14:paraId="70B94C38"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7229C56C" w14:textId="77777777" w:rsidTr="009476F5">
        <w:trPr>
          <w:gridAfter w:val="1"/>
          <w:wAfter w:w="48" w:type="dxa"/>
        </w:trPr>
        <w:tc>
          <w:tcPr>
            <w:tcW w:w="8788" w:type="dxa"/>
            <w:gridSpan w:val="3"/>
            <w:tcBorders>
              <w:top w:val="single" w:sz="6" w:space="0" w:color="auto"/>
              <w:left w:val="single" w:sz="6" w:space="0" w:color="auto"/>
              <w:bottom w:val="single" w:sz="6" w:space="0" w:color="auto"/>
            </w:tcBorders>
          </w:tcPr>
          <w:p w14:paraId="1D94D7DC" w14:textId="77777777" w:rsidR="00AA085A" w:rsidRPr="00AA085A" w:rsidRDefault="00AA085A">
            <w:pPr>
              <w:numPr>
                <w:ilvl w:val="0"/>
                <w:numId w:val="20"/>
              </w:numPr>
              <w:autoSpaceDE w:val="0"/>
              <w:autoSpaceDN w:val="0"/>
              <w:adjustRightInd w:val="0"/>
              <w:spacing w:after="160" w:line="259" w:lineRule="auto"/>
              <w:ind w:left="527" w:hanging="527"/>
              <w:contextualSpacing/>
              <w:rPr>
                <w:b/>
              </w:rPr>
            </w:pPr>
            <w:r w:rsidRPr="00AA085A">
              <w:rPr>
                <w:b/>
              </w:rPr>
              <w:t xml:space="preserve">Tiesības un prasme </w:t>
            </w:r>
            <w:r w:rsidRPr="00AA085A">
              <w:rPr>
                <w:b/>
                <w:iCs/>
              </w:rPr>
              <w:t>vadīt</w:t>
            </w:r>
            <w:r w:rsidRPr="00AA085A">
              <w:rPr>
                <w:b/>
                <w:i/>
              </w:rPr>
              <w:t xml:space="preserve"> </w:t>
            </w:r>
            <w:r w:rsidRPr="00AA085A">
              <w:rPr>
                <w:b/>
              </w:rPr>
              <w:t xml:space="preserve">B kategorijas </w:t>
            </w:r>
            <w:r w:rsidRPr="00AA085A">
              <w:rPr>
                <w:b/>
                <w:iCs/>
              </w:rPr>
              <w:t>transporta</w:t>
            </w:r>
            <w:r w:rsidRPr="00AA085A">
              <w:rPr>
                <w:b/>
                <w:i/>
              </w:rPr>
              <w:t xml:space="preserve"> </w:t>
            </w:r>
            <w:r w:rsidRPr="00AA085A">
              <w:rPr>
                <w:b/>
              </w:rPr>
              <w:t>līdzekli  (1 punkts)</w:t>
            </w:r>
          </w:p>
        </w:tc>
      </w:tr>
      <w:tr w:rsidR="00AA085A" w:rsidRPr="00AA085A" w14:paraId="4B1DCC11"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787AA68" w14:textId="77777777" w:rsidR="00AA085A" w:rsidRPr="00AA085A" w:rsidRDefault="00AA085A" w:rsidP="00AA085A">
            <w:pPr>
              <w:autoSpaceDE w:val="0"/>
              <w:autoSpaceDN w:val="0"/>
              <w:adjustRightInd w:val="0"/>
              <w:spacing w:line="259" w:lineRule="exact"/>
              <w:ind w:left="385" w:hanging="385"/>
              <w:jc w:val="both"/>
              <w:rPr>
                <w:rFonts w:eastAsiaTheme="minorHAnsi"/>
                <w:b/>
                <w:bCs/>
                <w:kern w:val="2"/>
                <w:lang w:eastAsia="en-US"/>
                <w14:ligatures w14:val="standardContextual"/>
              </w:rPr>
            </w:pPr>
            <w:r w:rsidRPr="00AA085A">
              <w:rPr>
                <w:rFonts w:eastAsiaTheme="minorHAnsi"/>
                <w:b/>
                <w:bCs/>
                <w:kern w:val="2"/>
                <w:lang w:eastAsia="en-US"/>
                <w14:ligatures w14:val="standardContextual"/>
              </w:rPr>
              <w:t>7.1.</w:t>
            </w:r>
            <w:r w:rsidRPr="00AA085A">
              <w:rPr>
                <w:rFonts w:eastAsiaTheme="minorHAnsi"/>
                <w:kern w:val="2"/>
                <w:lang w:eastAsia="en-US"/>
                <w14:ligatures w14:val="standardContextual"/>
              </w:rPr>
              <w:t xml:space="preserve">Ir tiesības un prasme </w:t>
            </w:r>
            <w:r w:rsidRPr="00AA085A">
              <w:rPr>
                <w:rFonts w:eastAsiaTheme="minorHAnsi"/>
                <w:iCs/>
                <w:kern w:val="2"/>
                <w:lang w:eastAsia="en-US"/>
                <w14:ligatures w14:val="standardContextual"/>
              </w:rPr>
              <w:t>vadīt</w:t>
            </w:r>
            <w:r w:rsidRPr="00AA085A">
              <w:rPr>
                <w:rFonts w:eastAsiaTheme="minorHAnsi"/>
                <w:i/>
                <w:kern w:val="2"/>
                <w:lang w:eastAsia="en-US"/>
                <w14:ligatures w14:val="standardContextual"/>
              </w:rPr>
              <w:t xml:space="preserve"> </w:t>
            </w:r>
            <w:r w:rsidRPr="00AA085A">
              <w:rPr>
                <w:rFonts w:eastAsiaTheme="minorHAnsi"/>
                <w:kern w:val="2"/>
                <w:lang w:eastAsia="en-US"/>
                <w14:ligatures w14:val="standardContextual"/>
              </w:rPr>
              <w:t xml:space="preserve">B kategorijas </w:t>
            </w:r>
            <w:r w:rsidRPr="00AA085A">
              <w:rPr>
                <w:rFonts w:eastAsiaTheme="minorHAnsi"/>
                <w:iCs/>
                <w:kern w:val="2"/>
                <w:lang w:eastAsia="en-US"/>
                <w14:ligatures w14:val="standardContextual"/>
              </w:rPr>
              <w:t>transporta</w:t>
            </w:r>
            <w:r w:rsidRPr="00AA085A">
              <w:rPr>
                <w:rFonts w:eastAsiaTheme="minorHAnsi"/>
                <w:i/>
                <w:kern w:val="2"/>
                <w:lang w:eastAsia="en-US"/>
                <w14:ligatures w14:val="standardContextual"/>
              </w:rPr>
              <w:t xml:space="preserve"> </w:t>
            </w:r>
            <w:r w:rsidRPr="00AA085A">
              <w:rPr>
                <w:rFonts w:eastAsiaTheme="minorHAnsi"/>
                <w:kern w:val="2"/>
                <w:lang w:eastAsia="en-US"/>
                <w14:ligatures w14:val="standardContextual"/>
              </w:rPr>
              <w:t xml:space="preserve">līdzekli. </w:t>
            </w:r>
            <w:r w:rsidRPr="00AA085A">
              <w:rPr>
                <w:rFonts w:eastAsiaTheme="minorHAnsi"/>
                <w:kern w:val="2"/>
                <w:highlight w:val="yellow"/>
                <w:lang w:eastAsia="en-US"/>
                <w14:ligatures w14:val="standardContextual"/>
              </w:rPr>
              <w:t xml:space="preserve"> </w:t>
            </w:r>
          </w:p>
        </w:tc>
        <w:tc>
          <w:tcPr>
            <w:tcW w:w="1275" w:type="dxa"/>
            <w:tcBorders>
              <w:top w:val="single" w:sz="6" w:space="0" w:color="auto"/>
              <w:left w:val="single" w:sz="6" w:space="0" w:color="auto"/>
              <w:bottom w:val="single" w:sz="6" w:space="0" w:color="auto"/>
              <w:right w:val="single" w:sz="6" w:space="0" w:color="auto"/>
            </w:tcBorders>
          </w:tcPr>
          <w:p w14:paraId="3AA14075" w14:textId="77777777" w:rsidR="00AA085A" w:rsidRPr="00AA085A" w:rsidRDefault="00AA085A" w:rsidP="00AA085A">
            <w:pPr>
              <w:autoSpaceDE w:val="0"/>
              <w:autoSpaceDN w:val="0"/>
              <w:adjustRightInd w:val="0"/>
              <w:spacing w:line="259" w:lineRule="exact"/>
              <w:jc w:val="center"/>
              <w:rPr>
                <w:rFonts w:eastAsiaTheme="minorHAnsi"/>
                <w:bCs/>
                <w:kern w:val="2"/>
                <w:lang w:eastAsia="en-US"/>
                <w14:ligatures w14:val="standardContextual"/>
              </w:rPr>
            </w:pPr>
            <w:r w:rsidRPr="00AA085A">
              <w:rPr>
                <w:rFonts w:eastAsiaTheme="minorHAnsi"/>
                <w:bCs/>
                <w:kern w:val="2"/>
                <w:lang w:eastAsia="en-US"/>
                <w14:ligatures w14:val="standardContextual"/>
              </w:rPr>
              <w:t>1</w:t>
            </w:r>
          </w:p>
        </w:tc>
        <w:tc>
          <w:tcPr>
            <w:tcW w:w="2362" w:type="dxa"/>
            <w:tcBorders>
              <w:top w:val="single" w:sz="6" w:space="0" w:color="auto"/>
              <w:left w:val="single" w:sz="6" w:space="0" w:color="auto"/>
              <w:bottom w:val="single" w:sz="6" w:space="0" w:color="auto"/>
              <w:right w:val="single" w:sz="6" w:space="0" w:color="auto"/>
            </w:tcBorders>
          </w:tcPr>
          <w:p w14:paraId="573298D3"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r w:rsidR="00AA085A" w:rsidRPr="00AA085A" w14:paraId="0B89AF5C" w14:textId="77777777" w:rsidTr="009476F5">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12A73DA" w14:textId="77777777" w:rsidR="00AA085A" w:rsidRPr="00AA085A" w:rsidRDefault="00AA085A" w:rsidP="00AA085A">
            <w:pPr>
              <w:autoSpaceDE w:val="0"/>
              <w:autoSpaceDN w:val="0"/>
              <w:adjustRightInd w:val="0"/>
              <w:spacing w:line="259" w:lineRule="exact"/>
              <w:ind w:left="385" w:hanging="385"/>
              <w:jc w:val="both"/>
              <w:rPr>
                <w:rFonts w:eastAsiaTheme="minorHAnsi"/>
                <w:b/>
                <w:bCs/>
                <w:kern w:val="2"/>
                <w:lang w:eastAsia="en-US"/>
                <w14:ligatures w14:val="standardContextual"/>
              </w:rPr>
            </w:pPr>
            <w:r w:rsidRPr="00AA085A">
              <w:rPr>
                <w:rFonts w:eastAsiaTheme="minorHAnsi"/>
                <w:b/>
                <w:bCs/>
                <w:kern w:val="2"/>
                <w:lang w:eastAsia="en-US"/>
                <w14:ligatures w14:val="standardContextual"/>
              </w:rPr>
              <w:t>7.2.</w:t>
            </w:r>
            <w:r w:rsidRPr="00AA085A">
              <w:rPr>
                <w:rFonts w:eastAsiaTheme="minorHAnsi"/>
                <w:bCs/>
                <w:kern w:val="2"/>
                <w:lang w:eastAsia="en-US"/>
                <w14:ligatures w14:val="standardContextual"/>
              </w:rPr>
              <w:t>Nav</w:t>
            </w:r>
            <w:r w:rsidRPr="00AA085A">
              <w:rPr>
                <w:rFonts w:eastAsiaTheme="minorHAnsi"/>
                <w:b/>
                <w:bCs/>
                <w:kern w:val="2"/>
                <w:lang w:eastAsia="en-US"/>
                <w14:ligatures w14:val="standardContextual"/>
              </w:rPr>
              <w:t xml:space="preserve"> </w:t>
            </w:r>
            <w:r w:rsidRPr="00AA085A">
              <w:rPr>
                <w:rFonts w:eastAsiaTheme="minorHAnsi"/>
                <w:kern w:val="2"/>
                <w:lang w:eastAsia="en-US"/>
                <w14:ligatures w14:val="standardContextual"/>
              </w:rPr>
              <w:t xml:space="preserve">tiesības un prasme </w:t>
            </w:r>
            <w:r w:rsidRPr="00AA085A">
              <w:rPr>
                <w:rFonts w:eastAsiaTheme="minorHAnsi"/>
                <w:iCs/>
                <w:kern w:val="2"/>
                <w:lang w:eastAsia="en-US"/>
                <w14:ligatures w14:val="standardContextual"/>
              </w:rPr>
              <w:t>vadīt</w:t>
            </w:r>
            <w:r w:rsidRPr="00AA085A">
              <w:rPr>
                <w:rFonts w:eastAsiaTheme="minorHAnsi"/>
                <w:i/>
                <w:kern w:val="2"/>
                <w:lang w:eastAsia="en-US"/>
                <w14:ligatures w14:val="standardContextual"/>
              </w:rPr>
              <w:t xml:space="preserve"> </w:t>
            </w:r>
            <w:r w:rsidRPr="00AA085A">
              <w:rPr>
                <w:rFonts w:eastAsiaTheme="minorHAnsi"/>
                <w:kern w:val="2"/>
                <w:lang w:eastAsia="en-US"/>
                <w14:ligatures w14:val="standardContextual"/>
              </w:rPr>
              <w:t xml:space="preserve">B kategorijas </w:t>
            </w:r>
            <w:r w:rsidRPr="00AA085A">
              <w:rPr>
                <w:rFonts w:eastAsiaTheme="minorHAnsi"/>
                <w:iCs/>
                <w:kern w:val="2"/>
                <w:lang w:eastAsia="en-US"/>
                <w14:ligatures w14:val="standardContextual"/>
              </w:rPr>
              <w:t>transporta</w:t>
            </w:r>
            <w:r w:rsidRPr="00AA085A">
              <w:rPr>
                <w:rFonts w:eastAsiaTheme="minorHAnsi"/>
                <w:i/>
                <w:kern w:val="2"/>
                <w:lang w:eastAsia="en-US"/>
                <w14:ligatures w14:val="standardContextual"/>
              </w:rPr>
              <w:t xml:space="preserve"> </w:t>
            </w:r>
            <w:r w:rsidRPr="00AA085A">
              <w:rPr>
                <w:rFonts w:eastAsiaTheme="minorHAnsi"/>
                <w:kern w:val="2"/>
                <w:lang w:eastAsia="en-US"/>
                <w14:ligatures w14:val="standardContextual"/>
              </w:rPr>
              <w:t xml:space="preserve">līdzekli. </w:t>
            </w:r>
            <w:r w:rsidRPr="00AA085A">
              <w:rPr>
                <w:rFonts w:eastAsiaTheme="minorHAnsi"/>
                <w:kern w:val="2"/>
                <w:highlight w:val="yellow"/>
                <w:lang w:eastAsia="en-US"/>
                <w14:ligatures w14:val="standardContextual"/>
              </w:rPr>
              <w:t xml:space="preserve"> </w:t>
            </w:r>
          </w:p>
        </w:tc>
        <w:tc>
          <w:tcPr>
            <w:tcW w:w="1275" w:type="dxa"/>
            <w:tcBorders>
              <w:top w:val="single" w:sz="6" w:space="0" w:color="auto"/>
              <w:left w:val="single" w:sz="6" w:space="0" w:color="auto"/>
              <w:bottom w:val="single" w:sz="6" w:space="0" w:color="auto"/>
              <w:right w:val="single" w:sz="6" w:space="0" w:color="auto"/>
            </w:tcBorders>
          </w:tcPr>
          <w:p w14:paraId="64AB5D91" w14:textId="77777777" w:rsidR="00AA085A" w:rsidRPr="00AA085A" w:rsidRDefault="00AA085A" w:rsidP="00AA085A">
            <w:pPr>
              <w:autoSpaceDE w:val="0"/>
              <w:autoSpaceDN w:val="0"/>
              <w:adjustRightInd w:val="0"/>
              <w:spacing w:line="259" w:lineRule="exact"/>
              <w:jc w:val="center"/>
              <w:rPr>
                <w:rFonts w:eastAsiaTheme="minorHAnsi"/>
                <w:bCs/>
                <w:kern w:val="2"/>
                <w:lang w:eastAsia="en-US"/>
                <w14:ligatures w14:val="standardContextual"/>
              </w:rPr>
            </w:pPr>
            <w:r w:rsidRPr="00AA085A">
              <w:rPr>
                <w:rFonts w:eastAsiaTheme="minorHAnsi"/>
                <w:bCs/>
                <w:kern w:val="2"/>
                <w:lang w:eastAsia="en-US"/>
                <w14:ligatures w14:val="standardContextual"/>
              </w:rPr>
              <w:t>0</w:t>
            </w:r>
          </w:p>
        </w:tc>
        <w:tc>
          <w:tcPr>
            <w:tcW w:w="2362" w:type="dxa"/>
            <w:tcBorders>
              <w:top w:val="single" w:sz="6" w:space="0" w:color="auto"/>
              <w:left w:val="single" w:sz="6" w:space="0" w:color="auto"/>
              <w:bottom w:val="single" w:sz="6" w:space="0" w:color="auto"/>
              <w:right w:val="single" w:sz="6" w:space="0" w:color="auto"/>
            </w:tcBorders>
          </w:tcPr>
          <w:p w14:paraId="1D3168AE" w14:textId="77777777" w:rsidR="00AA085A" w:rsidRPr="00AA085A" w:rsidRDefault="00AA085A" w:rsidP="00AA085A">
            <w:pPr>
              <w:autoSpaceDE w:val="0"/>
              <w:autoSpaceDN w:val="0"/>
              <w:adjustRightInd w:val="0"/>
              <w:spacing w:line="259" w:lineRule="auto"/>
              <w:rPr>
                <w:rFonts w:eastAsiaTheme="minorHAnsi"/>
                <w:kern w:val="2"/>
                <w:lang w:eastAsia="en-US"/>
                <w14:ligatures w14:val="standardContextual"/>
              </w:rPr>
            </w:pPr>
          </w:p>
        </w:tc>
      </w:tr>
    </w:tbl>
    <w:p w14:paraId="3C190F39" w14:textId="77777777" w:rsidR="00AA085A" w:rsidRPr="00AA085A" w:rsidRDefault="00AA085A" w:rsidP="00AA085A">
      <w:pPr>
        <w:spacing w:line="259" w:lineRule="auto"/>
        <w:ind w:right="-143"/>
        <w:contextualSpacing/>
        <w:rPr>
          <w:rFonts w:eastAsia="Calibri"/>
          <w:b/>
          <w:kern w:val="2"/>
          <w:lang w:eastAsia="en-US"/>
          <w14:ligatures w14:val="standardContextual"/>
        </w:rPr>
      </w:pPr>
    </w:p>
    <w:p w14:paraId="2869DD64" w14:textId="77777777" w:rsidR="00AA085A" w:rsidRPr="00AA085A" w:rsidRDefault="00AA085A" w:rsidP="00AA085A">
      <w:pPr>
        <w:spacing w:line="259" w:lineRule="auto"/>
        <w:rPr>
          <w:rFonts w:eastAsiaTheme="minorHAnsi"/>
          <w:kern w:val="2"/>
          <w:lang w:eastAsia="en-US"/>
          <w14:ligatures w14:val="standardContextual"/>
        </w:rPr>
      </w:pPr>
    </w:p>
    <w:p w14:paraId="6A08875B" w14:textId="77777777" w:rsidR="00AA085A" w:rsidRDefault="00AA085A" w:rsidP="001A1D16">
      <w:pPr>
        <w:tabs>
          <w:tab w:val="left" w:pos="-24212"/>
        </w:tabs>
        <w:jc w:val="right"/>
        <w:rPr>
          <w:b/>
          <w:bCs/>
        </w:rPr>
      </w:pPr>
      <w:r>
        <w:rPr>
          <w:b/>
          <w:bCs/>
        </w:rPr>
        <w:br w:type="page"/>
      </w:r>
    </w:p>
    <w:p w14:paraId="74A0D06B" w14:textId="77777777" w:rsidR="008F3318" w:rsidRPr="00110052" w:rsidRDefault="008F3318" w:rsidP="008F3318">
      <w:pPr>
        <w:tabs>
          <w:tab w:val="left" w:pos="-24212"/>
        </w:tabs>
        <w:jc w:val="center"/>
        <w:rPr>
          <w:sz w:val="20"/>
          <w:szCs w:val="20"/>
        </w:rPr>
      </w:pPr>
      <w:bookmarkStart w:id="3" w:name="_Hlk143242500"/>
      <w:r w:rsidRPr="00793518">
        <w:rPr>
          <w:noProof/>
          <w:sz w:val="20"/>
          <w:szCs w:val="20"/>
        </w:rPr>
        <w:lastRenderedPageBreak/>
        <w:drawing>
          <wp:inline distT="0" distB="0" distL="0" distR="0" wp14:anchorId="57B00770" wp14:editId="171A43B5">
            <wp:extent cx="676275" cy="752475"/>
            <wp:effectExtent l="0" t="0" r="9525" b="9525"/>
            <wp:docPr id="1525508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6888BD" w14:textId="77777777" w:rsidR="008F3318" w:rsidRPr="00110052" w:rsidRDefault="008F3318" w:rsidP="008F3318">
      <w:pPr>
        <w:pStyle w:val="Header"/>
        <w:jc w:val="center"/>
        <w:rPr>
          <w:sz w:val="20"/>
        </w:rPr>
      </w:pPr>
      <w:r w:rsidRPr="00110052">
        <w:rPr>
          <w:sz w:val="20"/>
        </w:rPr>
        <w:t>LATVIJAS REPUBLIKA</w:t>
      </w:r>
    </w:p>
    <w:p w14:paraId="3D529BD8" w14:textId="77777777" w:rsidR="008F3318" w:rsidRPr="00110052" w:rsidRDefault="008F3318" w:rsidP="008F3318">
      <w:pPr>
        <w:pStyle w:val="Header"/>
        <w:jc w:val="center"/>
        <w:rPr>
          <w:b/>
          <w:sz w:val="32"/>
          <w:szCs w:val="32"/>
        </w:rPr>
      </w:pPr>
      <w:r w:rsidRPr="00110052">
        <w:rPr>
          <w:b/>
          <w:sz w:val="32"/>
          <w:szCs w:val="32"/>
        </w:rPr>
        <w:t>DOBELES NOVADA DOME</w:t>
      </w:r>
    </w:p>
    <w:p w14:paraId="25317780" w14:textId="77777777" w:rsidR="008F3318" w:rsidRPr="00110052" w:rsidRDefault="008F3318" w:rsidP="008F3318">
      <w:pPr>
        <w:pStyle w:val="Header"/>
        <w:jc w:val="center"/>
        <w:rPr>
          <w:sz w:val="16"/>
          <w:szCs w:val="16"/>
        </w:rPr>
      </w:pPr>
      <w:r w:rsidRPr="00110052">
        <w:rPr>
          <w:sz w:val="16"/>
          <w:szCs w:val="16"/>
        </w:rPr>
        <w:t>Brīvības iela 17, Dobele, Dobeles novads, LV-3701</w:t>
      </w:r>
    </w:p>
    <w:p w14:paraId="75C22EA8" w14:textId="77777777" w:rsidR="008F3318" w:rsidRPr="00110052" w:rsidRDefault="008F3318" w:rsidP="008F3318">
      <w:pPr>
        <w:pStyle w:val="Header"/>
        <w:pBdr>
          <w:bottom w:val="double" w:sz="6" w:space="2" w:color="auto"/>
        </w:pBdr>
        <w:jc w:val="center"/>
        <w:rPr>
          <w:color w:val="000000"/>
          <w:sz w:val="16"/>
          <w:szCs w:val="16"/>
        </w:rPr>
      </w:pPr>
      <w:r w:rsidRPr="00110052">
        <w:rPr>
          <w:sz w:val="16"/>
          <w:szCs w:val="16"/>
        </w:rPr>
        <w:t xml:space="preserve">Tālr. 63707269, 63700137, 63720940, e-pasts </w:t>
      </w:r>
      <w:hyperlink r:id="rId20" w:history="1">
        <w:r w:rsidRPr="00110052">
          <w:rPr>
            <w:rStyle w:val="Hyperlink"/>
            <w:color w:val="000000"/>
            <w:sz w:val="16"/>
            <w:szCs w:val="16"/>
          </w:rPr>
          <w:t>dome@dobele.lv</w:t>
        </w:r>
      </w:hyperlink>
    </w:p>
    <w:p w14:paraId="3584D5F9" w14:textId="77777777" w:rsidR="008F3318" w:rsidRPr="00110052" w:rsidRDefault="008F3318" w:rsidP="008F3318">
      <w:pPr>
        <w:jc w:val="center"/>
        <w:outlineLvl w:val="0"/>
        <w:rPr>
          <w:b/>
          <w:color w:val="000000"/>
        </w:rPr>
      </w:pPr>
    </w:p>
    <w:p w14:paraId="44117D82" w14:textId="77777777" w:rsidR="008F3318" w:rsidRPr="00020CD3" w:rsidRDefault="008F3318" w:rsidP="008F3318">
      <w:pPr>
        <w:ind w:right="-99"/>
        <w:jc w:val="center"/>
        <w:outlineLvl w:val="0"/>
        <w:rPr>
          <w:b/>
          <w:color w:val="000000"/>
        </w:rPr>
      </w:pPr>
      <w:r w:rsidRPr="00020CD3">
        <w:rPr>
          <w:b/>
          <w:color w:val="000000"/>
        </w:rPr>
        <w:t>LĒMUMS</w:t>
      </w:r>
    </w:p>
    <w:p w14:paraId="6E08CC13" w14:textId="77777777" w:rsidR="008F3318" w:rsidRPr="00020CD3" w:rsidRDefault="008F3318" w:rsidP="008F3318">
      <w:pPr>
        <w:ind w:right="-99"/>
        <w:jc w:val="center"/>
        <w:outlineLvl w:val="0"/>
        <w:rPr>
          <w:b/>
        </w:rPr>
      </w:pPr>
      <w:r w:rsidRPr="00020CD3">
        <w:rPr>
          <w:b/>
        </w:rPr>
        <w:t>Dobelē</w:t>
      </w:r>
    </w:p>
    <w:p w14:paraId="6289EBA9" w14:textId="77777777" w:rsidR="008F3318" w:rsidRDefault="008F3318" w:rsidP="008F3318">
      <w:pPr>
        <w:ind w:right="-99"/>
        <w:jc w:val="both"/>
        <w:rPr>
          <w:b/>
          <w:color w:val="000000"/>
          <w:lang w:val="pt-BR"/>
        </w:rPr>
      </w:pPr>
    </w:p>
    <w:p w14:paraId="6022AED9" w14:textId="7FC8305B" w:rsidR="008F3318" w:rsidRDefault="008F3318" w:rsidP="008F3318">
      <w:pPr>
        <w:ind w:right="-99"/>
        <w:jc w:val="both"/>
        <w:rPr>
          <w:b/>
          <w:color w:val="000000"/>
          <w:lang w:val="pt-BR"/>
        </w:rPr>
      </w:pPr>
      <w:r w:rsidRPr="00020CD3">
        <w:rPr>
          <w:b/>
          <w:color w:val="000000"/>
          <w:lang w:val="pt-BR"/>
        </w:rPr>
        <w:t>202</w:t>
      </w:r>
      <w:r>
        <w:rPr>
          <w:b/>
          <w:color w:val="000000"/>
          <w:lang w:val="pt-BR"/>
        </w:rPr>
        <w:t>4</w:t>
      </w:r>
      <w:r w:rsidRPr="00020CD3">
        <w:rPr>
          <w:b/>
          <w:color w:val="000000"/>
          <w:lang w:val="pt-BR"/>
        </w:rPr>
        <w:t xml:space="preserve">. gada </w:t>
      </w:r>
      <w:r>
        <w:rPr>
          <w:b/>
          <w:color w:val="000000"/>
          <w:lang w:val="pt-BR"/>
        </w:rPr>
        <w:t>29. maijā</w:t>
      </w:r>
      <w:r w:rsidRPr="00020CD3">
        <w:rPr>
          <w:b/>
          <w:color w:val="000000"/>
          <w:lang w:val="pt-BR"/>
        </w:rPr>
        <w:tab/>
      </w:r>
      <w:r w:rsidRPr="00020CD3">
        <w:rPr>
          <w:b/>
          <w:color w:val="000000"/>
          <w:lang w:val="pt-BR"/>
        </w:rPr>
        <w:tab/>
      </w:r>
      <w:r w:rsidRPr="00020CD3">
        <w:rPr>
          <w:b/>
          <w:color w:val="000000"/>
          <w:lang w:val="pt-BR"/>
        </w:rPr>
        <w:tab/>
      </w:r>
      <w:r w:rsidRPr="00020CD3">
        <w:rPr>
          <w:b/>
          <w:color w:val="000000"/>
          <w:lang w:val="pt-BR"/>
        </w:rPr>
        <w:tab/>
      </w:r>
      <w:r w:rsidRPr="00020CD3">
        <w:rPr>
          <w:b/>
          <w:color w:val="000000"/>
          <w:lang w:val="pt-BR"/>
        </w:rPr>
        <w:tab/>
      </w:r>
      <w:r w:rsidRPr="00020CD3">
        <w:rPr>
          <w:b/>
          <w:color w:val="000000"/>
          <w:lang w:val="pt-BR"/>
        </w:rPr>
        <w:tab/>
      </w:r>
      <w:r w:rsidRPr="00020CD3">
        <w:rPr>
          <w:b/>
          <w:color w:val="000000"/>
          <w:lang w:val="pt-BR"/>
        </w:rPr>
        <w:tab/>
      </w:r>
      <w:r>
        <w:rPr>
          <w:b/>
          <w:color w:val="000000"/>
          <w:lang w:val="pt-BR"/>
        </w:rPr>
        <w:t xml:space="preserve">                      </w:t>
      </w:r>
      <w:r w:rsidRPr="00020CD3">
        <w:rPr>
          <w:b/>
          <w:color w:val="000000"/>
          <w:lang w:val="pt-BR"/>
        </w:rPr>
        <w:t>Nr.</w:t>
      </w:r>
      <w:r w:rsidR="007B7FE0">
        <w:rPr>
          <w:b/>
          <w:color w:val="000000"/>
          <w:lang w:val="pt-BR"/>
        </w:rPr>
        <w:t>179</w:t>
      </w:r>
      <w:r>
        <w:rPr>
          <w:b/>
          <w:color w:val="000000"/>
          <w:lang w:val="pt-BR"/>
        </w:rPr>
        <w:t>/6</w:t>
      </w:r>
    </w:p>
    <w:p w14:paraId="2D9AAFB9" w14:textId="77777777" w:rsidR="008F3318" w:rsidRPr="00020CD3" w:rsidRDefault="008F3318" w:rsidP="008F3318">
      <w:pPr>
        <w:ind w:right="-99"/>
        <w:jc w:val="both"/>
        <w:rPr>
          <w:b/>
          <w:color w:val="000000"/>
          <w:lang w:val="pt-BR"/>
        </w:rPr>
      </w:pPr>
    </w:p>
    <w:p w14:paraId="22540D79" w14:textId="77777777" w:rsidR="008F3318" w:rsidRPr="00C72308" w:rsidRDefault="008F3318" w:rsidP="008F3318">
      <w:pPr>
        <w:pStyle w:val="Default"/>
        <w:jc w:val="center"/>
        <w:rPr>
          <w:u w:val="single"/>
        </w:rPr>
      </w:pPr>
      <w:r w:rsidRPr="00C72308">
        <w:rPr>
          <w:b/>
          <w:bCs/>
          <w:u w:val="single"/>
          <w:lang w:val="lv-LV"/>
        </w:rPr>
        <w:t xml:space="preserve">Par </w:t>
      </w:r>
      <w:r w:rsidRPr="00C72308">
        <w:rPr>
          <w:b/>
          <w:u w:val="single"/>
          <w:lang w:val="lv-LV"/>
        </w:rPr>
        <w:t>Dobeles novada pašvaldības noteikumu “Grozījum</w:t>
      </w:r>
      <w:r>
        <w:rPr>
          <w:b/>
          <w:u w:val="single"/>
          <w:lang w:val="lv-LV"/>
        </w:rPr>
        <w:t>s</w:t>
      </w:r>
      <w:r w:rsidRPr="00C72308">
        <w:rPr>
          <w:b/>
          <w:u w:val="single"/>
          <w:lang w:val="lv-LV"/>
        </w:rPr>
        <w:t xml:space="preserve"> Dobeles novada pašvaldības 202</w:t>
      </w:r>
      <w:r>
        <w:rPr>
          <w:b/>
          <w:u w:val="single"/>
          <w:lang w:val="lv-LV"/>
        </w:rPr>
        <w:t>2</w:t>
      </w:r>
      <w:r w:rsidRPr="00C72308">
        <w:rPr>
          <w:b/>
          <w:u w:val="single"/>
          <w:lang w:val="lv-LV"/>
        </w:rPr>
        <w:t>.</w:t>
      </w:r>
      <w:r>
        <w:rPr>
          <w:b/>
          <w:u w:val="single"/>
          <w:lang w:val="lv-LV"/>
        </w:rPr>
        <w:t xml:space="preserve"> </w:t>
      </w:r>
      <w:r w:rsidRPr="00C72308">
        <w:rPr>
          <w:b/>
          <w:u w:val="single"/>
          <w:lang w:val="lv-LV"/>
        </w:rPr>
        <w:t xml:space="preserve">gada </w:t>
      </w:r>
      <w:r>
        <w:rPr>
          <w:b/>
          <w:u w:val="single"/>
          <w:lang w:val="lv-LV"/>
        </w:rPr>
        <w:t>27. oktobra</w:t>
      </w:r>
      <w:r w:rsidRPr="00C72308">
        <w:rPr>
          <w:b/>
          <w:u w:val="single"/>
          <w:lang w:val="lv-LV"/>
        </w:rPr>
        <w:t xml:space="preserve"> noteikumos  „</w:t>
      </w:r>
      <w:r>
        <w:rPr>
          <w:rFonts w:eastAsia="Times New Roman"/>
          <w:b/>
          <w:bCs/>
          <w:u w:val="single"/>
          <w:lang w:val="lv-LV" w:eastAsia="lv-LV"/>
        </w:rPr>
        <w:t>Dobeles novada pašvaldības  nekustamo īpašumu pārvaldīšanas noteikumi</w:t>
      </w:r>
      <w:r w:rsidRPr="00C72308">
        <w:rPr>
          <w:b/>
          <w:u w:val="single"/>
          <w:lang w:val="lv-LV"/>
        </w:rPr>
        <w:t>”” apstiprināšanu</w:t>
      </w:r>
    </w:p>
    <w:p w14:paraId="0D959674" w14:textId="77777777" w:rsidR="008F3318" w:rsidRPr="00C72308" w:rsidRDefault="008F3318" w:rsidP="008F3318">
      <w:pPr>
        <w:pStyle w:val="Default"/>
        <w:jc w:val="center"/>
        <w:rPr>
          <w:rFonts w:eastAsia="Times New Roman"/>
          <w:b/>
          <w:bCs/>
          <w:u w:val="single"/>
          <w:lang w:val="lv-LV" w:eastAsia="lv-LV"/>
        </w:rPr>
      </w:pPr>
    </w:p>
    <w:p w14:paraId="3EB99C29" w14:textId="77777777" w:rsidR="008F3318" w:rsidRDefault="008F3318" w:rsidP="008F3318">
      <w:pPr>
        <w:pStyle w:val="Default"/>
        <w:jc w:val="center"/>
        <w:rPr>
          <w:rFonts w:eastAsia="Times New Roman"/>
          <w:b/>
          <w:bCs/>
          <w:lang w:val="lv-LV" w:eastAsia="lv-LV"/>
        </w:rPr>
      </w:pPr>
    </w:p>
    <w:p w14:paraId="71A89753" w14:textId="42A4A77F" w:rsidR="008F3318" w:rsidRDefault="008F3318" w:rsidP="008F3318">
      <w:pPr>
        <w:pStyle w:val="Default"/>
        <w:ind w:firstLine="720"/>
        <w:jc w:val="both"/>
      </w:pPr>
      <w:r>
        <w:rPr>
          <w:lang w:val="lv-LV"/>
        </w:rPr>
        <w:t xml:space="preserve">Pamatojoties uz Pašvaldību likuma 50. panta pirmo daļu, </w:t>
      </w:r>
      <w:r>
        <w:rPr>
          <w:iCs/>
          <w:lang w:val="lv-LV"/>
        </w:rPr>
        <w:t>Valsts pārvaldes</w:t>
      </w:r>
      <w:r>
        <w:rPr>
          <w:lang w:val="lv-LV"/>
        </w:rPr>
        <w:t xml:space="preserve"> </w:t>
      </w:r>
      <w:r>
        <w:rPr>
          <w:iCs/>
          <w:lang w:val="lv-LV"/>
        </w:rPr>
        <w:t>iekārtas likuma 72. panta pirmās daļas 2. punktu</w:t>
      </w:r>
      <w:r>
        <w:rPr>
          <w:lang w:val="lv-LV"/>
        </w:rPr>
        <w:t xml:space="preserve">, </w:t>
      </w:r>
      <w:r>
        <w:rPr>
          <w:szCs w:val="20"/>
          <w:lang w:val="lv-LV"/>
        </w:rPr>
        <w:t xml:space="preserve">73. panta pirmās daļas 4.punktu,  </w:t>
      </w:r>
      <w:r w:rsidRPr="00A72B65">
        <w:rPr>
          <w:bCs/>
          <w:lang w:val="lv-LV"/>
        </w:rPr>
        <w:t xml:space="preserve">atklāti balsojot: </w:t>
      </w:r>
      <w:r w:rsidR="00210892" w:rsidRPr="00534F33">
        <w:t xml:space="preserve">PAR - </w:t>
      </w:r>
      <w:r w:rsidR="00210892">
        <w:t>14</w:t>
      </w:r>
      <w:r w:rsidR="00210892" w:rsidRPr="00534F33">
        <w:t xml:space="preserve"> (</w:t>
      </w:r>
      <w:r w:rsidR="00210892">
        <w:t xml:space="preserve">Kristīne Briede, </w:t>
      </w:r>
      <w:r w:rsidR="00210892" w:rsidRPr="00534F33">
        <w:rPr>
          <w:bCs/>
          <w:lang w:eastAsia="et-EE"/>
        </w:rPr>
        <w:t>Sarmīte Dude</w:t>
      </w:r>
      <w:r w:rsidR="00210892">
        <w:rPr>
          <w:bCs/>
          <w:lang w:eastAsia="et-EE"/>
        </w:rPr>
        <w:t>,</w:t>
      </w:r>
      <w:r w:rsidR="00210892" w:rsidRPr="00534F33">
        <w:rPr>
          <w:bCs/>
          <w:lang w:eastAsia="et-EE"/>
        </w:rPr>
        <w:t xml:space="preserve"> Māris Feldmanis, Ivars Gorskis, Gints Kaminskis</w:t>
      </w:r>
      <w:r w:rsidR="00210892">
        <w:rPr>
          <w:bCs/>
          <w:lang w:eastAsia="et-EE"/>
        </w:rPr>
        <w:t>,</w:t>
      </w:r>
      <w:r w:rsidR="00210892" w:rsidRPr="00534F33">
        <w:rPr>
          <w:bCs/>
          <w:lang w:eastAsia="et-EE"/>
        </w:rPr>
        <w:t xml:space="preserve"> Edgars Laimiņš, Ainārs Meiers</w:t>
      </w:r>
      <w:r w:rsidR="00210892">
        <w:rPr>
          <w:bCs/>
          <w:lang w:eastAsia="et-EE"/>
        </w:rPr>
        <w:t>,</w:t>
      </w:r>
      <w:r w:rsidR="00210892" w:rsidRPr="00534F33">
        <w:rPr>
          <w:bCs/>
          <w:lang w:eastAsia="et-EE"/>
        </w:rPr>
        <w:t xml:space="preserve"> Sanita Olševska, </w:t>
      </w:r>
      <w:r w:rsidR="00210892">
        <w:rPr>
          <w:bCs/>
          <w:lang w:eastAsia="et-EE"/>
        </w:rPr>
        <w:t xml:space="preserve">Andris Podvinskis, </w:t>
      </w:r>
      <w:r w:rsidR="00210892" w:rsidRPr="00534F33">
        <w:rPr>
          <w:bCs/>
          <w:lang w:eastAsia="et-EE"/>
        </w:rPr>
        <w:t>Viesturs Reinfelds</w:t>
      </w:r>
      <w:r w:rsidR="00210892">
        <w:rPr>
          <w:bCs/>
          <w:lang w:eastAsia="et-EE"/>
        </w:rPr>
        <w:t>,</w:t>
      </w:r>
      <w:r w:rsidR="00210892" w:rsidRPr="00534F33">
        <w:rPr>
          <w:bCs/>
          <w:lang w:eastAsia="et-EE"/>
        </w:rPr>
        <w:t xml:space="preserve"> Dace Reinika, Guntis Safranovičs,</w:t>
      </w:r>
      <w:r w:rsidR="00210892" w:rsidRPr="00D71CFB">
        <w:rPr>
          <w:bCs/>
          <w:lang w:eastAsia="et-EE"/>
        </w:rPr>
        <w:t xml:space="preserve"> </w:t>
      </w:r>
      <w:r w:rsidR="00210892" w:rsidRPr="00534F33">
        <w:rPr>
          <w:bCs/>
          <w:lang w:eastAsia="et-EE"/>
        </w:rPr>
        <w:t xml:space="preserve">Ivars Stanga, Indra Špela), </w:t>
      </w:r>
      <w:r w:rsidR="00210892" w:rsidRPr="00534F33">
        <w:t xml:space="preserve">PRET – nav, ATTURAS – </w:t>
      </w:r>
      <w:r w:rsidR="00210892">
        <w:t>nav</w:t>
      </w:r>
      <w:r w:rsidR="00210892" w:rsidRPr="00534F33">
        <w:t>,</w:t>
      </w:r>
      <w:r w:rsidR="00210892">
        <w:t xml:space="preserve"> </w:t>
      </w:r>
      <w:r>
        <w:t>Dobeles novada dome NOLEMJ:</w:t>
      </w:r>
    </w:p>
    <w:p w14:paraId="6BC24176" w14:textId="77777777" w:rsidR="008F3318" w:rsidRDefault="008F3318" w:rsidP="008F3318">
      <w:pPr>
        <w:ind w:firstLine="720"/>
        <w:jc w:val="both"/>
      </w:pPr>
    </w:p>
    <w:p w14:paraId="165644E1" w14:textId="77777777" w:rsidR="008F3318" w:rsidRDefault="008F3318">
      <w:pPr>
        <w:pStyle w:val="Default"/>
        <w:numPr>
          <w:ilvl w:val="0"/>
          <w:numId w:val="26"/>
        </w:numPr>
        <w:tabs>
          <w:tab w:val="left" w:pos="284"/>
        </w:tabs>
        <w:suppressAutoHyphens/>
        <w:autoSpaceDN/>
        <w:adjustRightInd/>
        <w:ind w:left="284" w:hanging="284"/>
        <w:jc w:val="both"/>
      </w:pPr>
      <w:r>
        <w:rPr>
          <w:lang w:val="lv-LV"/>
        </w:rPr>
        <w:t xml:space="preserve">Apstiprināt noteikumus „Grozījums Dobeles novada pašvaldības </w:t>
      </w:r>
      <w:r w:rsidRPr="00793518">
        <w:rPr>
          <w:bCs/>
          <w:lang w:val="lv-LV"/>
        </w:rPr>
        <w:t>2022. gada 27. oktobra noteikumos  „</w:t>
      </w:r>
      <w:r w:rsidRPr="00793518">
        <w:rPr>
          <w:rFonts w:eastAsia="Times New Roman"/>
          <w:bCs/>
          <w:lang w:val="lv-LV" w:eastAsia="lv-LV"/>
        </w:rPr>
        <w:t>Dobeles novada pašvaldības  nekustamo īpašumu pārvaldīšanas noteikumi</w:t>
      </w:r>
      <w:r w:rsidRPr="00793518">
        <w:rPr>
          <w:bCs/>
          <w:lang w:val="lv-LV"/>
        </w:rPr>
        <w:t>””</w:t>
      </w:r>
      <w:r>
        <w:rPr>
          <w:lang w:val="lv-LV"/>
        </w:rPr>
        <w:t xml:space="preserve">  (pielikumā).</w:t>
      </w:r>
    </w:p>
    <w:p w14:paraId="069D2CB4" w14:textId="77777777" w:rsidR="008F3318" w:rsidRDefault="008F3318">
      <w:pPr>
        <w:pStyle w:val="Default"/>
        <w:numPr>
          <w:ilvl w:val="0"/>
          <w:numId w:val="26"/>
        </w:numPr>
        <w:tabs>
          <w:tab w:val="left" w:pos="284"/>
        </w:tabs>
        <w:suppressAutoHyphens/>
        <w:autoSpaceDN/>
        <w:adjustRightInd/>
        <w:ind w:left="284" w:hanging="284"/>
        <w:jc w:val="both"/>
      </w:pPr>
      <w:r>
        <w:rPr>
          <w:lang w:val="lv-LV"/>
        </w:rPr>
        <w:t>Noteikumi stājās spēkā Valsts pārvaldes iekārtas likuma 77.pantā noteiktajā kārtībā.</w:t>
      </w:r>
    </w:p>
    <w:p w14:paraId="56C8BB5F" w14:textId="77777777" w:rsidR="008F3318" w:rsidRDefault="008F3318">
      <w:pPr>
        <w:pStyle w:val="Default"/>
        <w:numPr>
          <w:ilvl w:val="0"/>
          <w:numId w:val="26"/>
        </w:numPr>
        <w:tabs>
          <w:tab w:val="left" w:pos="284"/>
        </w:tabs>
        <w:suppressAutoHyphens/>
        <w:autoSpaceDN/>
        <w:adjustRightInd/>
        <w:ind w:left="284" w:hanging="284"/>
        <w:jc w:val="both"/>
      </w:pPr>
      <w:r>
        <w:rPr>
          <w:lang w:val="lv-LV"/>
        </w:rPr>
        <w:t xml:space="preserve">Kontroli par šī lēmuma izpildi veikt Dobeles novada pašvaldības izpilddirektoram. </w:t>
      </w:r>
    </w:p>
    <w:p w14:paraId="6DC91E60" w14:textId="77777777" w:rsidR="008F3318" w:rsidRDefault="008F3318" w:rsidP="008F3318">
      <w:pPr>
        <w:pStyle w:val="Default"/>
        <w:tabs>
          <w:tab w:val="left" w:pos="284"/>
        </w:tabs>
        <w:ind w:left="284" w:hanging="284"/>
        <w:jc w:val="both"/>
        <w:rPr>
          <w:lang w:val="lv-LV"/>
        </w:rPr>
      </w:pPr>
    </w:p>
    <w:p w14:paraId="579F342C" w14:textId="77777777" w:rsidR="008F3318" w:rsidRDefault="008F3318" w:rsidP="008F3318">
      <w:pPr>
        <w:pStyle w:val="Default"/>
        <w:tabs>
          <w:tab w:val="left" w:pos="284"/>
        </w:tabs>
        <w:ind w:left="284" w:hanging="284"/>
        <w:jc w:val="both"/>
        <w:rPr>
          <w:lang w:val="lv-LV"/>
        </w:rPr>
      </w:pPr>
    </w:p>
    <w:p w14:paraId="11A15A06" w14:textId="77777777" w:rsidR="008F3318" w:rsidRDefault="008F3318" w:rsidP="008F3318">
      <w:pPr>
        <w:pStyle w:val="BodyText"/>
        <w:rPr>
          <w:lang w:val="lv-LV"/>
        </w:rPr>
      </w:pPr>
    </w:p>
    <w:p w14:paraId="76074A14" w14:textId="77777777" w:rsidR="008F3318" w:rsidRDefault="008F3318" w:rsidP="008F3318">
      <w:pPr>
        <w:pStyle w:val="BodyText"/>
        <w:tabs>
          <w:tab w:val="left" w:pos="8034"/>
        </w:tabs>
        <w:spacing w:line="252" w:lineRule="exact"/>
        <w:ind w:left="112"/>
        <w:rPr>
          <w:sz w:val="24"/>
          <w:szCs w:val="24"/>
        </w:rPr>
      </w:pPr>
      <w:r w:rsidRPr="00793518">
        <w:rPr>
          <w:sz w:val="24"/>
          <w:szCs w:val="24"/>
        </w:rPr>
        <w:t xml:space="preserve">Domes </w:t>
      </w:r>
      <w:r w:rsidRPr="00793518">
        <w:rPr>
          <w:sz w:val="24"/>
          <w:szCs w:val="24"/>
          <w:lang w:val="lv-LV"/>
        </w:rPr>
        <w:t>priekšsēdētājs</w:t>
      </w:r>
      <w:r w:rsidRPr="00793518">
        <w:rPr>
          <w:sz w:val="24"/>
          <w:szCs w:val="24"/>
        </w:rPr>
        <w:tab/>
      </w:r>
      <w:proofErr w:type="spellStart"/>
      <w:r w:rsidRPr="00793518">
        <w:rPr>
          <w:sz w:val="24"/>
          <w:szCs w:val="24"/>
        </w:rPr>
        <w:t>I.Gorskis</w:t>
      </w:r>
      <w:proofErr w:type="spellEnd"/>
    </w:p>
    <w:p w14:paraId="10B1E06C" w14:textId="77777777" w:rsidR="008F3318" w:rsidRDefault="008F3318" w:rsidP="008F3318">
      <w:pPr>
        <w:pStyle w:val="BodyText"/>
        <w:tabs>
          <w:tab w:val="left" w:pos="8034"/>
        </w:tabs>
        <w:spacing w:line="252" w:lineRule="exact"/>
        <w:ind w:left="112"/>
        <w:rPr>
          <w:sz w:val="24"/>
          <w:szCs w:val="24"/>
        </w:rPr>
      </w:pPr>
    </w:p>
    <w:p w14:paraId="12FB4C27" w14:textId="77777777" w:rsidR="008F3318" w:rsidRDefault="008F3318" w:rsidP="008F3318">
      <w:pPr>
        <w:pStyle w:val="BodyText"/>
        <w:tabs>
          <w:tab w:val="left" w:pos="8034"/>
        </w:tabs>
        <w:spacing w:line="252" w:lineRule="exact"/>
        <w:ind w:left="112"/>
        <w:rPr>
          <w:sz w:val="24"/>
          <w:szCs w:val="24"/>
        </w:rPr>
      </w:pPr>
    </w:p>
    <w:p w14:paraId="7154FF7A" w14:textId="77777777" w:rsidR="008F3318" w:rsidRDefault="008F3318" w:rsidP="008F3318">
      <w:pPr>
        <w:ind w:right="-1"/>
        <w:jc w:val="both"/>
      </w:pPr>
    </w:p>
    <w:p w14:paraId="64D9ECA5" w14:textId="77777777" w:rsidR="008F3318" w:rsidRPr="00793518" w:rsidRDefault="008F3318" w:rsidP="008F3318">
      <w:pPr>
        <w:pStyle w:val="BodyText"/>
        <w:tabs>
          <w:tab w:val="left" w:pos="8034"/>
        </w:tabs>
        <w:spacing w:line="252" w:lineRule="exact"/>
        <w:ind w:left="112"/>
        <w:rPr>
          <w:sz w:val="24"/>
          <w:szCs w:val="24"/>
        </w:rPr>
      </w:pPr>
    </w:p>
    <w:p w14:paraId="17586390" w14:textId="77777777" w:rsidR="008F3318" w:rsidRDefault="008F3318" w:rsidP="008F3318">
      <w:pPr>
        <w:pStyle w:val="BodyText"/>
        <w:tabs>
          <w:tab w:val="left" w:pos="8034"/>
        </w:tabs>
        <w:spacing w:line="252" w:lineRule="exact"/>
        <w:ind w:left="112"/>
      </w:pPr>
    </w:p>
    <w:p w14:paraId="34F05B30" w14:textId="77777777" w:rsidR="008F3318" w:rsidRDefault="008F3318" w:rsidP="008F3318">
      <w:r>
        <w:br w:type="page"/>
      </w:r>
    </w:p>
    <w:p w14:paraId="03E70C0B" w14:textId="77777777" w:rsidR="008F3318" w:rsidRDefault="008F3318" w:rsidP="008F3318">
      <w:pPr>
        <w:tabs>
          <w:tab w:val="left" w:pos="-24212"/>
        </w:tabs>
        <w:jc w:val="center"/>
        <w:rPr>
          <w:sz w:val="20"/>
        </w:rPr>
      </w:pPr>
      <w:r w:rsidRPr="00793518">
        <w:rPr>
          <w:noProof/>
          <w:sz w:val="20"/>
          <w:szCs w:val="20"/>
        </w:rPr>
        <w:lastRenderedPageBreak/>
        <w:drawing>
          <wp:inline distT="0" distB="0" distL="0" distR="0" wp14:anchorId="65A43F6F" wp14:editId="69226681">
            <wp:extent cx="676275" cy="752475"/>
            <wp:effectExtent l="0" t="0" r="9525" b="9525"/>
            <wp:docPr id="1947804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1">
                      <a:extLst>
                        <a:ext uri="{28A0092B-C50C-407E-A947-70E740481C1C}">
                          <a14:useLocalDpi xmlns:a14="http://schemas.microsoft.com/office/drawing/2010/main" val="0"/>
                        </a:ext>
                      </a:extLst>
                    </a:blip>
                    <a:srcRect l="-468" t="-423" r="-468" b="-423"/>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51C5C009" w14:textId="77777777" w:rsidR="008F3318" w:rsidRDefault="008F3318" w:rsidP="008F3318">
      <w:pPr>
        <w:pStyle w:val="Header"/>
        <w:jc w:val="center"/>
      </w:pPr>
      <w:r>
        <w:rPr>
          <w:sz w:val="20"/>
        </w:rPr>
        <w:t>LATVIJAS REPUBLIKA</w:t>
      </w:r>
    </w:p>
    <w:p w14:paraId="2A650265" w14:textId="77777777" w:rsidR="008F3318" w:rsidRDefault="008F3318" w:rsidP="008F3318">
      <w:pPr>
        <w:pStyle w:val="Header"/>
        <w:jc w:val="center"/>
      </w:pPr>
      <w:r>
        <w:rPr>
          <w:b/>
          <w:sz w:val="32"/>
          <w:szCs w:val="32"/>
        </w:rPr>
        <w:t>DOBELES NOVADA DOME</w:t>
      </w:r>
    </w:p>
    <w:p w14:paraId="0019B077" w14:textId="77777777" w:rsidR="008F3318" w:rsidRDefault="008F3318" w:rsidP="008F3318">
      <w:pPr>
        <w:pStyle w:val="Header"/>
        <w:jc w:val="center"/>
      </w:pPr>
      <w:r>
        <w:rPr>
          <w:sz w:val="16"/>
          <w:szCs w:val="16"/>
        </w:rPr>
        <w:t>Brīvības iela 17, Dobele, Dobeles novads, LV-3701</w:t>
      </w:r>
    </w:p>
    <w:p w14:paraId="74937B8D" w14:textId="77777777" w:rsidR="008F3318" w:rsidRDefault="008F3318" w:rsidP="008F3318">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14:paraId="58F7C483" w14:textId="77777777" w:rsidR="008F3318" w:rsidRDefault="008F3318" w:rsidP="008F3318">
      <w:pPr>
        <w:pStyle w:val="Default"/>
        <w:jc w:val="center"/>
        <w:rPr>
          <w:b/>
          <w:bCs/>
          <w:sz w:val="16"/>
          <w:szCs w:val="16"/>
        </w:rPr>
      </w:pPr>
    </w:p>
    <w:p w14:paraId="343AB99F" w14:textId="77777777" w:rsidR="008F3318" w:rsidRDefault="008F3318" w:rsidP="008F3318">
      <w:pPr>
        <w:pStyle w:val="NoSpacing"/>
        <w:rPr>
          <w:b/>
          <w:bCs/>
          <w:color w:val="000000"/>
          <w:sz w:val="16"/>
          <w:szCs w:val="16"/>
        </w:rPr>
      </w:pPr>
    </w:p>
    <w:p w14:paraId="4BEFCF0B" w14:textId="77777777" w:rsidR="008F3318" w:rsidRDefault="008F3318" w:rsidP="008F3318">
      <w:pPr>
        <w:pStyle w:val="NoSpacing"/>
        <w:rPr>
          <w:b/>
          <w:bCs/>
          <w:color w:val="000000"/>
          <w:sz w:val="16"/>
          <w:szCs w:val="16"/>
        </w:rPr>
      </w:pPr>
    </w:p>
    <w:p w14:paraId="49E6C15F" w14:textId="77777777" w:rsidR="008F3318" w:rsidRDefault="008F3318" w:rsidP="008F3318">
      <w:pPr>
        <w:pStyle w:val="Default"/>
        <w:jc w:val="right"/>
      </w:pPr>
      <w:r>
        <w:rPr>
          <w:lang w:val="lv-LV"/>
        </w:rPr>
        <w:t>APSTIPRINĀTI</w:t>
      </w:r>
    </w:p>
    <w:p w14:paraId="34953453" w14:textId="77777777" w:rsidR="008F3318" w:rsidRDefault="008F3318" w:rsidP="008F3318">
      <w:pPr>
        <w:pStyle w:val="Default"/>
        <w:jc w:val="right"/>
      </w:pPr>
      <w:r>
        <w:rPr>
          <w:lang w:val="lv-LV"/>
        </w:rPr>
        <w:t>ar Dobeles novada domes</w:t>
      </w:r>
    </w:p>
    <w:p w14:paraId="5B0533AF" w14:textId="0159619D" w:rsidR="008F3318" w:rsidRDefault="008F3318" w:rsidP="008F3318">
      <w:pPr>
        <w:pStyle w:val="Default"/>
        <w:jc w:val="right"/>
      </w:pPr>
      <w:r>
        <w:rPr>
          <w:lang w:val="lv-LV"/>
        </w:rPr>
        <w:t>2024. gada 29. maija lēmumu Nr.</w:t>
      </w:r>
      <w:r w:rsidR="007B7FE0">
        <w:rPr>
          <w:lang w:val="lv-LV"/>
        </w:rPr>
        <w:t>179</w:t>
      </w:r>
      <w:r>
        <w:rPr>
          <w:lang w:val="lv-LV"/>
        </w:rPr>
        <w:t>/6</w:t>
      </w:r>
    </w:p>
    <w:p w14:paraId="719CB11D" w14:textId="77777777" w:rsidR="008F3318" w:rsidRDefault="008F3318" w:rsidP="008F3318">
      <w:pPr>
        <w:pStyle w:val="NoSpacing"/>
        <w:jc w:val="center"/>
        <w:rPr>
          <w:b/>
        </w:rPr>
      </w:pPr>
    </w:p>
    <w:p w14:paraId="23439EFF" w14:textId="77777777" w:rsidR="008F3318" w:rsidRDefault="008F3318" w:rsidP="008F3318">
      <w:pPr>
        <w:pStyle w:val="NoSpacing"/>
        <w:jc w:val="both"/>
        <w:rPr>
          <w:b/>
        </w:rPr>
      </w:pPr>
    </w:p>
    <w:p w14:paraId="7437610B" w14:textId="77777777" w:rsidR="008F3318" w:rsidRDefault="008F3318" w:rsidP="008F3318">
      <w:pPr>
        <w:pStyle w:val="NoSpacing"/>
        <w:jc w:val="both"/>
        <w:rPr>
          <w:b/>
        </w:rPr>
      </w:pPr>
      <w:r>
        <w:rPr>
          <w:b/>
        </w:rPr>
        <w:t>2024. gada 29. maijā</w:t>
      </w:r>
      <w:r>
        <w:rPr>
          <w:b/>
        </w:rPr>
        <w:tab/>
      </w:r>
      <w:r>
        <w:rPr>
          <w:b/>
        </w:rPr>
        <w:tab/>
      </w:r>
      <w:r>
        <w:rPr>
          <w:b/>
        </w:rPr>
        <w:tab/>
      </w:r>
      <w:r>
        <w:rPr>
          <w:b/>
        </w:rPr>
        <w:tab/>
      </w:r>
      <w:r>
        <w:rPr>
          <w:b/>
        </w:rPr>
        <w:tab/>
        <w:t xml:space="preserve">              </w:t>
      </w:r>
    </w:p>
    <w:p w14:paraId="0B92DCFC" w14:textId="77777777" w:rsidR="008F3318" w:rsidRDefault="008F3318" w:rsidP="008F3318">
      <w:pPr>
        <w:pStyle w:val="NoSpacing"/>
        <w:jc w:val="center"/>
      </w:pPr>
      <w:r>
        <w:rPr>
          <w:b/>
        </w:rPr>
        <w:t>Noteikumi</w:t>
      </w:r>
    </w:p>
    <w:p w14:paraId="1C3457F0" w14:textId="77777777" w:rsidR="008F3318" w:rsidRDefault="008F3318" w:rsidP="008F3318">
      <w:pPr>
        <w:tabs>
          <w:tab w:val="left" w:pos="6946"/>
        </w:tabs>
        <w:jc w:val="both"/>
        <w:rPr>
          <w:b/>
        </w:rPr>
      </w:pPr>
    </w:p>
    <w:p w14:paraId="1F1E41FE" w14:textId="77777777" w:rsidR="008F3318" w:rsidRDefault="008F3318" w:rsidP="008F3318">
      <w:pPr>
        <w:tabs>
          <w:tab w:val="left" w:pos="6946"/>
        </w:tabs>
        <w:jc w:val="both"/>
        <w:rPr>
          <w:b/>
        </w:rPr>
      </w:pPr>
    </w:p>
    <w:p w14:paraId="66D682C4" w14:textId="77777777" w:rsidR="008F3318" w:rsidRPr="00793518" w:rsidRDefault="008F3318" w:rsidP="008F3318">
      <w:pPr>
        <w:pStyle w:val="Default"/>
        <w:jc w:val="center"/>
        <w:rPr>
          <w:b/>
          <w:bCs/>
        </w:rPr>
      </w:pPr>
      <w:r w:rsidRPr="00793518">
        <w:rPr>
          <w:b/>
          <w:bCs/>
          <w:lang w:val="lv-LV"/>
        </w:rPr>
        <w:t>“Grozījums Dobeles novada pašvaldības 2022. gada 27. oktobra noteikumos  „</w:t>
      </w:r>
      <w:r w:rsidRPr="00793518">
        <w:rPr>
          <w:rFonts w:eastAsia="Times New Roman"/>
          <w:b/>
          <w:bCs/>
          <w:lang w:val="lv-LV" w:eastAsia="lv-LV"/>
        </w:rPr>
        <w:t>Dobeles novada pašvaldības  nekustamo īpašumu pārvaldīšanas noteikumi””</w:t>
      </w:r>
    </w:p>
    <w:p w14:paraId="4E637CB5" w14:textId="77777777" w:rsidR="008F3318" w:rsidRPr="00793518" w:rsidRDefault="008F3318" w:rsidP="008F3318">
      <w:pPr>
        <w:pStyle w:val="Default"/>
        <w:ind w:left="4111"/>
        <w:jc w:val="both"/>
        <w:rPr>
          <w:b/>
          <w:bCs/>
          <w:iCs/>
        </w:rPr>
      </w:pPr>
    </w:p>
    <w:p w14:paraId="59B40DFC" w14:textId="77777777" w:rsidR="008F3318" w:rsidRPr="009521C2" w:rsidRDefault="008F3318" w:rsidP="008F3318">
      <w:pPr>
        <w:pStyle w:val="BodyText"/>
        <w:jc w:val="right"/>
        <w:rPr>
          <w:iCs/>
        </w:rPr>
      </w:pPr>
      <w:r w:rsidRPr="009521C2">
        <w:rPr>
          <w:iCs/>
          <w:sz w:val="24"/>
          <w:szCs w:val="24"/>
          <w:lang w:val="lv-LV"/>
        </w:rPr>
        <w:t xml:space="preserve">Izdoti saskaņā ar Pašvaldību likuma </w:t>
      </w:r>
    </w:p>
    <w:p w14:paraId="6B895B67" w14:textId="77777777" w:rsidR="008F3318" w:rsidRPr="009521C2" w:rsidRDefault="008F3318" w:rsidP="008F3318">
      <w:pPr>
        <w:pStyle w:val="BodyText"/>
        <w:jc w:val="right"/>
        <w:rPr>
          <w:iCs/>
        </w:rPr>
      </w:pPr>
      <w:r w:rsidRPr="009521C2">
        <w:rPr>
          <w:iCs/>
          <w:sz w:val="24"/>
          <w:szCs w:val="24"/>
          <w:lang w:val="lv-LV"/>
        </w:rPr>
        <w:t>50. panta pirmo daļu,</w:t>
      </w:r>
    </w:p>
    <w:p w14:paraId="0F847CFA" w14:textId="77777777" w:rsidR="008F3318" w:rsidRPr="009521C2" w:rsidRDefault="008F3318" w:rsidP="008F3318">
      <w:pPr>
        <w:jc w:val="right"/>
        <w:rPr>
          <w:iCs/>
        </w:rPr>
      </w:pPr>
      <w:r w:rsidRPr="009521C2">
        <w:rPr>
          <w:iCs/>
        </w:rPr>
        <w:t xml:space="preserve">Valsts pārvaldes  iekārtas likuma </w:t>
      </w:r>
    </w:p>
    <w:p w14:paraId="68BB2E5A" w14:textId="77777777" w:rsidR="008F3318" w:rsidRPr="009521C2" w:rsidRDefault="008F3318" w:rsidP="008F3318">
      <w:pPr>
        <w:jc w:val="right"/>
        <w:rPr>
          <w:iCs/>
        </w:rPr>
      </w:pPr>
      <w:r w:rsidRPr="009521C2">
        <w:rPr>
          <w:iCs/>
        </w:rPr>
        <w:t xml:space="preserve">72.panta pirmās daļas 2.punktu, </w:t>
      </w:r>
      <w:bookmarkStart w:id="4" w:name="_Hlk105050043"/>
    </w:p>
    <w:p w14:paraId="6FEE20FD" w14:textId="77777777" w:rsidR="008F3318" w:rsidRPr="009521C2" w:rsidRDefault="008F3318" w:rsidP="008F3318">
      <w:pPr>
        <w:pStyle w:val="Default"/>
        <w:ind w:left="4111"/>
        <w:jc w:val="right"/>
        <w:rPr>
          <w:iCs/>
        </w:rPr>
      </w:pPr>
      <w:r w:rsidRPr="009521C2">
        <w:rPr>
          <w:iCs/>
          <w:szCs w:val="20"/>
          <w:lang w:val="lv-LV"/>
        </w:rPr>
        <w:t>73. panta pirmās daļas 4.punktu</w:t>
      </w:r>
    </w:p>
    <w:bookmarkEnd w:id="4"/>
    <w:p w14:paraId="1D747223" w14:textId="77777777" w:rsidR="008F3318" w:rsidRDefault="008F3318" w:rsidP="008F3318">
      <w:pPr>
        <w:jc w:val="center"/>
        <w:rPr>
          <w:b/>
          <w:iCs/>
          <w:color w:val="000000"/>
        </w:rPr>
      </w:pPr>
    </w:p>
    <w:p w14:paraId="174B75AB" w14:textId="77777777" w:rsidR="008F3318" w:rsidRDefault="008F3318" w:rsidP="008F3318">
      <w:pPr>
        <w:pStyle w:val="Default"/>
        <w:tabs>
          <w:tab w:val="left" w:pos="5295"/>
        </w:tabs>
      </w:pPr>
      <w:r>
        <w:rPr>
          <w:lang w:val="lv-LV"/>
        </w:rPr>
        <w:tab/>
      </w:r>
    </w:p>
    <w:p w14:paraId="44EDE980" w14:textId="77777777" w:rsidR="008F3318" w:rsidRPr="00941F63" w:rsidRDefault="008F3318" w:rsidP="008F3318">
      <w:pPr>
        <w:pStyle w:val="ListParagraph"/>
        <w:spacing w:after="120"/>
        <w:ind w:left="0"/>
        <w:jc w:val="both"/>
      </w:pPr>
      <w:r w:rsidRPr="00941F63">
        <w:rPr>
          <w:color w:val="000000"/>
        </w:rPr>
        <w:t xml:space="preserve">Izdarīt Dobeles novada pašvaldības </w:t>
      </w:r>
      <w:r w:rsidRPr="00793518">
        <w:rPr>
          <w:bCs/>
        </w:rPr>
        <w:t>2022. gada 27. oktobra noteikumos  „Dobeles novada pašvaldības  nekustamo īpašumu pārvaldīšanas noteikumi</w:t>
      </w:r>
      <w:r w:rsidRPr="00941F63">
        <w:rPr>
          <w:color w:val="000000"/>
        </w:rPr>
        <w:t>” šādu grozījumu”:</w:t>
      </w:r>
    </w:p>
    <w:p w14:paraId="7623BF2B" w14:textId="77777777" w:rsidR="008F3318" w:rsidRPr="00941F63" w:rsidRDefault="008F3318" w:rsidP="008F3318">
      <w:pPr>
        <w:pStyle w:val="ListParagraph"/>
        <w:autoSpaceDE w:val="0"/>
        <w:spacing w:after="120"/>
        <w:ind w:left="360"/>
        <w:jc w:val="both"/>
      </w:pPr>
      <w:r>
        <w:rPr>
          <w:color w:val="000000"/>
        </w:rPr>
        <w:t xml:space="preserve">Papildināt </w:t>
      </w:r>
      <w:r w:rsidRPr="00941F63">
        <w:rPr>
          <w:color w:val="000000"/>
        </w:rPr>
        <w:t xml:space="preserve"> </w:t>
      </w:r>
      <w:r>
        <w:rPr>
          <w:color w:val="000000"/>
        </w:rPr>
        <w:t>ar 12</w:t>
      </w:r>
      <w:r>
        <w:rPr>
          <w:color w:val="000000"/>
          <w:vertAlign w:val="superscript"/>
        </w:rPr>
        <w:t>1</w:t>
      </w:r>
      <w:r w:rsidRPr="00941F63">
        <w:rPr>
          <w:color w:val="000000"/>
        </w:rPr>
        <w:t xml:space="preserve">.punktu šādā redakcijā: </w:t>
      </w:r>
    </w:p>
    <w:p w14:paraId="5469D57F" w14:textId="77777777" w:rsidR="008F3318" w:rsidRDefault="008F3318" w:rsidP="008F3318">
      <w:pPr>
        <w:pStyle w:val="ListParagraph"/>
        <w:spacing w:after="109"/>
        <w:ind w:left="0"/>
        <w:jc w:val="both"/>
      </w:pPr>
      <w:r w:rsidRPr="00941F63">
        <w:rPr>
          <w:color w:val="000000"/>
        </w:rPr>
        <w:t>“</w:t>
      </w:r>
      <w:r>
        <w:rPr>
          <w:color w:val="000000"/>
        </w:rPr>
        <w:t>12</w:t>
      </w:r>
      <w:r>
        <w:rPr>
          <w:color w:val="000000"/>
          <w:vertAlign w:val="superscript"/>
        </w:rPr>
        <w:t>1</w:t>
      </w:r>
      <w:r w:rsidRPr="00941F63">
        <w:rPr>
          <w:color w:val="000000"/>
        </w:rPr>
        <w:t xml:space="preserve">. </w:t>
      </w:r>
      <w:r>
        <w:rPr>
          <w:color w:val="000000"/>
        </w:rPr>
        <w:t xml:space="preserve">Valdītājs ir atbildīgs par Īpašuma telpu </w:t>
      </w:r>
      <w:r>
        <w:t>izmantošanu atbilstoši to klasificētajam lietošanas veidam</w:t>
      </w:r>
      <w:r>
        <w:rPr>
          <w:color w:val="000000"/>
        </w:rPr>
        <w:t xml:space="preserve"> .”</w:t>
      </w:r>
    </w:p>
    <w:p w14:paraId="7B305328" w14:textId="77777777" w:rsidR="008F3318" w:rsidRDefault="008F3318" w:rsidP="008F3318">
      <w:pPr>
        <w:autoSpaceDE w:val="0"/>
        <w:jc w:val="both"/>
        <w:rPr>
          <w:color w:val="000000"/>
        </w:rPr>
      </w:pPr>
    </w:p>
    <w:p w14:paraId="07F32690" w14:textId="77777777" w:rsidR="008F3318" w:rsidRDefault="008F3318" w:rsidP="008F3318">
      <w:pPr>
        <w:tabs>
          <w:tab w:val="left" w:pos="-24212"/>
        </w:tabs>
        <w:jc w:val="right"/>
        <w:rPr>
          <w:b/>
          <w:color w:val="000000"/>
        </w:rPr>
      </w:pPr>
    </w:p>
    <w:p w14:paraId="161B0DB3" w14:textId="77777777" w:rsidR="008F3318" w:rsidRDefault="008F3318" w:rsidP="008F3318">
      <w:pPr>
        <w:pStyle w:val="Default"/>
        <w:jc w:val="both"/>
        <w:rPr>
          <w:lang w:val="lv-LV"/>
        </w:rPr>
      </w:pPr>
      <w:r>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proofErr w:type="spellStart"/>
      <w:r>
        <w:rPr>
          <w:lang w:val="lv-LV"/>
        </w:rPr>
        <w:t>I.Gorskis</w:t>
      </w:r>
      <w:proofErr w:type="spellEnd"/>
      <w:r>
        <w:rPr>
          <w:lang w:val="lv-LV"/>
        </w:rPr>
        <w:br w:type="page"/>
      </w:r>
    </w:p>
    <w:p w14:paraId="5E301E48" w14:textId="77777777" w:rsidR="008F3318" w:rsidRDefault="008F3318" w:rsidP="008F3318">
      <w:pPr>
        <w:tabs>
          <w:tab w:val="left" w:pos="-24212"/>
        </w:tabs>
        <w:jc w:val="center"/>
        <w:rPr>
          <w:b/>
          <w:bCs/>
        </w:rPr>
      </w:pPr>
    </w:p>
    <w:p w14:paraId="7706A2A5" w14:textId="77777777" w:rsidR="008F3318" w:rsidRDefault="008F3318" w:rsidP="008F3318">
      <w:pPr>
        <w:tabs>
          <w:tab w:val="left" w:pos="-24212"/>
        </w:tabs>
        <w:jc w:val="center"/>
        <w:rPr>
          <w:sz w:val="20"/>
        </w:rPr>
      </w:pPr>
      <w:r>
        <w:rPr>
          <w:noProof/>
          <w:sz w:val="20"/>
          <w:szCs w:val="20"/>
        </w:rPr>
        <w:drawing>
          <wp:inline distT="0" distB="0" distL="0" distR="0" wp14:anchorId="67C35341" wp14:editId="4B5DD023">
            <wp:extent cx="676275" cy="752475"/>
            <wp:effectExtent l="0" t="0" r="9525" b="9525"/>
            <wp:docPr id="1244359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l="-1312" t="-1181" r="-1312" b="-1181"/>
                    <a:stretch>
                      <a:fillRect/>
                    </a:stretch>
                  </pic:blipFill>
                  <pic:spPr bwMode="auto">
                    <a:xfrm>
                      <a:off x="0" y="0"/>
                      <a:ext cx="676275" cy="752475"/>
                    </a:xfrm>
                    <a:prstGeom prst="rect">
                      <a:avLst/>
                    </a:prstGeom>
                    <a:solidFill>
                      <a:srgbClr val="FFFFFF"/>
                    </a:solidFill>
                    <a:ln>
                      <a:noFill/>
                    </a:ln>
                  </pic:spPr>
                </pic:pic>
              </a:graphicData>
            </a:graphic>
          </wp:inline>
        </w:drawing>
      </w:r>
    </w:p>
    <w:p w14:paraId="549A82C2" w14:textId="77777777" w:rsidR="008F3318" w:rsidRDefault="008F3318" w:rsidP="008F3318">
      <w:pPr>
        <w:pStyle w:val="Header"/>
        <w:jc w:val="center"/>
      </w:pPr>
      <w:r>
        <w:rPr>
          <w:sz w:val="20"/>
        </w:rPr>
        <w:t>LATVIJAS REPUBLIKA</w:t>
      </w:r>
    </w:p>
    <w:p w14:paraId="46973F31" w14:textId="77777777" w:rsidR="008F3318" w:rsidRDefault="008F3318" w:rsidP="008F3318">
      <w:pPr>
        <w:pStyle w:val="Header"/>
        <w:jc w:val="center"/>
      </w:pPr>
      <w:r>
        <w:rPr>
          <w:b/>
          <w:sz w:val="32"/>
          <w:szCs w:val="32"/>
        </w:rPr>
        <w:t>DOBELES NOVADA DOME</w:t>
      </w:r>
    </w:p>
    <w:p w14:paraId="3360182A" w14:textId="77777777" w:rsidR="008F3318" w:rsidRDefault="008F3318" w:rsidP="008F3318">
      <w:pPr>
        <w:pStyle w:val="Header"/>
        <w:jc w:val="center"/>
      </w:pPr>
      <w:r>
        <w:rPr>
          <w:sz w:val="16"/>
          <w:szCs w:val="16"/>
        </w:rPr>
        <w:t>Brīvības iela 17, Dobele, Dobeles novads, LV-3701</w:t>
      </w:r>
    </w:p>
    <w:p w14:paraId="088BC32D" w14:textId="77777777" w:rsidR="008F3318" w:rsidRDefault="008F3318" w:rsidP="008F3318">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24" w:history="1">
        <w:r>
          <w:rPr>
            <w:rStyle w:val="Hyperlink"/>
            <w:color w:val="000000"/>
            <w:sz w:val="16"/>
            <w:szCs w:val="16"/>
          </w:rPr>
          <w:t>dome@dobele.lv</w:t>
        </w:r>
      </w:hyperlink>
    </w:p>
    <w:p w14:paraId="74CB467F" w14:textId="77777777" w:rsidR="008F3318" w:rsidRDefault="008F3318" w:rsidP="008F3318">
      <w:pPr>
        <w:pStyle w:val="Default"/>
        <w:jc w:val="center"/>
        <w:rPr>
          <w:b/>
          <w:bCs/>
          <w:sz w:val="16"/>
          <w:szCs w:val="16"/>
        </w:rPr>
      </w:pPr>
    </w:p>
    <w:p w14:paraId="355C7C56" w14:textId="77777777" w:rsidR="008F3318" w:rsidRDefault="008F3318" w:rsidP="008F3318">
      <w:pPr>
        <w:pStyle w:val="Header"/>
        <w:jc w:val="center"/>
      </w:pPr>
      <w:r>
        <w:rPr>
          <w:b/>
          <w:spacing w:val="60"/>
        </w:rPr>
        <w:t>LĒMUMS</w:t>
      </w:r>
    </w:p>
    <w:p w14:paraId="381AAF02" w14:textId="77777777" w:rsidR="008F3318" w:rsidRPr="00F826BC" w:rsidRDefault="008F3318" w:rsidP="008F3318">
      <w:pPr>
        <w:pStyle w:val="Header"/>
        <w:jc w:val="center"/>
        <w:rPr>
          <w:b/>
          <w:bCs/>
        </w:rPr>
      </w:pPr>
      <w:r w:rsidRPr="00F826BC">
        <w:rPr>
          <w:b/>
          <w:bCs/>
        </w:rPr>
        <w:t>Dobelē</w:t>
      </w:r>
    </w:p>
    <w:p w14:paraId="72B8A94E" w14:textId="77777777" w:rsidR="008F3318" w:rsidRDefault="008F3318" w:rsidP="008F3318">
      <w:pPr>
        <w:pStyle w:val="Header"/>
        <w:jc w:val="center"/>
      </w:pPr>
    </w:p>
    <w:p w14:paraId="3143FD6A" w14:textId="2B6E1089" w:rsidR="008F3318" w:rsidRDefault="008F3318" w:rsidP="00BE31EF">
      <w:pPr>
        <w:tabs>
          <w:tab w:val="center" w:pos="4153"/>
          <w:tab w:val="left" w:pos="8080"/>
          <w:tab w:val="right" w:pos="9498"/>
        </w:tabs>
        <w:ind w:left="113" w:right="-285"/>
      </w:pPr>
      <w:r w:rsidRPr="006D7DDD">
        <w:rPr>
          <w:b/>
          <w:bCs/>
        </w:rPr>
        <w:t>2024.</w:t>
      </w:r>
      <w:r w:rsidR="00F826BC">
        <w:rPr>
          <w:b/>
          <w:bCs/>
        </w:rPr>
        <w:t xml:space="preserve"> </w:t>
      </w:r>
      <w:r w:rsidRPr="006D7DDD">
        <w:rPr>
          <w:b/>
          <w:bCs/>
        </w:rPr>
        <w:t xml:space="preserve">gada 29. maijā                                                                                                     </w:t>
      </w:r>
      <w:r>
        <w:rPr>
          <w:b/>
          <w:color w:val="000000"/>
        </w:rPr>
        <w:t>Nr.</w:t>
      </w:r>
      <w:r w:rsidR="007B7FE0">
        <w:rPr>
          <w:b/>
          <w:color w:val="000000"/>
        </w:rPr>
        <w:t>180</w:t>
      </w:r>
      <w:r>
        <w:rPr>
          <w:b/>
          <w:color w:val="000000"/>
        </w:rPr>
        <w:t>/6</w:t>
      </w:r>
    </w:p>
    <w:p w14:paraId="185D8A86" w14:textId="77777777" w:rsidR="008F3318" w:rsidRDefault="008F3318" w:rsidP="008F3318">
      <w:pPr>
        <w:pStyle w:val="Default"/>
        <w:jc w:val="center"/>
        <w:rPr>
          <w:b/>
        </w:rPr>
      </w:pPr>
    </w:p>
    <w:p w14:paraId="5798074D" w14:textId="77777777" w:rsidR="008F3318" w:rsidRDefault="008F3318" w:rsidP="008F3318">
      <w:pPr>
        <w:pStyle w:val="Default"/>
        <w:jc w:val="center"/>
        <w:rPr>
          <w:b/>
          <w:bCs/>
        </w:rPr>
      </w:pPr>
    </w:p>
    <w:p w14:paraId="504A98AF" w14:textId="77777777" w:rsidR="00751C58" w:rsidRPr="00C3248C" w:rsidRDefault="00751C58" w:rsidP="00751C58">
      <w:pPr>
        <w:autoSpaceDE w:val="0"/>
        <w:autoSpaceDN w:val="0"/>
        <w:adjustRightInd w:val="0"/>
        <w:jc w:val="center"/>
        <w:rPr>
          <w:rFonts w:eastAsia="Calibri"/>
          <w:b/>
          <w:bCs/>
          <w:color w:val="000000"/>
          <w:u w:val="single"/>
          <w:lang w:val="et-EE" w:eastAsia="en-US"/>
        </w:rPr>
      </w:pPr>
      <w:r w:rsidRPr="00C3248C">
        <w:rPr>
          <w:rFonts w:eastAsia="Calibri"/>
          <w:b/>
          <w:bCs/>
          <w:color w:val="000000"/>
          <w:u w:val="single"/>
          <w:lang w:val="et-EE" w:eastAsia="en-US"/>
        </w:rPr>
        <w:t xml:space="preserve">Par  </w:t>
      </w:r>
      <w:r w:rsidRPr="00C3248C">
        <w:rPr>
          <w:rFonts w:eastAsia="Calibri"/>
          <w:b/>
          <w:bCs/>
          <w:iCs/>
          <w:color w:val="000000"/>
          <w:u w:val="single"/>
          <w:lang w:val="et-EE" w:eastAsia="en-US"/>
        </w:rPr>
        <w:t>jaunu tirgu izveidošanas ieceres zemnieku saimniecības “Dārzi” nomātajām teritorijām Baznīcas ielā 6 un Meža prospektā 2a, Dobelē saskaņošanu</w:t>
      </w:r>
    </w:p>
    <w:p w14:paraId="58D06350" w14:textId="77777777" w:rsidR="00751C58" w:rsidRPr="00C3248C" w:rsidRDefault="00751C58" w:rsidP="00751C58">
      <w:pPr>
        <w:autoSpaceDE w:val="0"/>
        <w:autoSpaceDN w:val="0"/>
        <w:adjustRightInd w:val="0"/>
        <w:ind w:right="142" w:firstLine="720"/>
        <w:jc w:val="both"/>
        <w:rPr>
          <w:rFonts w:eastAsia="Calibri"/>
          <w:b/>
          <w:bCs/>
          <w:color w:val="000000"/>
          <w:u w:val="single"/>
          <w:lang w:val="et-EE" w:eastAsia="en-US"/>
        </w:rPr>
      </w:pPr>
    </w:p>
    <w:p w14:paraId="4D7EE9ED" w14:textId="77777777" w:rsidR="00751C58" w:rsidRPr="00751C58" w:rsidRDefault="00751C58" w:rsidP="00751C58">
      <w:pPr>
        <w:autoSpaceDE w:val="0"/>
        <w:autoSpaceDN w:val="0"/>
        <w:adjustRightInd w:val="0"/>
        <w:ind w:right="142" w:firstLine="720"/>
        <w:jc w:val="both"/>
        <w:rPr>
          <w:rFonts w:eastAsia="Calibri"/>
          <w:b/>
          <w:color w:val="000000"/>
          <w:u w:val="single"/>
          <w:lang w:val="et-EE" w:eastAsia="en-US"/>
        </w:rPr>
      </w:pPr>
    </w:p>
    <w:p w14:paraId="18E0F83A" w14:textId="77777777" w:rsidR="00751C58" w:rsidRPr="00751C58" w:rsidRDefault="00751C58" w:rsidP="00751C58">
      <w:pPr>
        <w:autoSpaceDE w:val="0"/>
        <w:autoSpaceDN w:val="0"/>
        <w:adjustRightInd w:val="0"/>
        <w:ind w:right="142" w:firstLine="720"/>
        <w:jc w:val="both"/>
        <w:rPr>
          <w:rFonts w:eastAsia="Calibri"/>
          <w:color w:val="000000"/>
          <w:lang w:val="et-EE" w:eastAsia="en-US"/>
        </w:rPr>
      </w:pPr>
      <w:r w:rsidRPr="00751C58">
        <w:rPr>
          <w:rFonts w:eastAsia="Calibri"/>
          <w:color w:val="000000"/>
          <w:lang w:val="et-EE" w:eastAsia="en-US"/>
        </w:rPr>
        <w:t xml:space="preserve">Dobeles novada pašvaldība ir saņēmusi zemnieku saimniecības </w:t>
      </w:r>
      <w:r w:rsidRPr="00751C58">
        <w:rPr>
          <w:rFonts w:eastAsia="Calibri"/>
          <w:iCs/>
          <w:color w:val="000000"/>
          <w:lang w:val="et-EE" w:eastAsia="en-US"/>
        </w:rPr>
        <w:t>“Dārzi” pārvaldnieka Viļņa Loča  2024. gada 17. aprīļa iesniegumu Nr.01/2024-DT (turpmāk - iesniegums), kurā izteikts lūgums piešķirt tirgus statusu zemnieku saimniecības “Dārzi” nomātajām teritorijām Baznīcas ielā 6 un Meža prospektā 2a, Dobelē saskaņā ar Ministru kabineta 2010. gada 12. maija noteikumiem Nr. 440 “</w:t>
      </w:r>
      <w:r w:rsidRPr="00751C58">
        <w:rPr>
          <w:rFonts w:eastAsia="Calibri"/>
          <w:bCs/>
          <w:iCs/>
          <w:color w:val="000000"/>
          <w:shd w:val="clear" w:color="auto" w:fill="FFFFFF"/>
          <w:lang w:val="et-EE" w:eastAsia="en-US"/>
        </w:rPr>
        <w:t xml:space="preserve">Noteikumi par tirdzniecības veidiem, kas saskaņojami ar pašvaldību, un tirdzniecības organizēšanas kārtību” (turpmāk – </w:t>
      </w:r>
      <w:r w:rsidRPr="00751C58">
        <w:rPr>
          <w:rFonts w:eastAsia="Calibri"/>
          <w:bCs/>
          <w:iCs/>
          <w:color w:val="414142"/>
          <w:shd w:val="clear" w:color="auto" w:fill="FFFFFF"/>
          <w:lang w:val="et-EE" w:eastAsia="en-US"/>
        </w:rPr>
        <w:t> </w:t>
      </w:r>
      <w:r w:rsidRPr="00751C58">
        <w:rPr>
          <w:rFonts w:eastAsia="Calibri"/>
          <w:bCs/>
          <w:iCs/>
          <w:color w:val="000000"/>
          <w:shd w:val="clear" w:color="auto" w:fill="FFFFFF"/>
          <w:lang w:val="et-EE" w:eastAsia="en-US"/>
        </w:rPr>
        <w:t>MKN Nr. 440)</w:t>
      </w:r>
      <w:r w:rsidRPr="00751C58">
        <w:rPr>
          <w:rFonts w:eastAsia="Calibri"/>
          <w:iCs/>
          <w:color w:val="000000"/>
          <w:lang w:val="et-EE" w:eastAsia="en-US"/>
        </w:rPr>
        <w:t>. Iesniegumam pievienoti</w:t>
      </w:r>
      <w:r w:rsidRPr="00751C58">
        <w:rPr>
          <w:rFonts w:eastAsia="Calibri"/>
          <w:color w:val="000000"/>
          <w:lang w:val="et-EE" w:eastAsia="en-US"/>
        </w:rPr>
        <w:t>: 1) tirgus cenrāži 4 lp.; 2) Iekšējās kārtības noteikumi 4 lp.; 3) tirgus vietu plāni 2 lp.; 4) n</w:t>
      </w:r>
      <w:r w:rsidRPr="00751C58">
        <w:rPr>
          <w:rFonts w:eastAsia="Calibri"/>
          <w:iCs/>
          <w:color w:val="000000"/>
          <w:lang w:val="et-EE" w:eastAsia="en-US"/>
        </w:rPr>
        <w:t>omas līgumi 9 lp.</w:t>
      </w:r>
    </w:p>
    <w:p w14:paraId="099F755B" w14:textId="77777777" w:rsidR="00751C58" w:rsidRPr="00751C58" w:rsidRDefault="00751C58" w:rsidP="00751C58">
      <w:pPr>
        <w:autoSpaceDE w:val="0"/>
        <w:autoSpaceDN w:val="0"/>
        <w:adjustRightInd w:val="0"/>
        <w:ind w:right="142" w:firstLine="720"/>
        <w:jc w:val="both"/>
        <w:rPr>
          <w:rFonts w:eastAsia="Calibri"/>
          <w:color w:val="000000"/>
          <w:lang w:val="et-EE" w:eastAsia="en-US"/>
        </w:rPr>
      </w:pPr>
      <w:r w:rsidRPr="00751C58">
        <w:rPr>
          <w:rFonts w:eastAsia="Calibri"/>
          <w:color w:val="000000"/>
          <w:lang w:val="et-EE" w:eastAsia="en-US"/>
        </w:rPr>
        <w:t xml:space="preserve">2024.gada 22.maijā ir saņemta </w:t>
      </w:r>
      <w:r w:rsidRPr="00751C58">
        <w:rPr>
          <w:rFonts w:eastAsia="Calibri"/>
          <w:iCs/>
          <w:color w:val="000000"/>
          <w:lang w:val="et-EE" w:eastAsia="en-US"/>
        </w:rPr>
        <w:t xml:space="preserve">zemnieku saimniecības “Dārzi” vēstule, kurā pamatots lūgums par tirgus statusa piešķiršanu, sniegta papildus informācija un pievienoti Tirgus noteikumi  Baznīcas ielā 6 un Meža prospektā 2a, Dobelē. </w:t>
      </w:r>
    </w:p>
    <w:p w14:paraId="4565E4F2" w14:textId="77777777" w:rsidR="00751C58" w:rsidRPr="00751C58" w:rsidRDefault="00751C58" w:rsidP="00751C58">
      <w:pPr>
        <w:autoSpaceDE w:val="0"/>
        <w:autoSpaceDN w:val="0"/>
        <w:adjustRightInd w:val="0"/>
        <w:ind w:right="142" w:firstLine="720"/>
        <w:jc w:val="both"/>
        <w:rPr>
          <w:rFonts w:eastAsia="Calibri"/>
          <w:color w:val="000000"/>
          <w:lang w:val="et-EE" w:eastAsia="en-US"/>
        </w:rPr>
      </w:pPr>
      <w:r w:rsidRPr="00751C58">
        <w:rPr>
          <w:rFonts w:eastAsia="Calibri"/>
          <w:iCs/>
          <w:color w:val="000000"/>
          <w:lang w:val="et-EE" w:eastAsia="en-US"/>
        </w:rPr>
        <w:t>Izvērtējot zemnieku saimniecības “Dārzi” iesniegto informāciju un dokumentus, secināms, ka pēc būtības tiek lūgts piešķirt tirgus statusu nomātajām teritorijām - Baznīcas ielā 6 un Meža prospektā 2a kurās tirgi darbojas vismaz 20 gadus, bet nav iespējams atrast pašvaldības lēmumus, ar kuriem piešķirts tirgus statuss.</w:t>
      </w:r>
    </w:p>
    <w:p w14:paraId="710CFD4A" w14:textId="77777777" w:rsidR="00751C58" w:rsidRPr="00751C58" w:rsidRDefault="00751C58" w:rsidP="00751C58">
      <w:pPr>
        <w:ind w:right="142" w:firstLine="720"/>
        <w:jc w:val="both"/>
      </w:pPr>
      <w:r w:rsidRPr="00751C58">
        <w:rPr>
          <w:iCs/>
          <w:color w:val="000000"/>
          <w:shd w:val="clear" w:color="auto" w:fill="FFFFFF"/>
        </w:rPr>
        <w:t xml:space="preserve">Pārtikas veterinārā dienesta Uzņēmumu reģistrā ir reģistrētas abas tirgus vietas ar </w:t>
      </w:r>
      <w:proofErr w:type="spellStart"/>
      <w:r w:rsidRPr="00751C58">
        <w:rPr>
          <w:iCs/>
          <w:color w:val="000000"/>
          <w:shd w:val="clear" w:color="auto" w:fill="FFFFFF"/>
        </w:rPr>
        <w:t>reģ</w:t>
      </w:r>
      <w:proofErr w:type="spellEnd"/>
      <w:r w:rsidRPr="00751C58">
        <w:rPr>
          <w:iCs/>
          <w:color w:val="000000"/>
          <w:shd w:val="clear" w:color="auto" w:fill="FFFFFF"/>
        </w:rPr>
        <w:t xml:space="preserve">. numuriem: </w:t>
      </w:r>
      <w:r w:rsidRPr="00751C58">
        <w:rPr>
          <w:iCs/>
          <w:color w:val="000000"/>
        </w:rPr>
        <w:t xml:space="preserve">049935 (Baznīcas iela 6) un </w:t>
      </w:r>
      <w:r w:rsidRPr="00751C58">
        <w:rPr>
          <w:iCs/>
          <w:color w:val="000000"/>
          <w:highlight w:val="white"/>
        </w:rPr>
        <w:t>080914 (Meža prospekts 2a). Reģistrā pieejama aktuālā informācija un redzami tikai aktīvie uzņēmumi</w:t>
      </w:r>
      <w:r w:rsidRPr="00751C58">
        <w:rPr>
          <w:iCs/>
          <w:color w:val="000000"/>
          <w:shd w:val="clear" w:color="auto" w:fill="FFFFFF"/>
        </w:rPr>
        <w:t>.</w:t>
      </w:r>
    </w:p>
    <w:p w14:paraId="1A5DF6DF" w14:textId="77777777" w:rsidR="00751C58" w:rsidRPr="00751C58" w:rsidRDefault="00751C58" w:rsidP="00751C58">
      <w:pPr>
        <w:ind w:right="142" w:firstLine="720"/>
        <w:jc w:val="both"/>
      </w:pPr>
      <w:r w:rsidRPr="00751C58">
        <w:rPr>
          <w:bCs/>
          <w:iCs/>
          <w:color w:val="000000"/>
          <w:shd w:val="clear" w:color="auto" w:fill="FFFFFF"/>
        </w:rPr>
        <w:t>MK MKN Nr. 440 8.</w:t>
      </w:r>
      <w:r w:rsidRPr="00751C58">
        <w:rPr>
          <w:bCs/>
          <w:iCs/>
          <w:color w:val="000000"/>
          <w:position w:val="4"/>
          <w:shd w:val="clear" w:color="auto" w:fill="FFFFFF"/>
        </w:rPr>
        <w:t>1</w:t>
      </w:r>
      <w:r w:rsidRPr="00751C58">
        <w:rPr>
          <w:bCs/>
          <w:iCs/>
          <w:color w:val="000000"/>
          <w:shd w:val="clear" w:color="auto" w:fill="FFFFFF"/>
        </w:rPr>
        <w:t xml:space="preserve"> punkts noteic, ka pašvaldības dome nosaka kārtību, kādā tiek piešķirts tirgus statuss un tirgus pārvaldītājs saskaņo ar vietējo pašvaldību tirgus noteikumus. Dobeles novada pašvaldības 2022. gada 30. marta saistošo noteikumu Nr. 12 "Par tirdzniecību publiskajās vietās, tirgus statusa piešķiršanu un alkoholisko dzērienu izbraukuma tirdzniecību sabiedrisko pasākumu norises vietās un novietnēs Dobeles novada administratīvajā teritorijā" (turpmāk SN Nr. 12) 40. punkts nosaka, ka,  lai saņemtu pašvaldības saskaņojumu jauna tirgus izveidošanai Dobeles novada administratīvajā teritorijā, persona iesniedz pašvaldībai:1) </w:t>
      </w:r>
      <w:r w:rsidRPr="00751C58">
        <w:rPr>
          <w:iCs/>
          <w:color w:val="000000"/>
          <w:shd w:val="clear" w:color="auto" w:fill="FFFFFF"/>
        </w:rPr>
        <w:t>iesniegumu, norādot fiziskās personas vārdu, uzvārdu un personas kodu vai juridiskas personas nosaukumu un nodokļu maksātāja reģistrācijas numuru, adresi, kontakttālruni, elektroniskā pasta adresi; 2) zemes īpašuma vai lietošanas tiesību apliecinoša dokumenta kopiju (uzrādot oriģinālu); 3) tirgus plānu ar tirdzniecības vietu izvietojumu.</w:t>
      </w:r>
    </w:p>
    <w:p w14:paraId="21D48D93" w14:textId="77777777" w:rsidR="00751C58" w:rsidRPr="00751C58" w:rsidRDefault="00751C58" w:rsidP="00751C58">
      <w:pPr>
        <w:ind w:right="142" w:firstLine="720"/>
        <w:jc w:val="both"/>
      </w:pPr>
      <w:r w:rsidRPr="00751C58">
        <w:rPr>
          <w:iCs/>
          <w:color w:val="000000"/>
        </w:rPr>
        <w:t>SN Nr. 12 42. punkts nosaka, j</w:t>
      </w:r>
      <w:r w:rsidRPr="00751C58">
        <w:rPr>
          <w:color w:val="000000"/>
        </w:rPr>
        <w:t xml:space="preserve">a pilnībā ir izpildīti visi tirgus projektā paredzētie izveidošanas un iekārtošanas darbi, Dobeles novada dome pieņem lēmumu par tirgus statusa piešķiršanu </w:t>
      </w:r>
      <w:proofErr w:type="spellStart"/>
      <w:r w:rsidRPr="00751C58">
        <w:rPr>
          <w:color w:val="000000"/>
        </w:rPr>
        <w:t>jaunizveidotajam</w:t>
      </w:r>
      <w:proofErr w:type="spellEnd"/>
      <w:r w:rsidRPr="00751C58">
        <w:rPr>
          <w:color w:val="000000"/>
        </w:rPr>
        <w:t xml:space="preserve"> tirgum</w:t>
      </w:r>
      <w:bookmarkStart w:id="5" w:name="p-10853121"/>
      <w:bookmarkStart w:id="6" w:name="p431"/>
      <w:bookmarkEnd w:id="5"/>
      <w:bookmarkEnd w:id="6"/>
      <w:r w:rsidRPr="00751C58">
        <w:rPr>
          <w:color w:val="000000"/>
        </w:rPr>
        <w:t xml:space="preserve">, bet 43. punkts nosaka, ka tirgus pārvaldnieks iesniedz </w:t>
      </w:r>
      <w:r w:rsidRPr="00751C58">
        <w:rPr>
          <w:color w:val="000000"/>
        </w:rPr>
        <w:lastRenderedPageBreak/>
        <w:t>Pašvaldībā atbilstoši MKN Nr. 440 39. punktā noteiktajām prasībām izstrādātus tirgus noteikumus.</w:t>
      </w:r>
      <w:bookmarkStart w:id="7" w:name="p-10853131"/>
      <w:bookmarkStart w:id="8" w:name="p441"/>
      <w:bookmarkEnd w:id="7"/>
      <w:bookmarkEnd w:id="8"/>
      <w:r w:rsidRPr="00751C58">
        <w:rPr>
          <w:color w:val="000000"/>
        </w:rPr>
        <w:t xml:space="preserve"> Atbilstoši </w:t>
      </w:r>
      <w:r w:rsidRPr="00751C58">
        <w:rPr>
          <w:iCs/>
          <w:color w:val="000000"/>
        </w:rPr>
        <w:t xml:space="preserve">SN </w:t>
      </w:r>
      <w:proofErr w:type="spellStart"/>
      <w:r w:rsidRPr="00751C58">
        <w:rPr>
          <w:iCs/>
          <w:color w:val="000000"/>
        </w:rPr>
        <w:t>Nr</w:t>
      </w:r>
      <w:proofErr w:type="spellEnd"/>
      <w:r w:rsidRPr="00751C58">
        <w:rPr>
          <w:iCs/>
          <w:color w:val="000000"/>
        </w:rPr>
        <w:t xml:space="preserve"> .12 44. punktam</w:t>
      </w:r>
      <w:r w:rsidRPr="00751C58">
        <w:rPr>
          <w:color w:val="000000"/>
        </w:rPr>
        <w:t xml:space="preserve"> lēmumu par tirgus noteikumu saskaņošanu, ņemot vērā Pārtikas un veterinārā dienesta atzinumu, pieņem Dobeles novada dome.</w:t>
      </w:r>
    </w:p>
    <w:p w14:paraId="7247FB98" w14:textId="77777777" w:rsidR="00751C58" w:rsidRPr="00751C58" w:rsidRDefault="00751C58" w:rsidP="00751C58">
      <w:pPr>
        <w:ind w:right="142" w:firstLine="720"/>
        <w:jc w:val="both"/>
      </w:pPr>
      <w:bookmarkStart w:id="9" w:name="p391"/>
      <w:bookmarkEnd w:id="9"/>
      <w:r w:rsidRPr="00751C58">
        <w:rPr>
          <w:color w:val="000000"/>
        </w:rPr>
        <w:t>MKN Nr. 440 39. punkts nosaka, ka tirgus pārvaldītājs atbilstoši šajos noteikumos noteiktajai kārtībai izstrādā un saskaņo ar vietējo pašvaldību tirgus noteikumus, kuros ietver: 1) tirgus plānu mērogā no 1:500 līdz 1:2000; 2) tirdzniecības vietu un tirgus pakalpojumu izmantošanas cenrādi; 3) tirgus darbalaiku; 4) tirgus pārvaldītāja noteikto tirgus iekšējo kārtību.</w:t>
      </w:r>
    </w:p>
    <w:p w14:paraId="4E8BE317" w14:textId="77777777" w:rsidR="00751C58" w:rsidRPr="00751C58" w:rsidRDefault="00751C58" w:rsidP="00751C58">
      <w:pPr>
        <w:ind w:right="142" w:firstLine="720"/>
        <w:jc w:val="both"/>
      </w:pPr>
      <w:r w:rsidRPr="00751C58">
        <w:rPr>
          <w:color w:val="000000"/>
        </w:rPr>
        <w:t xml:space="preserve">MKN Nr. 440 43. punkts nosaka, ka pašvaldība pieņem lēmumu par jauna tirgus izveidošanas lietderību attiecīgās pašvaldības administratīvajā teritorijā, nosaka tirgus atrašanās vietu un tā teritorijas robežas, kā arī piešķir tirgus statusu. Pašvaldība pieņem lēmumu par tirgus statusa piešķiršanu </w:t>
      </w:r>
      <w:proofErr w:type="spellStart"/>
      <w:r w:rsidRPr="00751C58">
        <w:rPr>
          <w:color w:val="000000"/>
        </w:rPr>
        <w:t>jaunizveidotajam</w:t>
      </w:r>
      <w:proofErr w:type="spellEnd"/>
      <w:r w:rsidRPr="00751C58">
        <w:rPr>
          <w:color w:val="000000"/>
        </w:rPr>
        <w:t xml:space="preserve"> tirgum, ja pilnībā ir izpildīti visi tirgus projektā paredzētie izveidošanas un iekārtošanas darbi.</w:t>
      </w:r>
    </w:p>
    <w:p w14:paraId="7DCF0148" w14:textId="573739AA" w:rsidR="00751C58" w:rsidRPr="00751C58" w:rsidRDefault="00751C58" w:rsidP="00210892">
      <w:pPr>
        <w:autoSpaceDE w:val="0"/>
        <w:autoSpaceDN w:val="0"/>
        <w:adjustRightInd w:val="0"/>
        <w:ind w:right="142" w:firstLine="720"/>
        <w:jc w:val="both"/>
      </w:pPr>
      <w:r w:rsidRPr="00751C58">
        <w:rPr>
          <w:rFonts w:eastAsia="Calibri"/>
          <w:color w:val="000000"/>
          <w:lang w:val="et-EE" w:eastAsia="en-US"/>
        </w:rPr>
        <w:t>Izvērtējot</w:t>
      </w:r>
      <w:r w:rsidRPr="00751C58">
        <w:rPr>
          <w:rFonts w:eastAsia="Calibri"/>
          <w:iCs/>
          <w:color w:val="000000"/>
          <w:lang w:val="et-EE" w:eastAsia="en-US"/>
        </w:rPr>
        <w:t xml:space="preserve"> </w:t>
      </w:r>
      <w:r w:rsidRPr="00751C58">
        <w:rPr>
          <w:rFonts w:eastAsia="Calibri"/>
          <w:iCs/>
          <w:color w:val="000000"/>
          <w:highlight w:val="white"/>
          <w:lang w:val="et-EE" w:eastAsia="en-US"/>
        </w:rPr>
        <w:t>iesniegumā minēto lūgumu un pievienotos dokumentus</w:t>
      </w:r>
      <w:r w:rsidRPr="00751C58">
        <w:rPr>
          <w:rFonts w:eastAsia="Calibri"/>
          <w:iCs/>
          <w:color w:val="000000"/>
          <w:lang w:val="et-EE" w:eastAsia="en-US"/>
        </w:rPr>
        <w:t>,</w:t>
      </w:r>
      <w:r w:rsidRPr="00751C58">
        <w:rPr>
          <w:rFonts w:eastAsia="Calibri"/>
          <w:iCs/>
          <w:color w:val="FF0000"/>
          <w:lang w:val="et-EE" w:eastAsia="en-US"/>
        </w:rPr>
        <w:t xml:space="preserve"> </w:t>
      </w:r>
      <w:r w:rsidRPr="00751C58">
        <w:rPr>
          <w:rFonts w:eastAsia="Calibri"/>
          <w:color w:val="000000"/>
          <w:lang w:val="et-EE" w:eastAsia="en-US"/>
        </w:rPr>
        <w:t xml:space="preserve">pamatojoties uz Pašvaldību likuma 10. panta pirmo daļu un SN Nr. 12 40., 42.un 44.punktu, atklāti balsojot: </w:t>
      </w:r>
      <w:r w:rsidR="00210892" w:rsidRPr="00534F33">
        <w:t xml:space="preserve">PAR - </w:t>
      </w:r>
      <w:r w:rsidR="00210892">
        <w:t>13</w:t>
      </w:r>
      <w:r w:rsidR="00210892" w:rsidRPr="00534F33">
        <w:t xml:space="preserve"> (</w:t>
      </w:r>
      <w:r w:rsidR="00210892">
        <w:t xml:space="preserve">Kristīne Briede, </w:t>
      </w:r>
      <w:r w:rsidR="00210892" w:rsidRPr="00534F33">
        <w:rPr>
          <w:bCs/>
          <w:lang w:eastAsia="et-EE"/>
        </w:rPr>
        <w:t>Sarmīte Dude</w:t>
      </w:r>
      <w:r w:rsidR="00210892">
        <w:rPr>
          <w:bCs/>
          <w:lang w:eastAsia="et-EE"/>
        </w:rPr>
        <w:t>,</w:t>
      </w:r>
      <w:r w:rsidR="00210892" w:rsidRPr="00534F33">
        <w:rPr>
          <w:bCs/>
          <w:lang w:eastAsia="et-EE"/>
        </w:rPr>
        <w:t xml:space="preserve"> Māris Feldmanis, Ivars </w:t>
      </w:r>
      <w:proofErr w:type="spellStart"/>
      <w:r w:rsidR="00210892" w:rsidRPr="00534F33">
        <w:rPr>
          <w:bCs/>
          <w:lang w:eastAsia="et-EE"/>
        </w:rPr>
        <w:t>Gorskis</w:t>
      </w:r>
      <w:proofErr w:type="spellEnd"/>
      <w:r w:rsidR="00210892" w:rsidRPr="00534F33">
        <w:rPr>
          <w:bCs/>
          <w:lang w:eastAsia="et-EE"/>
        </w:rPr>
        <w:t>, Gints Kaminskis</w:t>
      </w:r>
      <w:r w:rsidR="00210892">
        <w:rPr>
          <w:bCs/>
          <w:lang w:eastAsia="et-EE"/>
        </w:rPr>
        <w:t>,</w:t>
      </w:r>
      <w:r w:rsidR="00210892" w:rsidRPr="00534F33">
        <w:rPr>
          <w:bCs/>
          <w:lang w:eastAsia="et-EE"/>
        </w:rPr>
        <w:t xml:space="preserve"> Edgars Laimiņš, Ainārs Meiers</w:t>
      </w:r>
      <w:r w:rsidR="00210892">
        <w:rPr>
          <w:bCs/>
          <w:lang w:eastAsia="et-EE"/>
        </w:rPr>
        <w:t>,</w:t>
      </w:r>
      <w:r w:rsidR="00210892" w:rsidRPr="00534F33">
        <w:rPr>
          <w:bCs/>
          <w:lang w:eastAsia="et-EE"/>
        </w:rPr>
        <w:t xml:space="preserve"> Sanita </w:t>
      </w:r>
      <w:proofErr w:type="spellStart"/>
      <w:r w:rsidR="00210892" w:rsidRPr="00534F33">
        <w:rPr>
          <w:bCs/>
          <w:lang w:eastAsia="et-EE"/>
        </w:rPr>
        <w:t>Olševska</w:t>
      </w:r>
      <w:proofErr w:type="spellEnd"/>
      <w:r w:rsidR="00210892" w:rsidRPr="00534F33">
        <w:rPr>
          <w:bCs/>
          <w:lang w:eastAsia="et-EE"/>
        </w:rPr>
        <w:t xml:space="preserve">, </w:t>
      </w:r>
      <w:r w:rsidR="00210892">
        <w:rPr>
          <w:bCs/>
          <w:lang w:eastAsia="et-EE"/>
        </w:rPr>
        <w:t xml:space="preserve">Andris </w:t>
      </w:r>
      <w:proofErr w:type="spellStart"/>
      <w:r w:rsidR="00210892">
        <w:rPr>
          <w:bCs/>
          <w:lang w:eastAsia="et-EE"/>
        </w:rPr>
        <w:t>Podvinskis</w:t>
      </w:r>
      <w:proofErr w:type="spellEnd"/>
      <w:r w:rsidR="00210892">
        <w:rPr>
          <w:bCs/>
          <w:lang w:eastAsia="et-EE"/>
        </w:rPr>
        <w:t xml:space="preserve">, </w:t>
      </w:r>
      <w:r w:rsidR="00210892" w:rsidRPr="00534F33">
        <w:rPr>
          <w:bCs/>
          <w:lang w:eastAsia="et-EE"/>
        </w:rPr>
        <w:t xml:space="preserve">Dace Reinika, Guntis </w:t>
      </w:r>
      <w:proofErr w:type="spellStart"/>
      <w:r w:rsidR="00210892" w:rsidRPr="00534F33">
        <w:rPr>
          <w:bCs/>
          <w:lang w:eastAsia="et-EE"/>
        </w:rPr>
        <w:t>Safranovičs</w:t>
      </w:r>
      <w:proofErr w:type="spellEnd"/>
      <w:r w:rsidR="00210892" w:rsidRPr="00534F33">
        <w:rPr>
          <w:bCs/>
          <w:lang w:eastAsia="et-EE"/>
        </w:rPr>
        <w:t>,</w:t>
      </w:r>
      <w:r w:rsidR="00210892" w:rsidRPr="00D71CFB">
        <w:rPr>
          <w:bCs/>
          <w:lang w:eastAsia="et-EE"/>
        </w:rPr>
        <w:t xml:space="preserve"> </w:t>
      </w:r>
      <w:r w:rsidR="00210892" w:rsidRPr="00534F33">
        <w:rPr>
          <w:bCs/>
          <w:lang w:eastAsia="et-EE"/>
        </w:rPr>
        <w:t xml:space="preserve">Ivars Stanga, Indra </w:t>
      </w:r>
      <w:proofErr w:type="spellStart"/>
      <w:r w:rsidR="00210892" w:rsidRPr="00534F33">
        <w:rPr>
          <w:bCs/>
          <w:lang w:eastAsia="et-EE"/>
        </w:rPr>
        <w:t>Špela</w:t>
      </w:r>
      <w:proofErr w:type="spellEnd"/>
      <w:r w:rsidR="00210892" w:rsidRPr="00534F33">
        <w:rPr>
          <w:bCs/>
          <w:lang w:eastAsia="et-EE"/>
        </w:rPr>
        <w:t xml:space="preserve">), </w:t>
      </w:r>
      <w:r w:rsidR="00210892" w:rsidRPr="00534F33">
        <w:t xml:space="preserve">PRET – nav, ATTURAS – </w:t>
      </w:r>
      <w:r w:rsidR="00210892">
        <w:t>nav</w:t>
      </w:r>
      <w:r w:rsidR="00210892" w:rsidRPr="00534F33">
        <w:t>,</w:t>
      </w:r>
      <w:r w:rsidR="00210892">
        <w:t xml:space="preserve"> NEBALSO </w:t>
      </w:r>
      <w:r w:rsidR="00210892" w:rsidRPr="00534F33">
        <w:t>–</w:t>
      </w:r>
      <w:r w:rsidR="00210892">
        <w:t xml:space="preserve"> 1 (</w:t>
      </w:r>
      <w:r w:rsidR="00210892" w:rsidRPr="00534F33">
        <w:rPr>
          <w:bCs/>
          <w:lang w:eastAsia="et-EE"/>
        </w:rPr>
        <w:t>Viesturs Reinfelds</w:t>
      </w:r>
      <w:r w:rsidR="00210892">
        <w:rPr>
          <w:bCs/>
          <w:lang w:eastAsia="et-EE"/>
        </w:rPr>
        <w:t>),</w:t>
      </w:r>
      <w:r w:rsidR="00210892" w:rsidRPr="00534F33">
        <w:rPr>
          <w:bCs/>
          <w:lang w:eastAsia="et-EE"/>
        </w:rPr>
        <w:t xml:space="preserve"> </w:t>
      </w:r>
      <w:r w:rsidRPr="00751C58">
        <w:rPr>
          <w:iCs/>
        </w:rPr>
        <w:t>Dobeles novada dome NOLEMJ:</w:t>
      </w:r>
    </w:p>
    <w:p w14:paraId="097133E0" w14:textId="77777777" w:rsidR="00751C58" w:rsidRPr="00751C58" w:rsidRDefault="00751C58" w:rsidP="00751C58">
      <w:pPr>
        <w:autoSpaceDE w:val="0"/>
        <w:autoSpaceDN w:val="0"/>
        <w:adjustRightInd w:val="0"/>
        <w:ind w:right="142" w:firstLine="720"/>
        <w:jc w:val="both"/>
        <w:rPr>
          <w:rFonts w:eastAsia="Calibri"/>
          <w:color w:val="000000"/>
          <w:lang w:val="et-EE" w:eastAsia="en-US"/>
        </w:rPr>
      </w:pPr>
    </w:p>
    <w:p w14:paraId="56DFD0A5" w14:textId="77777777" w:rsidR="00751C58" w:rsidRPr="00751C58" w:rsidRDefault="00751C58" w:rsidP="00751C58">
      <w:pPr>
        <w:autoSpaceDE w:val="0"/>
        <w:autoSpaceDN w:val="0"/>
        <w:adjustRightInd w:val="0"/>
        <w:ind w:right="142"/>
        <w:jc w:val="both"/>
        <w:rPr>
          <w:rFonts w:eastAsia="Calibri"/>
          <w:color w:val="000000"/>
          <w:lang w:val="et-EE" w:eastAsia="en-US"/>
        </w:rPr>
      </w:pPr>
      <w:r w:rsidRPr="00751C58">
        <w:rPr>
          <w:rFonts w:eastAsia="Calibri"/>
          <w:color w:val="000000"/>
          <w:lang w:val="et-EE" w:eastAsia="en-US"/>
        </w:rPr>
        <w:t xml:space="preserve">1. </w:t>
      </w:r>
      <w:r w:rsidRPr="00751C58">
        <w:rPr>
          <w:rFonts w:eastAsia="Calibri"/>
          <w:iCs/>
          <w:color w:val="000000"/>
          <w:lang w:val="et-EE" w:eastAsia="en-US"/>
        </w:rPr>
        <w:t>Saskaņot tirgu izveidošanu zemnieku saimniecības “Dārzi” nomātajām teritorijām Baznīcas ielā 6 un Meža prospektā 2a, Dobelē.</w:t>
      </w:r>
    </w:p>
    <w:p w14:paraId="63543397" w14:textId="77777777" w:rsidR="00751C58" w:rsidRPr="00751C58" w:rsidRDefault="00751C58" w:rsidP="00751C58">
      <w:pPr>
        <w:autoSpaceDE w:val="0"/>
        <w:autoSpaceDN w:val="0"/>
        <w:adjustRightInd w:val="0"/>
        <w:ind w:right="142"/>
        <w:jc w:val="both"/>
        <w:rPr>
          <w:rFonts w:eastAsia="Calibri"/>
          <w:color w:val="000000"/>
          <w:lang w:val="et-EE" w:eastAsia="en-US"/>
        </w:rPr>
      </w:pPr>
    </w:p>
    <w:p w14:paraId="304C060B" w14:textId="77777777" w:rsidR="00751C58" w:rsidRPr="00751C58" w:rsidRDefault="00751C58" w:rsidP="00751C58">
      <w:pPr>
        <w:autoSpaceDE w:val="0"/>
        <w:autoSpaceDN w:val="0"/>
        <w:adjustRightInd w:val="0"/>
        <w:ind w:right="142"/>
        <w:jc w:val="both"/>
        <w:rPr>
          <w:rFonts w:eastAsia="Calibri"/>
          <w:color w:val="000000"/>
          <w:lang w:val="et-EE" w:eastAsia="en-US"/>
        </w:rPr>
      </w:pPr>
      <w:r w:rsidRPr="00751C58">
        <w:rPr>
          <w:rFonts w:eastAsia="Calibri"/>
          <w:iCs/>
          <w:color w:val="000000"/>
          <w:lang w:val="et-EE" w:eastAsia="en-US"/>
        </w:rPr>
        <w:t>2.  Piešķirt tirgus statusu zemnieku saimniecības “Dārzi” nomātajām teritorijām Baznīcas ielā 6 un Meža prospektā 2a, Dobelē.</w:t>
      </w:r>
    </w:p>
    <w:p w14:paraId="6F9093D5" w14:textId="77777777" w:rsidR="00751C58" w:rsidRPr="00751C58" w:rsidRDefault="00751C58" w:rsidP="00751C58">
      <w:pPr>
        <w:autoSpaceDE w:val="0"/>
        <w:autoSpaceDN w:val="0"/>
        <w:adjustRightInd w:val="0"/>
        <w:ind w:right="142"/>
        <w:jc w:val="both"/>
        <w:rPr>
          <w:rFonts w:eastAsia="Calibri"/>
          <w:color w:val="000000"/>
          <w:lang w:val="et-EE" w:eastAsia="en-US"/>
        </w:rPr>
      </w:pPr>
    </w:p>
    <w:p w14:paraId="1884494B" w14:textId="77777777" w:rsidR="00751C58" w:rsidRPr="00751C58" w:rsidRDefault="00751C58" w:rsidP="00751C58">
      <w:pPr>
        <w:autoSpaceDE w:val="0"/>
        <w:autoSpaceDN w:val="0"/>
        <w:adjustRightInd w:val="0"/>
        <w:ind w:right="142"/>
        <w:jc w:val="both"/>
        <w:rPr>
          <w:rFonts w:eastAsia="Calibri"/>
          <w:color w:val="000000"/>
          <w:lang w:val="et-EE" w:eastAsia="en-US"/>
        </w:rPr>
      </w:pPr>
      <w:r w:rsidRPr="00751C58">
        <w:rPr>
          <w:rFonts w:eastAsia="Calibri"/>
          <w:iCs/>
          <w:color w:val="000000"/>
          <w:lang w:val="et-EE" w:eastAsia="en-US"/>
        </w:rPr>
        <w:t>3. Saskaņot zemnieku saimniecības “Dārzi” izstrādātos tirgus noteikumus Baznīcas ielā 6 un Meža prospektā 2a, Dobelē.</w:t>
      </w:r>
    </w:p>
    <w:p w14:paraId="25FC7FEA" w14:textId="77777777" w:rsidR="00751C58" w:rsidRPr="00751C58" w:rsidRDefault="00751C58" w:rsidP="00751C58">
      <w:pPr>
        <w:autoSpaceDE w:val="0"/>
        <w:autoSpaceDN w:val="0"/>
        <w:adjustRightInd w:val="0"/>
        <w:ind w:right="142"/>
        <w:jc w:val="both"/>
        <w:rPr>
          <w:rFonts w:eastAsia="Calibri"/>
          <w:color w:val="000000"/>
          <w:lang w:val="et-EE" w:eastAsia="en-US"/>
        </w:rPr>
      </w:pPr>
    </w:p>
    <w:p w14:paraId="62C3FA4A" w14:textId="77777777" w:rsidR="00751C58" w:rsidRPr="00751C58" w:rsidRDefault="00751C58" w:rsidP="00751C58">
      <w:pPr>
        <w:autoSpaceDE w:val="0"/>
        <w:autoSpaceDN w:val="0"/>
        <w:adjustRightInd w:val="0"/>
        <w:ind w:right="142"/>
        <w:jc w:val="both"/>
        <w:rPr>
          <w:rFonts w:eastAsia="Calibri"/>
          <w:color w:val="000000"/>
          <w:lang w:val="et-EE" w:eastAsia="en-US"/>
        </w:rPr>
      </w:pPr>
    </w:p>
    <w:p w14:paraId="1365D143" w14:textId="77777777" w:rsidR="00751C58" w:rsidRPr="00751C58" w:rsidRDefault="00751C58" w:rsidP="00751C58">
      <w:pPr>
        <w:autoSpaceDE w:val="0"/>
        <w:autoSpaceDN w:val="0"/>
        <w:adjustRightInd w:val="0"/>
        <w:ind w:right="142"/>
        <w:jc w:val="both"/>
        <w:rPr>
          <w:rFonts w:eastAsia="Calibri"/>
          <w:color w:val="000000"/>
          <w:lang w:val="et-EE" w:eastAsia="en-US"/>
        </w:rPr>
      </w:pPr>
    </w:p>
    <w:p w14:paraId="4419ABCA" w14:textId="77777777" w:rsidR="00751C58" w:rsidRPr="00751C58" w:rsidRDefault="00751C58" w:rsidP="00751C58">
      <w:pPr>
        <w:autoSpaceDE w:val="0"/>
        <w:autoSpaceDN w:val="0"/>
        <w:adjustRightInd w:val="0"/>
        <w:ind w:right="142"/>
        <w:jc w:val="both"/>
        <w:rPr>
          <w:rFonts w:eastAsia="Calibri"/>
          <w:color w:val="000000"/>
          <w:lang w:val="et-EE" w:eastAsia="en-US"/>
        </w:rPr>
      </w:pPr>
    </w:p>
    <w:p w14:paraId="27E043EB" w14:textId="77777777" w:rsidR="00751C58" w:rsidRPr="00751C58" w:rsidRDefault="00751C58" w:rsidP="00751C58">
      <w:pPr>
        <w:autoSpaceDE w:val="0"/>
        <w:autoSpaceDN w:val="0"/>
        <w:adjustRightInd w:val="0"/>
        <w:ind w:right="142"/>
        <w:jc w:val="both"/>
        <w:rPr>
          <w:rFonts w:eastAsia="Calibri"/>
          <w:color w:val="000000"/>
          <w:lang w:val="et-EE" w:eastAsia="en-US"/>
        </w:rPr>
      </w:pPr>
    </w:p>
    <w:p w14:paraId="619A588C" w14:textId="77777777" w:rsidR="00751C58" w:rsidRPr="00751C58" w:rsidRDefault="00751C58" w:rsidP="00751C58">
      <w:pPr>
        <w:widowControl w:val="0"/>
        <w:tabs>
          <w:tab w:val="left" w:pos="8034"/>
        </w:tabs>
        <w:suppressAutoHyphens/>
        <w:autoSpaceDE w:val="0"/>
        <w:spacing w:line="252" w:lineRule="exact"/>
        <w:ind w:left="112"/>
        <w:rPr>
          <w:kern w:val="2"/>
          <w:sz w:val="22"/>
          <w:szCs w:val="22"/>
          <w:lang w:val="x-none" w:eastAsia="zh-CN"/>
        </w:rPr>
      </w:pPr>
      <w:r w:rsidRPr="00751C58">
        <w:rPr>
          <w:color w:val="000000"/>
          <w:kern w:val="2"/>
          <w:lang w:eastAsia="zh-CN"/>
        </w:rPr>
        <w:t>Domes</w:t>
      </w:r>
      <w:r w:rsidRPr="00751C58">
        <w:rPr>
          <w:color w:val="000000"/>
          <w:spacing w:val="-3"/>
          <w:kern w:val="2"/>
          <w:lang w:eastAsia="zh-CN"/>
        </w:rPr>
        <w:t xml:space="preserve"> </w:t>
      </w:r>
      <w:r w:rsidRPr="00751C58">
        <w:rPr>
          <w:color w:val="000000"/>
          <w:kern w:val="2"/>
          <w:lang w:eastAsia="zh-CN"/>
        </w:rPr>
        <w:t>priekšsēdētājs</w:t>
      </w:r>
      <w:r w:rsidRPr="00751C58">
        <w:rPr>
          <w:color w:val="000000"/>
          <w:kern w:val="2"/>
          <w:lang w:eastAsia="zh-CN"/>
        </w:rPr>
        <w:tab/>
      </w:r>
      <w:proofErr w:type="spellStart"/>
      <w:r w:rsidRPr="00751C58">
        <w:rPr>
          <w:color w:val="000000"/>
          <w:kern w:val="2"/>
          <w:lang w:eastAsia="zh-CN"/>
        </w:rPr>
        <w:t>I.Gorskis</w:t>
      </w:r>
      <w:proofErr w:type="spellEnd"/>
    </w:p>
    <w:p w14:paraId="50D1D5BF" w14:textId="77777777" w:rsidR="008F3318" w:rsidRDefault="008F3318" w:rsidP="008F3318">
      <w:pPr>
        <w:pStyle w:val="Default"/>
        <w:ind w:right="142"/>
        <w:jc w:val="center"/>
        <w:rPr>
          <w:b/>
          <w:u w:val="single"/>
        </w:rPr>
      </w:pPr>
    </w:p>
    <w:p w14:paraId="2280CC7B" w14:textId="77777777" w:rsidR="008F3318" w:rsidRDefault="008F3318" w:rsidP="008F3318">
      <w:pPr>
        <w:pStyle w:val="Default"/>
        <w:jc w:val="both"/>
      </w:pPr>
    </w:p>
    <w:p w14:paraId="42315D7B" w14:textId="77777777" w:rsidR="008F3318" w:rsidRDefault="008F3318" w:rsidP="008F3318">
      <w:pPr>
        <w:pStyle w:val="Default"/>
        <w:jc w:val="both"/>
      </w:pPr>
    </w:p>
    <w:p w14:paraId="65F2865C" w14:textId="77777777" w:rsidR="008F3318" w:rsidRDefault="008F3318" w:rsidP="008F3318">
      <w:pPr>
        <w:pStyle w:val="Default"/>
        <w:jc w:val="both"/>
      </w:pPr>
    </w:p>
    <w:p w14:paraId="24196F3C" w14:textId="77777777" w:rsidR="008F3318" w:rsidRPr="00793A35" w:rsidRDefault="008F3318" w:rsidP="008F3318"/>
    <w:p w14:paraId="7ECD1547" w14:textId="77777777" w:rsidR="008F3318" w:rsidRDefault="008F3318" w:rsidP="008F3318">
      <w:pPr>
        <w:pStyle w:val="Default"/>
        <w:jc w:val="both"/>
      </w:pPr>
    </w:p>
    <w:p w14:paraId="1CB645BF" w14:textId="77777777" w:rsidR="008F3318" w:rsidRDefault="008F3318" w:rsidP="008F3318">
      <w:pPr>
        <w:pStyle w:val="Default"/>
        <w:jc w:val="center"/>
        <w:rPr>
          <w:b/>
          <w:bCs/>
          <w:color w:val="auto"/>
        </w:rPr>
      </w:pPr>
    </w:p>
    <w:p w14:paraId="179E7B18" w14:textId="77777777" w:rsidR="008F3318" w:rsidRDefault="008F3318" w:rsidP="008F3318">
      <w:pPr>
        <w:rPr>
          <w:b/>
          <w:bCs/>
          <w:color w:val="000000"/>
        </w:rPr>
      </w:pPr>
    </w:p>
    <w:p w14:paraId="35E4FEDE" w14:textId="77777777" w:rsidR="008F3318" w:rsidRDefault="008F3318" w:rsidP="008F3318">
      <w:pPr>
        <w:jc w:val="center"/>
        <w:rPr>
          <w:b/>
          <w:bCs/>
          <w:color w:val="000000"/>
        </w:rPr>
      </w:pPr>
    </w:p>
    <w:p w14:paraId="2D125880" w14:textId="77777777" w:rsidR="008F3318" w:rsidRDefault="008F3318" w:rsidP="008F3318">
      <w:pPr>
        <w:jc w:val="center"/>
        <w:rPr>
          <w:b/>
          <w:bCs/>
          <w:color w:val="000000"/>
        </w:rPr>
      </w:pPr>
    </w:p>
    <w:bookmarkEnd w:id="3"/>
    <w:p w14:paraId="33D9F5C6" w14:textId="77777777" w:rsidR="008F3318" w:rsidRDefault="008F3318" w:rsidP="008F3318">
      <w:pPr>
        <w:jc w:val="center"/>
        <w:rPr>
          <w:b/>
          <w:bCs/>
          <w:color w:val="000000"/>
        </w:rPr>
      </w:pPr>
    </w:p>
    <w:p w14:paraId="4BB68D83" w14:textId="77777777" w:rsidR="008F3318" w:rsidRPr="0070102D" w:rsidRDefault="008F3318" w:rsidP="008F3318"/>
    <w:p w14:paraId="355FB99A" w14:textId="77777777" w:rsidR="008F3318" w:rsidRPr="005D375D" w:rsidRDefault="008F3318" w:rsidP="008F3318">
      <w:pPr>
        <w:tabs>
          <w:tab w:val="left" w:pos="-24212"/>
        </w:tabs>
        <w:jc w:val="right"/>
        <w:rPr>
          <w:b/>
          <w:bCs/>
        </w:rPr>
      </w:pPr>
    </w:p>
    <w:p w14:paraId="346008B6" w14:textId="77777777" w:rsidR="008F3318" w:rsidRDefault="008F3318" w:rsidP="008F3318">
      <w:pPr>
        <w:widowControl w:val="0"/>
        <w:tabs>
          <w:tab w:val="left" w:pos="993"/>
        </w:tabs>
        <w:jc w:val="right"/>
        <w:rPr>
          <w:rFonts w:eastAsia="Lucida Sans Unicode"/>
          <w:b/>
          <w:bCs/>
          <w:kern w:val="2"/>
        </w:rPr>
      </w:pPr>
      <w:r>
        <w:rPr>
          <w:rFonts w:eastAsia="Lucida Sans Unicode"/>
          <w:b/>
          <w:bCs/>
          <w:kern w:val="2"/>
        </w:rPr>
        <w:br w:type="page"/>
      </w:r>
    </w:p>
    <w:p w14:paraId="635E6921" w14:textId="18AA0852" w:rsidR="00BE31EF" w:rsidRPr="00BE31EF" w:rsidRDefault="00BE31EF" w:rsidP="00BE31EF">
      <w:pPr>
        <w:tabs>
          <w:tab w:val="left" w:pos="-24212"/>
        </w:tabs>
        <w:suppressAutoHyphens/>
        <w:spacing w:line="252" w:lineRule="auto"/>
        <w:jc w:val="center"/>
        <w:rPr>
          <w:rFonts w:eastAsia="Calibri"/>
          <w:kern w:val="2"/>
          <w:sz w:val="20"/>
          <w:szCs w:val="22"/>
          <w:lang w:eastAsia="zh-CN"/>
        </w:rPr>
      </w:pPr>
      <w:bookmarkStart w:id="10" w:name="_Hlk166663976"/>
      <w:r w:rsidRPr="00BE31EF">
        <w:rPr>
          <w:rFonts w:eastAsia="Calibri"/>
          <w:noProof/>
          <w:kern w:val="2"/>
          <w:sz w:val="20"/>
          <w:szCs w:val="20"/>
          <w:lang w:eastAsia="zh-CN"/>
        </w:rPr>
        <w:lastRenderedPageBreak/>
        <w:drawing>
          <wp:inline distT="0" distB="0" distL="0" distR="0" wp14:anchorId="79E47BB2" wp14:editId="414F4229">
            <wp:extent cx="676275" cy="752475"/>
            <wp:effectExtent l="0" t="0" r="9525" b="9525"/>
            <wp:docPr id="6575459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23">
                      <a:extLst>
                        <a:ext uri="{28A0092B-C50C-407E-A947-70E740481C1C}">
                          <a14:useLocalDpi xmlns:a14="http://schemas.microsoft.com/office/drawing/2010/main" val="0"/>
                        </a:ext>
                      </a:extLst>
                    </a:blip>
                    <a:srcRect l="-1500" t="-1266" r="-1500" b="-1266"/>
                    <a:stretch>
                      <a:fillRect/>
                    </a:stretch>
                  </pic:blipFill>
                  <pic:spPr bwMode="auto">
                    <a:xfrm>
                      <a:off x="0" y="0"/>
                      <a:ext cx="676275" cy="752475"/>
                    </a:xfrm>
                    <a:prstGeom prst="rect">
                      <a:avLst/>
                    </a:prstGeom>
                    <a:solidFill>
                      <a:srgbClr val="FFFFFF"/>
                    </a:solidFill>
                    <a:ln>
                      <a:noFill/>
                    </a:ln>
                  </pic:spPr>
                </pic:pic>
              </a:graphicData>
            </a:graphic>
          </wp:inline>
        </w:drawing>
      </w:r>
    </w:p>
    <w:p w14:paraId="37F40176" w14:textId="77777777" w:rsidR="00BE31EF" w:rsidRPr="00BE31EF" w:rsidRDefault="00BE31EF" w:rsidP="00BE31EF">
      <w:pPr>
        <w:tabs>
          <w:tab w:val="center" w:pos="4153"/>
          <w:tab w:val="right" w:pos="8306"/>
        </w:tabs>
        <w:suppressAutoHyphens/>
        <w:spacing w:line="252" w:lineRule="auto"/>
        <w:jc w:val="center"/>
        <w:rPr>
          <w:rFonts w:eastAsia="Calibri"/>
          <w:kern w:val="2"/>
          <w:sz w:val="22"/>
          <w:szCs w:val="22"/>
          <w:lang w:val="x-none" w:eastAsia="zh-CN"/>
        </w:rPr>
      </w:pPr>
      <w:r w:rsidRPr="00BE31EF">
        <w:rPr>
          <w:rFonts w:eastAsia="Calibri"/>
          <w:kern w:val="2"/>
          <w:sz w:val="20"/>
          <w:szCs w:val="22"/>
          <w:lang w:val="x-none" w:eastAsia="zh-CN"/>
        </w:rPr>
        <w:t>LATVIJAS REPUBLIKA</w:t>
      </w:r>
    </w:p>
    <w:p w14:paraId="26E8E9FB" w14:textId="77777777" w:rsidR="00BE31EF" w:rsidRPr="00BE31EF" w:rsidRDefault="00BE31EF" w:rsidP="00BE31EF">
      <w:pPr>
        <w:tabs>
          <w:tab w:val="center" w:pos="4153"/>
          <w:tab w:val="right" w:pos="8306"/>
        </w:tabs>
        <w:suppressAutoHyphens/>
        <w:spacing w:line="252" w:lineRule="auto"/>
        <w:jc w:val="center"/>
        <w:rPr>
          <w:rFonts w:eastAsia="Calibri"/>
          <w:kern w:val="2"/>
          <w:sz w:val="22"/>
          <w:szCs w:val="22"/>
          <w:lang w:val="x-none" w:eastAsia="zh-CN"/>
        </w:rPr>
      </w:pPr>
      <w:r w:rsidRPr="00BE31EF">
        <w:rPr>
          <w:rFonts w:eastAsia="Calibri"/>
          <w:b/>
          <w:kern w:val="2"/>
          <w:sz w:val="32"/>
          <w:szCs w:val="32"/>
          <w:lang w:val="x-none" w:eastAsia="zh-CN"/>
        </w:rPr>
        <w:t>DOBELES NOVADA DOME</w:t>
      </w:r>
    </w:p>
    <w:p w14:paraId="5064FB0E" w14:textId="77777777" w:rsidR="00BE31EF" w:rsidRPr="00BE31EF" w:rsidRDefault="00BE31EF" w:rsidP="00BE31EF">
      <w:pPr>
        <w:tabs>
          <w:tab w:val="center" w:pos="4153"/>
          <w:tab w:val="right" w:pos="8306"/>
        </w:tabs>
        <w:suppressAutoHyphens/>
        <w:spacing w:line="252" w:lineRule="auto"/>
        <w:jc w:val="center"/>
        <w:rPr>
          <w:rFonts w:eastAsia="Calibri"/>
          <w:kern w:val="2"/>
          <w:sz w:val="22"/>
          <w:szCs w:val="22"/>
          <w:lang w:val="x-none" w:eastAsia="zh-CN"/>
        </w:rPr>
      </w:pPr>
      <w:r w:rsidRPr="00BE31EF">
        <w:rPr>
          <w:rFonts w:eastAsia="Calibri"/>
          <w:kern w:val="2"/>
          <w:sz w:val="16"/>
          <w:szCs w:val="16"/>
          <w:lang w:val="x-none" w:eastAsia="zh-CN"/>
        </w:rPr>
        <w:t>Brīvības iela 17, Dobele, Dobeles novads, LV-3701</w:t>
      </w:r>
    </w:p>
    <w:p w14:paraId="4D001CC1" w14:textId="77777777" w:rsidR="00BE31EF" w:rsidRPr="00BE31EF" w:rsidRDefault="00BE31EF" w:rsidP="00BE31EF">
      <w:pPr>
        <w:pBdr>
          <w:bottom w:val="double" w:sz="6" w:space="1" w:color="000000"/>
        </w:pBdr>
        <w:tabs>
          <w:tab w:val="center" w:pos="4153"/>
          <w:tab w:val="right" w:pos="8306"/>
        </w:tabs>
        <w:suppressAutoHyphens/>
        <w:spacing w:line="252" w:lineRule="auto"/>
        <w:jc w:val="center"/>
        <w:rPr>
          <w:rFonts w:eastAsia="Calibri"/>
          <w:b/>
          <w:bCs/>
          <w:color w:val="000000"/>
          <w:kern w:val="2"/>
          <w:sz w:val="16"/>
          <w:szCs w:val="16"/>
          <w:lang w:val="x-none" w:eastAsia="zh-CN"/>
        </w:rPr>
      </w:pPr>
      <w:r w:rsidRPr="00BE31EF">
        <w:rPr>
          <w:rFonts w:eastAsia="Calibri"/>
          <w:kern w:val="2"/>
          <w:sz w:val="16"/>
          <w:szCs w:val="16"/>
          <w:lang w:val="x-none" w:eastAsia="zh-CN"/>
        </w:rPr>
        <w:t xml:space="preserve">Tālr. 63707269, 63700137, 63720940, e-pasts </w:t>
      </w:r>
      <w:hyperlink r:id="rId25" w:history="1">
        <w:r w:rsidRPr="00BE31EF">
          <w:rPr>
            <w:rFonts w:eastAsia="Calibri"/>
            <w:color w:val="000000"/>
            <w:kern w:val="2"/>
            <w:sz w:val="16"/>
            <w:szCs w:val="16"/>
            <w:u w:val="single"/>
            <w:lang w:val="x-none" w:eastAsia="zh-CN"/>
          </w:rPr>
          <w:t>dome@dobele.lv</w:t>
        </w:r>
      </w:hyperlink>
    </w:p>
    <w:p w14:paraId="185BFBB2" w14:textId="77777777" w:rsidR="00BE31EF" w:rsidRPr="00BE31EF" w:rsidRDefault="00BE31EF" w:rsidP="00BE31EF">
      <w:pPr>
        <w:suppressAutoHyphens/>
        <w:autoSpaceDE w:val="0"/>
        <w:jc w:val="center"/>
        <w:rPr>
          <w:b/>
          <w:bCs/>
          <w:color w:val="000000"/>
          <w:kern w:val="2"/>
          <w:sz w:val="16"/>
          <w:szCs w:val="16"/>
          <w:lang w:eastAsia="zh-CN"/>
        </w:rPr>
      </w:pPr>
    </w:p>
    <w:p w14:paraId="1BD39E81" w14:textId="77777777" w:rsidR="00BE31EF" w:rsidRPr="00792882" w:rsidRDefault="00BE31EF" w:rsidP="00BE31EF">
      <w:pPr>
        <w:tabs>
          <w:tab w:val="center" w:pos="4153"/>
          <w:tab w:val="right" w:pos="8306"/>
        </w:tabs>
        <w:suppressAutoHyphens/>
        <w:spacing w:line="252" w:lineRule="auto"/>
        <w:jc w:val="center"/>
        <w:rPr>
          <w:rFonts w:eastAsia="Calibri"/>
          <w:kern w:val="2"/>
          <w:lang w:val="x-none" w:eastAsia="zh-CN"/>
        </w:rPr>
      </w:pPr>
      <w:r w:rsidRPr="00792882">
        <w:rPr>
          <w:rFonts w:eastAsia="Calibri"/>
          <w:b/>
          <w:spacing w:val="60"/>
          <w:kern w:val="2"/>
          <w:lang w:val="x-none" w:eastAsia="zh-CN"/>
        </w:rPr>
        <w:t>LĒMUMS</w:t>
      </w:r>
    </w:p>
    <w:p w14:paraId="20746F3E" w14:textId="77777777" w:rsidR="00BE31EF" w:rsidRPr="00792882" w:rsidRDefault="00BE31EF" w:rsidP="00BE31EF">
      <w:pPr>
        <w:tabs>
          <w:tab w:val="center" w:pos="4153"/>
          <w:tab w:val="right" w:pos="8306"/>
        </w:tabs>
        <w:suppressAutoHyphens/>
        <w:spacing w:line="252" w:lineRule="auto"/>
        <w:jc w:val="center"/>
        <w:rPr>
          <w:rFonts w:eastAsia="Calibri"/>
          <w:b/>
          <w:bCs/>
          <w:kern w:val="2"/>
          <w:lang w:val="x-none" w:eastAsia="zh-CN"/>
        </w:rPr>
      </w:pPr>
      <w:r w:rsidRPr="00792882">
        <w:rPr>
          <w:rFonts w:eastAsia="Calibri"/>
          <w:b/>
          <w:bCs/>
          <w:kern w:val="2"/>
          <w:lang w:val="x-none" w:eastAsia="zh-CN"/>
        </w:rPr>
        <w:t>Dobelē</w:t>
      </w:r>
    </w:p>
    <w:p w14:paraId="2DDC4FBA" w14:textId="77777777" w:rsidR="00BE31EF" w:rsidRPr="00792882" w:rsidRDefault="00BE31EF" w:rsidP="00BE31EF">
      <w:pPr>
        <w:tabs>
          <w:tab w:val="center" w:pos="4153"/>
          <w:tab w:val="right" w:pos="8306"/>
        </w:tabs>
        <w:suppressAutoHyphens/>
        <w:spacing w:line="252" w:lineRule="auto"/>
        <w:jc w:val="center"/>
        <w:rPr>
          <w:rFonts w:eastAsia="Calibri"/>
          <w:kern w:val="2"/>
          <w:lang w:val="x-none" w:eastAsia="zh-CN"/>
        </w:rPr>
      </w:pPr>
    </w:p>
    <w:p w14:paraId="77EB60DE" w14:textId="6074736B" w:rsidR="00BE31EF" w:rsidRPr="00792882" w:rsidRDefault="00BE31EF" w:rsidP="00BE31EF">
      <w:pPr>
        <w:tabs>
          <w:tab w:val="center" w:pos="4153"/>
          <w:tab w:val="left" w:pos="7513"/>
          <w:tab w:val="left" w:pos="8647"/>
          <w:tab w:val="right" w:pos="8931"/>
        </w:tabs>
        <w:suppressAutoHyphens/>
        <w:spacing w:line="252" w:lineRule="auto"/>
        <w:ind w:left="113"/>
        <w:rPr>
          <w:rFonts w:eastAsia="Calibri"/>
          <w:b/>
          <w:color w:val="000000"/>
          <w:kern w:val="2"/>
          <w:lang w:eastAsia="zh-CN"/>
        </w:rPr>
      </w:pPr>
      <w:r w:rsidRPr="00792882">
        <w:rPr>
          <w:rFonts w:eastAsia="Calibri"/>
          <w:b/>
          <w:bCs/>
          <w:kern w:val="2"/>
          <w:lang w:eastAsia="zh-CN"/>
        </w:rPr>
        <w:t>2024. gada 29. maijā</w:t>
      </w:r>
      <w:r w:rsidRPr="00792882">
        <w:rPr>
          <w:rFonts w:eastAsia="Calibri"/>
          <w:kern w:val="2"/>
          <w:lang w:eastAsia="zh-CN"/>
        </w:rPr>
        <w:t xml:space="preserve">                                                                                        </w:t>
      </w:r>
      <w:r w:rsidRPr="00792882">
        <w:rPr>
          <w:rFonts w:eastAsia="Calibri"/>
          <w:kern w:val="2"/>
          <w:lang w:eastAsia="zh-CN"/>
        </w:rPr>
        <w:tab/>
      </w:r>
      <w:r w:rsidRPr="00792882">
        <w:rPr>
          <w:rFonts w:eastAsia="Calibri"/>
          <w:b/>
          <w:color w:val="000000"/>
          <w:kern w:val="2"/>
          <w:lang w:eastAsia="zh-CN"/>
        </w:rPr>
        <w:t>Nr.</w:t>
      </w:r>
      <w:r w:rsidR="007B7FE0" w:rsidRPr="00792882">
        <w:rPr>
          <w:rFonts w:eastAsia="Calibri"/>
          <w:b/>
          <w:color w:val="000000"/>
          <w:kern w:val="2"/>
          <w:lang w:eastAsia="zh-CN"/>
        </w:rPr>
        <w:t>181</w:t>
      </w:r>
      <w:r w:rsidRPr="00792882">
        <w:rPr>
          <w:rFonts w:eastAsia="Calibri"/>
          <w:b/>
          <w:color w:val="000000"/>
          <w:kern w:val="2"/>
          <w:lang w:eastAsia="zh-CN"/>
        </w:rPr>
        <w:t>/6</w:t>
      </w:r>
    </w:p>
    <w:p w14:paraId="1BF01DBC" w14:textId="77777777" w:rsidR="00BE31EF" w:rsidRPr="00BE31EF" w:rsidRDefault="00BE31EF" w:rsidP="00BE31EF">
      <w:pPr>
        <w:tabs>
          <w:tab w:val="center" w:pos="4153"/>
          <w:tab w:val="left" w:pos="7513"/>
          <w:tab w:val="left" w:pos="8647"/>
          <w:tab w:val="right" w:pos="8931"/>
        </w:tabs>
        <w:suppressAutoHyphens/>
        <w:spacing w:line="252" w:lineRule="auto"/>
        <w:ind w:left="113"/>
        <w:rPr>
          <w:rFonts w:eastAsia="Calibri"/>
          <w:kern w:val="2"/>
          <w:sz w:val="22"/>
          <w:szCs w:val="22"/>
          <w:lang w:eastAsia="zh-CN"/>
        </w:rPr>
      </w:pPr>
    </w:p>
    <w:p w14:paraId="65B17D27" w14:textId="77777777" w:rsidR="00BE31EF" w:rsidRPr="00BE31EF" w:rsidRDefault="00BE31EF" w:rsidP="00BE31EF">
      <w:pPr>
        <w:suppressAutoHyphens/>
        <w:autoSpaceDE w:val="0"/>
        <w:jc w:val="center"/>
        <w:rPr>
          <w:b/>
          <w:iCs/>
          <w:color w:val="000000"/>
          <w:kern w:val="2"/>
          <w:u w:val="single"/>
          <w:lang w:eastAsia="zh-CN"/>
        </w:rPr>
      </w:pPr>
      <w:r w:rsidRPr="00BE31EF">
        <w:rPr>
          <w:b/>
          <w:bCs/>
          <w:color w:val="000000"/>
          <w:kern w:val="2"/>
          <w:u w:val="single"/>
          <w:lang w:eastAsia="zh-CN"/>
        </w:rPr>
        <w:t xml:space="preserve">Par Vides </w:t>
      </w:r>
      <w:r w:rsidRPr="00BE31EF">
        <w:rPr>
          <w:b/>
          <w:iCs/>
          <w:color w:val="000000"/>
          <w:kern w:val="2"/>
          <w:u w:val="single"/>
          <w:lang w:eastAsia="zh-CN"/>
        </w:rPr>
        <w:t xml:space="preserve">aizsardzības un reģionālās attīstības ministrijas 2024. gada 7. maija atzinuma </w:t>
      </w:r>
    </w:p>
    <w:p w14:paraId="651B226C" w14:textId="77777777" w:rsidR="00BE31EF" w:rsidRPr="00BE31EF" w:rsidRDefault="00BE31EF" w:rsidP="00BE31EF">
      <w:pPr>
        <w:suppressAutoHyphens/>
        <w:autoSpaceDE w:val="0"/>
        <w:jc w:val="center"/>
        <w:rPr>
          <w:color w:val="000000"/>
          <w:kern w:val="2"/>
          <w:u w:val="single"/>
          <w:lang w:eastAsia="zh-CN"/>
        </w:rPr>
      </w:pPr>
      <w:r w:rsidRPr="00BE31EF">
        <w:rPr>
          <w:b/>
          <w:iCs/>
          <w:color w:val="000000"/>
          <w:kern w:val="2"/>
          <w:u w:val="single"/>
          <w:lang w:eastAsia="zh-CN"/>
        </w:rPr>
        <w:t xml:space="preserve">Nr. 1-18/2805 „Par saistošajiem noteikumiem Nr.10” izvērtēšanu un </w:t>
      </w:r>
      <w:r w:rsidRPr="00BE31EF">
        <w:rPr>
          <w:b/>
          <w:color w:val="000000"/>
          <w:kern w:val="2"/>
          <w:u w:val="single"/>
          <w:lang w:eastAsia="zh-CN"/>
        </w:rPr>
        <w:t>Dobeles novada</w:t>
      </w:r>
      <w:r w:rsidRPr="00BE31EF">
        <w:rPr>
          <w:b/>
          <w:color w:val="000000"/>
          <w:spacing w:val="-3"/>
          <w:kern w:val="2"/>
          <w:u w:val="single"/>
          <w:lang w:eastAsia="zh-CN"/>
        </w:rPr>
        <w:t xml:space="preserve"> pašvaldības</w:t>
      </w:r>
      <w:r w:rsidRPr="00BE31EF">
        <w:rPr>
          <w:b/>
          <w:color w:val="000000"/>
          <w:kern w:val="2"/>
          <w:u w:val="single"/>
          <w:lang w:eastAsia="zh-CN"/>
        </w:rPr>
        <w:t xml:space="preserve"> 20</w:t>
      </w:r>
      <w:r w:rsidRPr="00BE31EF">
        <w:rPr>
          <w:b/>
          <w:iCs/>
          <w:color w:val="000000"/>
          <w:kern w:val="2"/>
          <w:u w:val="single"/>
          <w:lang w:eastAsia="zh-CN"/>
        </w:rPr>
        <w:t>24. gada 28. marta saistošo noteikumu Nr. 10 “Grozījumi Dobeles novada pašvaldības domes 2023. gada 26. janvāra saistošajos noteikumos Nr. 1 “Dobeles novada pašvaldības teritorijas kopšanas un tajā esošo ēku un būvju uzturēšanas noteikumi””</w:t>
      </w:r>
      <w:r w:rsidRPr="00BE31EF">
        <w:rPr>
          <w:b/>
          <w:color w:val="000000"/>
          <w:kern w:val="2"/>
          <w:u w:val="single"/>
          <w:lang w:eastAsia="zh-CN"/>
        </w:rPr>
        <w:t xml:space="preserve"> </w:t>
      </w:r>
      <w:r w:rsidRPr="00BE31EF">
        <w:rPr>
          <w:b/>
          <w:bCs/>
          <w:color w:val="000000"/>
          <w:kern w:val="2"/>
          <w:u w:val="single"/>
          <w:lang w:eastAsia="zh-CN"/>
        </w:rPr>
        <w:t>apstiprināšanu galīgajā redakcijā</w:t>
      </w:r>
    </w:p>
    <w:p w14:paraId="5D048098" w14:textId="77777777" w:rsidR="00BE31EF" w:rsidRPr="00BE31EF" w:rsidRDefault="00BE31EF" w:rsidP="00BE31EF">
      <w:pPr>
        <w:suppressAutoHyphens/>
        <w:autoSpaceDE w:val="0"/>
        <w:ind w:right="142"/>
        <w:jc w:val="center"/>
        <w:rPr>
          <w:b/>
          <w:color w:val="000000"/>
          <w:kern w:val="2"/>
          <w:u w:val="single"/>
          <w:lang w:eastAsia="zh-CN"/>
        </w:rPr>
      </w:pPr>
    </w:p>
    <w:p w14:paraId="10C62E9F" w14:textId="77777777" w:rsidR="00BE31EF" w:rsidRPr="00BE31EF" w:rsidRDefault="00BE31EF" w:rsidP="00BE31EF">
      <w:pPr>
        <w:suppressAutoHyphens/>
        <w:autoSpaceDE w:val="0"/>
        <w:ind w:right="142" w:firstLine="720"/>
        <w:jc w:val="both"/>
        <w:rPr>
          <w:kern w:val="2"/>
          <w:lang w:eastAsia="zh-CN"/>
        </w:rPr>
      </w:pPr>
      <w:r w:rsidRPr="00BE31EF">
        <w:rPr>
          <w:kern w:val="2"/>
          <w:lang w:eastAsia="zh-CN"/>
        </w:rPr>
        <w:t xml:space="preserve">Dobeles novada pašvaldība ir saņēmusi un iepazinusies ar Vides </w:t>
      </w:r>
      <w:r w:rsidRPr="00BE31EF">
        <w:rPr>
          <w:iCs/>
          <w:kern w:val="2"/>
          <w:lang w:eastAsia="zh-CN"/>
        </w:rPr>
        <w:t>aizsardzības un reģionālās attīstības ministrijas (turpmāk – VARAM) 2024. gada 7. maija atzinumu Nr.1-18/2805 „Par saistošajiem noteikumiem Nr.10”  (turpmāk – atzinums).</w:t>
      </w:r>
    </w:p>
    <w:p w14:paraId="1DF756B7" w14:textId="77777777" w:rsidR="00BE31EF" w:rsidRPr="00BE31EF" w:rsidRDefault="00BE31EF" w:rsidP="00BE31EF">
      <w:pPr>
        <w:suppressAutoHyphens/>
        <w:autoSpaceDE w:val="0"/>
        <w:ind w:right="142" w:firstLine="720"/>
        <w:jc w:val="both"/>
        <w:rPr>
          <w:kern w:val="2"/>
          <w:lang w:eastAsia="zh-CN"/>
        </w:rPr>
      </w:pPr>
      <w:r w:rsidRPr="00BE31EF">
        <w:rPr>
          <w:rFonts w:eastAsia="Calibri"/>
          <w:iCs/>
          <w:kern w:val="2"/>
          <w:lang w:eastAsia="zh-CN"/>
        </w:rPr>
        <w:t xml:space="preserve">Pašvaldību likuma 47.panta sestā daļa nosaka, ka, ja dome nepiekrīt VARAM atzinumam pilnībā vai kādā tā daļā, dome divu mēnešu laikā pēc atzinuma saņemšanas pieņem lēmumu, kurā sniedz pamatojumu, kā arī triju darbdienu laikā pēc lēmuma parakstīšanas </w:t>
      </w:r>
      <w:proofErr w:type="spellStart"/>
      <w:r w:rsidRPr="00BE31EF">
        <w:rPr>
          <w:rFonts w:eastAsia="Calibri"/>
          <w:iCs/>
          <w:kern w:val="2"/>
          <w:lang w:eastAsia="zh-CN"/>
        </w:rPr>
        <w:t>nosūta</w:t>
      </w:r>
      <w:proofErr w:type="spellEnd"/>
      <w:r w:rsidRPr="00BE31EF">
        <w:rPr>
          <w:rFonts w:eastAsia="Calibri"/>
          <w:iCs/>
          <w:kern w:val="2"/>
          <w:lang w:eastAsia="zh-CN"/>
        </w:rPr>
        <w:t xml:space="preserve"> saistošos noteikumus un to paskaidrojuma rakstu ministrijai, kas sniegusi atzinumu, Vides aizsardzības un reģionālās attīstības ministrijai un izsludināšanai oficiālajā izdevumā "Latvijas Vēstnesis". Pašvaldība </w:t>
      </w:r>
      <w:proofErr w:type="spellStart"/>
      <w:r w:rsidRPr="00BE31EF">
        <w:rPr>
          <w:rFonts w:eastAsia="Calibri"/>
          <w:iCs/>
          <w:kern w:val="2"/>
          <w:lang w:eastAsia="zh-CN"/>
        </w:rPr>
        <w:t>nosūta</w:t>
      </w:r>
      <w:proofErr w:type="spellEnd"/>
      <w:r w:rsidRPr="00BE31EF">
        <w:rPr>
          <w:rFonts w:eastAsia="Calibri"/>
          <w:iCs/>
          <w:kern w:val="2"/>
          <w:lang w:eastAsia="zh-CN"/>
        </w:rPr>
        <w:t xml:space="preserve"> ministrijai, kas sniegusi atzinumu, un VARAM arī minēto domes lēmumu. </w:t>
      </w:r>
    </w:p>
    <w:p w14:paraId="4A7A9ABB" w14:textId="4C01E6F4" w:rsidR="00BE31EF" w:rsidRPr="00BE31EF" w:rsidRDefault="00BE31EF" w:rsidP="005574C8">
      <w:pPr>
        <w:suppressAutoHyphens/>
        <w:autoSpaceDE w:val="0"/>
        <w:ind w:right="142" w:firstLine="720"/>
        <w:jc w:val="both"/>
        <w:rPr>
          <w:rFonts w:ascii="Calibri" w:eastAsia="Calibri" w:hAnsi="Calibri"/>
          <w:kern w:val="2"/>
          <w:sz w:val="22"/>
          <w:szCs w:val="22"/>
          <w:lang w:eastAsia="zh-CN"/>
        </w:rPr>
      </w:pPr>
      <w:r w:rsidRPr="00BE31EF">
        <w:rPr>
          <w:kern w:val="2"/>
          <w:lang w:eastAsia="zh-CN"/>
        </w:rPr>
        <w:t>Izvērtējot</w:t>
      </w:r>
      <w:r w:rsidRPr="00BE31EF">
        <w:rPr>
          <w:iCs/>
          <w:kern w:val="2"/>
          <w:lang w:eastAsia="zh-CN"/>
        </w:rPr>
        <w:t xml:space="preserve"> VARAM atzinumā </w:t>
      </w:r>
      <w:r w:rsidRPr="00BE31EF">
        <w:rPr>
          <w:iCs/>
          <w:kern w:val="2"/>
          <w:highlight w:val="white"/>
          <w:lang w:eastAsia="zh-CN"/>
        </w:rPr>
        <w:t xml:space="preserve">par </w:t>
      </w:r>
      <w:r w:rsidRPr="00BE31EF">
        <w:rPr>
          <w:rFonts w:eastAsia="Calibri"/>
          <w:iCs/>
          <w:kern w:val="2"/>
          <w:highlight w:val="white"/>
          <w:lang w:eastAsia="zh-CN"/>
        </w:rPr>
        <w:t>Dobeles novada</w:t>
      </w:r>
      <w:r w:rsidRPr="00BE31EF">
        <w:rPr>
          <w:rFonts w:eastAsia="Calibri"/>
          <w:iCs/>
          <w:spacing w:val="-3"/>
          <w:kern w:val="2"/>
          <w:highlight w:val="white"/>
          <w:lang w:eastAsia="zh-CN"/>
        </w:rPr>
        <w:t xml:space="preserve"> pašvaldības</w:t>
      </w:r>
      <w:r w:rsidRPr="00BE31EF">
        <w:rPr>
          <w:rFonts w:eastAsia="Calibri"/>
          <w:iCs/>
          <w:kern w:val="2"/>
          <w:highlight w:val="white"/>
          <w:lang w:eastAsia="zh-CN"/>
        </w:rPr>
        <w:t xml:space="preserve"> 2024. gada 28. marta saistošajiem noteikumiem Nr. 10 “Grozījumi Dobeles novada pašvaldības domes 2023. gada 26. janvāra saistošajos noteikumos Nr. 1 “Dobeles novada pašvaldības teritorijas kopšanas un tajā esošo ēku un būvju uzturēšanas noteikumi””</w:t>
      </w:r>
      <w:r w:rsidRPr="00BE31EF">
        <w:rPr>
          <w:rFonts w:eastAsia="Calibri"/>
          <w:b/>
          <w:iCs/>
          <w:kern w:val="2"/>
          <w:highlight w:val="white"/>
          <w:lang w:eastAsia="zh-CN"/>
        </w:rPr>
        <w:t xml:space="preserve"> </w:t>
      </w:r>
      <w:r w:rsidRPr="00BE31EF">
        <w:rPr>
          <w:rFonts w:eastAsia="Calibri"/>
          <w:iCs/>
          <w:kern w:val="2"/>
          <w:highlight w:val="white"/>
          <w:lang w:eastAsia="zh-CN"/>
        </w:rPr>
        <w:t xml:space="preserve">(turpmāk – SN Nr.10) </w:t>
      </w:r>
      <w:r w:rsidRPr="00BE31EF">
        <w:rPr>
          <w:iCs/>
          <w:kern w:val="2"/>
          <w:lang w:eastAsia="zh-CN"/>
        </w:rPr>
        <w:t xml:space="preserve">minētos apsvērumus, </w:t>
      </w:r>
      <w:r w:rsidRPr="00BE31EF">
        <w:rPr>
          <w:kern w:val="2"/>
          <w:lang w:eastAsia="zh-CN"/>
        </w:rPr>
        <w:t xml:space="preserve">pamatojoties uz </w:t>
      </w:r>
      <w:r w:rsidRPr="00BE31EF">
        <w:rPr>
          <w:rFonts w:eastAsia="Calibri"/>
          <w:kern w:val="2"/>
          <w:lang w:eastAsia="zh-CN"/>
        </w:rPr>
        <w:t>Pašvaldību likuma 47. panta sesto daļu</w:t>
      </w:r>
      <w:r w:rsidRPr="00BE31EF">
        <w:rPr>
          <w:kern w:val="2"/>
          <w:lang w:eastAsia="zh-CN"/>
        </w:rPr>
        <w:t xml:space="preserve">, </w:t>
      </w:r>
      <w:r w:rsidRPr="00BE31EF">
        <w:rPr>
          <w:bCs/>
          <w:kern w:val="2"/>
          <w:lang w:eastAsia="zh-CN"/>
        </w:rPr>
        <w:t>atklāti balsojot:</w:t>
      </w:r>
      <w:r w:rsidRPr="00BE31EF">
        <w:rPr>
          <w:kern w:val="2"/>
          <w:lang w:eastAsia="zh-CN"/>
        </w:rPr>
        <w:t xml:space="preserve"> </w:t>
      </w:r>
      <w:r w:rsidR="005574C8" w:rsidRPr="00534F33">
        <w:t xml:space="preserve">PAR - </w:t>
      </w:r>
      <w:r w:rsidR="005574C8">
        <w:t>11</w:t>
      </w:r>
      <w:r w:rsidR="005574C8" w:rsidRPr="00534F33">
        <w:t xml:space="preserve"> (</w:t>
      </w:r>
      <w:r w:rsidR="005574C8" w:rsidRPr="00534F33">
        <w:rPr>
          <w:bCs/>
          <w:lang w:eastAsia="et-EE"/>
        </w:rPr>
        <w:t>Sarmīte Dude</w:t>
      </w:r>
      <w:r w:rsidR="005574C8">
        <w:rPr>
          <w:bCs/>
          <w:lang w:eastAsia="et-EE"/>
        </w:rPr>
        <w:t>,</w:t>
      </w:r>
      <w:r w:rsidR="005574C8" w:rsidRPr="00534F33">
        <w:rPr>
          <w:bCs/>
          <w:lang w:eastAsia="et-EE"/>
        </w:rPr>
        <w:t xml:space="preserve"> Māris Feldmanis, Ivars </w:t>
      </w:r>
      <w:proofErr w:type="spellStart"/>
      <w:r w:rsidR="005574C8" w:rsidRPr="00534F33">
        <w:rPr>
          <w:bCs/>
          <w:lang w:eastAsia="et-EE"/>
        </w:rPr>
        <w:t>Gorskis</w:t>
      </w:r>
      <w:proofErr w:type="spellEnd"/>
      <w:r w:rsidR="005574C8" w:rsidRPr="00534F33">
        <w:rPr>
          <w:bCs/>
          <w:lang w:eastAsia="et-EE"/>
        </w:rPr>
        <w:t>, Gints Kaminskis</w:t>
      </w:r>
      <w:r w:rsidR="005574C8">
        <w:rPr>
          <w:bCs/>
          <w:lang w:eastAsia="et-EE"/>
        </w:rPr>
        <w:t>,</w:t>
      </w:r>
      <w:r w:rsidR="005574C8" w:rsidRPr="00534F33">
        <w:rPr>
          <w:bCs/>
          <w:lang w:eastAsia="et-EE"/>
        </w:rPr>
        <w:t xml:space="preserve"> Edgars Laimiņš, Sanita </w:t>
      </w:r>
      <w:proofErr w:type="spellStart"/>
      <w:r w:rsidR="005574C8" w:rsidRPr="00534F33">
        <w:rPr>
          <w:bCs/>
          <w:lang w:eastAsia="et-EE"/>
        </w:rPr>
        <w:t>Olševska</w:t>
      </w:r>
      <w:proofErr w:type="spellEnd"/>
      <w:r w:rsidR="005574C8" w:rsidRPr="00534F33">
        <w:rPr>
          <w:bCs/>
          <w:lang w:eastAsia="et-EE"/>
        </w:rPr>
        <w:t xml:space="preserve">, </w:t>
      </w:r>
      <w:r w:rsidR="005574C8">
        <w:rPr>
          <w:bCs/>
          <w:lang w:eastAsia="et-EE"/>
        </w:rPr>
        <w:t xml:space="preserve">Andris </w:t>
      </w:r>
      <w:proofErr w:type="spellStart"/>
      <w:r w:rsidR="005574C8">
        <w:rPr>
          <w:bCs/>
          <w:lang w:eastAsia="et-EE"/>
        </w:rPr>
        <w:t>Podvinskis</w:t>
      </w:r>
      <w:proofErr w:type="spellEnd"/>
      <w:r w:rsidR="005574C8">
        <w:rPr>
          <w:bCs/>
          <w:lang w:eastAsia="et-EE"/>
        </w:rPr>
        <w:t xml:space="preserve">, </w:t>
      </w:r>
      <w:r w:rsidR="005574C8" w:rsidRPr="00534F33">
        <w:rPr>
          <w:bCs/>
          <w:lang w:eastAsia="et-EE"/>
        </w:rPr>
        <w:t xml:space="preserve">Dace Reinika, Guntis </w:t>
      </w:r>
      <w:proofErr w:type="spellStart"/>
      <w:r w:rsidR="005574C8" w:rsidRPr="00534F33">
        <w:rPr>
          <w:bCs/>
          <w:lang w:eastAsia="et-EE"/>
        </w:rPr>
        <w:t>Safranovičs</w:t>
      </w:r>
      <w:proofErr w:type="spellEnd"/>
      <w:r w:rsidR="005574C8" w:rsidRPr="00534F33">
        <w:rPr>
          <w:bCs/>
          <w:lang w:eastAsia="et-EE"/>
        </w:rPr>
        <w:t>,</w:t>
      </w:r>
      <w:r w:rsidR="005574C8" w:rsidRPr="00D71CFB">
        <w:rPr>
          <w:bCs/>
          <w:lang w:eastAsia="et-EE"/>
        </w:rPr>
        <w:t xml:space="preserve"> </w:t>
      </w:r>
      <w:r w:rsidR="005574C8" w:rsidRPr="00534F33">
        <w:rPr>
          <w:bCs/>
          <w:lang w:eastAsia="et-EE"/>
        </w:rPr>
        <w:t xml:space="preserve">Ivars Stanga, Indra </w:t>
      </w:r>
      <w:proofErr w:type="spellStart"/>
      <w:r w:rsidR="005574C8" w:rsidRPr="00534F33">
        <w:rPr>
          <w:bCs/>
          <w:lang w:eastAsia="et-EE"/>
        </w:rPr>
        <w:t>Špela</w:t>
      </w:r>
      <w:proofErr w:type="spellEnd"/>
      <w:r w:rsidR="005574C8" w:rsidRPr="00534F33">
        <w:rPr>
          <w:bCs/>
          <w:lang w:eastAsia="et-EE"/>
        </w:rPr>
        <w:t xml:space="preserve">), </w:t>
      </w:r>
      <w:r w:rsidR="005574C8" w:rsidRPr="00534F33">
        <w:t xml:space="preserve">PRET – nav, ATTURAS – </w:t>
      </w:r>
      <w:r w:rsidR="005574C8">
        <w:t>3 (Kristīne Briede,</w:t>
      </w:r>
      <w:r w:rsidR="005574C8" w:rsidRPr="005574C8">
        <w:rPr>
          <w:bCs/>
          <w:lang w:eastAsia="et-EE"/>
        </w:rPr>
        <w:t xml:space="preserve"> </w:t>
      </w:r>
      <w:r w:rsidR="005574C8" w:rsidRPr="00534F33">
        <w:rPr>
          <w:bCs/>
          <w:lang w:eastAsia="et-EE"/>
        </w:rPr>
        <w:t>Viesturs Reinfelds</w:t>
      </w:r>
      <w:r w:rsidR="005574C8">
        <w:rPr>
          <w:bCs/>
          <w:lang w:eastAsia="et-EE"/>
        </w:rPr>
        <w:t>,</w:t>
      </w:r>
      <w:r w:rsidR="005574C8" w:rsidRPr="005574C8">
        <w:rPr>
          <w:bCs/>
          <w:lang w:eastAsia="et-EE"/>
        </w:rPr>
        <w:t xml:space="preserve"> </w:t>
      </w:r>
      <w:r w:rsidR="005574C8" w:rsidRPr="00534F33">
        <w:rPr>
          <w:bCs/>
          <w:lang w:eastAsia="et-EE"/>
        </w:rPr>
        <w:t>Ainārs Meiers</w:t>
      </w:r>
      <w:r w:rsidR="005574C8">
        <w:rPr>
          <w:bCs/>
          <w:lang w:eastAsia="et-EE"/>
        </w:rPr>
        <w:t>)</w:t>
      </w:r>
      <w:r w:rsidR="005574C8" w:rsidRPr="00534F33">
        <w:t>,</w:t>
      </w:r>
      <w:r w:rsidR="005574C8">
        <w:t xml:space="preserve"> </w:t>
      </w:r>
      <w:r w:rsidRPr="00BE31EF">
        <w:rPr>
          <w:rFonts w:eastAsia="Calibri"/>
          <w:iCs/>
          <w:kern w:val="2"/>
          <w:lang w:eastAsia="zh-CN"/>
        </w:rPr>
        <w:t>Dobeles novada dome NOLEMJ:</w:t>
      </w:r>
    </w:p>
    <w:p w14:paraId="5C8EE1F5" w14:textId="77777777" w:rsidR="00BE31EF" w:rsidRPr="00BE31EF" w:rsidRDefault="00BE31EF" w:rsidP="00BE31EF">
      <w:pPr>
        <w:suppressAutoHyphens/>
        <w:autoSpaceDE w:val="0"/>
        <w:ind w:right="142"/>
        <w:jc w:val="both"/>
        <w:rPr>
          <w:kern w:val="2"/>
          <w:lang w:eastAsia="zh-CN"/>
        </w:rPr>
      </w:pPr>
      <w:r w:rsidRPr="00BE31EF">
        <w:rPr>
          <w:kern w:val="2"/>
          <w:lang w:eastAsia="zh-CN"/>
        </w:rPr>
        <w:t>1. Nepiekrist atzinuma 1. punktā minētajam:</w:t>
      </w:r>
      <w:r w:rsidRPr="00BE31EF">
        <w:rPr>
          <w:rFonts w:eastAsia="Calibri"/>
          <w:kern w:val="2"/>
          <w:lang w:eastAsia="zh-CN"/>
        </w:rPr>
        <w:t xml:space="preserve"> “1. Lūdzam svītrot saistošo noteikumu Nr. 10 1. un 3. punktu. Vēršam uzmanību, ka jautājumus, kas saistīti ar publisko apstādījumu teritoriju un zālienu aizsardzību (saistošos noteikumu Nr. 10 1. punkts) nosaka saistošajos noteikumos, kas izdoti pamatojoties uz Pašvaldību likuma 45. panta pirmās daļas 5. punktu. Minētais deleģējums dod tiesības pašvaldības domei  izdot saistošos noteikumus un paredzēt administratīvo atbildību par to pārkāpšanu, nosakot administratīvos pārkāpumus un par tiem piemērojamos administratīvos sodus, ja likumos nav noteikts citādi, par publiskā lietošanā nodotu pašvaldības zaļo zonu un stādījumu aizsardzību.”</w:t>
      </w:r>
    </w:p>
    <w:p w14:paraId="707F4EAA" w14:textId="77777777" w:rsidR="00BE31EF" w:rsidRPr="00BE31EF" w:rsidRDefault="00BE31EF" w:rsidP="00BE31EF">
      <w:pPr>
        <w:suppressAutoHyphens/>
        <w:autoSpaceDE w:val="0"/>
        <w:ind w:left="720" w:right="142"/>
        <w:jc w:val="both"/>
        <w:rPr>
          <w:kern w:val="2"/>
          <w:lang w:eastAsia="zh-CN"/>
        </w:rPr>
      </w:pPr>
    </w:p>
    <w:p w14:paraId="5EF9C7B7" w14:textId="77777777" w:rsidR="00BE31EF" w:rsidRPr="00BE31EF" w:rsidRDefault="00BE31EF" w:rsidP="00BE31EF">
      <w:pPr>
        <w:suppressAutoHyphens/>
        <w:autoSpaceDE w:val="0"/>
        <w:ind w:right="142"/>
        <w:jc w:val="both"/>
        <w:rPr>
          <w:kern w:val="2"/>
          <w:lang w:eastAsia="zh-CN"/>
        </w:rPr>
      </w:pPr>
      <w:r w:rsidRPr="00BE31EF">
        <w:rPr>
          <w:rFonts w:eastAsia="Calibri"/>
          <w:kern w:val="2"/>
          <w:lang w:eastAsia="zh-CN"/>
        </w:rPr>
        <w:t xml:space="preserve">Pašvaldību likuma 45. panta pirmās daļas 3.punkta deleģējums dod tiesības pašvaldības domei  izdot saistošos noteikumus un paredzēt administratīvo atbildību par to pārkāpšanu, nosakot administratīvos pārkāpumus un par tiem piemērojamos administratīvos sodus, ja likumos nav noteikts citādi, par teritoriju un būvju uzturēšanu, ciktāl tas saistīts ar sabiedrības drošību, </w:t>
      </w:r>
      <w:r w:rsidRPr="00BE31EF">
        <w:rPr>
          <w:rFonts w:eastAsia="Calibri"/>
          <w:kern w:val="2"/>
          <w:lang w:eastAsia="zh-CN"/>
        </w:rPr>
        <w:lastRenderedPageBreak/>
        <w:t>sanitārās tīrības uzturēšanu un pilsētvides ainavas saglabāšanu, savukārt iepriekš minētā likuma panta 4.punkta deleģējums - par īpašumam piegulošu, publiskā lietošanā nodotu pašvaldības teritoriju (gājēju ietves un zālāji līdz brauktuves malai, izņemot sabiedriskā transporta pieturvietas) kopšanu.</w:t>
      </w:r>
    </w:p>
    <w:p w14:paraId="2F6FB057" w14:textId="77777777" w:rsidR="00BE31EF" w:rsidRPr="00BE31EF" w:rsidRDefault="00BE31EF" w:rsidP="00BE31EF">
      <w:pPr>
        <w:suppressAutoHyphens/>
        <w:autoSpaceDE w:val="0"/>
        <w:ind w:left="720" w:right="142"/>
        <w:jc w:val="both"/>
        <w:rPr>
          <w:kern w:val="2"/>
          <w:lang w:eastAsia="zh-CN"/>
        </w:rPr>
      </w:pPr>
      <w:r w:rsidRPr="00BE31EF">
        <w:rPr>
          <w:kern w:val="2"/>
          <w:lang w:eastAsia="zh-CN"/>
        </w:rPr>
        <w:t xml:space="preserve"> </w:t>
      </w:r>
    </w:p>
    <w:p w14:paraId="6ACCD2EB" w14:textId="77777777" w:rsidR="00BE31EF" w:rsidRPr="00BE31EF" w:rsidRDefault="00BE31EF" w:rsidP="00BE31EF">
      <w:pPr>
        <w:suppressAutoHyphens/>
        <w:autoSpaceDE w:val="0"/>
        <w:ind w:right="142"/>
        <w:jc w:val="both"/>
        <w:rPr>
          <w:kern w:val="2"/>
          <w:lang w:eastAsia="zh-CN"/>
        </w:rPr>
      </w:pPr>
      <w:r w:rsidRPr="00BE31EF">
        <w:rPr>
          <w:rFonts w:eastAsia="Calibri"/>
          <w:kern w:val="2"/>
          <w:lang w:eastAsia="zh-CN"/>
        </w:rPr>
        <w:t>SN Nr.10 1.punkts (precizētajā redakcijā 2.punkts) paredz p</w:t>
      </w:r>
      <w:r w:rsidRPr="00BE31EF">
        <w:rPr>
          <w:rFonts w:eastAsia="Calibri"/>
          <w:kern w:val="2"/>
        </w:rPr>
        <w:t>apildināt</w:t>
      </w:r>
      <w:r w:rsidRPr="00BE31EF">
        <w:rPr>
          <w:rFonts w:eastAsia="Calibri"/>
          <w:kern w:val="2"/>
          <w:lang w:eastAsia="zh-CN"/>
        </w:rPr>
        <w:t xml:space="preserve">  </w:t>
      </w:r>
      <w:r w:rsidRPr="00BE31EF">
        <w:rPr>
          <w:rFonts w:eastAsia="Calibri"/>
          <w:kern w:val="2"/>
        </w:rPr>
        <w:t xml:space="preserve">Dobeles novada pašvaldības </w:t>
      </w:r>
      <w:r w:rsidRPr="00BE31EF">
        <w:rPr>
          <w:kern w:val="2"/>
        </w:rPr>
        <w:t xml:space="preserve">2023. gada 26. janvāra saistošos noteikumus Nr.1 „Dobeles novada pašvaldības teritorijas kopšanas un tajā esošo ēku un būvju uzturēšanas noteikumi” </w:t>
      </w:r>
      <w:r w:rsidRPr="00BE31EF">
        <w:rPr>
          <w:rFonts w:eastAsia="Calibri"/>
          <w:kern w:val="2"/>
          <w:shd w:val="clear" w:color="auto" w:fill="FFFFFF"/>
        </w:rPr>
        <w:t xml:space="preserve">(turpmāk – SN Nr.1) </w:t>
      </w:r>
      <w:r w:rsidRPr="00BE31EF">
        <w:rPr>
          <w:kern w:val="2"/>
        </w:rPr>
        <w:t>ar 7.</w:t>
      </w:r>
      <w:r w:rsidRPr="00BE31EF">
        <w:rPr>
          <w:kern w:val="2"/>
          <w:position w:val="4"/>
        </w:rPr>
        <w:t>1</w:t>
      </w:r>
      <w:r w:rsidRPr="00BE31EF">
        <w:rPr>
          <w:kern w:val="2"/>
        </w:rPr>
        <w:t>punktu šādā redakcijā: "7.</w:t>
      </w:r>
      <w:r w:rsidRPr="00BE31EF">
        <w:rPr>
          <w:kern w:val="2"/>
          <w:position w:val="4"/>
        </w:rPr>
        <w:t>1</w:t>
      </w:r>
      <w:r w:rsidRPr="00BE31EF">
        <w:rPr>
          <w:kern w:val="2"/>
        </w:rPr>
        <w:t xml:space="preserve"> Publiski pieejamajā apstādījumu teritorijā un zālienā aizliegts braukt un novietot mehāniskos transportlīdzekļus, ja tas nav saistīts ar apstādījumu apsaimniekošanu." Savukārt </w:t>
      </w:r>
      <w:r w:rsidRPr="00BE31EF">
        <w:rPr>
          <w:rFonts w:eastAsia="Calibri"/>
          <w:kern w:val="2"/>
          <w:lang w:eastAsia="zh-CN"/>
        </w:rPr>
        <w:t>SN Nr.10 3.punkts (precizētajā redakcijā 4.punkts) paredz p</w:t>
      </w:r>
      <w:r w:rsidRPr="00BE31EF">
        <w:rPr>
          <w:rFonts w:eastAsia="Calibri"/>
          <w:kern w:val="2"/>
        </w:rPr>
        <w:t>apildināt</w:t>
      </w:r>
      <w:r w:rsidRPr="00BE31EF">
        <w:rPr>
          <w:rFonts w:eastAsia="Calibri"/>
          <w:kern w:val="2"/>
          <w:lang w:eastAsia="zh-CN"/>
        </w:rPr>
        <w:t xml:space="preserve"> </w:t>
      </w:r>
      <w:r w:rsidRPr="00BE31EF">
        <w:rPr>
          <w:rFonts w:eastAsia="Calibri"/>
          <w:kern w:val="2"/>
          <w:shd w:val="clear" w:color="auto" w:fill="FFFFFF"/>
        </w:rPr>
        <w:t>SN Nr.1</w:t>
      </w:r>
      <w:r w:rsidRPr="00BE31EF">
        <w:rPr>
          <w:kern w:val="2"/>
        </w:rPr>
        <w:t xml:space="preserve"> ar 26.</w:t>
      </w:r>
      <w:r w:rsidRPr="00BE31EF">
        <w:rPr>
          <w:kern w:val="2"/>
          <w:position w:val="4"/>
        </w:rPr>
        <w:t>1</w:t>
      </w:r>
      <w:r w:rsidRPr="00BE31EF">
        <w:rPr>
          <w:kern w:val="2"/>
        </w:rPr>
        <w:t>punktu šādā redakcijā "26.</w:t>
      </w:r>
      <w:r w:rsidRPr="00BE31EF">
        <w:rPr>
          <w:kern w:val="2"/>
          <w:position w:val="4"/>
        </w:rPr>
        <w:t>1</w:t>
      </w:r>
      <w:r w:rsidRPr="00BE31EF">
        <w:rPr>
          <w:kern w:val="2"/>
        </w:rPr>
        <w:t xml:space="preserve"> Par noteikumu 7.</w:t>
      </w:r>
      <w:r w:rsidRPr="00BE31EF">
        <w:rPr>
          <w:kern w:val="2"/>
          <w:position w:val="4"/>
        </w:rPr>
        <w:t>1</w:t>
      </w:r>
      <w:r w:rsidRPr="00BE31EF">
        <w:rPr>
          <w:kern w:val="2"/>
        </w:rPr>
        <w:t xml:space="preserve"> punktā noteikto prasību neievērošanu piemēro brīdinājumu vai naudas sodu fiziskajām personām līdz 100 naudas soda vienībām, juridiskajām personām līdz 300 naudas soda vienībām." </w:t>
      </w:r>
    </w:p>
    <w:p w14:paraId="4EC46EFE" w14:textId="77777777" w:rsidR="00BE31EF" w:rsidRPr="00BE31EF" w:rsidRDefault="00BE31EF" w:rsidP="00BE31EF">
      <w:pPr>
        <w:suppressAutoHyphens/>
        <w:autoSpaceDE w:val="0"/>
        <w:ind w:left="720" w:right="142"/>
        <w:jc w:val="both"/>
        <w:rPr>
          <w:kern w:val="2"/>
          <w:lang w:eastAsia="zh-CN"/>
        </w:rPr>
      </w:pPr>
    </w:p>
    <w:p w14:paraId="60E2D638" w14:textId="77777777" w:rsidR="00BE31EF" w:rsidRPr="00BE31EF" w:rsidRDefault="00BE31EF" w:rsidP="00BE31EF">
      <w:pPr>
        <w:suppressAutoHyphens/>
        <w:autoSpaceDE w:val="0"/>
        <w:ind w:right="142"/>
        <w:jc w:val="both"/>
        <w:rPr>
          <w:kern w:val="2"/>
          <w:lang w:eastAsia="zh-CN"/>
        </w:rPr>
      </w:pPr>
      <w:r w:rsidRPr="00BE31EF">
        <w:rPr>
          <w:kern w:val="2"/>
        </w:rPr>
        <w:t xml:space="preserve">Normas, kas nosaka aizliegumu publiski pieejamajā apstādījumu teritorijā un zālienā braukt un novietot mehāniskos transportlīdzekļus, ja tas nav saistīts ar apstādījumu apsaimniekošanu, tvērums ir plašāks un attiecas ne tikai uz pašvaldībai piederošu zaļo zonu un stādījumu aizsardzību, bet, piemēram, arī uz daudzīvokļu ēkai piesaistītā un publiski pieejamā zemes gabala uzturēšanu, lai nodrošinātu teritoriju uzturēšanu ievērojot sanitāro tīrību un  </w:t>
      </w:r>
      <w:r w:rsidRPr="00BE31EF">
        <w:rPr>
          <w:rFonts w:eastAsia="Calibri"/>
          <w:kern w:val="2"/>
          <w:lang w:eastAsia="zh-CN"/>
        </w:rPr>
        <w:t xml:space="preserve">pilsētvides ainavas saglabāšanu. </w:t>
      </w:r>
    </w:p>
    <w:p w14:paraId="79411B46" w14:textId="77777777" w:rsidR="00BE31EF" w:rsidRPr="00BE31EF" w:rsidRDefault="00BE31EF" w:rsidP="00BE31EF">
      <w:pPr>
        <w:suppressAutoHyphens/>
        <w:autoSpaceDE w:val="0"/>
        <w:ind w:left="720" w:right="142"/>
        <w:jc w:val="both"/>
        <w:rPr>
          <w:kern w:val="2"/>
          <w:lang w:eastAsia="zh-CN"/>
        </w:rPr>
      </w:pPr>
    </w:p>
    <w:p w14:paraId="51C05313" w14:textId="77777777" w:rsidR="00BE31EF" w:rsidRPr="00BE31EF" w:rsidRDefault="00BE31EF" w:rsidP="00BE31EF">
      <w:pPr>
        <w:suppressAutoHyphens/>
        <w:autoSpaceDE w:val="0"/>
        <w:ind w:right="142"/>
        <w:jc w:val="both"/>
        <w:rPr>
          <w:kern w:val="2"/>
          <w:lang w:eastAsia="zh-CN"/>
        </w:rPr>
      </w:pPr>
      <w:r w:rsidRPr="00BE31EF">
        <w:rPr>
          <w:rFonts w:eastAsia="Calibri"/>
          <w:kern w:val="2"/>
          <w:lang w:eastAsia="zh-CN"/>
        </w:rPr>
        <w:t xml:space="preserve">Kā jau norādīts SN Nr.10 Paskaidrojuma raksta 1.punktā, </w:t>
      </w:r>
      <w:r w:rsidRPr="00BE31EF">
        <w:rPr>
          <w:rFonts w:eastAsia="Calibri"/>
          <w:kern w:val="2"/>
          <w:lang w:eastAsia="ar-SA"/>
        </w:rPr>
        <w:t xml:space="preserve">Ministru kabineta 2015. gada 2. jūnija noteikumu Nr. 279 “Ceļu satiksmes noteikumi” 114. punkts noteic, ka transportlīdzekļu apstāšanās un stāvēšana atļauta ceļa labajā pusē iespējami vairāk pa labi uz nomales, bet, ja tās nav, – brauktuves malā vietās, kur ir iespējams piebraukt, nepārkāpjot šo noteikumu prasības. Ja brauktuves malā ir izveidoti šim nolūkam paredzēti paplašinājumi, transportlīdzekļu apstāšanās un stāvēšana atļauta šajos paplašinājumos. Tāpat automašīnas novietošana stāvēšanai atļauta arī minēto noteikumu </w:t>
      </w:r>
      <w:hyperlink r:id="rId26" w:anchor="_blank" w:history="1">
        <w:r w:rsidRPr="00BE31EF">
          <w:rPr>
            <w:rFonts w:eastAsia="Calibri"/>
            <w:kern w:val="2"/>
            <w:lang w:eastAsia="ar-SA"/>
          </w:rPr>
          <w:t>115.</w:t>
        </w:r>
      </w:hyperlink>
      <w:r w:rsidRPr="00BE31EF">
        <w:rPr>
          <w:rFonts w:eastAsia="Calibri"/>
          <w:kern w:val="2"/>
          <w:lang w:eastAsia="ar-SA"/>
        </w:rPr>
        <w:t xml:space="preserve"> un </w:t>
      </w:r>
      <w:hyperlink r:id="rId27" w:anchor="_blank" w:history="1">
        <w:r w:rsidRPr="00BE31EF">
          <w:rPr>
            <w:rFonts w:eastAsia="Calibri"/>
            <w:kern w:val="2"/>
            <w:lang w:eastAsia="ar-SA"/>
          </w:rPr>
          <w:t>117. punktā</w:t>
        </w:r>
      </w:hyperlink>
      <w:r w:rsidRPr="00BE31EF">
        <w:rPr>
          <w:rFonts w:eastAsia="Calibri"/>
          <w:kern w:val="2"/>
          <w:lang w:eastAsia="ar-SA"/>
        </w:rPr>
        <w:t xml:space="preserve"> norādītajos gadījumos (apdzīvotās vietās arī ceļa kreisajā pusē, ja uz ceļa nav vairāk par vienu joslu katrā braukšanas virzienā un ja brauktuves vidū nav tramvaja sliežu ceļa klātnes; apdzīvotās vietās uz vienvirziena ceļiem; speciāli ierīkotās vai apzīmētās stāvvietās). Turklāt autovadītājam jāņem vērā arī minēto noteikumu </w:t>
      </w:r>
      <w:hyperlink r:id="rId28" w:anchor="_blank" w:history="1">
        <w:r w:rsidRPr="00BE31EF">
          <w:rPr>
            <w:rFonts w:eastAsia="Calibri"/>
            <w:kern w:val="2"/>
            <w:lang w:eastAsia="ar-SA"/>
          </w:rPr>
          <w:t>121.</w:t>
        </w:r>
      </w:hyperlink>
      <w:r w:rsidRPr="00BE31EF">
        <w:rPr>
          <w:rFonts w:eastAsia="Calibri"/>
          <w:kern w:val="2"/>
          <w:lang w:eastAsia="ar-SA"/>
        </w:rPr>
        <w:t xml:space="preserve">un </w:t>
      </w:r>
      <w:hyperlink r:id="rId29" w:anchor="_blank" w:history="1">
        <w:r w:rsidRPr="00BE31EF">
          <w:rPr>
            <w:rFonts w:eastAsia="Calibri"/>
            <w:kern w:val="2"/>
            <w:lang w:eastAsia="ar-SA"/>
          </w:rPr>
          <w:t>122.punktā</w:t>
        </w:r>
      </w:hyperlink>
      <w:r w:rsidRPr="00BE31EF">
        <w:rPr>
          <w:rFonts w:eastAsia="Calibri"/>
          <w:kern w:val="2"/>
          <w:lang w:eastAsia="ar-SA"/>
        </w:rPr>
        <w:t xml:space="preserve"> norādītie aizliegumi automašīnas novietošanai stāvēšanai. </w:t>
      </w:r>
      <w:r w:rsidRPr="00BE31EF">
        <w:rPr>
          <w:kern w:val="2"/>
          <w:lang w:eastAsia="ar-SA"/>
        </w:rPr>
        <w:t>No minētā ir secināms, ka transportlīdzekļu apstāšanās un stāvēšana ir atļauta uz ceļiem, nevis zaļajā zonā, taču konkrēts aizliegums, līdz ar to arī administratīvā atbildība par tā pārkāpumu normatīvajos aktos nav iekļauta.</w:t>
      </w:r>
    </w:p>
    <w:p w14:paraId="5A3FE97A" w14:textId="77777777" w:rsidR="00BE31EF" w:rsidRPr="00BE31EF" w:rsidRDefault="00BE31EF" w:rsidP="00BE31EF">
      <w:pPr>
        <w:suppressAutoHyphens/>
        <w:autoSpaceDE w:val="0"/>
        <w:ind w:left="720" w:right="142"/>
        <w:jc w:val="both"/>
        <w:rPr>
          <w:kern w:val="2"/>
          <w:lang w:eastAsia="zh-CN"/>
        </w:rPr>
      </w:pPr>
    </w:p>
    <w:p w14:paraId="60ECC489" w14:textId="77777777" w:rsidR="00BE31EF" w:rsidRPr="00BE31EF" w:rsidRDefault="00BE31EF" w:rsidP="00BE31EF">
      <w:pPr>
        <w:suppressAutoHyphens/>
        <w:autoSpaceDE w:val="0"/>
        <w:ind w:right="142"/>
        <w:jc w:val="both"/>
        <w:rPr>
          <w:kern w:val="2"/>
          <w:lang w:eastAsia="zh-CN"/>
        </w:rPr>
      </w:pPr>
      <w:r w:rsidRPr="00BE31EF">
        <w:rPr>
          <w:rFonts w:eastAsia="Calibri"/>
          <w:kern w:val="2"/>
          <w:lang w:eastAsia="ar-SA"/>
        </w:rPr>
        <w:t>Lai pasargātu publiski pieejamos apstādījumus un zālienu no izbraukāšanas,  SN Nr.1 papildināti ar normu, kas aizliedz  publiski pieejamajā apstādījumu teritorijā un zālienā braukt un novietot mehāniskos transportlīdzekļus, ja tas nav saistīts ar apstādījumu apsaimniekošanu. SN Nr.1 papildināti arī ar sankciju par iepriekš minētās normas pārkāpšanu, kas paredz par noteikumu 7.</w:t>
      </w:r>
      <w:r w:rsidRPr="00BE31EF">
        <w:rPr>
          <w:rFonts w:eastAsia="Calibri"/>
          <w:kern w:val="2"/>
          <w:position w:val="4"/>
          <w:lang w:eastAsia="ar-SA"/>
        </w:rPr>
        <w:t>1</w:t>
      </w:r>
      <w:r w:rsidRPr="00BE31EF">
        <w:rPr>
          <w:rFonts w:eastAsia="Calibri"/>
          <w:kern w:val="2"/>
          <w:lang w:eastAsia="ar-SA"/>
        </w:rPr>
        <w:t xml:space="preserve"> punktā noteikto prasību neievērošanu piemērot brīdinājumu vai naudas sodu fiziskajām personām līdz 100 naudas soda vienībām, juridiskajām personām līdz 300 naudas soda vienībām.</w:t>
      </w:r>
    </w:p>
    <w:p w14:paraId="763CA617" w14:textId="77777777" w:rsidR="00BE31EF" w:rsidRPr="00BE31EF" w:rsidRDefault="00BE31EF" w:rsidP="00BE31EF">
      <w:pPr>
        <w:suppressAutoHyphens/>
        <w:autoSpaceDE w:val="0"/>
        <w:ind w:left="720" w:right="142"/>
        <w:jc w:val="both"/>
        <w:rPr>
          <w:kern w:val="2"/>
          <w:lang w:eastAsia="zh-CN"/>
        </w:rPr>
      </w:pPr>
    </w:p>
    <w:p w14:paraId="0FBCB6E5" w14:textId="77777777" w:rsidR="00BE31EF" w:rsidRPr="00BE31EF" w:rsidRDefault="00BE31EF" w:rsidP="00BE31EF">
      <w:pPr>
        <w:suppressAutoHyphens/>
        <w:autoSpaceDE w:val="0"/>
        <w:ind w:right="142"/>
        <w:jc w:val="both"/>
        <w:rPr>
          <w:kern w:val="2"/>
          <w:lang w:eastAsia="zh-CN"/>
        </w:rPr>
      </w:pPr>
      <w:r w:rsidRPr="00BE31EF">
        <w:rPr>
          <w:rFonts w:eastAsia="Calibri"/>
          <w:kern w:val="2"/>
          <w:lang w:eastAsia="ar-SA"/>
        </w:rPr>
        <w:t xml:space="preserve">Vienlaicīgi, lai nerastos pārpratumi par </w:t>
      </w:r>
      <w:r w:rsidRPr="00BE31EF">
        <w:rPr>
          <w:rFonts w:eastAsia="Calibri"/>
          <w:kern w:val="2"/>
          <w:lang w:eastAsia="zh-CN"/>
        </w:rPr>
        <w:t xml:space="preserve">SN Nr.10 1.punktā (precizētajā redakcijā 2.punktā) paredzētās normas attiecināšanu uz </w:t>
      </w:r>
      <w:r w:rsidRPr="00BE31EF">
        <w:rPr>
          <w:kern w:val="2"/>
        </w:rPr>
        <w:t xml:space="preserve">pašvaldībai piederošu zaļo zonu un stādījumu aizsardzību, saistošo noteikumu tiesisko pamatu papildināt ar </w:t>
      </w:r>
      <w:r w:rsidRPr="00BE31EF">
        <w:rPr>
          <w:rFonts w:eastAsia="Calibri"/>
          <w:kern w:val="2"/>
          <w:lang w:eastAsia="zh-CN"/>
        </w:rPr>
        <w:t>Pašvaldību likuma 45. panta pirmās daļas 5. punktu.</w:t>
      </w:r>
    </w:p>
    <w:p w14:paraId="55C13074" w14:textId="77777777" w:rsidR="00BE31EF" w:rsidRPr="00BE31EF" w:rsidRDefault="00BE31EF" w:rsidP="00BE31EF">
      <w:pPr>
        <w:suppressAutoHyphens/>
        <w:autoSpaceDE w:val="0"/>
        <w:ind w:right="142"/>
        <w:jc w:val="both"/>
        <w:rPr>
          <w:kern w:val="2"/>
          <w:lang w:eastAsia="zh-CN"/>
        </w:rPr>
      </w:pPr>
    </w:p>
    <w:p w14:paraId="6F6CB3FF" w14:textId="77777777" w:rsidR="00BE31EF" w:rsidRPr="00BE31EF" w:rsidRDefault="00BE31EF" w:rsidP="00BE31EF">
      <w:pPr>
        <w:suppressAutoHyphens/>
        <w:autoSpaceDE w:val="0"/>
        <w:ind w:right="142"/>
        <w:jc w:val="both"/>
        <w:rPr>
          <w:kern w:val="2"/>
          <w:lang w:eastAsia="zh-CN"/>
        </w:rPr>
      </w:pPr>
      <w:r w:rsidRPr="00BE31EF">
        <w:rPr>
          <w:rFonts w:eastAsia="Calibri"/>
          <w:kern w:val="2"/>
          <w:lang w:eastAsia="zh-CN"/>
        </w:rPr>
        <w:t xml:space="preserve">2. Nepiekrist atzinuma 2. punktā minētajam: “Lūdzam svītrot saistošo noteikumu Nr. 10 2. punktu. Atbilstoši saistošo noteikumu Nr. 10 izdošanas tiesiskajam pamatojumam, pašvaldības </w:t>
      </w:r>
      <w:r w:rsidRPr="00BE31EF">
        <w:rPr>
          <w:rFonts w:eastAsia="Calibri"/>
          <w:kern w:val="2"/>
          <w:lang w:eastAsia="zh-CN"/>
        </w:rPr>
        <w:lastRenderedPageBreak/>
        <w:t>dome nav tiesīga regulēt jautājumus, kas saitīti ar īpašumu aizsardzību (saistošo noteikumu Nr. 10 2. punkts). Vienlaikus administratīvā atbildība būvju ekspluatācijas jomā noteikta Būvniecības likuma 28. pantā. Saskaņā ar Būvniecības likuma 28. panta trešo daļu par būves vai tās daļas lietošanu vai pieļaušanu lietot, ja būve vai tās daļa ir tādā stāvoklī, ka tās lietošana ir bīstama, piemēro brīdinājumu vai naudas sodu fiziskajai personai līdz četrsimt naudas soda vienībām, bet juridiskajai personai - līdz četrtūkstoš naudas soda vienībām.”</w:t>
      </w:r>
    </w:p>
    <w:p w14:paraId="38422005" w14:textId="77777777" w:rsidR="00BE31EF" w:rsidRPr="00BE31EF" w:rsidRDefault="00BE31EF" w:rsidP="00BE31EF">
      <w:pPr>
        <w:suppressAutoHyphens/>
        <w:autoSpaceDE w:val="0"/>
        <w:ind w:left="720" w:right="142"/>
        <w:jc w:val="both"/>
        <w:rPr>
          <w:kern w:val="2"/>
          <w:lang w:eastAsia="zh-CN"/>
        </w:rPr>
      </w:pPr>
    </w:p>
    <w:p w14:paraId="5BD32653" w14:textId="77777777" w:rsidR="00BE31EF" w:rsidRPr="00BE31EF" w:rsidRDefault="00BE31EF" w:rsidP="00BE31EF">
      <w:pPr>
        <w:suppressAutoHyphens/>
        <w:autoSpaceDE w:val="0"/>
        <w:ind w:right="142"/>
        <w:jc w:val="both"/>
        <w:rPr>
          <w:kern w:val="2"/>
          <w:lang w:eastAsia="zh-CN"/>
        </w:rPr>
      </w:pPr>
      <w:r w:rsidRPr="00BE31EF">
        <w:rPr>
          <w:rFonts w:eastAsia="Calibri"/>
          <w:kern w:val="2"/>
          <w:lang w:eastAsia="zh-CN"/>
        </w:rPr>
        <w:t>SN Nr.10 2.punkts paredzēja p</w:t>
      </w:r>
      <w:r w:rsidRPr="00BE31EF">
        <w:rPr>
          <w:rFonts w:eastAsia="Calibri"/>
          <w:kern w:val="2"/>
        </w:rPr>
        <w:t>apildināt</w:t>
      </w:r>
      <w:r w:rsidRPr="00BE31EF">
        <w:rPr>
          <w:rFonts w:eastAsia="Calibri"/>
          <w:kern w:val="2"/>
          <w:lang w:eastAsia="zh-CN"/>
        </w:rPr>
        <w:t xml:space="preserve"> </w:t>
      </w:r>
      <w:r w:rsidRPr="00BE31EF">
        <w:rPr>
          <w:rFonts w:eastAsia="Calibri"/>
          <w:kern w:val="2"/>
          <w:highlight w:val="white"/>
        </w:rPr>
        <w:t xml:space="preserve"> SN Nr.1 </w:t>
      </w:r>
      <w:r w:rsidRPr="00BE31EF">
        <w:rPr>
          <w:kern w:val="2"/>
        </w:rPr>
        <w:t>ar 8.</w:t>
      </w:r>
      <w:r w:rsidRPr="00BE31EF">
        <w:rPr>
          <w:kern w:val="2"/>
          <w:position w:val="4"/>
          <w:sz w:val="20"/>
          <w:szCs w:val="20"/>
        </w:rPr>
        <w:t>1</w:t>
      </w:r>
      <w:r w:rsidRPr="00BE31EF">
        <w:rPr>
          <w:kern w:val="2"/>
          <w:position w:val="4"/>
        </w:rPr>
        <w:t xml:space="preserve"> </w:t>
      </w:r>
      <w:r w:rsidRPr="00BE31EF">
        <w:rPr>
          <w:kern w:val="2"/>
        </w:rPr>
        <w:t>punktu šādā redakcijā: "8.</w:t>
      </w:r>
      <w:r w:rsidRPr="00BE31EF">
        <w:rPr>
          <w:kern w:val="2"/>
          <w:position w:val="4"/>
          <w:sz w:val="20"/>
          <w:szCs w:val="20"/>
        </w:rPr>
        <w:t>1</w:t>
      </w:r>
      <w:r w:rsidRPr="00BE31EF">
        <w:rPr>
          <w:kern w:val="2"/>
        </w:rPr>
        <w:t xml:space="preserve"> Nekustamā īpašumu īpašnieks vai valdītājs nodrošina ēku, kuras uz nenoteiktu laiku ir neapdzīvotas un kurās nenotiek saimnieciskā darbība, vai kuras klasificētas par </w:t>
      </w:r>
      <w:r w:rsidRPr="00BE31EF">
        <w:rPr>
          <w:kern w:val="2"/>
          <w:lang w:eastAsia="ar-SA"/>
        </w:rPr>
        <w:t xml:space="preserve">cilvēku drošību apdraudošu būvi, </w:t>
      </w:r>
      <w:r w:rsidRPr="00BE31EF">
        <w:rPr>
          <w:kern w:val="2"/>
        </w:rPr>
        <w:t>noslēgšanu (ieejas un pagrabu durvis aizslēdz, logus aizver vai aizbultē, vai veic logu un durvju ailu noslēgšanu izmantojot citu tehnisku risinājumu) un to teritorijas norobežošanu, lai novērstu nepiederošu personu iekļūšanu un uzturēšanos tajās."</w:t>
      </w:r>
    </w:p>
    <w:p w14:paraId="4E721512" w14:textId="77777777" w:rsidR="00BE31EF" w:rsidRPr="00BE31EF" w:rsidRDefault="00BE31EF" w:rsidP="00BE31EF">
      <w:pPr>
        <w:suppressAutoHyphens/>
        <w:autoSpaceDE w:val="0"/>
        <w:ind w:right="142"/>
        <w:jc w:val="both"/>
        <w:rPr>
          <w:kern w:val="2"/>
          <w:lang w:eastAsia="zh-CN"/>
        </w:rPr>
      </w:pPr>
    </w:p>
    <w:p w14:paraId="099F21FE" w14:textId="77777777" w:rsidR="00BE31EF" w:rsidRPr="00BE31EF" w:rsidRDefault="00BE31EF" w:rsidP="00BE31EF">
      <w:pPr>
        <w:suppressAutoHyphens/>
        <w:autoSpaceDE w:val="0"/>
        <w:ind w:right="142"/>
        <w:jc w:val="both"/>
        <w:rPr>
          <w:kern w:val="2"/>
          <w:lang w:eastAsia="zh-CN"/>
        </w:rPr>
      </w:pPr>
      <w:r w:rsidRPr="00BE31EF">
        <w:rPr>
          <w:rFonts w:eastAsia="Calibri"/>
          <w:kern w:val="2"/>
          <w:lang w:eastAsia="zh-CN"/>
        </w:rPr>
        <w:t xml:space="preserve">Kā jau norādīts SN Nr.10 Paskaidrojuma raksta 1.punktā, </w:t>
      </w:r>
      <w:r w:rsidRPr="00BE31EF">
        <w:rPr>
          <w:kern w:val="2"/>
          <w:lang w:eastAsia="zh-CN"/>
        </w:rPr>
        <w:t xml:space="preserve">Būvniecības likuma 19. panta ceturtā daļa noteic, ka būves īpašnieks nodrošina būves un tās elementu uzturēšanu ekspluatācijas laikā, lai tā atbilstu šā likuma 9. pantā būvei noteiktajām būtiskām prasībām (mehāniskā stiprība un stabilitāte; ugunsdrošība; vides aizsardzība un higiēna/nekaitīgums; lietošanas drošība un vides pieejamība; akustika (aizsardzība pret trokšņiem); energoefektivitāte; ilgtspējīga dabas resursu izmantošana). </w:t>
      </w:r>
    </w:p>
    <w:p w14:paraId="38E7C792" w14:textId="77777777" w:rsidR="00BE31EF" w:rsidRPr="00BE31EF" w:rsidRDefault="00BE31EF" w:rsidP="00BE31EF">
      <w:pPr>
        <w:suppressAutoHyphens/>
        <w:autoSpaceDE w:val="0"/>
        <w:ind w:right="142"/>
        <w:jc w:val="both"/>
        <w:rPr>
          <w:kern w:val="2"/>
          <w:lang w:eastAsia="zh-CN"/>
        </w:rPr>
      </w:pPr>
    </w:p>
    <w:p w14:paraId="2EDFEBA8" w14:textId="77777777" w:rsidR="00BE31EF" w:rsidRPr="00BE31EF" w:rsidRDefault="00BE31EF" w:rsidP="00BE31EF">
      <w:pPr>
        <w:suppressAutoHyphens/>
        <w:jc w:val="both"/>
        <w:rPr>
          <w:rFonts w:ascii="Calibri" w:eastAsia="Calibri" w:hAnsi="Calibri"/>
          <w:kern w:val="2"/>
          <w:sz w:val="22"/>
          <w:szCs w:val="22"/>
          <w:lang w:eastAsia="zh-CN"/>
        </w:rPr>
      </w:pPr>
      <w:r w:rsidRPr="00BE31EF">
        <w:rPr>
          <w:rFonts w:eastAsia="Calibri"/>
          <w:kern w:val="2"/>
          <w:lang w:eastAsia="zh-CN"/>
        </w:rPr>
        <w:t>Ministru kabineta 2014. gada 19. augusta noteikumu Nr. 500 “Vispārīgie būvnoteikumi” (turpmāk – Vispārīgie būvnoteikumi) 158.1. apakšpunkts noteic, ka būve ir jāsakārto, jāveic tās konservācija vai jānojauc (atkarībā no konkrētiem apstākļiem), ja tās stāvoklis neatbilst Būvniecības likuma 9. pantā noteiktajām būtiskajām prasībām attiecībā uz būves lietošanas drošību, mehānisko stiprību un stabilitāti.</w:t>
      </w:r>
    </w:p>
    <w:p w14:paraId="5F6047AC" w14:textId="77777777" w:rsidR="00BE31EF" w:rsidRPr="00BE31EF" w:rsidRDefault="00BE31EF" w:rsidP="00BE31EF">
      <w:pPr>
        <w:suppressAutoHyphens/>
        <w:jc w:val="both"/>
        <w:rPr>
          <w:rFonts w:eastAsia="Calibri"/>
          <w:kern w:val="2"/>
          <w:lang w:eastAsia="zh-CN"/>
        </w:rPr>
      </w:pPr>
    </w:p>
    <w:p w14:paraId="0BAA81CE" w14:textId="77777777" w:rsidR="00BE31EF" w:rsidRPr="00BE31EF" w:rsidRDefault="00BE31EF" w:rsidP="00BE31EF">
      <w:pPr>
        <w:suppressAutoHyphens/>
        <w:jc w:val="both"/>
        <w:rPr>
          <w:rFonts w:ascii="Calibri" w:eastAsia="Calibri" w:hAnsi="Calibri"/>
          <w:kern w:val="2"/>
          <w:sz w:val="22"/>
          <w:szCs w:val="22"/>
          <w:lang w:eastAsia="zh-CN"/>
        </w:rPr>
      </w:pPr>
      <w:r w:rsidRPr="00BE31EF">
        <w:rPr>
          <w:rFonts w:eastAsia="Calibri"/>
          <w:kern w:val="2"/>
          <w:lang w:eastAsia="zh-CN"/>
        </w:rPr>
        <w:t>Vispārīgo būvnoteikumu 158.2.apakšpunkts noteic, ka būve ir jāsakārto, jāveic tās konservācija vai jānojauc (atkarībā no konkrētiem apstākļiem), ja būves fasādes un citu ārējo konstrukciju tehniskais stāvoklis vai ārējais izskats neatbilst pilsētvides ainavas vai ainaviski vērtīgās teritorijas prasībām (būve ir vidi degradējoša vai bojā ainavu), kuras ir noteiktas pašvaldības saistošajos noteikumos par namu un to teritoriju un būvju uzturēšanu.</w:t>
      </w:r>
    </w:p>
    <w:p w14:paraId="27427A07" w14:textId="77777777" w:rsidR="00BE31EF" w:rsidRPr="00BE31EF" w:rsidRDefault="00BE31EF" w:rsidP="00BE31EF">
      <w:pPr>
        <w:suppressAutoHyphens/>
        <w:jc w:val="both"/>
        <w:rPr>
          <w:rFonts w:eastAsia="Calibri"/>
          <w:kern w:val="2"/>
          <w:lang w:eastAsia="zh-CN"/>
        </w:rPr>
      </w:pPr>
    </w:p>
    <w:p w14:paraId="3C502F3E" w14:textId="77777777" w:rsidR="00BE31EF" w:rsidRPr="00BE31EF" w:rsidRDefault="00BE31EF" w:rsidP="00BE31EF">
      <w:pPr>
        <w:tabs>
          <w:tab w:val="left" w:pos="8364"/>
        </w:tabs>
        <w:suppressAutoHyphens/>
        <w:jc w:val="both"/>
        <w:rPr>
          <w:rFonts w:ascii="Calibri" w:eastAsia="Calibri" w:hAnsi="Calibri"/>
          <w:kern w:val="2"/>
          <w:sz w:val="22"/>
          <w:szCs w:val="22"/>
          <w:lang w:eastAsia="zh-CN"/>
        </w:rPr>
      </w:pPr>
      <w:r w:rsidRPr="00BE31EF">
        <w:rPr>
          <w:kern w:val="2"/>
          <w:lang w:eastAsia="zh-CN"/>
        </w:rPr>
        <w:t>Vispārīgo būvnoteikumu 159.2.apakšpunkts noteic, ka Pašvaldība nosaka būves īpašniekam sakārtot būvi, lai tā atbilstu pilsētvides ainavas vai ainaviski vērtīgās teritorijas prasībām, ja būve bojā ainavu.</w:t>
      </w:r>
    </w:p>
    <w:p w14:paraId="6B31290D" w14:textId="77777777" w:rsidR="00BE31EF" w:rsidRPr="00BE31EF" w:rsidRDefault="00BE31EF" w:rsidP="00BE31EF">
      <w:pPr>
        <w:tabs>
          <w:tab w:val="left" w:pos="8364"/>
        </w:tabs>
        <w:suppressAutoHyphens/>
        <w:jc w:val="both"/>
        <w:rPr>
          <w:rFonts w:eastAsia="Calibri"/>
          <w:kern w:val="2"/>
          <w:lang w:eastAsia="zh-CN"/>
        </w:rPr>
      </w:pPr>
    </w:p>
    <w:p w14:paraId="5800B528" w14:textId="77777777" w:rsidR="00BE31EF" w:rsidRPr="00BE31EF" w:rsidRDefault="00BE31EF" w:rsidP="00BE31EF">
      <w:pPr>
        <w:tabs>
          <w:tab w:val="left" w:pos="8364"/>
        </w:tabs>
        <w:suppressAutoHyphens/>
        <w:jc w:val="both"/>
        <w:rPr>
          <w:rFonts w:ascii="Calibri" w:eastAsia="Calibri" w:hAnsi="Calibri"/>
          <w:kern w:val="2"/>
          <w:sz w:val="22"/>
          <w:szCs w:val="22"/>
          <w:lang w:eastAsia="zh-CN"/>
        </w:rPr>
      </w:pPr>
      <w:r w:rsidRPr="00BE31EF">
        <w:rPr>
          <w:kern w:val="2"/>
          <w:lang w:eastAsia="zh-CN"/>
        </w:rPr>
        <w:t xml:space="preserve">Praksē ir konstatēti gadījumi, kad ēkas ir klasificētas par </w:t>
      </w:r>
      <w:r w:rsidRPr="00BE31EF">
        <w:rPr>
          <w:kern w:val="2"/>
          <w:lang w:eastAsia="ar-SA"/>
        </w:rPr>
        <w:t xml:space="preserve">cilvēku drošību apdraudošu būvi, taču šo ēku īpašnieki vai tiesiskie valdītāji lēmumā norādītajā termiņā nav veikuši ēkas norobežošanu, lai novērstu nepiederošu personu iekļūšanu un uzturēšanos tajās. Līdz ar to pastāv risks sabiedrības drošības apdraudējumam. </w:t>
      </w:r>
    </w:p>
    <w:p w14:paraId="2E32ACDA" w14:textId="77777777" w:rsidR="00BE31EF" w:rsidRPr="00BE31EF" w:rsidRDefault="00BE31EF" w:rsidP="00BE31EF">
      <w:pPr>
        <w:tabs>
          <w:tab w:val="left" w:pos="8364"/>
        </w:tabs>
        <w:suppressAutoHyphens/>
        <w:jc w:val="both"/>
        <w:rPr>
          <w:rFonts w:eastAsia="Calibri"/>
          <w:kern w:val="2"/>
          <w:lang w:eastAsia="zh-CN"/>
        </w:rPr>
      </w:pPr>
    </w:p>
    <w:p w14:paraId="691E018F" w14:textId="77777777" w:rsidR="00BE31EF" w:rsidRPr="00BE31EF" w:rsidRDefault="00BE31EF" w:rsidP="00BE31EF">
      <w:pPr>
        <w:tabs>
          <w:tab w:val="left" w:pos="8364"/>
        </w:tabs>
        <w:suppressAutoHyphens/>
        <w:jc w:val="both"/>
        <w:rPr>
          <w:rFonts w:ascii="Calibri" w:eastAsia="Calibri" w:hAnsi="Calibri"/>
          <w:kern w:val="2"/>
          <w:sz w:val="22"/>
          <w:szCs w:val="22"/>
          <w:lang w:eastAsia="zh-CN"/>
        </w:rPr>
      </w:pPr>
      <w:r w:rsidRPr="00BE31EF">
        <w:rPr>
          <w:kern w:val="2"/>
          <w:lang w:eastAsia="ar-SA"/>
        </w:rPr>
        <w:t>Lai to novērstu, nepieciešams SN Nr.1 papildināt ar normu, kas uzliek par pienākumu nekustamā īpašuma īpašniekam vai valdītājam nodrošināt ēku, kuras klasificētas par cilvēku drošību apdraudošu būvi, noslēgšanu (ieejas un pagrabu durvis aizslēdz, logus aizver vai aizbultē, vai veic logu un durvju ailu noslēgšanu, izmantojot citu tehnisku risinājumu) un to teritorijas norobežošanu, lai novērstu nepiederošu personu iekļūšanu un uzturēšanos tajās.</w:t>
      </w:r>
    </w:p>
    <w:p w14:paraId="3F2EA709" w14:textId="77777777" w:rsidR="00BE31EF" w:rsidRPr="00BE31EF" w:rsidRDefault="00BE31EF" w:rsidP="00BE31EF">
      <w:pPr>
        <w:suppressAutoHyphens/>
        <w:autoSpaceDE w:val="0"/>
        <w:ind w:right="142"/>
        <w:jc w:val="both"/>
        <w:rPr>
          <w:kern w:val="2"/>
          <w:lang w:eastAsia="zh-CN"/>
        </w:rPr>
      </w:pPr>
    </w:p>
    <w:p w14:paraId="7BCAE72C" w14:textId="77777777" w:rsidR="00BE31EF" w:rsidRPr="00BE31EF" w:rsidRDefault="00BE31EF" w:rsidP="00BE31EF">
      <w:pPr>
        <w:suppressAutoHyphens/>
        <w:autoSpaceDE w:val="0"/>
        <w:ind w:right="142"/>
        <w:jc w:val="both"/>
        <w:rPr>
          <w:kern w:val="2"/>
          <w:lang w:eastAsia="zh-CN"/>
        </w:rPr>
      </w:pPr>
      <w:r w:rsidRPr="00BE31EF">
        <w:rPr>
          <w:iCs/>
          <w:kern w:val="2"/>
          <w:lang w:eastAsia="ar-SA"/>
        </w:rPr>
        <w:t>Administratīvā atbildība par normatīvajos aktos noteikto būves konservācijas vai norobežošanas prasību neievērošanu</w:t>
      </w:r>
      <w:r w:rsidRPr="00BE31EF">
        <w:rPr>
          <w:iCs/>
          <w:kern w:val="2"/>
          <w:lang w:eastAsia="zh-CN"/>
        </w:rPr>
        <w:t xml:space="preserve"> iestājas saskaņā ar  </w:t>
      </w:r>
      <w:r w:rsidRPr="00BE31EF">
        <w:rPr>
          <w:iCs/>
          <w:kern w:val="2"/>
          <w:lang w:eastAsia="ar-SA"/>
        </w:rPr>
        <w:t>Būvniecības likuma 26. pantu.</w:t>
      </w:r>
    </w:p>
    <w:p w14:paraId="32137A32" w14:textId="77777777" w:rsidR="00BE31EF" w:rsidRPr="00BE31EF" w:rsidRDefault="00BE31EF" w:rsidP="00BE31EF">
      <w:pPr>
        <w:suppressAutoHyphens/>
        <w:autoSpaceDE w:val="0"/>
        <w:ind w:right="142"/>
        <w:jc w:val="both"/>
        <w:rPr>
          <w:kern w:val="2"/>
          <w:lang w:eastAsia="zh-CN"/>
        </w:rPr>
      </w:pPr>
    </w:p>
    <w:p w14:paraId="3043A9B4" w14:textId="77777777" w:rsidR="00BE31EF" w:rsidRPr="00BE31EF" w:rsidRDefault="00BE31EF" w:rsidP="00BE31EF">
      <w:pPr>
        <w:suppressAutoHyphens/>
        <w:autoSpaceDE w:val="0"/>
        <w:ind w:right="142"/>
        <w:jc w:val="both"/>
        <w:rPr>
          <w:kern w:val="2"/>
          <w:lang w:eastAsia="zh-CN"/>
        </w:rPr>
      </w:pPr>
      <w:r w:rsidRPr="00BE31EF">
        <w:rPr>
          <w:iCs/>
          <w:kern w:val="2"/>
          <w:lang w:eastAsia="ar-SA"/>
        </w:rPr>
        <w:lastRenderedPageBreak/>
        <w:t xml:space="preserve">Ņemot vērā iepriekš minēto, </w:t>
      </w:r>
      <w:r w:rsidRPr="00BE31EF">
        <w:rPr>
          <w:rFonts w:eastAsia="Calibri"/>
          <w:iCs/>
          <w:kern w:val="2"/>
          <w:lang w:eastAsia="zh-CN"/>
        </w:rPr>
        <w:t xml:space="preserve">SN Nr.10 2.punktā (precizētajā redakcijā 3.punktā) paredzētās normas mērķis ir nodrošināt sabiedrības drošību, uzliekot par pienākumu  </w:t>
      </w:r>
      <w:r w:rsidRPr="00BE31EF">
        <w:rPr>
          <w:iCs/>
          <w:kern w:val="2"/>
          <w:lang w:eastAsia="ar-SA"/>
        </w:rPr>
        <w:t xml:space="preserve">nekustamā īpašuma īpašniekam vai valdītājam nodrošināt ēku  noslēgšanu un to teritorijas norobežošanu, lai novērstu nepiederošu personu iekļūšanu un uzturēšanos tajās un nevis </w:t>
      </w:r>
      <w:r w:rsidRPr="00BE31EF">
        <w:rPr>
          <w:rFonts w:eastAsia="Calibri"/>
          <w:iCs/>
          <w:kern w:val="2"/>
          <w:lang w:eastAsia="zh-CN"/>
        </w:rPr>
        <w:t xml:space="preserve">regulēt jautājumus, kas saitīti ar īpašumu aizsardzību, kā tas norādīts VARAM atzinuma 2.punktā. </w:t>
      </w:r>
    </w:p>
    <w:p w14:paraId="2ED23A8E" w14:textId="77777777" w:rsidR="00BE31EF" w:rsidRPr="00BE31EF" w:rsidRDefault="00BE31EF" w:rsidP="00BE31EF">
      <w:pPr>
        <w:suppressAutoHyphens/>
        <w:autoSpaceDE w:val="0"/>
        <w:ind w:right="142"/>
        <w:jc w:val="both"/>
        <w:rPr>
          <w:kern w:val="2"/>
          <w:lang w:eastAsia="zh-CN"/>
        </w:rPr>
      </w:pPr>
    </w:p>
    <w:p w14:paraId="521D1D18" w14:textId="77777777" w:rsidR="00BE31EF" w:rsidRPr="00BE31EF" w:rsidRDefault="00BE31EF" w:rsidP="00BE31EF">
      <w:pPr>
        <w:suppressAutoHyphens/>
        <w:autoSpaceDE w:val="0"/>
        <w:ind w:right="142"/>
        <w:jc w:val="both"/>
        <w:rPr>
          <w:kern w:val="2"/>
          <w:lang w:eastAsia="zh-CN"/>
        </w:rPr>
      </w:pPr>
      <w:r w:rsidRPr="00BE31EF">
        <w:rPr>
          <w:rFonts w:eastAsia="Calibri"/>
          <w:iCs/>
          <w:kern w:val="2"/>
          <w:lang w:eastAsia="zh-CN"/>
        </w:rPr>
        <w:t xml:space="preserve">Pašvaldību likuma 45. panta pirmās daļas 3.punkta deleģējums dod tiesības pašvaldības domei  izdot saistošos noteikumus un paredzēt administratīvo atbildību par to pārkāpšanu, nosakot administratīvos pārkāpumus un par tiem piemērojamos administratīvos sodus, ja likumos nav noteikts citādi, par teritoriju un būvju uzturēšanu, ciktāl tas saistīts ar sabiedrības drošību, sanitārās tīrības uzturēšanu un pilsētvides ainavas saglabāšanu. </w:t>
      </w:r>
    </w:p>
    <w:p w14:paraId="41F214CF" w14:textId="77777777" w:rsidR="00BE31EF" w:rsidRPr="00BE31EF" w:rsidRDefault="00BE31EF" w:rsidP="00BE31EF">
      <w:pPr>
        <w:suppressAutoHyphens/>
        <w:autoSpaceDE w:val="0"/>
        <w:ind w:right="142"/>
        <w:jc w:val="both"/>
        <w:rPr>
          <w:kern w:val="2"/>
          <w:lang w:eastAsia="zh-CN"/>
        </w:rPr>
      </w:pPr>
    </w:p>
    <w:p w14:paraId="7F152309" w14:textId="77777777" w:rsidR="00BE31EF" w:rsidRPr="00BE31EF" w:rsidRDefault="00BE31EF" w:rsidP="00BE31EF">
      <w:pPr>
        <w:suppressAutoHyphens/>
        <w:autoSpaceDE w:val="0"/>
        <w:ind w:right="142"/>
        <w:jc w:val="both"/>
        <w:rPr>
          <w:kern w:val="2"/>
          <w:lang w:eastAsia="zh-CN"/>
        </w:rPr>
      </w:pPr>
      <w:r w:rsidRPr="00BE31EF">
        <w:rPr>
          <w:rFonts w:eastAsia="Calibri"/>
          <w:iCs/>
          <w:kern w:val="2"/>
          <w:lang w:eastAsia="zh-CN"/>
        </w:rPr>
        <w:t>Vienlaikus, lai nodrošinātu normas labāku uztveramību, tiek precizēta normas redakcija.</w:t>
      </w:r>
    </w:p>
    <w:p w14:paraId="68EE084D" w14:textId="77777777" w:rsidR="00BE31EF" w:rsidRPr="00BE31EF" w:rsidRDefault="00BE31EF" w:rsidP="00BE31EF">
      <w:pPr>
        <w:suppressAutoHyphens/>
        <w:autoSpaceDE w:val="0"/>
        <w:ind w:right="142"/>
        <w:jc w:val="both"/>
        <w:rPr>
          <w:kern w:val="2"/>
          <w:lang w:eastAsia="zh-CN"/>
        </w:rPr>
      </w:pPr>
    </w:p>
    <w:p w14:paraId="0EC171E1" w14:textId="1304BDCE" w:rsidR="00BE31EF" w:rsidRPr="00BE31EF" w:rsidRDefault="00BE31EF" w:rsidP="00BE31EF">
      <w:pPr>
        <w:suppressAutoHyphens/>
        <w:autoSpaceDE w:val="0"/>
        <w:ind w:right="142"/>
        <w:jc w:val="both"/>
        <w:rPr>
          <w:kern w:val="2"/>
          <w:lang w:eastAsia="zh-CN"/>
        </w:rPr>
      </w:pPr>
      <w:r w:rsidRPr="00BE31EF">
        <w:rPr>
          <w:rFonts w:eastAsia="Calibri"/>
          <w:iCs/>
          <w:kern w:val="2"/>
          <w:lang w:eastAsia="zh-CN"/>
        </w:rPr>
        <w:t xml:space="preserve">3. </w:t>
      </w:r>
      <w:r w:rsidRPr="00BE31EF">
        <w:rPr>
          <w:kern w:val="2"/>
          <w:lang w:eastAsia="zh-CN"/>
        </w:rPr>
        <w:t>Apstiprināt SN Nr.10 to galīgajā redakcijā (lēmuma pielikumā).</w:t>
      </w:r>
    </w:p>
    <w:p w14:paraId="2E3A7A8A" w14:textId="77777777" w:rsidR="00BE31EF" w:rsidRPr="00BE31EF" w:rsidRDefault="00BE31EF" w:rsidP="00BE31EF">
      <w:pPr>
        <w:suppressAutoHyphens/>
        <w:autoSpaceDE w:val="0"/>
        <w:ind w:right="142"/>
        <w:jc w:val="both"/>
        <w:rPr>
          <w:kern w:val="2"/>
          <w:lang w:eastAsia="zh-CN"/>
        </w:rPr>
      </w:pPr>
    </w:p>
    <w:p w14:paraId="147BC3A5" w14:textId="37F23099" w:rsidR="00BE31EF" w:rsidRPr="00BE31EF" w:rsidRDefault="00BE31EF" w:rsidP="00BE31EF">
      <w:pPr>
        <w:suppressAutoHyphens/>
        <w:autoSpaceDE w:val="0"/>
        <w:ind w:right="142"/>
        <w:jc w:val="both"/>
        <w:rPr>
          <w:kern w:val="2"/>
          <w:lang w:eastAsia="zh-CN"/>
        </w:rPr>
      </w:pPr>
      <w:r w:rsidRPr="00BE31EF">
        <w:rPr>
          <w:kern w:val="2"/>
          <w:lang w:eastAsia="zh-CN"/>
        </w:rPr>
        <w:t xml:space="preserve">4. SN Nr.10 to galīgajā redakcijā </w:t>
      </w:r>
      <w:r w:rsidRPr="00BE31EF">
        <w:rPr>
          <w:kern w:val="2"/>
          <w:shd w:val="clear" w:color="auto" w:fill="FFFFFF"/>
          <w:lang w:eastAsia="zh-CN"/>
        </w:rPr>
        <w:t>triju darba dienu laikā pēc to parakstīšanas nosūtīt VARAM.</w:t>
      </w:r>
    </w:p>
    <w:p w14:paraId="6B0D5DAA" w14:textId="77777777" w:rsidR="00BE31EF" w:rsidRPr="00BE31EF" w:rsidRDefault="00BE31EF" w:rsidP="00BE31EF">
      <w:pPr>
        <w:suppressAutoHyphens/>
        <w:autoSpaceDE w:val="0"/>
        <w:ind w:right="142"/>
        <w:jc w:val="both"/>
        <w:rPr>
          <w:kern w:val="2"/>
          <w:lang w:eastAsia="zh-CN"/>
        </w:rPr>
      </w:pPr>
    </w:p>
    <w:p w14:paraId="7ACF42F5" w14:textId="3B6C3E72" w:rsidR="00BE31EF" w:rsidRPr="00BE31EF" w:rsidRDefault="00BE31EF" w:rsidP="00BE31EF">
      <w:pPr>
        <w:suppressAutoHyphens/>
        <w:autoSpaceDE w:val="0"/>
        <w:ind w:right="142"/>
        <w:jc w:val="both"/>
        <w:rPr>
          <w:kern w:val="2"/>
          <w:lang w:eastAsia="zh-CN"/>
        </w:rPr>
      </w:pPr>
      <w:r w:rsidRPr="00BE31EF">
        <w:rPr>
          <w:kern w:val="2"/>
          <w:lang w:eastAsia="zh-CN"/>
        </w:rPr>
        <w:t>5. Publicēt SN Nr.10 oficiālajā izdevumā “Latvijas Vēstnesis”.</w:t>
      </w:r>
    </w:p>
    <w:p w14:paraId="7C48A91C" w14:textId="77777777" w:rsidR="00BE31EF" w:rsidRPr="00BE31EF" w:rsidRDefault="00BE31EF" w:rsidP="00BE31EF">
      <w:pPr>
        <w:suppressAutoHyphens/>
        <w:autoSpaceDE w:val="0"/>
        <w:ind w:right="142"/>
        <w:jc w:val="both"/>
        <w:rPr>
          <w:kern w:val="2"/>
          <w:lang w:eastAsia="zh-CN"/>
        </w:rPr>
      </w:pPr>
    </w:p>
    <w:p w14:paraId="0A8C9DF9" w14:textId="3B5B22F7" w:rsidR="00BE31EF" w:rsidRPr="00BE31EF" w:rsidRDefault="00BE31EF" w:rsidP="00BE31EF">
      <w:pPr>
        <w:suppressAutoHyphens/>
        <w:autoSpaceDE w:val="0"/>
        <w:ind w:right="142"/>
        <w:jc w:val="both"/>
        <w:rPr>
          <w:kern w:val="2"/>
          <w:lang w:eastAsia="zh-CN"/>
        </w:rPr>
      </w:pPr>
      <w:r w:rsidRPr="00BE31EF">
        <w:rPr>
          <w:kern w:val="2"/>
          <w:lang w:eastAsia="zh-CN"/>
        </w:rPr>
        <w:t>6. SN Nr.1</w:t>
      </w:r>
      <w:r>
        <w:rPr>
          <w:kern w:val="2"/>
          <w:lang w:eastAsia="zh-CN"/>
        </w:rPr>
        <w:t>0</w:t>
      </w:r>
      <w:r w:rsidRPr="00BE31EF">
        <w:rPr>
          <w:kern w:val="2"/>
          <w:lang w:eastAsia="zh-CN"/>
        </w:rPr>
        <w:t xml:space="preserve">  pēc to stāšanās spēkā publicēt pašvaldības tīmekļa vietnē www.dobele.lv un nodrošināt saistošo noteikumu pieejamību Dobeles novada pašvaldības administrācijas ēkā un pagastu pārvaldēs.</w:t>
      </w:r>
    </w:p>
    <w:p w14:paraId="4F95043E" w14:textId="77777777" w:rsidR="00BE31EF" w:rsidRPr="00BE31EF" w:rsidRDefault="00BE31EF" w:rsidP="00BE31EF">
      <w:pPr>
        <w:suppressAutoHyphens/>
        <w:autoSpaceDE w:val="0"/>
        <w:ind w:right="142"/>
        <w:jc w:val="both"/>
        <w:rPr>
          <w:kern w:val="2"/>
          <w:lang w:eastAsia="zh-CN"/>
        </w:rPr>
      </w:pPr>
    </w:p>
    <w:p w14:paraId="22D08D80" w14:textId="77777777" w:rsidR="00BE31EF" w:rsidRPr="00BE31EF" w:rsidRDefault="00BE31EF" w:rsidP="00BE31EF">
      <w:pPr>
        <w:suppressAutoHyphens/>
        <w:autoSpaceDE w:val="0"/>
        <w:ind w:right="142"/>
        <w:jc w:val="both"/>
        <w:rPr>
          <w:kern w:val="2"/>
          <w:lang w:eastAsia="zh-CN"/>
        </w:rPr>
      </w:pPr>
      <w:r w:rsidRPr="00BE31EF">
        <w:rPr>
          <w:kern w:val="2"/>
          <w:lang w:eastAsia="zh-CN"/>
        </w:rPr>
        <w:t>7. Kontroli par šī lēmuma izpildi veikt Dobeles novada pašvaldības izpilddirektoram.</w:t>
      </w:r>
    </w:p>
    <w:p w14:paraId="35D12C36" w14:textId="77777777" w:rsidR="00BE31EF" w:rsidRPr="00BE31EF" w:rsidRDefault="00BE31EF" w:rsidP="00BE31EF">
      <w:pPr>
        <w:suppressAutoHyphens/>
        <w:autoSpaceDE w:val="0"/>
        <w:ind w:right="142"/>
        <w:jc w:val="both"/>
        <w:rPr>
          <w:kern w:val="2"/>
          <w:lang w:eastAsia="zh-CN"/>
        </w:rPr>
      </w:pPr>
    </w:p>
    <w:p w14:paraId="3499DCC0" w14:textId="77777777" w:rsidR="00BE31EF" w:rsidRPr="00BE31EF" w:rsidRDefault="00BE31EF" w:rsidP="00BE31EF">
      <w:pPr>
        <w:suppressAutoHyphens/>
        <w:autoSpaceDE w:val="0"/>
        <w:ind w:right="142"/>
        <w:jc w:val="both"/>
        <w:rPr>
          <w:kern w:val="2"/>
          <w:lang w:eastAsia="zh-CN"/>
        </w:rPr>
      </w:pPr>
    </w:p>
    <w:p w14:paraId="0DB67005" w14:textId="77777777" w:rsidR="00BE31EF" w:rsidRPr="00BE31EF" w:rsidRDefault="00BE31EF" w:rsidP="00BE31EF">
      <w:pPr>
        <w:widowControl w:val="0"/>
        <w:tabs>
          <w:tab w:val="left" w:pos="8034"/>
        </w:tabs>
        <w:suppressAutoHyphens/>
        <w:autoSpaceDE w:val="0"/>
        <w:spacing w:line="252" w:lineRule="exact"/>
        <w:ind w:left="112"/>
        <w:rPr>
          <w:kern w:val="2"/>
          <w:sz w:val="22"/>
          <w:szCs w:val="22"/>
          <w:lang w:val="x-none" w:eastAsia="zh-CN"/>
        </w:rPr>
      </w:pPr>
      <w:r w:rsidRPr="00BE31EF">
        <w:rPr>
          <w:kern w:val="2"/>
          <w:lang w:eastAsia="zh-CN"/>
        </w:rPr>
        <w:t>Domes</w:t>
      </w:r>
      <w:r w:rsidRPr="00BE31EF">
        <w:rPr>
          <w:spacing w:val="-3"/>
          <w:kern w:val="2"/>
          <w:lang w:eastAsia="zh-CN"/>
        </w:rPr>
        <w:t xml:space="preserve"> </w:t>
      </w:r>
      <w:r w:rsidRPr="00BE31EF">
        <w:rPr>
          <w:kern w:val="2"/>
          <w:lang w:eastAsia="zh-CN"/>
        </w:rPr>
        <w:t>priekšsēdētājs</w:t>
      </w:r>
      <w:r w:rsidRPr="00BE31EF">
        <w:rPr>
          <w:kern w:val="2"/>
          <w:lang w:eastAsia="zh-CN"/>
        </w:rPr>
        <w:tab/>
      </w:r>
      <w:proofErr w:type="spellStart"/>
      <w:r w:rsidRPr="00BE31EF">
        <w:rPr>
          <w:kern w:val="2"/>
          <w:lang w:eastAsia="zh-CN"/>
        </w:rPr>
        <w:t>I.Gorskis</w:t>
      </w:r>
      <w:proofErr w:type="spellEnd"/>
    </w:p>
    <w:p w14:paraId="2AF4211F" w14:textId="77777777" w:rsidR="00BE31EF" w:rsidRPr="00BE31EF" w:rsidRDefault="00BE31EF" w:rsidP="00BE31EF">
      <w:pPr>
        <w:widowControl w:val="0"/>
        <w:tabs>
          <w:tab w:val="left" w:pos="8034"/>
        </w:tabs>
        <w:suppressAutoHyphens/>
        <w:autoSpaceDE w:val="0"/>
        <w:spacing w:line="252" w:lineRule="exact"/>
        <w:ind w:left="112"/>
        <w:rPr>
          <w:kern w:val="2"/>
          <w:lang w:val="x-none" w:eastAsia="zh-CN"/>
        </w:rPr>
      </w:pPr>
    </w:p>
    <w:p w14:paraId="72A769AA" w14:textId="77777777" w:rsidR="00BE31EF" w:rsidRPr="00BE31EF" w:rsidRDefault="00BE31EF" w:rsidP="00BE31EF">
      <w:pPr>
        <w:widowControl w:val="0"/>
        <w:tabs>
          <w:tab w:val="left" w:pos="8034"/>
        </w:tabs>
        <w:suppressAutoHyphens/>
        <w:autoSpaceDE w:val="0"/>
        <w:spacing w:line="252" w:lineRule="exact"/>
        <w:ind w:left="112"/>
        <w:rPr>
          <w:kern w:val="2"/>
          <w:lang w:val="x-none" w:eastAsia="zh-CN"/>
        </w:rPr>
      </w:pPr>
    </w:p>
    <w:p w14:paraId="62F4A617" w14:textId="3509F2FC" w:rsidR="007B7FE0" w:rsidRDefault="007B7FE0" w:rsidP="00BE31EF">
      <w:pPr>
        <w:suppressAutoHyphens/>
        <w:jc w:val="both"/>
        <w:rPr>
          <w:rFonts w:ascii="Calibri" w:eastAsia="Calibri" w:hAnsi="Calibri"/>
          <w:kern w:val="2"/>
          <w:sz w:val="22"/>
          <w:szCs w:val="22"/>
          <w:lang w:eastAsia="zh-CN"/>
        </w:rPr>
      </w:pPr>
      <w:r>
        <w:rPr>
          <w:rFonts w:ascii="Calibri" w:eastAsia="Calibri" w:hAnsi="Calibri"/>
          <w:kern w:val="2"/>
          <w:sz w:val="22"/>
          <w:szCs w:val="22"/>
          <w:lang w:eastAsia="zh-CN"/>
        </w:rPr>
        <w:br w:type="page"/>
      </w:r>
    </w:p>
    <w:p w14:paraId="1D9E13E0" w14:textId="3170A75A" w:rsidR="00BE31EF" w:rsidRPr="00BE31EF" w:rsidRDefault="00BE31EF" w:rsidP="00BE31EF">
      <w:pPr>
        <w:tabs>
          <w:tab w:val="left" w:pos="-24212"/>
        </w:tabs>
        <w:suppressAutoHyphens/>
        <w:spacing w:line="252" w:lineRule="auto"/>
        <w:jc w:val="center"/>
        <w:rPr>
          <w:rFonts w:eastAsia="Calibri"/>
          <w:kern w:val="2"/>
          <w:sz w:val="20"/>
          <w:szCs w:val="22"/>
          <w:lang w:eastAsia="zh-CN"/>
        </w:rPr>
      </w:pPr>
      <w:bookmarkStart w:id="11" w:name="_Hlk87436870"/>
      <w:bookmarkStart w:id="12" w:name="_Hlk92700079"/>
      <w:r w:rsidRPr="00BE31EF">
        <w:rPr>
          <w:rFonts w:eastAsia="Calibri"/>
          <w:noProof/>
          <w:kern w:val="2"/>
          <w:sz w:val="20"/>
          <w:szCs w:val="20"/>
        </w:rPr>
        <w:lastRenderedPageBreak/>
        <w:drawing>
          <wp:inline distT="0" distB="0" distL="0" distR="0" wp14:anchorId="4D6A59D8" wp14:editId="325934A6">
            <wp:extent cx="676275" cy="752475"/>
            <wp:effectExtent l="0" t="0" r="9525" b="9525"/>
            <wp:docPr id="198595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l="-1125" t="-1013" r="-1125" b="-1013"/>
                    <a:stretch>
                      <a:fillRect/>
                    </a:stretch>
                  </pic:blipFill>
                  <pic:spPr bwMode="auto">
                    <a:xfrm>
                      <a:off x="0" y="0"/>
                      <a:ext cx="676275" cy="752475"/>
                    </a:xfrm>
                    <a:prstGeom prst="rect">
                      <a:avLst/>
                    </a:prstGeom>
                    <a:solidFill>
                      <a:srgbClr val="FFFFFF"/>
                    </a:solidFill>
                    <a:ln>
                      <a:noFill/>
                    </a:ln>
                  </pic:spPr>
                </pic:pic>
              </a:graphicData>
            </a:graphic>
          </wp:inline>
        </w:drawing>
      </w:r>
    </w:p>
    <w:p w14:paraId="546D2F99" w14:textId="77777777" w:rsidR="00BE31EF" w:rsidRPr="00BE31EF" w:rsidRDefault="00BE31EF" w:rsidP="00BE31EF">
      <w:pPr>
        <w:tabs>
          <w:tab w:val="center" w:pos="4153"/>
          <w:tab w:val="right" w:pos="8306"/>
        </w:tabs>
        <w:suppressAutoHyphens/>
        <w:spacing w:line="252" w:lineRule="auto"/>
        <w:jc w:val="center"/>
        <w:rPr>
          <w:rFonts w:ascii="Calibri" w:eastAsia="Calibri" w:hAnsi="Calibri"/>
          <w:kern w:val="2"/>
          <w:sz w:val="22"/>
          <w:szCs w:val="22"/>
          <w:lang w:val="x-none" w:eastAsia="zh-CN"/>
        </w:rPr>
      </w:pPr>
      <w:r w:rsidRPr="00BE31EF">
        <w:rPr>
          <w:rFonts w:eastAsia="Calibri"/>
          <w:kern w:val="2"/>
          <w:sz w:val="20"/>
          <w:szCs w:val="22"/>
          <w:lang w:val="x-none" w:eastAsia="zh-CN"/>
        </w:rPr>
        <w:t>LATVIJAS REPUBLIKA</w:t>
      </w:r>
    </w:p>
    <w:p w14:paraId="7BC7D566" w14:textId="77777777" w:rsidR="00BE31EF" w:rsidRPr="00BE31EF" w:rsidRDefault="00BE31EF" w:rsidP="00BE31EF">
      <w:pPr>
        <w:tabs>
          <w:tab w:val="center" w:pos="4153"/>
          <w:tab w:val="right" w:pos="8306"/>
        </w:tabs>
        <w:suppressAutoHyphens/>
        <w:spacing w:line="252" w:lineRule="auto"/>
        <w:jc w:val="center"/>
        <w:rPr>
          <w:rFonts w:ascii="Calibri" w:eastAsia="Calibri" w:hAnsi="Calibri"/>
          <w:kern w:val="2"/>
          <w:sz w:val="22"/>
          <w:szCs w:val="22"/>
          <w:lang w:val="x-none" w:eastAsia="zh-CN"/>
        </w:rPr>
      </w:pPr>
      <w:r w:rsidRPr="00BE31EF">
        <w:rPr>
          <w:rFonts w:eastAsia="Calibri"/>
          <w:b/>
          <w:kern w:val="2"/>
          <w:sz w:val="32"/>
          <w:szCs w:val="32"/>
          <w:lang w:val="x-none" w:eastAsia="zh-CN"/>
        </w:rPr>
        <w:t>DOBELES NOVADA DOME</w:t>
      </w:r>
    </w:p>
    <w:p w14:paraId="3C529B92" w14:textId="77777777" w:rsidR="00BE31EF" w:rsidRPr="00BE31EF" w:rsidRDefault="00BE31EF" w:rsidP="00BE31EF">
      <w:pPr>
        <w:tabs>
          <w:tab w:val="center" w:pos="4153"/>
          <w:tab w:val="right" w:pos="8306"/>
        </w:tabs>
        <w:suppressAutoHyphens/>
        <w:spacing w:line="252" w:lineRule="auto"/>
        <w:jc w:val="center"/>
        <w:rPr>
          <w:rFonts w:ascii="Calibri" w:eastAsia="Calibri" w:hAnsi="Calibri"/>
          <w:kern w:val="2"/>
          <w:sz w:val="22"/>
          <w:szCs w:val="22"/>
          <w:lang w:val="x-none" w:eastAsia="zh-CN"/>
        </w:rPr>
      </w:pPr>
      <w:r w:rsidRPr="00BE31EF">
        <w:rPr>
          <w:rFonts w:eastAsia="Calibri"/>
          <w:kern w:val="2"/>
          <w:sz w:val="16"/>
          <w:szCs w:val="16"/>
          <w:lang w:val="x-none" w:eastAsia="zh-CN"/>
        </w:rPr>
        <w:t>Brīvības iela 17, Dobele, Dobeles novads, LV-3701</w:t>
      </w:r>
    </w:p>
    <w:p w14:paraId="48271112" w14:textId="77777777" w:rsidR="00BE31EF" w:rsidRPr="00BE31EF" w:rsidRDefault="00BE31EF" w:rsidP="00BE31EF">
      <w:pPr>
        <w:pBdr>
          <w:top w:val="none" w:sz="0" w:space="0" w:color="000000"/>
          <w:left w:val="none" w:sz="0" w:space="0" w:color="000000"/>
          <w:bottom w:val="double" w:sz="6" w:space="1" w:color="000000"/>
          <w:right w:val="none" w:sz="0" w:space="0" w:color="000000"/>
        </w:pBdr>
        <w:tabs>
          <w:tab w:val="center" w:pos="4153"/>
          <w:tab w:val="right" w:pos="8306"/>
        </w:tabs>
        <w:suppressAutoHyphens/>
        <w:spacing w:line="252" w:lineRule="auto"/>
        <w:jc w:val="center"/>
        <w:rPr>
          <w:rFonts w:ascii="Calibri" w:eastAsia="Calibri" w:hAnsi="Calibri"/>
          <w:b/>
          <w:bCs/>
          <w:color w:val="000000"/>
          <w:kern w:val="2"/>
          <w:sz w:val="16"/>
          <w:szCs w:val="16"/>
          <w:lang w:val="x-none" w:eastAsia="zh-CN"/>
        </w:rPr>
      </w:pPr>
      <w:r w:rsidRPr="00BE31EF">
        <w:rPr>
          <w:rFonts w:eastAsia="Calibri"/>
          <w:kern w:val="2"/>
          <w:sz w:val="16"/>
          <w:szCs w:val="16"/>
          <w:lang w:val="x-none" w:eastAsia="zh-CN"/>
        </w:rPr>
        <w:t xml:space="preserve">Tālr. 63707269, 63700137, 63720940, e-pasts </w:t>
      </w:r>
      <w:hyperlink r:id="rId30" w:history="1">
        <w:r w:rsidRPr="00BE31EF">
          <w:rPr>
            <w:rFonts w:eastAsia="Calibri"/>
            <w:color w:val="000000"/>
            <w:kern w:val="2"/>
            <w:sz w:val="16"/>
            <w:szCs w:val="16"/>
            <w:u w:val="single"/>
            <w:lang w:val="x-none" w:eastAsia="zh-CN"/>
          </w:rPr>
          <w:t>dome@dobele.lv</w:t>
        </w:r>
      </w:hyperlink>
    </w:p>
    <w:p w14:paraId="1DC6C1FF" w14:textId="77777777" w:rsidR="00BE31EF" w:rsidRPr="00BE31EF" w:rsidRDefault="00BE31EF" w:rsidP="00BE31EF">
      <w:pPr>
        <w:suppressAutoHyphens/>
        <w:autoSpaceDE w:val="0"/>
        <w:jc w:val="center"/>
        <w:rPr>
          <w:b/>
          <w:bCs/>
          <w:color w:val="000000"/>
          <w:kern w:val="2"/>
          <w:sz w:val="16"/>
          <w:szCs w:val="16"/>
          <w:lang w:eastAsia="zh-CN"/>
        </w:rPr>
      </w:pPr>
    </w:p>
    <w:p w14:paraId="6D0D2109" w14:textId="77777777" w:rsidR="00BE31EF" w:rsidRPr="00BE31EF" w:rsidRDefault="00BE31EF" w:rsidP="00BE31EF">
      <w:pPr>
        <w:suppressAutoHyphens/>
        <w:autoSpaceDE w:val="0"/>
        <w:jc w:val="center"/>
        <w:rPr>
          <w:b/>
          <w:bCs/>
          <w:color w:val="000000"/>
          <w:kern w:val="2"/>
          <w:sz w:val="16"/>
          <w:szCs w:val="16"/>
          <w:lang w:eastAsia="zh-CN"/>
        </w:rPr>
      </w:pPr>
    </w:p>
    <w:p w14:paraId="2BB94876" w14:textId="77777777" w:rsidR="00BE31EF" w:rsidRPr="00BE31EF" w:rsidRDefault="00BE31EF" w:rsidP="00BE31EF">
      <w:pPr>
        <w:suppressAutoHyphens/>
        <w:autoSpaceDE w:val="0"/>
        <w:jc w:val="right"/>
        <w:rPr>
          <w:color w:val="000000"/>
          <w:kern w:val="2"/>
          <w:lang w:eastAsia="zh-CN"/>
        </w:rPr>
      </w:pPr>
      <w:r w:rsidRPr="00BE31EF">
        <w:rPr>
          <w:color w:val="000000"/>
          <w:kern w:val="2"/>
          <w:lang w:eastAsia="zh-CN"/>
        </w:rPr>
        <w:t>APSTIPRINĀTI</w:t>
      </w:r>
    </w:p>
    <w:p w14:paraId="7E1DA9CF" w14:textId="77777777" w:rsidR="00BE31EF" w:rsidRPr="00BE31EF" w:rsidRDefault="00BE31EF" w:rsidP="00BE31EF">
      <w:pPr>
        <w:suppressAutoHyphens/>
        <w:autoSpaceDE w:val="0"/>
        <w:jc w:val="right"/>
        <w:rPr>
          <w:color w:val="000000"/>
          <w:kern w:val="2"/>
          <w:lang w:eastAsia="zh-CN"/>
        </w:rPr>
      </w:pPr>
      <w:r w:rsidRPr="00BE31EF">
        <w:rPr>
          <w:color w:val="000000"/>
          <w:kern w:val="2"/>
          <w:lang w:eastAsia="zh-CN"/>
        </w:rPr>
        <w:t>ar Dobeles novada domes</w:t>
      </w:r>
    </w:p>
    <w:p w14:paraId="53086D53" w14:textId="5273CFA8" w:rsidR="00BE31EF" w:rsidRPr="00BE31EF" w:rsidRDefault="00BE31EF" w:rsidP="00BE31EF">
      <w:pPr>
        <w:suppressAutoHyphens/>
        <w:autoSpaceDE w:val="0"/>
        <w:jc w:val="right"/>
        <w:rPr>
          <w:color w:val="000000"/>
          <w:kern w:val="2"/>
          <w:lang w:eastAsia="zh-CN"/>
        </w:rPr>
      </w:pPr>
      <w:r w:rsidRPr="00BE31EF">
        <w:rPr>
          <w:color w:val="000000"/>
          <w:kern w:val="2"/>
          <w:lang w:eastAsia="zh-CN"/>
        </w:rPr>
        <w:t>2024. gada 29</w:t>
      </w:r>
      <w:r w:rsidRPr="00BE31EF">
        <w:rPr>
          <w:bCs/>
          <w:color w:val="000000"/>
          <w:kern w:val="2"/>
          <w:lang w:eastAsia="zh-CN"/>
        </w:rPr>
        <w:t>. maijā</w:t>
      </w:r>
      <w:r w:rsidRPr="00BE31EF">
        <w:rPr>
          <w:color w:val="000000"/>
          <w:kern w:val="2"/>
          <w:lang w:eastAsia="zh-CN"/>
        </w:rPr>
        <w:t xml:space="preserve"> lēmumu Nr.</w:t>
      </w:r>
      <w:r w:rsidR="003D20B0">
        <w:rPr>
          <w:color w:val="000000"/>
          <w:kern w:val="2"/>
          <w:lang w:eastAsia="zh-CN"/>
        </w:rPr>
        <w:t>181</w:t>
      </w:r>
      <w:r w:rsidRPr="00BE31EF">
        <w:rPr>
          <w:color w:val="000000"/>
          <w:kern w:val="2"/>
          <w:lang w:eastAsia="zh-CN"/>
        </w:rPr>
        <w:t>/</w:t>
      </w:r>
      <w:r w:rsidR="00F80A2E">
        <w:rPr>
          <w:color w:val="000000"/>
          <w:kern w:val="2"/>
          <w:lang w:eastAsia="zh-CN"/>
        </w:rPr>
        <w:t>6</w:t>
      </w:r>
    </w:p>
    <w:p w14:paraId="0556DE33" w14:textId="77777777" w:rsidR="00BE31EF" w:rsidRPr="00BE31EF" w:rsidRDefault="00BE31EF" w:rsidP="00BE31EF">
      <w:pPr>
        <w:suppressAutoHyphens/>
        <w:jc w:val="center"/>
        <w:rPr>
          <w:rFonts w:eastAsia="Calibri"/>
          <w:b/>
          <w:color w:val="000000"/>
          <w:kern w:val="2"/>
          <w:lang w:eastAsia="zh-CN"/>
        </w:rPr>
      </w:pPr>
    </w:p>
    <w:p w14:paraId="70970438" w14:textId="77777777" w:rsidR="00BE31EF" w:rsidRPr="00BE31EF" w:rsidRDefault="00BE31EF" w:rsidP="00BE31EF">
      <w:pPr>
        <w:suppressAutoHyphens/>
        <w:jc w:val="both"/>
        <w:rPr>
          <w:rFonts w:eastAsia="Calibri"/>
          <w:b/>
          <w:color w:val="000000"/>
          <w:kern w:val="2"/>
          <w:lang w:eastAsia="zh-CN"/>
        </w:rPr>
      </w:pPr>
    </w:p>
    <w:p w14:paraId="6C89D34C" w14:textId="77777777" w:rsidR="00BE31EF" w:rsidRPr="00BE31EF" w:rsidRDefault="00BE31EF" w:rsidP="00BE31EF">
      <w:pPr>
        <w:suppressAutoHyphens/>
        <w:jc w:val="both"/>
        <w:rPr>
          <w:rFonts w:eastAsia="Calibri"/>
          <w:kern w:val="2"/>
          <w:lang w:eastAsia="zh-CN"/>
        </w:rPr>
      </w:pPr>
      <w:r w:rsidRPr="00BE31EF">
        <w:rPr>
          <w:rFonts w:eastAsia="Calibri"/>
          <w:b/>
          <w:color w:val="000000"/>
          <w:kern w:val="2"/>
          <w:lang w:eastAsia="zh-CN"/>
        </w:rPr>
        <w:t>2024. gada 29</w:t>
      </w:r>
      <w:r w:rsidRPr="00BE31EF">
        <w:rPr>
          <w:rFonts w:eastAsia="Calibri"/>
          <w:b/>
          <w:bCs/>
          <w:kern w:val="2"/>
          <w:lang w:eastAsia="zh-CN"/>
        </w:rPr>
        <w:t>. maijā</w:t>
      </w:r>
      <w:r w:rsidRPr="00BE31EF">
        <w:rPr>
          <w:rFonts w:eastAsia="Calibri"/>
          <w:b/>
          <w:color w:val="000000"/>
          <w:kern w:val="2"/>
          <w:lang w:eastAsia="zh-CN"/>
        </w:rPr>
        <w:tab/>
      </w:r>
      <w:r w:rsidRPr="00BE31EF">
        <w:rPr>
          <w:rFonts w:eastAsia="Calibri"/>
          <w:b/>
          <w:color w:val="000000"/>
          <w:kern w:val="2"/>
          <w:lang w:eastAsia="zh-CN"/>
        </w:rPr>
        <w:tab/>
      </w:r>
      <w:r w:rsidRPr="00BE31EF">
        <w:rPr>
          <w:rFonts w:eastAsia="Calibri"/>
          <w:b/>
          <w:color w:val="000000"/>
          <w:kern w:val="2"/>
          <w:lang w:eastAsia="zh-CN"/>
        </w:rPr>
        <w:tab/>
      </w:r>
      <w:r w:rsidRPr="00BE31EF">
        <w:rPr>
          <w:rFonts w:eastAsia="Calibri"/>
          <w:b/>
          <w:color w:val="000000"/>
          <w:kern w:val="2"/>
          <w:lang w:eastAsia="zh-CN"/>
        </w:rPr>
        <w:tab/>
      </w:r>
      <w:r w:rsidRPr="00BE31EF">
        <w:rPr>
          <w:rFonts w:eastAsia="Calibri"/>
          <w:b/>
          <w:color w:val="000000"/>
          <w:kern w:val="2"/>
          <w:lang w:eastAsia="zh-CN"/>
        </w:rPr>
        <w:tab/>
        <w:t xml:space="preserve">                        Saistošie noteikumi Nr. 10</w:t>
      </w:r>
    </w:p>
    <w:p w14:paraId="7E7C0DA8" w14:textId="77777777" w:rsidR="00BE31EF" w:rsidRPr="00BE31EF" w:rsidRDefault="00BE31EF" w:rsidP="00BE31EF">
      <w:pPr>
        <w:tabs>
          <w:tab w:val="left" w:pos="6946"/>
        </w:tabs>
        <w:suppressAutoHyphens/>
        <w:spacing w:after="160" w:line="252" w:lineRule="auto"/>
        <w:jc w:val="both"/>
        <w:rPr>
          <w:rFonts w:ascii="Calibri" w:eastAsia="Calibri" w:hAnsi="Calibri"/>
          <w:b/>
          <w:color w:val="000000"/>
          <w:kern w:val="2"/>
          <w:sz w:val="22"/>
          <w:szCs w:val="22"/>
          <w:lang w:eastAsia="zh-CN"/>
        </w:rPr>
      </w:pPr>
    </w:p>
    <w:p w14:paraId="7824DA64" w14:textId="77777777" w:rsidR="00BE31EF" w:rsidRPr="00BE31EF" w:rsidRDefault="00BE31EF" w:rsidP="00BE31EF">
      <w:pPr>
        <w:suppressAutoHyphens/>
        <w:autoSpaceDE w:val="0"/>
        <w:jc w:val="center"/>
        <w:rPr>
          <w:color w:val="000000"/>
          <w:kern w:val="2"/>
          <w:lang w:eastAsia="zh-CN"/>
        </w:rPr>
      </w:pPr>
      <w:r w:rsidRPr="00BE31EF">
        <w:rPr>
          <w:b/>
          <w:bCs/>
          <w:color w:val="000000"/>
          <w:kern w:val="2"/>
          <w:lang w:eastAsia="zh-CN"/>
        </w:rPr>
        <w:t xml:space="preserve"> Grozījumi Dobeles novada</w:t>
      </w:r>
      <w:r w:rsidRPr="00BE31EF">
        <w:rPr>
          <w:b/>
          <w:bCs/>
          <w:color w:val="000000"/>
          <w:spacing w:val="-3"/>
          <w:kern w:val="2"/>
          <w:lang w:eastAsia="zh-CN"/>
        </w:rPr>
        <w:t xml:space="preserve"> </w:t>
      </w:r>
      <w:r w:rsidRPr="00BE31EF">
        <w:rPr>
          <w:b/>
          <w:bCs/>
          <w:color w:val="000000"/>
          <w:kern w:val="2"/>
          <w:lang w:eastAsia="zh-CN"/>
        </w:rPr>
        <w:t xml:space="preserve">pašvaldības 2023. gada 26. janvāra saistošajos noteikumos Nr. 1 „Dobeles novada pašvaldības teritorijas kopšanas </w:t>
      </w:r>
      <w:r w:rsidRPr="00BE31EF">
        <w:rPr>
          <w:b/>
          <w:bCs/>
          <w:color w:val="000000"/>
          <w:kern w:val="2"/>
        </w:rPr>
        <w:t>un tajā esošo ēku un būvju uzturēšanas noteikumi</w:t>
      </w:r>
      <w:r w:rsidRPr="00BE31EF">
        <w:rPr>
          <w:b/>
          <w:bCs/>
          <w:color w:val="000000"/>
          <w:kern w:val="2"/>
          <w:lang w:eastAsia="zh-CN"/>
        </w:rPr>
        <w:t>”</w:t>
      </w:r>
    </w:p>
    <w:p w14:paraId="38DB31FA" w14:textId="77777777" w:rsidR="00BE31EF" w:rsidRPr="00BE31EF" w:rsidRDefault="00BE31EF" w:rsidP="00BE31EF">
      <w:pPr>
        <w:suppressAutoHyphens/>
        <w:autoSpaceDE w:val="0"/>
        <w:jc w:val="center"/>
        <w:rPr>
          <w:b/>
          <w:bCs/>
          <w:iCs/>
          <w:color w:val="000000"/>
          <w:kern w:val="2"/>
          <w:sz w:val="32"/>
          <w:szCs w:val="32"/>
          <w:lang w:eastAsia="zh-CN"/>
        </w:rPr>
      </w:pPr>
    </w:p>
    <w:p w14:paraId="4C192334" w14:textId="77777777" w:rsidR="00BE31EF" w:rsidRPr="00BE31EF" w:rsidRDefault="00BE31EF" w:rsidP="00BE31EF">
      <w:pPr>
        <w:suppressAutoHyphens/>
        <w:autoSpaceDE w:val="0"/>
        <w:ind w:left="4111"/>
        <w:jc w:val="right"/>
        <w:rPr>
          <w:color w:val="000000"/>
          <w:kern w:val="2"/>
          <w:lang w:eastAsia="zh-CN"/>
        </w:rPr>
      </w:pPr>
      <w:r w:rsidRPr="00BE31EF">
        <w:rPr>
          <w:iCs/>
          <w:color w:val="000000"/>
          <w:kern w:val="2"/>
          <w:lang w:eastAsia="zh-CN"/>
        </w:rPr>
        <w:t>Izdoti saskaņā ar Pašvaldību likuma 45. panta pirmās daļas 3. un 4.punktu, Ministru kabineta 2010. gada 28. septembra noteikumu Nr. 906 „Dzīvojamās mājas sanitārās apkopes noteikumi” 4. punktu, Ministru kabineta 2014. gada 19. augusta noteikumu Nr. 500 „Vispārīgie būvnoteikumi” 158.2. apakšpunktu</w:t>
      </w:r>
    </w:p>
    <w:p w14:paraId="7B68647E" w14:textId="77777777" w:rsidR="00BE31EF" w:rsidRPr="00BE31EF" w:rsidRDefault="00BE31EF" w:rsidP="00BE31EF">
      <w:pPr>
        <w:suppressAutoHyphens/>
        <w:autoSpaceDE w:val="0"/>
        <w:ind w:left="4111"/>
        <w:jc w:val="both"/>
        <w:rPr>
          <w:b/>
          <w:bCs/>
          <w:color w:val="000000"/>
          <w:kern w:val="2"/>
          <w:lang w:eastAsia="zh-CN"/>
        </w:rPr>
      </w:pPr>
    </w:p>
    <w:p w14:paraId="6EE43779" w14:textId="77777777" w:rsidR="00BE31EF" w:rsidRPr="00BE31EF" w:rsidRDefault="00BE31EF" w:rsidP="00BE31EF">
      <w:pPr>
        <w:suppressAutoHyphens/>
        <w:autoSpaceDE w:val="0"/>
        <w:jc w:val="center"/>
        <w:rPr>
          <w:b/>
          <w:bCs/>
          <w:color w:val="000000"/>
          <w:kern w:val="2"/>
          <w:lang w:eastAsia="zh-CN"/>
        </w:rPr>
      </w:pPr>
    </w:p>
    <w:p w14:paraId="443106FB" w14:textId="77777777" w:rsidR="00BE31EF" w:rsidRPr="00BE31EF" w:rsidRDefault="00BE31EF" w:rsidP="00BE31EF">
      <w:pPr>
        <w:suppressAutoHyphens/>
        <w:autoSpaceDE w:val="0"/>
        <w:spacing w:after="160" w:line="252" w:lineRule="auto"/>
        <w:jc w:val="both"/>
        <w:rPr>
          <w:rFonts w:ascii="Calibri" w:eastAsia="Calibri" w:hAnsi="Calibri"/>
          <w:kern w:val="2"/>
          <w:sz w:val="22"/>
          <w:szCs w:val="22"/>
          <w:lang w:eastAsia="zh-CN"/>
        </w:rPr>
      </w:pPr>
      <w:r w:rsidRPr="00BE31EF">
        <w:rPr>
          <w:rFonts w:eastAsia="Calibri"/>
          <w:color w:val="000000"/>
          <w:kern w:val="2"/>
        </w:rPr>
        <w:t xml:space="preserve">Izdarīt Dobeles novada pašvaldības </w:t>
      </w:r>
      <w:r w:rsidRPr="00BE31EF">
        <w:rPr>
          <w:color w:val="000000"/>
          <w:kern w:val="2"/>
        </w:rPr>
        <w:t>2023. gada 26. janvāra saistošajos noteikumos Nr.1</w:t>
      </w:r>
      <w:r w:rsidRPr="00BE31EF">
        <w:rPr>
          <w:b/>
          <w:bCs/>
          <w:color w:val="000000"/>
          <w:kern w:val="2"/>
        </w:rPr>
        <w:t xml:space="preserve"> </w:t>
      </w:r>
      <w:r w:rsidRPr="00BE31EF">
        <w:rPr>
          <w:color w:val="000000"/>
          <w:kern w:val="2"/>
        </w:rPr>
        <w:t>„</w:t>
      </w:r>
      <w:r w:rsidRPr="00BE31EF">
        <w:rPr>
          <w:bCs/>
          <w:color w:val="000000"/>
          <w:kern w:val="2"/>
        </w:rPr>
        <w:t>Dobeles novada pašvaldības teritorijas kopšanas un tajā esošo ēku un būvju uzturēšanas noteikumi</w:t>
      </w:r>
      <w:r w:rsidRPr="00BE31EF">
        <w:rPr>
          <w:color w:val="000000"/>
          <w:kern w:val="2"/>
        </w:rPr>
        <w:t>”</w:t>
      </w:r>
      <w:r w:rsidRPr="00BE31EF">
        <w:rPr>
          <w:rFonts w:eastAsia="Calibri"/>
          <w:color w:val="000000"/>
          <w:kern w:val="2"/>
        </w:rPr>
        <w:t xml:space="preserve"> (Latvijas Vēstnesis, 2023, Nr. 72) šādus grozījumus:</w:t>
      </w:r>
    </w:p>
    <w:p w14:paraId="27E5A5EC" w14:textId="77777777" w:rsidR="00BE31EF" w:rsidRPr="00BE31EF" w:rsidRDefault="00BE31EF" w:rsidP="00BE31EF">
      <w:pPr>
        <w:suppressAutoHyphens/>
        <w:autoSpaceDE w:val="0"/>
        <w:spacing w:after="160" w:line="252" w:lineRule="auto"/>
        <w:jc w:val="both"/>
        <w:rPr>
          <w:rFonts w:ascii="Calibri" w:eastAsia="Calibri" w:hAnsi="Calibri"/>
          <w:kern w:val="2"/>
          <w:sz w:val="22"/>
          <w:szCs w:val="22"/>
          <w:lang w:eastAsia="zh-CN"/>
        </w:rPr>
      </w:pPr>
      <w:r w:rsidRPr="00BE31EF">
        <w:rPr>
          <w:rFonts w:eastAsia="Calibri"/>
          <w:color w:val="000000"/>
          <w:kern w:val="2"/>
        </w:rPr>
        <w:t>1. Izteikt saistošo noteikumu izdošanas tiesisko pamatu šādā redakcijā: “</w:t>
      </w:r>
      <w:r w:rsidRPr="00BE31EF">
        <w:rPr>
          <w:rFonts w:eastAsia="Calibri"/>
          <w:iCs/>
          <w:color w:val="000000"/>
          <w:kern w:val="2"/>
          <w:sz w:val="23"/>
          <w:szCs w:val="23"/>
        </w:rPr>
        <w:t>Izdoti saskaņā ar Pašvaldību likuma 45. panta pirmās daļas 3., 4. un 5.punktu, Ministru kabineta 2010.gada 28.septembra noteikumu Nr.906 „Dzīvojamās mājas sanitārās apkopes noteikumi” 4.punktu, Ministru kabineta 2014.gada 19.augusta noteikumu Nr.500 „Vispārīgie būvnoteikumi” 158.2.apakšpunktu</w:t>
      </w:r>
      <w:r w:rsidRPr="00BE31EF">
        <w:rPr>
          <w:rFonts w:eastAsia="Calibri"/>
          <w:color w:val="000000"/>
          <w:kern w:val="2"/>
        </w:rPr>
        <w:t>”</w:t>
      </w:r>
    </w:p>
    <w:p w14:paraId="301B274D" w14:textId="77777777" w:rsidR="00BE31EF" w:rsidRPr="00BE31EF" w:rsidRDefault="00BE31EF" w:rsidP="00BE31EF">
      <w:pPr>
        <w:suppressAutoHyphens/>
        <w:autoSpaceDE w:val="0"/>
        <w:spacing w:after="160" w:line="252" w:lineRule="auto"/>
        <w:jc w:val="both"/>
        <w:rPr>
          <w:rFonts w:ascii="Calibri" w:eastAsia="Calibri" w:hAnsi="Calibri"/>
          <w:kern w:val="2"/>
          <w:sz w:val="22"/>
          <w:szCs w:val="22"/>
          <w:lang w:eastAsia="zh-CN"/>
        </w:rPr>
      </w:pPr>
      <w:r w:rsidRPr="00BE31EF">
        <w:rPr>
          <w:rFonts w:eastAsia="Calibri"/>
          <w:color w:val="000000"/>
          <w:kern w:val="2"/>
        </w:rPr>
        <w:t>2. Papildināt</w:t>
      </w:r>
      <w:r w:rsidRPr="00BE31EF">
        <w:rPr>
          <w:rFonts w:eastAsia="Calibri"/>
          <w:color w:val="000000"/>
          <w:kern w:val="2"/>
          <w:lang w:eastAsia="zh-CN"/>
        </w:rPr>
        <w:t xml:space="preserve"> saistošos noteikumus ar 7.</w:t>
      </w:r>
      <w:r w:rsidRPr="00BE31EF">
        <w:rPr>
          <w:rFonts w:eastAsia="Calibri"/>
          <w:color w:val="000000"/>
          <w:kern w:val="2"/>
          <w:position w:val="4"/>
          <w:sz w:val="20"/>
          <w:szCs w:val="20"/>
          <w:lang w:eastAsia="zh-CN"/>
        </w:rPr>
        <w:t>1</w:t>
      </w:r>
      <w:r w:rsidRPr="00BE31EF">
        <w:rPr>
          <w:rFonts w:eastAsia="Calibri"/>
          <w:color w:val="000000"/>
          <w:kern w:val="2"/>
          <w:lang w:eastAsia="zh-CN"/>
        </w:rPr>
        <w:t>punktu šādā redakcijā:</w:t>
      </w:r>
    </w:p>
    <w:p w14:paraId="1CBF8346" w14:textId="77777777" w:rsidR="00BE31EF" w:rsidRPr="00BE31EF" w:rsidRDefault="00BE31EF" w:rsidP="00BE31EF">
      <w:pPr>
        <w:suppressAutoHyphens/>
        <w:autoSpaceDE w:val="0"/>
        <w:spacing w:after="160" w:line="252" w:lineRule="auto"/>
        <w:ind w:left="360"/>
        <w:jc w:val="both"/>
        <w:rPr>
          <w:rFonts w:ascii="Calibri" w:eastAsia="Calibri" w:hAnsi="Calibri"/>
          <w:kern w:val="2"/>
          <w:sz w:val="22"/>
          <w:szCs w:val="22"/>
          <w:lang w:eastAsia="zh-CN"/>
        </w:rPr>
      </w:pPr>
      <w:r w:rsidRPr="00BE31EF">
        <w:rPr>
          <w:color w:val="000000"/>
          <w:kern w:val="2"/>
          <w:lang w:eastAsia="zh-CN"/>
        </w:rPr>
        <w:t xml:space="preserve"> </w:t>
      </w:r>
      <w:r w:rsidRPr="00BE31EF">
        <w:rPr>
          <w:rFonts w:eastAsia="Calibri"/>
          <w:color w:val="000000"/>
          <w:kern w:val="2"/>
          <w:lang w:eastAsia="zh-CN"/>
        </w:rPr>
        <w:t>"7.</w:t>
      </w:r>
      <w:r w:rsidRPr="00036AF9">
        <w:rPr>
          <w:rFonts w:eastAsia="Calibri"/>
          <w:color w:val="000000"/>
          <w:kern w:val="2"/>
          <w:position w:val="4"/>
          <w:vertAlign w:val="superscript"/>
          <w:lang w:eastAsia="zh-CN"/>
        </w:rPr>
        <w:t>1</w:t>
      </w:r>
      <w:r w:rsidRPr="00BE31EF">
        <w:rPr>
          <w:rFonts w:eastAsia="Calibri"/>
          <w:color w:val="000000"/>
          <w:kern w:val="2"/>
          <w:lang w:eastAsia="zh-CN"/>
        </w:rPr>
        <w:t xml:space="preserve"> Publiski pieejamajā apstādījumu teritorijā un zālienā aizliegts braukt un novietot mehāniskos transportlīdzekļus, ja tas nav saistīts ar apstādījumu apsaimniekošanu."</w:t>
      </w:r>
    </w:p>
    <w:p w14:paraId="7A1BE726" w14:textId="77777777" w:rsidR="00BE31EF" w:rsidRPr="00BE31EF" w:rsidRDefault="00BE31EF" w:rsidP="00BE31EF">
      <w:pPr>
        <w:suppressAutoHyphens/>
        <w:autoSpaceDE w:val="0"/>
        <w:spacing w:after="160" w:line="252" w:lineRule="auto"/>
        <w:jc w:val="both"/>
        <w:rPr>
          <w:rFonts w:ascii="Calibri" w:eastAsia="Calibri" w:hAnsi="Calibri"/>
          <w:kern w:val="2"/>
          <w:sz w:val="22"/>
          <w:szCs w:val="22"/>
          <w:lang w:eastAsia="zh-CN"/>
        </w:rPr>
      </w:pPr>
      <w:r w:rsidRPr="00BE31EF">
        <w:rPr>
          <w:rFonts w:eastAsia="Calibri"/>
          <w:color w:val="000000"/>
          <w:kern w:val="2"/>
          <w:lang w:eastAsia="zh-CN"/>
        </w:rPr>
        <w:t xml:space="preserve">3. </w:t>
      </w:r>
      <w:r w:rsidRPr="00BE31EF">
        <w:rPr>
          <w:rFonts w:eastAsia="Calibri"/>
          <w:color w:val="000000"/>
          <w:kern w:val="2"/>
        </w:rPr>
        <w:t>Papildināt</w:t>
      </w:r>
      <w:r w:rsidRPr="00BE31EF">
        <w:rPr>
          <w:rFonts w:eastAsia="Calibri"/>
          <w:color w:val="000000"/>
          <w:kern w:val="2"/>
          <w:lang w:eastAsia="zh-CN"/>
        </w:rPr>
        <w:t xml:space="preserve"> saistošos noteikumus ar 8.</w:t>
      </w:r>
      <w:r w:rsidRPr="00BE31EF">
        <w:rPr>
          <w:rFonts w:eastAsia="Calibri"/>
          <w:color w:val="000000"/>
          <w:kern w:val="2"/>
          <w:position w:val="4"/>
          <w:sz w:val="20"/>
          <w:szCs w:val="20"/>
          <w:lang w:eastAsia="zh-CN"/>
        </w:rPr>
        <w:t>1</w:t>
      </w:r>
      <w:r w:rsidRPr="00BE31EF">
        <w:rPr>
          <w:rFonts w:eastAsia="Calibri"/>
          <w:color w:val="000000"/>
          <w:kern w:val="2"/>
          <w:lang w:eastAsia="zh-CN"/>
        </w:rPr>
        <w:t>punktu šādā redakcijā:</w:t>
      </w:r>
    </w:p>
    <w:p w14:paraId="1B7F8B07" w14:textId="77777777" w:rsidR="00BE31EF" w:rsidRPr="00BE31EF" w:rsidRDefault="00BE31EF" w:rsidP="00BE31EF">
      <w:pPr>
        <w:suppressAutoHyphens/>
        <w:autoSpaceDE w:val="0"/>
        <w:spacing w:after="160" w:line="252" w:lineRule="auto"/>
        <w:ind w:left="360"/>
        <w:jc w:val="both"/>
        <w:rPr>
          <w:rFonts w:ascii="Calibri" w:eastAsia="Calibri" w:hAnsi="Calibri"/>
          <w:kern w:val="2"/>
          <w:sz w:val="22"/>
          <w:szCs w:val="22"/>
          <w:lang w:eastAsia="zh-CN"/>
        </w:rPr>
      </w:pPr>
      <w:r w:rsidRPr="00BE31EF">
        <w:rPr>
          <w:color w:val="000000"/>
          <w:kern w:val="2"/>
          <w:lang w:eastAsia="zh-CN"/>
        </w:rPr>
        <w:t xml:space="preserve"> </w:t>
      </w:r>
      <w:r w:rsidRPr="00BE31EF">
        <w:rPr>
          <w:rFonts w:eastAsia="Calibri"/>
          <w:color w:val="000000"/>
          <w:kern w:val="2"/>
          <w:lang w:eastAsia="zh-CN"/>
        </w:rPr>
        <w:t>"8.</w:t>
      </w:r>
      <w:r w:rsidRPr="00036AF9">
        <w:rPr>
          <w:rFonts w:eastAsia="Calibri"/>
          <w:color w:val="000000"/>
          <w:kern w:val="2"/>
          <w:position w:val="4"/>
          <w:vertAlign w:val="superscript"/>
          <w:lang w:eastAsia="zh-CN"/>
        </w:rPr>
        <w:t>1</w:t>
      </w:r>
      <w:r w:rsidRPr="00BE31EF">
        <w:rPr>
          <w:rFonts w:eastAsia="Calibri"/>
          <w:color w:val="000000"/>
          <w:kern w:val="2"/>
          <w:lang w:eastAsia="zh-CN"/>
        </w:rPr>
        <w:t xml:space="preserve"> </w:t>
      </w:r>
      <w:r w:rsidRPr="00BE31EF">
        <w:rPr>
          <w:color w:val="000000"/>
          <w:kern w:val="2"/>
        </w:rPr>
        <w:t xml:space="preserve">Nekustamā īpašuma īpašnieks vai valdītājs nodrošina </w:t>
      </w:r>
      <w:r w:rsidRPr="00BE31EF">
        <w:rPr>
          <w:rFonts w:eastAsia="Calibri"/>
          <w:color w:val="000000"/>
          <w:kern w:val="2"/>
          <w:lang w:eastAsia="zh-CN"/>
        </w:rPr>
        <w:t xml:space="preserve">ēku, kuras klasificētas par </w:t>
      </w:r>
      <w:r w:rsidRPr="00BE31EF">
        <w:rPr>
          <w:rFonts w:eastAsia="Calibri"/>
          <w:color w:val="000000"/>
          <w:kern w:val="2"/>
          <w:lang w:eastAsia="ar-SA"/>
        </w:rPr>
        <w:t xml:space="preserve">cilvēku drošību apdraudošu būvi, </w:t>
      </w:r>
      <w:r w:rsidRPr="00BE31EF">
        <w:rPr>
          <w:rFonts w:eastAsia="Calibri"/>
          <w:color w:val="000000"/>
          <w:kern w:val="2"/>
          <w:lang w:eastAsia="zh-CN"/>
        </w:rPr>
        <w:t>noslēgšanu (ieejas un pagrabu durvis aizslēdz, logus aizver vai aizbultē, vai veic logu un durvju ailu noslēgšanu, izmantojot citu tehnisku risinājumu) un to teritorijas norobežošanu, lai novērstu nepiederošu personu iekļūšanu un uzturēšanos tajās."</w:t>
      </w:r>
    </w:p>
    <w:p w14:paraId="07054684" w14:textId="77777777" w:rsidR="00BE31EF" w:rsidRPr="00BE31EF" w:rsidRDefault="00BE31EF" w:rsidP="00BE31EF">
      <w:pPr>
        <w:suppressAutoHyphens/>
        <w:autoSpaceDE w:val="0"/>
        <w:spacing w:after="160" w:line="252" w:lineRule="auto"/>
        <w:jc w:val="both"/>
        <w:rPr>
          <w:rFonts w:ascii="Calibri" w:eastAsia="Calibri" w:hAnsi="Calibri"/>
          <w:kern w:val="2"/>
          <w:sz w:val="22"/>
          <w:szCs w:val="22"/>
          <w:lang w:eastAsia="zh-CN"/>
        </w:rPr>
      </w:pPr>
      <w:r w:rsidRPr="00BE31EF">
        <w:rPr>
          <w:rFonts w:eastAsia="Calibri"/>
          <w:color w:val="000000"/>
          <w:kern w:val="2"/>
          <w:lang w:eastAsia="zh-CN"/>
        </w:rPr>
        <w:t xml:space="preserve">4. </w:t>
      </w:r>
      <w:r w:rsidRPr="00BE31EF">
        <w:rPr>
          <w:rFonts w:eastAsia="Calibri"/>
          <w:color w:val="000000"/>
          <w:kern w:val="2"/>
        </w:rPr>
        <w:t>Papildināt</w:t>
      </w:r>
      <w:r w:rsidRPr="00BE31EF">
        <w:rPr>
          <w:rFonts w:eastAsia="Calibri"/>
          <w:color w:val="000000"/>
          <w:kern w:val="2"/>
          <w:lang w:eastAsia="zh-CN"/>
        </w:rPr>
        <w:t xml:space="preserve"> saistošos noteikumus ar 26.</w:t>
      </w:r>
      <w:r w:rsidRPr="00BE31EF">
        <w:rPr>
          <w:rFonts w:eastAsia="Calibri"/>
          <w:color w:val="000000"/>
          <w:kern w:val="2"/>
          <w:position w:val="4"/>
          <w:sz w:val="20"/>
          <w:szCs w:val="20"/>
          <w:lang w:eastAsia="zh-CN"/>
        </w:rPr>
        <w:t>1</w:t>
      </w:r>
      <w:r w:rsidRPr="00BE31EF">
        <w:rPr>
          <w:rFonts w:eastAsia="Calibri"/>
          <w:color w:val="000000"/>
          <w:kern w:val="2"/>
          <w:lang w:eastAsia="zh-CN"/>
        </w:rPr>
        <w:t>punktu šādā redakcijā:</w:t>
      </w:r>
    </w:p>
    <w:p w14:paraId="706EE78E" w14:textId="77777777" w:rsidR="00BE31EF" w:rsidRPr="00BE31EF" w:rsidRDefault="00BE31EF" w:rsidP="00BE31EF">
      <w:pPr>
        <w:suppressAutoHyphens/>
        <w:autoSpaceDE w:val="0"/>
        <w:spacing w:after="160" w:line="252" w:lineRule="auto"/>
        <w:ind w:left="360"/>
        <w:jc w:val="both"/>
        <w:rPr>
          <w:rFonts w:ascii="Calibri" w:eastAsia="Calibri" w:hAnsi="Calibri"/>
          <w:kern w:val="2"/>
          <w:sz w:val="22"/>
          <w:szCs w:val="22"/>
          <w:lang w:eastAsia="zh-CN"/>
        </w:rPr>
      </w:pPr>
      <w:r w:rsidRPr="00BE31EF">
        <w:rPr>
          <w:color w:val="000000"/>
          <w:kern w:val="2"/>
          <w:lang w:eastAsia="zh-CN"/>
        </w:rPr>
        <w:lastRenderedPageBreak/>
        <w:t xml:space="preserve"> </w:t>
      </w:r>
      <w:r w:rsidRPr="00BE31EF">
        <w:rPr>
          <w:rFonts w:eastAsia="Calibri"/>
          <w:color w:val="000000"/>
          <w:kern w:val="2"/>
          <w:lang w:eastAsia="zh-CN"/>
        </w:rPr>
        <w:t>"26.</w:t>
      </w:r>
      <w:r w:rsidRPr="00BE31EF">
        <w:rPr>
          <w:rFonts w:eastAsia="Calibri"/>
          <w:color w:val="000000"/>
          <w:kern w:val="2"/>
          <w:position w:val="4"/>
          <w:sz w:val="20"/>
          <w:szCs w:val="20"/>
          <w:lang w:eastAsia="zh-CN"/>
        </w:rPr>
        <w:t>1</w:t>
      </w:r>
      <w:r w:rsidRPr="00BE31EF">
        <w:rPr>
          <w:rFonts w:eastAsia="Calibri"/>
          <w:color w:val="000000"/>
          <w:kern w:val="2"/>
          <w:lang w:eastAsia="zh-CN"/>
        </w:rPr>
        <w:t xml:space="preserve"> Par noteikumu 7.</w:t>
      </w:r>
      <w:r w:rsidRPr="00BE31EF">
        <w:rPr>
          <w:rFonts w:eastAsia="Calibri"/>
          <w:color w:val="000000"/>
          <w:kern w:val="2"/>
          <w:position w:val="4"/>
          <w:sz w:val="20"/>
          <w:szCs w:val="20"/>
          <w:lang w:eastAsia="zh-CN"/>
        </w:rPr>
        <w:t>1</w:t>
      </w:r>
      <w:r w:rsidRPr="00BE31EF">
        <w:rPr>
          <w:rFonts w:eastAsia="Calibri"/>
          <w:color w:val="000000"/>
          <w:kern w:val="2"/>
          <w:lang w:eastAsia="zh-CN"/>
        </w:rPr>
        <w:t xml:space="preserve"> punktā noteikto prasību neievērošanu piemēro brīdinājumu vai naudas sodu fiziskajām personām līdz 100 naudas soda vienībām, juridiskajām personām līdz 300 naudas soda vienībām."</w:t>
      </w:r>
    </w:p>
    <w:p w14:paraId="69B615DD" w14:textId="77777777" w:rsidR="00BE31EF" w:rsidRPr="00BE31EF" w:rsidRDefault="00BE31EF" w:rsidP="00BE31EF">
      <w:pPr>
        <w:suppressAutoHyphens/>
        <w:autoSpaceDE w:val="0"/>
        <w:spacing w:after="160" w:line="252" w:lineRule="auto"/>
        <w:ind w:left="360"/>
        <w:jc w:val="both"/>
        <w:rPr>
          <w:rFonts w:ascii="Calibri" w:eastAsia="Calibri" w:hAnsi="Calibri"/>
          <w:kern w:val="2"/>
          <w:sz w:val="22"/>
          <w:szCs w:val="22"/>
          <w:lang w:eastAsia="zh-CN"/>
        </w:rPr>
      </w:pPr>
    </w:p>
    <w:p w14:paraId="0971B30E" w14:textId="77777777" w:rsidR="00BE31EF" w:rsidRPr="00BE31EF" w:rsidRDefault="00BE31EF" w:rsidP="00BE31EF">
      <w:pPr>
        <w:suppressAutoHyphens/>
        <w:autoSpaceDE w:val="0"/>
        <w:jc w:val="both"/>
        <w:rPr>
          <w:color w:val="000000"/>
          <w:kern w:val="2"/>
          <w:lang w:eastAsia="zh-CN"/>
        </w:rPr>
      </w:pPr>
      <w:r w:rsidRPr="00BE31EF">
        <w:rPr>
          <w:color w:val="000000"/>
          <w:kern w:val="2"/>
          <w:lang w:eastAsia="zh-CN"/>
        </w:rPr>
        <w:t>Domes priekšsēdētājs</w:t>
      </w:r>
      <w:r w:rsidRPr="00BE31EF">
        <w:rPr>
          <w:color w:val="000000"/>
          <w:kern w:val="2"/>
          <w:lang w:eastAsia="zh-CN"/>
        </w:rPr>
        <w:tab/>
      </w:r>
      <w:r w:rsidRPr="00BE31EF">
        <w:rPr>
          <w:color w:val="000000"/>
          <w:kern w:val="2"/>
          <w:lang w:eastAsia="zh-CN"/>
        </w:rPr>
        <w:tab/>
      </w:r>
      <w:r w:rsidRPr="00BE31EF">
        <w:rPr>
          <w:color w:val="000000"/>
          <w:kern w:val="2"/>
          <w:lang w:eastAsia="zh-CN"/>
        </w:rPr>
        <w:tab/>
      </w:r>
      <w:r w:rsidRPr="00BE31EF">
        <w:rPr>
          <w:color w:val="000000"/>
          <w:kern w:val="2"/>
          <w:lang w:eastAsia="zh-CN"/>
        </w:rPr>
        <w:tab/>
      </w:r>
      <w:r w:rsidRPr="00BE31EF">
        <w:rPr>
          <w:color w:val="000000"/>
          <w:kern w:val="2"/>
          <w:lang w:eastAsia="zh-CN"/>
        </w:rPr>
        <w:tab/>
      </w:r>
      <w:r w:rsidRPr="00BE31EF">
        <w:rPr>
          <w:color w:val="000000"/>
          <w:kern w:val="2"/>
          <w:lang w:eastAsia="zh-CN"/>
        </w:rPr>
        <w:tab/>
      </w:r>
      <w:r w:rsidRPr="00BE31EF">
        <w:rPr>
          <w:color w:val="000000"/>
          <w:kern w:val="2"/>
          <w:lang w:eastAsia="zh-CN"/>
        </w:rPr>
        <w:tab/>
      </w:r>
      <w:r w:rsidRPr="00BE31EF">
        <w:rPr>
          <w:color w:val="000000"/>
          <w:kern w:val="2"/>
          <w:lang w:eastAsia="zh-CN"/>
        </w:rPr>
        <w:tab/>
      </w:r>
      <w:proofErr w:type="spellStart"/>
      <w:r w:rsidRPr="00BE31EF">
        <w:rPr>
          <w:color w:val="000000"/>
          <w:kern w:val="2"/>
          <w:lang w:eastAsia="zh-CN"/>
        </w:rPr>
        <w:t>I.Gorskis</w:t>
      </w:r>
      <w:proofErr w:type="spellEnd"/>
    </w:p>
    <w:p w14:paraId="69EEC58C" w14:textId="77777777" w:rsidR="00BE31EF" w:rsidRPr="00BE31EF" w:rsidRDefault="00BE31EF" w:rsidP="00BE31EF">
      <w:pPr>
        <w:suppressAutoHyphens/>
        <w:autoSpaceDE w:val="0"/>
        <w:jc w:val="both"/>
        <w:rPr>
          <w:color w:val="000000"/>
          <w:kern w:val="2"/>
          <w:lang w:eastAsia="zh-CN"/>
        </w:rPr>
      </w:pPr>
    </w:p>
    <w:p w14:paraId="081D852C" w14:textId="77777777" w:rsidR="00BE31EF" w:rsidRPr="00BE31EF" w:rsidRDefault="00BE31EF" w:rsidP="00BE31EF">
      <w:pPr>
        <w:suppressAutoHyphens/>
        <w:autoSpaceDE w:val="0"/>
        <w:jc w:val="both"/>
        <w:rPr>
          <w:color w:val="000000"/>
          <w:kern w:val="2"/>
          <w:lang w:eastAsia="zh-CN"/>
        </w:rPr>
      </w:pPr>
    </w:p>
    <w:p w14:paraId="6F8A9F61" w14:textId="77777777" w:rsidR="00BE31EF" w:rsidRPr="00BE31EF" w:rsidRDefault="00BE31EF" w:rsidP="00BE31EF">
      <w:pPr>
        <w:suppressAutoHyphens/>
        <w:autoSpaceDE w:val="0"/>
        <w:jc w:val="both"/>
        <w:rPr>
          <w:color w:val="000000"/>
          <w:kern w:val="2"/>
          <w:lang w:eastAsia="zh-CN"/>
        </w:rPr>
      </w:pPr>
    </w:p>
    <w:p w14:paraId="3411477F" w14:textId="77777777" w:rsidR="00BE31EF" w:rsidRPr="00BE31EF" w:rsidRDefault="00BE31EF" w:rsidP="00BE31EF">
      <w:pPr>
        <w:suppressAutoHyphens/>
        <w:autoSpaceDE w:val="0"/>
        <w:jc w:val="both"/>
        <w:rPr>
          <w:color w:val="000000"/>
          <w:kern w:val="2"/>
          <w:lang w:eastAsia="zh-CN"/>
        </w:rPr>
      </w:pPr>
    </w:p>
    <w:p w14:paraId="15F0A556" w14:textId="77777777" w:rsidR="00BE31EF" w:rsidRPr="00BE31EF" w:rsidRDefault="00BE31EF" w:rsidP="00BE31EF">
      <w:pPr>
        <w:suppressAutoHyphens/>
        <w:autoSpaceDE w:val="0"/>
        <w:jc w:val="both"/>
        <w:rPr>
          <w:color w:val="000000"/>
          <w:kern w:val="2"/>
          <w:lang w:eastAsia="zh-CN"/>
        </w:rPr>
      </w:pPr>
    </w:p>
    <w:p w14:paraId="4C0391AF" w14:textId="77777777" w:rsidR="00BE31EF" w:rsidRPr="00BE31EF" w:rsidRDefault="00BE31EF" w:rsidP="00BE31EF">
      <w:pPr>
        <w:suppressAutoHyphens/>
        <w:autoSpaceDE w:val="0"/>
        <w:jc w:val="both"/>
        <w:rPr>
          <w:color w:val="000000"/>
          <w:kern w:val="2"/>
          <w:lang w:eastAsia="zh-CN"/>
        </w:rPr>
      </w:pPr>
    </w:p>
    <w:p w14:paraId="3FF8BE51" w14:textId="77777777" w:rsidR="00BE31EF" w:rsidRPr="00BE31EF" w:rsidRDefault="00BE31EF" w:rsidP="00BE31EF">
      <w:pPr>
        <w:suppressAutoHyphens/>
        <w:autoSpaceDE w:val="0"/>
        <w:jc w:val="both"/>
        <w:rPr>
          <w:color w:val="000000"/>
          <w:kern w:val="2"/>
          <w:lang w:eastAsia="zh-CN"/>
        </w:rPr>
      </w:pPr>
    </w:p>
    <w:p w14:paraId="44A9F7CD" w14:textId="77777777" w:rsidR="00BE31EF" w:rsidRPr="00BE31EF" w:rsidRDefault="00BE31EF" w:rsidP="00BE31EF">
      <w:pPr>
        <w:suppressAutoHyphens/>
        <w:autoSpaceDE w:val="0"/>
        <w:jc w:val="both"/>
        <w:rPr>
          <w:color w:val="000000"/>
          <w:kern w:val="2"/>
          <w:lang w:eastAsia="zh-CN"/>
        </w:rPr>
      </w:pPr>
    </w:p>
    <w:p w14:paraId="47944D29" w14:textId="77777777" w:rsidR="00BE31EF" w:rsidRPr="00BE31EF" w:rsidRDefault="00BE31EF" w:rsidP="00BE31EF">
      <w:pPr>
        <w:suppressAutoHyphens/>
        <w:autoSpaceDE w:val="0"/>
        <w:jc w:val="both"/>
        <w:rPr>
          <w:color w:val="000000"/>
          <w:kern w:val="2"/>
          <w:lang w:eastAsia="zh-CN"/>
        </w:rPr>
      </w:pPr>
    </w:p>
    <w:p w14:paraId="1F6107FF" w14:textId="77777777" w:rsidR="00BE31EF" w:rsidRPr="00BE31EF" w:rsidRDefault="00BE31EF" w:rsidP="00BE31EF">
      <w:pPr>
        <w:suppressAutoHyphens/>
        <w:autoSpaceDE w:val="0"/>
        <w:jc w:val="both"/>
        <w:rPr>
          <w:color w:val="000000"/>
          <w:kern w:val="2"/>
          <w:lang w:eastAsia="zh-CN"/>
        </w:rPr>
      </w:pPr>
    </w:p>
    <w:p w14:paraId="687C7CE7" w14:textId="77777777" w:rsidR="00BE31EF" w:rsidRPr="00BE31EF" w:rsidRDefault="00BE31EF" w:rsidP="00BE31EF">
      <w:pPr>
        <w:suppressAutoHyphens/>
        <w:autoSpaceDE w:val="0"/>
        <w:jc w:val="both"/>
        <w:rPr>
          <w:color w:val="000000"/>
          <w:kern w:val="2"/>
          <w:lang w:eastAsia="zh-CN"/>
        </w:rPr>
      </w:pPr>
    </w:p>
    <w:p w14:paraId="0AD09DC3" w14:textId="77777777" w:rsidR="00BE31EF" w:rsidRPr="00BE31EF" w:rsidRDefault="00BE31EF" w:rsidP="00BE31EF">
      <w:pPr>
        <w:suppressAutoHyphens/>
        <w:autoSpaceDE w:val="0"/>
        <w:jc w:val="both"/>
        <w:rPr>
          <w:color w:val="000000"/>
          <w:kern w:val="2"/>
          <w:lang w:eastAsia="zh-CN"/>
        </w:rPr>
      </w:pPr>
    </w:p>
    <w:p w14:paraId="0040EE47" w14:textId="77777777" w:rsidR="00BE31EF" w:rsidRPr="00BE31EF" w:rsidRDefault="00BE31EF" w:rsidP="00BE31EF">
      <w:pPr>
        <w:suppressAutoHyphens/>
        <w:autoSpaceDE w:val="0"/>
        <w:jc w:val="both"/>
        <w:rPr>
          <w:color w:val="000000"/>
          <w:kern w:val="2"/>
          <w:lang w:eastAsia="zh-CN"/>
        </w:rPr>
      </w:pPr>
    </w:p>
    <w:p w14:paraId="5601C241" w14:textId="77777777" w:rsidR="00BE31EF" w:rsidRPr="00BE31EF" w:rsidRDefault="00BE31EF" w:rsidP="00BE31EF">
      <w:pPr>
        <w:suppressAutoHyphens/>
        <w:autoSpaceDE w:val="0"/>
        <w:jc w:val="both"/>
        <w:rPr>
          <w:color w:val="000000"/>
          <w:kern w:val="2"/>
          <w:lang w:eastAsia="zh-CN"/>
        </w:rPr>
      </w:pPr>
    </w:p>
    <w:p w14:paraId="1C8614C1" w14:textId="77777777" w:rsidR="00BE31EF" w:rsidRPr="00BE31EF" w:rsidRDefault="00BE31EF" w:rsidP="00BE31EF">
      <w:pPr>
        <w:suppressAutoHyphens/>
        <w:autoSpaceDE w:val="0"/>
        <w:jc w:val="both"/>
        <w:rPr>
          <w:color w:val="000000"/>
          <w:kern w:val="2"/>
          <w:lang w:eastAsia="zh-CN"/>
        </w:rPr>
      </w:pPr>
    </w:p>
    <w:p w14:paraId="5ED6E982" w14:textId="77777777" w:rsidR="00BE31EF" w:rsidRPr="00BE31EF" w:rsidRDefault="00BE31EF" w:rsidP="00BE31EF">
      <w:pPr>
        <w:suppressAutoHyphens/>
        <w:autoSpaceDE w:val="0"/>
        <w:jc w:val="both"/>
        <w:rPr>
          <w:color w:val="000000"/>
          <w:kern w:val="2"/>
          <w:lang w:eastAsia="zh-CN"/>
        </w:rPr>
      </w:pPr>
    </w:p>
    <w:p w14:paraId="75C8FF4F" w14:textId="77777777" w:rsidR="00BE31EF" w:rsidRPr="00BE31EF" w:rsidRDefault="00BE31EF" w:rsidP="00BE31EF">
      <w:pPr>
        <w:suppressAutoHyphens/>
        <w:autoSpaceDE w:val="0"/>
        <w:jc w:val="both"/>
        <w:rPr>
          <w:color w:val="000000"/>
          <w:kern w:val="2"/>
          <w:lang w:eastAsia="zh-CN"/>
        </w:rPr>
      </w:pPr>
    </w:p>
    <w:p w14:paraId="3AF766CC" w14:textId="77777777" w:rsidR="00BE31EF" w:rsidRPr="00BE31EF" w:rsidRDefault="00BE31EF" w:rsidP="00BE31EF">
      <w:pPr>
        <w:suppressAutoHyphens/>
        <w:autoSpaceDE w:val="0"/>
        <w:jc w:val="both"/>
        <w:rPr>
          <w:color w:val="000000"/>
          <w:kern w:val="2"/>
          <w:lang w:eastAsia="zh-CN"/>
        </w:rPr>
      </w:pPr>
    </w:p>
    <w:p w14:paraId="402F6591" w14:textId="77777777" w:rsidR="00BE31EF" w:rsidRPr="00BE31EF" w:rsidRDefault="00BE31EF" w:rsidP="00BE31EF">
      <w:pPr>
        <w:suppressAutoHyphens/>
        <w:autoSpaceDE w:val="0"/>
        <w:jc w:val="both"/>
        <w:rPr>
          <w:color w:val="000000"/>
          <w:kern w:val="2"/>
          <w:lang w:eastAsia="zh-CN"/>
        </w:rPr>
      </w:pPr>
    </w:p>
    <w:p w14:paraId="7558541F" w14:textId="77777777" w:rsidR="00BE31EF" w:rsidRPr="00BE31EF" w:rsidRDefault="00BE31EF" w:rsidP="00BE31EF">
      <w:pPr>
        <w:suppressAutoHyphens/>
        <w:autoSpaceDE w:val="0"/>
        <w:jc w:val="both"/>
        <w:rPr>
          <w:color w:val="000000"/>
          <w:kern w:val="2"/>
          <w:lang w:eastAsia="zh-CN"/>
        </w:rPr>
      </w:pPr>
    </w:p>
    <w:p w14:paraId="58A03168" w14:textId="77777777" w:rsidR="00BE31EF" w:rsidRPr="00BE31EF" w:rsidRDefault="00BE31EF" w:rsidP="00BE31EF">
      <w:pPr>
        <w:suppressAutoHyphens/>
        <w:autoSpaceDE w:val="0"/>
        <w:jc w:val="both"/>
        <w:rPr>
          <w:color w:val="000000"/>
          <w:kern w:val="2"/>
          <w:lang w:eastAsia="zh-CN"/>
        </w:rPr>
      </w:pPr>
    </w:p>
    <w:p w14:paraId="14943E46" w14:textId="77777777" w:rsidR="00BE31EF" w:rsidRPr="00BE31EF" w:rsidRDefault="00BE31EF" w:rsidP="00BE31EF">
      <w:pPr>
        <w:suppressAutoHyphens/>
        <w:autoSpaceDE w:val="0"/>
        <w:jc w:val="both"/>
        <w:rPr>
          <w:color w:val="000000"/>
          <w:kern w:val="2"/>
          <w:lang w:eastAsia="zh-CN"/>
        </w:rPr>
      </w:pPr>
    </w:p>
    <w:p w14:paraId="1625AE97" w14:textId="77777777" w:rsidR="00BE31EF" w:rsidRPr="00BE31EF" w:rsidRDefault="00BE31EF" w:rsidP="00BE31EF">
      <w:pPr>
        <w:suppressAutoHyphens/>
        <w:autoSpaceDE w:val="0"/>
        <w:jc w:val="both"/>
        <w:rPr>
          <w:color w:val="000000"/>
          <w:kern w:val="2"/>
          <w:lang w:eastAsia="zh-CN"/>
        </w:rPr>
      </w:pPr>
    </w:p>
    <w:p w14:paraId="3EA7A24F" w14:textId="77777777" w:rsidR="00BE31EF" w:rsidRPr="00BE31EF" w:rsidRDefault="00BE31EF" w:rsidP="00BE31EF">
      <w:pPr>
        <w:suppressAutoHyphens/>
        <w:autoSpaceDE w:val="0"/>
        <w:jc w:val="both"/>
        <w:rPr>
          <w:color w:val="000000"/>
          <w:kern w:val="2"/>
          <w:lang w:eastAsia="zh-CN"/>
        </w:rPr>
      </w:pPr>
    </w:p>
    <w:p w14:paraId="400A872B" w14:textId="77777777" w:rsidR="00BE31EF" w:rsidRPr="00BE31EF" w:rsidRDefault="00BE31EF" w:rsidP="00BE31EF">
      <w:pPr>
        <w:suppressAutoHyphens/>
        <w:autoSpaceDE w:val="0"/>
        <w:jc w:val="both"/>
        <w:rPr>
          <w:color w:val="000000"/>
          <w:kern w:val="2"/>
          <w:lang w:eastAsia="zh-CN"/>
        </w:rPr>
      </w:pPr>
    </w:p>
    <w:p w14:paraId="6EF0479F" w14:textId="77777777" w:rsidR="00BE31EF" w:rsidRPr="00BE31EF" w:rsidRDefault="00BE31EF" w:rsidP="00BE31EF">
      <w:pPr>
        <w:suppressAutoHyphens/>
        <w:autoSpaceDE w:val="0"/>
        <w:jc w:val="both"/>
        <w:rPr>
          <w:color w:val="000000"/>
          <w:kern w:val="2"/>
          <w:lang w:eastAsia="zh-CN"/>
        </w:rPr>
      </w:pPr>
    </w:p>
    <w:p w14:paraId="12F89826" w14:textId="77777777" w:rsidR="00BE31EF" w:rsidRPr="00BE31EF" w:rsidRDefault="00BE31EF" w:rsidP="00BE31EF">
      <w:pPr>
        <w:suppressAutoHyphens/>
        <w:autoSpaceDE w:val="0"/>
        <w:jc w:val="both"/>
        <w:rPr>
          <w:color w:val="000000"/>
          <w:kern w:val="2"/>
          <w:lang w:eastAsia="zh-CN"/>
        </w:rPr>
      </w:pPr>
    </w:p>
    <w:p w14:paraId="65F1A72B" w14:textId="77777777" w:rsidR="00BE31EF" w:rsidRPr="00BE31EF" w:rsidRDefault="00BE31EF" w:rsidP="00BE31EF">
      <w:pPr>
        <w:suppressAutoHyphens/>
        <w:autoSpaceDE w:val="0"/>
        <w:jc w:val="both"/>
        <w:rPr>
          <w:color w:val="000000"/>
          <w:kern w:val="2"/>
          <w:lang w:eastAsia="zh-CN"/>
        </w:rPr>
      </w:pPr>
    </w:p>
    <w:p w14:paraId="02A713C3" w14:textId="77777777" w:rsidR="00BE31EF" w:rsidRPr="00BE31EF" w:rsidRDefault="00BE31EF" w:rsidP="00BE31EF">
      <w:pPr>
        <w:suppressAutoHyphens/>
        <w:autoSpaceDE w:val="0"/>
        <w:jc w:val="both"/>
        <w:rPr>
          <w:color w:val="000000"/>
          <w:kern w:val="2"/>
          <w:lang w:eastAsia="zh-CN"/>
        </w:rPr>
      </w:pPr>
    </w:p>
    <w:p w14:paraId="5EADCBF9" w14:textId="77777777" w:rsidR="00BE31EF" w:rsidRPr="00BE31EF" w:rsidRDefault="00BE31EF" w:rsidP="00BE31EF">
      <w:pPr>
        <w:suppressAutoHyphens/>
        <w:autoSpaceDE w:val="0"/>
        <w:jc w:val="both"/>
        <w:rPr>
          <w:color w:val="000000"/>
          <w:kern w:val="2"/>
          <w:lang w:eastAsia="zh-CN"/>
        </w:rPr>
      </w:pPr>
    </w:p>
    <w:p w14:paraId="4C76E8C6" w14:textId="77777777" w:rsidR="00BE31EF" w:rsidRPr="00BE31EF" w:rsidRDefault="00BE31EF" w:rsidP="00BE31EF">
      <w:pPr>
        <w:suppressAutoHyphens/>
        <w:autoSpaceDE w:val="0"/>
        <w:jc w:val="both"/>
        <w:rPr>
          <w:color w:val="000000"/>
          <w:kern w:val="2"/>
          <w:lang w:eastAsia="zh-CN"/>
        </w:rPr>
      </w:pPr>
    </w:p>
    <w:p w14:paraId="08CCD231" w14:textId="77777777" w:rsidR="00BE31EF" w:rsidRPr="00BE31EF" w:rsidRDefault="00BE31EF" w:rsidP="00BE31EF">
      <w:pPr>
        <w:suppressAutoHyphens/>
        <w:autoSpaceDE w:val="0"/>
        <w:jc w:val="both"/>
        <w:rPr>
          <w:color w:val="000000"/>
          <w:kern w:val="2"/>
          <w:lang w:eastAsia="zh-CN"/>
        </w:rPr>
      </w:pPr>
    </w:p>
    <w:p w14:paraId="34A8689C" w14:textId="77777777" w:rsidR="00BE31EF" w:rsidRPr="00BE31EF" w:rsidRDefault="00BE31EF" w:rsidP="00BE31EF">
      <w:pPr>
        <w:suppressAutoHyphens/>
        <w:autoSpaceDE w:val="0"/>
        <w:jc w:val="both"/>
        <w:rPr>
          <w:color w:val="000000"/>
          <w:kern w:val="2"/>
          <w:lang w:eastAsia="zh-CN"/>
        </w:rPr>
      </w:pPr>
    </w:p>
    <w:p w14:paraId="3BC1F519" w14:textId="77777777" w:rsidR="00BE31EF" w:rsidRPr="00BE31EF" w:rsidRDefault="00BE31EF" w:rsidP="00BE31EF">
      <w:pPr>
        <w:suppressAutoHyphens/>
        <w:autoSpaceDE w:val="0"/>
        <w:jc w:val="both"/>
        <w:rPr>
          <w:color w:val="000000"/>
          <w:kern w:val="2"/>
          <w:lang w:eastAsia="zh-CN"/>
        </w:rPr>
      </w:pPr>
    </w:p>
    <w:p w14:paraId="1AE4A46A" w14:textId="77777777" w:rsidR="00BE31EF" w:rsidRPr="00BE31EF" w:rsidRDefault="00BE31EF" w:rsidP="00BE31EF">
      <w:pPr>
        <w:suppressAutoHyphens/>
        <w:autoSpaceDE w:val="0"/>
        <w:jc w:val="both"/>
        <w:rPr>
          <w:color w:val="000000"/>
          <w:kern w:val="2"/>
          <w:lang w:eastAsia="zh-CN"/>
        </w:rPr>
      </w:pPr>
    </w:p>
    <w:p w14:paraId="5084324D" w14:textId="77777777" w:rsidR="00BE31EF" w:rsidRPr="00BE31EF" w:rsidRDefault="00BE31EF" w:rsidP="00BE31EF">
      <w:pPr>
        <w:suppressAutoHyphens/>
        <w:autoSpaceDE w:val="0"/>
        <w:jc w:val="both"/>
        <w:rPr>
          <w:color w:val="000000"/>
          <w:kern w:val="2"/>
          <w:lang w:eastAsia="zh-CN"/>
        </w:rPr>
      </w:pPr>
    </w:p>
    <w:p w14:paraId="7A8A8BDC" w14:textId="77777777" w:rsidR="00BE31EF" w:rsidRPr="00BE31EF" w:rsidRDefault="00BE31EF" w:rsidP="00BE31EF">
      <w:pPr>
        <w:suppressAutoHyphens/>
        <w:autoSpaceDE w:val="0"/>
        <w:jc w:val="both"/>
        <w:rPr>
          <w:color w:val="000000"/>
          <w:kern w:val="2"/>
          <w:lang w:eastAsia="zh-CN"/>
        </w:rPr>
      </w:pPr>
    </w:p>
    <w:p w14:paraId="30247999" w14:textId="77777777" w:rsidR="00BE31EF" w:rsidRPr="00BE31EF" w:rsidRDefault="00BE31EF" w:rsidP="00BE31EF">
      <w:pPr>
        <w:suppressAutoHyphens/>
        <w:autoSpaceDE w:val="0"/>
        <w:jc w:val="both"/>
        <w:rPr>
          <w:color w:val="000000"/>
          <w:kern w:val="2"/>
          <w:lang w:eastAsia="zh-CN"/>
        </w:rPr>
      </w:pPr>
    </w:p>
    <w:p w14:paraId="0259B408" w14:textId="77777777" w:rsidR="00BE31EF" w:rsidRPr="00BE31EF" w:rsidRDefault="00BE31EF" w:rsidP="00BE31EF">
      <w:pPr>
        <w:suppressAutoHyphens/>
        <w:autoSpaceDE w:val="0"/>
        <w:jc w:val="both"/>
        <w:rPr>
          <w:color w:val="000000"/>
          <w:kern w:val="2"/>
          <w:lang w:eastAsia="zh-CN"/>
        </w:rPr>
      </w:pPr>
    </w:p>
    <w:p w14:paraId="465C5B64" w14:textId="77777777" w:rsidR="00BE31EF" w:rsidRPr="00BE31EF" w:rsidRDefault="00BE31EF" w:rsidP="00BE31EF">
      <w:pPr>
        <w:suppressAutoHyphens/>
        <w:autoSpaceDE w:val="0"/>
        <w:jc w:val="both"/>
        <w:rPr>
          <w:color w:val="000000"/>
          <w:kern w:val="2"/>
          <w:lang w:eastAsia="zh-CN"/>
        </w:rPr>
      </w:pPr>
    </w:p>
    <w:p w14:paraId="602AE5EB" w14:textId="77777777" w:rsidR="00BE31EF" w:rsidRPr="00BE31EF" w:rsidRDefault="00BE31EF" w:rsidP="00BE31EF">
      <w:pPr>
        <w:suppressAutoHyphens/>
        <w:autoSpaceDE w:val="0"/>
        <w:jc w:val="both"/>
        <w:rPr>
          <w:color w:val="000000"/>
          <w:kern w:val="2"/>
          <w:lang w:eastAsia="zh-CN"/>
        </w:rPr>
      </w:pPr>
    </w:p>
    <w:p w14:paraId="68C34A00" w14:textId="77777777" w:rsidR="00BE31EF" w:rsidRPr="00BE31EF" w:rsidRDefault="00BE31EF" w:rsidP="00BE31EF">
      <w:pPr>
        <w:suppressAutoHyphens/>
        <w:autoSpaceDE w:val="0"/>
        <w:jc w:val="both"/>
        <w:rPr>
          <w:color w:val="000000"/>
          <w:kern w:val="2"/>
          <w:lang w:eastAsia="zh-CN"/>
        </w:rPr>
      </w:pPr>
    </w:p>
    <w:p w14:paraId="26FAD5D7" w14:textId="77777777" w:rsidR="00BE31EF" w:rsidRPr="00BE31EF" w:rsidRDefault="00BE31EF" w:rsidP="00BE31EF">
      <w:pPr>
        <w:suppressAutoHyphens/>
        <w:autoSpaceDE w:val="0"/>
        <w:jc w:val="both"/>
        <w:rPr>
          <w:color w:val="000000"/>
          <w:kern w:val="2"/>
          <w:lang w:eastAsia="zh-CN"/>
        </w:rPr>
      </w:pPr>
    </w:p>
    <w:p w14:paraId="7FEA6BE6" w14:textId="77777777" w:rsidR="00BE31EF" w:rsidRPr="00BE31EF" w:rsidRDefault="00BE31EF" w:rsidP="00BE31EF">
      <w:pPr>
        <w:suppressAutoHyphens/>
        <w:autoSpaceDE w:val="0"/>
        <w:jc w:val="both"/>
        <w:rPr>
          <w:color w:val="000000"/>
          <w:kern w:val="2"/>
          <w:lang w:eastAsia="zh-CN"/>
        </w:rPr>
      </w:pPr>
    </w:p>
    <w:p w14:paraId="5F3A4BBE" w14:textId="77777777" w:rsidR="00BE31EF" w:rsidRPr="00BE31EF" w:rsidRDefault="00BE31EF" w:rsidP="00BE31EF">
      <w:pPr>
        <w:suppressAutoHyphens/>
        <w:autoSpaceDE w:val="0"/>
        <w:jc w:val="both"/>
        <w:rPr>
          <w:color w:val="000000"/>
          <w:kern w:val="2"/>
          <w:lang w:eastAsia="zh-CN"/>
        </w:rPr>
      </w:pPr>
    </w:p>
    <w:p w14:paraId="7B2C6F94" w14:textId="77777777" w:rsidR="00BE31EF" w:rsidRPr="00BE31EF" w:rsidRDefault="00BE31EF" w:rsidP="00BE31EF">
      <w:pPr>
        <w:suppressAutoHyphens/>
        <w:spacing w:after="160" w:line="252" w:lineRule="auto"/>
        <w:jc w:val="center"/>
        <w:rPr>
          <w:rFonts w:ascii="Calibri" w:eastAsia="Calibri" w:hAnsi="Calibri"/>
          <w:kern w:val="2"/>
          <w:sz w:val="22"/>
          <w:szCs w:val="22"/>
          <w:lang w:eastAsia="zh-CN"/>
        </w:rPr>
      </w:pPr>
      <w:r w:rsidRPr="00BE31EF">
        <w:rPr>
          <w:rFonts w:eastAsia="Calibri"/>
          <w:b/>
          <w:color w:val="000000"/>
          <w:kern w:val="2"/>
          <w:lang w:eastAsia="zh-CN"/>
        </w:rPr>
        <w:lastRenderedPageBreak/>
        <w:t xml:space="preserve">Dobeles novada </w:t>
      </w:r>
      <w:r w:rsidRPr="00BE31EF">
        <w:rPr>
          <w:b/>
          <w:bCs/>
          <w:color w:val="000000"/>
          <w:kern w:val="2"/>
          <w:lang w:eastAsia="en-US"/>
        </w:rPr>
        <w:t>pašvaldības</w:t>
      </w:r>
      <w:r w:rsidRPr="00BE31EF">
        <w:rPr>
          <w:rFonts w:eastAsia="Calibri"/>
          <w:b/>
          <w:color w:val="000000"/>
          <w:kern w:val="2"/>
          <w:lang w:eastAsia="zh-CN"/>
        </w:rPr>
        <w:t xml:space="preserve"> saistošo noteikumu Nr. 10</w:t>
      </w:r>
    </w:p>
    <w:p w14:paraId="72C185D6" w14:textId="77777777" w:rsidR="00BE31EF" w:rsidRPr="00BE31EF" w:rsidRDefault="00BE31EF" w:rsidP="00BE31EF">
      <w:pPr>
        <w:tabs>
          <w:tab w:val="left" w:pos="284"/>
        </w:tabs>
        <w:suppressAutoHyphens/>
        <w:autoSpaceDE w:val="0"/>
        <w:ind w:left="284" w:hanging="284"/>
        <w:jc w:val="center"/>
        <w:rPr>
          <w:color w:val="000000"/>
          <w:kern w:val="2"/>
          <w:lang w:eastAsia="zh-CN"/>
        </w:rPr>
      </w:pPr>
      <w:r w:rsidRPr="00BE31EF">
        <w:rPr>
          <w:b/>
          <w:bCs/>
          <w:color w:val="000000"/>
          <w:kern w:val="2"/>
          <w:lang w:eastAsia="zh-CN"/>
        </w:rPr>
        <w:t>“</w:t>
      </w:r>
      <w:r w:rsidRPr="00BE31EF">
        <w:rPr>
          <w:b/>
          <w:bCs/>
          <w:color w:val="000000"/>
          <w:kern w:val="2"/>
          <w:lang w:eastAsia="en-US"/>
        </w:rPr>
        <w:t>Grozījumi Dobeles novada</w:t>
      </w:r>
      <w:r w:rsidRPr="00BE31EF">
        <w:rPr>
          <w:b/>
          <w:bCs/>
          <w:color w:val="000000"/>
          <w:spacing w:val="-3"/>
          <w:kern w:val="2"/>
          <w:lang w:eastAsia="en-US"/>
        </w:rPr>
        <w:t xml:space="preserve"> </w:t>
      </w:r>
      <w:r w:rsidRPr="00BE31EF">
        <w:rPr>
          <w:b/>
          <w:bCs/>
          <w:color w:val="000000"/>
          <w:kern w:val="2"/>
          <w:lang w:eastAsia="en-US"/>
        </w:rPr>
        <w:t xml:space="preserve">pašvaldības 2023. gada 26. janvāra saistošajos noteikumos Nr. 1 „Dobeles novada pašvaldības teritorijas kopšanas </w:t>
      </w:r>
      <w:r w:rsidRPr="00BE31EF">
        <w:rPr>
          <w:b/>
          <w:bCs/>
          <w:color w:val="000000"/>
          <w:kern w:val="2"/>
        </w:rPr>
        <w:t>un tajā esošo ēku un būvju uzturēšanas noteikumi</w:t>
      </w:r>
      <w:r w:rsidRPr="00BE31EF">
        <w:rPr>
          <w:b/>
          <w:bCs/>
          <w:color w:val="000000"/>
          <w:kern w:val="2"/>
          <w:lang w:eastAsia="en-US"/>
        </w:rPr>
        <w:t>”</w:t>
      </w:r>
      <w:r w:rsidRPr="00BE31EF">
        <w:rPr>
          <w:b/>
          <w:bCs/>
          <w:color w:val="000000"/>
          <w:kern w:val="2"/>
          <w:lang w:eastAsia="zh-CN"/>
        </w:rPr>
        <w:t>””</w:t>
      </w:r>
    </w:p>
    <w:p w14:paraId="0538535D" w14:textId="77777777" w:rsidR="00BE31EF" w:rsidRPr="00BE31EF" w:rsidRDefault="00BE31EF" w:rsidP="00BE31EF">
      <w:pPr>
        <w:suppressAutoHyphens/>
        <w:autoSpaceDE w:val="0"/>
        <w:jc w:val="center"/>
        <w:rPr>
          <w:color w:val="000000"/>
          <w:kern w:val="2"/>
          <w:lang w:eastAsia="zh-CN"/>
        </w:rPr>
      </w:pPr>
      <w:r w:rsidRPr="00BE31EF">
        <w:rPr>
          <w:b/>
          <w:bCs/>
          <w:color w:val="000000"/>
          <w:kern w:val="2"/>
          <w:lang w:eastAsia="zh-CN"/>
        </w:rPr>
        <w:t>paskaidrojuma raksts</w:t>
      </w:r>
    </w:p>
    <w:p w14:paraId="5CE2CA8F" w14:textId="77777777" w:rsidR="00BE31EF" w:rsidRPr="00BE31EF" w:rsidRDefault="00BE31EF" w:rsidP="00BE31EF">
      <w:pPr>
        <w:suppressAutoHyphens/>
        <w:autoSpaceDE w:val="0"/>
        <w:jc w:val="center"/>
        <w:rPr>
          <w:b/>
          <w:bCs/>
          <w:color w:val="000000"/>
          <w:kern w:val="2"/>
          <w:lang w:eastAsia="zh-CN"/>
        </w:rPr>
      </w:pPr>
    </w:p>
    <w:tbl>
      <w:tblPr>
        <w:tblW w:w="9698" w:type="dxa"/>
        <w:tblInd w:w="108" w:type="dxa"/>
        <w:tblLayout w:type="fixed"/>
        <w:tblLook w:val="0000" w:firstRow="0" w:lastRow="0" w:firstColumn="0" w:lastColumn="0" w:noHBand="0" w:noVBand="0"/>
      </w:tblPr>
      <w:tblGrid>
        <w:gridCol w:w="2901"/>
        <w:gridCol w:w="6797"/>
      </w:tblGrid>
      <w:tr w:rsidR="00BE31EF" w:rsidRPr="00BE31EF" w14:paraId="013FC1E1" w14:textId="77777777" w:rsidTr="009476F5">
        <w:tc>
          <w:tcPr>
            <w:tcW w:w="2901" w:type="dxa"/>
            <w:tcBorders>
              <w:top w:val="single" w:sz="4" w:space="0" w:color="000000"/>
              <w:left w:val="single" w:sz="4" w:space="0" w:color="000000"/>
              <w:bottom w:val="single" w:sz="4" w:space="0" w:color="000000"/>
            </w:tcBorders>
            <w:shd w:val="clear" w:color="auto" w:fill="auto"/>
          </w:tcPr>
          <w:p w14:paraId="0381BD80" w14:textId="77777777" w:rsidR="00BE31EF" w:rsidRPr="00BE31EF" w:rsidRDefault="00BE31EF" w:rsidP="00BE31EF">
            <w:pPr>
              <w:tabs>
                <w:tab w:val="left" w:pos="8364"/>
              </w:tabs>
              <w:suppressAutoHyphens/>
              <w:spacing w:after="160" w:line="252" w:lineRule="auto"/>
              <w:jc w:val="center"/>
              <w:rPr>
                <w:rFonts w:ascii="Calibri" w:eastAsia="Calibri" w:hAnsi="Calibri"/>
                <w:b/>
                <w:bCs/>
                <w:kern w:val="2"/>
                <w:sz w:val="22"/>
                <w:szCs w:val="22"/>
                <w:lang w:eastAsia="zh-CN"/>
              </w:rPr>
            </w:pPr>
            <w:r w:rsidRPr="00BE31EF">
              <w:rPr>
                <w:rFonts w:eastAsia="Calibri"/>
                <w:b/>
                <w:bCs/>
                <w:color w:val="000000"/>
                <w:kern w:val="2"/>
                <w:lang w:eastAsia="zh-CN"/>
              </w:rPr>
              <w:t>Sadaļas nosaukums</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234F7A0B" w14:textId="77777777" w:rsidR="00BE31EF" w:rsidRPr="00BE31EF" w:rsidRDefault="00BE31EF" w:rsidP="00BE31EF">
            <w:pPr>
              <w:tabs>
                <w:tab w:val="left" w:pos="8364"/>
              </w:tabs>
              <w:suppressAutoHyphens/>
              <w:spacing w:after="160" w:line="252" w:lineRule="auto"/>
              <w:jc w:val="center"/>
              <w:rPr>
                <w:rFonts w:ascii="Calibri" w:eastAsia="Calibri" w:hAnsi="Calibri"/>
                <w:b/>
                <w:bCs/>
                <w:kern w:val="2"/>
                <w:sz w:val="22"/>
                <w:szCs w:val="22"/>
                <w:lang w:eastAsia="zh-CN"/>
              </w:rPr>
            </w:pPr>
            <w:r w:rsidRPr="00BE31EF">
              <w:rPr>
                <w:rFonts w:eastAsia="Calibri"/>
                <w:b/>
                <w:bCs/>
                <w:color w:val="000000"/>
                <w:kern w:val="2"/>
                <w:lang w:eastAsia="zh-CN"/>
              </w:rPr>
              <w:t>Sadaļas paskaidrojums</w:t>
            </w:r>
          </w:p>
          <w:p w14:paraId="3B09C7B8" w14:textId="77777777" w:rsidR="00BE31EF" w:rsidRPr="00BE31EF" w:rsidRDefault="00BE31EF" w:rsidP="00BE31EF">
            <w:pPr>
              <w:tabs>
                <w:tab w:val="left" w:pos="8364"/>
              </w:tabs>
              <w:suppressAutoHyphens/>
              <w:spacing w:after="160" w:line="252" w:lineRule="auto"/>
              <w:jc w:val="center"/>
              <w:rPr>
                <w:rFonts w:eastAsia="Calibri"/>
                <w:b/>
                <w:bCs/>
                <w:color w:val="000000"/>
                <w:kern w:val="2"/>
                <w:lang w:eastAsia="zh-CN"/>
              </w:rPr>
            </w:pPr>
          </w:p>
        </w:tc>
      </w:tr>
      <w:tr w:rsidR="00BE31EF" w:rsidRPr="00BE31EF" w14:paraId="40FA000B" w14:textId="77777777" w:rsidTr="009476F5">
        <w:tc>
          <w:tcPr>
            <w:tcW w:w="2901" w:type="dxa"/>
            <w:tcBorders>
              <w:top w:val="single" w:sz="4" w:space="0" w:color="000000"/>
              <w:left w:val="single" w:sz="4" w:space="0" w:color="000000"/>
              <w:bottom w:val="single" w:sz="4" w:space="0" w:color="000000"/>
            </w:tcBorders>
            <w:shd w:val="clear" w:color="auto" w:fill="auto"/>
          </w:tcPr>
          <w:p w14:paraId="05FD74A9" w14:textId="77777777" w:rsidR="00BE31EF" w:rsidRPr="00BE31EF" w:rsidRDefault="00BE31EF" w:rsidP="00BE31EF">
            <w:pPr>
              <w:tabs>
                <w:tab w:val="left" w:pos="8364"/>
              </w:tabs>
              <w:suppressAutoHyphens/>
              <w:spacing w:after="160" w:line="252" w:lineRule="auto"/>
              <w:rPr>
                <w:rFonts w:ascii="Calibri" w:eastAsia="Calibri" w:hAnsi="Calibri"/>
                <w:b/>
                <w:bCs/>
                <w:kern w:val="2"/>
                <w:sz w:val="22"/>
                <w:szCs w:val="22"/>
                <w:lang w:eastAsia="zh-CN"/>
              </w:rPr>
            </w:pPr>
            <w:r w:rsidRPr="00BE31EF">
              <w:rPr>
                <w:rFonts w:eastAsia="Calibri"/>
                <w:b/>
                <w:bCs/>
                <w:color w:val="000000"/>
                <w:kern w:val="2"/>
                <w:lang w:eastAsia="zh-CN"/>
              </w:rPr>
              <w:t>1.M</w:t>
            </w:r>
            <w:r w:rsidRPr="00BE31EF">
              <w:rPr>
                <w:b/>
                <w:bCs/>
                <w:color w:val="000000"/>
                <w:kern w:val="2"/>
                <w:lang w:eastAsia="zh-CN"/>
              </w:rPr>
              <w:t>ērķis un nepieciešamības pamatojums.</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67713968" w14:textId="77777777" w:rsidR="00BE31EF" w:rsidRPr="00BE31EF" w:rsidRDefault="00BE31EF" w:rsidP="00BE31EF">
            <w:pPr>
              <w:tabs>
                <w:tab w:val="left" w:pos="8364"/>
              </w:tabs>
              <w:suppressAutoHyphens/>
              <w:spacing w:after="160" w:line="252" w:lineRule="auto"/>
              <w:jc w:val="both"/>
              <w:rPr>
                <w:rFonts w:ascii="Calibri" w:eastAsia="Calibri" w:hAnsi="Calibri"/>
                <w:kern w:val="2"/>
                <w:sz w:val="22"/>
                <w:szCs w:val="22"/>
                <w:lang w:eastAsia="zh-CN"/>
              </w:rPr>
            </w:pPr>
            <w:r w:rsidRPr="00BE31EF">
              <w:rPr>
                <w:rFonts w:eastAsia="Calibri"/>
                <w:color w:val="000000"/>
                <w:kern w:val="2"/>
                <w:lang w:eastAsia="zh-CN"/>
              </w:rPr>
              <w:t xml:space="preserve">1.1. </w:t>
            </w:r>
            <w:r w:rsidRPr="00BE31EF">
              <w:rPr>
                <w:rFonts w:eastAsia="Calibri"/>
                <w:color w:val="000000"/>
                <w:kern w:val="2"/>
                <w:lang w:eastAsia="ar-SA"/>
              </w:rPr>
              <w:t xml:space="preserve">Ministru kabineta 2015. gada 2. jūnija noteikumu Nr. 279 “Ceļu satiksmes noteikumi” 114. punkts noteic, ka transportlīdzekļu apstāšanās un stāvēšana atļauta ceļa labajā pusē iespējami vairāk pa labi uz nomales, bet, ja tās nav – brauktuves malā vietās, kur ir iespējams piebraukt, nepārkāpjot šo noteikumu prasības. Ja brauktuves malā ir izveidoti šim nolūkam paredzēti paplašinājumi, transportlīdzekļu apstāšanās un stāvēšana atļauta šajos paplašinājumos. Tāpat automašīnas novietošana stāvēšanai atļauta arī minēto noteikumu </w:t>
            </w:r>
            <w:hyperlink r:id="rId31" w:anchor="_blank" w:history="1">
              <w:r w:rsidRPr="00BE31EF">
                <w:rPr>
                  <w:rFonts w:eastAsia="Calibri"/>
                  <w:color w:val="000000"/>
                  <w:kern w:val="2"/>
                  <w:lang w:eastAsia="ar-SA"/>
                </w:rPr>
                <w:t>115.</w:t>
              </w:r>
            </w:hyperlink>
            <w:r w:rsidRPr="00BE31EF">
              <w:rPr>
                <w:rFonts w:eastAsia="Calibri"/>
                <w:color w:val="000000"/>
                <w:kern w:val="2"/>
                <w:lang w:eastAsia="ar-SA"/>
              </w:rPr>
              <w:t xml:space="preserve"> un </w:t>
            </w:r>
            <w:hyperlink r:id="rId32" w:anchor="_blank" w:history="1">
              <w:r w:rsidRPr="00BE31EF">
                <w:rPr>
                  <w:rFonts w:eastAsia="Calibri"/>
                  <w:color w:val="000000"/>
                  <w:kern w:val="2"/>
                  <w:lang w:eastAsia="ar-SA"/>
                </w:rPr>
                <w:t>117. punktā</w:t>
              </w:r>
            </w:hyperlink>
            <w:r w:rsidRPr="00BE31EF">
              <w:rPr>
                <w:rFonts w:eastAsia="Calibri"/>
                <w:color w:val="000000"/>
                <w:kern w:val="2"/>
                <w:lang w:eastAsia="ar-SA"/>
              </w:rPr>
              <w:t xml:space="preserve"> norādītajos gadījumos (apdzīvotās vietās arī ceļa kreisajā pusē, ja uz ceļa nav vairāk par vienu joslu katrā braukšanas virzienā un ja brauktuves vidū nav tramvaja sliežu ceļa klātnes; apdzīvotās vietās uz vienvirziena ceļiem; speciāli ierīkotās vai apzīmētās stāvvietās). Turklāt autovadītājam jāņem vērā arī minēto noteikumu </w:t>
            </w:r>
            <w:hyperlink r:id="rId33" w:anchor="_blank" w:history="1">
              <w:r w:rsidRPr="00BE31EF">
                <w:rPr>
                  <w:rFonts w:eastAsia="Calibri"/>
                  <w:color w:val="000000"/>
                  <w:kern w:val="2"/>
                  <w:lang w:eastAsia="ar-SA"/>
                </w:rPr>
                <w:t>121.</w:t>
              </w:r>
            </w:hyperlink>
            <w:r w:rsidRPr="00BE31EF">
              <w:rPr>
                <w:rFonts w:eastAsia="Calibri"/>
                <w:color w:val="000000"/>
                <w:kern w:val="2"/>
                <w:lang w:eastAsia="ar-SA"/>
              </w:rPr>
              <w:t xml:space="preserve">un </w:t>
            </w:r>
            <w:hyperlink r:id="rId34" w:anchor="_blank" w:history="1">
              <w:r w:rsidRPr="00BE31EF">
                <w:rPr>
                  <w:rFonts w:eastAsia="Calibri"/>
                  <w:color w:val="000000"/>
                  <w:kern w:val="2"/>
                  <w:lang w:eastAsia="ar-SA"/>
                </w:rPr>
                <w:t>122.punktā</w:t>
              </w:r>
            </w:hyperlink>
            <w:r w:rsidRPr="00BE31EF">
              <w:rPr>
                <w:rFonts w:eastAsia="Calibri"/>
                <w:color w:val="000000"/>
                <w:kern w:val="2"/>
                <w:lang w:eastAsia="ar-SA"/>
              </w:rPr>
              <w:t xml:space="preserve"> norādītie aizliegumi automašīnas novietošanai stāvēšanai.</w:t>
            </w:r>
          </w:p>
          <w:p w14:paraId="7DB43116" w14:textId="77777777" w:rsidR="00BE31EF" w:rsidRPr="00BE31EF" w:rsidRDefault="00BE31EF" w:rsidP="00BE31EF">
            <w:pPr>
              <w:tabs>
                <w:tab w:val="left" w:pos="8364"/>
              </w:tabs>
              <w:suppressAutoHyphens/>
              <w:spacing w:after="160" w:line="252" w:lineRule="auto"/>
              <w:jc w:val="both"/>
              <w:rPr>
                <w:rFonts w:ascii="Calibri" w:eastAsia="Calibri" w:hAnsi="Calibri"/>
                <w:kern w:val="2"/>
                <w:sz w:val="22"/>
                <w:szCs w:val="22"/>
                <w:lang w:eastAsia="zh-CN"/>
              </w:rPr>
            </w:pPr>
            <w:r w:rsidRPr="00BE31EF">
              <w:rPr>
                <w:rFonts w:eastAsia="Calibri"/>
                <w:color w:val="000000"/>
                <w:kern w:val="2"/>
                <w:lang w:eastAsia="ar-SA"/>
              </w:rPr>
              <w:t>No minētā ir secināms, ka transportlīdzekļu apstāšanās un stāvēšana ir atļauta uz ceļiem, nevis zaļajā zonā, taču konkrēts aizliegums, līdz ar to arī administratīvā atbildība par tā pārkāpumu, normatīvajos aktos nav iekļauta.</w:t>
            </w:r>
          </w:p>
          <w:p w14:paraId="04CC25F0" w14:textId="77777777" w:rsidR="00BE31EF" w:rsidRPr="00BE31EF" w:rsidRDefault="00BE31EF" w:rsidP="00BE31EF">
            <w:pPr>
              <w:tabs>
                <w:tab w:val="left" w:pos="8364"/>
              </w:tabs>
              <w:suppressAutoHyphens/>
              <w:spacing w:after="160" w:line="252" w:lineRule="auto"/>
              <w:jc w:val="both"/>
              <w:rPr>
                <w:rFonts w:ascii="Calibri" w:eastAsia="Calibri" w:hAnsi="Calibri"/>
                <w:kern w:val="2"/>
                <w:sz w:val="22"/>
                <w:szCs w:val="22"/>
                <w:lang w:eastAsia="zh-CN"/>
              </w:rPr>
            </w:pPr>
            <w:r w:rsidRPr="00BE31EF">
              <w:rPr>
                <w:rFonts w:eastAsia="Calibri"/>
                <w:color w:val="000000"/>
                <w:kern w:val="2"/>
                <w:lang w:eastAsia="ar-SA"/>
              </w:rPr>
              <w:t>Lai pasargātu publiski pieejamos apstādījumus un zālienu no izbraukāšanas, Dobeles novada</w:t>
            </w:r>
            <w:r w:rsidRPr="00BE31EF">
              <w:rPr>
                <w:rFonts w:eastAsia="Calibri"/>
                <w:color w:val="000000"/>
                <w:spacing w:val="-3"/>
                <w:kern w:val="2"/>
                <w:lang w:eastAsia="ar-SA"/>
              </w:rPr>
              <w:t xml:space="preserve"> </w:t>
            </w:r>
            <w:r w:rsidRPr="00BE31EF">
              <w:rPr>
                <w:rFonts w:eastAsia="Calibri"/>
                <w:color w:val="000000"/>
                <w:kern w:val="2"/>
                <w:lang w:eastAsia="ar-SA"/>
              </w:rPr>
              <w:t>pašvaldības 2023. gada 26. janvāra saistošie noteikumi Nr.1</w:t>
            </w:r>
            <w:r w:rsidRPr="00BE31EF">
              <w:rPr>
                <w:rFonts w:eastAsia="Calibri"/>
                <w:b/>
                <w:bCs/>
                <w:color w:val="000000"/>
                <w:kern w:val="2"/>
                <w:lang w:eastAsia="ar-SA"/>
              </w:rPr>
              <w:t xml:space="preserve"> </w:t>
            </w:r>
            <w:r w:rsidRPr="00BE31EF">
              <w:rPr>
                <w:rFonts w:eastAsia="Calibri"/>
                <w:color w:val="000000"/>
                <w:kern w:val="2"/>
                <w:lang w:eastAsia="ar-SA"/>
              </w:rPr>
              <w:t>„</w:t>
            </w:r>
            <w:r w:rsidRPr="00BE31EF">
              <w:rPr>
                <w:rFonts w:eastAsia="Calibri"/>
                <w:bCs/>
                <w:color w:val="000000"/>
                <w:kern w:val="2"/>
                <w:lang w:eastAsia="ar-SA"/>
              </w:rPr>
              <w:t xml:space="preserve">Dobeles novada pašvaldības teritorijas kopšanas </w:t>
            </w:r>
            <w:r w:rsidRPr="00BE31EF">
              <w:rPr>
                <w:bCs/>
                <w:color w:val="000000"/>
                <w:kern w:val="2"/>
              </w:rPr>
              <w:t>un tajā esošo ēku un būvju uzturēšanas noteikumi</w:t>
            </w:r>
            <w:r w:rsidRPr="00BE31EF">
              <w:rPr>
                <w:rFonts w:eastAsia="Calibri"/>
                <w:color w:val="000000"/>
                <w:kern w:val="2"/>
                <w:lang w:eastAsia="ar-SA"/>
              </w:rPr>
              <w:t>”  (turpmāk – SN. Nr.1) papildināti ar normu, kas aizliedz  publiski pieejamajā apstādījumu teritorijā un zālienā braukt un novietot mehāniskos transportlīdzekļus, ja tas nav saistīts ar apstādījumu apsaimniekošanu. SN Nr.1 papildināti arī ar sankciju par iepriekš minētās normas pārkāpšanu, kas paredz par noteikumu 7.</w:t>
            </w:r>
            <w:r w:rsidRPr="00BE31EF">
              <w:rPr>
                <w:rFonts w:eastAsia="Calibri"/>
                <w:color w:val="000000"/>
                <w:kern w:val="2"/>
                <w:position w:val="4"/>
                <w:lang w:eastAsia="ar-SA"/>
              </w:rPr>
              <w:t>1</w:t>
            </w:r>
            <w:r w:rsidRPr="00BE31EF">
              <w:rPr>
                <w:rFonts w:eastAsia="Calibri"/>
                <w:color w:val="000000"/>
                <w:kern w:val="2"/>
                <w:lang w:eastAsia="ar-SA"/>
              </w:rPr>
              <w:t xml:space="preserve"> punktā noteikto prasību neievērošanu piemērot brīdinājumu vai naudas sodu fiziskajām personām līdz 100 naudas soda vienībām, juridiskajām personām līdz 300 naudas soda vienībām.</w:t>
            </w:r>
          </w:p>
          <w:p w14:paraId="26D80EED" w14:textId="77777777" w:rsidR="00BE31EF" w:rsidRPr="00BE31EF" w:rsidRDefault="00BE31EF" w:rsidP="00BE31EF">
            <w:pPr>
              <w:tabs>
                <w:tab w:val="left" w:pos="8364"/>
              </w:tabs>
              <w:suppressAutoHyphens/>
              <w:spacing w:after="160" w:line="252" w:lineRule="auto"/>
              <w:jc w:val="both"/>
              <w:rPr>
                <w:rFonts w:ascii="Calibri" w:eastAsia="Calibri" w:hAnsi="Calibri"/>
                <w:kern w:val="2"/>
                <w:sz w:val="22"/>
                <w:szCs w:val="22"/>
                <w:lang w:eastAsia="zh-CN"/>
              </w:rPr>
            </w:pPr>
            <w:r w:rsidRPr="00BE31EF">
              <w:rPr>
                <w:color w:val="000000"/>
                <w:kern w:val="2"/>
                <w:lang w:eastAsia="ar-SA"/>
              </w:rPr>
              <w:t xml:space="preserve"> </w:t>
            </w:r>
            <w:r w:rsidRPr="00BE31EF">
              <w:rPr>
                <w:color w:val="000000"/>
                <w:kern w:val="2"/>
                <w:lang w:eastAsia="zh-CN"/>
              </w:rPr>
              <w:t xml:space="preserve">1.2. Būvniecības likuma 19. panta ceturtā daļa noteic, ka </w:t>
            </w:r>
            <w:r w:rsidRPr="00BE31EF">
              <w:rPr>
                <w:bCs/>
                <w:color w:val="000000"/>
                <w:kern w:val="2"/>
                <w:lang w:eastAsia="zh-CN"/>
              </w:rPr>
              <w:t>būves īpašnieks nodrošina būves</w:t>
            </w:r>
            <w:r w:rsidRPr="00BE31EF">
              <w:rPr>
                <w:b/>
                <w:color w:val="000000"/>
                <w:kern w:val="2"/>
                <w:lang w:eastAsia="zh-CN"/>
              </w:rPr>
              <w:t xml:space="preserve"> </w:t>
            </w:r>
            <w:r w:rsidRPr="00BE31EF">
              <w:rPr>
                <w:color w:val="000000"/>
                <w:kern w:val="2"/>
                <w:lang w:eastAsia="zh-CN"/>
              </w:rPr>
              <w:t>un tās</w:t>
            </w:r>
            <w:r w:rsidRPr="00BE31EF">
              <w:rPr>
                <w:b/>
                <w:color w:val="000000"/>
                <w:kern w:val="2"/>
                <w:lang w:eastAsia="zh-CN"/>
              </w:rPr>
              <w:t xml:space="preserve"> </w:t>
            </w:r>
            <w:r w:rsidRPr="00BE31EF">
              <w:rPr>
                <w:bCs/>
                <w:color w:val="000000"/>
                <w:kern w:val="2"/>
                <w:lang w:eastAsia="zh-CN"/>
              </w:rPr>
              <w:t>elementu uzturēšanu ekspluatācijas laikā</w:t>
            </w:r>
            <w:r w:rsidRPr="00BE31EF">
              <w:rPr>
                <w:color w:val="000000"/>
                <w:kern w:val="2"/>
                <w:lang w:eastAsia="zh-CN"/>
              </w:rPr>
              <w:t xml:space="preserve">, lai tā atbilstu šā likuma 9. pantā būvei noteiktajām būtiskām prasībām (mehāniskā stiprība un stabilitāte; ugunsdrošība; vides aizsardzība un higiēna/nekaitīgums; lietošanas drošība un vides </w:t>
            </w:r>
            <w:r w:rsidRPr="00BE31EF">
              <w:rPr>
                <w:color w:val="000000"/>
                <w:kern w:val="2"/>
                <w:lang w:eastAsia="zh-CN"/>
              </w:rPr>
              <w:lastRenderedPageBreak/>
              <w:t xml:space="preserve">pieejamība; akustika (aizsardzība pret trokšņiem); energoefektivitāte; ilgtspējīga dabas resursu izmantošana). </w:t>
            </w:r>
          </w:p>
          <w:p w14:paraId="49C1706A" w14:textId="77777777" w:rsidR="00BE31EF" w:rsidRPr="00BE31EF" w:rsidRDefault="00BE31EF" w:rsidP="00BE31EF">
            <w:pPr>
              <w:suppressAutoHyphens/>
              <w:jc w:val="both"/>
              <w:rPr>
                <w:rFonts w:ascii="Calibri" w:eastAsia="Calibri" w:hAnsi="Calibri"/>
                <w:kern w:val="2"/>
                <w:sz w:val="22"/>
                <w:szCs w:val="22"/>
                <w:lang w:eastAsia="zh-CN"/>
              </w:rPr>
            </w:pPr>
            <w:r w:rsidRPr="00BE31EF">
              <w:rPr>
                <w:rFonts w:eastAsia="Calibri"/>
                <w:color w:val="000000"/>
                <w:kern w:val="2"/>
                <w:lang w:eastAsia="zh-CN"/>
              </w:rPr>
              <w:t xml:space="preserve">Ministru kabineta 2014. gada 19. augusta noteikumu Nr. 500 “Vispārīgie būvnoteikumi” (turpmāk – Vispārīgie būvnoteikumi) </w:t>
            </w:r>
            <w:r w:rsidRPr="00BE31EF">
              <w:rPr>
                <w:rFonts w:eastAsia="Calibri"/>
                <w:kern w:val="2"/>
                <w:lang w:eastAsia="zh-CN"/>
              </w:rPr>
              <w:t xml:space="preserve">158.1. apakšpunkts noteic, ka </w:t>
            </w:r>
            <w:r w:rsidRPr="00BE31EF">
              <w:rPr>
                <w:rFonts w:eastAsia="Calibri"/>
                <w:color w:val="000000"/>
                <w:kern w:val="2"/>
                <w:lang w:eastAsia="zh-CN"/>
              </w:rPr>
              <w:t>būve ir jāsakārto, jāveic tās konservācija vai jānojauc (atkarībā no konkrētiem apstākļiem), ja tās stāvoklis neatbilst Būvniecības likuma 9. pantā noteiktajām būtiskajām prasībām attiecībā uz būves lietošanas drošību, mehānisko stiprību un stabilitāti.</w:t>
            </w:r>
          </w:p>
          <w:p w14:paraId="1D0275F1" w14:textId="77777777" w:rsidR="00BE31EF" w:rsidRPr="00BE31EF" w:rsidRDefault="00BE31EF" w:rsidP="00BE31EF">
            <w:pPr>
              <w:suppressAutoHyphens/>
              <w:jc w:val="both"/>
              <w:rPr>
                <w:rFonts w:ascii="Calibri" w:eastAsia="Calibri" w:hAnsi="Calibri"/>
                <w:kern w:val="2"/>
                <w:sz w:val="22"/>
                <w:szCs w:val="22"/>
                <w:lang w:eastAsia="zh-CN"/>
              </w:rPr>
            </w:pPr>
            <w:r w:rsidRPr="00BE31EF">
              <w:rPr>
                <w:rFonts w:eastAsia="Calibri"/>
                <w:color w:val="000000"/>
                <w:kern w:val="2"/>
                <w:lang w:eastAsia="zh-CN"/>
              </w:rPr>
              <w:t>Vispārīgo būvnoteikumu</w:t>
            </w:r>
            <w:r w:rsidRPr="00BE31EF">
              <w:rPr>
                <w:rFonts w:eastAsia="Calibri"/>
                <w:kern w:val="2"/>
                <w:lang w:eastAsia="zh-CN"/>
              </w:rPr>
              <w:t xml:space="preserve"> 158.2.apakšpunkts noteic, ka </w:t>
            </w:r>
            <w:r w:rsidRPr="00BE31EF">
              <w:rPr>
                <w:rFonts w:eastAsia="Calibri"/>
                <w:color w:val="000000"/>
                <w:kern w:val="2"/>
                <w:lang w:eastAsia="zh-CN"/>
              </w:rPr>
              <w:t>būve ir jāsakārto, jāveic tās konservācija vai jānojauc (atkarībā no konkrētiem apstākļiem), ja būves fasādes un citu ārējo konstrukciju tehniskais stāvoklis vai ārējais izskats neatbilst pilsētvides ainavas vai ainaviski vērtīgās teritorijas prasībām (būve ir vidi degradējoša vai bojā ainavu), kuras ir noteiktas pašvaldības saistošajos noteikumos par namu un to teritoriju un būvju uzturēšanu.</w:t>
            </w:r>
          </w:p>
          <w:p w14:paraId="02735374" w14:textId="77777777" w:rsidR="00BE31EF" w:rsidRPr="00BE31EF" w:rsidRDefault="00BE31EF" w:rsidP="00BE31EF">
            <w:pPr>
              <w:tabs>
                <w:tab w:val="left" w:pos="8364"/>
              </w:tabs>
              <w:suppressAutoHyphens/>
              <w:jc w:val="both"/>
              <w:rPr>
                <w:rFonts w:ascii="Calibri" w:eastAsia="Calibri" w:hAnsi="Calibri"/>
                <w:kern w:val="2"/>
                <w:sz w:val="22"/>
                <w:szCs w:val="22"/>
                <w:lang w:eastAsia="zh-CN"/>
              </w:rPr>
            </w:pPr>
            <w:r w:rsidRPr="00BE31EF">
              <w:rPr>
                <w:color w:val="000000"/>
                <w:kern w:val="2"/>
                <w:lang w:eastAsia="zh-CN"/>
              </w:rPr>
              <w:t>Vispārīgo būvnoteikumu</w:t>
            </w:r>
            <w:r w:rsidRPr="00BE31EF">
              <w:rPr>
                <w:kern w:val="2"/>
                <w:lang w:eastAsia="zh-CN"/>
              </w:rPr>
              <w:t xml:space="preserve"> 159.2.apakšpunkts noteic, ka </w:t>
            </w:r>
            <w:r w:rsidRPr="00BE31EF">
              <w:rPr>
                <w:color w:val="000000"/>
                <w:kern w:val="2"/>
                <w:lang w:eastAsia="zh-CN"/>
              </w:rPr>
              <w:t>Pašvaldība nosaka būves īpašniekam sakārtot būvi, lai tā atbilstu pilsētvides ainavas vai ainaviski vērtīgās teritorijas prasībām, ja būve bojā ainavu.</w:t>
            </w:r>
          </w:p>
          <w:p w14:paraId="1D5545C3" w14:textId="77777777" w:rsidR="00BE31EF" w:rsidRPr="00BE31EF" w:rsidRDefault="00BE31EF" w:rsidP="00BE31EF">
            <w:pPr>
              <w:tabs>
                <w:tab w:val="left" w:pos="8364"/>
              </w:tabs>
              <w:suppressAutoHyphens/>
              <w:jc w:val="both"/>
              <w:rPr>
                <w:rFonts w:ascii="Calibri" w:eastAsia="Calibri" w:hAnsi="Calibri"/>
                <w:kern w:val="2"/>
                <w:sz w:val="22"/>
                <w:szCs w:val="22"/>
                <w:lang w:eastAsia="zh-CN"/>
              </w:rPr>
            </w:pPr>
            <w:r w:rsidRPr="00BE31EF">
              <w:rPr>
                <w:color w:val="000000"/>
                <w:kern w:val="2"/>
                <w:lang w:eastAsia="zh-CN"/>
              </w:rPr>
              <w:t xml:space="preserve">Praksē ir konstatēti gadījumi, kad ēkas ir klasificētas par </w:t>
            </w:r>
            <w:r w:rsidRPr="00BE31EF">
              <w:rPr>
                <w:color w:val="000000"/>
                <w:kern w:val="2"/>
                <w:lang w:eastAsia="ar-SA"/>
              </w:rPr>
              <w:t xml:space="preserve">cilvēku drošību apdraudošu būvi, taču šo ēku īpašnieki vai tiesiskie valdītāji lēmumā norādītajā termiņā nav veikuši ēkas norobežošanu, lai novērstu nepiederošu personu iekļūšanu un uzturēšanos tajās. Līdz ar to pastāv risks sabiedrības drošības apdraudējumam. </w:t>
            </w:r>
          </w:p>
          <w:p w14:paraId="6B61FB4B" w14:textId="77777777" w:rsidR="00BE31EF" w:rsidRPr="00BE31EF" w:rsidRDefault="00BE31EF" w:rsidP="00BE31EF">
            <w:pPr>
              <w:tabs>
                <w:tab w:val="left" w:pos="8364"/>
              </w:tabs>
              <w:suppressAutoHyphens/>
              <w:jc w:val="both"/>
              <w:rPr>
                <w:rFonts w:ascii="Calibri" w:eastAsia="Calibri" w:hAnsi="Calibri"/>
                <w:kern w:val="2"/>
                <w:sz w:val="22"/>
                <w:szCs w:val="22"/>
                <w:lang w:eastAsia="zh-CN"/>
              </w:rPr>
            </w:pPr>
            <w:r w:rsidRPr="00BE31EF">
              <w:rPr>
                <w:color w:val="000000"/>
                <w:kern w:val="2"/>
                <w:lang w:eastAsia="ar-SA"/>
              </w:rPr>
              <w:t>Lai to novērstu, nepieciešams saistošos noteikumus Nr.1 papildināt ar normu, kas uzliek par pienākumu nekustamā īpašuma īpašniekam vai valdītājam nodrošināt ēku, kuras klasificētas par cilvēku drošību apdraudošu būvi, noslēgšanu (ieejas un pagrabu durvis aizslēdz, logus aizver vai aizbultē, vai veic logu un durvju ailu noslēgšanu, izmantojot citu tehnisku risinājumu) un to teritorijas norobežošanu, lai novērstu nepiederošu personu iekļūšanu un uzturēšanos tajās.</w:t>
            </w:r>
          </w:p>
          <w:p w14:paraId="28F25898" w14:textId="77777777" w:rsidR="00BE31EF" w:rsidRPr="00BE31EF" w:rsidRDefault="00BE31EF" w:rsidP="00BE31EF">
            <w:pPr>
              <w:tabs>
                <w:tab w:val="left" w:pos="8364"/>
              </w:tabs>
              <w:suppressAutoHyphens/>
              <w:spacing w:after="160" w:line="252" w:lineRule="auto"/>
              <w:jc w:val="both"/>
              <w:rPr>
                <w:rFonts w:ascii="Calibri" w:eastAsia="Calibri" w:hAnsi="Calibri"/>
                <w:kern w:val="2"/>
                <w:sz w:val="22"/>
                <w:szCs w:val="22"/>
                <w:lang w:eastAsia="zh-CN"/>
              </w:rPr>
            </w:pPr>
            <w:r w:rsidRPr="00BE31EF">
              <w:rPr>
                <w:color w:val="000000"/>
                <w:kern w:val="2"/>
                <w:lang w:eastAsia="ar-SA"/>
              </w:rPr>
              <w:t>Administratīvā atbildība par normatīvajos aktos noteikto būves konservācijas vai norobežošanas prasību neievērošanu</w:t>
            </w:r>
            <w:r w:rsidRPr="00BE31EF">
              <w:rPr>
                <w:color w:val="000000"/>
                <w:kern w:val="2"/>
                <w:lang w:eastAsia="zh-CN"/>
              </w:rPr>
              <w:t xml:space="preserve"> iestājas saskaņā ar  </w:t>
            </w:r>
            <w:r w:rsidRPr="00BE31EF">
              <w:rPr>
                <w:color w:val="000000"/>
                <w:kern w:val="2"/>
                <w:lang w:eastAsia="ar-SA"/>
              </w:rPr>
              <w:t>Būvniecības likuma 26. pantu.</w:t>
            </w:r>
          </w:p>
          <w:p w14:paraId="743D8BDE" w14:textId="0CB011AC" w:rsidR="00BE31EF" w:rsidRPr="00BE31EF" w:rsidRDefault="00BE31EF" w:rsidP="00BE31EF">
            <w:pPr>
              <w:tabs>
                <w:tab w:val="left" w:pos="8364"/>
              </w:tabs>
              <w:suppressAutoHyphens/>
              <w:spacing w:after="160" w:line="252" w:lineRule="auto"/>
              <w:jc w:val="both"/>
              <w:rPr>
                <w:rFonts w:ascii="Calibri" w:eastAsia="Calibri" w:hAnsi="Calibri"/>
                <w:kern w:val="2"/>
                <w:sz w:val="22"/>
                <w:szCs w:val="22"/>
                <w:lang w:eastAsia="zh-CN"/>
              </w:rPr>
            </w:pPr>
            <w:r w:rsidRPr="00BE31EF">
              <w:rPr>
                <w:rFonts w:eastAsia="Calibri"/>
                <w:color w:val="000000"/>
                <w:kern w:val="2"/>
                <w:lang w:eastAsia="zh-CN"/>
              </w:rPr>
              <w:t>1.</w:t>
            </w:r>
            <w:r w:rsidR="00B343D7">
              <w:rPr>
                <w:rFonts w:eastAsia="Calibri"/>
                <w:color w:val="000000"/>
                <w:kern w:val="2"/>
                <w:lang w:eastAsia="zh-CN"/>
              </w:rPr>
              <w:t>3</w:t>
            </w:r>
            <w:r w:rsidRPr="00BE31EF">
              <w:rPr>
                <w:rFonts w:eastAsia="Calibri"/>
                <w:color w:val="000000"/>
                <w:kern w:val="2"/>
                <w:lang w:eastAsia="zh-CN"/>
              </w:rPr>
              <w:t xml:space="preserve">. </w:t>
            </w:r>
            <w:r w:rsidRPr="00BE31EF">
              <w:rPr>
                <w:rFonts w:eastAsia="Calibri"/>
                <w:bCs/>
                <w:color w:val="000000"/>
                <w:kern w:val="2"/>
                <w:shd w:val="clear" w:color="auto" w:fill="FFFFFF"/>
                <w:lang w:eastAsia="zh-CN"/>
              </w:rPr>
              <w:t>Grozījumus saistošajos noteikumos var izdarīt tikai ar citiem saistošajiem noteikumiem.</w:t>
            </w:r>
          </w:p>
          <w:p w14:paraId="782BBCE1" w14:textId="77777777" w:rsidR="00BE31EF" w:rsidRPr="00BE31EF" w:rsidRDefault="00BE31EF" w:rsidP="00BE31EF">
            <w:pPr>
              <w:tabs>
                <w:tab w:val="left" w:pos="8364"/>
              </w:tabs>
              <w:suppressAutoHyphens/>
              <w:spacing w:after="160" w:line="252" w:lineRule="auto"/>
              <w:jc w:val="both"/>
              <w:rPr>
                <w:rFonts w:ascii="Calibri" w:eastAsia="Calibri" w:hAnsi="Calibri"/>
                <w:bCs/>
                <w:color w:val="000000"/>
                <w:kern w:val="2"/>
                <w:sz w:val="22"/>
                <w:szCs w:val="22"/>
                <w:highlight w:val="white"/>
                <w:lang w:eastAsia="zh-CN"/>
              </w:rPr>
            </w:pPr>
          </w:p>
        </w:tc>
      </w:tr>
      <w:tr w:rsidR="00BE31EF" w:rsidRPr="00BE31EF" w14:paraId="12DB0052" w14:textId="77777777" w:rsidTr="009476F5">
        <w:tc>
          <w:tcPr>
            <w:tcW w:w="2901" w:type="dxa"/>
            <w:tcBorders>
              <w:top w:val="single" w:sz="4" w:space="0" w:color="000000"/>
              <w:left w:val="single" w:sz="4" w:space="0" w:color="000000"/>
              <w:bottom w:val="single" w:sz="4" w:space="0" w:color="000000"/>
            </w:tcBorders>
            <w:shd w:val="clear" w:color="auto" w:fill="auto"/>
          </w:tcPr>
          <w:p w14:paraId="51E08D06" w14:textId="77777777" w:rsidR="00BE31EF" w:rsidRPr="00BE31EF" w:rsidRDefault="00BE31EF" w:rsidP="00BE31EF">
            <w:pPr>
              <w:tabs>
                <w:tab w:val="left" w:pos="8364"/>
              </w:tabs>
              <w:suppressAutoHyphens/>
              <w:jc w:val="both"/>
              <w:rPr>
                <w:rFonts w:eastAsia="Calibri"/>
                <w:b/>
                <w:bCs/>
                <w:kern w:val="2"/>
                <w:lang w:eastAsia="zh-CN"/>
              </w:rPr>
            </w:pPr>
            <w:r w:rsidRPr="00BE31EF">
              <w:rPr>
                <w:b/>
                <w:bCs/>
                <w:color w:val="000000"/>
                <w:kern w:val="2"/>
                <w:lang w:eastAsia="zh-CN"/>
              </w:rPr>
              <w:lastRenderedPageBreak/>
              <w:t>2. Fiskālā ietekme uz pašvaldības budžetu.</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2E8EEFA7" w14:textId="77777777" w:rsidR="00BE31EF" w:rsidRPr="00BE31EF" w:rsidRDefault="00BE31EF" w:rsidP="00BE31EF">
            <w:pPr>
              <w:suppressAutoHyphens/>
              <w:autoSpaceDE w:val="0"/>
              <w:spacing w:after="160" w:line="252" w:lineRule="auto"/>
              <w:jc w:val="both"/>
              <w:rPr>
                <w:rFonts w:ascii="Calibri" w:eastAsia="Calibri" w:hAnsi="Calibri"/>
                <w:kern w:val="2"/>
                <w:sz w:val="22"/>
                <w:szCs w:val="22"/>
                <w:lang w:eastAsia="zh-CN"/>
              </w:rPr>
            </w:pPr>
            <w:r w:rsidRPr="00BE31EF">
              <w:rPr>
                <w:rFonts w:eastAsia="Calibri"/>
                <w:color w:val="000000"/>
                <w:kern w:val="2"/>
                <w:lang w:eastAsia="zh-CN"/>
              </w:rPr>
              <w:t>2.1. Noteikumu īstenošanas fiskālās ietekmes prognoze uz pašvaldības budžetu – noteikumu izpilde notiks pašvaldības kārtējā gada budžeta ietvaros:</w:t>
            </w:r>
          </w:p>
          <w:p w14:paraId="3C8CB6A8" w14:textId="77777777" w:rsidR="00BE31EF" w:rsidRPr="00BE31EF" w:rsidRDefault="00BE31EF" w:rsidP="00BE31EF">
            <w:pPr>
              <w:suppressAutoHyphens/>
              <w:autoSpaceDE w:val="0"/>
              <w:spacing w:line="285" w:lineRule="atLeast"/>
              <w:jc w:val="both"/>
              <w:rPr>
                <w:kern w:val="2"/>
                <w:sz w:val="22"/>
                <w:szCs w:val="22"/>
                <w:lang w:val="x-none" w:eastAsia="zh-CN"/>
              </w:rPr>
            </w:pPr>
            <w:r w:rsidRPr="00BE31EF">
              <w:rPr>
                <w:color w:val="000000"/>
                <w:kern w:val="2"/>
                <w:lang w:eastAsia="zh-CN"/>
              </w:rPr>
              <w:t>2.1.1. ieņēmumu daļa nav precīzi aprēķināma, jo atkarīga no iekasētajiem naudas sodiem;</w:t>
            </w:r>
          </w:p>
          <w:p w14:paraId="7D480E77" w14:textId="77777777" w:rsidR="00BE31EF" w:rsidRPr="00BE31EF" w:rsidRDefault="00BE31EF" w:rsidP="00BE31EF">
            <w:pPr>
              <w:suppressAutoHyphens/>
              <w:autoSpaceDE w:val="0"/>
              <w:spacing w:line="285" w:lineRule="atLeast"/>
              <w:jc w:val="both"/>
              <w:rPr>
                <w:kern w:val="2"/>
                <w:sz w:val="22"/>
                <w:szCs w:val="22"/>
                <w:lang w:val="x-none" w:eastAsia="zh-CN"/>
              </w:rPr>
            </w:pPr>
            <w:r w:rsidRPr="00BE31EF">
              <w:rPr>
                <w:color w:val="000000"/>
                <w:kern w:val="2"/>
                <w:lang w:eastAsia="zh-CN"/>
              </w:rPr>
              <w:t>2.1.2. nav attiecināms uz izdevumu daļu;</w:t>
            </w:r>
          </w:p>
          <w:p w14:paraId="505FD75A" w14:textId="77777777" w:rsidR="00BE31EF" w:rsidRPr="00BE31EF" w:rsidRDefault="00BE31EF" w:rsidP="00BE31EF">
            <w:pPr>
              <w:suppressAutoHyphens/>
              <w:autoSpaceDE w:val="0"/>
              <w:spacing w:line="285" w:lineRule="atLeast"/>
              <w:jc w:val="both"/>
              <w:rPr>
                <w:kern w:val="2"/>
                <w:sz w:val="22"/>
                <w:szCs w:val="22"/>
                <w:lang w:val="x-none" w:eastAsia="zh-CN"/>
              </w:rPr>
            </w:pPr>
            <w:r w:rsidRPr="00BE31EF">
              <w:rPr>
                <w:color w:val="000000"/>
                <w:kern w:val="2"/>
                <w:lang w:eastAsia="zh-CN"/>
              </w:rPr>
              <w:t>2.1.3. nav paredzēta ietekme uz citām pozīcijām budžeta ieņēmumu vai izdevumu daļā.</w:t>
            </w:r>
          </w:p>
          <w:p w14:paraId="07D575BC" w14:textId="77777777" w:rsidR="00BE31EF" w:rsidRPr="00BE31EF" w:rsidRDefault="00BE31EF" w:rsidP="00BE31EF">
            <w:pPr>
              <w:suppressAutoHyphens/>
              <w:autoSpaceDE w:val="0"/>
              <w:spacing w:line="285" w:lineRule="atLeast"/>
              <w:jc w:val="both"/>
              <w:rPr>
                <w:color w:val="000000"/>
                <w:kern w:val="2"/>
                <w:lang w:eastAsia="zh-CN"/>
              </w:rPr>
            </w:pPr>
          </w:p>
          <w:p w14:paraId="23125F34" w14:textId="77777777" w:rsidR="00BE31EF" w:rsidRPr="00BE31EF" w:rsidRDefault="00BE31EF" w:rsidP="00BE31EF">
            <w:pPr>
              <w:suppressAutoHyphens/>
              <w:autoSpaceDE w:val="0"/>
              <w:spacing w:line="285" w:lineRule="atLeast"/>
              <w:jc w:val="both"/>
              <w:rPr>
                <w:kern w:val="2"/>
                <w:sz w:val="22"/>
                <w:szCs w:val="22"/>
                <w:lang w:val="x-none" w:eastAsia="zh-CN"/>
              </w:rPr>
            </w:pPr>
            <w:r w:rsidRPr="00BE31EF">
              <w:rPr>
                <w:color w:val="000000"/>
                <w:kern w:val="2"/>
                <w:lang w:eastAsia="zh-CN"/>
              </w:rPr>
              <w:lastRenderedPageBreak/>
              <w:t>2.2. Nav nepieciešami papildus resursi sakarā ar jaunu institūciju vai darba vietu veidošanu, lai nodrošinātu saistošo noteikumu izpildi.</w:t>
            </w:r>
          </w:p>
        </w:tc>
      </w:tr>
      <w:tr w:rsidR="00BE31EF" w:rsidRPr="00BE31EF" w14:paraId="04C82D92" w14:textId="77777777" w:rsidTr="009476F5">
        <w:tc>
          <w:tcPr>
            <w:tcW w:w="2901" w:type="dxa"/>
            <w:tcBorders>
              <w:top w:val="single" w:sz="4" w:space="0" w:color="000000"/>
              <w:left w:val="single" w:sz="4" w:space="0" w:color="000000"/>
              <w:bottom w:val="single" w:sz="4" w:space="0" w:color="000000"/>
            </w:tcBorders>
            <w:shd w:val="clear" w:color="auto" w:fill="auto"/>
          </w:tcPr>
          <w:p w14:paraId="76A806A1" w14:textId="77777777" w:rsidR="00BE31EF" w:rsidRPr="00BE31EF" w:rsidRDefault="00BE31EF" w:rsidP="00BE31EF">
            <w:pPr>
              <w:tabs>
                <w:tab w:val="left" w:pos="8364"/>
              </w:tabs>
              <w:suppressAutoHyphens/>
              <w:jc w:val="both"/>
              <w:rPr>
                <w:rFonts w:eastAsia="Calibri"/>
                <w:b/>
                <w:bCs/>
                <w:kern w:val="2"/>
                <w:lang w:eastAsia="zh-CN"/>
              </w:rPr>
            </w:pPr>
            <w:r w:rsidRPr="00BE31EF">
              <w:rPr>
                <w:b/>
                <w:bCs/>
                <w:color w:val="000000"/>
                <w:kern w:val="2"/>
                <w:lang w:eastAsia="zh-CN"/>
              </w:rPr>
              <w:lastRenderedPageBreak/>
              <w:t>3. Sociālā ietekme, ietekme uz vidi, iedzīvotāju veselību, uzņēmējdarbības vidi pašvaldības teritorijā, kā arī plānotā regulējuma ietekmi uz konkurenci.</w:t>
            </w:r>
          </w:p>
          <w:p w14:paraId="27133B36" w14:textId="77777777" w:rsidR="00BE31EF" w:rsidRPr="00BE31EF" w:rsidRDefault="00BE31EF" w:rsidP="00BE31EF">
            <w:pPr>
              <w:tabs>
                <w:tab w:val="left" w:pos="8364"/>
              </w:tabs>
              <w:suppressAutoHyphens/>
              <w:spacing w:after="160" w:line="252" w:lineRule="auto"/>
              <w:rPr>
                <w:rFonts w:ascii="Calibri" w:eastAsia="Calibri" w:hAnsi="Calibri"/>
                <w:b/>
                <w:bCs/>
                <w:color w:val="000000"/>
                <w:kern w:val="2"/>
                <w:sz w:val="22"/>
                <w:szCs w:val="22"/>
                <w:lang w:eastAsia="zh-CN"/>
              </w:rPr>
            </w:pP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27D34FAD" w14:textId="77777777" w:rsidR="00BE31EF" w:rsidRPr="00BE31EF" w:rsidRDefault="00BE31EF" w:rsidP="00BE31EF">
            <w:pPr>
              <w:suppressAutoHyphens/>
              <w:spacing w:after="160" w:line="252" w:lineRule="auto"/>
              <w:jc w:val="both"/>
              <w:rPr>
                <w:rFonts w:ascii="Calibri" w:eastAsia="Calibri" w:hAnsi="Calibri"/>
                <w:kern w:val="2"/>
                <w:sz w:val="22"/>
                <w:szCs w:val="22"/>
                <w:lang w:eastAsia="zh-CN"/>
              </w:rPr>
            </w:pPr>
            <w:r w:rsidRPr="00BE31EF">
              <w:rPr>
                <w:rFonts w:eastAsia="Calibri"/>
                <w:color w:val="000000"/>
                <w:kern w:val="2"/>
                <w:lang w:eastAsia="zh-CN"/>
              </w:rPr>
              <w:t>3.1. Sociālā ietekme – uzlabosies vides sakoptība, kas veicinās iedzīvotāju labsajūtu.</w:t>
            </w:r>
          </w:p>
          <w:p w14:paraId="70A45724" w14:textId="77777777" w:rsidR="00BE31EF" w:rsidRPr="00BE31EF" w:rsidRDefault="00BE31EF" w:rsidP="00BE31EF">
            <w:pPr>
              <w:suppressAutoHyphens/>
              <w:spacing w:line="285" w:lineRule="atLeast"/>
              <w:jc w:val="both"/>
              <w:rPr>
                <w:rFonts w:ascii="Calibri" w:eastAsia="Calibri" w:hAnsi="Calibri"/>
                <w:kern w:val="2"/>
                <w:sz w:val="22"/>
                <w:szCs w:val="22"/>
                <w:lang w:eastAsia="zh-CN"/>
              </w:rPr>
            </w:pPr>
            <w:r w:rsidRPr="00BE31EF">
              <w:rPr>
                <w:color w:val="000000"/>
                <w:kern w:val="2"/>
                <w:lang w:eastAsia="zh-CN"/>
              </w:rPr>
              <w:t>3.2. Ietekme uz vidi – noteikumu pieņemšana nodrošinās vides sakārtošanu.</w:t>
            </w:r>
          </w:p>
          <w:p w14:paraId="6BB0023A" w14:textId="77777777" w:rsidR="00BE31EF" w:rsidRPr="00BE31EF" w:rsidRDefault="00BE31EF" w:rsidP="00BE31EF">
            <w:pPr>
              <w:suppressAutoHyphens/>
              <w:spacing w:line="285" w:lineRule="atLeast"/>
              <w:jc w:val="both"/>
              <w:rPr>
                <w:color w:val="000000"/>
                <w:kern w:val="2"/>
                <w:lang w:eastAsia="zh-CN"/>
              </w:rPr>
            </w:pPr>
          </w:p>
          <w:p w14:paraId="5A52588A" w14:textId="77777777" w:rsidR="00BE31EF" w:rsidRPr="00BE31EF" w:rsidRDefault="00BE31EF" w:rsidP="00BE31EF">
            <w:pPr>
              <w:suppressAutoHyphens/>
              <w:spacing w:line="285" w:lineRule="atLeast"/>
              <w:jc w:val="both"/>
              <w:rPr>
                <w:rFonts w:ascii="Calibri" w:eastAsia="Calibri" w:hAnsi="Calibri"/>
                <w:kern w:val="2"/>
                <w:sz w:val="22"/>
                <w:szCs w:val="22"/>
                <w:lang w:eastAsia="zh-CN"/>
              </w:rPr>
            </w:pPr>
            <w:r w:rsidRPr="00BE31EF">
              <w:rPr>
                <w:color w:val="000000"/>
                <w:kern w:val="2"/>
                <w:lang w:eastAsia="zh-CN"/>
              </w:rPr>
              <w:t>3.3. Ietekme uz iedzīvotāju veselību – nav tieši attiecināms</w:t>
            </w:r>
            <w:r w:rsidRPr="00BE31EF">
              <w:rPr>
                <w:color w:val="000000"/>
                <w:kern w:val="2"/>
                <w:lang w:eastAsia="ar-SA"/>
              </w:rPr>
              <w:t xml:space="preserve">. </w:t>
            </w:r>
            <w:r w:rsidRPr="00BE31EF">
              <w:rPr>
                <w:color w:val="000000"/>
                <w:kern w:val="2"/>
                <w:lang w:eastAsia="zh-CN"/>
              </w:rPr>
              <w:t xml:space="preserve">Nodrošinot, ka nepiederošas personas neiekļūst ēkās, kas klasificētas par </w:t>
            </w:r>
            <w:r w:rsidRPr="00BE31EF">
              <w:rPr>
                <w:color w:val="000000"/>
                <w:kern w:val="2"/>
                <w:lang w:eastAsia="ar-SA"/>
              </w:rPr>
              <w:t>cilvēku drošību apdraudošu būvi, tiks novērsts apdraudējums personu veselībai.</w:t>
            </w:r>
          </w:p>
          <w:p w14:paraId="241B8E83" w14:textId="77777777" w:rsidR="00BE31EF" w:rsidRPr="00BE31EF" w:rsidRDefault="00BE31EF" w:rsidP="00BE31EF">
            <w:pPr>
              <w:suppressAutoHyphens/>
              <w:spacing w:line="285" w:lineRule="atLeast"/>
              <w:jc w:val="both"/>
              <w:rPr>
                <w:color w:val="000000"/>
                <w:kern w:val="2"/>
                <w:lang w:eastAsia="zh-CN"/>
              </w:rPr>
            </w:pPr>
          </w:p>
          <w:p w14:paraId="5036EC0A" w14:textId="77777777" w:rsidR="00BE31EF" w:rsidRPr="00BE31EF" w:rsidRDefault="00BE31EF" w:rsidP="00BE31EF">
            <w:pPr>
              <w:suppressAutoHyphens/>
              <w:spacing w:line="285" w:lineRule="atLeast"/>
              <w:jc w:val="both"/>
              <w:rPr>
                <w:rFonts w:ascii="Calibri" w:eastAsia="Calibri" w:hAnsi="Calibri"/>
                <w:kern w:val="2"/>
                <w:sz w:val="22"/>
                <w:szCs w:val="22"/>
                <w:lang w:eastAsia="zh-CN"/>
              </w:rPr>
            </w:pPr>
            <w:r w:rsidRPr="00BE31EF">
              <w:rPr>
                <w:color w:val="000000"/>
                <w:kern w:val="2"/>
                <w:lang w:eastAsia="zh-CN"/>
              </w:rPr>
              <w:t>3.4. Ietekme uz uzņēmējdarbības vidi pašvaldības teritorijā – nav tieši attiecināms. Noteikumi neatstās tiešu ietekmi uz uzņēmējdarbības vidi pašvaldības teritorijā. Netiešā veidā sakopta vide ir pievilcīgāka uzņēmējdarbībai un var to sekmēt.</w:t>
            </w:r>
          </w:p>
          <w:p w14:paraId="660A1B2A" w14:textId="77777777" w:rsidR="00BE31EF" w:rsidRPr="00BE31EF" w:rsidRDefault="00BE31EF" w:rsidP="00BE31EF">
            <w:pPr>
              <w:suppressAutoHyphens/>
              <w:spacing w:line="285" w:lineRule="atLeast"/>
              <w:jc w:val="both"/>
              <w:rPr>
                <w:color w:val="000000"/>
                <w:kern w:val="2"/>
                <w:lang w:eastAsia="zh-CN"/>
              </w:rPr>
            </w:pPr>
          </w:p>
          <w:p w14:paraId="2CC10ACD" w14:textId="77777777" w:rsidR="00BE31EF" w:rsidRPr="00BE31EF" w:rsidRDefault="00BE31EF" w:rsidP="00BE31EF">
            <w:pPr>
              <w:suppressAutoHyphens/>
              <w:autoSpaceDE w:val="0"/>
              <w:spacing w:line="285" w:lineRule="atLeast"/>
              <w:jc w:val="both"/>
              <w:rPr>
                <w:rFonts w:ascii="Calibri" w:eastAsia="Calibri" w:hAnsi="Calibri"/>
                <w:kern w:val="2"/>
                <w:sz w:val="22"/>
                <w:szCs w:val="22"/>
                <w:lang w:eastAsia="zh-CN"/>
              </w:rPr>
            </w:pPr>
            <w:r w:rsidRPr="00BE31EF">
              <w:rPr>
                <w:color w:val="000000"/>
                <w:kern w:val="2"/>
                <w:lang w:eastAsia="zh-CN"/>
              </w:rPr>
              <w:t>3.5. Ietekme uz konkurenci – nav attiecināms.</w:t>
            </w:r>
          </w:p>
        </w:tc>
      </w:tr>
      <w:tr w:rsidR="00BE31EF" w:rsidRPr="00BE31EF" w14:paraId="131F3CB2" w14:textId="77777777" w:rsidTr="009476F5">
        <w:trPr>
          <w:trHeight w:val="1451"/>
        </w:trPr>
        <w:tc>
          <w:tcPr>
            <w:tcW w:w="2901" w:type="dxa"/>
            <w:tcBorders>
              <w:top w:val="single" w:sz="4" w:space="0" w:color="000000"/>
              <w:left w:val="single" w:sz="4" w:space="0" w:color="000000"/>
              <w:bottom w:val="single" w:sz="4" w:space="0" w:color="000000"/>
            </w:tcBorders>
            <w:shd w:val="clear" w:color="auto" w:fill="auto"/>
          </w:tcPr>
          <w:p w14:paraId="0E88FE61" w14:textId="77777777" w:rsidR="00BE31EF" w:rsidRPr="00BE31EF" w:rsidRDefault="00BE31EF" w:rsidP="00BE31EF">
            <w:pPr>
              <w:tabs>
                <w:tab w:val="left" w:pos="8364"/>
              </w:tabs>
              <w:suppressAutoHyphens/>
              <w:jc w:val="both"/>
              <w:rPr>
                <w:rFonts w:eastAsia="Calibri"/>
                <w:b/>
                <w:bCs/>
                <w:kern w:val="2"/>
                <w:lang w:eastAsia="zh-CN"/>
              </w:rPr>
            </w:pPr>
            <w:r w:rsidRPr="00BE31EF">
              <w:rPr>
                <w:b/>
                <w:bCs/>
                <w:color w:val="000000"/>
                <w:kern w:val="2"/>
                <w:lang w:eastAsia="zh-CN"/>
              </w:rPr>
              <w:t>4. Ietekme uz administratīvajām procedūrām un to izmaksām gan attiecībā uz saimnieciskās darbības veicējiem, gan fiziskajām personām un nevalstiskā sektora organizācijām, gan budžeta finansētām institūcijām.</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38937587" w14:textId="77777777" w:rsidR="00BE31EF" w:rsidRPr="00BE31EF" w:rsidRDefault="00BE31EF" w:rsidP="00BE31EF">
            <w:pPr>
              <w:suppressAutoHyphens/>
              <w:spacing w:line="285" w:lineRule="atLeast"/>
              <w:jc w:val="both"/>
              <w:rPr>
                <w:rFonts w:ascii="Calibri" w:eastAsia="Calibri" w:hAnsi="Calibri"/>
                <w:kern w:val="2"/>
                <w:sz w:val="22"/>
                <w:szCs w:val="22"/>
                <w:lang w:eastAsia="zh-CN"/>
              </w:rPr>
            </w:pPr>
            <w:r w:rsidRPr="00BE31EF">
              <w:rPr>
                <w:color w:val="000000"/>
                <w:kern w:val="2"/>
                <w:lang w:eastAsia="zh-CN"/>
              </w:rPr>
              <w:t>4.1. 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w:t>
            </w:r>
          </w:p>
          <w:p w14:paraId="0C108EEB" w14:textId="77777777" w:rsidR="00BE31EF" w:rsidRPr="00BE31EF" w:rsidRDefault="00BE31EF" w:rsidP="00BE31EF">
            <w:pPr>
              <w:suppressAutoHyphens/>
              <w:spacing w:line="285" w:lineRule="atLeast"/>
              <w:rPr>
                <w:color w:val="000000"/>
                <w:kern w:val="2"/>
                <w:lang w:eastAsia="zh-CN"/>
              </w:rPr>
            </w:pPr>
          </w:p>
          <w:p w14:paraId="72477CCC" w14:textId="77777777" w:rsidR="00BE31EF" w:rsidRPr="00BE31EF" w:rsidRDefault="00BE31EF" w:rsidP="00BE31EF">
            <w:pPr>
              <w:suppressAutoHyphens/>
              <w:spacing w:line="285" w:lineRule="atLeast"/>
              <w:rPr>
                <w:rFonts w:ascii="Calibri" w:eastAsia="Calibri" w:hAnsi="Calibri"/>
                <w:kern w:val="2"/>
                <w:sz w:val="22"/>
                <w:szCs w:val="22"/>
                <w:lang w:eastAsia="zh-CN"/>
              </w:rPr>
            </w:pPr>
            <w:r w:rsidRPr="00BE31EF">
              <w:rPr>
                <w:color w:val="000000"/>
                <w:kern w:val="2"/>
                <w:lang w:eastAsia="zh-CN"/>
              </w:rPr>
              <w:t>4.2. Nav paredzētas papildu administratīvo procedūru izmaksas.</w:t>
            </w:r>
          </w:p>
          <w:p w14:paraId="3B8B9D7D" w14:textId="77777777" w:rsidR="00BE31EF" w:rsidRPr="00BE31EF" w:rsidRDefault="00BE31EF" w:rsidP="00BE31EF">
            <w:pPr>
              <w:suppressAutoHyphens/>
              <w:spacing w:line="285" w:lineRule="atLeast"/>
              <w:rPr>
                <w:color w:val="000000"/>
                <w:kern w:val="2"/>
                <w:lang w:eastAsia="zh-CN"/>
              </w:rPr>
            </w:pPr>
          </w:p>
          <w:p w14:paraId="76259627" w14:textId="77777777" w:rsidR="00BE31EF" w:rsidRPr="00BE31EF" w:rsidRDefault="00BE31EF" w:rsidP="00BE31EF">
            <w:pPr>
              <w:suppressAutoHyphens/>
              <w:spacing w:line="285" w:lineRule="atLeast"/>
              <w:jc w:val="both"/>
              <w:rPr>
                <w:rFonts w:ascii="Calibri" w:eastAsia="Calibri" w:hAnsi="Calibri"/>
                <w:kern w:val="2"/>
                <w:sz w:val="22"/>
                <w:szCs w:val="22"/>
                <w:lang w:eastAsia="zh-CN"/>
              </w:rPr>
            </w:pPr>
            <w:r w:rsidRPr="00BE31EF">
              <w:rPr>
                <w:color w:val="000000"/>
                <w:kern w:val="2"/>
                <w:lang w:eastAsia="zh-CN"/>
              </w:rPr>
              <w:t>4.3. Papildu izmaksas attieksies tikai uz tām fiziskām un juridiskām personām, kuras būs pārkāpušas noteikumu prasības un kurām būs piemērots administratīvais sods – naudas sods.</w:t>
            </w:r>
          </w:p>
          <w:p w14:paraId="1AFE5CE4" w14:textId="77777777" w:rsidR="00BE31EF" w:rsidRPr="00BE31EF" w:rsidRDefault="00BE31EF" w:rsidP="00BE31EF">
            <w:pPr>
              <w:suppressAutoHyphens/>
              <w:spacing w:line="285" w:lineRule="atLeast"/>
              <w:rPr>
                <w:color w:val="000000"/>
                <w:kern w:val="2"/>
                <w:lang w:eastAsia="zh-CN"/>
              </w:rPr>
            </w:pPr>
          </w:p>
          <w:p w14:paraId="2B3E6115" w14:textId="77777777" w:rsidR="00BE31EF" w:rsidRPr="00BE31EF" w:rsidRDefault="00BE31EF" w:rsidP="00BE31EF">
            <w:pPr>
              <w:suppressAutoHyphens/>
              <w:spacing w:line="285" w:lineRule="atLeast"/>
              <w:jc w:val="both"/>
              <w:rPr>
                <w:rFonts w:ascii="Calibri" w:eastAsia="Calibri" w:hAnsi="Calibri"/>
                <w:kern w:val="2"/>
                <w:sz w:val="22"/>
                <w:szCs w:val="22"/>
                <w:lang w:eastAsia="zh-CN"/>
              </w:rPr>
            </w:pPr>
            <w:r w:rsidRPr="00BE31EF">
              <w:rPr>
                <w:color w:val="000000"/>
                <w:kern w:val="2"/>
                <w:lang w:eastAsia="zh-CN"/>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35" w:anchor="_blank" w:history="1">
              <w:r w:rsidRPr="00BE31EF">
                <w:rPr>
                  <w:rFonts w:eastAsia="Calibri"/>
                  <w:color w:val="000000"/>
                  <w:kern w:val="2"/>
                  <w:lang w:eastAsia="zh-CN"/>
                </w:rPr>
                <w:t>Pašvaldību likuma</w:t>
              </w:r>
            </w:hyperlink>
            <w:r w:rsidRPr="00BE31EF">
              <w:rPr>
                <w:color w:val="000000"/>
                <w:kern w:val="2"/>
                <w:lang w:eastAsia="zh-CN"/>
              </w:rPr>
              <w:t xml:space="preserve"> </w:t>
            </w:r>
            <w:hyperlink r:id="rId36" w:anchor="_blank" w:history="1">
              <w:r w:rsidRPr="00BE31EF">
                <w:rPr>
                  <w:rFonts w:eastAsia="Calibri"/>
                  <w:color w:val="000000"/>
                  <w:kern w:val="2"/>
                  <w:lang w:eastAsia="zh-CN"/>
                </w:rPr>
                <w:t>47. panta</w:t>
              </w:r>
            </w:hyperlink>
            <w:r w:rsidRPr="00BE31EF">
              <w:rPr>
                <w:color w:val="000000"/>
                <w:kern w:val="2"/>
                <w:lang w:eastAsia="zh-CN"/>
              </w:rPr>
              <w:t xml:space="preserve"> astotajai daļai.</w:t>
            </w:r>
          </w:p>
        </w:tc>
      </w:tr>
      <w:tr w:rsidR="00BE31EF" w:rsidRPr="00BE31EF" w14:paraId="6D0B7AC5" w14:textId="77777777" w:rsidTr="009476F5">
        <w:tc>
          <w:tcPr>
            <w:tcW w:w="2901" w:type="dxa"/>
            <w:tcBorders>
              <w:top w:val="single" w:sz="4" w:space="0" w:color="000000"/>
              <w:left w:val="single" w:sz="4" w:space="0" w:color="000000"/>
              <w:bottom w:val="single" w:sz="4" w:space="0" w:color="000000"/>
            </w:tcBorders>
            <w:shd w:val="clear" w:color="auto" w:fill="auto"/>
          </w:tcPr>
          <w:p w14:paraId="306838E1" w14:textId="77777777" w:rsidR="00BE31EF" w:rsidRPr="00BE31EF" w:rsidRDefault="00BE31EF" w:rsidP="00BE31EF">
            <w:pPr>
              <w:tabs>
                <w:tab w:val="left" w:pos="8364"/>
              </w:tabs>
              <w:suppressAutoHyphens/>
              <w:jc w:val="both"/>
              <w:rPr>
                <w:rFonts w:eastAsia="Calibri"/>
                <w:b/>
                <w:bCs/>
                <w:kern w:val="2"/>
                <w:lang w:eastAsia="zh-CN"/>
              </w:rPr>
            </w:pPr>
            <w:r w:rsidRPr="00BE31EF">
              <w:rPr>
                <w:b/>
                <w:bCs/>
                <w:color w:val="000000"/>
                <w:kern w:val="2"/>
                <w:lang w:eastAsia="zh-CN"/>
              </w:rPr>
              <w:t>5. Ietekme uz pašvaldības funkcijām un cilvēkresursiem</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295ADCC4" w14:textId="77777777" w:rsidR="00BE31EF" w:rsidRPr="00BE31EF" w:rsidRDefault="00BE31EF" w:rsidP="00BE31EF">
            <w:pPr>
              <w:suppressAutoHyphens/>
              <w:spacing w:after="160" w:line="252" w:lineRule="auto"/>
              <w:jc w:val="both"/>
              <w:rPr>
                <w:rFonts w:ascii="Calibri" w:eastAsia="Calibri" w:hAnsi="Calibri"/>
                <w:kern w:val="2"/>
                <w:sz w:val="22"/>
                <w:szCs w:val="22"/>
                <w:lang w:eastAsia="zh-CN"/>
              </w:rPr>
            </w:pPr>
            <w:r w:rsidRPr="00BE31EF">
              <w:rPr>
                <w:rFonts w:eastAsia="Calibri"/>
                <w:color w:val="000000"/>
                <w:kern w:val="2"/>
                <w:lang w:eastAsia="et-EE"/>
              </w:rPr>
              <w:t>5.1. Noteikumi ir izstrādāti pašvaldības autonomo funkciju nodrošināšanai.</w:t>
            </w:r>
          </w:p>
          <w:p w14:paraId="1DD41A8E" w14:textId="77777777" w:rsidR="00BE31EF" w:rsidRPr="00BE31EF" w:rsidRDefault="00BE31EF" w:rsidP="00BE31EF">
            <w:pPr>
              <w:suppressAutoHyphens/>
              <w:autoSpaceDE w:val="0"/>
              <w:spacing w:line="285" w:lineRule="atLeast"/>
              <w:rPr>
                <w:kern w:val="2"/>
                <w:sz w:val="22"/>
                <w:szCs w:val="22"/>
                <w:lang w:val="x-none" w:eastAsia="zh-CN"/>
              </w:rPr>
            </w:pPr>
            <w:r w:rsidRPr="00BE31EF">
              <w:rPr>
                <w:color w:val="000000"/>
                <w:kern w:val="2"/>
                <w:lang w:eastAsia="zh-CN"/>
              </w:rPr>
              <w:t xml:space="preserve">5.2. Saistošo  noteikumu izpilde notiks iesaistot esošos cilvēkresursus. Pašvaldībā papildus institūcijas un štata vietas netiks radītas. </w:t>
            </w:r>
          </w:p>
        </w:tc>
      </w:tr>
      <w:tr w:rsidR="00BE31EF" w:rsidRPr="00BE31EF" w14:paraId="645B11F6" w14:textId="77777777" w:rsidTr="009476F5">
        <w:trPr>
          <w:trHeight w:val="70"/>
        </w:trPr>
        <w:tc>
          <w:tcPr>
            <w:tcW w:w="2901" w:type="dxa"/>
            <w:tcBorders>
              <w:top w:val="single" w:sz="4" w:space="0" w:color="000000"/>
              <w:left w:val="single" w:sz="4" w:space="0" w:color="000000"/>
              <w:bottom w:val="single" w:sz="4" w:space="0" w:color="000000"/>
            </w:tcBorders>
            <w:shd w:val="clear" w:color="auto" w:fill="auto"/>
          </w:tcPr>
          <w:p w14:paraId="6C71D8D1" w14:textId="77777777" w:rsidR="00BE31EF" w:rsidRPr="00BE31EF" w:rsidRDefault="00BE31EF" w:rsidP="00BE31EF">
            <w:pPr>
              <w:tabs>
                <w:tab w:val="left" w:pos="8364"/>
              </w:tabs>
              <w:suppressAutoHyphens/>
              <w:spacing w:after="160" w:line="252" w:lineRule="auto"/>
              <w:rPr>
                <w:rFonts w:ascii="Calibri" w:eastAsia="Calibri" w:hAnsi="Calibri"/>
                <w:b/>
                <w:bCs/>
                <w:kern w:val="2"/>
                <w:sz w:val="22"/>
                <w:szCs w:val="22"/>
                <w:lang w:eastAsia="zh-CN"/>
              </w:rPr>
            </w:pPr>
            <w:r w:rsidRPr="00BE31EF">
              <w:rPr>
                <w:rFonts w:eastAsia="Calibri"/>
                <w:b/>
                <w:bCs/>
                <w:color w:val="000000"/>
                <w:kern w:val="2"/>
                <w:lang w:eastAsia="zh-CN"/>
              </w:rPr>
              <w:t>6.I</w:t>
            </w:r>
            <w:r w:rsidRPr="00BE31EF">
              <w:rPr>
                <w:b/>
                <w:bCs/>
                <w:color w:val="000000"/>
                <w:kern w:val="2"/>
                <w:lang w:eastAsia="zh-CN"/>
              </w:rPr>
              <w:t>zpildes nodrošināšana</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6697B080" w14:textId="77777777" w:rsidR="00BE31EF" w:rsidRPr="00BE31EF" w:rsidRDefault="00BE31EF" w:rsidP="00BE31EF">
            <w:pPr>
              <w:tabs>
                <w:tab w:val="left" w:pos="8364"/>
              </w:tabs>
              <w:suppressAutoHyphens/>
              <w:autoSpaceDE w:val="0"/>
              <w:spacing w:line="285" w:lineRule="atLeast"/>
              <w:jc w:val="both"/>
              <w:rPr>
                <w:rFonts w:ascii="Calibri" w:eastAsia="Calibri" w:hAnsi="Calibri"/>
                <w:kern w:val="2"/>
                <w:sz w:val="22"/>
                <w:szCs w:val="22"/>
                <w:lang w:eastAsia="zh-CN"/>
              </w:rPr>
            </w:pPr>
            <w:r w:rsidRPr="00BE31EF">
              <w:rPr>
                <w:color w:val="000000"/>
                <w:kern w:val="2"/>
                <w:lang w:eastAsia="zh-CN"/>
              </w:rPr>
              <w:t>Noteikumu izpildi nodrošināšana – Dobeles novada domes Vidi degradējošu būvju komisija un Dobeles novada pašvaldības policija. Administratīvā pārkāpuma lietu izskata Dobeles novada pašvaldības Administratīvā komisija un Dobeles novada pašvaldības būvvalde.</w:t>
            </w:r>
          </w:p>
        </w:tc>
      </w:tr>
      <w:tr w:rsidR="00BE31EF" w:rsidRPr="00BE31EF" w14:paraId="09A032A6" w14:textId="77777777" w:rsidTr="009476F5">
        <w:trPr>
          <w:trHeight w:val="70"/>
        </w:trPr>
        <w:tc>
          <w:tcPr>
            <w:tcW w:w="2901" w:type="dxa"/>
            <w:tcBorders>
              <w:top w:val="single" w:sz="4" w:space="0" w:color="000000"/>
              <w:left w:val="single" w:sz="4" w:space="0" w:color="000000"/>
              <w:bottom w:val="single" w:sz="4" w:space="0" w:color="000000"/>
            </w:tcBorders>
            <w:shd w:val="clear" w:color="auto" w:fill="auto"/>
          </w:tcPr>
          <w:p w14:paraId="14CD070D" w14:textId="77777777" w:rsidR="00BE31EF" w:rsidRPr="00BE31EF" w:rsidRDefault="00BE31EF" w:rsidP="00BE31EF">
            <w:pPr>
              <w:tabs>
                <w:tab w:val="left" w:pos="8364"/>
              </w:tabs>
              <w:suppressAutoHyphens/>
              <w:spacing w:after="160" w:line="252" w:lineRule="auto"/>
              <w:rPr>
                <w:rFonts w:ascii="Calibri" w:eastAsia="Calibri" w:hAnsi="Calibri"/>
                <w:b/>
                <w:bCs/>
                <w:kern w:val="2"/>
                <w:sz w:val="22"/>
                <w:szCs w:val="22"/>
                <w:lang w:eastAsia="zh-CN"/>
              </w:rPr>
            </w:pPr>
            <w:r w:rsidRPr="00BE31EF">
              <w:rPr>
                <w:rFonts w:eastAsia="Calibri"/>
                <w:b/>
                <w:bCs/>
                <w:color w:val="000000"/>
                <w:kern w:val="2"/>
                <w:lang w:eastAsia="ar-SA"/>
              </w:rPr>
              <w:t xml:space="preserve">7. Prasību un izmaksu samērīgumu pret </w:t>
            </w:r>
            <w:r w:rsidRPr="00BE31EF">
              <w:rPr>
                <w:rFonts w:eastAsia="Calibri"/>
                <w:b/>
                <w:bCs/>
                <w:color w:val="000000"/>
                <w:kern w:val="2"/>
                <w:lang w:eastAsia="ar-SA"/>
              </w:rPr>
              <w:lastRenderedPageBreak/>
              <w:t>ieguvumiem, ko sniedz mērķa sasniegšana.</w:t>
            </w: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18943ACB" w14:textId="77777777" w:rsidR="00BE31EF" w:rsidRPr="00BE31EF" w:rsidRDefault="00BE31EF" w:rsidP="00BE31EF">
            <w:pPr>
              <w:tabs>
                <w:tab w:val="left" w:pos="8364"/>
              </w:tabs>
              <w:suppressAutoHyphens/>
              <w:autoSpaceDE w:val="0"/>
              <w:snapToGrid w:val="0"/>
              <w:spacing w:after="160" w:line="252" w:lineRule="auto"/>
              <w:jc w:val="both"/>
              <w:rPr>
                <w:rFonts w:ascii="Calibri" w:eastAsia="Calibri" w:hAnsi="Calibri"/>
                <w:kern w:val="2"/>
                <w:sz w:val="22"/>
                <w:szCs w:val="22"/>
                <w:lang w:eastAsia="zh-CN"/>
              </w:rPr>
            </w:pPr>
            <w:r w:rsidRPr="00BE31EF">
              <w:rPr>
                <w:rFonts w:eastAsia="Calibri"/>
                <w:color w:val="000000"/>
                <w:kern w:val="2"/>
                <w:lang w:eastAsia="zh-CN"/>
              </w:rPr>
              <w:lastRenderedPageBreak/>
              <w:t xml:space="preserve">Noteikumi ir piemēroti iecerētā mērķa sasniegšanas nodrošināšanai un paredz tikai to, kas ir vajadzīgs minētā mērķa sasniegšanai. </w:t>
            </w:r>
            <w:r w:rsidRPr="00BE31EF">
              <w:rPr>
                <w:rFonts w:eastAsia="Calibri"/>
                <w:color w:val="000000"/>
                <w:kern w:val="2"/>
                <w:lang w:eastAsia="zh-CN"/>
              </w:rPr>
              <w:lastRenderedPageBreak/>
              <w:t>Pašvaldības izraudzītie līdzekļi ir piemēroti leģitīmā mērķa sasniegšanai un tās rīcība ir atbilstoša.</w:t>
            </w:r>
          </w:p>
        </w:tc>
      </w:tr>
      <w:tr w:rsidR="00BE31EF" w:rsidRPr="00BE31EF" w14:paraId="3FB83168" w14:textId="77777777" w:rsidTr="009476F5">
        <w:trPr>
          <w:trHeight w:val="70"/>
        </w:trPr>
        <w:tc>
          <w:tcPr>
            <w:tcW w:w="2901" w:type="dxa"/>
            <w:tcBorders>
              <w:top w:val="single" w:sz="4" w:space="0" w:color="000000"/>
              <w:left w:val="single" w:sz="4" w:space="0" w:color="000000"/>
              <w:bottom w:val="single" w:sz="4" w:space="0" w:color="000000"/>
            </w:tcBorders>
            <w:shd w:val="clear" w:color="auto" w:fill="auto"/>
          </w:tcPr>
          <w:p w14:paraId="61C3C6EC" w14:textId="77777777" w:rsidR="00BE31EF" w:rsidRPr="00BE31EF" w:rsidRDefault="00BE31EF" w:rsidP="00BE31EF">
            <w:pPr>
              <w:suppressAutoHyphens/>
              <w:jc w:val="both"/>
              <w:rPr>
                <w:rFonts w:eastAsia="Calibri"/>
                <w:b/>
                <w:bCs/>
                <w:kern w:val="2"/>
                <w:lang w:eastAsia="zh-CN"/>
              </w:rPr>
            </w:pPr>
            <w:r w:rsidRPr="00BE31EF">
              <w:rPr>
                <w:b/>
                <w:bCs/>
                <w:color w:val="000000"/>
                <w:kern w:val="2"/>
                <w:lang w:eastAsia="ar-SA"/>
              </w:rPr>
              <w:lastRenderedPageBreak/>
              <w:t>8. Izstrādes gaitā veiktās konsultācijas ar privātpersonām un institūcijām.</w:t>
            </w:r>
          </w:p>
          <w:p w14:paraId="2EB3238D" w14:textId="77777777" w:rsidR="00BE31EF" w:rsidRPr="00BE31EF" w:rsidRDefault="00BE31EF" w:rsidP="00BE31EF">
            <w:pPr>
              <w:tabs>
                <w:tab w:val="left" w:pos="8364"/>
              </w:tabs>
              <w:suppressAutoHyphens/>
              <w:spacing w:after="160" w:line="252" w:lineRule="auto"/>
              <w:rPr>
                <w:rFonts w:ascii="Calibri" w:eastAsia="Calibri" w:hAnsi="Calibri"/>
                <w:b/>
                <w:bCs/>
                <w:color w:val="000000"/>
                <w:kern w:val="2"/>
                <w:sz w:val="22"/>
                <w:szCs w:val="22"/>
                <w:lang w:eastAsia="zh-CN"/>
              </w:rPr>
            </w:pPr>
          </w:p>
        </w:tc>
        <w:tc>
          <w:tcPr>
            <w:tcW w:w="6797" w:type="dxa"/>
            <w:tcBorders>
              <w:top w:val="single" w:sz="4" w:space="0" w:color="000000"/>
              <w:left w:val="single" w:sz="4" w:space="0" w:color="000000"/>
              <w:bottom w:val="single" w:sz="4" w:space="0" w:color="000000"/>
              <w:right w:val="single" w:sz="4" w:space="0" w:color="000000"/>
            </w:tcBorders>
            <w:shd w:val="clear" w:color="auto" w:fill="auto"/>
          </w:tcPr>
          <w:p w14:paraId="2967AD91" w14:textId="77777777" w:rsidR="00BE31EF" w:rsidRPr="00BE31EF" w:rsidRDefault="00BE31EF" w:rsidP="00BE31EF">
            <w:pPr>
              <w:tabs>
                <w:tab w:val="left" w:pos="8364"/>
              </w:tabs>
              <w:suppressAutoHyphens/>
              <w:snapToGrid w:val="0"/>
              <w:spacing w:after="160" w:line="252" w:lineRule="auto"/>
              <w:jc w:val="both"/>
              <w:rPr>
                <w:rFonts w:ascii="Calibri" w:eastAsia="Calibri" w:hAnsi="Calibri"/>
                <w:kern w:val="2"/>
                <w:sz w:val="22"/>
                <w:szCs w:val="22"/>
                <w:lang w:eastAsia="zh-CN"/>
              </w:rPr>
            </w:pPr>
            <w:r w:rsidRPr="00BE31EF">
              <w:rPr>
                <w:rFonts w:eastAsia="Calibri"/>
                <w:color w:val="000000"/>
                <w:kern w:val="2"/>
                <w:lang w:eastAsia="zh-CN"/>
              </w:rPr>
              <w:t>8.1. Noteikumu izstrādes procesā notikušas konsultācijas ar  to izpildes nodrošināšanā iesaistītajām institūcijām.</w:t>
            </w:r>
          </w:p>
          <w:p w14:paraId="097A693F" w14:textId="77777777" w:rsidR="00BE31EF" w:rsidRPr="00BE31EF" w:rsidRDefault="00BE31EF" w:rsidP="00BE31EF">
            <w:pPr>
              <w:suppressAutoHyphens/>
              <w:spacing w:line="285" w:lineRule="atLeast"/>
              <w:rPr>
                <w:rFonts w:ascii="Calibri" w:eastAsia="Calibri" w:hAnsi="Calibri"/>
                <w:kern w:val="2"/>
                <w:sz w:val="22"/>
                <w:szCs w:val="22"/>
                <w:lang w:eastAsia="zh-CN"/>
              </w:rPr>
            </w:pPr>
            <w:r w:rsidRPr="00BE31EF">
              <w:rPr>
                <w:color w:val="000000"/>
                <w:kern w:val="2"/>
                <w:lang w:eastAsia="zh-CN"/>
              </w:rPr>
              <w:t xml:space="preserve">8.2. Sabiedrības līdzdalības veids – informācijas publicēšana pašvaldības tīmekļvietnē un iesniegto priekšlikumu izvērtēšana. </w:t>
            </w:r>
          </w:p>
          <w:p w14:paraId="382459FF" w14:textId="77777777" w:rsidR="00BE31EF" w:rsidRPr="00BE31EF" w:rsidRDefault="00BE31EF" w:rsidP="00BE31EF">
            <w:pPr>
              <w:suppressAutoHyphens/>
              <w:spacing w:line="285" w:lineRule="atLeast"/>
              <w:rPr>
                <w:color w:val="000000"/>
                <w:kern w:val="2"/>
                <w:lang w:eastAsia="zh-CN"/>
              </w:rPr>
            </w:pPr>
          </w:p>
          <w:p w14:paraId="659D69BF" w14:textId="77777777" w:rsidR="00BE31EF" w:rsidRPr="00BE31EF" w:rsidRDefault="00BE31EF" w:rsidP="00BE31EF">
            <w:pPr>
              <w:suppressAutoHyphens/>
              <w:spacing w:line="285" w:lineRule="atLeast"/>
              <w:rPr>
                <w:rFonts w:ascii="Calibri" w:eastAsia="Calibri" w:hAnsi="Calibri"/>
                <w:kern w:val="2"/>
                <w:sz w:val="22"/>
                <w:szCs w:val="22"/>
                <w:lang w:eastAsia="zh-CN"/>
              </w:rPr>
            </w:pPr>
            <w:r w:rsidRPr="00BE31EF">
              <w:rPr>
                <w:color w:val="000000"/>
                <w:kern w:val="2"/>
                <w:lang w:eastAsia="zh-CN"/>
              </w:rPr>
              <w:t xml:space="preserve">8.3. Noteikumu projekts bija publicēts pašvaldības tīmekļvietnē </w:t>
            </w:r>
            <w:hyperlink r:id="rId37" w:history="1">
              <w:r w:rsidRPr="00BE31EF">
                <w:rPr>
                  <w:color w:val="000000"/>
                  <w:kern w:val="2"/>
                  <w:lang w:eastAsia="zh-CN"/>
                </w:rPr>
                <w:t>www.dobele.lv</w:t>
              </w:r>
            </w:hyperlink>
            <w:r w:rsidRPr="00BE31EF">
              <w:rPr>
                <w:color w:val="000000"/>
                <w:kern w:val="2"/>
                <w:lang w:eastAsia="zh-CN"/>
              </w:rPr>
              <w:t xml:space="preserve"> no 2024. gada 8. marta līdz 2024. gada 22. martam (ieskaitot).  </w:t>
            </w:r>
          </w:p>
          <w:p w14:paraId="62EEA39E" w14:textId="77777777" w:rsidR="00BE31EF" w:rsidRPr="00BE31EF" w:rsidRDefault="00BE31EF" w:rsidP="00BE31EF">
            <w:pPr>
              <w:suppressAutoHyphens/>
              <w:spacing w:line="285" w:lineRule="atLeast"/>
              <w:rPr>
                <w:color w:val="000000"/>
                <w:kern w:val="2"/>
                <w:lang w:eastAsia="zh-CN"/>
              </w:rPr>
            </w:pPr>
          </w:p>
          <w:p w14:paraId="7807DF6D" w14:textId="77777777" w:rsidR="00BE31EF" w:rsidRPr="00BE31EF" w:rsidRDefault="00BE31EF" w:rsidP="00BE31EF">
            <w:pPr>
              <w:suppressAutoHyphens/>
              <w:spacing w:line="285" w:lineRule="atLeast"/>
              <w:rPr>
                <w:rFonts w:ascii="Calibri" w:eastAsia="Calibri" w:hAnsi="Calibri"/>
                <w:kern w:val="2"/>
                <w:sz w:val="22"/>
                <w:szCs w:val="22"/>
                <w:lang w:eastAsia="zh-CN"/>
              </w:rPr>
            </w:pPr>
            <w:r w:rsidRPr="00BE31EF">
              <w:rPr>
                <w:color w:val="000000"/>
                <w:kern w:val="2"/>
                <w:lang w:eastAsia="zh-CN"/>
              </w:rPr>
              <w:t>8.4. Publicēšanas laikā par noteikumu projektu netika saņemti sabiedrības viedokļi.</w:t>
            </w:r>
          </w:p>
          <w:p w14:paraId="6113628A" w14:textId="77777777" w:rsidR="00BE31EF" w:rsidRPr="00BE31EF" w:rsidRDefault="00BE31EF" w:rsidP="00BE31EF">
            <w:pPr>
              <w:tabs>
                <w:tab w:val="left" w:pos="8364"/>
              </w:tabs>
              <w:suppressAutoHyphens/>
              <w:autoSpaceDE w:val="0"/>
              <w:snapToGrid w:val="0"/>
              <w:spacing w:after="160" w:line="252" w:lineRule="auto"/>
              <w:jc w:val="both"/>
              <w:rPr>
                <w:rFonts w:ascii="Calibri" w:eastAsia="Calibri" w:hAnsi="Calibri"/>
                <w:color w:val="000000"/>
                <w:kern w:val="2"/>
                <w:sz w:val="22"/>
                <w:szCs w:val="22"/>
                <w:lang w:eastAsia="zh-CN"/>
              </w:rPr>
            </w:pPr>
          </w:p>
        </w:tc>
      </w:tr>
    </w:tbl>
    <w:p w14:paraId="184C447E" w14:textId="77777777" w:rsidR="00BE31EF" w:rsidRPr="00BE31EF" w:rsidRDefault="00BE31EF" w:rsidP="00BE31EF">
      <w:pPr>
        <w:suppressAutoHyphens/>
        <w:jc w:val="both"/>
        <w:rPr>
          <w:b/>
          <w:bCs/>
          <w:color w:val="000000"/>
          <w:kern w:val="2"/>
          <w:sz w:val="28"/>
          <w:szCs w:val="28"/>
          <w:lang w:eastAsia="ar-SA"/>
        </w:rPr>
      </w:pPr>
    </w:p>
    <w:p w14:paraId="40EC43DB" w14:textId="77777777" w:rsidR="00BE31EF" w:rsidRPr="00BE31EF" w:rsidRDefault="00BE31EF" w:rsidP="00BE31EF">
      <w:pPr>
        <w:suppressAutoHyphens/>
        <w:autoSpaceDE w:val="0"/>
        <w:jc w:val="center"/>
        <w:rPr>
          <w:b/>
          <w:bCs/>
          <w:color w:val="000000"/>
          <w:kern w:val="2"/>
          <w:sz w:val="28"/>
          <w:szCs w:val="28"/>
          <w:lang w:eastAsia="ar-SA"/>
        </w:rPr>
      </w:pPr>
    </w:p>
    <w:p w14:paraId="42F3F73C" w14:textId="77777777" w:rsidR="00BE31EF" w:rsidRPr="00BE31EF" w:rsidRDefault="00BE31EF" w:rsidP="00BE31EF">
      <w:pPr>
        <w:suppressAutoHyphens/>
        <w:autoSpaceDE w:val="0"/>
        <w:jc w:val="center"/>
        <w:rPr>
          <w:b/>
          <w:bCs/>
          <w:color w:val="000000"/>
          <w:kern w:val="2"/>
          <w:sz w:val="28"/>
          <w:szCs w:val="28"/>
          <w:lang w:eastAsia="ar-SA"/>
        </w:rPr>
      </w:pPr>
    </w:p>
    <w:p w14:paraId="24608800" w14:textId="77777777" w:rsidR="00BE31EF" w:rsidRPr="00BE31EF" w:rsidRDefault="00BE31EF" w:rsidP="00BE31EF">
      <w:pPr>
        <w:suppressAutoHyphens/>
        <w:spacing w:after="160" w:line="252" w:lineRule="auto"/>
        <w:jc w:val="center"/>
        <w:rPr>
          <w:rFonts w:ascii="Calibri" w:hAnsi="Calibri"/>
          <w:b/>
          <w:bCs/>
          <w:color w:val="000000"/>
          <w:kern w:val="2"/>
          <w:sz w:val="28"/>
          <w:szCs w:val="28"/>
          <w:lang w:eastAsia="ar-SA"/>
        </w:rPr>
      </w:pPr>
    </w:p>
    <w:p w14:paraId="264E1B41" w14:textId="77777777" w:rsidR="00BE31EF" w:rsidRPr="00BE31EF" w:rsidRDefault="00BE31EF" w:rsidP="00BE31EF">
      <w:pPr>
        <w:suppressAutoHyphens/>
        <w:spacing w:after="160" w:line="252" w:lineRule="auto"/>
        <w:jc w:val="center"/>
        <w:rPr>
          <w:rFonts w:ascii="Calibri" w:eastAsia="Calibri" w:hAnsi="Calibri"/>
          <w:kern w:val="2"/>
          <w:sz w:val="22"/>
          <w:szCs w:val="22"/>
          <w:lang w:eastAsia="zh-CN"/>
        </w:rPr>
      </w:pPr>
      <w:r w:rsidRPr="00BE31EF">
        <w:rPr>
          <w:rFonts w:eastAsia="Calibri"/>
          <w:color w:val="000000"/>
          <w:kern w:val="2"/>
          <w:lang w:eastAsia="zh-CN"/>
        </w:rPr>
        <w:t>Domes priekšsēdētājs</w:t>
      </w:r>
      <w:r w:rsidRPr="00BE31EF">
        <w:rPr>
          <w:rFonts w:eastAsia="Calibri"/>
          <w:color w:val="000000"/>
          <w:kern w:val="2"/>
          <w:lang w:eastAsia="zh-CN"/>
        </w:rPr>
        <w:tab/>
      </w:r>
      <w:r w:rsidRPr="00BE31EF">
        <w:rPr>
          <w:rFonts w:eastAsia="Calibri"/>
          <w:color w:val="000000"/>
          <w:kern w:val="2"/>
          <w:lang w:eastAsia="zh-CN"/>
        </w:rPr>
        <w:tab/>
      </w:r>
      <w:r w:rsidRPr="00BE31EF">
        <w:rPr>
          <w:rFonts w:eastAsia="Calibri"/>
          <w:color w:val="000000"/>
          <w:kern w:val="2"/>
          <w:lang w:eastAsia="zh-CN"/>
        </w:rPr>
        <w:tab/>
      </w:r>
      <w:r w:rsidRPr="00BE31EF">
        <w:rPr>
          <w:rFonts w:eastAsia="Calibri"/>
          <w:color w:val="000000"/>
          <w:kern w:val="2"/>
          <w:lang w:eastAsia="zh-CN"/>
        </w:rPr>
        <w:tab/>
      </w:r>
      <w:r w:rsidRPr="00BE31EF">
        <w:rPr>
          <w:rFonts w:eastAsia="Calibri"/>
          <w:color w:val="000000"/>
          <w:kern w:val="2"/>
          <w:lang w:eastAsia="zh-CN"/>
        </w:rPr>
        <w:tab/>
      </w:r>
      <w:r w:rsidRPr="00BE31EF">
        <w:rPr>
          <w:rFonts w:eastAsia="Calibri"/>
          <w:color w:val="000000"/>
          <w:kern w:val="2"/>
          <w:lang w:eastAsia="zh-CN"/>
        </w:rPr>
        <w:tab/>
      </w:r>
      <w:r w:rsidRPr="00BE31EF">
        <w:rPr>
          <w:rFonts w:eastAsia="Calibri"/>
          <w:color w:val="000000"/>
          <w:kern w:val="2"/>
          <w:lang w:eastAsia="zh-CN"/>
        </w:rPr>
        <w:tab/>
      </w:r>
      <w:r w:rsidRPr="00BE31EF">
        <w:rPr>
          <w:rFonts w:eastAsia="Calibri"/>
          <w:color w:val="000000"/>
          <w:kern w:val="2"/>
          <w:lang w:eastAsia="zh-CN"/>
        </w:rPr>
        <w:tab/>
      </w:r>
      <w:proofErr w:type="spellStart"/>
      <w:r w:rsidRPr="00BE31EF">
        <w:rPr>
          <w:rFonts w:eastAsia="Calibri"/>
          <w:kern w:val="2"/>
          <w:lang w:eastAsia="zh-CN"/>
        </w:rPr>
        <w:t>I.Gorskis</w:t>
      </w:r>
      <w:proofErr w:type="spellEnd"/>
    </w:p>
    <w:p w14:paraId="1D784962" w14:textId="77777777" w:rsidR="00BE31EF" w:rsidRPr="00BE31EF" w:rsidRDefault="00BE31EF" w:rsidP="00BE31EF">
      <w:pPr>
        <w:suppressAutoHyphens/>
        <w:autoSpaceDE w:val="0"/>
        <w:jc w:val="center"/>
        <w:rPr>
          <w:b/>
          <w:bCs/>
          <w:color w:val="000000"/>
          <w:kern w:val="2"/>
          <w:lang w:eastAsia="zh-CN"/>
        </w:rPr>
      </w:pPr>
    </w:p>
    <w:bookmarkEnd w:id="10"/>
    <w:bookmarkEnd w:id="11"/>
    <w:bookmarkEnd w:id="12"/>
    <w:p w14:paraId="2AA3F3FE" w14:textId="77777777" w:rsidR="00BE31EF" w:rsidRPr="00BE31EF" w:rsidRDefault="00BE31EF" w:rsidP="00BE31EF">
      <w:pPr>
        <w:suppressAutoHyphens/>
        <w:autoSpaceDE w:val="0"/>
        <w:jc w:val="center"/>
        <w:rPr>
          <w:color w:val="000000"/>
          <w:kern w:val="2"/>
          <w:lang w:eastAsia="zh-CN"/>
        </w:rPr>
      </w:pPr>
    </w:p>
    <w:p w14:paraId="5F49A6EE" w14:textId="77777777" w:rsidR="008F3318" w:rsidRDefault="008F3318" w:rsidP="008F3318">
      <w:pPr>
        <w:pStyle w:val="Default"/>
        <w:jc w:val="center"/>
      </w:pPr>
    </w:p>
    <w:p w14:paraId="2795E82E" w14:textId="77777777" w:rsidR="008F3318" w:rsidRDefault="008F3318" w:rsidP="008F3318">
      <w:pPr>
        <w:widowControl w:val="0"/>
        <w:tabs>
          <w:tab w:val="left" w:pos="993"/>
        </w:tabs>
        <w:jc w:val="right"/>
        <w:rPr>
          <w:rFonts w:eastAsia="Lucida Sans Unicode"/>
          <w:b/>
          <w:bCs/>
          <w:kern w:val="2"/>
        </w:rPr>
      </w:pPr>
      <w:r>
        <w:rPr>
          <w:rFonts w:eastAsia="Lucida Sans Unicode"/>
          <w:b/>
          <w:bCs/>
          <w:kern w:val="2"/>
        </w:rPr>
        <w:br w:type="page"/>
      </w:r>
    </w:p>
    <w:p w14:paraId="06D3FFE9" w14:textId="7855E7C4" w:rsidR="007227CF" w:rsidRPr="007227CF" w:rsidRDefault="007227CF" w:rsidP="007227CF">
      <w:pPr>
        <w:tabs>
          <w:tab w:val="left" w:pos="-24212"/>
        </w:tabs>
        <w:suppressAutoHyphens/>
        <w:jc w:val="center"/>
        <w:rPr>
          <w:sz w:val="20"/>
          <w:lang w:eastAsia="zh-CN"/>
        </w:rPr>
      </w:pPr>
      <w:r w:rsidRPr="007227CF">
        <w:rPr>
          <w:noProof/>
          <w:sz w:val="20"/>
          <w:szCs w:val="20"/>
        </w:rPr>
        <w:lastRenderedPageBreak/>
        <w:drawing>
          <wp:inline distT="0" distB="0" distL="0" distR="0" wp14:anchorId="7CC41E9D" wp14:editId="00258B27">
            <wp:extent cx="666750" cy="752475"/>
            <wp:effectExtent l="0" t="0" r="0" b="9525"/>
            <wp:docPr id="470013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l="-1688" t="-1434" r="-1688" b="-1434"/>
                    <a:stretch>
                      <a:fillRect/>
                    </a:stretch>
                  </pic:blipFill>
                  <pic:spPr bwMode="auto">
                    <a:xfrm>
                      <a:off x="0" y="0"/>
                      <a:ext cx="666750" cy="752475"/>
                    </a:xfrm>
                    <a:prstGeom prst="rect">
                      <a:avLst/>
                    </a:prstGeom>
                    <a:solidFill>
                      <a:srgbClr val="FFFFFF"/>
                    </a:solidFill>
                    <a:ln>
                      <a:noFill/>
                    </a:ln>
                  </pic:spPr>
                </pic:pic>
              </a:graphicData>
            </a:graphic>
          </wp:inline>
        </w:drawing>
      </w:r>
    </w:p>
    <w:p w14:paraId="0E0D35F6" w14:textId="77777777" w:rsidR="007227CF" w:rsidRPr="007227CF" w:rsidRDefault="007227CF" w:rsidP="007227CF">
      <w:pPr>
        <w:tabs>
          <w:tab w:val="center" w:pos="4153"/>
          <w:tab w:val="right" w:pos="8306"/>
        </w:tabs>
        <w:suppressAutoHyphens/>
        <w:jc w:val="center"/>
        <w:rPr>
          <w:lang w:val="x-none" w:eastAsia="zh-CN"/>
        </w:rPr>
      </w:pPr>
      <w:r w:rsidRPr="007227CF">
        <w:rPr>
          <w:sz w:val="20"/>
          <w:lang w:eastAsia="zh-CN"/>
        </w:rPr>
        <w:t>LATVIJAS REPUBLIKA</w:t>
      </w:r>
    </w:p>
    <w:p w14:paraId="2BDBC734" w14:textId="77777777" w:rsidR="007227CF" w:rsidRPr="007227CF" w:rsidRDefault="007227CF" w:rsidP="007227CF">
      <w:pPr>
        <w:tabs>
          <w:tab w:val="center" w:pos="4153"/>
          <w:tab w:val="right" w:pos="8306"/>
        </w:tabs>
        <w:suppressAutoHyphens/>
        <w:jc w:val="center"/>
        <w:rPr>
          <w:lang w:val="x-none" w:eastAsia="zh-CN"/>
        </w:rPr>
      </w:pPr>
      <w:r w:rsidRPr="007227CF">
        <w:rPr>
          <w:b/>
          <w:sz w:val="32"/>
          <w:szCs w:val="32"/>
          <w:lang w:eastAsia="zh-CN"/>
        </w:rPr>
        <w:t>DOBELES NOVADA DOME</w:t>
      </w:r>
    </w:p>
    <w:p w14:paraId="2975EF82" w14:textId="77777777" w:rsidR="007227CF" w:rsidRPr="007227CF" w:rsidRDefault="007227CF" w:rsidP="007227CF">
      <w:pPr>
        <w:tabs>
          <w:tab w:val="center" w:pos="4153"/>
          <w:tab w:val="right" w:pos="8306"/>
        </w:tabs>
        <w:suppressAutoHyphens/>
        <w:jc w:val="center"/>
        <w:rPr>
          <w:lang w:val="x-none" w:eastAsia="zh-CN"/>
        </w:rPr>
      </w:pPr>
      <w:r w:rsidRPr="007227CF">
        <w:rPr>
          <w:sz w:val="16"/>
          <w:szCs w:val="16"/>
          <w:lang w:eastAsia="zh-CN"/>
        </w:rPr>
        <w:t>Brīvības iela 17, Dobele, Dobeles novads, LV-3701</w:t>
      </w:r>
    </w:p>
    <w:p w14:paraId="2C720AFF" w14:textId="77777777" w:rsidR="007227CF" w:rsidRPr="007227CF" w:rsidRDefault="007227CF" w:rsidP="007227CF">
      <w:pPr>
        <w:pBdr>
          <w:top w:val="none" w:sz="0" w:space="0" w:color="000000"/>
          <w:left w:val="none" w:sz="0" w:space="0" w:color="000000"/>
          <w:bottom w:val="double" w:sz="6" w:space="1" w:color="000000"/>
          <w:right w:val="none" w:sz="0" w:space="0" w:color="000000"/>
        </w:pBdr>
        <w:tabs>
          <w:tab w:val="center" w:pos="4153"/>
          <w:tab w:val="right" w:pos="8306"/>
        </w:tabs>
        <w:suppressAutoHyphens/>
        <w:jc w:val="center"/>
        <w:rPr>
          <w:b/>
          <w:bCs/>
          <w:color w:val="000000"/>
          <w:sz w:val="16"/>
          <w:szCs w:val="16"/>
          <w:lang w:eastAsia="zh-CN"/>
        </w:rPr>
      </w:pPr>
      <w:r w:rsidRPr="007227CF">
        <w:rPr>
          <w:sz w:val="16"/>
          <w:szCs w:val="16"/>
          <w:lang w:eastAsia="zh-CN"/>
        </w:rPr>
        <w:t xml:space="preserve">Tālr. 63707269, 63700137, 63720940, e-pasts </w:t>
      </w:r>
      <w:hyperlink r:id="rId39" w:history="1">
        <w:r w:rsidRPr="007227CF">
          <w:rPr>
            <w:rFonts w:eastAsia="Calibri"/>
            <w:color w:val="000000"/>
            <w:sz w:val="16"/>
            <w:szCs w:val="16"/>
            <w:u w:val="single"/>
            <w:lang w:eastAsia="zh-CN"/>
          </w:rPr>
          <w:t>dome@dobele.lv</w:t>
        </w:r>
      </w:hyperlink>
    </w:p>
    <w:p w14:paraId="2E1C9807" w14:textId="77777777" w:rsidR="007227CF" w:rsidRPr="007227CF" w:rsidRDefault="007227CF" w:rsidP="007227CF">
      <w:pPr>
        <w:suppressAutoHyphens/>
        <w:autoSpaceDE w:val="0"/>
        <w:jc w:val="center"/>
        <w:rPr>
          <w:rFonts w:eastAsia="Calibri"/>
          <w:b/>
          <w:bCs/>
          <w:color w:val="000000"/>
          <w:sz w:val="16"/>
          <w:szCs w:val="16"/>
          <w:lang w:eastAsia="zh-CN"/>
        </w:rPr>
      </w:pPr>
    </w:p>
    <w:p w14:paraId="1A0111A6" w14:textId="77777777" w:rsidR="007227CF" w:rsidRPr="007227CF" w:rsidRDefault="007227CF" w:rsidP="007227CF">
      <w:pPr>
        <w:tabs>
          <w:tab w:val="center" w:pos="4153"/>
          <w:tab w:val="right" w:pos="8306"/>
        </w:tabs>
        <w:suppressAutoHyphens/>
        <w:jc w:val="center"/>
        <w:rPr>
          <w:lang w:val="x-none" w:eastAsia="zh-CN"/>
        </w:rPr>
      </w:pPr>
      <w:r w:rsidRPr="007227CF">
        <w:rPr>
          <w:b/>
          <w:spacing w:val="60"/>
          <w:lang w:eastAsia="zh-CN"/>
        </w:rPr>
        <w:t>LĒMUMS</w:t>
      </w:r>
    </w:p>
    <w:p w14:paraId="360EBD42" w14:textId="77777777" w:rsidR="007227CF" w:rsidRPr="007227CF" w:rsidRDefault="007227CF" w:rsidP="007227CF">
      <w:pPr>
        <w:tabs>
          <w:tab w:val="center" w:pos="4153"/>
          <w:tab w:val="right" w:pos="8306"/>
        </w:tabs>
        <w:suppressAutoHyphens/>
        <w:jc w:val="center"/>
        <w:rPr>
          <w:b/>
          <w:bCs/>
          <w:lang w:val="x-none" w:eastAsia="zh-CN"/>
        </w:rPr>
      </w:pPr>
      <w:r w:rsidRPr="007227CF">
        <w:rPr>
          <w:b/>
          <w:bCs/>
          <w:lang w:eastAsia="zh-CN"/>
        </w:rPr>
        <w:t>Dobelē</w:t>
      </w:r>
    </w:p>
    <w:p w14:paraId="6E7F7067" w14:textId="77777777" w:rsidR="007227CF" w:rsidRPr="007227CF" w:rsidRDefault="007227CF" w:rsidP="007227CF">
      <w:pPr>
        <w:tabs>
          <w:tab w:val="center" w:pos="4153"/>
          <w:tab w:val="right" w:pos="8306"/>
        </w:tabs>
        <w:suppressAutoHyphens/>
        <w:jc w:val="center"/>
        <w:rPr>
          <w:lang w:eastAsia="zh-CN"/>
        </w:rPr>
      </w:pPr>
    </w:p>
    <w:p w14:paraId="2A08210C" w14:textId="60A89492" w:rsidR="007227CF" w:rsidRPr="007227CF" w:rsidRDefault="007227CF" w:rsidP="007227CF">
      <w:pPr>
        <w:tabs>
          <w:tab w:val="center" w:pos="4153"/>
          <w:tab w:val="left" w:pos="7513"/>
          <w:tab w:val="left" w:pos="8647"/>
          <w:tab w:val="right" w:pos="8931"/>
        </w:tabs>
        <w:suppressAutoHyphens/>
        <w:ind w:left="113"/>
        <w:rPr>
          <w:lang w:eastAsia="zh-CN"/>
        </w:rPr>
      </w:pPr>
      <w:r w:rsidRPr="007227CF">
        <w:rPr>
          <w:b/>
          <w:bCs/>
          <w:lang w:eastAsia="zh-CN"/>
        </w:rPr>
        <w:t>2024. gada 29. maijā</w:t>
      </w:r>
      <w:r w:rsidRPr="007227CF">
        <w:rPr>
          <w:lang w:eastAsia="zh-CN"/>
        </w:rPr>
        <w:t xml:space="preserve">                                                                                           </w:t>
      </w:r>
      <w:r w:rsidRPr="007227CF">
        <w:rPr>
          <w:b/>
          <w:color w:val="000000"/>
          <w:lang w:eastAsia="zh-CN"/>
        </w:rPr>
        <w:t>Nr.</w:t>
      </w:r>
      <w:r w:rsidR="00E332C8">
        <w:rPr>
          <w:b/>
          <w:color w:val="000000"/>
          <w:lang w:eastAsia="zh-CN"/>
        </w:rPr>
        <w:t>182</w:t>
      </w:r>
      <w:r w:rsidRPr="007227CF">
        <w:rPr>
          <w:b/>
          <w:color w:val="000000"/>
          <w:lang w:eastAsia="zh-CN"/>
        </w:rPr>
        <w:t>/</w:t>
      </w:r>
      <w:r>
        <w:rPr>
          <w:b/>
          <w:color w:val="000000"/>
          <w:lang w:eastAsia="zh-CN"/>
        </w:rPr>
        <w:t>6</w:t>
      </w:r>
    </w:p>
    <w:p w14:paraId="376E5F61" w14:textId="77777777" w:rsidR="007227CF" w:rsidRPr="007227CF" w:rsidRDefault="007227CF" w:rsidP="007227CF">
      <w:pPr>
        <w:suppressAutoHyphens/>
        <w:jc w:val="center"/>
        <w:rPr>
          <w:b/>
          <w:bCs/>
          <w:lang w:eastAsia="zh-CN"/>
        </w:rPr>
      </w:pPr>
    </w:p>
    <w:p w14:paraId="204DD957" w14:textId="20AFCDE1" w:rsidR="007227CF" w:rsidRPr="007227CF" w:rsidRDefault="007227CF" w:rsidP="007227CF">
      <w:pPr>
        <w:suppressAutoHyphens/>
        <w:autoSpaceDE w:val="0"/>
        <w:jc w:val="center"/>
        <w:rPr>
          <w:rFonts w:eastAsia="Calibri"/>
          <w:color w:val="000000"/>
          <w:lang w:val="et-EE" w:eastAsia="zh-CN"/>
        </w:rPr>
      </w:pPr>
      <w:r w:rsidRPr="007227CF">
        <w:rPr>
          <w:rFonts w:eastAsia="Calibri"/>
          <w:b/>
          <w:bCs/>
          <w:color w:val="000000"/>
          <w:lang w:eastAsia="zh-CN"/>
        </w:rPr>
        <w:t>Par Dobeles novada</w:t>
      </w:r>
      <w:r w:rsidRPr="007227CF">
        <w:rPr>
          <w:rFonts w:eastAsia="Calibri"/>
          <w:b/>
          <w:bCs/>
          <w:color w:val="000000"/>
          <w:spacing w:val="-3"/>
          <w:lang w:eastAsia="zh-CN"/>
        </w:rPr>
        <w:t xml:space="preserve"> </w:t>
      </w:r>
      <w:r w:rsidRPr="007227CF">
        <w:rPr>
          <w:rFonts w:eastAsia="Calibri"/>
          <w:b/>
          <w:bCs/>
          <w:color w:val="000000"/>
          <w:lang w:eastAsia="zh-CN"/>
        </w:rPr>
        <w:t>pašvaldības saistošo noteikumu Nr.</w:t>
      </w:r>
      <w:r w:rsidR="008206B0">
        <w:rPr>
          <w:rFonts w:eastAsia="Calibri"/>
          <w:b/>
          <w:bCs/>
          <w:color w:val="000000"/>
          <w:lang w:eastAsia="zh-CN"/>
        </w:rPr>
        <w:t xml:space="preserve">15 </w:t>
      </w:r>
      <w:r w:rsidRPr="007227CF">
        <w:rPr>
          <w:rFonts w:eastAsia="Calibri"/>
          <w:b/>
          <w:bCs/>
          <w:color w:val="000000"/>
          <w:lang w:eastAsia="zh-CN"/>
        </w:rPr>
        <w:t xml:space="preserve"> “</w:t>
      </w:r>
      <w:r w:rsidRPr="007227CF">
        <w:rPr>
          <w:rFonts w:eastAsia="Calibri"/>
          <w:b/>
          <w:bCs/>
          <w:color w:val="000000"/>
        </w:rPr>
        <w:t>Grozījumi Dobeles novada domes 2023.gada 26.janvāra saistošajos noteikumos Nr.4 “Dobeles novada kapsētu darbības un uzturēšanas saistošie noteikumi””</w:t>
      </w:r>
      <w:r w:rsidRPr="007227CF">
        <w:rPr>
          <w:rFonts w:eastAsia="Calibri"/>
          <w:b/>
          <w:bCs/>
          <w:color w:val="000000"/>
          <w:lang w:eastAsia="zh-CN"/>
        </w:rPr>
        <w:t xml:space="preserve"> apstiprināšanu</w:t>
      </w:r>
    </w:p>
    <w:p w14:paraId="6597B4EC" w14:textId="77777777" w:rsidR="007227CF" w:rsidRPr="007227CF" w:rsidRDefault="007227CF" w:rsidP="007227CF">
      <w:pPr>
        <w:suppressAutoHyphens/>
        <w:autoSpaceDE w:val="0"/>
        <w:jc w:val="center"/>
        <w:rPr>
          <w:rFonts w:eastAsia="Calibri"/>
          <w:b/>
          <w:bCs/>
          <w:color w:val="000000"/>
          <w:lang w:eastAsia="zh-CN"/>
        </w:rPr>
      </w:pPr>
    </w:p>
    <w:p w14:paraId="0804A52B" w14:textId="77777777" w:rsidR="007227CF" w:rsidRPr="007227CF" w:rsidRDefault="007227CF" w:rsidP="007227CF">
      <w:pPr>
        <w:suppressAutoHyphens/>
        <w:autoSpaceDE w:val="0"/>
        <w:jc w:val="center"/>
        <w:rPr>
          <w:rFonts w:eastAsia="Calibri"/>
          <w:b/>
          <w:bCs/>
          <w:color w:val="000000"/>
          <w:lang w:eastAsia="zh-CN"/>
        </w:rPr>
      </w:pPr>
    </w:p>
    <w:p w14:paraId="1D302C4D" w14:textId="5F7C4BBA" w:rsidR="007227CF" w:rsidRPr="007227CF" w:rsidRDefault="007227CF" w:rsidP="008206B0">
      <w:pPr>
        <w:suppressAutoHyphens/>
        <w:autoSpaceDE w:val="0"/>
        <w:ind w:firstLine="720"/>
        <w:jc w:val="both"/>
        <w:rPr>
          <w:lang w:eastAsia="zh-CN"/>
        </w:rPr>
      </w:pPr>
      <w:r w:rsidRPr="007227CF">
        <w:rPr>
          <w:color w:val="000000"/>
          <w:lang w:eastAsia="zh-CN"/>
        </w:rPr>
        <w:t xml:space="preserve">Pamatojoties uz Pašvaldību likuma 44. panta pirmo daļu un </w:t>
      </w:r>
      <w:r w:rsidRPr="007227CF">
        <w:rPr>
          <w:iCs/>
          <w:color w:val="000000"/>
          <w:lang w:eastAsia="zh-CN"/>
        </w:rPr>
        <w:t>45.panta pirmās daļas 2.punktu</w:t>
      </w:r>
      <w:r w:rsidRPr="007227CF">
        <w:rPr>
          <w:color w:val="000000"/>
          <w:lang w:eastAsia="zh-CN"/>
        </w:rPr>
        <w:t>,</w:t>
      </w:r>
      <w:r w:rsidRPr="007227CF">
        <w:rPr>
          <w:lang w:eastAsia="zh-CN"/>
        </w:rPr>
        <w:t xml:space="preserve"> </w:t>
      </w:r>
      <w:r w:rsidRPr="007227CF">
        <w:rPr>
          <w:bCs/>
          <w:lang w:eastAsia="zh-CN"/>
        </w:rPr>
        <w:t xml:space="preserve">atklāti balsojot: </w:t>
      </w:r>
      <w:r w:rsidR="008206B0" w:rsidRPr="00534F33">
        <w:t xml:space="preserve">PAR - </w:t>
      </w:r>
      <w:r w:rsidR="008206B0">
        <w:t>14</w:t>
      </w:r>
      <w:r w:rsidR="008206B0" w:rsidRPr="00534F33">
        <w:t xml:space="preserve"> (</w:t>
      </w:r>
      <w:r w:rsidR="008206B0">
        <w:t xml:space="preserve">Kristīne Briede, </w:t>
      </w:r>
      <w:r w:rsidR="008206B0" w:rsidRPr="00534F33">
        <w:rPr>
          <w:bCs/>
          <w:lang w:eastAsia="et-EE"/>
        </w:rPr>
        <w:t>Sarmīte Dude</w:t>
      </w:r>
      <w:r w:rsidR="008206B0">
        <w:rPr>
          <w:bCs/>
          <w:lang w:eastAsia="et-EE"/>
        </w:rPr>
        <w:t>,</w:t>
      </w:r>
      <w:r w:rsidR="008206B0" w:rsidRPr="00534F33">
        <w:rPr>
          <w:bCs/>
          <w:lang w:eastAsia="et-EE"/>
        </w:rPr>
        <w:t xml:space="preserve"> Māris Feldmanis, Ivars </w:t>
      </w:r>
      <w:proofErr w:type="spellStart"/>
      <w:r w:rsidR="008206B0" w:rsidRPr="00534F33">
        <w:rPr>
          <w:bCs/>
          <w:lang w:eastAsia="et-EE"/>
        </w:rPr>
        <w:t>Gorskis</w:t>
      </w:r>
      <w:proofErr w:type="spellEnd"/>
      <w:r w:rsidR="008206B0" w:rsidRPr="00534F33">
        <w:rPr>
          <w:bCs/>
          <w:lang w:eastAsia="et-EE"/>
        </w:rPr>
        <w:t>, Gints Kaminskis</w:t>
      </w:r>
      <w:r w:rsidR="008206B0">
        <w:rPr>
          <w:bCs/>
          <w:lang w:eastAsia="et-EE"/>
        </w:rPr>
        <w:t>,</w:t>
      </w:r>
      <w:r w:rsidR="008206B0" w:rsidRPr="00534F33">
        <w:rPr>
          <w:bCs/>
          <w:lang w:eastAsia="et-EE"/>
        </w:rPr>
        <w:t xml:space="preserve"> Edgars Laimiņš, Ainārs Meiers</w:t>
      </w:r>
      <w:r w:rsidR="008206B0">
        <w:rPr>
          <w:bCs/>
          <w:lang w:eastAsia="et-EE"/>
        </w:rPr>
        <w:t>,</w:t>
      </w:r>
      <w:r w:rsidR="008206B0" w:rsidRPr="00534F33">
        <w:rPr>
          <w:bCs/>
          <w:lang w:eastAsia="et-EE"/>
        </w:rPr>
        <w:t xml:space="preserve"> Sanita </w:t>
      </w:r>
      <w:proofErr w:type="spellStart"/>
      <w:r w:rsidR="008206B0" w:rsidRPr="00534F33">
        <w:rPr>
          <w:bCs/>
          <w:lang w:eastAsia="et-EE"/>
        </w:rPr>
        <w:t>Olševska</w:t>
      </w:r>
      <w:proofErr w:type="spellEnd"/>
      <w:r w:rsidR="008206B0" w:rsidRPr="00534F33">
        <w:rPr>
          <w:bCs/>
          <w:lang w:eastAsia="et-EE"/>
        </w:rPr>
        <w:t xml:space="preserve">, </w:t>
      </w:r>
      <w:r w:rsidR="008206B0">
        <w:rPr>
          <w:bCs/>
          <w:lang w:eastAsia="et-EE"/>
        </w:rPr>
        <w:t xml:space="preserve">Andris </w:t>
      </w:r>
      <w:proofErr w:type="spellStart"/>
      <w:r w:rsidR="008206B0">
        <w:rPr>
          <w:bCs/>
          <w:lang w:eastAsia="et-EE"/>
        </w:rPr>
        <w:t>Podvinskis</w:t>
      </w:r>
      <w:proofErr w:type="spellEnd"/>
      <w:r w:rsidR="008206B0">
        <w:rPr>
          <w:bCs/>
          <w:lang w:eastAsia="et-EE"/>
        </w:rPr>
        <w:t xml:space="preserve">, </w:t>
      </w:r>
      <w:r w:rsidR="008206B0" w:rsidRPr="00534F33">
        <w:rPr>
          <w:bCs/>
          <w:lang w:eastAsia="et-EE"/>
        </w:rPr>
        <w:t>Viesturs Reinfelds</w:t>
      </w:r>
      <w:r w:rsidR="008206B0">
        <w:rPr>
          <w:bCs/>
          <w:lang w:eastAsia="et-EE"/>
        </w:rPr>
        <w:t>,</w:t>
      </w:r>
      <w:r w:rsidR="008206B0" w:rsidRPr="00534F33">
        <w:rPr>
          <w:bCs/>
          <w:lang w:eastAsia="et-EE"/>
        </w:rPr>
        <w:t xml:space="preserve"> Dace Reinika, Guntis </w:t>
      </w:r>
      <w:proofErr w:type="spellStart"/>
      <w:r w:rsidR="008206B0" w:rsidRPr="00534F33">
        <w:rPr>
          <w:bCs/>
          <w:lang w:eastAsia="et-EE"/>
        </w:rPr>
        <w:t>Safranovičs</w:t>
      </w:r>
      <w:proofErr w:type="spellEnd"/>
      <w:r w:rsidR="008206B0" w:rsidRPr="00534F33">
        <w:rPr>
          <w:bCs/>
          <w:lang w:eastAsia="et-EE"/>
        </w:rPr>
        <w:t>,</w:t>
      </w:r>
      <w:r w:rsidR="008206B0" w:rsidRPr="00D71CFB">
        <w:rPr>
          <w:bCs/>
          <w:lang w:eastAsia="et-EE"/>
        </w:rPr>
        <w:t xml:space="preserve"> </w:t>
      </w:r>
      <w:r w:rsidR="008206B0" w:rsidRPr="00534F33">
        <w:rPr>
          <w:bCs/>
          <w:lang w:eastAsia="et-EE"/>
        </w:rPr>
        <w:t xml:space="preserve">Ivars Stanga, Indra </w:t>
      </w:r>
      <w:proofErr w:type="spellStart"/>
      <w:r w:rsidR="008206B0" w:rsidRPr="00534F33">
        <w:rPr>
          <w:bCs/>
          <w:lang w:eastAsia="et-EE"/>
        </w:rPr>
        <w:t>Špela</w:t>
      </w:r>
      <w:proofErr w:type="spellEnd"/>
      <w:r w:rsidR="008206B0" w:rsidRPr="00534F33">
        <w:rPr>
          <w:bCs/>
          <w:lang w:eastAsia="et-EE"/>
        </w:rPr>
        <w:t xml:space="preserve">), </w:t>
      </w:r>
      <w:r w:rsidR="008206B0" w:rsidRPr="00534F33">
        <w:t xml:space="preserve">PRET – nav, ATTURAS – </w:t>
      </w:r>
      <w:r w:rsidR="008206B0">
        <w:t>nav</w:t>
      </w:r>
      <w:r w:rsidR="008206B0" w:rsidRPr="00534F33">
        <w:t>,</w:t>
      </w:r>
      <w:r w:rsidR="008206B0">
        <w:t xml:space="preserve"> </w:t>
      </w:r>
      <w:r w:rsidRPr="007227CF">
        <w:rPr>
          <w:lang w:eastAsia="zh-CN"/>
        </w:rPr>
        <w:t>Dobeles novada dome NOLEMJ:</w:t>
      </w:r>
    </w:p>
    <w:p w14:paraId="5C20376D" w14:textId="77777777" w:rsidR="007227CF" w:rsidRPr="007227CF" w:rsidRDefault="007227CF" w:rsidP="007227CF">
      <w:pPr>
        <w:suppressAutoHyphens/>
        <w:ind w:firstLine="720"/>
        <w:jc w:val="both"/>
        <w:rPr>
          <w:lang w:eastAsia="zh-CN"/>
        </w:rPr>
      </w:pPr>
    </w:p>
    <w:p w14:paraId="5AFB25F1" w14:textId="11FF4E8C" w:rsidR="007227CF" w:rsidRPr="007227CF" w:rsidRDefault="007227CF">
      <w:pPr>
        <w:numPr>
          <w:ilvl w:val="0"/>
          <w:numId w:val="33"/>
        </w:numPr>
        <w:tabs>
          <w:tab w:val="num" w:pos="0"/>
          <w:tab w:val="left" w:pos="284"/>
        </w:tabs>
        <w:suppressAutoHyphens/>
        <w:autoSpaceDE w:val="0"/>
        <w:ind w:left="284" w:hanging="284"/>
        <w:jc w:val="both"/>
        <w:rPr>
          <w:rFonts w:eastAsia="Calibri"/>
          <w:color w:val="000000"/>
          <w:lang w:val="et-EE" w:eastAsia="zh-CN"/>
        </w:rPr>
      </w:pPr>
      <w:r w:rsidRPr="007227CF">
        <w:rPr>
          <w:rFonts w:eastAsia="Calibri"/>
          <w:color w:val="000000"/>
          <w:lang w:eastAsia="zh-CN"/>
        </w:rPr>
        <w:t>Apstiprināt Dobeles novada</w:t>
      </w:r>
      <w:r w:rsidRPr="007227CF">
        <w:rPr>
          <w:rFonts w:eastAsia="Calibri"/>
          <w:color w:val="000000"/>
          <w:spacing w:val="-3"/>
          <w:lang w:eastAsia="zh-CN"/>
        </w:rPr>
        <w:t xml:space="preserve"> </w:t>
      </w:r>
      <w:r w:rsidRPr="007227CF">
        <w:rPr>
          <w:rFonts w:eastAsia="Calibri"/>
          <w:color w:val="000000"/>
          <w:lang w:eastAsia="zh-CN"/>
        </w:rPr>
        <w:t>pašvaldības saistošos noteikumus Nr.</w:t>
      </w:r>
      <w:r w:rsidR="008206B0">
        <w:rPr>
          <w:rFonts w:eastAsia="Calibri"/>
          <w:color w:val="000000"/>
          <w:lang w:eastAsia="zh-CN"/>
        </w:rPr>
        <w:t>15</w:t>
      </w:r>
      <w:r w:rsidRPr="007227CF">
        <w:rPr>
          <w:rFonts w:eastAsia="Calibri"/>
          <w:color w:val="000000"/>
          <w:lang w:eastAsia="zh-CN"/>
        </w:rPr>
        <w:t xml:space="preserve"> “</w:t>
      </w:r>
      <w:r w:rsidRPr="007227CF">
        <w:rPr>
          <w:rFonts w:eastAsia="Calibri"/>
          <w:color w:val="000000"/>
        </w:rPr>
        <w:t>Grozījumi Dobeles novada domes 2023.gada 26.janvāra saistošajos noteikumos Nr.4 “Dobeles novada kapsētu darbības un uzturēšanas saistošie noteikumi””</w:t>
      </w:r>
      <w:r w:rsidRPr="007227CF">
        <w:rPr>
          <w:rFonts w:eastAsia="Calibri"/>
          <w:color w:val="000000"/>
          <w:lang w:eastAsia="zh-CN"/>
        </w:rPr>
        <w:t xml:space="preserve"> (pielikumā).</w:t>
      </w:r>
    </w:p>
    <w:p w14:paraId="6FEB641E" w14:textId="77777777" w:rsidR="007227CF" w:rsidRPr="007227CF" w:rsidRDefault="007227CF">
      <w:pPr>
        <w:numPr>
          <w:ilvl w:val="0"/>
          <w:numId w:val="33"/>
        </w:numPr>
        <w:tabs>
          <w:tab w:val="num" w:pos="0"/>
          <w:tab w:val="left" w:pos="284"/>
        </w:tabs>
        <w:suppressAutoHyphens/>
        <w:autoSpaceDE w:val="0"/>
        <w:ind w:left="284" w:hanging="284"/>
        <w:jc w:val="both"/>
        <w:rPr>
          <w:rFonts w:eastAsia="Calibri"/>
          <w:color w:val="000000"/>
          <w:lang w:val="et-EE" w:eastAsia="zh-CN"/>
        </w:rPr>
      </w:pPr>
      <w:r w:rsidRPr="007227CF">
        <w:rPr>
          <w:color w:val="000000"/>
          <w:lang w:eastAsia="zh-CN"/>
        </w:rPr>
        <w:t>Triju darbdienu laikā p</w:t>
      </w:r>
      <w:r w:rsidRPr="007227CF">
        <w:rPr>
          <w:rFonts w:eastAsia="Calibri"/>
          <w:color w:val="000000"/>
          <w:lang w:eastAsia="zh-CN"/>
        </w:rPr>
        <w:t xml:space="preserve">ēc parakstīšanas  </w:t>
      </w:r>
      <w:r w:rsidRPr="007227CF">
        <w:rPr>
          <w:color w:val="000000"/>
          <w:lang w:eastAsia="zh-CN"/>
        </w:rPr>
        <w:t>saistošos noteikumus un to paskaidrojuma rakstu nosūtīt atzinuma sniegšanai Vides aizsardzības un reģionālās attīstības ministrijai.</w:t>
      </w:r>
    </w:p>
    <w:p w14:paraId="346CBD5F" w14:textId="77777777" w:rsidR="007227CF" w:rsidRPr="007227CF" w:rsidRDefault="007227CF">
      <w:pPr>
        <w:numPr>
          <w:ilvl w:val="0"/>
          <w:numId w:val="33"/>
        </w:numPr>
        <w:tabs>
          <w:tab w:val="num" w:pos="0"/>
          <w:tab w:val="left" w:pos="284"/>
        </w:tabs>
        <w:suppressAutoHyphens/>
        <w:autoSpaceDE w:val="0"/>
        <w:ind w:left="284" w:hanging="284"/>
        <w:jc w:val="both"/>
        <w:rPr>
          <w:rFonts w:eastAsia="Calibri"/>
          <w:color w:val="000000"/>
          <w:lang w:val="et-EE" w:eastAsia="zh-CN"/>
        </w:rPr>
      </w:pPr>
      <w:r w:rsidRPr="007227CF">
        <w:rPr>
          <w:color w:val="000000"/>
          <w:lang w:eastAsia="zh-CN"/>
        </w:rPr>
        <w:t>Ja Vides aizsardzības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w:t>
      </w:r>
    </w:p>
    <w:p w14:paraId="4AA9C3B2" w14:textId="77777777" w:rsidR="007227CF" w:rsidRPr="007227CF" w:rsidRDefault="007227CF">
      <w:pPr>
        <w:numPr>
          <w:ilvl w:val="0"/>
          <w:numId w:val="33"/>
        </w:numPr>
        <w:tabs>
          <w:tab w:val="num" w:pos="0"/>
          <w:tab w:val="left" w:pos="284"/>
        </w:tabs>
        <w:suppressAutoHyphens/>
        <w:autoSpaceDE w:val="0"/>
        <w:ind w:left="284" w:hanging="284"/>
        <w:jc w:val="both"/>
        <w:rPr>
          <w:rFonts w:eastAsia="Calibri"/>
          <w:color w:val="000000"/>
          <w:lang w:val="et-EE" w:eastAsia="zh-CN"/>
        </w:rPr>
      </w:pPr>
      <w:r w:rsidRPr="007227CF">
        <w:rPr>
          <w:rFonts w:eastAsia="Calibri"/>
          <w:color w:val="000000"/>
          <w:lang w:eastAsia="zh-CN"/>
        </w:rPr>
        <w:t>Saistošos noteikumus pēc to stāšanās spēkā publicēt pašvaldības tīmekļa vietnē www.dobele.lv .</w:t>
      </w:r>
    </w:p>
    <w:p w14:paraId="6DC569DD" w14:textId="77777777" w:rsidR="007227CF" w:rsidRPr="007227CF" w:rsidRDefault="007227CF">
      <w:pPr>
        <w:numPr>
          <w:ilvl w:val="0"/>
          <w:numId w:val="33"/>
        </w:numPr>
        <w:tabs>
          <w:tab w:val="num" w:pos="0"/>
          <w:tab w:val="left" w:pos="284"/>
        </w:tabs>
        <w:suppressAutoHyphens/>
        <w:autoSpaceDE w:val="0"/>
        <w:ind w:left="284" w:hanging="284"/>
        <w:jc w:val="both"/>
        <w:rPr>
          <w:rFonts w:eastAsia="Calibri"/>
          <w:color w:val="000000"/>
          <w:lang w:val="et-EE" w:eastAsia="zh-CN"/>
        </w:rPr>
      </w:pPr>
      <w:r w:rsidRPr="007227CF">
        <w:rPr>
          <w:rFonts w:eastAsia="Calibri"/>
          <w:color w:val="000000"/>
          <w:lang w:eastAsia="zh-CN"/>
        </w:rPr>
        <w:t xml:space="preserve">Kontroli par šī lēmuma izpildi veikt Dobeles novada pašvaldības izpilddirektoram. </w:t>
      </w:r>
    </w:p>
    <w:p w14:paraId="497B3A32" w14:textId="77777777" w:rsidR="007227CF" w:rsidRPr="007227CF" w:rsidRDefault="007227CF" w:rsidP="007227CF">
      <w:pPr>
        <w:widowControl w:val="0"/>
        <w:suppressAutoHyphens/>
        <w:autoSpaceDE w:val="0"/>
        <w:rPr>
          <w:color w:val="000000"/>
          <w:sz w:val="22"/>
          <w:szCs w:val="22"/>
          <w:lang w:eastAsia="zh-CN"/>
        </w:rPr>
      </w:pPr>
    </w:p>
    <w:p w14:paraId="17747432" w14:textId="77777777" w:rsidR="007227CF" w:rsidRPr="007227CF" w:rsidRDefault="007227CF" w:rsidP="007227CF">
      <w:pPr>
        <w:widowControl w:val="0"/>
        <w:tabs>
          <w:tab w:val="left" w:pos="8034"/>
        </w:tabs>
        <w:suppressAutoHyphens/>
        <w:autoSpaceDE w:val="0"/>
        <w:spacing w:line="252" w:lineRule="exact"/>
        <w:ind w:left="112"/>
        <w:rPr>
          <w:sz w:val="22"/>
          <w:szCs w:val="22"/>
          <w:lang w:val="x-none" w:eastAsia="zh-CN"/>
        </w:rPr>
      </w:pPr>
      <w:r w:rsidRPr="007227CF">
        <w:rPr>
          <w:color w:val="000000"/>
          <w:lang w:eastAsia="zh-CN"/>
        </w:rPr>
        <w:t>Domes</w:t>
      </w:r>
      <w:r w:rsidRPr="007227CF">
        <w:rPr>
          <w:color w:val="000000"/>
          <w:spacing w:val="-3"/>
          <w:lang w:eastAsia="zh-CN"/>
        </w:rPr>
        <w:t xml:space="preserve"> </w:t>
      </w:r>
      <w:r w:rsidRPr="007227CF">
        <w:rPr>
          <w:color w:val="000000"/>
          <w:lang w:eastAsia="zh-CN"/>
        </w:rPr>
        <w:t>priekšsēdētājs</w:t>
      </w:r>
      <w:r w:rsidRPr="007227CF">
        <w:rPr>
          <w:color w:val="000000"/>
          <w:lang w:eastAsia="zh-CN"/>
        </w:rPr>
        <w:tab/>
      </w:r>
      <w:proofErr w:type="spellStart"/>
      <w:r w:rsidRPr="007227CF">
        <w:rPr>
          <w:color w:val="000000"/>
          <w:lang w:eastAsia="zh-CN"/>
        </w:rPr>
        <w:t>I.Gorskis</w:t>
      </w:r>
      <w:proofErr w:type="spellEnd"/>
    </w:p>
    <w:p w14:paraId="699A6872" w14:textId="77777777" w:rsidR="007227CF" w:rsidRDefault="007227CF" w:rsidP="007227CF">
      <w:pPr>
        <w:widowControl w:val="0"/>
        <w:tabs>
          <w:tab w:val="left" w:pos="8034"/>
        </w:tabs>
        <w:suppressAutoHyphens/>
        <w:autoSpaceDE w:val="0"/>
        <w:spacing w:line="252" w:lineRule="exact"/>
        <w:ind w:left="112"/>
        <w:rPr>
          <w:color w:val="000000"/>
          <w:sz w:val="22"/>
          <w:szCs w:val="22"/>
          <w:lang w:eastAsia="zh-CN"/>
        </w:rPr>
      </w:pPr>
    </w:p>
    <w:p w14:paraId="144F97D9" w14:textId="77777777" w:rsidR="007227CF" w:rsidRPr="007227CF" w:rsidRDefault="007227CF" w:rsidP="007227CF">
      <w:pPr>
        <w:widowControl w:val="0"/>
        <w:tabs>
          <w:tab w:val="left" w:pos="8034"/>
        </w:tabs>
        <w:suppressAutoHyphens/>
        <w:autoSpaceDE w:val="0"/>
        <w:spacing w:line="252" w:lineRule="exact"/>
        <w:ind w:left="112"/>
        <w:rPr>
          <w:color w:val="000000"/>
          <w:sz w:val="22"/>
          <w:szCs w:val="22"/>
          <w:lang w:eastAsia="zh-CN"/>
        </w:rPr>
      </w:pPr>
    </w:p>
    <w:p w14:paraId="3D0CCBC6" w14:textId="665874C4" w:rsidR="00E332C8" w:rsidRDefault="00E332C8" w:rsidP="007227CF">
      <w:pPr>
        <w:suppressAutoHyphens/>
        <w:rPr>
          <w:color w:val="000000"/>
          <w:lang w:eastAsia="zh-CN"/>
        </w:rPr>
      </w:pPr>
      <w:r>
        <w:rPr>
          <w:color w:val="000000"/>
          <w:lang w:eastAsia="zh-CN"/>
        </w:rPr>
        <w:br w:type="page"/>
      </w:r>
    </w:p>
    <w:p w14:paraId="0C735D26" w14:textId="77777777" w:rsidR="00211BCF" w:rsidRPr="007227CF" w:rsidRDefault="00211BCF" w:rsidP="00211BCF">
      <w:pPr>
        <w:tabs>
          <w:tab w:val="left" w:pos="-24212"/>
        </w:tabs>
        <w:suppressAutoHyphens/>
        <w:jc w:val="center"/>
        <w:rPr>
          <w:color w:val="000000"/>
          <w:sz w:val="20"/>
          <w:lang w:eastAsia="zh-CN"/>
        </w:rPr>
      </w:pPr>
      <w:r w:rsidRPr="007227CF">
        <w:rPr>
          <w:noProof/>
          <w:color w:val="000000"/>
          <w:sz w:val="20"/>
          <w:szCs w:val="20"/>
        </w:rPr>
        <w:lastRenderedPageBreak/>
        <w:drawing>
          <wp:inline distT="0" distB="0" distL="0" distR="0" wp14:anchorId="62F736A4" wp14:editId="40F81A1A">
            <wp:extent cx="666750" cy="752475"/>
            <wp:effectExtent l="0" t="0" r="0" b="9525"/>
            <wp:docPr id="160586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l="-1688" t="-1434" r="-1688" b="-1434"/>
                    <a:stretch>
                      <a:fillRect/>
                    </a:stretch>
                  </pic:blipFill>
                  <pic:spPr bwMode="auto">
                    <a:xfrm>
                      <a:off x="0" y="0"/>
                      <a:ext cx="666750" cy="752475"/>
                    </a:xfrm>
                    <a:prstGeom prst="rect">
                      <a:avLst/>
                    </a:prstGeom>
                    <a:solidFill>
                      <a:srgbClr val="FFFFFF"/>
                    </a:solidFill>
                    <a:ln>
                      <a:noFill/>
                    </a:ln>
                  </pic:spPr>
                </pic:pic>
              </a:graphicData>
            </a:graphic>
          </wp:inline>
        </w:drawing>
      </w:r>
    </w:p>
    <w:p w14:paraId="40C930FA" w14:textId="77777777" w:rsidR="00211BCF" w:rsidRPr="007227CF" w:rsidRDefault="00211BCF" w:rsidP="00211BCF">
      <w:pPr>
        <w:tabs>
          <w:tab w:val="center" w:pos="4153"/>
          <w:tab w:val="right" w:pos="8306"/>
        </w:tabs>
        <w:suppressAutoHyphens/>
        <w:jc w:val="center"/>
        <w:rPr>
          <w:lang w:val="x-none" w:eastAsia="zh-CN"/>
        </w:rPr>
      </w:pPr>
      <w:r w:rsidRPr="007227CF">
        <w:rPr>
          <w:color w:val="000000"/>
          <w:sz w:val="20"/>
          <w:lang w:val="x-none" w:eastAsia="zh-CN"/>
        </w:rPr>
        <w:t>LATVIJAS REPUBLIKA</w:t>
      </w:r>
    </w:p>
    <w:p w14:paraId="0168CD2D" w14:textId="77777777" w:rsidR="00211BCF" w:rsidRPr="007227CF" w:rsidRDefault="00211BCF" w:rsidP="00211BCF">
      <w:pPr>
        <w:tabs>
          <w:tab w:val="center" w:pos="4153"/>
          <w:tab w:val="right" w:pos="8306"/>
        </w:tabs>
        <w:suppressAutoHyphens/>
        <w:jc w:val="center"/>
        <w:rPr>
          <w:lang w:val="x-none" w:eastAsia="zh-CN"/>
        </w:rPr>
      </w:pPr>
      <w:r w:rsidRPr="007227CF">
        <w:rPr>
          <w:b/>
          <w:color w:val="000000"/>
          <w:sz w:val="32"/>
          <w:szCs w:val="32"/>
          <w:lang w:val="x-none" w:eastAsia="zh-CN"/>
        </w:rPr>
        <w:t>DOBELES NOVADA DOME</w:t>
      </w:r>
    </w:p>
    <w:p w14:paraId="2C93EF78" w14:textId="77777777" w:rsidR="00211BCF" w:rsidRPr="007227CF" w:rsidRDefault="00211BCF" w:rsidP="00211BCF">
      <w:pPr>
        <w:tabs>
          <w:tab w:val="center" w:pos="4153"/>
          <w:tab w:val="right" w:pos="8306"/>
        </w:tabs>
        <w:suppressAutoHyphens/>
        <w:jc w:val="center"/>
        <w:rPr>
          <w:lang w:val="x-none" w:eastAsia="zh-CN"/>
        </w:rPr>
      </w:pPr>
      <w:r w:rsidRPr="007227CF">
        <w:rPr>
          <w:color w:val="000000"/>
          <w:sz w:val="16"/>
          <w:szCs w:val="16"/>
          <w:lang w:val="x-none" w:eastAsia="zh-CN"/>
        </w:rPr>
        <w:t>Brīvības iela 17, Dobele, Dobeles novads, LV-3701</w:t>
      </w:r>
    </w:p>
    <w:p w14:paraId="4256AA4F" w14:textId="77777777" w:rsidR="00211BCF" w:rsidRPr="007227CF" w:rsidRDefault="00211BCF" w:rsidP="00211BCF">
      <w:pPr>
        <w:pBdr>
          <w:top w:val="none" w:sz="0" w:space="0" w:color="000000"/>
          <w:left w:val="none" w:sz="0" w:space="0" w:color="000000"/>
          <w:bottom w:val="double" w:sz="6" w:space="1" w:color="000000"/>
          <w:right w:val="none" w:sz="0" w:space="0" w:color="000000"/>
        </w:pBdr>
        <w:tabs>
          <w:tab w:val="center" w:pos="4153"/>
          <w:tab w:val="right" w:pos="8306"/>
        </w:tabs>
        <w:suppressAutoHyphens/>
        <w:jc w:val="center"/>
        <w:rPr>
          <w:b/>
          <w:bCs/>
          <w:color w:val="000000"/>
          <w:sz w:val="16"/>
          <w:szCs w:val="16"/>
          <w:lang w:val="x-none" w:eastAsia="zh-CN"/>
        </w:rPr>
      </w:pPr>
      <w:r w:rsidRPr="007227CF">
        <w:rPr>
          <w:color w:val="000000"/>
          <w:sz w:val="16"/>
          <w:szCs w:val="16"/>
          <w:lang w:val="x-none" w:eastAsia="zh-CN"/>
        </w:rPr>
        <w:t xml:space="preserve">Tālr. 63707269, 63700137, 63720940, e-pasts </w:t>
      </w:r>
      <w:hyperlink r:id="rId40" w:history="1">
        <w:r w:rsidRPr="007227CF">
          <w:rPr>
            <w:rFonts w:eastAsia="Calibri"/>
            <w:color w:val="000000"/>
            <w:sz w:val="16"/>
            <w:szCs w:val="16"/>
            <w:u w:val="single"/>
            <w:lang w:val="x-none" w:eastAsia="zh-CN"/>
          </w:rPr>
          <w:t>dome@dobele.lv</w:t>
        </w:r>
      </w:hyperlink>
    </w:p>
    <w:p w14:paraId="11D06444" w14:textId="77777777" w:rsidR="00211BCF" w:rsidRPr="007227CF" w:rsidRDefault="00211BCF" w:rsidP="00211BCF">
      <w:pPr>
        <w:suppressAutoHyphens/>
        <w:autoSpaceDE w:val="0"/>
        <w:jc w:val="center"/>
        <w:rPr>
          <w:rFonts w:eastAsia="Calibri"/>
          <w:b/>
          <w:bCs/>
          <w:color w:val="000000"/>
          <w:sz w:val="16"/>
          <w:szCs w:val="16"/>
          <w:lang w:val="et-EE" w:eastAsia="zh-CN"/>
        </w:rPr>
      </w:pPr>
    </w:p>
    <w:p w14:paraId="02A3527C" w14:textId="77777777" w:rsidR="00211BCF" w:rsidRPr="007227CF" w:rsidRDefault="00211BCF" w:rsidP="00211BCF">
      <w:pPr>
        <w:suppressAutoHyphens/>
        <w:rPr>
          <w:rFonts w:ascii="Calibri" w:eastAsia="Calibri" w:hAnsi="Calibri" w:cs="Calibri"/>
          <w:b/>
          <w:bCs/>
          <w:color w:val="000000"/>
          <w:sz w:val="16"/>
          <w:szCs w:val="16"/>
          <w:lang w:eastAsia="zh-CN"/>
        </w:rPr>
      </w:pPr>
    </w:p>
    <w:p w14:paraId="4EA000FD" w14:textId="77777777" w:rsidR="00211BCF" w:rsidRPr="007227CF" w:rsidRDefault="00211BCF" w:rsidP="00211BCF">
      <w:pPr>
        <w:suppressAutoHyphens/>
        <w:rPr>
          <w:rFonts w:ascii="Calibri" w:eastAsia="Calibri" w:hAnsi="Calibri" w:cs="Calibri"/>
          <w:b/>
          <w:bCs/>
          <w:color w:val="000000"/>
          <w:sz w:val="16"/>
          <w:szCs w:val="16"/>
          <w:lang w:eastAsia="zh-CN"/>
        </w:rPr>
      </w:pPr>
    </w:p>
    <w:p w14:paraId="6B52CE9D" w14:textId="77777777" w:rsidR="00211BCF" w:rsidRPr="007227CF" w:rsidRDefault="00211BCF" w:rsidP="00211BCF">
      <w:pPr>
        <w:suppressAutoHyphens/>
        <w:autoSpaceDE w:val="0"/>
        <w:jc w:val="right"/>
        <w:rPr>
          <w:rFonts w:eastAsia="Calibri"/>
          <w:color w:val="000000"/>
          <w:lang w:val="et-EE" w:eastAsia="zh-CN"/>
        </w:rPr>
      </w:pPr>
      <w:r w:rsidRPr="007227CF">
        <w:rPr>
          <w:rFonts w:eastAsia="Calibri"/>
          <w:color w:val="000000"/>
          <w:lang w:eastAsia="zh-CN"/>
        </w:rPr>
        <w:t>APSTIPRINĀTI</w:t>
      </w:r>
    </w:p>
    <w:p w14:paraId="62CD52AC" w14:textId="77777777" w:rsidR="00211BCF" w:rsidRPr="007227CF" w:rsidRDefault="00211BCF" w:rsidP="00211BCF">
      <w:pPr>
        <w:suppressAutoHyphens/>
        <w:autoSpaceDE w:val="0"/>
        <w:jc w:val="right"/>
        <w:rPr>
          <w:rFonts w:eastAsia="Calibri"/>
          <w:color w:val="000000"/>
          <w:lang w:val="et-EE" w:eastAsia="zh-CN"/>
        </w:rPr>
      </w:pPr>
      <w:r w:rsidRPr="007227CF">
        <w:rPr>
          <w:rFonts w:eastAsia="Calibri"/>
          <w:color w:val="000000"/>
          <w:lang w:eastAsia="zh-CN"/>
        </w:rPr>
        <w:t>ar Dobeles novada domes</w:t>
      </w:r>
    </w:p>
    <w:p w14:paraId="79E97137" w14:textId="419721B7" w:rsidR="00211BCF" w:rsidRPr="007227CF" w:rsidRDefault="00211BCF" w:rsidP="00211BCF">
      <w:pPr>
        <w:suppressAutoHyphens/>
        <w:autoSpaceDE w:val="0"/>
        <w:jc w:val="right"/>
        <w:rPr>
          <w:rFonts w:eastAsia="Calibri"/>
          <w:color w:val="000000"/>
          <w:lang w:val="et-EE" w:eastAsia="zh-CN"/>
        </w:rPr>
      </w:pPr>
      <w:r w:rsidRPr="007227CF">
        <w:rPr>
          <w:rFonts w:eastAsia="Calibri"/>
          <w:color w:val="000000"/>
          <w:lang w:eastAsia="zh-CN"/>
        </w:rPr>
        <w:t>2024. gada 29. maija lēmumu Nr.</w:t>
      </w:r>
      <w:r w:rsidR="00E332C8">
        <w:rPr>
          <w:rFonts w:eastAsia="Calibri"/>
          <w:color w:val="000000"/>
          <w:lang w:eastAsia="zh-CN"/>
        </w:rPr>
        <w:t>182</w:t>
      </w:r>
      <w:r w:rsidRPr="007227CF">
        <w:rPr>
          <w:rFonts w:eastAsia="Calibri"/>
          <w:color w:val="000000"/>
          <w:lang w:val="et-EE" w:eastAsia="zh-CN"/>
        </w:rPr>
        <w:t>/</w:t>
      </w:r>
      <w:r>
        <w:rPr>
          <w:rFonts w:eastAsia="Calibri"/>
          <w:color w:val="000000"/>
          <w:lang w:val="et-EE" w:eastAsia="zh-CN"/>
        </w:rPr>
        <w:t>6</w:t>
      </w:r>
    </w:p>
    <w:p w14:paraId="0BA937EE" w14:textId="77777777" w:rsidR="00211BCF" w:rsidRPr="007227CF" w:rsidRDefault="00211BCF" w:rsidP="00211BCF">
      <w:pPr>
        <w:suppressAutoHyphens/>
        <w:jc w:val="center"/>
        <w:rPr>
          <w:rFonts w:eastAsia="Calibri"/>
          <w:b/>
          <w:color w:val="000000"/>
          <w:lang w:eastAsia="zh-CN"/>
        </w:rPr>
      </w:pPr>
    </w:p>
    <w:p w14:paraId="75D35D21" w14:textId="77777777" w:rsidR="00211BCF" w:rsidRPr="007227CF" w:rsidRDefault="00211BCF" w:rsidP="00211BCF">
      <w:pPr>
        <w:suppressAutoHyphens/>
        <w:jc w:val="both"/>
        <w:rPr>
          <w:rFonts w:eastAsia="Calibri"/>
          <w:b/>
          <w:color w:val="000000"/>
          <w:lang w:eastAsia="zh-CN"/>
        </w:rPr>
      </w:pPr>
    </w:p>
    <w:p w14:paraId="48A8B99E" w14:textId="5BD5C620" w:rsidR="00211BCF" w:rsidRPr="00D30B59" w:rsidRDefault="00211BCF" w:rsidP="00211BCF">
      <w:pPr>
        <w:suppressAutoHyphens/>
        <w:jc w:val="both"/>
        <w:rPr>
          <w:rFonts w:ascii="Calibri" w:eastAsia="Calibri" w:hAnsi="Calibri" w:cs="Calibri"/>
          <w:sz w:val="22"/>
          <w:szCs w:val="22"/>
          <w:lang w:eastAsia="zh-CN"/>
        </w:rPr>
      </w:pPr>
      <w:r w:rsidRPr="00D30B59">
        <w:rPr>
          <w:rFonts w:eastAsia="Calibri"/>
          <w:b/>
          <w:color w:val="000000"/>
          <w:lang w:eastAsia="zh-CN"/>
        </w:rPr>
        <w:t>2024. gada 29. maijā</w:t>
      </w:r>
      <w:r w:rsidRPr="00D30B59">
        <w:rPr>
          <w:rFonts w:eastAsia="Calibri"/>
          <w:b/>
          <w:color w:val="000000"/>
          <w:lang w:eastAsia="zh-CN"/>
        </w:rPr>
        <w:tab/>
      </w:r>
      <w:r w:rsidRPr="00D30B59">
        <w:rPr>
          <w:rFonts w:eastAsia="Calibri"/>
          <w:b/>
          <w:color w:val="000000"/>
          <w:lang w:eastAsia="zh-CN"/>
        </w:rPr>
        <w:tab/>
      </w:r>
      <w:r w:rsidRPr="00D30B59">
        <w:rPr>
          <w:rFonts w:eastAsia="Calibri"/>
          <w:b/>
          <w:color w:val="000000"/>
          <w:lang w:eastAsia="zh-CN"/>
        </w:rPr>
        <w:tab/>
      </w:r>
      <w:r w:rsidRPr="00D30B59">
        <w:rPr>
          <w:rFonts w:eastAsia="Calibri"/>
          <w:b/>
          <w:color w:val="000000"/>
          <w:lang w:eastAsia="zh-CN"/>
        </w:rPr>
        <w:tab/>
      </w:r>
      <w:r w:rsidRPr="00D30B59">
        <w:rPr>
          <w:rFonts w:eastAsia="Calibri"/>
          <w:b/>
          <w:color w:val="000000"/>
          <w:lang w:eastAsia="zh-CN"/>
        </w:rPr>
        <w:tab/>
        <w:t>Saistošie noteikumi Nr.</w:t>
      </w:r>
      <w:r w:rsidR="008206B0">
        <w:rPr>
          <w:rFonts w:eastAsia="Calibri"/>
          <w:b/>
          <w:color w:val="000000"/>
          <w:lang w:eastAsia="zh-CN"/>
        </w:rPr>
        <w:t>15</w:t>
      </w:r>
    </w:p>
    <w:p w14:paraId="0BE5BB58" w14:textId="77777777" w:rsidR="00211BCF" w:rsidRPr="00D30B59" w:rsidRDefault="00211BCF" w:rsidP="00211BCF">
      <w:pPr>
        <w:tabs>
          <w:tab w:val="left" w:pos="6946"/>
        </w:tabs>
        <w:suppressAutoHyphens/>
        <w:jc w:val="both"/>
        <w:rPr>
          <w:b/>
          <w:color w:val="000000"/>
          <w:lang w:eastAsia="zh-CN"/>
        </w:rPr>
      </w:pPr>
    </w:p>
    <w:p w14:paraId="0750C363" w14:textId="77777777" w:rsidR="00211BCF" w:rsidRPr="00D30B59" w:rsidRDefault="00211BCF" w:rsidP="00211BCF">
      <w:pPr>
        <w:tabs>
          <w:tab w:val="left" w:pos="6946"/>
        </w:tabs>
        <w:suppressAutoHyphens/>
        <w:jc w:val="both"/>
        <w:rPr>
          <w:b/>
          <w:color w:val="000000"/>
          <w:lang w:eastAsia="zh-CN"/>
        </w:rPr>
      </w:pPr>
    </w:p>
    <w:p w14:paraId="40646B15" w14:textId="77777777" w:rsidR="00211BCF" w:rsidRPr="00D30B59" w:rsidRDefault="00211BCF" w:rsidP="00211BCF">
      <w:pPr>
        <w:tabs>
          <w:tab w:val="left" w:pos="6946"/>
        </w:tabs>
        <w:suppressAutoHyphens/>
        <w:jc w:val="both"/>
        <w:rPr>
          <w:b/>
          <w:color w:val="000000"/>
          <w:lang w:eastAsia="zh-CN"/>
        </w:rPr>
      </w:pPr>
    </w:p>
    <w:p w14:paraId="676CCE5B" w14:textId="77777777" w:rsidR="00211BCF" w:rsidRPr="00D30B59" w:rsidRDefault="00211BCF" w:rsidP="00211BCF">
      <w:pPr>
        <w:suppressAutoHyphens/>
        <w:autoSpaceDE w:val="0"/>
        <w:jc w:val="center"/>
        <w:rPr>
          <w:rFonts w:eastAsia="Calibri"/>
          <w:color w:val="000000"/>
          <w:lang w:val="et-EE" w:eastAsia="zh-CN"/>
        </w:rPr>
      </w:pPr>
      <w:r w:rsidRPr="00D30B59">
        <w:rPr>
          <w:b/>
          <w:bCs/>
          <w:color w:val="000000"/>
          <w:lang w:eastAsia="zh-CN"/>
        </w:rPr>
        <w:t xml:space="preserve"> </w:t>
      </w:r>
      <w:r w:rsidRPr="00D30B59">
        <w:rPr>
          <w:b/>
          <w:bCs/>
          <w:color w:val="000000"/>
        </w:rPr>
        <w:t>Grozījumi Dobeles novada domes 2023.gada 26.janvāra saistošajos noteikumos Nr.4 “Dobeles novada kapsētu darbības un uzturēšanas saistošie noteikumi”</w:t>
      </w:r>
    </w:p>
    <w:p w14:paraId="54356F12" w14:textId="77777777" w:rsidR="00211BCF" w:rsidRPr="00D30B59" w:rsidRDefault="00211BCF" w:rsidP="00211BCF">
      <w:pPr>
        <w:suppressAutoHyphens/>
        <w:ind w:right="-1"/>
        <w:jc w:val="center"/>
        <w:rPr>
          <w:b/>
          <w:lang w:eastAsia="en-GB"/>
        </w:rPr>
      </w:pPr>
    </w:p>
    <w:p w14:paraId="20F2E29A" w14:textId="77777777" w:rsidR="00211BCF" w:rsidRPr="00D30B59" w:rsidRDefault="00211BCF" w:rsidP="00211BCF">
      <w:pPr>
        <w:suppressAutoHyphens/>
        <w:autoSpaceDE w:val="0"/>
        <w:ind w:left="3751"/>
        <w:jc w:val="both"/>
        <w:rPr>
          <w:lang w:eastAsia="zh-CN"/>
        </w:rPr>
      </w:pPr>
      <w:r w:rsidRPr="00D30B59">
        <w:rPr>
          <w:rFonts w:eastAsia="Calibri"/>
          <w:shd w:val="clear" w:color="auto" w:fill="FFFFFF"/>
        </w:rPr>
        <w:t>Izdoti saskaņā ar Pašvaldību likuma 45. panta pirmās daļas 2.punktu</w:t>
      </w:r>
    </w:p>
    <w:p w14:paraId="20EBF85A" w14:textId="77777777" w:rsidR="00211BCF" w:rsidRPr="00D30B59" w:rsidRDefault="00211BCF" w:rsidP="00211BCF">
      <w:pPr>
        <w:suppressAutoHyphens/>
        <w:autoSpaceDE w:val="0"/>
        <w:ind w:left="4111"/>
        <w:jc w:val="both"/>
        <w:rPr>
          <w:rFonts w:eastAsia="Calibri"/>
          <w:b/>
          <w:bCs/>
          <w:color w:val="000000"/>
          <w:lang w:eastAsia="zh-CN"/>
        </w:rPr>
      </w:pPr>
    </w:p>
    <w:p w14:paraId="17A35656" w14:textId="77777777" w:rsidR="00211BCF" w:rsidRPr="00D30B59" w:rsidRDefault="00211BCF" w:rsidP="00211BCF">
      <w:pPr>
        <w:suppressAutoHyphens/>
        <w:autoSpaceDE w:val="0"/>
        <w:jc w:val="center"/>
        <w:rPr>
          <w:rFonts w:eastAsia="Calibri"/>
          <w:b/>
          <w:bCs/>
          <w:color w:val="000000"/>
          <w:lang w:eastAsia="zh-CN"/>
        </w:rPr>
      </w:pPr>
    </w:p>
    <w:p w14:paraId="7033D936" w14:textId="77777777" w:rsidR="00211BCF" w:rsidRPr="00D30B59" w:rsidRDefault="00211BCF" w:rsidP="00211BCF">
      <w:pPr>
        <w:suppressAutoHyphens/>
        <w:autoSpaceDE w:val="0"/>
        <w:ind w:left="360"/>
        <w:jc w:val="both"/>
        <w:rPr>
          <w:lang w:eastAsia="zh-CN"/>
        </w:rPr>
      </w:pPr>
      <w:r w:rsidRPr="00D30B59">
        <w:rPr>
          <w:color w:val="000000"/>
        </w:rPr>
        <w:t xml:space="preserve">Izdarīt Dobeles novada pašvaldības 2023. gada 26. janvāra saistošajos noteikumos Nr.4 </w:t>
      </w:r>
      <w:r w:rsidRPr="00D30B59">
        <w:rPr>
          <w:bCs/>
          <w:color w:val="000000"/>
        </w:rPr>
        <w:t>“</w:t>
      </w:r>
      <w:r w:rsidRPr="00D30B59">
        <w:rPr>
          <w:color w:val="000000"/>
        </w:rPr>
        <w:t>Dobeles novada kapsētu darbības un uzturēšanas saistošie noteikumi</w:t>
      </w:r>
      <w:r w:rsidRPr="00D30B59">
        <w:rPr>
          <w:bCs/>
          <w:color w:val="000000"/>
        </w:rPr>
        <w:t>”</w:t>
      </w:r>
      <w:r w:rsidRPr="00D30B59">
        <w:rPr>
          <w:color w:val="000000"/>
        </w:rPr>
        <w:t xml:space="preserve"> (Latvijas Vēstnesis, 2023, Nr. 72) šādus grozījumus:</w:t>
      </w:r>
    </w:p>
    <w:p w14:paraId="1020E0C2" w14:textId="77777777" w:rsidR="00211BCF" w:rsidRPr="00D30B59" w:rsidRDefault="00211BCF" w:rsidP="00211BCF">
      <w:pPr>
        <w:suppressAutoHyphens/>
        <w:autoSpaceDE w:val="0"/>
        <w:ind w:left="360"/>
        <w:jc w:val="both"/>
        <w:rPr>
          <w:lang w:eastAsia="zh-CN"/>
        </w:rPr>
      </w:pPr>
    </w:p>
    <w:p w14:paraId="585B3AEE" w14:textId="77777777" w:rsidR="00211BCF" w:rsidRPr="00D30B59" w:rsidRDefault="00211BCF" w:rsidP="00211BCF">
      <w:pPr>
        <w:suppressAutoHyphens/>
        <w:autoSpaceDE w:val="0"/>
        <w:ind w:left="720"/>
        <w:jc w:val="both"/>
        <w:rPr>
          <w:lang w:eastAsia="zh-CN"/>
        </w:rPr>
      </w:pPr>
    </w:p>
    <w:p w14:paraId="3EF0AF1A" w14:textId="77777777" w:rsidR="00211BCF" w:rsidRPr="00D30B59" w:rsidRDefault="00211BCF">
      <w:pPr>
        <w:numPr>
          <w:ilvl w:val="1"/>
          <w:numId w:val="26"/>
        </w:numPr>
        <w:tabs>
          <w:tab w:val="left" w:pos="400"/>
        </w:tabs>
        <w:suppressAutoHyphens/>
        <w:autoSpaceDE w:val="0"/>
        <w:ind w:left="0" w:firstLine="0"/>
        <w:jc w:val="both"/>
        <w:rPr>
          <w:lang w:eastAsia="zh-CN"/>
        </w:rPr>
      </w:pPr>
      <w:r w:rsidRPr="00D30B59">
        <w:rPr>
          <w:color w:val="000000"/>
        </w:rPr>
        <w:t xml:space="preserve">Papildināt 2.11.apakšpunktu aiz vārda “kapitālsabiedrība” ar  interpunkcijas zīmi un vārdiem “, pagasta vai pagastu apvienības pārvalde”. </w:t>
      </w:r>
    </w:p>
    <w:p w14:paraId="327A4ED7" w14:textId="77777777" w:rsidR="00211BCF" w:rsidRPr="00D30B59" w:rsidRDefault="00211BCF" w:rsidP="00211BCF">
      <w:pPr>
        <w:tabs>
          <w:tab w:val="left" w:pos="400"/>
        </w:tabs>
        <w:suppressAutoHyphens/>
        <w:autoSpaceDE w:val="0"/>
        <w:ind w:left="1080"/>
        <w:jc w:val="both"/>
        <w:rPr>
          <w:lang w:eastAsia="zh-CN"/>
        </w:rPr>
      </w:pPr>
    </w:p>
    <w:p w14:paraId="192F5225" w14:textId="77777777" w:rsidR="00211BCF" w:rsidRPr="00D30B59" w:rsidRDefault="00211BCF">
      <w:pPr>
        <w:numPr>
          <w:ilvl w:val="1"/>
          <w:numId w:val="26"/>
        </w:numPr>
        <w:tabs>
          <w:tab w:val="left" w:pos="400"/>
        </w:tabs>
        <w:suppressAutoHyphens/>
        <w:autoSpaceDE w:val="0"/>
        <w:ind w:left="0" w:firstLine="0"/>
        <w:jc w:val="both"/>
        <w:rPr>
          <w:lang w:eastAsia="zh-CN"/>
        </w:rPr>
      </w:pPr>
      <w:r w:rsidRPr="00D30B59">
        <w:rPr>
          <w:color w:val="000000"/>
        </w:rPr>
        <w:t>Papildināt</w:t>
      </w:r>
      <w:r w:rsidRPr="00D30B59">
        <w:rPr>
          <w:color w:val="000000"/>
          <w:lang w:eastAsia="zh-CN"/>
        </w:rPr>
        <w:t xml:space="preserve"> </w:t>
      </w:r>
      <w:r w:rsidRPr="00D30B59">
        <w:rPr>
          <w:color w:val="000000"/>
        </w:rPr>
        <w:t>ar 6.4.¹ apakšpunktu šādā redakcijā</w:t>
      </w:r>
      <w:r w:rsidRPr="00D30B59">
        <w:rPr>
          <w:color w:val="000000"/>
          <w:lang w:eastAsia="zh-CN"/>
        </w:rPr>
        <w:t>:</w:t>
      </w:r>
    </w:p>
    <w:p w14:paraId="476F0638" w14:textId="77777777" w:rsidR="00211BCF" w:rsidRPr="00D30B59" w:rsidRDefault="00211BCF" w:rsidP="00211BCF">
      <w:pPr>
        <w:suppressAutoHyphens/>
        <w:autoSpaceDE w:val="0"/>
        <w:ind w:left="360"/>
        <w:jc w:val="both"/>
        <w:rPr>
          <w:lang w:eastAsia="zh-CN"/>
        </w:rPr>
      </w:pPr>
    </w:p>
    <w:p w14:paraId="094E75B4" w14:textId="77777777" w:rsidR="00211BCF" w:rsidRDefault="00211BCF" w:rsidP="00211BCF">
      <w:pPr>
        <w:suppressAutoHyphens/>
        <w:autoSpaceDE w:val="0"/>
        <w:ind w:left="360"/>
        <w:jc w:val="both"/>
        <w:rPr>
          <w:lang w:eastAsia="zh-CN"/>
        </w:rPr>
      </w:pPr>
      <w:r w:rsidRPr="00D30B59">
        <w:rPr>
          <w:color w:val="000000"/>
          <w:lang w:eastAsia="zh-CN"/>
        </w:rPr>
        <w:t>"6.4</w:t>
      </w:r>
      <w:r w:rsidRPr="00D30B59">
        <w:rPr>
          <w:color w:val="000000"/>
        </w:rPr>
        <w:t>.¹</w:t>
      </w:r>
      <w:r w:rsidRPr="00D30B59">
        <w:rPr>
          <w:color w:val="000000"/>
          <w:lang w:eastAsia="zh-CN"/>
        </w:rPr>
        <w:t xml:space="preserve"> Bukaišu pagastā – Grāveru padomju karavīru kapi;</w:t>
      </w:r>
      <w:r w:rsidRPr="00D30B59">
        <w:rPr>
          <w:lang w:eastAsia="zh-CN"/>
        </w:rPr>
        <w:t>"</w:t>
      </w:r>
    </w:p>
    <w:p w14:paraId="22062853" w14:textId="77777777" w:rsidR="00211BCF" w:rsidRDefault="00211BCF" w:rsidP="00211BCF">
      <w:pPr>
        <w:suppressAutoHyphens/>
        <w:autoSpaceDE w:val="0"/>
        <w:ind w:left="360"/>
        <w:jc w:val="both"/>
        <w:rPr>
          <w:lang w:eastAsia="zh-CN"/>
        </w:rPr>
      </w:pPr>
    </w:p>
    <w:p w14:paraId="6145B8E4" w14:textId="77777777" w:rsidR="00211BCF" w:rsidRPr="00D30B59" w:rsidRDefault="00211BCF" w:rsidP="00211BCF">
      <w:pPr>
        <w:suppressAutoHyphens/>
        <w:autoSpaceDE w:val="0"/>
        <w:jc w:val="both"/>
        <w:rPr>
          <w:lang w:eastAsia="zh-CN"/>
        </w:rPr>
      </w:pPr>
      <w:r>
        <w:rPr>
          <w:lang w:eastAsia="zh-CN"/>
        </w:rPr>
        <w:t>3. Svītrot 20.4. apakšpunktu.</w:t>
      </w:r>
    </w:p>
    <w:p w14:paraId="4AD2DA45" w14:textId="77777777" w:rsidR="00211BCF" w:rsidRPr="00D30B59" w:rsidRDefault="00211BCF" w:rsidP="00211BCF">
      <w:pPr>
        <w:suppressAutoHyphens/>
        <w:autoSpaceDE w:val="0"/>
        <w:jc w:val="both"/>
        <w:rPr>
          <w:shd w:val="clear" w:color="auto" w:fill="BBE33D"/>
          <w:lang w:eastAsia="zh-CN"/>
        </w:rPr>
      </w:pPr>
    </w:p>
    <w:p w14:paraId="160C61EF" w14:textId="77777777" w:rsidR="00211BCF" w:rsidRPr="00D30B59" w:rsidRDefault="00211BCF" w:rsidP="00211BCF">
      <w:pPr>
        <w:suppressAutoHyphens/>
        <w:autoSpaceDE w:val="0"/>
        <w:jc w:val="both"/>
        <w:rPr>
          <w:lang w:eastAsia="zh-CN"/>
        </w:rPr>
      </w:pPr>
      <w:r w:rsidRPr="00D30B59">
        <w:rPr>
          <w:lang w:eastAsia="zh-CN"/>
        </w:rPr>
        <w:t>4. Papildināt ar 20</w:t>
      </w:r>
      <w:r w:rsidRPr="00D30B59">
        <w:rPr>
          <w:color w:val="000000"/>
        </w:rPr>
        <w:t>.¹ punktu šādā redakcijā</w:t>
      </w:r>
      <w:r w:rsidRPr="00D30B59">
        <w:rPr>
          <w:color w:val="000000"/>
          <w:lang w:eastAsia="zh-CN"/>
        </w:rPr>
        <w:t>:</w:t>
      </w:r>
    </w:p>
    <w:p w14:paraId="7415D1A2" w14:textId="77777777" w:rsidR="00211BCF" w:rsidRPr="00D30B59" w:rsidRDefault="00211BCF" w:rsidP="00211BCF">
      <w:pPr>
        <w:suppressAutoHyphens/>
        <w:autoSpaceDE w:val="0"/>
        <w:jc w:val="both"/>
        <w:rPr>
          <w:lang w:eastAsia="zh-CN"/>
        </w:rPr>
      </w:pPr>
    </w:p>
    <w:p w14:paraId="04181C75" w14:textId="77777777" w:rsidR="00211BCF" w:rsidRPr="00D30B59" w:rsidRDefault="00211BCF" w:rsidP="00211BCF">
      <w:pPr>
        <w:suppressAutoHyphens/>
        <w:autoSpaceDE w:val="0"/>
        <w:jc w:val="both"/>
        <w:rPr>
          <w:lang w:eastAsia="zh-CN"/>
        </w:rPr>
      </w:pPr>
      <w:r w:rsidRPr="00D30B59">
        <w:rPr>
          <w:color w:val="000000"/>
          <w:lang w:eastAsia="zh-CN"/>
        </w:rPr>
        <w:t xml:space="preserve">    "20</w:t>
      </w:r>
      <w:r w:rsidRPr="00D30B59">
        <w:rPr>
          <w:color w:val="000000"/>
        </w:rPr>
        <w:t>.¹</w:t>
      </w:r>
      <w:r w:rsidRPr="00D30B59">
        <w:rPr>
          <w:color w:val="000000"/>
          <w:lang w:eastAsia="zh-CN"/>
        </w:rPr>
        <w:t xml:space="preserve"> Viena persona var lūgt piešķirt jaunu vienvietīgu kapavietu vai jaunu ģimenes kapavietu, kurā ir ne vairāk par 2 kapavietām. "</w:t>
      </w:r>
    </w:p>
    <w:p w14:paraId="2C08577F" w14:textId="77777777" w:rsidR="00211BCF" w:rsidRPr="00D30B59" w:rsidRDefault="00211BCF" w:rsidP="00211BCF">
      <w:pPr>
        <w:suppressAutoHyphens/>
        <w:autoSpaceDE w:val="0"/>
        <w:ind w:left="360"/>
        <w:jc w:val="both"/>
        <w:rPr>
          <w:lang w:eastAsia="zh-CN"/>
        </w:rPr>
      </w:pPr>
    </w:p>
    <w:p w14:paraId="5711764E" w14:textId="77777777" w:rsidR="00211BCF" w:rsidRPr="00D30B59" w:rsidRDefault="00211BCF" w:rsidP="00211BCF">
      <w:pPr>
        <w:tabs>
          <w:tab w:val="left" w:pos="400"/>
        </w:tabs>
        <w:suppressAutoHyphens/>
        <w:autoSpaceDE w:val="0"/>
        <w:jc w:val="both"/>
        <w:rPr>
          <w:lang w:eastAsia="zh-CN"/>
        </w:rPr>
      </w:pPr>
      <w:r w:rsidRPr="00D30B59">
        <w:rPr>
          <w:color w:val="000000"/>
        </w:rPr>
        <w:t>5. Papildināt 21.punktu aiz vārda “lielums” ar vārdu “zārkiem”.</w:t>
      </w:r>
    </w:p>
    <w:p w14:paraId="53F48000" w14:textId="77777777" w:rsidR="00211BCF" w:rsidRPr="00D30B59" w:rsidRDefault="00211BCF" w:rsidP="00211BCF">
      <w:pPr>
        <w:tabs>
          <w:tab w:val="left" w:pos="400"/>
        </w:tabs>
        <w:suppressAutoHyphens/>
        <w:autoSpaceDE w:val="0"/>
        <w:jc w:val="both"/>
        <w:rPr>
          <w:lang w:eastAsia="zh-CN"/>
        </w:rPr>
      </w:pPr>
    </w:p>
    <w:p w14:paraId="65DF6EE4" w14:textId="77777777" w:rsidR="00211BCF" w:rsidRPr="00D30B59" w:rsidRDefault="00211BCF" w:rsidP="00211BCF">
      <w:pPr>
        <w:tabs>
          <w:tab w:val="left" w:pos="400"/>
        </w:tabs>
        <w:suppressAutoHyphens/>
        <w:autoSpaceDE w:val="0"/>
        <w:jc w:val="both"/>
        <w:rPr>
          <w:lang w:eastAsia="zh-CN"/>
        </w:rPr>
      </w:pPr>
      <w:r w:rsidRPr="00D30B59">
        <w:rPr>
          <w:color w:val="000000"/>
        </w:rPr>
        <w:t>6. Svītrot no 21.punkta vārdus un skaitļus “</w:t>
      </w:r>
    </w:p>
    <w:tbl>
      <w:tblPr>
        <w:tblW w:w="5000" w:type="pct"/>
        <w:tblLayout w:type="fixed"/>
        <w:tblCellMar>
          <w:left w:w="0" w:type="dxa"/>
          <w:right w:w="0" w:type="dxa"/>
        </w:tblCellMar>
        <w:tblLook w:val="0000" w:firstRow="0" w:lastRow="0" w:firstColumn="0" w:lastColumn="0" w:noHBand="0" w:noVBand="0"/>
      </w:tblPr>
      <w:tblGrid>
        <w:gridCol w:w="5575"/>
        <w:gridCol w:w="2173"/>
        <w:gridCol w:w="1606"/>
      </w:tblGrid>
      <w:tr w:rsidR="00211BCF" w:rsidRPr="00D30B59" w14:paraId="3DBE8EFD" w14:textId="77777777" w:rsidTr="000629C8">
        <w:tc>
          <w:tcPr>
            <w:tcW w:w="5364" w:type="dxa"/>
            <w:shd w:val="clear" w:color="auto" w:fill="auto"/>
            <w:vAlign w:val="center"/>
          </w:tcPr>
          <w:p w14:paraId="47AE1A70" w14:textId="77777777" w:rsidR="00211BCF" w:rsidRPr="00D30B59" w:rsidRDefault="00211BCF" w:rsidP="000629C8">
            <w:pPr>
              <w:suppressLineNumbers/>
              <w:suppressAutoHyphens/>
              <w:spacing w:before="130"/>
              <w:rPr>
                <w:lang w:eastAsia="zh-CN"/>
              </w:rPr>
            </w:pPr>
            <w:r w:rsidRPr="00D30B59">
              <w:rPr>
                <w:color w:val="000000"/>
                <w:lang w:eastAsia="zh-CN"/>
              </w:rPr>
              <w:t>Trīsvietīga</w:t>
            </w:r>
          </w:p>
        </w:tc>
        <w:tc>
          <w:tcPr>
            <w:tcW w:w="2091" w:type="dxa"/>
            <w:shd w:val="clear" w:color="auto" w:fill="auto"/>
            <w:vAlign w:val="center"/>
          </w:tcPr>
          <w:p w14:paraId="7D390CF5" w14:textId="77777777" w:rsidR="00211BCF" w:rsidRPr="00D30B59" w:rsidRDefault="00211BCF" w:rsidP="000629C8">
            <w:pPr>
              <w:suppressLineNumbers/>
              <w:suppressAutoHyphens/>
              <w:spacing w:before="130"/>
              <w:rPr>
                <w:lang w:eastAsia="zh-CN"/>
              </w:rPr>
            </w:pPr>
            <w:r w:rsidRPr="00D30B59">
              <w:rPr>
                <w:color w:val="000000"/>
                <w:lang w:eastAsia="zh-CN"/>
              </w:rPr>
              <w:t>4,50</w:t>
            </w:r>
          </w:p>
        </w:tc>
        <w:tc>
          <w:tcPr>
            <w:tcW w:w="1545" w:type="dxa"/>
            <w:shd w:val="clear" w:color="auto" w:fill="auto"/>
            <w:vAlign w:val="center"/>
          </w:tcPr>
          <w:p w14:paraId="10B2FDC8" w14:textId="77777777" w:rsidR="00211BCF" w:rsidRPr="00D30B59" w:rsidRDefault="00211BCF" w:rsidP="000629C8">
            <w:pPr>
              <w:suppressLineNumbers/>
              <w:suppressAutoHyphens/>
              <w:spacing w:before="130"/>
              <w:rPr>
                <w:lang w:eastAsia="zh-CN"/>
              </w:rPr>
            </w:pPr>
            <w:r w:rsidRPr="00D30B59">
              <w:rPr>
                <w:color w:val="000000"/>
                <w:lang w:eastAsia="zh-CN"/>
              </w:rPr>
              <w:t>3.00</w:t>
            </w:r>
          </w:p>
        </w:tc>
      </w:tr>
      <w:tr w:rsidR="00211BCF" w:rsidRPr="00D30B59" w14:paraId="7CA7C132" w14:textId="77777777" w:rsidTr="000629C8">
        <w:tc>
          <w:tcPr>
            <w:tcW w:w="5364" w:type="dxa"/>
            <w:shd w:val="clear" w:color="auto" w:fill="auto"/>
            <w:vAlign w:val="center"/>
          </w:tcPr>
          <w:p w14:paraId="528055A1" w14:textId="77777777" w:rsidR="00211BCF" w:rsidRPr="00D30B59" w:rsidRDefault="00211BCF" w:rsidP="000629C8">
            <w:pPr>
              <w:suppressLineNumbers/>
              <w:suppressAutoHyphens/>
              <w:spacing w:before="130"/>
              <w:rPr>
                <w:lang w:eastAsia="zh-CN"/>
              </w:rPr>
            </w:pPr>
            <w:r w:rsidRPr="00D30B59">
              <w:rPr>
                <w:color w:val="000000"/>
                <w:lang w:eastAsia="zh-CN"/>
              </w:rPr>
              <w:t>Četrvietīga</w:t>
            </w:r>
          </w:p>
        </w:tc>
        <w:tc>
          <w:tcPr>
            <w:tcW w:w="2091" w:type="dxa"/>
            <w:shd w:val="clear" w:color="auto" w:fill="auto"/>
            <w:vAlign w:val="center"/>
          </w:tcPr>
          <w:p w14:paraId="2061D389" w14:textId="77777777" w:rsidR="00211BCF" w:rsidRPr="00D30B59" w:rsidRDefault="00211BCF" w:rsidP="000629C8">
            <w:pPr>
              <w:suppressLineNumbers/>
              <w:suppressAutoHyphens/>
              <w:spacing w:before="130"/>
              <w:rPr>
                <w:lang w:eastAsia="zh-CN"/>
              </w:rPr>
            </w:pPr>
            <w:r w:rsidRPr="00D30B59">
              <w:rPr>
                <w:color w:val="000000"/>
                <w:lang w:eastAsia="zh-CN"/>
              </w:rPr>
              <w:t>5.00</w:t>
            </w:r>
          </w:p>
        </w:tc>
        <w:tc>
          <w:tcPr>
            <w:tcW w:w="1545" w:type="dxa"/>
            <w:shd w:val="clear" w:color="auto" w:fill="auto"/>
            <w:vAlign w:val="center"/>
          </w:tcPr>
          <w:p w14:paraId="63FD04A3" w14:textId="77777777" w:rsidR="00211BCF" w:rsidRPr="00D30B59" w:rsidRDefault="00211BCF" w:rsidP="000629C8">
            <w:pPr>
              <w:suppressLineNumbers/>
              <w:suppressAutoHyphens/>
              <w:spacing w:before="130"/>
              <w:rPr>
                <w:lang w:eastAsia="zh-CN"/>
              </w:rPr>
            </w:pPr>
            <w:r w:rsidRPr="00D30B59">
              <w:rPr>
                <w:color w:val="000000"/>
                <w:lang w:eastAsia="zh-CN"/>
              </w:rPr>
              <w:t>3.00</w:t>
            </w:r>
          </w:p>
        </w:tc>
      </w:tr>
    </w:tbl>
    <w:p w14:paraId="4AAB8F27" w14:textId="77777777" w:rsidR="00211BCF" w:rsidRPr="00D30B59" w:rsidRDefault="00211BCF" w:rsidP="00211BCF">
      <w:pPr>
        <w:tabs>
          <w:tab w:val="left" w:pos="400"/>
        </w:tabs>
        <w:suppressAutoHyphens/>
        <w:autoSpaceDE w:val="0"/>
        <w:jc w:val="both"/>
        <w:rPr>
          <w:lang w:eastAsia="zh-CN"/>
        </w:rPr>
      </w:pPr>
      <w:r w:rsidRPr="00D30B59">
        <w:rPr>
          <w:color w:val="000000"/>
        </w:rPr>
        <w:t>”</w:t>
      </w:r>
    </w:p>
    <w:p w14:paraId="329FABE7" w14:textId="77777777" w:rsidR="00211BCF" w:rsidRPr="00D30B59" w:rsidRDefault="00211BCF" w:rsidP="00211BCF">
      <w:pPr>
        <w:suppressAutoHyphens/>
        <w:autoSpaceDE w:val="0"/>
        <w:jc w:val="both"/>
        <w:rPr>
          <w:lang w:eastAsia="zh-CN"/>
        </w:rPr>
      </w:pPr>
      <w:r w:rsidRPr="00D30B59">
        <w:rPr>
          <w:lang w:eastAsia="zh-CN"/>
        </w:rPr>
        <w:lastRenderedPageBreak/>
        <w:t xml:space="preserve"> </w:t>
      </w:r>
    </w:p>
    <w:p w14:paraId="32928380" w14:textId="77777777" w:rsidR="00211BCF" w:rsidRPr="00D30B59" w:rsidRDefault="00211BCF" w:rsidP="00211BCF">
      <w:pPr>
        <w:suppressAutoHyphens/>
        <w:autoSpaceDE w:val="0"/>
        <w:jc w:val="both"/>
        <w:rPr>
          <w:lang w:eastAsia="zh-CN"/>
        </w:rPr>
      </w:pPr>
      <w:r w:rsidRPr="00D30B59">
        <w:rPr>
          <w:color w:val="000000"/>
        </w:rPr>
        <w:t>7. Papildināt ar 21.¹  punktu šādā redakcijā:</w:t>
      </w:r>
    </w:p>
    <w:p w14:paraId="39CBA363" w14:textId="77777777" w:rsidR="00211BCF" w:rsidRPr="00D30B59" w:rsidRDefault="00211BCF" w:rsidP="00211BCF">
      <w:pPr>
        <w:suppressAutoHyphens/>
        <w:autoSpaceDE w:val="0"/>
        <w:ind w:left="360"/>
        <w:jc w:val="both"/>
        <w:rPr>
          <w:color w:val="000000"/>
        </w:rPr>
      </w:pPr>
    </w:p>
    <w:p w14:paraId="5447D74B" w14:textId="77777777" w:rsidR="00211BCF" w:rsidRPr="00D30B59" w:rsidRDefault="00211BCF" w:rsidP="00211BCF">
      <w:pPr>
        <w:suppressAutoHyphens/>
        <w:autoSpaceDE w:val="0"/>
        <w:ind w:left="360"/>
        <w:jc w:val="both"/>
        <w:rPr>
          <w:lang w:eastAsia="zh-CN"/>
        </w:rPr>
      </w:pPr>
      <w:r w:rsidRPr="00D30B59">
        <w:rPr>
          <w:color w:val="000000"/>
        </w:rPr>
        <w:t>“21.¹    Kapavietas lielums urnām tiek noteikts saskaņā ar šādiem izmēriem:</w:t>
      </w:r>
      <w:r w:rsidRPr="00D30B59">
        <w:rPr>
          <w:b/>
          <w:bCs/>
          <w:color w:val="000000"/>
        </w:rPr>
        <w:t xml:space="preserve"> </w:t>
      </w:r>
    </w:p>
    <w:p w14:paraId="631B3947" w14:textId="77777777" w:rsidR="00211BCF" w:rsidRPr="00D30B59" w:rsidRDefault="00211BCF" w:rsidP="00211BCF">
      <w:pPr>
        <w:tabs>
          <w:tab w:val="left" w:pos="567"/>
        </w:tabs>
        <w:suppressAutoHyphens/>
        <w:ind w:left="360"/>
        <w:jc w:val="both"/>
        <w:rPr>
          <w:b/>
          <w:bCs/>
          <w:lang w:eastAsia="zh-CN"/>
        </w:rPr>
      </w:pPr>
    </w:p>
    <w:tbl>
      <w:tblPr>
        <w:tblW w:w="0" w:type="auto"/>
        <w:tblLayout w:type="fixed"/>
        <w:tblLook w:val="0000" w:firstRow="0" w:lastRow="0" w:firstColumn="0" w:lastColumn="0" w:noHBand="0" w:noVBand="0"/>
      </w:tblPr>
      <w:tblGrid>
        <w:gridCol w:w="5507"/>
        <w:gridCol w:w="2160"/>
        <w:gridCol w:w="1620"/>
      </w:tblGrid>
      <w:tr w:rsidR="00211BCF" w:rsidRPr="00D30B59" w14:paraId="54BFD015" w14:textId="77777777" w:rsidTr="000629C8">
        <w:tc>
          <w:tcPr>
            <w:tcW w:w="5507" w:type="dxa"/>
            <w:shd w:val="clear" w:color="auto" w:fill="auto"/>
          </w:tcPr>
          <w:p w14:paraId="26713B40" w14:textId="77777777" w:rsidR="00211BCF" w:rsidRPr="00D30B59" w:rsidRDefault="00211BCF" w:rsidP="000629C8">
            <w:pPr>
              <w:widowControl w:val="0"/>
              <w:suppressAutoHyphens/>
              <w:autoSpaceDE w:val="0"/>
              <w:ind w:left="360"/>
              <w:rPr>
                <w:sz w:val="22"/>
                <w:szCs w:val="22"/>
                <w:lang w:val="x-none" w:eastAsia="zh-CN"/>
              </w:rPr>
            </w:pPr>
            <w:r w:rsidRPr="00D30B59">
              <w:rPr>
                <w:bCs/>
                <w:lang w:val="x-none" w:eastAsia="zh-CN"/>
              </w:rPr>
              <w:t xml:space="preserve">Kapavietas urnām </w:t>
            </w:r>
          </w:p>
        </w:tc>
        <w:tc>
          <w:tcPr>
            <w:tcW w:w="2160" w:type="dxa"/>
            <w:shd w:val="clear" w:color="auto" w:fill="auto"/>
          </w:tcPr>
          <w:p w14:paraId="60FAD3A6" w14:textId="77777777" w:rsidR="00211BCF" w:rsidRPr="00D30B59" w:rsidRDefault="00211BCF" w:rsidP="000629C8">
            <w:pPr>
              <w:widowControl w:val="0"/>
              <w:suppressAutoHyphens/>
              <w:autoSpaceDE w:val="0"/>
              <w:ind w:left="360"/>
              <w:rPr>
                <w:sz w:val="22"/>
                <w:szCs w:val="22"/>
                <w:lang w:val="x-none" w:eastAsia="zh-CN"/>
              </w:rPr>
            </w:pPr>
            <w:r w:rsidRPr="00D30B59">
              <w:rPr>
                <w:bCs/>
                <w:lang w:val="x-none" w:eastAsia="zh-CN"/>
              </w:rPr>
              <w:t>Platums (m)</w:t>
            </w:r>
          </w:p>
        </w:tc>
        <w:tc>
          <w:tcPr>
            <w:tcW w:w="1620" w:type="dxa"/>
            <w:shd w:val="clear" w:color="auto" w:fill="auto"/>
          </w:tcPr>
          <w:p w14:paraId="11967980" w14:textId="77777777" w:rsidR="00211BCF" w:rsidRPr="00D30B59" w:rsidRDefault="00211BCF" w:rsidP="000629C8">
            <w:pPr>
              <w:widowControl w:val="0"/>
              <w:suppressAutoHyphens/>
              <w:autoSpaceDE w:val="0"/>
              <w:ind w:left="360"/>
              <w:rPr>
                <w:sz w:val="22"/>
                <w:szCs w:val="22"/>
                <w:lang w:val="x-none" w:eastAsia="zh-CN"/>
              </w:rPr>
            </w:pPr>
            <w:r w:rsidRPr="00D30B59">
              <w:rPr>
                <w:bCs/>
                <w:lang w:val="x-none" w:eastAsia="zh-CN"/>
              </w:rPr>
              <w:t>Garums (m)</w:t>
            </w:r>
          </w:p>
        </w:tc>
      </w:tr>
      <w:tr w:rsidR="00211BCF" w:rsidRPr="00D30B59" w14:paraId="6AE400D9" w14:textId="77777777" w:rsidTr="000629C8">
        <w:tc>
          <w:tcPr>
            <w:tcW w:w="5507" w:type="dxa"/>
            <w:shd w:val="clear" w:color="auto" w:fill="auto"/>
          </w:tcPr>
          <w:p w14:paraId="5D9E9263" w14:textId="77777777" w:rsidR="00211BCF" w:rsidRPr="00D30B59" w:rsidRDefault="00211BCF" w:rsidP="000629C8">
            <w:pPr>
              <w:widowControl w:val="0"/>
              <w:suppressAutoHyphens/>
              <w:autoSpaceDE w:val="0"/>
              <w:ind w:left="360"/>
              <w:jc w:val="both"/>
              <w:rPr>
                <w:sz w:val="22"/>
                <w:szCs w:val="22"/>
                <w:lang w:val="x-none" w:eastAsia="zh-CN"/>
              </w:rPr>
            </w:pPr>
            <w:r w:rsidRPr="00D30B59">
              <w:rPr>
                <w:lang w:val="x-none" w:eastAsia="zh-CN"/>
              </w:rPr>
              <w:t>Vienvietīga</w:t>
            </w:r>
          </w:p>
        </w:tc>
        <w:tc>
          <w:tcPr>
            <w:tcW w:w="2160" w:type="dxa"/>
            <w:shd w:val="clear" w:color="auto" w:fill="auto"/>
            <w:vAlign w:val="center"/>
          </w:tcPr>
          <w:p w14:paraId="2762DB39" w14:textId="77777777" w:rsidR="00211BCF" w:rsidRPr="00D30B59" w:rsidRDefault="00211BCF" w:rsidP="000629C8">
            <w:pPr>
              <w:widowControl w:val="0"/>
              <w:suppressAutoHyphens/>
              <w:autoSpaceDE w:val="0"/>
              <w:ind w:left="360"/>
              <w:rPr>
                <w:sz w:val="22"/>
                <w:szCs w:val="22"/>
                <w:lang w:val="x-none" w:eastAsia="zh-CN"/>
              </w:rPr>
            </w:pPr>
            <w:r w:rsidRPr="00D30B59">
              <w:rPr>
                <w:lang w:val="x-none" w:eastAsia="zh-CN"/>
              </w:rPr>
              <w:t>1,0</w:t>
            </w:r>
          </w:p>
        </w:tc>
        <w:tc>
          <w:tcPr>
            <w:tcW w:w="1620" w:type="dxa"/>
            <w:shd w:val="clear" w:color="auto" w:fill="auto"/>
            <w:vAlign w:val="center"/>
          </w:tcPr>
          <w:p w14:paraId="1680EBD5" w14:textId="77777777" w:rsidR="00211BCF" w:rsidRPr="00D30B59" w:rsidRDefault="00211BCF" w:rsidP="000629C8">
            <w:pPr>
              <w:widowControl w:val="0"/>
              <w:suppressAutoHyphens/>
              <w:autoSpaceDE w:val="0"/>
              <w:ind w:left="360"/>
              <w:rPr>
                <w:sz w:val="22"/>
                <w:szCs w:val="22"/>
                <w:lang w:val="x-none" w:eastAsia="zh-CN"/>
              </w:rPr>
            </w:pPr>
            <w:r w:rsidRPr="00D30B59">
              <w:rPr>
                <w:lang w:val="x-none" w:eastAsia="zh-CN"/>
              </w:rPr>
              <w:t>1,5</w:t>
            </w:r>
          </w:p>
        </w:tc>
      </w:tr>
      <w:tr w:rsidR="00211BCF" w:rsidRPr="00D30B59" w14:paraId="3628262F" w14:textId="77777777" w:rsidTr="000629C8">
        <w:tc>
          <w:tcPr>
            <w:tcW w:w="5507" w:type="dxa"/>
            <w:shd w:val="clear" w:color="auto" w:fill="auto"/>
            <w:vAlign w:val="center"/>
          </w:tcPr>
          <w:p w14:paraId="4801870F" w14:textId="77777777" w:rsidR="00211BCF" w:rsidRPr="00D30B59" w:rsidRDefault="00211BCF" w:rsidP="000629C8">
            <w:pPr>
              <w:widowControl w:val="0"/>
              <w:suppressAutoHyphens/>
              <w:autoSpaceDE w:val="0"/>
              <w:ind w:left="360"/>
              <w:jc w:val="both"/>
              <w:rPr>
                <w:sz w:val="22"/>
                <w:szCs w:val="22"/>
                <w:lang w:val="x-none" w:eastAsia="zh-CN"/>
              </w:rPr>
            </w:pPr>
            <w:r w:rsidRPr="00D30B59">
              <w:rPr>
                <w:lang w:val="x-none" w:eastAsia="zh-CN"/>
              </w:rPr>
              <w:t>Divvietīga</w:t>
            </w:r>
          </w:p>
        </w:tc>
        <w:tc>
          <w:tcPr>
            <w:tcW w:w="2160" w:type="dxa"/>
            <w:shd w:val="clear" w:color="auto" w:fill="auto"/>
            <w:vAlign w:val="center"/>
          </w:tcPr>
          <w:p w14:paraId="7DA71899" w14:textId="77777777" w:rsidR="00211BCF" w:rsidRPr="00D30B59" w:rsidRDefault="00211BCF" w:rsidP="000629C8">
            <w:pPr>
              <w:widowControl w:val="0"/>
              <w:suppressAutoHyphens/>
              <w:autoSpaceDE w:val="0"/>
              <w:ind w:left="360"/>
              <w:rPr>
                <w:sz w:val="22"/>
                <w:szCs w:val="22"/>
                <w:lang w:val="x-none" w:eastAsia="zh-CN"/>
              </w:rPr>
            </w:pPr>
            <w:r w:rsidRPr="00D30B59">
              <w:rPr>
                <w:lang w:val="x-none" w:eastAsia="zh-CN"/>
              </w:rPr>
              <w:t>1,5</w:t>
            </w:r>
          </w:p>
        </w:tc>
        <w:tc>
          <w:tcPr>
            <w:tcW w:w="1620" w:type="dxa"/>
            <w:shd w:val="clear" w:color="auto" w:fill="auto"/>
            <w:vAlign w:val="center"/>
          </w:tcPr>
          <w:p w14:paraId="0E6790BC" w14:textId="77777777" w:rsidR="00211BCF" w:rsidRPr="00D30B59" w:rsidRDefault="00211BCF" w:rsidP="000629C8">
            <w:pPr>
              <w:widowControl w:val="0"/>
              <w:suppressAutoHyphens/>
              <w:autoSpaceDE w:val="0"/>
              <w:ind w:left="360"/>
              <w:rPr>
                <w:sz w:val="22"/>
                <w:szCs w:val="22"/>
                <w:lang w:val="x-none" w:eastAsia="zh-CN"/>
              </w:rPr>
            </w:pPr>
            <w:r w:rsidRPr="00D30B59">
              <w:rPr>
                <w:lang w:val="x-none" w:eastAsia="zh-CN"/>
              </w:rPr>
              <w:t>1,5</w:t>
            </w:r>
          </w:p>
        </w:tc>
      </w:tr>
      <w:tr w:rsidR="00211BCF" w:rsidRPr="00D30B59" w14:paraId="1DB04A1E" w14:textId="77777777" w:rsidTr="000629C8">
        <w:tc>
          <w:tcPr>
            <w:tcW w:w="5507" w:type="dxa"/>
            <w:shd w:val="clear" w:color="auto" w:fill="auto"/>
            <w:vAlign w:val="center"/>
          </w:tcPr>
          <w:p w14:paraId="3D4DA128" w14:textId="77777777" w:rsidR="00211BCF" w:rsidRPr="00D30B59" w:rsidRDefault="00211BCF" w:rsidP="000629C8">
            <w:pPr>
              <w:widowControl w:val="0"/>
              <w:suppressAutoHyphens/>
              <w:autoSpaceDE w:val="0"/>
              <w:ind w:left="360"/>
              <w:jc w:val="both"/>
              <w:rPr>
                <w:sz w:val="22"/>
                <w:szCs w:val="22"/>
                <w:lang w:val="x-none" w:eastAsia="zh-CN"/>
              </w:rPr>
            </w:pPr>
            <w:r w:rsidRPr="00D30B59">
              <w:rPr>
                <w:lang w:val="x-none" w:eastAsia="zh-CN"/>
              </w:rPr>
              <w:t xml:space="preserve">Trīsvietīga </w:t>
            </w:r>
          </w:p>
        </w:tc>
        <w:tc>
          <w:tcPr>
            <w:tcW w:w="2160" w:type="dxa"/>
            <w:shd w:val="clear" w:color="auto" w:fill="auto"/>
            <w:vAlign w:val="center"/>
          </w:tcPr>
          <w:p w14:paraId="662C4B54" w14:textId="77777777" w:rsidR="00211BCF" w:rsidRPr="00D30B59" w:rsidRDefault="00211BCF" w:rsidP="000629C8">
            <w:pPr>
              <w:widowControl w:val="0"/>
              <w:suppressAutoHyphens/>
              <w:autoSpaceDE w:val="0"/>
              <w:ind w:left="360"/>
              <w:rPr>
                <w:sz w:val="22"/>
                <w:szCs w:val="22"/>
                <w:lang w:val="x-none" w:eastAsia="zh-CN"/>
              </w:rPr>
            </w:pPr>
            <w:r w:rsidRPr="00D30B59">
              <w:rPr>
                <w:lang w:val="x-none" w:eastAsia="zh-CN"/>
              </w:rPr>
              <w:t>2,0</w:t>
            </w:r>
          </w:p>
        </w:tc>
        <w:tc>
          <w:tcPr>
            <w:tcW w:w="1620" w:type="dxa"/>
            <w:shd w:val="clear" w:color="auto" w:fill="auto"/>
            <w:vAlign w:val="center"/>
          </w:tcPr>
          <w:p w14:paraId="4C52C083" w14:textId="77777777" w:rsidR="00211BCF" w:rsidRPr="00D30B59" w:rsidRDefault="00211BCF" w:rsidP="000629C8">
            <w:pPr>
              <w:widowControl w:val="0"/>
              <w:suppressAutoHyphens/>
              <w:autoSpaceDE w:val="0"/>
              <w:ind w:left="360"/>
              <w:rPr>
                <w:sz w:val="22"/>
                <w:szCs w:val="22"/>
                <w:lang w:val="x-none" w:eastAsia="zh-CN"/>
              </w:rPr>
            </w:pPr>
            <w:r w:rsidRPr="00D30B59">
              <w:rPr>
                <w:lang w:val="x-none" w:eastAsia="zh-CN"/>
              </w:rPr>
              <w:t>1,5</w:t>
            </w:r>
          </w:p>
        </w:tc>
      </w:tr>
      <w:tr w:rsidR="00211BCF" w:rsidRPr="00D30B59" w14:paraId="4D02F9D3" w14:textId="77777777" w:rsidTr="000629C8">
        <w:tc>
          <w:tcPr>
            <w:tcW w:w="5507" w:type="dxa"/>
            <w:shd w:val="clear" w:color="auto" w:fill="auto"/>
            <w:vAlign w:val="center"/>
          </w:tcPr>
          <w:p w14:paraId="0F18234A" w14:textId="77777777" w:rsidR="00211BCF" w:rsidRPr="00D30B59" w:rsidRDefault="00211BCF" w:rsidP="000629C8">
            <w:pPr>
              <w:widowControl w:val="0"/>
              <w:suppressAutoHyphens/>
              <w:autoSpaceDE w:val="0"/>
              <w:ind w:left="360"/>
              <w:jc w:val="both"/>
              <w:rPr>
                <w:sz w:val="22"/>
                <w:szCs w:val="22"/>
                <w:lang w:val="x-none" w:eastAsia="zh-CN"/>
              </w:rPr>
            </w:pPr>
            <w:r w:rsidRPr="00D30B59">
              <w:rPr>
                <w:lang w:val="x-none" w:eastAsia="zh-CN"/>
              </w:rPr>
              <w:t xml:space="preserve">Četrvietīga </w:t>
            </w:r>
          </w:p>
        </w:tc>
        <w:tc>
          <w:tcPr>
            <w:tcW w:w="2160" w:type="dxa"/>
            <w:shd w:val="clear" w:color="auto" w:fill="auto"/>
            <w:vAlign w:val="center"/>
          </w:tcPr>
          <w:p w14:paraId="2C0E7ED0" w14:textId="77777777" w:rsidR="00211BCF" w:rsidRPr="00D30B59" w:rsidRDefault="00211BCF" w:rsidP="000629C8">
            <w:pPr>
              <w:widowControl w:val="0"/>
              <w:suppressAutoHyphens/>
              <w:autoSpaceDE w:val="0"/>
              <w:ind w:left="360"/>
              <w:rPr>
                <w:sz w:val="22"/>
                <w:szCs w:val="22"/>
                <w:lang w:val="x-none" w:eastAsia="zh-CN"/>
              </w:rPr>
            </w:pPr>
            <w:r w:rsidRPr="00D30B59">
              <w:rPr>
                <w:lang w:val="x-none" w:eastAsia="zh-CN"/>
              </w:rPr>
              <w:t>2,5</w:t>
            </w:r>
          </w:p>
        </w:tc>
        <w:tc>
          <w:tcPr>
            <w:tcW w:w="1620" w:type="dxa"/>
            <w:shd w:val="clear" w:color="auto" w:fill="auto"/>
            <w:vAlign w:val="center"/>
          </w:tcPr>
          <w:p w14:paraId="4323BC7E" w14:textId="77777777" w:rsidR="00211BCF" w:rsidRPr="00D30B59" w:rsidRDefault="00211BCF" w:rsidP="000629C8">
            <w:pPr>
              <w:widowControl w:val="0"/>
              <w:suppressAutoHyphens/>
              <w:autoSpaceDE w:val="0"/>
              <w:ind w:left="360"/>
              <w:rPr>
                <w:sz w:val="22"/>
                <w:szCs w:val="22"/>
                <w:lang w:val="x-none" w:eastAsia="zh-CN"/>
              </w:rPr>
            </w:pPr>
            <w:r w:rsidRPr="00D30B59">
              <w:rPr>
                <w:lang w:val="x-none" w:eastAsia="zh-CN"/>
              </w:rPr>
              <w:t>1,5</w:t>
            </w:r>
          </w:p>
        </w:tc>
      </w:tr>
    </w:tbl>
    <w:p w14:paraId="0636FB82" w14:textId="77777777" w:rsidR="00211BCF" w:rsidRPr="00D30B59" w:rsidRDefault="00211BCF" w:rsidP="00211BCF">
      <w:pPr>
        <w:suppressAutoHyphens/>
        <w:autoSpaceDE w:val="0"/>
        <w:ind w:left="360"/>
        <w:jc w:val="both"/>
        <w:rPr>
          <w:lang w:eastAsia="zh-CN"/>
        </w:rPr>
      </w:pPr>
      <w:r w:rsidRPr="00D30B59">
        <w:rPr>
          <w:color w:val="000000"/>
        </w:rPr>
        <w:t>”</w:t>
      </w:r>
    </w:p>
    <w:p w14:paraId="065B5444" w14:textId="77777777" w:rsidR="00211BCF" w:rsidRPr="00D30B59" w:rsidRDefault="00211BCF" w:rsidP="00211BCF">
      <w:pPr>
        <w:suppressAutoHyphens/>
        <w:autoSpaceDE w:val="0"/>
        <w:jc w:val="both"/>
        <w:rPr>
          <w:color w:val="000000"/>
          <w:lang w:eastAsia="zh-CN"/>
        </w:rPr>
      </w:pPr>
    </w:p>
    <w:p w14:paraId="78BC645B" w14:textId="77777777" w:rsidR="00211BCF" w:rsidRPr="00D30B59" w:rsidRDefault="00211BCF" w:rsidP="00211BCF">
      <w:pPr>
        <w:tabs>
          <w:tab w:val="left" w:pos="-24212"/>
        </w:tabs>
        <w:suppressAutoHyphens/>
        <w:jc w:val="right"/>
        <w:rPr>
          <w:b/>
          <w:color w:val="000000"/>
        </w:rPr>
      </w:pPr>
    </w:p>
    <w:p w14:paraId="6E62E4FA" w14:textId="77777777" w:rsidR="00211BCF" w:rsidRPr="00D30B59" w:rsidRDefault="00211BCF" w:rsidP="00211BCF">
      <w:pPr>
        <w:suppressAutoHyphens/>
        <w:autoSpaceDE w:val="0"/>
        <w:jc w:val="both"/>
        <w:rPr>
          <w:rFonts w:eastAsia="Calibri"/>
          <w:color w:val="000000"/>
          <w:lang w:val="et-EE" w:eastAsia="zh-CN"/>
        </w:rPr>
      </w:pPr>
      <w:r w:rsidRPr="00D30B59">
        <w:rPr>
          <w:rFonts w:eastAsia="Calibri"/>
          <w:color w:val="000000"/>
          <w:lang w:eastAsia="zh-CN"/>
        </w:rPr>
        <w:t>Domes priekšsēdētājs</w:t>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proofErr w:type="spellStart"/>
      <w:r w:rsidRPr="00D30B59">
        <w:rPr>
          <w:rFonts w:eastAsia="Calibri"/>
          <w:color w:val="000000"/>
          <w:lang w:eastAsia="zh-CN"/>
        </w:rPr>
        <w:t>I.Gorskis</w:t>
      </w:r>
      <w:proofErr w:type="spellEnd"/>
    </w:p>
    <w:p w14:paraId="113CFFE7" w14:textId="77777777" w:rsidR="007227CF" w:rsidRPr="007227CF" w:rsidRDefault="007227CF" w:rsidP="007227CF">
      <w:pPr>
        <w:suppressAutoHyphens/>
        <w:jc w:val="center"/>
        <w:rPr>
          <w:b/>
          <w:color w:val="000000"/>
          <w:lang w:eastAsia="zh-CN"/>
        </w:rPr>
      </w:pPr>
    </w:p>
    <w:p w14:paraId="6C31F870" w14:textId="77777777" w:rsidR="007227CF" w:rsidRPr="007227CF" w:rsidRDefault="007227CF" w:rsidP="007227CF">
      <w:pPr>
        <w:suppressAutoHyphens/>
        <w:jc w:val="center"/>
        <w:rPr>
          <w:b/>
          <w:color w:val="000000"/>
          <w:lang w:eastAsia="zh-CN"/>
        </w:rPr>
      </w:pPr>
    </w:p>
    <w:p w14:paraId="5414D161" w14:textId="77777777" w:rsidR="007227CF" w:rsidRPr="007227CF" w:rsidRDefault="007227CF" w:rsidP="007227CF">
      <w:pPr>
        <w:suppressAutoHyphens/>
        <w:jc w:val="center"/>
        <w:rPr>
          <w:b/>
          <w:color w:val="000000"/>
          <w:lang w:eastAsia="zh-CN"/>
        </w:rPr>
      </w:pPr>
    </w:p>
    <w:p w14:paraId="3DB15745" w14:textId="77777777" w:rsidR="007227CF" w:rsidRPr="007227CF" w:rsidRDefault="007227CF" w:rsidP="007227CF">
      <w:pPr>
        <w:suppressAutoHyphens/>
        <w:jc w:val="center"/>
        <w:rPr>
          <w:b/>
          <w:color w:val="000000"/>
          <w:lang w:eastAsia="zh-CN"/>
        </w:rPr>
      </w:pPr>
    </w:p>
    <w:p w14:paraId="576DD485" w14:textId="77777777" w:rsidR="007227CF" w:rsidRPr="007227CF" w:rsidRDefault="007227CF" w:rsidP="007227CF">
      <w:pPr>
        <w:suppressAutoHyphens/>
        <w:jc w:val="center"/>
        <w:rPr>
          <w:b/>
          <w:color w:val="000000"/>
          <w:lang w:eastAsia="zh-CN"/>
        </w:rPr>
      </w:pPr>
    </w:p>
    <w:p w14:paraId="2B7EE615" w14:textId="77777777" w:rsidR="007227CF" w:rsidRPr="007227CF" w:rsidRDefault="007227CF" w:rsidP="007227CF">
      <w:pPr>
        <w:suppressAutoHyphens/>
        <w:jc w:val="center"/>
        <w:rPr>
          <w:b/>
          <w:color w:val="000000"/>
          <w:lang w:eastAsia="zh-CN"/>
        </w:rPr>
      </w:pPr>
    </w:p>
    <w:p w14:paraId="3E4D7F75" w14:textId="77777777" w:rsidR="007227CF" w:rsidRPr="007227CF" w:rsidRDefault="007227CF" w:rsidP="007227CF">
      <w:pPr>
        <w:suppressAutoHyphens/>
        <w:jc w:val="center"/>
        <w:rPr>
          <w:b/>
          <w:color w:val="000000"/>
          <w:lang w:eastAsia="zh-CN"/>
        </w:rPr>
      </w:pPr>
    </w:p>
    <w:p w14:paraId="3E1F7E73" w14:textId="77777777" w:rsidR="007227CF" w:rsidRPr="007227CF" w:rsidRDefault="007227CF" w:rsidP="007227CF">
      <w:pPr>
        <w:suppressAutoHyphens/>
        <w:jc w:val="center"/>
        <w:rPr>
          <w:b/>
          <w:color w:val="000000"/>
          <w:lang w:eastAsia="zh-CN"/>
        </w:rPr>
      </w:pPr>
    </w:p>
    <w:p w14:paraId="5942DE8A" w14:textId="77777777" w:rsidR="007227CF" w:rsidRPr="007227CF" w:rsidRDefault="007227CF" w:rsidP="007227CF">
      <w:pPr>
        <w:suppressAutoHyphens/>
        <w:jc w:val="center"/>
        <w:rPr>
          <w:b/>
          <w:color w:val="000000"/>
          <w:lang w:eastAsia="zh-CN"/>
        </w:rPr>
      </w:pPr>
    </w:p>
    <w:p w14:paraId="75602906" w14:textId="77777777" w:rsidR="007227CF" w:rsidRPr="007227CF" w:rsidRDefault="007227CF" w:rsidP="007227CF">
      <w:pPr>
        <w:suppressAutoHyphens/>
        <w:jc w:val="center"/>
        <w:rPr>
          <w:b/>
          <w:color w:val="000000"/>
          <w:lang w:eastAsia="zh-CN"/>
        </w:rPr>
      </w:pPr>
    </w:p>
    <w:p w14:paraId="0512C3AB" w14:textId="77777777" w:rsidR="007227CF" w:rsidRPr="007227CF" w:rsidRDefault="007227CF" w:rsidP="007227CF">
      <w:pPr>
        <w:suppressAutoHyphens/>
        <w:jc w:val="center"/>
        <w:rPr>
          <w:b/>
          <w:color w:val="000000"/>
          <w:lang w:eastAsia="zh-CN"/>
        </w:rPr>
      </w:pPr>
    </w:p>
    <w:p w14:paraId="3BE92D98" w14:textId="77777777" w:rsidR="007227CF" w:rsidRPr="007227CF" w:rsidRDefault="007227CF" w:rsidP="007227CF">
      <w:pPr>
        <w:suppressAutoHyphens/>
        <w:jc w:val="center"/>
        <w:rPr>
          <w:b/>
          <w:color w:val="000000"/>
          <w:lang w:eastAsia="zh-CN"/>
        </w:rPr>
      </w:pPr>
    </w:p>
    <w:p w14:paraId="7B86FC14" w14:textId="77777777" w:rsidR="007227CF" w:rsidRPr="007227CF" w:rsidRDefault="007227CF" w:rsidP="007227CF">
      <w:pPr>
        <w:suppressAutoHyphens/>
        <w:jc w:val="center"/>
        <w:rPr>
          <w:b/>
          <w:color w:val="000000"/>
          <w:lang w:eastAsia="zh-CN"/>
        </w:rPr>
      </w:pPr>
    </w:p>
    <w:p w14:paraId="04817FA2" w14:textId="77777777" w:rsidR="007227CF" w:rsidRPr="007227CF" w:rsidRDefault="007227CF" w:rsidP="007227CF">
      <w:pPr>
        <w:suppressAutoHyphens/>
        <w:jc w:val="center"/>
        <w:rPr>
          <w:b/>
          <w:color w:val="000000"/>
          <w:lang w:eastAsia="zh-CN"/>
        </w:rPr>
      </w:pPr>
    </w:p>
    <w:p w14:paraId="770A20C5" w14:textId="77777777" w:rsidR="007227CF" w:rsidRPr="007227CF" w:rsidRDefault="007227CF" w:rsidP="007227CF">
      <w:pPr>
        <w:suppressAutoHyphens/>
        <w:jc w:val="center"/>
        <w:rPr>
          <w:b/>
          <w:color w:val="000000"/>
          <w:lang w:eastAsia="zh-CN"/>
        </w:rPr>
      </w:pPr>
    </w:p>
    <w:p w14:paraId="5A982B3D" w14:textId="77777777" w:rsidR="007227CF" w:rsidRPr="007227CF" w:rsidRDefault="007227CF" w:rsidP="007227CF">
      <w:pPr>
        <w:suppressAutoHyphens/>
        <w:jc w:val="center"/>
        <w:rPr>
          <w:b/>
          <w:color w:val="000000"/>
          <w:lang w:eastAsia="zh-CN"/>
        </w:rPr>
      </w:pPr>
    </w:p>
    <w:p w14:paraId="1ABF9ECD" w14:textId="77777777" w:rsidR="007227CF" w:rsidRPr="007227CF" w:rsidRDefault="007227CF" w:rsidP="007227CF">
      <w:pPr>
        <w:suppressAutoHyphens/>
        <w:jc w:val="center"/>
        <w:rPr>
          <w:b/>
          <w:color w:val="000000"/>
          <w:lang w:eastAsia="zh-CN"/>
        </w:rPr>
      </w:pPr>
    </w:p>
    <w:p w14:paraId="443BD791" w14:textId="77777777" w:rsidR="007227CF" w:rsidRPr="007227CF" w:rsidRDefault="007227CF" w:rsidP="007227CF">
      <w:pPr>
        <w:suppressAutoHyphens/>
        <w:jc w:val="center"/>
        <w:rPr>
          <w:b/>
          <w:color w:val="000000"/>
          <w:lang w:eastAsia="zh-CN"/>
        </w:rPr>
      </w:pPr>
    </w:p>
    <w:p w14:paraId="46C9BF40" w14:textId="77777777" w:rsidR="007227CF" w:rsidRPr="007227CF" w:rsidRDefault="007227CF" w:rsidP="007227CF">
      <w:pPr>
        <w:suppressAutoHyphens/>
        <w:jc w:val="center"/>
        <w:rPr>
          <w:b/>
          <w:color w:val="000000"/>
          <w:lang w:eastAsia="zh-CN"/>
        </w:rPr>
      </w:pPr>
    </w:p>
    <w:p w14:paraId="44BAD177" w14:textId="77777777" w:rsidR="007227CF" w:rsidRPr="007227CF" w:rsidRDefault="007227CF" w:rsidP="007227CF">
      <w:pPr>
        <w:suppressAutoHyphens/>
        <w:jc w:val="center"/>
        <w:rPr>
          <w:b/>
          <w:color w:val="000000"/>
          <w:lang w:eastAsia="zh-CN"/>
        </w:rPr>
      </w:pPr>
    </w:p>
    <w:p w14:paraId="4E02AC8E" w14:textId="77777777" w:rsidR="007227CF" w:rsidRPr="007227CF" w:rsidRDefault="007227CF" w:rsidP="007227CF">
      <w:pPr>
        <w:suppressAutoHyphens/>
        <w:jc w:val="center"/>
        <w:rPr>
          <w:b/>
          <w:color w:val="000000"/>
          <w:lang w:eastAsia="zh-CN"/>
        </w:rPr>
      </w:pPr>
    </w:p>
    <w:p w14:paraId="57A293C2" w14:textId="77777777" w:rsidR="007227CF" w:rsidRPr="007227CF" w:rsidRDefault="007227CF" w:rsidP="007227CF">
      <w:pPr>
        <w:suppressAutoHyphens/>
        <w:jc w:val="center"/>
        <w:rPr>
          <w:b/>
          <w:color w:val="000000"/>
          <w:lang w:eastAsia="zh-CN"/>
        </w:rPr>
      </w:pPr>
    </w:p>
    <w:p w14:paraId="130B60F5" w14:textId="77777777" w:rsidR="007227CF" w:rsidRPr="007227CF" w:rsidRDefault="007227CF" w:rsidP="007227CF">
      <w:pPr>
        <w:suppressAutoHyphens/>
        <w:jc w:val="center"/>
        <w:rPr>
          <w:b/>
          <w:color w:val="000000"/>
          <w:lang w:eastAsia="zh-CN"/>
        </w:rPr>
      </w:pPr>
    </w:p>
    <w:p w14:paraId="36934490" w14:textId="77777777" w:rsidR="007227CF" w:rsidRPr="007227CF" w:rsidRDefault="007227CF" w:rsidP="007227CF">
      <w:pPr>
        <w:suppressAutoHyphens/>
        <w:jc w:val="center"/>
        <w:rPr>
          <w:b/>
          <w:color w:val="000000"/>
          <w:lang w:eastAsia="zh-CN"/>
        </w:rPr>
      </w:pPr>
    </w:p>
    <w:p w14:paraId="4ABA0C92" w14:textId="77777777" w:rsidR="007227CF" w:rsidRPr="007227CF" w:rsidRDefault="007227CF" w:rsidP="007227CF">
      <w:pPr>
        <w:suppressAutoHyphens/>
        <w:jc w:val="center"/>
        <w:rPr>
          <w:b/>
          <w:color w:val="000000"/>
          <w:lang w:eastAsia="zh-CN"/>
        </w:rPr>
      </w:pPr>
    </w:p>
    <w:p w14:paraId="5E812916" w14:textId="77777777" w:rsidR="007227CF" w:rsidRPr="007227CF" w:rsidRDefault="007227CF" w:rsidP="007227CF">
      <w:pPr>
        <w:suppressAutoHyphens/>
        <w:jc w:val="center"/>
        <w:rPr>
          <w:b/>
          <w:color w:val="000000"/>
          <w:lang w:eastAsia="zh-CN"/>
        </w:rPr>
      </w:pPr>
    </w:p>
    <w:p w14:paraId="1C1207FD" w14:textId="77777777" w:rsidR="007227CF" w:rsidRPr="007227CF" w:rsidRDefault="007227CF" w:rsidP="007227CF">
      <w:pPr>
        <w:suppressAutoHyphens/>
        <w:jc w:val="center"/>
        <w:rPr>
          <w:b/>
          <w:color w:val="000000"/>
          <w:lang w:eastAsia="zh-CN"/>
        </w:rPr>
      </w:pPr>
    </w:p>
    <w:p w14:paraId="7AC923F6" w14:textId="77777777" w:rsidR="007227CF" w:rsidRPr="007227CF" w:rsidRDefault="007227CF" w:rsidP="007227CF">
      <w:pPr>
        <w:suppressAutoHyphens/>
        <w:jc w:val="center"/>
        <w:rPr>
          <w:b/>
          <w:color w:val="000000"/>
          <w:lang w:eastAsia="zh-CN"/>
        </w:rPr>
      </w:pPr>
    </w:p>
    <w:p w14:paraId="11759745" w14:textId="77777777" w:rsidR="007227CF" w:rsidRPr="007227CF" w:rsidRDefault="007227CF" w:rsidP="007227CF">
      <w:pPr>
        <w:suppressAutoHyphens/>
        <w:jc w:val="center"/>
        <w:rPr>
          <w:b/>
          <w:color w:val="000000"/>
          <w:lang w:eastAsia="zh-CN"/>
        </w:rPr>
      </w:pPr>
    </w:p>
    <w:p w14:paraId="6738F221" w14:textId="77777777" w:rsidR="007227CF" w:rsidRPr="007227CF" w:rsidRDefault="007227CF" w:rsidP="007227CF">
      <w:pPr>
        <w:suppressAutoHyphens/>
        <w:jc w:val="center"/>
        <w:rPr>
          <w:b/>
          <w:color w:val="000000"/>
          <w:lang w:eastAsia="zh-CN"/>
        </w:rPr>
      </w:pPr>
    </w:p>
    <w:p w14:paraId="0EADC172" w14:textId="77777777" w:rsidR="007227CF" w:rsidRPr="007227CF" w:rsidRDefault="007227CF" w:rsidP="007227CF">
      <w:pPr>
        <w:suppressAutoHyphens/>
        <w:jc w:val="center"/>
        <w:rPr>
          <w:b/>
          <w:color w:val="000000"/>
          <w:lang w:eastAsia="zh-CN"/>
        </w:rPr>
      </w:pPr>
    </w:p>
    <w:p w14:paraId="3AE2E3A5" w14:textId="77777777" w:rsidR="007227CF" w:rsidRPr="007227CF" w:rsidRDefault="007227CF" w:rsidP="007227CF">
      <w:pPr>
        <w:suppressAutoHyphens/>
        <w:jc w:val="center"/>
        <w:rPr>
          <w:b/>
          <w:color w:val="000000"/>
          <w:lang w:eastAsia="zh-CN"/>
        </w:rPr>
      </w:pPr>
    </w:p>
    <w:p w14:paraId="2D43F162" w14:textId="77777777" w:rsidR="007227CF" w:rsidRPr="007227CF" w:rsidRDefault="007227CF" w:rsidP="007227CF">
      <w:pPr>
        <w:suppressAutoHyphens/>
        <w:jc w:val="center"/>
        <w:rPr>
          <w:b/>
          <w:color w:val="000000"/>
          <w:lang w:eastAsia="zh-CN"/>
        </w:rPr>
      </w:pPr>
    </w:p>
    <w:p w14:paraId="228FF82C" w14:textId="77777777" w:rsidR="007227CF" w:rsidRPr="007227CF" w:rsidRDefault="007227CF" w:rsidP="007227CF">
      <w:pPr>
        <w:suppressAutoHyphens/>
        <w:jc w:val="center"/>
        <w:rPr>
          <w:b/>
          <w:color w:val="000000"/>
          <w:lang w:eastAsia="zh-CN"/>
        </w:rPr>
      </w:pPr>
    </w:p>
    <w:p w14:paraId="083072F9" w14:textId="77777777" w:rsidR="007227CF" w:rsidRPr="007227CF" w:rsidRDefault="007227CF" w:rsidP="007227CF">
      <w:pPr>
        <w:suppressAutoHyphens/>
        <w:jc w:val="center"/>
        <w:rPr>
          <w:b/>
          <w:color w:val="000000"/>
          <w:lang w:eastAsia="zh-CN"/>
        </w:rPr>
      </w:pPr>
    </w:p>
    <w:p w14:paraId="45B77CC5" w14:textId="77777777" w:rsidR="007227CF" w:rsidRPr="007227CF" w:rsidRDefault="007227CF" w:rsidP="007227CF">
      <w:pPr>
        <w:suppressAutoHyphens/>
        <w:jc w:val="center"/>
        <w:rPr>
          <w:b/>
          <w:color w:val="000000"/>
          <w:lang w:eastAsia="zh-CN"/>
        </w:rPr>
      </w:pPr>
    </w:p>
    <w:p w14:paraId="2B3A61E4" w14:textId="77777777" w:rsidR="007227CF" w:rsidRPr="007227CF" w:rsidRDefault="007227CF" w:rsidP="007227CF">
      <w:pPr>
        <w:suppressAutoHyphens/>
        <w:jc w:val="center"/>
        <w:rPr>
          <w:b/>
          <w:color w:val="000000"/>
          <w:lang w:eastAsia="zh-CN"/>
        </w:rPr>
      </w:pPr>
    </w:p>
    <w:p w14:paraId="7901A4C1" w14:textId="0FE219F6" w:rsidR="007227CF" w:rsidRPr="007227CF" w:rsidRDefault="007227CF" w:rsidP="007227CF">
      <w:pPr>
        <w:suppressAutoHyphens/>
        <w:jc w:val="center"/>
        <w:rPr>
          <w:lang w:eastAsia="zh-CN"/>
        </w:rPr>
      </w:pPr>
      <w:r w:rsidRPr="007227CF">
        <w:rPr>
          <w:b/>
          <w:color w:val="000000"/>
          <w:lang w:eastAsia="zh-CN"/>
        </w:rPr>
        <w:lastRenderedPageBreak/>
        <w:t>Dobeles novada domes saistošo noteikumu Nr.</w:t>
      </w:r>
      <w:r w:rsidR="008206B0">
        <w:rPr>
          <w:b/>
          <w:color w:val="000000"/>
          <w:lang w:eastAsia="zh-CN"/>
        </w:rPr>
        <w:t>15</w:t>
      </w:r>
    </w:p>
    <w:p w14:paraId="4F1A71C7" w14:textId="77777777" w:rsidR="007227CF" w:rsidRPr="007227CF" w:rsidRDefault="007227CF" w:rsidP="007227CF">
      <w:pPr>
        <w:tabs>
          <w:tab w:val="left" w:pos="284"/>
        </w:tabs>
        <w:suppressAutoHyphens/>
        <w:autoSpaceDE w:val="0"/>
        <w:ind w:left="284" w:hanging="284"/>
        <w:jc w:val="center"/>
        <w:rPr>
          <w:rFonts w:eastAsia="Calibri"/>
          <w:color w:val="000000"/>
          <w:lang w:val="et-EE" w:eastAsia="zh-CN"/>
        </w:rPr>
      </w:pPr>
      <w:r w:rsidRPr="007227CF">
        <w:rPr>
          <w:rFonts w:eastAsia="Calibri"/>
          <w:b/>
          <w:bCs/>
          <w:color w:val="000000"/>
          <w:lang w:eastAsia="zh-CN"/>
        </w:rPr>
        <w:t>“</w:t>
      </w:r>
      <w:r w:rsidRPr="007227CF">
        <w:rPr>
          <w:b/>
          <w:bCs/>
          <w:color w:val="000000"/>
          <w:lang w:eastAsia="en-GB"/>
        </w:rPr>
        <w:t xml:space="preserve">Grozījumi Dobeles novada domes </w:t>
      </w:r>
      <w:r w:rsidRPr="007227CF">
        <w:rPr>
          <w:b/>
          <w:bCs/>
          <w:color w:val="000000"/>
        </w:rPr>
        <w:t xml:space="preserve">2023.gada 26.janvāra </w:t>
      </w:r>
      <w:r w:rsidRPr="007227CF">
        <w:rPr>
          <w:b/>
          <w:bCs/>
          <w:color w:val="000000"/>
          <w:lang w:eastAsia="en-GB"/>
        </w:rPr>
        <w:t>saistošajos noteikumos Nr.4  ’’</w:t>
      </w:r>
      <w:r w:rsidRPr="007227CF">
        <w:rPr>
          <w:b/>
          <w:bCs/>
          <w:color w:val="000000"/>
        </w:rPr>
        <w:t>Dobeles novada kapsētu darbības un uzturēšanas saistošie noteikumi</w:t>
      </w:r>
      <w:r w:rsidRPr="007227CF">
        <w:rPr>
          <w:b/>
          <w:bCs/>
          <w:color w:val="000000"/>
          <w:lang w:eastAsia="en-GB"/>
        </w:rPr>
        <w:t>”</w:t>
      </w:r>
      <w:r w:rsidRPr="007227CF">
        <w:rPr>
          <w:rFonts w:eastAsia="Calibri"/>
          <w:b/>
          <w:bCs/>
          <w:color w:val="000000"/>
          <w:lang w:eastAsia="zh-CN"/>
        </w:rPr>
        <w:t>”</w:t>
      </w:r>
    </w:p>
    <w:p w14:paraId="448BCE43" w14:textId="77777777" w:rsidR="007227CF" w:rsidRPr="007227CF" w:rsidRDefault="007227CF" w:rsidP="007227CF">
      <w:pPr>
        <w:suppressAutoHyphens/>
        <w:autoSpaceDE w:val="0"/>
        <w:jc w:val="center"/>
        <w:rPr>
          <w:rFonts w:eastAsia="Calibri"/>
          <w:color w:val="000000"/>
          <w:lang w:val="et-EE" w:eastAsia="zh-CN"/>
        </w:rPr>
      </w:pPr>
      <w:r w:rsidRPr="007227CF">
        <w:rPr>
          <w:rFonts w:eastAsia="Calibri"/>
          <w:b/>
          <w:bCs/>
          <w:color w:val="000000"/>
          <w:lang w:eastAsia="zh-CN"/>
        </w:rPr>
        <w:t>paskaidrojuma raksts</w:t>
      </w:r>
    </w:p>
    <w:p w14:paraId="4274BA8E" w14:textId="77777777" w:rsidR="007227CF" w:rsidRPr="007227CF" w:rsidRDefault="007227CF" w:rsidP="007227CF">
      <w:pPr>
        <w:suppressAutoHyphens/>
        <w:autoSpaceDE w:val="0"/>
        <w:jc w:val="center"/>
        <w:rPr>
          <w:rFonts w:eastAsia="Calibri"/>
          <w:b/>
          <w:bCs/>
          <w:color w:val="000000"/>
          <w:lang w:eastAsia="zh-CN"/>
        </w:rPr>
      </w:pPr>
    </w:p>
    <w:p w14:paraId="1325A7BD" w14:textId="77777777" w:rsidR="007227CF" w:rsidRPr="007227CF" w:rsidRDefault="007227CF" w:rsidP="007227CF">
      <w:pPr>
        <w:suppressAutoHyphens/>
        <w:jc w:val="both"/>
        <w:rPr>
          <w:b/>
          <w:bCs/>
          <w:color w:val="000000"/>
          <w:sz w:val="28"/>
          <w:szCs w:val="28"/>
          <w:lang w:eastAsia="ar-SA"/>
        </w:rPr>
      </w:pPr>
    </w:p>
    <w:tbl>
      <w:tblPr>
        <w:tblW w:w="0" w:type="auto"/>
        <w:tblInd w:w="108" w:type="dxa"/>
        <w:tblLayout w:type="fixed"/>
        <w:tblLook w:val="0000" w:firstRow="0" w:lastRow="0" w:firstColumn="0" w:lastColumn="0" w:noHBand="0" w:noVBand="0"/>
      </w:tblPr>
      <w:tblGrid>
        <w:gridCol w:w="2901"/>
        <w:gridCol w:w="6837"/>
      </w:tblGrid>
      <w:tr w:rsidR="007227CF" w:rsidRPr="007227CF" w14:paraId="3F696820" w14:textId="77777777" w:rsidTr="009476F5">
        <w:tc>
          <w:tcPr>
            <w:tcW w:w="2901" w:type="dxa"/>
            <w:tcBorders>
              <w:top w:val="single" w:sz="4" w:space="0" w:color="000000"/>
              <w:left w:val="single" w:sz="4" w:space="0" w:color="000000"/>
              <w:bottom w:val="single" w:sz="4" w:space="0" w:color="000000"/>
            </w:tcBorders>
            <w:shd w:val="clear" w:color="auto" w:fill="auto"/>
          </w:tcPr>
          <w:p w14:paraId="26A0C272" w14:textId="77777777" w:rsidR="007227CF" w:rsidRPr="007227CF" w:rsidRDefault="007227CF" w:rsidP="007227CF">
            <w:pPr>
              <w:tabs>
                <w:tab w:val="left" w:pos="8364"/>
              </w:tabs>
              <w:suppressAutoHyphens/>
              <w:jc w:val="center"/>
              <w:rPr>
                <w:lang w:eastAsia="zh-CN"/>
              </w:rPr>
            </w:pPr>
            <w:r w:rsidRPr="007227CF">
              <w:rPr>
                <w:b/>
                <w:bCs/>
                <w:color w:val="000000"/>
                <w:lang w:eastAsia="zh-CN"/>
              </w:rPr>
              <w:t>Sadaļas nosaukums</w:t>
            </w:r>
          </w:p>
        </w:tc>
        <w:tc>
          <w:tcPr>
            <w:tcW w:w="6837" w:type="dxa"/>
            <w:tcBorders>
              <w:top w:val="single" w:sz="4" w:space="0" w:color="000000"/>
              <w:left w:val="single" w:sz="4" w:space="0" w:color="000000"/>
              <w:bottom w:val="single" w:sz="4" w:space="0" w:color="000000"/>
              <w:right w:val="single" w:sz="4" w:space="0" w:color="000000"/>
            </w:tcBorders>
            <w:shd w:val="clear" w:color="auto" w:fill="auto"/>
          </w:tcPr>
          <w:p w14:paraId="00505F84" w14:textId="77777777" w:rsidR="007227CF" w:rsidRPr="007227CF" w:rsidRDefault="007227CF" w:rsidP="007227CF">
            <w:pPr>
              <w:tabs>
                <w:tab w:val="left" w:pos="8364"/>
              </w:tabs>
              <w:suppressAutoHyphens/>
              <w:jc w:val="center"/>
              <w:rPr>
                <w:lang w:eastAsia="zh-CN"/>
              </w:rPr>
            </w:pPr>
            <w:r w:rsidRPr="007227CF">
              <w:rPr>
                <w:b/>
                <w:bCs/>
                <w:color w:val="000000"/>
                <w:lang w:eastAsia="zh-CN"/>
              </w:rPr>
              <w:t>Sadaļas paskaidrojums</w:t>
            </w:r>
          </w:p>
          <w:p w14:paraId="266D0519" w14:textId="77777777" w:rsidR="007227CF" w:rsidRPr="007227CF" w:rsidRDefault="007227CF" w:rsidP="007227CF">
            <w:pPr>
              <w:tabs>
                <w:tab w:val="left" w:pos="8364"/>
              </w:tabs>
              <w:suppressAutoHyphens/>
              <w:jc w:val="center"/>
              <w:rPr>
                <w:b/>
                <w:bCs/>
                <w:color w:val="000000"/>
                <w:lang w:eastAsia="zh-CN"/>
              </w:rPr>
            </w:pPr>
          </w:p>
        </w:tc>
      </w:tr>
      <w:tr w:rsidR="007227CF" w:rsidRPr="007227CF" w14:paraId="5D8A4AC5" w14:textId="77777777" w:rsidTr="009476F5">
        <w:tc>
          <w:tcPr>
            <w:tcW w:w="2901" w:type="dxa"/>
            <w:tcBorders>
              <w:top w:val="single" w:sz="4" w:space="0" w:color="000000"/>
              <w:left w:val="single" w:sz="4" w:space="0" w:color="000000"/>
              <w:bottom w:val="single" w:sz="4" w:space="0" w:color="000000"/>
            </w:tcBorders>
            <w:shd w:val="clear" w:color="auto" w:fill="auto"/>
          </w:tcPr>
          <w:p w14:paraId="49CC65E5" w14:textId="0436EE24" w:rsidR="007227CF" w:rsidRPr="007227CF" w:rsidRDefault="007227CF" w:rsidP="003D7A8B">
            <w:pPr>
              <w:tabs>
                <w:tab w:val="left" w:pos="8364"/>
              </w:tabs>
              <w:suppressAutoHyphens/>
              <w:rPr>
                <w:lang w:eastAsia="zh-CN"/>
              </w:rPr>
            </w:pPr>
            <w:r w:rsidRPr="007227CF">
              <w:rPr>
                <w:b/>
                <w:bCs/>
                <w:color w:val="000000"/>
                <w:lang w:eastAsia="zh-CN"/>
              </w:rPr>
              <w:t>1.</w:t>
            </w:r>
            <w:r w:rsidR="003D7A8B">
              <w:rPr>
                <w:b/>
                <w:bCs/>
                <w:color w:val="000000"/>
                <w:lang w:eastAsia="zh-CN"/>
              </w:rPr>
              <w:t xml:space="preserve"> </w:t>
            </w:r>
            <w:r w:rsidRPr="007227CF">
              <w:rPr>
                <w:b/>
                <w:bCs/>
                <w:color w:val="000000"/>
                <w:lang w:eastAsia="zh-CN"/>
              </w:rPr>
              <w:t>Mērķis un nepieciešamības pamatojums.</w:t>
            </w:r>
          </w:p>
        </w:tc>
        <w:tc>
          <w:tcPr>
            <w:tcW w:w="6837" w:type="dxa"/>
            <w:tcBorders>
              <w:top w:val="single" w:sz="4" w:space="0" w:color="000000"/>
              <w:left w:val="single" w:sz="4" w:space="0" w:color="000000"/>
              <w:bottom w:val="single" w:sz="4" w:space="0" w:color="000000"/>
              <w:right w:val="single" w:sz="4" w:space="0" w:color="000000"/>
            </w:tcBorders>
            <w:shd w:val="clear" w:color="auto" w:fill="auto"/>
          </w:tcPr>
          <w:p w14:paraId="416DECF7" w14:textId="77777777" w:rsidR="007227CF" w:rsidRPr="007227CF" w:rsidRDefault="007227CF" w:rsidP="007227CF">
            <w:pPr>
              <w:tabs>
                <w:tab w:val="left" w:pos="8364"/>
              </w:tabs>
              <w:suppressAutoHyphens/>
              <w:jc w:val="both"/>
              <w:rPr>
                <w:lang w:eastAsia="zh-CN"/>
              </w:rPr>
            </w:pPr>
            <w:r w:rsidRPr="007227CF">
              <w:rPr>
                <w:color w:val="000000"/>
                <w:lang w:eastAsia="zh-CN"/>
              </w:rPr>
              <w:t xml:space="preserve">1.1. Grozījumi paredz precizēt kapsētu </w:t>
            </w:r>
            <w:proofErr w:type="spellStart"/>
            <w:r w:rsidRPr="007227CF">
              <w:rPr>
                <w:color w:val="000000"/>
                <w:lang w:eastAsia="zh-CN"/>
              </w:rPr>
              <w:t>apsaimniekotāja</w:t>
            </w:r>
            <w:proofErr w:type="spellEnd"/>
            <w:r w:rsidRPr="007227CF">
              <w:rPr>
                <w:color w:val="000000"/>
                <w:lang w:eastAsia="zh-CN"/>
              </w:rPr>
              <w:t xml:space="preserve"> jēdzienu, jo kapsētu apsaimniekošanu veic arī pagasta pārvaldes un  papildināt slēgto karavīru kapsētu uzskaitījumu ar Grāveru padomju karavīru kapu norādi Bukaišu pagastā.  Grozījumi paredz noteikt k</w:t>
            </w:r>
            <w:r w:rsidRPr="007227CF">
              <w:rPr>
                <w:color w:val="000000"/>
              </w:rPr>
              <w:t>apavietas lielumus urnām.</w:t>
            </w:r>
          </w:p>
          <w:p w14:paraId="3128935A" w14:textId="77777777" w:rsidR="007227CF" w:rsidRPr="007227CF" w:rsidRDefault="007227CF" w:rsidP="007227CF">
            <w:pPr>
              <w:tabs>
                <w:tab w:val="left" w:pos="8364"/>
              </w:tabs>
              <w:suppressAutoHyphens/>
              <w:jc w:val="both"/>
              <w:rPr>
                <w:lang w:eastAsia="zh-CN"/>
              </w:rPr>
            </w:pPr>
          </w:p>
          <w:p w14:paraId="7CA9B271" w14:textId="77777777" w:rsidR="007227CF" w:rsidRPr="007227CF" w:rsidRDefault="007227CF" w:rsidP="007227CF">
            <w:pPr>
              <w:tabs>
                <w:tab w:val="left" w:pos="8364"/>
              </w:tabs>
              <w:suppressAutoHyphens/>
              <w:jc w:val="both"/>
              <w:rPr>
                <w:lang w:eastAsia="zh-CN"/>
              </w:rPr>
            </w:pPr>
            <w:r w:rsidRPr="007227CF">
              <w:rPr>
                <w:color w:val="000000"/>
                <w:lang w:eastAsia="zh-CN"/>
              </w:rPr>
              <w:t xml:space="preserve">1.2. </w:t>
            </w:r>
            <w:r w:rsidRPr="007227CF">
              <w:rPr>
                <w:bCs/>
                <w:color w:val="000000"/>
                <w:shd w:val="clear" w:color="auto" w:fill="FFFFFF"/>
                <w:lang w:eastAsia="zh-CN"/>
              </w:rPr>
              <w:t>Grozījumus saistošajos noteikumos var izdarīt tikai ar citiem saistošajiem noteikumiem.</w:t>
            </w:r>
          </w:p>
          <w:p w14:paraId="152F9596" w14:textId="77777777" w:rsidR="007227CF" w:rsidRPr="007227CF" w:rsidRDefault="007227CF" w:rsidP="007227CF">
            <w:pPr>
              <w:tabs>
                <w:tab w:val="left" w:pos="8364"/>
              </w:tabs>
              <w:suppressAutoHyphens/>
              <w:jc w:val="both"/>
              <w:rPr>
                <w:bCs/>
                <w:color w:val="000000"/>
                <w:highlight w:val="white"/>
                <w:lang w:eastAsia="zh-CN"/>
              </w:rPr>
            </w:pPr>
          </w:p>
        </w:tc>
      </w:tr>
      <w:tr w:rsidR="007227CF" w:rsidRPr="007227CF" w14:paraId="3548FB17" w14:textId="77777777" w:rsidTr="009476F5">
        <w:tc>
          <w:tcPr>
            <w:tcW w:w="2901" w:type="dxa"/>
            <w:tcBorders>
              <w:top w:val="single" w:sz="4" w:space="0" w:color="000000"/>
              <w:left w:val="single" w:sz="4" w:space="0" w:color="000000"/>
              <w:bottom w:val="single" w:sz="4" w:space="0" w:color="000000"/>
            </w:tcBorders>
            <w:shd w:val="clear" w:color="auto" w:fill="auto"/>
          </w:tcPr>
          <w:p w14:paraId="1D635903" w14:textId="77777777" w:rsidR="007227CF" w:rsidRPr="007227CF" w:rsidRDefault="007227CF" w:rsidP="003D7A8B">
            <w:pPr>
              <w:tabs>
                <w:tab w:val="left" w:pos="8364"/>
              </w:tabs>
              <w:suppressAutoHyphens/>
              <w:rPr>
                <w:rFonts w:ascii="Calibri" w:eastAsia="Calibri" w:hAnsi="Calibri" w:cs="Calibri"/>
                <w:sz w:val="22"/>
                <w:szCs w:val="22"/>
                <w:lang w:eastAsia="zh-CN"/>
              </w:rPr>
            </w:pPr>
            <w:r w:rsidRPr="007227CF">
              <w:rPr>
                <w:b/>
                <w:bCs/>
                <w:color w:val="000000"/>
                <w:lang w:eastAsia="zh-CN"/>
              </w:rPr>
              <w:t>2. Fiskālā ietekme uz pašvaldības budžetu.</w:t>
            </w:r>
          </w:p>
        </w:tc>
        <w:tc>
          <w:tcPr>
            <w:tcW w:w="6837" w:type="dxa"/>
            <w:tcBorders>
              <w:top w:val="single" w:sz="4" w:space="0" w:color="000000"/>
              <w:left w:val="single" w:sz="4" w:space="0" w:color="000000"/>
              <w:bottom w:val="single" w:sz="4" w:space="0" w:color="000000"/>
              <w:right w:val="single" w:sz="4" w:space="0" w:color="000000"/>
            </w:tcBorders>
            <w:shd w:val="clear" w:color="auto" w:fill="auto"/>
          </w:tcPr>
          <w:p w14:paraId="075A7BB8" w14:textId="77777777" w:rsidR="007227CF" w:rsidRPr="007227CF" w:rsidRDefault="007227CF" w:rsidP="007227CF">
            <w:pPr>
              <w:suppressAutoHyphens/>
              <w:autoSpaceDE w:val="0"/>
              <w:ind w:right="102"/>
              <w:jc w:val="both"/>
              <w:textAlignment w:val="baseline"/>
              <w:rPr>
                <w:lang w:eastAsia="zh-CN"/>
              </w:rPr>
            </w:pPr>
            <w:r w:rsidRPr="007227CF">
              <w:rPr>
                <w:color w:val="000000"/>
              </w:rPr>
              <w:t xml:space="preserve">Nav attiecināms. </w:t>
            </w:r>
          </w:p>
        </w:tc>
      </w:tr>
      <w:tr w:rsidR="007227CF" w:rsidRPr="007227CF" w14:paraId="7D395C0D" w14:textId="77777777" w:rsidTr="009476F5">
        <w:tc>
          <w:tcPr>
            <w:tcW w:w="2901" w:type="dxa"/>
            <w:tcBorders>
              <w:top w:val="single" w:sz="4" w:space="0" w:color="000000"/>
              <w:left w:val="single" w:sz="4" w:space="0" w:color="000000"/>
              <w:bottom w:val="single" w:sz="4" w:space="0" w:color="000000"/>
            </w:tcBorders>
            <w:shd w:val="clear" w:color="auto" w:fill="auto"/>
          </w:tcPr>
          <w:p w14:paraId="4BD57281" w14:textId="77777777" w:rsidR="007227CF" w:rsidRPr="007227CF" w:rsidRDefault="007227CF" w:rsidP="003D7A8B">
            <w:pPr>
              <w:tabs>
                <w:tab w:val="left" w:pos="8364"/>
              </w:tabs>
              <w:suppressAutoHyphens/>
              <w:rPr>
                <w:rFonts w:ascii="Calibri" w:eastAsia="Calibri" w:hAnsi="Calibri" w:cs="Calibri"/>
                <w:sz w:val="22"/>
                <w:szCs w:val="22"/>
                <w:lang w:eastAsia="zh-CN"/>
              </w:rPr>
            </w:pPr>
            <w:r w:rsidRPr="007227CF">
              <w:rPr>
                <w:b/>
                <w:bCs/>
                <w:color w:val="000000"/>
                <w:lang w:eastAsia="zh-CN"/>
              </w:rPr>
              <w:t>3. Sociālā ietekme, ietekme uz vidi, iedzīvotāju veselību, uzņēmējdarbības vidi pašvaldības teritorijā, kā arī plānotā regulējuma ietekmi uz konkurenci.</w:t>
            </w:r>
          </w:p>
          <w:p w14:paraId="56968DD6" w14:textId="77777777" w:rsidR="007227CF" w:rsidRPr="007227CF" w:rsidRDefault="007227CF" w:rsidP="003D7A8B">
            <w:pPr>
              <w:tabs>
                <w:tab w:val="left" w:pos="8364"/>
              </w:tabs>
              <w:suppressAutoHyphens/>
              <w:rPr>
                <w:b/>
                <w:bCs/>
                <w:color w:val="000000"/>
                <w:lang w:eastAsia="zh-CN"/>
              </w:rPr>
            </w:pPr>
          </w:p>
        </w:tc>
        <w:tc>
          <w:tcPr>
            <w:tcW w:w="6837" w:type="dxa"/>
            <w:tcBorders>
              <w:top w:val="single" w:sz="4" w:space="0" w:color="000000"/>
              <w:left w:val="single" w:sz="4" w:space="0" w:color="000000"/>
              <w:bottom w:val="single" w:sz="4" w:space="0" w:color="000000"/>
              <w:right w:val="single" w:sz="4" w:space="0" w:color="000000"/>
            </w:tcBorders>
            <w:shd w:val="clear" w:color="auto" w:fill="auto"/>
          </w:tcPr>
          <w:p w14:paraId="68CC35D0" w14:textId="77777777" w:rsidR="007227CF" w:rsidRPr="007227CF" w:rsidRDefault="007227CF" w:rsidP="007227CF">
            <w:pPr>
              <w:suppressAutoHyphens/>
              <w:autoSpaceDE w:val="0"/>
              <w:ind w:right="102"/>
              <w:contextualSpacing/>
              <w:jc w:val="both"/>
              <w:textAlignment w:val="baseline"/>
              <w:rPr>
                <w:lang w:eastAsia="zh-CN"/>
              </w:rPr>
            </w:pPr>
            <w:r w:rsidRPr="007227CF">
              <w:rPr>
                <w:rFonts w:eastAsia="Lucida Sans Unicode"/>
                <w:bCs/>
                <w:color w:val="000000"/>
                <w:highlight w:val="white"/>
              </w:rPr>
              <w:t xml:space="preserve">Nav attiecināms. </w:t>
            </w:r>
          </w:p>
        </w:tc>
      </w:tr>
      <w:tr w:rsidR="007227CF" w:rsidRPr="007227CF" w14:paraId="1ADB5E45" w14:textId="77777777" w:rsidTr="009476F5">
        <w:trPr>
          <w:trHeight w:val="1451"/>
        </w:trPr>
        <w:tc>
          <w:tcPr>
            <w:tcW w:w="2901" w:type="dxa"/>
            <w:tcBorders>
              <w:top w:val="single" w:sz="4" w:space="0" w:color="000000"/>
              <w:left w:val="single" w:sz="4" w:space="0" w:color="000000"/>
              <w:bottom w:val="single" w:sz="4" w:space="0" w:color="000000"/>
            </w:tcBorders>
            <w:shd w:val="clear" w:color="auto" w:fill="auto"/>
          </w:tcPr>
          <w:p w14:paraId="1C8D69B8" w14:textId="77777777" w:rsidR="007227CF" w:rsidRPr="007227CF" w:rsidRDefault="007227CF" w:rsidP="003D7A8B">
            <w:pPr>
              <w:tabs>
                <w:tab w:val="left" w:pos="8364"/>
              </w:tabs>
              <w:suppressAutoHyphens/>
              <w:rPr>
                <w:rFonts w:ascii="Calibri" w:eastAsia="Calibri" w:hAnsi="Calibri" w:cs="Calibri"/>
                <w:sz w:val="22"/>
                <w:szCs w:val="22"/>
                <w:lang w:eastAsia="zh-CN"/>
              </w:rPr>
            </w:pPr>
            <w:r w:rsidRPr="007227CF">
              <w:rPr>
                <w:b/>
                <w:bCs/>
                <w:color w:val="000000"/>
                <w:lang w:eastAsia="zh-CN"/>
              </w:rPr>
              <w:t>4. Ietekme uz administratīvajām procedūrām un to izmaksām gan attiecībā uz saimnieciskās darbības veicējiem, gan fiziskajām personām un nevalstiskā sektora organizācijām, gan budžeta finansētām institūcijām.</w:t>
            </w:r>
          </w:p>
        </w:tc>
        <w:tc>
          <w:tcPr>
            <w:tcW w:w="6837" w:type="dxa"/>
            <w:tcBorders>
              <w:top w:val="single" w:sz="4" w:space="0" w:color="000000"/>
              <w:left w:val="single" w:sz="4" w:space="0" w:color="000000"/>
              <w:bottom w:val="single" w:sz="4" w:space="0" w:color="000000"/>
              <w:right w:val="single" w:sz="4" w:space="0" w:color="000000"/>
            </w:tcBorders>
            <w:shd w:val="clear" w:color="auto" w:fill="auto"/>
          </w:tcPr>
          <w:p w14:paraId="781D6938" w14:textId="77777777" w:rsidR="007227CF" w:rsidRPr="007227CF" w:rsidRDefault="007227CF" w:rsidP="007227CF">
            <w:pPr>
              <w:suppressAutoHyphens/>
              <w:autoSpaceDE w:val="0"/>
              <w:spacing w:line="285" w:lineRule="atLeast"/>
              <w:jc w:val="both"/>
              <w:rPr>
                <w:sz w:val="22"/>
                <w:szCs w:val="22"/>
                <w:lang w:val="x-none" w:eastAsia="zh-CN"/>
              </w:rPr>
            </w:pPr>
            <w:r w:rsidRPr="007227CF">
              <w:rPr>
                <w:color w:val="000000"/>
                <w:lang w:eastAsia="zh-CN"/>
              </w:rPr>
              <w:t xml:space="preserve">4.1. Administratīvās procedūras neietekmē. </w:t>
            </w:r>
            <w:r w:rsidRPr="007227CF">
              <w:rPr>
                <w:rFonts w:eastAsia="Lucida Sans Unicode"/>
                <w:color w:val="000000"/>
                <w:lang w:eastAsia="zh-CN"/>
              </w:rPr>
              <w:t>Kontroli par saistošo noteikumu izpildi savas kompetences ietvaros nodrošina Dobeles novada pašvaldības administrācija. Papildu administratīvās procedūras nav paredzētas.</w:t>
            </w:r>
          </w:p>
          <w:p w14:paraId="1B5A7E16" w14:textId="77777777" w:rsidR="007227CF" w:rsidRPr="007227CF" w:rsidRDefault="007227CF" w:rsidP="007227CF">
            <w:pPr>
              <w:suppressAutoHyphens/>
              <w:autoSpaceDE w:val="0"/>
              <w:spacing w:line="285" w:lineRule="atLeast"/>
              <w:jc w:val="both"/>
              <w:rPr>
                <w:color w:val="000000"/>
                <w:lang w:eastAsia="zh-CN"/>
              </w:rPr>
            </w:pPr>
          </w:p>
          <w:p w14:paraId="79A3C577" w14:textId="77777777" w:rsidR="007227CF" w:rsidRPr="007227CF" w:rsidRDefault="007227CF" w:rsidP="007227CF">
            <w:pPr>
              <w:suppressAutoHyphens/>
              <w:autoSpaceDE w:val="0"/>
              <w:spacing w:line="285" w:lineRule="atLeast"/>
              <w:jc w:val="both"/>
              <w:rPr>
                <w:sz w:val="22"/>
                <w:szCs w:val="22"/>
                <w:lang w:val="x-none" w:eastAsia="zh-CN"/>
              </w:rPr>
            </w:pPr>
            <w:r w:rsidRPr="007227CF">
              <w:rPr>
                <w:color w:val="000000"/>
                <w:lang w:eastAsia="zh-CN"/>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41" w:anchor="_blank" w:history="1">
              <w:r w:rsidRPr="007227CF">
                <w:rPr>
                  <w:color w:val="000000"/>
                  <w:u w:val="single"/>
                  <w:lang w:eastAsia="zh-CN"/>
                </w:rPr>
                <w:t>Pašvaldību likuma</w:t>
              </w:r>
            </w:hyperlink>
            <w:r w:rsidRPr="007227CF">
              <w:rPr>
                <w:color w:val="000000"/>
                <w:lang w:eastAsia="zh-CN"/>
              </w:rPr>
              <w:t xml:space="preserve"> </w:t>
            </w:r>
            <w:hyperlink r:id="rId42" w:anchor="_blank" w:history="1">
              <w:r w:rsidRPr="007227CF">
                <w:rPr>
                  <w:color w:val="000000"/>
                  <w:u w:val="single"/>
                  <w:lang w:eastAsia="zh-CN"/>
                </w:rPr>
                <w:t>47. panta</w:t>
              </w:r>
            </w:hyperlink>
            <w:r w:rsidRPr="007227CF">
              <w:rPr>
                <w:color w:val="000000"/>
                <w:lang w:eastAsia="zh-CN"/>
              </w:rPr>
              <w:t xml:space="preserve"> astotajai daļai.</w:t>
            </w:r>
          </w:p>
        </w:tc>
      </w:tr>
      <w:tr w:rsidR="007227CF" w:rsidRPr="007227CF" w14:paraId="3E69537C" w14:textId="77777777" w:rsidTr="009476F5">
        <w:tc>
          <w:tcPr>
            <w:tcW w:w="2901" w:type="dxa"/>
            <w:tcBorders>
              <w:top w:val="single" w:sz="4" w:space="0" w:color="000000"/>
              <w:left w:val="single" w:sz="4" w:space="0" w:color="000000"/>
              <w:bottom w:val="single" w:sz="4" w:space="0" w:color="000000"/>
            </w:tcBorders>
            <w:shd w:val="clear" w:color="auto" w:fill="auto"/>
          </w:tcPr>
          <w:p w14:paraId="6CBC303D" w14:textId="77777777" w:rsidR="007227CF" w:rsidRPr="007227CF" w:rsidRDefault="007227CF" w:rsidP="003D7A8B">
            <w:pPr>
              <w:tabs>
                <w:tab w:val="left" w:pos="8364"/>
              </w:tabs>
              <w:suppressAutoHyphens/>
              <w:rPr>
                <w:rFonts w:ascii="Calibri" w:eastAsia="Calibri" w:hAnsi="Calibri" w:cs="Calibri"/>
                <w:sz w:val="22"/>
                <w:szCs w:val="22"/>
                <w:lang w:eastAsia="zh-CN"/>
              </w:rPr>
            </w:pPr>
            <w:r w:rsidRPr="007227CF">
              <w:rPr>
                <w:b/>
                <w:bCs/>
                <w:color w:val="000000"/>
                <w:lang w:eastAsia="zh-CN"/>
              </w:rPr>
              <w:t>5. Ietekme uz pašvaldības funkcijām un cilvēkresursiem</w:t>
            </w:r>
          </w:p>
        </w:tc>
        <w:tc>
          <w:tcPr>
            <w:tcW w:w="6837" w:type="dxa"/>
            <w:tcBorders>
              <w:top w:val="single" w:sz="4" w:space="0" w:color="000000"/>
              <w:left w:val="single" w:sz="4" w:space="0" w:color="000000"/>
              <w:bottom w:val="single" w:sz="4" w:space="0" w:color="000000"/>
              <w:right w:val="single" w:sz="4" w:space="0" w:color="000000"/>
            </w:tcBorders>
            <w:shd w:val="clear" w:color="auto" w:fill="auto"/>
          </w:tcPr>
          <w:p w14:paraId="0A9396B0" w14:textId="77777777" w:rsidR="007227CF" w:rsidRPr="007227CF" w:rsidRDefault="007227CF" w:rsidP="007227CF">
            <w:pPr>
              <w:suppressAutoHyphens/>
              <w:jc w:val="both"/>
              <w:rPr>
                <w:lang w:eastAsia="zh-CN"/>
              </w:rPr>
            </w:pPr>
            <w:r w:rsidRPr="007227CF">
              <w:rPr>
                <w:color w:val="000000"/>
                <w:lang w:eastAsia="et-EE"/>
              </w:rPr>
              <w:t>5.1. Nav ietekmes uz pašvaldību funkcijām.</w:t>
            </w:r>
          </w:p>
          <w:p w14:paraId="5B08A199" w14:textId="77777777" w:rsidR="007227CF" w:rsidRPr="007227CF" w:rsidRDefault="007227CF" w:rsidP="007227CF">
            <w:pPr>
              <w:suppressAutoHyphens/>
              <w:jc w:val="both"/>
              <w:rPr>
                <w:color w:val="000000"/>
                <w:lang w:eastAsia="et-EE"/>
              </w:rPr>
            </w:pPr>
          </w:p>
          <w:p w14:paraId="752C453E" w14:textId="77777777" w:rsidR="007227CF" w:rsidRPr="007227CF" w:rsidRDefault="007227CF" w:rsidP="007227CF">
            <w:pPr>
              <w:suppressAutoHyphens/>
              <w:autoSpaceDE w:val="0"/>
              <w:spacing w:line="285" w:lineRule="atLeast"/>
              <w:jc w:val="both"/>
              <w:rPr>
                <w:sz w:val="22"/>
                <w:szCs w:val="22"/>
                <w:lang w:val="x-none" w:eastAsia="zh-CN"/>
              </w:rPr>
            </w:pPr>
            <w:r w:rsidRPr="007227CF">
              <w:rPr>
                <w:color w:val="000000"/>
                <w:lang w:eastAsia="zh-CN"/>
              </w:rPr>
              <w:t xml:space="preserve">5.2. Saistošo  noteikumu izpilde notiks iesaistot esošos cilvēkresursus. Pašvaldībā papildus institūcijas un štata vietas netiks radītas. </w:t>
            </w:r>
          </w:p>
        </w:tc>
      </w:tr>
      <w:tr w:rsidR="007227CF" w:rsidRPr="007227CF" w14:paraId="33AF49D2" w14:textId="77777777" w:rsidTr="009476F5">
        <w:trPr>
          <w:trHeight w:val="70"/>
        </w:trPr>
        <w:tc>
          <w:tcPr>
            <w:tcW w:w="2901" w:type="dxa"/>
            <w:tcBorders>
              <w:top w:val="single" w:sz="4" w:space="0" w:color="000000"/>
              <w:left w:val="single" w:sz="4" w:space="0" w:color="000000"/>
              <w:bottom w:val="single" w:sz="4" w:space="0" w:color="000000"/>
            </w:tcBorders>
            <w:shd w:val="clear" w:color="auto" w:fill="auto"/>
          </w:tcPr>
          <w:p w14:paraId="69B48E8A" w14:textId="77777777" w:rsidR="007227CF" w:rsidRPr="007227CF" w:rsidRDefault="007227CF" w:rsidP="003D7A8B">
            <w:pPr>
              <w:tabs>
                <w:tab w:val="left" w:pos="8364"/>
              </w:tabs>
              <w:suppressAutoHyphens/>
              <w:rPr>
                <w:lang w:eastAsia="zh-CN"/>
              </w:rPr>
            </w:pPr>
            <w:r w:rsidRPr="007227CF">
              <w:rPr>
                <w:b/>
                <w:bCs/>
                <w:color w:val="000000"/>
                <w:lang w:eastAsia="zh-CN"/>
              </w:rPr>
              <w:t>6.Izpildes nodrošināšana</w:t>
            </w:r>
          </w:p>
        </w:tc>
        <w:tc>
          <w:tcPr>
            <w:tcW w:w="6837" w:type="dxa"/>
            <w:tcBorders>
              <w:top w:val="single" w:sz="4" w:space="0" w:color="000000"/>
              <w:left w:val="single" w:sz="4" w:space="0" w:color="000000"/>
              <w:bottom w:val="single" w:sz="4" w:space="0" w:color="000000"/>
              <w:right w:val="single" w:sz="4" w:space="0" w:color="000000"/>
            </w:tcBorders>
            <w:shd w:val="clear" w:color="auto" w:fill="auto"/>
          </w:tcPr>
          <w:p w14:paraId="4ECD43CF" w14:textId="77777777" w:rsidR="007227CF" w:rsidRPr="007227CF" w:rsidRDefault="007227CF" w:rsidP="007227CF">
            <w:pPr>
              <w:tabs>
                <w:tab w:val="left" w:pos="8364"/>
              </w:tabs>
              <w:suppressAutoHyphens/>
              <w:autoSpaceDE w:val="0"/>
              <w:spacing w:line="285" w:lineRule="atLeast"/>
              <w:jc w:val="both"/>
              <w:rPr>
                <w:sz w:val="22"/>
                <w:szCs w:val="22"/>
                <w:lang w:val="x-none" w:eastAsia="zh-CN"/>
              </w:rPr>
            </w:pPr>
            <w:r w:rsidRPr="007227CF">
              <w:rPr>
                <w:color w:val="000000"/>
                <w:lang w:eastAsia="zh-CN"/>
              </w:rPr>
              <w:t xml:space="preserve">Noteikumu izpildi nodrošināšana kapsētu </w:t>
            </w:r>
            <w:proofErr w:type="spellStart"/>
            <w:r w:rsidRPr="007227CF">
              <w:rPr>
                <w:color w:val="000000"/>
                <w:lang w:eastAsia="zh-CN"/>
              </w:rPr>
              <w:t>apsaimniekotājs</w:t>
            </w:r>
            <w:proofErr w:type="spellEnd"/>
            <w:r w:rsidRPr="007227CF">
              <w:rPr>
                <w:color w:val="000000"/>
                <w:lang w:eastAsia="zh-CN"/>
              </w:rPr>
              <w:t>.</w:t>
            </w:r>
          </w:p>
        </w:tc>
      </w:tr>
      <w:tr w:rsidR="007227CF" w:rsidRPr="007227CF" w14:paraId="23C1CF54" w14:textId="77777777" w:rsidTr="009476F5">
        <w:trPr>
          <w:trHeight w:val="70"/>
        </w:trPr>
        <w:tc>
          <w:tcPr>
            <w:tcW w:w="2901" w:type="dxa"/>
            <w:tcBorders>
              <w:top w:val="single" w:sz="4" w:space="0" w:color="000000"/>
              <w:left w:val="single" w:sz="4" w:space="0" w:color="000000"/>
              <w:bottom w:val="single" w:sz="4" w:space="0" w:color="000000"/>
            </w:tcBorders>
            <w:shd w:val="clear" w:color="auto" w:fill="auto"/>
          </w:tcPr>
          <w:p w14:paraId="66AFCD29" w14:textId="77777777" w:rsidR="007227CF" w:rsidRPr="007227CF" w:rsidRDefault="007227CF" w:rsidP="003D7A8B">
            <w:pPr>
              <w:tabs>
                <w:tab w:val="left" w:pos="8364"/>
              </w:tabs>
              <w:suppressAutoHyphens/>
              <w:rPr>
                <w:lang w:eastAsia="zh-CN"/>
              </w:rPr>
            </w:pPr>
            <w:r w:rsidRPr="007227CF">
              <w:rPr>
                <w:b/>
                <w:bCs/>
                <w:color w:val="000000"/>
                <w:lang w:eastAsia="ar-SA"/>
              </w:rPr>
              <w:t>7. Prasību un izmaksu samērīgumu pret ieguvumiem, ko sniedz mērķa sasniegšana.</w:t>
            </w:r>
          </w:p>
        </w:tc>
        <w:tc>
          <w:tcPr>
            <w:tcW w:w="6837" w:type="dxa"/>
            <w:tcBorders>
              <w:top w:val="single" w:sz="4" w:space="0" w:color="000000"/>
              <w:left w:val="single" w:sz="4" w:space="0" w:color="000000"/>
              <w:bottom w:val="single" w:sz="4" w:space="0" w:color="000000"/>
              <w:right w:val="single" w:sz="4" w:space="0" w:color="000000"/>
            </w:tcBorders>
            <w:shd w:val="clear" w:color="auto" w:fill="auto"/>
          </w:tcPr>
          <w:p w14:paraId="015E8FDD" w14:textId="77777777" w:rsidR="007227CF" w:rsidRPr="007227CF" w:rsidRDefault="007227CF" w:rsidP="007227CF">
            <w:pPr>
              <w:tabs>
                <w:tab w:val="left" w:pos="8364"/>
              </w:tabs>
              <w:suppressAutoHyphens/>
              <w:autoSpaceDE w:val="0"/>
              <w:snapToGrid w:val="0"/>
              <w:jc w:val="both"/>
              <w:rPr>
                <w:lang w:eastAsia="zh-CN"/>
              </w:rPr>
            </w:pPr>
            <w:r w:rsidRPr="007227CF">
              <w:rPr>
                <w:color w:val="000000"/>
                <w:lang w:eastAsia="zh-CN"/>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7227CF" w:rsidRPr="007227CF" w14:paraId="7B20F10F" w14:textId="77777777" w:rsidTr="009476F5">
        <w:trPr>
          <w:trHeight w:val="70"/>
        </w:trPr>
        <w:tc>
          <w:tcPr>
            <w:tcW w:w="2901" w:type="dxa"/>
            <w:tcBorders>
              <w:top w:val="single" w:sz="4" w:space="0" w:color="000000"/>
              <w:left w:val="single" w:sz="4" w:space="0" w:color="000000"/>
              <w:bottom w:val="single" w:sz="4" w:space="0" w:color="000000"/>
            </w:tcBorders>
            <w:shd w:val="clear" w:color="auto" w:fill="auto"/>
          </w:tcPr>
          <w:p w14:paraId="5D3B8C47" w14:textId="77777777" w:rsidR="007227CF" w:rsidRPr="007227CF" w:rsidRDefault="007227CF" w:rsidP="003D7A8B">
            <w:pPr>
              <w:suppressAutoHyphens/>
              <w:rPr>
                <w:rFonts w:ascii="Calibri" w:eastAsia="Calibri" w:hAnsi="Calibri" w:cs="Calibri"/>
                <w:sz w:val="22"/>
                <w:szCs w:val="22"/>
                <w:lang w:eastAsia="zh-CN"/>
              </w:rPr>
            </w:pPr>
            <w:r w:rsidRPr="007227CF">
              <w:rPr>
                <w:b/>
                <w:bCs/>
                <w:color w:val="000000"/>
                <w:lang w:eastAsia="ar-SA"/>
              </w:rPr>
              <w:t xml:space="preserve">8. Izstrādes gaitā veiktās konsultācijas ar </w:t>
            </w:r>
            <w:r w:rsidRPr="007227CF">
              <w:rPr>
                <w:b/>
                <w:bCs/>
                <w:color w:val="000000"/>
                <w:lang w:eastAsia="ar-SA"/>
              </w:rPr>
              <w:lastRenderedPageBreak/>
              <w:t>privātpersonām un institūcijām.</w:t>
            </w:r>
          </w:p>
          <w:p w14:paraId="50815F10" w14:textId="77777777" w:rsidR="007227CF" w:rsidRPr="007227CF" w:rsidRDefault="007227CF" w:rsidP="003D7A8B">
            <w:pPr>
              <w:tabs>
                <w:tab w:val="left" w:pos="8364"/>
              </w:tabs>
              <w:suppressAutoHyphens/>
              <w:rPr>
                <w:b/>
                <w:bCs/>
                <w:color w:val="000000"/>
                <w:lang w:eastAsia="zh-CN"/>
              </w:rPr>
            </w:pPr>
          </w:p>
        </w:tc>
        <w:tc>
          <w:tcPr>
            <w:tcW w:w="6837" w:type="dxa"/>
            <w:tcBorders>
              <w:top w:val="single" w:sz="4" w:space="0" w:color="000000"/>
              <w:left w:val="single" w:sz="4" w:space="0" w:color="000000"/>
              <w:bottom w:val="single" w:sz="4" w:space="0" w:color="000000"/>
              <w:right w:val="single" w:sz="4" w:space="0" w:color="000000"/>
            </w:tcBorders>
            <w:shd w:val="clear" w:color="auto" w:fill="auto"/>
          </w:tcPr>
          <w:p w14:paraId="0E28D41D" w14:textId="77777777" w:rsidR="007227CF" w:rsidRPr="007227CF" w:rsidRDefault="007227CF" w:rsidP="007227CF">
            <w:pPr>
              <w:tabs>
                <w:tab w:val="left" w:pos="8364"/>
              </w:tabs>
              <w:suppressAutoHyphens/>
              <w:snapToGrid w:val="0"/>
              <w:jc w:val="both"/>
              <w:rPr>
                <w:lang w:eastAsia="zh-CN"/>
              </w:rPr>
            </w:pPr>
            <w:r w:rsidRPr="007227CF">
              <w:rPr>
                <w:color w:val="000000"/>
                <w:lang w:eastAsia="zh-CN"/>
              </w:rPr>
              <w:lastRenderedPageBreak/>
              <w:t>8.1. Noteikumu izstrādes procesā nav notikušas konsultācijas ar  to izpildes nodrošināšanā iesaistītajām institūcijām.</w:t>
            </w:r>
          </w:p>
          <w:p w14:paraId="4F5E1435" w14:textId="77777777" w:rsidR="007227CF" w:rsidRPr="007227CF" w:rsidRDefault="007227CF" w:rsidP="007227CF">
            <w:pPr>
              <w:tabs>
                <w:tab w:val="left" w:pos="8364"/>
              </w:tabs>
              <w:suppressAutoHyphens/>
              <w:snapToGrid w:val="0"/>
              <w:jc w:val="both"/>
              <w:rPr>
                <w:color w:val="000000"/>
                <w:lang w:eastAsia="zh-CN"/>
              </w:rPr>
            </w:pPr>
          </w:p>
          <w:p w14:paraId="673A0D84" w14:textId="77777777" w:rsidR="007227CF" w:rsidRPr="007227CF" w:rsidRDefault="007227CF" w:rsidP="007227CF">
            <w:pPr>
              <w:suppressAutoHyphens/>
              <w:spacing w:line="285" w:lineRule="atLeast"/>
              <w:rPr>
                <w:lang w:eastAsia="zh-CN"/>
              </w:rPr>
            </w:pPr>
            <w:r w:rsidRPr="007227CF">
              <w:rPr>
                <w:color w:val="000000"/>
                <w:lang w:eastAsia="zh-CN"/>
              </w:rPr>
              <w:lastRenderedPageBreak/>
              <w:t xml:space="preserve">8.2. Sabiedrības līdzdalības veids – informācijas publicēšana pašvaldības tīmekļvietnē un iesniegto priekšlikumu izvērtēšana. </w:t>
            </w:r>
          </w:p>
          <w:p w14:paraId="3925801B" w14:textId="77777777" w:rsidR="007227CF" w:rsidRPr="007227CF" w:rsidRDefault="007227CF" w:rsidP="007227CF">
            <w:pPr>
              <w:suppressAutoHyphens/>
              <w:spacing w:line="285" w:lineRule="atLeast"/>
              <w:rPr>
                <w:color w:val="000000"/>
                <w:lang w:eastAsia="zh-CN"/>
              </w:rPr>
            </w:pPr>
          </w:p>
          <w:p w14:paraId="6EB06F03" w14:textId="77777777" w:rsidR="007227CF" w:rsidRPr="007227CF" w:rsidRDefault="007227CF" w:rsidP="007227CF">
            <w:pPr>
              <w:suppressAutoHyphens/>
              <w:spacing w:line="285" w:lineRule="atLeast"/>
              <w:rPr>
                <w:lang w:eastAsia="zh-CN"/>
              </w:rPr>
            </w:pPr>
            <w:r w:rsidRPr="007227CF">
              <w:rPr>
                <w:color w:val="000000"/>
                <w:lang w:eastAsia="zh-CN"/>
              </w:rPr>
              <w:t xml:space="preserve">8.3. Noteikumu projekts bija publicēts pašvaldības tīmekļvietnē </w:t>
            </w:r>
            <w:hyperlink r:id="rId43" w:history="1">
              <w:r w:rsidRPr="007227CF">
                <w:rPr>
                  <w:u w:val="single"/>
                  <w:lang w:eastAsia="zh-CN"/>
                </w:rPr>
                <w:t>www.dobele.lv</w:t>
              </w:r>
            </w:hyperlink>
            <w:r w:rsidRPr="007227CF">
              <w:rPr>
                <w:color w:val="000000"/>
                <w:lang w:eastAsia="zh-CN"/>
              </w:rPr>
              <w:t xml:space="preserve"> no 2024. gada 14. maija līdz 2024. gada 29. maijam (ieskaitot). </w:t>
            </w:r>
          </w:p>
          <w:p w14:paraId="019FB2D1" w14:textId="77777777" w:rsidR="007227CF" w:rsidRPr="007227CF" w:rsidRDefault="007227CF" w:rsidP="007227CF">
            <w:pPr>
              <w:suppressAutoHyphens/>
              <w:spacing w:line="285" w:lineRule="atLeast"/>
              <w:rPr>
                <w:color w:val="000000"/>
                <w:lang w:eastAsia="zh-CN"/>
              </w:rPr>
            </w:pPr>
          </w:p>
          <w:p w14:paraId="669B9E9E" w14:textId="1218B050" w:rsidR="007227CF" w:rsidRPr="007227CF" w:rsidRDefault="007227CF" w:rsidP="007227CF">
            <w:pPr>
              <w:suppressAutoHyphens/>
              <w:spacing w:line="285" w:lineRule="atLeast"/>
              <w:rPr>
                <w:lang w:eastAsia="zh-CN"/>
              </w:rPr>
            </w:pPr>
            <w:r w:rsidRPr="007227CF">
              <w:rPr>
                <w:color w:val="000000"/>
                <w:lang w:eastAsia="zh-CN"/>
              </w:rPr>
              <w:t>8.4. Publicēšanas laikā par noteikumu projektu netika saņemti sabiedrības viedokļi.</w:t>
            </w:r>
          </w:p>
        </w:tc>
      </w:tr>
    </w:tbl>
    <w:p w14:paraId="39CCB3B3" w14:textId="77777777" w:rsidR="007227CF" w:rsidRPr="007227CF" w:rsidRDefault="007227CF" w:rsidP="007227CF">
      <w:pPr>
        <w:suppressAutoHyphens/>
        <w:jc w:val="both"/>
        <w:rPr>
          <w:b/>
          <w:bCs/>
          <w:color w:val="000000"/>
          <w:sz w:val="28"/>
          <w:szCs w:val="28"/>
          <w:lang w:eastAsia="ar-SA"/>
        </w:rPr>
      </w:pPr>
    </w:p>
    <w:p w14:paraId="7D16BF8D" w14:textId="77777777" w:rsidR="007227CF" w:rsidRPr="007227CF" w:rsidRDefault="007227CF" w:rsidP="007227CF">
      <w:pPr>
        <w:suppressAutoHyphens/>
        <w:autoSpaceDE w:val="0"/>
        <w:jc w:val="center"/>
        <w:rPr>
          <w:b/>
          <w:bCs/>
          <w:color w:val="000000"/>
          <w:sz w:val="28"/>
          <w:szCs w:val="28"/>
          <w:lang w:eastAsia="ar-SA"/>
        </w:rPr>
      </w:pPr>
    </w:p>
    <w:p w14:paraId="6CBF8925" w14:textId="77777777" w:rsidR="007227CF" w:rsidRPr="007227CF" w:rsidRDefault="007227CF" w:rsidP="007227CF">
      <w:pPr>
        <w:suppressAutoHyphens/>
        <w:autoSpaceDE w:val="0"/>
        <w:jc w:val="center"/>
        <w:rPr>
          <w:b/>
          <w:bCs/>
          <w:color w:val="000000"/>
          <w:sz w:val="28"/>
          <w:szCs w:val="28"/>
          <w:lang w:eastAsia="ar-SA"/>
        </w:rPr>
      </w:pPr>
    </w:p>
    <w:p w14:paraId="0AFD3347" w14:textId="77777777" w:rsidR="007227CF" w:rsidRPr="007227CF" w:rsidRDefault="007227CF" w:rsidP="007227CF">
      <w:pPr>
        <w:suppressAutoHyphens/>
        <w:jc w:val="center"/>
        <w:rPr>
          <w:b/>
          <w:bCs/>
          <w:color w:val="000000"/>
          <w:sz w:val="28"/>
          <w:szCs w:val="28"/>
          <w:lang w:eastAsia="ar-SA"/>
        </w:rPr>
      </w:pPr>
    </w:p>
    <w:p w14:paraId="2EA4CE63" w14:textId="77777777" w:rsidR="007227CF" w:rsidRPr="007227CF" w:rsidRDefault="007227CF" w:rsidP="007227CF">
      <w:pPr>
        <w:suppressAutoHyphens/>
        <w:jc w:val="center"/>
        <w:rPr>
          <w:lang w:eastAsia="zh-CN"/>
        </w:rPr>
      </w:pPr>
      <w:r w:rsidRPr="007227CF">
        <w:rPr>
          <w:color w:val="000000"/>
          <w:lang w:eastAsia="zh-CN"/>
        </w:rPr>
        <w:t>Domes priekšsēdētājs</w:t>
      </w:r>
      <w:r w:rsidRPr="007227CF">
        <w:rPr>
          <w:color w:val="000000"/>
          <w:lang w:eastAsia="zh-CN"/>
        </w:rPr>
        <w:tab/>
      </w:r>
      <w:r w:rsidRPr="007227CF">
        <w:rPr>
          <w:color w:val="000000"/>
          <w:lang w:eastAsia="zh-CN"/>
        </w:rPr>
        <w:tab/>
      </w:r>
      <w:r w:rsidRPr="007227CF">
        <w:rPr>
          <w:color w:val="000000"/>
          <w:lang w:eastAsia="zh-CN"/>
        </w:rPr>
        <w:tab/>
      </w:r>
      <w:r w:rsidRPr="007227CF">
        <w:rPr>
          <w:color w:val="000000"/>
          <w:lang w:eastAsia="zh-CN"/>
        </w:rPr>
        <w:tab/>
      </w:r>
      <w:r w:rsidRPr="007227CF">
        <w:rPr>
          <w:color w:val="000000"/>
          <w:lang w:eastAsia="zh-CN"/>
        </w:rPr>
        <w:tab/>
      </w:r>
      <w:r w:rsidRPr="007227CF">
        <w:rPr>
          <w:color w:val="000000"/>
          <w:lang w:eastAsia="zh-CN"/>
        </w:rPr>
        <w:tab/>
      </w:r>
      <w:r w:rsidRPr="007227CF">
        <w:rPr>
          <w:color w:val="000000"/>
          <w:lang w:eastAsia="zh-CN"/>
        </w:rPr>
        <w:tab/>
      </w:r>
      <w:r w:rsidRPr="007227CF">
        <w:rPr>
          <w:color w:val="000000"/>
          <w:lang w:eastAsia="zh-CN"/>
        </w:rPr>
        <w:tab/>
      </w:r>
      <w:proofErr w:type="spellStart"/>
      <w:r w:rsidRPr="007227CF">
        <w:rPr>
          <w:lang w:eastAsia="zh-CN"/>
        </w:rPr>
        <w:t>I.Gorskis</w:t>
      </w:r>
      <w:proofErr w:type="spellEnd"/>
    </w:p>
    <w:p w14:paraId="038E6A29" w14:textId="77777777" w:rsidR="007227CF" w:rsidRPr="007227CF" w:rsidRDefault="007227CF" w:rsidP="007227CF">
      <w:pPr>
        <w:suppressAutoHyphens/>
        <w:autoSpaceDE w:val="0"/>
        <w:jc w:val="center"/>
        <w:rPr>
          <w:rFonts w:eastAsia="Calibri"/>
          <w:b/>
          <w:bCs/>
          <w:color w:val="000000"/>
          <w:lang w:eastAsia="zh-CN"/>
        </w:rPr>
      </w:pPr>
    </w:p>
    <w:p w14:paraId="098B513C" w14:textId="77777777" w:rsidR="007227CF" w:rsidRPr="007227CF" w:rsidRDefault="007227CF" w:rsidP="007227CF">
      <w:pPr>
        <w:suppressAutoHyphens/>
        <w:autoSpaceDE w:val="0"/>
        <w:jc w:val="center"/>
        <w:rPr>
          <w:rFonts w:eastAsia="Calibri"/>
          <w:color w:val="000000"/>
          <w:lang w:val="et-EE" w:eastAsia="zh-CN"/>
        </w:rPr>
      </w:pPr>
    </w:p>
    <w:p w14:paraId="40B80FF6" w14:textId="77777777" w:rsidR="007227CF" w:rsidRPr="007227CF" w:rsidRDefault="007227CF" w:rsidP="007227CF">
      <w:pPr>
        <w:suppressAutoHyphens/>
        <w:rPr>
          <w:lang w:eastAsia="zh-CN"/>
        </w:rPr>
      </w:pPr>
    </w:p>
    <w:p w14:paraId="078316D2" w14:textId="77777777" w:rsidR="008F3318" w:rsidRDefault="008F3318" w:rsidP="008F3318">
      <w:pPr>
        <w:tabs>
          <w:tab w:val="left" w:pos="-24212"/>
        </w:tabs>
        <w:jc w:val="right"/>
        <w:rPr>
          <w:b/>
          <w:bCs/>
        </w:rPr>
      </w:pPr>
      <w:r>
        <w:rPr>
          <w:b/>
          <w:bCs/>
        </w:rPr>
        <w:br w:type="page"/>
      </w:r>
    </w:p>
    <w:p w14:paraId="208B4CD3" w14:textId="77777777" w:rsidR="008F3318" w:rsidRDefault="008F3318" w:rsidP="008F3318">
      <w:pPr>
        <w:tabs>
          <w:tab w:val="left" w:pos="-24212"/>
        </w:tabs>
        <w:jc w:val="center"/>
        <w:rPr>
          <w:sz w:val="20"/>
          <w:szCs w:val="20"/>
        </w:rPr>
      </w:pPr>
      <w:r w:rsidRPr="001C7174">
        <w:rPr>
          <w:noProof/>
          <w:sz w:val="20"/>
          <w:szCs w:val="20"/>
        </w:rPr>
        <w:lastRenderedPageBreak/>
        <w:drawing>
          <wp:inline distT="0" distB="0" distL="0" distR="0" wp14:anchorId="13368AE3" wp14:editId="2E7AD4C6">
            <wp:extent cx="676275" cy="752475"/>
            <wp:effectExtent l="0" t="0" r="9525" b="9525"/>
            <wp:docPr id="166335124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B0F001D" w14:textId="77777777" w:rsidR="008F3318" w:rsidRDefault="008F3318" w:rsidP="008F3318">
      <w:pPr>
        <w:pStyle w:val="Header"/>
        <w:jc w:val="center"/>
        <w:rPr>
          <w:sz w:val="20"/>
        </w:rPr>
      </w:pPr>
      <w:r>
        <w:rPr>
          <w:sz w:val="20"/>
        </w:rPr>
        <w:t>LATVIJAS REPUBLIKA</w:t>
      </w:r>
    </w:p>
    <w:p w14:paraId="29841AA0" w14:textId="77777777" w:rsidR="008F3318" w:rsidRDefault="008F3318" w:rsidP="008F3318">
      <w:pPr>
        <w:pStyle w:val="Header"/>
        <w:jc w:val="center"/>
        <w:rPr>
          <w:b/>
          <w:sz w:val="32"/>
          <w:szCs w:val="32"/>
        </w:rPr>
      </w:pPr>
      <w:r>
        <w:rPr>
          <w:b/>
          <w:sz w:val="32"/>
          <w:szCs w:val="32"/>
        </w:rPr>
        <w:t>DOBELES NOVADA DOME</w:t>
      </w:r>
    </w:p>
    <w:p w14:paraId="4BFE278B" w14:textId="77777777" w:rsidR="008F3318" w:rsidRDefault="008F3318" w:rsidP="008F3318">
      <w:pPr>
        <w:pStyle w:val="Header"/>
        <w:jc w:val="center"/>
        <w:rPr>
          <w:sz w:val="16"/>
          <w:szCs w:val="16"/>
        </w:rPr>
      </w:pPr>
      <w:r>
        <w:rPr>
          <w:sz w:val="16"/>
          <w:szCs w:val="16"/>
        </w:rPr>
        <w:t>Brīvības iela 17, Dobele, Dobeles novads, LV-3701</w:t>
      </w:r>
    </w:p>
    <w:p w14:paraId="703FDAE8" w14:textId="77777777" w:rsidR="008F3318" w:rsidRDefault="008F3318" w:rsidP="008F3318">
      <w:pPr>
        <w:pStyle w:val="Header"/>
        <w:pBdr>
          <w:bottom w:val="double" w:sz="6" w:space="1" w:color="auto"/>
        </w:pBdr>
        <w:jc w:val="center"/>
        <w:rPr>
          <w:color w:val="000000"/>
          <w:sz w:val="16"/>
          <w:szCs w:val="16"/>
        </w:rPr>
      </w:pPr>
      <w:r>
        <w:rPr>
          <w:sz w:val="16"/>
          <w:szCs w:val="16"/>
        </w:rPr>
        <w:t xml:space="preserve">Tālr. 63707269, 63700137, 63720940, e-pasts </w:t>
      </w:r>
      <w:hyperlink r:id="rId44" w:history="1">
        <w:r>
          <w:rPr>
            <w:rStyle w:val="Hyperlink"/>
            <w:rFonts w:eastAsia="Calibri"/>
            <w:color w:val="000000"/>
            <w:sz w:val="16"/>
            <w:szCs w:val="16"/>
          </w:rPr>
          <w:t>dome@dobele.lv</w:t>
        </w:r>
      </w:hyperlink>
    </w:p>
    <w:p w14:paraId="5CBDE732" w14:textId="77777777" w:rsidR="008F3318" w:rsidRDefault="008F3318" w:rsidP="008F3318">
      <w:pPr>
        <w:pStyle w:val="Default"/>
        <w:jc w:val="center"/>
        <w:rPr>
          <w:b/>
          <w:bCs/>
        </w:rPr>
      </w:pPr>
    </w:p>
    <w:p w14:paraId="7C5B5F2C" w14:textId="77777777" w:rsidR="008F3318" w:rsidRPr="00A25710" w:rsidRDefault="008F3318" w:rsidP="008F3318">
      <w:pPr>
        <w:pStyle w:val="NoSpacing"/>
        <w:jc w:val="center"/>
        <w:rPr>
          <w:b/>
        </w:rPr>
      </w:pPr>
      <w:r w:rsidRPr="00A25710">
        <w:rPr>
          <w:b/>
        </w:rPr>
        <w:t>LĒMUMS</w:t>
      </w:r>
    </w:p>
    <w:p w14:paraId="585F1E68" w14:textId="77777777" w:rsidR="008F3318" w:rsidRDefault="008F3318" w:rsidP="008F3318">
      <w:pPr>
        <w:pStyle w:val="NoSpacing"/>
        <w:jc w:val="center"/>
        <w:rPr>
          <w:b/>
        </w:rPr>
      </w:pPr>
      <w:r w:rsidRPr="00A25710">
        <w:rPr>
          <w:b/>
        </w:rPr>
        <w:t>Dobelē</w:t>
      </w:r>
    </w:p>
    <w:p w14:paraId="541E6CB3" w14:textId="69EC748F" w:rsidR="008F3318" w:rsidRDefault="008F3318" w:rsidP="008F3318">
      <w:pPr>
        <w:pStyle w:val="NoSpacing"/>
        <w:rPr>
          <w:b/>
        </w:rPr>
      </w:pPr>
      <w:r w:rsidRPr="00A25710">
        <w:rPr>
          <w:b/>
        </w:rPr>
        <w:t>202</w:t>
      </w:r>
      <w:r>
        <w:rPr>
          <w:b/>
        </w:rPr>
        <w:t>4</w:t>
      </w:r>
      <w:r w:rsidRPr="00A25710">
        <w:rPr>
          <w:b/>
        </w:rPr>
        <w:t xml:space="preserve">. gada </w:t>
      </w:r>
      <w:r>
        <w:rPr>
          <w:b/>
        </w:rPr>
        <w:t>29. maijā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Pr>
          <w:b/>
        </w:rPr>
        <w:tab/>
      </w:r>
      <w:r w:rsidRPr="00A25710">
        <w:rPr>
          <w:b/>
        </w:rPr>
        <w:t>Nr.</w:t>
      </w:r>
      <w:r w:rsidR="00E332C8">
        <w:rPr>
          <w:b/>
        </w:rPr>
        <w:t>183</w:t>
      </w:r>
      <w:r>
        <w:rPr>
          <w:b/>
        </w:rPr>
        <w:t>/6</w:t>
      </w:r>
    </w:p>
    <w:p w14:paraId="2E3CDE9A" w14:textId="77777777" w:rsidR="008F3318" w:rsidRDefault="008F3318" w:rsidP="008F3318">
      <w:pPr>
        <w:jc w:val="center"/>
        <w:rPr>
          <w:b/>
          <w:u w:val="single"/>
        </w:rPr>
      </w:pPr>
    </w:p>
    <w:p w14:paraId="70349009" w14:textId="77777777" w:rsidR="008F3318" w:rsidRDefault="008F3318" w:rsidP="008F3318">
      <w:pPr>
        <w:jc w:val="center"/>
      </w:pPr>
      <w:r w:rsidRPr="007D5618">
        <w:rPr>
          <w:b/>
          <w:u w:val="single"/>
        </w:rPr>
        <w:t xml:space="preserve">Par </w:t>
      </w:r>
      <w:r>
        <w:rPr>
          <w:b/>
          <w:u w:val="single"/>
        </w:rPr>
        <w:t xml:space="preserve">daudzdzīvokļu </w:t>
      </w:r>
      <w:r w:rsidRPr="007D5618">
        <w:rPr>
          <w:b/>
          <w:u w:val="single"/>
        </w:rPr>
        <w:t>dzīvojam</w:t>
      </w:r>
      <w:r>
        <w:rPr>
          <w:b/>
          <w:u w:val="single"/>
        </w:rPr>
        <w:t>o</w:t>
      </w:r>
      <w:r w:rsidRPr="007D5618">
        <w:rPr>
          <w:b/>
          <w:u w:val="single"/>
        </w:rPr>
        <w:t xml:space="preserve"> māj</w:t>
      </w:r>
      <w:r>
        <w:rPr>
          <w:b/>
          <w:u w:val="single"/>
        </w:rPr>
        <w:t>u</w:t>
      </w:r>
      <w:r w:rsidRPr="007D5618">
        <w:rPr>
          <w:b/>
          <w:u w:val="single"/>
        </w:rPr>
        <w:t xml:space="preserve"> </w:t>
      </w:r>
      <w:r>
        <w:rPr>
          <w:b/>
          <w:u w:val="single"/>
        </w:rPr>
        <w:t>apsaimniekošanu</w:t>
      </w:r>
    </w:p>
    <w:p w14:paraId="2B869E29" w14:textId="77777777" w:rsidR="008F3318" w:rsidRDefault="008F3318" w:rsidP="008F3318">
      <w:pPr>
        <w:ind w:firstLine="720"/>
        <w:jc w:val="both"/>
      </w:pPr>
    </w:p>
    <w:p w14:paraId="22A2023D" w14:textId="77777777" w:rsidR="0054238D" w:rsidRPr="0054238D" w:rsidRDefault="0054238D" w:rsidP="0054238D">
      <w:pPr>
        <w:ind w:firstLine="720"/>
        <w:jc w:val="both"/>
      </w:pPr>
      <w:r w:rsidRPr="0054238D">
        <w:t xml:space="preserve">Dobeles novada pašvaldībā (turpmāk – pašvaldība) saņemts SIA ‘”Jelgavas novada KU” iesniegums, kurā tiek lūgts pašvaldību izskatīt iespēju daudzdzīvokļu māju apsaimniekošanu organizēt </w:t>
      </w:r>
      <w:bookmarkStart w:id="13" w:name="_Hlk166492492"/>
      <w:r w:rsidRPr="0054238D">
        <w:t>bez iesniedzēja iesaistes</w:t>
      </w:r>
      <w:bookmarkEnd w:id="13"/>
      <w:r w:rsidRPr="0054238D">
        <w:t xml:space="preserve">. Iesniegumam pielikumā pievienots pašvaldībai piederošo apsaimniekošanai nododamo daudzdzīvokļu māju saraksts. </w:t>
      </w:r>
    </w:p>
    <w:p w14:paraId="3C3CA7AA" w14:textId="77777777" w:rsidR="0054238D" w:rsidRPr="0054238D" w:rsidRDefault="0054238D" w:rsidP="0054238D">
      <w:pPr>
        <w:ind w:firstLine="720"/>
        <w:jc w:val="both"/>
      </w:pPr>
      <w:r w:rsidRPr="0054238D">
        <w:t>Izskatot iesniedzēja iesniegumu un pievienoto sarakstu, Dobeles novada dome konstatē:</w:t>
      </w:r>
    </w:p>
    <w:p w14:paraId="7DF905DD" w14:textId="77777777" w:rsidR="0054238D" w:rsidRPr="0054238D" w:rsidRDefault="0054238D" w:rsidP="0054238D">
      <w:pPr>
        <w:ind w:firstLine="720"/>
        <w:jc w:val="both"/>
      </w:pPr>
      <w:r w:rsidRPr="0054238D">
        <w:t>Iesniedzējs lūdz izskatīt iespēju organizēt apsaimniekošanu bez iesniedzēja iesaistes sekojošām daudzdzīvokļu mājām:</w:t>
      </w:r>
    </w:p>
    <w:p w14:paraId="5562D8B5" w14:textId="77777777" w:rsidR="0054238D" w:rsidRPr="0054238D" w:rsidRDefault="0054238D" w:rsidP="0054238D">
      <w:pPr>
        <w:numPr>
          <w:ilvl w:val="0"/>
          <w:numId w:val="25"/>
        </w:numPr>
        <w:contextualSpacing/>
        <w:jc w:val="both"/>
      </w:pPr>
      <w:r w:rsidRPr="0054238D">
        <w:t xml:space="preserve">2 (divu) stāvu dzīvojamā būve ar 4 (četriem) dzīvokļu īpašumiem nekustamajā īpašumā “Dzērvītes”, Tērvetes pagastā, Dobeles novadā. Viss nekustamais īpašums sastāv no zemes gabala 0,28 ha platībā, daudzdzīvokļu mājas, kūts un šķūņa. Saskaņā ar Valsts vienotās datorizētās zemesgrāmatas datiem pašvaldībai pieder 1174/1378 domājamās daļas no visa īpašuma, kadastra numurs 46880020034. Dzīvokļa īpašumam Nr.2 atvērts nodalījums un tas pieder privātpersonai. </w:t>
      </w:r>
    </w:p>
    <w:p w14:paraId="4C208779" w14:textId="77777777" w:rsidR="0054238D" w:rsidRPr="0054238D" w:rsidRDefault="0054238D" w:rsidP="0054238D">
      <w:pPr>
        <w:numPr>
          <w:ilvl w:val="0"/>
          <w:numId w:val="25"/>
        </w:numPr>
        <w:contextualSpacing/>
        <w:jc w:val="both"/>
      </w:pPr>
      <w:r w:rsidRPr="0054238D">
        <w:t xml:space="preserve">2 (divu) stāvu dzīvojamā būve ar 8 (astoņu) dzīvokļu īpašumiem nekustamajā īpašumā “Cīruļi”, Tērvetes pagastā, Dobeles novadā. Viss nekustamais īpašums, kadastra numurs 46880020032, sastāv no zemes gabala 0,05 ha platībā un daudzdzīvokļu mājas. Saskaņā ar Valsts vienotās datorizētās zemesgrāmatas datiem pašvaldībai pieder 7 (septiņi) dzīvokļu īpašumi. 1 (viens) dzīvokļa īpašums pieder privātpersonai. </w:t>
      </w:r>
    </w:p>
    <w:p w14:paraId="16FA0021" w14:textId="77777777" w:rsidR="0054238D" w:rsidRPr="0054238D" w:rsidRDefault="0054238D" w:rsidP="0054238D">
      <w:pPr>
        <w:numPr>
          <w:ilvl w:val="0"/>
          <w:numId w:val="25"/>
        </w:numPr>
        <w:contextualSpacing/>
        <w:jc w:val="both"/>
      </w:pPr>
      <w:r w:rsidRPr="0054238D">
        <w:t xml:space="preserve">2 (divu) stāvu dzīvojamā būve ar 5 (pieciem) dzīvokļu īpašumiem nekustamajā īpašumā “Vālodzītes”, Tērvetes pagastā, Dobeles novadā. Viss nekustamais īpašums, kadastra numurs 46880020033, sastāv no zemes gabala 0,12 ha platībā, daudzdzīvokļu mājas un garāžas. Saskaņā ar Valsts vienotās datorizētās zemesgrāmatas datiem pašvaldībai pieder 3 (trīs) dzīvokļu īpašumi, bet uz privātpersonu vārda zemesgrāmatā reģistrēti 2 (divi) dzīvokļu īpašumi. </w:t>
      </w:r>
    </w:p>
    <w:p w14:paraId="0FE3BD4B" w14:textId="77777777" w:rsidR="0054238D" w:rsidRPr="0054238D" w:rsidRDefault="0054238D" w:rsidP="0054238D">
      <w:pPr>
        <w:numPr>
          <w:ilvl w:val="0"/>
          <w:numId w:val="25"/>
        </w:numPr>
        <w:contextualSpacing/>
        <w:jc w:val="both"/>
      </w:pPr>
      <w:r w:rsidRPr="0054238D">
        <w:t>2 (divu) stāvu dzīvojamā būve ar 6 (sešiem) dzīvokļu īpašumiem nekustamajā īpašumā “</w:t>
      </w:r>
      <w:proofErr w:type="spellStart"/>
      <w:r w:rsidRPr="0054238D">
        <w:t>Ķeri</w:t>
      </w:r>
      <w:proofErr w:type="spellEnd"/>
      <w:r w:rsidRPr="0054238D">
        <w:t>”, Bukaišu pagastā, Dobeles novadā. Viss nekustamais īpašums sastāv no zemes gabala 1,208 ha platībā, daudzdzīvokļu mājas, kūts un ūdens sūknētavas, kadastra numurs 46560030055. Saskaņā ar Valsts zemes dienesta Kadastra informācijas sistēmas un Valsts vienotās datorizētās zemesgrāmatas datiem pašvaldībai piekrīt vai pieder 4 (četri) dzīvokļu īpašumi, bet uz privātpersonu vārda zemesgrāmatā reģistrēti 2 (divi) dzīvokļu īpašumi.</w:t>
      </w:r>
    </w:p>
    <w:p w14:paraId="2EE1AEC7" w14:textId="77777777" w:rsidR="0054238D" w:rsidRPr="0054238D" w:rsidRDefault="0054238D" w:rsidP="0054238D">
      <w:pPr>
        <w:numPr>
          <w:ilvl w:val="0"/>
          <w:numId w:val="25"/>
        </w:numPr>
        <w:contextualSpacing/>
        <w:jc w:val="both"/>
      </w:pPr>
      <w:r w:rsidRPr="0054238D">
        <w:t xml:space="preserve">2 (divu) stāvu dzīvojamā būve ar 6 (sešiem) dzīvokļu īpašumiem nekustamajā īpašumā “Kļaviņas”, Bukaišu pagastā, Dobeles novadā. Saskaņā ar Valsts zemes dienesta Kadastra informācijas sistēmas datiem, viss nekustamais īpašums ar kadastra numuru 46560050141 sastāv no pašvaldībai piekritīga zemes gabala 0,7579 ha platībā, uz kuras atrodas pašvaldībai piekritīgas 3 (trīs) būves ar kadastra apzīmējumiem: 46560050141001; 46560050141002; 46560050141003.  </w:t>
      </w:r>
    </w:p>
    <w:p w14:paraId="22FADB8A" w14:textId="77777777" w:rsidR="0054238D" w:rsidRPr="0054238D" w:rsidRDefault="0054238D" w:rsidP="0054238D">
      <w:pPr>
        <w:numPr>
          <w:ilvl w:val="0"/>
          <w:numId w:val="25"/>
        </w:numPr>
        <w:contextualSpacing/>
        <w:jc w:val="both"/>
      </w:pPr>
      <w:r w:rsidRPr="0054238D">
        <w:lastRenderedPageBreak/>
        <w:t>Dzīvojamā būve ar 2 (diviem) dzīvokļu īpašumiem nekustamajā īpašumā “</w:t>
      </w:r>
      <w:proofErr w:type="spellStart"/>
      <w:r w:rsidRPr="0054238D">
        <w:t>Mazveirokas</w:t>
      </w:r>
      <w:proofErr w:type="spellEnd"/>
      <w:r w:rsidRPr="0054238D">
        <w:t xml:space="preserve">”, Bukaišu pagastā, Dobeles novadā. Saskaņā ar Valsts zemes dienesta Kadastra informācijas sistēmas datiem, viss nekustamais īpašums ar kadastra numuru 46560050068 sastāv no pašvaldībai piekritīgas zemes gabala 0,27 ha platībā, dzīvojamās mājas ar kadastra apzīmējumu 46560050068001 un šķūņa ar kadastra apzīmējumu 46560050068002. </w:t>
      </w:r>
    </w:p>
    <w:p w14:paraId="0CC50F68" w14:textId="77777777" w:rsidR="0054238D" w:rsidRPr="0054238D" w:rsidRDefault="0054238D" w:rsidP="0054238D">
      <w:pPr>
        <w:ind w:firstLine="720"/>
        <w:jc w:val="both"/>
        <w:rPr>
          <w:color w:val="000000" w:themeColor="text1"/>
        </w:rPr>
      </w:pPr>
      <w:r w:rsidRPr="0054238D">
        <w:rPr>
          <w:color w:val="000000" w:themeColor="text1"/>
        </w:rPr>
        <w:t>2019. gada 28.oktobrī Tērvetes novada dome ar iesniedzēju noslēgusi pilnvarojuma līgumu Nr.TND175.S/2019, saskaņā ar kuru Tērvetes novada dome pilnvarojusi iesniedzēju atbilstoši līgumam un normatīvo aktu prasībām pārvaldīt iepriekš minētās 6 (sešas) daudzdzīvokļu mājas, kopīpašuma domājamās daļas un piesaistītos zemes gabalus. Līgums noslēgts uz noteiktu laiku līdz 2024. gada 31. decembrim.</w:t>
      </w:r>
    </w:p>
    <w:p w14:paraId="7EECCD30" w14:textId="77777777" w:rsidR="0054238D" w:rsidRPr="0054238D" w:rsidRDefault="0054238D" w:rsidP="0054238D">
      <w:pPr>
        <w:ind w:firstLine="720"/>
        <w:jc w:val="both"/>
        <w:rPr>
          <w:shd w:val="clear" w:color="auto" w:fill="FFFFFF"/>
        </w:rPr>
      </w:pPr>
      <w:r w:rsidRPr="0054238D">
        <w:t xml:space="preserve">Likuma „Par valsts un pašvaldību dzīvojamo māju privatizāciju” 50. panta septītā daļa nosaka, ka </w:t>
      </w:r>
      <w:r w:rsidRPr="0054238D">
        <w:rPr>
          <w:shd w:val="clear" w:color="auto" w:fill="FFFFFF"/>
        </w:rPr>
        <w:t>[..]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 pašvaldībai ir arī tad, ja dzīvojamā mājā ir privatizēti visi privatizācijas objekti, bet nav sasaukta dzīvokļu īpašnieku kopsapulce saskaņā ar šā likuma </w:t>
      </w:r>
      <w:hyperlink r:id="rId45" w:anchor="p51" w:history="1">
        <w:r w:rsidRPr="0054238D">
          <w:rPr>
            <w:shd w:val="clear" w:color="auto" w:fill="FFFFFF"/>
          </w:rPr>
          <w:t>51.panta</w:t>
        </w:r>
      </w:hyperlink>
      <w:r w:rsidRPr="0054238D">
        <w:rPr>
          <w:shd w:val="clear" w:color="auto" w:fill="FFFFFF"/>
        </w:rPr>
        <w:t> otro daļu.</w:t>
      </w:r>
    </w:p>
    <w:p w14:paraId="5D88A46B" w14:textId="77777777" w:rsidR="0054238D" w:rsidRPr="0054238D" w:rsidRDefault="0054238D" w:rsidP="0054238D">
      <w:pPr>
        <w:ind w:firstLine="720"/>
        <w:jc w:val="both"/>
        <w:rPr>
          <w:shd w:val="clear" w:color="auto" w:fill="FFFFFF"/>
        </w:rPr>
      </w:pPr>
      <w:r w:rsidRPr="0054238D">
        <w:rPr>
          <w:shd w:val="clear" w:color="auto" w:fill="FFFFFF"/>
        </w:rPr>
        <w:t xml:space="preserve">Iepriekš minētās dzīvojamo māju pārvaldīšanas tiesības nav nodotas dzīvokļu īpašnieku sabiedrībai vai ar dzīvokļu īpašnieku savstarpēju līgumu pilnvarotai personai. </w:t>
      </w:r>
    </w:p>
    <w:p w14:paraId="5E1891FC" w14:textId="77777777" w:rsidR="0054238D" w:rsidRPr="0054238D" w:rsidRDefault="0054238D" w:rsidP="0054238D">
      <w:pPr>
        <w:ind w:firstLine="720"/>
        <w:jc w:val="both"/>
        <w:rPr>
          <w:color w:val="000000" w:themeColor="text1"/>
        </w:rPr>
      </w:pPr>
      <w:r w:rsidRPr="0054238D">
        <w:rPr>
          <w:color w:val="000000" w:themeColor="text1"/>
        </w:rPr>
        <w:t xml:space="preserve">2023. gada 1. janvārī pašvaldība ar SIA “DOBELES NAMSAIMNIEKS” noslēgusi pilnvarojuma līgumu Nr.4.3/2023/131, saskaņā ar kuru pašvaldība pilnvarojusi SIA “DOBELES NAMSAIMNIEKS” atbilstoši līgumam un normatīvo aktu prasībām pārvaldīt </w:t>
      </w:r>
      <w:r w:rsidRPr="0054238D">
        <w:rPr>
          <w:shd w:val="clear" w:color="auto" w:fill="FFFFFF"/>
        </w:rPr>
        <w:t>dzīvojamās mājas līdz to pārvaldīšanas tiesību nodošanai dzīvokļu īpašnieku sabiedrībai vai ar dzīvokļu īpašnieku savstarpēju līgumu pilnvarotai personai</w:t>
      </w:r>
      <w:r w:rsidRPr="0054238D">
        <w:rPr>
          <w:color w:val="000000" w:themeColor="text1"/>
        </w:rPr>
        <w:t>.</w:t>
      </w:r>
    </w:p>
    <w:p w14:paraId="6FA546B6" w14:textId="77777777" w:rsidR="0054238D" w:rsidRPr="0054238D" w:rsidRDefault="0054238D" w:rsidP="0054238D">
      <w:pPr>
        <w:ind w:firstLine="720"/>
        <w:jc w:val="both"/>
        <w:rPr>
          <w:color w:val="000000" w:themeColor="text1"/>
        </w:rPr>
      </w:pPr>
      <w:r w:rsidRPr="0054238D">
        <w:rPr>
          <w:color w:val="000000" w:themeColor="text1"/>
        </w:rPr>
        <w:t xml:space="preserve">Ņemot vērā iepriekš minēto, lietderīgākā un saimnieciskākā rīcība būtu iepriekš minētās dzīvojamās mājas nodot pārvaldīšanā SIA “DOBELES NAMSAIMNIEKS”, tādējādi nodrošinot </w:t>
      </w:r>
      <w:r w:rsidRPr="0054238D">
        <w:t>likuma „Par valsts un pašvaldību dzīvojamo māju privatizāciju” 50. panta septītās daļas izpildi.</w:t>
      </w:r>
    </w:p>
    <w:p w14:paraId="3296AFFA" w14:textId="77777777" w:rsidR="0054238D" w:rsidRPr="0054238D" w:rsidRDefault="0054238D" w:rsidP="0054238D">
      <w:pPr>
        <w:ind w:firstLine="720"/>
        <w:jc w:val="both"/>
        <w:rPr>
          <w:color w:val="000000" w:themeColor="text1"/>
        </w:rPr>
      </w:pPr>
      <w:r w:rsidRPr="0054238D">
        <w:t xml:space="preserve">Pamatojoties uz Administratīvo teritoriju un apdzīvoto vietu likuma pārejas noteikumu 6. punktu,  likuma „Par valsts un pašvaldību dzīvojamo māju privatizāciju” 50. panta septītā daļu, atklāti balsojot: PAR – </w:t>
      </w:r>
      <w:r w:rsidRPr="0054238D">
        <w:rPr>
          <w:color w:val="000000"/>
        </w:rPr>
        <w:t xml:space="preserve">, </w:t>
      </w:r>
      <w:r w:rsidRPr="0054238D">
        <w:t>PRET – , ATTURAS - , Dobeles novada dome NOLEMJ:</w:t>
      </w:r>
    </w:p>
    <w:p w14:paraId="59E9C709" w14:textId="77777777" w:rsidR="0054238D" w:rsidRPr="0054238D" w:rsidRDefault="0054238D" w:rsidP="0054238D">
      <w:pPr>
        <w:ind w:firstLine="720"/>
        <w:jc w:val="both"/>
      </w:pPr>
    </w:p>
    <w:p w14:paraId="78858D77" w14:textId="77777777" w:rsidR="0054238D" w:rsidRPr="0054238D" w:rsidRDefault="0054238D" w:rsidP="0054238D">
      <w:pPr>
        <w:numPr>
          <w:ilvl w:val="0"/>
          <w:numId w:val="49"/>
        </w:numPr>
        <w:ind w:left="284"/>
        <w:jc w:val="both"/>
        <w:rPr>
          <w:rFonts w:eastAsia="Calibri"/>
          <w:lang w:eastAsia="en-US"/>
        </w:rPr>
      </w:pPr>
      <w:r w:rsidRPr="0054238D">
        <w:rPr>
          <w:rFonts w:eastAsia="Calibri"/>
          <w:lang w:eastAsia="en-US"/>
        </w:rPr>
        <w:t xml:space="preserve">IZBEIGT ar 2024. gada 31. augustu (līguma darbības pēdējā diena) </w:t>
      </w:r>
      <w:r w:rsidRPr="0054238D">
        <w:rPr>
          <w:rFonts w:eastAsia="Calibri"/>
          <w:color w:val="000000" w:themeColor="text1"/>
          <w:lang w:eastAsia="en-US"/>
        </w:rPr>
        <w:t>2019. gada 28. oktobra pilnvarojuma līgumu Nr. TND175.S/2019.</w:t>
      </w:r>
    </w:p>
    <w:p w14:paraId="36910F55" w14:textId="77777777" w:rsidR="0054238D" w:rsidRPr="0054238D" w:rsidRDefault="0054238D" w:rsidP="0054238D">
      <w:pPr>
        <w:numPr>
          <w:ilvl w:val="0"/>
          <w:numId w:val="49"/>
        </w:numPr>
        <w:ind w:left="284"/>
        <w:jc w:val="both"/>
        <w:rPr>
          <w:rFonts w:eastAsia="Calibri"/>
          <w:lang w:eastAsia="en-US"/>
        </w:rPr>
      </w:pPr>
      <w:r w:rsidRPr="0054238D">
        <w:rPr>
          <w:rFonts w:eastAsia="Calibri"/>
          <w:lang w:eastAsia="en-US"/>
        </w:rPr>
        <w:t xml:space="preserve">PILNVAROT SIA “DOBELES NAMSAIMNIEKS” ar 2024. gada 1. septembri Dobeles novada pašvaldības vārdā atbilstoši spēkā esošo normatīvo aktu prasībām pārvaldīt šādus nekustamos īpašumus: </w:t>
      </w:r>
    </w:p>
    <w:p w14:paraId="76060884" w14:textId="77777777" w:rsidR="0054238D" w:rsidRPr="0054238D" w:rsidRDefault="0054238D" w:rsidP="0054238D">
      <w:pPr>
        <w:numPr>
          <w:ilvl w:val="1"/>
          <w:numId w:val="50"/>
        </w:numPr>
        <w:jc w:val="both"/>
        <w:rPr>
          <w:rFonts w:eastAsia="Calibri"/>
          <w:lang w:eastAsia="en-US"/>
        </w:rPr>
      </w:pPr>
      <w:r w:rsidRPr="0054238D">
        <w:rPr>
          <w:rFonts w:eastAsia="Calibri"/>
          <w:lang w:eastAsia="en-US"/>
        </w:rPr>
        <w:t xml:space="preserve"> “Dzērvītes”, Tērvetes pagasts, Dobeles novads;</w:t>
      </w:r>
    </w:p>
    <w:p w14:paraId="6081AB95" w14:textId="77777777" w:rsidR="0054238D" w:rsidRPr="0054238D" w:rsidRDefault="0054238D" w:rsidP="0054238D">
      <w:pPr>
        <w:numPr>
          <w:ilvl w:val="1"/>
          <w:numId w:val="50"/>
        </w:numPr>
        <w:jc w:val="both"/>
        <w:rPr>
          <w:rFonts w:eastAsia="Calibri"/>
          <w:lang w:eastAsia="en-US"/>
        </w:rPr>
      </w:pPr>
      <w:r w:rsidRPr="0054238D">
        <w:rPr>
          <w:rFonts w:eastAsia="Calibri"/>
          <w:lang w:eastAsia="en-US"/>
        </w:rPr>
        <w:t xml:space="preserve"> “Cīruļi”, Tērvetes pagasts, Dobeles novads; </w:t>
      </w:r>
    </w:p>
    <w:p w14:paraId="69A0683D" w14:textId="77777777" w:rsidR="0054238D" w:rsidRPr="0054238D" w:rsidRDefault="0054238D" w:rsidP="0054238D">
      <w:pPr>
        <w:numPr>
          <w:ilvl w:val="1"/>
          <w:numId w:val="50"/>
        </w:numPr>
        <w:jc w:val="both"/>
        <w:rPr>
          <w:rFonts w:eastAsia="Calibri"/>
          <w:lang w:eastAsia="en-US"/>
        </w:rPr>
      </w:pPr>
      <w:r w:rsidRPr="0054238D">
        <w:rPr>
          <w:rFonts w:eastAsia="Calibri"/>
          <w:lang w:eastAsia="en-US"/>
        </w:rPr>
        <w:t xml:space="preserve"> “Vālodzītes”, Tērvetes pagasts, Dobeles novads;</w:t>
      </w:r>
    </w:p>
    <w:p w14:paraId="49CBE8B1" w14:textId="77777777" w:rsidR="0054238D" w:rsidRPr="0054238D" w:rsidRDefault="0054238D" w:rsidP="0054238D">
      <w:pPr>
        <w:numPr>
          <w:ilvl w:val="1"/>
          <w:numId w:val="50"/>
        </w:numPr>
        <w:jc w:val="both"/>
        <w:rPr>
          <w:rFonts w:eastAsia="Calibri"/>
          <w:lang w:eastAsia="en-US"/>
        </w:rPr>
      </w:pPr>
      <w:r w:rsidRPr="0054238D">
        <w:rPr>
          <w:rFonts w:eastAsia="Calibri"/>
          <w:lang w:eastAsia="en-US"/>
        </w:rPr>
        <w:t xml:space="preserve">  “</w:t>
      </w:r>
      <w:proofErr w:type="spellStart"/>
      <w:r w:rsidRPr="0054238D">
        <w:rPr>
          <w:rFonts w:eastAsia="Calibri"/>
          <w:lang w:eastAsia="en-US"/>
        </w:rPr>
        <w:t>Ķeri</w:t>
      </w:r>
      <w:proofErr w:type="spellEnd"/>
      <w:r w:rsidRPr="0054238D">
        <w:rPr>
          <w:rFonts w:eastAsia="Calibri"/>
          <w:lang w:eastAsia="en-US"/>
        </w:rPr>
        <w:t>”, Bukaišu pagasts, Dobeles novads;</w:t>
      </w:r>
    </w:p>
    <w:p w14:paraId="2EAAA3CC" w14:textId="77777777" w:rsidR="0054238D" w:rsidRPr="0054238D" w:rsidRDefault="0054238D" w:rsidP="0054238D">
      <w:pPr>
        <w:numPr>
          <w:ilvl w:val="1"/>
          <w:numId w:val="50"/>
        </w:numPr>
        <w:jc w:val="both"/>
        <w:rPr>
          <w:rFonts w:eastAsia="Calibri"/>
          <w:lang w:eastAsia="en-US"/>
        </w:rPr>
      </w:pPr>
      <w:r w:rsidRPr="0054238D">
        <w:rPr>
          <w:rFonts w:eastAsia="Calibri"/>
          <w:lang w:eastAsia="en-US"/>
        </w:rPr>
        <w:t xml:space="preserve"> “Kļavas”, Bukaišu pagasts, Dobeles novads (adrese “Kļaviņas”, Bukaišu pagasts, Dobeles novadā);</w:t>
      </w:r>
    </w:p>
    <w:p w14:paraId="635A8640" w14:textId="77777777" w:rsidR="0054238D" w:rsidRPr="0054238D" w:rsidRDefault="0054238D" w:rsidP="0054238D">
      <w:pPr>
        <w:numPr>
          <w:ilvl w:val="1"/>
          <w:numId w:val="50"/>
        </w:numPr>
        <w:jc w:val="both"/>
        <w:rPr>
          <w:rFonts w:eastAsia="Calibri"/>
          <w:lang w:eastAsia="en-US"/>
        </w:rPr>
      </w:pPr>
      <w:r w:rsidRPr="0054238D">
        <w:rPr>
          <w:rFonts w:eastAsia="Calibri"/>
          <w:lang w:eastAsia="en-US"/>
        </w:rPr>
        <w:t xml:space="preserve"> “</w:t>
      </w:r>
      <w:proofErr w:type="spellStart"/>
      <w:r w:rsidRPr="0054238D">
        <w:rPr>
          <w:rFonts w:eastAsia="Calibri"/>
          <w:lang w:eastAsia="en-US"/>
        </w:rPr>
        <w:t>Mazveirokas</w:t>
      </w:r>
      <w:proofErr w:type="spellEnd"/>
      <w:r w:rsidRPr="0054238D">
        <w:rPr>
          <w:rFonts w:eastAsia="Calibri"/>
          <w:lang w:eastAsia="en-US"/>
        </w:rPr>
        <w:t>”, Bukaišu pagasts, Dobeles novads.</w:t>
      </w:r>
    </w:p>
    <w:p w14:paraId="22DD277C" w14:textId="77777777" w:rsidR="0054238D" w:rsidRDefault="0054238D" w:rsidP="0054238D">
      <w:pPr>
        <w:spacing w:line="360" w:lineRule="auto"/>
        <w:jc w:val="both"/>
      </w:pPr>
    </w:p>
    <w:p w14:paraId="28310E15" w14:textId="77777777" w:rsidR="001860B7" w:rsidRPr="0054238D" w:rsidRDefault="001860B7" w:rsidP="0054238D">
      <w:pPr>
        <w:spacing w:line="360" w:lineRule="auto"/>
        <w:jc w:val="both"/>
      </w:pPr>
    </w:p>
    <w:p w14:paraId="13884A38" w14:textId="3D0948CA" w:rsidR="005A1096" w:rsidRDefault="005A1096" w:rsidP="005A1096">
      <w:pPr>
        <w:suppressAutoHyphens/>
        <w:autoSpaceDE w:val="0"/>
        <w:jc w:val="both"/>
        <w:rPr>
          <w:rFonts w:eastAsia="Calibri"/>
          <w:color w:val="000000"/>
          <w:lang w:eastAsia="zh-CN"/>
        </w:rPr>
      </w:pPr>
      <w:r w:rsidRPr="00D30B59">
        <w:rPr>
          <w:rFonts w:eastAsia="Calibri"/>
          <w:color w:val="000000"/>
          <w:lang w:eastAsia="zh-CN"/>
        </w:rPr>
        <w:t>Domes priekšsēdētājs</w:t>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r w:rsidRPr="00D30B59">
        <w:rPr>
          <w:rFonts w:eastAsia="Calibri"/>
          <w:color w:val="000000"/>
          <w:lang w:eastAsia="zh-CN"/>
        </w:rPr>
        <w:tab/>
      </w:r>
      <w:proofErr w:type="spellStart"/>
      <w:r w:rsidRPr="00D30B59">
        <w:rPr>
          <w:rFonts w:eastAsia="Calibri"/>
          <w:color w:val="000000"/>
          <w:lang w:eastAsia="zh-CN"/>
        </w:rPr>
        <w:t>I.Gorskis</w:t>
      </w:r>
      <w:proofErr w:type="spellEnd"/>
      <w:r>
        <w:rPr>
          <w:rFonts w:eastAsia="Calibri"/>
          <w:color w:val="000000"/>
          <w:lang w:eastAsia="zh-CN"/>
        </w:rPr>
        <w:br w:type="page"/>
      </w:r>
    </w:p>
    <w:p w14:paraId="7A24FFB1" w14:textId="77777777" w:rsidR="008F3318" w:rsidRDefault="008F3318" w:rsidP="008F3318">
      <w:pPr>
        <w:tabs>
          <w:tab w:val="left" w:pos="-24212"/>
        </w:tabs>
        <w:jc w:val="center"/>
        <w:rPr>
          <w:sz w:val="20"/>
          <w:szCs w:val="20"/>
        </w:rPr>
      </w:pPr>
      <w:r w:rsidRPr="00A25710">
        <w:rPr>
          <w:noProof/>
          <w:sz w:val="20"/>
          <w:szCs w:val="20"/>
        </w:rPr>
        <w:lastRenderedPageBreak/>
        <w:drawing>
          <wp:inline distT="0" distB="0" distL="0" distR="0" wp14:anchorId="39416D26" wp14:editId="1E050DA5">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7212DF" w14:textId="77777777" w:rsidR="008F3318" w:rsidRDefault="008F3318" w:rsidP="008F3318">
      <w:pPr>
        <w:pStyle w:val="Header"/>
        <w:jc w:val="center"/>
        <w:rPr>
          <w:sz w:val="20"/>
        </w:rPr>
      </w:pPr>
      <w:r>
        <w:rPr>
          <w:sz w:val="20"/>
        </w:rPr>
        <w:t>LATVIJAS REPUBLIKA</w:t>
      </w:r>
    </w:p>
    <w:p w14:paraId="4B4AF2AB" w14:textId="77777777" w:rsidR="008F3318" w:rsidRDefault="008F3318" w:rsidP="008F3318">
      <w:pPr>
        <w:pStyle w:val="Header"/>
        <w:jc w:val="center"/>
        <w:rPr>
          <w:b/>
          <w:sz w:val="32"/>
          <w:szCs w:val="32"/>
        </w:rPr>
      </w:pPr>
      <w:r>
        <w:rPr>
          <w:b/>
          <w:sz w:val="32"/>
          <w:szCs w:val="32"/>
        </w:rPr>
        <w:t>DOBELES NOVADA DOME</w:t>
      </w:r>
    </w:p>
    <w:p w14:paraId="154C5521" w14:textId="77777777" w:rsidR="008F3318" w:rsidRDefault="008F3318" w:rsidP="008F3318">
      <w:pPr>
        <w:pStyle w:val="Header"/>
        <w:jc w:val="center"/>
        <w:rPr>
          <w:sz w:val="16"/>
          <w:szCs w:val="16"/>
        </w:rPr>
      </w:pPr>
      <w:r>
        <w:rPr>
          <w:sz w:val="16"/>
          <w:szCs w:val="16"/>
        </w:rPr>
        <w:t>Brīvības iela 17, Dobele, Dobeles novads, LV-3701</w:t>
      </w:r>
    </w:p>
    <w:p w14:paraId="2C6A7FA6" w14:textId="77777777" w:rsidR="008F3318" w:rsidRDefault="008F3318" w:rsidP="008F3318">
      <w:pPr>
        <w:pStyle w:val="Header"/>
        <w:pBdr>
          <w:bottom w:val="double" w:sz="6" w:space="1" w:color="auto"/>
        </w:pBdr>
        <w:jc w:val="center"/>
        <w:rPr>
          <w:color w:val="000000"/>
          <w:sz w:val="16"/>
          <w:szCs w:val="16"/>
        </w:rPr>
      </w:pPr>
      <w:r>
        <w:rPr>
          <w:sz w:val="16"/>
          <w:szCs w:val="16"/>
        </w:rPr>
        <w:t xml:space="preserve">Tālr. 63707269, 63700137, 63720940, e-pasts </w:t>
      </w:r>
      <w:hyperlink r:id="rId46" w:history="1">
        <w:r>
          <w:rPr>
            <w:rStyle w:val="Hyperlink"/>
            <w:rFonts w:eastAsia="Calibri"/>
            <w:color w:val="000000"/>
            <w:sz w:val="16"/>
            <w:szCs w:val="16"/>
          </w:rPr>
          <w:t>dome@dobele.lv</w:t>
        </w:r>
      </w:hyperlink>
    </w:p>
    <w:p w14:paraId="0CAFC0AD" w14:textId="77777777" w:rsidR="008F3318" w:rsidRDefault="008F3318" w:rsidP="008F3318">
      <w:pPr>
        <w:pStyle w:val="Default"/>
        <w:jc w:val="center"/>
        <w:rPr>
          <w:b/>
          <w:bCs/>
        </w:rPr>
      </w:pPr>
    </w:p>
    <w:p w14:paraId="4D7F5742" w14:textId="77777777" w:rsidR="008F3318" w:rsidRPr="00A25710" w:rsidRDefault="008F3318" w:rsidP="008F3318">
      <w:pPr>
        <w:pStyle w:val="NoSpacing"/>
        <w:jc w:val="center"/>
        <w:rPr>
          <w:b/>
        </w:rPr>
      </w:pPr>
      <w:r w:rsidRPr="00A25710">
        <w:rPr>
          <w:b/>
        </w:rPr>
        <w:t>LĒMUMS</w:t>
      </w:r>
    </w:p>
    <w:p w14:paraId="29435179" w14:textId="77777777" w:rsidR="008F3318" w:rsidRPr="00A25710" w:rsidRDefault="008F3318" w:rsidP="008F3318">
      <w:pPr>
        <w:pStyle w:val="NoSpacing"/>
        <w:jc w:val="center"/>
        <w:rPr>
          <w:b/>
        </w:rPr>
      </w:pPr>
      <w:r w:rsidRPr="00A25710">
        <w:rPr>
          <w:b/>
        </w:rPr>
        <w:t>Dobelē</w:t>
      </w:r>
    </w:p>
    <w:p w14:paraId="16996846" w14:textId="77777777" w:rsidR="008F3318" w:rsidRDefault="008F3318" w:rsidP="008F3318">
      <w:pPr>
        <w:pStyle w:val="NoSpacing"/>
        <w:rPr>
          <w:b/>
        </w:rPr>
      </w:pPr>
    </w:p>
    <w:p w14:paraId="16420CB0" w14:textId="451F571C" w:rsidR="008F3318" w:rsidRDefault="008F3318" w:rsidP="008F3318">
      <w:pPr>
        <w:pStyle w:val="NoSpacing"/>
        <w:rPr>
          <w:b/>
        </w:rPr>
      </w:pPr>
      <w:r w:rsidRPr="00A25710">
        <w:rPr>
          <w:b/>
        </w:rPr>
        <w:t>202</w:t>
      </w:r>
      <w:r>
        <w:rPr>
          <w:b/>
        </w:rPr>
        <w:t>4</w:t>
      </w:r>
      <w:r w:rsidRPr="00A25710">
        <w:rPr>
          <w:b/>
        </w:rPr>
        <w:t xml:space="preserve">. gada </w:t>
      </w:r>
      <w:r>
        <w:rPr>
          <w:b/>
        </w:rPr>
        <w:t>29. maijā</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Pr>
          <w:b/>
        </w:rPr>
        <w:tab/>
      </w:r>
      <w:r w:rsidRPr="00A25710">
        <w:rPr>
          <w:b/>
        </w:rPr>
        <w:t>Nr.</w:t>
      </w:r>
      <w:r w:rsidR="00E332C8">
        <w:rPr>
          <w:b/>
        </w:rPr>
        <w:t>184</w:t>
      </w:r>
      <w:r>
        <w:rPr>
          <w:b/>
        </w:rPr>
        <w:t>/6</w:t>
      </w:r>
    </w:p>
    <w:p w14:paraId="7EED8BCF" w14:textId="77777777" w:rsidR="008F3318" w:rsidRDefault="008F3318" w:rsidP="008F3318">
      <w:pPr>
        <w:jc w:val="center"/>
        <w:rPr>
          <w:b/>
          <w:u w:val="single"/>
        </w:rPr>
      </w:pPr>
    </w:p>
    <w:p w14:paraId="7A197629" w14:textId="77777777" w:rsidR="008F3318" w:rsidRPr="007D5618" w:rsidRDefault="008F3318" w:rsidP="008F3318">
      <w:pPr>
        <w:jc w:val="center"/>
        <w:rPr>
          <w:b/>
          <w:u w:val="single"/>
        </w:rPr>
      </w:pPr>
      <w:r w:rsidRPr="007D5618">
        <w:rPr>
          <w:b/>
          <w:u w:val="single"/>
        </w:rPr>
        <w:t xml:space="preserve">Par </w:t>
      </w:r>
      <w:r>
        <w:rPr>
          <w:b/>
          <w:u w:val="single"/>
        </w:rPr>
        <w:t xml:space="preserve">daudzdzīvokļu </w:t>
      </w:r>
      <w:r w:rsidRPr="007D5618">
        <w:rPr>
          <w:b/>
          <w:u w:val="single"/>
        </w:rPr>
        <w:t>dzīvojam</w:t>
      </w:r>
      <w:r>
        <w:rPr>
          <w:b/>
          <w:u w:val="single"/>
        </w:rPr>
        <w:t>ās</w:t>
      </w:r>
      <w:r w:rsidRPr="007D5618">
        <w:rPr>
          <w:b/>
          <w:u w:val="single"/>
        </w:rPr>
        <w:t xml:space="preserve"> māj</w:t>
      </w:r>
      <w:r>
        <w:rPr>
          <w:b/>
          <w:u w:val="single"/>
        </w:rPr>
        <w:t>as</w:t>
      </w:r>
      <w:r w:rsidRPr="007D5618">
        <w:rPr>
          <w:b/>
          <w:u w:val="single"/>
        </w:rPr>
        <w:t xml:space="preserve"> pārvaldīšanas tiesīb</w:t>
      </w:r>
      <w:r>
        <w:rPr>
          <w:b/>
          <w:u w:val="single"/>
        </w:rPr>
        <w:t>u</w:t>
      </w:r>
      <w:r w:rsidRPr="007D5618">
        <w:rPr>
          <w:b/>
          <w:u w:val="single"/>
        </w:rPr>
        <w:t xml:space="preserve"> nodošanu</w:t>
      </w:r>
    </w:p>
    <w:p w14:paraId="3DD70DBD" w14:textId="77777777" w:rsidR="008F3318" w:rsidRDefault="008F3318" w:rsidP="008F3318">
      <w:pPr>
        <w:pStyle w:val="NoSpacing"/>
        <w:spacing w:line="276" w:lineRule="auto"/>
        <w:ind w:firstLine="720"/>
        <w:jc w:val="both"/>
      </w:pPr>
    </w:p>
    <w:p w14:paraId="7E36D576" w14:textId="77777777" w:rsidR="008F3318" w:rsidRDefault="008F3318" w:rsidP="008F3318">
      <w:pPr>
        <w:ind w:firstLine="720"/>
        <w:jc w:val="both"/>
      </w:pPr>
    </w:p>
    <w:p w14:paraId="18A80CDA" w14:textId="77777777" w:rsidR="008F3318" w:rsidRDefault="008F3318" w:rsidP="008F3318">
      <w:pPr>
        <w:ind w:firstLine="720"/>
        <w:jc w:val="both"/>
      </w:pPr>
      <w:r>
        <w:t xml:space="preserve">Dobeles novada pašvaldībā (turpmāk – pašvaldība) saņemts SIA ‘”DOBELES NAMSAIMNIEKS” iesniegums, kurā tiek lūgts nodot daudzdzīvokļu dzīvojamās mājas </w:t>
      </w:r>
      <w:proofErr w:type="spellStart"/>
      <w:r>
        <w:t>Muldavas</w:t>
      </w:r>
      <w:proofErr w:type="spellEnd"/>
      <w:r>
        <w:t xml:space="preserve"> ielā 9, Dobelē, Dobeles novadā pārvaldīšanas tiesības dzīvokļu īpašnieku kopības pilnvarotajai personai Sandrai </w:t>
      </w:r>
      <w:proofErr w:type="spellStart"/>
      <w:r>
        <w:t>Knīsai</w:t>
      </w:r>
      <w:proofErr w:type="spellEnd"/>
      <w:r>
        <w:t xml:space="preserve">. </w:t>
      </w:r>
    </w:p>
    <w:p w14:paraId="0201B9C7" w14:textId="77777777" w:rsidR="008F3318" w:rsidRDefault="008F3318" w:rsidP="008F3318">
      <w:pPr>
        <w:ind w:firstLine="720"/>
        <w:jc w:val="both"/>
      </w:pPr>
      <w:r>
        <w:t xml:space="preserve">Iesniegumam pielikumā pievienots Dzīvojamās mājas </w:t>
      </w:r>
      <w:proofErr w:type="spellStart"/>
      <w:r>
        <w:t>Muldavas</w:t>
      </w:r>
      <w:proofErr w:type="spellEnd"/>
      <w:r>
        <w:t xml:space="preserve"> iela 9, Dobele, Dobeles novads 2024. gada 6. marta dzīvokļu īpašumu īpašnieku kopsapulces protokols, saskaņā ar kuru dzīvokļu īpašnieki pilnvarojuši Sandru </w:t>
      </w:r>
      <w:proofErr w:type="spellStart"/>
      <w:r>
        <w:t>Knīsu</w:t>
      </w:r>
      <w:proofErr w:type="spellEnd"/>
      <w:r>
        <w:t xml:space="preserve"> pārņemt daudzdzīvokļu dzīvojamās mājas </w:t>
      </w:r>
      <w:proofErr w:type="spellStart"/>
      <w:r>
        <w:t>Muldavas</w:t>
      </w:r>
      <w:proofErr w:type="spellEnd"/>
      <w:r>
        <w:t xml:space="preserve"> ielā 9, Dobelē, Dobeles novadā pārvaldīšanas tiesības un noslēgt pārvaldīšanas un apsaimniekošanas līgumu ar SIA “DOBELES NAMSAIMNIEKS”.</w:t>
      </w:r>
    </w:p>
    <w:p w14:paraId="1740ABB6" w14:textId="77777777" w:rsidR="008F3318" w:rsidRDefault="008F3318" w:rsidP="008F3318">
      <w:pPr>
        <w:ind w:firstLine="720"/>
        <w:jc w:val="both"/>
      </w:pPr>
      <w:r>
        <w:t>Izskatot iesniedzēja iesniegumu, Dobeles novada dome konstatē:</w:t>
      </w:r>
    </w:p>
    <w:p w14:paraId="2708233D" w14:textId="77777777" w:rsidR="008F3318" w:rsidRDefault="008F3318" w:rsidP="008F3318">
      <w:pPr>
        <w:ind w:firstLine="720"/>
        <w:jc w:val="both"/>
      </w:pPr>
      <w:r>
        <w:t xml:space="preserve">Būvei (daudzdzīvokļu mājai) </w:t>
      </w:r>
      <w:proofErr w:type="spellStart"/>
      <w:r>
        <w:t>Muldavas</w:t>
      </w:r>
      <w:proofErr w:type="spellEnd"/>
      <w:r>
        <w:t xml:space="preserve"> ielā 9, Dobelē, Dobeles novadā (turpmāk – Īpašums), kadastra numurs 46015032208, 1999. gada 1. aprīlī reģistrētas īpašuma tiesības pašvaldībai Zemgales rajona tiesas Dobeles pilsētas zemesgrāmatas nodalījumā Nr.750. Īpašums sastāv no </w:t>
      </w:r>
      <w:proofErr w:type="spellStart"/>
      <w:r>
        <w:t>trīsstāvu</w:t>
      </w:r>
      <w:proofErr w:type="spellEnd"/>
      <w:r>
        <w:t xml:space="preserve"> dzīvojamās ēkas ar 24 dzīvokļu īpašumiem. Ēka atrodas uz privātpersonai piederoša zemes gabala </w:t>
      </w:r>
      <w:proofErr w:type="spellStart"/>
      <w:r>
        <w:t>Muldavas</w:t>
      </w:r>
      <w:proofErr w:type="spellEnd"/>
      <w:r>
        <w:t xml:space="preserve"> ielā 7A, Dobele, Dobeles novads, kadastra numurs 46010032211, kas reģistrēts Dobeles pilsētas zemesgrāmatas nodalījumā Nr.100000124384.</w:t>
      </w:r>
      <w:r w:rsidRPr="00C66465">
        <w:t xml:space="preserve"> </w:t>
      </w:r>
    </w:p>
    <w:p w14:paraId="7E3C9587" w14:textId="77777777" w:rsidR="008F3318" w:rsidRPr="000E5D16" w:rsidRDefault="008F3318" w:rsidP="008F3318">
      <w:pPr>
        <w:ind w:firstLine="720"/>
        <w:jc w:val="both"/>
        <w:rPr>
          <w:color w:val="000000" w:themeColor="text1"/>
        </w:rPr>
      </w:pPr>
      <w:r w:rsidRPr="000E5D16">
        <w:rPr>
          <w:color w:val="000000" w:themeColor="text1"/>
        </w:rPr>
        <w:t>20</w:t>
      </w:r>
      <w:r>
        <w:rPr>
          <w:color w:val="000000" w:themeColor="text1"/>
        </w:rPr>
        <w:t>23</w:t>
      </w:r>
      <w:r w:rsidRPr="000E5D16">
        <w:rPr>
          <w:color w:val="000000" w:themeColor="text1"/>
        </w:rPr>
        <w:t xml:space="preserve">. gada </w:t>
      </w:r>
      <w:r>
        <w:rPr>
          <w:color w:val="000000" w:themeColor="text1"/>
        </w:rPr>
        <w:t>1. janvārī</w:t>
      </w:r>
      <w:r w:rsidRPr="000E5D16">
        <w:rPr>
          <w:color w:val="000000" w:themeColor="text1"/>
        </w:rPr>
        <w:t xml:space="preserve"> pašvaldība ar SIA “DOBELES NAMSAIMNIEKS” noslēgusi pilnvarojuma līgumu Nr.</w:t>
      </w:r>
      <w:r>
        <w:rPr>
          <w:color w:val="000000" w:themeColor="text1"/>
        </w:rPr>
        <w:t>4.3/2023/131</w:t>
      </w:r>
      <w:r w:rsidRPr="000E5D16">
        <w:rPr>
          <w:color w:val="000000" w:themeColor="text1"/>
        </w:rPr>
        <w:t>, saskaņā ar kuru pašvaldība pilnvarojusi SIA “DOBELES NAMSAIMNIEKS” atbilstoši līgumam un normatīvo aktu prasībām pārvaldīt Īpašumu.</w:t>
      </w:r>
    </w:p>
    <w:p w14:paraId="754148FC" w14:textId="77777777" w:rsidR="008F3318" w:rsidRDefault="008F3318" w:rsidP="008F3318">
      <w:pPr>
        <w:ind w:firstLine="720"/>
        <w:jc w:val="both"/>
        <w:rPr>
          <w:color w:val="000000" w:themeColor="text1"/>
          <w:shd w:val="clear" w:color="auto" w:fill="FFFFFF"/>
        </w:rPr>
      </w:pPr>
      <w:r w:rsidRPr="000E5D16">
        <w:rPr>
          <w:color w:val="000000" w:themeColor="text1"/>
        </w:rPr>
        <w:t xml:space="preserve">Atbilstoši likuma „Par valsts un pašvaldību dzīvojamo māju privatizāciju” 51. panta trešajai daļai, kas nosaka, ka </w:t>
      </w:r>
      <w:r w:rsidRPr="000E5D16">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6499EFF1" w14:textId="77777777" w:rsidR="008F3318" w:rsidRDefault="008F3318" w:rsidP="008F3318">
      <w:pPr>
        <w:ind w:firstLine="720"/>
        <w:jc w:val="both"/>
        <w:rPr>
          <w:shd w:val="clear" w:color="auto" w:fill="FFFFFF"/>
        </w:rPr>
      </w:pPr>
      <w:r w:rsidRPr="000E5D16">
        <w:rPr>
          <w:color w:val="000000" w:themeColor="text1"/>
          <w:shd w:val="clear" w:color="auto" w:fill="FFFFFF"/>
        </w:rPr>
        <w:t xml:space="preserve">Saskaņā ar Valsts vienotās datorizētās zemesgrāmatas datiem, </w:t>
      </w:r>
      <w:r>
        <w:rPr>
          <w:color w:val="000000" w:themeColor="text1"/>
          <w:shd w:val="clear" w:color="auto" w:fill="FFFFFF"/>
        </w:rPr>
        <w:t>Īpašumā pašvaldībai piekritīgi 8 (astoņi) dzīvokļi, kuri nav reģistrēti zemesgrāmatā</w:t>
      </w:r>
      <w:r w:rsidRPr="000E5D16">
        <w:rPr>
          <w:color w:val="000000" w:themeColor="text1"/>
          <w:shd w:val="clear" w:color="auto" w:fill="FFFFFF"/>
        </w:rPr>
        <w:t>.</w:t>
      </w:r>
      <w:r>
        <w:rPr>
          <w:color w:val="000000" w:themeColor="text1"/>
          <w:shd w:val="clear" w:color="auto" w:fill="FFFFFF"/>
        </w:rPr>
        <w:t xml:space="preserve"> Pārējie dzīvokļu īpašumi reģistrēti zemesgrāmatā uz privātpersonu vārda. Tādējādi secināms, ka Īpašumā ir privatizēti vairāk kā puse no visiem mājā esošajiem privatizācijas objektiem. </w:t>
      </w:r>
    </w:p>
    <w:p w14:paraId="0096EF42" w14:textId="77777777" w:rsidR="008F3318" w:rsidRDefault="008F3318" w:rsidP="008F3318">
      <w:pPr>
        <w:ind w:firstLine="720"/>
        <w:jc w:val="both"/>
      </w:pPr>
      <w:r>
        <w:t>Dobeles novada domes 2023. gada 26. janvāra saistošo noteikumu Nr.1 “Dobeles novada pašvaldības teritorijas kopšanas un tajā esošo būvju uzturēšanas noteikumi” 3. punkts nosaka daudzdzīvokļu dzīvojamām ēkām piegulošo publiskā lietošanā esošu teritoriju uzturēšanas un kopšanas kārtību.</w:t>
      </w:r>
    </w:p>
    <w:p w14:paraId="3965705F" w14:textId="77777777" w:rsidR="008F3318" w:rsidRPr="007E08BD" w:rsidRDefault="008F3318" w:rsidP="008F3318">
      <w:pPr>
        <w:ind w:firstLine="720"/>
        <w:jc w:val="both"/>
      </w:pPr>
      <w:r>
        <w:t>Pašvaldībā iesniegts grafiskais pielikums, kurā norādīta Īpašuma piesaistītā kopjamā platība – 1295,6  m</w:t>
      </w:r>
      <w:r w:rsidRPr="00000563">
        <w:rPr>
          <w:vertAlign w:val="superscript"/>
        </w:rPr>
        <w:t>2</w:t>
      </w:r>
      <w:r>
        <w:t>.</w:t>
      </w:r>
    </w:p>
    <w:p w14:paraId="0394CB9A" w14:textId="16B7A776" w:rsidR="008F3318" w:rsidRPr="004D27C4" w:rsidRDefault="008F3318" w:rsidP="008F3318">
      <w:pPr>
        <w:ind w:firstLine="720"/>
        <w:jc w:val="both"/>
        <w:rPr>
          <w:shd w:val="clear" w:color="auto" w:fill="FFFFFF"/>
        </w:rPr>
      </w:pPr>
      <w:r w:rsidRPr="00DD456E">
        <w:lastRenderedPageBreak/>
        <w:t>Pamatojoties uz likuma</w:t>
      </w:r>
      <w:r>
        <w:t xml:space="preserve"> </w:t>
      </w:r>
      <w:r w:rsidRPr="00946E2A">
        <w:t>„Par valsts un pašvaldību dzīvojamo māju privatizāciju” 51.</w:t>
      </w:r>
      <w:r>
        <w:rPr>
          <w:vertAlign w:val="superscript"/>
        </w:rPr>
        <w:t xml:space="preserve"> </w:t>
      </w:r>
      <w:r w:rsidRPr="00946E2A">
        <w:t>panta</w:t>
      </w:r>
      <w:r w:rsidRPr="00DD456E">
        <w:t xml:space="preserve"> </w:t>
      </w:r>
      <w:r>
        <w:t>trešo</w:t>
      </w:r>
      <w:r w:rsidRPr="00DD456E">
        <w:t xml:space="preserve"> daļu, </w:t>
      </w:r>
      <w:r>
        <w:t xml:space="preserve">2023. gada 26. janvāra saistošo noteikumu Nr.1 “Dobeles novada pašvaldības teritorijas kopšanas un tajā esošo būvju uzturēšanas noteikumi” 3. punktu, </w:t>
      </w:r>
      <w:r w:rsidRPr="00DD456E">
        <w:t xml:space="preserve">ievērojot </w:t>
      </w:r>
      <w:r>
        <w:t>Īpašuma</w:t>
      </w:r>
      <w:r w:rsidRPr="00DD456E">
        <w:t xml:space="preserve"> dzīvokļu īpašnieku kopsapulces lēmumu, </w:t>
      </w:r>
      <w:r>
        <w:t xml:space="preserve">atklāti balsojot: </w:t>
      </w:r>
      <w:r w:rsidR="00B04060" w:rsidRPr="00534F33">
        <w:t xml:space="preserve">PAR - </w:t>
      </w:r>
      <w:r w:rsidR="00B04060">
        <w:t>14</w:t>
      </w:r>
      <w:r w:rsidR="00B04060" w:rsidRPr="00534F33">
        <w:t xml:space="preserve"> (</w:t>
      </w:r>
      <w:r w:rsidR="00B04060">
        <w:t xml:space="preserve">Kristīne Briede, </w:t>
      </w:r>
      <w:r w:rsidR="00B04060" w:rsidRPr="00534F33">
        <w:rPr>
          <w:bCs/>
          <w:lang w:eastAsia="et-EE"/>
        </w:rPr>
        <w:t>Sarmīte Dude</w:t>
      </w:r>
      <w:r w:rsidR="00B04060">
        <w:rPr>
          <w:bCs/>
          <w:lang w:eastAsia="et-EE"/>
        </w:rPr>
        <w:t>,</w:t>
      </w:r>
      <w:r w:rsidR="00B04060" w:rsidRPr="00534F33">
        <w:rPr>
          <w:bCs/>
          <w:lang w:eastAsia="et-EE"/>
        </w:rPr>
        <w:t xml:space="preserve"> Māris Feldmanis, Ivars </w:t>
      </w:r>
      <w:proofErr w:type="spellStart"/>
      <w:r w:rsidR="00B04060" w:rsidRPr="00534F33">
        <w:rPr>
          <w:bCs/>
          <w:lang w:eastAsia="et-EE"/>
        </w:rPr>
        <w:t>Gorskis</w:t>
      </w:r>
      <w:proofErr w:type="spellEnd"/>
      <w:r w:rsidR="00B04060" w:rsidRPr="00534F33">
        <w:rPr>
          <w:bCs/>
          <w:lang w:eastAsia="et-EE"/>
        </w:rPr>
        <w:t>, Gints Kaminskis</w:t>
      </w:r>
      <w:r w:rsidR="00B04060">
        <w:rPr>
          <w:bCs/>
          <w:lang w:eastAsia="et-EE"/>
        </w:rPr>
        <w:t>,</w:t>
      </w:r>
      <w:r w:rsidR="00B04060" w:rsidRPr="00534F33">
        <w:rPr>
          <w:bCs/>
          <w:lang w:eastAsia="et-EE"/>
        </w:rPr>
        <w:t xml:space="preserve"> Edgars Laimiņš, Ainārs Meiers</w:t>
      </w:r>
      <w:r w:rsidR="00B04060">
        <w:rPr>
          <w:bCs/>
          <w:lang w:eastAsia="et-EE"/>
        </w:rPr>
        <w:t>,</w:t>
      </w:r>
      <w:r w:rsidR="00B04060" w:rsidRPr="00534F33">
        <w:rPr>
          <w:bCs/>
          <w:lang w:eastAsia="et-EE"/>
        </w:rPr>
        <w:t xml:space="preserve"> Sanita </w:t>
      </w:r>
      <w:proofErr w:type="spellStart"/>
      <w:r w:rsidR="00B04060" w:rsidRPr="00534F33">
        <w:rPr>
          <w:bCs/>
          <w:lang w:eastAsia="et-EE"/>
        </w:rPr>
        <w:t>Olševska</w:t>
      </w:r>
      <w:proofErr w:type="spellEnd"/>
      <w:r w:rsidR="00B04060" w:rsidRPr="00534F33">
        <w:rPr>
          <w:bCs/>
          <w:lang w:eastAsia="et-EE"/>
        </w:rPr>
        <w:t xml:space="preserve">, </w:t>
      </w:r>
      <w:r w:rsidR="00B04060">
        <w:rPr>
          <w:bCs/>
          <w:lang w:eastAsia="et-EE"/>
        </w:rPr>
        <w:t xml:space="preserve">Andris </w:t>
      </w:r>
      <w:proofErr w:type="spellStart"/>
      <w:r w:rsidR="00B04060">
        <w:rPr>
          <w:bCs/>
          <w:lang w:eastAsia="et-EE"/>
        </w:rPr>
        <w:t>Podvinskis</w:t>
      </w:r>
      <w:proofErr w:type="spellEnd"/>
      <w:r w:rsidR="00B04060">
        <w:rPr>
          <w:bCs/>
          <w:lang w:eastAsia="et-EE"/>
        </w:rPr>
        <w:t xml:space="preserve">, </w:t>
      </w:r>
      <w:r w:rsidR="00B04060" w:rsidRPr="00534F33">
        <w:rPr>
          <w:bCs/>
          <w:lang w:eastAsia="et-EE"/>
        </w:rPr>
        <w:t>Viesturs Reinfelds</w:t>
      </w:r>
      <w:r w:rsidR="00B04060">
        <w:rPr>
          <w:bCs/>
          <w:lang w:eastAsia="et-EE"/>
        </w:rPr>
        <w:t>,</w:t>
      </w:r>
      <w:r w:rsidR="00B04060" w:rsidRPr="00534F33">
        <w:rPr>
          <w:bCs/>
          <w:lang w:eastAsia="et-EE"/>
        </w:rPr>
        <w:t xml:space="preserve"> Dace Reinika, Guntis </w:t>
      </w:r>
      <w:proofErr w:type="spellStart"/>
      <w:r w:rsidR="00B04060" w:rsidRPr="00534F33">
        <w:rPr>
          <w:bCs/>
          <w:lang w:eastAsia="et-EE"/>
        </w:rPr>
        <w:t>Safranovičs</w:t>
      </w:r>
      <w:proofErr w:type="spellEnd"/>
      <w:r w:rsidR="00B04060" w:rsidRPr="00534F33">
        <w:rPr>
          <w:bCs/>
          <w:lang w:eastAsia="et-EE"/>
        </w:rPr>
        <w:t>,</w:t>
      </w:r>
      <w:r w:rsidR="00B04060" w:rsidRPr="00D71CFB">
        <w:rPr>
          <w:bCs/>
          <w:lang w:eastAsia="et-EE"/>
        </w:rPr>
        <w:t xml:space="preserve"> </w:t>
      </w:r>
      <w:r w:rsidR="00B04060" w:rsidRPr="00534F33">
        <w:rPr>
          <w:bCs/>
          <w:lang w:eastAsia="et-EE"/>
        </w:rPr>
        <w:t xml:space="preserve">Ivars Stanga, Indra </w:t>
      </w:r>
      <w:proofErr w:type="spellStart"/>
      <w:r w:rsidR="00B04060" w:rsidRPr="00534F33">
        <w:rPr>
          <w:bCs/>
          <w:lang w:eastAsia="et-EE"/>
        </w:rPr>
        <w:t>Špela</w:t>
      </w:r>
      <w:proofErr w:type="spellEnd"/>
      <w:r w:rsidR="00B04060" w:rsidRPr="00534F33">
        <w:rPr>
          <w:bCs/>
          <w:lang w:eastAsia="et-EE"/>
        </w:rPr>
        <w:t xml:space="preserve">), </w:t>
      </w:r>
      <w:r w:rsidR="00B04060" w:rsidRPr="00534F33">
        <w:t xml:space="preserve">PRET – nav, ATTURAS – </w:t>
      </w:r>
      <w:r w:rsidR="00B04060">
        <w:t>nav</w:t>
      </w:r>
      <w:r w:rsidR="00B04060" w:rsidRPr="00534F33">
        <w:t>,</w:t>
      </w:r>
      <w:r w:rsidR="00B04060">
        <w:t xml:space="preserve"> </w:t>
      </w:r>
      <w:r>
        <w:t xml:space="preserve">Dobeles novada dome </w:t>
      </w:r>
      <w:r w:rsidRPr="00D56EB8">
        <w:t>NOLEMJ:</w:t>
      </w:r>
    </w:p>
    <w:p w14:paraId="7E537EC6" w14:textId="77777777" w:rsidR="008F3318" w:rsidRDefault="008F3318" w:rsidP="008F3318">
      <w:pPr>
        <w:ind w:firstLine="720"/>
        <w:jc w:val="both"/>
      </w:pPr>
    </w:p>
    <w:p w14:paraId="64337C18" w14:textId="32B19257" w:rsidR="008F3318" w:rsidRPr="00C20F45" w:rsidRDefault="008F3318">
      <w:pPr>
        <w:pStyle w:val="NoSpacing"/>
        <w:numPr>
          <w:ilvl w:val="3"/>
          <w:numId w:val="41"/>
        </w:numPr>
        <w:ind w:left="851" w:hanging="425"/>
        <w:jc w:val="both"/>
      </w:pPr>
      <w:r w:rsidRPr="00C20F45">
        <w:t xml:space="preserve">NODOT daudzdzīvokļu dzīvojamās mājas </w:t>
      </w:r>
      <w:proofErr w:type="spellStart"/>
      <w:r>
        <w:t>Muldavas</w:t>
      </w:r>
      <w:proofErr w:type="spellEnd"/>
      <w:r>
        <w:t xml:space="preserve"> ielā 9</w:t>
      </w:r>
      <w:r w:rsidRPr="00C20F45">
        <w:t xml:space="preserve">, </w:t>
      </w:r>
      <w:r>
        <w:t xml:space="preserve">Dobelē, </w:t>
      </w:r>
      <w:r w:rsidRPr="00C20F45">
        <w:t xml:space="preserve">Dobeles novadā, kadastra numurs </w:t>
      </w:r>
      <w:r>
        <w:t>46015032208</w:t>
      </w:r>
      <w:r w:rsidRPr="00C20F45">
        <w:t xml:space="preserve">, kas sastāv no </w:t>
      </w:r>
      <w:r>
        <w:t>24</w:t>
      </w:r>
      <w:r w:rsidRPr="00C20F45">
        <w:t xml:space="preserve"> (</w:t>
      </w:r>
      <w:r>
        <w:t>divdesmit četriem</w:t>
      </w:r>
      <w:r w:rsidRPr="00C20F45">
        <w:t>) dzīvokļu īpašumiem,</w:t>
      </w:r>
      <w:r>
        <w:t xml:space="preserve"> un īpašumam piegulošās publiskā lietošanā esošās teritorijas 1295,6 m</w:t>
      </w:r>
      <w:r w:rsidRPr="00C66465">
        <w:rPr>
          <w:vertAlign w:val="superscript"/>
        </w:rPr>
        <w:t>2</w:t>
      </w:r>
      <w:r>
        <w:t xml:space="preserve"> platībā (lēmuma pielikumā)</w:t>
      </w:r>
      <w:r w:rsidRPr="00C20F45">
        <w:t xml:space="preserve"> pārvaldīšanas tiesības dzīvokļu īpašnieku pilnvarotajai personai </w:t>
      </w:r>
      <w:r>
        <w:t xml:space="preserve">Sandrai </w:t>
      </w:r>
      <w:proofErr w:type="spellStart"/>
      <w:r>
        <w:t>Knīsai</w:t>
      </w:r>
      <w:proofErr w:type="spellEnd"/>
      <w:r w:rsidRPr="00C20F45">
        <w:t>.</w:t>
      </w:r>
    </w:p>
    <w:p w14:paraId="262CA2D3" w14:textId="0E867A57" w:rsidR="008F3318" w:rsidRPr="00C20F45" w:rsidRDefault="008F3318">
      <w:pPr>
        <w:pStyle w:val="NoSpacing"/>
        <w:numPr>
          <w:ilvl w:val="0"/>
          <w:numId w:val="41"/>
        </w:numPr>
        <w:ind w:left="851" w:hanging="491"/>
        <w:jc w:val="both"/>
      </w:pPr>
      <w:r w:rsidRPr="00C20F45">
        <w:t xml:space="preserve">PILNVAROT SIA “DOBELES NAMSAIMNIEKS” valdes locekli Jāni </w:t>
      </w:r>
      <w:proofErr w:type="spellStart"/>
      <w:r w:rsidRPr="00C20F45">
        <w:t>Audzēviču</w:t>
      </w:r>
      <w:proofErr w:type="spellEnd"/>
      <w:r w:rsidRPr="00C20F45">
        <w:t xml:space="preserve"> viena mēneša laikā no lēmuma pieņemšanas dienas sagatavot un pašvaldības vā</w:t>
      </w:r>
      <w:r>
        <w:t>r</w:t>
      </w:r>
      <w:r w:rsidRPr="00C20F45">
        <w:t xml:space="preserve">dā parakstīt dzīvojamās mājas </w:t>
      </w:r>
      <w:proofErr w:type="spellStart"/>
      <w:r>
        <w:t>Muldavas</w:t>
      </w:r>
      <w:proofErr w:type="spellEnd"/>
      <w:r>
        <w:t xml:space="preserve"> ielā 9</w:t>
      </w:r>
      <w:r w:rsidRPr="00C20F45">
        <w:t xml:space="preserve">, </w:t>
      </w:r>
      <w:r>
        <w:t xml:space="preserve">Dobelē, </w:t>
      </w:r>
      <w:r w:rsidRPr="00C20F45">
        <w:t>Dobeles novadā nodošanas - pieņemšanas aktu.</w:t>
      </w:r>
    </w:p>
    <w:p w14:paraId="196F4708" w14:textId="77777777" w:rsidR="008F3318" w:rsidRDefault="008F3318" w:rsidP="008F3318">
      <w:pPr>
        <w:pStyle w:val="NoSpacing"/>
        <w:spacing w:line="360" w:lineRule="auto"/>
        <w:ind w:left="720"/>
        <w:jc w:val="both"/>
      </w:pPr>
    </w:p>
    <w:p w14:paraId="5D04B13B" w14:textId="77777777" w:rsidR="008F3318" w:rsidRDefault="008F3318" w:rsidP="008F3318">
      <w:pPr>
        <w:spacing w:line="360" w:lineRule="auto"/>
        <w:jc w:val="both"/>
      </w:pPr>
    </w:p>
    <w:p w14:paraId="18100E89" w14:textId="77777777" w:rsidR="008F3318" w:rsidRDefault="008F3318" w:rsidP="008F3318">
      <w:pPr>
        <w:spacing w:line="360" w:lineRule="auto"/>
        <w:jc w:val="both"/>
      </w:pPr>
      <w:r>
        <w:t>Domes priekšsēdētājs</w:t>
      </w:r>
      <w:r>
        <w:tab/>
      </w:r>
      <w:r>
        <w:tab/>
      </w:r>
      <w:r>
        <w:tab/>
      </w:r>
      <w:r>
        <w:tab/>
      </w:r>
      <w:r>
        <w:tab/>
      </w:r>
      <w:r>
        <w:tab/>
      </w:r>
      <w:r>
        <w:tab/>
      </w:r>
      <w:r>
        <w:tab/>
      </w:r>
      <w:r>
        <w:tab/>
      </w:r>
      <w:proofErr w:type="spellStart"/>
      <w:r>
        <w:t>I.Gorskis</w:t>
      </w:r>
      <w:proofErr w:type="spellEnd"/>
    </w:p>
    <w:p w14:paraId="3B0A590A" w14:textId="77777777" w:rsidR="008F3318" w:rsidRDefault="008F3318" w:rsidP="008F3318">
      <w:pPr>
        <w:jc w:val="both"/>
      </w:pPr>
    </w:p>
    <w:p w14:paraId="1706A21D" w14:textId="77777777" w:rsidR="008F3318" w:rsidRDefault="008F3318" w:rsidP="008F3318">
      <w:pPr>
        <w:jc w:val="both"/>
      </w:pPr>
    </w:p>
    <w:p w14:paraId="15B98894" w14:textId="3237AF57" w:rsidR="008F3318" w:rsidRDefault="008F3318" w:rsidP="008F3318">
      <w:pPr>
        <w:ind w:right="-1"/>
        <w:jc w:val="both"/>
      </w:pPr>
      <w:r>
        <w:br w:type="page"/>
      </w:r>
    </w:p>
    <w:p w14:paraId="27A579E2" w14:textId="77777777" w:rsidR="008F3318" w:rsidRPr="0064407C" w:rsidRDefault="008F3318" w:rsidP="008F3318">
      <w:pPr>
        <w:tabs>
          <w:tab w:val="left" w:pos="-24212"/>
        </w:tabs>
        <w:jc w:val="center"/>
        <w:rPr>
          <w:sz w:val="20"/>
          <w:szCs w:val="20"/>
        </w:rPr>
      </w:pPr>
      <w:r w:rsidRPr="00935EBB">
        <w:rPr>
          <w:noProof/>
          <w:sz w:val="20"/>
          <w:szCs w:val="20"/>
        </w:rPr>
        <w:lastRenderedPageBreak/>
        <w:drawing>
          <wp:inline distT="0" distB="0" distL="0" distR="0" wp14:anchorId="42E92751" wp14:editId="059626FF">
            <wp:extent cx="676275" cy="752475"/>
            <wp:effectExtent l="0" t="0" r="9525" b="9525"/>
            <wp:docPr id="286339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419351" w14:textId="77777777" w:rsidR="008F3318" w:rsidRPr="0064407C" w:rsidRDefault="008F3318" w:rsidP="008F3318">
      <w:pPr>
        <w:pStyle w:val="Header"/>
        <w:jc w:val="center"/>
        <w:rPr>
          <w:sz w:val="20"/>
        </w:rPr>
      </w:pPr>
      <w:r w:rsidRPr="0064407C">
        <w:rPr>
          <w:sz w:val="20"/>
        </w:rPr>
        <w:t>LATVIJAS REPUBLIKA</w:t>
      </w:r>
    </w:p>
    <w:p w14:paraId="78BD5773" w14:textId="77777777" w:rsidR="008F3318" w:rsidRPr="0064407C" w:rsidRDefault="008F3318" w:rsidP="008F3318">
      <w:pPr>
        <w:pStyle w:val="Header"/>
        <w:jc w:val="center"/>
        <w:rPr>
          <w:b/>
          <w:sz w:val="32"/>
          <w:szCs w:val="32"/>
        </w:rPr>
      </w:pPr>
      <w:r w:rsidRPr="0064407C">
        <w:rPr>
          <w:b/>
          <w:sz w:val="32"/>
          <w:szCs w:val="32"/>
        </w:rPr>
        <w:t>DOBELES NOVADA DOME</w:t>
      </w:r>
    </w:p>
    <w:p w14:paraId="12D0CC7E" w14:textId="77777777" w:rsidR="008F3318" w:rsidRPr="0064407C" w:rsidRDefault="008F3318" w:rsidP="008F3318">
      <w:pPr>
        <w:pStyle w:val="Header"/>
        <w:jc w:val="center"/>
        <w:rPr>
          <w:sz w:val="16"/>
          <w:szCs w:val="16"/>
        </w:rPr>
      </w:pPr>
      <w:r w:rsidRPr="0064407C">
        <w:rPr>
          <w:sz w:val="16"/>
          <w:szCs w:val="16"/>
        </w:rPr>
        <w:t>Brīvības iela 17, Dobele, Dobeles novads, LV-3701</w:t>
      </w:r>
    </w:p>
    <w:p w14:paraId="6F41BF09" w14:textId="77777777" w:rsidR="008F3318" w:rsidRPr="0064407C" w:rsidRDefault="008F3318" w:rsidP="008F3318">
      <w:pPr>
        <w:pStyle w:val="Header"/>
        <w:pBdr>
          <w:bottom w:val="double" w:sz="6" w:space="1" w:color="auto"/>
        </w:pBdr>
        <w:jc w:val="center"/>
        <w:rPr>
          <w:color w:val="000000"/>
          <w:sz w:val="16"/>
          <w:szCs w:val="16"/>
        </w:rPr>
      </w:pPr>
      <w:r w:rsidRPr="0064407C">
        <w:rPr>
          <w:sz w:val="16"/>
          <w:szCs w:val="16"/>
        </w:rPr>
        <w:t xml:space="preserve">Tālr. 63707269, 63700137, 63720940, e-pasts </w:t>
      </w:r>
      <w:hyperlink r:id="rId47" w:history="1">
        <w:r w:rsidRPr="0064407C">
          <w:rPr>
            <w:rStyle w:val="Hyperlink"/>
            <w:rFonts w:eastAsia="Calibri"/>
            <w:color w:val="000000"/>
            <w:sz w:val="16"/>
            <w:szCs w:val="16"/>
          </w:rPr>
          <w:t>dome@dobele.lv</w:t>
        </w:r>
      </w:hyperlink>
    </w:p>
    <w:p w14:paraId="484A9E20" w14:textId="77777777" w:rsidR="008F3318" w:rsidRPr="0064407C" w:rsidRDefault="008F3318" w:rsidP="008F3318">
      <w:pPr>
        <w:pStyle w:val="Default"/>
        <w:jc w:val="center"/>
        <w:rPr>
          <w:b/>
          <w:bCs/>
        </w:rPr>
      </w:pPr>
    </w:p>
    <w:p w14:paraId="71A11427" w14:textId="77777777" w:rsidR="008F3318" w:rsidRPr="0064407C" w:rsidRDefault="008F3318" w:rsidP="008F3318">
      <w:pPr>
        <w:pStyle w:val="NoSpacing"/>
        <w:jc w:val="center"/>
        <w:rPr>
          <w:b/>
        </w:rPr>
      </w:pPr>
      <w:r w:rsidRPr="0064407C">
        <w:rPr>
          <w:b/>
        </w:rPr>
        <w:t>LĒMUMS</w:t>
      </w:r>
    </w:p>
    <w:p w14:paraId="4B8F16E6" w14:textId="77777777" w:rsidR="008F3318" w:rsidRPr="0064407C" w:rsidRDefault="008F3318" w:rsidP="008F3318">
      <w:pPr>
        <w:pStyle w:val="NoSpacing"/>
        <w:jc w:val="center"/>
        <w:rPr>
          <w:b/>
        </w:rPr>
      </w:pPr>
      <w:r w:rsidRPr="0064407C">
        <w:rPr>
          <w:b/>
        </w:rPr>
        <w:t>Dobelē</w:t>
      </w:r>
    </w:p>
    <w:p w14:paraId="4B6E63C6" w14:textId="77777777" w:rsidR="008F3318" w:rsidRPr="00317571" w:rsidRDefault="008F3318" w:rsidP="008F3318">
      <w:pPr>
        <w:pStyle w:val="NoSpacing"/>
        <w:jc w:val="both"/>
        <w:rPr>
          <w:b/>
          <w:sz w:val="20"/>
          <w:szCs w:val="20"/>
        </w:rPr>
      </w:pPr>
    </w:p>
    <w:p w14:paraId="64F6842F" w14:textId="600645AF" w:rsidR="008F3318" w:rsidRPr="0064407C" w:rsidRDefault="008F3318" w:rsidP="008F3318">
      <w:pPr>
        <w:pStyle w:val="Header"/>
        <w:tabs>
          <w:tab w:val="right" w:pos="9498"/>
        </w:tabs>
        <w:rPr>
          <w:color w:val="000000"/>
        </w:rPr>
      </w:pPr>
      <w:r w:rsidRPr="0064407C">
        <w:rPr>
          <w:b/>
        </w:rPr>
        <w:t>202</w:t>
      </w:r>
      <w:r>
        <w:rPr>
          <w:b/>
        </w:rPr>
        <w:t>4</w:t>
      </w:r>
      <w:r w:rsidRPr="0064407C">
        <w:rPr>
          <w:b/>
        </w:rPr>
        <w:t xml:space="preserve">. gada </w:t>
      </w:r>
      <w:r>
        <w:rPr>
          <w:b/>
        </w:rPr>
        <w:t>29</w:t>
      </w:r>
      <w:r w:rsidRPr="00193EBD">
        <w:rPr>
          <w:b/>
        </w:rPr>
        <w:t>.</w:t>
      </w:r>
      <w:r>
        <w:rPr>
          <w:b/>
        </w:rPr>
        <w:t>maijā</w:t>
      </w:r>
      <w:r w:rsidRPr="00193EBD">
        <w:rPr>
          <w:b/>
        </w:rPr>
        <w:t xml:space="preserve">                                                                                                </w:t>
      </w:r>
      <w:r w:rsidRPr="0064407C">
        <w:rPr>
          <w:b/>
          <w:color w:val="000000"/>
        </w:rPr>
        <w:t>Nr.</w:t>
      </w:r>
      <w:r w:rsidR="00E332C8">
        <w:rPr>
          <w:b/>
          <w:color w:val="000000"/>
        </w:rPr>
        <w:t>185</w:t>
      </w:r>
      <w:r w:rsidRPr="0064407C">
        <w:rPr>
          <w:b/>
          <w:color w:val="000000"/>
        </w:rPr>
        <w:t>/</w:t>
      </w:r>
      <w:r>
        <w:rPr>
          <w:b/>
          <w:color w:val="000000"/>
        </w:rPr>
        <w:t>6</w:t>
      </w:r>
    </w:p>
    <w:p w14:paraId="6039F66F" w14:textId="77777777" w:rsidR="008F3318" w:rsidRPr="001D45F1" w:rsidRDefault="008F3318" w:rsidP="008F3318">
      <w:pPr>
        <w:pStyle w:val="Header"/>
        <w:jc w:val="right"/>
        <w:rPr>
          <w:color w:val="000000"/>
        </w:rPr>
      </w:pPr>
    </w:p>
    <w:p w14:paraId="2AAFE7BA" w14:textId="77777777" w:rsidR="008F3318" w:rsidRDefault="008F3318" w:rsidP="008F3318">
      <w:pPr>
        <w:pStyle w:val="Header"/>
        <w:rPr>
          <w:color w:val="000000"/>
        </w:rPr>
      </w:pPr>
    </w:p>
    <w:p w14:paraId="39599786" w14:textId="77777777" w:rsidR="008F3318" w:rsidRPr="00726ED8" w:rsidRDefault="008F3318" w:rsidP="008F3318">
      <w:pPr>
        <w:pStyle w:val="BodyText"/>
        <w:jc w:val="both"/>
      </w:pPr>
    </w:p>
    <w:p w14:paraId="5A5DFD71" w14:textId="77777777" w:rsidR="008F3318" w:rsidRPr="00B1544A" w:rsidRDefault="008F3318" w:rsidP="008F3318">
      <w:pPr>
        <w:jc w:val="center"/>
        <w:rPr>
          <w:b/>
          <w:u w:val="single"/>
        </w:rPr>
      </w:pPr>
      <w:r w:rsidRPr="00B1544A">
        <w:rPr>
          <w:rFonts w:eastAsia="Lucida Sans Unicode"/>
          <w:b/>
          <w:kern w:val="2"/>
          <w:u w:val="single"/>
        </w:rPr>
        <w:t xml:space="preserve">Par grozījumiem Dobeles novada domes </w:t>
      </w:r>
      <w:r w:rsidRPr="00B1544A">
        <w:rPr>
          <w:b/>
          <w:bCs/>
          <w:u w:val="single"/>
        </w:rPr>
        <w:t xml:space="preserve">2024. gada 25. aprīļa lēmumā Nr.  172/5 “ </w:t>
      </w:r>
      <w:r w:rsidRPr="00B1544A">
        <w:rPr>
          <w:b/>
          <w:u w:val="single"/>
        </w:rPr>
        <w:t>Par bieži sastopamo derīgo izrakteņu ieguves atļaujas smilts atradnē “</w:t>
      </w:r>
      <w:proofErr w:type="spellStart"/>
      <w:r w:rsidRPr="00B1544A">
        <w:rPr>
          <w:b/>
          <w:u w:val="single"/>
        </w:rPr>
        <w:t>Untupji</w:t>
      </w:r>
      <w:proofErr w:type="spellEnd"/>
      <w:r w:rsidRPr="00B1544A">
        <w:rPr>
          <w:b/>
          <w:u w:val="single"/>
        </w:rPr>
        <w:t>”,</w:t>
      </w:r>
    </w:p>
    <w:p w14:paraId="62D0AD05" w14:textId="77777777" w:rsidR="008F3318" w:rsidRPr="00B1544A" w:rsidRDefault="008F3318" w:rsidP="008F3318">
      <w:pPr>
        <w:jc w:val="center"/>
        <w:rPr>
          <w:b/>
          <w:u w:val="single"/>
        </w:rPr>
      </w:pPr>
      <w:r w:rsidRPr="00B1544A">
        <w:rPr>
          <w:b/>
          <w:u w:val="single"/>
        </w:rPr>
        <w:t xml:space="preserve"> Vītiņu pagastā, Dobeles novadā izsniegšanu”</w:t>
      </w:r>
    </w:p>
    <w:p w14:paraId="7A8A71E7" w14:textId="77777777" w:rsidR="008F3318" w:rsidRPr="00E4483B" w:rsidRDefault="008F3318" w:rsidP="008F3318">
      <w:pPr>
        <w:jc w:val="center"/>
      </w:pPr>
    </w:p>
    <w:p w14:paraId="2C40A9FF" w14:textId="77777777" w:rsidR="008F3318" w:rsidRDefault="008F3318" w:rsidP="008F3318">
      <w:pPr>
        <w:ind w:firstLine="720"/>
        <w:jc w:val="both"/>
        <w:textAlignment w:val="baseline"/>
      </w:pPr>
    </w:p>
    <w:p w14:paraId="47C677E0" w14:textId="77777777" w:rsidR="008F3318" w:rsidRPr="00720C08" w:rsidRDefault="008F3318" w:rsidP="008F3318">
      <w:pPr>
        <w:ind w:firstLine="720"/>
        <w:jc w:val="both"/>
      </w:pPr>
      <w:r w:rsidRPr="00720C08">
        <w:rPr>
          <w:color w:val="000000"/>
        </w:rPr>
        <w:t>Dobeles novada dome 202</w:t>
      </w:r>
      <w:r>
        <w:rPr>
          <w:color w:val="000000"/>
        </w:rPr>
        <w:t>4</w:t>
      </w:r>
      <w:r w:rsidRPr="00720C08">
        <w:rPr>
          <w:color w:val="000000"/>
        </w:rPr>
        <w:t>. gada 2</w:t>
      </w:r>
      <w:r>
        <w:rPr>
          <w:color w:val="000000"/>
        </w:rPr>
        <w:t>5</w:t>
      </w:r>
      <w:r w:rsidRPr="00720C08">
        <w:rPr>
          <w:color w:val="000000"/>
        </w:rPr>
        <w:t>. </w:t>
      </w:r>
      <w:r>
        <w:rPr>
          <w:color w:val="000000"/>
        </w:rPr>
        <w:t>aprīlī</w:t>
      </w:r>
      <w:r w:rsidRPr="00720C08">
        <w:rPr>
          <w:color w:val="000000"/>
        </w:rPr>
        <w:t xml:space="preserve"> pieņēma lēmumu Nr.</w:t>
      </w:r>
      <w:r>
        <w:rPr>
          <w:color w:val="000000"/>
        </w:rPr>
        <w:t>172</w:t>
      </w:r>
      <w:r w:rsidRPr="00720C08">
        <w:rPr>
          <w:color w:val="000000"/>
        </w:rPr>
        <w:t>/</w:t>
      </w:r>
      <w:r>
        <w:rPr>
          <w:color w:val="000000"/>
        </w:rPr>
        <w:t>5</w:t>
      </w:r>
      <w:r w:rsidRPr="00720C08">
        <w:rPr>
          <w:color w:val="000000"/>
        </w:rPr>
        <w:t xml:space="preserve"> “</w:t>
      </w:r>
      <w:r w:rsidRPr="00720C08">
        <w:t>Par bieži sastopamo derīgo izrakteņu ieguves atļaujas smilts atradnē “</w:t>
      </w:r>
      <w:proofErr w:type="spellStart"/>
      <w:r w:rsidRPr="00720C08">
        <w:t>Untupji</w:t>
      </w:r>
      <w:proofErr w:type="spellEnd"/>
      <w:r w:rsidRPr="00720C08">
        <w:t>”, Vītiņu pagastā, Dobeles novadā izsniegšanu</w:t>
      </w:r>
      <w:r w:rsidRPr="00720C08">
        <w:rPr>
          <w:lang w:eastAsia="en-GB"/>
        </w:rPr>
        <w:t>” (turpmāk – lēmums)</w:t>
      </w:r>
      <w:r>
        <w:rPr>
          <w:lang w:eastAsia="en-GB"/>
        </w:rPr>
        <w:t>.</w:t>
      </w:r>
    </w:p>
    <w:p w14:paraId="23F196DB" w14:textId="77777777" w:rsidR="008F3318" w:rsidRDefault="008F3318" w:rsidP="008F3318">
      <w:pPr>
        <w:ind w:firstLine="720"/>
        <w:jc w:val="both"/>
        <w:textAlignment w:val="baseline"/>
      </w:pPr>
      <w:r>
        <w:t xml:space="preserve">2024. gada 14. maijā </w:t>
      </w:r>
      <w:r w:rsidRPr="00E4483B">
        <w:t>AS “Latvijas valsts meži”</w:t>
      </w:r>
      <w:r>
        <w:t xml:space="preserve"> iesniedza Dobeles novada pašvaldībā </w:t>
      </w:r>
      <w:r w:rsidRPr="00E4483B">
        <w:t xml:space="preserve">Valsts vides dienesta </w:t>
      </w:r>
      <w:r>
        <w:t>2024.gada 22.marta   derīgo izrakteņu (izņemot pazemes ūdeņus) atradnes pasi derīgo izrakteņu atradnē “</w:t>
      </w:r>
      <w:proofErr w:type="spellStart"/>
      <w:r>
        <w:t>Untupji</w:t>
      </w:r>
      <w:proofErr w:type="spellEnd"/>
      <w:r>
        <w:t xml:space="preserve">”. 2014.gadā </w:t>
      </w:r>
      <w:r w:rsidRPr="00E4483B">
        <w:t>Auces novada pašvaldība</w:t>
      </w:r>
      <w:r>
        <w:t>s</w:t>
      </w:r>
      <w:r w:rsidRPr="00E4483B">
        <w:t xml:space="preserve"> izsnieg</w:t>
      </w:r>
      <w:r>
        <w:t>tā</w:t>
      </w:r>
      <w:r w:rsidRPr="00E4483B">
        <w:t xml:space="preserve"> bieži sastopamo derīgo izrakteņu ieguves atļauju Nr.2 derīgo izrakteņu atradnē “</w:t>
      </w:r>
      <w:proofErr w:type="spellStart"/>
      <w:r w:rsidRPr="00E4483B">
        <w:t>Untupji</w:t>
      </w:r>
      <w:proofErr w:type="spellEnd"/>
      <w:r w:rsidRPr="00E4483B">
        <w:t>”</w:t>
      </w:r>
      <w:r>
        <w:t xml:space="preserve"> tika izsniegta</w:t>
      </w:r>
      <w:r w:rsidRPr="00E4483B">
        <w:t xml:space="preserve"> smilts ieguvei</w:t>
      </w:r>
      <w:r>
        <w:t xml:space="preserve">. Ņemot vērā, ka </w:t>
      </w:r>
      <w:r w:rsidRPr="00E4483B">
        <w:t>Valsts vides dienesta 2024.</w:t>
      </w:r>
      <w:r>
        <w:t xml:space="preserve"> </w:t>
      </w:r>
      <w:r w:rsidRPr="00E4483B">
        <w:t>gada 22.</w:t>
      </w:r>
      <w:r>
        <w:t xml:space="preserve"> </w:t>
      </w:r>
      <w:r w:rsidRPr="00E4483B">
        <w:t>martā izdota</w:t>
      </w:r>
      <w:r>
        <w:t>jā</w:t>
      </w:r>
      <w:r w:rsidRPr="00E4483B">
        <w:t xml:space="preserve"> derīgo izrakteņu ieguves limit</w:t>
      </w:r>
      <w:r>
        <w:t>ā</w:t>
      </w:r>
      <w:r w:rsidRPr="00E4483B">
        <w:t xml:space="preserve"> </w:t>
      </w:r>
      <w:r>
        <w:t>papildināts derīgo izrakteņu veids ar mālsmilti, un pases derīguma termiņš noteikts līdz 2049. gada 21. martam, nepieciešams veikt grozījumus lēmumā.</w:t>
      </w:r>
    </w:p>
    <w:p w14:paraId="0635182B" w14:textId="766EDB08" w:rsidR="008F3318" w:rsidRDefault="008F3318" w:rsidP="008F3318">
      <w:pPr>
        <w:jc w:val="both"/>
        <w:textAlignment w:val="baseline"/>
      </w:pPr>
      <w:r w:rsidRPr="00E4483B">
        <w:t>Pamatojoties uz iepriekš minēto</w:t>
      </w:r>
      <w:r>
        <w:t xml:space="preserve">, </w:t>
      </w:r>
      <w:r w:rsidR="00E16F9B">
        <w:t xml:space="preserve">atklāti balsojot: </w:t>
      </w:r>
      <w:r w:rsidR="00E16F9B" w:rsidRPr="00534F33">
        <w:t xml:space="preserve">PAR - </w:t>
      </w:r>
      <w:r w:rsidR="00E16F9B">
        <w:t>14</w:t>
      </w:r>
      <w:r w:rsidR="00E16F9B" w:rsidRPr="00534F33">
        <w:t xml:space="preserve"> (</w:t>
      </w:r>
      <w:r w:rsidR="00E16F9B">
        <w:t xml:space="preserve">Kristīne Briede, </w:t>
      </w:r>
      <w:r w:rsidR="00E16F9B" w:rsidRPr="00534F33">
        <w:rPr>
          <w:bCs/>
          <w:lang w:eastAsia="et-EE"/>
        </w:rPr>
        <w:t>Sarmīte Dude</w:t>
      </w:r>
      <w:r w:rsidR="00E16F9B">
        <w:rPr>
          <w:bCs/>
          <w:lang w:eastAsia="et-EE"/>
        </w:rPr>
        <w:t>,</w:t>
      </w:r>
      <w:r w:rsidR="00E16F9B" w:rsidRPr="00534F33">
        <w:rPr>
          <w:bCs/>
          <w:lang w:eastAsia="et-EE"/>
        </w:rPr>
        <w:t xml:space="preserve"> Māris Feldmanis, Ivars </w:t>
      </w:r>
      <w:proofErr w:type="spellStart"/>
      <w:r w:rsidR="00E16F9B" w:rsidRPr="00534F33">
        <w:rPr>
          <w:bCs/>
          <w:lang w:eastAsia="et-EE"/>
        </w:rPr>
        <w:t>Gorskis</w:t>
      </w:r>
      <w:proofErr w:type="spellEnd"/>
      <w:r w:rsidR="00E16F9B" w:rsidRPr="00534F33">
        <w:rPr>
          <w:bCs/>
          <w:lang w:eastAsia="et-EE"/>
        </w:rPr>
        <w:t>, Gints Kaminskis</w:t>
      </w:r>
      <w:r w:rsidR="00E16F9B">
        <w:rPr>
          <w:bCs/>
          <w:lang w:eastAsia="et-EE"/>
        </w:rPr>
        <w:t>,</w:t>
      </w:r>
      <w:r w:rsidR="00E16F9B" w:rsidRPr="00534F33">
        <w:rPr>
          <w:bCs/>
          <w:lang w:eastAsia="et-EE"/>
        </w:rPr>
        <w:t xml:space="preserve"> Edgars Laimiņš, Ainārs Meiers</w:t>
      </w:r>
      <w:r w:rsidR="00E16F9B">
        <w:rPr>
          <w:bCs/>
          <w:lang w:eastAsia="et-EE"/>
        </w:rPr>
        <w:t>,</w:t>
      </w:r>
      <w:r w:rsidR="00E16F9B" w:rsidRPr="00534F33">
        <w:rPr>
          <w:bCs/>
          <w:lang w:eastAsia="et-EE"/>
        </w:rPr>
        <w:t xml:space="preserve"> Sanita </w:t>
      </w:r>
      <w:proofErr w:type="spellStart"/>
      <w:r w:rsidR="00E16F9B" w:rsidRPr="00534F33">
        <w:rPr>
          <w:bCs/>
          <w:lang w:eastAsia="et-EE"/>
        </w:rPr>
        <w:t>Olševska</w:t>
      </w:r>
      <w:proofErr w:type="spellEnd"/>
      <w:r w:rsidR="00E16F9B" w:rsidRPr="00534F33">
        <w:rPr>
          <w:bCs/>
          <w:lang w:eastAsia="et-EE"/>
        </w:rPr>
        <w:t xml:space="preserve">, </w:t>
      </w:r>
      <w:r w:rsidR="00E16F9B">
        <w:rPr>
          <w:bCs/>
          <w:lang w:eastAsia="et-EE"/>
        </w:rPr>
        <w:t xml:space="preserve">Andris </w:t>
      </w:r>
      <w:proofErr w:type="spellStart"/>
      <w:r w:rsidR="00E16F9B">
        <w:rPr>
          <w:bCs/>
          <w:lang w:eastAsia="et-EE"/>
        </w:rPr>
        <w:t>Podvinskis</w:t>
      </w:r>
      <w:proofErr w:type="spellEnd"/>
      <w:r w:rsidR="00E16F9B">
        <w:rPr>
          <w:bCs/>
          <w:lang w:eastAsia="et-EE"/>
        </w:rPr>
        <w:t xml:space="preserve">, </w:t>
      </w:r>
      <w:r w:rsidR="00E16F9B" w:rsidRPr="00534F33">
        <w:rPr>
          <w:bCs/>
          <w:lang w:eastAsia="et-EE"/>
        </w:rPr>
        <w:t>Viesturs Reinfelds</w:t>
      </w:r>
      <w:r w:rsidR="00E16F9B">
        <w:rPr>
          <w:bCs/>
          <w:lang w:eastAsia="et-EE"/>
        </w:rPr>
        <w:t>,</w:t>
      </w:r>
      <w:r w:rsidR="00E16F9B" w:rsidRPr="00534F33">
        <w:rPr>
          <w:bCs/>
          <w:lang w:eastAsia="et-EE"/>
        </w:rPr>
        <w:t xml:space="preserve"> Dace Reinika, Guntis </w:t>
      </w:r>
      <w:proofErr w:type="spellStart"/>
      <w:r w:rsidR="00E16F9B" w:rsidRPr="00534F33">
        <w:rPr>
          <w:bCs/>
          <w:lang w:eastAsia="et-EE"/>
        </w:rPr>
        <w:t>Safranovičs</w:t>
      </w:r>
      <w:proofErr w:type="spellEnd"/>
      <w:r w:rsidR="00E16F9B" w:rsidRPr="00534F33">
        <w:rPr>
          <w:bCs/>
          <w:lang w:eastAsia="et-EE"/>
        </w:rPr>
        <w:t>,</w:t>
      </w:r>
      <w:r w:rsidR="00E16F9B" w:rsidRPr="00D71CFB">
        <w:rPr>
          <w:bCs/>
          <w:lang w:eastAsia="et-EE"/>
        </w:rPr>
        <w:t xml:space="preserve"> </w:t>
      </w:r>
      <w:r w:rsidR="00E16F9B" w:rsidRPr="00534F33">
        <w:rPr>
          <w:bCs/>
          <w:lang w:eastAsia="et-EE"/>
        </w:rPr>
        <w:t xml:space="preserve">Ivars Stanga, Indra </w:t>
      </w:r>
      <w:proofErr w:type="spellStart"/>
      <w:r w:rsidR="00E16F9B" w:rsidRPr="00534F33">
        <w:rPr>
          <w:bCs/>
          <w:lang w:eastAsia="et-EE"/>
        </w:rPr>
        <w:t>Špela</w:t>
      </w:r>
      <w:proofErr w:type="spellEnd"/>
      <w:r w:rsidR="00E16F9B" w:rsidRPr="00534F33">
        <w:rPr>
          <w:bCs/>
          <w:lang w:eastAsia="et-EE"/>
        </w:rPr>
        <w:t xml:space="preserve">), </w:t>
      </w:r>
      <w:r w:rsidR="00E16F9B" w:rsidRPr="00534F33">
        <w:t xml:space="preserve">PRET – nav, ATTURAS – </w:t>
      </w:r>
      <w:r w:rsidR="00E16F9B">
        <w:t>nav</w:t>
      </w:r>
      <w:r w:rsidR="00E16F9B" w:rsidRPr="00534F33">
        <w:t>,</w:t>
      </w:r>
      <w:r w:rsidR="00E16F9B">
        <w:t xml:space="preserve"> </w:t>
      </w:r>
      <w:r w:rsidRPr="009A1304">
        <w:t>Dobeles novada dome NOLEMJ:</w:t>
      </w:r>
    </w:p>
    <w:p w14:paraId="3DECDD79" w14:textId="77777777" w:rsidR="008F3318" w:rsidRDefault="008F3318" w:rsidP="008F3318">
      <w:pPr>
        <w:jc w:val="both"/>
        <w:textAlignment w:val="baseline"/>
      </w:pPr>
    </w:p>
    <w:p w14:paraId="42F9391B" w14:textId="77777777" w:rsidR="008F3318" w:rsidRPr="00B1544A" w:rsidRDefault="008F3318" w:rsidP="008F3318">
      <w:pPr>
        <w:jc w:val="both"/>
        <w:textAlignment w:val="baseline"/>
      </w:pPr>
      <w:r w:rsidRPr="00B1544A">
        <w:t>Izdarīt Dobeles novada dome</w:t>
      </w:r>
      <w:r>
        <w:t>s</w:t>
      </w:r>
      <w:r w:rsidRPr="00B1544A">
        <w:t xml:space="preserve"> 2024. gada 25. aprīlī pieņ</w:t>
      </w:r>
      <w:r>
        <w:t>e</w:t>
      </w:r>
      <w:r w:rsidRPr="00B1544A">
        <w:t>m</w:t>
      </w:r>
      <w:r>
        <w:t>t</w:t>
      </w:r>
      <w:r w:rsidRPr="00B1544A">
        <w:t>a</w:t>
      </w:r>
      <w:r>
        <w:t>jā</w:t>
      </w:r>
      <w:r w:rsidRPr="00B1544A">
        <w:t xml:space="preserve"> lēmumā Nr.172/5 “Par bieži sastopamo derīgo izrakteņu ieguves atļaujas smilts atradnē “</w:t>
      </w:r>
      <w:proofErr w:type="spellStart"/>
      <w:r w:rsidRPr="00B1544A">
        <w:t>Untupji</w:t>
      </w:r>
      <w:proofErr w:type="spellEnd"/>
      <w:r w:rsidRPr="00B1544A">
        <w:t>”, Vītiņu pagastā, Dobeles novadā izsniegšanu</w:t>
      </w:r>
      <w:r w:rsidRPr="00B1544A">
        <w:rPr>
          <w:lang w:eastAsia="en-GB"/>
        </w:rPr>
        <w:t xml:space="preserve">” šādus grozījumus: </w:t>
      </w:r>
    </w:p>
    <w:p w14:paraId="6E10ABF4" w14:textId="77777777" w:rsidR="008F3318" w:rsidRDefault="008F3318" w:rsidP="008F3318">
      <w:pPr>
        <w:ind w:firstLine="720"/>
        <w:jc w:val="both"/>
        <w:textAlignment w:val="baseline"/>
      </w:pPr>
    </w:p>
    <w:p w14:paraId="10A1A61B" w14:textId="77777777" w:rsidR="008F3318" w:rsidRPr="00E25FED" w:rsidRDefault="008F3318">
      <w:pPr>
        <w:numPr>
          <w:ilvl w:val="0"/>
          <w:numId w:val="30"/>
        </w:numPr>
        <w:spacing w:line="276" w:lineRule="auto"/>
        <w:jc w:val="both"/>
        <w:textAlignment w:val="baseline"/>
      </w:pPr>
      <w:r w:rsidRPr="00E25FED">
        <w:t>Aizstāt lēmuma nosaukumā vārdu</w:t>
      </w:r>
      <w:r>
        <w:t>s</w:t>
      </w:r>
      <w:r w:rsidRPr="00E25FED">
        <w:t xml:space="preserve"> “smilts atradnē “</w:t>
      </w:r>
      <w:proofErr w:type="spellStart"/>
      <w:r w:rsidRPr="00E25FED">
        <w:t>Untupji</w:t>
      </w:r>
      <w:proofErr w:type="spellEnd"/>
      <w:r w:rsidRPr="00E25FED">
        <w:t>” ar vārdiem “smilts un mālsmilts atradnē “</w:t>
      </w:r>
      <w:proofErr w:type="spellStart"/>
      <w:r w:rsidRPr="00E25FED">
        <w:t>Untupji</w:t>
      </w:r>
      <w:proofErr w:type="spellEnd"/>
      <w:r w:rsidRPr="00E25FED">
        <w:t xml:space="preserve">” 2014.gada </w:t>
      </w:r>
      <w:proofErr w:type="spellStart"/>
      <w:r w:rsidRPr="00E25FED">
        <w:t>papildizpētes</w:t>
      </w:r>
      <w:proofErr w:type="spellEnd"/>
      <w:r w:rsidRPr="00E25FED">
        <w:t xml:space="preserve"> iecirknis”.</w:t>
      </w:r>
    </w:p>
    <w:p w14:paraId="246E1408" w14:textId="77777777" w:rsidR="008F3318" w:rsidRDefault="008F3318">
      <w:pPr>
        <w:numPr>
          <w:ilvl w:val="0"/>
          <w:numId w:val="30"/>
        </w:numPr>
        <w:spacing w:line="276" w:lineRule="auto"/>
        <w:jc w:val="both"/>
        <w:textAlignment w:val="baseline"/>
      </w:pPr>
      <w:r w:rsidRPr="00E842D1">
        <w:t>Aizstāt lēmuma aprakstošās daļas piektajā, septītajā un astotajā rindkopā vārdu</w:t>
      </w:r>
      <w:r>
        <w:t>s</w:t>
      </w:r>
      <w:r w:rsidRPr="00E842D1">
        <w:t xml:space="preserve"> </w:t>
      </w:r>
      <w:r w:rsidRPr="00E25FED">
        <w:t>“smilts atradnē “</w:t>
      </w:r>
      <w:proofErr w:type="spellStart"/>
      <w:r w:rsidRPr="00E25FED">
        <w:t>Untupji</w:t>
      </w:r>
      <w:proofErr w:type="spellEnd"/>
      <w:r w:rsidRPr="00E25FED">
        <w:t>” ar vārdiem “smilts un mālsmilts atradnē “</w:t>
      </w:r>
      <w:proofErr w:type="spellStart"/>
      <w:r w:rsidRPr="00E25FED">
        <w:t>Untupji</w:t>
      </w:r>
      <w:proofErr w:type="spellEnd"/>
      <w:r w:rsidRPr="00E25FED">
        <w:t xml:space="preserve">” 2014.gada </w:t>
      </w:r>
      <w:proofErr w:type="spellStart"/>
      <w:r w:rsidRPr="00E25FED">
        <w:t>papildizpētes</w:t>
      </w:r>
      <w:proofErr w:type="spellEnd"/>
      <w:r w:rsidRPr="00E25FED">
        <w:t xml:space="preserve"> iecirknis”</w:t>
      </w:r>
      <w:r w:rsidRPr="00E842D1">
        <w:t>.</w:t>
      </w:r>
    </w:p>
    <w:p w14:paraId="2E032F8E" w14:textId="77777777" w:rsidR="008F3318" w:rsidRPr="00E842D1" w:rsidRDefault="008F3318">
      <w:pPr>
        <w:numPr>
          <w:ilvl w:val="0"/>
          <w:numId w:val="30"/>
        </w:numPr>
        <w:spacing w:line="276" w:lineRule="auto"/>
        <w:jc w:val="both"/>
        <w:textAlignment w:val="baseline"/>
      </w:pPr>
      <w:r>
        <w:t>Aizstāt lēmuma aprakstošās daļas sestajā rindkopā vārdu “</w:t>
      </w:r>
      <w:r w:rsidRPr="00EA3A7F">
        <w:t>“</w:t>
      </w:r>
      <w:proofErr w:type="spellStart"/>
      <w:r w:rsidRPr="00EA3A7F">
        <w:t>Untupji</w:t>
      </w:r>
      <w:proofErr w:type="spellEnd"/>
      <w:r w:rsidRPr="00EA3A7F">
        <w:t>”</w:t>
      </w:r>
      <w:r>
        <w:t xml:space="preserve"> ar vārdiem ““</w:t>
      </w:r>
      <w:proofErr w:type="spellStart"/>
      <w:r>
        <w:t>Untupji</w:t>
      </w:r>
      <w:proofErr w:type="spellEnd"/>
      <w:r>
        <w:t xml:space="preserve">” 2014.gada </w:t>
      </w:r>
      <w:proofErr w:type="spellStart"/>
      <w:r>
        <w:t>papildizpētes</w:t>
      </w:r>
      <w:proofErr w:type="spellEnd"/>
      <w:r>
        <w:t xml:space="preserve"> iecirknis”.</w:t>
      </w:r>
    </w:p>
    <w:p w14:paraId="4B441A59" w14:textId="77777777" w:rsidR="008F3318" w:rsidRPr="00E842D1" w:rsidRDefault="008F3318">
      <w:pPr>
        <w:numPr>
          <w:ilvl w:val="0"/>
          <w:numId w:val="30"/>
        </w:numPr>
        <w:spacing w:line="276" w:lineRule="auto"/>
        <w:jc w:val="both"/>
        <w:textAlignment w:val="baseline"/>
      </w:pPr>
      <w:r w:rsidRPr="00E842D1">
        <w:t>Aizstāt lēmuma aprakstošās daļas devītajā rindkopā vārdus “</w:t>
      </w:r>
      <w:r w:rsidRPr="00830690">
        <w:t>“</w:t>
      </w:r>
      <w:proofErr w:type="spellStart"/>
      <w:r w:rsidRPr="00830690">
        <w:t>Untupji</w:t>
      </w:r>
      <w:proofErr w:type="spellEnd"/>
      <w:r w:rsidRPr="00830690">
        <w:t>” pase derīga līdz</w:t>
      </w:r>
      <w:r w:rsidRPr="00E34D46">
        <w:t xml:space="preserve"> </w:t>
      </w:r>
      <w:r w:rsidRPr="00E842D1">
        <w:t xml:space="preserve">2039. gada 27.maijam” ar vārdiem </w:t>
      </w:r>
      <w:r>
        <w:t>“</w:t>
      </w:r>
      <w:r w:rsidRPr="00830690">
        <w:t>“</w:t>
      </w:r>
      <w:proofErr w:type="spellStart"/>
      <w:r w:rsidRPr="00830690">
        <w:t>Untupji</w:t>
      </w:r>
      <w:proofErr w:type="spellEnd"/>
      <w:r w:rsidRPr="00830690">
        <w:t xml:space="preserve">” </w:t>
      </w:r>
      <w:r>
        <w:t xml:space="preserve">2014.gada </w:t>
      </w:r>
      <w:proofErr w:type="spellStart"/>
      <w:r>
        <w:t>papildizpētes</w:t>
      </w:r>
      <w:proofErr w:type="spellEnd"/>
      <w:r>
        <w:t xml:space="preserve"> iecirknis </w:t>
      </w:r>
      <w:r w:rsidRPr="00830690">
        <w:t>pase derīga līdz</w:t>
      </w:r>
      <w:r w:rsidRPr="00E34D46">
        <w:t xml:space="preserve"> </w:t>
      </w:r>
      <w:r w:rsidRPr="00E842D1">
        <w:t>2049. gada 21. martam”.</w:t>
      </w:r>
    </w:p>
    <w:p w14:paraId="0EB3B847" w14:textId="77777777" w:rsidR="008F3318" w:rsidRDefault="008F3318">
      <w:pPr>
        <w:numPr>
          <w:ilvl w:val="0"/>
          <w:numId w:val="30"/>
        </w:numPr>
        <w:spacing w:line="276" w:lineRule="auto"/>
        <w:jc w:val="both"/>
        <w:textAlignment w:val="baseline"/>
      </w:pPr>
      <w:r w:rsidRPr="00E842D1">
        <w:lastRenderedPageBreak/>
        <w:t>Aizstāt lēmuma 1.punktā vārdu</w:t>
      </w:r>
      <w:r>
        <w:t>s</w:t>
      </w:r>
      <w:r w:rsidRPr="00E842D1">
        <w:t xml:space="preserve"> “smilts</w:t>
      </w:r>
      <w:r>
        <w:t xml:space="preserve"> ieguvei derīgo izrakteņu atradnē “</w:t>
      </w:r>
      <w:proofErr w:type="spellStart"/>
      <w:r>
        <w:t>Untupji</w:t>
      </w:r>
      <w:proofErr w:type="spellEnd"/>
      <w:r>
        <w:t xml:space="preserve">” </w:t>
      </w:r>
      <w:r w:rsidRPr="00E842D1">
        <w:t xml:space="preserve"> ar vārdiem “smilts un mālsmilts</w:t>
      </w:r>
      <w:r>
        <w:t xml:space="preserve"> ieguvei derīgo izrakteņu atradnē ‘</w:t>
      </w:r>
      <w:proofErr w:type="spellStart"/>
      <w:r>
        <w:t>Untupji</w:t>
      </w:r>
      <w:proofErr w:type="spellEnd"/>
      <w:r>
        <w:t xml:space="preserve">” 2014.gada </w:t>
      </w:r>
      <w:proofErr w:type="spellStart"/>
      <w:r>
        <w:t>papildizpētes</w:t>
      </w:r>
      <w:proofErr w:type="spellEnd"/>
      <w:r>
        <w:t xml:space="preserve"> iecirknis</w:t>
      </w:r>
      <w:r w:rsidRPr="00E842D1">
        <w:t>”.</w:t>
      </w:r>
    </w:p>
    <w:p w14:paraId="1FB13D82" w14:textId="77777777" w:rsidR="008F3318" w:rsidRPr="00E842D1" w:rsidRDefault="008F3318">
      <w:pPr>
        <w:numPr>
          <w:ilvl w:val="0"/>
          <w:numId w:val="30"/>
        </w:numPr>
        <w:spacing w:line="276" w:lineRule="auto"/>
        <w:jc w:val="both"/>
        <w:textAlignment w:val="baseline"/>
      </w:pPr>
      <w:r>
        <w:t>Aizstāt lēmuma 2.punktā vārdu “</w:t>
      </w:r>
      <w:proofErr w:type="spellStart"/>
      <w:r>
        <w:t>Untupji</w:t>
      </w:r>
      <w:proofErr w:type="spellEnd"/>
      <w:r>
        <w:t>” ar vārdiem “</w:t>
      </w:r>
      <w:proofErr w:type="spellStart"/>
      <w:r>
        <w:t>Untupji</w:t>
      </w:r>
      <w:proofErr w:type="spellEnd"/>
      <w:r>
        <w:t xml:space="preserve">” 2014.gada </w:t>
      </w:r>
      <w:proofErr w:type="spellStart"/>
      <w:r>
        <w:t>papildizpētes</w:t>
      </w:r>
      <w:proofErr w:type="spellEnd"/>
      <w:r>
        <w:t xml:space="preserve"> iecirknis”.</w:t>
      </w:r>
    </w:p>
    <w:p w14:paraId="6D91632A" w14:textId="77777777" w:rsidR="008F3318" w:rsidRDefault="008F3318" w:rsidP="008F3318">
      <w:pPr>
        <w:ind w:firstLine="720"/>
        <w:jc w:val="both"/>
        <w:textAlignment w:val="baseline"/>
      </w:pPr>
    </w:p>
    <w:p w14:paraId="7D963246" w14:textId="77777777" w:rsidR="008F3318" w:rsidRDefault="008F3318" w:rsidP="008F3318">
      <w:pPr>
        <w:spacing w:line="276" w:lineRule="auto"/>
        <w:ind w:firstLine="720"/>
        <w:jc w:val="both"/>
        <w:textAlignment w:val="baseline"/>
      </w:pPr>
    </w:p>
    <w:p w14:paraId="0613968D" w14:textId="77777777" w:rsidR="008F3318" w:rsidRDefault="008F3318" w:rsidP="008F3318">
      <w:pPr>
        <w:spacing w:line="254" w:lineRule="auto"/>
      </w:pPr>
      <w:r w:rsidRPr="00D049D2">
        <w:t>Domes priekšsēdētājs</w:t>
      </w:r>
      <w:r w:rsidRPr="00D049D2">
        <w:tab/>
        <w:t xml:space="preserve"> </w:t>
      </w:r>
      <w:r w:rsidRPr="00D049D2">
        <w:tab/>
      </w:r>
      <w:r w:rsidRPr="00D049D2">
        <w:tab/>
        <w:t xml:space="preserve">          </w:t>
      </w:r>
      <w:r w:rsidRPr="00D049D2">
        <w:tab/>
      </w:r>
      <w:r w:rsidRPr="00D049D2">
        <w:tab/>
        <w:t xml:space="preserve">                  </w:t>
      </w:r>
      <w:r w:rsidRPr="00D049D2">
        <w:tab/>
      </w:r>
      <w:r w:rsidRPr="00D049D2">
        <w:tab/>
        <w:t xml:space="preserve">      </w:t>
      </w:r>
      <w:proofErr w:type="spellStart"/>
      <w:r w:rsidRPr="00D049D2">
        <w:t>I.Gorskis</w:t>
      </w:r>
      <w:proofErr w:type="spellEnd"/>
    </w:p>
    <w:p w14:paraId="48AFA924" w14:textId="7FEBB212" w:rsidR="00E332C8" w:rsidRDefault="00E332C8" w:rsidP="008F3318">
      <w:pPr>
        <w:spacing w:line="254" w:lineRule="auto"/>
      </w:pPr>
      <w:r>
        <w:br w:type="page"/>
      </w:r>
    </w:p>
    <w:p w14:paraId="1A4D63F7" w14:textId="77777777" w:rsidR="008F3318" w:rsidRPr="00224E0E" w:rsidRDefault="008F3318" w:rsidP="008F3318">
      <w:pPr>
        <w:tabs>
          <w:tab w:val="left" w:pos="-24212"/>
        </w:tabs>
        <w:jc w:val="center"/>
        <w:rPr>
          <w:sz w:val="20"/>
          <w:szCs w:val="20"/>
        </w:rPr>
      </w:pPr>
      <w:r w:rsidRPr="00224E0E">
        <w:rPr>
          <w:noProof/>
          <w:sz w:val="20"/>
          <w:szCs w:val="20"/>
        </w:rPr>
        <w:lastRenderedPageBreak/>
        <w:drawing>
          <wp:inline distT="0" distB="0" distL="0" distR="0" wp14:anchorId="6C62AC92" wp14:editId="20835620">
            <wp:extent cx="676275" cy="752475"/>
            <wp:effectExtent l="0" t="0" r="9525" b="9525"/>
            <wp:docPr id="3449592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600CB94" w14:textId="77777777" w:rsidR="008F3318" w:rsidRPr="00224E0E" w:rsidRDefault="008F3318" w:rsidP="008F3318">
      <w:pPr>
        <w:tabs>
          <w:tab w:val="center" w:pos="4153"/>
          <w:tab w:val="right" w:pos="8306"/>
        </w:tabs>
        <w:jc w:val="center"/>
        <w:rPr>
          <w:sz w:val="20"/>
        </w:rPr>
      </w:pPr>
      <w:r w:rsidRPr="00224E0E">
        <w:rPr>
          <w:sz w:val="20"/>
        </w:rPr>
        <w:t>LATVIJAS REPUBLIKA</w:t>
      </w:r>
    </w:p>
    <w:p w14:paraId="078EC63C" w14:textId="77777777" w:rsidR="008F3318" w:rsidRPr="00224E0E" w:rsidRDefault="008F3318" w:rsidP="008F3318">
      <w:pPr>
        <w:tabs>
          <w:tab w:val="center" w:pos="4153"/>
          <w:tab w:val="right" w:pos="8306"/>
        </w:tabs>
        <w:jc w:val="center"/>
        <w:rPr>
          <w:b/>
          <w:sz w:val="32"/>
          <w:szCs w:val="32"/>
        </w:rPr>
      </w:pPr>
      <w:r w:rsidRPr="00224E0E">
        <w:rPr>
          <w:b/>
          <w:sz w:val="32"/>
          <w:szCs w:val="32"/>
        </w:rPr>
        <w:t>DOBELES NOVADA DOME</w:t>
      </w:r>
    </w:p>
    <w:p w14:paraId="0B579AA1" w14:textId="77777777" w:rsidR="008F3318" w:rsidRPr="00224E0E" w:rsidRDefault="008F3318" w:rsidP="008F3318">
      <w:pPr>
        <w:tabs>
          <w:tab w:val="center" w:pos="4153"/>
          <w:tab w:val="right" w:pos="8306"/>
        </w:tabs>
        <w:jc w:val="center"/>
        <w:rPr>
          <w:sz w:val="16"/>
          <w:szCs w:val="16"/>
        </w:rPr>
      </w:pPr>
      <w:r w:rsidRPr="00224E0E">
        <w:rPr>
          <w:sz w:val="16"/>
          <w:szCs w:val="16"/>
        </w:rPr>
        <w:t>Brīvības iela 17, Dobele, Dobeles novads, LV-3701</w:t>
      </w:r>
    </w:p>
    <w:p w14:paraId="3AD3DA1F" w14:textId="77777777" w:rsidR="008F3318" w:rsidRPr="00224E0E" w:rsidRDefault="008F3318" w:rsidP="008F3318">
      <w:pPr>
        <w:pBdr>
          <w:bottom w:val="double" w:sz="6" w:space="1" w:color="auto"/>
        </w:pBdr>
        <w:tabs>
          <w:tab w:val="center" w:pos="4153"/>
          <w:tab w:val="right" w:pos="8306"/>
        </w:tabs>
        <w:jc w:val="center"/>
        <w:rPr>
          <w:color w:val="000000"/>
          <w:sz w:val="16"/>
          <w:szCs w:val="16"/>
        </w:rPr>
      </w:pPr>
      <w:r w:rsidRPr="00224E0E">
        <w:rPr>
          <w:sz w:val="16"/>
          <w:szCs w:val="16"/>
        </w:rPr>
        <w:t xml:space="preserve">Tālr. 63707269, 63700137, 63720940, e-pasts </w:t>
      </w:r>
      <w:hyperlink r:id="rId48" w:history="1">
        <w:r w:rsidRPr="00224E0E">
          <w:rPr>
            <w:rFonts w:eastAsia="Calibri"/>
            <w:color w:val="000000"/>
            <w:sz w:val="16"/>
            <w:szCs w:val="16"/>
            <w:u w:val="single"/>
          </w:rPr>
          <w:t>dome@dobele.lv</w:t>
        </w:r>
      </w:hyperlink>
    </w:p>
    <w:p w14:paraId="6C63A39C" w14:textId="77777777" w:rsidR="008F3318" w:rsidRPr="00224E0E" w:rsidRDefault="008F3318" w:rsidP="008F3318">
      <w:pPr>
        <w:autoSpaceDE w:val="0"/>
        <w:autoSpaceDN w:val="0"/>
        <w:adjustRightInd w:val="0"/>
        <w:jc w:val="center"/>
        <w:rPr>
          <w:rFonts w:eastAsia="Calibri"/>
          <w:b/>
          <w:bCs/>
          <w:color w:val="000000"/>
          <w:lang w:val="et-EE" w:eastAsia="en-US"/>
        </w:rPr>
      </w:pPr>
    </w:p>
    <w:p w14:paraId="45889B65" w14:textId="77777777" w:rsidR="008F3318" w:rsidRPr="00224E0E" w:rsidRDefault="008F3318" w:rsidP="008F3318">
      <w:pPr>
        <w:jc w:val="center"/>
        <w:rPr>
          <w:b/>
        </w:rPr>
      </w:pPr>
      <w:r w:rsidRPr="00224E0E">
        <w:rPr>
          <w:b/>
        </w:rPr>
        <w:t>LĒMUMS</w:t>
      </w:r>
    </w:p>
    <w:p w14:paraId="24BE581F" w14:textId="77777777" w:rsidR="008F3318" w:rsidRPr="00224E0E" w:rsidRDefault="008F3318" w:rsidP="008F3318">
      <w:pPr>
        <w:jc w:val="center"/>
        <w:rPr>
          <w:b/>
        </w:rPr>
      </w:pPr>
      <w:r w:rsidRPr="00224E0E">
        <w:rPr>
          <w:b/>
        </w:rPr>
        <w:t>Dobelē</w:t>
      </w:r>
    </w:p>
    <w:p w14:paraId="35475C5A" w14:textId="77777777" w:rsidR="008F3318" w:rsidRPr="00224E0E" w:rsidRDefault="008F3318" w:rsidP="008F3318">
      <w:pPr>
        <w:jc w:val="center"/>
        <w:rPr>
          <w:b/>
        </w:rPr>
      </w:pPr>
    </w:p>
    <w:p w14:paraId="0DAEC04A" w14:textId="2BA8EFC0" w:rsidR="008F3318" w:rsidRPr="00224E0E" w:rsidRDefault="008F3318" w:rsidP="008F3318">
      <w:pPr>
        <w:tabs>
          <w:tab w:val="center" w:pos="4153"/>
          <w:tab w:val="left" w:pos="8080"/>
          <w:tab w:val="right" w:pos="9498"/>
        </w:tabs>
        <w:ind w:left="113" w:right="-427"/>
        <w:rPr>
          <w:b/>
          <w:color w:val="000000"/>
        </w:rPr>
      </w:pPr>
      <w:r w:rsidRPr="00224E0E">
        <w:rPr>
          <w:b/>
          <w:lang w:eastAsia="x-none"/>
        </w:rPr>
        <w:t>2024. gada 29. maijā</w:t>
      </w:r>
      <w:r w:rsidRPr="00224E0E">
        <w:rPr>
          <w:b/>
          <w:lang w:eastAsia="x-none"/>
        </w:rPr>
        <w:tab/>
      </w:r>
      <w:r w:rsidRPr="00224E0E">
        <w:rPr>
          <w:b/>
          <w:lang w:eastAsia="x-none"/>
        </w:rPr>
        <w:tab/>
      </w:r>
      <w:r w:rsidRPr="00224E0E">
        <w:rPr>
          <w:b/>
          <w:color w:val="000000"/>
        </w:rPr>
        <w:t>Nr.</w:t>
      </w:r>
      <w:r w:rsidR="00E332C8">
        <w:rPr>
          <w:b/>
          <w:color w:val="000000"/>
        </w:rPr>
        <w:t>186</w:t>
      </w:r>
      <w:r w:rsidRPr="00224E0E">
        <w:rPr>
          <w:b/>
          <w:color w:val="000000"/>
        </w:rPr>
        <w:t>/</w:t>
      </w:r>
      <w:r>
        <w:rPr>
          <w:b/>
          <w:color w:val="000000"/>
        </w:rPr>
        <w:t>6</w:t>
      </w:r>
    </w:p>
    <w:p w14:paraId="04139753" w14:textId="77777777" w:rsidR="008F3318" w:rsidRPr="00224E0E" w:rsidRDefault="008F3318" w:rsidP="008F3318">
      <w:pPr>
        <w:tabs>
          <w:tab w:val="center" w:pos="4153"/>
          <w:tab w:val="left" w:pos="8080"/>
          <w:tab w:val="right" w:pos="9498"/>
        </w:tabs>
        <w:ind w:left="113" w:right="-427"/>
        <w:rPr>
          <w:color w:val="000000"/>
        </w:rPr>
      </w:pPr>
    </w:p>
    <w:p w14:paraId="7EA106B8" w14:textId="77777777" w:rsidR="008F3318" w:rsidRPr="00224E0E" w:rsidRDefault="008F3318" w:rsidP="008F3318">
      <w:pPr>
        <w:jc w:val="center"/>
        <w:rPr>
          <w:b/>
          <w:bCs/>
        </w:rPr>
      </w:pPr>
      <w:r w:rsidRPr="00224E0E">
        <w:rPr>
          <w:b/>
          <w:u w:val="single"/>
          <w:lang w:eastAsia="en-US"/>
        </w:rPr>
        <w:t>Par Auces novada domes lēmumu atcelšanu daļā</w:t>
      </w:r>
    </w:p>
    <w:p w14:paraId="028BAA32" w14:textId="77777777" w:rsidR="008F3318" w:rsidRPr="00224E0E" w:rsidRDefault="008F3318" w:rsidP="008F3318">
      <w:pPr>
        <w:ind w:right="-2" w:firstLine="720"/>
        <w:jc w:val="both"/>
        <w:rPr>
          <w:rFonts w:eastAsia="Calibri"/>
          <w:lang w:eastAsia="en-US"/>
        </w:rPr>
      </w:pPr>
    </w:p>
    <w:p w14:paraId="430D02A0" w14:textId="1F32CE44" w:rsidR="008F3318" w:rsidRPr="00224E0E" w:rsidRDefault="008F3318" w:rsidP="008F3318">
      <w:pPr>
        <w:ind w:right="-2" w:firstLine="720"/>
        <w:jc w:val="both"/>
        <w:rPr>
          <w:rFonts w:eastAsia="Calibri"/>
          <w:lang w:eastAsia="en-US"/>
        </w:rPr>
      </w:pPr>
      <w:r w:rsidRPr="00224E0E">
        <w:rPr>
          <w:rFonts w:eastAsia="Calibri"/>
          <w:lang w:eastAsia="en-US"/>
        </w:rPr>
        <w:t xml:space="preserve">Dobeles novada pašvaldībā saņemts </w:t>
      </w:r>
      <w:r w:rsidR="000D71D3">
        <w:rPr>
          <w:rFonts w:eastAsia="Calibri"/>
          <w:lang w:eastAsia="en-US"/>
        </w:rPr>
        <w:t>[..]</w:t>
      </w:r>
      <w:r w:rsidRPr="00224E0E">
        <w:rPr>
          <w:rFonts w:eastAsia="Calibri"/>
          <w:lang w:eastAsia="en-US"/>
        </w:rPr>
        <w:t xml:space="preserve"> iesniegums, saskaņā ar kuru tiek lūgts atcelt Auces novada domes 2014. gada 28. maija lēmuma Nr.140 un Nr.141 pielikuma punktus par nekustamā īpašuma “Viļņi”, Vītiņu pagastā zemes vienību zemes lietošanas tiesību izbeigšanu un par zemes vienību piekritību pašvaldībai. Iesniegumam pielikumā pievienoti īpašuma tiesību apliecinoši dokumenti.</w:t>
      </w:r>
    </w:p>
    <w:p w14:paraId="652A9263" w14:textId="77777777" w:rsidR="008F3318" w:rsidRPr="00224E0E" w:rsidRDefault="008F3318" w:rsidP="008F3318">
      <w:pPr>
        <w:ind w:left="-142" w:firstLine="709"/>
        <w:jc w:val="both"/>
        <w:rPr>
          <w:rFonts w:eastAsia="Calibri"/>
          <w:lang w:eastAsia="en-US"/>
        </w:rPr>
      </w:pPr>
      <w:r w:rsidRPr="00224E0E">
        <w:rPr>
          <w:rFonts w:eastAsia="Calibri"/>
          <w:color w:val="000000"/>
          <w:lang w:eastAsia="en-US"/>
        </w:rPr>
        <w:t>Izskatot iesniedzēja iesniegumu un tam pievienotos dokumentus, Dobeles novada dome konstatēja</w:t>
      </w:r>
      <w:r w:rsidRPr="00224E0E">
        <w:rPr>
          <w:rFonts w:eastAsia="Calibri"/>
          <w:lang w:eastAsia="en-US"/>
        </w:rPr>
        <w:t>:</w:t>
      </w:r>
    </w:p>
    <w:p w14:paraId="2D3EBDC7" w14:textId="77777777" w:rsidR="008F3318" w:rsidRPr="00224E0E" w:rsidRDefault="008F3318" w:rsidP="008F3318">
      <w:pPr>
        <w:ind w:left="-142" w:firstLine="709"/>
        <w:jc w:val="both"/>
        <w:rPr>
          <w:rFonts w:eastAsia="Calibri"/>
          <w:lang w:eastAsia="en-US"/>
        </w:rPr>
      </w:pPr>
      <w:r w:rsidRPr="00224E0E">
        <w:rPr>
          <w:rFonts w:eastAsia="Calibri"/>
          <w:lang w:eastAsia="en-US"/>
        </w:rPr>
        <w:t xml:space="preserve">Auces novada dome 2014. gada 28. maijā pieņēma lēmumu Nr.141 “Par zemes piekritību Auces novada pašvaldībai”, saskaņā ar kuru nolemts, ka nekustamā īpašuma “Viļņi”, Vītiņu pagastā, Dobeles novadā (turpmāk – nekustamais īpašums “Viļņi”) trīs zemes vienības ar kadastra apzīmējumiem: 46940020043 (1,07 ha platībā); 46940020044 (0,83 ha platībā); 46940020045 (6,10 ha platībā) piekrīt Auces novada pašvaldībai. </w:t>
      </w:r>
    </w:p>
    <w:p w14:paraId="5B033EA7" w14:textId="6B122B07" w:rsidR="008F3318" w:rsidRPr="00224E0E" w:rsidRDefault="008F3318" w:rsidP="008F3318">
      <w:pPr>
        <w:ind w:left="-142" w:firstLine="709"/>
        <w:jc w:val="both"/>
        <w:rPr>
          <w:rFonts w:eastAsia="Calibri"/>
          <w:lang w:eastAsia="en-US"/>
        </w:rPr>
      </w:pPr>
      <w:bookmarkStart w:id="14" w:name="_Hlk166656427"/>
      <w:r w:rsidRPr="00224E0E">
        <w:rPr>
          <w:rFonts w:eastAsia="Calibri"/>
          <w:lang w:eastAsia="en-US"/>
        </w:rPr>
        <w:t>Auces novada dome 2014. gada 28. maijā pieņēma lēmumu Nr.140 “Par zemes lietošanas tiesību izbeigšanu un zemesgabalu nomu Auces novadā”, saskaņā ar kuru nolemts slēgt nomas līgumus par Auces novada pašvaldības tiesiskajā valdījumā esošiem zemes gabaliem, tajā skaitā par trīs zemes vienībām nekustamajā īpašumā “Viļņi” ar kadastra apzīmējumiem: 46940020043 (1,07 ha platībā); 46940020044 (0,83 ha platībā); 46940020045 (6,10 ha platībā)</w:t>
      </w:r>
      <w:bookmarkEnd w:id="14"/>
      <w:r w:rsidRPr="00224E0E">
        <w:rPr>
          <w:rFonts w:eastAsia="Calibri"/>
          <w:lang w:eastAsia="en-US"/>
        </w:rPr>
        <w:t xml:space="preserve">. Kā nomnieks norādīts </w:t>
      </w:r>
      <w:r w:rsidR="000D71D3">
        <w:rPr>
          <w:rFonts w:eastAsia="Calibri"/>
          <w:lang w:eastAsia="en-US"/>
        </w:rPr>
        <w:t>[..]</w:t>
      </w:r>
      <w:r w:rsidRPr="00224E0E">
        <w:rPr>
          <w:rFonts w:eastAsia="Calibri"/>
          <w:lang w:eastAsia="en-US"/>
        </w:rPr>
        <w:t xml:space="preserve"> mantinieki. Zemes nomas līgums ar Auces novada pašvaldību netika noslēgts.</w:t>
      </w:r>
    </w:p>
    <w:p w14:paraId="268771D3" w14:textId="77777777" w:rsidR="008F3318" w:rsidRPr="00224E0E" w:rsidRDefault="008F3318" w:rsidP="008F3318">
      <w:pPr>
        <w:ind w:right="-1" w:firstLine="426"/>
        <w:jc w:val="both"/>
        <w:rPr>
          <w:rFonts w:eastAsiaTheme="minorHAnsi"/>
          <w:kern w:val="2"/>
          <w:shd w:val="clear" w:color="auto" w:fill="FFFFFF"/>
          <w:lang w:eastAsia="en-US"/>
          <w14:ligatures w14:val="standardContextual"/>
        </w:rPr>
      </w:pPr>
      <w:r w:rsidRPr="00224E0E">
        <w:rPr>
          <w:rFonts w:eastAsiaTheme="minorHAnsi"/>
          <w:kern w:val="2"/>
          <w:lang w:eastAsia="en-US"/>
          <w14:ligatures w14:val="standardContextual"/>
        </w:rPr>
        <w:t>Administratīvo teritoriju un apdzīvoto vietu likuma</w:t>
      </w:r>
      <w:r w:rsidRPr="00224E0E">
        <w:rPr>
          <w:rFonts w:eastAsiaTheme="minorHAnsi"/>
          <w:kern w:val="2"/>
          <w:shd w:val="clear" w:color="auto" w:fill="FFFFFF"/>
          <w:lang w:eastAsia="en-US"/>
          <w14:ligatures w14:val="standardContextual"/>
        </w:rPr>
        <w:t xml:space="preserve"> pārejas noteikumu 6. punkts nosaka, ka ar 2021. gada pašvaldību vēlēšanās jaunievēlētās pašvaldības domes vai ar atsevišķu likumu ieceltas pagaidu administrācijas pirmo sēdi izbeidzas visu bijušo pašvaldību domju pilnvaras. Novada pašvaldība ir attiecīgajā novadā iekļauto pašvaldību institūciju, finanšu, mantas, tiesību un saistību pārņēmēja [..].</w:t>
      </w:r>
    </w:p>
    <w:p w14:paraId="3526675F" w14:textId="56F02B9F" w:rsidR="008F3318" w:rsidRPr="00224E0E" w:rsidRDefault="008F3318" w:rsidP="008F3318">
      <w:pPr>
        <w:ind w:right="-1" w:firstLine="426"/>
        <w:jc w:val="both"/>
        <w:rPr>
          <w:rFonts w:eastAsia="Calibri"/>
          <w:lang w:eastAsia="en-US"/>
        </w:rPr>
      </w:pPr>
      <w:r w:rsidRPr="00224E0E">
        <w:rPr>
          <w:rFonts w:eastAsia="Calibri"/>
          <w:lang w:eastAsia="en-US"/>
        </w:rPr>
        <w:t xml:space="preserve">Auces novada dome lēmusi par zemes vienību piekritību Auces novada pašvaldībai pamatojoties uz likuma “Par valsts un pašvaldību zemes īpašuma tiesībām un to nostiprināšanu zemesgrāmatās” 3.panta piektās daļas 1. punktu, kas nosaka, ka </w:t>
      </w:r>
      <w:r w:rsidRPr="00224E0E">
        <w:t>zemes reformas laikā pašvaldībām piekrīt un uz attiecīgās pašvaldības vārda zemesgrāmatā ierakstāma apbūvēta lauku apvidu zeme, par kuru atbilstoši Valsts un pašvaldību īpašuma privatizācijas un privatizācijas sertifikātu izmantošanas pabeigšanas likuma </w:t>
      </w:r>
      <w:hyperlink r:id="rId49" w:anchor="p25" w:history="1">
        <w:r w:rsidRPr="00224E0E">
          <w:t>25.panta</w:t>
        </w:r>
      </w:hyperlink>
      <w:r w:rsidRPr="00224E0E">
        <w:t> ceturtajai daļai noslēdzami zemes nomas līgumi. Pamatojoties uz to, ka</w:t>
      </w:r>
      <w:r w:rsidRPr="00224E0E">
        <w:rPr>
          <w:rFonts w:eastAsia="Calibri"/>
          <w:lang w:eastAsia="en-US"/>
        </w:rPr>
        <w:t xml:space="preserve"> </w:t>
      </w:r>
      <w:r w:rsidR="000D71D3">
        <w:rPr>
          <w:rFonts w:eastAsia="Calibri"/>
          <w:lang w:eastAsia="en-US"/>
        </w:rPr>
        <w:t>[..]</w:t>
      </w:r>
      <w:r w:rsidRPr="00224E0E">
        <w:rPr>
          <w:rFonts w:eastAsia="Calibri"/>
          <w:lang w:eastAsia="en-US"/>
        </w:rPr>
        <w:t xml:space="preserve"> bija saņēmis pastāvīgā lietošanā zemi 8,0 ha kopplatībā nekustamajā īpašumā “Viļņi”, saskaņā ar Vītiņu pagasta TDP 1992. gada 19. maija 20. </w:t>
      </w:r>
      <w:proofErr w:type="spellStart"/>
      <w:r w:rsidRPr="00224E0E">
        <w:rPr>
          <w:rFonts w:eastAsia="Calibri"/>
          <w:lang w:eastAsia="en-US"/>
        </w:rPr>
        <w:t>sasaukuma</w:t>
      </w:r>
      <w:proofErr w:type="spellEnd"/>
      <w:r w:rsidRPr="00224E0E">
        <w:rPr>
          <w:rFonts w:eastAsia="Calibri"/>
          <w:lang w:eastAsia="en-US"/>
        </w:rPr>
        <w:t xml:space="preserve"> 9. sesijas lēmumu piemājas saimniecības “Viļņi” uzturēšanai un Vītiņu pagasta zemes komisija 1997. gada 23. decembrī bija pieņēmusi lēmumu Nr.21 par zemes 8,0 ha kopplatībā piešķiršanu īpašumā par samaksu nekustamajā īpašumā “Viļņi”, Auces novada dome lēmumā kā nomnieku norādījusi </w:t>
      </w:r>
      <w:r w:rsidR="000D71D3">
        <w:rPr>
          <w:rFonts w:eastAsia="Calibri"/>
          <w:lang w:eastAsia="en-US"/>
        </w:rPr>
        <w:t>[..]</w:t>
      </w:r>
      <w:r w:rsidRPr="00224E0E">
        <w:rPr>
          <w:rFonts w:eastAsia="Calibri"/>
          <w:lang w:eastAsia="en-US"/>
        </w:rPr>
        <w:t xml:space="preserve"> mantiniekus.</w:t>
      </w:r>
    </w:p>
    <w:p w14:paraId="1D587870" w14:textId="4631D0E9" w:rsidR="008F3318" w:rsidRPr="00224E0E" w:rsidRDefault="008F3318" w:rsidP="008F3318">
      <w:pPr>
        <w:ind w:right="-1" w:firstLine="426"/>
        <w:jc w:val="both"/>
        <w:rPr>
          <w:rFonts w:eastAsia="Calibri"/>
          <w:lang w:eastAsia="en-US"/>
        </w:rPr>
      </w:pPr>
      <w:r w:rsidRPr="00224E0E">
        <w:rPr>
          <w:rFonts w:eastAsia="Calibri"/>
          <w:lang w:eastAsia="en-US"/>
        </w:rPr>
        <w:lastRenderedPageBreak/>
        <w:t xml:space="preserve">Auces novada pašvaldības rīcībā nebija informācijas, ka </w:t>
      </w:r>
      <w:r w:rsidR="000D71D3">
        <w:rPr>
          <w:rFonts w:eastAsia="Calibri"/>
          <w:lang w:eastAsia="en-US"/>
        </w:rPr>
        <w:t>[..]</w:t>
      </w:r>
      <w:r w:rsidRPr="00224E0E">
        <w:rPr>
          <w:rFonts w:eastAsia="Calibri"/>
          <w:lang w:eastAsia="en-US"/>
        </w:rPr>
        <w:t xml:space="preserve"> 1998. gada 24. martā noslēdzis Līgumu par zemes izpirkšanu ar Latvijas Hipotēku un zemes banku, kurā norādīts, ka </w:t>
      </w:r>
      <w:r w:rsidR="000D71D3">
        <w:rPr>
          <w:rFonts w:eastAsia="Calibri"/>
          <w:lang w:eastAsia="en-US"/>
        </w:rPr>
        <w:t>[..]</w:t>
      </w:r>
      <w:r w:rsidRPr="00224E0E">
        <w:rPr>
          <w:rFonts w:eastAsia="Calibri"/>
          <w:lang w:eastAsia="en-US"/>
        </w:rPr>
        <w:t xml:space="preserve"> ir izpircis par sertifikātiem zemi 8,0 ha kopplatībā nekustamajā īpašumā “Viļņi”, ko apliecina Krājbankas sertifikātu pārskaitījums.</w:t>
      </w:r>
    </w:p>
    <w:p w14:paraId="66111AC1" w14:textId="51FC77D1" w:rsidR="008F3318" w:rsidRPr="00224E0E" w:rsidRDefault="008F3318" w:rsidP="008F3318">
      <w:pPr>
        <w:ind w:right="-1" w:firstLine="426"/>
        <w:jc w:val="both"/>
        <w:rPr>
          <w:rFonts w:eastAsia="Calibri"/>
          <w:lang w:eastAsia="en-US"/>
        </w:rPr>
      </w:pPr>
      <w:r w:rsidRPr="00224E0E">
        <w:rPr>
          <w:rFonts w:eastAsia="Calibri"/>
          <w:lang w:eastAsia="en-US"/>
        </w:rPr>
        <w:t xml:space="preserve">No iepriekš minētā secināms, ka </w:t>
      </w:r>
      <w:r w:rsidR="000D71D3">
        <w:rPr>
          <w:rFonts w:eastAsia="Calibri"/>
          <w:lang w:eastAsia="en-US"/>
        </w:rPr>
        <w:t>[..]</w:t>
      </w:r>
      <w:r w:rsidRPr="00224E0E">
        <w:rPr>
          <w:rFonts w:eastAsia="Calibri"/>
          <w:lang w:eastAsia="en-US"/>
        </w:rPr>
        <w:t xml:space="preserve"> zemi nekustamajā īpašumā “Viļņi” ir privatizējis likumā “Par zemes privatizāciju lauku apvidos” un Valsts un pašvaldību īpašuma privatizācijas un privatizācijas sertifikātu izmantošanas pabeigšanas likumā noteiktajā kārtībā. Līdz ar to, tā nevar būt piekritīga pašvaldībai un pieder </w:t>
      </w:r>
      <w:r w:rsidR="000D71D3">
        <w:rPr>
          <w:rFonts w:eastAsia="Calibri"/>
          <w:lang w:eastAsia="en-US"/>
        </w:rPr>
        <w:t>[..]</w:t>
      </w:r>
      <w:r w:rsidRPr="00224E0E">
        <w:rPr>
          <w:rFonts w:eastAsia="Calibri"/>
          <w:lang w:eastAsia="en-US"/>
        </w:rPr>
        <w:t xml:space="preserve"> mantiniekam </w:t>
      </w:r>
      <w:r w:rsidR="000D71D3">
        <w:rPr>
          <w:rFonts w:eastAsia="Calibri"/>
          <w:lang w:eastAsia="en-US"/>
        </w:rPr>
        <w:t>[..]</w:t>
      </w:r>
      <w:r w:rsidRPr="00224E0E">
        <w:rPr>
          <w:rFonts w:eastAsia="Calibri"/>
          <w:lang w:eastAsia="en-US"/>
        </w:rPr>
        <w:t xml:space="preserve"> pamatojoties uz 2012. gada 5. decembrī izdoto Mantojuma apliecību par tiesībām uz mantojumu pēc likuma, saskaņā ar kuru viņš ir apstiprināts mantojuma tiesībās uz visu </w:t>
      </w:r>
      <w:r w:rsidR="000D71D3">
        <w:rPr>
          <w:rFonts w:eastAsia="Calibri"/>
          <w:lang w:eastAsia="en-US"/>
        </w:rPr>
        <w:t>[..]</w:t>
      </w:r>
      <w:r w:rsidRPr="00224E0E">
        <w:rPr>
          <w:rFonts w:eastAsia="Calibri"/>
          <w:lang w:eastAsia="en-US"/>
        </w:rPr>
        <w:t xml:space="preserve"> atstāto mantojumu. Mantojuma apliecībā mantojamās mantas sastāvā norādīts nekustamais īpašums “Viļņi”, kas sastāv no zemes 8,0 ha kopplatībā un ēkām. Tātad Auces novada domes 2014. gada 28. maijā pieņemtais lēmums Nr.141 “Par zemes piekritību Auces novada pašvaldībai” daļā par zemes vienību nekustamajā īpašumā “Viļņi” ar kadastra apzīmējumiem ar kadastra apzīmējumiem: 46940020043; 46940020044; 46940020045 piekritību Auces novada pašvaldībai un Auces novada domes 2014. gada 28. maijā pieņemtais lēmums Nr.140 “Par zemes lietošanas tiesību izbeigšanu un zemesgabalu nomu Auces novadā” daļā par nomas līguma slēgšanu par Auces novada pašvaldības tiesiskajā valdījumā esošajām zemes vienībām nekustamajā īpašumā “Viļņi” ar kadastra apzīmējumiem: 46940020043; 46940020044; 46940020045 uzskatāmi par prettiesiskiem un ir atceļami.</w:t>
      </w:r>
    </w:p>
    <w:p w14:paraId="393C558D" w14:textId="77777777" w:rsidR="008F3318" w:rsidRPr="00224E0E" w:rsidRDefault="008F3318" w:rsidP="008F3318">
      <w:pPr>
        <w:ind w:right="-1" w:firstLine="426"/>
        <w:jc w:val="both"/>
        <w:rPr>
          <w:rFonts w:eastAsia="Calibri"/>
          <w:lang w:eastAsia="en-US"/>
        </w:rPr>
      </w:pPr>
      <w:r w:rsidRPr="00224E0E">
        <w:rPr>
          <w:rFonts w:eastAsia="Calibri"/>
          <w:lang w:eastAsia="en-US"/>
        </w:rPr>
        <w:t xml:space="preserve">Administratīvā procesa likuma 83. panta  pirmā daļa nosaka, ka </w:t>
      </w:r>
      <w:r w:rsidRPr="00224E0E">
        <w:rPr>
          <w:shd w:val="clear" w:color="auto" w:fill="FFFFFF"/>
        </w:rPr>
        <w:t>iestāde pēc savas iniciatīvas vai personas iesnieguma var uzsākt administratīvo procesu no jauna un lemt par administratīvā akta atcelšanu saskaņā ar šā likuma </w:t>
      </w:r>
      <w:hyperlink r:id="rId50" w:anchor="p85" w:history="1">
        <w:r w:rsidRPr="00224E0E">
          <w:rPr>
            <w:shd w:val="clear" w:color="auto" w:fill="FFFFFF"/>
          </w:rPr>
          <w:t>85. </w:t>
        </w:r>
      </w:hyperlink>
      <w:r w:rsidRPr="00224E0E">
        <w:rPr>
          <w:shd w:val="clear" w:color="auto" w:fill="FFFFFF"/>
        </w:rPr>
        <w:t>– </w:t>
      </w:r>
      <w:hyperlink r:id="rId51" w:anchor="p88" w:history="1">
        <w:r w:rsidRPr="00224E0E">
          <w:rPr>
            <w:shd w:val="clear" w:color="auto" w:fill="FFFFFF"/>
          </w:rPr>
          <w:t>88.panta</w:t>
        </w:r>
      </w:hyperlink>
      <w:r w:rsidRPr="00224E0E">
        <w:rPr>
          <w:shd w:val="clear" w:color="auto" w:fill="FFFFFF"/>
        </w:rPr>
        <w:t> noteikumiem, savukārt šī paša likuma 86. panta pirmā daļa nosaka, ka adresātam nelabvēlīgu prettiesisku administratīvo aktu var atcelt jebkurā brīdī.</w:t>
      </w:r>
    </w:p>
    <w:p w14:paraId="5AAACA3A" w14:textId="312F02FA" w:rsidR="008F3318" w:rsidRPr="00224E0E" w:rsidRDefault="008F3318" w:rsidP="008F3318">
      <w:pPr>
        <w:ind w:left="-142" w:firstLine="709"/>
        <w:jc w:val="both"/>
        <w:rPr>
          <w:rFonts w:eastAsia="Calibri"/>
          <w:lang w:eastAsia="en-US"/>
        </w:rPr>
      </w:pPr>
      <w:r w:rsidRPr="00224E0E">
        <w:rPr>
          <w:rFonts w:eastAsia="Calibri"/>
          <w:lang w:eastAsia="en-US"/>
        </w:rPr>
        <w:t xml:space="preserve">Pamatojoties uz iepriekš minēto un pamatojoties uz </w:t>
      </w:r>
      <w:r w:rsidRPr="00224E0E">
        <w:rPr>
          <w:lang w:eastAsia="en-US"/>
        </w:rPr>
        <w:t>Pašvaldību likuma 10. panta pirmās daļas 21. punktu, Administratīvo teritoriju un apdzīvoto vietu likuma pārejas noteikumu 6. punktu, Administratīvā procesa likuma 83. panta pirmo daļu, 86. panta pirmo daļu</w:t>
      </w:r>
      <w:r w:rsidRPr="00224E0E">
        <w:rPr>
          <w:lang w:eastAsia="en-GB"/>
        </w:rPr>
        <w:t xml:space="preserve">, atklāti balsojot: </w:t>
      </w:r>
      <w:r w:rsidR="00E349AC" w:rsidRPr="00534F33">
        <w:t xml:space="preserve">PAR - </w:t>
      </w:r>
      <w:r w:rsidR="00E349AC">
        <w:t>14</w:t>
      </w:r>
      <w:r w:rsidR="00E349AC" w:rsidRPr="00534F33">
        <w:t xml:space="preserve"> (</w:t>
      </w:r>
      <w:r w:rsidR="00E349AC">
        <w:t xml:space="preserve">Kristīne Briede, </w:t>
      </w:r>
      <w:r w:rsidR="00E349AC" w:rsidRPr="00534F33">
        <w:rPr>
          <w:bCs/>
          <w:lang w:eastAsia="et-EE"/>
        </w:rPr>
        <w:t>Sarmīte Dude</w:t>
      </w:r>
      <w:r w:rsidR="00E349AC">
        <w:rPr>
          <w:bCs/>
          <w:lang w:eastAsia="et-EE"/>
        </w:rPr>
        <w:t>,</w:t>
      </w:r>
      <w:r w:rsidR="00E349AC" w:rsidRPr="00534F33">
        <w:rPr>
          <w:bCs/>
          <w:lang w:eastAsia="et-EE"/>
        </w:rPr>
        <w:t xml:space="preserve"> Māris Feldmanis, Ivars </w:t>
      </w:r>
      <w:proofErr w:type="spellStart"/>
      <w:r w:rsidR="00E349AC" w:rsidRPr="00534F33">
        <w:rPr>
          <w:bCs/>
          <w:lang w:eastAsia="et-EE"/>
        </w:rPr>
        <w:t>Gorskis</w:t>
      </w:r>
      <w:proofErr w:type="spellEnd"/>
      <w:r w:rsidR="00E349AC" w:rsidRPr="00534F33">
        <w:rPr>
          <w:bCs/>
          <w:lang w:eastAsia="et-EE"/>
        </w:rPr>
        <w:t>, Gints Kaminskis</w:t>
      </w:r>
      <w:r w:rsidR="00E349AC">
        <w:rPr>
          <w:bCs/>
          <w:lang w:eastAsia="et-EE"/>
        </w:rPr>
        <w:t>,</w:t>
      </w:r>
      <w:r w:rsidR="00E349AC" w:rsidRPr="00534F33">
        <w:rPr>
          <w:bCs/>
          <w:lang w:eastAsia="et-EE"/>
        </w:rPr>
        <w:t xml:space="preserve"> Edgars Laimiņš, Ainārs Meiers</w:t>
      </w:r>
      <w:r w:rsidR="00E349AC">
        <w:rPr>
          <w:bCs/>
          <w:lang w:eastAsia="et-EE"/>
        </w:rPr>
        <w:t>,</w:t>
      </w:r>
      <w:r w:rsidR="00E349AC" w:rsidRPr="00534F33">
        <w:rPr>
          <w:bCs/>
          <w:lang w:eastAsia="et-EE"/>
        </w:rPr>
        <w:t xml:space="preserve"> Sanita </w:t>
      </w:r>
      <w:proofErr w:type="spellStart"/>
      <w:r w:rsidR="00E349AC" w:rsidRPr="00534F33">
        <w:rPr>
          <w:bCs/>
          <w:lang w:eastAsia="et-EE"/>
        </w:rPr>
        <w:t>Olševska</w:t>
      </w:r>
      <w:proofErr w:type="spellEnd"/>
      <w:r w:rsidR="00E349AC" w:rsidRPr="00534F33">
        <w:rPr>
          <w:bCs/>
          <w:lang w:eastAsia="et-EE"/>
        </w:rPr>
        <w:t xml:space="preserve">, </w:t>
      </w:r>
      <w:r w:rsidR="00E349AC">
        <w:rPr>
          <w:bCs/>
          <w:lang w:eastAsia="et-EE"/>
        </w:rPr>
        <w:t xml:space="preserve">Andris </w:t>
      </w:r>
      <w:proofErr w:type="spellStart"/>
      <w:r w:rsidR="00E349AC">
        <w:rPr>
          <w:bCs/>
          <w:lang w:eastAsia="et-EE"/>
        </w:rPr>
        <w:t>Podvinskis</w:t>
      </w:r>
      <w:proofErr w:type="spellEnd"/>
      <w:r w:rsidR="00E349AC">
        <w:rPr>
          <w:bCs/>
          <w:lang w:eastAsia="et-EE"/>
        </w:rPr>
        <w:t xml:space="preserve">, </w:t>
      </w:r>
      <w:r w:rsidR="00E349AC" w:rsidRPr="00534F33">
        <w:rPr>
          <w:bCs/>
          <w:lang w:eastAsia="et-EE"/>
        </w:rPr>
        <w:t>Viesturs Reinfelds</w:t>
      </w:r>
      <w:r w:rsidR="00E349AC">
        <w:rPr>
          <w:bCs/>
          <w:lang w:eastAsia="et-EE"/>
        </w:rPr>
        <w:t>,</w:t>
      </w:r>
      <w:r w:rsidR="00E349AC" w:rsidRPr="00534F33">
        <w:rPr>
          <w:bCs/>
          <w:lang w:eastAsia="et-EE"/>
        </w:rPr>
        <w:t xml:space="preserve"> Dace Reinika, Guntis </w:t>
      </w:r>
      <w:proofErr w:type="spellStart"/>
      <w:r w:rsidR="00E349AC" w:rsidRPr="00534F33">
        <w:rPr>
          <w:bCs/>
          <w:lang w:eastAsia="et-EE"/>
        </w:rPr>
        <w:t>Safranovičs</w:t>
      </w:r>
      <w:proofErr w:type="spellEnd"/>
      <w:r w:rsidR="00E349AC" w:rsidRPr="00534F33">
        <w:rPr>
          <w:bCs/>
          <w:lang w:eastAsia="et-EE"/>
        </w:rPr>
        <w:t>,</w:t>
      </w:r>
      <w:r w:rsidR="00E349AC" w:rsidRPr="00D71CFB">
        <w:rPr>
          <w:bCs/>
          <w:lang w:eastAsia="et-EE"/>
        </w:rPr>
        <w:t xml:space="preserve"> </w:t>
      </w:r>
      <w:r w:rsidR="00E349AC" w:rsidRPr="00534F33">
        <w:rPr>
          <w:bCs/>
          <w:lang w:eastAsia="et-EE"/>
        </w:rPr>
        <w:t xml:space="preserve">Ivars Stanga, Indra </w:t>
      </w:r>
      <w:proofErr w:type="spellStart"/>
      <w:r w:rsidR="00E349AC" w:rsidRPr="00534F33">
        <w:rPr>
          <w:bCs/>
          <w:lang w:eastAsia="et-EE"/>
        </w:rPr>
        <w:t>Špela</w:t>
      </w:r>
      <w:proofErr w:type="spellEnd"/>
      <w:r w:rsidR="00E349AC" w:rsidRPr="00534F33">
        <w:rPr>
          <w:bCs/>
          <w:lang w:eastAsia="et-EE"/>
        </w:rPr>
        <w:t xml:space="preserve">), </w:t>
      </w:r>
      <w:r w:rsidR="00E349AC" w:rsidRPr="00534F33">
        <w:t xml:space="preserve">PRET – nav, ATTURAS – </w:t>
      </w:r>
      <w:r w:rsidR="00E349AC">
        <w:t>nav</w:t>
      </w:r>
      <w:r w:rsidR="00E349AC" w:rsidRPr="00534F33">
        <w:t>,</w:t>
      </w:r>
      <w:r w:rsidR="00E349AC">
        <w:t xml:space="preserve"> </w:t>
      </w:r>
      <w:r w:rsidRPr="00224E0E">
        <w:rPr>
          <w:lang w:eastAsia="en-GB"/>
        </w:rPr>
        <w:t>Dobeles novada dome NOLEMJ:</w:t>
      </w:r>
    </w:p>
    <w:p w14:paraId="651D0243" w14:textId="77777777" w:rsidR="008F3318" w:rsidRPr="00224E0E" w:rsidRDefault="008F3318" w:rsidP="008F3318">
      <w:pPr>
        <w:ind w:firstLine="375"/>
        <w:contextualSpacing/>
        <w:jc w:val="center"/>
      </w:pPr>
    </w:p>
    <w:p w14:paraId="24ECB376" w14:textId="77777777" w:rsidR="008F3318" w:rsidRPr="00224E0E" w:rsidRDefault="008F3318">
      <w:pPr>
        <w:numPr>
          <w:ilvl w:val="0"/>
          <w:numId w:val="10"/>
        </w:numPr>
        <w:ind w:left="426"/>
        <w:jc w:val="both"/>
        <w:rPr>
          <w:rFonts w:eastAsia="Calibri"/>
          <w:lang w:val="es-AR" w:eastAsia="en-US"/>
        </w:rPr>
      </w:pPr>
      <w:r w:rsidRPr="00224E0E">
        <w:rPr>
          <w:rFonts w:eastAsia="Calibri"/>
          <w:lang w:eastAsia="en-US"/>
        </w:rPr>
        <w:t>Atcelt Auces novada domes 2014.gada 28.maija lēmumu Nr.141 „Par zemes piekritību Auces novada pašvaldībai” daļā par zemes vienību nekustamajā īpašumā “Viļņi”, Vītiņu pagastā ar kadastra apzīmējumiem: 46940020043; 46940020044; 46940020045 piekritību pašvaldībai</w:t>
      </w:r>
      <w:r w:rsidRPr="00224E0E">
        <w:rPr>
          <w:rFonts w:eastAsia="Calibri"/>
          <w:lang w:val="es-AR" w:eastAsia="en-US"/>
        </w:rPr>
        <w:t xml:space="preserve">. </w:t>
      </w:r>
    </w:p>
    <w:p w14:paraId="27AD77A8" w14:textId="75012662" w:rsidR="008F3318" w:rsidRPr="00224E0E" w:rsidRDefault="008F3318">
      <w:pPr>
        <w:numPr>
          <w:ilvl w:val="0"/>
          <w:numId w:val="10"/>
        </w:numPr>
        <w:ind w:left="426"/>
        <w:jc w:val="both"/>
        <w:rPr>
          <w:rFonts w:eastAsia="Calibri"/>
          <w:lang w:val="es-AR" w:eastAsia="en-US"/>
        </w:rPr>
      </w:pPr>
      <w:r w:rsidRPr="00224E0E">
        <w:rPr>
          <w:rFonts w:eastAsia="Calibri"/>
          <w:lang w:eastAsia="en-US"/>
        </w:rPr>
        <w:t xml:space="preserve">Atcelt Auces novada domes 2014.gada 28.maija lēmumu Nr.140 „Par zemes lietošanas tiesību izbeigšanu un zemesgabalu nomu Auces novadā” daļā par nomas līguma slēgšanu par zemes vienībām nekustamajā īpašumā “Viļņi”, Vītiņu pagastā ar kadastra apzīmējumiem: 46940020043; 46940020044; 46940020045 ar </w:t>
      </w:r>
      <w:r w:rsidR="000D71D3">
        <w:rPr>
          <w:rFonts w:eastAsia="Calibri"/>
          <w:lang w:eastAsia="en-US"/>
        </w:rPr>
        <w:t>[..]</w:t>
      </w:r>
      <w:r w:rsidRPr="00224E0E">
        <w:rPr>
          <w:rFonts w:eastAsia="Calibri"/>
          <w:lang w:eastAsia="en-US"/>
        </w:rPr>
        <w:t xml:space="preserve"> mantiniekiem.</w:t>
      </w:r>
    </w:p>
    <w:p w14:paraId="44D42DF0" w14:textId="77777777" w:rsidR="008F3318" w:rsidRPr="00224E0E" w:rsidRDefault="008F3318" w:rsidP="008F3318">
      <w:pPr>
        <w:ind w:firstLine="357"/>
        <w:jc w:val="both"/>
        <w:rPr>
          <w:lang w:eastAsia="en-GB"/>
        </w:rPr>
      </w:pPr>
      <w:r w:rsidRPr="00224E0E">
        <w:rPr>
          <w:lang w:eastAsia="en-GB"/>
        </w:rPr>
        <w:t xml:space="preserve">  </w:t>
      </w:r>
    </w:p>
    <w:p w14:paraId="1AF33C16" w14:textId="565C1EFF" w:rsidR="008F3318" w:rsidRPr="00224E0E" w:rsidRDefault="008F3318" w:rsidP="008F3318">
      <w:pPr>
        <w:autoSpaceDE w:val="0"/>
        <w:autoSpaceDN w:val="0"/>
        <w:adjustRightInd w:val="0"/>
        <w:contextualSpacing/>
        <w:jc w:val="both"/>
        <w:rPr>
          <w:rFonts w:eastAsia="Calibri"/>
          <w:color w:val="000000"/>
        </w:rPr>
      </w:pPr>
      <w:r w:rsidRPr="00224E0E">
        <w:rPr>
          <w:rFonts w:eastAsia="Calibri"/>
          <w:color w:val="000000"/>
        </w:rPr>
        <w:t>Domes priekšsēdētājs</w:t>
      </w:r>
      <w:r w:rsidRPr="00224E0E">
        <w:rPr>
          <w:rFonts w:eastAsia="Calibri"/>
          <w:color w:val="000000"/>
        </w:rPr>
        <w:tab/>
      </w:r>
      <w:r w:rsidRPr="00224E0E">
        <w:rPr>
          <w:rFonts w:eastAsia="Calibri"/>
          <w:color w:val="000000"/>
        </w:rPr>
        <w:tab/>
      </w:r>
      <w:r w:rsidRPr="00224E0E">
        <w:rPr>
          <w:rFonts w:eastAsia="Calibri"/>
          <w:color w:val="000000"/>
        </w:rPr>
        <w:tab/>
      </w:r>
      <w:r w:rsidRPr="00224E0E">
        <w:rPr>
          <w:rFonts w:eastAsia="Calibri"/>
          <w:color w:val="000000"/>
        </w:rPr>
        <w:tab/>
      </w:r>
      <w:r w:rsidRPr="00224E0E">
        <w:rPr>
          <w:rFonts w:eastAsia="Calibri"/>
          <w:color w:val="000000"/>
        </w:rPr>
        <w:tab/>
      </w:r>
      <w:r w:rsidRPr="00224E0E">
        <w:rPr>
          <w:rFonts w:eastAsia="Calibri"/>
          <w:color w:val="000000"/>
        </w:rPr>
        <w:tab/>
        <w:t xml:space="preserve">   </w:t>
      </w:r>
      <w:r w:rsidRPr="00224E0E">
        <w:rPr>
          <w:rFonts w:eastAsia="Calibri"/>
          <w:color w:val="000000"/>
        </w:rPr>
        <w:tab/>
        <w:t xml:space="preserve">                        </w:t>
      </w:r>
      <w:proofErr w:type="spellStart"/>
      <w:r w:rsidRPr="00224E0E">
        <w:rPr>
          <w:rFonts w:eastAsia="Calibri"/>
          <w:color w:val="000000"/>
        </w:rPr>
        <w:t>I.Gorskis</w:t>
      </w:r>
      <w:proofErr w:type="spellEnd"/>
    </w:p>
    <w:p w14:paraId="0054E10D" w14:textId="77777777" w:rsidR="008F3318" w:rsidRPr="00224E0E" w:rsidRDefault="008F3318" w:rsidP="008F3318">
      <w:pPr>
        <w:contextualSpacing/>
        <w:jc w:val="both"/>
        <w:rPr>
          <w:lang w:eastAsia="en-GB"/>
        </w:rPr>
      </w:pPr>
    </w:p>
    <w:p w14:paraId="685F069A" w14:textId="77777777" w:rsidR="008F3318" w:rsidRPr="00224E0E" w:rsidRDefault="008F3318" w:rsidP="008F3318">
      <w:pPr>
        <w:ind w:firstLine="357"/>
        <w:jc w:val="both"/>
        <w:rPr>
          <w:lang w:eastAsia="en-GB"/>
        </w:rPr>
      </w:pPr>
    </w:p>
    <w:p w14:paraId="127E7841" w14:textId="77777777" w:rsidR="008F3318" w:rsidRPr="00224E0E" w:rsidRDefault="008F3318" w:rsidP="008F3318">
      <w:pPr>
        <w:jc w:val="center"/>
        <w:rPr>
          <w:rFonts w:eastAsia="Calibri"/>
          <w:lang w:eastAsia="en-US"/>
        </w:rPr>
      </w:pPr>
    </w:p>
    <w:p w14:paraId="18D8112F" w14:textId="77777777" w:rsidR="008F3318" w:rsidRDefault="008F3318" w:rsidP="008F3318">
      <w:pPr>
        <w:pStyle w:val="Default"/>
        <w:jc w:val="center"/>
        <w:rPr>
          <w:b/>
          <w:bCs/>
          <w:lang w:val="lv-LV"/>
        </w:rPr>
      </w:pPr>
    </w:p>
    <w:p w14:paraId="3417FB10" w14:textId="77777777" w:rsidR="008F3318" w:rsidRDefault="008F3318" w:rsidP="008F3318">
      <w:pPr>
        <w:pStyle w:val="Default"/>
        <w:jc w:val="center"/>
      </w:pPr>
    </w:p>
    <w:p w14:paraId="17075720" w14:textId="77777777" w:rsidR="008F3318" w:rsidRDefault="008F3318" w:rsidP="008F3318">
      <w:pPr>
        <w:tabs>
          <w:tab w:val="left" w:pos="-24212"/>
        </w:tabs>
        <w:jc w:val="right"/>
        <w:rPr>
          <w:b/>
          <w:bCs/>
          <w:noProof/>
        </w:rPr>
      </w:pPr>
      <w:r>
        <w:rPr>
          <w:b/>
          <w:bCs/>
          <w:noProof/>
        </w:rPr>
        <w:br w:type="page"/>
      </w:r>
    </w:p>
    <w:p w14:paraId="7696D753" w14:textId="77777777" w:rsidR="008F3318" w:rsidRDefault="008F3318" w:rsidP="008F3318">
      <w:pPr>
        <w:tabs>
          <w:tab w:val="left" w:pos="-24212"/>
        </w:tabs>
        <w:jc w:val="center"/>
        <w:rPr>
          <w:sz w:val="20"/>
          <w:szCs w:val="20"/>
        </w:rPr>
      </w:pPr>
      <w:r w:rsidRPr="001C7174">
        <w:rPr>
          <w:noProof/>
          <w:sz w:val="20"/>
          <w:szCs w:val="20"/>
        </w:rPr>
        <w:lastRenderedPageBreak/>
        <w:drawing>
          <wp:inline distT="0" distB="0" distL="0" distR="0" wp14:anchorId="698BD17B" wp14:editId="33F03CF1">
            <wp:extent cx="676275" cy="752475"/>
            <wp:effectExtent l="0" t="0" r="9525" b="9525"/>
            <wp:docPr id="1885422217" name="Picture 188542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3CF7D32" w14:textId="77777777" w:rsidR="008F3318" w:rsidRDefault="008F3318" w:rsidP="008F3318">
      <w:pPr>
        <w:pStyle w:val="Header"/>
        <w:jc w:val="center"/>
        <w:rPr>
          <w:sz w:val="20"/>
        </w:rPr>
      </w:pPr>
      <w:r>
        <w:rPr>
          <w:sz w:val="20"/>
        </w:rPr>
        <w:t>LATVIJAS REPUBLIKA</w:t>
      </w:r>
    </w:p>
    <w:p w14:paraId="1A02AC53" w14:textId="77777777" w:rsidR="008F3318" w:rsidRDefault="008F3318" w:rsidP="008F3318">
      <w:pPr>
        <w:pStyle w:val="Header"/>
        <w:jc w:val="center"/>
        <w:rPr>
          <w:b/>
          <w:sz w:val="32"/>
          <w:szCs w:val="32"/>
        </w:rPr>
      </w:pPr>
      <w:r>
        <w:rPr>
          <w:b/>
          <w:sz w:val="32"/>
          <w:szCs w:val="32"/>
        </w:rPr>
        <w:t>DOBELES NOVADA DOME</w:t>
      </w:r>
    </w:p>
    <w:p w14:paraId="7399B8BA" w14:textId="77777777" w:rsidR="008F3318" w:rsidRDefault="008F3318" w:rsidP="008F3318">
      <w:pPr>
        <w:pStyle w:val="Header"/>
        <w:jc w:val="center"/>
        <w:rPr>
          <w:sz w:val="16"/>
          <w:szCs w:val="16"/>
        </w:rPr>
      </w:pPr>
      <w:r>
        <w:rPr>
          <w:sz w:val="16"/>
          <w:szCs w:val="16"/>
        </w:rPr>
        <w:t>Brīvības iela 17, Dobele, Dobeles novads, LV-3701</w:t>
      </w:r>
    </w:p>
    <w:p w14:paraId="6B50A9D5" w14:textId="77777777" w:rsidR="008F3318" w:rsidRDefault="008F3318" w:rsidP="008F3318">
      <w:pPr>
        <w:pStyle w:val="Header"/>
        <w:pBdr>
          <w:bottom w:val="double" w:sz="6" w:space="1" w:color="auto"/>
        </w:pBdr>
        <w:jc w:val="center"/>
        <w:rPr>
          <w:color w:val="000000"/>
          <w:sz w:val="16"/>
          <w:szCs w:val="16"/>
        </w:rPr>
      </w:pPr>
      <w:r>
        <w:rPr>
          <w:sz w:val="16"/>
          <w:szCs w:val="16"/>
        </w:rPr>
        <w:t xml:space="preserve">Tālr. 63707269, 63700137, 63720940, e-pasts </w:t>
      </w:r>
      <w:hyperlink r:id="rId52" w:history="1">
        <w:r>
          <w:rPr>
            <w:rStyle w:val="Hyperlink"/>
            <w:rFonts w:eastAsia="Calibri"/>
            <w:color w:val="000000"/>
            <w:sz w:val="16"/>
            <w:szCs w:val="16"/>
          </w:rPr>
          <w:t>dome@dobele.lv</w:t>
        </w:r>
      </w:hyperlink>
    </w:p>
    <w:p w14:paraId="109050BC" w14:textId="77777777" w:rsidR="008F3318" w:rsidRDefault="008F3318" w:rsidP="008F3318">
      <w:pPr>
        <w:pStyle w:val="Default"/>
        <w:jc w:val="center"/>
        <w:rPr>
          <w:b/>
          <w:bCs/>
        </w:rPr>
      </w:pPr>
    </w:p>
    <w:p w14:paraId="0B75F59F" w14:textId="77777777" w:rsidR="008F3318" w:rsidRPr="00D770A5" w:rsidRDefault="008F3318" w:rsidP="008F3318">
      <w:pPr>
        <w:jc w:val="center"/>
        <w:rPr>
          <w:b/>
        </w:rPr>
      </w:pPr>
      <w:r w:rsidRPr="00D770A5">
        <w:rPr>
          <w:b/>
        </w:rPr>
        <w:t>LĒMUMS</w:t>
      </w:r>
    </w:p>
    <w:p w14:paraId="475C8684" w14:textId="77777777" w:rsidR="008F3318" w:rsidRPr="00D770A5" w:rsidRDefault="008F3318" w:rsidP="008F3318">
      <w:pPr>
        <w:jc w:val="center"/>
        <w:rPr>
          <w:b/>
        </w:rPr>
      </w:pPr>
      <w:r w:rsidRPr="00D770A5">
        <w:rPr>
          <w:b/>
        </w:rPr>
        <w:t>Dobelē</w:t>
      </w:r>
    </w:p>
    <w:p w14:paraId="43A140CE" w14:textId="77777777" w:rsidR="008F3318" w:rsidRPr="00D770A5" w:rsidRDefault="008F3318" w:rsidP="008F3318">
      <w:pPr>
        <w:jc w:val="center"/>
        <w:rPr>
          <w:b/>
        </w:rPr>
      </w:pPr>
    </w:p>
    <w:p w14:paraId="1C400A49" w14:textId="494D1233" w:rsidR="008F3318" w:rsidRDefault="008F3318" w:rsidP="008F3318">
      <w:pPr>
        <w:tabs>
          <w:tab w:val="center" w:pos="4153"/>
          <w:tab w:val="left" w:pos="8080"/>
          <w:tab w:val="right" w:pos="9498"/>
        </w:tabs>
        <w:ind w:left="113" w:right="-427"/>
        <w:rPr>
          <w:b/>
          <w:color w:val="000000"/>
        </w:rPr>
      </w:pPr>
      <w:r w:rsidRPr="00D770A5">
        <w:rPr>
          <w:b/>
          <w:lang w:eastAsia="x-none"/>
        </w:rPr>
        <w:t>202</w:t>
      </w:r>
      <w:r>
        <w:rPr>
          <w:b/>
          <w:lang w:eastAsia="x-none"/>
        </w:rPr>
        <w:t>4</w:t>
      </w:r>
      <w:r w:rsidRPr="00D770A5">
        <w:rPr>
          <w:b/>
          <w:lang w:eastAsia="x-none"/>
        </w:rPr>
        <w:t xml:space="preserve">. gada </w:t>
      </w:r>
      <w:r>
        <w:rPr>
          <w:b/>
          <w:lang w:eastAsia="x-none"/>
        </w:rPr>
        <w:t>29. maijā</w:t>
      </w:r>
      <w:r>
        <w:rPr>
          <w:b/>
          <w:lang w:eastAsia="x-none"/>
        </w:rPr>
        <w:tab/>
      </w:r>
      <w:r>
        <w:rPr>
          <w:b/>
          <w:lang w:eastAsia="x-none"/>
        </w:rPr>
        <w:tab/>
      </w:r>
      <w:r w:rsidRPr="00D770A5">
        <w:rPr>
          <w:b/>
          <w:color w:val="000000"/>
        </w:rPr>
        <w:t>Nr.</w:t>
      </w:r>
      <w:r w:rsidR="00E332C8">
        <w:rPr>
          <w:b/>
          <w:color w:val="000000"/>
        </w:rPr>
        <w:t>187</w:t>
      </w:r>
      <w:r>
        <w:rPr>
          <w:b/>
          <w:color w:val="000000"/>
        </w:rPr>
        <w:t>/6</w:t>
      </w:r>
    </w:p>
    <w:p w14:paraId="5FD75820" w14:textId="77777777" w:rsidR="008F3318" w:rsidRPr="00D770A5" w:rsidRDefault="008F3318" w:rsidP="008F3318">
      <w:pPr>
        <w:tabs>
          <w:tab w:val="center" w:pos="4153"/>
          <w:tab w:val="left" w:pos="8080"/>
          <w:tab w:val="right" w:pos="9498"/>
        </w:tabs>
        <w:ind w:left="113" w:right="-427"/>
        <w:rPr>
          <w:color w:val="000000"/>
        </w:rPr>
      </w:pPr>
    </w:p>
    <w:p w14:paraId="635CBA03" w14:textId="77777777" w:rsidR="008F3318" w:rsidRPr="00476954" w:rsidRDefault="008F3318" w:rsidP="008F3318">
      <w:pPr>
        <w:autoSpaceDE w:val="0"/>
        <w:autoSpaceDN w:val="0"/>
        <w:adjustRightInd w:val="0"/>
        <w:jc w:val="center"/>
        <w:rPr>
          <w:b/>
          <w:bCs/>
          <w:u w:val="single"/>
        </w:rPr>
      </w:pPr>
      <w:r w:rsidRPr="005C6F81">
        <w:rPr>
          <w:b/>
          <w:bCs/>
          <w:u w:val="single"/>
        </w:rPr>
        <w:t>Par telpu nodošanu bezatlīdzības lietošanā biedrībai “</w:t>
      </w:r>
      <w:r w:rsidRPr="005C6F81">
        <w:rPr>
          <w:rFonts w:eastAsiaTheme="minorHAnsi"/>
          <w:b/>
          <w:bCs/>
          <w:u w:val="single"/>
          <w:lang w:eastAsia="en-US"/>
          <w14:ligatures w14:val="standardContextual"/>
        </w:rPr>
        <w:t>Auces kristīgo</w:t>
      </w:r>
      <w:r>
        <w:rPr>
          <w:rFonts w:eastAsiaTheme="minorHAnsi"/>
          <w:b/>
          <w:bCs/>
          <w:u w:val="single"/>
          <w:lang w:eastAsia="en-US"/>
          <w14:ligatures w14:val="standardContextual"/>
        </w:rPr>
        <w:t xml:space="preserve"> </w:t>
      </w:r>
      <w:r w:rsidRPr="005C6F81">
        <w:rPr>
          <w:rFonts w:eastAsiaTheme="minorHAnsi"/>
          <w:b/>
          <w:bCs/>
          <w:u w:val="single"/>
          <w:lang w:eastAsia="en-US"/>
          <w14:ligatures w14:val="standardContextual"/>
        </w:rPr>
        <w:t>sieviešu organizācija</w:t>
      </w:r>
      <w:r w:rsidRPr="005C6F81">
        <w:rPr>
          <w:b/>
          <w:bCs/>
          <w:u w:val="single"/>
        </w:rPr>
        <w:t>”</w:t>
      </w:r>
    </w:p>
    <w:p w14:paraId="7758DEA0" w14:textId="77777777" w:rsidR="008F3318" w:rsidRPr="000E7C94" w:rsidRDefault="008F3318" w:rsidP="008F3318">
      <w:pPr>
        <w:ind w:left="720"/>
        <w:contextualSpacing/>
        <w:jc w:val="center"/>
        <w:rPr>
          <w:b/>
          <w:bCs/>
        </w:rPr>
      </w:pPr>
    </w:p>
    <w:p w14:paraId="2761A2A7" w14:textId="77777777" w:rsidR="008F3318" w:rsidRPr="005C6F81" w:rsidRDefault="008F3318" w:rsidP="008F3318">
      <w:pPr>
        <w:ind w:firstLine="720"/>
        <w:contextualSpacing/>
        <w:jc w:val="both"/>
        <w:rPr>
          <w:lang w:eastAsia="en-GB"/>
        </w:rPr>
      </w:pPr>
      <w:r w:rsidRPr="000E7C94">
        <w:rPr>
          <w:lang w:eastAsia="en-GB"/>
        </w:rPr>
        <w:t xml:space="preserve">Dobeles novada dome, izskatot lēmuma projektu “Par telpu nodošanu bezatlīdzības lietošanā </w:t>
      </w:r>
      <w:r w:rsidRPr="005C6F81">
        <w:rPr>
          <w:lang w:eastAsia="en-GB"/>
        </w:rPr>
        <w:t>biedrībai “</w:t>
      </w:r>
      <w:r w:rsidRPr="005C6F81">
        <w:rPr>
          <w:rFonts w:eastAsiaTheme="minorHAnsi"/>
          <w:lang w:eastAsia="en-US"/>
          <w14:ligatures w14:val="standardContextual"/>
        </w:rPr>
        <w:t>Auces kristīgo sieviešu organizācija</w:t>
      </w:r>
      <w:r w:rsidRPr="005C6F81">
        <w:rPr>
          <w:lang w:eastAsia="en-GB"/>
        </w:rPr>
        <w:t>” konstatēja sekojošo:</w:t>
      </w:r>
    </w:p>
    <w:p w14:paraId="67A9A453" w14:textId="77777777" w:rsidR="008F3318" w:rsidRDefault="008F3318" w:rsidP="008F3318">
      <w:pPr>
        <w:keepNext/>
        <w:keepLines/>
        <w:tabs>
          <w:tab w:val="left" w:pos="0"/>
        </w:tabs>
        <w:contextualSpacing/>
        <w:jc w:val="both"/>
        <w:outlineLvl w:val="0"/>
        <w:rPr>
          <w:rFonts w:eastAsia="Calibri"/>
          <w:lang w:eastAsia="en-GB"/>
        </w:rPr>
      </w:pPr>
      <w:r w:rsidRPr="000E7C94">
        <w:rPr>
          <w:rFonts w:eastAsiaTheme="majorEastAsia"/>
          <w:lang w:eastAsia="en-GB"/>
        </w:rPr>
        <w:tab/>
      </w:r>
      <w:r w:rsidRPr="00752DCF">
        <w:rPr>
          <w:rFonts w:eastAsiaTheme="majorEastAsia"/>
          <w:lang w:eastAsia="en-GB"/>
        </w:rPr>
        <w:t>Dobeles novada pašvaldībā (turpmāk – pašvaldība) saņemts biedrības “</w:t>
      </w:r>
      <w:r w:rsidRPr="005C6F81">
        <w:rPr>
          <w:rFonts w:eastAsiaTheme="minorHAnsi"/>
          <w:lang w:eastAsia="en-US"/>
          <w14:ligatures w14:val="standardContextual"/>
        </w:rPr>
        <w:t>Auces kristīgo sieviešu organizācija</w:t>
      </w:r>
      <w:r w:rsidRPr="00752DCF">
        <w:rPr>
          <w:rFonts w:eastAsiaTheme="majorEastAsia"/>
          <w:lang w:eastAsia="en-GB"/>
        </w:rPr>
        <w:t xml:space="preserve">”, vienotais reģistrācijas numurs </w:t>
      </w:r>
      <w:r w:rsidRPr="005C6F81">
        <w:rPr>
          <w:rFonts w:eastAsiaTheme="minorHAnsi"/>
          <w:lang w:eastAsia="en-US"/>
          <w14:ligatures w14:val="standardContextual"/>
        </w:rPr>
        <w:t>40008076780</w:t>
      </w:r>
      <w:r w:rsidRPr="00752DCF">
        <w:rPr>
          <w:rFonts w:eastAsiaTheme="majorEastAsia"/>
          <w:lang w:eastAsia="en-GB"/>
        </w:rPr>
        <w:t xml:space="preserve">, juridiskā adrese: </w:t>
      </w:r>
      <w:hyperlink r:id="rId53" w:history="1">
        <w:r>
          <w:rPr>
            <w:rFonts w:eastAsiaTheme="majorEastAsia"/>
            <w:lang w:eastAsia="en-GB"/>
          </w:rPr>
          <w:t>Jelgavas</w:t>
        </w:r>
      </w:hyperlink>
      <w:r>
        <w:rPr>
          <w:rFonts w:eastAsiaTheme="majorEastAsia"/>
          <w:lang w:eastAsia="en-GB"/>
        </w:rPr>
        <w:t xml:space="preserve"> iela 1A, Auce, Dobeles novads, LV-3708</w:t>
      </w:r>
      <w:r w:rsidRPr="00752DCF">
        <w:rPr>
          <w:rFonts w:eastAsiaTheme="majorEastAsia"/>
          <w:lang w:eastAsia="en-GB"/>
        </w:rPr>
        <w:t xml:space="preserve">, (turpmāk – biedrība) </w:t>
      </w:r>
      <w:r>
        <w:rPr>
          <w:rFonts w:eastAsiaTheme="majorEastAsia"/>
          <w:lang w:eastAsia="en-GB"/>
        </w:rPr>
        <w:t xml:space="preserve">valdes priekšsēdētājas Inas </w:t>
      </w:r>
      <w:proofErr w:type="spellStart"/>
      <w:r>
        <w:rPr>
          <w:rFonts w:eastAsiaTheme="majorEastAsia"/>
          <w:lang w:eastAsia="en-GB"/>
        </w:rPr>
        <w:t>Šulginas</w:t>
      </w:r>
      <w:proofErr w:type="spellEnd"/>
      <w:r w:rsidRPr="000E7C94">
        <w:rPr>
          <w:rFonts w:eastAsiaTheme="majorEastAsia"/>
          <w:lang w:eastAsia="en-GB"/>
        </w:rPr>
        <w:t xml:space="preserve"> iesniegums, ar lūgumu nodot biedrībai bezatlīdzības lietošanā telpas </w:t>
      </w:r>
      <w:r w:rsidRPr="000E7C94">
        <w:rPr>
          <w:rFonts w:eastAsia="Calibri"/>
          <w:lang w:eastAsia="en-GB"/>
        </w:rPr>
        <w:t xml:space="preserve">ēkā </w:t>
      </w:r>
      <w:r>
        <w:rPr>
          <w:rFonts w:eastAsia="Calibri"/>
          <w:lang w:eastAsia="en-GB"/>
        </w:rPr>
        <w:t>Jelgavas ielā 1A, Aucē</w:t>
      </w:r>
      <w:r w:rsidRPr="000E7C94">
        <w:rPr>
          <w:rFonts w:eastAsia="Calibri"/>
          <w:lang w:eastAsia="en-GB"/>
        </w:rPr>
        <w:t>, Dobeles</w:t>
      </w:r>
      <w:r>
        <w:rPr>
          <w:rFonts w:eastAsia="Calibri"/>
          <w:lang w:eastAsia="en-GB"/>
        </w:rPr>
        <w:t xml:space="preserve"> novadā</w:t>
      </w:r>
      <w:r w:rsidRPr="000E7C94">
        <w:rPr>
          <w:rFonts w:eastAsia="Calibri"/>
          <w:lang w:eastAsia="en-GB"/>
        </w:rPr>
        <w:t>, biedrības darbības nodrošināšanai.</w:t>
      </w:r>
      <w:r>
        <w:rPr>
          <w:rFonts w:eastAsia="Calibri"/>
          <w:lang w:eastAsia="en-GB"/>
        </w:rPr>
        <w:t xml:space="preserve"> B</w:t>
      </w:r>
      <w:r w:rsidRPr="001D711B">
        <w:rPr>
          <w:rFonts w:eastAsia="Calibri"/>
          <w:lang w:eastAsia="en-GB"/>
        </w:rPr>
        <w:t xml:space="preserve">iedrība vēlas </w:t>
      </w:r>
      <w:r>
        <w:rPr>
          <w:rFonts w:eastAsia="Calibri"/>
          <w:lang w:eastAsia="en-GB"/>
        </w:rPr>
        <w:t xml:space="preserve">turpināt </w:t>
      </w:r>
      <w:r w:rsidRPr="001D711B">
        <w:rPr>
          <w:rFonts w:eastAsia="Calibri"/>
          <w:lang w:eastAsia="en-GB"/>
        </w:rPr>
        <w:t xml:space="preserve">lietot telpu Nr.35 </w:t>
      </w:r>
      <w:r>
        <w:rPr>
          <w:rFonts w:eastAsia="Calibri"/>
          <w:lang w:eastAsia="en-GB"/>
        </w:rPr>
        <w:t>nedzīvojamā ēkā</w:t>
      </w:r>
      <w:r w:rsidRPr="001D711B">
        <w:rPr>
          <w:rFonts w:eastAsia="Calibri"/>
          <w:lang w:eastAsia="en-GB"/>
        </w:rPr>
        <w:t xml:space="preserve"> </w:t>
      </w:r>
      <w:r>
        <w:rPr>
          <w:rFonts w:eastAsia="Calibri"/>
          <w:lang w:eastAsia="en-GB"/>
        </w:rPr>
        <w:t xml:space="preserve">Jelgavas </w:t>
      </w:r>
      <w:r w:rsidRPr="001D711B">
        <w:rPr>
          <w:rFonts w:eastAsia="Calibri"/>
          <w:lang w:eastAsia="en-GB"/>
        </w:rPr>
        <w:t>ielā 1A, Aucē, Dobeles novadā, platība 42,7 m</w:t>
      </w:r>
      <w:r w:rsidRPr="001D711B">
        <w:rPr>
          <w:rFonts w:eastAsia="Calibri"/>
          <w:vertAlign w:val="superscript"/>
          <w:lang w:eastAsia="en-GB"/>
        </w:rPr>
        <w:t>2</w:t>
      </w:r>
      <w:r w:rsidRPr="001D711B">
        <w:rPr>
          <w:rFonts w:eastAsia="Calibri"/>
          <w:lang w:eastAsia="en-GB"/>
        </w:rPr>
        <w:t>.</w:t>
      </w:r>
    </w:p>
    <w:p w14:paraId="7212052D" w14:textId="77777777" w:rsidR="008F3318" w:rsidRPr="001D711B" w:rsidRDefault="008F3318" w:rsidP="008F3318">
      <w:pPr>
        <w:keepNext/>
        <w:keepLines/>
        <w:tabs>
          <w:tab w:val="left" w:pos="0"/>
        </w:tabs>
        <w:contextualSpacing/>
        <w:jc w:val="both"/>
        <w:outlineLvl w:val="0"/>
        <w:rPr>
          <w:rFonts w:eastAsia="Calibri"/>
          <w:lang w:eastAsia="en-GB"/>
        </w:rPr>
      </w:pPr>
      <w:r>
        <w:rPr>
          <w:rFonts w:eastAsia="Calibri"/>
          <w:lang w:eastAsia="en-GB"/>
        </w:rPr>
        <w:tab/>
        <w:t>2019. gada 26. martā Auces novada pašvaldība bija noslēgusi Patapinājuma līgumu ar biedrību par telpas nodošanu bezatlīdzības lietošanā. Līgums bija spēkā līdz 2024. gada 30. martam.</w:t>
      </w:r>
    </w:p>
    <w:p w14:paraId="385D874F" w14:textId="77777777" w:rsidR="008F3318" w:rsidRPr="001D711B" w:rsidRDefault="008F3318" w:rsidP="008F3318">
      <w:pPr>
        <w:ind w:firstLine="720"/>
        <w:contextualSpacing/>
        <w:jc w:val="both"/>
        <w:rPr>
          <w:lang w:eastAsia="en-GB"/>
        </w:rPr>
      </w:pPr>
      <w:r w:rsidRPr="001D711B">
        <w:rPr>
          <w:lang w:eastAsia="en-GB"/>
        </w:rPr>
        <w:t>Zemgales rajona tiesas Auces pilsētas zemesgrāmatas nodalījumā Nr.100000474676 ierakstīts nekustamais īpašums Jelgavas ielā 1A, Aucē, Dobeles novadā, kadastra numurs 46050090918, kura sastāvā ir nedzīvojamā ēka 912,1 m</w:t>
      </w:r>
      <w:r w:rsidRPr="001D711B">
        <w:rPr>
          <w:vertAlign w:val="superscript"/>
          <w:lang w:eastAsia="en-GB"/>
        </w:rPr>
        <w:t>2</w:t>
      </w:r>
      <w:r w:rsidRPr="001D711B">
        <w:rPr>
          <w:lang w:eastAsia="en-GB"/>
        </w:rPr>
        <w:t xml:space="preserve"> platībā un zemes gabals</w:t>
      </w:r>
      <w:r>
        <w:rPr>
          <w:lang w:eastAsia="en-GB"/>
        </w:rPr>
        <w:t xml:space="preserve"> 1777 m</w:t>
      </w:r>
      <w:r w:rsidRPr="00077552">
        <w:rPr>
          <w:vertAlign w:val="superscript"/>
          <w:lang w:eastAsia="en-GB"/>
        </w:rPr>
        <w:t>2</w:t>
      </w:r>
      <w:r>
        <w:rPr>
          <w:lang w:eastAsia="en-GB"/>
        </w:rPr>
        <w:t xml:space="preserve"> platībā</w:t>
      </w:r>
      <w:r w:rsidRPr="001D711B">
        <w:rPr>
          <w:lang w:eastAsia="en-GB"/>
        </w:rPr>
        <w:t>. Īpašuma tiesības uz nekustamo īpašumu zemesgrāmatā nostiprinātas pašvaldībai.</w:t>
      </w:r>
    </w:p>
    <w:p w14:paraId="771CB431" w14:textId="77777777" w:rsidR="008F3318" w:rsidRPr="00325FB4" w:rsidRDefault="008F3318" w:rsidP="008F3318">
      <w:pPr>
        <w:ind w:firstLine="720"/>
        <w:contextualSpacing/>
        <w:jc w:val="both"/>
        <w:rPr>
          <w:lang w:eastAsia="en-GB"/>
        </w:rPr>
      </w:pPr>
      <w:r w:rsidRPr="00D13391">
        <w:rPr>
          <w:lang w:eastAsia="en-GB"/>
        </w:rPr>
        <w:t>Nedzīvojam</w:t>
      </w:r>
      <w:r>
        <w:rPr>
          <w:lang w:eastAsia="en-GB"/>
        </w:rPr>
        <w:t>ās</w:t>
      </w:r>
      <w:r w:rsidRPr="00D13391">
        <w:rPr>
          <w:lang w:eastAsia="en-GB"/>
        </w:rPr>
        <w:t xml:space="preserve"> telp</w:t>
      </w:r>
      <w:r>
        <w:rPr>
          <w:lang w:eastAsia="en-GB"/>
        </w:rPr>
        <w:t>as Nr.35</w:t>
      </w:r>
      <w:r w:rsidRPr="00D13391">
        <w:rPr>
          <w:lang w:eastAsia="en-GB"/>
        </w:rPr>
        <w:t xml:space="preserve"> ar kopējo platību 42,7 m² bilances vērtība uz 2024. gada 1. janvāri ir </w:t>
      </w:r>
      <w:r w:rsidRPr="00325FB4">
        <w:rPr>
          <w:lang w:eastAsia="en-GB"/>
        </w:rPr>
        <w:t xml:space="preserve">4845,95 EUR (četri tūkstoši astoņi simti četrdesmit pieci </w:t>
      </w:r>
      <w:proofErr w:type="spellStart"/>
      <w:r w:rsidRPr="00325FB4">
        <w:rPr>
          <w:i/>
          <w:iCs/>
          <w:lang w:eastAsia="en-GB"/>
        </w:rPr>
        <w:t>euro</w:t>
      </w:r>
      <w:proofErr w:type="spellEnd"/>
      <w:r w:rsidRPr="00325FB4">
        <w:rPr>
          <w:lang w:eastAsia="en-GB"/>
        </w:rPr>
        <w:t xml:space="preserve">, 95 centi). </w:t>
      </w:r>
    </w:p>
    <w:p w14:paraId="2339BB7B" w14:textId="77777777" w:rsidR="008F3318" w:rsidRPr="00F61063" w:rsidRDefault="008F3318" w:rsidP="008F3318">
      <w:pPr>
        <w:ind w:firstLine="720"/>
        <w:contextualSpacing/>
        <w:jc w:val="both"/>
        <w:rPr>
          <w:lang w:eastAsia="en-GB"/>
        </w:rPr>
      </w:pPr>
      <w:r w:rsidRPr="005B705E">
        <w:rPr>
          <w:lang w:eastAsia="en-GB"/>
        </w:rPr>
        <w:t>Pamatojoties uz Valsts ieņēmuma dienesta publiskojamo</w:t>
      </w:r>
      <w:r w:rsidRPr="000E7C94">
        <w:rPr>
          <w:lang w:eastAsia="en-GB"/>
        </w:rPr>
        <w:t xml:space="preserve"> datu bāzes informāciju, </w:t>
      </w:r>
      <w:r w:rsidRPr="000E7C94">
        <w:rPr>
          <w:bCs/>
          <w:lang w:eastAsia="en-GB"/>
        </w:rPr>
        <w:t xml:space="preserve">biedrībai </w:t>
      </w:r>
      <w:r w:rsidRPr="00752DCF">
        <w:rPr>
          <w:rFonts w:eastAsiaTheme="majorEastAsia"/>
          <w:lang w:eastAsia="en-GB"/>
        </w:rPr>
        <w:t>“</w:t>
      </w:r>
      <w:r w:rsidRPr="005C6F81">
        <w:rPr>
          <w:rFonts w:eastAsiaTheme="minorHAnsi"/>
          <w:lang w:eastAsia="en-US"/>
          <w14:ligatures w14:val="standardContextual"/>
        </w:rPr>
        <w:t>Auces kristīgo sieviešu organizācija</w:t>
      </w:r>
      <w:r w:rsidRPr="00752DCF">
        <w:rPr>
          <w:rFonts w:eastAsiaTheme="majorEastAsia"/>
          <w:lang w:eastAsia="en-GB"/>
        </w:rPr>
        <w:t>”</w:t>
      </w:r>
      <w:r w:rsidRPr="000E7C94">
        <w:rPr>
          <w:bCs/>
          <w:lang w:eastAsia="en-GB"/>
        </w:rPr>
        <w:t xml:space="preserve"> 200</w:t>
      </w:r>
      <w:r>
        <w:rPr>
          <w:bCs/>
          <w:lang w:eastAsia="en-GB"/>
        </w:rPr>
        <w:t>6</w:t>
      </w:r>
      <w:r w:rsidRPr="000E7C94">
        <w:rPr>
          <w:bCs/>
          <w:lang w:eastAsia="en-GB"/>
        </w:rPr>
        <w:t>. gada 2</w:t>
      </w:r>
      <w:r>
        <w:rPr>
          <w:bCs/>
          <w:lang w:eastAsia="en-GB"/>
        </w:rPr>
        <w:t>2</w:t>
      </w:r>
      <w:r w:rsidRPr="000E7C94">
        <w:rPr>
          <w:bCs/>
          <w:lang w:eastAsia="en-GB"/>
        </w:rPr>
        <w:t>.</w:t>
      </w:r>
      <w:r>
        <w:rPr>
          <w:bCs/>
          <w:lang w:eastAsia="en-GB"/>
        </w:rPr>
        <w:t>augustā</w:t>
      </w:r>
      <w:r w:rsidRPr="000E7C94">
        <w:rPr>
          <w:bCs/>
          <w:lang w:eastAsia="en-GB"/>
        </w:rPr>
        <w:t xml:space="preserve"> </w:t>
      </w:r>
      <w:r w:rsidRPr="000E7C94">
        <w:rPr>
          <w:lang w:eastAsia="en-GB"/>
        </w:rPr>
        <w:t>piešķirts sabiedriskā labuma organizācijas statuss, darbības jomā:</w:t>
      </w:r>
      <w:r>
        <w:rPr>
          <w:lang w:eastAsia="en-GB"/>
        </w:rPr>
        <w:t xml:space="preserve"> </w:t>
      </w:r>
      <w:r>
        <w:rPr>
          <w:shd w:val="clear" w:color="auto" w:fill="FFFFFF"/>
        </w:rPr>
        <w:t>p</w:t>
      </w:r>
      <w:r w:rsidRPr="00F61063">
        <w:rPr>
          <w:shd w:val="clear" w:color="auto" w:fill="FFFFFF"/>
        </w:rPr>
        <w:t>ilsoniskas sabiedrības attīstība</w:t>
      </w:r>
      <w:r w:rsidRPr="00F61063">
        <w:rPr>
          <w:lang w:eastAsia="en-GB"/>
        </w:rPr>
        <w:t>.</w:t>
      </w:r>
    </w:p>
    <w:p w14:paraId="78DA24F0" w14:textId="77777777" w:rsidR="008F3318" w:rsidRPr="000E7C94" w:rsidRDefault="008F3318" w:rsidP="008F3318">
      <w:pPr>
        <w:ind w:firstLine="720"/>
        <w:contextualSpacing/>
        <w:jc w:val="both"/>
        <w:rPr>
          <w:lang w:eastAsia="en-GB"/>
        </w:rPr>
      </w:pPr>
      <w:r w:rsidRPr="000E7C94">
        <w:rPr>
          <w:lang w:eastAsia="en-GB"/>
        </w:rPr>
        <w:t>Publiskas personas finanšu līdzekļu un mantas izšķērdēšanas likuma (turpmāk - likums) 2.</w:t>
      </w:r>
      <w:r>
        <w:rPr>
          <w:lang w:eastAsia="en-GB"/>
        </w:rPr>
        <w:t> </w:t>
      </w:r>
      <w:r w:rsidRPr="000E7C94">
        <w:rPr>
          <w:lang w:eastAsia="en-GB"/>
        </w:rPr>
        <w:t xml:space="preserve">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 </w:t>
      </w:r>
    </w:p>
    <w:p w14:paraId="63C8016C" w14:textId="77777777" w:rsidR="008F3318" w:rsidRPr="000E7C94" w:rsidRDefault="008F3318" w:rsidP="008F3318">
      <w:pPr>
        <w:ind w:firstLine="720"/>
        <w:contextualSpacing/>
        <w:jc w:val="both"/>
        <w:rPr>
          <w:lang w:eastAsia="en-GB"/>
        </w:rPr>
      </w:pPr>
      <w:r w:rsidRPr="000E7C94">
        <w:rPr>
          <w:lang w:eastAsia="en-GB"/>
        </w:rPr>
        <w:t>Likuma 5. panta pirmā daļa noteic, ka publiskas personas mantu aizliegts nodot privātpersonai vai kapitālsabiedrībai bezatlīdzības lietošanā. Šā panta otrajā daļā noteikti gadījumi, uz kuriem neattiecas šā panta pirmās daļas noteikumi, tostarp, kad atvasināta publiska persona savu mantu nodod lietošanā sabiedriskā labuma organizācijai (</w:t>
      </w:r>
      <w:r>
        <w:rPr>
          <w:lang w:eastAsia="en-GB"/>
        </w:rPr>
        <w:t>l</w:t>
      </w:r>
      <w:r w:rsidRPr="000E7C94">
        <w:rPr>
          <w:lang w:eastAsia="en-GB"/>
        </w:rPr>
        <w:t>ikuma 5. panta otrās daļas 4</w:t>
      </w:r>
      <w:r w:rsidRPr="000E7C94">
        <w:rPr>
          <w:vertAlign w:val="superscript"/>
          <w:lang w:eastAsia="en-GB"/>
        </w:rPr>
        <w:t>1</w:t>
      </w:r>
      <w:r w:rsidRPr="000E7C94">
        <w:rPr>
          <w:lang w:eastAsia="en-GB"/>
        </w:rPr>
        <w:t>.punkts).</w:t>
      </w:r>
    </w:p>
    <w:p w14:paraId="0AEB7E5B" w14:textId="77777777" w:rsidR="008F3318" w:rsidRPr="000E7C94" w:rsidRDefault="008F3318" w:rsidP="008F3318">
      <w:pPr>
        <w:ind w:firstLine="720"/>
        <w:contextualSpacing/>
        <w:jc w:val="both"/>
        <w:rPr>
          <w:lang w:eastAsia="en-GB"/>
        </w:rPr>
      </w:pPr>
      <w:r w:rsidRPr="000E7C94">
        <w:rPr>
          <w:lang w:eastAsia="en-GB"/>
        </w:rPr>
        <w:t xml:space="preserve">Savukārt likuma 5. panta trešā daļa noteic, ja publiskas personas mantu nodod bezatlīdzības lietošanā, par to tiek pieņemts lēmums. Likuma 5. panta trešajā </w:t>
      </w:r>
      <w:proofErr w:type="spellStart"/>
      <w:r w:rsidRPr="000E7C94">
        <w:rPr>
          <w:lang w:eastAsia="en-GB"/>
        </w:rPr>
        <w:t>prim</w:t>
      </w:r>
      <w:proofErr w:type="spellEnd"/>
      <w:r w:rsidRPr="000E7C94">
        <w:rPr>
          <w:lang w:eastAsia="en-GB"/>
        </w:rPr>
        <w:t xml:space="preserve"> daļā noteikts, ka tiesību subjekts, kuram nodota manta bezatlīdzības lietošanā, nodrošina attiecīgās mantas uzturēšanu, arī sedz ar to saistītos izdevumus, bet šā panta piektajā daļā noteikts, ka lēmumu par publiskas personas mantas nodošanu bezatlīdzības lietošanā sabiedriskā labuma organizācijai pieņem attiecīgi Ministru kabinets vai atvasinātas publiskas personas orgāns. Publiskās personas mantu </w:t>
      </w:r>
      <w:r w:rsidRPr="000E7C94">
        <w:rPr>
          <w:lang w:eastAsia="en-GB"/>
        </w:rPr>
        <w:lastRenderedPageBreak/>
        <w:t xml:space="preserve">bezatlīdzības lietošanā sabiedriskā labuma organizācijai nodod uz laiku, kamēr tai ir sabiedriskās </w:t>
      </w:r>
      <w:r>
        <w:rPr>
          <w:lang w:eastAsia="en-GB"/>
        </w:rPr>
        <w:t xml:space="preserve">labuma </w:t>
      </w:r>
      <w:r w:rsidRPr="000E7C94">
        <w:rPr>
          <w:lang w:eastAsia="en-GB"/>
        </w:rPr>
        <w:t xml:space="preserve">organizācijas statuss, bet ne ilgāku par 10 gadiem. </w:t>
      </w:r>
    </w:p>
    <w:p w14:paraId="075B0EAD" w14:textId="77777777" w:rsidR="008F3318" w:rsidRDefault="008F3318" w:rsidP="008F3318">
      <w:pPr>
        <w:ind w:firstLine="720"/>
        <w:contextualSpacing/>
        <w:jc w:val="both"/>
        <w:rPr>
          <w:bCs/>
        </w:rPr>
      </w:pPr>
      <w:r w:rsidRPr="000E7C94">
        <w:rPr>
          <w:lang w:eastAsia="en-GB"/>
        </w:rPr>
        <w:t>Ievērojot sabiedrības intereses un lietderības apsvērumus, lai biedrība varētu sasniegt un īstenot tās dibināšanas mērķus,</w:t>
      </w:r>
      <w:r w:rsidRPr="000E7C94">
        <w:rPr>
          <w:bCs/>
        </w:rPr>
        <w:t xml:space="preserve"> </w:t>
      </w:r>
      <w:r w:rsidRPr="000E7C94">
        <w:rPr>
          <w:lang w:eastAsia="en-GB"/>
        </w:rPr>
        <w:t>telpu nodot biedrībai bezatlīdzības lietošanā būtu lietderīgi.</w:t>
      </w:r>
    </w:p>
    <w:p w14:paraId="4B4EBD5E" w14:textId="7A7B7F11" w:rsidR="008F3318" w:rsidRPr="00D43BB1" w:rsidRDefault="008F3318" w:rsidP="008F3318">
      <w:pPr>
        <w:ind w:firstLine="720"/>
        <w:contextualSpacing/>
        <w:jc w:val="both"/>
        <w:rPr>
          <w:bCs/>
        </w:rPr>
      </w:pPr>
      <w:r w:rsidRPr="000E7C94">
        <w:rPr>
          <w:lang w:eastAsia="en-GB"/>
        </w:rPr>
        <w:t xml:space="preserve">Ņemot vērā minēto un </w:t>
      </w:r>
      <w:r>
        <w:rPr>
          <w:lang w:eastAsia="en-GB"/>
        </w:rPr>
        <w:t>pamatojoties uz Pašvaldību likuma 10. panta pirmās daļas 21. punktu</w:t>
      </w:r>
      <w:r w:rsidRPr="000E7C94">
        <w:t xml:space="preserve">, </w:t>
      </w:r>
      <w:r w:rsidRPr="000E7C94">
        <w:rPr>
          <w:lang w:eastAsia="en-GB"/>
        </w:rPr>
        <w:t xml:space="preserve">Publiskas personas finanšu līdzekļu un mantas izšķērdēšanas novēršanas likuma </w:t>
      </w:r>
      <w:r w:rsidRPr="000E7C94">
        <w:t>5. panta otrās daļ</w:t>
      </w:r>
      <w:r>
        <w:t>as</w:t>
      </w:r>
      <w:r w:rsidRPr="000E7C94">
        <w:t xml:space="preserve"> </w:t>
      </w:r>
      <w:r w:rsidRPr="000E7C94">
        <w:rPr>
          <w:lang w:eastAsia="en-GB"/>
        </w:rPr>
        <w:t>4.</w:t>
      </w:r>
      <w:r w:rsidRPr="000E7C94">
        <w:rPr>
          <w:vertAlign w:val="superscript"/>
          <w:lang w:eastAsia="en-GB"/>
        </w:rPr>
        <w:t xml:space="preserve">1 </w:t>
      </w:r>
      <w:r w:rsidRPr="000E7C94">
        <w:t>punkt</w:t>
      </w:r>
      <w:r>
        <w:t>u</w:t>
      </w:r>
      <w:r w:rsidRPr="000E7C94">
        <w:t>, treš</w:t>
      </w:r>
      <w:r>
        <w:t>o daļu</w:t>
      </w:r>
      <w:r w:rsidRPr="000E7C94">
        <w:t>, treš</w:t>
      </w:r>
      <w:r>
        <w:t>o</w:t>
      </w:r>
      <w:r w:rsidRPr="000E7C94">
        <w:t xml:space="preserve"> </w:t>
      </w:r>
      <w:proofErr w:type="spellStart"/>
      <w:r w:rsidRPr="000E7C94">
        <w:t>prim</w:t>
      </w:r>
      <w:proofErr w:type="spellEnd"/>
      <w:r w:rsidRPr="000E7C94">
        <w:t xml:space="preserve"> daļ</w:t>
      </w:r>
      <w:r>
        <w:t>u</w:t>
      </w:r>
      <w:r w:rsidRPr="000E7C94">
        <w:t>, piekt</w:t>
      </w:r>
      <w:r>
        <w:t>o daļu</w:t>
      </w:r>
      <w:r w:rsidRPr="000E7C94">
        <w:t xml:space="preserve"> un sest</w:t>
      </w:r>
      <w:r>
        <w:t>o</w:t>
      </w:r>
      <w:r w:rsidRPr="000E7C94">
        <w:t xml:space="preserve"> daļ</w:t>
      </w:r>
      <w:r>
        <w:t>u</w:t>
      </w:r>
      <w:r w:rsidRPr="000E7C94">
        <w:rPr>
          <w:lang w:eastAsia="en-GB"/>
        </w:rPr>
        <w:t xml:space="preserve">, atklāti balsojot: </w:t>
      </w:r>
      <w:r w:rsidR="00B8368D" w:rsidRPr="00534F33">
        <w:t xml:space="preserve">PAR - </w:t>
      </w:r>
      <w:r w:rsidR="00B8368D">
        <w:t>14</w:t>
      </w:r>
      <w:r w:rsidR="00B8368D" w:rsidRPr="00534F33">
        <w:t xml:space="preserve"> (</w:t>
      </w:r>
      <w:r w:rsidR="00B8368D">
        <w:t xml:space="preserve">Kristīne Briede, </w:t>
      </w:r>
      <w:r w:rsidR="00B8368D" w:rsidRPr="00534F33">
        <w:rPr>
          <w:bCs/>
          <w:lang w:eastAsia="et-EE"/>
        </w:rPr>
        <w:t>Sarmīte Dude</w:t>
      </w:r>
      <w:r w:rsidR="00B8368D">
        <w:rPr>
          <w:bCs/>
          <w:lang w:eastAsia="et-EE"/>
        </w:rPr>
        <w:t>,</w:t>
      </w:r>
      <w:r w:rsidR="00B8368D" w:rsidRPr="00534F33">
        <w:rPr>
          <w:bCs/>
          <w:lang w:eastAsia="et-EE"/>
        </w:rPr>
        <w:t xml:space="preserve"> Māris Feldmanis, Ivars </w:t>
      </w:r>
      <w:proofErr w:type="spellStart"/>
      <w:r w:rsidR="00B8368D" w:rsidRPr="00534F33">
        <w:rPr>
          <w:bCs/>
          <w:lang w:eastAsia="et-EE"/>
        </w:rPr>
        <w:t>Gorskis</w:t>
      </w:r>
      <w:proofErr w:type="spellEnd"/>
      <w:r w:rsidR="00B8368D" w:rsidRPr="00534F33">
        <w:rPr>
          <w:bCs/>
          <w:lang w:eastAsia="et-EE"/>
        </w:rPr>
        <w:t>, Gints Kaminskis</w:t>
      </w:r>
      <w:r w:rsidR="00B8368D">
        <w:rPr>
          <w:bCs/>
          <w:lang w:eastAsia="et-EE"/>
        </w:rPr>
        <w:t>,</w:t>
      </w:r>
      <w:r w:rsidR="00B8368D" w:rsidRPr="00534F33">
        <w:rPr>
          <w:bCs/>
          <w:lang w:eastAsia="et-EE"/>
        </w:rPr>
        <w:t xml:space="preserve"> Edgars Laimiņš, Ainārs Meiers</w:t>
      </w:r>
      <w:r w:rsidR="00B8368D">
        <w:rPr>
          <w:bCs/>
          <w:lang w:eastAsia="et-EE"/>
        </w:rPr>
        <w:t>,</w:t>
      </w:r>
      <w:r w:rsidR="00B8368D" w:rsidRPr="00534F33">
        <w:rPr>
          <w:bCs/>
          <w:lang w:eastAsia="et-EE"/>
        </w:rPr>
        <w:t xml:space="preserve"> Sanita </w:t>
      </w:r>
      <w:proofErr w:type="spellStart"/>
      <w:r w:rsidR="00B8368D" w:rsidRPr="00534F33">
        <w:rPr>
          <w:bCs/>
          <w:lang w:eastAsia="et-EE"/>
        </w:rPr>
        <w:t>Olševska</w:t>
      </w:r>
      <w:proofErr w:type="spellEnd"/>
      <w:r w:rsidR="00B8368D" w:rsidRPr="00534F33">
        <w:rPr>
          <w:bCs/>
          <w:lang w:eastAsia="et-EE"/>
        </w:rPr>
        <w:t xml:space="preserve">, </w:t>
      </w:r>
      <w:r w:rsidR="00B8368D">
        <w:rPr>
          <w:bCs/>
          <w:lang w:eastAsia="et-EE"/>
        </w:rPr>
        <w:t xml:space="preserve">Andris </w:t>
      </w:r>
      <w:proofErr w:type="spellStart"/>
      <w:r w:rsidR="00B8368D">
        <w:rPr>
          <w:bCs/>
          <w:lang w:eastAsia="et-EE"/>
        </w:rPr>
        <w:t>Podvinskis</w:t>
      </w:r>
      <w:proofErr w:type="spellEnd"/>
      <w:r w:rsidR="00B8368D">
        <w:rPr>
          <w:bCs/>
          <w:lang w:eastAsia="et-EE"/>
        </w:rPr>
        <w:t xml:space="preserve">, </w:t>
      </w:r>
      <w:r w:rsidR="00B8368D" w:rsidRPr="00534F33">
        <w:rPr>
          <w:bCs/>
          <w:lang w:eastAsia="et-EE"/>
        </w:rPr>
        <w:t>Viesturs Reinfelds</w:t>
      </w:r>
      <w:r w:rsidR="00B8368D">
        <w:rPr>
          <w:bCs/>
          <w:lang w:eastAsia="et-EE"/>
        </w:rPr>
        <w:t>,</w:t>
      </w:r>
      <w:r w:rsidR="00B8368D" w:rsidRPr="00534F33">
        <w:rPr>
          <w:bCs/>
          <w:lang w:eastAsia="et-EE"/>
        </w:rPr>
        <w:t xml:space="preserve"> Dace Reinika, Guntis </w:t>
      </w:r>
      <w:proofErr w:type="spellStart"/>
      <w:r w:rsidR="00B8368D" w:rsidRPr="00534F33">
        <w:rPr>
          <w:bCs/>
          <w:lang w:eastAsia="et-EE"/>
        </w:rPr>
        <w:t>Safranovičs</w:t>
      </w:r>
      <w:proofErr w:type="spellEnd"/>
      <w:r w:rsidR="00B8368D" w:rsidRPr="00534F33">
        <w:rPr>
          <w:bCs/>
          <w:lang w:eastAsia="et-EE"/>
        </w:rPr>
        <w:t>,</w:t>
      </w:r>
      <w:r w:rsidR="00B8368D" w:rsidRPr="00D71CFB">
        <w:rPr>
          <w:bCs/>
          <w:lang w:eastAsia="et-EE"/>
        </w:rPr>
        <w:t xml:space="preserve"> </w:t>
      </w:r>
      <w:r w:rsidR="00B8368D" w:rsidRPr="00534F33">
        <w:rPr>
          <w:bCs/>
          <w:lang w:eastAsia="et-EE"/>
        </w:rPr>
        <w:t xml:space="preserve">Ivars Stanga, Indra </w:t>
      </w:r>
      <w:proofErr w:type="spellStart"/>
      <w:r w:rsidR="00B8368D" w:rsidRPr="00534F33">
        <w:rPr>
          <w:bCs/>
          <w:lang w:eastAsia="et-EE"/>
        </w:rPr>
        <w:t>Špela</w:t>
      </w:r>
      <w:proofErr w:type="spellEnd"/>
      <w:r w:rsidR="00B8368D" w:rsidRPr="00534F33">
        <w:rPr>
          <w:bCs/>
          <w:lang w:eastAsia="et-EE"/>
        </w:rPr>
        <w:t xml:space="preserve">), </w:t>
      </w:r>
      <w:r w:rsidR="00B8368D" w:rsidRPr="00534F33">
        <w:t xml:space="preserve">PRET – nav, ATTURAS – </w:t>
      </w:r>
      <w:r w:rsidR="00B8368D">
        <w:t>nav</w:t>
      </w:r>
      <w:r w:rsidR="00B8368D" w:rsidRPr="00534F33">
        <w:t>,</w:t>
      </w:r>
      <w:r w:rsidR="00B8368D">
        <w:t xml:space="preserve"> </w:t>
      </w:r>
      <w:r w:rsidRPr="000E7C94">
        <w:rPr>
          <w:lang w:eastAsia="en-GB"/>
        </w:rPr>
        <w:t>Dobeles novada dome NOLEMJ:</w:t>
      </w:r>
    </w:p>
    <w:p w14:paraId="26C393AB" w14:textId="77777777" w:rsidR="008F3318" w:rsidRPr="000E7C94" w:rsidRDefault="008F3318" w:rsidP="008F3318">
      <w:pPr>
        <w:ind w:firstLine="375"/>
        <w:contextualSpacing/>
        <w:jc w:val="center"/>
      </w:pPr>
    </w:p>
    <w:p w14:paraId="3804DCC4" w14:textId="77777777" w:rsidR="008F3318" w:rsidRPr="001D711B" w:rsidRDefault="008F3318">
      <w:pPr>
        <w:pStyle w:val="ListParagraph"/>
        <w:numPr>
          <w:ilvl w:val="0"/>
          <w:numId w:val="23"/>
        </w:numPr>
        <w:autoSpaceDE w:val="0"/>
        <w:autoSpaceDN w:val="0"/>
        <w:ind w:left="284"/>
        <w:jc w:val="both"/>
      </w:pPr>
      <w:r w:rsidRPr="001D711B">
        <w:rPr>
          <w:bCs/>
        </w:rPr>
        <w:t>Nodot</w:t>
      </w:r>
      <w:r w:rsidRPr="001D711B">
        <w:rPr>
          <w:b/>
          <w:bCs/>
        </w:rPr>
        <w:t xml:space="preserve"> </w:t>
      </w:r>
      <w:r w:rsidRPr="001D711B">
        <w:t xml:space="preserve">bezatlīdzības lietošanā sabiedriskā labuma organizācijai – biedrībai </w:t>
      </w:r>
      <w:r w:rsidRPr="001D711B">
        <w:rPr>
          <w:rFonts w:eastAsiaTheme="majorEastAsia"/>
          <w:lang w:eastAsia="en-GB"/>
        </w:rPr>
        <w:t>“</w:t>
      </w:r>
      <w:r w:rsidRPr="001D711B">
        <w:rPr>
          <w:rFonts w:eastAsiaTheme="minorHAnsi"/>
          <w:lang w:eastAsia="en-US"/>
          <w14:ligatures w14:val="standardContextual"/>
        </w:rPr>
        <w:t>Auces kristīgo sieviešu organizācija</w:t>
      </w:r>
      <w:r w:rsidRPr="001D711B">
        <w:rPr>
          <w:rFonts w:eastAsiaTheme="majorEastAsia"/>
          <w:lang w:eastAsia="en-GB"/>
        </w:rPr>
        <w:t xml:space="preserve">”, vienotais reģistrācijas numurs </w:t>
      </w:r>
      <w:r w:rsidRPr="001D711B">
        <w:rPr>
          <w:rFonts w:eastAsiaTheme="minorHAnsi"/>
          <w:lang w:eastAsia="en-US"/>
          <w14:ligatures w14:val="standardContextual"/>
        </w:rPr>
        <w:t>40008076780</w:t>
      </w:r>
      <w:r w:rsidRPr="001D711B">
        <w:rPr>
          <w:rFonts w:eastAsiaTheme="majorEastAsia"/>
          <w:lang w:eastAsia="en-GB"/>
        </w:rPr>
        <w:t xml:space="preserve">, juridiskā adrese: </w:t>
      </w:r>
      <w:hyperlink r:id="rId54" w:history="1">
        <w:r w:rsidRPr="001D711B">
          <w:rPr>
            <w:rFonts w:eastAsiaTheme="majorEastAsia"/>
            <w:lang w:eastAsia="en-GB"/>
          </w:rPr>
          <w:t>Jelgavas</w:t>
        </w:r>
      </w:hyperlink>
      <w:r w:rsidRPr="001D711B">
        <w:rPr>
          <w:rFonts w:eastAsiaTheme="majorEastAsia"/>
          <w:lang w:eastAsia="en-GB"/>
        </w:rPr>
        <w:t xml:space="preserve"> iela 1A, Auce, Dobeles nov., LV-3708,</w:t>
      </w:r>
      <w:r w:rsidRPr="001D711B">
        <w:t xml:space="preserve"> pašvaldības īpašumā esošo telpu Nr.35 nedzīvojamā ēkā Jelgavas ielā 1A, Aucē, Dobeles novadā, kadastra apzīmējums 46050090918001, 42,7 m</w:t>
      </w:r>
      <w:r w:rsidRPr="001D711B">
        <w:rPr>
          <w:vertAlign w:val="superscript"/>
        </w:rPr>
        <w:t>2</w:t>
      </w:r>
      <w:r w:rsidRPr="001D711B">
        <w:t xml:space="preserve"> platībā </w:t>
      </w:r>
      <w:r>
        <w:t xml:space="preserve">(pielikumā) </w:t>
      </w:r>
      <w:r w:rsidRPr="001D711B">
        <w:t xml:space="preserve">ar </w:t>
      </w:r>
      <w:r w:rsidRPr="004E0F83">
        <w:t xml:space="preserve">bilances vērtību uz 2024. gada 1. janvāri </w:t>
      </w:r>
      <w:r w:rsidRPr="00325FB4">
        <w:rPr>
          <w:lang w:eastAsia="en-GB"/>
        </w:rPr>
        <w:t xml:space="preserve">4845,95 EUR (četri tūkstoši astoņi simti četrdesmit pieci </w:t>
      </w:r>
      <w:proofErr w:type="spellStart"/>
      <w:r w:rsidRPr="00325FB4">
        <w:rPr>
          <w:i/>
          <w:iCs/>
          <w:lang w:eastAsia="en-GB"/>
        </w:rPr>
        <w:t>euro</w:t>
      </w:r>
      <w:proofErr w:type="spellEnd"/>
      <w:r w:rsidRPr="00325FB4">
        <w:rPr>
          <w:lang w:eastAsia="en-GB"/>
        </w:rPr>
        <w:t>, 95 centi</w:t>
      </w:r>
      <w:r w:rsidRPr="00077552">
        <w:rPr>
          <w:lang w:eastAsia="en-GB"/>
        </w:rPr>
        <w:t>)</w:t>
      </w:r>
      <w:r>
        <w:rPr>
          <w:lang w:eastAsia="en-GB"/>
        </w:rPr>
        <w:t>.</w:t>
      </w:r>
    </w:p>
    <w:p w14:paraId="2D961648" w14:textId="77777777" w:rsidR="008F3318" w:rsidRPr="00E828FC" w:rsidRDefault="008F3318">
      <w:pPr>
        <w:numPr>
          <w:ilvl w:val="0"/>
          <w:numId w:val="23"/>
        </w:numPr>
        <w:ind w:left="284"/>
        <w:contextualSpacing/>
        <w:jc w:val="both"/>
        <w:rPr>
          <w:lang w:eastAsia="en-GB"/>
        </w:rPr>
      </w:pPr>
      <w:r w:rsidRPr="00E828FC">
        <w:t xml:space="preserve">Noteikt, ka </w:t>
      </w:r>
      <w:r w:rsidRPr="00E828FC">
        <w:rPr>
          <w:lang w:eastAsia="en-GB"/>
        </w:rPr>
        <w:t>telpas tiek nodotas bezatlīdzības lietošanā biedrībai uz laiku, kamēr tai ir sabiedriskā labuma organizācijas statuss, bet ne ilgāk</w:t>
      </w:r>
      <w:r w:rsidRPr="00E828FC">
        <w:t xml:space="preserve"> par 10 gadiem.</w:t>
      </w:r>
      <w:r w:rsidRPr="00E828FC">
        <w:rPr>
          <w:b/>
          <w:bCs/>
          <w:lang w:eastAsia="en-GB"/>
        </w:rPr>
        <w:t xml:space="preserve"> </w:t>
      </w:r>
    </w:p>
    <w:p w14:paraId="71E1A224" w14:textId="77777777" w:rsidR="008F3318" w:rsidRPr="00E828FC" w:rsidRDefault="008F3318">
      <w:pPr>
        <w:numPr>
          <w:ilvl w:val="0"/>
          <w:numId w:val="23"/>
        </w:numPr>
        <w:autoSpaceDE w:val="0"/>
        <w:autoSpaceDN w:val="0"/>
        <w:adjustRightInd w:val="0"/>
        <w:ind w:left="284"/>
        <w:contextualSpacing/>
        <w:jc w:val="both"/>
        <w:rPr>
          <w:lang w:eastAsia="en-GB"/>
        </w:rPr>
      </w:pPr>
      <w:r w:rsidRPr="00E828FC">
        <w:rPr>
          <w:lang w:eastAsia="en-GB"/>
        </w:rPr>
        <w:t xml:space="preserve">Noteikt, </w:t>
      </w:r>
      <w:r w:rsidRPr="00E828FC">
        <w:rPr>
          <w:bCs/>
        </w:rPr>
        <w:t>ka</w:t>
      </w:r>
      <w:r w:rsidRPr="00E828FC">
        <w:rPr>
          <w:b/>
        </w:rPr>
        <w:t xml:space="preserve"> </w:t>
      </w:r>
      <w:r w:rsidRPr="00E828FC">
        <w:t>t</w:t>
      </w:r>
      <w:r w:rsidRPr="00E828FC">
        <w:rPr>
          <w:lang w:eastAsia="en-GB"/>
        </w:rPr>
        <w:t xml:space="preserve">elpas </w:t>
      </w:r>
      <w:r w:rsidRPr="00E828FC">
        <w:rPr>
          <w:bCs/>
        </w:rPr>
        <w:t>tiek nodotas ar mērķi</w:t>
      </w:r>
      <w:r w:rsidRPr="00E828FC">
        <w:rPr>
          <w:b/>
        </w:rPr>
        <w:t xml:space="preserve"> </w:t>
      </w:r>
      <w:r w:rsidRPr="00E828FC">
        <w:rPr>
          <w:lang w:eastAsia="en-GB"/>
        </w:rPr>
        <w:t xml:space="preserve">nodrošināt biedrības </w:t>
      </w:r>
      <w:r w:rsidRPr="00752DCF">
        <w:rPr>
          <w:rFonts w:eastAsiaTheme="majorEastAsia"/>
          <w:lang w:eastAsia="en-GB"/>
        </w:rPr>
        <w:t>“</w:t>
      </w:r>
      <w:r w:rsidRPr="005C6F81">
        <w:rPr>
          <w:rFonts w:eastAsiaTheme="minorHAnsi"/>
          <w:lang w:eastAsia="en-US"/>
          <w14:ligatures w14:val="standardContextual"/>
        </w:rPr>
        <w:t>Auces kristīgo sieviešu organizācija</w:t>
      </w:r>
      <w:r w:rsidRPr="00752DCF">
        <w:rPr>
          <w:rFonts w:eastAsiaTheme="majorEastAsia"/>
          <w:lang w:eastAsia="en-GB"/>
        </w:rPr>
        <w:t>”</w:t>
      </w:r>
      <w:r w:rsidRPr="00E828FC">
        <w:t xml:space="preserve"> </w:t>
      </w:r>
      <w:r w:rsidRPr="00E828FC">
        <w:rPr>
          <w:lang w:eastAsia="en-GB"/>
        </w:rPr>
        <w:t xml:space="preserve">darbību un veicināt pašvaldības funkciju izpildi. </w:t>
      </w:r>
    </w:p>
    <w:p w14:paraId="7816450C" w14:textId="77777777" w:rsidR="008F3318" w:rsidRPr="00E828FC" w:rsidRDefault="008F3318">
      <w:pPr>
        <w:numPr>
          <w:ilvl w:val="0"/>
          <w:numId w:val="23"/>
        </w:numPr>
        <w:autoSpaceDE w:val="0"/>
        <w:autoSpaceDN w:val="0"/>
        <w:adjustRightInd w:val="0"/>
        <w:ind w:left="284"/>
        <w:contextualSpacing/>
        <w:jc w:val="both"/>
        <w:rPr>
          <w:lang w:eastAsia="en-GB"/>
        </w:rPr>
      </w:pPr>
      <w:r w:rsidRPr="00E828FC">
        <w:rPr>
          <w:lang w:eastAsia="en-GB"/>
        </w:rPr>
        <w:t xml:space="preserve">Noteikt, </w:t>
      </w:r>
      <w:r w:rsidRPr="00E828FC">
        <w:rPr>
          <w:bCs/>
        </w:rPr>
        <w:t>ka</w:t>
      </w:r>
      <w:r w:rsidRPr="00E828FC">
        <w:rPr>
          <w:lang w:eastAsia="en-GB"/>
        </w:rPr>
        <w:t xml:space="preserve"> biedrībai par saviem līdzekļiem jānodrošina </w:t>
      </w:r>
      <w:r w:rsidRPr="00E828FC">
        <w:t xml:space="preserve">bezatlīdzības lietošanā nodoto </w:t>
      </w:r>
      <w:r w:rsidRPr="00E828FC">
        <w:rPr>
          <w:lang w:eastAsia="en-GB"/>
        </w:rPr>
        <w:t>telpu apsaimniekošana</w:t>
      </w:r>
      <w:r>
        <w:rPr>
          <w:lang w:eastAsia="en-GB"/>
        </w:rPr>
        <w:t>,</w:t>
      </w:r>
      <w:r w:rsidRPr="00E828FC">
        <w:rPr>
          <w:lang w:eastAsia="en-GB"/>
        </w:rPr>
        <w:t xml:space="preserve"> uzturēšana</w:t>
      </w:r>
      <w:r>
        <w:rPr>
          <w:lang w:eastAsia="en-GB"/>
        </w:rPr>
        <w:t xml:space="preserve"> un</w:t>
      </w:r>
      <w:r w:rsidRPr="00E828FC">
        <w:rPr>
          <w:lang w:eastAsia="en-GB"/>
        </w:rPr>
        <w:t xml:space="preserve"> jāveic komunālie maksājumi.</w:t>
      </w:r>
    </w:p>
    <w:p w14:paraId="0963D4E0" w14:textId="77777777" w:rsidR="008F3318" w:rsidRPr="00E828FC" w:rsidRDefault="008F3318">
      <w:pPr>
        <w:numPr>
          <w:ilvl w:val="0"/>
          <w:numId w:val="23"/>
        </w:numPr>
        <w:autoSpaceDE w:val="0"/>
        <w:autoSpaceDN w:val="0"/>
        <w:adjustRightInd w:val="0"/>
        <w:ind w:left="284"/>
        <w:contextualSpacing/>
        <w:jc w:val="both"/>
        <w:rPr>
          <w:lang w:eastAsia="en-GB"/>
        </w:rPr>
      </w:pPr>
      <w:r w:rsidRPr="00E828FC">
        <w:t>Noteikt,</w:t>
      </w:r>
      <w:r w:rsidRPr="00E828FC">
        <w:rPr>
          <w:b/>
        </w:rPr>
        <w:t xml:space="preserve"> </w:t>
      </w:r>
      <w:r w:rsidRPr="00E828FC">
        <w:t xml:space="preserve">ka patapinājuma līgums par </w:t>
      </w:r>
      <w:r w:rsidRPr="00E828FC">
        <w:rPr>
          <w:lang w:eastAsia="en-GB"/>
        </w:rPr>
        <w:t xml:space="preserve">telpu </w:t>
      </w:r>
      <w:r w:rsidRPr="00E828FC">
        <w:t>bezatlīdzības lietošanu tiek izbeigts un telpas nododamas atpakaļ, ja:</w:t>
      </w:r>
    </w:p>
    <w:p w14:paraId="55EA3E0F" w14:textId="77777777" w:rsidR="008F3318" w:rsidRPr="00E828FC" w:rsidRDefault="008F3318">
      <w:pPr>
        <w:pStyle w:val="ListParagraph"/>
        <w:numPr>
          <w:ilvl w:val="1"/>
          <w:numId w:val="24"/>
        </w:numPr>
        <w:autoSpaceDE w:val="0"/>
        <w:autoSpaceDN w:val="0"/>
        <w:adjustRightInd w:val="0"/>
        <w:ind w:left="709"/>
        <w:jc w:val="both"/>
      </w:pPr>
      <w:r w:rsidRPr="00E828FC">
        <w:t xml:space="preserve">telpas tiek izmantotas pretēji tās nodošanas bezatlīdzības lietošanā mērķim vai tiek pārkāpti līguma noteikumi; </w:t>
      </w:r>
    </w:p>
    <w:p w14:paraId="165BB77E" w14:textId="77777777" w:rsidR="008F3318" w:rsidRPr="00E828FC" w:rsidRDefault="008F3318">
      <w:pPr>
        <w:pStyle w:val="ListParagraph"/>
        <w:numPr>
          <w:ilvl w:val="1"/>
          <w:numId w:val="24"/>
        </w:numPr>
        <w:autoSpaceDE w:val="0"/>
        <w:autoSpaceDN w:val="0"/>
        <w:adjustRightInd w:val="0"/>
        <w:ind w:left="709"/>
        <w:jc w:val="both"/>
      </w:pPr>
      <w:r w:rsidRPr="00E828FC">
        <w:t>biedrībai tiek anulēts sabiedriskā labuma organizācijas statuss;</w:t>
      </w:r>
    </w:p>
    <w:p w14:paraId="579B21C8" w14:textId="77777777" w:rsidR="008F3318" w:rsidRPr="00E828FC" w:rsidRDefault="008F3318">
      <w:pPr>
        <w:pStyle w:val="ListParagraph"/>
        <w:numPr>
          <w:ilvl w:val="1"/>
          <w:numId w:val="24"/>
        </w:numPr>
        <w:autoSpaceDE w:val="0"/>
        <w:autoSpaceDN w:val="0"/>
        <w:adjustRightInd w:val="0"/>
        <w:ind w:left="709"/>
        <w:jc w:val="both"/>
      </w:pPr>
      <w:r w:rsidRPr="00E828FC">
        <w:t>telpas ir nepieciešamas pašvaldībai savu funkciju nodrošināšanai.</w:t>
      </w:r>
    </w:p>
    <w:p w14:paraId="756BDAA8" w14:textId="77777777" w:rsidR="008F3318" w:rsidRPr="00E828FC" w:rsidRDefault="008F3318">
      <w:pPr>
        <w:numPr>
          <w:ilvl w:val="0"/>
          <w:numId w:val="23"/>
        </w:numPr>
        <w:autoSpaceDE w:val="0"/>
        <w:autoSpaceDN w:val="0"/>
        <w:adjustRightInd w:val="0"/>
        <w:ind w:left="284"/>
        <w:contextualSpacing/>
        <w:jc w:val="both"/>
        <w:rPr>
          <w:lang w:eastAsia="en-GB"/>
        </w:rPr>
      </w:pPr>
      <w:r w:rsidRPr="00E828FC">
        <w:rPr>
          <w:lang w:eastAsia="en-GB"/>
        </w:rPr>
        <w:t>Uzdot pašvaldības</w:t>
      </w:r>
      <w:r w:rsidRPr="00E828FC">
        <w:rPr>
          <w:bCs/>
          <w:lang w:eastAsia="en-GB"/>
        </w:rPr>
        <w:t xml:space="preserve"> </w:t>
      </w:r>
      <w:r>
        <w:rPr>
          <w:bCs/>
          <w:lang w:eastAsia="en-GB"/>
        </w:rPr>
        <w:t xml:space="preserve">Centrālās pārvaldes </w:t>
      </w:r>
      <w:r w:rsidRPr="00E828FC">
        <w:rPr>
          <w:lang w:eastAsia="en-GB"/>
        </w:rPr>
        <w:t xml:space="preserve">Nekustamo īpašumu nodaļai organizēt līguma noslēgšanu par nedzīvojamo telpu nodošanu bezatlīdzības lietošanā viena mēneša laikā pēc </w:t>
      </w:r>
      <w:r w:rsidRPr="00E828FC">
        <w:rPr>
          <w:bCs/>
          <w:lang w:eastAsia="en-GB"/>
        </w:rPr>
        <w:t>lēmuma spēkā stāšanās</w:t>
      </w:r>
      <w:r w:rsidRPr="00E828FC">
        <w:rPr>
          <w:lang w:eastAsia="en-GB"/>
        </w:rPr>
        <w:t xml:space="preserve">. </w:t>
      </w:r>
    </w:p>
    <w:p w14:paraId="45B0598A" w14:textId="77777777" w:rsidR="008F3318" w:rsidRPr="00E828FC" w:rsidRDefault="008F3318">
      <w:pPr>
        <w:numPr>
          <w:ilvl w:val="0"/>
          <w:numId w:val="23"/>
        </w:numPr>
        <w:ind w:left="284"/>
        <w:contextualSpacing/>
        <w:jc w:val="both"/>
      </w:pPr>
      <w:r w:rsidRPr="00E828FC">
        <w:t>Kontroli par lēmuma izpildi uzdot pašvaldības izpilddirektoram.</w:t>
      </w:r>
    </w:p>
    <w:p w14:paraId="1967DC60" w14:textId="77777777" w:rsidR="008F3318" w:rsidRPr="00E828FC" w:rsidRDefault="008F3318" w:rsidP="008F3318">
      <w:pPr>
        <w:ind w:firstLine="357"/>
        <w:jc w:val="both"/>
        <w:rPr>
          <w:lang w:eastAsia="en-GB"/>
        </w:rPr>
      </w:pPr>
      <w:r w:rsidRPr="00E828FC">
        <w:rPr>
          <w:lang w:eastAsia="en-GB"/>
        </w:rPr>
        <w:t xml:space="preserve">  </w:t>
      </w:r>
    </w:p>
    <w:p w14:paraId="407E0F2A" w14:textId="77777777" w:rsidR="008F3318" w:rsidRPr="00CE73C3" w:rsidRDefault="008F3318" w:rsidP="008F3318">
      <w:pPr>
        <w:autoSpaceDE w:val="0"/>
        <w:autoSpaceDN w:val="0"/>
        <w:adjustRightInd w:val="0"/>
        <w:contextualSpacing/>
        <w:jc w:val="both"/>
        <w:rPr>
          <w:rFonts w:eastAsia="Calibri"/>
          <w:color w:val="000000"/>
        </w:rPr>
      </w:pPr>
      <w:r w:rsidRPr="00E828FC">
        <w:rPr>
          <w:rFonts w:eastAsia="Calibri"/>
          <w:color w:val="000000"/>
        </w:rPr>
        <w:t>Domes priekšsēdētājs</w:t>
      </w:r>
      <w:r w:rsidRPr="00E828FC">
        <w:rPr>
          <w:rFonts w:eastAsia="Calibri"/>
          <w:color w:val="000000"/>
        </w:rPr>
        <w:tab/>
      </w:r>
      <w:r w:rsidRPr="00E828FC">
        <w:rPr>
          <w:rFonts w:eastAsia="Calibri"/>
          <w:color w:val="000000"/>
        </w:rPr>
        <w:tab/>
      </w:r>
      <w:r w:rsidRPr="00E828FC">
        <w:rPr>
          <w:rFonts w:eastAsia="Calibri"/>
          <w:color w:val="000000"/>
        </w:rPr>
        <w:tab/>
      </w:r>
      <w:r w:rsidRPr="00E828FC">
        <w:rPr>
          <w:rFonts w:eastAsia="Calibri"/>
          <w:color w:val="000000"/>
        </w:rPr>
        <w:tab/>
      </w:r>
      <w:r w:rsidRPr="00E828FC">
        <w:rPr>
          <w:rFonts w:eastAsia="Calibri"/>
          <w:color w:val="000000"/>
        </w:rPr>
        <w:tab/>
      </w:r>
      <w:r w:rsidRPr="00E828FC">
        <w:rPr>
          <w:rFonts w:eastAsia="Calibri"/>
          <w:color w:val="000000"/>
        </w:rPr>
        <w:tab/>
      </w:r>
      <w:r w:rsidRPr="00E828FC">
        <w:rPr>
          <w:rFonts w:eastAsia="Calibri"/>
          <w:color w:val="000000"/>
        </w:rPr>
        <w:tab/>
        <w:t xml:space="preserve">                           </w:t>
      </w:r>
      <w:proofErr w:type="spellStart"/>
      <w:r>
        <w:rPr>
          <w:rFonts w:eastAsia="Calibri"/>
          <w:color w:val="000000"/>
        </w:rPr>
        <w:t>I.Gorskis</w:t>
      </w:r>
      <w:proofErr w:type="spellEnd"/>
    </w:p>
    <w:p w14:paraId="3F189241" w14:textId="77777777" w:rsidR="008F3318" w:rsidRPr="00CE73C3" w:rsidRDefault="008F3318" w:rsidP="008F3318">
      <w:pPr>
        <w:contextualSpacing/>
        <w:jc w:val="both"/>
        <w:rPr>
          <w:lang w:eastAsia="en-GB"/>
        </w:rPr>
      </w:pPr>
    </w:p>
    <w:p w14:paraId="2CAF92D8" w14:textId="77777777" w:rsidR="008F3318" w:rsidRPr="000E7C94" w:rsidRDefault="008F3318" w:rsidP="008F3318">
      <w:pPr>
        <w:jc w:val="both"/>
        <w:rPr>
          <w:lang w:eastAsia="en-GB"/>
        </w:rPr>
      </w:pPr>
    </w:p>
    <w:p w14:paraId="66A12A07" w14:textId="77777777" w:rsidR="008F3318" w:rsidRPr="000E7C94" w:rsidRDefault="008F3318" w:rsidP="008F3318">
      <w:pPr>
        <w:ind w:firstLine="357"/>
        <w:jc w:val="both"/>
        <w:rPr>
          <w:lang w:eastAsia="en-GB"/>
        </w:rPr>
      </w:pPr>
    </w:p>
    <w:p w14:paraId="4FD64C46" w14:textId="77777777" w:rsidR="008F3318" w:rsidRPr="00250922" w:rsidRDefault="008F3318" w:rsidP="008F3318">
      <w:pPr>
        <w:rPr>
          <w:lang w:eastAsia="en-GB"/>
        </w:rPr>
      </w:pPr>
    </w:p>
    <w:p w14:paraId="5901F003" w14:textId="77777777" w:rsidR="008F3318" w:rsidRDefault="008F3318" w:rsidP="008F3318">
      <w:pPr>
        <w:spacing w:after="160" w:line="259" w:lineRule="auto"/>
      </w:pPr>
      <w:r>
        <w:br w:type="page"/>
      </w:r>
    </w:p>
    <w:p w14:paraId="4C4CC23D" w14:textId="77777777" w:rsidR="008F3318" w:rsidRDefault="008F3318" w:rsidP="008F3318">
      <w:pPr>
        <w:tabs>
          <w:tab w:val="left" w:pos="-24212"/>
        </w:tabs>
        <w:jc w:val="center"/>
        <w:rPr>
          <w:sz w:val="20"/>
          <w:szCs w:val="20"/>
        </w:rPr>
      </w:pPr>
      <w:r w:rsidRPr="001C7174">
        <w:rPr>
          <w:noProof/>
          <w:sz w:val="20"/>
          <w:szCs w:val="20"/>
        </w:rPr>
        <w:lastRenderedPageBreak/>
        <w:drawing>
          <wp:inline distT="0" distB="0" distL="0" distR="0" wp14:anchorId="225EBA8D" wp14:editId="27277443">
            <wp:extent cx="676275" cy="752475"/>
            <wp:effectExtent l="0" t="0" r="9525" b="9525"/>
            <wp:docPr id="211896010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7C48BB5" w14:textId="77777777" w:rsidR="008F3318" w:rsidRDefault="008F3318" w:rsidP="008F3318">
      <w:pPr>
        <w:pStyle w:val="Header"/>
        <w:jc w:val="center"/>
        <w:rPr>
          <w:sz w:val="20"/>
        </w:rPr>
      </w:pPr>
      <w:r>
        <w:rPr>
          <w:sz w:val="20"/>
        </w:rPr>
        <w:t>LATVIJAS REPUBLIKA</w:t>
      </w:r>
    </w:p>
    <w:p w14:paraId="0A3067AA" w14:textId="77777777" w:rsidR="008F3318" w:rsidRDefault="008F3318" w:rsidP="008F3318">
      <w:pPr>
        <w:pStyle w:val="Header"/>
        <w:jc w:val="center"/>
        <w:rPr>
          <w:b/>
          <w:sz w:val="32"/>
          <w:szCs w:val="32"/>
        </w:rPr>
      </w:pPr>
      <w:r>
        <w:rPr>
          <w:b/>
          <w:sz w:val="32"/>
          <w:szCs w:val="32"/>
        </w:rPr>
        <w:t>DOBELES NOVADA DOME</w:t>
      </w:r>
    </w:p>
    <w:p w14:paraId="7E058E1D" w14:textId="77777777" w:rsidR="008F3318" w:rsidRDefault="008F3318" w:rsidP="008F3318">
      <w:pPr>
        <w:pStyle w:val="Header"/>
        <w:jc w:val="center"/>
        <w:rPr>
          <w:sz w:val="16"/>
          <w:szCs w:val="16"/>
        </w:rPr>
      </w:pPr>
      <w:r>
        <w:rPr>
          <w:sz w:val="16"/>
          <w:szCs w:val="16"/>
        </w:rPr>
        <w:t>Brīvības iela 17, Dobele, Dobeles novads, LV-3701</w:t>
      </w:r>
    </w:p>
    <w:p w14:paraId="3629F8EE" w14:textId="77777777" w:rsidR="008F3318" w:rsidRDefault="008F3318" w:rsidP="008F3318">
      <w:pPr>
        <w:pStyle w:val="Header"/>
        <w:pBdr>
          <w:bottom w:val="double" w:sz="6" w:space="1" w:color="auto"/>
        </w:pBdr>
        <w:jc w:val="center"/>
        <w:rPr>
          <w:color w:val="000000"/>
          <w:sz w:val="16"/>
          <w:szCs w:val="16"/>
        </w:rPr>
      </w:pPr>
      <w:r>
        <w:rPr>
          <w:sz w:val="16"/>
          <w:szCs w:val="16"/>
        </w:rPr>
        <w:t xml:space="preserve">Tālr. 63707269, 63700137, 63720940, e-pasts </w:t>
      </w:r>
      <w:hyperlink r:id="rId55" w:history="1">
        <w:r>
          <w:rPr>
            <w:rStyle w:val="Hyperlink"/>
            <w:rFonts w:eastAsia="Calibri"/>
            <w:color w:val="000000"/>
            <w:sz w:val="16"/>
            <w:szCs w:val="16"/>
          </w:rPr>
          <w:t>dome@dobele.lv</w:t>
        </w:r>
      </w:hyperlink>
    </w:p>
    <w:p w14:paraId="033F88D3" w14:textId="77777777" w:rsidR="008F3318" w:rsidRDefault="008F3318" w:rsidP="008F3318">
      <w:pPr>
        <w:pStyle w:val="Default"/>
        <w:jc w:val="center"/>
        <w:rPr>
          <w:b/>
          <w:bCs/>
        </w:rPr>
      </w:pPr>
    </w:p>
    <w:p w14:paraId="3770A945" w14:textId="77777777" w:rsidR="008F3318" w:rsidRDefault="008F3318" w:rsidP="008F3318">
      <w:pPr>
        <w:jc w:val="center"/>
        <w:rPr>
          <w:rFonts w:eastAsia="Calibri"/>
          <w:b/>
          <w:lang w:eastAsia="en-US"/>
        </w:rPr>
      </w:pPr>
      <w:r>
        <w:rPr>
          <w:rFonts w:eastAsia="Calibri"/>
          <w:b/>
          <w:lang w:eastAsia="en-US"/>
        </w:rPr>
        <w:t>LĒMUMS</w:t>
      </w:r>
    </w:p>
    <w:p w14:paraId="781A92C2" w14:textId="77777777" w:rsidR="008F3318" w:rsidRDefault="008F3318" w:rsidP="008F3318">
      <w:pPr>
        <w:jc w:val="center"/>
        <w:rPr>
          <w:rFonts w:eastAsia="Calibri"/>
          <w:b/>
          <w:lang w:eastAsia="en-US"/>
        </w:rPr>
      </w:pPr>
      <w:r>
        <w:rPr>
          <w:rFonts w:eastAsia="Calibri"/>
          <w:b/>
          <w:lang w:eastAsia="en-US"/>
        </w:rPr>
        <w:t>Dobelē</w:t>
      </w:r>
    </w:p>
    <w:p w14:paraId="2E7D1364" w14:textId="5824C495" w:rsidR="008F3318" w:rsidRDefault="008F3318" w:rsidP="008F3318">
      <w:pPr>
        <w:tabs>
          <w:tab w:val="center" w:pos="4153"/>
          <w:tab w:val="left" w:pos="8080"/>
          <w:tab w:val="right" w:pos="9498"/>
        </w:tabs>
        <w:ind w:left="113" w:right="-427"/>
        <w:rPr>
          <w:b/>
          <w:color w:val="000000"/>
        </w:rPr>
      </w:pPr>
      <w:r>
        <w:rPr>
          <w:b/>
          <w:color w:val="000000"/>
          <w:lang w:eastAsia="x-none"/>
        </w:rPr>
        <w:t xml:space="preserve">2024. gada 29. maijā                                                                                          </w:t>
      </w:r>
      <w:r>
        <w:rPr>
          <w:b/>
          <w:color w:val="000000"/>
        </w:rPr>
        <w:t>Nr.</w:t>
      </w:r>
      <w:r w:rsidR="00E332C8">
        <w:rPr>
          <w:b/>
          <w:color w:val="000000"/>
        </w:rPr>
        <w:t>188</w:t>
      </w:r>
      <w:r>
        <w:rPr>
          <w:b/>
          <w:color w:val="000000"/>
        </w:rPr>
        <w:t>/6</w:t>
      </w:r>
    </w:p>
    <w:p w14:paraId="73B250C0" w14:textId="64A32F94" w:rsidR="004C66D1" w:rsidRDefault="008F3318" w:rsidP="004C66D1">
      <w:pPr>
        <w:spacing w:line="256" w:lineRule="auto"/>
        <w:ind w:right="43" w:firstLine="720"/>
        <w:rPr>
          <w:b/>
          <w:color w:val="000000"/>
        </w:rPr>
      </w:pPr>
      <w:r>
        <w:rPr>
          <w:b/>
          <w:color w:val="000000"/>
        </w:rPr>
        <w:tab/>
        <w:t xml:space="preserve">           </w:t>
      </w:r>
    </w:p>
    <w:p w14:paraId="0F5DA0FF" w14:textId="7B28BB37" w:rsidR="008F3318" w:rsidRDefault="004C66D1" w:rsidP="00386FBA">
      <w:pPr>
        <w:spacing w:line="256" w:lineRule="auto"/>
        <w:ind w:right="43" w:firstLine="720"/>
        <w:jc w:val="center"/>
        <w:rPr>
          <w:bCs/>
          <w:color w:val="000000"/>
        </w:rPr>
      </w:pPr>
      <w:r>
        <w:rPr>
          <w:b/>
          <w:u w:val="single"/>
        </w:rPr>
        <w:t>Par medību tiesību nodošanu Mednieku klubam "Pavēņi"</w:t>
      </w:r>
      <w:r w:rsidR="008F3318">
        <w:rPr>
          <w:b/>
          <w:color w:val="000000"/>
        </w:rPr>
        <w:t xml:space="preserve">                                                                                                            </w:t>
      </w:r>
    </w:p>
    <w:p w14:paraId="15F61CEC" w14:textId="77777777" w:rsidR="008F3318" w:rsidRDefault="008F3318" w:rsidP="008F3318">
      <w:pPr>
        <w:tabs>
          <w:tab w:val="center" w:pos="4153"/>
          <w:tab w:val="left" w:pos="8080"/>
          <w:tab w:val="right" w:pos="9498"/>
        </w:tabs>
        <w:ind w:left="113" w:right="-427"/>
        <w:rPr>
          <w:bCs/>
        </w:rPr>
      </w:pPr>
    </w:p>
    <w:p w14:paraId="2C671364" w14:textId="77777777" w:rsidR="007C4BC9" w:rsidRDefault="007C4BC9" w:rsidP="007C4BC9">
      <w:pPr>
        <w:ind w:left="57" w:right="-1"/>
        <w:contextualSpacing/>
        <w:jc w:val="both"/>
      </w:pPr>
      <w:r>
        <w:t xml:space="preserve">       Dobeles novada pašvaldībā (turpmāk – pašvaldība) 2024. gada 23. aprīlī saņemts Mednieku kluba "Pavēņi" (turpmāk – iesniedzējs) iesniegums, saskaņā ar kuru tiek lūgts nodot medību tiesības iesniedzējam pašvaldībai piederošajos īpašumos. Iesniedzējs medību tiesības vēlas iegūt zemes vienībās Annenieku pagastā: </w:t>
      </w:r>
    </w:p>
    <w:p w14:paraId="095FAC03" w14:textId="77777777" w:rsidR="007C4BC9" w:rsidRPr="00352CD0" w:rsidRDefault="007C4BC9" w:rsidP="007C4BC9">
      <w:pPr>
        <w:pStyle w:val="ListParagraph"/>
        <w:numPr>
          <w:ilvl w:val="0"/>
          <w:numId w:val="27"/>
        </w:numPr>
        <w:ind w:left="426" w:right="-1"/>
        <w:jc w:val="both"/>
      </w:pPr>
      <w:bookmarkStart w:id="15" w:name="_Hlk166061730"/>
      <w:r w:rsidRPr="00352CD0">
        <w:t xml:space="preserve">“Markas”, kadastra apzīmējums 46420010070, platība 3,71 ha; </w:t>
      </w:r>
    </w:p>
    <w:p w14:paraId="3656A9E9" w14:textId="77777777" w:rsidR="007C4BC9" w:rsidRPr="00352CD0" w:rsidRDefault="007C4BC9" w:rsidP="007C4BC9">
      <w:pPr>
        <w:pStyle w:val="ListParagraph"/>
        <w:numPr>
          <w:ilvl w:val="0"/>
          <w:numId w:val="27"/>
        </w:numPr>
        <w:ind w:left="426" w:right="-1"/>
        <w:jc w:val="both"/>
      </w:pPr>
      <w:r w:rsidRPr="00352CD0">
        <w:t xml:space="preserve">“Kaķenieku dzīv. māja”, kadastra apzīmējums 46420010129, platība 15,3 ha; </w:t>
      </w:r>
    </w:p>
    <w:p w14:paraId="35C119AD" w14:textId="77777777" w:rsidR="007C4BC9" w:rsidRPr="00352CD0" w:rsidRDefault="007C4BC9" w:rsidP="007C4BC9">
      <w:pPr>
        <w:pStyle w:val="ListParagraph"/>
        <w:numPr>
          <w:ilvl w:val="0"/>
          <w:numId w:val="27"/>
        </w:numPr>
        <w:ind w:left="426" w:right="-1"/>
        <w:jc w:val="both"/>
      </w:pPr>
      <w:r w:rsidRPr="00352CD0">
        <w:t xml:space="preserve">“Pie Kalnārēm”, kadastra apzīmējums 46420010196, platība 5,5 ha; </w:t>
      </w:r>
    </w:p>
    <w:p w14:paraId="4C02C702" w14:textId="77777777" w:rsidR="007C4BC9" w:rsidRPr="00352CD0" w:rsidRDefault="007C4BC9" w:rsidP="007C4BC9">
      <w:pPr>
        <w:pStyle w:val="ListParagraph"/>
        <w:numPr>
          <w:ilvl w:val="0"/>
          <w:numId w:val="27"/>
        </w:numPr>
        <w:ind w:left="426" w:right="-1"/>
        <w:jc w:val="both"/>
      </w:pPr>
      <w:r w:rsidRPr="00352CD0">
        <w:t xml:space="preserve">“Kūtis pie Jaunzemjiem”, kadastra apzīmējums 46420010216, platība 2,046 ha; </w:t>
      </w:r>
    </w:p>
    <w:p w14:paraId="2199644E" w14:textId="77777777" w:rsidR="007C4BC9" w:rsidRPr="00352CD0" w:rsidRDefault="007C4BC9" w:rsidP="007C4BC9">
      <w:pPr>
        <w:pStyle w:val="ListParagraph"/>
        <w:numPr>
          <w:ilvl w:val="0"/>
          <w:numId w:val="27"/>
        </w:numPr>
        <w:ind w:left="426" w:right="-1"/>
        <w:jc w:val="both"/>
      </w:pPr>
      <w:r w:rsidRPr="00352CD0">
        <w:t>“Kaķenieku darbnīcas”, kadastra apzīmējums 46420010231, platība 6,6 ha;</w:t>
      </w:r>
    </w:p>
    <w:p w14:paraId="14A9D03E" w14:textId="77777777" w:rsidR="007C4BC9" w:rsidRPr="00352CD0" w:rsidRDefault="007C4BC9" w:rsidP="007C4BC9">
      <w:pPr>
        <w:pStyle w:val="ListParagraph"/>
        <w:numPr>
          <w:ilvl w:val="0"/>
          <w:numId w:val="27"/>
        </w:numPr>
        <w:ind w:left="426" w:right="-1"/>
        <w:jc w:val="both"/>
      </w:pPr>
      <w:r w:rsidRPr="00352CD0">
        <w:t>“</w:t>
      </w:r>
      <w:proofErr w:type="spellStart"/>
      <w:r w:rsidRPr="00352CD0">
        <w:t>Mazkrāģu</w:t>
      </w:r>
      <w:proofErr w:type="spellEnd"/>
      <w:r w:rsidRPr="00352CD0">
        <w:t xml:space="preserve"> ceļš”, kadastra apzīmējums 46420010255, platība 0,8834 ha;</w:t>
      </w:r>
    </w:p>
    <w:p w14:paraId="51A68E13" w14:textId="77777777" w:rsidR="007C4BC9" w:rsidRPr="00352CD0" w:rsidRDefault="007C4BC9" w:rsidP="007C4BC9">
      <w:pPr>
        <w:pStyle w:val="ListParagraph"/>
        <w:numPr>
          <w:ilvl w:val="0"/>
          <w:numId w:val="27"/>
        </w:numPr>
        <w:ind w:left="426" w:right="-1"/>
        <w:jc w:val="both"/>
      </w:pPr>
      <w:r w:rsidRPr="00352CD0">
        <w:t>“</w:t>
      </w:r>
      <w:proofErr w:type="spellStart"/>
      <w:r w:rsidRPr="00352CD0">
        <w:t>Liepulauki</w:t>
      </w:r>
      <w:proofErr w:type="spellEnd"/>
      <w:r w:rsidRPr="00352CD0">
        <w:t xml:space="preserve">”, kadastra apzīmējums 46420010232, platība 5,284 ha; </w:t>
      </w:r>
    </w:p>
    <w:p w14:paraId="7DA5478A" w14:textId="77777777" w:rsidR="007C4BC9" w:rsidRPr="00352CD0" w:rsidRDefault="007C4BC9" w:rsidP="007C4BC9">
      <w:pPr>
        <w:pStyle w:val="ListParagraph"/>
        <w:numPr>
          <w:ilvl w:val="0"/>
          <w:numId w:val="27"/>
        </w:numPr>
        <w:ind w:left="426" w:right="-1"/>
        <w:jc w:val="both"/>
      </w:pPr>
      <w:r w:rsidRPr="00352CD0">
        <w:t xml:space="preserve">“Zemturi”, kadastra apzīmējums 46420010276, platība 2,0 ha; </w:t>
      </w:r>
    </w:p>
    <w:p w14:paraId="48B674C4" w14:textId="77777777" w:rsidR="007C4BC9" w:rsidRPr="00352CD0" w:rsidRDefault="007C4BC9" w:rsidP="007C4BC9">
      <w:pPr>
        <w:pStyle w:val="ListParagraph"/>
        <w:numPr>
          <w:ilvl w:val="0"/>
          <w:numId w:val="27"/>
        </w:numPr>
        <w:ind w:left="426" w:right="-1"/>
        <w:jc w:val="both"/>
      </w:pPr>
      <w:r w:rsidRPr="00352CD0">
        <w:t xml:space="preserve">“Centra dārziņi 53”, kadastra apzīmējums 46420010281, platība 2,9025 ha; </w:t>
      </w:r>
    </w:p>
    <w:p w14:paraId="1AAA51F5" w14:textId="77777777" w:rsidR="007C4BC9" w:rsidRPr="00352CD0" w:rsidRDefault="007C4BC9" w:rsidP="007C4BC9">
      <w:pPr>
        <w:pStyle w:val="ListParagraph"/>
        <w:numPr>
          <w:ilvl w:val="0"/>
          <w:numId w:val="27"/>
        </w:numPr>
        <w:ind w:left="426" w:right="-1"/>
        <w:jc w:val="both"/>
      </w:pPr>
      <w:r w:rsidRPr="00352CD0">
        <w:t xml:space="preserve">“Pašvaldības zeme pie Annenieku skolas”, kadastra apzīmējums 46420010284, platība 1,199 ha; </w:t>
      </w:r>
    </w:p>
    <w:p w14:paraId="1316D3D0" w14:textId="77777777" w:rsidR="007C4BC9" w:rsidRPr="00352CD0" w:rsidRDefault="007C4BC9" w:rsidP="007C4BC9">
      <w:pPr>
        <w:pStyle w:val="ListParagraph"/>
        <w:numPr>
          <w:ilvl w:val="0"/>
          <w:numId w:val="27"/>
        </w:numPr>
        <w:ind w:left="426" w:right="-1"/>
        <w:jc w:val="both"/>
      </w:pPr>
      <w:r w:rsidRPr="00352CD0">
        <w:t xml:space="preserve">“Pašvaldības dārziņi”, kadastra apzīmējums 46420010285, platība 11,8555 ha; </w:t>
      </w:r>
    </w:p>
    <w:p w14:paraId="6DC881B1" w14:textId="77777777" w:rsidR="007C4BC9" w:rsidRPr="00352CD0" w:rsidRDefault="007C4BC9" w:rsidP="007C4BC9">
      <w:pPr>
        <w:pStyle w:val="ListParagraph"/>
        <w:numPr>
          <w:ilvl w:val="0"/>
          <w:numId w:val="27"/>
        </w:numPr>
        <w:ind w:left="426" w:right="-1"/>
        <w:jc w:val="both"/>
      </w:pPr>
      <w:r w:rsidRPr="00352CD0">
        <w:t xml:space="preserve">“Maliņas”, kadastra apzīmējums 46420010828, platība 5,21 ha; </w:t>
      </w:r>
    </w:p>
    <w:p w14:paraId="402446CE" w14:textId="77777777" w:rsidR="007C4BC9" w:rsidRPr="00352CD0" w:rsidRDefault="007C4BC9" w:rsidP="007C4BC9">
      <w:pPr>
        <w:pStyle w:val="ListParagraph"/>
        <w:numPr>
          <w:ilvl w:val="0"/>
          <w:numId w:val="27"/>
        </w:numPr>
        <w:ind w:left="426" w:right="-1"/>
        <w:jc w:val="both"/>
      </w:pPr>
      <w:r w:rsidRPr="00352CD0">
        <w:t>“Sudrabiņi”, kadastra apzīmējums 46420010830, platība 6,0 ha;</w:t>
      </w:r>
    </w:p>
    <w:p w14:paraId="4ABD2F11" w14:textId="77777777" w:rsidR="007C4BC9" w:rsidRPr="00352CD0" w:rsidRDefault="007C4BC9" w:rsidP="007C4BC9">
      <w:pPr>
        <w:pStyle w:val="ListParagraph"/>
        <w:numPr>
          <w:ilvl w:val="0"/>
          <w:numId w:val="27"/>
        </w:numPr>
        <w:ind w:left="426" w:right="-1"/>
        <w:jc w:val="both"/>
      </w:pPr>
      <w:r w:rsidRPr="00352CD0">
        <w:t xml:space="preserve">“Centrs”, kadastra apzīmējums 46420010850, platība 6,0029 ha; </w:t>
      </w:r>
    </w:p>
    <w:p w14:paraId="56C37E09" w14:textId="77777777" w:rsidR="007C4BC9" w:rsidRPr="00352CD0" w:rsidRDefault="007C4BC9" w:rsidP="007C4BC9">
      <w:pPr>
        <w:pStyle w:val="ListParagraph"/>
        <w:numPr>
          <w:ilvl w:val="0"/>
          <w:numId w:val="27"/>
        </w:numPr>
        <w:ind w:left="426" w:right="-1"/>
        <w:jc w:val="both"/>
      </w:pPr>
      <w:r w:rsidRPr="00352CD0">
        <w:t>“Liepziedi“, kadastra apzīmējums 46420010852, platība 0,3396 ha;</w:t>
      </w:r>
    </w:p>
    <w:p w14:paraId="24C6F776" w14:textId="77777777" w:rsidR="007C4BC9" w:rsidRPr="00352CD0" w:rsidRDefault="007C4BC9" w:rsidP="007C4BC9">
      <w:pPr>
        <w:pStyle w:val="ListParagraph"/>
        <w:numPr>
          <w:ilvl w:val="0"/>
          <w:numId w:val="27"/>
        </w:numPr>
        <w:ind w:left="426" w:right="-1"/>
        <w:jc w:val="both"/>
      </w:pPr>
      <w:r w:rsidRPr="00352CD0">
        <w:t xml:space="preserve">“Pie Madarām”, kadastra apzīmējums 46420010855, platība 0,298 ha; </w:t>
      </w:r>
    </w:p>
    <w:p w14:paraId="00103BB1" w14:textId="77777777" w:rsidR="007C4BC9" w:rsidRPr="00352CD0" w:rsidRDefault="007C4BC9" w:rsidP="007C4BC9">
      <w:pPr>
        <w:pStyle w:val="ListParagraph"/>
        <w:numPr>
          <w:ilvl w:val="0"/>
          <w:numId w:val="27"/>
        </w:numPr>
        <w:ind w:left="426" w:right="-1"/>
        <w:jc w:val="both"/>
      </w:pPr>
      <w:r w:rsidRPr="00352CD0">
        <w:t>“</w:t>
      </w:r>
      <w:proofErr w:type="spellStart"/>
      <w:r w:rsidRPr="00352CD0">
        <w:t>Ceļmalnieki</w:t>
      </w:r>
      <w:proofErr w:type="spellEnd"/>
      <w:r w:rsidRPr="00352CD0">
        <w:t xml:space="preserve">”, kadastra apzīmējums 46420010860, platība 3,4416 ha; </w:t>
      </w:r>
    </w:p>
    <w:p w14:paraId="09CEB644" w14:textId="77777777" w:rsidR="007C4BC9" w:rsidRPr="00352CD0" w:rsidRDefault="007C4BC9" w:rsidP="007C4BC9">
      <w:pPr>
        <w:pStyle w:val="ListParagraph"/>
        <w:numPr>
          <w:ilvl w:val="0"/>
          <w:numId w:val="27"/>
        </w:numPr>
        <w:ind w:left="426" w:right="-1"/>
        <w:jc w:val="both"/>
      </w:pPr>
      <w:r w:rsidRPr="00352CD0">
        <w:t xml:space="preserve">“Pie Upes ielas 5”, kadastra apzīmējums 46420010878, platība 14,1503 ha; </w:t>
      </w:r>
    </w:p>
    <w:p w14:paraId="5A3314B0" w14:textId="77777777" w:rsidR="007C4BC9" w:rsidRPr="00352CD0" w:rsidRDefault="007C4BC9" w:rsidP="007C4BC9">
      <w:pPr>
        <w:pStyle w:val="ListParagraph"/>
        <w:numPr>
          <w:ilvl w:val="0"/>
          <w:numId w:val="27"/>
        </w:numPr>
        <w:ind w:left="426" w:right="-1"/>
        <w:jc w:val="both"/>
      </w:pPr>
      <w:r w:rsidRPr="00352CD0">
        <w:t xml:space="preserve">“Annenieku stadions”, kadastra apzīmējums 46420010893, platība 2,5285 ha; </w:t>
      </w:r>
    </w:p>
    <w:p w14:paraId="74AD7E18" w14:textId="77777777" w:rsidR="007C4BC9" w:rsidRPr="00352CD0" w:rsidRDefault="007C4BC9" w:rsidP="007C4BC9">
      <w:pPr>
        <w:pStyle w:val="ListParagraph"/>
        <w:numPr>
          <w:ilvl w:val="0"/>
          <w:numId w:val="27"/>
        </w:numPr>
        <w:ind w:left="426" w:right="-1"/>
        <w:jc w:val="both"/>
      </w:pPr>
      <w:r w:rsidRPr="00352CD0">
        <w:t xml:space="preserve">“Dzērvenes”, kadastra apzīmējums 46420010899, platība 2,97 ha; </w:t>
      </w:r>
    </w:p>
    <w:p w14:paraId="3ECB4466" w14:textId="77777777" w:rsidR="007C4BC9" w:rsidRPr="00352CD0" w:rsidRDefault="007C4BC9" w:rsidP="007C4BC9">
      <w:pPr>
        <w:pStyle w:val="ListParagraph"/>
        <w:numPr>
          <w:ilvl w:val="0"/>
          <w:numId w:val="27"/>
        </w:numPr>
        <w:ind w:left="426" w:right="-1"/>
        <w:jc w:val="both"/>
      </w:pPr>
      <w:r w:rsidRPr="00352CD0">
        <w:t>“Annenieku centrs”, kadastra apzīmējums 46420020064, platība 8,4362 ha;</w:t>
      </w:r>
    </w:p>
    <w:p w14:paraId="170BC344" w14:textId="77777777" w:rsidR="007C4BC9" w:rsidRPr="00352CD0" w:rsidRDefault="007C4BC9" w:rsidP="007C4BC9">
      <w:pPr>
        <w:pStyle w:val="ListParagraph"/>
        <w:numPr>
          <w:ilvl w:val="0"/>
          <w:numId w:val="27"/>
        </w:numPr>
        <w:ind w:left="426" w:right="-1"/>
        <w:jc w:val="both"/>
      </w:pPr>
      <w:r w:rsidRPr="00352CD0">
        <w:t xml:space="preserve">“Annenieku centrs 33”, kadastra apzīmējums 46420020075, platība 11,5109 ha; </w:t>
      </w:r>
    </w:p>
    <w:p w14:paraId="394EC2BF" w14:textId="77777777" w:rsidR="007C4BC9" w:rsidRPr="00352CD0" w:rsidRDefault="007C4BC9" w:rsidP="007C4BC9">
      <w:pPr>
        <w:pStyle w:val="ListParagraph"/>
        <w:numPr>
          <w:ilvl w:val="0"/>
          <w:numId w:val="27"/>
        </w:numPr>
        <w:ind w:left="426" w:right="-1"/>
        <w:jc w:val="both"/>
      </w:pPr>
      <w:r w:rsidRPr="00352CD0">
        <w:t>“</w:t>
      </w:r>
      <w:proofErr w:type="spellStart"/>
      <w:r w:rsidRPr="00352CD0">
        <w:t>Krāģi</w:t>
      </w:r>
      <w:proofErr w:type="spellEnd"/>
      <w:r w:rsidRPr="00352CD0">
        <w:t xml:space="preserve">”, kadastra apzīmējums 46420020131, platība 0,91 ha; </w:t>
      </w:r>
    </w:p>
    <w:p w14:paraId="1D91F853" w14:textId="77777777" w:rsidR="007C4BC9" w:rsidRPr="00352CD0" w:rsidRDefault="007C4BC9" w:rsidP="007C4BC9">
      <w:pPr>
        <w:pStyle w:val="ListParagraph"/>
        <w:numPr>
          <w:ilvl w:val="0"/>
          <w:numId w:val="27"/>
        </w:numPr>
        <w:ind w:left="426" w:right="-1"/>
        <w:jc w:val="both"/>
      </w:pPr>
      <w:r w:rsidRPr="00352CD0">
        <w:t xml:space="preserve">“Līču Pļavas”, kadastra apzīmējums 46420020179, platība 0,9781 ha; </w:t>
      </w:r>
    </w:p>
    <w:p w14:paraId="03F040F4" w14:textId="77777777" w:rsidR="007C4BC9" w:rsidRPr="00352CD0" w:rsidRDefault="007C4BC9" w:rsidP="007C4BC9">
      <w:pPr>
        <w:pStyle w:val="ListParagraph"/>
        <w:numPr>
          <w:ilvl w:val="0"/>
          <w:numId w:val="27"/>
        </w:numPr>
        <w:ind w:left="426" w:right="-1"/>
        <w:jc w:val="both"/>
      </w:pPr>
      <w:r w:rsidRPr="00352CD0">
        <w:t>“Vārpiņas”, kadastra apzīmējums 46420040032, platība 12,6 ha;</w:t>
      </w:r>
    </w:p>
    <w:p w14:paraId="32F877FB" w14:textId="77777777" w:rsidR="007C4BC9" w:rsidRPr="00352CD0" w:rsidRDefault="007C4BC9" w:rsidP="007C4BC9">
      <w:pPr>
        <w:pStyle w:val="ListParagraph"/>
        <w:numPr>
          <w:ilvl w:val="0"/>
          <w:numId w:val="27"/>
        </w:numPr>
        <w:ind w:left="426" w:right="-1"/>
        <w:jc w:val="both"/>
      </w:pPr>
      <w:r w:rsidRPr="00352CD0">
        <w:t xml:space="preserve">“Aizpurvi”, kadastra apzīmējums 46420040076, platība 7,6514 ha; </w:t>
      </w:r>
    </w:p>
    <w:p w14:paraId="011F9986" w14:textId="77777777" w:rsidR="007C4BC9" w:rsidRPr="00352CD0" w:rsidRDefault="007C4BC9" w:rsidP="007C4BC9">
      <w:pPr>
        <w:pStyle w:val="ListParagraph"/>
        <w:numPr>
          <w:ilvl w:val="0"/>
          <w:numId w:val="27"/>
        </w:numPr>
        <w:ind w:left="426" w:right="-1"/>
        <w:jc w:val="both"/>
      </w:pPr>
      <w:r w:rsidRPr="00352CD0">
        <w:t>“</w:t>
      </w:r>
      <w:proofErr w:type="spellStart"/>
      <w:r w:rsidRPr="00352CD0">
        <w:t>Kazenieki</w:t>
      </w:r>
      <w:proofErr w:type="spellEnd"/>
      <w:r w:rsidRPr="00352CD0">
        <w:t xml:space="preserve">”, kadastra apzīmējums 46420040079, platība 11,11 ha; </w:t>
      </w:r>
    </w:p>
    <w:p w14:paraId="34516C24" w14:textId="77777777" w:rsidR="007C4BC9" w:rsidRPr="00352CD0" w:rsidRDefault="007C4BC9" w:rsidP="007C4BC9">
      <w:pPr>
        <w:pStyle w:val="ListParagraph"/>
        <w:numPr>
          <w:ilvl w:val="0"/>
          <w:numId w:val="27"/>
        </w:numPr>
        <w:ind w:left="426" w:right="-1"/>
        <w:jc w:val="both"/>
      </w:pPr>
      <w:r w:rsidRPr="00352CD0">
        <w:t xml:space="preserve">“Mežmaliņas”, kadastra apzīmējums 46420040108, platība 2,0 ha; </w:t>
      </w:r>
    </w:p>
    <w:p w14:paraId="32AE7F57" w14:textId="77777777" w:rsidR="007C4BC9" w:rsidRPr="00352CD0" w:rsidRDefault="007C4BC9" w:rsidP="007C4BC9">
      <w:pPr>
        <w:pStyle w:val="ListParagraph"/>
        <w:numPr>
          <w:ilvl w:val="0"/>
          <w:numId w:val="27"/>
        </w:numPr>
        <w:ind w:left="426" w:right="-1"/>
        <w:jc w:val="both"/>
      </w:pPr>
      <w:r w:rsidRPr="00352CD0">
        <w:t>“Kapeņu ezers”, kadastra apzīmējums 46420060222, platība 6,55 ha;</w:t>
      </w:r>
    </w:p>
    <w:p w14:paraId="6B57FEE9" w14:textId="77777777" w:rsidR="007C4BC9" w:rsidRPr="00352CD0" w:rsidRDefault="007C4BC9" w:rsidP="007C4BC9">
      <w:pPr>
        <w:pStyle w:val="ListParagraph"/>
        <w:numPr>
          <w:ilvl w:val="0"/>
          <w:numId w:val="27"/>
        </w:numPr>
        <w:ind w:left="426" w:right="-1"/>
        <w:jc w:val="both"/>
      </w:pPr>
      <w:r w:rsidRPr="00352CD0">
        <w:t xml:space="preserve">“Ābeles”, kadastra apzīmējums 46420040110, platība 4,1 ha; </w:t>
      </w:r>
    </w:p>
    <w:p w14:paraId="29DB3216" w14:textId="77777777" w:rsidR="007C4BC9" w:rsidRPr="00352CD0" w:rsidRDefault="007C4BC9" w:rsidP="007C4BC9">
      <w:pPr>
        <w:pStyle w:val="ListParagraph"/>
        <w:numPr>
          <w:ilvl w:val="0"/>
          <w:numId w:val="27"/>
        </w:numPr>
        <w:ind w:left="426" w:right="-1"/>
        <w:jc w:val="both"/>
      </w:pPr>
      <w:r w:rsidRPr="00352CD0">
        <w:t>“</w:t>
      </w:r>
      <w:proofErr w:type="spellStart"/>
      <w:r w:rsidRPr="00352CD0">
        <w:t>Ausātas</w:t>
      </w:r>
      <w:proofErr w:type="spellEnd"/>
      <w:r w:rsidRPr="00352CD0">
        <w:t xml:space="preserve">”, kadastra apzīmējums 46420050037, platība 12,46 ha; </w:t>
      </w:r>
    </w:p>
    <w:p w14:paraId="591D3468" w14:textId="77777777" w:rsidR="007C4BC9" w:rsidRPr="00352CD0" w:rsidRDefault="007C4BC9" w:rsidP="007C4BC9">
      <w:pPr>
        <w:pStyle w:val="ListParagraph"/>
        <w:numPr>
          <w:ilvl w:val="0"/>
          <w:numId w:val="27"/>
        </w:numPr>
        <w:ind w:left="426" w:right="-1"/>
        <w:jc w:val="both"/>
      </w:pPr>
      <w:r w:rsidRPr="00352CD0">
        <w:t>“</w:t>
      </w:r>
      <w:proofErr w:type="spellStart"/>
      <w:r w:rsidRPr="00352CD0">
        <w:t>Ausātas</w:t>
      </w:r>
      <w:proofErr w:type="spellEnd"/>
      <w:r w:rsidRPr="00352CD0">
        <w:t xml:space="preserve">”, kadastra apzīmējums 46420050039, platība 3,84 ha; </w:t>
      </w:r>
    </w:p>
    <w:p w14:paraId="50705F62" w14:textId="77777777" w:rsidR="007C4BC9" w:rsidRPr="00352CD0" w:rsidRDefault="007C4BC9" w:rsidP="007C4BC9">
      <w:pPr>
        <w:pStyle w:val="ListParagraph"/>
        <w:numPr>
          <w:ilvl w:val="0"/>
          <w:numId w:val="27"/>
        </w:numPr>
        <w:ind w:left="426" w:right="-1"/>
        <w:jc w:val="both"/>
      </w:pPr>
      <w:r w:rsidRPr="00352CD0">
        <w:lastRenderedPageBreak/>
        <w:t>“Zīlītes”, kadastra apzīmējums 46420020106, platība 0,8 ha.</w:t>
      </w:r>
    </w:p>
    <w:bookmarkEnd w:id="15"/>
    <w:p w14:paraId="02081822" w14:textId="77777777" w:rsidR="007C4BC9" w:rsidRDefault="007C4BC9" w:rsidP="007C4BC9">
      <w:pPr>
        <w:ind w:left="57" w:right="-1" w:firstLine="369"/>
        <w:contextualSpacing/>
        <w:jc w:val="both"/>
      </w:pPr>
      <w:r>
        <w:t>Izskatot iesniedzēja iesniegumu, Dobeles novada dome konstatē:</w:t>
      </w:r>
    </w:p>
    <w:p w14:paraId="0B92888D" w14:textId="77777777" w:rsidR="007C4BC9" w:rsidRDefault="007C4BC9" w:rsidP="007C4BC9">
      <w:pPr>
        <w:ind w:left="57" w:right="-1" w:firstLine="369"/>
        <w:contextualSpacing/>
        <w:jc w:val="both"/>
      </w:pPr>
      <w:r>
        <w:t>Medību likuma 1. panta 9. punktā noteikts, ka medību tiesības zemes īpašnieks vai tiesiskais valdītājs var izmantot pats vai nodot citai personai.</w:t>
      </w:r>
    </w:p>
    <w:p w14:paraId="0F8D458C" w14:textId="77777777" w:rsidR="007C4BC9" w:rsidRDefault="007C4BC9" w:rsidP="007C4BC9">
      <w:pPr>
        <w:ind w:left="57" w:right="-1" w:firstLine="369"/>
        <w:contextualSpacing/>
        <w:jc w:val="both"/>
      </w:pPr>
      <w:r>
        <w:t>Zemes vienības: “Markas”, kadastra apzīmējums 46420010070, platība 3,71 ha; “Kaķenieku dzīv. māja”, kadastra apzīmējums 46420010129, platība 15,3 ha; “Pie Kalnārēm”, kadastra apzīmējums 46420010196, platība 5,5 ha; “Kūtis pie Jaunzemjiem”, kadastra apzīmējums 46420010216, platība 2,046 ha; “Kaķenieku darbnīcas”, kadastra apzīmējums 46420010231, platība 6,6 ha; “</w:t>
      </w:r>
      <w:proofErr w:type="spellStart"/>
      <w:r>
        <w:t>Mazkrāģu</w:t>
      </w:r>
      <w:proofErr w:type="spellEnd"/>
      <w:r>
        <w:t xml:space="preserve"> ceļš”, kadastra apzīmējums 46420010255, platība 0,8834 ha; “</w:t>
      </w:r>
      <w:proofErr w:type="spellStart"/>
      <w:r>
        <w:t>Liepulauki</w:t>
      </w:r>
      <w:proofErr w:type="spellEnd"/>
      <w:r>
        <w:t>”, kadastra apzīmējums 46420010232, platība 5,284 ha; “Zemturi”, kadastra apzīmējums 46420010276, platība 2,0 ha; “Centra dārziņi 53”, kadastra apzīmējums 46420010281, platība 2,9025 ha; “Pašvaldības zeme pie Annenieku skolas”, kadastra apzīmējums 46420010284, platība 1,199 ha; “Pašvaldības dārziņi”, kadastra apzīmējums 46420010285, platība 11,8555 ha; “Maliņas”, kadastra apzīmējums 46420010828, platība 5,21 ha; “Sudrabiņi”, kadastra apzīmējums 46420010830, platība 6,0 ha; “Centrs”, kadastra apzīmējums 46420010850, platība 6,0029 ha; “Pie Madarām”, kadastra apzīmējums 46420010855, platība 0,298 ha; “</w:t>
      </w:r>
      <w:proofErr w:type="spellStart"/>
      <w:r>
        <w:t>Ceļmalnieki</w:t>
      </w:r>
      <w:proofErr w:type="spellEnd"/>
      <w:r>
        <w:t>”, kadastra apzīmējums 46420010860, platība 3,4416 ha; “Pie Upes ielas 5”, kadastra apzīmējums 46420010878, platība 14,1503 ha; “Annenieku stadions”, kadastra apzīmējums 46420010893, platība 2,5285 ha; “Dzērvenes”, kadastra apzīmējums 46420010899, platība 2,97 ha; “Annenieku centrs”, kadastra apzīmējums 46420020064, platība 8,4362 ha; “Annenieku centrs 33”, kadastra apzīmējums 46420020075, platība 11,5109 ha; “</w:t>
      </w:r>
      <w:proofErr w:type="spellStart"/>
      <w:r>
        <w:t>Krāģi</w:t>
      </w:r>
      <w:proofErr w:type="spellEnd"/>
      <w:r>
        <w:t>”, kadastra apzīmējums 46420020131, platība 0,91 ha; “Līču Pļavas”, kadastra apzīmējums 46420020179, platība 0,9781 ha; “Vārpiņas”, kadastra apzīmējums 46420040032, platība 12,6 ha; “Aizpurvi”, kadastra apzīmējums 46420040076, platība 7,6514 ha; “</w:t>
      </w:r>
      <w:proofErr w:type="spellStart"/>
      <w:r>
        <w:t>Kazenieki</w:t>
      </w:r>
      <w:proofErr w:type="spellEnd"/>
      <w:r>
        <w:t>”, kadastra apzīmējums 46420040079, platība 11,11 ha; “Mežmaliņas”, kadastra apzīmējums 46420040108, platība 2,0 ha; “Kapeņu ezers”, kadastra apzīmējums 46420060222, platība 6,55 ha; “Ābeles”, kadastra apzīmējums 46420040110,  platība 4,1 ha; “</w:t>
      </w:r>
      <w:proofErr w:type="spellStart"/>
      <w:r>
        <w:t>Ausātas</w:t>
      </w:r>
      <w:proofErr w:type="spellEnd"/>
      <w:r>
        <w:t>”, kadastra apzīmējums 46420050037, platība 12,46 ha; “</w:t>
      </w:r>
      <w:proofErr w:type="spellStart"/>
      <w:r>
        <w:t>Ausātas</w:t>
      </w:r>
      <w:proofErr w:type="spellEnd"/>
      <w:r>
        <w:t>”, kadastra apzīmējums 46420050039, platība 3,84 ha; “Zīlītes”, kadastra apzīmējums 46420020106, platība 0,8 ha, ir pašvaldībai piekritīgi un piederoši īpašumi.</w:t>
      </w:r>
    </w:p>
    <w:p w14:paraId="39B1B86F" w14:textId="77777777" w:rsidR="007C4BC9" w:rsidRDefault="007C4BC9" w:rsidP="007C4BC9">
      <w:pPr>
        <w:tabs>
          <w:tab w:val="left" w:pos="426"/>
        </w:tabs>
        <w:ind w:left="57" w:right="-1"/>
        <w:contextualSpacing/>
        <w:jc w:val="both"/>
      </w:pPr>
      <w:r>
        <w:tab/>
        <w:t>Zemes vienība ar kadastra apzīmējumu 46420040079, platība 11,11 ha (“</w:t>
      </w:r>
      <w:proofErr w:type="spellStart"/>
      <w:r>
        <w:t>Kazenieki</w:t>
      </w:r>
      <w:proofErr w:type="spellEnd"/>
      <w:r>
        <w:t xml:space="preserve">”, Annenieku pagasts, Dobeles novads) ir jau nodota nomā Mednieku klubs "Pavēņi".   </w:t>
      </w:r>
    </w:p>
    <w:p w14:paraId="71FD47D6" w14:textId="77777777" w:rsidR="007C4BC9" w:rsidRDefault="007C4BC9" w:rsidP="007C4BC9">
      <w:pPr>
        <w:tabs>
          <w:tab w:val="left" w:pos="426"/>
        </w:tabs>
        <w:ind w:left="57" w:right="-1"/>
        <w:contextualSpacing/>
        <w:jc w:val="both"/>
      </w:pPr>
      <w:r>
        <w:tab/>
        <w:t xml:space="preserve">Zemes vienības ar kadastra apzīmējumu 46420010852, platība 0,3396 ha (“Liepziedi”, Annenieku pagasts, Dobeles novads) ir nodota atsavināšanai, līdz ar to pašvaldībai medību tiesības šajā zemes vienībā nodot nav lietderīgi.  </w:t>
      </w:r>
    </w:p>
    <w:p w14:paraId="1CB9C63E" w14:textId="77777777" w:rsidR="007C4BC9" w:rsidRDefault="007C4BC9" w:rsidP="007C4BC9">
      <w:pPr>
        <w:tabs>
          <w:tab w:val="left" w:pos="426"/>
        </w:tabs>
        <w:ind w:left="57" w:right="-1" w:firstLine="663"/>
        <w:contextualSpacing/>
        <w:jc w:val="both"/>
      </w:pPr>
      <w:r>
        <w:t>Ministru kabineta 2014. gada 22. jūlija noteikumu Nr.421 “Medību noteikumi” 13. punktā noteikts, ka medību tiesības vienlaikus var nodot tikai vienai personai. Šo pašu noteikumu kārtībā Valsts meža dienests reģistrē un izveido medību iecirkņus.</w:t>
      </w:r>
    </w:p>
    <w:p w14:paraId="1DF708C6" w14:textId="77777777" w:rsidR="007C4BC9" w:rsidRDefault="007C4BC9" w:rsidP="007C4BC9">
      <w:pPr>
        <w:tabs>
          <w:tab w:val="left" w:pos="426"/>
        </w:tabs>
        <w:ind w:left="57" w:right="-1" w:firstLine="663"/>
        <w:contextualSpacing/>
        <w:jc w:val="both"/>
      </w:pPr>
      <w:r>
        <w:t xml:space="preserve">2024. gada 3. maijā saņemts atbildes dokuments no Valsts meža dienesta, kurā norādīts, ka par pārējām iesniedzēja iesniegumā minētajām zemes vienībām Valsts meža dienestā nav reģistrētu medību tiesību nodošanas līgumi. </w:t>
      </w:r>
    </w:p>
    <w:p w14:paraId="268EAEE4" w14:textId="5C7BC25E" w:rsidR="007C4BC9" w:rsidRDefault="007C4BC9" w:rsidP="00386FBA">
      <w:pPr>
        <w:tabs>
          <w:tab w:val="left" w:pos="426"/>
        </w:tabs>
        <w:ind w:left="57" w:right="-1" w:firstLine="663"/>
        <w:contextualSpacing/>
        <w:jc w:val="both"/>
      </w:pPr>
      <w:r>
        <w:t xml:space="preserve">Pamatojoties uz iepriekš minēto un Pašvaldību likuma 73. panta ceturto daļu, Medību likuma 1. panta 9. punktu, Ministru kabineta 2014. gada 22. jūlija noteikumu Nr.421 „Medību noteikumi” 13. un 14. punktu, atklāti balsojot: </w:t>
      </w:r>
      <w:r w:rsidR="009C7D56" w:rsidRPr="00534F33">
        <w:t xml:space="preserve">PAR - </w:t>
      </w:r>
      <w:r w:rsidR="009C7D56">
        <w:t>14</w:t>
      </w:r>
      <w:r w:rsidR="009C7D56" w:rsidRPr="00534F33">
        <w:t xml:space="preserve"> (</w:t>
      </w:r>
      <w:r w:rsidR="009C7D56">
        <w:t xml:space="preserve">Kristīne Briede, </w:t>
      </w:r>
      <w:r w:rsidR="009C7D56" w:rsidRPr="00534F33">
        <w:rPr>
          <w:bCs/>
          <w:lang w:eastAsia="et-EE"/>
        </w:rPr>
        <w:t>Sarmīte Dude</w:t>
      </w:r>
      <w:r w:rsidR="009C7D56">
        <w:rPr>
          <w:bCs/>
          <w:lang w:eastAsia="et-EE"/>
        </w:rPr>
        <w:t>,</w:t>
      </w:r>
      <w:r w:rsidR="009C7D56" w:rsidRPr="00534F33">
        <w:rPr>
          <w:bCs/>
          <w:lang w:eastAsia="et-EE"/>
        </w:rPr>
        <w:t xml:space="preserve"> Māris Feldmanis, Ivars </w:t>
      </w:r>
      <w:proofErr w:type="spellStart"/>
      <w:r w:rsidR="009C7D56" w:rsidRPr="00534F33">
        <w:rPr>
          <w:bCs/>
          <w:lang w:eastAsia="et-EE"/>
        </w:rPr>
        <w:t>Gorskis</w:t>
      </w:r>
      <w:proofErr w:type="spellEnd"/>
      <w:r w:rsidR="009C7D56" w:rsidRPr="00534F33">
        <w:rPr>
          <w:bCs/>
          <w:lang w:eastAsia="et-EE"/>
        </w:rPr>
        <w:t>, Gints Kaminskis</w:t>
      </w:r>
      <w:r w:rsidR="009C7D56">
        <w:rPr>
          <w:bCs/>
          <w:lang w:eastAsia="et-EE"/>
        </w:rPr>
        <w:t>,</w:t>
      </w:r>
      <w:r w:rsidR="009C7D56" w:rsidRPr="00534F33">
        <w:rPr>
          <w:bCs/>
          <w:lang w:eastAsia="et-EE"/>
        </w:rPr>
        <w:t xml:space="preserve"> Edgars Laimiņš, Ainārs Meiers</w:t>
      </w:r>
      <w:r w:rsidR="009C7D56">
        <w:rPr>
          <w:bCs/>
          <w:lang w:eastAsia="et-EE"/>
        </w:rPr>
        <w:t>,</w:t>
      </w:r>
      <w:r w:rsidR="009C7D56" w:rsidRPr="00534F33">
        <w:rPr>
          <w:bCs/>
          <w:lang w:eastAsia="et-EE"/>
        </w:rPr>
        <w:t xml:space="preserve"> Sanita </w:t>
      </w:r>
      <w:proofErr w:type="spellStart"/>
      <w:r w:rsidR="009C7D56" w:rsidRPr="00534F33">
        <w:rPr>
          <w:bCs/>
          <w:lang w:eastAsia="et-EE"/>
        </w:rPr>
        <w:t>Olševska</w:t>
      </w:r>
      <w:proofErr w:type="spellEnd"/>
      <w:r w:rsidR="009C7D56" w:rsidRPr="00534F33">
        <w:rPr>
          <w:bCs/>
          <w:lang w:eastAsia="et-EE"/>
        </w:rPr>
        <w:t xml:space="preserve">, </w:t>
      </w:r>
      <w:r w:rsidR="009C7D56">
        <w:rPr>
          <w:bCs/>
          <w:lang w:eastAsia="et-EE"/>
        </w:rPr>
        <w:t xml:space="preserve">Andris </w:t>
      </w:r>
      <w:proofErr w:type="spellStart"/>
      <w:r w:rsidR="009C7D56">
        <w:rPr>
          <w:bCs/>
          <w:lang w:eastAsia="et-EE"/>
        </w:rPr>
        <w:t>Podvinskis</w:t>
      </w:r>
      <w:proofErr w:type="spellEnd"/>
      <w:r w:rsidR="009C7D56">
        <w:rPr>
          <w:bCs/>
          <w:lang w:eastAsia="et-EE"/>
        </w:rPr>
        <w:t xml:space="preserve">, </w:t>
      </w:r>
      <w:r w:rsidR="009C7D56" w:rsidRPr="00534F33">
        <w:rPr>
          <w:bCs/>
          <w:lang w:eastAsia="et-EE"/>
        </w:rPr>
        <w:t>Viesturs Reinfelds</w:t>
      </w:r>
      <w:r w:rsidR="009C7D56">
        <w:rPr>
          <w:bCs/>
          <w:lang w:eastAsia="et-EE"/>
        </w:rPr>
        <w:t>,</w:t>
      </w:r>
      <w:r w:rsidR="009C7D56" w:rsidRPr="00534F33">
        <w:rPr>
          <w:bCs/>
          <w:lang w:eastAsia="et-EE"/>
        </w:rPr>
        <w:t xml:space="preserve"> Dace Reinika, Guntis </w:t>
      </w:r>
      <w:proofErr w:type="spellStart"/>
      <w:r w:rsidR="009C7D56" w:rsidRPr="00534F33">
        <w:rPr>
          <w:bCs/>
          <w:lang w:eastAsia="et-EE"/>
        </w:rPr>
        <w:t>Safranovičs</w:t>
      </w:r>
      <w:proofErr w:type="spellEnd"/>
      <w:r w:rsidR="009C7D56" w:rsidRPr="00534F33">
        <w:rPr>
          <w:bCs/>
          <w:lang w:eastAsia="et-EE"/>
        </w:rPr>
        <w:t>,</w:t>
      </w:r>
      <w:r w:rsidR="009C7D56" w:rsidRPr="00D71CFB">
        <w:rPr>
          <w:bCs/>
          <w:lang w:eastAsia="et-EE"/>
        </w:rPr>
        <w:t xml:space="preserve"> </w:t>
      </w:r>
      <w:r w:rsidR="009C7D56" w:rsidRPr="00534F33">
        <w:rPr>
          <w:bCs/>
          <w:lang w:eastAsia="et-EE"/>
        </w:rPr>
        <w:t xml:space="preserve">Ivars Stanga, Indra </w:t>
      </w:r>
      <w:proofErr w:type="spellStart"/>
      <w:r w:rsidR="009C7D56" w:rsidRPr="00534F33">
        <w:rPr>
          <w:bCs/>
          <w:lang w:eastAsia="et-EE"/>
        </w:rPr>
        <w:t>Špela</w:t>
      </w:r>
      <w:proofErr w:type="spellEnd"/>
      <w:r w:rsidR="009C7D56" w:rsidRPr="00534F33">
        <w:rPr>
          <w:bCs/>
          <w:lang w:eastAsia="et-EE"/>
        </w:rPr>
        <w:t xml:space="preserve">), </w:t>
      </w:r>
      <w:r w:rsidR="009C7D56" w:rsidRPr="00534F33">
        <w:t xml:space="preserve">PRET – nav, ATTURAS – </w:t>
      </w:r>
      <w:r w:rsidR="009C7D56">
        <w:t>nav</w:t>
      </w:r>
      <w:r w:rsidR="009C7D56" w:rsidRPr="00534F33">
        <w:t>,</w:t>
      </w:r>
      <w:r w:rsidR="009C7D56">
        <w:t xml:space="preserve"> </w:t>
      </w:r>
      <w:r>
        <w:t>Dobeles novada dome NOLEMJ:</w:t>
      </w:r>
    </w:p>
    <w:p w14:paraId="4AD82576" w14:textId="77777777" w:rsidR="007C4BC9" w:rsidRDefault="007C4BC9" w:rsidP="007C4BC9">
      <w:pPr>
        <w:ind w:left="567" w:right="-1" w:hanging="567"/>
        <w:contextualSpacing/>
        <w:jc w:val="both"/>
      </w:pPr>
      <w:r>
        <w:t>1.</w:t>
      </w:r>
      <w:r>
        <w:tab/>
        <w:t>NODOT Mednieku klubam "Pavēņi", reģistrācijas numurs 40008090093, juridiskā adrese: Skolas iela 24 – 29, Dobele, Dobeles nov., LV-3701, medību tiesības pašvaldībai piekritīgajās un piederošajās zemes vienībās Dobeles novadā Annenieku pagastā:</w:t>
      </w:r>
    </w:p>
    <w:p w14:paraId="61220864" w14:textId="77777777" w:rsidR="007C4BC9" w:rsidRDefault="007C4BC9" w:rsidP="007C4BC9">
      <w:pPr>
        <w:pStyle w:val="ListParagraph"/>
        <w:numPr>
          <w:ilvl w:val="1"/>
          <w:numId w:val="28"/>
        </w:numPr>
        <w:ind w:left="1276" w:right="-1" w:hanging="196"/>
        <w:jc w:val="both"/>
      </w:pPr>
      <w:r>
        <w:t>“Markas”, kadastra apzīmējums 46420010070, platība 3,71 ha;</w:t>
      </w:r>
    </w:p>
    <w:p w14:paraId="71A8CD13" w14:textId="77777777" w:rsidR="007C4BC9" w:rsidRDefault="007C4BC9" w:rsidP="007C4BC9">
      <w:pPr>
        <w:pStyle w:val="ListParagraph"/>
        <w:numPr>
          <w:ilvl w:val="1"/>
          <w:numId w:val="28"/>
        </w:numPr>
        <w:ind w:left="1276" w:right="-1" w:hanging="196"/>
        <w:jc w:val="both"/>
      </w:pPr>
      <w:r>
        <w:t>“Kaķenieku dzīv. māja”, kadastra apzīmējums 46420010129, platība 15,3 ha;</w:t>
      </w:r>
    </w:p>
    <w:p w14:paraId="73D04F8E" w14:textId="77777777" w:rsidR="007C4BC9" w:rsidRDefault="007C4BC9" w:rsidP="007C4BC9">
      <w:pPr>
        <w:pStyle w:val="ListParagraph"/>
        <w:numPr>
          <w:ilvl w:val="1"/>
          <w:numId w:val="28"/>
        </w:numPr>
        <w:ind w:left="1276" w:right="-1" w:hanging="196"/>
        <w:jc w:val="both"/>
      </w:pPr>
      <w:r>
        <w:t>“Pie Kalnārēm”, kadastra apzīmējums 46420010196, platība 5,5 ha;</w:t>
      </w:r>
    </w:p>
    <w:p w14:paraId="1988EBF5" w14:textId="77777777" w:rsidR="007C4BC9" w:rsidRDefault="007C4BC9" w:rsidP="007C4BC9">
      <w:pPr>
        <w:pStyle w:val="ListParagraph"/>
        <w:numPr>
          <w:ilvl w:val="1"/>
          <w:numId w:val="28"/>
        </w:numPr>
        <w:ind w:left="1276" w:right="-1" w:hanging="196"/>
        <w:jc w:val="both"/>
      </w:pPr>
      <w:r>
        <w:lastRenderedPageBreak/>
        <w:t>“Kūtis pie Jaunzemjiem”, kadastra apzīmējums 46420010216, platība 2,046 ha;</w:t>
      </w:r>
    </w:p>
    <w:p w14:paraId="34D0C2BD" w14:textId="77777777" w:rsidR="007C4BC9" w:rsidRDefault="007C4BC9" w:rsidP="007C4BC9">
      <w:pPr>
        <w:pStyle w:val="ListParagraph"/>
        <w:numPr>
          <w:ilvl w:val="1"/>
          <w:numId w:val="28"/>
        </w:numPr>
        <w:ind w:left="1276" w:right="-1" w:hanging="196"/>
        <w:jc w:val="both"/>
      </w:pPr>
      <w:r>
        <w:t>“Kaķenieku darbnīcas”, kadastra apzīmējums 46420010231, platība 6,6 ha;</w:t>
      </w:r>
    </w:p>
    <w:p w14:paraId="47CB90FF" w14:textId="77777777" w:rsidR="007C4BC9" w:rsidRDefault="007C4BC9" w:rsidP="007C4BC9">
      <w:pPr>
        <w:pStyle w:val="ListParagraph"/>
        <w:numPr>
          <w:ilvl w:val="1"/>
          <w:numId w:val="28"/>
        </w:numPr>
        <w:ind w:left="1276" w:right="-1" w:hanging="196"/>
        <w:jc w:val="both"/>
      </w:pPr>
      <w:r>
        <w:t>“</w:t>
      </w:r>
      <w:proofErr w:type="spellStart"/>
      <w:r>
        <w:t>Mazkrāģu</w:t>
      </w:r>
      <w:proofErr w:type="spellEnd"/>
      <w:r>
        <w:t xml:space="preserve"> ceļš”, kadastra apzīmējums 46420010255, platība 0,8834 ha;</w:t>
      </w:r>
    </w:p>
    <w:p w14:paraId="67865349" w14:textId="77777777" w:rsidR="007C4BC9" w:rsidRDefault="007C4BC9" w:rsidP="007C4BC9">
      <w:pPr>
        <w:pStyle w:val="ListParagraph"/>
        <w:numPr>
          <w:ilvl w:val="1"/>
          <w:numId w:val="28"/>
        </w:numPr>
        <w:ind w:left="1276" w:right="-1" w:hanging="196"/>
        <w:jc w:val="both"/>
      </w:pPr>
      <w:r>
        <w:t>“</w:t>
      </w:r>
      <w:proofErr w:type="spellStart"/>
      <w:r>
        <w:t>Liepulauki</w:t>
      </w:r>
      <w:proofErr w:type="spellEnd"/>
      <w:r>
        <w:t>”, kadastra apzīmējums 46420010232, platība 5,284 ha;</w:t>
      </w:r>
    </w:p>
    <w:p w14:paraId="273610C1" w14:textId="77777777" w:rsidR="007C4BC9" w:rsidRDefault="007C4BC9" w:rsidP="007C4BC9">
      <w:pPr>
        <w:pStyle w:val="ListParagraph"/>
        <w:numPr>
          <w:ilvl w:val="1"/>
          <w:numId w:val="28"/>
        </w:numPr>
        <w:ind w:left="1276" w:right="-1" w:hanging="196"/>
        <w:jc w:val="both"/>
      </w:pPr>
      <w:r>
        <w:t>“Zemturi”, kadastra apzīmējums 46420010276, platība 2,0 ha;</w:t>
      </w:r>
    </w:p>
    <w:p w14:paraId="602D91E8" w14:textId="77777777" w:rsidR="007C4BC9" w:rsidRDefault="007C4BC9" w:rsidP="007C4BC9">
      <w:pPr>
        <w:pStyle w:val="ListParagraph"/>
        <w:numPr>
          <w:ilvl w:val="1"/>
          <w:numId w:val="28"/>
        </w:numPr>
        <w:ind w:left="1276" w:right="-1" w:hanging="196"/>
        <w:jc w:val="both"/>
      </w:pPr>
      <w:r>
        <w:t>“Centra dārziņi 53”, kadastra apzīmējums 46420010281, platība 2,9025 ha;</w:t>
      </w:r>
    </w:p>
    <w:p w14:paraId="4F434A4C" w14:textId="77777777" w:rsidR="007C4BC9" w:rsidRDefault="007C4BC9" w:rsidP="007C4BC9">
      <w:pPr>
        <w:pStyle w:val="ListParagraph"/>
        <w:numPr>
          <w:ilvl w:val="1"/>
          <w:numId w:val="28"/>
        </w:numPr>
        <w:ind w:left="1276" w:right="-1" w:hanging="196"/>
        <w:jc w:val="both"/>
      </w:pPr>
      <w:r>
        <w:t>“Pašvaldības zeme pie Annenieku skolas”, kadastra apzīmējums 46420010284, platība 1,199 ha;</w:t>
      </w:r>
    </w:p>
    <w:p w14:paraId="6386175B" w14:textId="77777777" w:rsidR="007C4BC9" w:rsidRDefault="007C4BC9" w:rsidP="007C4BC9">
      <w:pPr>
        <w:pStyle w:val="ListParagraph"/>
        <w:numPr>
          <w:ilvl w:val="1"/>
          <w:numId w:val="28"/>
        </w:numPr>
        <w:ind w:left="1276" w:right="-1" w:hanging="196"/>
        <w:jc w:val="both"/>
      </w:pPr>
      <w:r>
        <w:t>“Pašvaldības dārziņi”, kadastra apzīmējums 46420010285, platība 11,8555 ha;</w:t>
      </w:r>
    </w:p>
    <w:p w14:paraId="2A3ADE6B" w14:textId="77777777" w:rsidR="007C4BC9" w:rsidRDefault="007C4BC9" w:rsidP="007C4BC9">
      <w:pPr>
        <w:pStyle w:val="ListParagraph"/>
        <w:numPr>
          <w:ilvl w:val="1"/>
          <w:numId w:val="28"/>
        </w:numPr>
        <w:ind w:left="1276" w:right="-1" w:hanging="196"/>
        <w:jc w:val="both"/>
      </w:pPr>
      <w:r>
        <w:t>“Maliņas”, kadastra apzīmējums 46420010828, platība 5,21 ha;</w:t>
      </w:r>
    </w:p>
    <w:p w14:paraId="2F7378FA" w14:textId="77777777" w:rsidR="007C4BC9" w:rsidRDefault="007C4BC9" w:rsidP="007C4BC9">
      <w:pPr>
        <w:pStyle w:val="ListParagraph"/>
        <w:numPr>
          <w:ilvl w:val="1"/>
          <w:numId w:val="28"/>
        </w:numPr>
        <w:ind w:left="1276" w:right="-1" w:hanging="196"/>
        <w:jc w:val="both"/>
      </w:pPr>
      <w:r>
        <w:t>“Sudrabiņi”, kadastra apzīmējums 46420010830, platība 6,0 ha;</w:t>
      </w:r>
    </w:p>
    <w:p w14:paraId="7BF4DAF2" w14:textId="77777777" w:rsidR="007C4BC9" w:rsidRDefault="007C4BC9" w:rsidP="007C4BC9">
      <w:pPr>
        <w:pStyle w:val="ListParagraph"/>
        <w:numPr>
          <w:ilvl w:val="1"/>
          <w:numId w:val="28"/>
        </w:numPr>
        <w:ind w:left="1276" w:right="-1" w:hanging="196"/>
        <w:jc w:val="both"/>
      </w:pPr>
      <w:r>
        <w:t>“Centrs”, kadastra apzīmējums 46420010850, platība 6,0029 ha;</w:t>
      </w:r>
    </w:p>
    <w:p w14:paraId="7B8064BB" w14:textId="77777777" w:rsidR="007C4BC9" w:rsidRDefault="007C4BC9" w:rsidP="007C4BC9">
      <w:pPr>
        <w:pStyle w:val="ListParagraph"/>
        <w:numPr>
          <w:ilvl w:val="1"/>
          <w:numId w:val="28"/>
        </w:numPr>
        <w:ind w:left="1276" w:right="-1" w:hanging="196"/>
        <w:jc w:val="both"/>
      </w:pPr>
      <w:r>
        <w:t>“Pie Madarām”, kadastra apzīmējums 46420010855, platība 0,298 ha;</w:t>
      </w:r>
    </w:p>
    <w:p w14:paraId="07A54CA7" w14:textId="77777777" w:rsidR="007C4BC9" w:rsidRDefault="007C4BC9" w:rsidP="007C4BC9">
      <w:pPr>
        <w:pStyle w:val="ListParagraph"/>
        <w:numPr>
          <w:ilvl w:val="1"/>
          <w:numId w:val="28"/>
        </w:numPr>
        <w:ind w:left="1276" w:right="-1" w:hanging="196"/>
        <w:jc w:val="both"/>
      </w:pPr>
      <w:r>
        <w:t>“</w:t>
      </w:r>
      <w:proofErr w:type="spellStart"/>
      <w:r>
        <w:t>Ceļmalnieki</w:t>
      </w:r>
      <w:proofErr w:type="spellEnd"/>
      <w:r>
        <w:t>”, kadastra apzīmējums 46420010860, platība 3,4416 ha;</w:t>
      </w:r>
    </w:p>
    <w:p w14:paraId="6B7A59BD" w14:textId="77777777" w:rsidR="007C4BC9" w:rsidRDefault="007C4BC9" w:rsidP="007C4BC9">
      <w:pPr>
        <w:pStyle w:val="ListParagraph"/>
        <w:numPr>
          <w:ilvl w:val="1"/>
          <w:numId w:val="28"/>
        </w:numPr>
        <w:ind w:left="1276" w:right="-1" w:hanging="196"/>
        <w:jc w:val="both"/>
      </w:pPr>
      <w:r>
        <w:t>“Pie Upes ielas 5”, kadastra apzīmējums 46420010878, platība 14,1503 ha;</w:t>
      </w:r>
    </w:p>
    <w:p w14:paraId="4FD194E8" w14:textId="77777777" w:rsidR="007C4BC9" w:rsidRDefault="007C4BC9" w:rsidP="007C4BC9">
      <w:pPr>
        <w:pStyle w:val="ListParagraph"/>
        <w:numPr>
          <w:ilvl w:val="1"/>
          <w:numId w:val="28"/>
        </w:numPr>
        <w:ind w:left="1276" w:right="-1" w:hanging="196"/>
        <w:jc w:val="both"/>
      </w:pPr>
      <w:r>
        <w:t>“Annenieku stadions”, kadastra apzīmējums 46420010893, platība 2,5285 ha;</w:t>
      </w:r>
    </w:p>
    <w:p w14:paraId="364A5BD4" w14:textId="77777777" w:rsidR="007C4BC9" w:rsidRDefault="007C4BC9" w:rsidP="007C4BC9">
      <w:pPr>
        <w:pStyle w:val="ListParagraph"/>
        <w:numPr>
          <w:ilvl w:val="1"/>
          <w:numId w:val="28"/>
        </w:numPr>
        <w:ind w:left="1276" w:right="-1" w:hanging="196"/>
        <w:jc w:val="both"/>
      </w:pPr>
      <w:r>
        <w:t>“Dzērvenes”, kadastra apzīmējums 46420010899, platība 2,97 ha;</w:t>
      </w:r>
    </w:p>
    <w:p w14:paraId="5DB19BCC" w14:textId="77777777" w:rsidR="007C4BC9" w:rsidRDefault="007C4BC9" w:rsidP="007C4BC9">
      <w:pPr>
        <w:pStyle w:val="ListParagraph"/>
        <w:numPr>
          <w:ilvl w:val="1"/>
          <w:numId w:val="28"/>
        </w:numPr>
        <w:ind w:left="1276" w:right="-1" w:hanging="196"/>
        <w:jc w:val="both"/>
      </w:pPr>
      <w:r>
        <w:t>“Annenieku centrs”, kadastra apzīmējums 46420020064, platība 8,4362 ha;</w:t>
      </w:r>
    </w:p>
    <w:p w14:paraId="01B2BB67" w14:textId="77777777" w:rsidR="007C4BC9" w:rsidRDefault="007C4BC9" w:rsidP="007C4BC9">
      <w:pPr>
        <w:pStyle w:val="ListParagraph"/>
        <w:numPr>
          <w:ilvl w:val="1"/>
          <w:numId w:val="28"/>
        </w:numPr>
        <w:ind w:left="1276" w:right="-1" w:hanging="196"/>
        <w:jc w:val="both"/>
      </w:pPr>
      <w:r>
        <w:t>“Annenieku centrs 33”, kadastra apzīmējums 46420020075, platība 11,5109 ha;</w:t>
      </w:r>
    </w:p>
    <w:p w14:paraId="40CC0D2C" w14:textId="77777777" w:rsidR="007C4BC9" w:rsidRDefault="007C4BC9" w:rsidP="007C4BC9">
      <w:pPr>
        <w:pStyle w:val="ListParagraph"/>
        <w:numPr>
          <w:ilvl w:val="1"/>
          <w:numId w:val="28"/>
        </w:numPr>
        <w:ind w:left="1276" w:right="-1" w:hanging="196"/>
        <w:jc w:val="both"/>
      </w:pPr>
      <w:r>
        <w:t>“</w:t>
      </w:r>
      <w:proofErr w:type="spellStart"/>
      <w:r>
        <w:t>Krāģi</w:t>
      </w:r>
      <w:proofErr w:type="spellEnd"/>
      <w:r>
        <w:t>”, kadastra apzīmējums 46420020131, platība 0,91 ha;</w:t>
      </w:r>
    </w:p>
    <w:p w14:paraId="6F223803" w14:textId="77777777" w:rsidR="007C4BC9" w:rsidRDefault="007C4BC9" w:rsidP="007C4BC9">
      <w:pPr>
        <w:pStyle w:val="ListParagraph"/>
        <w:numPr>
          <w:ilvl w:val="1"/>
          <w:numId w:val="28"/>
        </w:numPr>
        <w:ind w:left="1276" w:right="-1" w:hanging="196"/>
        <w:jc w:val="both"/>
      </w:pPr>
      <w:r>
        <w:t>“Līču Pļavas”, kadastra apzīmējums 46420020179, platība 0,9781 ha;</w:t>
      </w:r>
    </w:p>
    <w:p w14:paraId="0ECBB292" w14:textId="77777777" w:rsidR="007C4BC9" w:rsidRDefault="007C4BC9" w:rsidP="007C4BC9">
      <w:pPr>
        <w:pStyle w:val="ListParagraph"/>
        <w:numPr>
          <w:ilvl w:val="1"/>
          <w:numId w:val="28"/>
        </w:numPr>
        <w:ind w:left="1276" w:right="-1" w:hanging="196"/>
        <w:jc w:val="both"/>
      </w:pPr>
      <w:r>
        <w:t>“Vārpiņas”, kadastra apzīmējums 46420040032, platība 12,6 ha;</w:t>
      </w:r>
    </w:p>
    <w:p w14:paraId="378E38AC" w14:textId="77777777" w:rsidR="007C4BC9" w:rsidRDefault="007C4BC9" w:rsidP="007C4BC9">
      <w:pPr>
        <w:pStyle w:val="ListParagraph"/>
        <w:numPr>
          <w:ilvl w:val="1"/>
          <w:numId w:val="28"/>
        </w:numPr>
        <w:ind w:left="1276" w:right="-1" w:hanging="196"/>
        <w:jc w:val="both"/>
      </w:pPr>
      <w:r>
        <w:t>“Aizpurvi”, kadastra apzīmējums 46420040076, platība 7,6514 ha;</w:t>
      </w:r>
    </w:p>
    <w:p w14:paraId="6620E9B6" w14:textId="77777777" w:rsidR="007C4BC9" w:rsidRDefault="007C4BC9" w:rsidP="007C4BC9">
      <w:pPr>
        <w:pStyle w:val="ListParagraph"/>
        <w:numPr>
          <w:ilvl w:val="1"/>
          <w:numId w:val="28"/>
        </w:numPr>
        <w:ind w:left="1276" w:right="-1" w:hanging="196"/>
        <w:jc w:val="both"/>
      </w:pPr>
      <w:r>
        <w:t>“Mežmaliņas”, kadastra apzīmējums 46420040108, platība 2,0 ha;</w:t>
      </w:r>
    </w:p>
    <w:p w14:paraId="17B2D30C" w14:textId="77777777" w:rsidR="007C4BC9" w:rsidRDefault="007C4BC9" w:rsidP="007C4BC9">
      <w:pPr>
        <w:pStyle w:val="ListParagraph"/>
        <w:numPr>
          <w:ilvl w:val="1"/>
          <w:numId w:val="28"/>
        </w:numPr>
        <w:ind w:left="1276" w:right="-1" w:hanging="196"/>
        <w:jc w:val="both"/>
      </w:pPr>
      <w:r>
        <w:t>“Kapeņu ezers”, kadastra apzīmējums 46420060222, platība 6,55 ha;</w:t>
      </w:r>
    </w:p>
    <w:p w14:paraId="4257245D" w14:textId="77777777" w:rsidR="007C4BC9" w:rsidRDefault="007C4BC9" w:rsidP="007C4BC9">
      <w:pPr>
        <w:pStyle w:val="ListParagraph"/>
        <w:numPr>
          <w:ilvl w:val="1"/>
          <w:numId w:val="28"/>
        </w:numPr>
        <w:ind w:left="1276" w:right="-1" w:hanging="196"/>
        <w:jc w:val="both"/>
      </w:pPr>
      <w:r>
        <w:t>“Ābeles”, kadastra apzīmējums 46420040110, platība 4,1 ha;</w:t>
      </w:r>
    </w:p>
    <w:p w14:paraId="241AD5AF" w14:textId="77777777" w:rsidR="007C4BC9" w:rsidRDefault="007C4BC9" w:rsidP="007C4BC9">
      <w:pPr>
        <w:pStyle w:val="ListParagraph"/>
        <w:numPr>
          <w:ilvl w:val="1"/>
          <w:numId w:val="28"/>
        </w:numPr>
        <w:ind w:left="1276" w:right="-1" w:hanging="196"/>
        <w:jc w:val="both"/>
      </w:pPr>
      <w:r>
        <w:t>“</w:t>
      </w:r>
      <w:proofErr w:type="spellStart"/>
      <w:r>
        <w:t>Ausātas</w:t>
      </w:r>
      <w:proofErr w:type="spellEnd"/>
      <w:r>
        <w:t>”, kadastra apzīmējums 46420050037, platība 12,46 ha;</w:t>
      </w:r>
    </w:p>
    <w:p w14:paraId="34846282" w14:textId="77777777" w:rsidR="007C4BC9" w:rsidRDefault="007C4BC9" w:rsidP="007C4BC9">
      <w:pPr>
        <w:pStyle w:val="ListParagraph"/>
        <w:numPr>
          <w:ilvl w:val="1"/>
          <w:numId w:val="28"/>
        </w:numPr>
        <w:ind w:left="1276" w:right="-1" w:hanging="196"/>
        <w:jc w:val="both"/>
      </w:pPr>
      <w:r>
        <w:t>“</w:t>
      </w:r>
      <w:proofErr w:type="spellStart"/>
      <w:r>
        <w:t>Ausātas</w:t>
      </w:r>
      <w:proofErr w:type="spellEnd"/>
      <w:r>
        <w:t>”, kadastra apzīmējums 46420050039, platība 3,84 ha;</w:t>
      </w:r>
    </w:p>
    <w:p w14:paraId="55C3D716" w14:textId="77777777" w:rsidR="007C4BC9" w:rsidRDefault="007C4BC9" w:rsidP="007C4BC9">
      <w:pPr>
        <w:pStyle w:val="ListParagraph"/>
        <w:numPr>
          <w:ilvl w:val="1"/>
          <w:numId w:val="28"/>
        </w:numPr>
        <w:ind w:left="1276" w:right="-1" w:hanging="196"/>
        <w:jc w:val="both"/>
      </w:pPr>
      <w:r>
        <w:t>“Zīlītes”, kadastra apzīmējums 46420020106, platība 0,8 ha.</w:t>
      </w:r>
    </w:p>
    <w:p w14:paraId="551F5A3B" w14:textId="77777777" w:rsidR="007C4BC9" w:rsidRDefault="007C4BC9" w:rsidP="007C4BC9">
      <w:pPr>
        <w:ind w:left="567" w:right="-1" w:hanging="567"/>
        <w:contextualSpacing/>
        <w:jc w:val="both"/>
      </w:pPr>
      <w:r>
        <w:t>2.    NENODOT Mednieku klubam "Pavēņi" medību tiesības uz zemes vienību “Liepziedi“,</w:t>
      </w:r>
    </w:p>
    <w:p w14:paraId="2ED57136" w14:textId="77777777" w:rsidR="007C4BC9" w:rsidRDefault="007C4BC9" w:rsidP="007C4BC9">
      <w:pPr>
        <w:ind w:left="567" w:right="-1" w:hanging="141"/>
        <w:contextualSpacing/>
        <w:jc w:val="both"/>
      </w:pPr>
      <w:r>
        <w:t>kadastra apzīmējums 46420010852, platība 0,3396 ha.</w:t>
      </w:r>
    </w:p>
    <w:p w14:paraId="4D64EE0C" w14:textId="77777777" w:rsidR="007C4BC9" w:rsidRDefault="007C4BC9" w:rsidP="007C4BC9">
      <w:pPr>
        <w:ind w:left="426" w:right="-1" w:hanging="426"/>
        <w:contextualSpacing/>
        <w:jc w:val="both"/>
      </w:pPr>
      <w:r>
        <w:t xml:space="preserve">3. </w:t>
      </w:r>
      <w:r>
        <w:tab/>
        <w:t>NOTEIKT, ka medību tiesību lietotājs ir atbildīgs par meža dzīvnieku radītajiem postījumiem</w:t>
      </w:r>
    </w:p>
    <w:p w14:paraId="340D1C80" w14:textId="77777777" w:rsidR="007C4BC9" w:rsidRDefault="007C4BC9" w:rsidP="007C4BC9">
      <w:pPr>
        <w:ind w:left="426" w:right="-1" w:hanging="426"/>
        <w:contextualSpacing/>
        <w:jc w:val="both"/>
      </w:pPr>
      <w:r>
        <w:t xml:space="preserve"> </w:t>
      </w:r>
      <w:r>
        <w:tab/>
        <w:t>lēmuma 1. punktā minētajās zemes vienībās.</w:t>
      </w:r>
    </w:p>
    <w:p w14:paraId="760B21AE" w14:textId="77777777" w:rsidR="007C4BC9" w:rsidRDefault="007C4BC9" w:rsidP="007C4BC9">
      <w:pPr>
        <w:ind w:left="426" w:right="-1" w:hanging="426"/>
        <w:contextualSpacing/>
        <w:jc w:val="both"/>
      </w:pPr>
      <w:r>
        <w:t xml:space="preserve">4. </w:t>
      </w:r>
      <w:r>
        <w:tab/>
        <w:t>PILNVAROT pašvaldības izpilddirektoru slēgt līgumu par medību tiesību nodošanu ar Mednieku klubu "Pavēņi" uz pieciem gadiem.</w:t>
      </w:r>
    </w:p>
    <w:p w14:paraId="2417FF7B" w14:textId="77777777" w:rsidR="007C4BC9" w:rsidRDefault="007C4BC9" w:rsidP="007C4BC9">
      <w:pPr>
        <w:ind w:left="57" w:right="-1"/>
        <w:contextualSpacing/>
        <w:jc w:val="both"/>
      </w:pPr>
    </w:p>
    <w:p w14:paraId="47B0E17B" w14:textId="77777777" w:rsidR="007C4BC9" w:rsidRDefault="007C4BC9" w:rsidP="007C4BC9">
      <w:pPr>
        <w:ind w:left="57" w:right="-1" w:hanging="57"/>
        <w:contextualSpacing/>
        <w:jc w:val="both"/>
      </w:pPr>
      <w:r>
        <w:t xml:space="preserve">Domes priekšsēdētājs                                                                                        I. </w:t>
      </w:r>
      <w:proofErr w:type="spellStart"/>
      <w:r>
        <w:t>Gorskis</w:t>
      </w:r>
      <w:proofErr w:type="spellEnd"/>
    </w:p>
    <w:p w14:paraId="4A0F06C1" w14:textId="77777777" w:rsidR="008F3318" w:rsidRDefault="008F3318" w:rsidP="008F3318">
      <w:pPr>
        <w:ind w:left="57" w:right="-1"/>
        <w:contextualSpacing/>
        <w:jc w:val="both"/>
      </w:pPr>
    </w:p>
    <w:p w14:paraId="3D82F680" w14:textId="77777777" w:rsidR="008F3318" w:rsidRDefault="008F3318" w:rsidP="008F3318">
      <w:pPr>
        <w:ind w:left="57" w:right="-1"/>
        <w:contextualSpacing/>
        <w:jc w:val="both"/>
        <w:rPr>
          <w:rFonts w:eastAsiaTheme="minorHAnsi"/>
          <w:color w:val="FF0000"/>
          <w:szCs w:val="22"/>
          <w:lang w:eastAsia="en-US"/>
        </w:rPr>
      </w:pPr>
      <w:r>
        <w:t> </w:t>
      </w:r>
    </w:p>
    <w:p w14:paraId="643764EA" w14:textId="77777777" w:rsidR="008F3318" w:rsidRDefault="008F3318" w:rsidP="008F3318">
      <w:pPr>
        <w:ind w:left="57"/>
        <w:contextualSpacing/>
        <w:jc w:val="both"/>
        <w:rPr>
          <w:rFonts w:eastAsiaTheme="minorHAnsi"/>
          <w:color w:val="FF0000"/>
          <w:szCs w:val="22"/>
          <w:lang w:eastAsia="en-US"/>
        </w:rPr>
      </w:pPr>
    </w:p>
    <w:p w14:paraId="2A077F96" w14:textId="77777777" w:rsidR="00641816" w:rsidRDefault="00641816" w:rsidP="00641816">
      <w:pPr>
        <w:ind w:right="-1"/>
        <w:jc w:val="both"/>
      </w:pPr>
    </w:p>
    <w:p w14:paraId="19593E68" w14:textId="77777777" w:rsidR="008F3318" w:rsidRDefault="008F3318" w:rsidP="008F3318">
      <w:pPr>
        <w:jc w:val="both"/>
      </w:pPr>
    </w:p>
    <w:p w14:paraId="0FBBE55D" w14:textId="77777777" w:rsidR="008F3318" w:rsidRDefault="008F3318" w:rsidP="008F3318">
      <w:pPr>
        <w:jc w:val="both"/>
      </w:pPr>
    </w:p>
    <w:p w14:paraId="365AE280" w14:textId="77777777" w:rsidR="008F3318" w:rsidRDefault="008F3318" w:rsidP="008F3318"/>
    <w:p w14:paraId="105C3354" w14:textId="77777777" w:rsidR="008F3318" w:rsidRDefault="008F3318" w:rsidP="001A1D16">
      <w:pPr>
        <w:tabs>
          <w:tab w:val="left" w:pos="-24212"/>
        </w:tabs>
        <w:jc w:val="right"/>
        <w:rPr>
          <w:b/>
          <w:bCs/>
        </w:rPr>
      </w:pPr>
      <w:r>
        <w:rPr>
          <w:b/>
          <w:bCs/>
        </w:rPr>
        <w:br w:type="page"/>
      </w:r>
    </w:p>
    <w:p w14:paraId="17EE9480" w14:textId="77777777" w:rsidR="00035CF9" w:rsidRPr="00035CF9" w:rsidRDefault="00035CF9" w:rsidP="00035CF9">
      <w:pPr>
        <w:tabs>
          <w:tab w:val="left" w:pos="-24212"/>
        </w:tabs>
        <w:jc w:val="center"/>
        <w:rPr>
          <w:sz w:val="20"/>
          <w:szCs w:val="20"/>
        </w:rPr>
      </w:pPr>
      <w:bookmarkStart w:id="16" w:name="_Hlk166745198"/>
      <w:r w:rsidRPr="00035CF9">
        <w:rPr>
          <w:noProof/>
          <w:sz w:val="20"/>
          <w:szCs w:val="20"/>
        </w:rPr>
        <w:lastRenderedPageBreak/>
        <w:drawing>
          <wp:inline distT="0" distB="0" distL="0" distR="0" wp14:anchorId="6ECFFDF8" wp14:editId="3C4F04B0">
            <wp:extent cx="676275" cy="752475"/>
            <wp:effectExtent l="0" t="0" r="9525" b="9525"/>
            <wp:docPr id="1007437820" name="Picture 100743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6C3BC4E" w14:textId="77777777" w:rsidR="00035CF9" w:rsidRPr="00035CF9" w:rsidRDefault="00035CF9" w:rsidP="00035CF9">
      <w:pPr>
        <w:tabs>
          <w:tab w:val="center" w:pos="4153"/>
          <w:tab w:val="right" w:pos="8306"/>
        </w:tabs>
        <w:jc w:val="center"/>
        <w:rPr>
          <w:sz w:val="20"/>
        </w:rPr>
      </w:pPr>
      <w:r w:rsidRPr="00035CF9">
        <w:rPr>
          <w:sz w:val="20"/>
        </w:rPr>
        <w:t>LATVIJAS REPUBLIKA</w:t>
      </w:r>
    </w:p>
    <w:p w14:paraId="0E1BD2F5" w14:textId="77777777" w:rsidR="00035CF9" w:rsidRPr="00035CF9" w:rsidRDefault="00035CF9" w:rsidP="00035CF9">
      <w:pPr>
        <w:tabs>
          <w:tab w:val="center" w:pos="4153"/>
          <w:tab w:val="right" w:pos="8306"/>
        </w:tabs>
        <w:jc w:val="center"/>
        <w:rPr>
          <w:b/>
          <w:sz w:val="32"/>
          <w:szCs w:val="32"/>
        </w:rPr>
      </w:pPr>
      <w:r w:rsidRPr="00035CF9">
        <w:rPr>
          <w:b/>
          <w:sz w:val="32"/>
          <w:szCs w:val="32"/>
        </w:rPr>
        <w:t>DOBELES NOVADA DOME</w:t>
      </w:r>
    </w:p>
    <w:p w14:paraId="5C78B394" w14:textId="77777777" w:rsidR="00035CF9" w:rsidRPr="00035CF9" w:rsidRDefault="00035CF9" w:rsidP="00035CF9">
      <w:pPr>
        <w:tabs>
          <w:tab w:val="center" w:pos="4153"/>
          <w:tab w:val="right" w:pos="8306"/>
        </w:tabs>
        <w:jc w:val="center"/>
        <w:rPr>
          <w:sz w:val="16"/>
          <w:szCs w:val="16"/>
        </w:rPr>
      </w:pPr>
      <w:r w:rsidRPr="00035CF9">
        <w:rPr>
          <w:sz w:val="16"/>
          <w:szCs w:val="16"/>
        </w:rPr>
        <w:t>Brīvības iela 17, Dobele, Dobeles novads, LV-3701</w:t>
      </w:r>
    </w:p>
    <w:p w14:paraId="1D8E25E9" w14:textId="77777777" w:rsidR="00035CF9" w:rsidRPr="00035CF9" w:rsidRDefault="00035CF9" w:rsidP="00035CF9">
      <w:pPr>
        <w:pBdr>
          <w:bottom w:val="double" w:sz="6" w:space="1" w:color="auto"/>
        </w:pBdr>
        <w:tabs>
          <w:tab w:val="center" w:pos="4153"/>
          <w:tab w:val="right" w:pos="8306"/>
        </w:tabs>
        <w:jc w:val="center"/>
        <w:rPr>
          <w:color w:val="000000"/>
          <w:sz w:val="16"/>
          <w:szCs w:val="16"/>
        </w:rPr>
      </w:pPr>
      <w:r w:rsidRPr="00035CF9">
        <w:rPr>
          <w:sz w:val="16"/>
          <w:szCs w:val="16"/>
        </w:rPr>
        <w:t xml:space="preserve">Tālr. 63707269, 63700137, 63720940, e-pasts </w:t>
      </w:r>
      <w:hyperlink r:id="rId56" w:history="1">
        <w:r w:rsidRPr="00035CF9">
          <w:rPr>
            <w:rFonts w:eastAsia="Calibri"/>
            <w:color w:val="000000"/>
            <w:sz w:val="16"/>
            <w:szCs w:val="16"/>
            <w:u w:val="single"/>
          </w:rPr>
          <w:t>dome@dobele.lv</w:t>
        </w:r>
      </w:hyperlink>
    </w:p>
    <w:p w14:paraId="05A864F6" w14:textId="77777777" w:rsidR="00EE3ABB" w:rsidRDefault="00EE3ABB" w:rsidP="00035CF9">
      <w:pPr>
        <w:jc w:val="center"/>
        <w:rPr>
          <w:rFonts w:eastAsia="Calibri"/>
          <w:b/>
          <w:lang w:eastAsia="en-US"/>
        </w:rPr>
      </w:pPr>
    </w:p>
    <w:p w14:paraId="715119C2" w14:textId="6A84D9E7" w:rsidR="00035CF9" w:rsidRPr="00035CF9" w:rsidRDefault="00035CF9" w:rsidP="00035CF9">
      <w:pPr>
        <w:jc w:val="center"/>
        <w:rPr>
          <w:rFonts w:eastAsia="Calibri"/>
          <w:b/>
          <w:lang w:eastAsia="en-US"/>
        </w:rPr>
      </w:pPr>
      <w:r w:rsidRPr="00035CF9">
        <w:rPr>
          <w:rFonts w:eastAsia="Calibri"/>
          <w:b/>
          <w:lang w:eastAsia="en-US"/>
        </w:rPr>
        <w:t>LĒMUMS</w:t>
      </w:r>
    </w:p>
    <w:p w14:paraId="4F561792" w14:textId="77777777" w:rsidR="00035CF9" w:rsidRPr="00035CF9" w:rsidRDefault="00035CF9" w:rsidP="00035CF9">
      <w:pPr>
        <w:jc w:val="center"/>
        <w:rPr>
          <w:rFonts w:eastAsia="Calibri"/>
          <w:b/>
          <w:lang w:eastAsia="en-US"/>
        </w:rPr>
      </w:pPr>
      <w:r w:rsidRPr="00035CF9">
        <w:rPr>
          <w:rFonts w:eastAsia="Calibri"/>
          <w:b/>
          <w:lang w:eastAsia="en-US"/>
        </w:rPr>
        <w:t>Dobelē</w:t>
      </w:r>
    </w:p>
    <w:p w14:paraId="34D30BB0" w14:textId="77777777" w:rsidR="00035CF9" w:rsidRPr="00035CF9" w:rsidRDefault="00035CF9" w:rsidP="00035CF9">
      <w:pPr>
        <w:jc w:val="both"/>
        <w:rPr>
          <w:rFonts w:eastAsia="Calibri"/>
          <w:b/>
          <w:lang w:eastAsia="en-US"/>
        </w:rPr>
      </w:pPr>
    </w:p>
    <w:p w14:paraId="1F743C00" w14:textId="3631ED37" w:rsidR="00035CF9" w:rsidRPr="00035CF9" w:rsidRDefault="00035CF9" w:rsidP="00035CF9">
      <w:pPr>
        <w:tabs>
          <w:tab w:val="center" w:pos="4153"/>
          <w:tab w:val="right" w:pos="8306"/>
          <w:tab w:val="right" w:pos="9498"/>
        </w:tabs>
        <w:rPr>
          <w:color w:val="000000"/>
        </w:rPr>
      </w:pPr>
      <w:r w:rsidRPr="00035CF9">
        <w:rPr>
          <w:b/>
        </w:rPr>
        <w:t>2024. gada 29. maijā</w:t>
      </w:r>
      <w:r w:rsidRPr="00035CF9">
        <w:rPr>
          <w:b/>
        </w:rPr>
        <w:tab/>
      </w:r>
      <w:r w:rsidRPr="00035CF9">
        <w:rPr>
          <w:b/>
        </w:rPr>
        <w:tab/>
      </w:r>
      <w:r w:rsidRPr="00035CF9">
        <w:rPr>
          <w:b/>
          <w:color w:val="000000"/>
        </w:rPr>
        <w:t>Nr.</w:t>
      </w:r>
      <w:r w:rsidR="00E332C8">
        <w:rPr>
          <w:b/>
          <w:color w:val="000000"/>
        </w:rPr>
        <w:t>189</w:t>
      </w:r>
      <w:r w:rsidRPr="00035CF9">
        <w:rPr>
          <w:b/>
          <w:color w:val="000000"/>
        </w:rPr>
        <w:t>/6</w:t>
      </w:r>
    </w:p>
    <w:p w14:paraId="492E9667" w14:textId="77777777" w:rsidR="00035CF9" w:rsidRPr="00035CF9" w:rsidRDefault="00035CF9" w:rsidP="00035CF9">
      <w:pPr>
        <w:tabs>
          <w:tab w:val="center" w:pos="4153"/>
          <w:tab w:val="right" w:pos="8306"/>
        </w:tabs>
        <w:rPr>
          <w:color w:val="000000"/>
        </w:rPr>
      </w:pPr>
    </w:p>
    <w:p w14:paraId="1B4CD56C" w14:textId="77777777" w:rsidR="00035CF9" w:rsidRPr="00035CF9" w:rsidRDefault="00035CF9" w:rsidP="00035CF9">
      <w:pPr>
        <w:ind w:left="360"/>
        <w:contextualSpacing/>
        <w:jc w:val="center"/>
        <w:rPr>
          <w:b/>
          <w:u w:val="single"/>
        </w:rPr>
      </w:pPr>
      <w:r w:rsidRPr="00035CF9">
        <w:rPr>
          <w:b/>
          <w:u w:val="single"/>
        </w:rPr>
        <w:t xml:space="preserve">Par projekta  </w:t>
      </w:r>
      <w:bookmarkStart w:id="17" w:name="_Hlk129615208"/>
      <w:r w:rsidRPr="00035CF9">
        <w:rPr>
          <w:b/>
          <w:u w:val="single"/>
        </w:rPr>
        <w:t>“Vēsturisko ornamentu jaunā elpa mūsdienu amatniecībā” („</w:t>
      </w:r>
      <w:proofErr w:type="spellStart"/>
      <w:r w:rsidRPr="00035CF9">
        <w:rPr>
          <w:b/>
          <w:u w:val="single"/>
        </w:rPr>
        <w:t>New</w:t>
      </w:r>
      <w:proofErr w:type="spellEnd"/>
      <w:r w:rsidRPr="00035CF9">
        <w:rPr>
          <w:b/>
          <w:u w:val="single"/>
        </w:rPr>
        <w:t xml:space="preserve"> </w:t>
      </w:r>
      <w:proofErr w:type="spellStart"/>
      <w:r w:rsidRPr="00035CF9">
        <w:rPr>
          <w:b/>
          <w:u w:val="single"/>
        </w:rPr>
        <w:t>life</w:t>
      </w:r>
      <w:proofErr w:type="spellEnd"/>
      <w:r w:rsidRPr="00035CF9">
        <w:rPr>
          <w:b/>
          <w:u w:val="single"/>
        </w:rPr>
        <w:t xml:space="preserve"> </w:t>
      </w:r>
      <w:proofErr w:type="spellStart"/>
      <w:r w:rsidRPr="00035CF9">
        <w:rPr>
          <w:b/>
          <w:u w:val="single"/>
        </w:rPr>
        <w:t>for</w:t>
      </w:r>
      <w:proofErr w:type="spellEnd"/>
      <w:r w:rsidRPr="00035CF9">
        <w:rPr>
          <w:b/>
          <w:u w:val="single"/>
        </w:rPr>
        <w:t xml:space="preserve"> </w:t>
      </w:r>
      <w:proofErr w:type="spellStart"/>
      <w:r w:rsidRPr="00035CF9">
        <w:rPr>
          <w:b/>
          <w:u w:val="single"/>
        </w:rPr>
        <w:t>historical</w:t>
      </w:r>
      <w:proofErr w:type="spellEnd"/>
      <w:r w:rsidRPr="00035CF9">
        <w:rPr>
          <w:b/>
          <w:u w:val="single"/>
        </w:rPr>
        <w:t xml:space="preserve"> ornaments </w:t>
      </w:r>
      <w:proofErr w:type="spellStart"/>
      <w:r w:rsidRPr="00035CF9">
        <w:rPr>
          <w:b/>
          <w:u w:val="single"/>
        </w:rPr>
        <w:t>in</w:t>
      </w:r>
      <w:proofErr w:type="spellEnd"/>
      <w:r w:rsidRPr="00035CF9">
        <w:rPr>
          <w:b/>
          <w:u w:val="single"/>
        </w:rPr>
        <w:t xml:space="preserve"> </w:t>
      </w:r>
      <w:proofErr w:type="spellStart"/>
      <w:r w:rsidRPr="00035CF9">
        <w:rPr>
          <w:b/>
          <w:u w:val="single"/>
        </w:rPr>
        <w:t>the</w:t>
      </w:r>
      <w:proofErr w:type="spellEnd"/>
      <w:r w:rsidRPr="00035CF9">
        <w:rPr>
          <w:b/>
          <w:u w:val="single"/>
        </w:rPr>
        <w:t xml:space="preserve"> </w:t>
      </w:r>
      <w:proofErr w:type="spellStart"/>
      <w:r w:rsidRPr="00035CF9">
        <w:rPr>
          <w:b/>
          <w:u w:val="single"/>
        </w:rPr>
        <w:t>modern</w:t>
      </w:r>
      <w:proofErr w:type="spellEnd"/>
      <w:r w:rsidRPr="00035CF9">
        <w:rPr>
          <w:b/>
          <w:u w:val="single"/>
        </w:rPr>
        <w:t xml:space="preserve"> </w:t>
      </w:r>
      <w:proofErr w:type="spellStart"/>
      <w:r w:rsidRPr="00035CF9">
        <w:rPr>
          <w:b/>
          <w:u w:val="single"/>
        </w:rPr>
        <w:t>craftsmanship</w:t>
      </w:r>
      <w:proofErr w:type="spellEnd"/>
      <w:r w:rsidRPr="00035CF9">
        <w:t xml:space="preserve"> </w:t>
      </w:r>
      <w:r w:rsidRPr="00035CF9">
        <w:rPr>
          <w:b/>
          <w:u w:val="single"/>
        </w:rPr>
        <w:t>(</w:t>
      </w:r>
      <w:proofErr w:type="spellStart"/>
      <w:r w:rsidRPr="00035CF9">
        <w:rPr>
          <w:b/>
          <w:u w:val="single"/>
        </w:rPr>
        <w:t>New</w:t>
      </w:r>
      <w:proofErr w:type="spellEnd"/>
      <w:r w:rsidRPr="00035CF9">
        <w:rPr>
          <w:b/>
          <w:u w:val="single"/>
        </w:rPr>
        <w:t xml:space="preserve"> </w:t>
      </w:r>
      <w:proofErr w:type="spellStart"/>
      <w:r w:rsidRPr="00035CF9">
        <w:rPr>
          <w:b/>
          <w:u w:val="single"/>
        </w:rPr>
        <w:t>life</w:t>
      </w:r>
      <w:proofErr w:type="spellEnd"/>
      <w:r w:rsidRPr="00035CF9">
        <w:rPr>
          <w:b/>
          <w:u w:val="single"/>
        </w:rPr>
        <w:t>)</w:t>
      </w:r>
      <w:r w:rsidRPr="00035CF9">
        <w:t xml:space="preserve"> </w:t>
      </w:r>
      <w:r w:rsidRPr="00035CF9">
        <w:rPr>
          <w:b/>
          <w:u w:val="single"/>
        </w:rPr>
        <w:t>” )</w:t>
      </w:r>
      <w:bookmarkEnd w:id="17"/>
      <w:r w:rsidRPr="00035CF9">
        <w:rPr>
          <w:b/>
          <w:u w:val="single"/>
        </w:rPr>
        <w:t xml:space="preserve"> pieteikuma iesniegšanu</w:t>
      </w:r>
    </w:p>
    <w:p w14:paraId="6DA44834" w14:textId="77777777" w:rsidR="00035CF9" w:rsidRPr="00035CF9" w:rsidRDefault="00035CF9" w:rsidP="00035CF9">
      <w:pPr>
        <w:jc w:val="both"/>
        <w:rPr>
          <w:i/>
        </w:rPr>
      </w:pPr>
      <w:r w:rsidRPr="00035CF9">
        <w:rPr>
          <w:i/>
        </w:rPr>
        <w:t xml:space="preserve"> </w:t>
      </w:r>
    </w:p>
    <w:p w14:paraId="5272E707" w14:textId="795542AC" w:rsidR="00035CF9" w:rsidRPr="00035CF9" w:rsidRDefault="00035CF9" w:rsidP="00035CF9">
      <w:pPr>
        <w:ind w:firstLine="720"/>
        <w:jc w:val="both"/>
      </w:pPr>
      <w:r w:rsidRPr="00035CF9">
        <w:t xml:space="preserve">Saskaņā ar Pašvaldību likuma 4. panta pirmās daļas 12. punktu, 10. panta pirmās daļas 21. punktu un INTERREG VI-A Latvijas-Lietuvas pārrobežu sadarbības programmas 2021.-2027.gadam 4.prioritātes: “Tūrisma un mantojuma ekonomiskais potenciāls” un tā 4.1.specifiskā mērķa: “Kultūras un ilgtspējīga tūrisma lomas palielināšana ekonomikas attīstībā, sociālajā iekļaušanā un sociālajā inovācijā” noteikumiem un, ņemot vērā Dobeles novada domes 2021. gada 28. oktobrī apstiprinātās Dobeles novada attīstības programmas 2021.- 2027. gadam rīcības virziena RV9 (uzņēmējdarbības attīstība) uzdevumu U23 (attīstīt uzņēmējdarbību sekmējošu infrastruktūru un pakalpojumus) un rīcības virziena RV11 (Tūrisms) uzdevumu U27 (veicināt tūrisma un pakalpojumu nozares attīstību, kā arī Dobeles novada domes 2023. gada 23. februāra apstiprināto Dobeles novada attīstības programmas 2021. – 2027. gadam aktualizēto investīciju plānu, </w:t>
      </w:r>
      <w:r w:rsidR="00365C60">
        <w:t xml:space="preserve">atklāti balsojot: </w:t>
      </w:r>
      <w:r w:rsidR="00365C60" w:rsidRPr="00534F33">
        <w:t xml:space="preserve">PAR - </w:t>
      </w:r>
      <w:r w:rsidR="00365C60">
        <w:t>13</w:t>
      </w:r>
      <w:r w:rsidR="00365C60" w:rsidRPr="00534F33">
        <w:t xml:space="preserve"> (</w:t>
      </w:r>
      <w:r w:rsidR="00365C60" w:rsidRPr="00534F33">
        <w:rPr>
          <w:bCs/>
          <w:lang w:eastAsia="et-EE"/>
        </w:rPr>
        <w:t>Sarmīte Dude</w:t>
      </w:r>
      <w:r w:rsidR="00365C60">
        <w:rPr>
          <w:bCs/>
          <w:lang w:eastAsia="et-EE"/>
        </w:rPr>
        <w:t>,</w:t>
      </w:r>
      <w:r w:rsidR="00365C60" w:rsidRPr="00534F33">
        <w:rPr>
          <w:bCs/>
          <w:lang w:eastAsia="et-EE"/>
        </w:rPr>
        <w:t xml:space="preserve"> Māris Feldmanis, Ivars </w:t>
      </w:r>
      <w:proofErr w:type="spellStart"/>
      <w:r w:rsidR="00365C60" w:rsidRPr="00534F33">
        <w:rPr>
          <w:bCs/>
          <w:lang w:eastAsia="et-EE"/>
        </w:rPr>
        <w:t>Gorskis</w:t>
      </w:r>
      <w:proofErr w:type="spellEnd"/>
      <w:r w:rsidR="00365C60" w:rsidRPr="00534F33">
        <w:rPr>
          <w:bCs/>
          <w:lang w:eastAsia="et-EE"/>
        </w:rPr>
        <w:t>, Gints Kaminskis</w:t>
      </w:r>
      <w:r w:rsidR="00365C60">
        <w:rPr>
          <w:bCs/>
          <w:lang w:eastAsia="et-EE"/>
        </w:rPr>
        <w:t>,</w:t>
      </w:r>
      <w:r w:rsidR="00365C60" w:rsidRPr="00534F33">
        <w:rPr>
          <w:bCs/>
          <w:lang w:eastAsia="et-EE"/>
        </w:rPr>
        <w:t xml:space="preserve"> Edgars Laimiņš, Ainārs Meiers</w:t>
      </w:r>
      <w:r w:rsidR="00365C60">
        <w:rPr>
          <w:bCs/>
          <w:lang w:eastAsia="et-EE"/>
        </w:rPr>
        <w:t>,</w:t>
      </w:r>
      <w:r w:rsidR="00365C60" w:rsidRPr="00534F33">
        <w:rPr>
          <w:bCs/>
          <w:lang w:eastAsia="et-EE"/>
        </w:rPr>
        <w:t xml:space="preserve"> Sanita </w:t>
      </w:r>
      <w:proofErr w:type="spellStart"/>
      <w:r w:rsidR="00365C60" w:rsidRPr="00534F33">
        <w:rPr>
          <w:bCs/>
          <w:lang w:eastAsia="et-EE"/>
        </w:rPr>
        <w:t>Olševska</w:t>
      </w:r>
      <w:proofErr w:type="spellEnd"/>
      <w:r w:rsidR="00365C60" w:rsidRPr="00534F33">
        <w:rPr>
          <w:bCs/>
          <w:lang w:eastAsia="et-EE"/>
        </w:rPr>
        <w:t xml:space="preserve">, </w:t>
      </w:r>
      <w:r w:rsidR="00365C60">
        <w:rPr>
          <w:bCs/>
          <w:lang w:eastAsia="et-EE"/>
        </w:rPr>
        <w:t xml:space="preserve">Andris </w:t>
      </w:r>
      <w:proofErr w:type="spellStart"/>
      <w:r w:rsidR="00365C60">
        <w:rPr>
          <w:bCs/>
          <w:lang w:eastAsia="et-EE"/>
        </w:rPr>
        <w:t>Podvinskis</w:t>
      </w:r>
      <w:proofErr w:type="spellEnd"/>
      <w:r w:rsidR="00365C60">
        <w:rPr>
          <w:bCs/>
          <w:lang w:eastAsia="et-EE"/>
        </w:rPr>
        <w:t xml:space="preserve">, </w:t>
      </w:r>
      <w:r w:rsidR="00365C60" w:rsidRPr="00534F33">
        <w:rPr>
          <w:bCs/>
          <w:lang w:eastAsia="et-EE"/>
        </w:rPr>
        <w:t>Viesturs Reinfelds</w:t>
      </w:r>
      <w:r w:rsidR="00365C60">
        <w:rPr>
          <w:bCs/>
          <w:lang w:eastAsia="et-EE"/>
        </w:rPr>
        <w:t>,</w:t>
      </w:r>
      <w:r w:rsidR="00365C60" w:rsidRPr="00534F33">
        <w:rPr>
          <w:bCs/>
          <w:lang w:eastAsia="et-EE"/>
        </w:rPr>
        <w:t xml:space="preserve"> Dace Reinika, Guntis </w:t>
      </w:r>
      <w:proofErr w:type="spellStart"/>
      <w:r w:rsidR="00365C60" w:rsidRPr="00534F33">
        <w:rPr>
          <w:bCs/>
          <w:lang w:eastAsia="et-EE"/>
        </w:rPr>
        <w:t>Safranovičs</w:t>
      </w:r>
      <w:proofErr w:type="spellEnd"/>
      <w:r w:rsidR="00365C60" w:rsidRPr="00534F33">
        <w:rPr>
          <w:bCs/>
          <w:lang w:eastAsia="et-EE"/>
        </w:rPr>
        <w:t>,</w:t>
      </w:r>
      <w:r w:rsidR="00365C60" w:rsidRPr="00D71CFB">
        <w:rPr>
          <w:bCs/>
          <w:lang w:eastAsia="et-EE"/>
        </w:rPr>
        <w:t xml:space="preserve"> </w:t>
      </w:r>
      <w:r w:rsidR="00365C60" w:rsidRPr="00534F33">
        <w:rPr>
          <w:bCs/>
          <w:lang w:eastAsia="et-EE"/>
        </w:rPr>
        <w:t xml:space="preserve">Ivars Stanga, Indra </w:t>
      </w:r>
      <w:proofErr w:type="spellStart"/>
      <w:r w:rsidR="00365C60" w:rsidRPr="00534F33">
        <w:rPr>
          <w:bCs/>
          <w:lang w:eastAsia="et-EE"/>
        </w:rPr>
        <w:t>Špela</w:t>
      </w:r>
      <w:proofErr w:type="spellEnd"/>
      <w:r w:rsidR="00365C60" w:rsidRPr="00534F33">
        <w:rPr>
          <w:bCs/>
          <w:lang w:eastAsia="et-EE"/>
        </w:rPr>
        <w:t xml:space="preserve">), </w:t>
      </w:r>
      <w:r w:rsidR="00365C60" w:rsidRPr="00534F33">
        <w:t xml:space="preserve">PRET – </w:t>
      </w:r>
      <w:r w:rsidR="00365C60">
        <w:t>1 (Kristīne Briede)</w:t>
      </w:r>
      <w:r w:rsidR="00365C60" w:rsidRPr="00534F33">
        <w:t xml:space="preserve">, ATTURAS – </w:t>
      </w:r>
      <w:r w:rsidR="00365C60">
        <w:t>nav</w:t>
      </w:r>
      <w:r w:rsidR="00365C60" w:rsidRPr="00534F33">
        <w:t>,</w:t>
      </w:r>
      <w:r w:rsidR="00365C60">
        <w:t xml:space="preserve"> </w:t>
      </w:r>
      <w:r w:rsidRPr="00035CF9">
        <w:t>Dobeles novada dome NOLEMJ:</w:t>
      </w:r>
    </w:p>
    <w:p w14:paraId="1D15E65D" w14:textId="77777777" w:rsidR="00035CF9" w:rsidRPr="00035CF9" w:rsidRDefault="00035CF9">
      <w:pPr>
        <w:numPr>
          <w:ilvl w:val="0"/>
          <w:numId w:val="11"/>
        </w:numPr>
        <w:ind w:left="284" w:hanging="284"/>
        <w:contextualSpacing/>
        <w:jc w:val="both"/>
        <w:rPr>
          <w:rFonts w:eastAsia="Calibri"/>
          <w:bCs/>
        </w:rPr>
      </w:pPr>
      <w:r w:rsidRPr="00035CF9">
        <w:rPr>
          <w:rFonts w:eastAsia="Calibri"/>
          <w:bCs/>
          <w:lang w:eastAsia="en-US"/>
        </w:rPr>
        <w:t xml:space="preserve">Iesniegt pieteikumu INTERREG VI-A Latvijas-Lietuvas pārrobežu sadarbības programmas 2021.-2027.gadam atklātā konkursā projektu konkursā </w:t>
      </w:r>
      <w:r w:rsidRPr="00035CF9">
        <w:t>“Vēsturisko ornamentu jaunā elpa mūsdienu amatniecībā” („</w:t>
      </w:r>
      <w:proofErr w:type="spellStart"/>
      <w:r w:rsidRPr="00035CF9">
        <w:t>New</w:t>
      </w:r>
      <w:proofErr w:type="spellEnd"/>
      <w:r w:rsidRPr="00035CF9">
        <w:t xml:space="preserve"> </w:t>
      </w:r>
      <w:proofErr w:type="spellStart"/>
      <w:r w:rsidRPr="00035CF9">
        <w:t>life</w:t>
      </w:r>
      <w:proofErr w:type="spellEnd"/>
      <w:r w:rsidRPr="00035CF9">
        <w:t xml:space="preserve"> </w:t>
      </w:r>
      <w:proofErr w:type="spellStart"/>
      <w:r w:rsidRPr="00035CF9">
        <w:t>for</w:t>
      </w:r>
      <w:proofErr w:type="spellEnd"/>
      <w:r w:rsidRPr="00035CF9">
        <w:t xml:space="preserve"> </w:t>
      </w:r>
      <w:proofErr w:type="spellStart"/>
      <w:r w:rsidRPr="00035CF9">
        <w:t>historical</w:t>
      </w:r>
      <w:proofErr w:type="spellEnd"/>
      <w:r w:rsidRPr="00035CF9">
        <w:t xml:space="preserve"> ornaments </w:t>
      </w:r>
      <w:proofErr w:type="spellStart"/>
      <w:r w:rsidRPr="00035CF9">
        <w:t>in</w:t>
      </w:r>
      <w:proofErr w:type="spellEnd"/>
      <w:r w:rsidRPr="00035CF9">
        <w:t xml:space="preserve"> </w:t>
      </w:r>
      <w:proofErr w:type="spellStart"/>
      <w:r w:rsidRPr="00035CF9">
        <w:t>the</w:t>
      </w:r>
      <w:proofErr w:type="spellEnd"/>
      <w:r w:rsidRPr="00035CF9">
        <w:t xml:space="preserve"> </w:t>
      </w:r>
      <w:proofErr w:type="spellStart"/>
      <w:r w:rsidRPr="00035CF9">
        <w:t>modern</w:t>
      </w:r>
      <w:proofErr w:type="spellEnd"/>
      <w:r w:rsidRPr="00035CF9">
        <w:t xml:space="preserve"> </w:t>
      </w:r>
      <w:proofErr w:type="spellStart"/>
      <w:r w:rsidRPr="00035CF9">
        <w:t>craftsmanship</w:t>
      </w:r>
      <w:proofErr w:type="spellEnd"/>
      <w:r w:rsidRPr="00035CF9">
        <w:t xml:space="preserve"> (</w:t>
      </w:r>
      <w:proofErr w:type="spellStart"/>
      <w:r w:rsidRPr="00035CF9">
        <w:t>New</w:t>
      </w:r>
      <w:proofErr w:type="spellEnd"/>
      <w:r w:rsidRPr="00035CF9">
        <w:t xml:space="preserve"> </w:t>
      </w:r>
      <w:proofErr w:type="spellStart"/>
      <w:r w:rsidRPr="00035CF9">
        <w:t>life</w:t>
      </w:r>
      <w:proofErr w:type="spellEnd"/>
      <w:r w:rsidRPr="00035CF9">
        <w:t xml:space="preserve">)” ), </w:t>
      </w:r>
      <w:r w:rsidRPr="00035CF9">
        <w:rPr>
          <w:rFonts w:eastAsia="Calibri"/>
          <w:bCs/>
          <w:lang w:eastAsia="en-US"/>
        </w:rPr>
        <w:t xml:space="preserve">turpmāk – Projekts, nosakot kopējo Projekta finansējumu 232 424,50 EUR (ar pievienotās vērtības nodokli), tai skaitā, </w:t>
      </w:r>
      <w:r w:rsidRPr="00035CF9">
        <w:rPr>
          <w:rFonts w:eastAsia="Calibri"/>
          <w:bCs/>
        </w:rPr>
        <w:t>ERAF fonda finansējums 185 939,60  EUR, kas sastāda 80% no projekta kopējām attiecināmajām izmaksām un Dobeles novada pašvaldības līdzfinansējums 46 484,90 EUR, kas sastāda 20% no projekta attiecināmajām izmaksām.</w:t>
      </w:r>
    </w:p>
    <w:p w14:paraId="6C334A0F" w14:textId="77777777" w:rsidR="00035CF9" w:rsidRPr="00035CF9" w:rsidRDefault="00035CF9">
      <w:pPr>
        <w:numPr>
          <w:ilvl w:val="0"/>
          <w:numId w:val="11"/>
        </w:numPr>
        <w:ind w:left="284" w:hanging="284"/>
        <w:contextualSpacing/>
        <w:jc w:val="both"/>
        <w:rPr>
          <w:rFonts w:eastAsia="Calibri"/>
          <w:bCs/>
        </w:rPr>
      </w:pPr>
      <w:r w:rsidRPr="00035CF9">
        <w:rPr>
          <w:rFonts w:eastAsia="Calibri"/>
          <w:bCs/>
        </w:rPr>
        <w:t>Projekta apstiprināšanas gadījumā:</w:t>
      </w:r>
    </w:p>
    <w:p w14:paraId="06AD1E35" w14:textId="77777777" w:rsidR="00035CF9" w:rsidRPr="00035CF9" w:rsidRDefault="00035CF9">
      <w:pPr>
        <w:numPr>
          <w:ilvl w:val="1"/>
          <w:numId w:val="12"/>
        </w:numPr>
        <w:ind w:left="851" w:hanging="491"/>
        <w:contextualSpacing/>
        <w:jc w:val="both"/>
        <w:rPr>
          <w:rFonts w:eastAsia="Calibri"/>
          <w:bCs/>
        </w:rPr>
      </w:pPr>
      <w:r w:rsidRPr="00035CF9">
        <w:rPr>
          <w:rFonts w:eastAsia="Calibri"/>
          <w:bCs/>
          <w:lang w:eastAsia="en-US"/>
        </w:rPr>
        <w:t xml:space="preserve">Dobeles novada pašvaldības līdzfinansējumu 20% apmērā </w:t>
      </w:r>
      <w:r w:rsidRPr="00035CF9">
        <w:rPr>
          <w:rFonts w:eastAsia="Calibri"/>
          <w:bCs/>
        </w:rPr>
        <w:t>no projekta attiecināmajām izmaksām</w:t>
      </w:r>
      <w:r w:rsidRPr="00035CF9">
        <w:rPr>
          <w:rFonts w:eastAsia="Calibri"/>
          <w:bCs/>
          <w:lang w:eastAsia="en-US"/>
        </w:rPr>
        <w:t xml:space="preserve"> ieplānot Dobeles novada pašvaldības 2026. gada budžeta izdevumu sadaļā;</w:t>
      </w:r>
    </w:p>
    <w:p w14:paraId="3A6C9B5D" w14:textId="77777777" w:rsidR="00035CF9" w:rsidRPr="00035CF9" w:rsidRDefault="00035CF9">
      <w:pPr>
        <w:numPr>
          <w:ilvl w:val="1"/>
          <w:numId w:val="12"/>
        </w:numPr>
        <w:ind w:left="851" w:hanging="491"/>
        <w:contextualSpacing/>
        <w:jc w:val="both"/>
        <w:rPr>
          <w:rFonts w:eastAsia="Calibri"/>
          <w:bCs/>
        </w:rPr>
      </w:pPr>
      <w:proofErr w:type="spellStart"/>
      <w:r w:rsidRPr="00035CF9">
        <w:rPr>
          <w:rFonts w:eastAsia="Calibri"/>
          <w:bCs/>
        </w:rPr>
        <w:t>Priekšfinansējumu</w:t>
      </w:r>
      <w:proofErr w:type="spellEnd"/>
      <w:r w:rsidRPr="00035CF9">
        <w:rPr>
          <w:rFonts w:eastAsia="Calibri"/>
          <w:bCs/>
        </w:rPr>
        <w:t xml:space="preserve"> projekta realizācijai 100% apmērā no projekta attiecināmajām izmaksām</w:t>
      </w:r>
      <w:r w:rsidRPr="00035CF9">
        <w:rPr>
          <w:rFonts w:eastAsia="Calibri"/>
          <w:bCs/>
          <w:lang w:eastAsia="en-US"/>
        </w:rPr>
        <w:t xml:space="preserve"> ieplānot</w:t>
      </w:r>
      <w:r w:rsidRPr="00035CF9">
        <w:rPr>
          <w:rFonts w:eastAsia="Calibri"/>
          <w:bCs/>
        </w:rPr>
        <w:t xml:space="preserve"> Dobeles novada pašvaldības budžetos: 2025. gada budžetā – 128 664,5EUR un 2026. gada budžetā – 103 760,00 EUR.</w:t>
      </w:r>
    </w:p>
    <w:p w14:paraId="73911CE4" w14:textId="77777777" w:rsidR="00035CF9" w:rsidRPr="00035CF9" w:rsidRDefault="00035CF9">
      <w:pPr>
        <w:numPr>
          <w:ilvl w:val="0"/>
          <w:numId w:val="11"/>
        </w:numPr>
        <w:contextualSpacing/>
        <w:jc w:val="both"/>
        <w:rPr>
          <w:rFonts w:eastAsia="Calibri"/>
          <w:bCs/>
          <w:lang w:eastAsia="en-US"/>
        </w:rPr>
      </w:pPr>
      <w:r w:rsidRPr="00035CF9">
        <w:rPr>
          <w:rFonts w:eastAsia="Calibri"/>
          <w:bCs/>
          <w:lang w:eastAsia="en-US"/>
        </w:rPr>
        <w:t xml:space="preserve">Noteikt plānoto projekta īstenošanas laiku no 2025. gada 1.janvāra līdz 2026. gada 31. decembrim. </w:t>
      </w:r>
    </w:p>
    <w:p w14:paraId="210E5C6D" w14:textId="77777777" w:rsidR="00035CF9" w:rsidRPr="00035CF9" w:rsidRDefault="00035CF9" w:rsidP="00035CF9">
      <w:pPr>
        <w:rPr>
          <w:bCs/>
        </w:rPr>
      </w:pPr>
      <w:r w:rsidRPr="00035CF9">
        <w:rPr>
          <w:bCs/>
        </w:rPr>
        <w:t xml:space="preserve"> </w:t>
      </w:r>
    </w:p>
    <w:p w14:paraId="26C82740" w14:textId="60B09BBB" w:rsidR="00035CF9" w:rsidRPr="00035CF9" w:rsidRDefault="00035CF9" w:rsidP="00035CF9">
      <w:pPr>
        <w:jc w:val="both"/>
        <w:rPr>
          <w:lang w:eastAsia="en-US"/>
        </w:rPr>
      </w:pPr>
      <w:r w:rsidRPr="00035CF9">
        <w:t>Domes priekšsēdētājs</w:t>
      </w:r>
      <w:r w:rsidRPr="00035CF9">
        <w:tab/>
      </w:r>
      <w:r w:rsidRPr="00035CF9">
        <w:tab/>
      </w:r>
      <w:r w:rsidRPr="00035CF9">
        <w:tab/>
      </w:r>
      <w:r w:rsidRPr="00035CF9">
        <w:tab/>
      </w:r>
      <w:r w:rsidRPr="00035CF9">
        <w:tab/>
      </w:r>
      <w:r w:rsidRPr="00035CF9">
        <w:tab/>
      </w:r>
      <w:r w:rsidRPr="00035CF9">
        <w:tab/>
      </w:r>
      <w:r w:rsidRPr="00035CF9">
        <w:tab/>
      </w:r>
      <w:r w:rsidRPr="00035CF9">
        <w:tab/>
        <w:t xml:space="preserve">I. </w:t>
      </w:r>
      <w:proofErr w:type="spellStart"/>
      <w:r w:rsidRPr="00035CF9">
        <w:t>Gorskis</w:t>
      </w:r>
      <w:proofErr w:type="spellEnd"/>
    </w:p>
    <w:bookmarkEnd w:id="16"/>
    <w:p w14:paraId="6493EA69" w14:textId="15967647" w:rsidR="005A568D" w:rsidRDefault="005A568D" w:rsidP="004A5F34">
      <w:pPr>
        <w:jc w:val="both"/>
        <w:rPr>
          <w:b/>
          <w:bCs/>
        </w:rPr>
      </w:pPr>
      <w:r>
        <w:rPr>
          <w:b/>
          <w:bCs/>
        </w:rPr>
        <w:br w:type="page"/>
      </w:r>
    </w:p>
    <w:p w14:paraId="2788B854" w14:textId="77777777" w:rsidR="00D94F86" w:rsidRDefault="00D94F86" w:rsidP="00D94F86">
      <w:pPr>
        <w:tabs>
          <w:tab w:val="left" w:pos="-24212"/>
        </w:tabs>
        <w:jc w:val="center"/>
        <w:rPr>
          <w:sz w:val="20"/>
          <w:szCs w:val="20"/>
        </w:rPr>
      </w:pPr>
      <w:r w:rsidRPr="001C7174">
        <w:rPr>
          <w:noProof/>
          <w:sz w:val="20"/>
          <w:szCs w:val="20"/>
        </w:rPr>
        <w:lastRenderedPageBreak/>
        <w:drawing>
          <wp:inline distT="0" distB="0" distL="0" distR="0" wp14:anchorId="09B12102" wp14:editId="6B4C0A2A">
            <wp:extent cx="676275" cy="752475"/>
            <wp:effectExtent l="0" t="0" r="9525" b="9525"/>
            <wp:docPr id="68518848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3142956" w14:textId="77777777" w:rsidR="00D94F86" w:rsidRDefault="00D94F86" w:rsidP="00D94F86">
      <w:pPr>
        <w:pStyle w:val="Header"/>
        <w:jc w:val="center"/>
        <w:rPr>
          <w:sz w:val="20"/>
        </w:rPr>
      </w:pPr>
      <w:r>
        <w:rPr>
          <w:sz w:val="20"/>
        </w:rPr>
        <w:t>LATVIJAS REPUBLIKA</w:t>
      </w:r>
    </w:p>
    <w:p w14:paraId="77829245" w14:textId="77777777" w:rsidR="00D94F86" w:rsidRDefault="00D94F86" w:rsidP="00D94F86">
      <w:pPr>
        <w:pStyle w:val="Header"/>
        <w:jc w:val="center"/>
        <w:rPr>
          <w:b/>
          <w:sz w:val="32"/>
          <w:szCs w:val="32"/>
        </w:rPr>
      </w:pPr>
      <w:r>
        <w:rPr>
          <w:b/>
          <w:sz w:val="32"/>
          <w:szCs w:val="32"/>
        </w:rPr>
        <w:t>DOBELES NOVADA DOME</w:t>
      </w:r>
    </w:p>
    <w:p w14:paraId="67324C96" w14:textId="77777777" w:rsidR="00D94F86" w:rsidRDefault="00D94F86" w:rsidP="00D94F86">
      <w:pPr>
        <w:pStyle w:val="Header"/>
        <w:jc w:val="center"/>
        <w:rPr>
          <w:sz w:val="16"/>
          <w:szCs w:val="16"/>
        </w:rPr>
      </w:pPr>
      <w:r>
        <w:rPr>
          <w:sz w:val="16"/>
          <w:szCs w:val="16"/>
        </w:rPr>
        <w:t>Brīvības iela 17, Dobele, Dobeles novads, LV-3701</w:t>
      </w:r>
    </w:p>
    <w:p w14:paraId="0FB10983" w14:textId="77777777" w:rsidR="00D94F86" w:rsidRDefault="00D94F86" w:rsidP="00D94F86">
      <w:pPr>
        <w:pStyle w:val="Header"/>
        <w:pBdr>
          <w:bottom w:val="double" w:sz="6" w:space="1" w:color="auto"/>
        </w:pBdr>
        <w:jc w:val="center"/>
        <w:rPr>
          <w:color w:val="000000"/>
          <w:sz w:val="16"/>
          <w:szCs w:val="16"/>
        </w:rPr>
      </w:pPr>
      <w:r>
        <w:rPr>
          <w:sz w:val="16"/>
          <w:szCs w:val="16"/>
        </w:rPr>
        <w:t xml:space="preserve">Tālr. 63707269, 63700137, 63720940, e-pasts </w:t>
      </w:r>
      <w:hyperlink r:id="rId57" w:history="1">
        <w:r>
          <w:rPr>
            <w:rStyle w:val="Hyperlink"/>
            <w:rFonts w:eastAsia="Calibri"/>
            <w:color w:val="000000"/>
            <w:sz w:val="16"/>
            <w:szCs w:val="16"/>
          </w:rPr>
          <w:t>dome@dobele.lv</w:t>
        </w:r>
      </w:hyperlink>
    </w:p>
    <w:p w14:paraId="15C6931A" w14:textId="77777777" w:rsidR="00D94F86" w:rsidRDefault="00D94F86" w:rsidP="00D94F86">
      <w:pPr>
        <w:pStyle w:val="Default"/>
        <w:jc w:val="center"/>
        <w:rPr>
          <w:b/>
          <w:bCs/>
        </w:rPr>
      </w:pPr>
    </w:p>
    <w:p w14:paraId="7E05FBDF" w14:textId="77777777" w:rsidR="00D94F86" w:rsidRPr="00A25710" w:rsidRDefault="00D94F86" w:rsidP="00D94F86">
      <w:pPr>
        <w:pStyle w:val="NoSpacing"/>
        <w:jc w:val="center"/>
        <w:rPr>
          <w:b/>
        </w:rPr>
      </w:pPr>
      <w:r w:rsidRPr="00A25710">
        <w:rPr>
          <w:b/>
        </w:rPr>
        <w:t>LĒMUMS</w:t>
      </w:r>
    </w:p>
    <w:p w14:paraId="469C9964" w14:textId="77777777" w:rsidR="00D94F86" w:rsidRPr="00A25710" w:rsidRDefault="00D94F86" w:rsidP="00D94F86">
      <w:pPr>
        <w:pStyle w:val="NoSpacing"/>
        <w:jc w:val="center"/>
        <w:rPr>
          <w:b/>
        </w:rPr>
      </w:pPr>
      <w:r w:rsidRPr="00A25710">
        <w:rPr>
          <w:b/>
        </w:rPr>
        <w:t>Dobelē</w:t>
      </w:r>
    </w:p>
    <w:p w14:paraId="00B56314" w14:textId="77777777" w:rsidR="00D94F86" w:rsidRPr="00A25710" w:rsidRDefault="00D94F86" w:rsidP="00D94F86">
      <w:pPr>
        <w:pStyle w:val="NoSpacing"/>
        <w:jc w:val="both"/>
        <w:rPr>
          <w:b/>
        </w:rPr>
      </w:pPr>
    </w:p>
    <w:p w14:paraId="49A6B043" w14:textId="53E4E5EE" w:rsidR="00D94F86" w:rsidRPr="002F3DA9" w:rsidRDefault="00D94F86" w:rsidP="00D94F86">
      <w:pPr>
        <w:tabs>
          <w:tab w:val="center" w:pos="4153"/>
          <w:tab w:val="left" w:pos="8080"/>
          <w:tab w:val="right" w:pos="9498"/>
        </w:tabs>
        <w:ind w:left="113" w:right="-427"/>
        <w:rPr>
          <w:b/>
          <w:color w:val="000000" w:themeColor="text1"/>
        </w:rPr>
      </w:pPr>
      <w:r w:rsidRPr="002F3DA9">
        <w:rPr>
          <w:b/>
          <w:color w:val="000000" w:themeColor="text1"/>
          <w:lang w:eastAsia="x-none"/>
        </w:rPr>
        <w:t>2024.</w:t>
      </w:r>
      <w:r>
        <w:rPr>
          <w:b/>
          <w:color w:val="000000" w:themeColor="text1"/>
          <w:lang w:eastAsia="x-none"/>
        </w:rPr>
        <w:t xml:space="preserve"> </w:t>
      </w:r>
      <w:r w:rsidRPr="002F3DA9">
        <w:rPr>
          <w:b/>
          <w:color w:val="000000" w:themeColor="text1"/>
          <w:lang w:eastAsia="x-none"/>
        </w:rPr>
        <w:t xml:space="preserve">gada  </w:t>
      </w:r>
      <w:r>
        <w:rPr>
          <w:b/>
          <w:color w:val="000000" w:themeColor="text1"/>
          <w:lang w:eastAsia="x-none"/>
        </w:rPr>
        <w:t>29</w:t>
      </w:r>
      <w:r w:rsidRPr="002F3DA9">
        <w:rPr>
          <w:b/>
          <w:color w:val="000000" w:themeColor="text1"/>
          <w:lang w:eastAsia="x-none"/>
        </w:rPr>
        <w:t>.</w:t>
      </w:r>
      <w:r>
        <w:rPr>
          <w:b/>
          <w:color w:val="000000" w:themeColor="text1"/>
          <w:lang w:eastAsia="x-none"/>
        </w:rPr>
        <w:t xml:space="preserve"> maijā                                                                                                         </w:t>
      </w:r>
      <w:r w:rsidRPr="002F3DA9">
        <w:rPr>
          <w:b/>
          <w:color w:val="000000" w:themeColor="text1"/>
        </w:rPr>
        <w:t>Nr.</w:t>
      </w:r>
      <w:r w:rsidR="00E332C8">
        <w:rPr>
          <w:b/>
          <w:color w:val="000000" w:themeColor="text1"/>
        </w:rPr>
        <w:t>190</w:t>
      </w:r>
      <w:r w:rsidRPr="002F3DA9">
        <w:rPr>
          <w:b/>
          <w:color w:val="000000" w:themeColor="text1"/>
        </w:rPr>
        <w:t>/</w:t>
      </w:r>
      <w:r>
        <w:rPr>
          <w:b/>
          <w:color w:val="000000" w:themeColor="text1"/>
        </w:rPr>
        <w:t>6</w:t>
      </w:r>
    </w:p>
    <w:p w14:paraId="1AC4C473" w14:textId="77777777" w:rsidR="00D94F86" w:rsidRDefault="00D94F86" w:rsidP="00D94F86"/>
    <w:p w14:paraId="06E3CDBF" w14:textId="77777777" w:rsidR="00D94F86" w:rsidRDefault="00D94F86" w:rsidP="00D94F86">
      <w:pPr>
        <w:pStyle w:val="Default"/>
        <w:jc w:val="center"/>
        <w:rPr>
          <w:b/>
          <w:bCs/>
          <w:lang w:val="lv-LV"/>
        </w:rPr>
      </w:pPr>
    </w:p>
    <w:p w14:paraId="17499B22" w14:textId="014B547C" w:rsidR="00D94F86" w:rsidRDefault="00D94F86" w:rsidP="00D94F86">
      <w:pPr>
        <w:pStyle w:val="Default"/>
        <w:jc w:val="center"/>
        <w:rPr>
          <w:b/>
          <w:bCs/>
          <w:lang w:val="lv-LV"/>
        </w:rPr>
      </w:pPr>
      <w:r w:rsidRPr="00D94F86">
        <w:rPr>
          <w:b/>
          <w:bCs/>
          <w:u w:val="single"/>
          <w:lang w:val="lv-LV"/>
        </w:rPr>
        <w:t>Par Dobeles novada</w:t>
      </w:r>
      <w:r w:rsidRPr="00D94F86">
        <w:rPr>
          <w:b/>
          <w:bCs/>
          <w:spacing w:val="-3"/>
          <w:u w:val="single"/>
          <w:lang w:val="lv-LV"/>
        </w:rPr>
        <w:t xml:space="preserve"> </w:t>
      </w:r>
      <w:r w:rsidRPr="00D94F86">
        <w:rPr>
          <w:b/>
          <w:bCs/>
          <w:u w:val="single"/>
          <w:lang w:val="lv-LV"/>
        </w:rPr>
        <w:t>pašvaldības saistošo noteikumu Nr.</w:t>
      </w:r>
      <w:r w:rsidR="00365741">
        <w:rPr>
          <w:b/>
          <w:bCs/>
          <w:u w:val="single"/>
          <w:lang w:val="lv-LV"/>
        </w:rPr>
        <w:t>16</w:t>
      </w:r>
      <w:r w:rsidRPr="00D94F86">
        <w:rPr>
          <w:b/>
          <w:bCs/>
          <w:u w:val="single"/>
          <w:lang w:val="lv-LV"/>
        </w:rPr>
        <w:t xml:space="preserve"> </w:t>
      </w:r>
      <w:r w:rsidR="00365741">
        <w:rPr>
          <w:b/>
          <w:bCs/>
          <w:u w:val="single"/>
          <w:lang w:val="lv-LV"/>
        </w:rPr>
        <w:t>’’</w:t>
      </w:r>
      <w:r w:rsidRPr="00D94F86">
        <w:rPr>
          <w:b/>
          <w:bCs/>
          <w:u w:val="single"/>
          <w:lang w:val="lv-LV" w:eastAsia="lv-LV"/>
        </w:rPr>
        <w:t xml:space="preserve">Grozījumi Dobeles novada domes 2022.gada 24.februāra saistošajos noteikumos Nr.10 </w:t>
      </w:r>
      <w:r w:rsidR="00365741">
        <w:rPr>
          <w:b/>
          <w:bCs/>
          <w:u w:val="single"/>
          <w:lang w:val="lv-LV" w:eastAsia="lv-LV"/>
        </w:rPr>
        <w:t>’’</w:t>
      </w:r>
      <w:r w:rsidRPr="00D94F86">
        <w:rPr>
          <w:b/>
          <w:bCs/>
          <w:u w:val="single"/>
          <w:lang w:val="lv-LV" w:eastAsia="lv-LV"/>
        </w:rPr>
        <w:t>Par Dobeles novada pašvaldības nodevām””</w:t>
      </w:r>
      <w:r w:rsidRPr="00D94F86">
        <w:rPr>
          <w:b/>
          <w:bCs/>
          <w:u w:val="single"/>
          <w:lang w:val="lv-LV"/>
        </w:rPr>
        <w:t xml:space="preserve"> apstiprināšanu</w:t>
      </w:r>
    </w:p>
    <w:p w14:paraId="7DD13280" w14:textId="77777777" w:rsidR="00D94F86" w:rsidRDefault="00D94F86" w:rsidP="00D94F86">
      <w:pPr>
        <w:pStyle w:val="Default"/>
        <w:jc w:val="center"/>
        <w:rPr>
          <w:b/>
          <w:bCs/>
          <w:lang w:val="lv-LV"/>
        </w:rPr>
      </w:pPr>
    </w:p>
    <w:p w14:paraId="46E7D6ED" w14:textId="7194AFCA" w:rsidR="00D94F86" w:rsidRDefault="00D94F86" w:rsidP="00365741">
      <w:pPr>
        <w:autoSpaceDE w:val="0"/>
        <w:ind w:firstLine="720"/>
        <w:jc w:val="both"/>
      </w:pPr>
      <w:r>
        <w:t xml:space="preserve">Pamatojoties uz Pašvaldību likuma </w:t>
      </w:r>
      <w:r>
        <w:rPr>
          <w:color w:val="000000"/>
        </w:rPr>
        <w:t xml:space="preserve">44. panta pirmo daļu,  </w:t>
      </w:r>
      <w:r>
        <w:rPr>
          <w:rStyle w:val="markedcontent"/>
          <w:color w:val="000000"/>
        </w:rPr>
        <w:t>likuma "</w:t>
      </w:r>
      <w:hyperlink r:id="rId58" w:history="1">
        <w:r>
          <w:rPr>
            <w:rStyle w:val="markedcontent"/>
            <w:color w:val="000000"/>
          </w:rPr>
          <w:t>Par nodokļiem un nodevām</w:t>
        </w:r>
      </w:hyperlink>
      <w:r>
        <w:rPr>
          <w:rStyle w:val="markedcontent"/>
          <w:color w:val="000000"/>
        </w:rPr>
        <w:t>" 12.panta pirmās daļas 1., 2., 4., 7., 9. un 10. punktu,</w:t>
      </w:r>
      <w:r>
        <w:rPr>
          <w:color w:val="000000"/>
        </w:rPr>
        <w:br/>
      </w:r>
      <w:r>
        <w:rPr>
          <w:rStyle w:val="markedcontent"/>
          <w:color w:val="000000"/>
        </w:rPr>
        <w:t>Ministru kabineta 2005. gada 28. jūnija noteikumu Nr. 480 "Noteikumi par kārtību,</w:t>
      </w:r>
      <w:r>
        <w:rPr>
          <w:color w:val="000000"/>
        </w:rPr>
        <w:br/>
      </w:r>
      <w:r>
        <w:rPr>
          <w:rStyle w:val="markedcontent"/>
          <w:color w:val="000000"/>
        </w:rPr>
        <w:t xml:space="preserve">kādā pašvaldības var uzlikt pašvaldības nodevas" 3., 6., 7., 9., 12., 14., 15. un 16.¹punktu </w:t>
      </w:r>
      <w:r>
        <w:rPr>
          <w:color w:val="000000"/>
        </w:rPr>
        <w:t>,</w:t>
      </w:r>
      <w:r>
        <w:t xml:space="preserve"> </w:t>
      </w:r>
      <w:r w:rsidRPr="00A936BB">
        <w:rPr>
          <w:bCs/>
        </w:rPr>
        <w:t xml:space="preserve">atklāti balsojot: </w:t>
      </w:r>
      <w:r w:rsidR="00365741" w:rsidRPr="00534F33">
        <w:t xml:space="preserve">PAR - </w:t>
      </w:r>
      <w:r w:rsidR="00365741">
        <w:t>9</w:t>
      </w:r>
      <w:r w:rsidR="00365741" w:rsidRPr="00534F33">
        <w:t xml:space="preserve"> (</w:t>
      </w:r>
      <w:r w:rsidR="00365741" w:rsidRPr="00534F33">
        <w:rPr>
          <w:bCs/>
          <w:lang w:eastAsia="et-EE"/>
        </w:rPr>
        <w:t>Sarmīte Dude</w:t>
      </w:r>
      <w:r w:rsidR="00365741">
        <w:rPr>
          <w:bCs/>
          <w:lang w:eastAsia="et-EE"/>
        </w:rPr>
        <w:t>,</w:t>
      </w:r>
      <w:r w:rsidR="00365741" w:rsidRPr="00534F33">
        <w:rPr>
          <w:bCs/>
          <w:lang w:eastAsia="et-EE"/>
        </w:rPr>
        <w:t xml:space="preserve"> Māris Feldmanis, Ivars </w:t>
      </w:r>
      <w:proofErr w:type="spellStart"/>
      <w:r w:rsidR="00365741" w:rsidRPr="00534F33">
        <w:rPr>
          <w:bCs/>
          <w:lang w:eastAsia="et-EE"/>
        </w:rPr>
        <w:t>Gorskis</w:t>
      </w:r>
      <w:proofErr w:type="spellEnd"/>
      <w:r w:rsidR="00365741" w:rsidRPr="00534F33">
        <w:rPr>
          <w:bCs/>
          <w:lang w:eastAsia="et-EE"/>
        </w:rPr>
        <w:t>, Gints Kaminskis</w:t>
      </w:r>
      <w:r w:rsidR="00365741">
        <w:rPr>
          <w:bCs/>
          <w:lang w:eastAsia="et-EE"/>
        </w:rPr>
        <w:t>,</w:t>
      </w:r>
      <w:r w:rsidR="00365741" w:rsidRPr="00534F33">
        <w:rPr>
          <w:bCs/>
          <w:lang w:eastAsia="et-EE"/>
        </w:rPr>
        <w:t xml:space="preserve"> Edgars Laimiņš, Sanita </w:t>
      </w:r>
      <w:proofErr w:type="spellStart"/>
      <w:r w:rsidR="00365741" w:rsidRPr="00534F33">
        <w:rPr>
          <w:bCs/>
          <w:lang w:eastAsia="et-EE"/>
        </w:rPr>
        <w:t>Olševska</w:t>
      </w:r>
      <w:proofErr w:type="spellEnd"/>
      <w:r w:rsidR="00365741" w:rsidRPr="00534F33">
        <w:rPr>
          <w:bCs/>
          <w:lang w:eastAsia="et-EE"/>
        </w:rPr>
        <w:t xml:space="preserve">, Dace Reinika, Guntis </w:t>
      </w:r>
      <w:proofErr w:type="spellStart"/>
      <w:r w:rsidR="00365741" w:rsidRPr="00534F33">
        <w:rPr>
          <w:bCs/>
          <w:lang w:eastAsia="et-EE"/>
        </w:rPr>
        <w:t>Safranovičs</w:t>
      </w:r>
      <w:proofErr w:type="spellEnd"/>
      <w:r w:rsidR="00365741" w:rsidRPr="00534F33">
        <w:rPr>
          <w:bCs/>
          <w:lang w:eastAsia="et-EE"/>
        </w:rPr>
        <w:t>,</w:t>
      </w:r>
      <w:r w:rsidR="00365741" w:rsidRPr="00D71CFB">
        <w:rPr>
          <w:bCs/>
          <w:lang w:eastAsia="et-EE"/>
        </w:rPr>
        <w:t xml:space="preserve"> </w:t>
      </w:r>
      <w:r w:rsidR="00365741" w:rsidRPr="00534F33">
        <w:rPr>
          <w:bCs/>
          <w:lang w:eastAsia="et-EE"/>
        </w:rPr>
        <w:t xml:space="preserve">Indra </w:t>
      </w:r>
      <w:proofErr w:type="spellStart"/>
      <w:r w:rsidR="00365741" w:rsidRPr="00534F33">
        <w:rPr>
          <w:bCs/>
          <w:lang w:eastAsia="et-EE"/>
        </w:rPr>
        <w:t>Špela</w:t>
      </w:r>
      <w:proofErr w:type="spellEnd"/>
      <w:r w:rsidR="00365741" w:rsidRPr="00534F33">
        <w:rPr>
          <w:bCs/>
          <w:lang w:eastAsia="et-EE"/>
        </w:rPr>
        <w:t xml:space="preserve">), </w:t>
      </w:r>
      <w:r w:rsidR="00365741" w:rsidRPr="00534F33">
        <w:t xml:space="preserve">PRET – </w:t>
      </w:r>
      <w:r w:rsidR="00365741">
        <w:t>1 (Kristīne Briede)</w:t>
      </w:r>
      <w:r w:rsidR="00365741" w:rsidRPr="00534F33">
        <w:t xml:space="preserve">, ATTURAS – </w:t>
      </w:r>
      <w:r w:rsidR="00365741">
        <w:t>3 (</w:t>
      </w:r>
      <w:r w:rsidR="00365741" w:rsidRPr="00534F33">
        <w:rPr>
          <w:bCs/>
          <w:lang w:eastAsia="et-EE"/>
        </w:rPr>
        <w:t>Ivars Stanga,</w:t>
      </w:r>
      <w:r w:rsidR="00365741" w:rsidRPr="00365741">
        <w:rPr>
          <w:bCs/>
          <w:lang w:eastAsia="et-EE"/>
        </w:rPr>
        <w:t xml:space="preserve"> </w:t>
      </w:r>
      <w:r w:rsidR="00365741">
        <w:rPr>
          <w:bCs/>
          <w:lang w:eastAsia="et-EE"/>
        </w:rPr>
        <w:t xml:space="preserve">Andris </w:t>
      </w:r>
      <w:proofErr w:type="spellStart"/>
      <w:r w:rsidR="00365741">
        <w:rPr>
          <w:bCs/>
          <w:lang w:eastAsia="et-EE"/>
        </w:rPr>
        <w:t>Podvinskis</w:t>
      </w:r>
      <w:proofErr w:type="spellEnd"/>
      <w:r w:rsidR="00365741">
        <w:rPr>
          <w:bCs/>
          <w:lang w:eastAsia="et-EE"/>
        </w:rPr>
        <w:t>,</w:t>
      </w:r>
      <w:r w:rsidR="00365741" w:rsidRPr="00365741">
        <w:rPr>
          <w:bCs/>
          <w:lang w:eastAsia="et-EE"/>
        </w:rPr>
        <w:t xml:space="preserve"> </w:t>
      </w:r>
      <w:r w:rsidR="00365741" w:rsidRPr="00534F33">
        <w:rPr>
          <w:bCs/>
          <w:lang w:eastAsia="et-EE"/>
        </w:rPr>
        <w:t>Ainārs Meiers</w:t>
      </w:r>
      <w:r w:rsidR="00365741">
        <w:rPr>
          <w:bCs/>
          <w:lang w:eastAsia="et-EE"/>
        </w:rPr>
        <w:t>)</w:t>
      </w:r>
      <w:r w:rsidR="00365741">
        <w:t>, NEBALSO – 1</w:t>
      </w:r>
      <w:r w:rsidR="00A67D80">
        <w:t xml:space="preserve"> </w:t>
      </w:r>
      <w:r w:rsidR="00365741">
        <w:t>(</w:t>
      </w:r>
      <w:r w:rsidR="00365741" w:rsidRPr="00534F33">
        <w:rPr>
          <w:bCs/>
          <w:lang w:eastAsia="et-EE"/>
        </w:rPr>
        <w:t>Viesturs Reinfelds</w:t>
      </w:r>
      <w:r w:rsidR="00365741">
        <w:rPr>
          <w:bCs/>
          <w:lang w:eastAsia="et-EE"/>
        </w:rPr>
        <w:t>),</w:t>
      </w:r>
      <w:r w:rsidR="00365741" w:rsidRPr="00534F33">
        <w:rPr>
          <w:bCs/>
          <w:lang w:eastAsia="et-EE"/>
        </w:rPr>
        <w:t xml:space="preserve"> </w:t>
      </w:r>
      <w:r>
        <w:t>Dobeles novada dome NOLEMJ:</w:t>
      </w:r>
    </w:p>
    <w:p w14:paraId="472D218E" w14:textId="77777777" w:rsidR="00D94F86" w:rsidRDefault="00D94F86" w:rsidP="00D94F86">
      <w:pPr>
        <w:ind w:firstLine="720"/>
        <w:jc w:val="both"/>
      </w:pPr>
    </w:p>
    <w:p w14:paraId="296D2E29" w14:textId="633AA8A1" w:rsidR="00D94F86" w:rsidRDefault="00D94F86">
      <w:pPr>
        <w:pStyle w:val="Default"/>
        <w:numPr>
          <w:ilvl w:val="0"/>
          <w:numId w:val="31"/>
        </w:numPr>
        <w:tabs>
          <w:tab w:val="left" w:pos="284"/>
        </w:tabs>
        <w:suppressAutoHyphens/>
        <w:autoSpaceDN/>
        <w:adjustRightInd/>
        <w:jc w:val="both"/>
      </w:pPr>
      <w:r>
        <w:rPr>
          <w:lang w:val="lv-LV"/>
        </w:rPr>
        <w:t>Apstiprināt Dobeles novada</w:t>
      </w:r>
      <w:r>
        <w:rPr>
          <w:spacing w:val="-3"/>
          <w:lang w:val="lv-LV"/>
        </w:rPr>
        <w:t xml:space="preserve"> </w:t>
      </w:r>
      <w:r>
        <w:rPr>
          <w:lang w:val="lv-LV"/>
        </w:rPr>
        <w:t>pašvaldības saistošos noteikumus Nr.</w:t>
      </w:r>
      <w:r w:rsidR="00330149">
        <w:rPr>
          <w:lang w:val="lv-LV"/>
        </w:rPr>
        <w:t>16</w:t>
      </w:r>
      <w:r>
        <w:rPr>
          <w:lang w:val="lv-LV"/>
        </w:rPr>
        <w:t xml:space="preserve"> </w:t>
      </w:r>
      <w:r w:rsidR="00330149">
        <w:rPr>
          <w:lang w:val="lv-LV"/>
        </w:rPr>
        <w:t>’’</w:t>
      </w:r>
      <w:r>
        <w:rPr>
          <w:lang w:val="lv-LV" w:eastAsia="lv-LV"/>
        </w:rPr>
        <w:t xml:space="preserve">Grozījumi Dobeles novada domes 2022. gada 24. februāra saistošajos noteikumos Nr. 10 </w:t>
      </w:r>
      <w:r w:rsidR="00330149">
        <w:rPr>
          <w:lang w:val="lv-LV" w:eastAsia="lv-LV"/>
        </w:rPr>
        <w:t>’’</w:t>
      </w:r>
      <w:r>
        <w:rPr>
          <w:lang w:val="lv-LV" w:eastAsia="lv-LV"/>
        </w:rPr>
        <w:t>Par Dobeles novada pašvaldības nodevām””</w:t>
      </w:r>
      <w:r>
        <w:rPr>
          <w:lang w:val="lv-LV"/>
        </w:rPr>
        <w:t xml:space="preserve"> (pielikumā).</w:t>
      </w:r>
    </w:p>
    <w:p w14:paraId="5C90B21C" w14:textId="77777777" w:rsidR="00D94F86" w:rsidRDefault="00D94F86">
      <w:pPr>
        <w:pStyle w:val="Default"/>
        <w:numPr>
          <w:ilvl w:val="0"/>
          <w:numId w:val="31"/>
        </w:numPr>
        <w:tabs>
          <w:tab w:val="left" w:pos="284"/>
        </w:tabs>
        <w:suppressAutoHyphens/>
        <w:autoSpaceDN/>
        <w:adjustRightInd/>
        <w:jc w:val="both"/>
      </w:pPr>
      <w:r>
        <w:rPr>
          <w:rFonts w:eastAsia="Times New Roman"/>
          <w:lang w:val="lv-LV"/>
        </w:rPr>
        <w:t>Triju darbdienu laikā p</w:t>
      </w:r>
      <w:r>
        <w:rPr>
          <w:lang w:val="lv-LV"/>
        </w:rPr>
        <w:t xml:space="preserve">ēc parakstīšanas  </w:t>
      </w:r>
      <w:r>
        <w:rPr>
          <w:rFonts w:eastAsia="Times New Roman"/>
          <w:lang w:val="lv-LV"/>
        </w:rPr>
        <w:t>saistošos noteikumus un to paskaidrojuma rakstu nosūtīt atzinuma sniegšanai Vides aizsardzības un reģionālās attīstības ministrijai.</w:t>
      </w:r>
    </w:p>
    <w:p w14:paraId="360DC67F" w14:textId="77777777" w:rsidR="00D94F86" w:rsidRDefault="00D94F86">
      <w:pPr>
        <w:pStyle w:val="Default"/>
        <w:numPr>
          <w:ilvl w:val="0"/>
          <w:numId w:val="31"/>
        </w:numPr>
        <w:tabs>
          <w:tab w:val="left" w:pos="284"/>
        </w:tabs>
        <w:suppressAutoHyphens/>
        <w:autoSpaceDN/>
        <w:adjustRightInd/>
        <w:jc w:val="both"/>
      </w:pPr>
      <w:r>
        <w:rPr>
          <w:rFonts w:eastAsia="Times New Roman"/>
          <w:lang w:val="lv-LV"/>
        </w:rPr>
        <w:t>Ja Vides aizsardzības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w:t>
      </w:r>
    </w:p>
    <w:p w14:paraId="4984C64F" w14:textId="77777777" w:rsidR="00D94F86" w:rsidRDefault="00D94F86">
      <w:pPr>
        <w:pStyle w:val="Default"/>
        <w:numPr>
          <w:ilvl w:val="0"/>
          <w:numId w:val="31"/>
        </w:numPr>
        <w:tabs>
          <w:tab w:val="left" w:pos="284"/>
        </w:tabs>
        <w:suppressAutoHyphens/>
        <w:autoSpaceDN/>
        <w:adjustRightInd/>
        <w:jc w:val="both"/>
      </w:pPr>
      <w:r>
        <w:rPr>
          <w:lang w:val="lv-LV"/>
        </w:rPr>
        <w:t>Saistošos noteikumus pēc to stāšanās spēkā publicēt pašvaldības tīmekļa vietnē www.dobele.lv .</w:t>
      </w:r>
    </w:p>
    <w:p w14:paraId="05B8AC2E" w14:textId="77777777" w:rsidR="00D94F86" w:rsidRPr="00E332C8" w:rsidRDefault="00D94F86">
      <w:pPr>
        <w:pStyle w:val="Default"/>
        <w:numPr>
          <w:ilvl w:val="0"/>
          <w:numId w:val="31"/>
        </w:numPr>
        <w:tabs>
          <w:tab w:val="left" w:pos="284"/>
        </w:tabs>
        <w:suppressAutoHyphens/>
        <w:autoSpaceDN/>
        <w:adjustRightInd/>
        <w:jc w:val="both"/>
      </w:pPr>
      <w:r>
        <w:rPr>
          <w:lang w:val="lv-LV"/>
        </w:rPr>
        <w:t xml:space="preserve">Kontroli par šī lēmuma izpildi veikt Dobeles novada pašvaldības izpilddirektoram. </w:t>
      </w:r>
    </w:p>
    <w:p w14:paraId="78A7FF4D" w14:textId="77777777" w:rsidR="00E332C8" w:rsidRDefault="00E332C8" w:rsidP="00E332C8">
      <w:pPr>
        <w:pStyle w:val="Default"/>
        <w:tabs>
          <w:tab w:val="left" w:pos="284"/>
        </w:tabs>
        <w:suppressAutoHyphens/>
        <w:autoSpaceDN/>
        <w:adjustRightInd/>
        <w:jc w:val="both"/>
        <w:rPr>
          <w:lang w:val="lv-LV"/>
        </w:rPr>
      </w:pPr>
    </w:p>
    <w:p w14:paraId="1D16B857" w14:textId="77777777" w:rsidR="00E332C8" w:rsidRDefault="00E332C8" w:rsidP="00E332C8">
      <w:pPr>
        <w:pStyle w:val="Default"/>
        <w:tabs>
          <w:tab w:val="left" w:pos="284"/>
        </w:tabs>
        <w:suppressAutoHyphens/>
        <w:autoSpaceDN/>
        <w:adjustRightInd/>
        <w:jc w:val="both"/>
      </w:pPr>
    </w:p>
    <w:p w14:paraId="18B20E45" w14:textId="77777777" w:rsidR="00D94F86" w:rsidRDefault="00D94F86" w:rsidP="00D94F86">
      <w:pPr>
        <w:pStyle w:val="BodyText"/>
        <w:rPr>
          <w:color w:val="000000"/>
          <w:lang w:val="lv-LV"/>
        </w:rPr>
      </w:pPr>
    </w:p>
    <w:p w14:paraId="01DA3155" w14:textId="77777777" w:rsidR="00D94F86" w:rsidRDefault="00D94F86" w:rsidP="00D94F86">
      <w:pPr>
        <w:pStyle w:val="BodyText"/>
        <w:tabs>
          <w:tab w:val="left" w:pos="8034"/>
        </w:tabs>
        <w:spacing w:line="252" w:lineRule="exact"/>
        <w:ind w:left="112"/>
        <w:rPr>
          <w:color w:val="000000"/>
          <w:sz w:val="24"/>
          <w:szCs w:val="24"/>
          <w:lang w:val="lv-LV"/>
        </w:rPr>
      </w:pPr>
      <w:r>
        <w:rPr>
          <w:color w:val="000000"/>
          <w:sz w:val="24"/>
          <w:szCs w:val="24"/>
          <w:lang w:val="lv-LV"/>
        </w:rPr>
        <w:t>Domes</w:t>
      </w:r>
      <w:r>
        <w:rPr>
          <w:color w:val="000000"/>
          <w:spacing w:val="-3"/>
          <w:sz w:val="24"/>
          <w:szCs w:val="24"/>
          <w:lang w:val="lv-LV"/>
        </w:rPr>
        <w:t xml:space="preserve"> </w:t>
      </w:r>
      <w:r>
        <w:rPr>
          <w:color w:val="000000"/>
          <w:sz w:val="24"/>
          <w:szCs w:val="24"/>
          <w:lang w:val="lv-LV"/>
        </w:rPr>
        <w:t>priekšsēdētājs</w:t>
      </w:r>
      <w:r>
        <w:rPr>
          <w:color w:val="000000"/>
          <w:sz w:val="24"/>
          <w:szCs w:val="24"/>
          <w:lang w:val="lv-LV"/>
        </w:rPr>
        <w:tab/>
      </w:r>
      <w:proofErr w:type="spellStart"/>
      <w:r>
        <w:rPr>
          <w:color w:val="000000"/>
          <w:sz w:val="24"/>
          <w:szCs w:val="24"/>
          <w:lang w:val="lv-LV"/>
        </w:rPr>
        <w:t>I.Gorskis</w:t>
      </w:r>
      <w:proofErr w:type="spellEnd"/>
    </w:p>
    <w:p w14:paraId="48F984C8" w14:textId="5253B206" w:rsidR="00E332C8" w:rsidRDefault="00E332C8" w:rsidP="00D94F86">
      <w:pPr>
        <w:pStyle w:val="BodyText"/>
        <w:tabs>
          <w:tab w:val="left" w:pos="8034"/>
        </w:tabs>
        <w:spacing w:line="252" w:lineRule="exact"/>
        <w:ind w:left="112"/>
        <w:rPr>
          <w:color w:val="000000"/>
          <w:sz w:val="24"/>
          <w:szCs w:val="24"/>
          <w:lang w:val="lv-LV"/>
        </w:rPr>
      </w:pPr>
      <w:r>
        <w:rPr>
          <w:color w:val="000000"/>
          <w:sz w:val="24"/>
          <w:szCs w:val="24"/>
          <w:lang w:val="lv-LV"/>
        </w:rPr>
        <w:br w:type="page"/>
      </w:r>
    </w:p>
    <w:p w14:paraId="0F38899D" w14:textId="22C12E69" w:rsidR="00D94F86" w:rsidRDefault="00D94F86" w:rsidP="00D94F86">
      <w:pPr>
        <w:tabs>
          <w:tab w:val="left" w:pos="-24212"/>
        </w:tabs>
        <w:jc w:val="center"/>
        <w:rPr>
          <w:color w:val="000000"/>
          <w:sz w:val="20"/>
        </w:rPr>
      </w:pPr>
      <w:r>
        <w:rPr>
          <w:noProof/>
          <w:color w:val="000000"/>
          <w:sz w:val="20"/>
          <w:szCs w:val="20"/>
        </w:rPr>
        <w:lastRenderedPageBreak/>
        <w:drawing>
          <wp:inline distT="0" distB="0" distL="0" distR="0" wp14:anchorId="323AED42" wp14:editId="7BDBB927">
            <wp:extent cx="676275" cy="752475"/>
            <wp:effectExtent l="0" t="0" r="9525" b="9525"/>
            <wp:docPr id="16535266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l="-1500" t="-1266" r="-1500" b="-1266"/>
                    <a:stretch>
                      <a:fillRect/>
                    </a:stretch>
                  </pic:blipFill>
                  <pic:spPr bwMode="auto">
                    <a:xfrm>
                      <a:off x="0" y="0"/>
                      <a:ext cx="676275" cy="752475"/>
                    </a:xfrm>
                    <a:prstGeom prst="rect">
                      <a:avLst/>
                    </a:prstGeom>
                    <a:solidFill>
                      <a:srgbClr val="FFFFFF"/>
                    </a:solidFill>
                    <a:ln>
                      <a:noFill/>
                    </a:ln>
                  </pic:spPr>
                </pic:pic>
              </a:graphicData>
            </a:graphic>
          </wp:inline>
        </w:drawing>
      </w:r>
    </w:p>
    <w:p w14:paraId="070405BC" w14:textId="77777777" w:rsidR="00D94F86" w:rsidRDefault="00D94F86" w:rsidP="00D94F86">
      <w:pPr>
        <w:pStyle w:val="Header"/>
        <w:jc w:val="center"/>
      </w:pPr>
      <w:r>
        <w:rPr>
          <w:color w:val="000000"/>
          <w:sz w:val="20"/>
        </w:rPr>
        <w:t>LATVIJAS REPUBLIKA</w:t>
      </w:r>
    </w:p>
    <w:p w14:paraId="405CAB87" w14:textId="77777777" w:rsidR="00D94F86" w:rsidRDefault="00D94F86" w:rsidP="00D94F86">
      <w:pPr>
        <w:pStyle w:val="Header"/>
        <w:jc w:val="center"/>
      </w:pPr>
      <w:r>
        <w:rPr>
          <w:b/>
          <w:color w:val="000000"/>
          <w:sz w:val="32"/>
          <w:szCs w:val="32"/>
        </w:rPr>
        <w:t>DOBELES NOVADA DOME</w:t>
      </w:r>
    </w:p>
    <w:p w14:paraId="3E2D36A8" w14:textId="77777777" w:rsidR="00D94F86" w:rsidRDefault="00D94F86" w:rsidP="00D94F86">
      <w:pPr>
        <w:pStyle w:val="Header"/>
        <w:jc w:val="center"/>
      </w:pPr>
      <w:r>
        <w:rPr>
          <w:color w:val="000000"/>
          <w:sz w:val="16"/>
          <w:szCs w:val="16"/>
        </w:rPr>
        <w:t>Brīvības iela 17, Dobele, Dobeles novads, LV-3701</w:t>
      </w:r>
    </w:p>
    <w:p w14:paraId="679691FC" w14:textId="77777777" w:rsidR="00D94F86" w:rsidRDefault="00D94F86" w:rsidP="00D94F86">
      <w:pPr>
        <w:pStyle w:val="Header"/>
        <w:pBdr>
          <w:bottom w:val="double" w:sz="6" w:space="1" w:color="000000"/>
        </w:pBdr>
        <w:jc w:val="center"/>
        <w:rPr>
          <w:b/>
          <w:bCs/>
          <w:color w:val="000000"/>
          <w:sz w:val="16"/>
          <w:szCs w:val="16"/>
        </w:rPr>
      </w:pPr>
      <w:r>
        <w:rPr>
          <w:color w:val="000000"/>
          <w:sz w:val="16"/>
          <w:szCs w:val="16"/>
        </w:rPr>
        <w:t xml:space="preserve">Tālr. 63707269, 63700137, 63720940, e-pasts </w:t>
      </w:r>
      <w:hyperlink r:id="rId59" w:history="1">
        <w:r>
          <w:rPr>
            <w:rStyle w:val="Hyperlink"/>
            <w:rFonts w:eastAsia="Calibri"/>
            <w:color w:val="000000"/>
            <w:sz w:val="16"/>
            <w:szCs w:val="16"/>
          </w:rPr>
          <w:t>dome@dobele.lv</w:t>
        </w:r>
      </w:hyperlink>
    </w:p>
    <w:p w14:paraId="166B7147" w14:textId="77777777" w:rsidR="00D94F86" w:rsidRDefault="00D94F86" w:rsidP="00D94F86">
      <w:pPr>
        <w:pStyle w:val="Default"/>
        <w:jc w:val="center"/>
        <w:rPr>
          <w:b/>
          <w:bCs/>
          <w:sz w:val="16"/>
          <w:szCs w:val="16"/>
        </w:rPr>
      </w:pPr>
    </w:p>
    <w:p w14:paraId="259AB8DC" w14:textId="77777777" w:rsidR="00D94F86" w:rsidRDefault="00D94F86" w:rsidP="00D94F86">
      <w:pPr>
        <w:pStyle w:val="NoSpacing"/>
        <w:rPr>
          <w:b/>
          <w:bCs/>
          <w:color w:val="000000"/>
          <w:sz w:val="16"/>
          <w:szCs w:val="16"/>
        </w:rPr>
      </w:pPr>
    </w:p>
    <w:p w14:paraId="3BB2A0C5" w14:textId="77777777" w:rsidR="00D94F86" w:rsidRDefault="00D94F86" w:rsidP="00D94F86">
      <w:pPr>
        <w:pStyle w:val="Default"/>
        <w:jc w:val="right"/>
      </w:pPr>
      <w:r>
        <w:rPr>
          <w:lang w:val="lv-LV"/>
        </w:rPr>
        <w:t>APSTIPRINĀTI</w:t>
      </w:r>
    </w:p>
    <w:p w14:paraId="4ECE7F08" w14:textId="77777777" w:rsidR="00D94F86" w:rsidRDefault="00D94F86" w:rsidP="00D94F86">
      <w:pPr>
        <w:pStyle w:val="Default"/>
        <w:jc w:val="right"/>
      </w:pPr>
      <w:r>
        <w:rPr>
          <w:lang w:val="lv-LV"/>
        </w:rPr>
        <w:t>ar Dobeles novada domes</w:t>
      </w:r>
    </w:p>
    <w:p w14:paraId="62EC2B19" w14:textId="6AA9FADE" w:rsidR="00D94F86" w:rsidRDefault="00D94F86" w:rsidP="00D94F86">
      <w:pPr>
        <w:pStyle w:val="Default"/>
        <w:jc w:val="right"/>
      </w:pPr>
      <w:r>
        <w:rPr>
          <w:lang w:val="lv-LV"/>
        </w:rPr>
        <w:t>2024. gada 29. maija lēmumu Nr.</w:t>
      </w:r>
      <w:r w:rsidR="00E71019">
        <w:rPr>
          <w:lang w:val="lv-LV"/>
        </w:rPr>
        <w:t>190</w:t>
      </w:r>
      <w:r>
        <w:t>/</w:t>
      </w:r>
      <w:r w:rsidR="001A1D16">
        <w:t>6</w:t>
      </w:r>
    </w:p>
    <w:p w14:paraId="193E4C14" w14:textId="77777777" w:rsidR="00D94F86" w:rsidRDefault="00D94F86" w:rsidP="00D94F86">
      <w:pPr>
        <w:pStyle w:val="NoSpacing"/>
        <w:jc w:val="center"/>
        <w:rPr>
          <w:b/>
          <w:color w:val="000000"/>
        </w:rPr>
      </w:pPr>
    </w:p>
    <w:p w14:paraId="05F9679F" w14:textId="77777777" w:rsidR="00D94F86" w:rsidRDefault="00D94F86" w:rsidP="00D94F86">
      <w:pPr>
        <w:pStyle w:val="NoSpacing"/>
        <w:jc w:val="both"/>
        <w:rPr>
          <w:b/>
          <w:color w:val="000000"/>
        </w:rPr>
      </w:pPr>
    </w:p>
    <w:p w14:paraId="4C08F5C2" w14:textId="6DD1E7FB" w:rsidR="00D94F86" w:rsidRDefault="00D94F86" w:rsidP="00D94F86">
      <w:pPr>
        <w:pStyle w:val="NoSpacing"/>
        <w:jc w:val="both"/>
        <w:rPr>
          <w:rFonts w:ascii="Calibri" w:hAnsi="Calibri" w:cs="Calibri"/>
          <w:sz w:val="22"/>
          <w:szCs w:val="22"/>
        </w:rPr>
      </w:pPr>
      <w:r>
        <w:rPr>
          <w:b/>
          <w:color w:val="000000"/>
        </w:rPr>
        <w:t>2024. gada 29. maijā</w:t>
      </w:r>
      <w:r>
        <w:rPr>
          <w:b/>
          <w:color w:val="000000"/>
        </w:rPr>
        <w:tab/>
      </w:r>
      <w:r>
        <w:rPr>
          <w:b/>
          <w:color w:val="000000"/>
        </w:rPr>
        <w:tab/>
      </w:r>
      <w:r>
        <w:rPr>
          <w:b/>
          <w:color w:val="000000"/>
        </w:rPr>
        <w:tab/>
      </w:r>
      <w:r>
        <w:rPr>
          <w:b/>
          <w:color w:val="000000"/>
        </w:rPr>
        <w:tab/>
      </w:r>
      <w:r>
        <w:rPr>
          <w:b/>
          <w:color w:val="000000"/>
        </w:rPr>
        <w:tab/>
        <w:t>Saistošie noteikumi Nr.</w:t>
      </w:r>
      <w:r w:rsidR="00330149">
        <w:rPr>
          <w:b/>
          <w:color w:val="000000"/>
        </w:rPr>
        <w:t>16</w:t>
      </w:r>
    </w:p>
    <w:p w14:paraId="0EC8F9C2" w14:textId="77777777" w:rsidR="00D94F86" w:rsidRDefault="00D94F86" w:rsidP="00D94F86">
      <w:pPr>
        <w:tabs>
          <w:tab w:val="left" w:pos="6946"/>
        </w:tabs>
        <w:jc w:val="both"/>
        <w:rPr>
          <w:b/>
          <w:color w:val="000000"/>
        </w:rPr>
      </w:pPr>
    </w:p>
    <w:p w14:paraId="4F2238A1" w14:textId="77777777" w:rsidR="00D94F86" w:rsidRDefault="00D94F86" w:rsidP="00D94F86">
      <w:pPr>
        <w:tabs>
          <w:tab w:val="left" w:pos="6946"/>
        </w:tabs>
        <w:jc w:val="both"/>
        <w:rPr>
          <w:b/>
          <w:color w:val="000000"/>
        </w:rPr>
      </w:pPr>
    </w:p>
    <w:p w14:paraId="6EE35852" w14:textId="5BA06512" w:rsidR="00D94F86" w:rsidRDefault="00D94F86" w:rsidP="00D94F86">
      <w:pPr>
        <w:pStyle w:val="Default"/>
        <w:jc w:val="center"/>
      </w:pPr>
      <w:r>
        <w:rPr>
          <w:rFonts w:eastAsia="Times New Roman"/>
          <w:b/>
          <w:bCs/>
          <w:lang w:val="lv-LV"/>
        </w:rPr>
        <w:t xml:space="preserve"> </w:t>
      </w:r>
      <w:r>
        <w:rPr>
          <w:rFonts w:eastAsia="Times New Roman"/>
          <w:b/>
          <w:bCs/>
          <w:lang w:val="lv-LV" w:eastAsia="en-GB"/>
        </w:rPr>
        <w:t xml:space="preserve">Grozījumi Dobeles novada domes </w:t>
      </w:r>
      <w:r>
        <w:rPr>
          <w:rFonts w:eastAsia="Times New Roman"/>
          <w:b/>
          <w:bCs/>
          <w:lang w:val="lv-LV" w:eastAsia="lv-LV"/>
        </w:rPr>
        <w:t xml:space="preserve">2022. gada 24. februāra </w:t>
      </w:r>
      <w:r>
        <w:rPr>
          <w:rFonts w:eastAsia="Times New Roman"/>
          <w:b/>
          <w:bCs/>
          <w:lang w:val="lv-LV" w:eastAsia="en-GB"/>
        </w:rPr>
        <w:t xml:space="preserve">saistošajos noteikumos Nr.10  </w:t>
      </w:r>
      <w:r w:rsidR="00330149">
        <w:rPr>
          <w:rFonts w:eastAsia="Times New Roman"/>
          <w:b/>
          <w:bCs/>
          <w:lang w:val="lv-LV" w:eastAsia="en-GB"/>
        </w:rPr>
        <w:t>’’</w:t>
      </w:r>
      <w:r>
        <w:rPr>
          <w:rFonts w:eastAsia="Times New Roman"/>
          <w:b/>
          <w:bCs/>
          <w:lang w:val="lv-LV" w:eastAsia="en-GB"/>
        </w:rPr>
        <w:t>Par Dobeles novada pašvaldības nodevām”</w:t>
      </w:r>
    </w:p>
    <w:p w14:paraId="22C027D8" w14:textId="77777777" w:rsidR="00D94F86" w:rsidRDefault="00D94F86" w:rsidP="00D94F86">
      <w:pPr>
        <w:ind w:right="-1"/>
        <w:jc w:val="center"/>
        <w:rPr>
          <w:b/>
          <w:lang w:eastAsia="en-GB"/>
        </w:rPr>
      </w:pPr>
    </w:p>
    <w:p w14:paraId="40C54C3B" w14:textId="77777777" w:rsidR="00D94F86" w:rsidRPr="00D94F86" w:rsidRDefault="00D94F86" w:rsidP="00D94F86">
      <w:pPr>
        <w:ind w:right="-1"/>
        <w:jc w:val="right"/>
        <w:rPr>
          <w:lang w:eastAsia="zh-CN"/>
        </w:rPr>
      </w:pPr>
      <w:r w:rsidRPr="00D94F86">
        <w:rPr>
          <w:shd w:val="clear" w:color="auto" w:fill="FFFFFF"/>
        </w:rPr>
        <w:t>Izdoti saskaņā ar likuma "</w:t>
      </w:r>
      <w:hyperlink r:id="rId60" w:history="1">
        <w:r w:rsidRPr="00D94F86">
          <w:rPr>
            <w:rStyle w:val="ListLabel378"/>
            <w:i w:val="0"/>
            <w:iCs w:val="0"/>
          </w:rPr>
          <w:t>Par nodokļiem un nodevām</w:t>
        </w:r>
      </w:hyperlink>
      <w:r w:rsidRPr="00D94F86">
        <w:rPr>
          <w:i/>
          <w:iCs/>
          <w:shd w:val="clear" w:color="auto" w:fill="FFFFFF"/>
        </w:rPr>
        <w:t>"</w:t>
      </w:r>
    </w:p>
    <w:p w14:paraId="6C0A4733" w14:textId="77777777" w:rsidR="00D94F86" w:rsidRPr="00D94F86" w:rsidRDefault="00D94F86" w:rsidP="00D94F86">
      <w:pPr>
        <w:pStyle w:val="Default"/>
        <w:jc w:val="right"/>
      </w:pPr>
      <w:r w:rsidRPr="00D94F86">
        <w:rPr>
          <w:rStyle w:val="markedcontent"/>
          <w:rFonts w:eastAsia="Times New Roman"/>
          <w:shd w:val="clear" w:color="auto" w:fill="FFFFFF"/>
          <w:lang w:val="lv-LV" w:eastAsia="lv-LV"/>
        </w:rPr>
        <w:t> </w:t>
      </w:r>
      <w:hyperlink r:id="rId61" w:anchor="p12" w:history="1">
        <w:r w:rsidRPr="00D94F86">
          <w:rPr>
            <w:rStyle w:val="markedcontent"/>
            <w:rFonts w:eastAsia="Times New Roman"/>
            <w:shd w:val="clear" w:color="auto" w:fill="FFFFFF"/>
            <w:lang w:val="lv-LV" w:eastAsia="lv-LV"/>
          </w:rPr>
          <w:t>12. panta</w:t>
        </w:r>
      </w:hyperlink>
      <w:r w:rsidRPr="00D94F86">
        <w:rPr>
          <w:rStyle w:val="markedcontent"/>
          <w:rFonts w:eastAsia="Times New Roman"/>
          <w:shd w:val="clear" w:color="auto" w:fill="FFFFFF"/>
          <w:lang w:val="lv-LV" w:eastAsia="lv-LV"/>
        </w:rPr>
        <w:t> pirmās daļas 1., 2., 4., 7., 9. un 10. punktu,</w:t>
      </w:r>
      <w:r w:rsidRPr="00D94F86">
        <w:rPr>
          <w:rFonts w:eastAsia="Times New Roman"/>
          <w:shd w:val="clear" w:color="auto" w:fill="FFFFFF"/>
          <w:lang w:val="lv-LV" w:eastAsia="lv-LV"/>
        </w:rPr>
        <w:br/>
      </w:r>
      <w:r w:rsidRPr="00D94F86">
        <w:rPr>
          <w:rStyle w:val="markedcontent"/>
          <w:rFonts w:eastAsia="Times New Roman"/>
          <w:shd w:val="clear" w:color="auto" w:fill="FFFFFF"/>
          <w:lang w:val="lv-LV" w:eastAsia="lv-LV"/>
        </w:rPr>
        <w:t xml:space="preserve">Ministru kabineta 2005. gada 28. jūnija </w:t>
      </w:r>
    </w:p>
    <w:p w14:paraId="615A7293" w14:textId="77777777" w:rsidR="00D94F86" w:rsidRPr="00D94F86" w:rsidRDefault="00D94F86" w:rsidP="00D94F86">
      <w:pPr>
        <w:pStyle w:val="Default"/>
        <w:jc w:val="right"/>
      </w:pPr>
      <w:r w:rsidRPr="00D94F86">
        <w:rPr>
          <w:rStyle w:val="markedcontent"/>
          <w:rFonts w:eastAsia="Times New Roman"/>
          <w:shd w:val="clear" w:color="auto" w:fill="FFFFFF"/>
          <w:lang w:val="lv-LV" w:eastAsia="lv-LV"/>
        </w:rPr>
        <w:t xml:space="preserve">noteikumu Nr. 480 "Noteikumi par kārtību, </w:t>
      </w:r>
    </w:p>
    <w:p w14:paraId="65EA65C4" w14:textId="77777777" w:rsidR="00D94F86" w:rsidRPr="00D94F86" w:rsidRDefault="00D94F86" w:rsidP="00D94F86">
      <w:pPr>
        <w:pStyle w:val="Default"/>
        <w:jc w:val="right"/>
      </w:pPr>
      <w:r w:rsidRPr="00D94F86">
        <w:rPr>
          <w:rStyle w:val="markedcontent"/>
          <w:rFonts w:eastAsia="Times New Roman"/>
          <w:shd w:val="clear" w:color="auto" w:fill="FFFFFF"/>
          <w:lang w:val="lv-LV" w:eastAsia="lv-LV"/>
        </w:rPr>
        <w:t>kādā pašvaldības var uzlikt pašvaldības nodevas"</w:t>
      </w:r>
    </w:p>
    <w:p w14:paraId="2AF6D3DA" w14:textId="61406308" w:rsidR="00D94F86" w:rsidRPr="00D94F86" w:rsidRDefault="00D94F86" w:rsidP="00D94F86">
      <w:pPr>
        <w:pStyle w:val="Default"/>
        <w:jc w:val="right"/>
        <w:rPr>
          <w:b/>
          <w:bCs/>
          <w:i/>
          <w:iCs/>
          <w:lang w:val="lv-LV"/>
        </w:rPr>
      </w:pPr>
      <w:r w:rsidRPr="00D94F86">
        <w:rPr>
          <w:rStyle w:val="markedcontent"/>
          <w:rFonts w:eastAsia="Times New Roman"/>
          <w:shd w:val="clear" w:color="auto" w:fill="FFFFFF"/>
          <w:lang w:val="lv-LV" w:eastAsia="lv-LV"/>
        </w:rPr>
        <w:t xml:space="preserve"> 6., 7., 9., 12., 14., 15. un 16.</w:t>
      </w:r>
      <w:r w:rsidRPr="00D94F86">
        <w:rPr>
          <w:rStyle w:val="markedcontent"/>
          <w:rFonts w:eastAsia="Times New Roman"/>
          <w:shd w:val="clear" w:color="auto" w:fill="FFFFFF"/>
          <w:vertAlign w:val="superscript"/>
          <w:lang w:val="lv-LV" w:eastAsia="lv-LV"/>
        </w:rPr>
        <w:t>1 </w:t>
      </w:r>
      <w:r w:rsidRPr="00D94F86">
        <w:rPr>
          <w:rStyle w:val="markedcontent"/>
          <w:rFonts w:eastAsia="Times New Roman"/>
          <w:shd w:val="clear" w:color="auto" w:fill="FFFFFF"/>
          <w:lang w:val="lv-LV" w:eastAsia="lv-LV"/>
        </w:rPr>
        <w:t>punktu</w:t>
      </w:r>
    </w:p>
    <w:p w14:paraId="5A2A0BAA" w14:textId="77777777" w:rsidR="00D94F86" w:rsidRDefault="00D94F86" w:rsidP="00D94F86">
      <w:pPr>
        <w:pStyle w:val="Default"/>
        <w:jc w:val="center"/>
        <w:rPr>
          <w:b/>
          <w:bCs/>
          <w:lang w:val="lv-LV"/>
        </w:rPr>
      </w:pPr>
    </w:p>
    <w:p w14:paraId="3458142D" w14:textId="25163D74" w:rsidR="00D94F86" w:rsidRDefault="00D94F86" w:rsidP="002028B6">
      <w:pPr>
        <w:autoSpaceDE w:val="0"/>
        <w:ind w:firstLine="720"/>
        <w:jc w:val="both"/>
      </w:pPr>
      <w:r>
        <w:rPr>
          <w:color w:val="000000"/>
        </w:rPr>
        <w:t>Izdarīt Dobeles novada pašvaldības 2022. gada 24. februāra saistošajos noteikumos Nr.10 ’’</w:t>
      </w:r>
      <w:r>
        <w:rPr>
          <w:bCs/>
          <w:color w:val="000000"/>
        </w:rPr>
        <w:t>Par Dobeles novada pašvaldības nodevām”</w:t>
      </w:r>
      <w:r>
        <w:rPr>
          <w:color w:val="000000"/>
        </w:rPr>
        <w:t xml:space="preserve"> (Latvijas Vēstnesis, 2022, Nr. 70, 111; 2023, Nr.116) šādus grozījumus:</w:t>
      </w:r>
    </w:p>
    <w:p w14:paraId="320AC82F" w14:textId="77777777" w:rsidR="00D94F86" w:rsidRDefault="00D94F86" w:rsidP="00D94F86">
      <w:pPr>
        <w:autoSpaceDE w:val="0"/>
        <w:ind w:left="720"/>
        <w:jc w:val="both"/>
      </w:pPr>
    </w:p>
    <w:p w14:paraId="62AE71A3" w14:textId="77777777" w:rsidR="00D94F86" w:rsidRDefault="00D94F86">
      <w:pPr>
        <w:numPr>
          <w:ilvl w:val="1"/>
          <w:numId w:val="9"/>
        </w:numPr>
        <w:tabs>
          <w:tab w:val="left" w:pos="400"/>
        </w:tabs>
        <w:suppressAutoHyphens/>
        <w:autoSpaceDE w:val="0"/>
        <w:ind w:left="0" w:firstLine="0"/>
        <w:jc w:val="both"/>
      </w:pPr>
      <w:r>
        <w:rPr>
          <w:color w:val="000000"/>
        </w:rPr>
        <w:t>Svītrot no saistošo noteikumu izdošanas tiesiskā pamata skaitli un interpunkcijas zīmes "3.," ;</w:t>
      </w:r>
    </w:p>
    <w:p w14:paraId="594A6DC1" w14:textId="77777777" w:rsidR="00D94F86" w:rsidRDefault="00D94F86" w:rsidP="00D94F86">
      <w:pPr>
        <w:tabs>
          <w:tab w:val="left" w:pos="400"/>
        </w:tabs>
        <w:autoSpaceDE w:val="0"/>
        <w:ind w:left="1080"/>
        <w:jc w:val="both"/>
      </w:pPr>
    </w:p>
    <w:p w14:paraId="17616267" w14:textId="77777777" w:rsidR="00D94F86" w:rsidRDefault="00D94F86">
      <w:pPr>
        <w:numPr>
          <w:ilvl w:val="1"/>
          <w:numId w:val="9"/>
        </w:numPr>
        <w:tabs>
          <w:tab w:val="left" w:pos="400"/>
        </w:tabs>
        <w:suppressAutoHyphens/>
        <w:autoSpaceDE w:val="0"/>
        <w:ind w:left="0" w:firstLine="0"/>
        <w:jc w:val="both"/>
      </w:pPr>
      <w:r>
        <w:rPr>
          <w:color w:val="000000"/>
        </w:rPr>
        <w:t>Papildināt ar 13.¹ punktu šādā redakcijā:</w:t>
      </w:r>
    </w:p>
    <w:p w14:paraId="0E08C25E" w14:textId="77777777" w:rsidR="00D94F86" w:rsidRDefault="00D94F86" w:rsidP="00D94F86">
      <w:pPr>
        <w:autoSpaceDE w:val="0"/>
        <w:ind w:left="360"/>
        <w:jc w:val="both"/>
      </w:pPr>
    </w:p>
    <w:p w14:paraId="0115456D" w14:textId="5038D13F" w:rsidR="00D94F86" w:rsidRDefault="00D94F86" w:rsidP="00D94F86">
      <w:pPr>
        <w:autoSpaceDE w:val="0"/>
        <w:ind w:left="360"/>
        <w:jc w:val="both"/>
      </w:pPr>
      <w:r>
        <w:rPr>
          <w:color w:val="000000"/>
        </w:rPr>
        <w:t xml:space="preserve">"13.¹ Nodevas likme par tirdzniecības organizēšanu publiskās vietās juridiskai personai un fiziskai personai, kura reģistrējusi saimniecisko darbību, ir </w:t>
      </w:r>
      <w:r>
        <w:t>20,00</w:t>
      </w:r>
      <w:r>
        <w:rPr>
          <w:color w:val="000000"/>
        </w:rPr>
        <w:t xml:space="preserve"> </w:t>
      </w:r>
      <w:proofErr w:type="spellStart"/>
      <w:r>
        <w:rPr>
          <w:i/>
          <w:color w:val="000000"/>
        </w:rPr>
        <w:t>euro</w:t>
      </w:r>
      <w:proofErr w:type="spellEnd"/>
      <w:r>
        <w:rPr>
          <w:i/>
          <w:color w:val="000000"/>
        </w:rPr>
        <w:t xml:space="preserve"> </w:t>
      </w:r>
      <w:r>
        <w:rPr>
          <w:color w:val="000000"/>
        </w:rPr>
        <w:t>dienā. Nodeva par tirdzniecības organizēšanu publiskā vietā tiek maksāta neatkarīgi no tā, kā īpašumā, valdījumā vai lietojumā ir zeme</w:t>
      </w:r>
      <w:r w:rsidR="00996B5E">
        <w:rPr>
          <w:color w:val="000000"/>
        </w:rPr>
        <w:t>,</w:t>
      </w:r>
      <w:r>
        <w:rPr>
          <w:color w:val="000000"/>
        </w:rPr>
        <w:t xml:space="preserve"> uz kuras tiek organizēta tirdzniecība</w:t>
      </w:r>
      <w:r>
        <w:t>. Ja tirdzniecības organizators ir pašvaldība, tad  nodeva par organizēšanu netiek maksāta."</w:t>
      </w:r>
    </w:p>
    <w:p w14:paraId="28151FB2" w14:textId="77777777" w:rsidR="00D94F86" w:rsidRDefault="00D94F86" w:rsidP="00D94F86">
      <w:pPr>
        <w:autoSpaceDE w:val="0"/>
        <w:ind w:left="360"/>
        <w:jc w:val="both"/>
      </w:pPr>
    </w:p>
    <w:p w14:paraId="4D6DB2E0" w14:textId="77777777" w:rsidR="00D94F86" w:rsidRDefault="00D94F86" w:rsidP="00D94F86">
      <w:pPr>
        <w:autoSpaceDE w:val="0"/>
        <w:jc w:val="both"/>
      </w:pPr>
      <w:r>
        <w:rPr>
          <w:color w:val="000000"/>
        </w:rPr>
        <w:t>3. Papildināt ar 13.² punktu šādā redakcijā:</w:t>
      </w:r>
    </w:p>
    <w:p w14:paraId="04741E19" w14:textId="77777777" w:rsidR="00D94F86" w:rsidRDefault="00D94F86" w:rsidP="00D94F86">
      <w:pPr>
        <w:autoSpaceDE w:val="0"/>
        <w:ind w:left="360"/>
        <w:jc w:val="both"/>
        <w:rPr>
          <w:color w:val="000000"/>
        </w:rPr>
      </w:pPr>
    </w:p>
    <w:p w14:paraId="75B35149" w14:textId="77777777" w:rsidR="00D94F86" w:rsidRDefault="00D94F86" w:rsidP="00D94F86">
      <w:pPr>
        <w:autoSpaceDE w:val="0"/>
        <w:ind w:left="360"/>
        <w:jc w:val="both"/>
        <w:rPr>
          <w:lang w:eastAsia="zh-CN"/>
        </w:rPr>
      </w:pPr>
      <w:r>
        <w:rPr>
          <w:color w:val="000000"/>
        </w:rPr>
        <w:t>“13.²  Tirdzniecības dalībnieks par tirdzniecības vietu organizētā pasākumā, ja tirdzniecība tiek organizēta publiskā vietā un tirdzniecības organizators nav pašvaldība, nodevas samaksu veic ar tirdzniecības organizatora starpniecību. Tirdzniecības organizators ir atbildīgs par nodevu samaksas veikšanu pašvaldībai atbilstoši iesniegtajam tirdzniecības dalībnieku sarakstam. ”</w:t>
      </w:r>
    </w:p>
    <w:p w14:paraId="7B42642A" w14:textId="77777777" w:rsidR="00D94F86" w:rsidRDefault="00D94F86" w:rsidP="00D94F86">
      <w:pPr>
        <w:autoSpaceDE w:val="0"/>
        <w:jc w:val="both"/>
        <w:rPr>
          <w:color w:val="000000"/>
        </w:rPr>
      </w:pPr>
    </w:p>
    <w:p w14:paraId="3D0988D5" w14:textId="77777777" w:rsidR="00D94F86" w:rsidRDefault="00D94F86" w:rsidP="00D94F86">
      <w:pPr>
        <w:tabs>
          <w:tab w:val="left" w:pos="-24212"/>
        </w:tabs>
        <w:jc w:val="right"/>
        <w:rPr>
          <w:b/>
          <w:color w:val="000000"/>
        </w:rPr>
      </w:pPr>
    </w:p>
    <w:p w14:paraId="31D32AAC" w14:textId="77777777" w:rsidR="00D94F86" w:rsidRDefault="00D94F86" w:rsidP="00D94F86">
      <w:pPr>
        <w:pStyle w:val="Default"/>
        <w:jc w:val="both"/>
        <w:rPr>
          <w:lang w:val="lv-LV"/>
        </w:rPr>
      </w:pPr>
      <w:r>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proofErr w:type="spellStart"/>
      <w:r>
        <w:rPr>
          <w:lang w:val="lv-LV"/>
        </w:rPr>
        <w:t>I.Gorskis</w:t>
      </w:r>
      <w:proofErr w:type="spellEnd"/>
    </w:p>
    <w:p w14:paraId="0C9E0B61" w14:textId="77777777" w:rsidR="001A1D16" w:rsidRDefault="001A1D16" w:rsidP="00D94F86">
      <w:pPr>
        <w:pStyle w:val="Default"/>
        <w:jc w:val="both"/>
      </w:pPr>
    </w:p>
    <w:p w14:paraId="6FBA5335" w14:textId="3627D746" w:rsidR="00D94F86" w:rsidRDefault="00D94F86" w:rsidP="00D94F86">
      <w:pPr>
        <w:jc w:val="center"/>
      </w:pPr>
      <w:r>
        <w:rPr>
          <w:b/>
          <w:color w:val="000000"/>
        </w:rPr>
        <w:lastRenderedPageBreak/>
        <w:t>Dobeles novada domes saistošo noteikumu Nr.</w:t>
      </w:r>
      <w:r w:rsidR="00330149">
        <w:rPr>
          <w:b/>
          <w:color w:val="000000"/>
        </w:rPr>
        <w:t>16</w:t>
      </w:r>
    </w:p>
    <w:p w14:paraId="5A1714B5" w14:textId="005ACF56" w:rsidR="00D94F86" w:rsidRDefault="00330149" w:rsidP="00D94F86">
      <w:pPr>
        <w:pStyle w:val="Default"/>
        <w:tabs>
          <w:tab w:val="left" w:pos="284"/>
        </w:tabs>
        <w:ind w:left="284" w:hanging="284"/>
        <w:jc w:val="center"/>
      </w:pPr>
      <w:r>
        <w:rPr>
          <w:rFonts w:eastAsia="Times New Roman"/>
          <w:b/>
          <w:bCs/>
          <w:lang w:val="lv-LV" w:eastAsia="en-GB"/>
        </w:rPr>
        <w:t>’’</w:t>
      </w:r>
      <w:r w:rsidR="00D94F86">
        <w:rPr>
          <w:rFonts w:eastAsia="Times New Roman"/>
          <w:b/>
          <w:bCs/>
          <w:lang w:val="lv-LV" w:eastAsia="en-GB"/>
        </w:rPr>
        <w:t xml:space="preserve">Grozījumi Dobeles novada domes </w:t>
      </w:r>
      <w:r w:rsidR="00D94F86">
        <w:rPr>
          <w:rFonts w:eastAsia="Times New Roman"/>
          <w:b/>
          <w:bCs/>
          <w:lang w:val="lv-LV" w:eastAsia="lv-LV"/>
        </w:rPr>
        <w:t xml:space="preserve">2022. gada 24. februāra </w:t>
      </w:r>
      <w:r w:rsidR="00D94F86">
        <w:rPr>
          <w:rFonts w:eastAsia="Times New Roman"/>
          <w:b/>
          <w:bCs/>
          <w:lang w:val="lv-LV" w:eastAsia="en-GB"/>
        </w:rPr>
        <w:t>saistošajos noteikumos Nr.10  ’’Par Dobeles novada pašvaldības nodevām”</w:t>
      </w:r>
      <w:r w:rsidR="00D94F86">
        <w:rPr>
          <w:b/>
          <w:bCs/>
          <w:lang w:val="lv-LV"/>
        </w:rPr>
        <w:t>”</w:t>
      </w:r>
    </w:p>
    <w:p w14:paraId="428258B8" w14:textId="77777777" w:rsidR="00D94F86" w:rsidRDefault="00D94F86" w:rsidP="00D94F86">
      <w:pPr>
        <w:pStyle w:val="Default"/>
        <w:jc w:val="center"/>
      </w:pPr>
      <w:r>
        <w:rPr>
          <w:b/>
          <w:bCs/>
          <w:lang w:val="lv-LV"/>
        </w:rPr>
        <w:t>paskaidrojuma raksts</w:t>
      </w:r>
    </w:p>
    <w:p w14:paraId="1D925314" w14:textId="77777777" w:rsidR="00D94F86" w:rsidRDefault="00D94F86" w:rsidP="00D94F86">
      <w:pPr>
        <w:pStyle w:val="Default"/>
        <w:jc w:val="center"/>
        <w:rPr>
          <w:b/>
          <w:bCs/>
          <w:lang w:val="lv-LV"/>
        </w:rPr>
      </w:pPr>
    </w:p>
    <w:p w14:paraId="1189DDA4" w14:textId="77777777" w:rsidR="00D94F86" w:rsidRDefault="00D94F86" w:rsidP="00D94F86">
      <w:pPr>
        <w:pStyle w:val="NoSpacing"/>
        <w:jc w:val="both"/>
        <w:rPr>
          <w:rFonts w:eastAsia="Times New Roman"/>
          <w:b/>
          <w:bCs/>
          <w:color w:val="000000"/>
          <w:sz w:val="28"/>
          <w:szCs w:val="28"/>
          <w:lang w:eastAsia="ar-SA"/>
        </w:rPr>
      </w:pPr>
    </w:p>
    <w:tbl>
      <w:tblPr>
        <w:tblW w:w="0" w:type="auto"/>
        <w:tblInd w:w="108" w:type="dxa"/>
        <w:tblLayout w:type="fixed"/>
        <w:tblLook w:val="04A0" w:firstRow="1" w:lastRow="0" w:firstColumn="1" w:lastColumn="0" w:noHBand="0" w:noVBand="1"/>
      </w:tblPr>
      <w:tblGrid>
        <w:gridCol w:w="2901"/>
        <w:gridCol w:w="6817"/>
      </w:tblGrid>
      <w:tr w:rsidR="00D94F86" w14:paraId="27E923F3" w14:textId="77777777" w:rsidTr="00D94F86">
        <w:tc>
          <w:tcPr>
            <w:tcW w:w="2901" w:type="dxa"/>
            <w:tcBorders>
              <w:top w:val="single" w:sz="4" w:space="0" w:color="000000"/>
              <w:left w:val="single" w:sz="4" w:space="0" w:color="000000"/>
              <w:bottom w:val="single" w:sz="4" w:space="0" w:color="000000"/>
              <w:right w:val="nil"/>
            </w:tcBorders>
            <w:hideMark/>
          </w:tcPr>
          <w:p w14:paraId="710898F8" w14:textId="77777777" w:rsidR="00D94F86" w:rsidRDefault="00D94F86">
            <w:pPr>
              <w:tabs>
                <w:tab w:val="left" w:pos="8364"/>
              </w:tabs>
              <w:jc w:val="center"/>
              <w:rPr>
                <w:lang w:eastAsia="zh-CN"/>
              </w:rPr>
            </w:pPr>
            <w:r>
              <w:rPr>
                <w:b/>
                <w:bCs/>
                <w:color w:val="000000"/>
              </w:rPr>
              <w:t>Sadaļas nosaukums</w:t>
            </w:r>
          </w:p>
        </w:tc>
        <w:tc>
          <w:tcPr>
            <w:tcW w:w="6817" w:type="dxa"/>
            <w:tcBorders>
              <w:top w:val="single" w:sz="4" w:space="0" w:color="000000"/>
              <w:left w:val="single" w:sz="4" w:space="0" w:color="000000"/>
              <w:bottom w:val="single" w:sz="4" w:space="0" w:color="000000"/>
              <w:right w:val="single" w:sz="4" w:space="0" w:color="000000"/>
            </w:tcBorders>
          </w:tcPr>
          <w:p w14:paraId="71E14B5E" w14:textId="77777777" w:rsidR="00D94F86" w:rsidRDefault="00D94F86">
            <w:pPr>
              <w:tabs>
                <w:tab w:val="left" w:pos="8364"/>
              </w:tabs>
              <w:jc w:val="center"/>
            </w:pPr>
            <w:r>
              <w:rPr>
                <w:b/>
                <w:bCs/>
                <w:color w:val="000000"/>
              </w:rPr>
              <w:t>Sadaļas paskaidrojums</w:t>
            </w:r>
          </w:p>
          <w:p w14:paraId="6B1536ED" w14:textId="77777777" w:rsidR="00D94F86" w:rsidRDefault="00D94F86">
            <w:pPr>
              <w:tabs>
                <w:tab w:val="left" w:pos="8364"/>
              </w:tabs>
              <w:jc w:val="center"/>
              <w:rPr>
                <w:b/>
                <w:bCs/>
                <w:color w:val="000000"/>
              </w:rPr>
            </w:pPr>
          </w:p>
        </w:tc>
      </w:tr>
      <w:tr w:rsidR="00D94F86" w14:paraId="2221D99A" w14:textId="77777777" w:rsidTr="00D94F86">
        <w:tc>
          <w:tcPr>
            <w:tcW w:w="2901" w:type="dxa"/>
            <w:tcBorders>
              <w:top w:val="single" w:sz="4" w:space="0" w:color="000000"/>
              <w:left w:val="single" w:sz="4" w:space="0" w:color="000000"/>
              <w:bottom w:val="single" w:sz="4" w:space="0" w:color="000000"/>
              <w:right w:val="nil"/>
            </w:tcBorders>
            <w:hideMark/>
          </w:tcPr>
          <w:p w14:paraId="3614F2E0" w14:textId="77777777" w:rsidR="00D94F86" w:rsidRDefault="00D94F86">
            <w:pPr>
              <w:tabs>
                <w:tab w:val="left" w:pos="8364"/>
              </w:tabs>
            </w:pPr>
            <w:r>
              <w:rPr>
                <w:b/>
                <w:bCs/>
                <w:color w:val="000000"/>
              </w:rPr>
              <w:t>1.Mērķis un nepieciešamības pamatojums.</w:t>
            </w:r>
          </w:p>
        </w:tc>
        <w:tc>
          <w:tcPr>
            <w:tcW w:w="6817" w:type="dxa"/>
            <w:tcBorders>
              <w:top w:val="single" w:sz="4" w:space="0" w:color="000000"/>
              <w:left w:val="single" w:sz="4" w:space="0" w:color="000000"/>
              <w:bottom w:val="single" w:sz="4" w:space="0" w:color="000000"/>
              <w:right w:val="single" w:sz="4" w:space="0" w:color="000000"/>
            </w:tcBorders>
          </w:tcPr>
          <w:p w14:paraId="5CB64DCB" w14:textId="77777777" w:rsidR="00D94F86" w:rsidRDefault="00D94F86">
            <w:pPr>
              <w:tabs>
                <w:tab w:val="left" w:pos="8364"/>
              </w:tabs>
              <w:jc w:val="both"/>
            </w:pPr>
            <w:r>
              <w:rPr>
                <w:color w:val="000000"/>
              </w:rPr>
              <w:t xml:space="preserve">1.1. Grozījumi paredz precizēt saistošo noteikumu izdošanas tiesisko pamatu un noteikt pašvaldības nodevu par tirdzniecības organizēšanu publiskās vietās juridiskai personai un fiziskai personai, kura reģistrējusi saimniecisko darbību.  </w:t>
            </w:r>
          </w:p>
          <w:p w14:paraId="58D35D74" w14:textId="77777777" w:rsidR="00D94F86" w:rsidRDefault="00D94F86">
            <w:pPr>
              <w:tabs>
                <w:tab w:val="left" w:pos="8364"/>
              </w:tabs>
              <w:jc w:val="both"/>
            </w:pPr>
            <w:r>
              <w:rPr>
                <w:color w:val="000000"/>
              </w:rPr>
              <w:t xml:space="preserve">1.2. </w:t>
            </w:r>
            <w:r>
              <w:rPr>
                <w:bCs/>
                <w:color w:val="000000"/>
                <w:shd w:val="clear" w:color="auto" w:fill="FFFFFF"/>
              </w:rPr>
              <w:t>Grozījumus saistošajos noteikumos var izdarīt tikai ar citiem saistošajiem noteikumiem.</w:t>
            </w:r>
          </w:p>
          <w:p w14:paraId="3FB51CE2" w14:textId="77777777" w:rsidR="00D94F86" w:rsidRDefault="00D94F86">
            <w:pPr>
              <w:tabs>
                <w:tab w:val="left" w:pos="8364"/>
              </w:tabs>
              <w:jc w:val="both"/>
              <w:rPr>
                <w:bCs/>
                <w:color w:val="000000"/>
                <w:highlight w:val="white"/>
              </w:rPr>
            </w:pPr>
          </w:p>
        </w:tc>
      </w:tr>
      <w:tr w:rsidR="00D94F86" w14:paraId="5F6ABB53" w14:textId="77777777" w:rsidTr="00D94F86">
        <w:tc>
          <w:tcPr>
            <w:tcW w:w="2901" w:type="dxa"/>
            <w:tcBorders>
              <w:top w:val="single" w:sz="4" w:space="0" w:color="000000"/>
              <w:left w:val="single" w:sz="4" w:space="0" w:color="000000"/>
              <w:bottom w:val="single" w:sz="4" w:space="0" w:color="000000"/>
              <w:right w:val="nil"/>
            </w:tcBorders>
            <w:hideMark/>
          </w:tcPr>
          <w:p w14:paraId="07A5B813" w14:textId="77777777" w:rsidR="00D94F86" w:rsidRDefault="00D94F86">
            <w:pPr>
              <w:pStyle w:val="NoSpacing"/>
              <w:tabs>
                <w:tab w:val="left" w:pos="8364"/>
              </w:tabs>
              <w:jc w:val="both"/>
            </w:pPr>
            <w:r>
              <w:rPr>
                <w:rFonts w:eastAsia="Times New Roman"/>
                <w:b/>
                <w:bCs/>
                <w:color w:val="000000"/>
              </w:rPr>
              <w:t>2. Fiskālā ietekme uz pašvaldības budžetu.</w:t>
            </w:r>
          </w:p>
        </w:tc>
        <w:tc>
          <w:tcPr>
            <w:tcW w:w="6817" w:type="dxa"/>
            <w:tcBorders>
              <w:top w:val="single" w:sz="4" w:space="0" w:color="000000"/>
              <w:left w:val="single" w:sz="4" w:space="0" w:color="000000"/>
              <w:bottom w:val="single" w:sz="4" w:space="0" w:color="000000"/>
              <w:right w:val="single" w:sz="4" w:space="0" w:color="000000"/>
            </w:tcBorders>
            <w:hideMark/>
          </w:tcPr>
          <w:p w14:paraId="7B935D2F" w14:textId="77777777" w:rsidR="00D94F86" w:rsidRDefault="00D94F86">
            <w:pPr>
              <w:autoSpaceDE w:val="0"/>
              <w:ind w:right="102"/>
              <w:jc w:val="both"/>
              <w:textAlignment w:val="baseline"/>
            </w:pPr>
            <w:r>
              <w:rPr>
                <w:color w:val="000000"/>
              </w:rPr>
              <w:t>Nav attiecināms. Pašvaldību likuma 46. panta otrā daļa.</w:t>
            </w:r>
          </w:p>
        </w:tc>
      </w:tr>
      <w:tr w:rsidR="00D94F86" w14:paraId="64EE739D" w14:textId="77777777" w:rsidTr="00D94F86">
        <w:tc>
          <w:tcPr>
            <w:tcW w:w="2901" w:type="dxa"/>
            <w:tcBorders>
              <w:top w:val="single" w:sz="4" w:space="0" w:color="000000"/>
              <w:left w:val="single" w:sz="4" w:space="0" w:color="000000"/>
              <w:bottom w:val="single" w:sz="4" w:space="0" w:color="000000"/>
              <w:right w:val="nil"/>
            </w:tcBorders>
          </w:tcPr>
          <w:p w14:paraId="1CA144AF" w14:textId="77777777" w:rsidR="00D94F86" w:rsidRDefault="00D94F86">
            <w:pPr>
              <w:pStyle w:val="NoSpacing"/>
              <w:tabs>
                <w:tab w:val="left" w:pos="8364"/>
              </w:tabs>
              <w:jc w:val="both"/>
            </w:pPr>
            <w:r>
              <w:rPr>
                <w:rFonts w:eastAsia="Times New Roman"/>
                <w:b/>
                <w:bCs/>
                <w:color w:val="000000"/>
              </w:rPr>
              <w:t>3. Sociālā ietekme, ietekme uz vidi, iedzīvotāju veselību, uzņēmējdarbības vidi pašvaldības teritorijā, kā arī plānotā regulējuma ietekmi uz konkurenci.</w:t>
            </w:r>
          </w:p>
          <w:p w14:paraId="71D4A5C5" w14:textId="77777777" w:rsidR="00D94F86" w:rsidRDefault="00D94F86">
            <w:pPr>
              <w:tabs>
                <w:tab w:val="left" w:pos="8364"/>
              </w:tabs>
              <w:rPr>
                <w:b/>
                <w:bCs/>
                <w:color w:val="000000"/>
              </w:rPr>
            </w:pPr>
          </w:p>
        </w:tc>
        <w:tc>
          <w:tcPr>
            <w:tcW w:w="6817" w:type="dxa"/>
            <w:tcBorders>
              <w:top w:val="single" w:sz="4" w:space="0" w:color="000000"/>
              <w:left w:val="single" w:sz="4" w:space="0" w:color="000000"/>
              <w:bottom w:val="single" w:sz="4" w:space="0" w:color="000000"/>
              <w:right w:val="single" w:sz="4" w:space="0" w:color="000000"/>
            </w:tcBorders>
            <w:hideMark/>
          </w:tcPr>
          <w:p w14:paraId="05E85940" w14:textId="47060000" w:rsidR="00D94F86" w:rsidRDefault="00D94F86">
            <w:pPr>
              <w:pStyle w:val="ListParagraph"/>
              <w:numPr>
                <w:ilvl w:val="1"/>
                <w:numId w:val="42"/>
              </w:numPr>
              <w:suppressAutoHyphens/>
              <w:ind w:left="567" w:right="102" w:hanging="567"/>
              <w:jc w:val="both"/>
              <w:textAlignment w:val="baseline"/>
            </w:pPr>
            <w:r w:rsidRPr="00151DC8">
              <w:rPr>
                <w:bCs/>
              </w:rPr>
              <w:t xml:space="preserve">Sociālā ietekme – </w:t>
            </w:r>
            <w:r w:rsidRPr="00151DC8">
              <w:rPr>
                <w:rFonts w:eastAsia="Lucida Sans Unicode"/>
                <w:shd w:val="clear" w:color="auto" w:fill="FFFFFF"/>
              </w:rPr>
              <w:t>mērķa grupas, uz kurām attiecināms šo saistošo noteikumu un saistošo noteikumu grozījumu tiesiskais regulējums, ir fiziskas un juridiskas personas, kuras reģistrējušas saimniecisko darbību.</w:t>
            </w:r>
          </w:p>
          <w:p w14:paraId="3DB4A845" w14:textId="46204FCB" w:rsidR="00D94F86" w:rsidRDefault="00D94F86">
            <w:pPr>
              <w:pStyle w:val="ListParagraph"/>
              <w:numPr>
                <w:ilvl w:val="1"/>
                <w:numId w:val="42"/>
              </w:numPr>
              <w:suppressAutoHyphens/>
              <w:ind w:left="567" w:right="102" w:hanging="567"/>
              <w:jc w:val="both"/>
              <w:textAlignment w:val="baseline"/>
            </w:pPr>
            <w:r w:rsidRPr="00151DC8">
              <w:rPr>
                <w:bCs/>
              </w:rPr>
              <w:t xml:space="preserve">Ietekme uz vidi – </w:t>
            </w:r>
            <w:r w:rsidRPr="00151DC8">
              <w:rPr>
                <w:b/>
                <w:bCs/>
              </w:rPr>
              <w:t xml:space="preserve"> </w:t>
            </w:r>
            <w:r>
              <w:t>nav attiecināms.</w:t>
            </w:r>
          </w:p>
          <w:p w14:paraId="56A8257F" w14:textId="2E24CAE8" w:rsidR="00D94F86" w:rsidRDefault="00D94F86">
            <w:pPr>
              <w:pStyle w:val="ListParagraph"/>
              <w:numPr>
                <w:ilvl w:val="1"/>
                <w:numId w:val="42"/>
              </w:numPr>
              <w:suppressAutoHyphens/>
              <w:ind w:left="567" w:right="102" w:hanging="567"/>
              <w:jc w:val="both"/>
              <w:textAlignment w:val="baseline"/>
            </w:pPr>
            <w:r w:rsidRPr="00151DC8">
              <w:rPr>
                <w:bCs/>
              </w:rPr>
              <w:t>Ietekme uz iedzīvotāju veselību – nav attiecināms.</w:t>
            </w:r>
          </w:p>
          <w:p w14:paraId="0BB36F74" w14:textId="2F11AF99" w:rsidR="00D94F86" w:rsidRDefault="00D94F86">
            <w:pPr>
              <w:pStyle w:val="ListParagraph"/>
              <w:numPr>
                <w:ilvl w:val="1"/>
                <w:numId w:val="42"/>
              </w:numPr>
              <w:suppressAutoHyphens/>
              <w:ind w:left="567" w:right="102" w:hanging="567"/>
              <w:jc w:val="both"/>
              <w:textAlignment w:val="baseline"/>
            </w:pPr>
            <w:r w:rsidRPr="00151DC8">
              <w:rPr>
                <w:bCs/>
              </w:rPr>
              <w:t xml:space="preserve">Ietekme uz uzņēmējdarbības vidi pašvaldības teritorijā – nav attiecināms. </w:t>
            </w:r>
          </w:p>
          <w:p w14:paraId="7DC76158" w14:textId="7C68EA07" w:rsidR="00D94F86" w:rsidRDefault="00D94F86">
            <w:pPr>
              <w:pStyle w:val="ListParagraph"/>
              <w:numPr>
                <w:ilvl w:val="1"/>
                <w:numId w:val="42"/>
              </w:numPr>
              <w:suppressAutoHyphens/>
              <w:autoSpaceDE w:val="0"/>
              <w:ind w:left="567" w:right="102" w:hanging="567"/>
              <w:jc w:val="both"/>
              <w:textAlignment w:val="baseline"/>
            </w:pPr>
            <w:r w:rsidRPr="00151DC8">
              <w:rPr>
                <w:bCs/>
                <w:color w:val="000000"/>
              </w:rPr>
              <w:t>Ietekme uz konkurenci – nav attiecināms.</w:t>
            </w:r>
          </w:p>
        </w:tc>
      </w:tr>
      <w:tr w:rsidR="00D94F86" w14:paraId="1F2987EF" w14:textId="77777777" w:rsidTr="00D94F86">
        <w:trPr>
          <w:trHeight w:val="1451"/>
        </w:trPr>
        <w:tc>
          <w:tcPr>
            <w:tcW w:w="2901" w:type="dxa"/>
            <w:tcBorders>
              <w:top w:val="single" w:sz="4" w:space="0" w:color="000000"/>
              <w:left w:val="single" w:sz="4" w:space="0" w:color="000000"/>
              <w:bottom w:val="single" w:sz="4" w:space="0" w:color="000000"/>
              <w:right w:val="nil"/>
            </w:tcBorders>
            <w:hideMark/>
          </w:tcPr>
          <w:p w14:paraId="2AD6379C" w14:textId="77777777" w:rsidR="00D94F86" w:rsidRDefault="00D94F86">
            <w:pPr>
              <w:pStyle w:val="NoSpacing"/>
              <w:tabs>
                <w:tab w:val="left" w:pos="8364"/>
              </w:tabs>
              <w:jc w:val="both"/>
            </w:pPr>
            <w:r>
              <w:rPr>
                <w:rFonts w:eastAsia="Times New Roman"/>
                <w:b/>
                <w:bCs/>
                <w:color w:val="000000"/>
              </w:rPr>
              <w:t>4. Ietekme uz administratīvajām procedūrām un to izmaksām gan attiecībā uz saimnieciskās darbības veicējiem, gan fiziskajām personām un nevalstiskā sektora organizācijām, gan budžeta finansētām institūcijām.</w:t>
            </w:r>
          </w:p>
        </w:tc>
        <w:tc>
          <w:tcPr>
            <w:tcW w:w="6817" w:type="dxa"/>
            <w:tcBorders>
              <w:top w:val="single" w:sz="4" w:space="0" w:color="000000"/>
              <w:left w:val="single" w:sz="4" w:space="0" w:color="000000"/>
              <w:bottom w:val="single" w:sz="4" w:space="0" w:color="000000"/>
              <w:right w:val="single" w:sz="4" w:space="0" w:color="000000"/>
            </w:tcBorders>
          </w:tcPr>
          <w:p w14:paraId="772032E3" w14:textId="77777777" w:rsidR="00D94F86" w:rsidRDefault="00D94F86">
            <w:pPr>
              <w:pStyle w:val="BodyText"/>
              <w:widowControl/>
              <w:spacing w:line="285" w:lineRule="atLeast"/>
              <w:jc w:val="both"/>
            </w:pPr>
            <w:r>
              <w:rPr>
                <w:color w:val="000000"/>
                <w:sz w:val="24"/>
                <w:szCs w:val="24"/>
                <w:lang w:val="lv-LV"/>
              </w:rPr>
              <w:t xml:space="preserve">4.1. Administratīvās procedūras neietekmē. </w:t>
            </w:r>
            <w:r>
              <w:rPr>
                <w:rFonts w:eastAsia="Lucida Sans Unicode"/>
                <w:color w:val="000000"/>
                <w:sz w:val="24"/>
                <w:szCs w:val="24"/>
                <w:lang w:val="lv-LV"/>
              </w:rPr>
              <w:t>Kontroli par saistošo noteikumu izpildi savas kompetences ietvaros nodrošina Dobeles novada pašvaldības administrācija. Papildu administratīvās procedūras nav paredzētas.</w:t>
            </w:r>
          </w:p>
          <w:p w14:paraId="294D18CA" w14:textId="77777777" w:rsidR="00D94F86" w:rsidRDefault="00D94F86">
            <w:pPr>
              <w:pStyle w:val="BodyText"/>
              <w:widowControl/>
              <w:spacing w:line="285" w:lineRule="atLeast"/>
              <w:jc w:val="both"/>
              <w:rPr>
                <w:color w:val="000000"/>
                <w:sz w:val="24"/>
                <w:szCs w:val="24"/>
                <w:lang w:val="lv-LV"/>
              </w:rPr>
            </w:pPr>
          </w:p>
          <w:p w14:paraId="0DBCCDA2" w14:textId="77777777" w:rsidR="00D94F86" w:rsidRDefault="00D94F86">
            <w:pPr>
              <w:pStyle w:val="BodyText"/>
              <w:widowControl/>
              <w:spacing w:line="285" w:lineRule="atLeast"/>
              <w:jc w:val="both"/>
            </w:pPr>
            <w:r>
              <w:rPr>
                <w:color w:val="000000"/>
                <w:sz w:val="24"/>
                <w:szCs w:val="24"/>
                <w:lang w:val="lv-LV"/>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62" w:history="1">
              <w:r>
                <w:rPr>
                  <w:rStyle w:val="Hyperlink"/>
                  <w:color w:val="000000"/>
                  <w:sz w:val="24"/>
                  <w:szCs w:val="24"/>
                  <w:lang w:val="lv-LV"/>
                </w:rPr>
                <w:t>Pašvaldību likuma</w:t>
              </w:r>
            </w:hyperlink>
            <w:r>
              <w:rPr>
                <w:color w:val="000000"/>
                <w:sz w:val="24"/>
                <w:szCs w:val="24"/>
                <w:lang w:val="lv-LV"/>
              </w:rPr>
              <w:t xml:space="preserve"> </w:t>
            </w:r>
            <w:hyperlink r:id="rId63" w:anchor="p47" w:history="1">
              <w:r>
                <w:rPr>
                  <w:rStyle w:val="Hyperlink"/>
                  <w:color w:val="000000"/>
                  <w:sz w:val="24"/>
                  <w:szCs w:val="24"/>
                  <w:lang w:val="lv-LV"/>
                </w:rPr>
                <w:t>47. panta</w:t>
              </w:r>
            </w:hyperlink>
            <w:r>
              <w:rPr>
                <w:color w:val="000000"/>
                <w:sz w:val="24"/>
                <w:szCs w:val="24"/>
                <w:lang w:val="lv-LV"/>
              </w:rPr>
              <w:t xml:space="preserve"> astotajai daļai.</w:t>
            </w:r>
          </w:p>
        </w:tc>
      </w:tr>
      <w:tr w:rsidR="00D94F86" w14:paraId="245F490B" w14:textId="77777777" w:rsidTr="00D94F86">
        <w:tc>
          <w:tcPr>
            <w:tcW w:w="2901" w:type="dxa"/>
            <w:tcBorders>
              <w:top w:val="single" w:sz="4" w:space="0" w:color="000000"/>
              <w:left w:val="single" w:sz="4" w:space="0" w:color="000000"/>
              <w:bottom w:val="single" w:sz="4" w:space="0" w:color="000000"/>
              <w:right w:val="nil"/>
            </w:tcBorders>
            <w:hideMark/>
          </w:tcPr>
          <w:p w14:paraId="1750ABA0" w14:textId="77777777" w:rsidR="00D94F86" w:rsidRDefault="00D94F86">
            <w:pPr>
              <w:pStyle w:val="NoSpacing"/>
              <w:tabs>
                <w:tab w:val="left" w:pos="8364"/>
              </w:tabs>
              <w:jc w:val="both"/>
            </w:pPr>
            <w:r>
              <w:rPr>
                <w:rFonts w:eastAsia="Times New Roman"/>
                <w:b/>
                <w:bCs/>
                <w:color w:val="000000"/>
              </w:rPr>
              <w:t>5. Ietekme uz pašvaldības funkcijām un cilvēkresursiem</w:t>
            </w:r>
          </w:p>
        </w:tc>
        <w:tc>
          <w:tcPr>
            <w:tcW w:w="6817" w:type="dxa"/>
            <w:tcBorders>
              <w:top w:val="single" w:sz="4" w:space="0" w:color="000000"/>
              <w:left w:val="single" w:sz="4" w:space="0" w:color="000000"/>
              <w:bottom w:val="single" w:sz="4" w:space="0" w:color="000000"/>
              <w:right w:val="single" w:sz="4" w:space="0" w:color="000000"/>
            </w:tcBorders>
          </w:tcPr>
          <w:p w14:paraId="0CD4DDC3" w14:textId="77777777" w:rsidR="00D94F86" w:rsidRDefault="00D94F86">
            <w:pPr>
              <w:jc w:val="both"/>
            </w:pPr>
            <w:r>
              <w:rPr>
                <w:color w:val="000000"/>
                <w:lang w:eastAsia="et-EE"/>
              </w:rPr>
              <w:t>5.1. Nav ietekmes uz pašvaldību funkcijām.</w:t>
            </w:r>
          </w:p>
          <w:p w14:paraId="5D4C4400" w14:textId="77777777" w:rsidR="00D94F86" w:rsidRDefault="00D94F86">
            <w:pPr>
              <w:jc w:val="both"/>
              <w:rPr>
                <w:color w:val="000000"/>
                <w:lang w:eastAsia="et-EE"/>
              </w:rPr>
            </w:pPr>
          </w:p>
          <w:p w14:paraId="51D99CC0" w14:textId="77777777" w:rsidR="00D94F86" w:rsidRDefault="00D94F86">
            <w:pPr>
              <w:pStyle w:val="BodyText"/>
              <w:widowControl/>
              <w:spacing w:line="285" w:lineRule="atLeast"/>
              <w:jc w:val="both"/>
            </w:pPr>
            <w:r>
              <w:rPr>
                <w:color w:val="000000"/>
                <w:sz w:val="24"/>
                <w:szCs w:val="24"/>
                <w:lang w:val="lv-LV"/>
              </w:rPr>
              <w:t xml:space="preserve">5.2. Saistošo  noteikumu izpilde notiks iesaistot esošos cilvēkresursus. Pašvaldībā papildus institūcijas un štata vietas netiks radītas. </w:t>
            </w:r>
          </w:p>
        </w:tc>
      </w:tr>
      <w:tr w:rsidR="00D94F86" w14:paraId="706A06BA" w14:textId="77777777" w:rsidTr="00D94F86">
        <w:trPr>
          <w:trHeight w:val="70"/>
        </w:trPr>
        <w:tc>
          <w:tcPr>
            <w:tcW w:w="2901" w:type="dxa"/>
            <w:tcBorders>
              <w:top w:val="single" w:sz="4" w:space="0" w:color="000000"/>
              <w:left w:val="single" w:sz="4" w:space="0" w:color="000000"/>
              <w:bottom w:val="single" w:sz="4" w:space="0" w:color="000000"/>
              <w:right w:val="nil"/>
            </w:tcBorders>
            <w:hideMark/>
          </w:tcPr>
          <w:p w14:paraId="7681F5EC" w14:textId="77777777" w:rsidR="00D94F86" w:rsidRDefault="00D94F86">
            <w:pPr>
              <w:tabs>
                <w:tab w:val="left" w:pos="8364"/>
              </w:tabs>
            </w:pPr>
            <w:r>
              <w:rPr>
                <w:b/>
                <w:bCs/>
                <w:color w:val="000000"/>
              </w:rPr>
              <w:t>6.Izpildes nodrošināšana</w:t>
            </w:r>
          </w:p>
        </w:tc>
        <w:tc>
          <w:tcPr>
            <w:tcW w:w="6817" w:type="dxa"/>
            <w:tcBorders>
              <w:top w:val="single" w:sz="4" w:space="0" w:color="000000"/>
              <w:left w:val="single" w:sz="4" w:space="0" w:color="000000"/>
              <w:bottom w:val="single" w:sz="4" w:space="0" w:color="000000"/>
              <w:right w:val="single" w:sz="4" w:space="0" w:color="000000"/>
            </w:tcBorders>
            <w:hideMark/>
          </w:tcPr>
          <w:p w14:paraId="72C45126" w14:textId="77777777" w:rsidR="00D94F86" w:rsidRDefault="00D94F86">
            <w:pPr>
              <w:pStyle w:val="BodyText"/>
              <w:widowControl/>
              <w:tabs>
                <w:tab w:val="left" w:pos="8364"/>
              </w:tabs>
              <w:spacing w:line="285" w:lineRule="atLeast"/>
              <w:jc w:val="both"/>
            </w:pPr>
            <w:r>
              <w:rPr>
                <w:color w:val="000000"/>
                <w:sz w:val="24"/>
                <w:szCs w:val="24"/>
                <w:lang w:val="lv-LV"/>
              </w:rPr>
              <w:t>Noteikumu projekts neietekmē izpildes nodrošināšanu.</w:t>
            </w:r>
          </w:p>
        </w:tc>
      </w:tr>
      <w:tr w:rsidR="00D94F86" w14:paraId="58D32EB4" w14:textId="77777777" w:rsidTr="00D94F86">
        <w:trPr>
          <w:trHeight w:val="70"/>
        </w:trPr>
        <w:tc>
          <w:tcPr>
            <w:tcW w:w="2901" w:type="dxa"/>
            <w:tcBorders>
              <w:top w:val="single" w:sz="4" w:space="0" w:color="000000"/>
              <w:left w:val="single" w:sz="4" w:space="0" w:color="000000"/>
              <w:bottom w:val="single" w:sz="4" w:space="0" w:color="000000"/>
              <w:right w:val="nil"/>
            </w:tcBorders>
            <w:hideMark/>
          </w:tcPr>
          <w:p w14:paraId="2E910B60" w14:textId="77777777" w:rsidR="00D94F86" w:rsidRDefault="00D94F86">
            <w:pPr>
              <w:tabs>
                <w:tab w:val="left" w:pos="8364"/>
              </w:tabs>
            </w:pPr>
            <w:r>
              <w:rPr>
                <w:b/>
                <w:bCs/>
                <w:color w:val="000000"/>
                <w:lang w:eastAsia="ar-SA"/>
              </w:rPr>
              <w:t>7. Prasību un izmaksu samērīgumu pret ieguvumiem, ko sniedz mērķa sasniegšana.</w:t>
            </w:r>
          </w:p>
        </w:tc>
        <w:tc>
          <w:tcPr>
            <w:tcW w:w="6817" w:type="dxa"/>
            <w:tcBorders>
              <w:top w:val="single" w:sz="4" w:space="0" w:color="000000"/>
              <w:left w:val="single" w:sz="4" w:space="0" w:color="000000"/>
              <w:bottom w:val="single" w:sz="4" w:space="0" w:color="000000"/>
              <w:right w:val="single" w:sz="4" w:space="0" w:color="000000"/>
            </w:tcBorders>
            <w:hideMark/>
          </w:tcPr>
          <w:p w14:paraId="0D6E3AD1" w14:textId="77777777" w:rsidR="00D94F86" w:rsidRDefault="00D94F86">
            <w:pPr>
              <w:tabs>
                <w:tab w:val="left" w:pos="8364"/>
              </w:tabs>
              <w:autoSpaceDE w:val="0"/>
              <w:snapToGrid w:val="0"/>
              <w:jc w:val="both"/>
            </w:pPr>
            <w:r>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D94F86" w14:paraId="4FF7C9FE" w14:textId="77777777" w:rsidTr="00D94F86">
        <w:trPr>
          <w:trHeight w:val="70"/>
        </w:trPr>
        <w:tc>
          <w:tcPr>
            <w:tcW w:w="2901" w:type="dxa"/>
            <w:tcBorders>
              <w:top w:val="single" w:sz="4" w:space="0" w:color="000000"/>
              <w:left w:val="single" w:sz="4" w:space="0" w:color="000000"/>
              <w:bottom w:val="single" w:sz="4" w:space="0" w:color="000000"/>
              <w:right w:val="nil"/>
            </w:tcBorders>
          </w:tcPr>
          <w:p w14:paraId="38B393DF" w14:textId="77777777" w:rsidR="00D94F86" w:rsidRDefault="00D94F86">
            <w:pPr>
              <w:pStyle w:val="NoSpacing"/>
              <w:jc w:val="both"/>
            </w:pPr>
            <w:r>
              <w:rPr>
                <w:rFonts w:eastAsia="Times New Roman"/>
                <w:b/>
                <w:bCs/>
                <w:color w:val="000000"/>
                <w:lang w:eastAsia="ar-SA"/>
              </w:rPr>
              <w:t>8. Izstrādes gaitā veiktās konsultācijas ar privātpersonām un institūcijām.</w:t>
            </w:r>
          </w:p>
          <w:p w14:paraId="5C3C9BBD" w14:textId="77777777" w:rsidR="00D94F86" w:rsidRDefault="00D94F86">
            <w:pPr>
              <w:tabs>
                <w:tab w:val="left" w:pos="8364"/>
              </w:tabs>
              <w:rPr>
                <w:b/>
                <w:bCs/>
                <w:color w:val="000000"/>
              </w:rPr>
            </w:pPr>
          </w:p>
        </w:tc>
        <w:tc>
          <w:tcPr>
            <w:tcW w:w="6817" w:type="dxa"/>
            <w:tcBorders>
              <w:top w:val="single" w:sz="4" w:space="0" w:color="000000"/>
              <w:left w:val="single" w:sz="4" w:space="0" w:color="000000"/>
              <w:bottom w:val="single" w:sz="4" w:space="0" w:color="000000"/>
              <w:right w:val="single" w:sz="4" w:space="0" w:color="000000"/>
            </w:tcBorders>
          </w:tcPr>
          <w:p w14:paraId="1C2F97AD" w14:textId="77777777" w:rsidR="00D94F86" w:rsidRDefault="00D94F86">
            <w:pPr>
              <w:tabs>
                <w:tab w:val="left" w:pos="8364"/>
              </w:tabs>
              <w:snapToGrid w:val="0"/>
              <w:jc w:val="both"/>
            </w:pPr>
            <w:r>
              <w:rPr>
                <w:color w:val="000000"/>
              </w:rPr>
              <w:lastRenderedPageBreak/>
              <w:t>8.1. Noteikumu izstrādes procesā nav notikušas konsultācijas ar  to izpildes nodrošināšanā iesaistītajām institūcijām.</w:t>
            </w:r>
          </w:p>
          <w:p w14:paraId="68DA7E8B" w14:textId="77777777" w:rsidR="00D94F86" w:rsidRDefault="00D94F86">
            <w:pPr>
              <w:tabs>
                <w:tab w:val="left" w:pos="8364"/>
              </w:tabs>
              <w:snapToGrid w:val="0"/>
              <w:jc w:val="both"/>
              <w:rPr>
                <w:color w:val="000000"/>
              </w:rPr>
            </w:pPr>
          </w:p>
          <w:p w14:paraId="21358B44" w14:textId="77777777" w:rsidR="00D94F86" w:rsidRDefault="00D94F86">
            <w:pPr>
              <w:spacing w:line="285" w:lineRule="atLeast"/>
            </w:pPr>
            <w:r>
              <w:rPr>
                <w:color w:val="000000"/>
              </w:rPr>
              <w:lastRenderedPageBreak/>
              <w:t xml:space="preserve">8.2. Sabiedrības līdzdalības veids – informācijas publicēšana pašvaldības tīmekļvietnē un iesniegto priekšlikumu izvērtēšana. </w:t>
            </w:r>
          </w:p>
          <w:p w14:paraId="1E2C7158" w14:textId="77777777" w:rsidR="00D94F86" w:rsidRDefault="00D94F86">
            <w:pPr>
              <w:spacing w:line="285" w:lineRule="atLeast"/>
              <w:rPr>
                <w:color w:val="000000"/>
              </w:rPr>
            </w:pPr>
          </w:p>
          <w:p w14:paraId="2A04F4F1" w14:textId="77777777" w:rsidR="00D94F86" w:rsidRDefault="00D94F86">
            <w:pPr>
              <w:spacing w:line="285" w:lineRule="atLeast"/>
            </w:pPr>
            <w:r>
              <w:rPr>
                <w:color w:val="000000"/>
              </w:rPr>
              <w:t xml:space="preserve">8.3. Noteikumu projekts bija publicēts pašvaldības tīmekļvietnē </w:t>
            </w:r>
            <w:hyperlink r:id="rId64" w:history="1">
              <w:r>
                <w:rPr>
                  <w:rStyle w:val="ListLabel60"/>
                </w:rPr>
                <w:t>www.dobele.lv</w:t>
              </w:r>
            </w:hyperlink>
            <w:r>
              <w:rPr>
                <w:color w:val="000000"/>
              </w:rPr>
              <w:t xml:space="preserve"> no 2024. gada 8. maija līdz 2024. gada 22. maijam (ieskaitot). </w:t>
            </w:r>
          </w:p>
          <w:p w14:paraId="1B358F54" w14:textId="77777777" w:rsidR="00D94F86" w:rsidRDefault="00D94F86">
            <w:pPr>
              <w:spacing w:line="285" w:lineRule="atLeast"/>
              <w:rPr>
                <w:color w:val="000000"/>
              </w:rPr>
            </w:pPr>
          </w:p>
          <w:p w14:paraId="70C851D2" w14:textId="4168763C" w:rsidR="00D94F86" w:rsidRDefault="00D94F86">
            <w:pPr>
              <w:spacing w:line="285" w:lineRule="atLeast"/>
            </w:pPr>
            <w:r>
              <w:rPr>
                <w:color w:val="000000"/>
              </w:rPr>
              <w:t xml:space="preserve">8.4. Publicēšanas laikā par noteikumu projektu </w:t>
            </w:r>
            <w:r w:rsidRPr="001A1D16">
              <w:rPr>
                <w:color w:val="000000"/>
              </w:rPr>
              <w:t>netika</w:t>
            </w:r>
            <w:r>
              <w:rPr>
                <w:color w:val="000000"/>
              </w:rPr>
              <w:t xml:space="preserve"> saņemti sabiedrības viedokļi.</w:t>
            </w:r>
          </w:p>
        </w:tc>
      </w:tr>
    </w:tbl>
    <w:p w14:paraId="700CF3E8" w14:textId="77777777" w:rsidR="00D94F86" w:rsidRDefault="00D94F86" w:rsidP="00D94F86">
      <w:pPr>
        <w:pStyle w:val="NoSpacing"/>
        <w:jc w:val="both"/>
        <w:rPr>
          <w:rFonts w:eastAsia="Times New Roman"/>
          <w:b/>
          <w:bCs/>
          <w:color w:val="000000"/>
          <w:sz w:val="28"/>
          <w:szCs w:val="28"/>
          <w:lang w:eastAsia="ar-SA"/>
        </w:rPr>
      </w:pPr>
    </w:p>
    <w:p w14:paraId="3BF5F4EE" w14:textId="77777777" w:rsidR="00D94F86" w:rsidRDefault="00D94F86" w:rsidP="00D94F86">
      <w:pPr>
        <w:pStyle w:val="Default"/>
        <w:jc w:val="center"/>
        <w:rPr>
          <w:rFonts w:eastAsia="Times New Roman"/>
          <w:b/>
          <w:bCs/>
          <w:sz w:val="28"/>
          <w:szCs w:val="28"/>
          <w:lang w:val="lv-LV" w:eastAsia="ar-SA"/>
        </w:rPr>
      </w:pPr>
    </w:p>
    <w:p w14:paraId="65C22CCB" w14:textId="77777777" w:rsidR="00D94F86" w:rsidRDefault="00D94F86" w:rsidP="00D94F86">
      <w:pPr>
        <w:pStyle w:val="Default"/>
        <w:jc w:val="center"/>
        <w:rPr>
          <w:rFonts w:eastAsia="Times New Roman"/>
          <w:b/>
          <w:bCs/>
          <w:sz w:val="28"/>
          <w:szCs w:val="28"/>
          <w:lang w:val="lv-LV" w:eastAsia="ar-SA"/>
        </w:rPr>
      </w:pPr>
    </w:p>
    <w:p w14:paraId="653D5BE2" w14:textId="77777777" w:rsidR="00D94F86" w:rsidRDefault="00D94F86" w:rsidP="00D94F86">
      <w:pPr>
        <w:jc w:val="center"/>
        <w:rPr>
          <w:b/>
          <w:bCs/>
          <w:color w:val="000000"/>
          <w:sz w:val="28"/>
          <w:szCs w:val="28"/>
          <w:lang w:eastAsia="ar-SA"/>
        </w:rPr>
      </w:pPr>
    </w:p>
    <w:p w14:paraId="7DFADBC4" w14:textId="74B961F4" w:rsidR="00224E0E" w:rsidRDefault="00FF3FD8" w:rsidP="00D94F86">
      <w:pPr>
        <w:jc w:val="center"/>
      </w:pPr>
      <w:r>
        <w:t>Domes priekšsēdētājs</w:t>
      </w:r>
      <w:r>
        <w:tab/>
      </w:r>
      <w:r w:rsidR="00D94F86">
        <w:rPr>
          <w:color w:val="000000"/>
        </w:rPr>
        <w:tab/>
      </w:r>
      <w:r w:rsidR="00D94F86">
        <w:rPr>
          <w:color w:val="000000"/>
        </w:rPr>
        <w:tab/>
      </w:r>
      <w:r w:rsidR="00D94F86">
        <w:rPr>
          <w:color w:val="000000"/>
        </w:rPr>
        <w:tab/>
      </w:r>
      <w:r w:rsidR="00D94F86">
        <w:rPr>
          <w:color w:val="000000"/>
        </w:rPr>
        <w:tab/>
      </w:r>
      <w:r w:rsidR="00D94F86">
        <w:rPr>
          <w:color w:val="000000"/>
        </w:rPr>
        <w:tab/>
      </w:r>
      <w:r w:rsidR="00D94F86">
        <w:rPr>
          <w:color w:val="000000"/>
        </w:rPr>
        <w:tab/>
      </w:r>
      <w:r w:rsidR="00D94F86">
        <w:rPr>
          <w:color w:val="000000"/>
        </w:rPr>
        <w:tab/>
      </w:r>
      <w:r w:rsidR="00D94F86">
        <w:rPr>
          <w:color w:val="000000"/>
        </w:rPr>
        <w:tab/>
      </w:r>
      <w:proofErr w:type="spellStart"/>
      <w:r w:rsidR="00D94F86">
        <w:t>I.Gorskis</w:t>
      </w:r>
      <w:proofErr w:type="spellEnd"/>
      <w:r w:rsidR="00224E0E">
        <w:br w:type="page"/>
      </w:r>
    </w:p>
    <w:p w14:paraId="2FB3679A" w14:textId="77777777" w:rsidR="00CC70BE" w:rsidRDefault="00CC70BE" w:rsidP="00CC70BE">
      <w:pPr>
        <w:tabs>
          <w:tab w:val="left" w:pos="-24212"/>
        </w:tabs>
        <w:jc w:val="center"/>
        <w:rPr>
          <w:sz w:val="20"/>
          <w:szCs w:val="20"/>
        </w:rPr>
      </w:pPr>
      <w:r w:rsidRPr="001C7174">
        <w:rPr>
          <w:noProof/>
          <w:sz w:val="20"/>
          <w:szCs w:val="20"/>
        </w:rPr>
        <w:lastRenderedPageBreak/>
        <w:drawing>
          <wp:inline distT="0" distB="0" distL="0" distR="0" wp14:anchorId="6BD31C87" wp14:editId="1CFA581D">
            <wp:extent cx="676275" cy="752475"/>
            <wp:effectExtent l="0" t="0" r="9525" b="9525"/>
            <wp:docPr id="77753634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09A515F" w14:textId="77777777" w:rsidR="00CC70BE" w:rsidRDefault="00CC70BE" w:rsidP="00CC70BE">
      <w:pPr>
        <w:pStyle w:val="Header"/>
        <w:jc w:val="center"/>
        <w:rPr>
          <w:sz w:val="20"/>
        </w:rPr>
      </w:pPr>
      <w:r>
        <w:rPr>
          <w:sz w:val="20"/>
        </w:rPr>
        <w:t>LATVIJAS REPUBLIKA</w:t>
      </w:r>
    </w:p>
    <w:p w14:paraId="0B305580" w14:textId="77777777" w:rsidR="00CC70BE" w:rsidRDefault="00CC70BE" w:rsidP="00CC70BE">
      <w:pPr>
        <w:pStyle w:val="Header"/>
        <w:jc w:val="center"/>
        <w:rPr>
          <w:b/>
          <w:sz w:val="32"/>
          <w:szCs w:val="32"/>
        </w:rPr>
      </w:pPr>
      <w:r>
        <w:rPr>
          <w:b/>
          <w:sz w:val="32"/>
          <w:szCs w:val="32"/>
        </w:rPr>
        <w:t>DOBELES NOVADA DOME</w:t>
      </w:r>
    </w:p>
    <w:p w14:paraId="584CB483" w14:textId="77777777" w:rsidR="00CC70BE" w:rsidRDefault="00CC70BE" w:rsidP="00CC70BE">
      <w:pPr>
        <w:pStyle w:val="Header"/>
        <w:jc w:val="center"/>
        <w:rPr>
          <w:sz w:val="16"/>
          <w:szCs w:val="16"/>
        </w:rPr>
      </w:pPr>
      <w:r>
        <w:rPr>
          <w:sz w:val="16"/>
          <w:szCs w:val="16"/>
        </w:rPr>
        <w:t>Brīvības iela 17, Dobele, Dobeles novads, LV-3701</w:t>
      </w:r>
    </w:p>
    <w:p w14:paraId="11B5FB75" w14:textId="77777777" w:rsidR="00CC70BE" w:rsidRDefault="00CC70BE" w:rsidP="00CC70BE">
      <w:pPr>
        <w:pStyle w:val="Header"/>
        <w:pBdr>
          <w:bottom w:val="double" w:sz="6" w:space="1" w:color="auto"/>
        </w:pBdr>
        <w:jc w:val="center"/>
        <w:rPr>
          <w:color w:val="000000"/>
          <w:sz w:val="16"/>
          <w:szCs w:val="16"/>
        </w:rPr>
      </w:pPr>
      <w:r>
        <w:rPr>
          <w:sz w:val="16"/>
          <w:szCs w:val="16"/>
        </w:rPr>
        <w:t xml:space="preserve">Tālr. 63707269, 63700137, 63720940, e-pasts </w:t>
      </w:r>
      <w:hyperlink r:id="rId65" w:history="1">
        <w:r>
          <w:rPr>
            <w:rStyle w:val="Hyperlink"/>
            <w:rFonts w:eastAsia="Calibri"/>
            <w:color w:val="000000"/>
            <w:sz w:val="16"/>
            <w:szCs w:val="16"/>
          </w:rPr>
          <w:t>dome@dobele.lv</w:t>
        </w:r>
      </w:hyperlink>
    </w:p>
    <w:p w14:paraId="0D7C6045" w14:textId="77777777" w:rsidR="00CC70BE" w:rsidRDefault="00CC70BE" w:rsidP="00CC70BE">
      <w:pPr>
        <w:pStyle w:val="Default"/>
        <w:jc w:val="center"/>
        <w:rPr>
          <w:b/>
          <w:bCs/>
        </w:rPr>
      </w:pPr>
    </w:p>
    <w:p w14:paraId="7785E359" w14:textId="77777777" w:rsidR="00CC70BE" w:rsidRPr="00A25710" w:rsidRDefault="00CC70BE" w:rsidP="00CC70BE">
      <w:pPr>
        <w:pStyle w:val="NoSpacing"/>
        <w:jc w:val="center"/>
        <w:rPr>
          <w:b/>
        </w:rPr>
      </w:pPr>
      <w:r w:rsidRPr="00A25710">
        <w:rPr>
          <w:b/>
        </w:rPr>
        <w:t>LĒMUMS</w:t>
      </w:r>
    </w:p>
    <w:p w14:paraId="666FB495" w14:textId="77777777" w:rsidR="00CC70BE" w:rsidRPr="00A25710" w:rsidRDefault="00CC70BE" w:rsidP="00CC70BE">
      <w:pPr>
        <w:pStyle w:val="NoSpacing"/>
        <w:jc w:val="center"/>
        <w:rPr>
          <w:b/>
        </w:rPr>
      </w:pPr>
      <w:r w:rsidRPr="00A25710">
        <w:rPr>
          <w:b/>
        </w:rPr>
        <w:t>Dobelē</w:t>
      </w:r>
    </w:p>
    <w:p w14:paraId="666F9DA8" w14:textId="77777777" w:rsidR="00CC70BE" w:rsidRPr="00A25710" w:rsidRDefault="00CC70BE" w:rsidP="00CC70BE">
      <w:pPr>
        <w:pStyle w:val="NoSpacing"/>
        <w:jc w:val="both"/>
        <w:rPr>
          <w:b/>
        </w:rPr>
      </w:pPr>
    </w:p>
    <w:p w14:paraId="63001497" w14:textId="14939E29" w:rsidR="00CC70BE" w:rsidRPr="002F3DA9" w:rsidRDefault="00CC70BE" w:rsidP="00CC70BE">
      <w:pPr>
        <w:tabs>
          <w:tab w:val="center" w:pos="4153"/>
          <w:tab w:val="left" w:pos="8080"/>
          <w:tab w:val="right" w:pos="9498"/>
        </w:tabs>
        <w:ind w:left="113" w:right="-427"/>
        <w:rPr>
          <w:b/>
          <w:color w:val="000000" w:themeColor="text1"/>
        </w:rPr>
      </w:pPr>
      <w:r w:rsidRPr="002F3DA9">
        <w:rPr>
          <w:b/>
          <w:color w:val="000000" w:themeColor="text1"/>
          <w:lang w:eastAsia="x-none"/>
        </w:rPr>
        <w:t>2024.</w:t>
      </w:r>
      <w:r>
        <w:rPr>
          <w:b/>
          <w:color w:val="000000" w:themeColor="text1"/>
          <w:lang w:eastAsia="x-none"/>
        </w:rPr>
        <w:t xml:space="preserve"> </w:t>
      </w:r>
      <w:r w:rsidRPr="002F3DA9">
        <w:rPr>
          <w:b/>
          <w:color w:val="000000" w:themeColor="text1"/>
          <w:lang w:eastAsia="x-none"/>
        </w:rPr>
        <w:t xml:space="preserve">gada  </w:t>
      </w:r>
      <w:r>
        <w:rPr>
          <w:b/>
          <w:color w:val="000000" w:themeColor="text1"/>
          <w:lang w:eastAsia="x-none"/>
        </w:rPr>
        <w:t>29</w:t>
      </w:r>
      <w:r w:rsidRPr="002F3DA9">
        <w:rPr>
          <w:b/>
          <w:color w:val="000000" w:themeColor="text1"/>
          <w:lang w:eastAsia="x-none"/>
        </w:rPr>
        <w:t>.</w:t>
      </w:r>
      <w:r>
        <w:rPr>
          <w:b/>
          <w:color w:val="000000" w:themeColor="text1"/>
          <w:lang w:eastAsia="x-none"/>
        </w:rPr>
        <w:t xml:space="preserve"> maijā                                                                                                         </w:t>
      </w:r>
      <w:r w:rsidRPr="002F3DA9">
        <w:rPr>
          <w:b/>
          <w:color w:val="000000" w:themeColor="text1"/>
        </w:rPr>
        <w:t>Nr.</w:t>
      </w:r>
      <w:r w:rsidR="00E71019">
        <w:rPr>
          <w:b/>
          <w:color w:val="000000" w:themeColor="text1"/>
        </w:rPr>
        <w:t>191</w:t>
      </w:r>
      <w:r w:rsidRPr="002F3DA9">
        <w:rPr>
          <w:b/>
          <w:color w:val="000000" w:themeColor="text1"/>
        </w:rPr>
        <w:t>/</w:t>
      </w:r>
      <w:r>
        <w:rPr>
          <w:b/>
          <w:color w:val="000000" w:themeColor="text1"/>
        </w:rPr>
        <w:t>6</w:t>
      </w:r>
    </w:p>
    <w:p w14:paraId="1522C78A" w14:textId="77777777" w:rsidR="00CC70BE" w:rsidRDefault="00CC70BE" w:rsidP="00CC70BE"/>
    <w:p w14:paraId="724DB513" w14:textId="77777777" w:rsidR="00CC70BE" w:rsidRPr="002F3DA9" w:rsidRDefault="00CC70BE" w:rsidP="00CC70BE">
      <w:pPr>
        <w:tabs>
          <w:tab w:val="center" w:pos="4153"/>
          <w:tab w:val="left" w:pos="8080"/>
          <w:tab w:val="right" w:pos="9498"/>
        </w:tabs>
        <w:ind w:left="113" w:right="-427"/>
        <w:rPr>
          <w:color w:val="000000" w:themeColor="text1"/>
        </w:rPr>
      </w:pPr>
    </w:p>
    <w:p w14:paraId="2A287FBB" w14:textId="77777777" w:rsidR="00CC70BE" w:rsidRPr="00A72D9C" w:rsidRDefault="00CC70BE" w:rsidP="00CC70BE">
      <w:pPr>
        <w:ind w:right="142"/>
        <w:jc w:val="center"/>
        <w:rPr>
          <w:b/>
          <w:u w:val="single"/>
        </w:rPr>
      </w:pPr>
      <w:r w:rsidRPr="002F3DA9">
        <w:rPr>
          <w:b/>
          <w:u w:val="single"/>
        </w:rPr>
        <w:t xml:space="preserve">Par nekustamā īpašuma </w:t>
      </w:r>
      <w:r w:rsidRPr="000C79B3">
        <w:rPr>
          <w:b/>
          <w:u w:val="single"/>
        </w:rPr>
        <w:t>„</w:t>
      </w:r>
      <w:proofErr w:type="spellStart"/>
      <w:r w:rsidRPr="000C79B3">
        <w:rPr>
          <w:b/>
          <w:u w:val="single"/>
        </w:rPr>
        <w:t>Mazvildavas</w:t>
      </w:r>
      <w:proofErr w:type="spellEnd"/>
      <w:r w:rsidRPr="000C79B3">
        <w:rPr>
          <w:b/>
          <w:u w:val="single"/>
        </w:rPr>
        <w:t xml:space="preserve">”, Auru </w:t>
      </w:r>
      <w:r w:rsidRPr="002F3DA9">
        <w:rPr>
          <w:b/>
          <w:u w:val="single"/>
        </w:rPr>
        <w:t>pagastā, Dobeles novadā atsavināšanu</w:t>
      </w:r>
    </w:p>
    <w:p w14:paraId="6EB8FD13" w14:textId="77777777" w:rsidR="00CC70BE" w:rsidRPr="002F3DA9" w:rsidRDefault="00CC70BE" w:rsidP="00CC70BE">
      <w:pPr>
        <w:ind w:right="142" w:firstLine="720"/>
        <w:jc w:val="both"/>
      </w:pPr>
    </w:p>
    <w:p w14:paraId="49D1C16E" w14:textId="77777777" w:rsidR="00CC70BE" w:rsidRPr="0035537F" w:rsidRDefault="00CC70BE" w:rsidP="00CC70BE">
      <w:pPr>
        <w:ind w:right="-1" w:firstLine="425"/>
        <w:jc w:val="both"/>
      </w:pPr>
      <w:r w:rsidRPr="002F3DA9">
        <w:t xml:space="preserve">Dobeles novada dome ir izskatījusi Dobeles novada pašvaldības (turpmāk – pašvaldība) Īpašumu komisijas ierosinājumu atsavināt pašvaldībai piederošo nekustamo </w:t>
      </w:r>
      <w:r w:rsidRPr="0035537F">
        <w:t>īpašumu „</w:t>
      </w:r>
      <w:proofErr w:type="spellStart"/>
      <w:r w:rsidRPr="0035537F">
        <w:t>Mazvildavas</w:t>
      </w:r>
      <w:proofErr w:type="spellEnd"/>
      <w:r w:rsidRPr="0035537F">
        <w:t xml:space="preserve">”, Auru pagastā, Dobeles novadā, kadastra numurs </w:t>
      </w:r>
      <w:r w:rsidRPr="0088270E">
        <w:t>46460080186</w:t>
      </w:r>
      <w:r w:rsidRPr="0035537F">
        <w:t xml:space="preserve">. </w:t>
      </w:r>
    </w:p>
    <w:p w14:paraId="0EF678CC" w14:textId="77777777" w:rsidR="00CC70BE" w:rsidRPr="0035537F" w:rsidRDefault="00CC70BE" w:rsidP="00CC70BE">
      <w:pPr>
        <w:tabs>
          <w:tab w:val="num" w:pos="-3686"/>
        </w:tabs>
        <w:ind w:right="-96" w:firstLine="425"/>
        <w:jc w:val="both"/>
      </w:pPr>
      <w:r w:rsidRPr="0035537F">
        <w:t>Izskatot minēto ierosinājumu, Dobeles novada dome konstatēja:</w:t>
      </w:r>
    </w:p>
    <w:p w14:paraId="2084E9CD" w14:textId="77777777" w:rsidR="00CC70BE" w:rsidRPr="002F3DA9" w:rsidRDefault="00CC70BE" w:rsidP="00CC70BE">
      <w:pPr>
        <w:tabs>
          <w:tab w:val="num" w:pos="-3686"/>
        </w:tabs>
        <w:ind w:right="-96" w:firstLine="425"/>
        <w:jc w:val="both"/>
      </w:pPr>
      <w:r w:rsidRPr="002F3DA9">
        <w:t xml:space="preserve">Nekustamais īpašums ar kadastra numuru </w:t>
      </w:r>
      <w:r w:rsidRPr="0088270E">
        <w:t xml:space="preserve">46460080186 </w:t>
      </w:r>
      <w:r w:rsidRPr="002F3DA9">
        <w:t xml:space="preserve">–  zemes vienība </w:t>
      </w:r>
      <w:r w:rsidRPr="00E650E8">
        <w:t>3,8 ha</w:t>
      </w:r>
      <w:r>
        <w:t xml:space="preserve"> </w:t>
      </w:r>
      <w:r w:rsidRPr="002F3DA9">
        <w:t xml:space="preserve">platībā </w:t>
      </w:r>
      <w:r w:rsidRPr="0088270E">
        <w:t>„</w:t>
      </w:r>
      <w:proofErr w:type="spellStart"/>
      <w:r w:rsidRPr="0088270E">
        <w:t>Mazvildavas</w:t>
      </w:r>
      <w:proofErr w:type="spellEnd"/>
      <w:r w:rsidRPr="0088270E">
        <w:t xml:space="preserve">”, Auru </w:t>
      </w:r>
      <w:r w:rsidRPr="002F3DA9">
        <w:t xml:space="preserve">pagastā, Dobeles novadā reģistrēta Zemgales rajona tiesas </w:t>
      </w:r>
      <w:r w:rsidRPr="00EA1824">
        <w:t xml:space="preserve">Auru </w:t>
      </w:r>
      <w:r w:rsidRPr="002F3DA9">
        <w:t>pagasta zemesgrāmatas nodalījumā Nr.</w:t>
      </w:r>
      <w:r w:rsidRPr="00EA1824">
        <w:t xml:space="preserve">100000535236 </w:t>
      </w:r>
      <w:r w:rsidRPr="002F3DA9">
        <w:t>(turpmāk – zemes vienība) un uz to nostiprinātas īpašuma tiesības pašvaldībai.</w:t>
      </w:r>
      <w:r>
        <w:t xml:space="preserve"> </w:t>
      </w:r>
    </w:p>
    <w:p w14:paraId="260A2016" w14:textId="7027C4F6" w:rsidR="00CC70BE" w:rsidRPr="002F3DA9" w:rsidRDefault="00CC70BE" w:rsidP="00CC70BE">
      <w:pPr>
        <w:tabs>
          <w:tab w:val="num" w:pos="-3686"/>
        </w:tabs>
        <w:ind w:right="-96" w:firstLine="425"/>
        <w:jc w:val="both"/>
      </w:pPr>
      <w:r w:rsidRPr="002F3DA9">
        <w:t xml:space="preserve">Saskaņā ar Valsts vienotās datorizētās zemesgrāmatas datiem uz zemes vienības atrodas </w:t>
      </w:r>
      <w:r w:rsidR="00767B4E">
        <w:t>[..]</w:t>
      </w:r>
      <w:r w:rsidRPr="002F3DA9">
        <w:t xml:space="preserve"> (turpmāk – būves īpašnieks) piederoša</w:t>
      </w:r>
      <w:r>
        <w:t>s</w:t>
      </w:r>
      <w:r w:rsidRPr="002F3DA9">
        <w:t xml:space="preserve"> </w:t>
      </w:r>
      <w:r>
        <w:t>2</w:t>
      </w:r>
      <w:r w:rsidRPr="002F3DA9">
        <w:t xml:space="preserve"> (</w:t>
      </w:r>
      <w:r>
        <w:t>divas</w:t>
      </w:r>
      <w:r w:rsidRPr="002F3DA9">
        <w:t>) būve</w:t>
      </w:r>
      <w:r>
        <w:t>s</w:t>
      </w:r>
      <w:r w:rsidRPr="002F3DA9">
        <w:t xml:space="preserve"> ar kadastra apzīmējumu </w:t>
      </w:r>
      <w:r w:rsidRPr="0088270E">
        <w:t>46460080186</w:t>
      </w:r>
      <w:r w:rsidRPr="002F3DA9">
        <w:t>001</w:t>
      </w:r>
      <w:r>
        <w:t xml:space="preserve"> un 46460080186003</w:t>
      </w:r>
      <w:r w:rsidRPr="002F3DA9">
        <w:t>, kura</w:t>
      </w:r>
      <w:r>
        <w:t>s</w:t>
      </w:r>
      <w:r w:rsidRPr="002F3DA9">
        <w:t xml:space="preserve"> reģistrēta</w:t>
      </w:r>
      <w:r>
        <w:t>s</w:t>
      </w:r>
      <w:r w:rsidRPr="002F3DA9">
        <w:t xml:space="preserve"> Zemgales rajona </w:t>
      </w:r>
      <w:r w:rsidRPr="0088270E">
        <w:t>tiesas Auru pagasta zemesgrāmatas nodalījumā Nr.100000624458</w:t>
      </w:r>
      <w:r w:rsidRPr="002F3DA9">
        <w:t>. Minētajā zemesgrāmatas nodalījumā reģistrēta atzīme – būve</w:t>
      </w:r>
      <w:r>
        <w:t>s</w:t>
      </w:r>
      <w:r w:rsidRPr="002F3DA9">
        <w:t xml:space="preserve"> saistīta</w:t>
      </w:r>
      <w:r>
        <w:t>s</w:t>
      </w:r>
      <w:r w:rsidRPr="002F3DA9">
        <w:t xml:space="preserve"> ar zemes vienību, kadastra apzīmējums </w:t>
      </w:r>
      <w:r w:rsidRPr="0088270E">
        <w:t>46460080186</w:t>
      </w:r>
      <w:r w:rsidRPr="002F3DA9">
        <w:t xml:space="preserve">. </w:t>
      </w:r>
    </w:p>
    <w:p w14:paraId="6D7DB1D3" w14:textId="77777777" w:rsidR="00CC70BE" w:rsidRPr="002F3DA9" w:rsidRDefault="00CC70BE" w:rsidP="00CC70BE">
      <w:pPr>
        <w:ind w:right="-96" w:firstLine="425"/>
        <w:jc w:val="both"/>
      </w:pPr>
      <w:r w:rsidRPr="0088270E">
        <w:t xml:space="preserve">2021.gada 1.oktobrī </w:t>
      </w:r>
      <w:r w:rsidRPr="002F3DA9">
        <w:t>ar būves īpašnieku noslēgts Lauku apvidus zemes nomas līgum</w:t>
      </w:r>
      <w:r>
        <w:t>s</w:t>
      </w:r>
      <w:r w:rsidRPr="002F3DA9">
        <w:t xml:space="preserve"> Nr.9.2</w:t>
      </w:r>
      <w:r>
        <w:t>.</w:t>
      </w:r>
      <w:r w:rsidRPr="002F3DA9">
        <w:t>/</w:t>
      </w:r>
      <w:r>
        <w:t>531</w:t>
      </w:r>
      <w:r w:rsidRPr="002F3DA9">
        <w:t xml:space="preserve"> par būvei piekritīgās zemes vienības nomu. Līguma darbības termiņš 202</w:t>
      </w:r>
      <w:r>
        <w:t>6</w:t>
      </w:r>
      <w:r w:rsidRPr="002F3DA9">
        <w:t>.gada 31.decembris.</w:t>
      </w:r>
    </w:p>
    <w:p w14:paraId="0A1BD096" w14:textId="77777777" w:rsidR="00CC70BE" w:rsidRPr="002F3DA9" w:rsidRDefault="00CC70BE" w:rsidP="00CC70BE">
      <w:pPr>
        <w:ind w:right="-96" w:firstLine="425"/>
        <w:jc w:val="both"/>
      </w:pPr>
      <w:r w:rsidRPr="002F3DA9">
        <w:t>Pašvaldībā saņemts būvju īpašnieka</w:t>
      </w:r>
      <w:r w:rsidRPr="002F3DA9">
        <w:rPr>
          <w:color w:val="000000" w:themeColor="text1"/>
        </w:rPr>
        <w:t xml:space="preserve"> </w:t>
      </w:r>
      <w:r w:rsidRPr="002F3DA9">
        <w:t xml:space="preserve">ierosinājums atsavināt </w:t>
      </w:r>
      <w:r w:rsidRPr="002F3DA9">
        <w:rPr>
          <w:color w:val="000000" w:themeColor="text1"/>
        </w:rPr>
        <w:t>zemes vienību</w:t>
      </w:r>
      <w:r w:rsidRPr="002F3DA9">
        <w:t>.</w:t>
      </w:r>
    </w:p>
    <w:p w14:paraId="681DB161" w14:textId="77777777" w:rsidR="00CC70BE" w:rsidRPr="002F3DA9" w:rsidRDefault="00CC70BE" w:rsidP="00CC70BE">
      <w:pPr>
        <w:ind w:right="49" w:firstLine="425"/>
        <w:jc w:val="both"/>
      </w:pPr>
      <w:r w:rsidRPr="002F3DA9">
        <w:rPr>
          <w:bCs/>
        </w:rPr>
        <w:t>Publiskas personas mantas atsavināšanas likuma</w:t>
      </w:r>
      <w:r w:rsidRPr="002F3DA9">
        <w:t xml:space="preserve"> 4.panta ceturtās daļas 3.punkts nosaka, ka publiskas personas nekustamā īpašuma atsavināšanu var ierosināt zemesgrāmatā ierakstītas ēkas (būves) īpašnieks, ja viņš vēlas nopirkt zemesgabalu uz kura atrodas ēka (būve).</w:t>
      </w:r>
    </w:p>
    <w:p w14:paraId="562ABA7E" w14:textId="77777777" w:rsidR="00CC70BE" w:rsidRPr="002F3DA9" w:rsidRDefault="00CC70BE" w:rsidP="00CC70BE">
      <w:pPr>
        <w:ind w:right="49" w:firstLine="425"/>
        <w:jc w:val="both"/>
      </w:pPr>
      <w:r w:rsidRPr="002F3DA9">
        <w:t>Pamatojoties uz to, ka būves īpašniek</w:t>
      </w:r>
      <w:r>
        <w:t>a</w:t>
      </w:r>
      <w:r w:rsidRPr="002F3DA9">
        <w:t xml:space="preserve">m ir tiesības ierosināt zemes vienības atsavināšanu un zemes vienība nav nepieciešama pašvaldības pastāvīgo funkciju nodrošināšanai, lietderīgākā rīcība ir atzīstama zemes vienības atsavināšana būves īpašniekam. </w:t>
      </w:r>
    </w:p>
    <w:p w14:paraId="40414EF6" w14:textId="77777777" w:rsidR="00CC70BE" w:rsidRPr="002F3DA9" w:rsidRDefault="00CC70BE" w:rsidP="00CC70BE">
      <w:pPr>
        <w:ind w:right="49" w:firstLine="425"/>
        <w:jc w:val="both"/>
      </w:pPr>
      <w:r w:rsidRPr="002F3DA9">
        <w:rPr>
          <w:bCs/>
        </w:rPr>
        <w:t>Publiskas personas mantas atsavināšanas likuma</w:t>
      </w:r>
      <w:r w:rsidRPr="002F3DA9">
        <w:t xml:space="preserve"> 37.panta pirmās daļas 4.punkts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247F0F62" w14:textId="77777777" w:rsidR="00CC70BE" w:rsidRPr="002F3DA9" w:rsidRDefault="00CC70BE" w:rsidP="00CC70BE">
      <w:pPr>
        <w:ind w:right="51" w:firstLine="425"/>
        <w:jc w:val="both"/>
      </w:pPr>
      <w:r w:rsidRPr="002F3DA9">
        <w:t xml:space="preserve">Saskaņā ar </w:t>
      </w:r>
      <w:r w:rsidRPr="0088270E">
        <w:t xml:space="preserve">2022.gada 7.novembrī </w:t>
      </w:r>
      <w:r w:rsidRPr="002F3DA9">
        <w:t xml:space="preserve">veikto tirgus novērtējumu, ko atbilstoši Standartizācijas likumā paredzētajā kārtībā apstiprinātajiem Latvijas īpašuma vērtēšanas standartiem veikusi sertificēta nekustamo īpašumu vērtētāja Anita </w:t>
      </w:r>
      <w:proofErr w:type="spellStart"/>
      <w:r w:rsidRPr="002F3DA9">
        <w:t>Vēdiķe</w:t>
      </w:r>
      <w:proofErr w:type="spellEnd"/>
      <w:r w:rsidRPr="002F3DA9">
        <w:t xml:space="preserve"> (LĪVA profesionālās kvalifikācijas sertifikāts Nr.76), zemes vienības tirgus vērtība atsavināšanas vajadzībām ir </w:t>
      </w:r>
      <w:r w:rsidRPr="0088270E">
        <w:t xml:space="preserve">26000 EUR (divdesmit seši tūkstoši </w:t>
      </w:r>
      <w:r w:rsidRPr="002F3DA9">
        <w:t xml:space="preserve"> </w:t>
      </w:r>
      <w:proofErr w:type="spellStart"/>
      <w:r w:rsidRPr="002F3DA9">
        <w:rPr>
          <w:i/>
          <w:iCs/>
        </w:rPr>
        <w:t>euro</w:t>
      </w:r>
      <w:proofErr w:type="spellEnd"/>
      <w:r w:rsidRPr="002F3DA9">
        <w:t>) apmērā.</w:t>
      </w:r>
    </w:p>
    <w:p w14:paraId="397DD82D" w14:textId="77777777" w:rsidR="00CC70BE" w:rsidRPr="002F3DA9" w:rsidRDefault="00CC70BE" w:rsidP="00CC70BE">
      <w:pPr>
        <w:ind w:right="51" w:firstLine="425"/>
        <w:jc w:val="both"/>
        <w:rPr>
          <w:bCs/>
        </w:rPr>
      </w:pPr>
      <w:r w:rsidRPr="002F3DA9">
        <w:rPr>
          <w:bCs/>
        </w:rPr>
        <w:lastRenderedPageBreak/>
        <w:t xml:space="preserve">Publiskas personas mantas atsavināšanas likuma Pārejas noteikumu 11.punkts nosaka, ka </w:t>
      </w:r>
      <w:r w:rsidRPr="002F3DA9">
        <w:rPr>
          <w:bCs/>
          <w:shd w:val="clear" w:color="auto" w:fill="FFFFFF"/>
        </w:rPr>
        <w:t>līdz brīdim, kad spēku zaudē </w:t>
      </w:r>
      <w:hyperlink r:id="rId66" w:tgtFrame="_blank" w:history="1">
        <w:r w:rsidRPr="002F3DA9">
          <w:rPr>
            <w:bCs/>
            <w:shd w:val="clear" w:color="auto" w:fill="FFFFFF"/>
          </w:rPr>
          <w:t>Valsts un pašvaldību īpašuma privatizācijas un privatizācijas sertifikātu izmantošanas pabeigšanas likums</w:t>
        </w:r>
      </w:hyperlink>
      <w:r w:rsidRPr="002F3DA9">
        <w:rPr>
          <w:bCs/>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2BDB0B51" w14:textId="77777777" w:rsidR="00CC70BE" w:rsidRPr="002F3DA9" w:rsidRDefault="00CC70BE" w:rsidP="00CC70BE">
      <w:pPr>
        <w:ind w:right="51" w:firstLine="425"/>
        <w:jc w:val="both"/>
      </w:pPr>
      <w:r w:rsidRPr="002F3DA9">
        <w:t xml:space="preserve">Saskaņā ar Valsts zemes dienesta Nekustamā īpašuma valsts kadastra informācijas sistēmā norādītiem datiem aktuālā zemes vienības kadastrālā vērtība ir </w:t>
      </w:r>
      <w:r w:rsidRPr="00E650E8">
        <w:t xml:space="preserve">6681 EUR (seši tūkstoši seši simti astoņdesmit viens </w:t>
      </w:r>
      <w:proofErr w:type="spellStart"/>
      <w:r w:rsidRPr="002F3DA9">
        <w:rPr>
          <w:i/>
          <w:iCs/>
        </w:rPr>
        <w:t>euro</w:t>
      </w:r>
      <w:proofErr w:type="spellEnd"/>
      <w:r w:rsidRPr="002F3DA9">
        <w:rPr>
          <w:i/>
          <w:iCs/>
        </w:rPr>
        <w:t>)</w:t>
      </w:r>
      <w:r w:rsidRPr="002F3DA9">
        <w:t>.</w:t>
      </w:r>
    </w:p>
    <w:p w14:paraId="0D4DFB85" w14:textId="179D6128" w:rsidR="00CC70BE" w:rsidRDefault="00CC70BE" w:rsidP="00CC70BE">
      <w:pPr>
        <w:ind w:right="51" w:firstLine="425"/>
        <w:jc w:val="both"/>
      </w:pPr>
      <w:r w:rsidRPr="002F3DA9">
        <w:t>Saskaņā ar likuma Pašvaldību likuma 10.panta pirmās daļas 16.punktu, 73.panta ceturto daļu, Publiskas personas mantas atsavināšanas likuma 4.panta ceturtās daļas 3.punktu, 5.panta ceturto daļu, 8.panta trešo daļu, 41.panta otro daļu, 44.</w:t>
      </w:r>
      <w:r w:rsidRPr="002F3DA9">
        <w:rPr>
          <w:vertAlign w:val="superscript"/>
        </w:rPr>
        <w:t>1</w:t>
      </w:r>
      <w:r w:rsidRPr="002F3DA9">
        <w:t>panta piekto daļu, pārejas noteikumu 11.punktu</w:t>
      </w:r>
      <w:r w:rsidRPr="002F3DA9">
        <w:rPr>
          <w:bCs/>
          <w:lang w:eastAsia="et-EE"/>
        </w:rPr>
        <w:t xml:space="preserve">, </w:t>
      </w:r>
      <w:r w:rsidRPr="002F3DA9">
        <w:rPr>
          <w:lang w:eastAsia="ar-SA"/>
        </w:rPr>
        <w:t>atklāti balsojot:</w:t>
      </w:r>
      <w:r w:rsidRPr="002F3DA9">
        <w:t xml:space="preserve"> </w:t>
      </w:r>
      <w:r w:rsidR="00FF6F3F" w:rsidRPr="00534F33">
        <w:t xml:space="preserve">PAR - </w:t>
      </w:r>
      <w:r w:rsidR="00FF6F3F">
        <w:t>14</w:t>
      </w:r>
      <w:r w:rsidR="00FF6F3F" w:rsidRPr="00534F33">
        <w:t xml:space="preserve"> (</w:t>
      </w:r>
      <w:r w:rsidR="00FF6F3F">
        <w:t xml:space="preserve">Kristīne Briede, </w:t>
      </w:r>
      <w:r w:rsidR="00FF6F3F" w:rsidRPr="00534F33">
        <w:rPr>
          <w:bCs/>
          <w:lang w:eastAsia="et-EE"/>
        </w:rPr>
        <w:t>Sarmīte Dude</w:t>
      </w:r>
      <w:r w:rsidR="00FF6F3F">
        <w:rPr>
          <w:bCs/>
          <w:lang w:eastAsia="et-EE"/>
        </w:rPr>
        <w:t>,</w:t>
      </w:r>
      <w:r w:rsidR="00FF6F3F" w:rsidRPr="00534F33">
        <w:rPr>
          <w:bCs/>
          <w:lang w:eastAsia="et-EE"/>
        </w:rPr>
        <w:t xml:space="preserve"> Māris Feldmanis, Ivars </w:t>
      </w:r>
      <w:proofErr w:type="spellStart"/>
      <w:r w:rsidR="00FF6F3F" w:rsidRPr="00534F33">
        <w:rPr>
          <w:bCs/>
          <w:lang w:eastAsia="et-EE"/>
        </w:rPr>
        <w:t>Gorskis</w:t>
      </w:r>
      <w:proofErr w:type="spellEnd"/>
      <w:r w:rsidR="00FF6F3F" w:rsidRPr="00534F33">
        <w:rPr>
          <w:bCs/>
          <w:lang w:eastAsia="et-EE"/>
        </w:rPr>
        <w:t>, Gints Kaminskis</w:t>
      </w:r>
      <w:r w:rsidR="00FF6F3F">
        <w:rPr>
          <w:bCs/>
          <w:lang w:eastAsia="et-EE"/>
        </w:rPr>
        <w:t>,</w:t>
      </w:r>
      <w:r w:rsidR="00FF6F3F" w:rsidRPr="00534F33">
        <w:rPr>
          <w:bCs/>
          <w:lang w:eastAsia="et-EE"/>
        </w:rPr>
        <w:t xml:space="preserve"> Edgars Laimiņš, Ainārs Meiers</w:t>
      </w:r>
      <w:r w:rsidR="00FF6F3F">
        <w:rPr>
          <w:bCs/>
          <w:lang w:eastAsia="et-EE"/>
        </w:rPr>
        <w:t>,</w:t>
      </w:r>
      <w:r w:rsidR="00FF6F3F" w:rsidRPr="00534F33">
        <w:rPr>
          <w:bCs/>
          <w:lang w:eastAsia="et-EE"/>
        </w:rPr>
        <w:t xml:space="preserve"> Sanita </w:t>
      </w:r>
      <w:proofErr w:type="spellStart"/>
      <w:r w:rsidR="00FF6F3F" w:rsidRPr="00534F33">
        <w:rPr>
          <w:bCs/>
          <w:lang w:eastAsia="et-EE"/>
        </w:rPr>
        <w:t>Olševska</w:t>
      </w:r>
      <w:proofErr w:type="spellEnd"/>
      <w:r w:rsidR="00FF6F3F" w:rsidRPr="00534F33">
        <w:rPr>
          <w:bCs/>
          <w:lang w:eastAsia="et-EE"/>
        </w:rPr>
        <w:t xml:space="preserve">, </w:t>
      </w:r>
      <w:r w:rsidR="00FF6F3F">
        <w:rPr>
          <w:bCs/>
          <w:lang w:eastAsia="et-EE"/>
        </w:rPr>
        <w:t xml:space="preserve">Andris </w:t>
      </w:r>
      <w:proofErr w:type="spellStart"/>
      <w:r w:rsidR="00FF6F3F">
        <w:rPr>
          <w:bCs/>
          <w:lang w:eastAsia="et-EE"/>
        </w:rPr>
        <w:t>Podvinskis</w:t>
      </w:r>
      <w:proofErr w:type="spellEnd"/>
      <w:r w:rsidR="00FF6F3F">
        <w:rPr>
          <w:bCs/>
          <w:lang w:eastAsia="et-EE"/>
        </w:rPr>
        <w:t xml:space="preserve">, </w:t>
      </w:r>
      <w:r w:rsidR="00FF6F3F" w:rsidRPr="00534F33">
        <w:rPr>
          <w:bCs/>
          <w:lang w:eastAsia="et-EE"/>
        </w:rPr>
        <w:t>Viesturs Reinfelds</w:t>
      </w:r>
      <w:r w:rsidR="00FF6F3F">
        <w:rPr>
          <w:bCs/>
          <w:lang w:eastAsia="et-EE"/>
        </w:rPr>
        <w:t>,</w:t>
      </w:r>
      <w:r w:rsidR="00FF6F3F" w:rsidRPr="00534F33">
        <w:rPr>
          <w:bCs/>
          <w:lang w:eastAsia="et-EE"/>
        </w:rPr>
        <w:t xml:space="preserve"> Dace Reinika, Guntis </w:t>
      </w:r>
      <w:proofErr w:type="spellStart"/>
      <w:r w:rsidR="00FF6F3F" w:rsidRPr="00534F33">
        <w:rPr>
          <w:bCs/>
          <w:lang w:eastAsia="et-EE"/>
        </w:rPr>
        <w:t>Safranovičs</w:t>
      </w:r>
      <w:proofErr w:type="spellEnd"/>
      <w:r w:rsidR="00FF6F3F" w:rsidRPr="00534F33">
        <w:rPr>
          <w:bCs/>
          <w:lang w:eastAsia="et-EE"/>
        </w:rPr>
        <w:t>,</w:t>
      </w:r>
      <w:r w:rsidR="00FF6F3F" w:rsidRPr="00D71CFB">
        <w:rPr>
          <w:bCs/>
          <w:lang w:eastAsia="et-EE"/>
        </w:rPr>
        <w:t xml:space="preserve"> </w:t>
      </w:r>
      <w:r w:rsidR="00FF6F3F" w:rsidRPr="00534F33">
        <w:rPr>
          <w:bCs/>
          <w:lang w:eastAsia="et-EE"/>
        </w:rPr>
        <w:t xml:space="preserve">Ivars Stanga, Indra </w:t>
      </w:r>
      <w:proofErr w:type="spellStart"/>
      <w:r w:rsidR="00FF6F3F" w:rsidRPr="00534F33">
        <w:rPr>
          <w:bCs/>
          <w:lang w:eastAsia="et-EE"/>
        </w:rPr>
        <w:t>Špela</w:t>
      </w:r>
      <w:proofErr w:type="spellEnd"/>
      <w:r w:rsidR="00FF6F3F" w:rsidRPr="00534F33">
        <w:rPr>
          <w:bCs/>
          <w:lang w:eastAsia="et-EE"/>
        </w:rPr>
        <w:t xml:space="preserve">), </w:t>
      </w:r>
      <w:r w:rsidR="00FF6F3F" w:rsidRPr="00534F33">
        <w:t xml:space="preserve">PRET – nav, ATTURAS – </w:t>
      </w:r>
      <w:r w:rsidR="00FF6F3F">
        <w:t>nav</w:t>
      </w:r>
      <w:r w:rsidR="00FF6F3F" w:rsidRPr="00534F33">
        <w:t>,</w:t>
      </w:r>
      <w:r w:rsidR="00FF6F3F">
        <w:t xml:space="preserve"> </w:t>
      </w:r>
      <w:r w:rsidRPr="002F3DA9">
        <w:t xml:space="preserve">Dobeles novada dome </w:t>
      </w:r>
      <w:r w:rsidRPr="002F3DA9">
        <w:rPr>
          <w:bCs/>
        </w:rPr>
        <w:t>NOLEMJ</w:t>
      </w:r>
      <w:r w:rsidRPr="002F3DA9">
        <w:t>:</w:t>
      </w:r>
    </w:p>
    <w:p w14:paraId="03B6CFAC" w14:textId="77777777" w:rsidR="00CC70BE" w:rsidRPr="002F3DA9" w:rsidRDefault="00CC70BE" w:rsidP="00CC70BE">
      <w:pPr>
        <w:ind w:right="51" w:firstLine="425"/>
        <w:jc w:val="both"/>
        <w:rPr>
          <w:bCs/>
          <w:lang w:eastAsia="et-EE"/>
        </w:rPr>
      </w:pPr>
    </w:p>
    <w:p w14:paraId="1749AF5C" w14:textId="7E06FFA7" w:rsidR="00CC70BE" w:rsidRPr="002F3DA9" w:rsidRDefault="00CC70BE" w:rsidP="00CC70BE">
      <w:pPr>
        <w:widowControl w:val="0"/>
        <w:numPr>
          <w:ilvl w:val="0"/>
          <w:numId w:val="6"/>
        </w:numPr>
        <w:suppressAutoHyphens/>
        <w:ind w:left="567"/>
        <w:contextualSpacing/>
        <w:jc w:val="both"/>
        <w:rPr>
          <w:rFonts w:eastAsia="Lucida Sans Unicode"/>
          <w:kern w:val="2"/>
          <w:lang w:eastAsia="en-US"/>
          <w14:ligatures w14:val="standardContextual"/>
        </w:rPr>
      </w:pPr>
      <w:r w:rsidRPr="002F3DA9">
        <w:rPr>
          <w:rFonts w:eastAsia="Lucida Sans Unicode"/>
          <w:kern w:val="2"/>
          <w:lang w:eastAsia="en-US"/>
          <w14:ligatures w14:val="standardContextual"/>
        </w:rPr>
        <w:t xml:space="preserve">Atsavināt nekustamo īpašumu </w:t>
      </w:r>
      <w:r w:rsidRPr="00E650E8">
        <w:rPr>
          <w:rFonts w:eastAsia="Lucida Sans Unicode"/>
          <w:kern w:val="2"/>
          <w:lang w:eastAsia="en-US"/>
          <w14:ligatures w14:val="standardContextual"/>
        </w:rPr>
        <w:t>„</w:t>
      </w:r>
      <w:proofErr w:type="spellStart"/>
      <w:r w:rsidRPr="00E650E8">
        <w:rPr>
          <w:rFonts w:eastAsia="Lucida Sans Unicode"/>
          <w:kern w:val="2"/>
          <w:lang w:eastAsia="en-US"/>
          <w14:ligatures w14:val="standardContextual"/>
        </w:rPr>
        <w:t>Mazvildavas</w:t>
      </w:r>
      <w:proofErr w:type="spellEnd"/>
      <w:r w:rsidRPr="00E650E8">
        <w:rPr>
          <w:rFonts w:eastAsia="Lucida Sans Unicode"/>
          <w:kern w:val="2"/>
          <w:lang w:eastAsia="en-US"/>
          <w14:ligatures w14:val="standardContextual"/>
        </w:rPr>
        <w:t xml:space="preserve">”, Auru </w:t>
      </w:r>
      <w:r w:rsidRPr="002F3DA9">
        <w:rPr>
          <w:rFonts w:eastAsia="Lucida Sans Unicode"/>
          <w:kern w:val="2"/>
          <w:lang w:eastAsia="en-US"/>
          <w14:ligatures w14:val="standardContextual"/>
        </w:rPr>
        <w:t xml:space="preserve">pagastā, Dobeles novadā, kadastra numurs </w:t>
      </w:r>
      <w:r w:rsidRPr="0088270E">
        <w:rPr>
          <w:rFonts w:eastAsia="Lucida Sans Unicode"/>
          <w:kern w:val="2"/>
          <w:lang w:eastAsia="en-US"/>
          <w14:ligatures w14:val="standardContextual"/>
        </w:rPr>
        <w:t>46460080186</w:t>
      </w:r>
      <w:r w:rsidRPr="002F3DA9">
        <w:rPr>
          <w:rFonts w:eastAsia="Lucida Sans Unicode"/>
          <w:kern w:val="2"/>
          <w:lang w:eastAsia="en-US"/>
          <w14:ligatures w14:val="standardContextual"/>
        </w:rPr>
        <w:t xml:space="preserve">, sastāvošu no vienas zemes vienības ar kadastra apzīmējumu </w:t>
      </w:r>
      <w:r w:rsidRPr="0088270E">
        <w:rPr>
          <w:rFonts w:eastAsia="Lucida Sans Unicode"/>
          <w:kern w:val="2"/>
          <w:lang w:eastAsia="en-US"/>
          <w14:ligatures w14:val="standardContextual"/>
        </w:rPr>
        <w:t>46460080186</w:t>
      </w:r>
      <w:r w:rsidRPr="002F3DA9">
        <w:rPr>
          <w:rFonts w:eastAsia="Lucida Sans Unicode"/>
          <w:kern w:val="2"/>
          <w:lang w:eastAsia="en-US"/>
          <w14:ligatures w14:val="standardContextual"/>
        </w:rPr>
        <w:t xml:space="preserve">, platība </w:t>
      </w:r>
      <w:r w:rsidRPr="00E650E8">
        <w:rPr>
          <w:rFonts w:eastAsia="Lucida Sans Unicode"/>
          <w:kern w:val="2"/>
          <w:lang w:eastAsia="en-US"/>
          <w14:ligatures w14:val="standardContextual"/>
        </w:rPr>
        <w:t>3,8 ha</w:t>
      </w:r>
      <w:r w:rsidRPr="002F3DA9">
        <w:rPr>
          <w:rFonts w:eastAsia="Lucida Sans Unicode"/>
          <w:kern w:val="2"/>
          <w:lang w:eastAsia="en-US"/>
          <w14:ligatures w14:val="standardContextual"/>
        </w:rPr>
        <w:t xml:space="preserve">, pārdodot to par nosacīto cenu </w:t>
      </w:r>
      <w:r w:rsidRPr="0088270E">
        <w:rPr>
          <w:rFonts w:eastAsia="Lucida Sans Unicode"/>
          <w:kern w:val="2"/>
          <w:lang w:eastAsia="en-US"/>
          <w14:ligatures w14:val="standardContextual"/>
        </w:rPr>
        <w:t xml:space="preserve">26000 EUR (divdesmit seši tūkstoši  </w:t>
      </w:r>
      <w:proofErr w:type="spellStart"/>
      <w:r w:rsidRPr="002F3DA9">
        <w:rPr>
          <w:rFonts w:eastAsia="Lucida Sans Unicode"/>
          <w:i/>
          <w:kern w:val="2"/>
          <w:lang w:eastAsia="en-US"/>
          <w14:ligatures w14:val="standardContextual"/>
        </w:rPr>
        <w:t>euro</w:t>
      </w:r>
      <w:proofErr w:type="spellEnd"/>
      <w:r w:rsidRPr="002F3DA9">
        <w:rPr>
          <w:rFonts w:eastAsia="Lucida Sans Unicode"/>
          <w:kern w:val="2"/>
          <w:lang w:eastAsia="en-US"/>
          <w14:ligatures w14:val="standardContextual"/>
        </w:rPr>
        <w:t xml:space="preserve">)  </w:t>
      </w:r>
      <w:r w:rsidR="00767B4E">
        <w:rPr>
          <w:rFonts w:eastAsia="Lucida Sans Unicode"/>
          <w:kern w:val="2"/>
          <w:lang w:eastAsia="en-US"/>
          <w14:ligatures w14:val="standardContextual"/>
        </w:rPr>
        <w:t>[..]</w:t>
      </w:r>
      <w:r w:rsidRPr="002F3DA9">
        <w:rPr>
          <w:rFonts w:eastAsia="Lucida Sans Unicode"/>
          <w:kern w:val="2"/>
          <w:lang w:eastAsia="en-US"/>
          <w14:ligatures w14:val="standardContextual"/>
        </w:rPr>
        <w:t xml:space="preserve">, personas kods </w:t>
      </w:r>
      <w:r w:rsidR="00767B4E">
        <w:rPr>
          <w:rFonts w:eastAsia="Lucida Sans Unicode"/>
          <w:kern w:val="2"/>
          <w:lang w:eastAsia="en-US"/>
          <w14:ligatures w14:val="standardContextual"/>
        </w:rPr>
        <w:t>[..]</w:t>
      </w:r>
      <w:r w:rsidRPr="002F3DA9">
        <w:rPr>
          <w:rFonts w:eastAsia="Lucida Sans Unicode"/>
          <w:kern w:val="2"/>
          <w:lang w:eastAsia="en-US"/>
          <w14:ligatures w14:val="standardContextual"/>
        </w:rPr>
        <w:t>.</w:t>
      </w:r>
    </w:p>
    <w:p w14:paraId="00D926E8" w14:textId="77777777" w:rsidR="00CC70BE" w:rsidRPr="002F3DA9" w:rsidRDefault="00CC70BE" w:rsidP="00CC70BE">
      <w:pPr>
        <w:numPr>
          <w:ilvl w:val="0"/>
          <w:numId w:val="6"/>
        </w:numPr>
        <w:ind w:left="567"/>
        <w:contextualSpacing/>
        <w:jc w:val="both"/>
        <w:rPr>
          <w:rFonts w:eastAsia="Lucida Sans Unicode"/>
        </w:rPr>
      </w:pPr>
      <w:r w:rsidRPr="002F3DA9">
        <w:rPr>
          <w:rFonts w:eastAsia="Lucida Sans Unicod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25B63487" w14:textId="77777777" w:rsidR="00CC70BE" w:rsidRPr="002F3DA9" w:rsidRDefault="00CC70BE" w:rsidP="00CC70BE">
      <w:pPr>
        <w:numPr>
          <w:ilvl w:val="0"/>
          <w:numId w:val="6"/>
        </w:numPr>
        <w:ind w:left="567"/>
        <w:contextualSpacing/>
        <w:jc w:val="both"/>
        <w:rPr>
          <w:rFonts w:eastAsia="Lucida Sans Unicode"/>
        </w:rPr>
      </w:pPr>
      <w:r w:rsidRPr="002F3DA9">
        <w:rPr>
          <w:rFonts w:eastAsia="Lucida Sans Unicode"/>
        </w:rPr>
        <w:t xml:space="preserve">Lēmums zaudē spēku, ja pirkuma maksa pilnā apjomā vai avanss netiek samaksāts lēmuma </w:t>
      </w:r>
      <w:r>
        <w:rPr>
          <w:rFonts w:eastAsia="Lucida Sans Unicode"/>
        </w:rPr>
        <w:t>2</w:t>
      </w:r>
      <w:r w:rsidRPr="002F3DA9">
        <w:rPr>
          <w:rFonts w:eastAsia="Lucida Sans Unicode"/>
        </w:rPr>
        <w:t>. punktā noteiktajā termiņā.</w:t>
      </w:r>
    </w:p>
    <w:p w14:paraId="5A09D2E5" w14:textId="77777777" w:rsidR="00CC70BE" w:rsidRPr="002F3DA9" w:rsidRDefault="00CC70BE" w:rsidP="00CC70BE">
      <w:pPr>
        <w:ind w:left="567" w:hanging="360"/>
        <w:jc w:val="both"/>
        <w:rPr>
          <w:rFonts w:eastAsia="Calibri"/>
          <w:color w:val="FF0000"/>
        </w:rPr>
      </w:pPr>
    </w:p>
    <w:p w14:paraId="45EC74D8" w14:textId="77777777" w:rsidR="00CC70BE" w:rsidRPr="002F3DA9" w:rsidRDefault="00CC70BE" w:rsidP="00CC70BE"/>
    <w:p w14:paraId="1B4B55F1" w14:textId="77777777" w:rsidR="00CC70BE" w:rsidRPr="002F3DA9" w:rsidRDefault="00CC70BE" w:rsidP="00CC70BE">
      <w:pPr>
        <w:ind w:left="57" w:right="-694"/>
        <w:contextualSpacing/>
        <w:jc w:val="both"/>
        <w:rPr>
          <w:rFonts w:eastAsiaTheme="minorHAnsi"/>
        </w:rPr>
      </w:pPr>
    </w:p>
    <w:p w14:paraId="342CBF5D" w14:textId="77777777" w:rsidR="00CC70BE" w:rsidRPr="002F3DA9" w:rsidRDefault="00CC70BE" w:rsidP="00CC70BE">
      <w:pPr>
        <w:widowControl w:val="0"/>
        <w:suppressAutoHyphens/>
        <w:ind w:left="57" w:right="-694"/>
        <w:jc w:val="both"/>
        <w:rPr>
          <w:rFonts w:eastAsiaTheme="minorHAnsi"/>
          <w:kern w:val="2"/>
          <w:lang w:eastAsia="en-US"/>
          <w14:ligatures w14:val="standardContextual"/>
        </w:rPr>
      </w:pPr>
      <w:r w:rsidRPr="002F3DA9">
        <w:rPr>
          <w:rFonts w:eastAsia="Lucida Sans Unicode"/>
          <w:kern w:val="2"/>
          <w:lang w:eastAsia="en-US"/>
          <w14:ligatures w14:val="standardContextual"/>
        </w:rPr>
        <w:t xml:space="preserve">Domes priekšsēdētājs                                                                                                  </w:t>
      </w:r>
      <w:proofErr w:type="spellStart"/>
      <w:r w:rsidRPr="002F3DA9">
        <w:rPr>
          <w:rFonts w:eastAsia="Lucida Sans Unicode"/>
          <w:kern w:val="2"/>
          <w:lang w:eastAsia="en-US"/>
          <w14:ligatures w14:val="standardContextual"/>
        </w:rPr>
        <w:t>I.Gorskis</w:t>
      </w:r>
      <w:proofErr w:type="spellEnd"/>
    </w:p>
    <w:p w14:paraId="33B63132" w14:textId="77777777" w:rsidR="00CC70BE" w:rsidRPr="002F3DA9" w:rsidRDefault="00CC70BE" w:rsidP="00CC70BE">
      <w:pPr>
        <w:widowControl w:val="0"/>
        <w:suppressAutoHyphens/>
        <w:ind w:left="57"/>
        <w:jc w:val="both"/>
        <w:rPr>
          <w:rFonts w:eastAsia="Lucida Sans Unicode"/>
          <w:color w:val="FF0000"/>
          <w:kern w:val="2"/>
          <w:szCs w:val="22"/>
          <w:lang w:eastAsia="en-US"/>
          <w14:ligatures w14:val="standardContextual"/>
        </w:rPr>
      </w:pPr>
    </w:p>
    <w:p w14:paraId="4689CDB3" w14:textId="77777777" w:rsidR="00CC70BE" w:rsidRPr="002F3DA9" w:rsidRDefault="00CC70BE" w:rsidP="00CC70BE">
      <w:pPr>
        <w:rPr>
          <w:rFonts w:eastAsia="Calibri"/>
        </w:rPr>
      </w:pPr>
    </w:p>
    <w:p w14:paraId="2FA51994" w14:textId="77777777" w:rsidR="00CC70BE" w:rsidRDefault="00CC70BE" w:rsidP="00CC70BE">
      <w:pPr>
        <w:ind w:right="-694"/>
        <w:jc w:val="both"/>
      </w:pPr>
    </w:p>
    <w:p w14:paraId="0EA3CBC8" w14:textId="77777777" w:rsidR="00CC70BE" w:rsidRDefault="00CC70BE" w:rsidP="00E2375E">
      <w:pPr>
        <w:tabs>
          <w:tab w:val="left" w:pos="-24212"/>
        </w:tabs>
        <w:jc w:val="right"/>
        <w:rPr>
          <w:b/>
          <w:bCs/>
        </w:rPr>
      </w:pPr>
      <w:r>
        <w:rPr>
          <w:b/>
          <w:bCs/>
        </w:rPr>
        <w:br w:type="page"/>
      </w:r>
    </w:p>
    <w:p w14:paraId="226D23E7" w14:textId="77777777" w:rsidR="00E2375E" w:rsidRDefault="00E2375E" w:rsidP="00E2375E">
      <w:pPr>
        <w:tabs>
          <w:tab w:val="left" w:pos="-24212"/>
        </w:tabs>
        <w:jc w:val="center"/>
        <w:rPr>
          <w:sz w:val="20"/>
          <w:szCs w:val="20"/>
        </w:rPr>
      </w:pPr>
      <w:r w:rsidRPr="001C7174">
        <w:rPr>
          <w:noProof/>
          <w:sz w:val="20"/>
          <w:szCs w:val="20"/>
        </w:rPr>
        <w:lastRenderedPageBreak/>
        <w:drawing>
          <wp:inline distT="0" distB="0" distL="0" distR="0" wp14:anchorId="16AD5C71" wp14:editId="13C010C7">
            <wp:extent cx="676275" cy="752475"/>
            <wp:effectExtent l="0" t="0" r="9525" b="9525"/>
            <wp:docPr id="8299632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007153E" w14:textId="77777777" w:rsidR="00E2375E" w:rsidRDefault="00E2375E" w:rsidP="00E2375E">
      <w:pPr>
        <w:pStyle w:val="Header"/>
        <w:jc w:val="center"/>
        <w:rPr>
          <w:sz w:val="20"/>
        </w:rPr>
      </w:pPr>
      <w:r>
        <w:rPr>
          <w:sz w:val="20"/>
        </w:rPr>
        <w:t>LATVIJAS REPUBLIKA</w:t>
      </w:r>
    </w:p>
    <w:p w14:paraId="3AC6D62F" w14:textId="77777777" w:rsidR="00E2375E" w:rsidRDefault="00E2375E" w:rsidP="00E2375E">
      <w:pPr>
        <w:pStyle w:val="Header"/>
        <w:jc w:val="center"/>
        <w:rPr>
          <w:b/>
          <w:sz w:val="32"/>
          <w:szCs w:val="32"/>
        </w:rPr>
      </w:pPr>
      <w:r>
        <w:rPr>
          <w:b/>
          <w:sz w:val="32"/>
          <w:szCs w:val="32"/>
        </w:rPr>
        <w:t>DOBELES NOVADA DOME</w:t>
      </w:r>
    </w:p>
    <w:p w14:paraId="7913A562" w14:textId="77777777" w:rsidR="00E2375E" w:rsidRDefault="00E2375E" w:rsidP="00E2375E">
      <w:pPr>
        <w:pStyle w:val="Header"/>
        <w:jc w:val="center"/>
        <w:rPr>
          <w:sz w:val="16"/>
          <w:szCs w:val="16"/>
        </w:rPr>
      </w:pPr>
      <w:r>
        <w:rPr>
          <w:sz w:val="16"/>
          <w:szCs w:val="16"/>
        </w:rPr>
        <w:t>Brīvības iela 17, Dobele, Dobeles novads, LV-3701</w:t>
      </w:r>
    </w:p>
    <w:p w14:paraId="01BC986B" w14:textId="77777777" w:rsidR="00E2375E" w:rsidRDefault="00E2375E" w:rsidP="00E2375E">
      <w:pPr>
        <w:pStyle w:val="Header"/>
        <w:pBdr>
          <w:bottom w:val="double" w:sz="6" w:space="1" w:color="auto"/>
        </w:pBdr>
        <w:jc w:val="center"/>
        <w:rPr>
          <w:color w:val="000000"/>
          <w:sz w:val="16"/>
          <w:szCs w:val="16"/>
        </w:rPr>
      </w:pPr>
      <w:r>
        <w:rPr>
          <w:sz w:val="16"/>
          <w:szCs w:val="16"/>
        </w:rPr>
        <w:t xml:space="preserve">Tālr. 63707269, 63700137, 63720940, e-pasts </w:t>
      </w:r>
      <w:hyperlink r:id="rId67" w:history="1">
        <w:r>
          <w:rPr>
            <w:rStyle w:val="Hyperlink"/>
            <w:rFonts w:eastAsia="Calibri"/>
            <w:color w:val="000000"/>
            <w:sz w:val="16"/>
            <w:szCs w:val="16"/>
          </w:rPr>
          <w:t>dome@dobele.lv</w:t>
        </w:r>
      </w:hyperlink>
    </w:p>
    <w:p w14:paraId="3B2FDF11" w14:textId="77777777" w:rsidR="00E2375E" w:rsidRDefault="00E2375E" w:rsidP="00E2375E">
      <w:pPr>
        <w:pStyle w:val="Default"/>
        <w:jc w:val="center"/>
        <w:rPr>
          <w:b/>
          <w:bCs/>
        </w:rPr>
      </w:pPr>
    </w:p>
    <w:p w14:paraId="368D70BC" w14:textId="77777777" w:rsidR="00E2375E" w:rsidRPr="00A25710" w:rsidRDefault="00E2375E" w:rsidP="00E2375E">
      <w:pPr>
        <w:pStyle w:val="NoSpacing"/>
        <w:jc w:val="center"/>
        <w:rPr>
          <w:b/>
        </w:rPr>
      </w:pPr>
      <w:r w:rsidRPr="00A25710">
        <w:rPr>
          <w:b/>
        </w:rPr>
        <w:t>LĒMUMS</w:t>
      </w:r>
    </w:p>
    <w:p w14:paraId="6B2AB9CE" w14:textId="77777777" w:rsidR="00E2375E" w:rsidRDefault="00E2375E" w:rsidP="00E2375E">
      <w:pPr>
        <w:pStyle w:val="NoSpacing"/>
        <w:jc w:val="center"/>
        <w:rPr>
          <w:b/>
        </w:rPr>
      </w:pPr>
      <w:r w:rsidRPr="00A25710">
        <w:rPr>
          <w:b/>
        </w:rPr>
        <w:t>Dobelē</w:t>
      </w:r>
    </w:p>
    <w:p w14:paraId="30C55C17" w14:textId="77777777" w:rsidR="00E2375E" w:rsidRDefault="00E2375E" w:rsidP="00E2375E"/>
    <w:p w14:paraId="1E6AB93F" w14:textId="6ED868BD" w:rsidR="00E2375E" w:rsidRPr="002F3DA9" w:rsidRDefault="00E2375E" w:rsidP="00E2375E">
      <w:pPr>
        <w:tabs>
          <w:tab w:val="center" w:pos="4153"/>
          <w:tab w:val="left" w:pos="8080"/>
          <w:tab w:val="right" w:pos="9498"/>
        </w:tabs>
        <w:ind w:left="113" w:right="-427"/>
        <w:rPr>
          <w:b/>
          <w:color w:val="000000" w:themeColor="text1"/>
        </w:rPr>
      </w:pPr>
      <w:r w:rsidRPr="002F3DA9">
        <w:rPr>
          <w:b/>
          <w:color w:val="000000" w:themeColor="text1"/>
          <w:lang w:eastAsia="x-none"/>
        </w:rPr>
        <w:t>2024.</w:t>
      </w:r>
      <w:r>
        <w:rPr>
          <w:b/>
          <w:color w:val="000000" w:themeColor="text1"/>
          <w:lang w:eastAsia="x-none"/>
        </w:rPr>
        <w:t xml:space="preserve"> </w:t>
      </w:r>
      <w:r w:rsidRPr="002F3DA9">
        <w:rPr>
          <w:b/>
          <w:color w:val="000000" w:themeColor="text1"/>
          <w:lang w:eastAsia="x-none"/>
        </w:rPr>
        <w:t xml:space="preserve">gada  </w:t>
      </w:r>
      <w:r>
        <w:rPr>
          <w:b/>
          <w:color w:val="000000" w:themeColor="text1"/>
          <w:lang w:eastAsia="x-none"/>
        </w:rPr>
        <w:t>29</w:t>
      </w:r>
      <w:r w:rsidRPr="002F3DA9">
        <w:rPr>
          <w:b/>
          <w:color w:val="000000" w:themeColor="text1"/>
          <w:lang w:eastAsia="x-none"/>
        </w:rPr>
        <w:t>.</w:t>
      </w:r>
      <w:r>
        <w:rPr>
          <w:b/>
          <w:color w:val="000000" w:themeColor="text1"/>
          <w:lang w:eastAsia="x-none"/>
        </w:rPr>
        <w:t xml:space="preserve"> maijā                                                                                                         </w:t>
      </w:r>
      <w:r w:rsidRPr="002F3DA9">
        <w:rPr>
          <w:b/>
          <w:color w:val="000000" w:themeColor="text1"/>
        </w:rPr>
        <w:t>Nr.</w:t>
      </w:r>
      <w:r w:rsidR="00E71019">
        <w:rPr>
          <w:b/>
          <w:color w:val="000000" w:themeColor="text1"/>
        </w:rPr>
        <w:t>192</w:t>
      </w:r>
      <w:r w:rsidRPr="002F3DA9">
        <w:rPr>
          <w:b/>
          <w:color w:val="000000" w:themeColor="text1"/>
        </w:rPr>
        <w:t>/</w:t>
      </w:r>
      <w:r>
        <w:rPr>
          <w:b/>
          <w:color w:val="000000" w:themeColor="text1"/>
        </w:rPr>
        <w:t>6</w:t>
      </w:r>
    </w:p>
    <w:p w14:paraId="7F516606" w14:textId="77777777" w:rsidR="00E2375E" w:rsidRDefault="00E2375E" w:rsidP="00E2375E"/>
    <w:p w14:paraId="70C3E099" w14:textId="77777777" w:rsidR="00E2375E" w:rsidRPr="002F3DA9" w:rsidRDefault="00E2375E" w:rsidP="00E2375E">
      <w:pPr>
        <w:tabs>
          <w:tab w:val="center" w:pos="4153"/>
          <w:tab w:val="left" w:pos="8080"/>
          <w:tab w:val="right" w:pos="9498"/>
        </w:tabs>
        <w:ind w:left="113" w:right="-427"/>
        <w:rPr>
          <w:color w:val="000000" w:themeColor="text1"/>
        </w:rPr>
      </w:pPr>
    </w:p>
    <w:p w14:paraId="258C477E" w14:textId="77777777" w:rsidR="00E2375E" w:rsidRPr="007741F6" w:rsidRDefault="00E2375E" w:rsidP="00E2375E">
      <w:pPr>
        <w:ind w:right="142"/>
        <w:jc w:val="center"/>
        <w:rPr>
          <w:b/>
          <w:u w:val="single"/>
        </w:rPr>
      </w:pPr>
      <w:r w:rsidRPr="002F3DA9">
        <w:rPr>
          <w:b/>
          <w:u w:val="single"/>
        </w:rPr>
        <w:t xml:space="preserve">Par nekustamā īpašuma </w:t>
      </w:r>
      <w:r w:rsidRPr="000C79B3">
        <w:rPr>
          <w:b/>
          <w:u w:val="single"/>
        </w:rPr>
        <w:t>„</w:t>
      </w:r>
      <w:proofErr w:type="spellStart"/>
      <w:r>
        <w:rPr>
          <w:b/>
          <w:u w:val="single"/>
        </w:rPr>
        <w:t>Jesmaņi</w:t>
      </w:r>
      <w:proofErr w:type="spellEnd"/>
      <w:r w:rsidRPr="000C79B3">
        <w:rPr>
          <w:b/>
          <w:u w:val="single"/>
        </w:rPr>
        <w:t xml:space="preserve">”, </w:t>
      </w:r>
      <w:r>
        <w:rPr>
          <w:b/>
          <w:u w:val="single"/>
        </w:rPr>
        <w:t xml:space="preserve">Jaunbērzes </w:t>
      </w:r>
      <w:r w:rsidRPr="000C79B3">
        <w:rPr>
          <w:b/>
          <w:u w:val="single"/>
        </w:rPr>
        <w:t xml:space="preserve"> </w:t>
      </w:r>
      <w:r w:rsidRPr="002F3DA9">
        <w:rPr>
          <w:b/>
          <w:u w:val="single"/>
        </w:rPr>
        <w:t>pagastā, Dobeles novadā atsavināšanu</w:t>
      </w:r>
    </w:p>
    <w:p w14:paraId="119F74A2" w14:textId="77777777" w:rsidR="00E2375E" w:rsidRPr="002F3DA9" w:rsidRDefault="00E2375E" w:rsidP="00E2375E">
      <w:pPr>
        <w:ind w:right="142" w:firstLine="720"/>
        <w:jc w:val="both"/>
      </w:pPr>
    </w:p>
    <w:p w14:paraId="2D4A25BF" w14:textId="77777777" w:rsidR="00E2375E" w:rsidRPr="0035537F" w:rsidRDefault="00E2375E" w:rsidP="00E2375E">
      <w:pPr>
        <w:ind w:right="-1" w:firstLine="425"/>
        <w:jc w:val="both"/>
      </w:pPr>
      <w:r w:rsidRPr="002F3DA9">
        <w:t xml:space="preserve">Dobeles novada dome ir izskatījusi Dobeles novada pašvaldības (turpmāk – pašvaldība) Īpašumu komisijas ierosinājumu atsavināt pašvaldībai piederošo nekustamo </w:t>
      </w:r>
      <w:r w:rsidRPr="0035537F">
        <w:t>īpašumu „</w:t>
      </w:r>
      <w:proofErr w:type="spellStart"/>
      <w:r>
        <w:t>Jesmaņi</w:t>
      </w:r>
      <w:proofErr w:type="spellEnd"/>
      <w:r w:rsidRPr="0035537F">
        <w:t xml:space="preserve">”, </w:t>
      </w:r>
      <w:r>
        <w:t>Jaunbērzes</w:t>
      </w:r>
      <w:r w:rsidRPr="0035537F">
        <w:t xml:space="preserve"> pagastā, Dobeles novadā, kadastra numurs </w:t>
      </w:r>
      <w:r w:rsidRPr="0088270E">
        <w:t>466</w:t>
      </w:r>
      <w:r>
        <w:t>8</w:t>
      </w:r>
      <w:r w:rsidRPr="0088270E">
        <w:t>00</w:t>
      </w:r>
      <w:r>
        <w:t>3</w:t>
      </w:r>
      <w:r w:rsidRPr="0088270E">
        <w:t>0</w:t>
      </w:r>
      <w:r>
        <w:t>220</w:t>
      </w:r>
      <w:r w:rsidRPr="0035537F">
        <w:t xml:space="preserve">. </w:t>
      </w:r>
    </w:p>
    <w:p w14:paraId="1096E163" w14:textId="77777777" w:rsidR="00E2375E" w:rsidRPr="0035537F" w:rsidRDefault="00E2375E" w:rsidP="00E2375E">
      <w:pPr>
        <w:tabs>
          <w:tab w:val="num" w:pos="-3686"/>
        </w:tabs>
        <w:ind w:right="-96" w:firstLine="425"/>
        <w:jc w:val="both"/>
      </w:pPr>
      <w:r w:rsidRPr="0035537F">
        <w:t>Izskatot minēto ierosinājumu, Dobeles novada dome konstatēja:</w:t>
      </w:r>
    </w:p>
    <w:p w14:paraId="07515402" w14:textId="77777777" w:rsidR="00E2375E" w:rsidRPr="002F3DA9" w:rsidRDefault="00E2375E" w:rsidP="00E2375E">
      <w:pPr>
        <w:tabs>
          <w:tab w:val="num" w:pos="-3686"/>
        </w:tabs>
        <w:ind w:right="-96" w:firstLine="425"/>
        <w:jc w:val="both"/>
      </w:pPr>
      <w:r w:rsidRPr="002F3DA9">
        <w:t xml:space="preserve">Nekustamais īpašums ar kadastra numuru </w:t>
      </w:r>
      <w:r w:rsidRPr="0088270E">
        <w:t>466</w:t>
      </w:r>
      <w:r>
        <w:t>8</w:t>
      </w:r>
      <w:r w:rsidRPr="0088270E">
        <w:t>00</w:t>
      </w:r>
      <w:r>
        <w:t>3</w:t>
      </w:r>
      <w:r w:rsidRPr="0088270E">
        <w:t>0</w:t>
      </w:r>
      <w:r>
        <w:t>220</w:t>
      </w:r>
      <w:r w:rsidRPr="0088270E">
        <w:t xml:space="preserve"> </w:t>
      </w:r>
      <w:r w:rsidRPr="002F3DA9">
        <w:t>–  zemes vienība</w:t>
      </w:r>
      <w:r>
        <w:t xml:space="preserve"> </w:t>
      </w:r>
      <w:bookmarkStart w:id="18" w:name="_Hlk164759194"/>
      <w:r>
        <w:t xml:space="preserve">0,316 ha (3160 </w:t>
      </w:r>
      <w:r w:rsidRPr="00066192">
        <w:t>m²</w:t>
      </w:r>
      <w:r>
        <w:t xml:space="preserve">) </w:t>
      </w:r>
      <w:bookmarkEnd w:id="18"/>
      <w:r w:rsidRPr="002F3DA9">
        <w:t xml:space="preserve">platībā </w:t>
      </w:r>
      <w:r w:rsidRPr="0088270E">
        <w:t>„</w:t>
      </w:r>
      <w:proofErr w:type="spellStart"/>
      <w:r>
        <w:t>Jesmaņi</w:t>
      </w:r>
      <w:proofErr w:type="spellEnd"/>
      <w:r w:rsidRPr="0088270E">
        <w:t xml:space="preserve">”, </w:t>
      </w:r>
      <w:r>
        <w:t>Jaunbērzes</w:t>
      </w:r>
      <w:r w:rsidRPr="0088270E">
        <w:t xml:space="preserve"> </w:t>
      </w:r>
      <w:r w:rsidRPr="002F3DA9">
        <w:t xml:space="preserve">pagastā, Dobeles novadā reģistrēta Zemgales rajona tiesas </w:t>
      </w:r>
      <w:r>
        <w:t>Jaunbērzes</w:t>
      </w:r>
      <w:r w:rsidRPr="00EA1824">
        <w:t xml:space="preserve"> </w:t>
      </w:r>
      <w:r w:rsidRPr="002F3DA9">
        <w:t>pagasta zemesgrāmatas nodalījumā Nr.</w:t>
      </w:r>
      <w:r w:rsidRPr="00EA1824">
        <w:t>100000</w:t>
      </w:r>
      <w:r>
        <w:t>821117</w:t>
      </w:r>
      <w:r w:rsidRPr="00EA1824">
        <w:t xml:space="preserve"> </w:t>
      </w:r>
      <w:r w:rsidRPr="002F3DA9">
        <w:t>(turpmāk – zemes vienība) un uz to nostiprinātas īpašuma tiesības pašvaldībai.</w:t>
      </w:r>
      <w:r>
        <w:t xml:space="preserve"> </w:t>
      </w:r>
    </w:p>
    <w:p w14:paraId="56107750" w14:textId="77777777" w:rsidR="00E2375E" w:rsidRPr="002F3DA9" w:rsidRDefault="00E2375E" w:rsidP="00E2375E">
      <w:pPr>
        <w:tabs>
          <w:tab w:val="num" w:pos="-3686"/>
        </w:tabs>
        <w:ind w:right="-96" w:firstLine="425"/>
        <w:jc w:val="both"/>
      </w:pPr>
      <w:r w:rsidRPr="002F3DA9">
        <w:t>Saskaņā ar Valsts vienotās datorizētās zemesgrāmatas datiem uz zemes vienības atrodas</w:t>
      </w:r>
      <w:r>
        <w:t xml:space="preserve"> </w:t>
      </w:r>
      <w:bookmarkStart w:id="19" w:name="_Hlk164759243"/>
      <w:r w:rsidRPr="00E25124">
        <w:t xml:space="preserve">SIA </w:t>
      </w:r>
      <w:r>
        <w:t>“</w:t>
      </w:r>
      <w:r w:rsidRPr="00E25124">
        <w:t>JES</w:t>
      </w:r>
      <w:r>
        <w:t>”</w:t>
      </w:r>
      <w:bookmarkEnd w:id="19"/>
      <w:r>
        <w:t xml:space="preserve"> </w:t>
      </w:r>
      <w:r w:rsidRPr="002F3DA9">
        <w:t>(turpmāk – būves īpašnieks) piederoša</w:t>
      </w:r>
      <w:r>
        <w:t>s</w:t>
      </w:r>
      <w:r w:rsidRPr="002F3DA9">
        <w:t xml:space="preserve"> </w:t>
      </w:r>
      <w:r>
        <w:t>4</w:t>
      </w:r>
      <w:r w:rsidRPr="002F3DA9">
        <w:t xml:space="preserve"> (</w:t>
      </w:r>
      <w:r>
        <w:t>četras</w:t>
      </w:r>
      <w:r w:rsidRPr="002F3DA9">
        <w:t>) būve</w:t>
      </w:r>
      <w:r>
        <w:t>s</w:t>
      </w:r>
      <w:r w:rsidRPr="002F3DA9">
        <w:t xml:space="preserve"> ar kadastra apzīmējum</w:t>
      </w:r>
      <w:r>
        <w:t>iem:</w:t>
      </w:r>
      <w:r w:rsidRPr="002F3DA9">
        <w:t xml:space="preserve"> </w:t>
      </w:r>
      <w:bookmarkStart w:id="20" w:name="_Hlk164756006"/>
      <w:r w:rsidRPr="0088270E">
        <w:t>466</w:t>
      </w:r>
      <w:r>
        <w:t>8</w:t>
      </w:r>
      <w:r w:rsidRPr="0088270E">
        <w:t>00</w:t>
      </w:r>
      <w:r>
        <w:t>3</w:t>
      </w:r>
      <w:r w:rsidRPr="0088270E">
        <w:t>0</w:t>
      </w:r>
      <w:r>
        <w:t>220</w:t>
      </w:r>
      <w:r w:rsidRPr="002F3DA9">
        <w:t>001</w:t>
      </w:r>
      <w:bookmarkEnd w:id="20"/>
      <w:r>
        <w:t>,</w:t>
      </w:r>
      <w:r w:rsidRPr="00E25124">
        <w:t xml:space="preserve"> </w:t>
      </w:r>
      <w:r w:rsidRPr="0088270E">
        <w:t>466</w:t>
      </w:r>
      <w:r>
        <w:t>8</w:t>
      </w:r>
      <w:r w:rsidRPr="0088270E">
        <w:t>00</w:t>
      </w:r>
      <w:r>
        <w:t>3</w:t>
      </w:r>
      <w:r w:rsidRPr="0088270E">
        <w:t>0</w:t>
      </w:r>
      <w:r>
        <w:t>220</w:t>
      </w:r>
      <w:r w:rsidRPr="002F3DA9">
        <w:t>00</w:t>
      </w:r>
      <w:r>
        <w:t xml:space="preserve">2, </w:t>
      </w:r>
      <w:r w:rsidRPr="0088270E">
        <w:t>466</w:t>
      </w:r>
      <w:r>
        <w:t>8</w:t>
      </w:r>
      <w:r w:rsidRPr="0088270E">
        <w:t>00</w:t>
      </w:r>
      <w:r>
        <w:t>3</w:t>
      </w:r>
      <w:r w:rsidRPr="0088270E">
        <w:t>0</w:t>
      </w:r>
      <w:r>
        <w:t>220</w:t>
      </w:r>
      <w:r w:rsidRPr="002F3DA9">
        <w:t>00</w:t>
      </w:r>
      <w:r>
        <w:t xml:space="preserve">3 un </w:t>
      </w:r>
      <w:r w:rsidRPr="0088270E">
        <w:t>466</w:t>
      </w:r>
      <w:r>
        <w:t>8</w:t>
      </w:r>
      <w:r w:rsidRPr="0088270E">
        <w:t>00</w:t>
      </w:r>
      <w:r>
        <w:t>3</w:t>
      </w:r>
      <w:r w:rsidRPr="0088270E">
        <w:t>0</w:t>
      </w:r>
      <w:r>
        <w:t>220</w:t>
      </w:r>
      <w:r w:rsidRPr="002F3DA9">
        <w:t>00</w:t>
      </w:r>
      <w:r>
        <w:t>4</w:t>
      </w:r>
      <w:r w:rsidRPr="002F3DA9">
        <w:t>, kura</w:t>
      </w:r>
      <w:r>
        <w:t>s</w:t>
      </w:r>
      <w:r w:rsidRPr="002F3DA9">
        <w:t xml:space="preserve"> reģistrēta</w:t>
      </w:r>
      <w:r>
        <w:t>s</w:t>
      </w:r>
      <w:r w:rsidRPr="002F3DA9">
        <w:t xml:space="preserve"> Zemgales rajona </w:t>
      </w:r>
      <w:r w:rsidRPr="0088270E">
        <w:t xml:space="preserve">tiesas </w:t>
      </w:r>
      <w:r>
        <w:t>Jaunbērzes</w:t>
      </w:r>
      <w:r w:rsidRPr="0088270E">
        <w:t xml:space="preserve"> pagasta zemesgrāmatas nodalījumā Nr.100000</w:t>
      </w:r>
      <w:r>
        <w:t>807016</w:t>
      </w:r>
      <w:r w:rsidRPr="002F3DA9">
        <w:t>. Minētajā zemesgrāmatas nodalījumā reģistrēta atzīme – būve</w:t>
      </w:r>
      <w:r>
        <w:t>s</w:t>
      </w:r>
      <w:r w:rsidRPr="002F3DA9">
        <w:t xml:space="preserve"> saistīta</w:t>
      </w:r>
      <w:r>
        <w:t>s</w:t>
      </w:r>
      <w:r w:rsidRPr="002F3DA9">
        <w:t xml:space="preserve"> ar zemes vienību, kadastra apzīmējums </w:t>
      </w:r>
      <w:r w:rsidRPr="0088270E">
        <w:t>466</w:t>
      </w:r>
      <w:r>
        <w:t>8</w:t>
      </w:r>
      <w:r w:rsidRPr="0088270E">
        <w:t>00</w:t>
      </w:r>
      <w:r>
        <w:t>3</w:t>
      </w:r>
      <w:r w:rsidRPr="0088270E">
        <w:t>0</w:t>
      </w:r>
      <w:r>
        <w:t>220</w:t>
      </w:r>
      <w:r w:rsidRPr="002F3DA9">
        <w:t xml:space="preserve">. </w:t>
      </w:r>
    </w:p>
    <w:p w14:paraId="50BE26CE" w14:textId="77777777" w:rsidR="00E2375E" w:rsidRPr="002F3DA9" w:rsidRDefault="00E2375E" w:rsidP="00E2375E">
      <w:pPr>
        <w:ind w:right="-96" w:firstLine="425"/>
        <w:jc w:val="both"/>
      </w:pPr>
      <w:r w:rsidRPr="0088270E">
        <w:t>202</w:t>
      </w:r>
      <w:r>
        <w:t>2</w:t>
      </w:r>
      <w:r w:rsidRPr="0088270E">
        <w:t xml:space="preserve">.gada </w:t>
      </w:r>
      <w:r>
        <w:t>25</w:t>
      </w:r>
      <w:r w:rsidRPr="0088270E">
        <w:t>.</w:t>
      </w:r>
      <w:r>
        <w:t>augustā</w:t>
      </w:r>
      <w:r w:rsidRPr="0088270E">
        <w:t xml:space="preserve"> </w:t>
      </w:r>
      <w:r w:rsidRPr="002F3DA9">
        <w:t>ar būves īpašnieku noslēgts Lauku apvidus zemes nomas līgum</w:t>
      </w:r>
      <w:r>
        <w:t>s</w:t>
      </w:r>
      <w:r w:rsidRPr="002F3DA9">
        <w:t xml:space="preserve"> Nr.9.2/</w:t>
      </w:r>
      <w:r>
        <w:t>2022/395</w:t>
      </w:r>
      <w:r w:rsidRPr="002F3DA9">
        <w:t xml:space="preserve"> par būvei piekritīgās zemes vienības nomu. Līguma darbības termiņš 202</w:t>
      </w:r>
      <w:r>
        <w:t>4</w:t>
      </w:r>
      <w:r w:rsidRPr="002F3DA9">
        <w:t>.gada 31.decembris.</w:t>
      </w:r>
    </w:p>
    <w:p w14:paraId="29E39882" w14:textId="77777777" w:rsidR="00E2375E" w:rsidRPr="002F3DA9" w:rsidRDefault="00E2375E" w:rsidP="00E2375E">
      <w:pPr>
        <w:ind w:right="-96" w:firstLine="425"/>
        <w:jc w:val="both"/>
      </w:pPr>
      <w:r w:rsidRPr="002F3DA9">
        <w:t>Pašvaldībā saņemts būvju īpašnieka</w:t>
      </w:r>
      <w:r w:rsidRPr="002F3DA9">
        <w:rPr>
          <w:color w:val="000000" w:themeColor="text1"/>
        </w:rPr>
        <w:t xml:space="preserve"> </w:t>
      </w:r>
      <w:r w:rsidRPr="002F3DA9">
        <w:t xml:space="preserve">ierosinājums atsavināt </w:t>
      </w:r>
      <w:r w:rsidRPr="002F3DA9">
        <w:rPr>
          <w:color w:val="000000" w:themeColor="text1"/>
        </w:rPr>
        <w:t>zemes vienību</w:t>
      </w:r>
      <w:r w:rsidRPr="002F3DA9">
        <w:t>.</w:t>
      </w:r>
    </w:p>
    <w:p w14:paraId="1B5E8DBE" w14:textId="77777777" w:rsidR="00E2375E" w:rsidRPr="002F3DA9" w:rsidRDefault="00E2375E" w:rsidP="00E2375E">
      <w:pPr>
        <w:ind w:right="49" w:firstLine="425"/>
        <w:jc w:val="both"/>
      </w:pPr>
      <w:r w:rsidRPr="002F3DA9">
        <w:rPr>
          <w:bCs/>
        </w:rPr>
        <w:t>Publiskas personas mantas atsavināšanas likuma</w:t>
      </w:r>
      <w:r w:rsidRPr="002F3DA9">
        <w:t xml:space="preserve"> 4.panta ceturtās daļas 3.punkts nosaka, ka publiskas personas nekustamā īpašuma atsavināšanu var ierosināt zemesgrāmatā ierakstītas ēkas (būves) īpašnieks, ja viņš vēlas nopirkt zemesgabalu uz kura atrodas ēka (būve).</w:t>
      </w:r>
    </w:p>
    <w:p w14:paraId="157075B0" w14:textId="77777777" w:rsidR="00E2375E" w:rsidRPr="002F3DA9" w:rsidRDefault="00E2375E" w:rsidP="00E2375E">
      <w:pPr>
        <w:ind w:right="49" w:firstLine="425"/>
        <w:jc w:val="both"/>
      </w:pPr>
      <w:r w:rsidRPr="002F3DA9">
        <w:t>Pamatojoties uz to, ka būves īpašniek</w:t>
      </w:r>
      <w:r>
        <w:t>a</w:t>
      </w:r>
      <w:r w:rsidRPr="002F3DA9">
        <w:t xml:space="preserve">m ir tiesības ierosināt zemes vienības atsavināšanu un zemes vienība nav nepieciešama pašvaldības pastāvīgo funkciju nodrošināšanai, lietderīgākā rīcība ir atzīstama zemes vienības atsavināšana būves īpašniekam. </w:t>
      </w:r>
    </w:p>
    <w:p w14:paraId="165F953E" w14:textId="77777777" w:rsidR="00E2375E" w:rsidRPr="002F3DA9" w:rsidRDefault="00E2375E" w:rsidP="00E2375E">
      <w:pPr>
        <w:ind w:right="49" w:firstLine="425"/>
        <w:jc w:val="both"/>
      </w:pPr>
      <w:r w:rsidRPr="002F3DA9">
        <w:rPr>
          <w:bCs/>
        </w:rPr>
        <w:t>Publiskas personas mantas atsavināšanas likuma</w:t>
      </w:r>
      <w:r w:rsidRPr="002F3DA9">
        <w:t xml:space="preserve"> 37.panta pirmās daļas 4.punkts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6BED16C1" w14:textId="77777777" w:rsidR="00E2375E" w:rsidRPr="002F3DA9" w:rsidRDefault="00E2375E" w:rsidP="00E2375E">
      <w:pPr>
        <w:ind w:right="51" w:firstLine="425"/>
        <w:jc w:val="both"/>
      </w:pPr>
      <w:r w:rsidRPr="002F3DA9">
        <w:t xml:space="preserve">Saskaņā ar </w:t>
      </w:r>
      <w:r w:rsidRPr="0088270E">
        <w:t>202</w:t>
      </w:r>
      <w:r>
        <w:t>4</w:t>
      </w:r>
      <w:r w:rsidRPr="0088270E">
        <w:t xml:space="preserve">.gada </w:t>
      </w:r>
      <w:r>
        <w:t>2</w:t>
      </w:r>
      <w:r w:rsidRPr="0088270E">
        <w:t>.</w:t>
      </w:r>
      <w:r>
        <w:t>aprīlī</w:t>
      </w:r>
      <w:r w:rsidRPr="0088270E">
        <w:t xml:space="preserve"> </w:t>
      </w:r>
      <w:r w:rsidRPr="002F3DA9">
        <w:t xml:space="preserve">veikto tirgus novērtējumu, ko atbilstoši Standartizācijas likumā paredzētajā kārtībā apstiprinātajiem Latvijas īpašuma vērtēšanas standartiem veikusi sertificēta nekustamo īpašumu vērtētāja Anita </w:t>
      </w:r>
      <w:proofErr w:type="spellStart"/>
      <w:r w:rsidRPr="002F3DA9">
        <w:t>Vēdiķe</w:t>
      </w:r>
      <w:proofErr w:type="spellEnd"/>
      <w:r w:rsidRPr="002F3DA9">
        <w:t xml:space="preserve"> (LĪVA profesionālās kvalifikācijas sertifikāts Nr.76), zemes vienības tirgus vērtība atsavināšanas vajadzībām ir </w:t>
      </w:r>
      <w:r w:rsidRPr="0088270E">
        <w:t xml:space="preserve">6000 EUR (seši tūkstoši </w:t>
      </w:r>
      <w:r w:rsidRPr="002F3DA9">
        <w:t xml:space="preserve"> </w:t>
      </w:r>
      <w:proofErr w:type="spellStart"/>
      <w:r w:rsidRPr="002F3DA9">
        <w:rPr>
          <w:i/>
          <w:iCs/>
        </w:rPr>
        <w:t>euro</w:t>
      </w:r>
      <w:proofErr w:type="spellEnd"/>
      <w:r w:rsidRPr="002F3DA9">
        <w:t>) apmērā.</w:t>
      </w:r>
    </w:p>
    <w:p w14:paraId="018EE2E7" w14:textId="77777777" w:rsidR="00E2375E" w:rsidRPr="002F3DA9" w:rsidRDefault="00E2375E" w:rsidP="00E2375E">
      <w:pPr>
        <w:ind w:right="51" w:firstLine="425"/>
        <w:jc w:val="both"/>
        <w:rPr>
          <w:bCs/>
        </w:rPr>
      </w:pPr>
      <w:r w:rsidRPr="002F3DA9">
        <w:rPr>
          <w:bCs/>
        </w:rPr>
        <w:lastRenderedPageBreak/>
        <w:t xml:space="preserve">Publiskas personas mantas atsavināšanas likuma Pārejas noteikumu 11.punkts nosaka, ka </w:t>
      </w:r>
      <w:r w:rsidRPr="002F3DA9">
        <w:rPr>
          <w:bCs/>
          <w:shd w:val="clear" w:color="auto" w:fill="FFFFFF"/>
        </w:rPr>
        <w:t>līdz brīdim, kad spēku zaudē </w:t>
      </w:r>
      <w:hyperlink r:id="rId68" w:tgtFrame="_blank" w:history="1">
        <w:r w:rsidRPr="002F3DA9">
          <w:rPr>
            <w:bCs/>
            <w:shd w:val="clear" w:color="auto" w:fill="FFFFFF"/>
          </w:rPr>
          <w:t>Valsts un pašvaldību īpašuma privatizācijas un privatizācijas sertifikātu izmantošanas pabeigšanas likums</w:t>
        </w:r>
      </w:hyperlink>
      <w:r w:rsidRPr="002F3DA9">
        <w:rPr>
          <w:bCs/>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61A363E6" w14:textId="77777777" w:rsidR="00E2375E" w:rsidRPr="002F3DA9" w:rsidRDefault="00E2375E" w:rsidP="00E2375E">
      <w:pPr>
        <w:ind w:right="51" w:firstLine="425"/>
        <w:jc w:val="both"/>
      </w:pPr>
      <w:r w:rsidRPr="002F3DA9">
        <w:t xml:space="preserve">Saskaņā ar Valsts zemes dienesta Nekustamā īpašuma valsts kadastra informācijas sistēmā norādītiem datiem aktuālā zemes vienības kadastrālā vērtība ir </w:t>
      </w:r>
      <w:r>
        <w:t>3160</w:t>
      </w:r>
      <w:r w:rsidRPr="00E650E8">
        <w:t xml:space="preserve"> EUR (</w:t>
      </w:r>
      <w:r>
        <w:t xml:space="preserve">trīs </w:t>
      </w:r>
      <w:r w:rsidRPr="00E650E8">
        <w:t xml:space="preserve">tūkstoši </w:t>
      </w:r>
      <w:r>
        <w:t>viens</w:t>
      </w:r>
      <w:r w:rsidRPr="00E650E8">
        <w:t xml:space="preserve"> simt</w:t>
      </w:r>
      <w:r>
        <w:t>s</w:t>
      </w:r>
      <w:r w:rsidRPr="00E650E8">
        <w:t xml:space="preserve"> </w:t>
      </w:r>
      <w:r>
        <w:t xml:space="preserve">sešdesmit </w:t>
      </w:r>
      <w:proofErr w:type="spellStart"/>
      <w:r w:rsidRPr="002F3DA9">
        <w:rPr>
          <w:i/>
          <w:iCs/>
        </w:rPr>
        <w:t>euro</w:t>
      </w:r>
      <w:proofErr w:type="spellEnd"/>
      <w:r w:rsidRPr="002F3DA9">
        <w:rPr>
          <w:i/>
          <w:iCs/>
        </w:rPr>
        <w:t>)</w:t>
      </w:r>
      <w:r w:rsidRPr="002F3DA9">
        <w:t>.</w:t>
      </w:r>
    </w:p>
    <w:p w14:paraId="543C604C" w14:textId="7F4E828D" w:rsidR="00E2375E" w:rsidRDefault="00E2375E" w:rsidP="00E2375E">
      <w:pPr>
        <w:ind w:right="51" w:firstLine="425"/>
        <w:jc w:val="both"/>
      </w:pPr>
      <w:r w:rsidRPr="002F3DA9">
        <w:t>Saskaņā ar likuma Pašvaldību likuma 10.panta pirmās daļas 16.punktu, 73.panta ceturto daļu, Publiskas personas mantas atsavināšanas likuma 4.panta ceturtās daļas 3.punktu, 5.panta ceturto daļu, 8.panta trešo daļu, 41.panta otro daļu, 44.</w:t>
      </w:r>
      <w:r w:rsidRPr="002F3DA9">
        <w:rPr>
          <w:vertAlign w:val="superscript"/>
        </w:rPr>
        <w:t>1</w:t>
      </w:r>
      <w:r w:rsidRPr="002F3DA9">
        <w:t>panta piekto daļu, pārejas noteikumu 11.punktu</w:t>
      </w:r>
      <w:r w:rsidRPr="002F3DA9">
        <w:rPr>
          <w:bCs/>
          <w:lang w:eastAsia="et-EE"/>
        </w:rPr>
        <w:t xml:space="preserve">, </w:t>
      </w:r>
      <w:r w:rsidRPr="002F3DA9">
        <w:rPr>
          <w:lang w:eastAsia="ar-SA"/>
        </w:rPr>
        <w:t>atklāti balsojot:</w:t>
      </w:r>
      <w:r w:rsidRPr="002F3DA9">
        <w:t xml:space="preserve"> </w:t>
      </w:r>
      <w:r w:rsidR="00383F4C" w:rsidRPr="00534F33">
        <w:t xml:space="preserve">PAR - </w:t>
      </w:r>
      <w:r w:rsidR="00383F4C">
        <w:t>14</w:t>
      </w:r>
      <w:r w:rsidR="00383F4C" w:rsidRPr="00534F33">
        <w:t xml:space="preserve"> (</w:t>
      </w:r>
      <w:r w:rsidR="00383F4C">
        <w:t xml:space="preserve">Kristīne Briede, </w:t>
      </w:r>
      <w:r w:rsidR="00383F4C" w:rsidRPr="00534F33">
        <w:rPr>
          <w:bCs/>
          <w:lang w:eastAsia="et-EE"/>
        </w:rPr>
        <w:t>Sarmīte Dude</w:t>
      </w:r>
      <w:r w:rsidR="00383F4C">
        <w:rPr>
          <w:bCs/>
          <w:lang w:eastAsia="et-EE"/>
        </w:rPr>
        <w:t>,</w:t>
      </w:r>
      <w:r w:rsidR="00383F4C" w:rsidRPr="00534F33">
        <w:rPr>
          <w:bCs/>
          <w:lang w:eastAsia="et-EE"/>
        </w:rPr>
        <w:t xml:space="preserve"> Māris Feldmanis, Ivars </w:t>
      </w:r>
      <w:proofErr w:type="spellStart"/>
      <w:r w:rsidR="00383F4C" w:rsidRPr="00534F33">
        <w:rPr>
          <w:bCs/>
          <w:lang w:eastAsia="et-EE"/>
        </w:rPr>
        <w:t>Gorskis</w:t>
      </w:r>
      <w:proofErr w:type="spellEnd"/>
      <w:r w:rsidR="00383F4C" w:rsidRPr="00534F33">
        <w:rPr>
          <w:bCs/>
          <w:lang w:eastAsia="et-EE"/>
        </w:rPr>
        <w:t>, Gints Kaminskis</w:t>
      </w:r>
      <w:r w:rsidR="00383F4C">
        <w:rPr>
          <w:bCs/>
          <w:lang w:eastAsia="et-EE"/>
        </w:rPr>
        <w:t>,</w:t>
      </w:r>
      <w:r w:rsidR="00383F4C" w:rsidRPr="00534F33">
        <w:rPr>
          <w:bCs/>
          <w:lang w:eastAsia="et-EE"/>
        </w:rPr>
        <w:t xml:space="preserve"> Edgars Laimiņš, Ainārs Meiers</w:t>
      </w:r>
      <w:r w:rsidR="00383F4C">
        <w:rPr>
          <w:bCs/>
          <w:lang w:eastAsia="et-EE"/>
        </w:rPr>
        <w:t>,</w:t>
      </w:r>
      <w:r w:rsidR="00383F4C" w:rsidRPr="00534F33">
        <w:rPr>
          <w:bCs/>
          <w:lang w:eastAsia="et-EE"/>
        </w:rPr>
        <w:t xml:space="preserve"> Sanita </w:t>
      </w:r>
      <w:proofErr w:type="spellStart"/>
      <w:r w:rsidR="00383F4C" w:rsidRPr="00534F33">
        <w:rPr>
          <w:bCs/>
          <w:lang w:eastAsia="et-EE"/>
        </w:rPr>
        <w:t>Olševska</w:t>
      </w:r>
      <w:proofErr w:type="spellEnd"/>
      <w:r w:rsidR="00383F4C" w:rsidRPr="00534F33">
        <w:rPr>
          <w:bCs/>
          <w:lang w:eastAsia="et-EE"/>
        </w:rPr>
        <w:t xml:space="preserve">, </w:t>
      </w:r>
      <w:r w:rsidR="00383F4C">
        <w:rPr>
          <w:bCs/>
          <w:lang w:eastAsia="et-EE"/>
        </w:rPr>
        <w:t xml:space="preserve">Andris </w:t>
      </w:r>
      <w:proofErr w:type="spellStart"/>
      <w:r w:rsidR="00383F4C">
        <w:rPr>
          <w:bCs/>
          <w:lang w:eastAsia="et-EE"/>
        </w:rPr>
        <w:t>Podvinskis</w:t>
      </w:r>
      <w:proofErr w:type="spellEnd"/>
      <w:r w:rsidR="00383F4C">
        <w:rPr>
          <w:bCs/>
          <w:lang w:eastAsia="et-EE"/>
        </w:rPr>
        <w:t xml:space="preserve">, </w:t>
      </w:r>
      <w:r w:rsidR="00383F4C" w:rsidRPr="00534F33">
        <w:rPr>
          <w:bCs/>
          <w:lang w:eastAsia="et-EE"/>
        </w:rPr>
        <w:t>Viesturs Reinfelds</w:t>
      </w:r>
      <w:r w:rsidR="00383F4C">
        <w:rPr>
          <w:bCs/>
          <w:lang w:eastAsia="et-EE"/>
        </w:rPr>
        <w:t>,</w:t>
      </w:r>
      <w:r w:rsidR="00383F4C" w:rsidRPr="00534F33">
        <w:rPr>
          <w:bCs/>
          <w:lang w:eastAsia="et-EE"/>
        </w:rPr>
        <w:t xml:space="preserve"> Dace Reinika, Guntis </w:t>
      </w:r>
      <w:proofErr w:type="spellStart"/>
      <w:r w:rsidR="00383F4C" w:rsidRPr="00534F33">
        <w:rPr>
          <w:bCs/>
          <w:lang w:eastAsia="et-EE"/>
        </w:rPr>
        <w:t>Safranovičs</w:t>
      </w:r>
      <w:proofErr w:type="spellEnd"/>
      <w:r w:rsidR="00383F4C" w:rsidRPr="00534F33">
        <w:rPr>
          <w:bCs/>
          <w:lang w:eastAsia="et-EE"/>
        </w:rPr>
        <w:t>,</w:t>
      </w:r>
      <w:r w:rsidR="00383F4C" w:rsidRPr="00D71CFB">
        <w:rPr>
          <w:bCs/>
          <w:lang w:eastAsia="et-EE"/>
        </w:rPr>
        <w:t xml:space="preserve"> </w:t>
      </w:r>
      <w:r w:rsidR="00383F4C" w:rsidRPr="00534F33">
        <w:rPr>
          <w:bCs/>
          <w:lang w:eastAsia="et-EE"/>
        </w:rPr>
        <w:t xml:space="preserve">Ivars Stanga, Indra </w:t>
      </w:r>
      <w:proofErr w:type="spellStart"/>
      <w:r w:rsidR="00383F4C" w:rsidRPr="00534F33">
        <w:rPr>
          <w:bCs/>
          <w:lang w:eastAsia="et-EE"/>
        </w:rPr>
        <w:t>Špela</w:t>
      </w:r>
      <w:proofErr w:type="spellEnd"/>
      <w:r w:rsidR="00383F4C" w:rsidRPr="00534F33">
        <w:rPr>
          <w:bCs/>
          <w:lang w:eastAsia="et-EE"/>
        </w:rPr>
        <w:t xml:space="preserve">), </w:t>
      </w:r>
      <w:r w:rsidR="00383F4C" w:rsidRPr="00534F33">
        <w:t xml:space="preserve">PRET – nav, ATTURAS – </w:t>
      </w:r>
      <w:r w:rsidR="00383F4C">
        <w:t>nav</w:t>
      </w:r>
      <w:r w:rsidR="00383F4C" w:rsidRPr="00534F33">
        <w:t>,</w:t>
      </w:r>
      <w:r w:rsidRPr="002F3DA9">
        <w:t xml:space="preserve"> Dobeles novada dome </w:t>
      </w:r>
      <w:r w:rsidRPr="002F3DA9">
        <w:rPr>
          <w:bCs/>
        </w:rPr>
        <w:t>NOLEMJ</w:t>
      </w:r>
      <w:r w:rsidRPr="002F3DA9">
        <w:t>:</w:t>
      </w:r>
    </w:p>
    <w:p w14:paraId="2B471E93" w14:textId="77777777" w:rsidR="00E2375E" w:rsidRPr="002F3DA9" w:rsidRDefault="00E2375E" w:rsidP="00E2375E">
      <w:pPr>
        <w:ind w:right="51" w:firstLine="425"/>
        <w:jc w:val="both"/>
        <w:rPr>
          <w:bCs/>
          <w:lang w:eastAsia="et-EE"/>
        </w:rPr>
      </w:pPr>
    </w:p>
    <w:p w14:paraId="626CB482" w14:textId="73B89248" w:rsidR="00E2375E" w:rsidRPr="00711CE7" w:rsidRDefault="00E2375E" w:rsidP="00711CE7">
      <w:pPr>
        <w:pStyle w:val="ListParagraph"/>
        <w:widowControl w:val="0"/>
        <w:numPr>
          <w:ilvl w:val="0"/>
          <w:numId w:val="51"/>
        </w:numPr>
        <w:suppressAutoHyphens/>
        <w:jc w:val="both"/>
        <w:rPr>
          <w:rFonts w:eastAsia="Lucida Sans Unicode"/>
          <w:kern w:val="2"/>
          <w:lang w:eastAsia="en-US"/>
          <w14:ligatures w14:val="standardContextual"/>
        </w:rPr>
      </w:pPr>
      <w:r w:rsidRPr="00711CE7">
        <w:rPr>
          <w:rFonts w:eastAsia="Lucida Sans Unicode"/>
          <w:kern w:val="2"/>
          <w:lang w:eastAsia="en-US"/>
          <w14:ligatures w14:val="standardContextual"/>
        </w:rPr>
        <w:t>Atsavināt nekustamo īpašumu „</w:t>
      </w:r>
      <w:proofErr w:type="spellStart"/>
      <w:r w:rsidRPr="00711CE7">
        <w:rPr>
          <w:rFonts w:eastAsia="Lucida Sans Unicode"/>
          <w:kern w:val="2"/>
          <w:lang w:eastAsia="en-US"/>
          <w14:ligatures w14:val="standardContextual"/>
        </w:rPr>
        <w:t>Jesmaņi</w:t>
      </w:r>
      <w:proofErr w:type="spellEnd"/>
      <w:r w:rsidRPr="00711CE7">
        <w:rPr>
          <w:rFonts w:eastAsia="Lucida Sans Unicode"/>
          <w:kern w:val="2"/>
          <w:lang w:eastAsia="en-US"/>
          <w14:ligatures w14:val="standardContextual"/>
        </w:rPr>
        <w:t xml:space="preserve">”, Jaunbērzes pagastā, Dobeles novadā, kadastra numurs 46680030220, sastāvošu no vienas zemes vienības ar kadastra apzīmējumu 46680030220, platība </w:t>
      </w:r>
      <w:r>
        <w:t xml:space="preserve">0,316 ha (3160 </w:t>
      </w:r>
      <w:r w:rsidRPr="00066192">
        <w:t>m²</w:t>
      </w:r>
      <w:r>
        <w:t>)</w:t>
      </w:r>
      <w:r w:rsidRPr="00711CE7">
        <w:rPr>
          <w:rFonts w:eastAsia="Lucida Sans Unicode"/>
          <w:kern w:val="2"/>
          <w:lang w:eastAsia="en-US"/>
          <w14:ligatures w14:val="standardContextual"/>
        </w:rPr>
        <w:t xml:space="preserve">, pārdodot to par nosacīto cenu 6000 EUR (seši tūkstoši  </w:t>
      </w:r>
      <w:proofErr w:type="spellStart"/>
      <w:r w:rsidRPr="00711CE7">
        <w:rPr>
          <w:rFonts w:eastAsia="Lucida Sans Unicode"/>
          <w:i/>
          <w:kern w:val="2"/>
          <w:lang w:eastAsia="en-US"/>
          <w14:ligatures w14:val="standardContextual"/>
        </w:rPr>
        <w:t>euro</w:t>
      </w:r>
      <w:proofErr w:type="spellEnd"/>
      <w:r w:rsidRPr="00711CE7">
        <w:rPr>
          <w:rFonts w:eastAsia="Lucida Sans Unicode"/>
          <w:kern w:val="2"/>
          <w:lang w:eastAsia="en-US"/>
          <w14:ligatures w14:val="standardContextual"/>
        </w:rPr>
        <w:t xml:space="preserve">)  </w:t>
      </w:r>
      <w:bookmarkStart w:id="21" w:name="_Hlk164759457"/>
      <w:r w:rsidRPr="00E25124">
        <w:t xml:space="preserve">SIA </w:t>
      </w:r>
      <w:r>
        <w:t>“</w:t>
      </w:r>
      <w:r w:rsidRPr="00E25124">
        <w:t>JES</w:t>
      </w:r>
      <w:r>
        <w:t>”</w:t>
      </w:r>
      <w:bookmarkEnd w:id="21"/>
      <w:r>
        <w:t xml:space="preserve">, </w:t>
      </w:r>
      <w:bookmarkStart w:id="22" w:name="_Hlk162954770"/>
      <w:r w:rsidRPr="00711CE7">
        <w:rPr>
          <w:bCs/>
        </w:rPr>
        <w:t xml:space="preserve">reģistrācijas numurs </w:t>
      </w:r>
      <w:bookmarkEnd w:id="22"/>
      <w:r w:rsidRPr="00711CE7">
        <w:rPr>
          <w:bCs/>
        </w:rPr>
        <w:t>40003133150.</w:t>
      </w:r>
    </w:p>
    <w:p w14:paraId="7F55C786" w14:textId="2F800B47" w:rsidR="00E2375E" w:rsidRPr="00711CE7" w:rsidRDefault="00E2375E" w:rsidP="00711CE7">
      <w:pPr>
        <w:pStyle w:val="ListParagraph"/>
        <w:numPr>
          <w:ilvl w:val="0"/>
          <w:numId w:val="51"/>
        </w:numPr>
        <w:jc w:val="both"/>
        <w:rPr>
          <w:rFonts w:eastAsia="Lucida Sans Unicode"/>
        </w:rPr>
      </w:pPr>
      <w:r w:rsidRPr="00711CE7">
        <w:rPr>
          <w:rFonts w:eastAsia="Lucida Sans Unicod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18D459E4" w14:textId="4AABE97D" w:rsidR="00E2375E" w:rsidRPr="00711CE7" w:rsidRDefault="00E2375E" w:rsidP="00711CE7">
      <w:pPr>
        <w:pStyle w:val="ListParagraph"/>
        <w:numPr>
          <w:ilvl w:val="0"/>
          <w:numId w:val="51"/>
        </w:numPr>
        <w:jc w:val="both"/>
        <w:rPr>
          <w:rFonts w:eastAsia="Lucida Sans Unicode"/>
        </w:rPr>
      </w:pPr>
      <w:r w:rsidRPr="00711CE7">
        <w:rPr>
          <w:rFonts w:eastAsia="Lucida Sans Unicode"/>
        </w:rPr>
        <w:t>Lēmums zaudē spēku, ja pirkuma maksa pilnā apjomā vai avanss netiek samaksāts lēmuma 2. punktā noteiktajā termiņā.</w:t>
      </w:r>
    </w:p>
    <w:p w14:paraId="25893D32" w14:textId="77777777" w:rsidR="00E2375E" w:rsidRPr="002F3DA9" w:rsidRDefault="00E2375E" w:rsidP="00E2375E">
      <w:pPr>
        <w:ind w:left="567" w:hanging="360"/>
        <w:jc w:val="both"/>
        <w:rPr>
          <w:rFonts w:eastAsia="Calibri"/>
          <w:color w:val="FF0000"/>
        </w:rPr>
      </w:pPr>
    </w:p>
    <w:p w14:paraId="1CFD77F0" w14:textId="77777777" w:rsidR="00E2375E" w:rsidRPr="002F3DA9" w:rsidRDefault="00E2375E" w:rsidP="00E2375E"/>
    <w:p w14:paraId="42EF04AF" w14:textId="77777777" w:rsidR="00E2375E" w:rsidRPr="002F3DA9" w:rsidRDefault="00E2375E" w:rsidP="00E2375E">
      <w:pPr>
        <w:ind w:left="57" w:right="-694"/>
        <w:contextualSpacing/>
        <w:jc w:val="both"/>
        <w:rPr>
          <w:rFonts w:eastAsiaTheme="minorHAnsi"/>
        </w:rPr>
      </w:pPr>
    </w:p>
    <w:p w14:paraId="669386E3" w14:textId="77777777" w:rsidR="00E2375E" w:rsidRPr="002F3DA9" w:rsidRDefault="00E2375E" w:rsidP="00E2375E">
      <w:pPr>
        <w:widowControl w:val="0"/>
        <w:suppressAutoHyphens/>
        <w:ind w:left="57" w:right="-694"/>
        <w:jc w:val="both"/>
        <w:rPr>
          <w:rFonts w:eastAsiaTheme="minorHAnsi"/>
          <w:kern w:val="2"/>
          <w:lang w:eastAsia="en-US"/>
          <w14:ligatures w14:val="standardContextual"/>
        </w:rPr>
      </w:pPr>
      <w:r w:rsidRPr="002F3DA9">
        <w:rPr>
          <w:rFonts w:eastAsia="Lucida Sans Unicode"/>
          <w:kern w:val="2"/>
          <w:lang w:eastAsia="en-US"/>
          <w14:ligatures w14:val="standardContextual"/>
        </w:rPr>
        <w:t xml:space="preserve">Domes priekšsēdētājs                                                                                                  </w:t>
      </w:r>
      <w:proofErr w:type="spellStart"/>
      <w:r w:rsidRPr="002F3DA9">
        <w:rPr>
          <w:rFonts w:eastAsia="Lucida Sans Unicode"/>
          <w:kern w:val="2"/>
          <w:lang w:eastAsia="en-US"/>
          <w14:ligatures w14:val="standardContextual"/>
        </w:rPr>
        <w:t>I.Gorskis</w:t>
      </w:r>
      <w:proofErr w:type="spellEnd"/>
    </w:p>
    <w:p w14:paraId="44AAA016" w14:textId="77777777" w:rsidR="00E2375E" w:rsidRPr="002F3DA9" w:rsidRDefault="00E2375E" w:rsidP="00E2375E">
      <w:pPr>
        <w:widowControl w:val="0"/>
        <w:suppressAutoHyphens/>
        <w:ind w:left="57"/>
        <w:jc w:val="both"/>
        <w:rPr>
          <w:rFonts w:eastAsia="Lucida Sans Unicode"/>
          <w:color w:val="FF0000"/>
          <w:kern w:val="2"/>
          <w:szCs w:val="22"/>
          <w:lang w:eastAsia="en-US"/>
          <w14:ligatures w14:val="standardContextual"/>
        </w:rPr>
      </w:pPr>
    </w:p>
    <w:p w14:paraId="6C6644A3" w14:textId="77777777" w:rsidR="00E2375E" w:rsidRPr="002F3DA9" w:rsidRDefault="00E2375E" w:rsidP="00E2375E">
      <w:pPr>
        <w:rPr>
          <w:rFonts w:eastAsia="Calibri"/>
        </w:rPr>
      </w:pPr>
    </w:p>
    <w:p w14:paraId="2A641582" w14:textId="77777777" w:rsidR="00E2375E" w:rsidRDefault="00E2375E" w:rsidP="00E2375E">
      <w:pPr>
        <w:ind w:right="-694"/>
        <w:jc w:val="both"/>
      </w:pPr>
    </w:p>
    <w:p w14:paraId="5C99E32F" w14:textId="77777777" w:rsidR="00E2375E" w:rsidRPr="00A25710" w:rsidRDefault="00E2375E" w:rsidP="00E2375E">
      <w:pPr>
        <w:pStyle w:val="NoSpacing"/>
        <w:jc w:val="center"/>
        <w:rPr>
          <w:b/>
        </w:rPr>
      </w:pPr>
    </w:p>
    <w:p w14:paraId="2546DDD7" w14:textId="77777777" w:rsidR="00E2375E" w:rsidRDefault="00E2375E" w:rsidP="005A226F">
      <w:pPr>
        <w:tabs>
          <w:tab w:val="left" w:pos="-24212"/>
        </w:tabs>
        <w:jc w:val="right"/>
        <w:rPr>
          <w:b/>
          <w:bCs/>
        </w:rPr>
      </w:pPr>
      <w:r>
        <w:rPr>
          <w:b/>
          <w:bCs/>
        </w:rPr>
        <w:br w:type="page"/>
      </w:r>
    </w:p>
    <w:p w14:paraId="7F5F2754" w14:textId="77777777" w:rsidR="005A226F" w:rsidRDefault="005A226F" w:rsidP="005A226F">
      <w:pPr>
        <w:tabs>
          <w:tab w:val="left" w:pos="-24212"/>
        </w:tabs>
        <w:jc w:val="center"/>
        <w:rPr>
          <w:sz w:val="20"/>
          <w:szCs w:val="20"/>
        </w:rPr>
      </w:pPr>
      <w:r w:rsidRPr="001C7174">
        <w:rPr>
          <w:noProof/>
          <w:sz w:val="20"/>
          <w:szCs w:val="20"/>
        </w:rPr>
        <w:lastRenderedPageBreak/>
        <w:drawing>
          <wp:inline distT="0" distB="0" distL="0" distR="0" wp14:anchorId="4A2D2DFC" wp14:editId="4249EC6C">
            <wp:extent cx="676275" cy="752475"/>
            <wp:effectExtent l="0" t="0" r="9525" b="9525"/>
            <wp:docPr id="46241785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074C039" w14:textId="77777777" w:rsidR="005A226F" w:rsidRDefault="005A226F" w:rsidP="005A226F">
      <w:pPr>
        <w:pStyle w:val="Header"/>
        <w:jc w:val="center"/>
        <w:rPr>
          <w:sz w:val="20"/>
        </w:rPr>
      </w:pPr>
      <w:r>
        <w:rPr>
          <w:sz w:val="20"/>
        </w:rPr>
        <w:t>LATVIJAS REPUBLIKA</w:t>
      </w:r>
    </w:p>
    <w:p w14:paraId="19FF042E" w14:textId="77777777" w:rsidR="005A226F" w:rsidRDefault="005A226F" w:rsidP="005A226F">
      <w:pPr>
        <w:pStyle w:val="Header"/>
        <w:jc w:val="center"/>
        <w:rPr>
          <w:b/>
          <w:sz w:val="32"/>
          <w:szCs w:val="32"/>
        </w:rPr>
      </w:pPr>
      <w:r>
        <w:rPr>
          <w:b/>
          <w:sz w:val="32"/>
          <w:szCs w:val="32"/>
        </w:rPr>
        <w:t>DOBELES NOVADA DOME</w:t>
      </w:r>
    </w:p>
    <w:p w14:paraId="67501866" w14:textId="77777777" w:rsidR="005A226F" w:rsidRDefault="005A226F" w:rsidP="005A226F">
      <w:pPr>
        <w:pStyle w:val="Header"/>
        <w:jc w:val="center"/>
        <w:rPr>
          <w:sz w:val="16"/>
          <w:szCs w:val="16"/>
        </w:rPr>
      </w:pPr>
      <w:r>
        <w:rPr>
          <w:sz w:val="16"/>
          <w:szCs w:val="16"/>
        </w:rPr>
        <w:t>Brīvības iela 17, Dobele, Dobeles novads, LV-3701</w:t>
      </w:r>
    </w:p>
    <w:p w14:paraId="06C4F589" w14:textId="77777777" w:rsidR="005A226F" w:rsidRDefault="005A226F" w:rsidP="005A226F">
      <w:pPr>
        <w:pStyle w:val="Header"/>
        <w:pBdr>
          <w:bottom w:val="double" w:sz="6" w:space="1" w:color="auto"/>
        </w:pBdr>
        <w:jc w:val="center"/>
        <w:rPr>
          <w:color w:val="000000"/>
          <w:sz w:val="16"/>
          <w:szCs w:val="16"/>
        </w:rPr>
      </w:pPr>
      <w:r>
        <w:rPr>
          <w:sz w:val="16"/>
          <w:szCs w:val="16"/>
        </w:rPr>
        <w:t xml:space="preserve">Tālr. 63707269, 63700137, 63720940, e-pasts </w:t>
      </w:r>
      <w:hyperlink r:id="rId69" w:history="1">
        <w:r>
          <w:rPr>
            <w:rStyle w:val="Hyperlink"/>
            <w:rFonts w:eastAsia="Calibri"/>
            <w:color w:val="000000"/>
            <w:sz w:val="16"/>
            <w:szCs w:val="16"/>
          </w:rPr>
          <w:t>dome@dobele.lv</w:t>
        </w:r>
      </w:hyperlink>
    </w:p>
    <w:p w14:paraId="4D0C36ED" w14:textId="77777777" w:rsidR="005A226F" w:rsidRDefault="005A226F" w:rsidP="005A226F">
      <w:pPr>
        <w:pStyle w:val="Default"/>
        <w:jc w:val="center"/>
        <w:rPr>
          <w:b/>
          <w:bCs/>
        </w:rPr>
      </w:pPr>
    </w:p>
    <w:p w14:paraId="68A3F7BD" w14:textId="77777777" w:rsidR="005A226F" w:rsidRPr="00A25710" w:rsidRDefault="005A226F" w:rsidP="005A226F">
      <w:pPr>
        <w:pStyle w:val="NoSpacing"/>
        <w:jc w:val="center"/>
        <w:rPr>
          <w:b/>
        </w:rPr>
      </w:pPr>
      <w:r w:rsidRPr="00A25710">
        <w:rPr>
          <w:b/>
        </w:rPr>
        <w:t>LĒMUMS</w:t>
      </w:r>
    </w:p>
    <w:p w14:paraId="7563FF19" w14:textId="77777777" w:rsidR="005A226F" w:rsidRDefault="005A226F" w:rsidP="005A226F">
      <w:pPr>
        <w:pStyle w:val="NoSpacing"/>
        <w:jc w:val="center"/>
        <w:rPr>
          <w:b/>
        </w:rPr>
      </w:pPr>
      <w:r w:rsidRPr="00A25710">
        <w:rPr>
          <w:b/>
        </w:rPr>
        <w:t>Dobelē</w:t>
      </w:r>
    </w:p>
    <w:p w14:paraId="183E6270" w14:textId="51170361" w:rsidR="005A226F" w:rsidRPr="00E92B5D" w:rsidRDefault="005A226F" w:rsidP="005A226F">
      <w:pPr>
        <w:tabs>
          <w:tab w:val="center" w:pos="4153"/>
          <w:tab w:val="left" w:pos="8080"/>
          <w:tab w:val="right" w:pos="9498"/>
        </w:tabs>
        <w:ind w:right="-427"/>
        <w:rPr>
          <w:color w:val="000000"/>
        </w:rPr>
      </w:pPr>
      <w:r w:rsidRPr="00E92B5D">
        <w:rPr>
          <w:b/>
          <w:color w:val="000000"/>
          <w:lang w:eastAsia="x-none"/>
        </w:rPr>
        <w:t xml:space="preserve">2024. gada  </w:t>
      </w:r>
      <w:r>
        <w:rPr>
          <w:b/>
          <w:color w:val="000000"/>
          <w:lang w:eastAsia="x-none"/>
        </w:rPr>
        <w:t>29</w:t>
      </w:r>
      <w:r w:rsidRPr="00E92B5D">
        <w:rPr>
          <w:b/>
          <w:color w:val="000000"/>
          <w:lang w:eastAsia="x-none"/>
        </w:rPr>
        <w:t xml:space="preserve">. maijā                                                                                         </w:t>
      </w:r>
      <w:r w:rsidRPr="00E92B5D">
        <w:rPr>
          <w:b/>
          <w:color w:val="000000"/>
        </w:rPr>
        <w:t>Nr.</w:t>
      </w:r>
      <w:r w:rsidR="00E71019">
        <w:rPr>
          <w:b/>
          <w:color w:val="000000"/>
        </w:rPr>
        <w:t>193</w:t>
      </w:r>
      <w:r w:rsidRPr="00E92B5D">
        <w:rPr>
          <w:b/>
          <w:color w:val="000000"/>
        </w:rPr>
        <w:t>/</w:t>
      </w:r>
      <w:r>
        <w:rPr>
          <w:b/>
          <w:color w:val="000000"/>
        </w:rPr>
        <w:t>6</w:t>
      </w:r>
    </w:p>
    <w:p w14:paraId="2C531C02" w14:textId="77777777" w:rsidR="005A226F" w:rsidRPr="00E92B5D" w:rsidRDefault="005A226F" w:rsidP="005A226F">
      <w:pPr>
        <w:jc w:val="both"/>
        <w:rPr>
          <w:rFonts w:eastAsia="Calibri"/>
          <w:b/>
          <w:kern w:val="2"/>
          <w:lang w:eastAsia="en-US"/>
          <w14:ligatures w14:val="standardContextual"/>
        </w:rPr>
      </w:pPr>
    </w:p>
    <w:p w14:paraId="0B6650D9" w14:textId="77777777" w:rsidR="005A226F" w:rsidRPr="00E92B5D" w:rsidRDefault="005A226F" w:rsidP="005A226F">
      <w:pPr>
        <w:jc w:val="center"/>
        <w:rPr>
          <w:b/>
          <w:u w:val="single"/>
        </w:rPr>
      </w:pPr>
      <w:r w:rsidRPr="00E92B5D">
        <w:rPr>
          <w:b/>
          <w:u w:val="single"/>
        </w:rPr>
        <w:t>Par nekustamā īpašuma – dzīvokļa Nr.8 Dārza iela 2, Apguldē, Naudītes pagastā,  Dobeles novadā atsavināšanu izsolē</w:t>
      </w:r>
    </w:p>
    <w:p w14:paraId="6F383952" w14:textId="77777777" w:rsidR="005A226F" w:rsidRPr="00E92B5D" w:rsidRDefault="005A226F" w:rsidP="005A226F">
      <w:pPr>
        <w:spacing w:line="256" w:lineRule="auto"/>
        <w:ind w:right="43" w:firstLine="720"/>
        <w:jc w:val="both"/>
      </w:pPr>
    </w:p>
    <w:p w14:paraId="5AFBEA3C" w14:textId="77777777" w:rsidR="005A226F" w:rsidRPr="00E92B5D" w:rsidRDefault="005A226F" w:rsidP="005A226F">
      <w:pPr>
        <w:spacing w:line="256" w:lineRule="auto"/>
        <w:ind w:right="-1" w:firstLine="720"/>
        <w:jc w:val="both"/>
      </w:pPr>
      <w:r w:rsidRPr="00E92B5D">
        <w:t>Dobeles novada dome ir izskatījusi Dobeles novada pašvaldības Īpašumu komisijas ierosinājumu atsavināt Dobeles novada pašvaldībai (turpmāk -pašvaldība) piederošā nekustamā īpašuma - dzīvokļa Nr. 8 Dārza iela 2, Apguldē, Naudītes pagastā, Dobeles novadā, platība 42,0 m</w:t>
      </w:r>
      <w:r w:rsidRPr="00E92B5D">
        <w:rPr>
          <w:vertAlign w:val="superscript"/>
        </w:rPr>
        <w:t>2</w:t>
      </w:r>
      <w:r w:rsidRPr="00E92B5D">
        <w:t>, un pie dzīvokļa īpašuma piederošās kopīpašuma 401/12155 domājamās daļas no būves un zemes, kadastra numurs 46809000230 (turpmāk – Īpašums).</w:t>
      </w:r>
    </w:p>
    <w:p w14:paraId="0D55EBEC" w14:textId="77777777" w:rsidR="005A226F" w:rsidRPr="00E92B5D" w:rsidRDefault="005A226F" w:rsidP="005A226F">
      <w:pPr>
        <w:spacing w:line="256" w:lineRule="auto"/>
        <w:ind w:right="-1" w:firstLine="720"/>
        <w:jc w:val="both"/>
      </w:pPr>
      <w:r w:rsidRPr="00E92B5D">
        <w:t>Izskatot minēto ierosinājumu, Dobeles novada dome konstatēja:</w:t>
      </w:r>
    </w:p>
    <w:p w14:paraId="34487455" w14:textId="77777777" w:rsidR="005A226F" w:rsidRPr="00E92B5D" w:rsidRDefault="005A226F" w:rsidP="005A226F">
      <w:pPr>
        <w:spacing w:line="256" w:lineRule="auto"/>
        <w:ind w:right="-1" w:firstLine="720"/>
        <w:jc w:val="both"/>
      </w:pPr>
      <w:r w:rsidRPr="00E92B5D">
        <w:t xml:space="preserve">Īpašums reģistrēts Zemgales rajona tiesas Naudītes pagasta zemesgrāmatas nodalījumā Nr.118  8  un uz to nostiprinātas īpašuma tiesības pašvaldībai. </w:t>
      </w:r>
    </w:p>
    <w:p w14:paraId="5AA3B22D" w14:textId="77777777" w:rsidR="005A226F" w:rsidRPr="00E92B5D" w:rsidRDefault="005A226F" w:rsidP="005A226F">
      <w:pPr>
        <w:spacing w:line="256" w:lineRule="auto"/>
        <w:ind w:right="-1" w:firstLine="720"/>
        <w:jc w:val="both"/>
      </w:pPr>
      <w:r w:rsidRPr="00E92B5D">
        <w:t>Pašvaldībai piederošais Īpašums nav izīrēts un tas nav nepieciešams pašvaldības funkciju nodrošināšanai.  Īpašums atrodas 27 dzīvokļu daudzdzīvokļu mājā un 18 dzīvokļu īpašumi reģistrēti zemesgrāmatā uz citu personu vārda</w:t>
      </w:r>
    </w:p>
    <w:p w14:paraId="54F74542" w14:textId="77777777" w:rsidR="005A226F" w:rsidRPr="00733780" w:rsidRDefault="005A226F" w:rsidP="005A226F">
      <w:pPr>
        <w:ind w:firstLine="720"/>
        <w:jc w:val="both"/>
        <w:rPr>
          <w:b/>
          <w:color w:val="000000" w:themeColor="text1"/>
          <w:lang w:eastAsia="ar-SA"/>
        </w:rPr>
      </w:pPr>
      <w:r w:rsidRPr="00733780">
        <w:rPr>
          <w:color w:val="000000" w:themeColor="text1"/>
        </w:rPr>
        <w:t xml:space="preserve">Saskaņā ar 2024. gada </w:t>
      </w:r>
      <w:r>
        <w:rPr>
          <w:color w:val="000000" w:themeColor="text1"/>
        </w:rPr>
        <w:t>30. aprīlī</w:t>
      </w:r>
      <w:r w:rsidRPr="00733780">
        <w:rPr>
          <w:color w:val="000000" w:themeColor="text1"/>
        </w:rPr>
        <w:t xml:space="preserve"> veikto tirgus novērtējumu, ko atbilstoši Standartizācijas likumā paredzētajā kārtībā apstiprinātajiem Latvijas īpašuma vērtēšanas standartiem veica sertificēta nekustamo īpašumu vērtētāja Anita </w:t>
      </w:r>
      <w:proofErr w:type="spellStart"/>
      <w:r w:rsidRPr="00733780">
        <w:rPr>
          <w:color w:val="000000" w:themeColor="text1"/>
        </w:rPr>
        <w:t>Vēdiķe</w:t>
      </w:r>
      <w:proofErr w:type="spellEnd"/>
      <w:r w:rsidRPr="00733780">
        <w:rPr>
          <w:color w:val="000000" w:themeColor="text1"/>
        </w:rPr>
        <w:t xml:space="preserve"> (LĪVA profesionālās kvalifikācijas sertifikāts Nr.76), Īpašuma tirgus vērtība atsavināšanas vajadzībām ir noteikta </w:t>
      </w:r>
      <w:r>
        <w:rPr>
          <w:color w:val="000000" w:themeColor="text1"/>
        </w:rPr>
        <w:t>2900</w:t>
      </w:r>
      <w:r w:rsidRPr="00733780">
        <w:rPr>
          <w:color w:val="000000" w:themeColor="text1"/>
        </w:rPr>
        <w:t xml:space="preserve"> EUR (</w:t>
      </w:r>
      <w:r>
        <w:rPr>
          <w:color w:val="000000" w:themeColor="text1"/>
        </w:rPr>
        <w:t>divi tūkstoši deviņi simti</w:t>
      </w:r>
      <w:r w:rsidRPr="00733780">
        <w:rPr>
          <w:color w:val="000000" w:themeColor="text1"/>
        </w:rPr>
        <w:t xml:space="preserve"> </w:t>
      </w:r>
      <w:proofErr w:type="spellStart"/>
      <w:r w:rsidRPr="00733780">
        <w:rPr>
          <w:i/>
          <w:iCs/>
          <w:color w:val="000000" w:themeColor="text1"/>
        </w:rPr>
        <w:t>euro</w:t>
      </w:r>
      <w:proofErr w:type="spellEnd"/>
      <w:r w:rsidRPr="00733780">
        <w:rPr>
          <w:color w:val="000000" w:themeColor="text1"/>
        </w:rPr>
        <w:t>).</w:t>
      </w:r>
    </w:p>
    <w:p w14:paraId="2D28D7CF" w14:textId="5441A660" w:rsidR="005A226F" w:rsidRPr="00E92B5D" w:rsidRDefault="005A226F" w:rsidP="005A226F">
      <w:pPr>
        <w:spacing w:line="256" w:lineRule="auto"/>
        <w:ind w:right="-1" w:firstLine="720"/>
        <w:jc w:val="both"/>
        <w:rPr>
          <w:lang w:eastAsia="ar-SA"/>
        </w:rPr>
      </w:pPr>
      <w:r w:rsidRPr="00733780">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E92B5D">
        <w:t xml:space="preserve">, </w:t>
      </w:r>
      <w:r w:rsidRPr="00E92B5D">
        <w:rPr>
          <w:lang w:eastAsia="ar-SA"/>
        </w:rPr>
        <w:t xml:space="preserve">atklāti balsojot: </w:t>
      </w:r>
      <w:r w:rsidR="00F83674" w:rsidRPr="00534F33">
        <w:t xml:space="preserve">PAR - </w:t>
      </w:r>
      <w:r w:rsidR="00F83674">
        <w:t>14</w:t>
      </w:r>
      <w:r w:rsidR="00F83674" w:rsidRPr="00534F33">
        <w:t xml:space="preserve"> (</w:t>
      </w:r>
      <w:r w:rsidR="00F83674">
        <w:t xml:space="preserve">Kristīne Briede, </w:t>
      </w:r>
      <w:r w:rsidR="00F83674" w:rsidRPr="00534F33">
        <w:rPr>
          <w:bCs/>
          <w:lang w:eastAsia="et-EE"/>
        </w:rPr>
        <w:t>Sarmīte Dude</w:t>
      </w:r>
      <w:r w:rsidR="00F83674">
        <w:rPr>
          <w:bCs/>
          <w:lang w:eastAsia="et-EE"/>
        </w:rPr>
        <w:t>,</w:t>
      </w:r>
      <w:r w:rsidR="00F83674" w:rsidRPr="00534F33">
        <w:rPr>
          <w:bCs/>
          <w:lang w:eastAsia="et-EE"/>
        </w:rPr>
        <w:t xml:space="preserve"> Māris Feldmanis, Ivars </w:t>
      </w:r>
      <w:proofErr w:type="spellStart"/>
      <w:r w:rsidR="00F83674" w:rsidRPr="00534F33">
        <w:rPr>
          <w:bCs/>
          <w:lang w:eastAsia="et-EE"/>
        </w:rPr>
        <w:t>Gorskis</w:t>
      </w:r>
      <w:proofErr w:type="spellEnd"/>
      <w:r w:rsidR="00F83674" w:rsidRPr="00534F33">
        <w:rPr>
          <w:bCs/>
          <w:lang w:eastAsia="et-EE"/>
        </w:rPr>
        <w:t>, Gints Kaminskis</w:t>
      </w:r>
      <w:r w:rsidR="00F83674">
        <w:rPr>
          <w:bCs/>
          <w:lang w:eastAsia="et-EE"/>
        </w:rPr>
        <w:t>,</w:t>
      </w:r>
      <w:r w:rsidR="00F83674" w:rsidRPr="00534F33">
        <w:rPr>
          <w:bCs/>
          <w:lang w:eastAsia="et-EE"/>
        </w:rPr>
        <w:t xml:space="preserve"> Edgars Laimiņš, Ainārs Meiers</w:t>
      </w:r>
      <w:r w:rsidR="00F83674">
        <w:rPr>
          <w:bCs/>
          <w:lang w:eastAsia="et-EE"/>
        </w:rPr>
        <w:t>,</w:t>
      </w:r>
      <w:r w:rsidR="00F83674" w:rsidRPr="00534F33">
        <w:rPr>
          <w:bCs/>
          <w:lang w:eastAsia="et-EE"/>
        </w:rPr>
        <w:t xml:space="preserve"> Sanita </w:t>
      </w:r>
      <w:proofErr w:type="spellStart"/>
      <w:r w:rsidR="00F83674" w:rsidRPr="00534F33">
        <w:rPr>
          <w:bCs/>
          <w:lang w:eastAsia="et-EE"/>
        </w:rPr>
        <w:t>Olševska</w:t>
      </w:r>
      <w:proofErr w:type="spellEnd"/>
      <w:r w:rsidR="00F83674" w:rsidRPr="00534F33">
        <w:rPr>
          <w:bCs/>
          <w:lang w:eastAsia="et-EE"/>
        </w:rPr>
        <w:t xml:space="preserve">, </w:t>
      </w:r>
      <w:r w:rsidR="00F83674">
        <w:rPr>
          <w:bCs/>
          <w:lang w:eastAsia="et-EE"/>
        </w:rPr>
        <w:t xml:space="preserve">Andris </w:t>
      </w:r>
      <w:proofErr w:type="spellStart"/>
      <w:r w:rsidR="00F83674">
        <w:rPr>
          <w:bCs/>
          <w:lang w:eastAsia="et-EE"/>
        </w:rPr>
        <w:t>Podvinskis</w:t>
      </w:r>
      <w:proofErr w:type="spellEnd"/>
      <w:r w:rsidR="00F83674">
        <w:rPr>
          <w:bCs/>
          <w:lang w:eastAsia="et-EE"/>
        </w:rPr>
        <w:t xml:space="preserve">, </w:t>
      </w:r>
      <w:r w:rsidR="00F83674" w:rsidRPr="00534F33">
        <w:rPr>
          <w:bCs/>
          <w:lang w:eastAsia="et-EE"/>
        </w:rPr>
        <w:t>Viesturs Reinfelds</w:t>
      </w:r>
      <w:r w:rsidR="00F83674">
        <w:rPr>
          <w:bCs/>
          <w:lang w:eastAsia="et-EE"/>
        </w:rPr>
        <w:t>,</w:t>
      </w:r>
      <w:r w:rsidR="00F83674" w:rsidRPr="00534F33">
        <w:rPr>
          <w:bCs/>
          <w:lang w:eastAsia="et-EE"/>
        </w:rPr>
        <w:t xml:space="preserve"> Dace Reinika, Guntis </w:t>
      </w:r>
      <w:proofErr w:type="spellStart"/>
      <w:r w:rsidR="00F83674" w:rsidRPr="00534F33">
        <w:rPr>
          <w:bCs/>
          <w:lang w:eastAsia="et-EE"/>
        </w:rPr>
        <w:t>Safranovičs</w:t>
      </w:r>
      <w:proofErr w:type="spellEnd"/>
      <w:r w:rsidR="00F83674" w:rsidRPr="00534F33">
        <w:rPr>
          <w:bCs/>
          <w:lang w:eastAsia="et-EE"/>
        </w:rPr>
        <w:t>,</w:t>
      </w:r>
      <w:r w:rsidR="00F83674" w:rsidRPr="00D71CFB">
        <w:rPr>
          <w:bCs/>
          <w:lang w:eastAsia="et-EE"/>
        </w:rPr>
        <w:t xml:space="preserve"> </w:t>
      </w:r>
      <w:r w:rsidR="00F83674" w:rsidRPr="00534F33">
        <w:rPr>
          <w:bCs/>
          <w:lang w:eastAsia="et-EE"/>
        </w:rPr>
        <w:t xml:space="preserve">Ivars Stanga, Indra </w:t>
      </w:r>
      <w:proofErr w:type="spellStart"/>
      <w:r w:rsidR="00F83674" w:rsidRPr="00534F33">
        <w:rPr>
          <w:bCs/>
          <w:lang w:eastAsia="et-EE"/>
        </w:rPr>
        <w:t>Špela</w:t>
      </w:r>
      <w:proofErr w:type="spellEnd"/>
      <w:r w:rsidR="00F83674" w:rsidRPr="00534F33">
        <w:rPr>
          <w:bCs/>
          <w:lang w:eastAsia="et-EE"/>
        </w:rPr>
        <w:t xml:space="preserve">), </w:t>
      </w:r>
      <w:r w:rsidR="00F83674" w:rsidRPr="00534F33">
        <w:t xml:space="preserve">PRET – nav, ATTURAS – </w:t>
      </w:r>
      <w:r w:rsidR="00F83674">
        <w:t>nav</w:t>
      </w:r>
      <w:r w:rsidR="00F83674" w:rsidRPr="00534F33">
        <w:t>,</w:t>
      </w:r>
      <w:r w:rsidR="00F83674">
        <w:t xml:space="preserve"> </w:t>
      </w:r>
      <w:r w:rsidRPr="00E92B5D">
        <w:rPr>
          <w:lang w:eastAsia="ar-SA"/>
        </w:rPr>
        <w:t>Dobeles novada dome NOLEMJ:</w:t>
      </w:r>
    </w:p>
    <w:p w14:paraId="12EBEA15" w14:textId="77777777" w:rsidR="005A226F" w:rsidRDefault="005A226F" w:rsidP="005A226F">
      <w:pPr>
        <w:pStyle w:val="ListParagraph"/>
        <w:numPr>
          <w:ilvl w:val="0"/>
          <w:numId w:val="5"/>
        </w:numPr>
        <w:spacing w:line="256" w:lineRule="auto"/>
        <w:ind w:right="-1"/>
        <w:jc w:val="both"/>
      </w:pPr>
      <w:r w:rsidRPr="00E92B5D">
        <w:t>Atsavināt nekustamo īpašumu – dzīvokli Nr.8 Dārza iela 2, Apguldē, Naudītes  pagastā, Dobeles novadā, platība 42,0 m</w:t>
      </w:r>
      <w:r w:rsidRPr="00363FE4">
        <w:rPr>
          <w:vertAlign w:val="superscript"/>
        </w:rPr>
        <w:t>2</w:t>
      </w:r>
      <w:r w:rsidRPr="00E92B5D">
        <w:t xml:space="preserve">,  un pie dzīvokļa īpašuma piederošās kopīpašuma 401/12155 domājamās daļas no būves un zemes, kadastra numurs 46809000230, pārdot to atklātā mutiskā izsolē ar augšupejošu soli ar sākumcenu </w:t>
      </w:r>
      <w:r w:rsidRPr="00DC5D94">
        <w:t xml:space="preserve">2900 EUR (divi tūkstoši </w:t>
      </w:r>
      <w:r>
        <w:t>deviņi</w:t>
      </w:r>
      <w:r w:rsidRPr="00DC5D94">
        <w:t xml:space="preserve"> simti </w:t>
      </w:r>
      <w:proofErr w:type="spellStart"/>
      <w:r w:rsidRPr="00363FE4">
        <w:rPr>
          <w:i/>
          <w:iCs/>
        </w:rPr>
        <w:t>euro</w:t>
      </w:r>
      <w:proofErr w:type="spellEnd"/>
      <w:r w:rsidRPr="00363FE4">
        <w:rPr>
          <w:iCs/>
        </w:rPr>
        <w:t>)</w:t>
      </w:r>
      <w:r w:rsidRPr="00DC5D94">
        <w:t xml:space="preserve">. </w:t>
      </w:r>
      <w:r w:rsidRPr="00E92B5D">
        <w:t xml:space="preserve">Gadījumā, ja pirmā izsole ir nesekmīga, rīkot otro izsoli elektronisko izsoļu vietnē ar sākumcenu </w:t>
      </w:r>
      <w:r w:rsidRPr="00DC5D94">
        <w:t xml:space="preserve">2900 EUR (divi tūkstoši deviņi simti </w:t>
      </w:r>
      <w:proofErr w:type="spellStart"/>
      <w:r w:rsidRPr="00363FE4">
        <w:rPr>
          <w:i/>
          <w:iCs/>
        </w:rPr>
        <w:t>euro</w:t>
      </w:r>
      <w:proofErr w:type="spellEnd"/>
      <w:r w:rsidRPr="00363FE4">
        <w:rPr>
          <w:iCs/>
        </w:rPr>
        <w:t>)</w:t>
      </w:r>
      <w:r w:rsidRPr="00363FE4">
        <w:rPr>
          <w:rFonts w:eastAsia="Arial"/>
          <w:i/>
          <w:iCs/>
        </w:rPr>
        <w:t>.</w:t>
      </w:r>
    </w:p>
    <w:p w14:paraId="7F7FDED9" w14:textId="77777777" w:rsidR="005A226F" w:rsidRPr="00363FE4" w:rsidRDefault="005A226F" w:rsidP="005A226F">
      <w:pPr>
        <w:pStyle w:val="ListParagraph"/>
        <w:numPr>
          <w:ilvl w:val="0"/>
          <w:numId w:val="5"/>
        </w:numPr>
        <w:spacing w:line="256" w:lineRule="auto"/>
        <w:ind w:right="-1"/>
        <w:jc w:val="both"/>
      </w:pPr>
      <w:r w:rsidRPr="00363FE4">
        <w:rPr>
          <w:rFonts w:eastAsia="Arial"/>
        </w:rPr>
        <w:t>Uzdot Dobeles novada pašvaldības Īpašumu komisijai apstiprināt izsoles noteikumus un</w:t>
      </w:r>
      <w:r>
        <w:rPr>
          <w:rFonts w:eastAsia="Arial"/>
        </w:rPr>
        <w:t xml:space="preserve"> </w:t>
      </w:r>
      <w:r w:rsidRPr="00363FE4">
        <w:rPr>
          <w:rFonts w:eastAsia="Arial"/>
        </w:rPr>
        <w:t>organizēt nekustamā īpašuma atsavināšanu Publiskas personas atsavināšanas likumā</w:t>
      </w:r>
      <w:r>
        <w:rPr>
          <w:rFonts w:eastAsia="Arial"/>
        </w:rPr>
        <w:t xml:space="preserve"> </w:t>
      </w:r>
      <w:r w:rsidRPr="00363FE4">
        <w:rPr>
          <w:rFonts w:eastAsia="Arial"/>
        </w:rPr>
        <w:t>noteiktā kārtībā.</w:t>
      </w:r>
    </w:p>
    <w:p w14:paraId="67952603" w14:textId="77777777" w:rsidR="005A226F" w:rsidRPr="00E92B5D" w:rsidRDefault="005A226F" w:rsidP="005A226F">
      <w:pPr>
        <w:ind w:right="-1"/>
        <w:jc w:val="both"/>
        <w:rPr>
          <w:color w:val="FF0000"/>
        </w:rPr>
      </w:pPr>
    </w:p>
    <w:p w14:paraId="5FE0329B" w14:textId="77777777" w:rsidR="005A226F" w:rsidRDefault="005A226F" w:rsidP="005A226F">
      <w:pPr>
        <w:ind w:left="57" w:right="-1"/>
        <w:contextualSpacing/>
        <w:jc w:val="both"/>
        <w:rPr>
          <w:rFonts w:eastAsiaTheme="minorHAnsi"/>
          <w:lang w:eastAsia="en-US"/>
        </w:rPr>
      </w:pPr>
      <w:r w:rsidRPr="00E92B5D">
        <w:rPr>
          <w:rFonts w:eastAsiaTheme="minorHAnsi"/>
          <w:lang w:eastAsia="en-US"/>
        </w:rPr>
        <w:t xml:space="preserve">Domes priekšsēdētājs                                                                                              I. </w:t>
      </w:r>
      <w:proofErr w:type="spellStart"/>
      <w:r w:rsidRPr="00E92B5D">
        <w:rPr>
          <w:rFonts w:eastAsiaTheme="minorHAnsi"/>
          <w:lang w:eastAsia="en-US"/>
        </w:rPr>
        <w:t>Gorskis</w:t>
      </w:r>
      <w:proofErr w:type="spellEnd"/>
    </w:p>
    <w:p w14:paraId="31F98FB2" w14:textId="77777777" w:rsidR="00A14364" w:rsidRDefault="00A14364" w:rsidP="00A14364">
      <w:pPr>
        <w:tabs>
          <w:tab w:val="left" w:pos="-24212"/>
        </w:tabs>
        <w:jc w:val="center"/>
        <w:rPr>
          <w:sz w:val="20"/>
          <w:szCs w:val="20"/>
        </w:rPr>
      </w:pPr>
      <w:r w:rsidRPr="001C7174">
        <w:rPr>
          <w:noProof/>
          <w:sz w:val="20"/>
          <w:szCs w:val="20"/>
        </w:rPr>
        <w:lastRenderedPageBreak/>
        <w:drawing>
          <wp:inline distT="0" distB="0" distL="0" distR="0" wp14:anchorId="4316AC24" wp14:editId="57D6C734">
            <wp:extent cx="676275" cy="752475"/>
            <wp:effectExtent l="0" t="0" r="9525" b="9525"/>
            <wp:docPr id="131631360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E0A5B02" w14:textId="77777777" w:rsidR="00A14364" w:rsidRDefault="00A14364" w:rsidP="00A14364">
      <w:pPr>
        <w:pStyle w:val="Header"/>
        <w:jc w:val="center"/>
        <w:rPr>
          <w:sz w:val="20"/>
        </w:rPr>
      </w:pPr>
      <w:r>
        <w:rPr>
          <w:sz w:val="20"/>
        </w:rPr>
        <w:t>LATVIJAS REPUBLIKA</w:t>
      </w:r>
    </w:p>
    <w:p w14:paraId="7E52302B" w14:textId="77777777" w:rsidR="00A14364" w:rsidRDefault="00A14364" w:rsidP="00A14364">
      <w:pPr>
        <w:pStyle w:val="Header"/>
        <w:jc w:val="center"/>
        <w:rPr>
          <w:b/>
          <w:sz w:val="32"/>
          <w:szCs w:val="32"/>
        </w:rPr>
      </w:pPr>
      <w:r>
        <w:rPr>
          <w:b/>
          <w:sz w:val="32"/>
          <w:szCs w:val="32"/>
        </w:rPr>
        <w:t>DOBELES NOVADA DOME</w:t>
      </w:r>
    </w:p>
    <w:p w14:paraId="320ED6A9" w14:textId="77777777" w:rsidR="00A14364" w:rsidRDefault="00A14364" w:rsidP="00A14364">
      <w:pPr>
        <w:pStyle w:val="Header"/>
        <w:jc w:val="center"/>
        <w:rPr>
          <w:sz w:val="16"/>
          <w:szCs w:val="16"/>
        </w:rPr>
      </w:pPr>
      <w:r>
        <w:rPr>
          <w:sz w:val="16"/>
          <w:szCs w:val="16"/>
        </w:rPr>
        <w:t>Brīvības iela 17, Dobele, Dobeles novads, LV-3701</w:t>
      </w:r>
    </w:p>
    <w:p w14:paraId="7E4DE0BD" w14:textId="77777777" w:rsidR="00A14364" w:rsidRDefault="00A14364" w:rsidP="00A14364">
      <w:pPr>
        <w:pStyle w:val="Header"/>
        <w:pBdr>
          <w:bottom w:val="double" w:sz="6" w:space="1" w:color="auto"/>
        </w:pBdr>
        <w:jc w:val="center"/>
        <w:rPr>
          <w:color w:val="000000"/>
          <w:sz w:val="16"/>
          <w:szCs w:val="16"/>
        </w:rPr>
      </w:pPr>
      <w:r>
        <w:rPr>
          <w:sz w:val="16"/>
          <w:szCs w:val="16"/>
        </w:rPr>
        <w:t xml:space="preserve">Tālr. 63707269, 63700137, 63720940, e-pasts </w:t>
      </w:r>
      <w:hyperlink r:id="rId70" w:history="1">
        <w:r>
          <w:rPr>
            <w:rStyle w:val="Hyperlink"/>
            <w:rFonts w:eastAsia="Calibri"/>
            <w:color w:val="000000"/>
            <w:sz w:val="16"/>
            <w:szCs w:val="16"/>
          </w:rPr>
          <w:t>dome@dobele.lv</w:t>
        </w:r>
      </w:hyperlink>
    </w:p>
    <w:p w14:paraId="0CB3C094" w14:textId="77777777" w:rsidR="00A14364" w:rsidRDefault="00A14364" w:rsidP="00A14364">
      <w:pPr>
        <w:pStyle w:val="Default"/>
        <w:jc w:val="center"/>
        <w:rPr>
          <w:b/>
          <w:bCs/>
        </w:rPr>
      </w:pPr>
    </w:p>
    <w:p w14:paraId="66EFA270" w14:textId="77777777" w:rsidR="00A14364" w:rsidRPr="005A269E" w:rsidRDefault="00A14364" w:rsidP="00A14364">
      <w:pPr>
        <w:ind w:right="-1"/>
        <w:jc w:val="center"/>
        <w:rPr>
          <w:rFonts w:eastAsia="Calibri"/>
          <w:b/>
          <w:color w:val="000000" w:themeColor="text1"/>
          <w:lang w:eastAsia="en-US"/>
        </w:rPr>
      </w:pPr>
      <w:r w:rsidRPr="005A269E">
        <w:rPr>
          <w:rFonts w:eastAsia="Calibri"/>
          <w:b/>
          <w:color w:val="000000" w:themeColor="text1"/>
          <w:lang w:eastAsia="en-US"/>
        </w:rPr>
        <w:t>LĒMUMS</w:t>
      </w:r>
    </w:p>
    <w:p w14:paraId="12379721" w14:textId="77777777" w:rsidR="00A14364" w:rsidRPr="005A269E" w:rsidRDefault="00A14364" w:rsidP="00A14364">
      <w:pPr>
        <w:ind w:right="-1"/>
        <w:jc w:val="center"/>
        <w:rPr>
          <w:rFonts w:eastAsia="Calibri"/>
          <w:b/>
          <w:color w:val="000000" w:themeColor="text1"/>
          <w:lang w:eastAsia="en-US"/>
        </w:rPr>
      </w:pPr>
      <w:r w:rsidRPr="005A269E">
        <w:rPr>
          <w:rFonts w:eastAsia="Calibri"/>
          <w:b/>
          <w:color w:val="000000" w:themeColor="text1"/>
          <w:lang w:eastAsia="en-US"/>
        </w:rPr>
        <w:t>Dobelē</w:t>
      </w:r>
    </w:p>
    <w:p w14:paraId="79AD8ACD" w14:textId="77777777" w:rsidR="00A14364" w:rsidRPr="005A269E" w:rsidRDefault="00A14364" w:rsidP="00A14364">
      <w:pPr>
        <w:ind w:right="-1"/>
        <w:jc w:val="both"/>
        <w:rPr>
          <w:rFonts w:eastAsia="Calibri"/>
          <w:b/>
          <w:color w:val="000000" w:themeColor="text1"/>
          <w:lang w:eastAsia="en-US"/>
        </w:rPr>
      </w:pPr>
    </w:p>
    <w:p w14:paraId="11B2D50F" w14:textId="21B8BCFC" w:rsidR="00A14364" w:rsidRPr="005A269E" w:rsidRDefault="00A14364" w:rsidP="00A14364">
      <w:pPr>
        <w:tabs>
          <w:tab w:val="center" w:pos="4153"/>
          <w:tab w:val="left" w:pos="5103"/>
          <w:tab w:val="left" w:pos="7513"/>
          <w:tab w:val="left" w:pos="8647"/>
          <w:tab w:val="right" w:pos="8931"/>
        </w:tabs>
        <w:ind w:left="113"/>
        <w:rPr>
          <w:b/>
          <w:color w:val="000000" w:themeColor="text1"/>
        </w:rPr>
      </w:pPr>
      <w:r w:rsidRPr="005A269E">
        <w:rPr>
          <w:b/>
          <w:color w:val="000000" w:themeColor="text1"/>
          <w:lang w:eastAsia="x-none"/>
        </w:rPr>
        <w:t>2024.</w:t>
      </w:r>
      <w:r w:rsidR="00F34D2F">
        <w:rPr>
          <w:b/>
          <w:color w:val="000000" w:themeColor="text1"/>
          <w:lang w:eastAsia="x-none"/>
        </w:rPr>
        <w:t xml:space="preserve"> </w:t>
      </w:r>
      <w:r w:rsidRPr="005A269E">
        <w:rPr>
          <w:b/>
          <w:color w:val="000000" w:themeColor="text1"/>
          <w:lang w:eastAsia="x-none"/>
        </w:rPr>
        <w:t xml:space="preserve">gada </w:t>
      </w:r>
      <w:r>
        <w:rPr>
          <w:b/>
          <w:color w:val="000000" w:themeColor="text1"/>
          <w:lang w:eastAsia="x-none"/>
        </w:rPr>
        <w:t>29.</w:t>
      </w:r>
      <w:r w:rsidR="00F34D2F">
        <w:rPr>
          <w:b/>
          <w:color w:val="000000" w:themeColor="text1"/>
          <w:lang w:eastAsia="x-none"/>
        </w:rPr>
        <w:t xml:space="preserve"> </w:t>
      </w:r>
      <w:r>
        <w:rPr>
          <w:b/>
          <w:color w:val="000000" w:themeColor="text1"/>
          <w:lang w:eastAsia="x-none"/>
        </w:rPr>
        <w:t>maijā</w:t>
      </w:r>
      <w:r w:rsidRPr="005A269E">
        <w:rPr>
          <w:b/>
          <w:color w:val="000000" w:themeColor="text1"/>
          <w:lang w:eastAsia="x-none"/>
        </w:rPr>
        <w:tab/>
        <w:t xml:space="preserve">                                                                                              </w:t>
      </w:r>
      <w:r w:rsidRPr="005A269E">
        <w:rPr>
          <w:b/>
          <w:color w:val="000000" w:themeColor="text1"/>
        </w:rPr>
        <w:t>Nr.</w:t>
      </w:r>
      <w:r w:rsidR="00E71019">
        <w:rPr>
          <w:b/>
          <w:color w:val="000000" w:themeColor="text1"/>
        </w:rPr>
        <w:t>194</w:t>
      </w:r>
      <w:r w:rsidRPr="005A269E">
        <w:rPr>
          <w:b/>
          <w:color w:val="000000" w:themeColor="text1"/>
        </w:rPr>
        <w:t>/</w:t>
      </w:r>
      <w:r>
        <w:rPr>
          <w:b/>
          <w:color w:val="000000" w:themeColor="text1"/>
        </w:rPr>
        <w:t>6</w:t>
      </w:r>
    </w:p>
    <w:p w14:paraId="14A45A39" w14:textId="77777777" w:rsidR="00A14364" w:rsidRPr="005A269E" w:rsidRDefault="00A14364" w:rsidP="00A14364">
      <w:pPr>
        <w:tabs>
          <w:tab w:val="center" w:pos="4153"/>
          <w:tab w:val="left" w:pos="5103"/>
          <w:tab w:val="left" w:pos="7513"/>
          <w:tab w:val="left" w:pos="8647"/>
          <w:tab w:val="right" w:pos="8931"/>
        </w:tabs>
        <w:ind w:left="113"/>
        <w:rPr>
          <w:color w:val="000000" w:themeColor="text1"/>
        </w:rPr>
      </w:pPr>
    </w:p>
    <w:p w14:paraId="0025F1E9" w14:textId="77777777" w:rsidR="00A14364" w:rsidRDefault="00A14364" w:rsidP="00A14364">
      <w:pPr>
        <w:ind w:firstLine="51"/>
        <w:jc w:val="center"/>
        <w:rPr>
          <w:b/>
          <w:color w:val="000000" w:themeColor="text1"/>
          <w:u w:val="single"/>
        </w:rPr>
      </w:pPr>
      <w:r w:rsidRPr="005A269E">
        <w:rPr>
          <w:b/>
          <w:color w:val="000000" w:themeColor="text1"/>
          <w:u w:val="single"/>
        </w:rPr>
        <w:t>Par nekustamā īpašuma – dzīvokļa Nr.</w:t>
      </w:r>
      <w:r>
        <w:rPr>
          <w:b/>
          <w:color w:val="000000" w:themeColor="text1"/>
          <w:u w:val="single"/>
        </w:rPr>
        <w:t>7</w:t>
      </w:r>
      <w:r w:rsidRPr="005A269E">
        <w:rPr>
          <w:b/>
          <w:color w:val="000000" w:themeColor="text1"/>
          <w:u w:val="single"/>
        </w:rPr>
        <w:t xml:space="preserve"> “</w:t>
      </w:r>
      <w:r>
        <w:rPr>
          <w:b/>
          <w:color w:val="000000" w:themeColor="text1"/>
          <w:u w:val="single"/>
        </w:rPr>
        <w:t>Dzelmes</w:t>
      </w:r>
      <w:r w:rsidRPr="005A269E">
        <w:rPr>
          <w:b/>
          <w:color w:val="000000" w:themeColor="text1"/>
          <w:u w:val="single"/>
        </w:rPr>
        <w:t xml:space="preserve">”, </w:t>
      </w:r>
      <w:r>
        <w:rPr>
          <w:b/>
          <w:color w:val="000000" w:themeColor="text1"/>
          <w:u w:val="single"/>
        </w:rPr>
        <w:t xml:space="preserve">Lielaucē, </w:t>
      </w:r>
    </w:p>
    <w:p w14:paraId="4ABE29C5" w14:textId="77777777" w:rsidR="00A14364" w:rsidRPr="005A269E" w:rsidRDefault="00A14364" w:rsidP="00A14364">
      <w:pPr>
        <w:ind w:firstLine="51"/>
        <w:jc w:val="center"/>
        <w:rPr>
          <w:b/>
          <w:color w:val="000000" w:themeColor="text1"/>
          <w:u w:val="single"/>
        </w:rPr>
      </w:pPr>
      <w:r>
        <w:rPr>
          <w:b/>
          <w:color w:val="000000" w:themeColor="text1"/>
          <w:u w:val="single"/>
        </w:rPr>
        <w:t>Lielauces</w:t>
      </w:r>
      <w:r w:rsidRPr="005A269E">
        <w:rPr>
          <w:b/>
          <w:color w:val="000000" w:themeColor="text1"/>
          <w:u w:val="single"/>
        </w:rPr>
        <w:t xml:space="preserve"> pagastā,  Dobeles novadā, atsavināšanu izsolē</w:t>
      </w:r>
    </w:p>
    <w:p w14:paraId="7C555842" w14:textId="77777777" w:rsidR="00A14364" w:rsidRPr="005A269E" w:rsidRDefault="00A14364" w:rsidP="00A14364">
      <w:pPr>
        <w:ind w:right="43" w:firstLine="720"/>
        <w:jc w:val="both"/>
        <w:rPr>
          <w:color w:val="000000" w:themeColor="text1"/>
        </w:rPr>
      </w:pPr>
    </w:p>
    <w:p w14:paraId="7127E791" w14:textId="77777777" w:rsidR="00A14364" w:rsidRPr="005A269E" w:rsidRDefault="00A14364" w:rsidP="00A14364">
      <w:pPr>
        <w:ind w:right="-1" w:firstLine="426"/>
        <w:jc w:val="both"/>
        <w:rPr>
          <w:color w:val="000000" w:themeColor="text1"/>
        </w:rPr>
      </w:pPr>
      <w:r w:rsidRPr="005A269E">
        <w:rPr>
          <w:color w:val="000000" w:themeColor="text1"/>
        </w:rPr>
        <w:t>Dobeles novada dome ir izskatījusi Dobeles novada pašvaldības Īpašumu komisijas ierosinājumu atsavināt Dobeles novada pašvaldībai (turpmāk – pašvaldība) piederošā nekustamā īpašuma - dzīvokļa Nr.</w:t>
      </w:r>
      <w:r>
        <w:rPr>
          <w:color w:val="000000" w:themeColor="text1"/>
        </w:rPr>
        <w:t>7</w:t>
      </w:r>
      <w:r w:rsidRPr="005A269E">
        <w:rPr>
          <w:color w:val="000000" w:themeColor="text1"/>
        </w:rPr>
        <w:t xml:space="preserve"> “</w:t>
      </w:r>
      <w:r>
        <w:rPr>
          <w:color w:val="000000" w:themeColor="text1"/>
        </w:rPr>
        <w:t>Dzelmes</w:t>
      </w:r>
      <w:r w:rsidRPr="005A269E">
        <w:rPr>
          <w:color w:val="000000" w:themeColor="text1"/>
        </w:rPr>
        <w:t xml:space="preserve">”, </w:t>
      </w:r>
      <w:r>
        <w:rPr>
          <w:color w:val="000000" w:themeColor="text1"/>
        </w:rPr>
        <w:t>Lielaucē, Lielauces</w:t>
      </w:r>
      <w:r w:rsidRPr="005A269E">
        <w:rPr>
          <w:color w:val="000000" w:themeColor="text1"/>
        </w:rPr>
        <w:t xml:space="preserve"> pagastā, Dobeles novadā, platība </w:t>
      </w:r>
      <w:r>
        <w:rPr>
          <w:color w:val="000000" w:themeColor="text1"/>
        </w:rPr>
        <w:t>50,4</w:t>
      </w:r>
      <w:r w:rsidRPr="005A269E">
        <w:rPr>
          <w:color w:val="000000" w:themeColor="text1"/>
        </w:rPr>
        <w:t xml:space="preserve"> m</w:t>
      </w:r>
      <w:r w:rsidRPr="005A269E">
        <w:rPr>
          <w:color w:val="000000" w:themeColor="text1"/>
          <w:vertAlign w:val="superscript"/>
        </w:rPr>
        <w:t>2</w:t>
      </w:r>
      <w:r w:rsidRPr="005A269E">
        <w:rPr>
          <w:color w:val="000000" w:themeColor="text1"/>
        </w:rPr>
        <w:t xml:space="preserve">, un pie dzīvokļa īpašuma piederošās kopīpašuma </w:t>
      </w:r>
      <w:r>
        <w:rPr>
          <w:color w:val="000000" w:themeColor="text1"/>
        </w:rPr>
        <w:t>487</w:t>
      </w:r>
      <w:r w:rsidRPr="005A269E">
        <w:rPr>
          <w:color w:val="000000" w:themeColor="text1"/>
        </w:rPr>
        <w:t>/</w:t>
      </w:r>
      <w:r>
        <w:rPr>
          <w:color w:val="000000" w:themeColor="text1"/>
        </w:rPr>
        <w:t>13362</w:t>
      </w:r>
      <w:r w:rsidRPr="005A269E">
        <w:rPr>
          <w:color w:val="000000" w:themeColor="text1"/>
        </w:rPr>
        <w:t xml:space="preserve"> domājamās daļas no būves, kadastra numurs </w:t>
      </w:r>
      <w:r>
        <w:rPr>
          <w:color w:val="000000" w:themeColor="text1"/>
        </w:rPr>
        <w:t>46769000048</w:t>
      </w:r>
      <w:r w:rsidRPr="005A269E">
        <w:rPr>
          <w:color w:val="000000" w:themeColor="text1"/>
        </w:rPr>
        <w:t xml:space="preserve"> (turpmāk – Īpašums).</w:t>
      </w:r>
    </w:p>
    <w:p w14:paraId="22EB8ECD" w14:textId="77777777" w:rsidR="00A14364" w:rsidRPr="005A269E" w:rsidRDefault="00A14364" w:rsidP="00A14364">
      <w:pPr>
        <w:ind w:right="-1" w:firstLine="426"/>
        <w:jc w:val="both"/>
        <w:rPr>
          <w:color w:val="000000" w:themeColor="text1"/>
        </w:rPr>
      </w:pPr>
      <w:r w:rsidRPr="005A269E">
        <w:rPr>
          <w:color w:val="000000" w:themeColor="text1"/>
        </w:rPr>
        <w:t>Izskatot minēto ierosinājumu, Dobeles novada dome konstatēja:</w:t>
      </w:r>
    </w:p>
    <w:p w14:paraId="41D22251" w14:textId="77777777" w:rsidR="00A14364" w:rsidRPr="005A269E" w:rsidRDefault="00A14364" w:rsidP="00A14364">
      <w:pPr>
        <w:ind w:right="-1" w:firstLine="426"/>
        <w:jc w:val="both"/>
        <w:rPr>
          <w:color w:val="000000" w:themeColor="text1"/>
        </w:rPr>
      </w:pPr>
      <w:r w:rsidRPr="005A269E">
        <w:rPr>
          <w:color w:val="000000" w:themeColor="text1"/>
        </w:rPr>
        <w:t xml:space="preserve">Īpašums reģistrēts Zemgales rajona tiesas </w:t>
      </w:r>
      <w:r>
        <w:rPr>
          <w:color w:val="000000" w:themeColor="text1"/>
        </w:rPr>
        <w:t>Lielauces</w:t>
      </w:r>
      <w:r w:rsidRPr="005A269E">
        <w:rPr>
          <w:color w:val="000000" w:themeColor="text1"/>
        </w:rPr>
        <w:t xml:space="preserve"> pagasta zemesgrāmatas nodalījumā Nr.</w:t>
      </w:r>
      <w:r>
        <w:rPr>
          <w:color w:val="000000" w:themeColor="text1"/>
        </w:rPr>
        <w:t>103 7</w:t>
      </w:r>
      <w:r w:rsidRPr="005A269E">
        <w:rPr>
          <w:color w:val="000000" w:themeColor="text1"/>
        </w:rPr>
        <w:t xml:space="preserve"> un uz to nostiprinātas īpašuma tiesības pašvaldībai. </w:t>
      </w:r>
    </w:p>
    <w:p w14:paraId="357B6115" w14:textId="77777777" w:rsidR="00A14364" w:rsidRPr="005A269E" w:rsidRDefault="00A14364" w:rsidP="00A14364">
      <w:pPr>
        <w:ind w:right="-1" w:firstLine="426"/>
        <w:jc w:val="both"/>
        <w:rPr>
          <w:color w:val="000000" w:themeColor="text1"/>
        </w:rPr>
      </w:pPr>
      <w:r w:rsidRPr="005A269E">
        <w:rPr>
          <w:color w:val="000000" w:themeColor="text1"/>
        </w:rPr>
        <w:t xml:space="preserve">Pašvaldībai piederošais Īpašums nav izīrēts un tas nav nepieciešams pašvaldības funkciju nodrošināšanai. Pašvaldībai nav lietderīgi saglabāt īpašumā dzīvokli </w:t>
      </w:r>
      <w:r>
        <w:rPr>
          <w:color w:val="000000" w:themeColor="text1"/>
        </w:rPr>
        <w:t>24</w:t>
      </w:r>
      <w:r w:rsidRPr="005A269E">
        <w:rPr>
          <w:color w:val="000000" w:themeColor="text1"/>
        </w:rPr>
        <w:t xml:space="preserve"> dzīvokļu daudzdzīvokļu mājā, jo </w:t>
      </w:r>
      <w:r>
        <w:rPr>
          <w:color w:val="000000" w:themeColor="text1"/>
        </w:rPr>
        <w:t>16</w:t>
      </w:r>
      <w:r w:rsidRPr="005A269E">
        <w:rPr>
          <w:color w:val="000000" w:themeColor="text1"/>
        </w:rPr>
        <w:t xml:space="preserve"> dzīvokļu īpašumi reģistrēti zemesgrāmatā uz citu personu vārda. </w:t>
      </w:r>
    </w:p>
    <w:p w14:paraId="59482C6F" w14:textId="77777777" w:rsidR="00A14364" w:rsidRPr="005A269E" w:rsidRDefault="00A14364" w:rsidP="00A14364">
      <w:pPr>
        <w:ind w:right="-1" w:firstLine="426"/>
        <w:jc w:val="both"/>
        <w:rPr>
          <w:color w:val="000000" w:themeColor="text1"/>
        </w:rPr>
      </w:pPr>
      <w:r w:rsidRPr="005A269E">
        <w:rPr>
          <w:color w:val="000000" w:themeColor="text1"/>
        </w:rPr>
        <w:t xml:space="preserve">Saskaņā ar 2024.gada </w:t>
      </w:r>
      <w:r>
        <w:rPr>
          <w:color w:val="000000" w:themeColor="text1"/>
        </w:rPr>
        <w:t>30.aprīlī</w:t>
      </w:r>
      <w:r w:rsidRPr="005A269E">
        <w:rPr>
          <w:color w:val="000000" w:themeColor="text1"/>
        </w:rPr>
        <w:t xml:space="preserve"> veikto tirgus novērtējumu, ko atbilstoši Standartizācijas likumā paredzētajā kārtībā apstiprinātajiem Latvijas īpašuma vērtēšanas standartiem veica sertificēta nekustamā īpašuma vērtētāja Anita </w:t>
      </w:r>
      <w:proofErr w:type="spellStart"/>
      <w:r w:rsidRPr="005A269E">
        <w:rPr>
          <w:color w:val="000000" w:themeColor="text1"/>
        </w:rPr>
        <w:t>Vēdiķe</w:t>
      </w:r>
      <w:proofErr w:type="spellEnd"/>
      <w:r w:rsidRPr="005A269E">
        <w:rPr>
          <w:color w:val="000000" w:themeColor="text1"/>
        </w:rPr>
        <w:t xml:space="preserve"> (LĪVA profesionālās kvalifikācijas sertifikāts Nr.76), Īpašuma tirgus vērtība atsavināšanas vajadzībām ir noteikta </w:t>
      </w:r>
      <w:r>
        <w:rPr>
          <w:color w:val="000000" w:themeColor="text1"/>
        </w:rPr>
        <w:t>3000</w:t>
      </w:r>
      <w:r w:rsidRPr="005A269E">
        <w:rPr>
          <w:color w:val="000000" w:themeColor="text1"/>
        </w:rPr>
        <w:t xml:space="preserve"> EUR (</w:t>
      </w:r>
      <w:r>
        <w:rPr>
          <w:color w:val="000000" w:themeColor="text1"/>
        </w:rPr>
        <w:t>trīs</w:t>
      </w:r>
      <w:r w:rsidRPr="005A269E">
        <w:rPr>
          <w:color w:val="000000" w:themeColor="text1"/>
        </w:rPr>
        <w:t xml:space="preserve"> tūksto</w:t>
      </w:r>
      <w:r>
        <w:rPr>
          <w:color w:val="000000" w:themeColor="text1"/>
        </w:rPr>
        <w:t>ši</w:t>
      </w:r>
      <w:r w:rsidRPr="005A269E">
        <w:rPr>
          <w:color w:val="000000" w:themeColor="text1"/>
        </w:rPr>
        <w:t xml:space="preserve"> </w:t>
      </w:r>
      <w:proofErr w:type="spellStart"/>
      <w:r w:rsidRPr="005A269E">
        <w:rPr>
          <w:i/>
          <w:iCs/>
          <w:color w:val="000000" w:themeColor="text1"/>
        </w:rPr>
        <w:t>euro</w:t>
      </w:r>
      <w:proofErr w:type="spellEnd"/>
      <w:r w:rsidRPr="005A269E">
        <w:rPr>
          <w:color w:val="000000" w:themeColor="text1"/>
        </w:rPr>
        <w:t>) apmērā.</w:t>
      </w:r>
    </w:p>
    <w:p w14:paraId="40DD74F1" w14:textId="6907D3F4" w:rsidR="00A14364" w:rsidRPr="005A269E" w:rsidRDefault="00A14364" w:rsidP="00A14364">
      <w:pPr>
        <w:ind w:right="-1" w:firstLine="426"/>
        <w:jc w:val="both"/>
        <w:rPr>
          <w:color w:val="000000" w:themeColor="text1"/>
          <w:lang w:eastAsia="ar-SA"/>
        </w:rPr>
      </w:pPr>
      <w:r w:rsidRPr="005A269E">
        <w:rPr>
          <w:color w:val="000000" w:themeColor="text1"/>
        </w:rPr>
        <w:t xml:space="preserve">Saskaņā ar Pašvaldību likuma 10. panta pirmās daļas 16. punktu, 73. panta ceturto daļu, Publiskas personas mantas atsavināšanas likuma 4.panta pirmo daļu, 5.panta pirmo daļu, 8.panta trešo daļu, 9.panta otro daļu, 10.pantu, 15. pantu, 32. panta pirmās daļas 1. punktu, </w:t>
      </w:r>
      <w:r w:rsidRPr="005A269E">
        <w:rPr>
          <w:color w:val="000000" w:themeColor="text1"/>
          <w:lang w:eastAsia="ar-SA"/>
        </w:rPr>
        <w:t xml:space="preserve">atklāti balsojot: </w:t>
      </w:r>
      <w:r w:rsidR="00F03FA1" w:rsidRPr="00534F33">
        <w:t xml:space="preserve">PAR - </w:t>
      </w:r>
      <w:r w:rsidR="00F03FA1">
        <w:t>14</w:t>
      </w:r>
      <w:r w:rsidR="00F03FA1" w:rsidRPr="00534F33">
        <w:t xml:space="preserve"> (</w:t>
      </w:r>
      <w:r w:rsidR="00F03FA1">
        <w:t xml:space="preserve">Kristīne Briede, </w:t>
      </w:r>
      <w:r w:rsidR="00F03FA1" w:rsidRPr="00534F33">
        <w:rPr>
          <w:bCs/>
          <w:lang w:eastAsia="et-EE"/>
        </w:rPr>
        <w:t>Sarmīte Dude</w:t>
      </w:r>
      <w:r w:rsidR="00F03FA1">
        <w:rPr>
          <w:bCs/>
          <w:lang w:eastAsia="et-EE"/>
        </w:rPr>
        <w:t>,</w:t>
      </w:r>
      <w:r w:rsidR="00F03FA1" w:rsidRPr="00534F33">
        <w:rPr>
          <w:bCs/>
          <w:lang w:eastAsia="et-EE"/>
        </w:rPr>
        <w:t xml:space="preserve"> Māris Feldmanis, Ivars </w:t>
      </w:r>
      <w:proofErr w:type="spellStart"/>
      <w:r w:rsidR="00F03FA1" w:rsidRPr="00534F33">
        <w:rPr>
          <w:bCs/>
          <w:lang w:eastAsia="et-EE"/>
        </w:rPr>
        <w:t>Gorskis</w:t>
      </w:r>
      <w:proofErr w:type="spellEnd"/>
      <w:r w:rsidR="00F03FA1" w:rsidRPr="00534F33">
        <w:rPr>
          <w:bCs/>
          <w:lang w:eastAsia="et-EE"/>
        </w:rPr>
        <w:t>, Gints Kaminskis</w:t>
      </w:r>
      <w:r w:rsidR="00F03FA1">
        <w:rPr>
          <w:bCs/>
          <w:lang w:eastAsia="et-EE"/>
        </w:rPr>
        <w:t>,</w:t>
      </w:r>
      <w:r w:rsidR="00F03FA1" w:rsidRPr="00534F33">
        <w:rPr>
          <w:bCs/>
          <w:lang w:eastAsia="et-EE"/>
        </w:rPr>
        <w:t xml:space="preserve"> Edgars Laimiņš, Ainārs Meiers</w:t>
      </w:r>
      <w:r w:rsidR="00F03FA1">
        <w:rPr>
          <w:bCs/>
          <w:lang w:eastAsia="et-EE"/>
        </w:rPr>
        <w:t>,</w:t>
      </w:r>
      <w:r w:rsidR="00F03FA1" w:rsidRPr="00534F33">
        <w:rPr>
          <w:bCs/>
          <w:lang w:eastAsia="et-EE"/>
        </w:rPr>
        <w:t xml:space="preserve"> Sanita </w:t>
      </w:r>
      <w:proofErr w:type="spellStart"/>
      <w:r w:rsidR="00F03FA1" w:rsidRPr="00534F33">
        <w:rPr>
          <w:bCs/>
          <w:lang w:eastAsia="et-EE"/>
        </w:rPr>
        <w:t>Olševska</w:t>
      </w:r>
      <w:proofErr w:type="spellEnd"/>
      <w:r w:rsidR="00F03FA1" w:rsidRPr="00534F33">
        <w:rPr>
          <w:bCs/>
          <w:lang w:eastAsia="et-EE"/>
        </w:rPr>
        <w:t xml:space="preserve">, </w:t>
      </w:r>
      <w:r w:rsidR="00F03FA1">
        <w:rPr>
          <w:bCs/>
          <w:lang w:eastAsia="et-EE"/>
        </w:rPr>
        <w:t xml:space="preserve">Andris </w:t>
      </w:r>
      <w:proofErr w:type="spellStart"/>
      <w:r w:rsidR="00F03FA1">
        <w:rPr>
          <w:bCs/>
          <w:lang w:eastAsia="et-EE"/>
        </w:rPr>
        <w:t>Podvinskis</w:t>
      </w:r>
      <w:proofErr w:type="spellEnd"/>
      <w:r w:rsidR="00F03FA1">
        <w:rPr>
          <w:bCs/>
          <w:lang w:eastAsia="et-EE"/>
        </w:rPr>
        <w:t xml:space="preserve">, </w:t>
      </w:r>
      <w:r w:rsidR="00F03FA1" w:rsidRPr="00534F33">
        <w:rPr>
          <w:bCs/>
          <w:lang w:eastAsia="et-EE"/>
        </w:rPr>
        <w:t>Viesturs Reinfelds</w:t>
      </w:r>
      <w:r w:rsidR="00F03FA1">
        <w:rPr>
          <w:bCs/>
          <w:lang w:eastAsia="et-EE"/>
        </w:rPr>
        <w:t>,</w:t>
      </w:r>
      <w:r w:rsidR="00F03FA1" w:rsidRPr="00534F33">
        <w:rPr>
          <w:bCs/>
          <w:lang w:eastAsia="et-EE"/>
        </w:rPr>
        <w:t xml:space="preserve"> Dace Reinika, Guntis </w:t>
      </w:r>
      <w:proofErr w:type="spellStart"/>
      <w:r w:rsidR="00F03FA1" w:rsidRPr="00534F33">
        <w:rPr>
          <w:bCs/>
          <w:lang w:eastAsia="et-EE"/>
        </w:rPr>
        <w:t>Safranovičs</w:t>
      </w:r>
      <w:proofErr w:type="spellEnd"/>
      <w:r w:rsidR="00F03FA1" w:rsidRPr="00534F33">
        <w:rPr>
          <w:bCs/>
          <w:lang w:eastAsia="et-EE"/>
        </w:rPr>
        <w:t>,</w:t>
      </w:r>
      <w:r w:rsidR="00F03FA1" w:rsidRPr="00D71CFB">
        <w:rPr>
          <w:bCs/>
          <w:lang w:eastAsia="et-EE"/>
        </w:rPr>
        <w:t xml:space="preserve"> </w:t>
      </w:r>
      <w:r w:rsidR="00F03FA1" w:rsidRPr="00534F33">
        <w:rPr>
          <w:bCs/>
          <w:lang w:eastAsia="et-EE"/>
        </w:rPr>
        <w:t xml:space="preserve">Ivars Stanga, Indra </w:t>
      </w:r>
      <w:proofErr w:type="spellStart"/>
      <w:r w:rsidR="00F03FA1" w:rsidRPr="00534F33">
        <w:rPr>
          <w:bCs/>
          <w:lang w:eastAsia="et-EE"/>
        </w:rPr>
        <w:t>Špela</w:t>
      </w:r>
      <w:proofErr w:type="spellEnd"/>
      <w:r w:rsidR="00F03FA1" w:rsidRPr="00534F33">
        <w:rPr>
          <w:bCs/>
          <w:lang w:eastAsia="et-EE"/>
        </w:rPr>
        <w:t xml:space="preserve">), </w:t>
      </w:r>
      <w:r w:rsidR="00F03FA1" w:rsidRPr="00534F33">
        <w:t xml:space="preserve">PRET – nav, ATTURAS – </w:t>
      </w:r>
      <w:r w:rsidR="00F03FA1">
        <w:t>nav</w:t>
      </w:r>
      <w:r w:rsidR="00F03FA1" w:rsidRPr="00534F33">
        <w:t>,</w:t>
      </w:r>
      <w:r w:rsidRPr="005A269E">
        <w:t xml:space="preserve"> </w:t>
      </w:r>
      <w:r w:rsidRPr="005A269E">
        <w:rPr>
          <w:color w:val="000000" w:themeColor="text1"/>
          <w:lang w:eastAsia="ar-SA"/>
        </w:rPr>
        <w:t>Dobeles novada dome NOLEMJ:</w:t>
      </w:r>
    </w:p>
    <w:p w14:paraId="0ADC1A7F" w14:textId="77777777" w:rsidR="00A14364" w:rsidRPr="005A269E" w:rsidRDefault="00A14364" w:rsidP="00A14364">
      <w:pPr>
        <w:ind w:right="-1" w:firstLine="426"/>
        <w:jc w:val="both"/>
        <w:rPr>
          <w:color w:val="000000" w:themeColor="text1"/>
        </w:rPr>
      </w:pPr>
    </w:p>
    <w:p w14:paraId="38F11E8D" w14:textId="77777777" w:rsidR="00A14364" w:rsidRPr="005A269E" w:rsidRDefault="00A14364" w:rsidP="00A14364">
      <w:pPr>
        <w:numPr>
          <w:ilvl w:val="0"/>
          <w:numId w:val="2"/>
        </w:numPr>
        <w:ind w:left="426" w:right="-1"/>
        <w:contextualSpacing/>
        <w:jc w:val="both"/>
        <w:rPr>
          <w:color w:val="000000" w:themeColor="text1"/>
        </w:rPr>
      </w:pPr>
      <w:r w:rsidRPr="005A269E">
        <w:rPr>
          <w:color w:val="000000" w:themeColor="text1"/>
        </w:rPr>
        <w:t>Atsavināt nekustamo īpašumu – dzīvokli Nr.</w:t>
      </w:r>
      <w:r>
        <w:rPr>
          <w:color w:val="000000" w:themeColor="text1"/>
        </w:rPr>
        <w:t>7</w:t>
      </w:r>
      <w:r w:rsidRPr="005A269E">
        <w:rPr>
          <w:color w:val="000000" w:themeColor="text1"/>
        </w:rPr>
        <w:t xml:space="preserve"> “</w:t>
      </w:r>
      <w:r>
        <w:rPr>
          <w:color w:val="000000" w:themeColor="text1"/>
        </w:rPr>
        <w:t>Dzelmes</w:t>
      </w:r>
      <w:r w:rsidRPr="005A269E">
        <w:rPr>
          <w:color w:val="000000" w:themeColor="text1"/>
        </w:rPr>
        <w:t xml:space="preserve">”, </w:t>
      </w:r>
      <w:r>
        <w:rPr>
          <w:color w:val="000000" w:themeColor="text1"/>
        </w:rPr>
        <w:t>Lielaucē, Lielauces</w:t>
      </w:r>
      <w:r w:rsidRPr="005A269E">
        <w:rPr>
          <w:color w:val="000000" w:themeColor="text1"/>
        </w:rPr>
        <w:t xml:space="preserve"> pagastā, Dobeles novadā, platība </w:t>
      </w:r>
      <w:r>
        <w:rPr>
          <w:color w:val="000000" w:themeColor="text1"/>
        </w:rPr>
        <w:t>50,4</w:t>
      </w:r>
      <w:r w:rsidRPr="005A269E">
        <w:rPr>
          <w:color w:val="000000" w:themeColor="text1"/>
        </w:rPr>
        <w:t xml:space="preserve"> m</w:t>
      </w:r>
      <w:r w:rsidRPr="005A269E">
        <w:rPr>
          <w:color w:val="000000" w:themeColor="text1"/>
          <w:vertAlign w:val="superscript"/>
        </w:rPr>
        <w:t>2</w:t>
      </w:r>
      <w:r w:rsidRPr="005A269E">
        <w:rPr>
          <w:color w:val="000000" w:themeColor="text1"/>
        </w:rPr>
        <w:t xml:space="preserve">, un pie dzīvokļa īpašuma piederošās kopīpašuma </w:t>
      </w:r>
      <w:r>
        <w:rPr>
          <w:color w:val="000000" w:themeColor="text1"/>
        </w:rPr>
        <w:t>487</w:t>
      </w:r>
      <w:r w:rsidRPr="005A269E">
        <w:rPr>
          <w:color w:val="000000" w:themeColor="text1"/>
        </w:rPr>
        <w:t>/</w:t>
      </w:r>
      <w:r>
        <w:rPr>
          <w:color w:val="000000" w:themeColor="text1"/>
        </w:rPr>
        <w:t>13362</w:t>
      </w:r>
      <w:r w:rsidRPr="005A269E">
        <w:rPr>
          <w:color w:val="000000" w:themeColor="text1"/>
        </w:rPr>
        <w:t xml:space="preserve"> domājamās daļas no būves, kadastra numurs </w:t>
      </w:r>
      <w:r>
        <w:rPr>
          <w:color w:val="000000" w:themeColor="text1"/>
        </w:rPr>
        <w:t>46769000048</w:t>
      </w:r>
      <w:r w:rsidRPr="005A269E">
        <w:rPr>
          <w:color w:val="000000" w:themeColor="text1"/>
        </w:rPr>
        <w:t xml:space="preserve">, pārdot to atklātā mutiskā izsolē ar augšupejošu soli ar sākumcenu </w:t>
      </w:r>
      <w:r>
        <w:rPr>
          <w:color w:val="000000" w:themeColor="text1"/>
        </w:rPr>
        <w:t>3000</w:t>
      </w:r>
      <w:r w:rsidRPr="005A269E">
        <w:rPr>
          <w:color w:val="000000" w:themeColor="text1"/>
        </w:rPr>
        <w:t xml:space="preserve"> EUR (</w:t>
      </w:r>
      <w:r>
        <w:rPr>
          <w:color w:val="000000" w:themeColor="text1"/>
        </w:rPr>
        <w:t>trīs</w:t>
      </w:r>
      <w:r w:rsidRPr="005A269E">
        <w:rPr>
          <w:color w:val="000000" w:themeColor="text1"/>
        </w:rPr>
        <w:t xml:space="preserve"> tūksto</w:t>
      </w:r>
      <w:r>
        <w:rPr>
          <w:color w:val="000000" w:themeColor="text1"/>
        </w:rPr>
        <w:t>ši</w:t>
      </w:r>
      <w:r w:rsidRPr="005A269E">
        <w:rPr>
          <w:color w:val="000000" w:themeColor="text1"/>
        </w:rPr>
        <w:t xml:space="preserve"> </w:t>
      </w:r>
      <w:proofErr w:type="spellStart"/>
      <w:r w:rsidRPr="005A269E">
        <w:rPr>
          <w:i/>
          <w:iCs/>
          <w:color w:val="000000" w:themeColor="text1"/>
        </w:rPr>
        <w:t>euro</w:t>
      </w:r>
      <w:proofErr w:type="spellEnd"/>
      <w:r w:rsidRPr="005A269E">
        <w:rPr>
          <w:color w:val="000000" w:themeColor="text1"/>
        </w:rPr>
        <w:t xml:space="preserve">). Gadījumā, ja pirmā izsole ir nesekmīga, rīkot otro izsoli elektronisko izsoļu vietnē ar sākumcenu </w:t>
      </w:r>
      <w:r>
        <w:rPr>
          <w:color w:val="000000" w:themeColor="text1"/>
        </w:rPr>
        <w:t>3000 </w:t>
      </w:r>
      <w:r w:rsidRPr="005A269E">
        <w:rPr>
          <w:color w:val="000000" w:themeColor="text1"/>
        </w:rPr>
        <w:t>EUR (</w:t>
      </w:r>
      <w:r>
        <w:rPr>
          <w:color w:val="000000" w:themeColor="text1"/>
        </w:rPr>
        <w:t>trīs</w:t>
      </w:r>
      <w:r w:rsidRPr="005A269E">
        <w:rPr>
          <w:color w:val="000000" w:themeColor="text1"/>
        </w:rPr>
        <w:t xml:space="preserve"> tūksto</w:t>
      </w:r>
      <w:r>
        <w:rPr>
          <w:color w:val="000000" w:themeColor="text1"/>
        </w:rPr>
        <w:t>ši</w:t>
      </w:r>
      <w:r w:rsidRPr="005A269E">
        <w:rPr>
          <w:color w:val="000000" w:themeColor="text1"/>
        </w:rPr>
        <w:t xml:space="preserve"> </w:t>
      </w:r>
      <w:proofErr w:type="spellStart"/>
      <w:r w:rsidRPr="005A269E">
        <w:rPr>
          <w:i/>
          <w:iCs/>
          <w:color w:val="000000" w:themeColor="text1"/>
        </w:rPr>
        <w:t>euro</w:t>
      </w:r>
      <w:proofErr w:type="spellEnd"/>
      <w:r w:rsidRPr="005A269E">
        <w:rPr>
          <w:color w:val="000000" w:themeColor="text1"/>
        </w:rPr>
        <w:t>)</w:t>
      </w:r>
      <w:r w:rsidRPr="005A269E">
        <w:rPr>
          <w:rFonts w:eastAsia="Arial"/>
          <w:i/>
          <w:iCs/>
          <w:color w:val="000000" w:themeColor="text1"/>
        </w:rPr>
        <w:t>.</w:t>
      </w:r>
    </w:p>
    <w:p w14:paraId="152DEBB4" w14:textId="77777777" w:rsidR="00A14364" w:rsidRPr="005A269E" w:rsidRDefault="00A14364" w:rsidP="00A14364">
      <w:pPr>
        <w:numPr>
          <w:ilvl w:val="0"/>
          <w:numId w:val="2"/>
        </w:numPr>
        <w:ind w:left="426" w:right="-1"/>
        <w:contextualSpacing/>
        <w:jc w:val="both"/>
        <w:rPr>
          <w:color w:val="000000" w:themeColor="text1"/>
        </w:rPr>
      </w:pPr>
      <w:r w:rsidRPr="005A269E">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1DB8221F" w14:textId="77777777" w:rsidR="00A14364" w:rsidRPr="008A4E98" w:rsidRDefault="00A14364" w:rsidP="00A14364">
      <w:pPr>
        <w:ind w:right="-1"/>
        <w:jc w:val="both"/>
        <w:rPr>
          <w:color w:val="FF0000"/>
        </w:rPr>
      </w:pPr>
    </w:p>
    <w:p w14:paraId="3C01CEE9" w14:textId="77777777" w:rsidR="00A14364" w:rsidRDefault="00A14364" w:rsidP="00A14364">
      <w:pPr>
        <w:ind w:left="57" w:right="-1"/>
        <w:contextualSpacing/>
        <w:jc w:val="both"/>
        <w:rPr>
          <w:rFonts w:eastAsiaTheme="minorHAnsi"/>
          <w:lang w:eastAsia="en-US"/>
        </w:rPr>
      </w:pPr>
      <w:r w:rsidRPr="00E74010">
        <w:rPr>
          <w:rFonts w:eastAsiaTheme="minorHAnsi"/>
          <w:lang w:eastAsia="en-US"/>
        </w:rPr>
        <w:t>Domes priekšsēdētājs                                                                                                  I.</w:t>
      </w:r>
      <w:r>
        <w:rPr>
          <w:rFonts w:eastAsiaTheme="minorHAnsi"/>
          <w:lang w:eastAsia="en-US"/>
        </w:rPr>
        <w:t xml:space="preserve"> </w:t>
      </w:r>
      <w:proofErr w:type="spellStart"/>
      <w:r w:rsidRPr="00E74010">
        <w:rPr>
          <w:rFonts w:eastAsiaTheme="minorHAnsi"/>
          <w:lang w:eastAsia="en-US"/>
        </w:rPr>
        <w:t>Gorskis</w:t>
      </w:r>
      <w:proofErr w:type="spellEnd"/>
    </w:p>
    <w:p w14:paraId="7FA8AAA9" w14:textId="77777777" w:rsidR="001244E2" w:rsidRDefault="001244E2" w:rsidP="001244E2">
      <w:pPr>
        <w:tabs>
          <w:tab w:val="left" w:pos="-24212"/>
        </w:tabs>
        <w:jc w:val="center"/>
        <w:rPr>
          <w:sz w:val="20"/>
          <w:szCs w:val="20"/>
        </w:rPr>
      </w:pPr>
      <w:r w:rsidRPr="001C7174">
        <w:rPr>
          <w:noProof/>
          <w:sz w:val="20"/>
          <w:szCs w:val="20"/>
        </w:rPr>
        <w:lastRenderedPageBreak/>
        <w:drawing>
          <wp:inline distT="0" distB="0" distL="0" distR="0" wp14:anchorId="73BB553E" wp14:editId="74C228BA">
            <wp:extent cx="676275" cy="752475"/>
            <wp:effectExtent l="0" t="0" r="9525" b="9525"/>
            <wp:docPr id="61606322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4A80B56" w14:textId="77777777" w:rsidR="001244E2" w:rsidRDefault="001244E2" w:rsidP="001244E2">
      <w:pPr>
        <w:pStyle w:val="Header"/>
        <w:jc w:val="center"/>
        <w:rPr>
          <w:sz w:val="20"/>
        </w:rPr>
      </w:pPr>
      <w:r>
        <w:rPr>
          <w:sz w:val="20"/>
        </w:rPr>
        <w:t>LATVIJAS REPUBLIKA</w:t>
      </w:r>
    </w:p>
    <w:p w14:paraId="3DC7921F" w14:textId="77777777" w:rsidR="001244E2" w:rsidRDefault="001244E2" w:rsidP="001244E2">
      <w:pPr>
        <w:pStyle w:val="Header"/>
        <w:jc w:val="center"/>
        <w:rPr>
          <w:b/>
          <w:sz w:val="32"/>
          <w:szCs w:val="32"/>
        </w:rPr>
      </w:pPr>
      <w:r>
        <w:rPr>
          <w:b/>
          <w:sz w:val="32"/>
          <w:szCs w:val="32"/>
        </w:rPr>
        <w:t>DOBELES NOVADA DOME</w:t>
      </w:r>
    </w:p>
    <w:p w14:paraId="2C3D8BBA" w14:textId="77777777" w:rsidR="001244E2" w:rsidRDefault="001244E2" w:rsidP="001244E2">
      <w:pPr>
        <w:pStyle w:val="Header"/>
        <w:jc w:val="center"/>
        <w:rPr>
          <w:sz w:val="16"/>
          <w:szCs w:val="16"/>
        </w:rPr>
      </w:pPr>
      <w:r>
        <w:rPr>
          <w:sz w:val="16"/>
          <w:szCs w:val="16"/>
        </w:rPr>
        <w:t>Brīvības iela 17, Dobele, Dobeles novads, LV-3701</w:t>
      </w:r>
    </w:p>
    <w:p w14:paraId="50261797" w14:textId="77777777" w:rsidR="001244E2" w:rsidRDefault="001244E2" w:rsidP="001244E2">
      <w:pPr>
        <w:pStyle w:val="Header"/>
        <w:pBdr>
          <w:bottom w:val="double" w:sz="6" w:space="1" w:color="auto"/>
        </w:pBdr>
        <w:jc w:val="center"/>
        <w:rPr>
          <w:color w:val="000000"/>
          <w:sz w:val="16"/>
          <w:szCs w:val="16"/>
        </w:rPr>
      </w:pPr>
      <w:r>
        <w:rPr>
          <w:sz w:val="16"/>
          <w:szCs w:val="16"/>
        </w:rPr>
        <w:t xml:space="preserve">Tālr. 63707269, 63700137, 63720940, e-pasts </w:t>
      </w:r>
      <w:hyperlink r:id="rId71" w:history="1">
        <w:r>
          <w:rPr>
            <w:rStyle w:val="Hyperlink"/>
            <w:rFonts w:eastAsia="Calibri"/>
            <w:color w:val="000000"/>
            <w:sz w:val="16"/>
            <w:szCs w:val="16"/>
          </w:rPr>
          <w:t>dome@dobele.lv</w:t>
        </w:r>
      </w:hyperlink>
    </w:p>
    <w:p w14:paraId="6063DE76" w14:textId="77777777" w:rsidR="001244E2" w:rsidRDefault="001244E2" w:rsidP="001244E2">
      <w:pPr>
        <w:pStyle w:val="Default"/>
        <w:jc w:val="center"/>
        <w:rPr>
          <w:b/>
          <w:bCs/>
        </w:rPr>
      </w:pPr>
    </w:p>
    <w:p w14:paraId="725A3034" w14:textId="77777777" w:rsidR="001244E2" w:rsidRPr="00A25710" w:rsidRDefault="001244E2" w:rsidP="001244E2">
      <w:pPr>
        <w:pStyle w:val="NoSpacing"/>
        <w:jc w:val="center"/>
        <w:rPr>
          <w:b/>
        </w:rPr>
      </w:pPr>
      <w:r w:rsidRPr="00A25710">
        <w:rPr>
          <w:b/>
        </w:rPr>
        <w:t>LĒMUMS</w:t>
      </w:r>
    </w:p>
    <w:p w14:paraId="08F824D8" w14:textId="77777777" w:rsidR="001244E2" w:rsidRPr="00A25710" w:rsidRDefault="001244E2" w:rsidP="001244E2">
      <w:pPr>
        <w:pStyle w:val="NoSpacing"/>
        <w:jc w:val="center"/>
        <w:rPr>
          <w:b/>
        </w:rPr>
      </w:pPr>
      <w:r w:rsidRPr="00A25710">
        <w:rPr>
          <w:b/>
        </w:rPr>
        <w:t>Dobelē</w:t>
      </w:r>
    </w:p>
    <w:p w14:paraId="32AA1FF4" w14:textId="77777777" w:rsidR="001244E2" w:rsidRDefault="001244E2" w:rsidP="001244E2">
      <w:pPr>
        <w:pStyle w:val="NoSpacing"/>
        <w:jc w:val="both"/>
        <w:rPr>
          <w:b/>
        </w:rPr>
      </w:pPr>
    </w:p>
    <w:p w14:paraId="439890EF" w14:textId="77777777" w:rsidR="001244E2" w:rsidRDefault="001244E2" w:rsidP="001244E2">
      <w:pPr>
        <w:pStyle w:val="NoSpacing"/>
        <w:jc w:val="both"/>
        <w:rPr>
          <w:b/>
        </w:rPr>
      </w:pPr>
    </w:p>
    <w:p w14:paraId="4EFCEAA1" w14:textId="52020AE5" w:rsidR="001244E2" w:rsidRPr="00354150" w:rsidRDefault="001244E2" w:rsidP="001244E2">
      <w:pPr>
        <w:tabs>
          <w:tab w:val="center" w:pos="4153"/>
          <w:tab w:val="left" w:pos="8080"/>
          <w:tab w:val="right" w:pos="9498"/>
        </w:tabs>
        <w:ind w:left="113" w:right="-1"/>
        <w:rPr>
          <w:color w:val="000000"/>
        </w:rPr>
      </w:pPr>
      <w:r w:rsidRPr="00354150">
        <w:rPr>
          <w:b/>
          <w:lang w:eastAsia="x-none"/>
        </w:rPr>
        <w:t xml:space="preserve">2024. gada </w:t>
      </w:r>
      <w:r>
        <w:rPr>
          <w:b/>
          <w:lang w:eastAsia="x-none"/>
        </w:rPr>
        <w:t>29</w:t>
      </w:r>
      <w:r w:rsidRPr="00354150">
        <w:rPr>
          <w:b/>
          <w:lang w:eastAsia="x-none"/>
        </w:rPr>
        <w:t xml:space="preserve">.maijā                                                                                         </w:t>
      </w:r>
      <w:r>
        <w:rPr>
          <w:b/>
          <w:lang w:eastAsia="x-none"/>
        </w:rPr>
        <w:tab/>
      </w:r>
      <w:r>
        <w:rPr>
          <w:b/>
          <w:lang w:eastAsia="x-none"/>
        </w:rPr>
        <w:tab/>
      </w:r>
      <w:r w:rsidRPr="00354150">
        <w:rPr>
          <w:b/>
          <w:color w:val="000000"/>
        </w:rPr>
        <w:t>Nr.</w:t>
      </w:r>
      <w:r w:rsidR="00E71019">
        <w:rPr>
          <w:b/>
          <w:color w:val="000000"/>
        </w:rPr>
        <w:t>195</w:t>
      </w:r>
      <w:r w:rsidRPr="00354150">
        <w:rPr>
          <w:b/>
          <w:color w:val="000000"/>
        </w:rPr>
        <w:t>/</w:t>
      </w:r>
      <w:r>
        <w:rPr>
          <w:b/>
          <w:color w:val="000000"/>
        </w:rPr>
        <w:t>6</w:t>
      </w:r>
    </w:p>
    <w:p w14:paraId="57C1F91B" w14:textId="77777777" w:rsidR="001244E2" w:rsidRPr="00354150" w:rsidRDefault="001244E2" w:rsidP="001244E2">
      <w:pPr>
        <w:jc w:val="both"/>
        <w:rPr>
          <w:rFonts w:eastAsia="Calibri"/>
          <w:b/>
          <w:kern w:val="2"/>
          <w:lang w:eastAsia="en-US"/>
          <w14:ligatures w14:val="standardContextual"/>
        </w:rPr>
      </w:pPr>
    </w:p>
    <w:p w14:paraId="477E59C0" w14:textId="77777777" w:rsidR="001244E2" w:rsidRPr="00354150" w:rsidRDefault="001244E2" w:rsidP="001244E2">
      <w:pPr>
        <w:ind w:right="-1"/>
        <w:jc w:val="center"/>
        <w:rPr>
          <w:b/>
          <w:u w:val="single"/>
        </w:rPr>
      </w:pPr>
      <w:r w:rsidRPr="00354150">
        <w:rPr>
          <w:b/>
          <w:u w:val="single"/>
        </w:rPr>
        <w:t xml:space="preserve">Par nekustamā īpašuma „Ķimikāliju laukums”, Augstkalnes pagastā, </w:t>
      </w:r>
      <w:r>
        <w:rPr>
          <w:b/>
          <w:u w:val="single"/>
        </w:rPr>
        <w:t xml:space="preserve"> </w:t>
      </w:r>
      <w:r w:rsidRPr="00354150">
        <w:rPr>
          <w:b/>
          <w:u w:val="single"/>
        </w:rPr>
        <w:t>Dobeles novadā, atsavināšanu izsolē</w:t>
      </w:r>
    </w:p>
    <w:p w14:paraId="5545E587" w14:textId="77777777" w:rsidR="001244E2" w:rsidRPr="00354150" w:rsidRDefault="001244E2" w:rsidP="001244E2">
      <w:pPr>
        <w:ind w:right="-1" w:firstLine="720"/>
        <w:jc w:val="both"/>
        <w:rPr>
          <w:rFonts w:eastAsiaTheme="minorHAnsi"/>
        </w:rPr>
      </w:pPr>
    </w:p>
    <w:p w14:paraId="75835085" w14:textId="77777777" w:rsidR="001244E2" w:rsidRPr="00354150" w:rsidRDefault="001244E2" w:rsidP="001244E2">
      <w:pPr>
        <w:ind w:right="-1" w:firstLine="709"/>
        <w:jc w:val="both"/>
      </w:pPr>
      <w:r w:rsidRPr="00354150">
        <w:t xml:space="preserve">Dobeles novada dome ir izskatījusi Dobeles novada pašvaldības Īpašumu komisijas ierosinājumu atsavināt Dobeles novada pašvaldībai (turpmāk – pašvaldība) piederošo nekustamo īpašumu „Ķimikāliju laukums”, Augstkalnes pagastā, Dobeles novadā, kadastra numurs 46440050541 (turpmāk – Īpašums). </w:t>
      </w:r>
    </w:p>
    <w:p w14:paraId="49B4EE69" w14:textId="77777777" w:rsidR="001244E2" w:rsidRPr="00354150" w:rsidRDefault="001244E2" w:rsidP="001244E2">
      <w:pPr>
        <w:ind w:right="-1" w:firstLine="709"/>
        <w:jc w:val="both"/>
      </w:pPr>
      <w:r w:rsidRPr="00354150">
        <w:t>Izskatot minēto ierosinājumu, Dobeles novada dome konstatēja:</w:t>
      </w:r>
    </w:p>
    <w:p w14:paraId="3D2B01CB" w14:textId="77777777" w:rsidR="001244E2" w:rsidRPr="00354150" w:rsidRDefault="001244E2" w:rsidP="001244E2">
      <w:pPr>
        <w:ind w:right="-1" w:firstLine="709"/>
        <w:jc w:val="both"/>
      </w:pPr>
      <w:r w:rsidRPr="00354150">
        <w:t>Īpašums reģistrēts Zemgales rajona tiesas Augstkalnes pagasta zemesgrāmatas nodalījumā Nr.100000814496</w:t>
      </w:r>
      <w:r w:rsidRPr="00354150">
        <w:rPr>
          <w:b/>
          <w:bCs/>
          <w:i/>
          <w:iCs/>
        </w:rPr>
        <w:t xml:space="preserve"> </w:t>
      </w:r>
      <w:r w:rsidRPr="00354150">
        <w:t>un uz to nostiprinātas īpašuma tiesības pašvaldībai. Īpašums sastāv no neapbūvētas zemes vienības ar kadastra apzīmējumu 46440050541 -  0,35 ha</w:t>
      </w:r>
      <w:r>
        <w:t xml:space="preserve"> (3500 m</w:t>
      </w:r>
      <w:r w:rsidRPr="00FD353E">
        <w:rPr>
          <w:vertAlign w:val="superscript"/>
        </w:rPr>
        <w:t>2</w:t>
      </w:r>
      <w:r>
        <w:t>)</w:t>
      </w:r>
      <w:r w:rsidRPr="00354150">
        <w:t xml:space="preserve"> kopplatībā.  </w:t>
      </w:r>
    </w:p>
    <w:p w14:paraId="35F0A5CF" w14:textId="77777777" w:rsidR="001244E2" w:rsidRPr="00354150" w:rsidRDefault="001244E2" w:rsidP="001244E2">
      <w:pPr>
        <w:ind w:right="-1" w:firstLine="709"/>
        <w:jc w:val="both"/>
      </w:pPr>
      <w:r w:rsidRPr="00354150">
        <w:t>Īpašums nav nodots nomā un tas nav nepieciešams pašvaldības funkciju nodrošināšanai.</w:t>
      </w:r>
    </w:p>
    <w:p w14:paraId="6C15C09A" w14:textId="77777777" w:rsidR="001244E2" w:rsidRPr="00354150" w:rsidRDefault="001244E2" w:rsidP="001244E2">
      <w:pPr>
        <w:ind w:right="-1" w:firstLine="709"/>
        <w:jc w:val="both"/>
      </w:pPr>
      <w:r w:rsidRPr="00354150">
        <w:t>Ņemot vērā norādītos apstākļus, lietderīgākā rīcība ir atzīstama Īpašuma atsavināšana izsolē ar augšupejošu soli.</w:t>
      </w:r>
    </w:p>
    <w:p w14:paraId="198ABBF3" w14:textId="77777777" w:rsidR="001244E2" w:rsidRPr="00FD353E" w:rsidRDefault="001244E2" w:rsidP="001244E2">
      <w:pPr>
        <w:ind w:right="-1" w:firstLine="709"/>
        <w:jc w:val="both"/>
      </w:pPr>
      <w:r w:rsidRPr="00354150">
        <w:t xml:space="preserve">Saskaņā ar </w:t>
      </w:r>
      <w:r w:rsidRPr="00FD353E">
        <w:t xml:space="preserve">2024.gada 30.aprīlī </w:t>
      </w:r>
      <w:r w:rsidRPr="00354150">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354150">
        <w:t>Vēdiķe</w:t>
      </w:r>
      <w:proofErr w:type="spellEnd"/>
      <w:r w:rsidRPr="00354150">
        <w:t xml:space="preserve"> (LĪVA profesionālās kvalifikācijas sertifikāts Nr.76), Īpašuma tirgus vērtība atsavināšanas vajadzībām ir noteikta </w:t>
      </w:r>
      <w:r w:rsidRPr="00FD353E">
        <w:t>2700 EUR (</w:t>
      </w:r>
      <w:r>
        <w:t>divi</w:t>
      </w:r>
      <w:r w:rsidRPr="00FD353E">
        <w:t xml:space="preserve"> tūkstoši</w:t>
      </w:r>
      <w:r>
        <w:t xml:space="preserve"> septiņi simti</w:t>
      </w:r>
      <w:r w:rsidRPr="00FD353E">
        <w:t xml:space="preserve"> </w:t>
      </w:r>
      <w:proofErr w:type="spellStart"/>
      <w:r w:rsidRPr="00FD353E">
        <w:rPr>
          <w:i/>
          <w:iCs/>
        </w:rPr>
        <w:t>euro</w:t>
      </w:r>
      <w:proofErr w:type="spellEnd"/>
      <w:r w:rsidRPr="00FD353E">
        <w:t>).</w:t>
      </w:r>
    </w:p>
    <w:p w14:paraId="7A59113F" w14:textId="77777777" w:rsidR="001244E2" w:rsidRPr="00354150" w:rsidRDefault="001244E2" w:rsidP="001244E2">
      <w:pPr>
        <w:ind w:firstLine="567"/>
        <w:jc w:val="both"/>
      </w:pPr>
      <w:r w:rsidRPr="00354150">
        <w:rPr>
          <w:bCs/>
        </w:rPr>
        <w:t>Publiskas personas mantas atsavināšanas likuma</w:t>
      </w:r>
      <w:r w:rsidRPr="00354150">
        <w:t xml:space="preserve"> Pārejas noteikumu 12.punkts nosaka, ka līdz brīdim, kad spēku zaudē </w:t>
      </w:r>
      <w:hyperlink r:id="rId72" w:tgtFrame="_top" w:tooltip="Valsts un pašvaldību īpašuma privatizācijas un privatizācijas sertifikātu izmantošanas pabeigšanas likums" w:history="1">
        <w:r w:rsidRPr="00354150">
          <w:t>Valsts un pašvaldību īpašuma privatizācijas un privatizācijas sertifikātu izmantošanas pabeigšanas likums</w:t>
        </w:r>
      </w:hyperlink>
      <w:r w:rsidRPr="00354150">
        <w:t>, atsavināmā neapbūvētā zemesgabala nosacītā cena nedrīkst būt zemāka par zemāko no šādām vērtībām: attiecīgā zemesgabala kadastrālo vērtību vai zemes kadastrālo vērtību 2007.gada 31.decembrī.</w:t>
      </w:r>
    </w:p>
    <w:p w14:paraId="45F79207" w14:textId="77777777" w:rsidR="001244E2" w:rsidRPr="00354150" w:rsidRDefault="001244E2" w:rsidP="001244E2">
      <w:pPr>
        <w:ind w:firstLine="567"/>
        <w:jc w:val="both"/>
      </w:pPr>
      <w:r w:rsidRPr="00354150">
        <w:t xml:space="preserve">Valsts zemes dienesta Nekustamā īpašuma valsts kadastra informācijas sistēmā norādītie dati apliecina, ka Īpašuma kadastrālā vērtība 2007.gada 31.decembrī nav noteikta, bet aktuālā kadastrālā vērtība 578 EUR (pieci simti septiņdesmit astoņi </w:t>
      </w:r>
      <w:proofErr w:type="spellStart"/>
      <w:r w:rsidRPr="00354150">
        <w:rPr>
          <w:i/>
          <w:iCs/>
        </w:rPr>
        <w:t>euro</w:t>
      </w:r>
      <w:proofErr w:type="spellEnd"/>
      <w:r w:rsidRPr="00354150">
        <w:t>).</w:t>
      </w:r>
    </w:p>
    <w:p w14:paraId="45A9DF00" w14:textId="087AB5F0" w:rsidR="001244E2" w:rsidRPr="00354150" w:rsidRDefault="001244E2" w:rsidP="001244E2">
      <w:pPr>
        <w:ind w:firstLine="567"/>
        <w:jc w:val="both"/>
      </w:pPr>
      <w:r w:rsidRPr="00354150">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12.punktu, </w:t>
      </w:r>
      <w:r w:rsidRPr="00354150">
        <w:rPr>
          <w:lang w:eastAsia="ar-SA"/>
        </w:rPr>
        <w:t xml:space="preserve">atklāti balsojot: </w:t>
      </w:r>
      <w:r w:rsidR="00F03FA1" w:rsidRPr="00534F33">
        <w:t xml:space="preserve">PAR - </w:t>
      </w:r>
      <w:r w:rsidR="00F03FA1">
        <w:t>14</w:t>
      </w:r>
      <w:r w:rsidR="00F03FA1" w:rsidRPr="00534F33">
        <w:t xml:space="preserve"> (</w:t>
      </w:r>
      <w:r w:rsidR="00F03FA1">
        <w:t xml:space="preserve">Kristīne Briede, </w:t>
      </w:r>
      <w:r w:rsidR="00F03FA1" w:rsidRPr="00534F33">
        <w:rPr>
          <w:bCs/>
          <w:lang w:eastAsia="et-EE"/>
        </w:rPr>
        <w:t>Sarmīte Dude</w:t>
      </w:r>
      <w:r w:rsidR="00F03FA1">
        <w:rPr>
          <w:bCs/>
          <w:lang w:eastAsia="et-EE"/>
        </w:rPr>
        <w:t>,</w:t>
      </w:r>
      <w:r w:rsidR="00F03FA1" w:rsidRPr="00534F33">
        <w:rPr>
          <w:bCs/>
          <w:lang w:eastAsia="et-EE"/>
        </w:rPr>
        <w:t xml:space="preserve"> Māris Feldmanis, Ivars </w:t>
      </w:r>
      <w:proofErr w:type="spellStart"/>
      <w:r w:rsidR="00F03FA1" w:rsidRPr="00534F33">
        <w:rPr>
          <w:bCs/>
          <w:lang w:eastAsia="et-EE"/>
        </w:rPr>
        <w:t>Gorskis</w:t>
      </w:r>
      <w:proofErr w:type="spellEnd"/>
      <w:r w:rsidR="00F03FA1" w:rsidRPr="00534F33">
        <w:rPr>
          <w:bCs/>
          <w:lang w:eastAsia="et-EE"/>
        </w:rPr>
        <w:t>, Gints Kaminskis</w:t>
      </w:r>
      <w:r w:rsidR="00F03FA1">
        <w:rPr>
          <w:bCs/>
          <w:lang w:eastAsia="et-EE"/>
        </w:rPr>
        <w:t>,</w:t>
      </w:r>
      <w:r w:rsidR="00F03FA1" w:rsidRPr="00534F33">
        <w:rPr>
          <w:bCs/>
          <w:lang w:eastAsia="et-EE"/>
        </w:rPr>
        <w:t xml:space="preserve"> Edgars Laimiņš, Ainārs Meiers</w:t>
      </w:r>
      <w:r w:rsidR="00F03FA1">
        <w:rPr>
          <w:bCs/>
          <w:lang w:eastAsia="et-EE"/>
        </w:rPr>
        <w:t>,</w:t>
      </w:r>
      <w:r w:rsidR="00F03FA1" w:rsidRPr="00534F33">
        <w:rPr>
          <w:bCs/>
          <w:lang w:eastAsia="et-EE"/>
        </w:rPr>
        <w:t xml:space="preserve"> Sanita </w:t>
      </w:r>
      <w:proofErr w:type="spellStart"/>
      <w:r w:rsidR="00F03FA1" w:rsidRPr="00534F33">
        <w:rPr>
          <w:bCs/>
          <w:lang w:eastAsia="et-EE"/>
        </w:rPr>
        <w:t>Olševska</w:t>
      </w:r>
      <w:proofErr w:type="spellEnd"/>
      <w:r w:rsidR="00F03FA1" w:rsidRPr="00534F33">
        <w:rPr>
          <w:bCs/>
          <w:lang w:eastAsia="et-EE"/>
        </w:rPr>
        <w:t xml:space="preserve">, </w:t>
      </w:r>
      <w:r w:rsidR="00F03FA1">
        <w:rPr>
          <w:bCs/>
          <w:lang w:eastAsia="et-EE"/>
        </w:rPr>
        <w:t xml:space="preserve">Andris </w:t>
      </w:r>
      <w:proofErr w:type="spellStart"/>
      <w:r w:rsidR="00F03FA1">
        <w:rPr>
          <w:bCs/>
          <w:lang w:eastAsia="et-EE"/>
        </w:rPr>
        <w:t>Podvinskis</w:t>
      </w:r>
      <w:proofErr w:type="spellEnd"/>
      <w:r w:rsidR="00F03FA1">
        <w:rPr>
          <w:bCs/>
          <w:lang w:eastAsia="et-EE"/>
        </w:rPr>
        <w:t xml:space="preserve">, </w:t>
      </w:r>
      <w:r w:rsidR="00F03FA1" w:rsidRPr="00534F33">
        <w:rPr>
          <w:bCs/>
          <w:lang w:eastAsia="et-EE"/>
        </w:rPr>
        <w:t>Viesturs Reinfelds</w:t>
      </w:r>
      <w:r w:rsidR="00F03FA1">
        <w:rPr>
          <w:bCs/>
          <w:lang w:eastAsia="et-EE"/>
        </w:rPr>
        <w:t>,</w:t>
      </w:r>
      <w:r w:rsidR="00F03FA1" w:rsidRPr="00534F33">
        <w:rPr>
          <w:bCs/>
          <w:lang w:eastAsia="et-EE"/>
        </w:rPr>
        <w:t xml:space="preserve"> Dace Reinika, Guntis </w:t>
      </w:r>
      <w:proofErr w:type="spellStart"/>
      <w:r w:rsidR="00F03FA1" w:rsidRPr="00534F33">
        <w:rPr>
          <w:bCs/>
          <w:lang w:eastAsia="et-EE"/>
        </w:rPr>
        <w:t>Safranovičs</w:t>
      </w:r>
      <w:proofErr w:type="spellEnd"/>
      <w:r w:rsidR="00F03FA1" w:rsidRPr="00534F33">
        <w:rPr>
          <w:bCs/>
          <w:lang w:eastAsia="et-EE"/>
        </w:rPr>
        <w:t>,</w:t>
      </w:r>
      <w:r w:rsidR="00F03FA1" w:rsidRPr="00D71CFB">
        <w:rPr>
          <w:bCs/>
          <w:lang w:eastAsia="et-EE"/>
        </w:rPr>
        <w:t xml:space="preserve"> </w:t>
      </w:r>
      <w:r w:rsidR="00F03FA1" w:rsidRPr="00534F33">
        <w:rPr>
          <w:bCs/>
          <w:lang w:eastAsia="et-EE"/>
        </w:rPr>
        <w:t xml:space="preserve">Ivars Stanga, Indra </w:t>
      </w:r>
      <w:proofErr w:type="spellStart"/>
      <w:r w:rsidR="00F03FA1" w:rsidRPr="00534F33">
        <w:rPr>
          <w:bCs/>
          <w:lang w:eastAsia="et-EE"/>
        </w:rPr>
        <w:t>Špela</w:t>
      </w:r>
      <w:proofErr w:type="spellEnd"/>
      <w:r w:rsidR="00F03FA1" w:rsidRPr="00534F33">
        <w:rPr>
          <w:bCs/>
          <w:lang w:eastAsia="et-EE"/>
        </w:rPr>
        <w:t xml:space="preserve">), </w:t>
      </w:r>
      <w:r w:rsidR="00F03FA1" w:rsidRPr="00534F33">
        <w:t xml:space="preserve">PRET – nav, ATTURAS – </w:t>
      </w:r>
      <w:r w:rsidR="00F03FA1">
        <w:t>nav</w:t>
      </w:r>
      <w:r w:rsidR="00F03FA1" w:rsidRPr="00534F33">
        <w:t>,</w:t>
      </w:r>
      <w:r w:rsidR="00F03FA1">
        <w:t xml:space="preserve"> </w:t>
      </w:r>
      <w:r w:rsidRPr="00354150">
        <w:t xml:space="preserve">Dobeles novada dome </w:t>
      </w:r>
      <w:r w:rsidRPr="00354150">
        <w:rPr>
          <w:bCs/>
        </w:rPr>
        <w:t>NOLEMJ</w:t>
      </w:r>
      <w:r w:rsidRPr="00354150">
        <w:t>:</w:t>
      </w:r>
    </w:p>
    <w:p w14:paraId="20DCCF47" w14:textId="77777777" w:rsidR="001244E2" w:rsidRPr="00FD353E" w:rsidRDefault="001244E2" w:rsidP="001244E2">
      <w:pPr>
        <w:numPr>
          <w:ilvl w:val="0"/>
          <w:numId w:val="3"/>
        </w:numPr>
        <w:autoSpaceDN w:val="0"/>
        <w:ind w:left="426" w:right="-1"/>
        <w:contextualSpacing/>
        <w:jc w:val="both"/>
        <w:rPr>
          <w:rFonts w:eastAsia="Lucida Sans Unicode"/>
          <w:kern w:val="2"/>
        </w:rPr>
      </w:pPr>
      <w:r w:rsidRPr="00354150">
        <w:rPr>
          <w:rFonts w:eastAsia="Lucida Sans Unicode"/>
          <w:kern w:val="2"/>
        </w:rPr>
        <w:t xml:space="preserve">Atsavināt nekustamo īpašumu </w:t>
      </w:r>
      <w:r w:rsidRPr="00354150">
        <w:t>„Ķimikāliju laukums”, Augstkalnes pagastā, Dobeles novadā, kadastra numurs 46440050541</w:t>
      </w:r>
      <w:r w:rsidRPr="00354150">
        <w:rPr>
          <w:rFonts w:eastAsia="Lucida Sans Unicode"/>
          <w:kern w:val="2"/>
        </w:rPr>
        <w:t xml:space="preserve">, kas sastāv no vienas neapbūvētas zemes vienības ar kadastra </w:t>
      </w:r>
      <w:r w:rsidRPr="00354150">
        <w:rPr>
          <w:rFonts w:eastAsia="Lucida Sans Unicode"/>
          <w:kern w:val="2"/>
        </w:rPr>
        <w:lastRenderedPageBreak/>
        <w:t xml:space="preserve">apzīmējumu </w:t>
      </w:r>
      <w:r w:rsidRPr="00354150">
        <w:t>46440050541 - platība 0,35 ha</w:t>
      </w:r>
      <w:r>
        <w:t xml:space="preserve"> (3500 m</w:t>
      </w:r>
      <w:r w:rsidRPr="00FD353E">
        <w:rPr>
          <w:vertAlign w:val="superscript"/>
        </w:rPr>
        <w:t>2</w:t>
      </w:r>
      <w:r>
        <w:t>)</w:t>
      </w:r>
      <w:r w:rsidRPr="00354150">
        <w:rPr>
          <w:rFonts w:eastAsia="Lucida Sans Unicode"/>
          <w:kern w:val="2"/>
        </w:rPr>
        <w:t xml:space="preserve">, pārdodot to atklātā mutiskā izsolē ar augšupejošu soli </w:t>
      </w:r>
      <w:r w:rsidRPr="00354150">
        <w:t xml:space="preserve">ar sākumcenu </w:t>
      </w:r>
      <w:r w:rsidRPr="00FD353E">
        <w:t>2700 EUR (</w:t>
      </w:r>
      <w:r>
        <w:t>divi</w:t>
      </w:r>
      <w:r w:rsidRPr="00FD353E">
        <w:t xml:space="preserve"> tūkstoši</w:t>
      </w:r>
      <w:r>
        <w:t xml:space="preserve"> septiņi simti</w:t>
      </w:r>
      <w:r w:rsidRPr="00FD353E">
        <w:t xml:space="preserve"> </w:t>
      </w:r>
      <w:proofErr w:type="spellStart"/>
      <w:r w:rsidRPr="00FD353E">
        <w:rPr>
          <w:i/>
          <w:iCs/>
        </w:rPr>
        <w:t>euro</w:t>
      </w:r>
      <w:proofErr w:type="spellEnd"/>
      <w:r w:rsidRPr="00FD353E">
        <w:t>).</w:t>
      </w:r>
      <w:r w:rsidRPr="00FD353E">
        <w:rPr>
          <w:rFonts w:eastAsia="Lucida Sans Unicode"/>
          <w:kern w:val="2"/>
        </w:rPr>
        <w:t xml:space="preserve"> </w:t>
      </w:r>
      <w:r w:rsidRPr="00354150">
        <w:t xml:space="preserve">Gadījumā, ja pirmā izsole ir nesekmīga, rīkot otro izsoli elektronisko izsoļu vietnē ar sākumcenu </w:t>
      </w:r>
      <w:r w:rsidRPr="00FD353E">
        <w:t>2700 EUR (</w:t>
      </w:r>
      <w:r>
        <w:t>divi</w:t>
      </w:r>
      <w:r w:rsidRPr="00FD353E">
        <w:t xml:space="preserve"> tūkstoši</w:t>
      </w:r>
      <w:r>
        <w:t xml:space="preserve"> septiņi simti</w:t>
      </w:r>
      <w:r w:rsidRPr="00FD353E">
        <w:t xml:space="preserve"> </w:t>
      </w:r>
      <w:proofErr w:type="spellStart"/>
      <w:r w:rsidRPr="00FD353E">
        <w:rPr>
          <w:i/>
          <w:iCs/>
        </w:rPr>
        <w:t>euro</w:t>
      </w:r>
      <w:proofErr w:type="spellEnd"/>
      <w:r w:rsidRPr="00FD353E">
        <w:t>).</w:t>
      </w:r>
    </w:p>
    <w:p w14:paraId="5208AD2F" w14:textId="77777777" w:rsidR="001244E2" w:rsidRPr="00354150" w:rsidRDefault="001244E2" w:rsidP="001244E2">
      <w:pPr>
        <w:numPr>
          <w:ilvl w:val="0"/>
          <w:numId w:val="3"/>
        </w:numPr>
        <w:autoSpaceDN w:val="0"/>
        <w:ind w:left="426" w:right="-1"/>
        <w:contextualSpacing/>
        <w:jc w:val="both"/>
        <w:rPr>
          <w:rFonts w:eastAsiaTheme="minorHAnsi"/>
        </w:rPr>
      </w:pPr>
      <w:r w:rsidRPr="00354150">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31E8CE79" w14:textId="77777777" w:rsidR="001244E2" w:rsidRPr="00354150" w:rsidRDefault="001244E2" w:rsidP="001244E2">
      <w:pPr>
        <w:autoSpaceDN w:val="0"/>
        <w:ind w:left="426" w:right="-1"/>
        <w:contextualSpacing/>
        <w:jc w:val="both"/>
        <w:rPr>
          <w:rFonts w:eastAsiaTheme="minorHAnsi"/>
        </w:rPr>
      </w:pPr>
    </w:p>
    <w:p w14:paraId="4B45CF19" w14:textId="77777777" w:rsidR="001244E2" w:rsidRPr="00354150" w:rsidRDefault="001244E2" w:rsidP="001244E2">
      <w:pPr>
        <w:autoSpaceDN w:val="0"/>
        <w:ind w:left="66" w:right="-1"/>
        <w:contextualSpacing/>
        <w:jc w:val="both"/>
        <w:rPr>
          <w:rFonts w:eastAsia="Arial"/>
          <w:kern w:val="2"/>
        </w:rPr>
      </w:pPr>
    </w:p>
    <w:p w14:paraId="5026D570" w14:textId="77777777" w:rsidR="001244E2" w:rsidRPr="00354150" w:rsidRDefault="001244E2" w:rsidP="001244E2">
      <w:pPr>
        <w:autoSpaceDN w:val="0"/>
        <w:ind w:right="-1"/>
        <w:contextualSpacing/>
        <w:jc w:val="both"/>
        <w:rPr>
          <w:rFonts w:eastAsiaTheme="minorHAnsi"/>
        </w:rPr>
      </w:pPr>
      <w:r w:rsidRPr="00354150">
        <w:rPr>
          <w:rFonts w:eastAsiaTheme="minorHAnsi"/>
        </w:rPr>
        <w:t xml:space="preserve">Domes priekšsēdētājs                                                                                                        </w:t>
      </w:r>
      <w:proofErr w:type="spellStart"/>
      <w:r w:rsidRPr="00354150">
        <w:rPr>
          <w:rFonts w:eastAsiaTheme="minorHAnsi"/>
        </w:rPr>
        <w:t>I.Gorskis</w:t>
      </w:r>
      <w:proofErr w:type="spellEnd"/>
    </w:p>
    <w:p w14:paraId="7CD6FDFA" w14:textId="77777777" w:rsidR="001244E2" w:rsidRPr="00354150" w:rsidRDefault="001244E2" w:rsidP="001244E2">
      <w:pPr>
        <w:ind w:right="-1"/>
        <w:jc w:val="both"/>
      </w:pPr>
    </w:p>
    <w:p w14:paraId="1639C5A7" w14:textId="3368DA12" w:rsidR="00CC28C5" w:rsidRDefault="00CC28C5" w:rsidP="00E946CF">
      <w:pPr>
        <w:ind w:right="-1"/>
        <w:jc w:val="both"/>
      </w:pPr>
      <w:r>
        <w:br w:type="page"/>
      </w:r>
    </w:p>
    <w:p w14:paraId="03EBA350" w14:textId="77777777" w:rsidR="00CC28C5" w:rsidRDefault="00CC28C5" w:rsidP="00CC28C5">
      <w:pPr>
        <w:tabs>
          <w:tab w:val="left" w:pos="-24212"/>
        </w:tabs>
        <w:jc w:val="center"/>
        <w:rPr>
          <w:sz w:val="20"/>
          <w:szCs w:val="20"/>
        </w:rPr>
      </w:pPr>
      <w:r w:rsidRPr="001C7174">
        <w:rPr>
          <w:noProof/>
          <w:sz w:val="20"/>
          <w:szCs w:val="20"/>
        </w:rPr>
        <w:lastRenderedPageBreak/>
        <w:drawing>
          <wp:inline distT="0" distB="0" distL="0" distR="0" wp14:anchorId="3483B3EC" wp14:editId="3B9A3B34">
            <wp:extent cx="676275" cy="752475"/>
            <wp:effectExtent l="0" t="0" r="9525" b="9525"/>
            <wp:docPr id="70872556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1E4DD94" w14:textId="77777777" w:rsidR="00CC28C5" w:rsidRDefault="00CC28C5" w:rsidP="00CC28C5">
      <w:pPr>
        <w:pStyle w:val="Header"/>
        <w:jc w:val="center"/>
        <w:rPr>
          <w:sz w:val="20"/>
        </w:rPr>
      </w:pPr>
      <w:r>
        <w:rPr>
          <w:sz w:val="20"/>
        </w:rPr>
        <w:t>LATVIJAS REPUBLIKA</w:t>
      </w:r>
    </w:p>
    <w:p w14:paraId="44151C01" w14:textId="77777777" w:rsidR="00CC28C5" w:rsidRDefault="00CC28C5" w:rsidP="00CC28C5">
      <w:pPr>
        <w:pStyle w:val="Header"/>
        <w:jc w:val="center"/>
        <w:rPr>
          <w:b/>
          <w:sz w:val="32"/>
          <w:szCs w:val="32"/>
        </w:rPr>
      </w:pPr>
      <w:r>
        <w:rPr>
          <w:b/>
          <w:sz w:val="32"/>
          <w:szCs w:val="32"/>
        </w:rPr>
        <w:t>DOBELES NOVADA DOME</w:t>
      </w:r>
    </w:p>
    <w:p w14:paraId="78E036C4" w14:textId="77777777" w:rsidR="00CC28C5" w:rsidRDefault="00CC28C5" w:rsidP="00CC28C5">
      <w:pPr>
        <w:pStyle w:val="Header"/>
        <w:jc w:val="center"/>
        <w:rPr>
          <w:sz w:val="16"/>
          <w:szCs w:val="16"/>
        </w:rPr>
      </w:pPr>
      <w:r>
        <w:rPr>
          <w:sz w:val="16"/>
          <w:szCs w:val="16"/>
        </w:rPr>
        <w:t>Brīvības iela 17, Dobele, Dobeles novads, LV-3701</w:t>
      </w:r>
    </w:p>
    <w:p w14:paraId="4CA1FD54" w14:textId="77777777" w:rsidR="00CC28C5" w:rsidRDefault="00CC28C5" w:rsidP="00CC28C5">
      <w:pPr>
        <w:pStyle w:val="Header"/>
        <w:pBdr>
          <w:bottom w:val="double" w:sz="6" w:space="1" w:color="auto"/>
        </w:pBdr>
        <w:jc w:val="center"/>
        <w:rPr>
          <w:color w:val="000000"/>
          <w:sz w:val="16"/>
          <w:szCs w:val="16"/>
        </w:rPr>
      </w:pPr>
      <w:r>
        <w:rPr>
          <w:sz w:val="16"/>
          <w:szCs w:val="16"/>
        </w:rPr>
        <w:t xml:space="preserve">Tālr. 63707269, 63700137, 63720940, e-pasts </w:t>
      </w:r>
      <w:hyperlink r:id="rId73" w:history="1">
        <w:r>
          <w:rPr>
            <w:rStyle w:val="Hyperlink"/>
            <w:rFonts w:eastAsia="Calibri"/>
            <w:color w:val="000000"/>
            <w:sz w:val="16"/>
            <w:szCs w:val="16"/>
          </w:rPr>
          <w:t>dome@dobele.lv</w:t>
        </w:r>
      </w:hyperlink>
    </w:p>
    <w:p w14:paraId="7D8070BB" w14:textId="77777777" w:rsidR="00CC28C5" w:rsidRDefault="00CC28C5" w:rsidP="00CC28C5">
      <w:pPr>
        <w:pStyle w:val="Default"/>
        <w:jc w:val="center"/>
        <w:rPr>
          <w:b/>
          <w:bCs/>
        </w:rPr>
      </w:pPr>
    </w:p>
    <w:p w14:paraId="4371A162" w14:textId="77777777" w:rsidR="00CC28C5" w:rsidRPr="00A25710" w:rsidRDefault="00CC28C5" w:rsidP="00CC28C5">
      <w:pPr>
        <w:pStyle w:val="NoSpacing"/>
        <w:jc w:val="center"/>
        <w:rPr>
          <w:b/>
        </w:rPr>
      </w:pPr>
      <w:r w:rsidRPr="00A25710">
        <w:rPr>
          <w:b/>
        </w:rPr>
        <w:t>LĒMUMS</w:t>
      </w:r>
    </w:p>
    <w:p w14:paraId="7948F25B" w14:textId="77777777" w:rsidR="00CC28C5" w:rsidRPr="00A25710" w:rsidRDefault="00CC28C5" w:rsidP="00CC28C5">
      <w:pPr>
        <w:pStyle w:val="NoSpacing"/>
        <w:jc w:val="center"/>
        <w:rPr>
          <w:b/>
        </w:rPr>
      </w:pPr>
      <w:r w:rsidRPr="00A25710">
        <w:rPr>
          <w:b/>
        </w:rPr>
        <w:t>Dobelē</w:t>
      </w:r>
    </w:p>
    <w:p w14:paraId="7E869161" w14:textId="77777777" w:rsidR="00CC28C5" w:rsidRPr="00A25710" w:rsidRDefault="00CC28C5" w:rsidP="00CC28C5">
      <w:pPr>
        <w:pStyle w:val="NoSpacing"/>
        <w:jc w:val="both"/>
        <w:rPr>
          <w:b/>
        </w:rPr>
      </w:pPr>
    </w:p>
    <w:p w14:paraId="0B842E0D" w14:textId="04E51F23" w:rsidR="00CC28C5" w:rsidRPr="009B3F09" w:rsidRDefault="00CC28C5" w:rsidP="00CC28C5">
      <w:pPr>
        <w:tabs>
          <w:tab w:val="center" w:pos="4153"/>
          <w:tab w:val="left" w:pos="8080"/>
          <w:tab w:val="right" w:pos="9498"/>
        </w:tabs>
        <w:ind w:left="113" w:right="-1"/>
        <w:rPr>
          <w:color w:val="000000"/>
        </w:rPr>
      </w:pPr>
      <w:r w:rsidRPr="009B3F09">
        <w:rPr>
          <w:b/>
          <w:lang w:eastAsia="x-none"/>
        </w:rPr>
        <w:t xml:space="preserve">2024. gada  </w:t>
      </w:r>
      <w:r>
        <w:rPr>
          <w:b/>
          <w:lang w:eastAsia="x-none"/>
        </w:rPr>
        <w:t>29</w:t>
      </w:r>
      <w:r w:rsidRPr="009B3F09">
        <w:rPr>
          <w:b/>
          <w:lang w:eastAsia="x-none"/>
        </w:rPr>
        <w:t>.</w:t>
      </w:r>
      <w:r>
        <w:rPr>
          <w:b/>
          <w:lang w:eastAsia="x-none"/>
        </w:rPr>
        <w:t xml:space="preserve"> </w:t>
      </w:r>
      <w:r w:rsidRPr="009B3F09">
        <w:rPr>
          <w:b/>
          <w:lang w:eastAsia="x-none"/>
        </w:rPr>
        <w:t xml:space="preserve">maijā                                                                                         </w:t>
      </w:r>
      <w:r w:rsidRPr="009B3F09">
        <w:rPr>
          <w:b/>
          <w:color w:val="000000"/>
        </w:rPr>
        <w:t>Nr.</w:t>
      </w:r>
      <w:r w:rsidR="00E71019">
        <w:rPr>
          <w:b/>
          <w:color w:val="000000"/>
        </w:rPr>
        <w:t>196</w:t>
      </w:r>
      <w:r w:rsidRPr="009B3F09">
        <w:rPr>
          <w:b/>
          <w:color w:val="000000"/>
        </w:rPr>
        <w:t>/</w:t>
      </w:r>
      <w:r>
        <w:rPr>
          <w:b/>
          <w:color w:val="000000"/>
        </w:rPr>
        <w:t>6</w:t>
      </w:r>
    </w:p>
    <w:p w14:paraId="68E76D48" w14:textId="77777777" w:rsidR="00CC28C5" w:rsidRPr="009B3F09" w:rsidRDefault="00CC28C5" w:rsidP="00CC28C5">
      <w:pPr>
        <w:jc w:val="both"/>
        <w:rPr>
          <w:rFonts w:eastAsia="Calibri"/>
          <w:b/>
          <w:kern w:val="2"/>
          <w:lang w:eastAsia="en-US"/>
          <w14:ligatures w14:val="standardContextual"/>
        </w:rPr>
      </w:pPr>
    </w:p>
    <w:p w14:paraId="115844B7" w14:textId="77777777" w:rsidR="00CC28C5" w:rsidRPr="009B3F09" w:rsidRDefault="00CC28C5" w:rsidP="00CC28C5">
      <w:pPr>
        <w:ind w:right="-1"/>
        <w:jc w:val="center"/>
        <w:rPr>
          <w:b/>
          <w:u w:val="single"/>
        </w:rPr>
      </w:pPr>
      <w:r w:rsidRPr="009B3F09">
        <w:rPr>
          <w:b/>
          <w:u w:val="single"/>
        </w:rPr>
        <w:t>Par nekustamā īpašuma „Pašvaldības Kalmes”, Augstkalnes pagastā, Dobeles novadā atsavināšanu izsolē</w:t>
      </w:r>
    </w:p>
    <w:p w14:paraId="0250E6FE" w14:textId="77777777" w:rsidR="00CC28C5" w:rsidRPr="009B3F09" w:rsidRDefault="00CC28C5" w:rsidP="00CC28C5">
      <w:pPr>
        <w:ind w:right="-1" w:firstLine="720"/>
        <w:jc w:val="both"/>
        <w:rPr>
          <w:rFonts w:eastAsiaTheme="minorHAnsi"/>
        </w:rPr>
      </w:pPr>
    </w:p>
    <w:p w14:paraId="74BA4ED3" w14:textId="77777777" w:rsidR="00CC28C5" w:rsidRPr="009B3F09" w:rsidRDefault="00CC28C5" w:rsidP="00CC28C5">
      <w:pPr>
        <w:ind w:right="-1" w:firstLine="709"/>
        <w:jc w:val="both"/>
      </w:pPr>
      <w:r w:rsidRPr="009B3F09">
        <w:t>Dobeles novada dome ir izskatījusi Dobeles novada pašvaldības Īpašumu komisijas ierosinājumu atsavināt Dobeles novada pašvaldībai (turpmāk – pašvaldība) piederošo nekustamo īpašumu „Pašvaldības Kalmes”,</w:t>
      </w:r>
      <w:r>
        <w:t xml:space="preserve"> </w:t>
      </w:r>
      <w:r w:rsidRPr="009B3F09">
        <w:t xml:space="preserve">Augstkalnes pagastā, Dobeles novadā, kadastra numurs 46440050540 (turpmāk – Īpašums). </w:t>
      </w:r>
    </w:p>
    <w:p w14:paraId="2A6EE978" w14:textId="77777777" w:rsidR="00CC28C5" w:rsidRPr="009B3F09" w:rsidRDefault="00CC28C5" w:rsidP="00CC28C5">
      <w:pPr>
        <w:ind w:right="-1" w:firstLine="709"/>
        <w:jc w:val="both"/>
      </w:pPr>
      <w:r w:rsidRPr="009B3F09">
        <w:t>Izskatot minēto ierosinājumu, Dobeles novada dome konstatēja:</w:t>
      </w:r>
    </w:p>
    <w:p w14:paraId="7BFF71E3" w14:textId="77777777" w:rsidR="00CC28C5" w:rsidRPr="009B3F09" w:rsidRDefault="00CC28C5" w:rsidP="00CC28C5">
      <w:pPr>
        <w:ind w:right="-1" w:firstLine="709"/>
        <w:jc w:val="both"/>
      </w:pPr>
      <w:r w:rsidRPr="009B3F09">
        <w:t>Īpašums reģistrēts Zemgales rajona tiesas Augstkalnes pagasta zemesgrāmatas nodalījumā Nr.100000829236</w:t>
      </w:r>
      <w:r w:rsidRPr="009B3F09">
        <w:rPr>
          <w:b/>
          <w:bCs/>
          <w:i/>
          <w:iCs/>
        </w:rPr>
        <w:t xml:space="preserve"> </w:t>
      </w:r>
      <w:r w:rsidRPr="009B3F09">
        <w:t>un uz to nostiprinātas īpašuma tiesības pašvaldībai. Īpašums sastāv no neapbūvētas zemes vienības ar kadastra apzīmējumu 46440050540 -  0,12 ha</w:t>
      </w:r>
      <w:r>
        <w:t xml:space="preserve"> (1200 m</w:t>
      </w:r>
      <w:r w:rsidRPr="00AC1D77">
        <w:rPr>
          <w:vertAlign w:val="superscript"/>
        </w:rPr>
        <w:t>2</w:t>
      </w:r>
      <w:r>
        <w:t>)</w:t>
      </w:r>
      <w:r w:rsidRPr="009B3F09">
        <w:t xml:space="preserve"> kopplatībā.  </w:t>
      </w:r>
    </w:p>
    <w:p w14:paraId="11C114BE" w14:textId="77777777" w:rsidR="00CC28C5" w:rsidRPr="009B3F09" w:rsidRDefault="00CC28C5" w:rsidP="00CC28C5">
      <w:pPr>
        <w:ind w:right="-1" w:firstLine="709"/>
        <w:jc w:val="both"/>
      </w:pPr>
      <w:r w:rsidRPr="009B3F09">
        <w:t>Īpašums nav nodots nomā un tas nav nepieciešams pašvaldības funkciju nodrošināšanai.</w:t>
      </w:r>
    </w:p>
    <w:p w14:paraId="3745797E" w14:textId="77777777" w:rsidR="00CC28C5" w:rsidRPr="009B3F09" w:rsidRDefault="00CC28C5" w:rsidP="00CC28C5">
      <w:pPr>
        <w:ind w:right="-1" w:firstLine="709"/>
        <w:jc w:val="both"/>
      </w:pPr>
      <w:r w:rsidRPr="009B3F09">
        <w:t>Ņemot vērā norādītos apstākļus, lietderīgākā rīcība ir atzīstama Īpašuma atsavināšana izsolē ar augšupejošu soli.</w:t>
      </w:r>
    </w:p>
    <w:p w14:paraId="7F52A0A6" w14:textId="77777777" w:rsidR="00CC28C5" w:rsidRPr="00AC1D77" w:rsidRDefault="00CC28C5" w:rsidP="00CC28C5">
      <w:pPr>
        <w:ind w:right="-1" w:firstLine="709"/>
        <w:jc w:val="both"/>
      </w:pPr>
      <w:r w:rsidRPr="009B3F09">
        <w:t xml:space="preserve">Saskaņā ar </w:t>
      </w:r>
      <w:r w:rsidRPr="00AC1D77">
        <w:t xml:space="preserve">2024.gada 30.aprīlī </w:t>
      </w:r>
      <w:r w:rsidRPr="009B3F09">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9B3F09">
        <w:t>Vēdiķe</w:t>
      </w:r>
      <w:proofErr w:type="spellEnd"/>
      <w:r w:rsidRPr="009B3F09">
        <w:t xml:space="preserve"> (LĪVA profesionālās kvalifikācijas sertifikāts Nr.76), Īpašuma tirgus vērtība atsavināšanas vajadzībām ir noteikta </w:t>
      </w:r>
      <w:r w:rsidRPr="00AC1D77">
        <w:t>700 EUR (</w:t>
      </w:r>
      <w:r>
        <w:t>septiņi simti</w:t>
      </w:r>
      <w:r w:rsidRPr="00AC1D77">
        <w:t xml:space="preserve"> </w:t>
      </w:r>
      <w:proofErr w:type="spellStart"/>
      <w:r w:rsidRPr="00AC1D77">
        <w:rPr>
          <w:i/>
          <w:iCs/>
        </w:rPr>
        <w:t>euro</w:t>
      </w:r>
      <w:proofErr w:type="spellEnd"/>
      <w:r w:rsidRPr="00AC1D77">
        <w:t>).</w:t>
      </w:r>
    </w:p>
    <w:p w14:paraId="1FEA0441" w14:textId="77777777" w:rsidR="00CC28C5" w:rsidRPr="009B3F09" w:rsidRDefault="00CC28C5" w:rsidP="00CC28C5">
      <w:pPr>
        <w:ind w:firstLine="567"/>
        <w:jc w:val="both"/>
      </w:pPr>
      <w:r w:rsidRPr="009B3F09">
        <w:rPr>
          <w:bCs/>
        </w:rPr>
        <w:t>Publiskas personas mantas atsavināšanas likuma</w:t>
      </w:r>
      <w:r w:rsidRPr="009B3F09">
        <w:t xml:space="preserve"> Pārejas noteikumu 12.punkts nosaka, ka līdz brīdim, kad spēku zaudē </w:t>
      </w:r>
      <w:hyperlink r:id="rId74" w:tgtFrame="_top" w:tooltip="Valsts un pašvaldību īpašuma privatizācijas un privatizācijas sertifikātu izmantošanas pabeigšanas likums" w:history="1">
        <w:r w:rsidRPr="009B3F09">
          <w:t>Valsts un pašvaldību īpašuma privatizācijas un privatizācijas sertifikātu izmantošanas pabeigšanas likums</w:t>
        </w:r>
      </w:hyperlink>
      <w:r w:rsidRPr="009B3F09">
        <w:t>, atsavināmā neapbūvētā zemesgabala nosacītā cena nedrīkst būt zemāka par zemāko no šādām vērtībām: attiecīgā zemesgabala kadastrālo vērtību vai zemes kadastrālo vērtību 2007.gada 31.decembrī.</w:t>
      </w:r>
    </w:p>
    <w:p w14:paraId="6FB20681" w14:textId="77777777" w:rsidR="00CC28C5" w:rsidRPr="009B3F09" w:rsidRDefault="00CC28C5" w:rsidP="00CC28C5">
      <w:pPr>
        <w:ind w:firstLine="567"/>
        <w:jc w:val="both"/>
      </w:pPr>
      <w:r w:rsidRPr="009B3F09">
        <w:t>Valsts zemes dienesta Nekustamā īpašuma valsts kadastra informācijas sistēmā norādītie dati apliecina, ka Īpašuma kadastrālā vērtība 2007.gada 31.decembrī nav noteikta, bet aktuālā kadastrālā vērtība 11 EUR (vienpa</w:t>
      </w:r>
      <w:r>
        <w:t>d</w:t>
      </w:r>
      <w:r w:rsidRPr="009B3F09">
        <w:t xml:space="preserve">smit </w:t>
      </w:r>
      <w:proofErr w:type="spellStart"/>
      <w:r w:rsidRPr="009B3F09">
        <w:rPr>
          <w:i/>
          <w:iCs/>
        </w:rPr>
        <w:t>euro</w:t>
      </w:r>
      <w:proofErr w:type="spellEnd"/>
      <w:r w:rsidRPr="009B3F09">
        <w:t>).</w:t>
      </w:r>
    </w:p>
    <w:p w14:paraId="1BB07B5A" w14:textId="51C26C84" w:rsidR="00CC28C5" w:rsidRPr="009B3F09" w:rsidRDefault="00CC28C5" w:rsidP="00CC28C5">
      <w:pPr>
        <w:ind w:firstLine="567"/>
        <w:jc w:val="both"/>
      </w:pPr>
      <w:r w:rsidRPr="009B3F09">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12.punktu, </w:t>
      </w:r>
      <w:r w:rsidRPr="009B3F09">
        <w:rPr>
          <w:lang w:eastAsia="ar-SA"/>
        </w:rPr>
        <w:t xml:space="preserve">atklāti balsojot: </w:t>
      </w:r>
      <w:r w:rsidR="00322915" w:rsidRPr="00534F33">
        <w:t xml:space="preserve">PAR - </w:t>
      </w:r>
      <w:r w:rsidR="00322915">
        <w:t>14</w:t>
      </w:r>
      <w:r w:rsidR="00322915" w:rsidRPr="00534F33">
        <w:t xml:space="preserve"> (</w:t>
      </w:r>
      <w:r w:rsidR="00322915">
        <w:t xml:space="preserve">Kristīne Briede, </w:t>
      </w:r>
      <w:r w:rsidR="00322915" w:rsidRPr="00534F33">
        <w:rPr>
          <w:bCs/>
          <w:lang w:eastAsia="et-EE"/>
        </w:rPr>
        <w:t>Sarmīte Dude</w:t>
      </w:r>
      <w:r w:rsidR="00322915">
        <w:rPr>
          <w:bCs/>
          <w:lang w:eastAsia="et-EE"/>
        </w:rPr>
        <w:t>,</w:t>
      </w:r>
      <w:r w:rsidR="00322915" w:rsidRPr="00534F33">
        <w:rPr>
          <w:bCs/>
          <w:lang w:eastAsia="et-EE"/>
        </w:rPr>
        <w:t xml:space="preserve"> Māris Feldmanis, Ivars </w:t>
      </w:r>
      <w:proofErr w:type="spellStart"/>
      <w:r w:rsidR="00322915" w:rsidRPr="00534F33">
        <w:rPr>
          <w:bCs/>
          <w:lang w:eastAsia="et-EE"/>
        </w:rPr>
        <w:t>Gorskis</w:t>
      </w:r>
      <w:proofErr w:type="spellEnd"/>
      <w:r w:rsidR="00322915" w:rsidRPr="00534F33">
        <w:rPr>
          <w:bCs/>
          <w:lang w:eastAsia="et-EE"/>
        </w:rPr>
        <w:t>, Gints Kaminskis</w:t>
      </w:r>
      <w:r w:rsidR="00322915">
        <w:rPr>
          <w:bCs/>
          <w:lang w:eastAsia="et-EE"/>
        </w:rPr>
        <w:t>,</w:t>
      </w:r>
      <w:r w:rsidR="00322915" w:rsidRPr="00534F33">
        <w:rPr>
          <w:bCs/>
          <w:lang w:eastAsia="et-EE"/>
        </w:rPr>
        <w:t xml:space="preserve"> Edgars Laimiņš, Ainārs Meiers</w:t>
      </w:r>
      <w:r w:rsidR="00322915">
        <w:rPr>
          <w:bCs/>
          <w:lang w:eastAsia="et-EE"/>
        </w:rPr>
        <w:t>,</w:t>
      </w:r>
      <w:r w:rsidR="00322915" w:rsidRPr="00534F33">
        <w:rPr>
          <w:bCs/>
          <w:lang w:eastAsia="et-EE"/>
        </w:rPr>
        <w:t xml:space="preserve"> Sanita </w:t>
      </w:r>
      <w:proofErr w:type="spellStart"/>
      <w:r w:rsidR="00322915" w:rsidRPr="00534F33">
        <w:rPr>
          <w:bCs/>
          <w:lang w:eastAsia="et-EE"/>
        </w:rPr>
        <w:t>Olševska</w:t>
      </w:r>
      <w:proofErr w:type="spellEnd"/>
      <w:r w:rsidR="00322915" w:rsidRPr="00534F33">
        <w:rPr>
          <w:bCs/>
          <w:lang w:eastAsia="et-EE"/>
        </w:rPr>
        <w:t xml:space="preserve">, </w:t>
      </w:r>
      <w:r w:rsidR="00322915">
        <w:rPr>
          <w:bCs/>
          <w:lang w:eastAsia="et-EE"/>
        </w:rPr>
        <w:t xml:space="preserve">Andris </w:t>
      </w:r>
      <w:proofErr w:type="spellStart"/>
      <w:r w:rsidR="00322915">
        <w:rPr>
          <w:bCs/>
          <w:lang w:eastAsia="et-EE"/>
        </w:rPr>
        <w:t>Podvinskis</w:t>
      </w:r>
      <w:proofErr w:type="spellEnd"/>
      <w:r w:rsidR="00322915">
        <w:rPr>
          <w:bCs/>
          <w:lang w:eastAsia="et-EE"/>
        </w:rPr>
        <w:t xml:space="preserve">, </w:t>
      </w:r>
      <w:r w:rsidR="00322915" w:rsidRPr="00534F33">
        <w:rPr>
          <w:bCs/>
          <w:lang w:eastAsia="et-EE"/>
        </w:rPr>
        <w:t>Viesturs Reinfelds</w:t>
      </w:r>
      <w:r w:rsidR="00322915">
        <w:rPr>
          <w:bCs/>
          <w:lang w:eastAsia="et-EE"/>
        </w:rPr>
        <w:t>,</w:t>
      </w:r>
      <w:r w:rsidR="00322915" w:rsidRPr="00534F33">
        <w:rPr>
          <w:bCs/>
          <w:lang w:eastAsia="et-EE"/>
        </w:rPr>
        <w:t xml:space="preserve"> Dace Reinika, Guntis </w:t>
      </w:r>
      <w:proofErr w:type="spellStart"/>
      <w:r w:rsidR="00322915" w:rsidRPr="00534F33">
        <w:rPr>
          <w:bCs/>
          <w:lang w:eastAsia="et-EE"/>
        </w:rPr>
        <w:t>Safranovičs</w:t>
      </w:r>
      <w:proofErr w:type="spellEnd"/>
      <w:r w:rsidR="00322915" w:rsidRPr="00534F33">
        <w:rPr>
          <w:bCs/>
          <w:lang w:eastAsia="et-EE"/>
        </w:rPr>
        <w:t>,</w:t>
      </w:r>
      <w:r w:rsidR="00322915" w:rsidRPr="00D71CFB">
        <w:rPr>
          <w:bCs/>
          <w:lang w:eastAsia="et-EE"/>
        </w:rPr>
        <w:t xml:space="preserve"> </w:t>
      </w:r>
      <w:r w:rsidR="00322915" w:rsidRPr="00534F33">
        <w:rPr>
          <w:bCs/>
          <w:lang w:eastAsia="et-EE"/>
        </w:rPr>
        <w:t xml:space="preserve">Ivars Stanga, Indra </w:t>
      </w:r>
      <w:proofErr w:type="spellStart"/>
      <w:r w:rsidR="00322915" w:rsidRPr="00534F33">
        <w:rPr>
          <w:bCs/>
          <w:lang w:eastAsia="et-EE"/>
        </w:rPr>
        <w:t>Špela</w:t>
      </w:r>
      <w:proofErr w:type="spellEnd"/>
      <w:r w:rsidR="00322915" w:rsidRPr="00534F33">
        <w:rPr>
          <w:bCs/>
          <w:lang w:eastAsia="et-EE"/>
        </w:rPr>
        <w:t xml:space="preserve">), </w:t>
      </w:r>
      <w:r w:rsidR="00322915" w:rsidRPr="00534F33">
        <w:t xml:space="preserve">PRET – nav, ATTURAS – </w:t>
      </w:r>
      <w:r w:rsidR="00322915">
        <w:t>nav</w:t>
      </w:r>
      <w:r w:rsidR="00322915" w:rsidRPr="00534F33">
        <w:t>,</w:t>
      </w:r>
      <w:r w:rsidR="00322915">
        <w:t xml:space="preserve"> </w:t>
      </w:r>
      <w:r w:rsidRPr="009B3F09">
        <w:t xml:space="preserve">Dobeles novada dome </w:t>
      </w:r>
      <w:r w:rsidRPr="009B3F09">
        <w:rPr>
          <w:bCs/>
        </w:rPr>
        <w:t>NOLEMJ</w:t>
      </w:r>
      <w:r w:rsidRPr="009B3F09">
        <w:t>:</w:t>
      </w:r>
    </w:p>
    <w:p w14:paraId="5C78E22B" w14:textId="2C8DFD1B" w:rsidR="00CC28C5" w:rsidRPr="003E4CE9" w:rsidRDefault="00CC28C5" w:rsidP="003E4CE9">
      <w:pPr>
        <w:pStyle w:val="ListParagraph"/>
        <w:numPr>
          <w:ilvl w:val="0"/>
          <w:numId w:val="7"/>
        </w:numPr>
        <w:autoSpaceDN w:val="0"/>
        <w:ind w:right="-1"/>
        <w:jc w:val="both"/>
        <w:rPr>
          <w:rFonts w:eastAsia="Lucida Sans Unicode"/>
          <w:kern w:val="2"/>
        </w:rPr>
      </w:pPr>
      <w:r w:rsidRPr="003E4CE9">
        <w:rPr>
          <w:rFonts w:eastAsia="Lucida Sans Unicode"/>
          <w:kern w:val="2"/>
        </w:rPr>
        <w:t xml:space="preserve">Atsavināt nekustamo īpašumu </w:t>
      </w:r>
      <w:r w:rsidRPr="009B3F09">
        <w:t>„Pašvaldības Kalmes”, Augstkalnes pagastā, Dobeles novadā, kadastra numurs 46440050540</w:t>
      </w:r>
      <w:r w:rsidRPr="003E4CE9">
        <w:rPr>
          <w:rFonts w:eastAsia="Lucida Sans Unicode"/>
          <w:kern w:val="2"/>
        </w:rPr>
        <w:t xml:space="preserve">, kas sastāv no vienas neapbūvētas zemes vienības ar kadastra apzīmējumu </w:t>
      </w:r>
      <w:r w:rsidRPr="009B3F09">
        <w:t>46440050540 - platība 0,12 ha</w:t>
      </w:r>
      <w:r>
        <w:t xml:space="preserve"> (1200 m</w:t>
      </w:r>
      <w:r w:rsidRPr="003E4CE9">
        <w:rPr>
          <w:vertAlign w:val="superscript"/>
        </w:rPr>
        <w:t>2</w:t>
      </w:r>
      <w:r>
        <w:t>)</w:t>
      </w:r>
      <w:r w:rsidRPr="003E4CE9">
        <w:rPr>
          <w:rFonts w:eastAsia="Lucida Sans Unicode"/>
          <w:kern w:val="2"/>
        </w:rPr>
        <w:t xml:space="preserve">, pārdodot to atklātā </w:t>
      </w:r>
      <w:r w:rsidRPr="003E4CE9">
        <w:rPr>
          <w:rFonts w:eastAsia="Lucida Sans Unicode"/>
          <w:kern w:val="2"/>
        </w:rPr>
        <w:lastRenderedPageBreak/>
        <w:t xml:space="preserve">mutiskā izsolē ar augšupejošu soli </w:t>
      </w:r>
      <w:r w:rsidRPr="009B3F09">
        <w:t xml:space="preserve">ar sākumcenu </w:t>
      </w:r>
      <w:r>
        <w:t>7</w:t>
      </w:r>
      <w:r w:rsidRPr="00AC1D77">
        <w:t>00 EUR (</w:t>
      </w:r>
      <w:r>
        <w:t>septiņi simti</w:t>
      </w:r>
      <w:r w:rsidRPr="00AC1D77">
        <w:t xml:space="preserve"> </w:t>
      </w:r>
      <w:proofErr w:type="spellStart"/>
      <w:r w:rsidRPr="003E4CE9">
        <w:rPr>
          <w:i/>
          <w:iCs/>
        </w:rPr>
        <w:t>euro</w:t>
      </w:r>
      <w:proofErr w:type="spellEnd"/>
      <w:r w:rsidRPr="00AC1D77">
        <w:t>).</w:t>
      </w:r>
      <w:r w:rsidRPr="003E4CE9">
        <w:rPr>
          <w:rFonts w:eastAsia="Lucida Sans Unicode"/>
          <w:kern w:val="2"/>
        </w:rPr>
        <w:t xml:space="preserve"> </w:t>
      </w:r>
      <w:r w:rsidRPr="009B3F09">
        <w:t xml:space="preserve">Gadījumā, ja pirmā izsole ir nesekmīga, rīkot otro izsoli elektronisko izsoļu vietnē ar sākumcenu </w:t>
      </w:r>
      <w:r w:rsidRPr="00AC1D77">
        <w:t>700 EUR (</w:t>
      </w:r>
      <w:r>
        <w:t>septiņi simti</w:t>
      </w:r>
      <w:r w:rsidRPr="00AC1D77">
        <w:t xml:space="preserve"> </w:t>
      </w:r>
      <w:proofErr w:type="spellStart"/>
      <w:r w:rsidRPr="003E4CE9">
        <w:rPr>
          <w:i/>
          <w:iCs/>
        </w:rPr>
        <w:t>euro</w:t>
      </w:r>
      <w:proofErr w:type="spellEnd"/>
      <w:r w:rsidRPr="00AC1D77">
        <w:t>).</w:t>
      </w:r>
    </w:p>
    <w:p w14:paraId="2489677C" w14:textId="77777777" w:rsidR="00CC28C5" w:rsidRPr="009B3F09" w:rsidRDefault="00CC28C5" w:rsidP="003E4CE9">
      <w:pPr>
        <w:numPr>
          <w:ilvl w:val="0"/>
          <w:numId w:val="7"/>
        </w:numPr>
        <w:autoSpaceDN w:val="0"/>
        <w:ind w:left="426" w:right="-1"/>
        <w:contextualSpacing/>
        <w:jc w:val="both"/>
        <w:rPr>
          <w:rFonts w:eastAsiaTheme="minorHAnsi"/>
        </w:rPr>
      </w:pPr>
      <w:r w:rsidRPr="009B3F09">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4653CE0C" w14:textId="77777777" w:rsidR="00CC28C5" w:rsidRPr="009B3F09" w:rsidRDefault="00CC28C5" w:rsidP="00CC28C5">
      <w:pPr>
        <w:autoSpaceDN w:val="0"/>
        <w:ind w:left="426" w:right="-1"/>
        <w:contextualSpacing/>
        <w:jc w:val="both"/>
        <w:rPr>
          <w:rFonts w:eastAsiaTheme="minorHAnsi"/>
        </w:rPr>
      </w:pPr>
    </w:p>
    <w:p w14:paraId="18147F93" w14:textId="77777777" w:rsidR="00CC28C5" w:rsidRPr="009B3F09" w:rsidRDefault="00CC28C5" w:rsidP="00CC28C5">
      <w:pPr>
        <w:autoSpaceDN w:val="0"/>
        <w:ind w:left="66" w:right="-1"/>
        <w:contextualSpacing/>
        <w:jc w:val="both"/>
        <w:rPr>
          <w:rFonts w:eastAsia="Arial"/>
          <w:kern w:val="2"/>
        </w:rPr>
      </w:pPr>
    </w:p>
    <w:p w14:paraId="656EDC61" w14:textId="77777777" w:rsidR="00CC28C5" w:rsidRPr="009B3F09" w:rsidRDefault="00CC28C5" w:rsidP="00CC28C5">
      <w:pPr>
        <w:autoSpaceDN w:val="0"/>
        <w:ind w:right="-1"/>
        <w:contextualSpacing/>
        <w:jc w:val="both"/>
        <w:rPr>
          <w:rFonts w:eastAsiaTheme="minorHAnsi"/>
        </w:rPr>
      </w:pPr>
      <w:r w:rsidRPr="009B3F09">
        <w:rPr>
          <w:rFonts w:eastAsiaTheme="minorHAnsi"/>
        </w:rPr>
        <w:t xml:space="preserve">Domes priekšsēdētājs                                                                                                        </w:t>
      </w:r>
      <w:proofErr w:type="spellStart"/>
      <w:r w:rsidRPr="009B3F09">
        <w:rPr>
          <w:rFonts w:eastAsiaTheme="minorHAnsi"/>
        </w:rPr>
        <w:t>I.Gorskis</w:t>
      </w:r>
      <w:proofErr w:type="spellEnd"/>
    </w:p>
    <w:p w14:paraId="690954FF" w14:textId="77777777" w:rsidR="00CC28C5" w:rsidRPr="009B3F09" w:rsidRDefault="00CC28C5" w:rsidP="00CC28C5">
      <w:pPr>
        <w:ind w:right="-1"/>
        <w:jc w:val="both"/>
      </w:pPr>
    </w:p>
    <w:p w14:paraId="7EC74D79" w14:textId="77777777" w:rsidR="00CC28C5" w:rsidRPr="009B3F09" w:rsidRDefault="00CC28C5" w:rsidP="00CC28C5"/>
    <w:p w14:paraId="3A6C16A0" w14:textId="77777777" w:rsidR="001244E2" w:rsidRPr="00354150" w:rsidRDefault="001244E2" w:rsidP="001244E2">
      <w:pPr>
        <w:ind w:right="-1"/>
        <w:jc w:val="both"/>
      </w:pPr>
    </w:p>
    <w:p w14:paraId="416058C8" w14:textId="77777777" w:rsidR="001244E2" w:rsidRPr="00354150" w:rsidRDefault="001244E2" w:rsidP="001244E2"/>
    <w:p w14:paraId="283AD2F2" w14:textId="77777777" w:rsidR="001244E2" w:rsidRPr="00A25710" w:rsidRDefault="001244E2" w:rsidP="001244E2">
      <w:pPr>
        <w:pStyle w:val="NoSpacing"/>
        <w:jc w:val="both"/>
        <w:rPr>
          <w:b/>
        </w:rPr>
      </w:pPr>
    </w:p>
    <w:p w14:paraId="27E246EE" w14:textId="29FD2F74" w:rsidR="00983CC8" w:rsidRDefault="00983CC8" w:rsidP="00A14364">
      <w:pPr>
        <w:ind w:right="-1"/>
        <w:jc w:val="both"/>
      </w:pPr>
      <w:r>
        <w:br w:type="page"/>
      </w:r>
    </w:p>
    <w:p w14:paraId="5E1E7C58" w14:textId="77777777" w:rsidR="00983CC8" w:rsidRDefault="00983CC8" w:rsidP="00983CC8">
      <w:pPr>
        <w:tabs>
          <w:tab w:val="left" w:pos="-24212"/>
        </w:tabs>
        <w:jc w:val="center"/>
        <w:rPr>
          <w:sz w:val="20"/>
          <w:szCs w:val="20"/>
        </w:rPr>
      </w:pPr>
      <w:r w:rsidRPr="001C7174">
        <w:rPr>
          <w:noProof/>
          <w:sz w:val="20"/>
          <w:szCs w:val="20"/>
        </w:rPr>
        <w:lastRenderedPageBreak/>
        <w:drawing>
          <wp:inline distT="0" distB="0" distL="0" distR="0" wp14:anchorId="20530610" wp14:editId="2C1C5E4B">
            <wp:extent cx="676275" cy="752475"/>
            <wp:effectExtent l="0" t="0" r="9525" b="9525"/>
            <wp:docPr id="15713176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295161B" w14:textId="77777777" w:rsidR="00983CC8" w:rsidRDefault="00983CC8" w:rsidP="00983CC8">
      <w:pPr>
        <w:pStyle w:val="Header"/>
        <w:jc w:val="center"/>
        <w:rPr>
          <w:sz w:val="20"/>
        </w:rPr>
      </w:pPr>
      <w:r>
        <w:rPr>
          <w:sz w:val="20"/>
        </w:rPr>
        <w:t>LATVIJAS REPUBLIKA</w:t>
      </w:r>
    </w:p>
    <w:p w14:paraId="3C7DF75B" w14:textId="77777777" w:rsidR="00983CC8" w:rsidRDefault="00983CC8" w:rsidP="00983CC8">
      <w:pPr>
        <w:pStyle w:val="Header"/>
        <w:jc w:val="center"/>
        <w:rPr>
          <w:b/>
          <w:sz w:val="32"/>
          <w:szCs w:val="32"/>
        </w:rPr>
      </w:pPr>
      <w:r>
        <w:rPr>
          <w:b/>
          <w:sz w:val="32"/>
          <w:szCs w:val="32"/>
        </w:rPr>
        <w:t>DOBELES NOVADA DOME</w:t>
      </w:r>
    </w:p>
    <w:p w14:paraId="478726F7" w14:textId="77777777" w:rsidR="00983CC8" w:rsidRDefault="00983CC8" w:rsidP="00983CC8">
      <w:pPr>
        <w:pStyle w:val="Header"/>
        <w:jc w:val="center"/>
        <w:rPr>
          <w:sz w:val="16"/>
          <w:szCs w:val="16"/>
        </w:rPr>
      </w:pPr>
      <w:r>
        <w:rPr>
          <w:sz w:val="16"/>
          <w:szCs w:val="16"/>
        </w:rPr>
        <w:t>Brīvības iela 17, Dobele, Dobeles novads, LV-3701</w:t>
      </w:r>
    </w:p>
    <w:p w14:paraId="26EEA175" w14:textId="77777777" w:rsidR="00983CC8" w:rsidRDefault="00983CC8" w:rsidP="00983CC8">
      <w:pPr>
        <w:pStyle w:val="Header"/>
        <w:pBdr>
          <w:bottom w:val="double" w:sz="6" w:space="1" w:color="auto"/>
        </w:pBdr>
        <w:jc w:val="center"/>
        <w:rPr>
          <w:color w:val="000000"/>
          <w:sz w:val="16"/>
          <w:szCs w:val="16"/>
        </w:rPr>
      </w:pPr>
      <w:r>
        <w:rPr>
          <w:sz w:val="16"/>
          <w:szCs w:val="16"/>
        </w:rPr>
        <w:t xml:space="preserve">Tālr. 63707269, 63700137, 63720940, e-pasts </w:t>
      </w:r>
      <w:hyperlink r:id="rId75" w:history="1">
        <w:r>
          <w:rPr>
            <w:rStyle w:val="Hyperlink"/>
            <w:rFonts w:eastAsia="Calibri"/>
            <w:color w:val="000000"/>
            <w:sz w:val="16"/>
            <w:szCs w:val="16"/>
          </w:rPr>
          <w:t>dome@dobele.lv</w:t>
        </w:r>
      </w:hyperlink>
    </w:p>
    <w:p w14:paraId="2BB4C32C" w14:textId="77777777" w:rsidR="00983CC8" w:rsidRDefault="00983CC8" w:rsidP="00983CC8">
      <w:pPr>
        <w:pStyle w:val="Default"/>
        <w:jc w:val="center"/>
        <w:rPr>
          <w:b/>
          <w:bCs/>
        </w:rPr>
      </w:pPr>
    </w:p>
    <w:p w14:paraId="50B03544" w14:textId="77777777" w:rsidR="00983CC8" w:rsidRPr="00A25710" w:rsidRDefault="00983CC8" w:rsidP="00983CC8">
      <w:pPr>
        <w:pStyle w:val="NoSpacing"/>
        <w:jc w:val="center"/>
        <w:rPr>
          <w:b/>
        </w:rPr>
      </w:pPr>
      <w:r w:rsidRPr="00A25710">
        <w:rPr>
          <w:b/>
        </w:rPr>
        <w:t>LĒMUMS</w:t>
      </w:r>
    </w:p>
    <w:p w14:paraId="12F85A15" w14:textId="77777777" w:rsidR="00983CC8" w:rsidRDefault="00983CC8" w:rsidP="00983CC8">
      <w:pPr>
        <w:pStyle w:val="NoSpacing"/>
        <w:jc w:val="center"/>
        <w:rPr>
          <w:b/>
        </w:rPr>
      </w:pPr>
      <w:r w:rsidRPr="00A25710">
        <w:rPr>
          <w:b/>
        </w:rPr>
        <w:t>Dobelē</w:t>
      </w:r>
    </w:p>
    <w:p w14:paraId="5CA48C14" w14:textId="77777777" w:rsidR="00983CC8" w:rsidRDefault="00983CC8" w:rsidP="00983CC8">
      <w:pPr>
        <w:pStyle w:val="NoSpacing"/>
        <w:jc w:val="center"/>
        <w:rPr>
          <w:b/>
        </w:rPr>
      </w:pPr>
    </w:p>
    <w:p w14:paraId="2F9EBACD" w14:textId="06E47A31" w:rsidR="00983CC8" w:rsidRPr="00DF31A0" w:rsidRDefault="00983CC8" w:rsidP="00983CC8">
      <w:pPr>
        <w:tabs>
          <w:tab w:val="center" w:pos="4153"/>
          <w:tab w:val="left" w:pos="8080"/>
          <w:tab w:val="right" w:pos="9498"/>
        </w:tabs>
        <w:ind w:left="113" w:right="-1"/>
        <w:rPr>
          <w:color w:val="000000"/>
        </w:rPr>
      </w:pPr>
      <w:r w:rsidRPr="00DF31A0">
        <w:rPr>
          <w:b/>
          <w:lang w:eastAsia="x-none"/>
        </w:rPr>
        <w:t>2024. gada</w:t>
      </w:r>
      <w:r>
        <w:rPr>
          <w:b/>
          <w:lang w:eastAsia="x-none"/>
        </w:rPr>
        <w:t xml:space="preserve">  29</w:t>
      </w:r>
      <w:r w:rsidRPr="00DF31A0">
        <w:rPr>
          <w:b/>
          <w:lang w:eastAsia="x-none"/>
        </w:rPr>
        <w:t>.</w:t>
      </w:r>
      <w:r>
        <w:rPr>
          <w:b/>
          <w:lang w:eastAsia="x-none"/>
        </w:rPr>
        <w:t xml:space="preserve"> </w:t>
      </w:r>
      <w:r w:rsidRPr="00DF31A0">
        <w:rPr>
          <w:b/>
          <w:lang w:eastAsia="x-none"/>
        </w:rPr>
        <w:t xml:space="preserve">maijā                                                                                       </w:t>
      </w:r>
      <w:r>
        <w:rPr>
          <w:b/>
          <w:lang w:eastAsia="x-none"/>
        </w:rPr>
        <w:tab/>
      </w:r>
      <w:r>
        <w:rPr>
          <w:b/>
          <w:lang w:eastAsia="x-none"/>
        </w:rPr>
        <w:tab/>
      </w:r>
      <w:r w:rsidRPr="00DF31A0">
        <w:rPr>
          <w:b/>
          <w:lang w:eastAsia="x-none"/>
        </w:rPr>
        <w:t xml:space="preserve">  </w:t>
      </w:r>
      <w:r w:rsidRPr="00DF31A0">
        <w:rPr>
          <w:b/>
          <w:color w:val="000000"/>
        </w:rPr>
        <w:t>Nr.</w:t>
      </w:r>
      <w:r w:rsidR="00E71019">
        <w:rPr>
          <w:b/>
          <w:color w:val="000000"/>
        </w:rPr>
        <w:t>197</w:t>
      </w:r>
      <w:r w:rsidRPr="00DF31A0">
        <w:rPr>
          <w:b/>
          <w:color w:val="000000"/>
        </w:rPr>
        <w:t>/</w:t>
      </w:r>
      <w:r>
        <w:rPr>
          <w:b/>
          <w:color w:val="000000"/>
        </w:rPr>
        <w:t>6</w:t>
      </w:r>
    </w:p>
    <w:p w14:paraId="777114A6" w14:textId="77777777" w:rsidR="00983CC8" w:rsidRPr="00DF31A0" w:rsidRDefault="00983CC8" w:rsidP="00983CC8">
      <w:pPr>
        <w:jc w:val="both"/>
        <w:rPr>
          <w:rFonts w:eastAsia="Calibri"/>
          <w:b/>
          <w:kern w:val="2"/>
          <w:lang w:eastAsia="en-US"/>
          <w14:ligatures w14:val="standardContextual"/>
        </w:rPr>
      </w:pPr>
    </w:p>
    <w:p w14:paraId="48321DC3" w14:textId="77777777" w:rsidR="00983CC8" w:rsidRPr="00DF31A0" w:rsidRDefault="00983CC8" w:rsidP="00983CC8">
      <w:pPr>
        <w:ind w:right="-1"/>
        <w:jc w:val="center"/>
        <w:rPr>
          <w:b/>
          <w:u w:val="single"/>
        </w:rPr>
      </w:pPr>
      <w:r w:rsidRPr="00DF31A0">
        <w:rPr>
          <w:b/>
          <w:u w:val="single"/>
        </w:rPr>
        <w:t>Par nekustamā īpašuma „Augstkalnes lidlauks”, Augstkalnes pagastā, Dobeles novadā</w:t>
      </w:r>
      <w:r>
        <w:rPr>
          <w:b/>
          <w:u w:val="single"/>
        </w:rPr>
        <w:t xml:space="preserve"> </w:t>
      </w:r>
      <w:r w:rsidRPr="00DF31A0">
        <w:rPr>
          <w:b/>
          <w:u w:val="single"/>
        </w:rPr>
        <w:t>atsavināšanu izsolē</w:t>
      </w:r>
    </w:p>
    <w:p w14:paraId="45ACAC9D" w14:textId="77777777" w:rsidR="00983CC8" w:rsidRPr="00DF31A0" w:rsidRDefault="00983CC8" w:rsidP="00983CC8">
      <w:pPr>
        <w:ind w:right="-1" w:firstLine="720"/>
        <w:jc w:val="both"/>
        <w:rPr>
          <w:rFonts w:eastAsiaTheme="minorHAnsi"/>
        </w:rPr>
      </w:pPr>
    </w:p>
    <w:p w14:paraId="0C66D6A9" w14:textId="77777777" w:rsidR="00983CC8" w:rsidRPr="00DF31A0" w:rsidRDefault="00983CC8" w:rsidP="00983CC8">
      <w:pPr>
        <w:ind w:right="-1" w:firstLine="709"/>
        <w:jc w:val="both"/>
      </w:pPr>
      <w:r w:rsidRPr="00DF31A0">
        <w:t xml:space="preserve">Dobeles novada dome ir izskatījusi Dobeles novada pašvaldības Īpašumu komisijas ierosinājumu atsavināt Dobeles novada pašvaldībai (turpmāk – pašvaldība) piederošo nekustamo īpašumu </w:t>
      </w:r>
      <w:bookmarkStart w:id="23" w:name="_Hlk113882713"/>
      <w:r w:rsidRPr="00DF31A0">
        <w:t>„Augstkalnes lidlauks”</w:t>
      </w:r>
      <w:bookmarkEnd w:id="23"/>
      <w:r w:rsidRPr="00DF31A0">
        <w:t xml:space="preserve">, Augstkalnes pagastā, Dobeles novadā, kadastra numurs 46440050536 (turpmāk – Īpašums). </w:t>
      </w:r>
    </w:p>
    <w:p w14:paraId="6045B9C7" w14:textId="77777777" w:rsidR="00983CC8" w:rsidRPr="00DF31A0" w:rsidRDefault="00983CC8" w:rsidP="00983CC8">
      <w:pPr>
        <w:ind w:right="-1" w:firstLine="709"/>
        <w:jc w:val="both"/>
      </w:pPr>
      <w:r w:rsidRPr="00DF31A0">
        <w:t>Izskatot minēto ierosinājumu, Dobeles novada dome konstatēja:</w:t>
      </w:r>
    </w:p>
    <w:p w14:paraId="6DF503D2" w14:textId="77777777" w:rsidR="00983CC8" w:rsidRPr="00DF31A0" w:rsidRDefault="00983CC8" w:rsidP="00983CC8">
      <w:pPr>
        <w:ind w:right="-1" w:firstLine="709"/>
        <w:jc w:val="both"/>
      </w:pPr>
      <w:r w:rsidRPr="00DF31A0">
        <w:t>Īpašums reģistrēts Zemgales rajona tiesas Augstkalnes pagasta zemesgrāmatas nodalījumā Nr.100000830996</w:t>
      </w:r>
      <w:r w:rsidRPr="00DF31A0">
        <w:rPr>
          <w:b/>
          <w:bCs/>
          <w:i/>
          <w:iCs/>
        </w:rPr>
        <w:t xml:space="preserve"> </w:t>
      </w:r>
      <w:r w:rsidRPr="00DF31A0">
        <w:t xml:space="preserve">un uz to nostiprinātas īpašuma tiesības pašvaldībai. Īpašums sastāv no neapbūvētas zemes vienības ar kadastra apzīmējumu 46440050536 -  2,71 ha kopplatībā.  </w:t>
      </w:r>
    </w:p>
    <w:p w14:paraId="6BA08B25" w14:textId="77777777" w:rsidR="00983CC8" w:rsidRPr="00DF31A0" w:rsidRDefault="00983CC8" w:rsidP="00983CC8">
      <w:pPr>
        <w:ind w:right="-1" w:firstLine="709"/>
        <w:jc w:val="both"/>
      </w:pPr>
      <w:r w:rsidRPr="00DF31A0">
        <w:t>Īpašums nav nodots nomā un tas nav nepieciešams pašvaldības funkciju nodrošināšanai.</w:t>
      </w:r>
    </w:p>
    <w:p w14:paraId="0906EE06" w14:textId="77777777" w:rsidR="00983CC8" w:rsidRPr="00DF31A0" w:rsidRDefault="00983CC8" w:rsidP="00983CC8">
      <w:pPr>
        <w:ind w:right="-1" w:firstLine="709"/>
        <w:jc w:val="both"/>
      </w:pPr>
      <w:r w:rsidRPr="00DF31A0">
        <w:t>Ņemot vērā norādītos apstākļus, lietderīgākā rīcība ir atzīstama Īpašuma atsavināšana atklātā mutiskā izsolē ar augšupejošu soli.</w:t>
      </w:r>
    </w:p>
    <w:p w14:paraId="69E61F17" w14:textId="77777777" w:rsidR="00983CC8" w:rsidRPr="006107EB" w:rsidRDefault="00983CC8" w:rsidP="00983CC8">
      <w:pPr>
        <w:ind w:right="-1" w:firstLine="709"/>
        <w:jc w:val="both"/>
      </w:pPr>
      <w:r w:rsidRPr="00DF31A0">
        <w:t xml:space="preserve">Saskaņā ar </w:t>
      </w:r>
      <w:r w:rsidRPr="006107EB">
        <w:t xml:space="preserve">2024.gada </w:t>
      </w:r>
      <w:r>
        <w:t>30</w:t>
      </w:r>
      <w:r w:rsidRPr="006107EB">
        <w:t xml:space="preserve">.aprīlī </w:t>
      </w:r>
      <w:r w:rsidRPr="00DF31A0">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DF31A0">
        <w:t>Vēdiķe</w:t>
      </w:r>
      <w:proofErr w:type="spellEnd"/>
      <w:r w:rsidRPr="00DF31A0">
        <w:t xml:space="preserve"> (LĪVA profesionālās kvalifikācijas sertifikāts Nr.76), Īpašuma tirgus vērtība atsavināšanas vajadzībām ir noteikta </w:t>
      </w:r>
      <w:r w:rsidRPr="006107EB">
        <w:t>22000 EUR (</w:t>
      </w:r>
      <w:r>
        <w:t>divdesmit divi tūkstoši</w:t>
      </w:r>
      <w:r w:rsidRPr="006107EB">
        <w:t xml:space="preserve"> </w:t>
      </w:r>
      <w:proofErr w:type="spellStart"/>
      <w:r w:rsidRPr="006107EB">
        <w:rPr>
          <w:i/>
          <w:iCs/>
        </w:rPr>
        <w:t>euro</w:t>
      </w:r>
      <w:proofErr w:type="spellEnd"/>
      <w:r w:rsidRPr="006107EB">
        <w:t>).</w:t>
      </w:r>
    </w:p>
    <w:p w14:paraId="3C439710" w14:textId="77777777" w:rsidR="00983CC8" w:rsidRPr="00DF31A0" w:rsidRDefault="00983CC8" w:rsidP="00983CC8">
      <w:pPr>
        <w:ind w:firstLine="567"/>
        <w:jc w:val="both"/>
      </w:pPr>
      <w:r w:rsidRPr="00DF31A0">
        <w:rPr>
          <w:bCs/>
        </w:rPr>
        <w:t>Publiskas personas mantas atsavināšanas likuma</w:t>
      </w:r>
      <w:r w:rsidRPr="00DF31A0">
        <w:t xml:space="preserve"> Pārejas noteikumu 12.punkts nosaka, ka līdz brīdim, kad spēku zaudē </w:t>
      </w:r>
      <w:hyperlink r:id="rId76" w:tgtFrame="_top" w:tooltip="Valsts un pašvaldību īpašuma privatizācijas un privatizācijas sertifikātu izmantošanas pabeigšanas likums" w:history="1">
        <w:r w:rsidRPr="00DF31A0">
          <w:t>Valsts un pašvaldību īpašuma privatizācijas un privatizācijas sertifikātu izmantošanas pabeigšanas likums</w:t>
        </w:r>
      </w:hyperlink>
      <w:r w:rsidRPr="00DF31A0">
        <w:t>, atsavināmā neapbūvētā zemesgabala nosacītā cena nedrīkst būt zemāka par zemāko no šādām vērtībām: attiecīgā zemesgabala kadastrālo vērtību vai zemes kadastrālo vērtību 2007.gada 31.decembrī.</w:t>
      </w:r>
    </w:p>
    <w:p w14:paraId="08071543" w14:textId="77777777" w:rsidR="00983CC8" w:rsidRPr="00DF31A0" w:rsidRDefault="00983CC8" w:rsidP="00983CC8">
      <w:pPr>
        <w:ind w:firstLine="567"/>
        <w:jc w:val="both"/>
      </w:pPr>
      <w:r w:rsidRPr="00DF31A0">
        <w:t xml:space="preserve">Valsts zemes dienesta Nekustamā īpašuma valsts kadastra informācijas sistēmā norādītie dati apliecina, ka Īpašuma kadastrālā vērtība 2007.gada 31.decembrī nav noteikta, bet aktuālā kadastrālā vērtība 4652 EUR (četri tūkstoši seši simti piecdesmit divi </w:t>
      </w:r>
      <w:proofErr w:type="spellStart"/>
      <w:r w:rsidRPr="00DF31A0">
        <w:rPr>
          <w:i/>
          <w:iCs/>
        </w:rPr>
        <w:t>euro</w:t>
      </w:r>
      <w:proofErr w:type="spellEnd"/>
      <w:r w:rsidRPr="00DF31A0">
        <w:t>).</w:t>
      </w:r>
    </w:p>
    <w:p w14:paraId="12C753A8" w14:textId="03B3DEF1" w:rsidR="00983CC8" w:rsidRPr="00DF31A0" w:rsidRDefault="00983CC8" w:rsidP="00983CC8">
      <w:pPr>
        <w:ind w:firstLine="567"/>
        <w:jc w:val="both"/>
      </w:pPr>
      <w:r w:rsidRPr="00DF31A0">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12.punktu, </w:t>
      </w:r>
      <w:r w:rsidRPr="00DF31A0">
        <w:rPr>
          <w:lang w:eastAsia="ar-SA"/>
        </w:rPr>
        <w:t xml:space="preserve">atklāti balsojot: </w:t>
      </w:r>
      <w:r w:rsidR="008A3B82" w:rsidRPr="00534F33">
        <w:t xml:space="preserve">PAR - </w:t>
      </w:r>
      <w:r w:rsidR="008A3B82">
        <w:t>12</w:t>
      </w:r>
      <w:r w:rsidR="008A3B82" w:rsidRPr="00534F33">
        <w:t xml:space="preserve"> (</w:t>
      </w:r>
      <w:r w:rsidR="008A3B82" w:rsidRPr="00534F33">
        <w:rPr>
          <w:bCs/>
          <w:lang w:eastAsia="et-EE"/>
        </w:rPr>
        <w:t>Sarmīte Dude</w:t>
      </w:r>
      <w:r w:rsidR="008A3B82">
        <w:rPr>
          <w:bCs/>
          <w:lang w:eastAsia="et-EE"/>
        </w:rPr>
        <w:t>,</w:t>
      </w:r>
      <w:r w:rsidR="008A3B82" w:rsidRPr="00534F33">
        <w:rPr>
          <w:bCs/>
          <w:lang w:eastAsia="et-EE"/>
        </w:rPr>
        <w:t xml:space="preserve"> Māris Feldmanis, Ivars </w:t>
      </w:r>
      <w:proofErr w:type="spellStart"/>
      <w:r w:rsidR="008A3B82" w:rsidRPr="00534F33">
        <w:rPr>
          <w:bCs/>
          <w:lang w:eastAsia="et-EE"/>
        </w:rPr>
        <w:t>Gorskis</w:t>
      </w:r>
      <w:proofErr w:type="spellEnd"/>
      <w:r w:rsidR="008A3B82" w:rsidRPr="00534F33">
        <w:rPr>
          <w:bCs/>
          <w:lang w:eastAsia="et-EE"/>
        </w:rPr>
        <w:t>, Gints Kaminskis</w:t>
      </w:r>
      <w:r w:rsidR="008A3B82">
        <w:rPr>
          <w:bCs/>
          <w:lang w:eastAsia="et-EE"/>
        </w:rPr>
        <w:t>,</w:t>
      </w:r>
      <w:r w:rsidR="008A3B82" w:rsidRPr="00534F33">
        <w:rPr>
          <w:bCs/>
          <w:lang w:eastAsia="et-EE"/>
        </w:rPr>
        <w:t xml:space="preserve"> Edgars Laimiņš, Ainārs Meiers</w:t>
      </w:r>
      <w:r w:rsidR="008A3B82">
        <w:rPr>
          <w:bCs/>
          <w:lang w:eastAsia="et-EE"/>
        </w:rPr>
        <w:t>,</w:t>
      </w:r>
      <w:r w:rsidR="008A3B82" w:rsidRPr="00534F33">
        <w:rPr>
          <w:bCs/>
          <w:lang w:eastAsia="et-EE"/>
        </w:rPr>
        <w:t xml:space="preserve"> Sanita </w:t>
      </w:r>
      <w:proofErr w:type="spellStart"/>
      <w:r w:rsidR="008A3B82" w:rsidRPr="00534F33">
        <w:rPr>
          <w:bCs/>
          <w:lang w:eastAsia="et-EE"/>
        </w:rPr>
        <w:t>Olševska</w:t>
      </w:r>
      <w:proofErr w:type="spellEnd"/>
      <w:r w:rsidR="008A3B82" w:rsidRPr="00534F33">
        <w:rPr>
          <w:bCs/>
          <w:lang w:eastAsia="et-EE"/>
        </w:rPr>
        <w:t xml:space="preserve">, </w:t>
      </w:r>
      <w:r w:rsidR="008A3B82">
        <w:rPr>
          <w:bCs/>
          <w:lang w:eastAsia="et-EE"/>
        </w:rPr>
        <w:t xml:space="preserve">Andris </w:t>
      </w:r>
      <w:proofErr w:type="spellStart"/>
      <w:r w:rsidR="008A3B82">
        <w:rPr>
          <w:bCs/>
          <w:lang w:eastAsia="et-EE"/>
        </w:rPr>
        <w:t>Podvinskis</w:t>
      </w:r>
      <w:proofErr w:type="spellEnd"/>
      <w:r w:rsidR="008A3B82">
        <w:rPr>
          <w:bCs/>
          <w:lang w:eastAsia="et-EE"/>
        </w:rPr>
        <w:t xml:space="preserve">, </w:t>
      </w:r>
      <w:r w:rsidR="008A3B82" w:rsidRPr="00534F33">
        <w:rPr>
          <w:bCs/>
          <w:lang w:eastAsia="et-EE"/>
        </w:rPr>
        <w:t xml:space="preserve">Dace Reinika, Guntis </w:t>
      </w:r>
      <w:proofErr w:type="spellStart"/>
      <w:r w:rsidR="008A3B82" w:rsidRPr="00534F33">
        <w:rPr>
          <w:bCs/>
          <w:lang w:eastAsia="et-EE"/>
        </w:rPr>
        <w:t>Safranovičs</w:t>
      </w:r>
      <w:proofErr w:type="spellEnd"/>
      <w:r w:rsidR="008A3B82" w:rsidRPr="00534F33">
        <w:rPr>
          <w:bCs/>
          <w:lang w:eastAsia="et-EE"/>
        </w:rPr>
        <w:t>,</w:t>
      </w:r>
      <w:r w:rsidR="008A3B82" w:rsidRPr="00D71CFB">
        <w:rPr>
          <w:bCs/>
          <w:lang w:eastAsia="et-EE"/>
        </w:rPr>
        <w:t xml:space="preserve"> </w:t>
      </w:r>
      <w:r w:rsidR="008A3B82" w:rsidRPr="00534F33">
        <w:rPr>
          <w:bCs/>
          <w:lang w:eastAsia="et-EE"/>
        </w:rPr>
        <w:t xml:space="preserve">Ivars Stanga, Indra </w:t>
      </w:r>
      <w:proofErr w:type="spellStart"/>
      <w:r w:rsidR="008A3B82" w:rsidRPr="00534F33">
        <w:rPr>
          <w:bCs/>
          <w:lang w:eastAsia="et-EE"/>
        </w:rPr>
        <w:t>Špela</w:t>
      </w:r>
      <w:proofErr w:type="spellEnd"/>
      <w:r w:rsidR="008A3B82" w:rsidRPr="00534F33">
        <w:rPr>
          <w:bCs/>
          <w:lang w:eastAsia="et-EE"/>
        </w:rPr>
        <w:t xml:space="preserve">), </w:t>
      </w:r>
      <w:r w:rsidR="008A3B82" w:rsidRPr="00534F33">
        <w:t xml:space="preserve">PRET – </w:t>
      </w:r>
      <w:r w:rsidR="008A3B82">
        <w:t>2 (Kristīne Briede,</w:t>
      </w:r>
      <w:r w:rsidR="008A3B82" w:rsidRPr="008A3B82">
        <w:rPr>
          <w:bCs/>
          <w:lang w:eastAsia="et-EE"/>
        </w:rPr>
        <w:t xml:space="preserve"> </w:t>
      </w:r>
      <w:r w:rsidR="008A3B82" w:rsidRPr="00534F33">
        <w:rPr>
          <w:bCs/>
          <w:lang w:eastAsia="et-EE"/>
        </w:rPr>
        <w:t>Viesturs Reinfelds</w:t>
      </w:r>
      <w:r w:rsidR="008A3B82">
        <w:rPr>
          <w:bCs/>
          <w:lang w:eastAsia="et-EE"/>
        </w:rPr>
        <w:t>)</w:t>
      </w:r>
      <w:r w:rsidR="008A3B82" w:rsidRPr="00534F33">
        <w:t xml:space="preserve">, ATTURAS – </w:t>
      </w:r>
      <w:r w:rsidR="008A3B82">
        <w:t>nav</w:t>
      </w:r>
      <w:r w:rsidR="008A3B82" w:rsidRPr="00534F33">
        <w:t>,</w:t>
      </w:r>
      <w:r w:rsidR="008A3B82">
        <w:t xml:space="preserve"> </w:t>
      </w:r>
      <w:r w:rsidRPr="00DF31A0">
        <w:t xml:space="preserve">Dobeles novada dome </w:t>
      </w:r>
      <w:r w:rsidRPr="00DF31A0">
        <w:rPr>
          <w:bCs/>
        </w:rPr>
        <w:t>NOLEMJ</w:t>
      </w:r>
      <w:r w:rsidRPr="00DF31A0">
        <w:t>:</w:t>
      </w:r>
    </w:p>
    <w:p w14:paraId="03E0FCDF" w14:textId="47266A25" w:rsidR="00983CC8" w:rsidRPr="003E4CE9" w:rsidRDefault="00983CC8" w:rsidP="006C091D">
      <w:pPr>
        <w:pStyle w:val="ListParagraph"/>
        <w:numPr>
          <w:ilvl w:val="0"/>
          <w:numId w:val="8"/>
        </w:numPr>
        <w:autoSpaceDN w:val="0"/>
        <w:ind w:left="426" w:right="-1" w:hanging="66"/>
        <w:jc w:val="both"/>
        <w:rPr>
          <w:rFonts w:eastAsia="Lucida Sans Unicode"/>
          <w:kern w:val="2"/>
        </w:rPr>
      </w:pPr>
      <w:r w:rsidRPr="003E4CE9">
        <w:rPr>
          <w:rFonts w:eastAsia="Lucida Sans Unicode"/>
          <w:kern w:val="2"/>
        </w:rPr>
        <w:t xml:space="preserve">Atsavināt nekustamo īpašumu </w:t>
      </w:r>
      <w:r w:rsidRPr="00DF31A0">
        <w:t>„Augstkalnes lidlauks”, Augstkalnes pagastā, Dobeles novadā, kadastra numurs 46440050536</w:t>
      </w:r>
      <w:r w:rsidRPr="003E4CE9">
        <w:rPr>
          <w:rFonts w:eastAsia="Lucida Sans Unicode"/>
          <w:kern w:val="2"/>
        </w:rPr>
        <w:t xml:space="preserve">, kas sastāv no vienas neapbūvētas zemes vienības ar kadastra apzīmējumu </w:t>
      </w:r>
      <w:r w:rsidRPr="00DF31A0">
        <w:t>46440050536 - platība 2,71 ha</w:t>
      </w:r>
      <w:r w:rsidRPr="003E4CE9">
        <w:rPr>
          <w:rFonts w:eastAsia="Lucida Sans Unicode"/>
          <w:kern w:val="2"/>
        </w:rPr>
        <w:t xml:space="preserve">, pārdodot to atklātā mutiskā izsolē ar augšupejošu soli </w:t>
      </w:r>
      <w:r w:rsidRPr="00DF31A0">
        <w:t xml:space="preserve">ar sākumcenu </w:t>
      </w:r>
      <w:r w:rsidRPr="006107EB">
        <w:t>22000 EUR (</w:t>
      </w:r>
      <w:r>
        <w:t>divdesmit divi</w:t>
      </w:r>
      <w:r w:rsidRPr="006107EB">
        <w:t xml:space="preserve"> tūkstoši </w:t>
      </w:r>
      <w:proofErr w:type="spellStart"/>
      <w:r w:rsidRPr="003E4CE9">
        <w:rPr>
          <w:i/>
          <w:iCs/>
        </w:rPr>
        <w:t>euro</w:t>
      </w:r>
      <w:proofErr w:type="spellEnd"/>
      <w:r w:rsidRPr="006107EB">
        <w:t>).</w:t>
      </w:r>
      <w:r w:rsidRPr="003E4CE9">
        <w:rPr>
          <w:rFonts w:eastAsia="Lucida Sans Unicode"/>
          <w:kern w:val="2"/>
        </w:rPr>
        <w:t xml:space="preserve"> </w:t>
      </w:r>
      <w:r w:rsidRPr="00DF31A0">
        <w:t xml:space="preserve">Gadījumā, ja pirmā </w:t>
      </w:r>
      <w:r w:rsidRPr="00DF31A0">
        <w:lastRenderedPageBreak/>
        <w:t xml:space="preserve">izsole ir nesekmīga, rīkot otro izsoli elektronisko izsoļu vietnē ar sākumcenu </w:t>
      </w:r>
      <w:r w:rsidRPr="006107EB">
        <w:t>22000 EUR (</w:t>
      </w:r>
      <w:r>
        <w:t>divdesmit divi</w:t>
      </w:r>
      <w:r w:rsidRPr="006107EB">
        <w:t xml:space="preserve"> tūkstoši </w:t>
      </w:r>
      <w:proofErr w:type="spellStart"/>
      <w:r w:rsidRPr="003E4CE9">
        <w:rPr>
          <w:i/>
          <w:iCs/>
        </w:rPr>
        <w:t>euro</w:t>
      </w:r>
      <w:proofErr w:type="spellEnd"/>
      <w:r w:rsidRPr="006107EB">
        <w:t>).</w:t>
      </w:r>
    </w:p>
    <w:p w14:paraId="6951AA43" w14:textId="77777777" w:rsidR="00983CC8" w:rsidRPr="00DF31A0" w:rsidRDefault="00983CC8" w:rsidP="003E4CE9">
      <w:pPr>
        <w:numPr>
          <w:ilvl w:val="0"/>
          <w:numId w:val="8"/>
        </w:numPr>
        <w:autoSpaceDN w:val="0"/>
        <w:ind w:left="426" w:right="-1"/>
        <w:contextualSpacing/>
        <w:jc w:val="both"/>
        <w:rPr>
          <w:rFonts w:eastAsiaTheme="minorHAnsi"/>
        </w:rPr>
      </w:pPr>
      <w:r w:rsidRPr="00DF31A0">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7CFDAF77" w14:textId="77777777" w:rsidR="00983CC8" w:rsidRPr="00DF31A0" w:rsidRDefault="00983CC8" w:rsidP="00983CC8">
      <w:pPr>
        <w:autoSpaceDN w:val="0"/>
        <w:ind w:left="426" w:right="-1"/>
        <w:contextualSpacing/>
        <w:jc w:val="both"/>
        <w:rPr>
          <w:rFonts w:eastAsiaTheme="minorHAnsi"/>
        </w:rPr>
      </w:pPr>
    </w:p>
    <w:p w14:paraId="2B417459" w14:textId="77777777" w:rsidR="00983CC8" w:rsidRPr="00DF31A0" w:rsidRDefault="00983CC8" w:rsidP="00983CC8">
      <w:pPr>
        <w:autoSpaceDN w:val="0"/>
        <w:ind w:left="66" w:right="-1"/>
        <w:contextualSpacing/>
        <w:jc w:val="both"/>
        <w:rPr>
          <w:rFonts w:eastAsia="Arial"/>
          <w:kern w:val="2"/>
        </w:rPr>
      </w:pPr>
    </w:p>
    <w:p w14:paraId="09194796" w14:textId="77777777" w:rsidR="00983CC8" w:rsidRPr="00DF31A0" w:rsidRDefault="00983CC8" w:rsidP="00983CC8">
      <w:pPr>
        <w:autoSpaceDN w:val="0"/>
        <w:ind w:right="-1"/>
        <w:contextualSpacing/>
        <w:jc w:val="both"/>
        <w:rPr>
          <w:rFonts w:eastAsiaTheme="minorHAnsi"/>
        </w:rPr>
      </w:pPr>
      <w:r w:rsidRPr="00DF31A0">
        <w:rPr>
          <w:rFonts w:eastAsiaTheme="minorHAnsi"/>
        </w:rPr>
        <w:t xml:space="preserve">Domes priekšsēdētājs                                                                                                        </w:t>
      </w:r>
      <w:proofErr w:type="spellStart"/>
      <w:r w:rsidRPr="00DF31A0">
        <w:rPr>
          <w:rFonts w:eastAsiaTheme="minorHAnsi"/>
        </w:rPr>
        <w:t>I.Gorskis</w:t>
      </w:r>
      <w:proofErr w:type="spellEnd"/>
    </w:p>
    <w:p w14:paraId="29DC0362" w14:textId="77777777" w:rsidR="00983CC8" w:rsidRPr="00DF31A0" w:rsidRDefault="00983CC8" w:rsidP="00983CC8">
      <w:pPr>
        <w:ind w:right="-1"/>
        <w:jc w:val="both"/>
      </w:pPr>
    </w:p>
    <w:p w14:paraId="49B42DEF" w14:textId="77777777" w:rsidR="00983CC8" w:rsidRPr="00A25710" w:rsidRDefault="00983CC8" w:rsidP="00983CC8">
      <w:pPr>
        <w:pStyle w:val="NoSpacing"/>
        <w:jc w:val="center"/>
        <w:rPr>
          <w:b/>
        </w:rPr>
      </w:pPr>
    </w:p>
    <w:p w14:paraId="3B561EB1" w14:textId="77777777" w:rsidR="00A14364" w:rsidRDefault="00A14364" w:rsidP="00A14364">
      <w:pPr>
        <w:ind w:right="-1"/>
        <w:jc w:val="both"/>
      </w:pPr>
    </w:p>
    <w:p w14:paraId="2EC7E4D0" w14:textId="77777777" w:rsidR="00A14364" w:rsidRPr="00CD0A94" w:rsidRDefault="00A14364" w:rsidP="00A14364">
      <w:pPr>
        <w:ind w:left="57"/>
        <w:contextualSpacing/>
        <w:jc w:val="both"/>
        <w:rPr>
          <w:rFonts w:eastAsiaTheme="minorHAnsi"/>
          <w:szCs w:val="22"/>
          <w:lang w:eastAsia="en-US"/>
        </w:rPr>
      </w:pPr>
    </w:p>
    <w:p w14:paraId="45A1DCEC" w14:textId="77777777" w:rsidR="00A14364" w:rsidRDefault="00A14364" w:rsidP="00A14364">
      <w:pPr>
        <w:ind w:right="-694"/>
        <w:jc w:val="both"/>
      </w:pPr>
    </w:p>
    <w:p w14:paraId="6DA53002" w14:textId="77777777" w:rsidR="00A14364" w:rsidRPr="00C433FB" w:rsidRDefault="00A14364" w:rsidP="00A14364">
      <w:pPr>
        <w:ind w:right="-1"/>
        <w:jc w:val="both"/>
        <w:rPr>
          <w:sz w:val="22"/>
          <w:szCs w:val="22"/>
        </w:rPr>
      </w:pPr>
    </w:p>
    <w:p w14:paraId="752FBA9A" w14:textId="77777777" w:rsidR="00A14364" w:rsidRDefault="00A14364" w:rsidP="00A14364">
      <w:pPr>
        <w:pStyle w:val="NoSpacing"/>
        <w:jc w:val="center"/>
      </w:pPr>
    </w:p>
    <w:p w14:paraId="316CACDF" w14:textId="77777777" w:rsidR="00A14364" w:rsidRDefault="00A14364" w:rsidP="00F4308A">
      <w:pPr>
        <w:tabs>
          <w:tab w:val="left" w:pos="-24212"/>
        </w:tabs>
        <w:jc w:val="right"/>
        <w:rPr>
          <w:b/>
          <w:bCs/>
        </w:rPr>
      </w:pPr>
      <w:r>
        <w:rPr>
          <w:b/>
          <w:bCs/>
        </w:rPr>
        <w:br w:type="page"/>
      </w:r>
    </w:p>
    <w:p w14:paraId="2DDBAF57" w14:textId="77777777" w:rsidR="00744009" w:rsidRDefault="00744009" w:rsidP="00744009">
      <w:pPr>
        <w:tabs>
          <w:tab w:val="left" w:pos="-24212"/>
        </w:tabs>
        <w:jc w:val="center"/>
        <w:rPr>
          <w:sz w:val="20"/>
          <w:szCs w:val="20"/>
        </w:rPr>
      </w:pPr>
      <w:r w:rsidRPr="001C7174">
        <w:rPr>
          <w:noProof/>
          <w:sz w:val="20"/>
          <w:szCs w:val="20"/>
        </w:rPr>
        <w:lastRenderedPageBreak/>
        <w:drawing>
          <wp:inline distT="0" distB="0" distL="0" distR="0" wp14:anchorId="4B9F9414" wp14:editId="4400B0D0">
            <wp:extent cx="676275" cy="752475"/>
            <wp:effectExtent l="0" t="0" r="9525" b="9525"/>
            <wp:docPr id="95549214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FE26283" w14:textId="77777777" w:rsidR="00744009" w:rsidRDefault="00744009" w:rsidP="00744009">
      <w:pPr>
        <w:pStyle w:val="Header"/>
        <w:jc w:val="center"/>
        <w:rPr>
          <w:sz w:val="20"/>
        </w:rPr>
      </w:pPr>
      <w:r>
        <w:rPr>
          <w:sz w:val="20"/>
        </w:rPr>
        <w:t>LATVIJAS REPUBLIKA</w:t>
      </w:r>
    </w:p>
    <w:p w14:paraId="0AEA277D" w14:textId="77777777" w:rsidR="00744009" w:rsidRDefault="00744009" w:rsidP="00744009">
      <w:pPr>
        <w:pStyle w:val="Header"/>
        <w:jc w:val="center"/>
        <w:rPr>
          <w:b/>
          <w:sz w:val="32"/>
          <w:szCs w:val="32"/>
        </w:rPr>
      </w:pPr>
      <w:r>
        <w:rPr>
          <w:b/>
          <w:sz w:val="32"/>
          <w:szCs w:val="32"/>
        </w:rPr>
        <w:t>DOBELES NOVADA DOME</w:t>
      </w:r>
    </w:p>
    <w:p w14:paraId="53F9AF77" w14:textId="77777777" w:rsidR="00744009" w:rsidRDefault="00744009" w:rsidP="00744009">
      <w:pPr>
        <w:pStyle w:val="Header"/>
        <w:jc w:val="center"/>
        <w:rPr>
          <w:sz w:val="16"/>
          <w:szCs w:val="16"/>
        </w:rPr>
      </w:pPr>
      <w:r>
        <w:rPr>
          <w:sz w:val="16"/>
          <w:szCs w:val="16"/>
        </w:rPr>
        <w:t>Brīvības iela 17, Dobele, Dobeles novads, LV-3701</w:t>
      </w:r>
    </w:p>
    <w:p w14:paraId="2CCD45E4" w14:textId="77777777" w:rsidR="00744009" w:rsidRDefault="00744009" w:rsidP="00744009">
      <w:pPr>
        <w:pStyle w:val="Header"/>
        <w:pBdr>
          <w:bottom w:val="double" w:sz="6" w:space="1" w:color="auto"/>
        </w:pBdr>
        <w:jc w:val="center"/>
        <w:rPr>
          <w:color w:val="000000"/>
          <w:sz w:val="16"/>
          <w:szCs w:val="16"/>
        </w:rPr>
      </w:pPr>
      <w:r>
        <w:rPr>
          <w:sz w:val="16"/>
          <w:szCs w:val="16"/>
        </w:rPr>
        <w:t xml:space="preserve">Tālr. 63707269, 63700137, 63720940, e-pasts </w:t>
      </w:r>
      <w:hyperlink r:id="rId77" w:history="1">
        <w:r>
          <w:rPr>
            <w:rStyle w:val="Hyperlink"/>
            <w:rFonts w:eastAsia="Calibri"/>
            <w:color w:val="000000"/>
            <w:sz w:val="16"/>
            <w:szCs w:val="16"/>
          </w:rPr>
          <w:t>dome@dobele.lv</w:t>
        </w:r>
      </w:hyperlink>
    </w:p>
    <w:p w14:paraId="59FF179D" w14:textId="77777777" w:rsidR="00744009" w:rsidRDefault="00744009" w:rsidP="00744009">
      <w:pPr>
        <w:pStyle w:val="Default"/>
        <w:jc w:val="center"/>
        <w:rPr>
          <w:b/>
          <w:bCs/>
        </w:rPr>
      </w:pPr>
    </w:p>
    <w:p w14:paraId="2A39CF6F" w14:textId="77777777" w:rsidR="00744009" w:rsidRPr="005A269E" w:rsidRDefault="00744009" w:rsidP="00744009">
      <w:pPr>
        <w:ind w:right="-1"/>
        <w:jc w:val="center"/>
        <w:rPr>
          <w:rFonts w:eastAsia="Calibri"/>
          <w:b/>
          <w:color w:val="000000" w:themeColor="text1"/>
          <w:lang w:eastAsia="en-US"/>
        </w:rPr>
      </w:pPr>
      <w:r w:rsidRPr="005A269E">
        <w:rPr>
          <w:rFonts w:eastAsia="Calibri"/>
          <w:b/>
          <w:color w:val="000000" w:themeColor="text1"/>
          <w:lang w:eastAsia="en-US"/>
        </w:rPr>
        <w:t>LĒMUMS</w:t>
      </w:r>
    </w:p>
    <w:p w14:paraId="06D7904C" w14:textId="77777777" w:rsidR="00744009" w:rsidRPr="005A269E" w:rsidRDefault="00744009" w:rsidP="00744009">
      <w:pPr>
        <w:ind w:right="-1"/>
        <w:jc w:val="center"/>
        <w:rPr>
          <w:rFonts w:eastAsia="Calibri"/>
          <w:b/>
          <w:color w:val="000000" w:themeColor="text1"/>
          <w:lang w:eastAsia="en-US"/>
        </w:rPr>
      </w:pPr>
      <w:r w:rsidRPr="005A269E">
        <w:rPr>
          <w:rFonts w:eastAsia="Calibri"/>
          <w:b/>
          <w:color w:val="000000" w:themeColor="text1"/>
          <w:lang w:eastAsia="en-US"/>
        </w:rPr>
        <w:t>Dobelē</w:t>
      </w:r>
    </w:p>
    <w:p w14:paraId="16C76537" w14:textId="77777777" w:rsidR="00744009" w:rsidRPr="005A269E" w:rsidRDefault="00744009" w:rsidP="00744009">
      <w:pPr>
        <w:ind w:right="-1"/>
        <w:jc w:val="both"/>
        <w:rPr>
          <w:rFonts w:eastAsia="Calibri"/>
          <w:b/>
          <w:color w:val="000000" w:themeColor="text1"/>
          <w:lang w:eastAsia="en-US"/>
        </w:rPr>
      </w:pPr>
    </w:p>
    <w:p w14:paraId="7A82ABE5" w14:textId="712167A2" w:rsidR="00744009" w:rsidRPr="005A269E" w:rsidRDefault="00744009" w:rsidP="00744009">
      <w:pPr>
        <w:tabs>
          <w:tab w:val="center" w:pos="4153"/>
          <w:tab w:val="left" w:pos="5103"/>
          <w:tab w:val="left" w:pos="7513"/>
          <w:tab w:val="left" w:pos="8647"/>
          <w:tab w:val="right" w:pos="8931"/>
        </w:tabs>
        <w:ind w:left="113"/>
        <w:rPr>
          <w:b/>
          <w:color w:val="000000" w:themeColor="text1"/>
        </w:rPr>
      </w:pPr>
      <w:r w:rsidRPr="005A269E">
        <w:rPr>
          <w:b/>
          <w:color w:val="000000" w:themeColor="text1"/>
          <w:lang w:eastAsia="x-none"/>
        </w:rPr>
        <w:t>2024.</w:t>
      </w:r>
      <w:r>
        <w:rPr>
          <w:b/>
          <w:color w:val="000000" w:themeColor="text1"/>
          <w:lang w:eastAsia="x-none"/>
        </w:rPr>
        <w:t xml:space="preserve"> </w:t>
      </w:r>
      <w:r w:rsidRPr="005A269E">
        <w:rPr>
          <w:b/>
          <w:color w:val="000000" w:themeColor="text1"/>
          <w:lang w:eastAsia="x-none"/>
        </w:rPr>
        <w:t xml:space="preserve">gada </w:t>
      </w:r>
      <w:r>
        <w:rPr>
          <w:b/>
          <w:color w:val="000000" w:themeColor="text1"/>
          <w:lang w:eastAsia="x-none"/>
        </w:rPr>
        <w:t>29. maijā</w:t>
      </w:r>
      <w:r w:rsidRPr="005A269E">
        <w:rPr>
          <w:b/>
          <w:color w:val="000000" w:themeColor="text1"/>
          <w:lang w:eastAsia="x-none"/>
        </w:rPr>
        <w:tab/>
        <w:t xml:space="preserve">                                                                                              </w:t>
      </w:r>
      <w:r w:rsidRPr="005A269E">
        <w:rPr>
          <w:b/>
          <w:color w:val="000000" w:themeColor="text1"/>
        </w:rPr>
        <w:t>Nr.</w:t>
      </w:r>
      <w:r w:rsidR="00E71019">
        <w:rPr>
          <w:b/>
          <w:color w:val="000000" w:themeColor="text1"/>
        </w:rPr>
        <w:t>198</w:t>
      </w:r>
      <w:r w:rsidRPr="005A269E">
        <w:rPr>
          <w:b/>
          <w:color w:val="000000" w:themeColor="text1"/>
        </w:rPr>
        <w:t>/</w:t>
      </w:r>
      <w:r>
        <w:rPr>
          <w:b/>
          <w:color w:val="000000" w:themeColor="text1"/>
        </w:rPr>
        <w:t>6</w:t>
      </w:r>
    </w:p>
    <w:p w14:paraId="020963E3" w14:textId="77777777" w:rsidR="00744009" w:rsidRPr="005A269E" w:rsidRDefault="00744009" w:rsidP="00744009">
      <w:pPr>
        <w:tabs>
          <w:tab w:val="center" w:pos="4153"/>
          <w:tab w:val="left" w:pos="5103"/>
          <w:tab w:val="left" w:pos="7513"/>
          <w:tab w:val="left" w:pos="8647"/>
          <w:tab w:val="right" w:pos="8931"/>
        </w:tabs>
        <w:ind w:left="113"/>
        <w:rPr>
          <w:color w:val="000000" w:themeColor="text1"/>
        </w:rPr>
      </w:pPr>
    </w:p>
    <w:p w14:paraId="3D4999F6" w14:textId="77777777" w:rsidR="00744009" w:rsidRPr="005A269E" w:rsidRDefault="00744009" w:rsidP="00744009">
      <w:pPr>
        <w:ind w:firstLine="51"/>
        <w:jc w:val="center"/>
        <w:rPr>
          <w:b/>
          <w:color w:val="000000" w:themeColor="text1"/>
          <w:u w:val="single"/>
        </w:rPr>
      </w:pPr>
      <w:r w:rsidRPr="005A269E">
        <w:rPr>
          <w:b/>
          <w:color w:val="000000" w:themeColor="text1"/>
          <w:u w:val="single"/>
        </w:rPr>
        <w:t xml:space="preserve">Par nekustamā īpašuma </w:t>
      </w:r>
      <w:r>
        <w:rPr>
          <w:b/>
          <w:color w:val="000000" w:themeColor="text1"/>
          <w:u w:val="single"/>
        </w:rPr>
        <w:t>“Tīraine”, Lielauces</w:t>
      </w:r>
      <w:r w:rsidRPr="005A269E">
        <w:rPr>
          <w:b/>
          <w:color w:val="000000" w:themeColor="text1"/>
          <w:u w:val="single"/>
        </w:rPr>
        <w:t xml:space="preserve"> pagastā, Dobeles novadā, atsavināšanu izsolē</w:t>
      </w:r>
    </w:p>
    <w:p w14:paraId="4BA44970" w14:textId="77777777" w:rsidR="00744009" w:rsidRPr="005A269E" w:rsidRDefault="00744009" w:rsidP="00744009">
      <w:pPr>
        <w:ind w:right="43" w:firstLine="720"/>
        <w:jc w:val="both"/>
        <w:rPr>
          <w:color w:val="000000" w:themeColor="text1"/>
        </w:rPr>
      </w:pPr>
    </w:p>
    <w:p w14:paraId="78A21AB6" w14:textId="77777777" w:rsidR="00744009" w:rsidRPr="005A269E" w:rsidRDefault="00744009" w:rsidP="00744009">
      <w:pPr>
        <w:ind w:right="-1" w:firstLine="426"/>
        <w:jc w:val="both"/>
        <w:rPr>
          <w:color w:val="000000" w:themeColor="text1"/>
        </w:rPr>
      </w:pPr>
      <w:r w:rsidRPr="005A269E">
        <w:rPr>
          <w:color w:val="000000" w:themeColor="text1"/>
        </w:rPr>
        <w:t>Dobeles novada dome ir izskatījusi Dobeles novada pašvaldības Īpašumu komisijas ierosinājumu atsavināt Dobeles novada pašvaldībai (turpmāk – pašvaldība) piederoš</w:t>
      </w:r>
      <w:r>
        <w:rPr>
          <w:color w:val="000000" w:themeColor="text1"/>
        </w:rPr>
        <w:t>o</w:t>
      </w:r>
      <w:r w:rsidRPr="005A269E">
        <w:rPr>
          <w:color w:val="000000" w:themeColor="text1"/>
        </w:rPr>
        <w:t xml:space="preserve"> nekustam</w:t>
      </w:r>
      <w:r>
        <w:rPr>
          <w:color w:val="000000" w:themeColor="text1"/>
        </w:rPr>
        <w:t>o</w:t>
      </w:r>
      <w:r w:rsidRPr="005A269E">
        <w:rPr>
          <w:color w:val="000000" w:themeColor="text1"/>
        </w:rPr>
        <w:t xml:space="preserve"> īpašum</w:t>
      </w:r>
      <w:r>
        <w:rPr>
          <w:color w:val="000000" w:themeColor="text1"/>
        </w:rPr>
        <w:t>u</w:t>
      </w:r>
      <w:r w:rsidRPr="005A269E">
        <w:rPr>
          <w:color w:val="000000" w:themeColor="text1"/>
        </w:rPr>
        <w:t xml:space="preserve"> </w:t>
      </w:r>
      <w:r>
        <w:rPr>
          <w:color w:val="000000" w:themeColor="text1"/>
        </w:rPr>
        <w:t>“Tīraine”, Lielauces pagastā</w:t>
      </w:r>
      <w:r w:rsidRPr="005A269E">
        <w:rPr>
          <w:color w:val="000000" w:themeColor="text1"/>
        </w:rPr>
        <w:t xml:space="preserve">, Dobeles novadā, </w:t>
      </w:r>
      <w:r>
        <w:rPr>
          <w:color w:val="000000" w:themeColor="text1"/>
        </w:rPr>
        <w:t>kadastra numurs 46760040294</w:t>
      </w:r>
      <w:r w:rsidRPr="005A269E">
        <w:rPr>
          <w:color w:val="000000" w:themeColor="text1"/>
        </w:rPr>
        <w:t xml:space="preserve"> (turpmāk – Īpašums).</w:t>
      </w:r>
    </w:p>
    <w:p w14:paraId="7DE7ADD3" w14:textId="77777777" w:rsidR="00744009" w:rsidRPr="005A269E" w:rsidRDefault="00744009" w:rsidP="00744009">
      <w:pPr>
        <w:ind w:right="-1" w:firstLine="426"/>
        <w:jc w:val="both"/>
        <w:rPr>
          <w:color w:val="000000" w:themeColor="text1"/>
        </w:rPr>
      </w:pPr>
      <w:r w:rsidRPr="005A269E">
        <w:rPr>
          <w:color w:val="000000" w:themeColor="text1"/>
        </w:rPr>
        <w:t>Izskatot minēto ierosinājumu, Dobeles novada dome konstatēja:</w:t>
      </w:r>
    </w:p>
    <w:p w14:paraId="3C0485A4" w14:textId="77777777" w:rsidR="00744009" w:rsidRDefault="00744009" w:rsidP="00744009">
      <w:pPr>
        <w:ind w:right="-1" w:firstLine="426"/>
        <w:jc w:val="both"/>
        <w:rPr>
          <w:color w:val="000000" w:themeColor="text1"/>
        </w:rPr>
      </w:pPr>
      <w:r w:rsidRPr="005A269E">
        <w:rPr>
          <w:color w:val="000000" w:themeColor="text1"/>
        </w:rPr>
        <w:t xml:space="preserve">Īpašums reģistrēts Zemgales rajona tiesas </w:t>
      </w:r>
      <w:r>
        <w:rPr>
          <w:color w:val="000000" w:themeColor="text1"/>
        </w:rPr>
        <w:t>Lielauces</w:t>
      </w:r>
      <w:r w:rsidRPr="005A269E">
        <w:rPr>
          <w:color w:val="000000" w:themeColor="text1"/>
        </w:rPr>
        <w:t xml:space="preserve"> pagasta zemesgrāmatas nodalījumā Nr.</w:t>
      </w:r>
      <w:r w:rsidRPr="00F5202F">
        <w:rPr>
          <w:color w:val="000000" w:themeColor="text1"/>
        </w:rPr>
        <w:t>100000827196</w:t>
      </w:r>
      <w:r>
        <w:rPr>
          <w:color w:val="000000" w:themeColor="text1"/>
        </w:rPr>
        <w:t xml:space="preserve"> </w:t>
      </w:r>
      <w:r w:rsidRPr="005A269E">
        <w:rPr>
          <w:color w:val="000000" w:themeColor="text1"/>
        </w:rPr>
        <w:t>un uz to nostiprinātas īpašuma tiesības pašvaldībai.</w:t>
      </w:r>
      <w:r>
        <w:rPr>
          <w:color w:val="000000" w:themeColor="text1"/>
        </w:rPr>
        <w:t xml:space="preserve"> Īpašums sastāv no vienas apbūvētas zemes vienības ar kadastra apzīmējumu 46760040223, platība 0,1288 ha. </w:t>
      </w:r>
      <w:r w:rsidRPr="008322F6">
        <w:t>Uz zemes vienības atrodas ēka ar nenoskaidrotu piederību ar kadastra apzīmējum</w:t>
      </w:r>
      <w:r>
        <w:t>u 46760040223001.</w:t>
      </w:r>
    </w:p>
    <w:p w14:paraId="1487C683" w14:textId="77777777" w:rsidR="00744009" w:rsidRDefault="00744009" w:rsidP="00744009">
      <w:pPr>
        <w:ind w:right="-1" w:firstLine="426"/>
        <w:jc w:val="both"/>
        <w:rPr>
          <w:color w:val="000000" w:themeColor="text1"/>
        </w:rPr>
      </w:pPr>
      <w:r w:rsidRPr="005A269E">
        <w:rPr>
          <w:color w:val="000000" w:themeColor="text1"/>
        </w:rPr>
        <w:t xml:space="preserve">Pašvaldībai piederošais Īpašums nav </w:t>
      </w:r>
      <w:r>
        <w:rPr>
          <w:color w:val="000000" w:themeColor="text1"/>
        </w:rPr>
        <w:t>iznomāts</w:t>
      </w:r>
      <w:r w:rsidRPr="005A269E">
        <w:rPr>
          <w:color w:val="000000" w:themeColor="text1"/>
        </w:rPr>
        <w:t xml:space="preserve"> un tas nav nepieciešams pašvaldības funkciju nodrošināšanai. </w:t>
      </w:r>
      <w:r>
        <w:rPr>
          <w:color w:val="000000" w:themeColor="text1"/>
        </w:rPr>
        <w:t xml:space="preserve">Līdz ar to, </w:t>
      </w:r>
      <w:r>
        <w:rPr>
          <w:rFonts w:eastAsia="Calibri"/>
          <w:lang w:eastAsia="en-US"/>
        </w:rPr>
        <w:t>ņ</w:t>
      </w:r>
      <w:r w:rsidRPr="00290F77">
        <w:rPr>
          <w:rFonts w:eastAsia="Calibri"/>
          <w:lang w:eastAsia="en-US"/>
        </w:rPr>
        <w:t>emot vērā norādītos apstākļus, lietderīgākā rīcība ir atzīstama Īpašuma atsavināšana atklātā mutiskā izsolē ar augšupejošu soli.</w:t>
      </w:r>
    </w:p>
    <w:p w14:paraId="37D75294" w14:textId="77777777" w:rsidR="00744009" w:rsidRDefault="00744009" w:rsidP="00744009">
      <w:pPr>
        <w:ind w:right="-1" w:firstLine="426"/>
        <w:jc w:val="both"/>
        <w:rPr>
          <w:color w:val="000000" w:themeColor="text1"/>
        </w:rPr>
      </w:pPr>
      <w:r w:rsidRPr="005A269E">
        <w:rPr>
          <w:color w:val="000000" w:themeColor="text1"/>
        </w:rPr>
        <w:t xml:space="preserve">Saskaņā ar 2024.gada </w:t>
      </w:r>
      <w:r>
        <w:rPr>
          <w:color w:val="000000" w:themeColor="text1"/>
        </w:rPr>
        <w:t>30.aprīlī</w:t>
      </w:r>
      <w:r w:rsidRPr="005A269E">
        <w:rPr>
          <w:color w:val="000000" w:themeColor="text1"/>
        </w:rPr>
        <w:t xml:space="preserve"> veikto tirgus novērtējumu, ko atbilstoši Standartizācijas likumā paredzētajā kārtībā apstiprinātajiem Latvijas īpašuma vērtēšanas standartiem veica sertificēta nekustamā īpašuma vērtētāja Anita </w:t>
      </w:r>
      <w:proofErr w:type="spellStart"/>
      <w:r w:rsidRPr="005A269E">
        <w:rPr>
          <w:color w:val="000000" w:themeColor="text1"/>
        </w:rPr>
        <w:t>Vēdiķe</w:t>
      </w:r>
      <w:proofErr w:type="spellEnd"/>
      <w:r w:rsidRPr="005A269E">
        <w:rPr>
          <w:color w:val="000000" w:themeColor="text1"/>
        </w:rPr>
        <w:t xml:space="preserve"> (LĪVA profesionālās kvalifikācijas sertifikāts Nr.76), Īpašuma tirgus vērtība atsavināšanas vajadzībām ir noteikta </w:t>
      </w:r>
      <w:r>
        <w:rPr>
          <w:color w:val="000000" w:themeColor="text1"/>
        </w:rPr>
        <w:t>900</w:t>
      </w:r>
      <w:r w:rsidRPr="005A269E">
        <w:rPr>
          <w:color w:val="000000" w:themeColor="text1"/>
        </w:rPr>
        <w:t xml:space="preserve"> EUR (</w:t>
      </w:r>
      <w:r>
        <w:rPr>
          <w:color w:val="000000" w:themeColor="text1"/>
        </w:rPr>
        <w:t xml:space="preserve">deviņi simti </w:t>
      </w:r>
      <w:proofErr w:type="spellStart"/>
      <w:r w:rsidRPr="005A269E">
        <w:rPr>
          <w:i/>
          <w:iCs/>
          <w:color w:val="000000" w:themeColor="text1"/>
        </w:rPr>
        <w:t>euro</w:t>
      </w:r>
      <w:proofErr w:type="spellEnd"/>
      <w:r w:rsidRPr="005A269E">
        <w:rPr>
          <w:color w:val="000000" w:themeColor="text1"/>
        </w:rPr>
        <w:t>) apmērā.</w:t>
      </w:r>
    </w:p>
    <w:p w14:paraId="5A87BA13" w14:textId="77777777" w:rsidR="00744009" w:rsidRDefault="00744009" w:rsidP="00744009">
      <w:pPr>
        <w:ind w:right="-1" w:firstLine="426"/>
        <w:jc w:val="both"/>
        <w:rPr>
          <w:color w:val="000000" w:themeColor="text1"/>
        </w:rPr>
      </w:pPr>
      <w:r w:rsidRPr="008322F6">
        <w:rPr>
          <w:bCs/>
        </w:rPr>
        <w:t>Publiskas personas mantas atsavināšanas likuma</w:t>
      </w:r>
      <w:r w:rsidRPr="008322F6">
        <w:t xml:space="preserve"> pārejas noteikumu 11.punkt</w:t>
      </w:r>
      <w:r>
        <w:t>s nosaka, ka</w:t>
      </w:r>
      <w:r w:rsidRPr="008322F6">
        <w:t xml:space="preserve"> līdz brīdim, kad spēku zaudē </w:t>
      </w:r>
      <w:hyperlink r:id="rId78" w:tgtFrame="_top" w:tooltip="Valsts un pašvaldību īpašuma privatizācijas un privatizācijas sertifikātu izmantošanas pabeigšanas likums" w:history="1">
        <w:r w:rsidRPr="008322F6">
          <w:t>Valsts un pašvaldību īpašuma privatizācijas un privatizācijas sertifikātu izmantošanas pabeigšanas likums</w:t>
        </w:r>
      </w:hyperlink>
      <w:r w:rsidRPr="008322F6">
        <w:t>, atsavināmā apbūvētā zemesgabala nosacītā cena nedrīkst būt zemāka par zemāko no šādām vērtībām: attiecīgā zemesgabala kadastrālo vērtību vai zemes kadastrālo vērtību 2007.gada 31.decembrī.</w:t>
      </w:r>
    </w:p>
    <w:p w14:paraId="23FA6197" w14:textId="77777777" w:rsidR="00744009" w:rsidRDefault="00744009" w:rsidP="00744009">
      <w:pPr>
        <w:ind w:right="-1" w:firstLine="426"/>
        <w:jc w:val="both"/>
        <w:rPr>
          <w:color w:val="000000" w:themeColor="text1"/>
        </w:rPr>
      </w:pPr>
      <w:r w:rsidRPr="008322F6">
        <w:t>Valsts zemes dienesta Nekustamā īpašuma valsts kadastra informācijas sistēm</w:t>
      </w:r>
      <w:r>
        <w:t>as dati apliecina, ka</w:t>
      </w:r>
      <w:r w:rsidRPr="008322F6">
        <w:t xml:space="preserve"> Īpašuma aktuālā kadastrālā vērtība ir</w:t>
      </w:r>
      <w:r>
        <w:t xml:space="preserve"> 50</w:t>
      </w:r>
      <w:r w:rsidRPr="008322F6">
        <w:t xml:space="preserve"> EUR (</w:t>
      </w:r>
      <w:r>
        <w:t>piecdesmit</w:t>
      </w:r>
      <w:r w:rsidRPr="008322F6">
        <w:t xml:space="preserve"> </w:t>
      </w:r>
      <w:proofErr w:type="spellStart"/>
      <w:r w:rsidRPr="008322F6">
        <w:rPr>
          <w:i/>
          <w:iCs/>
        </w:rPr>
        <w:t>euro</w:t>
      </w:r>
      <w:proofErr w:type="spellEnd"/>
      <w:r w:rsidRPr="008322F6">
        <w:t>).</w:t>
      </w:r>
    </w:p>
    <w:p w14:paraId="577EACE7" w14:textId="2BD2B76F" w:rsidR="00744009" w:rsidRPr="005A269E" w:rsidRDefault="00744009" w:rsidP="00744009">
      <w:pPr>
        <w:ind w:right="-1" w:firstLine="426"/>
        <w:jc w:val="both"/>
        <w:rPr>
          <w:color w:val="000000" w:themeColor="text1"/>
        </w:rPr>
      </w:pPr>
      <w:r w:rsidRPr="005A269E">
        <w:rPr>
          <w:color w:val="000000" w:themeColor="text1"/>
        </w:rPr>
        <w:t>Saskaņā ar Pašvaldību likuma 10. panta pirmās daļas 16. punktu, 73. panta ceturto daļu, Publiskas personas mantas atsavināšanas likuma 4.panta pirmo daļu, 5.panta pirmo daļu, 8.panta trešo daļu, 9.panta otro daļu, 10.</w:t>
      </w:r>
      <w:r>
        <w:rPr>
          <w:color w:val="000000" w:themeColor="text1"/>
        </w:rPr>
        <w:t xml:space="preserve"> </w:t>
      </w:r>
      <w:r w:rsidRPr="005A269E">
        <w:rPr>
          <w:color w:val="000000" w:themeColor="text1"/>
        </w:rPr>
        <w:t xml:space="preserve">pantu, 15. pantu, 32. panta pirmās daļas 1. punktu, </w:t>
      </w:r>
      <w:r w:rsidRPr="005A269E">
        <w:rPr>
          <w:color w:val="000000" w:themeColor="text1"/>
          <w:lang w:eastAsia="ar-SA"/>
        </w:rPr>
        <w:t xml:space="preserve">atklāti balsojot: </w:t>
      </w:r>
      <w:r w:rsidR="00141D7A" w:rsidRPr="00534F33">
        <w:t xml:space="preserve">PAR - </w:t>
      </w:r>
      <w:r w:rsidR="00141D7A">
        <w:t>14</w:t>
      </w:r>
      <w:r w:rsidR="00141D7A" w:rsidRPr="00534F33">
        <w:t xml:space="preserve"> (</w:t>
      </w:r>
      <w:r w:rsidR="00141D7A">
        <w:t xml:space="preserve">Kristīne Briede, </w:t>
      </w:r>
      <w:r w:rsidR="00141D7A" w:rsidRPr="00534F33">
        <w:rPr>
          <w:bCs/>
          <w:lang w:eastAsia="et-EE"/>
        </w:rPr>
        <w:t>Sarmīte Dude</w:t>
      </w:r>
      <w:r w:rsidR="00141D7A">
        <w:rPr>
          <w:bCs/>
          <w:lang w:eastAsia="et-EE"/>
        </w:rPr>
        <w:t>,</w:t>
      </w:r>
      <w:r w:rsidR="00141D7A" w:rsidRPr="00534F33">
        <w:rPr>
          <w:bCs/>
          <w:lang w:eastAsia="et-EE"/>
        </w:rPr>
        <w:t xml:space="preserve"> Māris Feldmanis, Ivars </w:t>
      </w:r>
      <w:proofErr w:type="spellStart"/>
      <w:r w:rsidR="00141D7A" w:rsidRPr="00534F33">
        <w:rPr>
          <w:bCs/>
          <w:lang w:eastAsia="et-EE"/>
        </w:rPr>
        <w:t>Gorskis</w:t>
      </w:r>
      <w:proofErr w:type="spellEnd"/>
      <w:r w:rsidR="00141D7A" w:rsidRPr="00534F33">
        <w:rPr>
          <w:bCs/>
          <w:lang w:eastAsia="et-EE"/>
        </w:rPr>
        <w:t>, Gints Kaminskis</w:t>
      </w:r>
      <w:r w:rsidR="00141D7A">
        <w:rPr>
          <w:bCs/>
          <w:lang w:eastAsia="et-EE"/>
        </w:rPr>
        <w:t>,</w:t>
      </w:r>
      <w:r w:rsidR="00141D7A" w:rsidRPr="00534F33">
        <w:rPr>
          <w:bCs/>
          <w:lang w:eastAsia="et-EE"/>
        </w:rPr>
        <w:t xml:space="preserve"> Edgars Laimiņš, Ainārs Meiers</w:t>
      </w:r>
      <w:r w:rsidR="00141D7A">
        <w:rPr>
          <w:bCs/>
          <w:lang w:eastAsia="et-EE"/>
        </w:rPr>
        <w:t>,</w:t>
      </w:r>
      <w:r w:rsidR="00141D7A" w:rsidRPr="00534F33">
        <w:rPr>
          <w:bCs/>
          <w:lang w:eastAsia="et-EE"/>
        </w:rPr>
        <w:t xml:space="preserve"> Sanita </w:t>
      </w:r>
      <w:proofErr w:type="spellStart"/>
      <w:r w:rsidR="00141D7A" w:rsidRPr="00534F33">
        <w:rPr>
          <w:bCs/>
          <w:lang w:eastAsia="et-EE"/>
        </w:rPr>
        <w:t>Olševska</w:t>
      </w:r>
      <w:proofErr w:type="spellEnd"/>
      <w:r w:rsidR="00141D7A" w:rsidRPr="00534F33">
        <w:rPr>
          <w:bCs/>
          <w:lang w:eastAsia="et-EE"/>
        </w:rPr>
        <w:t xml:space="preserve">, </w:t>
      </w:r>
      <w:r w:rsidR="00141D7A">
        <w:rPr>
          <w:bCs/>
          <w:lang w:eastAsia="et-EE"/>
        </w:rPr>
        <w:t xml:space="preserve">Andris </w:t>
      </w:r>
      <w:proofErr w:type="spellStart"/>
      <w:r w:rsidR="00141D7A">
        <w:rPr>
          <w:bCs/>
          <w:lang w:eastAsia="et-EE"/>
        </w:rPr>
        <w:t>Podvinskis</w:t>
      </w:r>
      <w:proofErr w:type="spellEnd"/>
      <w:r w:rsidR="00141D7A">
        <w:rPr>
          <w:bCs/>
          <w:lang w:eastAsia="et-EE"/>
        </w:rPr>
        <w:t xml:space="preserve">, </w:t>
      </w:r>
      <w:r w:rsidR="00141D7A" w:rsidRPr="00534F33">
        <w:rPr>
          <w:bCs/>
          <w:lang w:eastAsia="et-EE"/>
        </w:rPr>
        <w:t>Viesturs Reinfelds</w:t>
      </w:r>
      <w:r w:rsidR="00141D7A">
        <w:rPr>
          <w:bCs/>
          <w:lang w:eastAsia="et-EE"/>
        </w:rPr>
        <w:t>,</w:t>
      </w:r>
      <w:r w:rsidR="00141D7A" w:rsidRPr="00534F33">
        <w:rPr>
          <w:bCs/>
          <w:lang w:eastAsia="et-EE"/>
        </w:rPr>
        <w:t xml:space="preserve"> Dace Reinika, Guntis </w:t>
      </w:r>
      <w:proofErr w:type="spellStart"/>
      <w:r w:rsidR="00141D7A" w:rsidRPr="00534F33">
        <w:rPr>
          <w:bCs/>
          <w:lang w:eastAsia="et-EE"/>
        </w:rPr>
        <w:t>Safranovičs</w:t>
      </w:r>
      <w:proofErr w:type="spellEnd"/>
      <w:r w:rsidR="00141D7A" w:rsidRPr="00534F33">
        <w:rPr>
          <w:bCs/>
          <w:lang w:eastAsia="et-EE"/>
        </w:rPr>
        <w:t>,</w:t>
      </w:r>
      <w:r w:rsidR="00141D7A" w:rsidRPr="00D71CFB">
        <w:rPr>
          <w:bCs/>
          <w:lang w:eastAsia="et-EE"/>
        </w:rPr>
        <w:t xml:space="preserve"> </w:t>
      </w:r>
      <w:r w:rsidR="00141D7A" w:rsidRPr="00534F33">
        <w:rPr>
          <w:bCs/>
          <w:lang w:eastAsia="et-EE"/>
        </w:rPr>
        <w:t xml:space="preserve">Ivars Stanga, Indra </w:t>
      </w:r>
      <w:proofErr w:type="spellStart"/>
      <w:r w:rsidR="00141D7A" w:rsidRPr="00534F33">
        <w:rPr>
          <w:bCs/>
          <w:lang w:eastAsia="et-EE"/>
        </w:rPr>
        <w:t>Špela</w:t>
      </w:r>
      <w:proofErr w:type="spellEnd"/>
      <w:r w:rsidR="00141D7A" w:rsidRPr="00534F33">
        <w:rPr>
          <w:bCs/>
          <w:lang w:eastAsia="et-EE"/>
        </w:rPr>
        <w:t xml:space="preserve">), </w:t>
      </w:r>
      <w:r w:rsidR="00141D7A" w:rsidRPr="00534F33">
        <w:t xml:space="preserve">PRET – nav, ATTURAS – </w:t>
      </w:r>
      <w:r w:rsidR="00141D7A">
        <w:t>nav</w:t>
      </w:r>
      <w:r w:rsidR="00141D7A" w:rsidRPr="00534F33">
        <w:t>,</w:t>
      </w:r>
      <w:r w:rsidR="00141D7A">
        <w:t xml:space="preserve"> </w:t>
      </w:r>
      <w:r w:rsidRPr="005A269E">
        <w:rPr>
          <w:color w:val="000000" w:themeColor="text1"/>
          <w:lang w:eastAsia="ar-SA"/>
        </w:rPr>
        <w:t>Dobeles novada dome NOLEMJ:</w:t>
      </w:r>
    </w:p>
    <w:p w14:paraId="31BC0BF6" w14:textId="20AADA6D" w:rsidR="00744009" w:rsidRPr="003E4CE9" w:rsidRDefault="00744009">
      <w:pPr>
        <w:pStyle w:val="ListParagraph"/>
        <w:numPr>
          <w:ilvl w:val="0"/>
          <w:numId w:val="43"/>
        </w:numPr>
        <w:ind w:right="-1"/>
        <w:jc w:val="both"/>
        <w:rPr>
          <w:color w:val="000000" w:themeColor="text1"/>
        </w:rPr>
      </w:pPr>
      <w:r w:rsidRPr="003E4CE9">
        <w:rPr>
          <w:color w:val="000000" w:themeColor="text1"/>
        </w:rPr>
        <w:t xml:space="preserve">Atsavināt nekustamo īpašumu “Tīraine”, Lielauces pagastā, Dobeles novadā, kadastra numurs 46760040294, kas sastāv no zemes vienības ar kadastra apzīmējumu 46760040223, platība 0,1288 ha, pārdot to atklātā mutiskā izsolē ar augšupejošu soli ar sākumcenu 900 EUR (deviņi simti </w:t>
      </w:r>
      <w:proofErr w:type="spellStart"/>
      <w:r w:rsidRPr="003E4CE9">
        <w:rPr>
          <w:i/>
          <w:iCs/>
          <w:color w:val="000000" w:themeColor="text1"/>
        </w:rPr>
        <w:t>euro</w:t>
      </w:r>
      <w:proofErr w:type="spellEnd"/>
      <w:r w:rsidRPr="003E4CE9">
        <w:rPr>
          <w:color w:val="000000" w:themeColor="text1"/>
        </w:rPr>
        <w:t xml:space="preserve">). Gadījumā, ja pirmā izsole ir nesekmīga, rīkot otro izsoli elektronisko izsoļu vietnē ar sākumcenu 900 EUR (deviņi simti </w:t>
      </w:r>
      <w:proofErr w:type="spellStart"/>
      <w:r w:rsidRPr="003E4CE9">
        <w:rPr>
          <w:i/>
          <w:iCs/>
          <w:color w:val="000000" w:themeColor="text1"/>
        </w:rPr>
        <w:t>euro</w:t>
      </w:r>
      <w:proofErr w:type="spellEnd"/>
      <w:r w:rsidRPr="003E4CE9">
        <w:rPr>
          <w:color w:val="000000" w:themeColor="text1"/>
        </w:rPr>
        <w:t>)</w:t>
      </w:r>
      <w:r w:rsidRPr="003E4CE9">
        <w:rPr>
          <w:rFonts w:eastAsia="Arial"/>
          <w:i/>
          <w:iCs/>
          <w:color w:val="000000" w:themeColor="text1"/>
        </w:rPr>
        <w:t>.</w:t>
      </w:r>
    </w:p>
    <w:p w14:paraId="1623A161" w14:textId="77777777" w:rsidR="00744009" w:rsidRDefault="00744009" w:rsidP="00744009">
      <w:pPr>
        <w:ind w:right="-1"/>
        <w:contextualSpacing/>
        <w:jc w:val="both"/>
        <w:rPr>
          <w:rFonts w:eastAsia="Arial"/>
          <w:i/>
          <w:iCs/>
          <w:color w:val="000000" w:themeColor="text1"/>
        </w:rPr>
      </w:pPr>
    </w:p>
    <w:p w14:paraId="6FF2C4E0" w14:textId="77777777" w:rsidR="00744009" w:rsidRDefault="00744009" w:rsidP="00744009">
      <w:pPr>
        <w:ind w:right="-1"/>
        <w:contextualSpacing/>
        <w:jc w:val="both"/>
        <w:rPr>
          <w:rFonts w:eastAsia="Arial"/>
          <w:i/>
          <w:iCs/>
          <w:color w:val="000000" w:themeColor="text1"/>
        </w:rPr>
      </w:pPr>
    </w:p>
    <w:p w14:paraId="4F77BFE2" w14:textId="77777777" w:rsidR="00744009" w:rsidRPr="005A269E" w:rsidRDefault="00744009" w:rsidP="00744009">
      <w:pPr>
        <w:ind w:right="-1"/>
        <w:contextualSpacing/>
        <w:jc w:val="both"/>
        <w:rPr>
          <w:color w:val="000000" w:themeColor="text1"/>
        </w:rPr>
      </w:pPr>
    </w:p>
    <w:p w14:paraId="38446242" w14:textId="7681A0FD" w:rsidR="00744009" w:rsidRPr="002E0D94" w:rsidRDefault="00744009">
      <w:pPr>
        <w:pStyle w:val="ListParagraph"/>
        <w:numPr>
          <w:ilvl w:val="0"/>
          <w:numId w:val="43"/>
        </w:numPr>
        <w:ind w:right="-1"/>
        <w:jc w:val="both"/>
        <w:rPr>
          <w:color w:val="000000" w:themeColor="text1"/>
        </w:rPr>
      </w:pPr>
      <w:r w:rsidRPr="002E0D94">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327A51F9" w14:textId="77777777" w:rsidR="00744009" w:rsidRPr="008A4E98" w:rsidRDefault="00744009" w:rsidP="00744009">
      <w:pPr>
        <w:ind w:right="-1"/>
        <w:jc w:val="both"/>
        <w:rPr>
          <w:color w:val="FF0000"/>
        </w:rPr>
      </w:pPr>
    </w:p>
    <w:p w14:paraId="19A788B0" w14:textId="77777777" w:rsidR="00744009" w:rsidRDefault="00744009" w:rsidP="00744009">
      <w:pPr>
        <w:ind w:left="57" w:right="-1"/>
        <w:contextualSpacing/>
        <w:jc w:val="both"/>
        <w:rPr>
          <w:rFonts w:eastAsiaTheme="minorHAnsi"/>
          <w:color w:val="FF0000"/>
          <w:szCs w:val="22"/>
          <w:lang w:eastAsia="en-US"/>
        </w:rPr>
      </w:pPr>
      <w:r w:rsidRPr="00E74010">
        <w:rPr>
          <w:rFonts w:eastAsiaTheme="minorHAnsi"/>
          <w:lang w:eastAsia="en-US"/>
        </w:rPr>
        <w:t>Domes priekšsēdētājs                                                                                                  I.</w:t>
      </w:r>
      <w:r>
        <w:rPr>
          <w:rFonts w:eastAsiaTheme="minorHAnsi"/>
          <w:lang w:eastAsia="en-US"/>
        </w:rPr>
        <w:t xml:space="preserve"> </w:t>
      </w:r>
      <w:proofErr w:type="spellStart"/>
      <w:r w:rsidRPr="00E74010">
        <w:rPr>
          <w:rFonts w:eastAsiaTheme="minorHAnsi"/>
          <w:lang w:eastAsia="en-US"/>
        </w:rPr>
        <w:t>Gorskis</w:t>
      </w:r>
      <w:proofErr w:type="spellEnd"/>
    </w:p>
    <w:p w14:paraId="4B338980" w14:textId="77777777" w:rsidR="00744009" w:rsidRPr="00CD0A94" w:rsidRDefault="00744009" w:rsidP="00744009">
      <w:pPr>
        <w:ind w:left="57"/>
        <w:contextualSpacing/>
        <w:jc w:val="both"/>
        <w:rPr>
          <w:rFonts w:eastAsiaTheme="minorHAnsi"/>
          <w:color w:val="FF0000"/>
          <w:szCs w:val="22"/>
          <w:lang w:eastAsia="en-US"/>
        </w:rPr>
      </w:pPr>
    </w:p>
    <w:p w14:paraId="516F52A2" w14:textId="77777777" w:rsidR="00744009" w:rsidRPr="00CD0A94" w:rsidRDefault="00744009" w:rsidP="00744009">
      <w:pPr>
        <w:ind w:left="57"/>
        <w:contextualSpacing/>
        <w:jc w:val="both"/>
        <w:rPr>
          <w:rFonts w:eastAsiaTheme="minorHAnsi"/>
          <w:szCs w:val="22"/>
          <w:lang w:eastAsia="en-US"/>
        </w:rPr>
      </w:pPr>
    </w:p>
    <w:p w14:paraId="36C200A5" w14:textId="77777777" w:rsidR="00744009" w:rsidRDefault="00744009" w:rsidP="00744009">
      <w:pPr>
        <w:pStyle w:val="NoSpacing"/>
        <w:jc w:val="center"/>
      </w:pPr>
    </w:p>
    <w:p w14:paraId="1D10A7FB" w14:textId="77777777" w:rsidR="00744009" w:rsidRDefault="00744009" w:rsidP="00EC6F5D">
      <w:pPr>
        <w:tabs>
          <w:tab w:val="left" w:pos="-24212"/>
        </w:tabs>
        <w:jc w:val="right"/>
        <w:rPr>
          <w:b/>
          <w:bCs/>
        </w:rPr>
      </w:pPr>
      <w:r>
        <w:rPr>
          <w:b/>
          <w:bCs/>
        </w:rPr>
        <w:br w:type="page"/>
      </w:r>
    </w:p>
    <w:p w14:paraId="6B8363A9" w14:textId="77777777" w:rsidR="00EC6F5D" w:rsidRPr="00EC6F5D" w:rsidRDefault="00EC6F5D" w:rsidP="00EC6F5D">
      <w:pPr>
        <w:tabs>
          <w:tab w:val="left" w:pos="-24212"/>
        </w:tabs>
        <w:jc w:val="center"/>
        <w:rPr>
          <w:sz w:val="20"/>
          <w:szCs w:val="20"/>
        </w:rPr>
      </w:pPr>
      <w:r w:rsidRPr="00EC6F5D">
        <w:rPr>
          <w:noProof/>
          <w:sz w:val="20"/>
          <w:szCs w:val="20"/>
        </w:rPr>
        <w:lastRenderedPageBreak/>
        <w:drawing>
          <wp:inline distT="0" distB="0" distL="0" distR="0" wp14:anchorId="579FFCAD" wp14:editId="2FAD6113">
            <wp:extent cx="676275" cy="752475"/>
            <wp:effectExtent l="0" t="0" r="9525" b="9525"/>
            <wp:docPr id="156635749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A933D69" w14:textId="77777777" w:rsidR="00EC6F5D" w:rsidRPr="00EC6F5D" w:rsidRDefault="00EC6F5D" w:rsidP="00EC6F5D">
      <w:pPr>
        <w:tabs>
          <w:tab w:val="center" w:pos="4153"/>
          <w:tab w:val="right" w:pos="8306"/>
        </w:tabs>
        <w:jc w:val="center"/>
        <w:rPr>
          <w:sz w:val="20"/>
        </w:rPr>
      </w:pPr>
      <w:r w:rsidRPr="00EC6F5D">
        <w:rPr>
          <w:sz w:val="20"/>
        </w:rPr>
        <w:t>LATVIJAS REPUBLIKA</w:t>
      </w:r>
    </w:p>
    <w:p w14:paraId="6DA7B816" w14:textId="77777777" w:rsidR="00EC6F5D" w:rsidRPr="00EC6F5D" w:rsidRDefault="00EC6F5D" w:rsidP="00EC6F5D">
      <w:pPr>
        <w:tabs>
          <w:tab w:val="center" w:pos="4153"/>
          <w:tab w:val="right" w:pos="8306"/>
        </w:tabs>
        <w:jc w:val="center"/>
        <w:rPr>
          <w:b/>
          <w:sz w:val="32"/>
          <w:szCs w:val="32"/>
        </w:rPr>
      </w:pPr>
      <w:r w:rsidRPr="00EC6F5D">
        <w:rPr>
          <w:b/>
          <w:sz w:val="32"/>
          <w:szCs w:val="32"/>
        </w:rPr>
        <w:t>DOBELES NOVADA DOME</w:t>
      </w:r>
    </w:p>
    <w:p w14:paraId="564E271E" w14:textId="77777777" w:rsidR="00EC6F5D" w:rsidRPr="00EC6F5D" w:rsidRDefault="00EC6F5D" w:rsidP="00EC6F5D">
      <w:pPr>
        <w:tabs>
          <w:tab w:val="center" w:pos="4153"/>
          <w:tab w:val="right" w:pos="8306"/>
        </w:tabs>
        <w:jc w:val="center"/>
        <w:rPr>
          <w:sz w:val="16"/>
          <w:szCs w:val="16"/>
        </w:rPr>
      </w:pPr>
      <w:r w:rsidRPr="00EC6F5D">
        <w:rPr>
          <w:sz w:val="16"/>
          <w:szCs w:val="16"/>
        </w:rPr>
        <w:t>Brīvības iela 17, Dobele, Dobeles novads, LV-3701</w:t>
      </w:r>
    </w:p>
    <w:p w14:paraId="0F3F7EF2" w14:textId="77777777" w:rsidR="00EC6F5D" w:rsidRPr="00EC6F5D" w:rsidRDefault="00EC6F5D" w:rsidP="00EC6F5D">
      <w:pPr>
        <w:pBdr>
          <w:bottom w:val="double" w:sz="6" w:space="1" w:color="auto"/>
        </w:pBdr>
        <w:tabs>
          <w:tab w:val="center" w:pos="4153"/>
          <w:tab w:val="right" w:pos="8306"/>
        </w:tabs>
        <w:jc w:val="center"/>
        <w:rPr>
          <w:color w:val="000000"/>
          <w:sz w:val="16"/>
          <w:szCs w:val="16"/>
        </w:rPr>
      </w:pPr>
      <w:r w:rsidRPr="00EC6F5D">
        <w:rPr>
          <w:sz w:val="16"/>
          <w:szCs w:val="16"/>
        </w:rPr>
        <w:t xml:space="preserve">Tālr. 63707269, 63700137, 63720940, e-pasts </w:t>
      </w:r>
      <w:hyperlink r:id="rId79" w:history="1">
        <w:r w:rsidRPr="00EC6F5D">
          <w:rPr>
            <w:rFonts w:eastAsia="Calibri"/>
            <w:color w:val="000000"/>
            <w:sz w:val="16"/>
            <w:szCs w:val="16"/>
            <w:u w:val="single"/>
          </w:rPr>
          <w:t>dome@dobele.lv</w:t>
        </w:r>
      </w:hyperlink>
    </w:p>
    <w:p w14:paraId="11F5C39D" w14:textId="77777777" w:rsidR="00EC6F5D" w:rsidRPr="00EC6F5D" w:rsidRDefault="00EC6F5D" w:rsidP="00EC6F5D">
      <w:pPr>
        <w:autoSpaceDE w:val="0"/>
        <w:autoSpaceDN w:val="0"/>
        <w:adjustRightInd w:val="0"/>
        <w:jc w:val="center"/>
        <w:rPr>
          <w:rFonts w:eastAsia="Calibri"/>
          <w:b/>
          <w:bCs/>
          <w:color w:val="000000"/>
          <w:lang w:val="et-EE" w:eastAsia="en-US"/>
        </w:rPr>
      </w:pPr>
    </w:p>
    <w:p w14:paraId="1C5E0C45" w14:textId="77777777" w:rsidR="00EC6F5D" w:rsidRPr="00EC6F5D" w:rsidRDefault="00EC6F5D" w:rsidP="00EC6F5D">
      <w:pPr>
        <w:ind w:right="-1"/>
        <w:jc w:val="center"/>
        <w:rPr>
          <w:rFonts w:eastAsia="Calibri"/>
          <w:b/>
          <w:color w:val="000000" w:themeColor="text1"/>
          <w:lang w:eastAsia="en-US"/>
        </w:rPr>
      </w:pPr>
      <w:r w:rsidRPr="00EC6F5D">
        <w:rPr>
          <w:rFonts w:eastAsia="Calibri"/>
          <w:b/>
          <w:color w:val="000000" w:themeColor="text1"/>
          <w:lang w:eastAsia="en-US"/>
        </w:rPr>
        <w:t>LĒMUMS</w:t>
      </w:r>
    </w:p>
    <w:p w14:paraId="5F096950" w14:textId="77777777" w:rsidR="00EC6F5D" w:rsidRPr="00EC6F5D" w:rsidRDefault="00EC6F5D" w:rsidP="00EC6F5D">
      <w:pPr>
        <w:ind w:right="-1"/>
        <w:jc w:val="center"/>
        <w:rPr>
          <w:rFonts w:eastAsia="Calibri"/>
          <w:b/>
          <w:color w:val="000000" w:themeColor="text1"/>
          <w:lang w:eastAsia="en-US"/>
        </w:rPr>
      </w:pPr>
      <w:r w:rsidRPr="00EC6F5D">
        <w:rPr>
          <w:rFonts w:eastAsia="Calibri"/>
          <w:b/>
          <w:color w:val="000000" w:themeColor="text1"/>
          <w:lang w:eastAsia="en-US"/>
        </w:rPr>
        <w:t>Dobelē</w:t>
      </w:r>
    </w:p>
    <w:p w14:paraId="071A0F63" w14:textId="77777777" w:rsidR="00EC6F5D" w:rsidRPr="00EC6F5D" w:rsidRDefault="00EC6F5D" w:rsidP="00EC6F5D">
      <w:pPr>
        <w:ind w:right="-1"/>
        <w:jc w:val="both"/>
        <w:rPr>
          <w:rFonts w:eastAsia="Calibri"/>
          <w:b/>
          <w:color w:val="000000" w:themeColor="text1"/>
          <w:lang w:eastAsia="en-US"/>
        </w:rPr>
      </w:pPr>
    </w:p>
    <w:p w14:paraId="0DCCFCF8" w14:textId="74A7B996" w:rsidR="00EC6F5D" w:rsidRPr="00EC6F5D" w:rsidRDefault="00EC6F5D" w:rsidP="00EC6F5D">
      <w:pPr>
        <w:tabs>
          <w:tab w:val="center" w:pos="4153"/>
          <w:tab w:val="left" w:pos="5103"/>
          <w:tab w:val="left" w:pos="7513"/>
          <w:tab w:val="left" w:pos="8647"/>
          <w:tab w:val="right" w:pos="8931"/>
        </w:tabs>
        <w:ind w:left="113"/>
        <w:rPr>
          <w:b/>
          <w:color w:val="000000" w:themeColor="text1"/>
        </w:rPr>
      </w:pPr>
      <w:r w:rsidRPr="00EC6F5D">
        <w:rPr>
          <w:b/>
          <w:color w:val="000000" w:themeColor="text1"/>
          <w:lang w:eastAsia="x-none"/>
        </w:rPr>
        <w:t>2024.gada 29.maijā</w:t>
      </w:r>
      <w:r w:rsidRPr="00EC6F5D">
        <w:rPr>
          <w:b/>
          <w:color w:val="000000" w:themeColor="text1"/>
          <w:lang w:eastAsia="x-none"/>
        </w:rPr>
        <w:tab/>
        <w:t xml:space="preserve">                                                                                              </w:t>
      </w:r>
      <w:r w:rsidRPr="00EC6F5D">
        <w:rPr>
          <w:b/>
          <w:color w:val="000000" w:themeColor="text1"/>
        </w:rPr>
        <w:t>Nr.</w:t>
      </w:r>
      <w:r w:rsidR="00E71019">
        <w:rPr>
          <w:b/>
          <w:color w:val="000000" w:themeColor="text1"/>
        </w:rPr>
        <w:t>199</w:t>
      </w:r>
      <w:r w:rsidRPr="00EC6F5D">
        <w:rPr>
          <w:b/>
          <w:color w:val="000000" w:themeColor="text1"/>
        </w:rPr>
        <w:t>/6</w:t>
      </w:r>
    </w:p>
    <w:p w14:paraId="0C116BD2" w14:textId="77777777" w:rsidR="00EC6F5D" w:rsidRPr="00EC6F5D" w:rsidRDefault="00EC6F5D" w:rsidP="00EC6F5D">
      <w:pPr>
        <w:tabs>
          <w:tab w:val="center" w:pos="4153"/>
          <w:tab w:val="left" w:pos="5103"/>
          <w:tab w:val="left" w:pos="7513"/>
          <w:tab w:val="left" w:pos="8647"/>
          <w:tab w:val="right" w:pos="8931"/>
        </w:tabs>
        <w:ind w:left="113"/>
        <w:rPr>
          <w:color w:val="000000" w:themeColor="text1"/>
        </w:rPr>
      </w:pPr>
    </w:p>
    <w:p w14:paraId="136213D6" w14:textId="77777777" w:rsidR="00EC6F5D" w:rsidRPr="00EC6F5D" w:rsidRDefault="00EC6F5D" w:rsidP="00EC6F5D">
      <w:pPr>
        <w:ind w:firstLine="51"/>
        <w:jc w:val="center"/>
        <w:rPr>
          <w:b/>
          <w:color w:val="000000" w:themeColor="text1"/>
          <w:u w:val="single"/>
        </w:rPr>
      </w:pPr>
      <w:r w:rsidRPr="00EC6F5D">
        <w:rPr>
          <w:b/>
          <w:color w:val="000000" w:themeColor="text1"/>
          <w:u w:val="single"/>
        </w:rPr>
        <w:t>Par nekustamā īpašuma “Zaķīši”, Bēnes pagastā,  Dobeles novadā, atsavināšanu izsolē</w:t>
      </w:r>
    </w:p>
    <w:p w14:paraId="349FA33A" w14:textId="77777777" w:rsidR="00EC6F5D" w:rsidRPr="00EC6F5D" w:rsidRDefault="00EC6F5D" w:rsidP="00EC6F5D">
      <w:pPr>
        <w:ind w:right="43" w:firstLine="720"/>
        <w:jc w:val="both"/>
        <w:rPr>
          <w:color w:val="000000" w:themeColor="text1"/>
        </w:rPr>
      </w:pPr>
    </w:p>
    <w:p w14:paraId="6B45C188" w14:textId="77777777" w:rsidR="00EC6F5D" w:rsidRPr="00EC6F5D" w:rsidRDefault="00EC6F5D" w:rsidP="00EC6F5D">
      <w:pPr>
        <w:ind w:right="-1" w:firstLine="426"/>
        <w:jc w:val="both"/>
        <w:rPr>
          <w:color w:val="000000" w:themeColor="text1"/>
        </w:rPr>
      </w:pPr>
      <w:r w:rsidRPr="00EC6F5D">
        <w:rPr>
          <w:color w:val="000000" w:themeColor="text1"/>
        </w:rPr>
        <w:t>Dobeles novada dome ir izskatījusi Dobeles novada pašvaldības Īpašumu komisijas ierosinājumu atsavināt Dobeles novada pašvaldībai (turpmāk – pašvaldība) piederošā nekustamā īpašuma “Zaķīši”, Bēnes pagastā, Dobeles novadā, kadastra numurs 46500040094 (turpmāk – Īpašums).</w:t>
      </w:r>
    </w:p>
    <w:p w14:paraId="6E1E79F6" w14:textId="77777777" w:rsidR="00EC6F5D" w:rsidRPr="00EC6F5D" w:rsidRDefault="00EC6F5D" w:rsidP="00EC6F5D">
      <w:pPr>
        <w:ind w:right="-1" w:firstLine="426"/>
        <w:jc w:val="both"/>
        <w:rPr>
          <w:color w:val="000000" w:themeColor="text1"/>
        </w:rPr>
      </w:pPr>
      <w:r w:rsidRPr="00EC6F5D">
        <w:rPr>
          <w:color w:val="000000" w:themeColor="text1"/>
        </w:rPr>
        <w:t>Izskatot minēto ierosinājumu, Dobeles novada dome konstatēja:</w:t>
      </w:r>
    </w:p>
    <w:p w14:paraId="2239C070" w14:textId="77777777" w:rsidR="00EC6F5D" w:rsidRPr="00EC6F5D" w:rsidRDefault="00EC6F5D" w:rsidP="00EC6F5D">
      <w:pPr>
        <w:ind w:right="-1" w:firstLine="426"/>
        <w:jc w:val="both"/>
        <w:rPr>
          <w:color w:val="000000" w:themeColor="text1"/>
        </w:rPr>
      </w:pPr>
      <w:r w:rsidRPr="00EC6F5D">
        <w:rPr>
          <w:color w:val="000000" w:themeColor="text1"/>
        </w:rPr>
        <w:t>Īpašums reģistrēts Zemgales rajona tiesas Bēnes pagasta zemesgrāmatas nodalījumā Nr.333 un uz to nostiprinātas īpašuma tiesības pašvaldībai.</w:t>
      </w:r>
    </w:p>
    <w:p w14:paraId="1C985C16" w14:textId="77777777" w:rsidR="00EC6F5D" w:rsidRPr="00EC6F5D" w:rsidRDefault="00EC6F5D" w:rsidP="00EC6F5D">
      <w:pPr>
        <w:ind w:right="-1" w:firstLine="426"/>
        <w:jc w:val="both"/>
        <w:rPr>
          <w:color w:val="000000" w:themeColor="text1"/>
        </w:rPr>
      </w:pPr>
      <w:r w:rsidRPr="00EC6F5D">
        <w:rPr>
          <w:color w:val="000000" w:themeColor="text1"/>
        </w:rPr>
        <w:t>Īpašums sastāv no apbūvētas zemes vienības ar kadastra apzīmējumu  46500040094, platība 0,25 ha, un uz tās esošās būves ar kadastra apzīmējumu 46500040094001, būves ar kadastra apzīmējumu 46500040094002 un būves ar kadastra apzīmējumu  46500040094003.</w:t>
      </w:r>
    </w:p>
    <w:p w14:paraId="1C1171D7" w14:textId="77777777" w:rsidR="00EC6F5D" w:rsidRPr="00EC6F5D" w:rsidRDefault="00EC6F5D" w:rsidP="00EC6F5D">
      <w:pPr>
        <w:ind w:right="-1" w:firstLine="426"/>
        <w:jc w:val="both"/>
        <w:rPr>
          <w:color w:val="000000" w:themeColor="text1"/>
        </w:rPr>
      </w:pPr>
      <w:r w:rsidRPr="00EC6F5D">
        <w:rPr>
          <w:color w:val="000000" w:themeColor="text1"/>
        </w:rPr>
        <w:t>Pašvaldībai piederošais Īpašums nav iznomāts un tas nav nepieciešams pašvaldības funkciju nodrošināšanai. Ņemot vērā norādītos apstākļus, lietderīgākā rīcība ir atzīstama Īpašuma atsavināšana izsolē ar augšupejošu soli.</w:t>
      </w:r>
    </w:p>
    <w:p w14:paraId="64490145" w14:textId="77777777" w:rsidR="00EC6F5D" w:rsidRPr="00EC6F5D" w:rsidRDefault="00EC6F5D" w:rsidP="00EC6F5D">
      <w:pPr>
        <w:ind w:right="-1" w:firstLine="426"/>
        <w:jc w:val="both"/>
        <w:rPr>
          <w:color w:val="000000" w:themeColor="text1"/>
        </w:rPr>
      </w:pPr>
      <w:r w:rsidRPr="00EC6F5D">
        <w:rPr>
          <w:color w:val="000000" w:themeColor="text1"/>
        </w:rPr>
        <w:t xml:space="preserve">Saskaņā ar 2024. gada 30. aprīlī veikto tirgus novērtējumu, ko atbilstoši Standartizācijas likumā paredzētajā kārtībā apstiprinātajiem Latvijas īpašuma vērtēšanas standartiem veica sertificēta nekustamā īpašuma vērtētāja Anita </w:t>
      </w:r>
      <w:proofErr w:type="spellStart"/>
      <w:r w:rsidRPr="00EC6F5D">
        <w:rPr>
          <w:color w:val="000000" w:themeColor="text1"/>
        </w:rPr>
        <w:t>Vēdiķe</w:t>
      </w:r>
      <w:proofErr w:type="spellEnd"/>
      <w:r w:rsidRPr="00EC6F5D">
        <w:rPr>
          <w:color w:val="000000" w:themeColor="text1"/>
        </w:rPr>
        <w:t xml:space="preserve"> (LĪVA profesionālās kvalifikācijas sertifikāts Nr.76), Īpašuma tirgus vērtība atsavināšanas vajadzībām ir noteikta 2500 EUR (divi tūkstoši pieci simti </w:t>
      </w:r>
      <w:proofErr w:type="spellStart"/>
      <w:r w:rsidRPr="00EC6F5D">
        <w:rPr>
          <w:i/>
          <w:iCs/>
          <w:color w:val="000000" w:themeColor="text1"/>
        </w:rPr>
        <w:t>euro</w:t>
      </w:r>
      <w:proofErr w:type="spellEnd"/>
      <w:r w:rsidRPr="00EC6F5D">
        <w:rPr>
          <w:color w:val="000000" w:themeColor="text1"/>
        </w:rPr>
        <w:t>) apmērā.</w:t>
      </w:r>
    </w:p>
    <w:p w14:paraId="5FC2AECC" w14:textId="77777777" w:rsidR="00EC6F5D" w:rsidRPr="00EC6F5D" w:rsidRDefault="00EC6F5D" w:rsidP="00EC6F5D">
      <w:pPr>
        <w:ind w:right="-1" w:firstLine="426"/>
        <w:jc w:val="both"/>
        <w:rPr>
          <w:color w:val="000000" w:themeColor="text1"/>
        </w:rPr>
      </w:pPr>
      <w:r w:rsidRPr="00EC6F5D">
        <w:rPr>
          <w:rFonts w:eastAsia="Calibri"/>
          <w:color w:val="000000" w:themeColor="text1"/>
          <w:lang w:eastAsia="en-US"/>
        </w:rPr>
        <w:t>Publiskas personas mantas atsavināšanas likuma pārejas noteikumu 11. punkts nosaka, ka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zemes kadastrālo vērtību 2007. gada 31. decembrī.</w:t>
      </w:r>
    </w:p>
    <w:p w14:paraId="4AB8B62E" w14:textId="77777777" w:rsidR="00EC6F5D" w:rsidRPr="00EC6F5D" w:rsidRDefault="00EC6F5D" w:rsidP="00EC6F5D">
      <w:pPr>
        <w:ind w:right="-1" w:firstLine="426"/>
        <w:jc w:val="both"/>
        <w:rPr>
          <w:color w:val="000000" w:themeColor="text1"/>
        </w:rPr>
      </w:pPr>
      <w:r w:rsidRPr="00EC6F5D">
        <w:rPr>
          <w:rFonts w:eastAsia="Calibri"/>
          <w:color w:val="000000" w:themeColor="text1"/>
          <w:lang w:eastAsia="en-US"/>
        </w:rPr>
        <w:t xml:space="preserve">Valsts zemes dienesta Nekustamā īpašuma valsts kadastra informācijas sistēmas norādītie dati apliecina, ka Īpašuma aktuālā kadastrālā vērtība ir 2193 EUR (divi tūkstoši viens simts deviņdesmit trīs </w:t>
      </w:r>
      <w:proofErr w:type="spellStart"/>
      <w:r w:rsidRPr="00EC6F5D">
        <w:rPr>
          <w:rFonts w:eastAsia="Calibri"/>
          <w:i/>
          <w:iCs/>
          <w:color w:val="000000" w:themeColor="text1"/>
          <w:lang w:eastAsia="en-US"/>
        </w:rPr>
        <w:t>euro</w:t>
      </w:r>
      <w:proofErr w:type="spellEnd"/>
      <w:r w:rsidRPr="00EC6F5D">
        <w:rPr>
          <w:rFonts w:eastAsia="Calibri"/>
          <w:color w:val="000000" w:themeColor="text1"/>
          <w:lang w:eastAsia="en-US"/>
        </w:rPr>
        <w:t>).</w:t>
      </w:r>
    </w:p>
    <w:p w14:paraId="31ECCA26" w14:textId="65B95330" w:rsidR="00EC6F5D" w:rsidRPr="00EC6F5D" w:rsidRDefault="00EC6F5D" w:rsidP="00EC6F5D">
      <w:pPr>
        <w:ind w:right="-1" w:firstLine="426"/>
        <w:jc w:val="both"/>
        <w:rPr>
          <w:color w:val="000000" w:themeColor="text1"/>
        </w:rPr>
      </w:pPr>
      <w:r w:rsidRPr="00EC6F5D">
        <w:rPr>
          <w:color w:val="000000" w:themeColor="text1"/>
        </w:rPr>
        <w:t xml:space="preserve">Saskaņā ar Pašvaldību likuma 10. panta pirmās daļas 16. punktu, 73. panta ceturto daļu, Publiskas personas mantas atsavināšanas likuma 4.panta pirmo daļu, 5.panta pirmo daļu, 8.panta trešo daļu, 9.panta otro daļu, 10.pantu, 15. pantu, 32. panta pirmās daļas 1. punktu, Pārejas noteikumu 11. punktu, </w:t>
      </w:r>
      <w:r w:rsidRPr="00EC6F5D">
        <w:rPr>
          <w:color w:val="000000" w:themeColor="text1"/>
          <w:lang w:eastAsia="ar-SA"/>
        </w:rPr>
        <w:t xml:space="preserve">atklāti balsojot: </w:t>
      </w:r>
      <w:bookmarkStart w:id="24" w:name="_Hlk167967633"/>
      <w:r w:rsidR="00637817" w:rsidRPr="00534F33">
        <w:t xml:space="preserve">PAR - </w:t>
      </w:r>
      <w:r w:rsidR="00637817">
        <w:t>14</w:t>
      </w:r>
      <w:r w:rsidR="00637817" w:rsidRPr="00534F33">
        <w:t xml:space="preserve"> (</w:t>
      </w:r>
      <w:r w:rsidR="00637817">
        <w:t xml:space="preserve">Kristīne Briede, </w:t>
      </w:r>
      <w:r w:rsidR="00637817" w:rsidRPr="00534F33">
        <w:rPr>
          <w:bCs/>
          <w:lang w:eastAsia="et-EE"/>
        </w:rPr>
        <w:t>Sarmīte Dude</w:t>
      </w:r>
      <w:r w:rsidR="00637817">
        <w:rPr>
          <w:bCs/>
          <w:lang w:eastAsia="et-EE"/>
        </w:rPr>
        <w:t>,</w:t>
      </w:r>
      <w:r w:rsidR="00637817" w:rsidRPr="00534F33">
        <w:rPr>
          <w:bCs/>
          <w:lang w:eastAsia="et-EE"/>
        </w:rPr>
        <w:t xml:space="preserve"> Māris Feldmanis, Ivars </w:t>
      </w:r>
      <w:proofErr w:type="spellStart"/>
      <w:r w:rsidR="00637817" w:rsidRPr="00534F33">
        <w:rPr>
          <w:bCs/>
          <w:lang w:eastAsia="et-EE"/>
        </w:rPr>
        <w:t>Gorskis</w:t>
      </w:r>
      <w:proofErr w:type="spellEnd"/>
      <w:r w:rsidR="00637817" w:rsidRPr="00534F33">
        <w:rPr>
          <w:bCs/>
          <w:lang w:eastAsia="et-EE"/>
        </w:rPr>
        <w:t>, Gints Kaminskis</w:t>
      </w:r>
      <w:r w:rsidR="00637817">
        <w:rPr>
          <w:bCs/>
          <w:lang w:eastAsia="et-EE"/>
        </w:rPr>
        <w:t>,</w:t>
      </w:r>
      <w:r w:rsidR="00637817" w:rsidRPr="00534F33">
        <w:rPr>
          <w:bCs/>
          <w:lang w:eastAsia="et-EE"/>
        </w:rPr>
        <w:t xml:space="preserve"> Edgars Laimiņš, Ainārs Meiers</w:t>
      </w:r>
      <w:r w:rsidR="00637817">
        <w:rPr>
          <w:bCs/>
          <w:lang w:eastAsia="et-EE"/>
        </w:rPr>
        <w:t>,</w:t>
      </w:r>
      <w:r w:rsidR="00637817" w:rsidRPr="00534F33">
        <w:rPr>
          <w:bCs/>
          <w:lang w:eastAsia="et-EE"/>
        </w:rPr>
        <w:t xml:space="preserve"> Sanita </w:t>
      </w:r>
      <w:proofErr w:type="spellStart"/>
      <w:r w:rsidR="00637817" w:rsidRPr="00534F33">
        <w:rPr>
          <w:bCs/>
          <w:lang w:eastAsia="et-EE"/>
        </w:rPr>
        <w:t>Olševska</w:t>
      </w:r>
      <w:proofErr w:type="spellEnd"/>
      <w:r w:rsidR="00637817" w:rsidRPr="00534F33">
        <w:rPr>
          <w:bCs/>
          <w:lang w:eastAsia="et-EE"/>
        </w:rPr>
        <w:t xml:space="preserve">, </w:t>
      </w:r>
      <w:r w:rsidR="00637817">
        <w:rPr>
          <w:bCs/>
          <w:lang w:eastAsia="et-EE"/>
        </w:rPr>
        <w:t xml:space="preserve">Andris </w:t>
      </w:r>
      <w:proofErr w:type="spellStart"/>
      <w:r w:rsidR="00637817">
        <w:rPr>
          <w:bCs/>
          <w:lang w:eastAsia="et-EE"/>
        </w:rPr>
        <w:t>Podvinskis</w:t>
      </w:r>
      <w:proofErr w:type="spellEnd"/>
      <w:r w:rsidR="00637817">
        <w:rPr>
          <w:bCs/>
          <w:lang w:eastAsia="et-EE"/>
        </w:rPr>
        <w:t xml:space="preserve">, </w:t>
      </w:r>
      <w:r w:rsidR="00637817" w:rsidRPr="00534F33">
        <w:rPr>
          <w:bCs/>
          <w:lang w:eastAsia="et-EE"/>
        </w:rPr>
        <w:t>Viesturs Reinfelds</w:t>
      </w:r>
      <w:r w:rsidR="00637817">
        <w:rPr>
          <w:bCs/>
          <w:lang w:eastAsia="et-EE"/>
        </w:rPr>
        <w:t>,</w:t>
      </w:r>
      <w:r w:rsidR="00637817" w:rsidRPr="00534F33">
        <w:rPr>
          <w:bCs/>
          <w:lang w:eastAsia="et-EE"/>
        </w:rPr>
        <w:t xml:space="preserve"> Dace Reinika, Guntis </w:t>
      </w:r>
      <w:proofErr w:type="spellStart"/>
      <w:r w:rsidR="00637817" w:rsidRPr="00534F33">
        <w:rPr>
          <w:bCs/>
          <w:lang w:eastAsia="et-EE"/>
        </w:rPr>
        <w:t>Safranovičs</w:t>
      </w:r>
      <w:proofErr w:type="spellEnd"/>
      <w:r w:rsidR="00637817" w:rsidRPr="00534F33">
        <w:rPr>
          <w:bCs/>
          <w:lang w:eastAsia="et-EE"/>
        </w:rPr>
        <w:t>,</w:t>
      </w:r>
      <w:r w:rsidR="00637817" w:rsidRPr="00D71CFB">
        <w:rPr>
          <w:bCs/>
          <w:lang w:eastAsia="et-EE"/>
        </w:rPr>
        <w:t xml:space="preserve"> </w:t>
      </w:r>
      <w:r w:rsidR="00637817" w:rsidRPr="00534F33">
        <w:rPr>
          <w:bCs/>
          <w:lang w:eastAsia="et-EE"/>
        </w:rPr>
        <w:t xml:space="preserve">Ivars Stanga, Indra </w:t>
      </w:r>
      <w:proofErr w:type="spellStart"/>
      <w:r w:rsidR="00637817" w:rsidRPr="00534F33">
        <w:rPr>
          <w:bCs/>
          <w:lang w:eastAsia="et-EE"/>
        </w:rPr>
        <w:t>Špela</w:t>
      </w:r>
      <w:proofErr w:type="spellEnd"/>
      <w:r w:rsidR="00637817" w:rsidRPr="00534F33">
        <w:rPr>
          <w:bCs/>
          <w:lang w:eastAsia="et-EE"/>
        </w:rPr>
        <w:t xml:space="preserve">), </w:t>
      </w:r>
      <w:r w:rsidR="00637817" w:rsidRPr="00534F33">
        <w:t xml:space="preserve">PRET – nav, ATTURAS – </w:t>
      </w:r>
      <w:r w:rsidR="00637817">
        <w:t>nav</w:t>
      </w:r>
      <w:r w:rsidR="00637817" w:rsidRPr="00534F33">
        <w:t>,</w:t>
      </w:r>
      <w:r w:rsidR="00637817">
        <w:t xml:space="preserve"> </w:t>
      </w:r>
      <w:bookmarkEnd w:id="24"/>
      <w:r w:rsidRPr="00EC6F5D">
        <w:rPr>
          <w:color w:val="000000" w:themeColor="text1"/>
          <w:lang w:eastAsia="ar-SA"/>
        </w:rPr>
        <w:t>Dobeles novada dome NOLEMJ:</w:t>
      </w:r>
    </w:p>
    <w:p w14:paraId="6413D417" w14:textId="755AAF95" w:rsidR="00EC6F5D" w:rsidRPr="003E4CE9" w:rsidRDefault="00EC6F5D">
      <w:pPr>
        <w:pStyle w:val="ListParagraph"/>
        <w:numPr>
          <w:ilvl w:val="0"/>
          <w:numId w:val="44"/>
        </w:numPr>
        <w:ind w:right="-1"/>
        <w:jc w:val="both"/>
        <w:rPr>
          <w:color w:val="000000" w:themeColor="text1"/>
        </w:rPr>
      </w:pPr>
      <w:r w:rsidRPr="003E4CE9">
        <w:rPr>
          <w:color w:val="000000" w:themeColor="text1"/>
        </w:rPr>
        <w:t xml:space="preserve">Atsavināt nekustamo īpašumu “Zaķīši”, Bēnes pagastā, Dobeles novadā, kadastra numurs 46500040094, kas sastāv no apbūvētas zemes vienības ar kadastra apzīmējumu  46500040094, platība 0,25 ha, un uz tās esošo būvi ar kadastra apzīmējumu </w:t>
      </w:r>
      <w:r w:rsidRPr="003E4CE9">
        <w:rPr>
          <w:color w:val="000000" w:themeColor="text1"/>
        </w:rPr>
        <w:lastRenderedPageBreak/>
        <w:t xml:space="preserve">46500040094001, būvi ar kadastra apzīmējumu 46500040094002 un būvi ar kadastra apzīmējumu 46500040094003, pārdot to atklātā mutiskā izsolē ar augšupejošu soli ar sākumcenu 2500 EUR (divi tūkstoši pieci simti </w:t>
      </w:r>
      <w:proofErr w:type="spellStart"/>
      <w:r w:rsidRPr="003E4CE9">
        <w:rPr>
          <w:i/>
          <w:iCs/>
          <w:color w:val="000000" w:themeColor="text1"/>
        </w:rPr>
        <w:t>euro</w:t>
      </w:r>
      <w:proofErr w:type="spellEnd"/>
      <w:r w:rsidRPr="003E4CE9">
        <w:rPr>
          <w:color w:val="000000" w:themeColor="text1"/>
        </w:rPr>
        <w:t xml:space="preserve">). Gadījumā, ja pirmā izsole ir nesekmīga, rīkot otro izsoli elektronisko izsoļu vietnē ar sākumcenu 2500 EUR (divi tūkstoši pieci simti </w:t>
      </w:r>
      <w:proofErr w:type="spellStart"/>
      <w:r w:rsidRPr="003E4CE9">
        <w:rPr>
          <w:i/>
          <w:iCs/>
          <w:color w:val="000000" w:themeColor="text1"/>
        </w:rPr>
        <w:t>euro</w:t>
      </w:r>
      <w:proofErr w:type="spellEnd"/>
      <w:r w:rsidRPr="003E4CE9">
        <w:rPr>
          <w:color w:val="000000" w:themeColor="text1"/>
        </w:rPr>
        <w:t>)</w:t>
      </w:r>
      <w:r w:rsidRPr="003E4CE9">
        <w:rPr>
          <w:rFonts w:eastAsia="Arial"/>
          <w:i/>
          <w:iCs/>
          <w:color w:val="000000" w:themeColor="text1"/>
        </w:rPr>
        <w:t>.</w:t>
      </w:r>
    </w:p>
    <w:p w14:paraId="67BC70B6" w14:textId="77777777" w:rsidR="00EC6F5D" w:rsidRPr="00EC6F5D" w:rsidRDefault="00EC6F5D">
      <w:pPr>
        <w:numPr>
          <w:ilvl w:val="0"/>
          <w:numId w:val="44"/>
        </w:numPr>
        <w:ind w:right="-1"/>
        <w:contextualSpacing/>
        <w:jc w:val="both"/>
        <w:rPr>
          <w:color w:val="000000" w:themeColor="text1"/>
        </w:rPr>
      </w:pPr>
      <w:r w:rsidRPr="00EC6F5D">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433CE7B5" w14:textId="77777777" w:rsidR="00EC6F5D" w:rsidRPr="00EC6F5D" w:rsidRDefault="00EC6F5D" w:rsidP="00EC6F5D">
      <w:pPr>
        <w:ind w:right="-1"/>
        <w:jc w:val="both"/>
        <w:rPr>
          <w:color w:val="FF0000"/>
        </w:rPr>
      </w:pPr>
    </w:p>
    <w:p w14:paraId="1291F2AF" w14:textId="77777777" w:rsidR="00EC6F5D" w:rsidRPr="00EC6F5D" w:rsidRDefault="00EC6F5D" w:rsidP="00EC6F5D">
      <w:pPr>
        <w:ind w:left="57" w:right="-1"/>
        <w:contextualSpacing/>
        <w:jc w:val="both"/>
        <w:rPr>
          <w:rFonts w:eastAsiaTheme="minorHAnsi"/>
          <w:color w:val="FF0000"/>
          <w:szCs w:val="22"/>
          <w:lang w:eastAsia="en-US"/>
        </w:rPr>
      </w:pPr>
      <w:r w:rsidRPr="00EC6F5D">
        <w:rPr>
          <w:rFonts w:eastAsiaTheme="minorHAnsi"/>
          <w:lang w:eastAsia="en-US"/>
        </w:rPr>
        <w:t xml:space="preserve">Domes priekšsēdētājs                                                                                                  I. </w:t>
      </w:r>
      <w:proofErr w:type="spellStart"/>
      <w:r w:rsidRPr="00EC6F5D">
        <w:rPr>
          <w:rFonts w:eastAsiaTheme="minorHAnsi"/>
          <w:lang w:eastAsia="en-US"/>
        </w:rPr>
        <w:t>Gorskis</w:t>
      </w:r>
      <w:proofErr w:type="spellEnd"/>
    </w:p>
    <w:p w14:paraId="0417D495" w14:textId="77777777" w:rsidR="00EC6F5D" w:rsidRPr="00EC6F5D" w:rsidRDefault="00EC6F5D" w:rsidP="00EC6F5D">
      <w:pPr>
        <w:ind w:left="57"/>
        <w:contextualSpacing/>
        <w:jc w:val="both"/>
        <w:rPr>
          <w:rFonts w:eastAsiaTheme="minorHAnsi"/>
          <w:color w:val="FF0000"/>
          <w:szCs w:val="22"/>
          <w:lang w:eastAsia="en-US"/>
        </w:rPr>
      </w:pPr>
    </w:p>
    <w:p w14:paraId="7FCB1D0F" w14:textId="6187A354" w:rsidR="006E4CC5" w:rsidRDefault="006E4CC5" w:rsidP="000634A1">
      <w:pPr>
        <w:ind w:right="-1"/>
        <w:jc w:val="both"/>
      </w:pPr>
      <w:r>
        <w:br w:type="page"/>
      </w:r>
    </w:p>
    <w:p w14:paraId="1F43138F" w14:textId="77777777" w:rsidR="006E4CC5" w:rsidRDefault="006E4CC5" w:rsidP="006E4CC5">
      <w:pPr>
        <w:tabs>
          <w:tab w:val="left" w:pos="-24212"/>
        </w:tabs>
        <w:jc w:val="center"/>
        <w:rPr>
          <w:sz w:val="20"/>
          <w:szCs w:val="20"/>
        </w:rPr>
      </w:pPr>
      <w:r w:rsidRPr="001C7174">
        <w:rPr>
          <w:noProof/>
          <w:sz w:val="20"/>
          <w:szCs w:val="20"/>
        </w:rPr>
        <w:lastRenderedPageBreak/>
        <w:drawing>
          <wp:inline distT="0" distB="0" distL="0" distR="0" wp14:anchorId="56F09D6A" wp14:editId="67D3D3BB">
            <wp:extent cx="676275" cy="752475"/>
            <wp:effectExtent l="0" t="0" r="9525" b="9525"/>
            <wp:docPr id="158635728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B520B0C" w14:textId="77777777" w:rsidR="006E4CC5" w:rsidRDefault="006E4CC5" w:rsidP="006E4CC5">
      <w:pPr>
        <w:pStyle w:val="Header"/>
        <w:jc w:val="center"/>
        <w:rPr>
          <w:sz w:val="20"/>
        </w:rPr>
      </w:pPr>
      <w:r>
        <w:rPr>
          <w:sz w:val="20"/>
        </w:rPr>
        <w:t>LATVIJAS REPUBLIKA</w:t>
      </w:r>
    </w:p>
    <w:p w14:paraId="457EAABE" w14:textId="77777777" w:rsidR="006E4CC5" w:rsidRDefault="006E4CC5" w:rsidP="006E4CC5">
      <w:pPr>
        <w:pStyle w:val="Header"/>
        <w:jc w:val="center"/>
        <w:rPr>
          <w:b/>
          <w:sz w:val="32"/>
          <w:szCs w:val="32"/>
        </w:rPr>
      </w:pPr>
      <w:r>
        <w:rPr>
          <w:b/>
          <w:sz w:val="32"/>
          <w:szCs w:val="32"/>
        </w:rPr>
        <w:t>DOBELES NOVADA DOME</w:t>
      </w:r>
    </w:p>
    <w:p w14:paraId="27691DB5" w14:textId="77777777" w:rsidR="006E4CC5" w:rsidRDefault="006E4CC5" w:rsidP="006E4CC5">
      <w:pPr>
        <w:pStyle w:val="Header"/>
        <w:jc w:val="center"/>
        <w:rPr>
          <w:sz w:val="16"/>
          <w:szCs w:val="16"/>
        </w:rPr>
      </w:pPr>
      <w:r>
        <w:rPr>
          <w:sz w:val="16"/>
          <w:szCs w:val="16"/>
        </w:rPr>
        <w:t>Brīvības iela 17, Dobele, Dobeles novads, LV-3701</w:t>
      </w:r>
    </w:p>
    <w:p w14:paraId="06A564B3" w14:textId="77777777" w:rsidR="006E4CC5" w:rsidRDefault="006E4CC5" w:rsidP="006E4CC5">
      <w:pPr>
        <w:pStyle w:val="Header"/>
        <w:pBdr>
          <w:bottom w:val="double" w:sz="6" w:space="1" w:color="auto"/>
        </w:pBdr>
        <w:jc w:val="center"/>
        <w:rPr>
          <w:color w:val="000000"/>
          <w:sz w:val="16"/>
          <w:szCs w:val="16"/>
        </w:rPr>
      </w:pPr>
      <w:r>
        <w:rPr>
          <w:sz w:val="16"/>
          <w:szCs w:val="16"/>
        </w:rPr>
        <w:t xml:space="preserve">Tālr. 63707269, 63700137, 63720940, e-pasts </w:t>
      </w:r>
      <w:hyperlink r:id="rId80" w:history="1">
        <w:r>
          <w:rPr>
            <w:rStyle w:val="Hyperlink"/>
            <w:rFonts w:eastAsia="Calibri"/>
            <w:color w:val="000000"/>
            <w:sz w:val="16"/>
            <w:szCs w:val="16"/>
          </w:rPr>
          <w:t>dome@dobele.lv</w:t>
        </w:r>
      </w:hyperlink>
    </w:p>
    <w:p w14:paraId="1214E67F" w14:textId="77777777" w:rsidR="006E4CC5" w:rsidRDefault="006E4CC5" w:rsidP="006E4CC5">
      <w:pPr>
        <w:pStyle w:val="Default"/>
        <w:jc w:val="center"/>
        <w:rPr>
          <w:b/>
          <w:bCs/>
        </w:rPr>
      </w:pPr>
    </w:p>
    <w:p w14:paraId="46DB43D8" w14:textId="77777777" w:rsidR="006E4CC5" w:rsidRPr="00A25710" w:rsidRDefault="006E4CC5" w:rsidP="006E4CC5">
      <w:pPr>
        <w:pStyle w:val="NoSpacing"/>
        <w:jc w:val="center"/>
        <w:rPr>
          <w:b/>
        </w:rPr>
      </w:pPr>
      <w:r w:rsidRPr="00A25710">
        <w:rPr>
          <w:b/>
        </w:rPr>
        <w:t>LĒMUMS</w:t>
      </w:r>
    </w:p>
    <w:p w14:paraId="64C687AA" w14:textId="77777777" w:rsidR="006E4CC5" w:rsidRPr="00A25710" w:rsidRDefault="006E4CC5" w:rsidP="006E4CC5">
      <w:pPr>
        <w:pStyle w:val="NoSpacing"/>
        <w:jc w:val="center"/>
        <w:rPr>
          <w:b/>
        </w:rPr>
      </w:pPr>
      <w:r w:rsidRPr="00A25710">
        <w:rPr>
          <w:b/>
        </w:rPr>
        <w:t>Dobelē</w:t>
      </w:r>
    </w:p>
    <w:p w14:paraId="2F4F6890" w14:textId="77777777" w:rsidR="006E4CC5" w:rsidRPr="00A25710" w:rsidRDefault="006E4CC5" w:rsidP="006E4CC5">
      <w:pPr>
        <w:pStyle w:val="NoSpacing"/>
        <w:jc w:val="both"/>
        <w:rPr>
          <w:b/>
        </w:rPr>
      </w:pPr>
    </w:p>
    <w:p w14:paraId="146B340E" w14:textId="4D54E3F8" w:rsidR="006E4CC5" w:rsidRPr="00572826" w:rsidRDefault="006E4CC5" w:rsidP="006E4CC5">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Pr>
          <w:b/>
          <w:lang w:eastAsia="x-none"/>
        </w:rPr>
        <w:t xml:space="preserve"> </w:t>
      </w:r>
      <w:r w:rsidRPr="00572826">
        <w:rPr>
          <w:b/>
          <w:lang w:eastAsia="x-none"/>
        </w:rPr>
        <w:t xml:space="preserve">gada </w:t>
      </w:r>
      <w:r>
        <w:rPr>
          <w:b/>
          <w:lang w:eastAsia="x-none"/>
        </w:rPr>
        <w:t xml:space="preserve">29.maijā                                                                                               </w:t>
      </w:r>
      <w:r w:rsidRPr="00572826">
        <w:rPr>
          <w:b/>
          <w:color w:val="000000"/>
        </w:rPr>
        <w:t>Nr.</w:t>
      </w:r>
      <w:r w:rsidR="00E71019">
        <w:rPr>
          <w:b/>
          <w:color w:val="000000"/>
        </w:rPr>
        <w:t>200</w:t>
      </w:r>
      <w:r>
        <w:rPr>
          <w:b/>
          <w:color w:val="000000"/>
        </w:rPr>
        <w:t>/6</w:t>
      </w:r>
    </w:p>
    <w:p w14:paraId="6FB8CB75" w14:textId="77777777" w:rsidR="006E4CC5" w:rsidRPr="00A4427E" w:rsidRDefault="006E4CC5" w:rsidP="006E4CC5">
      <w:pPr>
        <w:pStyle w:val="NoSpacing"/>
        <w:jc w:val="both"/>
        <w:rPr>
          <w:b/>
          <w:lang w:eastAsia="x-none"/>
        </w:rPr>
      </w:pPr>
    </w:p>
    <w:p w14:paraId="1F62478F" w14:textId="77777777" w:rsidR="006E4CC5" w:rsidRDefault="006E4CC5" w:rsidP="006E4CC5">
      <w:pPr>
        <w:ind w:right="-1" w:firstLine="720"/>
        <w:jc w:val="center"/>
        <w:rPr>
          <w:b/>
          <w:u w:val="single"/>
        </w:rPr>
      </w:pPr>
      <w:r>
        <w:rPr>
          <w:b/>
          <w:u w:val="single"/>
        </w:rPr>
        <w:t xml:space="preserve">Par nekustamā īpašuma </w:t>
      </w:r>
      <w:r w:rsidRPr="008940E3">
        <w:rPr>
          <w:b/>
          <w:u w:val="single"/>
        </w:rPr>
        <w:t>„</w:t>
      </w:r>
      <w:r>
        <w:rPr>
          <w:b/>
          <w:u w:val="single"/>
        </w:rPr>
        <w:t>Austeres”</w:t>
      </w:r>
      <w:r w:rsidRPr="008940E3">
        <w:rPr>
          <w:b/>
          <w:u w:val="single"/>
        </w:rPr>
        <w:t xml:space="preserve">, </w:t>
      </w:r>
      <w:r>
        <w:rPr>
          <w:b/>
          <w:u w:val="single"/>
        </w:rPr>
        <w:t xml:space="preserve">Dobeles </w:t>
      </w:r>
      <w:r w:rsidRPr="008940E3">
        <w:rPr>
          <w:b/>
          <w:u w:val="single"/>
        </w:rPr>
        <w:t>pagastā</w:t>
      </w:r>
      <w:r>
        <w:rPr>
          <w:b/>
          <w:u w:val="single"/>
        </w:rPr>
        <w:t>, Dobeles novadā</w:t>
      </w:r>
      <w:r w:rsidRPr="00CE411B">
        <w:rPr>
          <w:b/>
          <w:u w:val="single"/>
        </w:rPr>
        <w:t>, atsavināšanu izsolē</w:t>
      </w:r>
    </w:p>
    <w:p w14:paraId="185FFCC3" w14:textId="77777777" w:rsidR="006E4CC5" w:rsidRDefault="006E4CC5" w:rsidP="006E4CC5">
      <w:pPr>
        <w:ind w:right="-1" w:firstLine="720"/>
        <w:jc w:val="both"/>
        <w:rPr>
          <w:rFonts w:eastAsiaTheme="minorHAnsi"/>
        </w:rPr>
      </w:pPr>
    </w:p>
    <w:p w14:paraId="35708714" w14:textId="77777777" w:rsidR="006E4CC5" w:rsidRDefault="006E4CC5" w:rsidP="006E4CC5">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r>
        <w:t>Austeres</w:t>
      </w:r>
      <w:r w:rsidRPr="008940E3">
        <w:t xml:space="preserve">”, </w:t>
      </w:r>
      <w:r>
        <w:t>Dobeles</w:t>
      </w:r>
      <w:r w:rsidRPr="008940E3">
        <w:t xml:space="preserve"> pagastā</w:t>
      </w:r>
      <w:r>
        <w:t xml:space="preserve">, Dobeles novadā, kadastra numurs </w:t>
      </w:r>
      <w:r w:rsidRPr="001844B4">
        <w:t>46</w:t>
      </w:r>
      <w:r>
        <w:t>60</w:t>
      </w:r>
      <w:r w:rsidRPr="001844B4">
        <w:t>0</w:t>
      </w:r>
      <w:r>
        <w:t>05</w:t>
      </w:r>
      <w:r w:rsidRPr="001844B4">
        <w:t>0</w:t>
      </w:r>
      <w:r>
        <w:t xml:space="preserve">106 (turpmāk – Īpašums). </w:t>
      </w:r>
    </w:p>
    <w:p w14:paraId="38FAD39F" w14:textId="77777777" w:rsidR="006E4CC5" w:rsidRPr="00663206" w:rsidRDefault="006E4CC5" w:rsidP="006E4CC5">
      <w:pPr>
        <w:ind w:right="-1" w:firstLine="709"/>
        <w:jc w:val="both"/>
      </w:pPr>
      <w:r w:rsidRPr="00066192">
        <w:t xml:space="preserve">Izskatot minēto ierosinājumu, Dobeles novada </w:t>
      </w:r>
      <w:r w:rsidRPr="00663206">
        <w:t>dome konstatēja:</w:t>
      </w:r>
    </w:p>
    <w:p w14:paraId="09954DF0" w14:textId="77777777" w:rsidR="006E4CC5" w:rsidRDefault="006E4CC5" w:rsidP="006E4CC5">
      <w:pPr>
        <w:ind w:right="-1" w:firstLine="709"/>
        <w:jc w:val="both"/>
      </w:pPr>
      <w:r w:rsidRPr="00663206">
        <w:t xml:space="preserve">Īpašums reģistrēts Zemgales rajona tiesas </w:t>
      </w:r>
      <w:r>
        <w:t>Dobeles</w:t>
      </w:r>
      <w:r w:rsidRPr="00663206">
        <w:t xml:space="preserve"> pagasta zemesgrāmatas nodalījumā Nr.10000082</w:t>
      </w:r>
      <w:r>
        <w:t>1036</w:t>
      </w:r>
      <w:r w:rsidRPr="00663206">
        <w:rPr>
          <w:b/>
          <w:bCs/>
          <w:i/>
          <w:iCs/>
        </w:rPr>
        <w:t xml:space="preserve"> </w:t>
      </w:r>
      <w:r w:rsidRPr="00663206">
        <w:t>un uz to nostiprinātas īpašuma tiesības pašvaldībai. Īpašums sastāv no apbūvēta</w:t>
      </w:r>
      <w:r>
        <w:t>s</w:t>
      </w:r>
      <w:r w:rsidRPr="00663206">
        <w:t xml:space="preserve"> zemes </w:t>
      </w:r>
      <w:r>
        <w:t>vienības</w:t>
      </w:r>
      <w:r w:rsidRPr="00663206">
        <w:t xml:space="preserve"> ar kadastra apzīmējumu 46</w:t>
      </w:r>
      <w:r>
        <w:t>60</w:t>
      </w:r>
      <w:r w:rsidRPr="00663206">
        <w:t>00</w:t>
      </w:r>
      <w:r>
        <w:t>5</w:t>
      </w:r>
      <w:r w:rsidRPr="00663206">
        <w:t>0</w:t>
      </w:r>
      <w:r>
        <w:t>1</w:t>
      </w:r>
      <w:r w:rsidRPr="00663206">
        <w:t>0</w:t>
      </w:r>
      <w:r>
        <w:t>6</w:t>
      </w:r>
      <w:r w:rsidRPr="00663206">
        <w:t xml:space="preserve"> -  </w:t>
      </w:r>
      <w:r>
        <w:t>1</w:t>
      </w:r>
      <w:r w:rsidRPr="00663206">
        <w:t>,</w:t>
      </w:r>
      <w:r>
        <w:t>43</w:t>
      </w:r>
      <w:r w:rsidRPr="00663206">
        <w:t xml:space="preserve"> ha kopplatībā.  </w:t>
      </w:r>
      <w:r w:rsidRPr="00101C0B">
        <w:t>Uz zemes vienības atrodas ēkas ar nenoskaidrotu piederību ar kadastra apzīmējumiem: 46600050106001; 46600050106002.</w:t>
      </w:r>
    </w:p>
    <w:p w14:paraId="3FDB9521" w14:textId="77777777" w:rsidR="006E4CC5" w:rsidRPr="00663206" w:rsidRDefault="006E4CC5" w:rsidP="006E4CC5">
      <w:pPr>
        <w:ind w:right="-1" w:firstLine="709"/>
        <w:jc w:val="both"/>
      </w:pPr>
      <w:r>
        <w:t xml:space="preserve">Pašvaldībai piederošais </w:t>
      </w:r>
      <w:r w:rsidRPr="00663206">
        <w:t xml:space="preserve">Īpašums nav </w:t>
      </w:r>
      <w:r>
        <w:t>iznomāts</w:t>
      </w:r>
      <w:r w:rsidRPr="00663206">
        <w:t xml:space="preserve"> un tas nav nepieciešams pašvaldības funkciju nodrošināšanai</w:t>
      </w:r>
      <w:r>
        <w:t>. Līdz ar to, ņ</w:t>
      </w:r>
      <w:r w:rsidRPr="00663206">
        <w:t>emot vērā norādītos apstākļus, lietderīgākā rīcība ir atzīstama Īpašuma atsavināšana izsolē ar augšupejošu soli.</w:t>
      </w:r>
    </w:p>
    <w:p w14:paraId="65F4DB84" w14:textId="77777777" w:rsidR="006E4CC5" w:rsidRDefault="006E4CC5" w:rsidP="006E4CC5">
      <w:pPr>
        <w:ind w:right="-1" w:firstLine="709"/>
        <w:jc w:val="both"/>
      </w:pPr>
      <w:r w:rsidRPr="00663206">
        <w:t xml:space="preserve">Saskaņā ar 2024.gada </w:t>
      </w:r>
      <w:r>
        <w:t>30</w:t>
      </w:r>
      <w:r w:rsidRPr="00663206">
        <w:t xml:space="preserve">.aprīlī veikto tirgus novērtējumu, ko atbilstoši Standartizācijas likumā paredzētajā kārtībā apstiprinātajiem Latvijas īpašuma vērtēšanas standartiem veica sertificēta nekustamā īpašuma vērtētāja Anita </w:t>
      </w:r>
      <w:proofErr w:type="spellStart"/>
      <w:r w:rsidRPr="00663206">
        <w:t>Vēdiķe</w:t>
      </w:r>
      <w:proofErr w:type="spellEnd"/>
      <w:r w:rsidRPr="00663206">
        <w:t xml:space="preserve"> (LĪVA profesionālās kvalifikācijas sertifikāts Nr.76), Īpašuma tirgus vērtība atsavināšanas vajadzībām ir noteikta </w:t>
      </w:r>
      <w:bookmarkStart w:id="25" w:name="_Hlk165383222"/>
      <w:r>
        <w:t>57</w:t>
      </w:r>
      <w:r w:rsidRPr="00663206">
        <w:t>00 EUR (</w:t>
      </w:r>
      <w:r>
        <w:t>pieci</w:t>
      </w:r>
      <w:r w:rsidRPr="00663206">
        <w:t xml:space="preserve"> tūkstoši </w:t>
      </w:r>
      <w:r>
        <w:t xml:space="preserve">septiņi simti </w:t>
      </w:r>
      <w:bookmarkStart w:id="26" w:name="_Hlk165383097"/>
      <w:proofErr w:type="spellStart"/>
      <w:r w:rsidRPr="00663206">
        <w:rPr>
          <w:i/>
          <w:iCs/>
        </w:rPr>
        <w:t>euro</w:t>
      </w:r>
      <w:proofErr w:type="spellEnd"/>
      <w:r w:rsidRPr="00663206">
        <w:t>)</w:t>
      </w:r>
      <w:bookmarkEnd w:id="26"/>
      <w:r w:rsidRPr="00663206">
        <w:t>.</w:t>
      </w:r>
    </w:p>
    <w:bookmarkEnd w:id="25"/>
    <w:p w14:paraId="7D96508F" w14:textId="77777777" w:rsidR="006E4CC5" w:rsidRPr="005D440C" w:rsidRDefault="006E4CC5" w:rsidP="006E4CC5">
      <w:pPr>
        <w:ind w:firstLine="567"/>
        <w:jc w:val="both"/>
      </w:pPr>
      <w:r w:rsidRPr="005D440C">
        <w:rPr>
          <w:bCs/>
        </w:rPr>
        <w:t>Publiskas personas mantas atsavināšanas likuma</w:t>
      </w:r>
      <w:r w:rsidRPr="005D440C">
        <w:t xml:space="preserve"> Pārejas noteikumu 1</w:t>
      </w:r>
      <w:r>
        <w:t>1</w:t>
      </w:r>
      <w:r w:rsidRPr="005D440C">
        <w:t>.punkt</w:t>
      </w:r>
      <w:r>
        <w:t>s nosaka, ka</w:t>
      </w:r>
      <w:r w:rsidRPr="005D440C">
        <w:t xml:space="preserve"> līdz brīdim, kad spēku zaudē </w:t>
      </w:r>
      <w:hyperlink r:id="rId81" w:tgtFrame="_top" w:tooltip="Valsts un pašvaldību īpašuma privatizācijas un privatizācijas sertifikātu izmantošanas pabeigšanas likums" w:history="1">
        <w:r w:rsidRPr="00A60A36">
          <w:rPr>
            <w:rStyle w:val="Hyperlink"/>
            <w:color w:val="auto"/>
            <w:u w:val="none"/>
          </w:rPr>
          <w:t>Valsts un pašvaldību īpašuma privatizācijas un privatizācijas sertifikātu izmantošanas pabeigšanas likums</w:t>
        </w:r>
      </w:hyperlink>
      <w:r w:rsidRPr="00714DAD">
        <w:t>,</w:t>
      </w:r>
      <w:r w:rsidRPr="005D440C">
        <w:t xml:space="preserve"> atsavināmā apbūvētā zemesgabala nosacītā cena nedrīkst būt zemāka par zemāko no šādām vērtībām: attiecīgā zemesgabala kadastrālo vērtību vai zemes kadastrālo vērtību 2007.gada 31.decembrī.</w:t>
      </w:r>
    </w:p>
    <w:p w14:paraId="0A9D7696" w14:textId="77777777" w:rsidR="006E4CC5" w:rsidRDefault="006E4CC5" w:rsidP="006E4CC5">
      <w:pPr>
        <w:ind w:firstLine="567"/>
        <w:jc w:val="both"/>
      </w:pPr>
      <w:r w:rsidRPr="005D440C">
        <w:t>Valsts zemes dienesta Nekustamā īpašuma valsts kadastra informācijas sistēm</w:t>
      </w:r>
      <w:r>
        <w:t>ā</w:t>
      </w:r>
      <w:r w:rsidRPr="005D440C">
        <w:t xml:space="preserve"> norādītie dati</w:t>
      </w:r>
      <w:r>
        <w:t xml:space="preserve"> apliecina, ka</w:t>
      </w:r>
      <w:r w:rsidRPr="005D440C">
        <w:t xml:space="preserve"> Īpašuma kadastrālā vērtība 2007.gada 31.decembrī nav noteikta, bet aktuālā kadastrālā vērtība </w:t>
      </w:r>
      <w:r>
        <w:t xml:space="preserve">1822 </w:t>
      </w:r>
      <w:r w:rsidRPr="005D440C">
        <w:t>EUR (</w:t>
      </w:r>
      <w:r>
        <w:t xml:space="preserve">viens tūkstotis astoņi simti divdesmit divi </w:t>
      </w:r>
      <w:proofErr w:type="spellStart"/>
      <w:r w:rsidRPr="00663206">
        <w:rPr>
          <w:i/>
          <w:iCs/>
        </w:rPr>
        <w:t>euro</w:t>
      </w:r>
      <w:proofErr w:type="spellEnd"/>
      <w:r w:rsidRPr="00663206">
        <w:t>)</w:t>
      </w:r>
      <w:r>
        <w:t xml:space="preserve">. </w:t>
      </w:r>
    </w:p>
    <w:p w14:paraId="55DB1D0D" w14:textId="70E615C9" w:rsidR="006E4CC5" w:rsidRPr="00663206" w:rsidRDefault="006E4CC5" w:rsidP="006E4CC5">
      <w:pPr>
        <w:ind w:firstLine="567"/>
        <w:jc w:val="both"/>
      </w:pPr>
      <w:r w:rsidRPr="005D440C">
        <w:t>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w:t>
      </w:r>
      <w:r>
        <w:t>1</w:t>
      </w:r>
      <w:r w:rsidRPr="005D440C">
        <w:t>.punktu</w:t>
      </w:r>
      <w:r w:rsidRPr="00663206">
        <w:t xml:space="preserve">, </w:t>
      </w:r>
      <w:r w:rsidRPr="00663206">
        <w:rPr>
          <w:lang w:eastAsia="ar-SA"/>
        </w:rPr>
        <w:t xml:space="preserve">atklāti balsojot: </w:t>
      </w:r>
      <w:r w:rsidR="00AE163E" w:rsidRPr="00534F33">
        <w:t xml:space="preserve">PAR - </w:t>
      </w:r>
      <w:r w:rsidR="00AE163E">
        <w:t>12</w:t>
      </w:r>
      <w:r w:rsidR="00AE163E" w:rsidRPr="00534F33">
        <w:t xml:space="preserve"> (</w:t>
      </w:r>
      <w:r w:rsidR="00AE163E" w:rsidRPr="00534F33">
        <w:rPr>
          <w:bCs/>
          <w:lang w:eastAsia="et-EE"/>
        </w:rPr>
        <w:t>Sarmīte Dude</w:t>
      </w:r>
      <w:r w:rsidR="00AE163E">
        <w:rPr>
          <w:bCs/>
          <w:lang w:eastAsia="et-EE"/>
        </w:rPr>
        <w:t>,</w:t>
      </w:r>
      <w:r w:rsidR="00AE163E" w:rsidRPr="00534F33">
        <w:rPr>
          <w:bCs/>
          <w:lang w:eastAsia="et-EE"/>
        </w:rPr>
        <w:t xml:space="preserve"> Māris Feldmanis, Ivars </w:t>
      </w:r>
      <w:proofErr w:type="spellStart"/>
      <w:r w:rsidR="00AE163E" w:rsidRPr="00534F33">
        <w:rPr>
          <w:bCs/>
          <w:lang w:eastAsia="et-EE"/>
        </w:rPr>
        <w:t>Gorskis</w:t>
      </w:r>
      <w:proofErr w:type="spellEnd"/>
      <w:r w:rsidR="00AE163E" w:rsidRPr="00534F33">
        <w:rPr>
          <w:bCs/>
          <w:lang w:eastAsia="et-EE"/>
        </w:rPr>
        <w:t>, Gints Kaminskis</w:t>
      </w:r>
      <w:r w:rsidR="00AE163E">
        <w:rPr>
          <w:bCs/>
          <w:lang w:eastAsia="et-EE"/>
        </w:rPr>
        <w:t>,</w:t>
      </w:r>
      <w:r w:rsidR="00AE163E" w:rsidRPr="00534F33">
        <w:rPr>
          <w:bCs/>
          <w:lang w:eastAsia="et-EE"/>
        </w:rPr>
        <w:t xml:space="preserve"> Edgars Laimiņš, Ainārs Meiers</w:t>
      </w:r>
      <w:r w:rsidR="00AE163E">
        <w:rPr>
          <w:bCs/>
          <w:lang w:eastAsia="et-EE"/>
        </w:rPr>
        <w:t>,</w:t>
      </w:r>
      <w:r w:rsidR="00AE163E" w:rsidRPr="00534F33">
        <w:rPr>
          <w:bCs/>
          <w:lang w:eastAsia="et-EE"/>
        </w:rPr>
        <w:t xml:space="preserve"> Sanita </w:t>
      </w:r>
      <w:proofErr w:type="spellStart"/>
      <w:r w:rsidR="00AE163E" w:rsidRPr="00534F33">
        <w:rPr>
          <w:bCs/>
          <w:lang w:eastAsia="et-EE"/>
        </w:rPr>
        <w:t>Olševska</w:t>
      </w:r>
      <w:proofErr w:type="spellEnd"/>
      <w:r w:rsidR="00AE163E" w:rsidRPr="00534F33">
        <w:rPr>
          <w:bCs/>
          <w:lang w:eastAsia="et-EE"/>
        </w:rPr>
        <w:t xml:space="preserve">, </w:t>
      </w:r>
      <w:r w:rsidR="00AE163E">
        <w:rPr>
          <w:bCs/>
          <w:lang w:eastAsia="et-EE"/>
        </w:rPr>
        <w:t xml:space="preserve">Andris </w:t>
      </w:r>
      <w:proofErr w:type="spellStart"/>
      <w:r w:rsidR="00AE163E">
        <w:rPr>
          <w:bCs/>
          <w:lang w:eastAsia="et-EE"/>
        </w:rPr>
        <w:t>Podvinskis</w:t>
      </w:r>
      <w:proofErr w:type="spellEnd"/>
      <w:r w:rsidR="00AE163E">
        <w:rPr>
          <w:bCs/>
          <w:lang w:eastAsia="et-EE"/>
        </w:rPr>
        <w:t xml:space="preserve">, </w:t>
      </w:r>
      <w:r w:rsidR="00AE163E" w:rsidRPr="00534F33">
        <w:rPr>
          <w:bCs/>
          <w:lang w:eastAsia="et-EE"/>
        </w:rPr>
        <w:t xml:space="preserve">Dace Reinika, Guntis </w:t>
      </w:r>
      <w:proofErr w:type="spellStart"/>
      <w:r w:rsidR="00AE163E" w:rsidRPr="00534F33">
        <w:rPr>
          <w:bCs/>
          <w:lang w:eastAsia="et-EE"/>
        </w:rPr>
        <w:t>Safranovičs</w:t>
      </w:r>
      <w:proofErr w:type="spellEnd"/>
      <w:r w:rsidR="00AE163E" w:rsidRPr="00534F33">
        <w:rPr>
          <w:bCs/>
          <w:lang w:eastAsia="et-EE"/>
        </w:rPr>
        <w:t>,</w:t>
      </w:r>
      <w:r w:rsidR="00AE163E" w:rsidRPr="00D71CFB">
        <w:rPr>
          <w:bCs/>
          <w:lang w:eastAsia="et-EE"/>
        </w:rPr>
        <w:t xml:space="preserve"> </w:t>
      </w:r>
      <w:r w:rsidR="00AE163E" w:rsidRPr="00534F33">
        <w:rPr>
          <w:bCs/>
          <w:lang w:eastAsia="et-EE"/>
        </w:rPr>
        <w:t xml:space="preserve">Ivars Stanga, Indra </w:t>
      </w:r>
      <w:proofErr w:type="spellStart"/>
      <w:r w:rsidR="00AE163E" w:rsidRPr="00534F33">
        <w:rPr>
          <w:bCs/>
          <w:lang w:eastAsia="et-EE"/>
        </w:rPr>
        <w:t>Špela</w:t>
      </w:r>
      <w:proofErr w:type="spellEnd"/>
      <w:r w:rsidR="00AE163E" w:rsidRPr="00534F33">
        <w:rPr>
          <w:bCs/>
          <w:lang w:eastAsia="et-EE"/>
        </w:rPr>
        <w:t xml:space="preserve">), </w:t>
      </w:r>
      <w:r w:rsidR="00AE163E" w:rsidRPr="00534F33">
        <w:t xml:space="preserve">PRET – </w:t>
      </w:r>
      <w:r w:rsidR="00AE163E">
        <w:t>2 (Kristīne Briede,</w:t>
      </w:r>
      <w:r w:rsidR="00AE163E" w:rsidRPr="008A3B82">
        <w:rPr>
          <w:bCs/>
          <w:lang w:eastAsia="et-EE"/>
        </w:rPr>
        <w:t xml:space="preserve"> </w:t>
      </w:r>
      <w:r w:rsidR="00AE163E" w:rsidRPr="00534F33">
        <w:rPr>
          <w:bCs/>
          <w:lang w:eastAsia="et-EE"/>
        </w:rPr>
        <w:t>Viesturs Reinfelds</w:t>
      </w:r>
      <w:r w:rsidR="00AE163E">
        <w:rPr>
          <w:bCs/>
          <w:lang w:eastAsia="et-EE"/>
        </w:rPr>
        <w:t>)</w:t>
      </w:r>
      <w:r w:rsidR="00AE163E" w:rsidRPr="00534F33">
        <w:t xml:space="preserve">, ATTURAS – </w:t>
      </w:r>
      <w:r w:rsidR="00AE163E">
        <w:t>nav</w:t>
      </w:r>
      <w:r w:rsidR="00AE163E" w:rsidRPr="00534F33">
        <w:t>,</w:t>
      </w:r>
      <w:r w:rsidR="00AE163E">
        <w:t xml:space="preserve"> </w:t>
      </w:r>
      <w:r w:rsidRPr="00663206">
        <w:t xml:space="preserve">Dobeles novada dome </w:t>
      </w:r>
      <w:r w:rsidRPr="00663206">
        <w:rPr>
          <w:bCs/>
        </w:rPr>
        <w:t>NOLEMJ</w:t>
      </w:r>
      <w:r w:rsidRPr="00663206">
        <w:t>:</w:t>
      </w:r>
    </w:p>
    <w:p w14:paraId="51F65D47" w14:textId="77777777" w:rsidR="006E4CC5" w:rsidRDefault="006E4CC5">
      <w:pPr>
        <w:pStyle w:val="ListParagraph"/>
        <w:numPr>
          <w:ilvl w:val="0"/>
          <w:numId w:val="14"/>
        </w:numPr>
        <w:ind w:left="567" w:right="-1"/>
        <w:jc w:val="both"/>
      </w:pPr>
      <w:r w:rsidRPr="00544B58">
        <w:rPr>
          <w:rFonts w:eastAsia="Lucida Sans Unicode"/>
          <w:kern w:val="2"/>
        </w:rPr>
        <w:t xml:space="preserve">Atsavināt nekustamo īpašumu </w:t>
      </w:r>
      <w:r w:rsidRPr="00663206">
        <w:t>„</w:t>
      </w:r>
      <w:r>
        <w:t>Austeres</w:t>
      </w:r>
      <w:r w:rsidRPr="00663206">
        <w:t xml:space="preserve">”, </w:t>
      </w:r>
      <w:r>
        <w:t>Dobeles</w:t>
      </w:r>
      <w:r w:rsidRPr="00663206">
        <w:t xml:space="preserve"> pagastā, Dobeles novadā, kadastra numurs 46</w:t>
      </w:r>
      <w:r>
        <w:t>60</w:t>
      </w:r>
      <w:r w:rsidRPr="00663206">
        <w:t>00</w:t>
      </w:r>
      <w:r>
        <w:t>5</w:t>
      </w:r>
      <w:r w:rsidRPr="00663206">
        <w:t>0</w:t>
      </w:r>
      <w:r>
        <w:t>1</w:t>
      </w:r>
      <w:r w:rsidRPr="00663206">
        <w:t>0</w:t>
      </w:r>
      <w:r>
        <w:t>6</w:t>
      </w:r>
      <w:r w:rsidRPr="00544B58">
        <w:rPr>
          <w:rFonts w:eastAsia="Lucida Sans Unicode"/>
          <w:kern w:val="2"/>
        </w:rPr>
        <w:t xml:space="preserve">, kas sastāv no vienas apbūvētas zemes vienības ar kadastra </w:t>
      </w:r>
      <w:r w:rsidRPr="00544B58">
        <w:rPr>
          <w:rFonts w:eastAsia="Lucida Sans Unicode"/>
          <w:kern w:val="2"/>
        </w:rPr>
        <w:lastRenderedPageBreak/>
        <w:t xml:space="preserve">apzīmējumu </w:t>
      </w:r>
      <w:r w:rsidRPr="00663206">
        <w:t>46</w:t>
      </w:r>
      <w:r>
        <w:t>6</w:t>
      </w:r>
      <w:r w:rsidRPr="00663206">
        <w:t>0</w:t>
      </w:r>
      <w:r>
        <w:t>0</w:t>
      </w:r>
      <w:r w:rsidRPr="00663206">
        <w:t>0</w:t>
      </w:r>
      <w:r>
        <w:t>5</w:t>
      </w:r>
      <w:r w:rsidRPr="00663206">
        <w:t>0</w:t>
      </w:r>
      <w:r>
        <w:t>1</w:t>
      </w:r>
      <w:r w:rsidRPr="00663206">
        <w:t>0</w:t>
      </w:r>
      <w:r>
        <w:t>6</w:t>
      </w:r>
      <w:r w:rsidRPr="00663206">
        <w:t xml:space="preserve"> - platība </w:t>
      </w:r>
      <w:r>
        <w:t>1</w:t>
      </w:r>
      <w:r w:rsidRPr="00663206">
        <w:t>,</w:t>
      </w:r>
      <w:r>
        <w:t>43</w:t>
      </w:r>
      <w:r w:rsidRPr="00663206">
        <w:t xml:space="preserve"> ha</w:t>
      </w:r>
      <w:r w:rsidRPr="00544B58">
        <w:rPr>
          <w:rFonts w:eastAsia="Lucida Sans Unicode"/>
          <w:kern w:val="2"/>
        </w:rPr>
        <w:t xml:space="preserve">, pārdodot to atklātā mutiskā izsolē ar augšupejošu soli </w:t>
      </w:r>
      <w:r w:rsidRPr="00663206">
        <w:t xml:space="preserve">ar sākumcenu </w:t>
      </w:r>
      <w:r>
        <w:t>57</w:t>
      </w:r>
      <w:r w:rsidRPr="00663206">
        <w:t>00 EUR (</w:t>
      </w:r>
      <w:r>
        <w:t>pieci</w:t>
      </w:r>
      <w:r w:rsidRPr="00663206">
        <w:t xml:space="preserve"> tūkstoši </w:t>
      </w:r>
      <w:r>
        <w:t xml:space="preserve">septiņi simti </w:t>
      </w:r>
      <w:proofErr w:type="spellStart"/>
      <w:r w:rsidRPr="00544B58">
        <w:rPr>
          <w:i/>
          <w:iCs/>
        </w:rPr>
        <w:t>euro</w:t>
      </w:r>
      <w:proofErr w:type="spellEnd"/>
      <w:r w:rsidRPr="00663206">
        <w:t>).</w:t>
      </w:r>
      <w:r>
        <w:t xml:space="preserve"> </w:t>
      </w:r>
      <w:r w:rsidRPr="00663206">
        <w:t xml:space="preserve">Gadījumā, ja pirmā izsole ir nesekmīga, rīkot otro izsoli elektronisko izsoļu vietnē ar sākumcenu </w:t>
      </w:r>
      <w:r>
        <w:t>57</w:t>
      </w:r>
      <w:r w:rsidRPr="00663206">
        <w:t>00 EUR (</w:t>
      </w:r>
      <w:r>
        <w:t>pieci</w:t>
      </w:r>
      <w:r w:rsidRPr="00663206">
        <w:t xml:space="preserve"> tūkstoši </w:t>
      </w:r>
      <w:r>
        <w:t xml:space="preserve">septiņi simti </w:t>
      </w:r>
      <w:proofErr w:type="spellStart"/>
      <w:r w:rsidRPr="003E734C">
        <w:rPr>
          <w:i/>
          <w:iCs/>
        </w:rPr>
        <w:t>euro</w:t>
      </w:r>
      <w:proofErr w:type="spellEnd"/>
      <w:r w:rsidRPr="00663206">
        <w:t>).</w:t>
      </w:r>
    </w:p>
    <w:p w14:paraId="736559A9" w14:textId="77777777" w:rsidR="006E4CC5" w:rsidRPr="00544B58" w:rsidRDefault="006E4CC5">
      <w:pPr>
        <w:pStyle w:val="ListParagraph"/>
        <w:numPr>
          <w:ilvl w:val="0"/>
          <w:numId w:val="14"/>
        </w:numPr>
        <w:autoSpaceDN w:val="0"/>
        <w:ind w:left="567" w:right="-1"/>
        <w:jc w:val="both"/>
        <w:rPr>
          <w:rFonts w:eastAsiaTheme="minorHAnsi"/>
        </w:rPr>
      </w:pPr>
      <w:r w:rsidRPr="00544B58">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122DA5AE" w14:textId="77777777" w:rsidR="006E4CC5" w:rsidRPr="00663206" w:rsidRDefault="006E4CC5" w:rsidP="006E4CC5">
      <w:pPr>
        <w:autoSpaceDN w:val="0"/>
        <w:ind w:left="426" w:right="-1"/>
        <w:contextualSpacing/>
        <w:jc w:val="both"/>
        <w:rPr>
          <w:rFonts w:eastAsiaTheme="minorHAnsi"/>
        </w:rPr>
      </w:pPr>
    </w:p>
    <w:p w14:paraId="7C39AC4B" w14:textId="77777777" w:rsidR="006E4CC5" w:rsidRPr="00663206" w:rsidRDefault="006E4CC5" w:rsidP="006E4CC5">
      <w:pPr>
        <w:autoSpaceDN w:val="0"/>
        <w:ind w:left="66" w:right="-1"/>
        <w:contextualSpacing/>
        <w:jc w:val="both"/>
        <w:rPr>
          <w:rFonts w:eastAsia="Arial"/>
          <w:kern w:val="2"/>
        </w:rPr>
      </w:pPr>
    </w:p>
    <w:p w14:paraId="4B93C044" w14:textId="77777777" w:rsidR="006E4CC5" w:rsidRPr="00663206" w:rsidRDefault="006E4CC5" w:rsidP="006E4CC5">
      <w:pPr>
        <w:autoSpaceDN w:val="0"/>
        <w:ind w:right="-1"/>
        <w:contextualSpacing/>
        <w:jc w:val="both"/>
        <w:rPr>
          <w:rFonts w:eastAsiaTheme="minorHAnsi"/>
        </w:rPr>
      </w:pPr>
      <w:r w:rsidRPr="00663206">
        <w:rPr>
          <w:rFonts w:eastAsiaTheme="minorHAnsi"/>
        </w:rPr>
        <w:t xml:space="preserve">Domes priekšsēdētājs               </w:t>
      </w:r>
      <w:r>
        <w:rPr>
          <w:rFonts w:eastAsiaTheme="minorHAnsi"/>
        </w:rPr>
        <w:t xml:space="preserve">      </w:t>
      </w:r>
      <w:r w:rsidRPr="00663206">
        <w:rPr>
          <w:rFonts w:eastAsiaTheme="minorHAnsi"/>
        </w:rPr>
        <w:t xml:space="preserve">                                                                                   </w:t>
      </w:r>
      <w:proofErr w:type="spellStart"/>
      <w:r w:rsidRPr="00663206">
        <w:rPr>
          <w:rFonts w:eastAsiaTheme="minorHAnsi"/>
        </w:rPr>
        <w:t>I.Gorskis</w:t>
      </w:r>
      <w:proofErr w:type="spellEnd"/>
    </w:p>
    <w:p w14:paraId="7E43D6D4" w14:textId="77777777" w:rsidR="006E4CC5" w:rsidRPr="00663206" w:rsidRDefault="006E4CC5" w:rsidP="006E4CC5">
      <w:pPr>
        <w:ind w:right="-1"/>
        <w:jc w:val="both"/>
      </w:pPr>
    </w:p>
    <w:p w14:paraId="56535BAB" w14:textId="77777777" w:rsidR="006E4CC5" w:rsidRPr="00F001F9" w:rsidRDefault="006E4CC5" w:rsidP="006E4CC5"/>
    <w:p w14:paraId="4C02F847" w14:textId="5ED3D624" w:rsidR="00A96CDB" w:rsidRDefault="00A96CDB" w:rsidP="00EC6F5D">
      <w:pPr>
        <w:ind w:right="-1"/>
        <w:jc w:val="both"/>
      </w:pPr>
      <w:r>
        <w:br w:type="page"/>
      </w:r>
    </w:p>
    <w:p w14:paraId="22A8DE24" w14:textId="77777777" w:rsidR="007110DB" w:rsidRPr="007110DB" w:rsidRDefault="007110DB" w:rsidP="007110DB">
      <w:pPr>
        <w:tabs>
          <w:tab w:val="left" w:pos="-24212"/>
        </w:tabs>
        <w:jc w:val="center"/>
        <w:rPr>
          <w:sz w:val="20"/>
          <w:szCs w:val="20"/>
        </w:rPr>
      </w:pPr>
      <w:bookmarkStart w:id="27" w:name="_Hlk166224285"/>
      <w:r w:rsidRPr="007110DB">
        <w:rPr>
          <w:noProof/>
          <w:sz w:val="20"/>
          <w:szCs w:val="20"/>
        </w:rPr>
        <w:lastRenderedPageBreak/>
        <w:drawing>
          <wp:inline distT="0" distB="0" distL="0" distR="0" wp14:anchorId="58C003F0" wp14:editId="5963FE0E">
            <wp:extent cx="676275" cy="752475"/>
            <wp:effectExtent l="0" t="0" r="9525" b="9525"/>
            <wp:docPr id="2072594052" name="Picture 207259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35EBD0E" w14:textId="77777777" w:rsidR="007110DB" w:rsidRPr="007110DB" w:rsidRDefault="007110DB" w:rsidP="007110DB">
      <w:pPr>
        <w:tabs>
          <w:tab w:val="center" w:pos="4153"/>
          <w:tab w:val="right" w:pos="8306"/>
        </w:tabs>
        <w:jc w:val="center"/>
        <w:rPr>
          <w:sz w:val="20"/>
        </w:rPr>
      </w:pPr>
      <w:r w:rsidRPr="007110DB">
        <w:rPr>
          <w:sz w:val="20"/>
        </w:rPr>
        <w:t>LATVIJAS REPUBLIKA</w:t>
      </w:r>
    </w:p>
    <w:p w14:paraId="2487A1D9" w14:textId="77777777" w:rsidR="007110DB" w:rsidRPr="007110DB" w:rsidRDefault="007110DB" w:rsidP="007110DB">
      <w:pPr>
        <w:tabs>
          <w:tab w:val="center" w:pos="4153"/>
          <w:tab w:val="right" w:pos="8306"/>
        </w:tabs>
        <w:jc w:val="center"/>
        <w:rPr>
          <w:b/>
          <w:sz w:val="32"/>
          <w:szCs w:val="32"/>
        </w:rPr>
      </w:pPr>
      <w:r w:rsidRPr="007110DB">
        <w:rPr>
          <w:b/>
          <w:sz w:val="32"/>
          <w:szCs w:val="32"/>
        </w:rPr>
        <w:t>DOBELES NOVADA DOME</w:t>
      </w:r>
    </w:p>
    <w:p w14:paraId="0258BA8F" w14:textId="77777777" w:rsidR="007110DB" w:rsidRPr="007110DB" w:rsidRDefault="007110DB" w:rsidP="007110DB">
      <w:pPr>
        <w:tabs>
          <w:tab w:val="center" w:pos="4153"/>
          <w:tab w:val="right" w:pos="8306"/>
        </w:tabs>
        <w:jc w:val="center"/>
        <w:rPr>
          <w:sz w:val="16"/>
          <w:szCs w:val="16"/>
        </w:rPr>
      </w:pPr>
      <w:r w:rsidRPr="007110DB">
        <w:rPr>
          <w:sz w:val="16"/>
          <w:szCs w:val="16"/>
        </w:rPr>
        <w:t>Brīvības iela 17, Dobele, Dobeles novads, LV-3701</w:t>
      </w:r>
    </w:p>
    <w:p w14:paraId="20F9A052" w14:textId="77777777" w:rsidR="007110DB" w:rsidRPr="007110DB" w:rsidRDefault="007110DB" w:rsidP="007110DB">
      <w:pPr>
        <w:pBdr>
          <w:bottom w:val="double" w:sz="6" w:space="1" w:color="auto"/>
        </w:pBdr>
        <w:tabs>
          <w:tab w:val="center" w:pos="4153"/>
          <w:tab w:val="right" w:pos="8306"/>
        </w:tabs>
        <w:jc w:val="center"/>
        <w:rPr>
          <w:color w:val="000000"/>
          <w:sz w:val="16"/>
          <w:szCs w:val="16"/>
        </w:rPr>
      </w:pPr>
      <w:r w:rsidRPr="007110DB">
        <w:rPr>
          <w:sz w:val="16"/>
          <w:szCs w:val="16"/>
        </w:rPr>
        <w:t xml:space="preserve">Tālr. 63707269, 63700137, 63720940, e-pasts </w:t>
      </w:r>
      <w:hyperlink r:id="rId82" w:history="1">
        <w:r w:rsidRPr="007110DB">
          <w:rPr>
            <w:rFonts w:eastAsia="Calibri"/>
            <w:color w:val="000000"/>
            <w:sz w:val="16"/>
            <w:szCs w:val="16"/>
            <w:u w:val="single"/>
          </w:rPr>
          <w:t>dome@dobele.lv</w:t>
        </w:r>
      </w:hyperlink>
    </w:p>
    <w:p w14:paraId="23882F41" w14:textId="77777777" w:rsidR="007110DB" w:rsidRPr="007110DB" w:rsidRDefault="007110DB" w:rsidP="007110DB">
      <w:pPr>
        <w:autoSpaceDE w:val="0"/>
        <w:autoSpaceDN w:val="0"/>
        <w:adjustRightInd w:val="0"/>
        <w:jc w:val="center"/>
        <w:rPr>
          <w:rFonts w:eastAsia="Calibri"/>
          <w:b/>
          <w:bCs/>
          <w:color w:val="000000"/>
          <w:lang w:val="et-EE" w:eastAsia="en-US"/>
        </w:rPr>
      </w:pPr>
    </w:p>
    <w:p w14:paraId="3A898357" w14:textId="77777777" w:rsidR="007110DB" w:rsidRPr="007110DB" w:rsidRDefault="007110DB" w:rsidP="007110DB">
      <w:pPr>
        <w:jc w:val="center"/>
        <w:rPr>
          <w:rFonts w:eastAsia="Calibri"/>
          <w:b/>
          <w:lang w:eastAsia="en-US"/>
        </w:rPr>
      </w:pPr>
      <w:r w:rsidRPr="007110DB">
        <w:rPr>
          <w:rFonts w:eastAsia="Calibri"/>
          <w:b/>
          <w:lang w:eastAsia="en-US"/>
        </w:rPr>
        <w:t>LĒMUMS</w:t>
      </w:r>
    </w:p>
    <w:p w14:paraId="48807952" w14:textId="77777777" w:rsidR="007110DB" w:rsidRPr="007110DB" w:rsidRDefault="007110DB" w:rsidP="007110DB">
      <w:pPr>
        <w:jc w:val="center"/>
        <w:rPr>
          <w:rFonts w:eastAsia="Calibri"/>
          <w:b/>
          <w:lang w:eastAsia="en-US"/>
        </w:rPr>
      </w:pPr>
      <w:r w:rsidRPr="007110DB">
        <w:rPr>
          <w:rFonts w:eastAsia="Calibri"/>
          <w:b/>
          <w:lang w:eastAsia="en-US"/>
        </w:rPr>
        <w:t>Dobelē</w:t>
      </w:r>
    </w:p>
    <w:p w14:paraId="03BB1B08" w14:textId="77777777" w:rsidR="007110DB" w:rsidRPr="007110DB" w:rsidRDefault="007110DB" w:rsidP="007110DB">
      <w:pPr>
        <w:jc w:val="center"/>
        <w:rPr>
          <w:rFonts w:eastAsia="Calibri"/>
          <w:b/>
          <w:lang w:eastAsia="en-US"/>
        </w:rPr>
      </w:pPr>
    </w:p>
    <w:p w14:paraId="3C08A606" w14:textId="3C5F8BC8" w:rsidR="007110DB" w:rsidRPr="007110DB" w:rsidRDefault="007110DB" w:rsidP="007110DB">
      <w:pPr>
        <w:tabs>
          <w:tab w:val="center" w:pos="4153"/>
          <w:tab w:val="left" w:pos="8080"/>
          <w:tab w:val="right" w:pos="9072"/>
        </w:tabs>
        <w:ind w:left="113" w:right="-1"/>
        <w:rPr>
          <w:color w:val="000000"/>
        </w:rPr>
      </w:pPr>
      <w:r w:rsidRPr="007110DB">
        <w:rPr>
          <w:b/>
          <w:lang w:eastAsia="x-none"/>
        </w:rPr>
        <w:t>2024. gada 29. maijā</w:t>
      </w:r>
      <w:r w:rsidRPr="007110DB">
        <w:rPr>
          <w:b/>
          <w:lang w:eastAsia="x-none"/>
        </w:rPr>
        <w:tab/>
        <w:t xml:space="preserve">                                                                                           </w:t>
      </w:r>
      <w:r w:rsidRPr="007110DB">
        <w:rPr>
          <w:b/>
          <w:color w:val="000000"/>
        </w:rPr>
        <w:t>Nr.</w:t>
      </w:r>
      <w:r w:rsidR="00E71019">
        <w:rPr>
          <w:b/>
          <w:color w:val="000000"/>
        </w:rPr>
        <w:t>201</w:t>
      </w:r>
      <w:r w:rsidRPr="007110DB">
        <w:rPr>
          <w:b/>
          <w:color w:val="000000"/>
        </w:rPr>
        <w:t>/6</w:t>
      </w:r>
    </w:p>
    <w:p w14:paraId="32D5FCC9" w14:textId="77777777" w:rsidR="007110DB" w:rsidRPr="007110DB" w:rsidRDefault="007110DB" w:rsidP="007110DB">
      <w:pPr>
        <w:jc w:val="right"/>
        <w:rPr>
          <w:b/>
          <w:lang w:eastAsia="x-none"/>
        </w:rPr>
      </w:pPr>
    </w:p>
    <w:p w14:paraId="564F853B" w14:textId="77777777" w:rsidR="007110DB" w:rsidRPr="007110DB" w:rsidRDefault="007110DB" w:rsidP="007110DB">
      <w:pPr>
        <w:jc w:val="center"/>
        <w:rPr>
          <w:b/>
          <w:u w:val="single"/>
        </w:rPr>
      </w:pPr>
      <w:r w:rsidRPr="007110DB">
        <w:rPr>
          <w:b/>
          <w:u w:val="single"/>
        </w:rPr>
        <w:t xml:space="preserve">Par lauksaimniecībā izmantojamās zemes „Topinambūri”, Dobeles pagastā, </w:t>
      </w:r>
    </w:p>
    <w:p w14:paraId="43B71CF2" w14:textId="77777777" w:rsidR="007110DB" w:rsidRPr="007110DB" w:rsidRDefault="007110DB" w:rsidP="007110DB">
      <w:pPr>
        <w:jc w:val="center"/>
        <w:rPr>
          <w:b/>
          <w:u w:val="single"/>
        </w:rPr>
      </w:pPr>
      <w:r w:rsidRPr="007110DB">
        <w:rPr>
          <w:b/>
          <w:u w:val="single"/>
        </w:rPr>
        <w:t>Dobeles novadā, atsavināšanu izsolē</w:t>
      </w:r>
    </w:p>
    <w:p w14:paraId="62DE5B0F" w14:textId="77777777" w:rsidR="007110DB" w:rsidRPr="007110DB" w:rsidRDefault="007110DB" w:rsidP="007110DB">
      <w:pPr>
        <w:jc w:val="center"/>
        <w:rPr>
          <w:b/>
          <w:u w:val="single"/>
        </w:rPr>
      </w:pPr>
    </w:p>
    <w:p w14:paraId="075844EA" w14:textId="77777777" w:rsidR="007110DB" w:rsidRPr="007110DB" w:rsidRDefault="007110DB" w:rsidP="007110DB">
      <w:pPr>
        <w:tabs>
          <w:tab w:val="left" w:pos="709"/>
        </w:tabs>
        <w:jc w:val="both"/>
      </w:pPr>
      <w:r w:rsidRPr="007110DB">
        <w:t xml:space="preserve">      Dobeles novada dome ir izskatījusi Dobeles novada pašvaldības Īpašumu komisijas ierosinājumu atsavināt Dobeles novada pašvaldībai (turpmāk – pašvaldība) piederošo nekustamo īpašumu „Topinambūri”, Dobeles pagastā, Dobeles novadā, kadastra numurs 46600050065 (turpmāk – Īpašums).</w:t>
      </w:r>
    </w:p>
    <w:p w14:paraId="60587F27" w14:textId="77777777" w:rsidR="007110DB" w:rsidRPr="007110DB" w:rsidRDefault="007110DB" w:rsidP="007110DB">
      <w:pPr>
        <w:jc w:val="both"/>
      </w:pPr>
      <w:r w:rsidRPr="007110DB">
        <w:t xml:space="preserve">      Izskatot ierosinājumu, Dobeles novada dome konstatēja:</w:t>
      </w:r>
    </w:p>
    <w:p w14:paraId="3E12D336" w14:textId="77777777" w:rsidR="007110DB" w:rsidRPr="007110DB" w:rsidRDefault="007110DB" w:rsidP="007110DB">
      <w:pPr>
        <w:jc w:val="both"/>
      </w:pPr>
      <w:r w:rsidRPr="007110DB">
        <w:t xml:space="preserve">      Īpašums reģistrēts Zemgales rajona tiesas Dobeles pagasta zemesgrāmatas nodalījumā Nr.100000640211 un uz to nostiprinātas īpašuma tiesības pašvaldībai.     </w:t>
      </w:r>
    </w:p>
    <w:p w14:paraId="733D8280" w14:textId="77777777" w:rsidR="007110DB" w:rsidRPr="007110DB" w:rsidRDefault="007110DB" w:rsidP="007110DB">
      <w:pPr>
        <w:jc w:val="both"/>
        <w:rPr>
          <w:b/>
          <w:bCs/>
        </w:rPr>
      </w:pPr>
      <w:r w:rsidRPr="007110DB">
        <w:t xml:space="preserve">      Īpašums sastāv no vienas zemes vienības ar kadastra apzīmējumu 46600050065, platība 3,0032 ha, tai skaitā, 2,7576 ha lauksaimniecībā izmantojamā zeme. </w:t>
      </w:r>
    </w:p>
    <w:p w14:paraId="19C45812" w14:textId="77777777" w:rsidR="007110DB" w:rsidRPr="007110DB" w:rsidRDefault="007110DB" w:rsidP="007110DB">
      <w:pPr>
        <w:ind w:firstLine="284"/>
        <w:jc w:val="both"/>
      </w:pPr>
      <w:r w:rsidRPr="007110DB">
        <w:t xml:space="preserve"> Īpašums ir nodots nomā nomniekam – fiziskai personai</w:t>
      </w:r>
      <w:r w:rsidRPr="007110DB">
        <w:rPr>
          <w:bCs/>
        </w:rPr>
        <w:t xml:space="preserve"> saskaņā ar </w:t>
      </w:r>
      <w:r w:rsidRPr="007110DB">
        <w:t xml:space="preserve">2020. gada 9. novembra Neapbūvētas zemes nomas līgumu Nr.9.2/1137. Zemes nomas līguma termiņš 2025.gada 30.septembris. </w:t>
      </w:r>
    </w:p>
    <w:p w14:paraId="1C736FDA" w14:textId="77777777" w:rsidR="007110DB" w:rsidRPr="007110DB" w:rsidRDefault="007110DB" w:rsidP="007110DB">
      <w:pPr>
        <w:jc w:val="both"/>
      </w:pPr>
      <w:r w:rsidRPr="007110DB">
        <w:t xml:space="preserve">      Īpašums nav nepieciešams pašvaldības funkciju nodrošināšanai.</w:t>
      </w:r>
    </w:p>
    <w:p w14:paraId="1396B259" w14:textId="77777777" w:rsidR="007110DB" w:rsidRPr="007110DB" w:rsidRDefault="007110DB" w:rsidP="007110DB">
      <w:pPr>
        <w:jc w:val="both"/>
      </w:pPr>
      <w:r w:rsidRPr="007110DB">
        <w:t xml:space="preserve">      Ņemot vērā norādītos apstākļus, lietderīgākā rīcība ir atzīstama Īpašuma atsavināšana izsolē ar augšupejošu soli. </w:t>
      </w:r>
    </w:p>
    <w:p w14:paraId="1744C3FF" w14:textId="77777777" w:rsidR="007110DB" w:rsidRPr="007110DB" w:rsidRDefault="007110DB" w:rsidP="007110DB">
      <w:pPr>
        <w:jc w:val="both"/>
      </w:pPr>
      <w:r w:rsidRPr="007110DB">
        <w:t xml:space="preserve">      Saskaņā ar 2023.gada 1.augusta veikto tirgus novērtējumu, ko atbilstoši Standartizācijas likumā paredzētajā kārtībā apstiprinātajiem Latvijas īpašuma vērtēšanas standartiem veica sertificēta nekustamā īpašuma vērtētāja Anita </w:t>
      </w:r>
      <w:proofErr w:type="spellStart"/>
      <w:r w:rsidRPr="007110DB">
        <w:t>Vēdiķe</w:t>
      </w:r>
      <w:proofErr w:type="spellEnd"/>
      <w:r w:rsidRPr="007110DB">
        <w:t xml:space="preserve"> (LĪVA profesionālās kvalifikācijas sertifikāts Nr.76), Īpašuma tirgus vērtība atsavināšanas vajadzībām ir noteikta </w:t>
      </w:r>
      <w:bookmarkStart w:id="28" w:name="_Hlk165288363"/>
      <w:r w:rsidRPr="007110DB">
        <w:t>26 800</w:t>
      </w:r>
      <w:r w:rsidRPr="007110DB">
        <w:rPr>
          <w:b/>
          <w:bCs/>
        </w:rPr>
        <w:t xml:space="preserve"> </w:t>
      </w:r>
      <w:r w:rsidRPr="007110DB">
        <w:t xml:space="preserve"> EUR </w:t>
      </w:r>
      <w:r w:rsidRPr="007110DB">
        <w:rPr>
          <w:b/>
          <w:bCs/>
        </w:rPr>
        <w:t xml:space="preserve"> </w:t>
      </w:r>
      <w:r w:rsidRPr="007110DB">
        <w:t xml:space="preserve">(divdesmit seši tūkstoši astoņi simti </w:t>
      </w:r>
      <w:proofErr w:type="spellStart"/>
      <w:r w:rsidRPr="007110DB">
        <w:rPr>
          <w:i/>
          <w:iCs/>
        </w:rPr>
        <w:t>euro</w:t>
      </w:r>
      <w:proofErr w:type="spellEnd"/>
      <w:r w:rsidRPr="007110DB">
        <w:t>)</w:t>
      </w:r>
      <w:bookmarkEnd w:id="28"/>
      <w:r w:rsidRPr="007110DB">
        <w:t xml:space="preserve"> apmērā.</w:t>
      </w:r>
    </w:p>
    <w:p w14:paraId="441FC1F0" w14:textId="77777777" w:rsidR="007110DB" w:rsidRPr="007110DB" w:rsidRDefault="007110DB" w:rsidP="007110DB">
      <w:pPr>
        <w:jc w:val="both"/>
      </w:pPr>
      <w:r w:rsidRPr="007110DB">
        <w:t xml:space="preserve">      </w:t>
      </w:r>
      <w:r w:rsidRPr="007110DB">
        <w:rPr>
          <w:bCs/>
        </w:rPr>
        <w:t>Publiskas personas mantas atsavināšanas likuma</w:t>
      </w:r>
      <w:r w:rsidRPr="007110DB">
        <w:t xml:space="preserve"> pārejas noteikumu 12.punkts nosaka, ka līdz brīdim, kad spēku zaudē </w:t>
      </w:r>
      <w:hyperlink r:id="rId83" w:tgtFrame="_top" w:tooltip="Valsts un pašvaldību īpašuma privatizācijas un privatizācijas sertifikātu izmantošanas pabeigšanas likums" w:history="1">
        <w:r w:rsidRPr="007110DB">
          <w:t>Valsts un pašvaldību īpašuma privatizācijas un privatizācijas sertifikātu izmantošanas pabeigšanas likums</w:t>
        </w:r>
      </w:hyperlink>
      <w:r w:rsidRPr="007110DB">
        <w:t>, atsavināmā neapbūvētā zemesgabala nosacītā cena nedrīkst būt zemāka par zemāko no šādām vērtībām: attiecīgā zemesgabala kadastrālo vērtību vai zemes kadastrālo vērtību 2007.gada 31.decembrī.</w:t>
      </w:r>
    </w:p>
    <w:p w14:paraId="115FE5CA" w14:textId="77777777" w:rsidR="007110DB" w:rsidRPr="007110DB" w:rsidRDefault="007110DB" w:rsidP="007110DB">
      <w:pPr>
        <w:jc w:val="both"/>
      </w:pPr>
      <w:r w:rsidRPr="007110DB">
        <w:t xml:space="preserve">      Valsts zemes dienesta Nekustamā īpašuma valsts kadastra informācijas sistēmā norādītie dati apliecina, ka Īpašuma aktuālā kadastrālā vērtība ir 4 764 EUR (četri tūkstoši septiņi simti sešdesmit četri </w:t>
      </w:r>
      <w:proofErr w:type="spellStart"/>
      <w:r w:rsidRPr="007110DB">
        <w:rPr>
          <w:i/>
          <w:iCs/>
        </w:rPr>
        <w:t>euro</w:t>
      </w:r>
      <w:proofErr w:type="spellEnd"/>
      <w:r w:rsidRPr="007110DB">
        <w:t>).</w:t>
      </w:r>
    </w:p>
    <w:p w14:paraId="26FF2271" w14:textId="77777777" w:rsidR="007110DB" w:rsidRPr="007110DB" w:rsidRDefault="007110DB" w:rsidP="007110DB">
      <w:pPr>
        <w:jc w:val="both"/>
        <w:rPr>
          <w:bCs/>
          <w:color w:val="2B2B00"/>
        </w:rPr>
      </w:pPr>
      <w:r w:rsidRPr="007110DB">
        <w:t xml:space="preserve">      Sakarā ar to, ka  pašreizējs nomnieks neatbilst  likuma „</w:t>
      </w:r>
      <w:r w:rsidRPr="007110DB">
        <w:rPr>
          <w:bCs/>
        </w:rPr>
        <w:t>Par zemes privatizāciju lauku apvidos” 28.</w:t>
      </w:r>
      <w:r w:rsidRPr="007110DB">
        <w:rPr>
          <w:bCs/>
          <w:vertAlign w:val="superscript"/>
        </w:rPr>
        <w:t xml:space="preserve"> </w:t>
      </w:r>
      <w:r w:rsidRPr="007110DB">
        <w:rPr>
          <w:bCs/>
        </w:rPr>
        <w:t>panta pirmās daļas 1. punkta prasībām, pirmpirkuma tiesības nomniekam pamatojoties uz likuma “Par zemes privatizāciju lauku apvidos” 30.</w:t>
      </w:r>
      <w:r w:rsidRPr="007110DB">
        <w:rPr>
          <w:bCs/>
          <w:vertAlign w:val="superscript"/>
        </w:rPr>
        <w:t xml:space="preserve">2 </w:t>
      </w:r>
      <w:r w:rsidRPr="007110DB">
        <w:rPr>
          <w:bCs/>
        </w:rPr>
        <w:t xml:space="preserve">panta pirmo un otro daļu uz Īpašumu  </w:t>
      </w:r>
      <w:r w:rsidRPr="007110DB">
        <w:rPr>
          <w:bCs/>
          <w:color w:val="2B2B00"/>
        </w:rPr>
        <w:t>nav piemērojamas.</w:t>
      </w:r>
    </w:p>
    <w:p w14:paraId="24D91B66" w14:textId="329E9A16" w:rsidR="007110DB" w:rsidRPr="007110DB" w:rsidRDefault="007110DB" w:rsidP="007110DB">
      <w:pPr>
        <w:ind w:firstLine="360"/>
        <w:jc w:val="both"/>
        <w:rPr>
          <w:bCs/>
        </w:rPr>
      </w:pPr>
      <w:r w:rsidRPr="007110DB">
        <w:t xml:space="preserve">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w:t>
      </w:r>
      <w:r w:rsidRPr="007110DB">
        <w:lastRenderedPageBreak/>
        <w:t>noteikumu 12.punktu, likuma „</w:t>
      </w:r>
      <w:r w:rsidRPr="007110DB">
        <w:rPr>
          <w:bCs/>
        </w:rPr>
        <w:t>Par zemes privatizāciju lauku apvidos” 30.</w:t>
      </w:r>
      <w:r w:rsidRPr="007110DB">
        <w:rPr>
          <w:bCs/>
          <w:vertAlign w:val="superscript"/>
        </w:rPr>
        <w:t xml:space="preserve">2 </w:t>
      </w:r>
      <w:r w:rsidRPr="007110DB">
        <w:rPr>
          <w:bCs/>
        </w:rPr>
        <w:t>panta pirmo un otro daļu</w:t>
      </w:r>
      <w:r w:rsidRPr="007110DB">
        <w:t xml:space="preserve">, </w:t>
      </w:r>
      <w:r w:rsidRPr="007110DB">
        <w:rPr>
          <w:lang w:eastAsia="en-GB"/>
        </w:rPr>
        <w:t xml:space="preserve">atklāti balsojot: </w:t>
      </w:r>
      <w:r w:rsidR="00717539" w:rsidRPr="00534F33">
        <w:t xml:space="preserve">PAR - </w:t>
      </w:r>
      <w:r w:rsidR="00717539">
        <w:t>9</w:t>
      </w:r>
      <w:r w:rsidR="00717539" w:rsidRPr="00534F33">
        <w:t xml:space="preserve"> (</w:t>
      </w:r>
      <w:r w:rsidR="00717539" w:rsidRPr="00534F33">
        <w:rPr>
          <w:bCs/>
          <w:lang w:eastAsia="et-EE"/>
        </w:rPr>
        <w:t>Sarmīte Dude</w:t>
      </w:r>
      <w:r w:rsidR="00717539">
        <w:rPr>
          <w:bCs/>
          <w:lang w:eastAsia="et-EE"/>
        </w:rPr>
        <w:t>,</w:t>
      </w:r>
      <w:r w:rsidR="00717539" w:rsidRPr="00534F33">
        <w:rPr>
          <w:bCs/>
          <w:lang w:eastAsia="et-EE"/>
        </w:rPr>
        <w:t xml:space="preserve"> Māris Feldmanis, Ivars </w:t>
      </w:r>
      <w:proofErr w:type="spellStart"/>
      <w:r w:rsidR="00717539" w:rsidRPr="00534F33">
        <w:rPr>
          <w:bCs/>
          <w:lang w:eastAsia="et-EE"/>
        </w:rPr>
        <w:t>Gorskis</w:t>
      </w:r>
      <w:proofErr w:type="spellEnd"/>
      <w:r w:rsidR="00717539" w:rsidRPr="00534F33">
        <w:rPr>
          <w:bCs/>
          <w:lang w:eastAsia="et-EE"/>
        </w:rPr>
        <w:t>, Gints Kaminskis</w:t>
      </w:r>
      <w:r w:rsidR="00717539">
        <w:rPr>
          <w:bCs/>
          <w:lang w:eastAsia="et-EE"/>
        </w:rPr>
        <w:t>,</w:t>
      </w:r>
      <w:r w:rsidR="00717539" w:rsidRPr="00534F33">
        <w:rPr>
          <w:bCs/>
          <w:lang w:eastAsia="et-EE"/>
        </w:rPr>
        <w:t xml:space="preserve"> Edgars Laimiņš, Sanita </w:t>
      </w:r>
      <w:proofErr w:type="spellStart"/>
      <w:r w:rsidR="00717539" w:rsidRPr="00534F33">
        <w:rPr>
          <w:bCs/>
          <w:lang w:eastAsia="et-EE"/>
        </w:rPr>
        <w:t>Olševska</w:t>
      </w:r>
      <w:proofErr w:type="spellEnd"/>
      <w:r w:rsidR="00717539" w:rsidRPr="00534F33">
        <w:rPr>
          <w:bCs/>
          <w:lang w:eastAsia="et-EE"/>
        </w:rPr>
        <w:t xml:space="preserve">, Dace Reinika, Guntis </w:t>
      </w:r>
      <w:proofErr w:type="spellStart"/>
      <w:r w:rsidR="00717539" w:rsidRPr="00534F33">
        <w:rPr>
          <w:bCs/>
          <w:lang w:eastAsia="et-EE"/>
        </w:rPr>
        <w:t>Safranovičs</w:t>
      </w:r>
      <w:proofErr w:type="spellEnd"/>
      <w:r w:rsidR="00717539" w:rsidRPr="00534F33">
        <w:rPr>
          <w:bCs/>
          <w:lang w:eastAsia="et-EE"/>
        </w:rPr>
        <w:t>,</w:t>
      </w:r>
      <w:r w:rsidR="00717539" w:rsidRPr="00D71CFB">
        <w:rPr>
          <w:bCs/>
          <w:lang w:eastAsia="et-EE"/>
        </w:rPr>
        <w:t xml:space="preserve"> </w:t>
      </w:r>
      <w:r w:rsidR="00717539" w:rsidRPr="00534F33">
        <w:rPr>
          <w:bCs/>
          <w:lang w:eastAsia="et-EE"/>
        </w:rPr>
        <w:t xml:space="preserve">Indra </w:t>
      </w:r>
      <w:proofErr w:type="spellStart"/>
      <w:r w:rsidR="00717539" w:rsidRPr="00534F33">
        <w:rPr>
          <w:bCs/>
          <w:lang w:eastAsia="et-EE"/>
        </w:rPr>
        <w:t>Špela</w:t>
      </w:r>
      <w:proofErr w:type="spellEnd"/>
      <w:r w:rsidR="00717539" w:rsidRPr="00534F33">
        <w:rPr>
          <w:bCs/>
          <w:lang w:eastAsia="et-EE"/>
        </w:rPr>
        <w:t xml:space="preserve">), </w:t>
      </w:r>
      <w:r w:rsidR="00717539" w:rsidRPr="00534F33">
        <w:t xml:space="preserve">PRET – </w:t>
      </w:r>
      <w:r w:rsidR="00717539">
        <w:t>4 (</w:t>
      </w:r>
      <w:r w:rsidR="00717539">
        <w:rPr>
          <w:bCs/>
          <w:lang w:eastAsia="et-EE"/>
        </w:rPr>
        <w:t xml:space="preserve">Andris </w:t>
      </w:r>
      <w:proofErr w:type="spellStart"/>
      <w:r w:rsidR="00717539">
        <w:rPr>
          <w:bCs/>
          <w:lang w:eastAsia="et-EE"/>
        </w:rPr>
        <w:t>Podvinskis</w:t>
      </w:r>
      <w:proofErr w:type="spellEnd"/>
      <w:r w:rsidR="00717539">
        <w:rPr>
          <w:bCs/>
          <w:lang w:eastAsia="et-EE"/>
        </w:rPr>
        <w:t xml:space="preserve">, </w:t>
      </w:r>
      <w:r w:rsidR="00717539">
        <w:t>Kristīne Briede,</w:t>
      </w:r>
      <w:r w:rsidR="00717539" w:rsidRPr="008A3B82">
        <w:rPr>
          <w:bCs/>
          <w:lang w:eastAsia="et-EE"/>
        </w:rPr>
        <w:t xml:space="preserve"> </w:t>
      </w:r>
      <w:r w:rsidR="00717539" w:rsidRPr="00534F33">
        <w:rPr>
          <w:bCs/>
          <w:lang w:eastAsia="et-EE"/>
        </w:rPr>
        <w:t>Viesturs Reinfelds</w:t>
      </w:r>
      <w:r w:rsidR="00717539">
        <w:rPr>
          <w:bCs/>
          <w:lang w:eastAsia="et-EE"/>
        </w:rPr>
        <w:t xml:space="preserve">, </w:t>
      </w:r>
      <w:r w:rsidR="00717539" w:rsidRPr="00534F33">
        <w:rPr>
          <w:bCs/>
          <w:lang w:eastAsia="et-EE"/>
        </w:rPr>
        <w:t>Ainārs Meiers</w:t>
      </w:r>
      <w:r w:rsidR="00717539">
        <w:rPr>
          <w:bCs/>
          <w:lang w:eastAsia="et-EE"/>
        </w:rPr>
        <w:t>)</w:t>
      </w:r>
      <w:r w:rsidR="00717539" w:rsidRPr="00534F33">
        <w:t xml:space="preserve">, ATTURAS – </w:t>
      </w:r>
      <w:r w:rsidR="00717539">
        <w:t>1 (</w:t>
      </w:r>
      <w:r w:rsidR="00717539" w:rsidRPr="00534F33">
        <w:rPr>
          <w:bCs/>
          <w:lang w:eastAsia="et-EE"/>
        </w:rPr>
        <w:t>Ivars Stanga</w:t>
      </w:r>
      <w:r w:rsidR="00717539">
        <w:rPr>
          <w:bCs/>
          <w:lang w:eastAsia="et-EE"/>
        </w:rPr>
        <w:t>)</w:t>
      </w:r>
      <w:r w:rsidR="00717539" w:rsidRPr="00534F33">
        <w:t>,</w:t>
      </w:r>
      <w:r w:rsidR="00717539">
        <w:t xml:space="preserve"> </w:t>
      </w:r>
      <w:r w:rsidRPr="007110DB">
        <w:t>Dobeles novada dome NOLEMJ:</w:t>
      </w:r>
    </w:p>
    <w:p w14:paraId="37FCE36F" w14:textId="77777777" w:rsidR="007110DB" w:rsidRPr="007110DB" w:rsidRDefault="007110DB" w:rsidP="007110DB">
      <w:pPr>
        <w:numPr>
          <w:ilvl w:val="0"/>
          <w:numId w:val="4"/>
        </w:numPr>
        <w:ind w:left="426"/>
        <w:jc w:val="both"/>
        <w:rPr>
          <w:b/>
        </w:rPr>
      </w:pPr>
      <w:r w:rsidRPr="007110DB">
        <w:t>Atsavināt lauksaimniecībā izmantojamo zemi „Topinambūri”, Dobeles pagastā, Dobeles novadā, kadastra numurs 46600050065, kas sastāv no vienas zemes vienības ar kadastra apzīmējumu 46600050065, platība 3,0032 ha, tai skaitā, 2,7576 ha lauksaimniecībā izmantojamā zeme, pārdodot to atklātā mutiskā izsolē ar augšupejošu soli ar sākumcenu 26800</w:t>
      </w:r>
      <w:r w:rsidRPr="007110DB">
        <w:rPr>
          <w:b/>
          <w:bCs/>
        </w:rPr>
        <w:t xml:space="preserve"> </w:t>
      </w:r>
      <w:r w:rsidRPr="007110DB">
        <w:t xml:space="preserve">EUR (divdesmit seši tūkstoši astoņi simti </w:t>
      </w:r>
      <w:proofErr w:type="spellStart"/>
      <w:r w:rsidRPr="007110DB">
        <w:rPr>
          <w:i/>
          <w:iCs/>
        </w:rPr>
        <w:t>euro</w:t>
      </w:r>
      <w:proofErr w:type="spellEnd"/>
      <w:r w:rsidRPr="007110DB">
        <w:t>). Gadījumā, ja pirmā izsole ir nesekmīga, rīkot otro izsoli elektronisko izsoļu vietnē ar sākumcenu 26800</w:t>
      </w:r>
      <w:r w:rsidRPr="007110DB">
        <w:rPr>
          <w:b/>
          <w:bCs/>
        </w:rPr>
        <w:t xml:space="preserve"> </w:t>
      </w:r>
      <w:r w:rsidRPr="007110DB">
        <w:t xml:space="preserve">EUR </w:t>
      </w:r>
      <w:r w:rsidRPr="007110DB">
        <w:rPr>
          <w:b/>
          <w:bCs/>
        </w:rPr>
        <w:t xml:space="preserve"> </w:t>
      </w:r>
      <w:r w:rsidRPr="007110DB">
        <w:t xml:space="preserve">(divdesmit seši tūkstoši astoņi simti </w:t>
      </w:r>
      <w:proofErr w:type="spellStart"/>
      <w:r w:rsidRPr="007110DB">
        <w:rPr>
          <w:i/>
          <w:iCs/>
        </w:rPr>
        <w:t>euro</w:t>
      </w:r>
      <w:proofErr w:type="spellEnd"/>
      <w:r w:rsidRPr="007110DB">
        <w:t>).</w:t>
      </w:r>
    </w:p>
    <w:p w14:paraId="7BADE8D2" w14:textId="77777777" w:rsidR="007110DB" w:rsidRPr="007110DB" w:rsidRDefault="007110DB" w:rsidP="007110DB">
      <w:pPr>
        <w:numPr>
          <w:ilvl w:val="0"/>
          <w:numId w:val="4"/>
        </w:numPr>
        <w:ind w:left="426"/>
        <w:jc w:val="both"/>
        <w:rPr>
          <w:rFonts w:eastAsia="Arial"/>
        </w:rPr>
      </w:pPr>
      <w:r w:rsidRPr="007110DB">
        <w:rPr>
          <w:rFonts w:eastAsia="Arial"/>
        </w:rPr>
        <w:t>Uzdot Dobeles novada pašvaldības Īpašumu komisijai apstiprināt izsoles noteikumus un organizēt nekustamā īpašuma atsavināšanu spēkā esošo normatīvo aktu noteiktajā kārtībā.</w:t>
      </w:r>
    </w:p>
    <w:p w14:paraId="59C9B5C6" w14:textId="77777777" w:rsidR="007110DB" w:rsidRPr="007110DB" w:rsidRDefault="007110DB" w:rsidP="007110DB">
      <w:pPr>
        <w:jc w:val="both"/>
      </w:pPr>
    </w:p>
    <w:p w14:paraId="2A4F65F1" w14:textId="77777777" w:rsidR="007110DB" w:rsidRPr="007110DB" w:rsidRDefault="007110DB" w:rsidP="007110DB">
      <w:pPr>
        <w:ind w:right="84"/>
        <w:jc w:val="both"/>
      </w:pPr>
    </w:p>
    <w:p w14:paraId="43068F70" w14:textId="77777777" w:rsidR="007110DB" w:rsidRPr="007110DB" w:rsidRDefault="007110DB" w:rsidP="007110DB">
      <w:pPr>
        <w:ind w:right="84"/>
        <w:jc w:val="both"/>
      </w:pPr>
      <w:r w:rsidRPr="007110DB">
        <w:t>Domes priekšsēdētājs</w:t>
      </w:r>
      <w:r w:rsidRPr="007110DB">
        <w:tab/>
      </w:r>
      <w:r w:rsidRPr="007110DB">
        <w:tab/>
        <w:t xml:space="preserve">            </w:t>
      </w:r>
      <w:r w:rsidRPr="007110DB">
        <w:tab/>
      </w:r>
      <w:r w:rsidRPr="007110DB">
        <w:tab/>
      </w:r>
      <w:r w:rsidRPr="007110DB">
        <w:tab/>
      </w:r>
      <w:r w:rsidRPr="007110DB">
        <w:tab/>
      </w:r>
      <w:r w:rsidRPr="007110DB">
        <w:tab/>
      </w:r>
      <w:r w:rsidRPr="007110DB">
        <w:tab/>
      </w:r>
      <w:proofErr w:type="spellStart"/>
      <w:r w:rsidRPr="007110DB">
        <w:t>I.Gorskis</w:t>
      </w:r>
      <w:proofErr w:type="spellEnd"/>
      <w:r w:rsidRPr="007110DB">
        <w:t xml:space="preserve">                  </w:t>
      </w:r>
      <w:r w:rsidRPr="007110DB">
        <w:tab/>
      </w:r>
      <w:r w:rsidRPr="007110DB">
        <w:tab/>
      </w:r>
      <w:r w:rsidRPr="007110DB">
        <w:tab/>
      </w:r>
      <w:r w:rsidRPr="007110DB">
        <w:tab/>
      </w:r>
      <w:r w:rsidRPr="007110DB">
        <w:tab/>
      </w:r>
      <w:r w:rsidRPr="007110DB">
        <w:tab/>
        <w:t xml:space="preserve"> </w:t>
      </w:r>
    </w:p>
    <w:p w14:paraId="6DB9A110" w14:textId="77777777" w:rsidR="007110DB" w:rsidRPr="007110DB" w:rsidRDefault="007110DB" w:rsidP="007110DB">
      <w:pPr>
        <w:ind w:right="42"/>
        <w:jc w:val="both"/>
      </w:pPr>
    </w:p>
    <w:p w14:paraId="0564D9CD" w14:textId="77777777" w:rsidR="007110DB" w:rsidRPr="007110DB" w:rsidRDefault="007110DB" w:rsidP="007110DB">
      <w:pPr>
        <w:ind w:right="42"/>
        <w:jc w:val="both"/>
      </w:pPr>
    </w:p>
    <w:p w14:paraId="09045209" w14:textId="77777777" w:rsidR="007110DB" w:rsidRPr="007110DB" w:rsidRDefault="007110DB" w:rsidP="007110DB">
      <w:pPr>
        <w:ind w:right="42"/>
        <w:jc w:val="both"/>
      </w:pPr>
    </w:p>
    <w:p w14:paraId="05CBDE77" w14:textId="77777777" w:rsidR="007110DB" w:rsidRPr="007110DB" w:rsidRDefault="007110DB" w:rsidP="007110DB">
      <w:pPr>
        <w:ind w:right="42"/>
        <w:jc w:val="both"/>
      </w:pPr>
    </w:p>
    <w:p w14:paraId="792241BC" w14:textId="77777777" w:rsidR="007110DB" w:rsidRPr="007110DB" w:rsidRDefault="007110DB" w:rsidP="007110DB">
      <w:pPr>
        <w:ind w:right="42"/>
        <w:jc w:val="both"/>
      </w:pPr>
    </w:p>
    <w:p w14:paraId="414922F0" w14:textId="77777777" w:rsidR="007110DB" w:rsidRPr="007110DB" w:rsidRDefault="007110DB" w:rsidP="007110DB">
      <w:pPr>
        <w:jc w:val="both"/>
        <w:rPr>
          <w:rFonts w:eastAsia="Calibri"/>
          <w:b/>
          <w:lang w:eastAsia="en-US"/>
        </w:rPr>
      </w:pPr>
    </w:p>
    <w:bookmarkEnd w:id="27"/>
    <w:p w14:paraId="2DCE2722" w14:textId="77777777" w:rsidR="007110DB" w:rsidRPr="007110DB" w:rsidRDefault="007110DB" w:rsidP="007110DB">
      <w:pPr>
        <w:jc w:val="center"/>
        <w:rPr>
          <w:rFonts w:eastAsia="Calibri"/>
          <w:b/>
          <w:lang w:eastAsia="en-US"/>
        </w:rPr>
      </w:pPr>
    </w:p>
    <w:p w14:paraId="53E714D3" w14:textId="77777777" w:rsidR="00A96CDB" w:rsidRDefault="00A96CDB" w:rsidP="00A96CDB">
      <w:pPr>
        <w:jc w:val="center"/>
        <w:rPr>
          <w:b/>
          <w:u w:val="single"/>
        </w:rPr>
      </w:pPr>
    </w:p>
    <w:p w14:paraId="3D238EDE" w14:textId="78E927EB" w:rsidR="00A96CDB" w:rsidRDefault="00A96CDB" w:rsidP="00A96CDB">
      <w:pPr>
        <w:ind w:right="84"/>
        <w:jc w:val="both"/>
      </w:pPr>
      <w:r>
        <w:tab/>
      </w:r>
      <w:r>
        <w:tab/>
      </w:r>
      <w:r>
        <w:tab/>
      </w:r>
      <w:r>
        <w:tab/>
      </w:r>
      <w:r>
        <w:tab/>
      </w:r>
      <w:r>
        <w:tab/>
        <w:t xml:space="preserve"> </w:t>
      </w:r>
    </w:p>
    <w:p w14:paraId="182CC114" w14:textId="77777777" w:rsidR="00A96CDB" w:rsidRDefault="00A96CDB" w:rsidP="00A96CDB">
      <w:pPr>
        <w:ind w:right="42"/>
        <w:jc w:val="both"/>
      </w:pPr>
    </w:p>
    <w:p w14:paraId="07F7DB5C" w14:textId="77777777" w:rsidR="00A96CDB" w:rsidRDefault="00A96CDB" w:rsidP="00A96CDB">
      <w:pPr>
        <w:ind w:right="42"/>
        <w:jc w:val="both"/>
      </w:pPr>
    </w:p>
    <w:p w14:paraId="4AA709A6" w14:textId="77777777" w:rsidR="00A96CDB" w:rsidRDefault="00A96CDB" w:rsidP="00A96CDB">
      <w:pPr>
        <w:ind w:right="42"/>
        <w:jc w:val="both"/>
      </w:pPr>
    </w:p>
    <w:p w14:paraId="052A0C1C" w14:textId="77777777" w:rsidR="00A96CDB" w:rsidRDefault="00A96CDB" w:rsidP="00A96CDB">
      <w:pPr>
        <w:ind w:right="42"/>
        <w:jc w:val="both"/>
      </w:pPr>
    </w:p>
    <w:p w14:paraId="391F49BE" w14:textId="77777777" w:rsidR="00A96CDB" w:rsidRDefault="00A96CDB" w:rsidP="00A96CDB">
      <w:pPr>
        <w:ind w:right="42"/>
        <w:jc w:val="both"/>
      </w:pPr>
    </w:p>
    <w:p w14:paraId="1B51AD36" w14:textId="77777777" w:rsidR="00A96CDB" w:rsidRPr="00A25710" w:rsidRDefault="00A96CDB" w:rsidP="00A96CDB">
      <w:pPr>
        <w:pStyle w:val="NoSpacing"/>
        <w:jc w:val="center"/>
        <w:rPr>
          <w:b/>
        </w:rPr>
      </w:pPr>
    </w:p>
    <w:p w14:paraId="25F37AEF" w14:textId="77777777" w:rsidR="00EC6F5D" w:rsidRPr="00EC6F5D" w:rsidRDefault="00EC6F5D" w:rsidP="00EC6F5D">
      <w:pPr>
        <w:ind w:right="-1"/>
        <w:jc w:val="both"/>
      </w:pPr>
    </w:p>
    <w:p w14:paraId="28FB9329" w14:textId="77777777" w:rsidR="00EC6F5D" w:rsidRPr="00EC6F5D" w:rsidRDefault="00EC6F5D" w:rsidP="00EC6F5D">
      <w:pPr>
        <w:ind w:left="57"/>
        <w:contextualSpacing/>
        <w:jc w:val="both"/>
        <w:rPr>
          <w:rFonts w:eastAsiaTheme="minorHAnsi"/>
          <w:szCs w:val="22"/>
          <w:lang w:eastAsia="en-US"/>
        </w:rPr>
      </w:pPr>
    </w:p>
    <w:p w14:paraId="56495DCA" w14:textId="77777777" w:rsidR="00EC6F5D" w:rsidRPr="00EC6F5D" w:rsidRDefault="00EC6F5D" w:rsidP="00EC6F5D">
      <w:pPr>
        <w:jc w:val="center"/>
        <w:rPr>
          <w:rFonts w:eastAsia="Calibri"/>
          <w:lang w:eastAsia="en-US"/>
        </w:rPr>
      </w:pPr>
    </w:p>
    <w:p w14:paraId="43FF22C7" w14:textId="77777777" w:rsidR="00EC6F5D" w:rsidRDefault="00EC6F5D" w:rsidP="00F4308A">
      <w:pPr>
        <w:tabs>
          <w:tab w:val="left" w:pos="-24212"/>
        </w:tabs>
        <w:jc w:val="right"/>
        <w:rPr>
          <w:b/>
          <w:bCs/>
        </w:rPr>
      </w:pPr>
      <w:r>
        <w:rPr>
          <w:b/>
          <w:bCs/>
        </w:rPr>
        <w:br w:type="page"/>
      </w:r>
    </w:p>
    <w:p w14:paraId="29617BC9" w14:textId="77777777" w:rsidR="00F4308A" w:rsidRDefault="00F4308A" w:rsidP="00F4308A">
      <w:pPr>
        <w:tabs>
          <w:tab w:val="left" w:pos="-24212"/>
        </w:tabs>
        <w:jc w:val="center"/>
        <w:rPr>
          <w:sz w:val="20"/>
          <w:szCs w:val="20"/>
        </w:rPr>
      </w:pPr>
      <w:r w:rsidRPr="001C7174">
        <w:rPr>
          <w:noProof/>
          <w:sz w:val="20"/>
          <w:szCs w:val="20"/>
        </w:rPr>
        <w:lastRenderedPageBreak/>
        <w:drawing>
          <wp:inline distT="0" distB="0" distL="0" distR="0" wp14:anchorId="46802256" wp14:editId="3CB218A8">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BD69714" w14:textId="77777777" w:rsidR="00F4308A" w:rsidRDefault="00F4308A" w:rsidP="00F4308A">
      <w:pPr>
        <w:pStyle w:val="Header"/>
        <w:jc w:val="center"/>
        <w:rPr>
          <w:sz w:val="20"/>
        </w:rPr>
      </w:pPr>
      <w:r>
        <w:rPr>
          <w:sz w:val="20"/>
        </w:rPr>
        <w:t>LATVIJAS REPUBLIKA</w:t>
      </w:r>
    </w:p>
    <w:p w14:paraId="126E9191" w14:textId="77777777" w:rsidR="00F4308A" w:rsidRDefault="00F4308A" w:rsidP="00F4308A">
      <w:pPr>
        <w:pStyle w:val="Header"/>
        <w:jc w:val="center"/>
        <w:rPr>
          <w:b/>
          <w:sz w:val="32"/>
          <w:szCs w:val="32"/>
        </w:rPr>
      </w:pPr>
      <w:r>
        <w:rPr>
          <w:b/>
          <w:sz w:val="32"/>
          <w:szCs w:val="32"/>
        </w:rPr>
        <w:t>DOBELES NOVADA DOME</w:t>
      </w:r>
    </w:p>
    <w:p w14:paraId="36D31D1A" w14:textId="77777777" w:rsidR="00F4308A" w:rsidRDefault="00F4308A" w:rsidP="00F4308A">
      <w:pPr>
        <w:pStyle w:val="Header"/>
        <w:jc w:val="center"/>
        <w:rPr>
          <w:sz w:val="16"/>
          <w:szCs w:val="16"/>
        </w:rPr>
      </w:pPr>
      <w:r>
        <w:rPr>
          <w:sz w:val="16"/>
          <w:szCs w:val="16"/>
        </w:rPr>
        <w:t>Brīvības iela 17, Dobele, Dobeles novads, LV-3701</w:t>
      </w:r>
    </w:p>
    <w:p w14:paraId="5C10357A" w14:textId="77777777" w:rsidR="00F4308A" w:rsidRDefault="00F4308A" w:rsidP="00F4308A">
      <w:pPr>
        <w:pStyle w:val="Header"/>
        <w:pBdr>
          <w:bottom w:val="double" w:sz="6" w:space="1" w:color="auto"/>
        </w:pBdr>
        <w:jc w:val="center"/>
        <w:rPr>
          <w:color w:val="000000"/>
          <w:sz w:val="16"/>
          <w:szCs w:val="16"/>
        </w:rPr>
      </w:pPr>
      <w:r>
        <w:rPr>
          <w:sz w:val="16"/>
          <w:szCs w:val="16"/>
        </w:rPr>
        <w:t xml:space="preserve">Tālr. 63707269, 63700137, 63720940, e-pasts </w:t>
      </w:r>
      <w:hyperlink r:id="rId84" w:history="1">
        <w:r>
          <w:rPr>
            <w:rStyle w:val="Hyperlink"/>
            <w:rFonts w:eastAsia="Calibri"/>
            <w:color w:val="000000"/>
            <w:sz w:val="16"/>
            <w:szCs w:val="16"/>
          </w:rPr>
          <w:t>dome@dobele.lv</w:t>
        </w:r>
      </w:hyperlink>
    </w:p>
    <w:p w14:paraId="74E06AA6" w14:textId="77777777" w:rsidR="00F4308A" w:rsidRDefault="00F4308A" w:rsidP="00F4308A">
      <w:pPr>
        <w:pStyle w:val="Default"/>
        <w:jc w:val="center"/>
        <w:rPr>
          <w:b/>
          <w:bCs/>
        </w:rPr>
      </w:pPr>
    </w:p>
    <w:p w14:paraId="606860A2" w14:textId="77777777" w:rsidR="00F4308A" w:rsidRPr="00A25710" w:rsidRDefault="00F4308A" w:rsidP="00F4308A">
      <w:pPr>
        <w:pStyle w:val="NoSpacing"/>
        <w:jc w:val="center"/>
        <w:rPr>
          <w:b/>
        </w:rPr>
      </w:pPr>
      <w:r w:rsidRPr="00A25710">
        <w:rPr>
          <w:b/>
        </w:rPr>
        <w:t>LĒMUMS</w:t>
      </w:r>
    </w:p>
    <w:p w14:paraId="1F500A49" w14:textId="77777777" w:rsidR="00F4308A" w:rsidRPr="00A25710" w:rsidRDefault="00F4308A" w:rsidP="00F4308A">
      <w:pPr>
        <w:pStyle w:val="NoSpacing"/>
        <w:jc w:val="center"/>
        <w:rPr>
          <w:b/>
        </w:rPr>
      </w:pPr>
      <w:r w:rsidRPr="00A25710">
        <w:rPr>
          <w:b/>
        </w:rPr>
        <w:t>Dobelē</w:t>
      </w:r>
    </w:p>
    <w:p w14:paraId="5CA7476B" w14:textId="62C8250E" w:rsidR="00F4308A" w:rsidRPr="00A901E5" w:rsidRDefault="00F4308A" w:rsidP="00F4308A">
      <w:pPr>
        <w:tabs>
          <w:tab w:val="center" w:pos="4153"/>
          <w:tab w:val="left" w:pos="8080"/>
          <w:tab w:val="right" w:pos="9072"/>
        </w:tabs>
        <w:ind w:left="113" w:right="-1"/>
        <w:rPr>
          <w:color w:val="000000"/>
        </w:rPr>
      </w:pPr>
      <w:r w:rsidRPr="00A901E5">
        <w:rPr>
          <w:b/>
          <w:lang w:eastAsia="x-none"/>
        </w:rPr>
        <w:t xml:space="preserve">2024. gada </w:t>
      </w:r>
      <w:r>
        <w:rPr>
          <w:b/>
          <w:lang w:eastAsia="x-none"/>
        </w:rPr>
        <w:t>29</w:t>
      </w:r>
      <w:r w:rsidRPr="00A901E5">
        <w:rPr>
          <w:b/>
          <w:lang w:eastAsia="x-none"/>
        </w:rPr>
        <w:t xml:space="preserve">. maijā                                                                   </w:t>
      </w:r>
      <w:r w:rsidR="00E71019">
        <w:rPr>
          <w:b/>
          <w:lang w:eastAsia="x-none"/>
        </w:rPr>
        <w:t xml:space="preserve">                    </w:t>
      </w:r>
      <w:r w:rsidRPr="00A901E5">
        <w:rPr>
          <w:b/>
          <w:color w:val="000000"/>
        </w:rPr>
        <w:t>Nr.</w:t>
      </w:r>
      <w:r w:rsidR="00E71019">
        <w:rPr>
          <w:b/>
          <w:color w:val="000000"/>
        </w:rPr>
        <w:t>202</w:t>
      </w:r>
      <w:r w:rsidRPr="00A901E5">
        <w:rPr>
          <w:b/>
          <w:color w:val="000000"/>
        </w:rPr>
        <w:t>/</w:t>
      </w:r>
      <w:r>
        <w:rPr>
          <w:b/>
          <w:color w:val="000000"/>
        </w:rPr>
        <w:t>6</w:t>
      </w:r>
    </w:p>
    <w:p w14:paraId="186BB6DB" w14:textId="77777777" w:rsidR="00F4308A" w:rsidRPr="00A901E5" w:rsidRDefault="00F4308A" w:rsidP="00F4308A">
      <w:pPr>
        <w:jc w:val="right"/>
        <w:rPr>
          <w:rFonts w:eastAsia="Calibri"/>
          <w:b/>
          <w:lang w:eastAsia="en-US"/>
        </w:rPr>
      </w:pPr>
    </w:p>
    <w:p w14:paraId="7752A102" w14:textId="77777777" w:rsidR="00F4308A" w:rsidRPr="00A901E5" w:rsidRDefault="00F4308A" w:rsidP="00F4308A">
      <w:pPr>
        <w:spacing w:line="259" w:lineRule="auto"/>
        <w:ind w:right="-1"/>
        <w:jc w:val="center"/>
        <w:rPr>
          <w:rFonts w:eastAsia="Calibri"/>
          <w:b/>
          <w:u w:val="single"/>
          <w:lang w:eastAsia="en-US"/>
        </w:rPr>
      </w:pPr>
    </w:p>
    <w:p w14:paraId="37F7C56F" w14:textId="77777777" w:rsidR="00F4308A" w:rsidRPr="00A901E5" w:rsidRDefault="00F4308A" w:rsidP="00F4308A">
      <w:pPr>
        <w:jc w:val="center"/>
        <w:rPr>
          <w:b/>
          <w:u w:val="single"/>
        </w:rPr>
      </w:pPr>
      <w:r w:rsidRPr="00A901E5">
        <w:rPr>
          <w:b/>
          <w:u w:val="single"/>
        </w:rPr>
        <w:t>Par lauksaimniecībā izmantojamās zemes „Aiz Dīķīšiem”, Zebrenes pagastā, Dobeles novadā atsavināšanu izsolē</w:t>
      </w:r>
    </w:p>
    <w:p w14:paraId="375E08F8" w14:textId="77777777" w:rsidR="00F4308A" w:rsidRDefault="00F4308A" w:rsidP="00F4308A">
      <w:pPr>
        <w:tabs>
          <w:tab w:val="left" w:pos="709"/>
        </w:tabs>
        <w:jc w:val="both"/>
        <w:rPr>
          <w:b/>
          <w:u w:val="single"/>
        </w:rPr>
      </w:pPr>
    </w:p>
    <w:p w14:paraId="2D8ADD2C" w14:textId="77777777" w:rsidR="00F4308A" w:rsidRDefault="00F4308A" w:rsidP="00F4308A">
      <w:pPr>
        <w:ind w:firstLine="426"/>
        <w:jc w:val="both"/>
      </w:pPr>
      <w:r w:rsidRPr="00531AAB">
        <w:t>Dobeles</w:t>
      </w:r>
      <w:r w:rsidRPr="00A901E5">
        <w:t xml:space="preserve"> novada dome ir izskatījusi Dobeles novada pašvaldības Īpašumu komisijas ierosinājumu atsavināt Dobeles novada pašvaldībai (turpmāk – pašvaldība) piederošo nekustamo īpašumu „Aiz Dīķīšiem”, Zebrenes pagastā, Dobeles novadā, kadastra numurs 46980040121 (turpmāk – Īpašums).</w:t>
      </w:r>
    </w:p>
    <w:p w14:paraId="4353BAF9" w14:textId="77777777" w:rsidR="00F4308A" w:rsidRDefault="00F4308A" w:rsidP="00F4308A">
      <w:pPr>
        <w:ind w:firstLine="426"/>
        <w:jc w:val="both"/>
      </w:pPr>
      <w:r w:rsidRPr="00A901E5">
        <w:t>Izskatot ierosinājumu, Dobeles novada dome konstatēja:</w:t>
      </w:r>
    </w:p>
    <w:p w14:paraId="7E38C210" w14:textId="77777777" w:rsidR="00F4308A" w:rsidRDefault="00F4308A" w:rsidP="00F4308A">
      <w:pPr>
        <w:ind w:firstLine="426"/>
        <w:jc w:val="both"/>
      </w:pPr>
      <w:r w:rsidRPr="00A901E5">
        <w:t>Īpašums reģistrēts Zemgales rajona tiesas Zebrenes pagasta zemesgrāmatas nodalījumā Nr.100000715658 un uz to nostiprinātas īpašuma tiesības pašvaldībai.</w:t>
      </w:r>
    </w:p>
    <w:p w14:paraId="6279D752" w14:textId="77777777" w:rsidR="00F4308A" w:rsidRDefault="00F4308A" w:rsidP="00F4308A">
      <w:pPr>
        <w:ind w:firstLine="426"/>
        <w:jc w:val="both"/>
      </w:pPr>
      <w:r w:rsidRPr="00A901E5">
        <w:t>Īpašums sastāv no vienas zemes vienības ar kadastra apzīmējumu 46980040334, platība 13,02 ha, tai skaitā, 12,05 ha lauksaimniecībā izmantojamā zeme.</w:t>
      </w:r>
    </w:p>
    <w:p w14:paraId="77465A33" w14:textId="77777777" w:rsidR="00F4308A" w:rsidRDefault="00F4308A" w:rsidP="00F4308A">
      <w:pPr>
        <w:ind w:firstLine="426"/>
        <w:jc w:val="both"/>
      </w:pPr>
      <w:r w:rsidRPr="00D72F9D">
        <w:t xml:space="preserve">Īpašums ir nodots nomā </w:t>
      </w:r>
      <w:r w:rsidRPr="006F3BBF">
        <w:t xml:space="preserve">nomniekam – </w:t>
      </w:r>
      <w:bookmarkStart w:id="29" w:name="_Hlk165361601"/>
      <w:r w:rsidRPr="00A901E5">
        <w:t xml:space="preserve">SIA </w:t>
      </w:r>
      <w:bookmarkStart w:id="30" w:name="_Hlk165362951"/>
      <w:r w:rsidRPr="00A901E5">
        <w:t>AR Mežizstrāde</w:t>
      </w:r>
      <w:r w:rsidRPr="006F3BBF">
        <w:rPr>
          <w:bCs/>
        </w:rPr>
        <w:t xml:space="preserve"> </w:t>
      </w:r>
      <w:bookmarkEnd w:id="29"/>
      <w:bookmarkEnd w:id="30"/>
      <w:r w:rsidRPr="006F3BBF">
        <w:rPr>
          <w:bCs/>
        </w:rPr>
        <w:t xml:space="preserve">saskaņā ar </w:t>
      </w:r>
      <w:r w:rsidRPr="00A901E5">
        <w:t>2020.gada 2.novembra Lauksaimniecībā izmantojamās zemes nomas līgum</w:t>
      </w:r>
      <w:r>
        <w:t>u</w:t>
      </w:r>
      <w:r w:rsidRPr="00A901E5">
        <w:t xml:space="preserve"> Nr.9.2/1063</w:t>
      </w:r>
      <w:r w:rsidRPr="006F3BBF">
        <w:t xml:space="preserve">. </w:t>
      </w:r>
      <w:r w:rsidRPr="00A901E5">
        <w:t>Zemes nomas līguma termiņš 2025.gada 30.septembris.</w:t>
      </w:r>
    </w:p>
    <w:p w14:paraId="60FF4891" w14:textId="77777777" w:rsidR="00F4308A" w:rsidRDefault="00F4308A" w:rsidP="00F4308A">
      <w:pPr>
        <w:ind w:firstLine="426"/>
        <w:jc w:val="both"/>
      </w:pPr>
      <w:r w:rsidRPr="006F3BBF">
        <w:t>Īpašums nav nepieciešams pašvaldības funkciju nodrošināšanai.</w:t>
      </w:r>
    </w:p>
    <w:p w14:paraId="3C8FCE33" w14:textId="77777777" w:rsidR="00F4308A" w:rsidRDefault="00F4308A" w:rsidP="00F4308A">
      <w:pPr>
        <w:ind w:firstLine="426"/>
        <w:jc w:val="both"/>
      </w:pPr>
      <w:r w:rsidRPr="006F3BBF">
        <w:t>Ņemot vērā norādītos apstākļus, lietderīgākā rīcība ir atzīstama Īpašuma atsavināšana izsolē ar augšupejošu soli.</w:t>
      </w:r>
    </w:p>
    <w:p w14:paraId="73E6471A" w14:textId="77777777" w:rsidR="00F4308A" w:rsidRDefault="00F4308A" w:rsidP="00F4308A">
      <w:pPr>
        <w:ind w:firstLine="426"/>
        <w:jc w:val="both"/>
      </w:pPr>
      <w:r w:rsidRPr="006F3BBF">
        <w:t>Saskaņā ar 202</w:t>
      </w:r>
      <w:r>
        <w:t>3</w:t>
      </w:r>
      <w:r w:rsidRPr="006F3BBF">
        <w:t xml:space="preserve">.gada </w:t>
      </w:r>
      <w:r>
        <w:t>26.jūlijā</w:t>
      </w:r>
      <w:r w:rsidRPr="006F3BBF">
        <w:t xml:space="preserve"> veikto tirgus novērtējumu, ko atbilstoši Standartizācijas likumā paredzētajā kārtībā apstiprinātajiem Latvijas īpašuma vērtēšanas standartiem veica sertificēta nekustamā īpašuma vērtētāja Anita </w:t>
      </w:r>
      <w:proofErr w:type="spellStart"/>
      <w:r w:rsidRPr="006F3BBF">
        <w:t>Vēdiķe</w:t>
      </w:r>
      <w:proofErr w:type="spellEnd"/>
      <w:r w:rsidRPr="006F3BBF">
        <w:t xml:space="preserve"> (LĪVA profesionālās kvalifikācijas sertifikāts Nr.76), Īpašuma tirgus vērtība atsavināšanas vajadzībām ir noteikta </w:t>
      </w:r>
      <w:bookmarkStart w:id="31" w:name="_Hlk160106377"/>
      <w:bookmarkStart w:id="32" w:name="_Hlk165362758"/>
      <w:r>
        <w:t>80000</w:t>
      </w:r>
      <w:r w:rsidRPr="006F3BBF">
        <w:rPr>
          <w:b/>
          <w:bCs/>
        </w:rPr>
        <w:t xml:space="preserve"> </w:t>
      </w:r>
      <w:r w:rsidRPr="006F3BBF">
        <w:t xml:space="preserve">EUR </w:t>
      </w:r>
      <w:r w:rsidRPr="006F3BBF">
        <w:rPr>
          <w:b/>
          <w:bCs/>
        </w:rPr>
        <w:t xml:space="preserve"> </w:t>
      </w:r>
      <w:r w:rsidRPr="006F3BBF">
        <w:t>(</w:t>
      </w:r>
      <w:r>
        <w:t xml:space="preserve">astoņdesmit </w:t>
      </w:r>
      <w:r w:rsidRPr="006F3BBF">
        <w:t>tūkstoši</w:t>
      </w:r>
      <w:bookmarkEnd w:id="31"/>
      <w:r>
        <w:t xml:space="preserve"> </w:t>
      </w:r>
      <w:proofErr w:type="spellStart"/>
      <w:r w:rsidRPr="00A62364">
        <w:rPr>
          <w:i/>
          <w:iCs/>
        </w:rPr>
        <w:t>euro</w:t>
      </w:r>
      <w:proofErr w:type="spellEnd"/>
      <w:r w:rsidRPr="006F3BBF">
        <w:t xml:space="preserve">) </w:t>
      </w:r>
      <w:bookmarkEnd w:id="32"/>
      <w:r w:rsidRPr="006F3BBF">
        <w:t>apmērā.</w:t>
      </w:r>
    </w:p>
    <w:p w14:paraId="6442A2B6" w14:textId="77777777" w:rsidR="00F4308A" w:rsidRDefault="00F4308A" w:rsidP="00F4308A">
      <w:pPr>
        <w:ind w:firstLine="426"/>
        <w:jc w:val="both"/>
      </w:pPr>
      <w:r w:rsidRPr="006F3BBF">
        <w:rPr>
          <w:bCs/>
        </w:rPr>
        <w:t>Publiskas personas mantas atsavināšanas likuma</w:t>
      </w:r>
      <w:r w:rsidRPr="006F3BBF">
        <w:t xml:space="preserve"> pārejas noteikumu 12.punkt</w:t>
      </w:r>
      <w:r>
        <w:t>s nosaka, ka</w:t>
      </w:r>
      <w:r w:rsidRPr="006F3BBF">
        <w:t xml:space="preserve"> līdz brīdim, kad spēku zaudē </w:t>
      </w:r>
      <w:hyperlink r:id="rId85" w:tgtFrame="_top" w:tooltip="Valsts un pašvaldību īpašuma privatizācijas un privatizācijas sertifikātu izmantošanas pabeigšanas likums" w:history="1">
        <w:r w:rsidRPr="006F3BBF">
          <w:t>Valsts un pašvaldību īpašuma privatizācijas un privatizācijas sertifikātu izmantošanas pabeigšanas likums</w:t>
        </w:r>
      </w:hyperlink>
      <w:r w:rsidRPr="006F3BBF">
        <w:t>, atsavināmā neapbūvētā zemesgabala nosacītā cena nedrīkst būt zemāka par zemāko no šādām vērtībām: attiecīgā zemesgabala kadastrālo vērtību vai zemes kadastrālo vērtību 2007.gada 31.decembrī.</w:t>
      </w:r>
    </w:p>
    <w:p w14:paraId="6B68FA1B" w14:textId="77777777" w:rsidR="00F4308A" w:rsidRDefault="00F4308A" w:rsidP="00F4308A">
      <w:pPr>
        <w:ind w:firstLine="426"/>
        <w:jc w:val="both"/>
      </w:pPr>
      <w:r w:rsidRPr="006F3BBF">
        <w:t>Valsts zemes dienesta Nekustamā īpašuma valsts kadastra informācijas sistēmā norādītie dati</w:t>
      </w:r>
      <w:r>
        <w:t xml:space="preserve"> apliecina, ka</w:t>
      </w:r>
      <w:r w:rsidRPr="006F3BBF">
        <w:t xml:space="preserve"> Īpašuma aktuālā kadastrālā vērtība ir </w:t>
      </w:r>
      <w:r>
        <w:t>13108</w:t>
      </w:r>
      <w:r w:rsidRPr="006F3BBF">
        <w:t xml:space="preserve"> EUR (</w:t>
      </w:r>
      <w:r>
        <w:t>trīspadsmit viens simts astoņi</w:t>
      </w:r>
      <w:r w:rsidRPr="006F3BBF">
        <w:t xml:space="preserve"> </w:t>
      </w:r>
      <w:proofErr w:type="spellStart"/>
      <w:r w:rsidRPr="006F3BBF">
        <w:rPr>
          <w:i/>
          <w:iCs/>
        </w:rPr>
        <w:t>euro</w:t>
      </w:r>
      <w:proofErr w:type="spellEnd"/>
      <w:r w:rsidRPr="006F3BBF">
        <w:t>).</w:t>
      </w:r>
    </w:p>
    <w:p w14:paraId="354FBD6B" w14:textId="77777777" w:rsidR="00F4308A" w:rsidRDefault="00F4308A" w:rsidP="00F4308A">
      <w:pPr>
        <w:ind w:firstLine="426"/>
        <w:jc w:val="both"/>
      </w:pPr>
      <w:r w:rsidRPr="006F3BBF">
        <w:t>Pamatojoties uz likuma „</w:t>
      </w:r>
      <w:r w:rsidRPr="006F3BBF">
        <w:rPr>
          <w:bCs/>
        </w:rPr>
        <w:t>Par zemes privatizāciju lauku apvidos” 30.</w:t>
      </w:r>
      <w:r w:rsidRPr="006F3BBF">
        <w:rPr>
          <w:bCs/>
          <w:vertAlign w:val="superscript"/>
        </w:rPr>
        <w:t xml:space="preserve">2 </w:t>
      </w:r>
      <w:r w:rsidRPr="006F3BBF">
        <w:rPr>
          <w:bCs/>
        </w:rPr>
        <w:t xml:space="preserve">panta pirmo un otro daļu, pirmpirkuma tiesības uz Īpašumu ir pašreizējam nomniekam – </w:t>
      </w:r>
      <w:r w:rsidRPr="00A901E5">
        <w:t>SIA AR Mežizstrāde</w:t>
      </w:r>
      <w:r w:rsidRPr="006F3BBF">
        <w:t xml:space="preserve">, </w:t>
      </w:r>
      <w:r w:rsidRPr="006F3BBF">
        <w:rPr>
          <w:bCs/>
        </w:rPr>
        <w:t>kas ņemams vērā, rīkojot izsoli.</w:t>
      </w:r>
    </w:p>
    <w:p w14:paraId="4F228305" w14:textId="14DCE2E8" w:rsidR="00F4308A" w:rsidRPr="00531AAB" w:rsidRDefault="00F4308A" w:rsidP="00F4308A">
      <w:pPr>
        <w:ind w:firstLine="426"/>
        <w:jc w:val="both"/>
      </w:pPr>
      <w:r w:rsidRPr="00BB1A83">
        <w:t>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likuma „</w:t>
      </w:r>
      <w:r w:rsidRPr="00BB1A83">
        <w:rPr>
          <w:bCs/>
        </w:rPr>
        <w:t>Par zemes privatizāciju lauku apvidos” 30.</w:t>
      </w:r>
      <w:r w:rsidRPr="00BB1A83">
        <w:rPr>
          <w:bCs/>
          <w:vertAlign w:val="superscript"/>
        </w:rPr>
        <w:t xml:space="preserve">2 </w:t>
      </w:r>
      <w:r w:rsidRPr="00BB1A83">
        <w:rPr>
          <w:bCs/>
        </w:rPr>
        <w:t xml:space="preserve">panta pirmo un otro </w:t>
      </w:r>
      <w:r w:rsidRPr="00BB1A83">
        <w:rPr>
          <w:bCs/>
        </w:rPr>
        <w:lastRenderedPageBreak/>
        <w:t>daļu</w:t>
      </w:r>
      <w:r w:rsidRPr="006F3BBF">
        <w:t xml:space="preserve">, </w:t>
      </w:r>
      <w:r w:rsidRPr="006F3BBF">
        <w:rPr>
          <w:lang w:eastAsia="en-GB"/>
        </w:rPr>
        <w:t xml:space="preserve">atklāti balsojot: </w:t>
      </w:r>
      <w:r w:rsidR="0079581D" w:rsidRPr="00534F33">
        <w:t xml:space="preserve">PAR - </w:t>
      </w:r>
      <w:r w:rsidR="0079581D">
        <w:t>9</w:t>
      </w:r>
      <w:r w:rsidR="0079581D" w:rsidRPr="00534F33">
        <w:t xml:space="preserve"> (</w:t>
      </w:r>
      <w:r w:rsidR="0079581D" w:rsidRPr="00534F33">
        <w:rPr>
          <w:bCs/>
          <w:lang w:eastAsia="et-EE"/>
        </w:rPr>
        <w:t>Sarmīte Dude</w:t>
      </w:r>
      <w:r w:rsidR="0079581D">
        <w:rPr>
          <w:bCs/>
          <w:lang w:eastAsia="et-EE"/>
        </w:rPr>
        <w:t>,</w:t>
      </w:r>
      <w:r w:rsidR="0079581D" w:rsidRPr="00534F33">
        <w:rPr>
          <w:bCs/>
          <w:lang w:eastAsia="et-EE"/>
        </w:rPr>
        <w:t xml:space="preserve"> Māris Feldmanis, Ivars </w:t>
      </w:r>
      <w:proofErr w:type="spellStart"/>
      <w:r w:rsidR="0079581D" w:rsidRPr="00534F33">
        <w:rPr>
          <w:bCs/>
          <w:lang w:eastAsia="et-EE"/>
        </w:rPr>
        <w:t>Gorskis</w:t>
      </w:r>
      <w:proofErr w:type="spellEnd"/>
      <w:r w:rsidR="0079581D" w:rsidRPr="00534F33">
        <w:rPr>
          <w:bCs/>
          <w:lang w:eastAsia="et-EE"/>
        </w:rPr>
        <w:t>, Gints Kaminskis</w:t>
      </w:r>
      <w:r w:rsidR="0079581D">
        <w:rPr>
          <w:bCs/>
          <w:lang w:eastAsia="et-EE"/>
        </w:rPr>
        <w:t>,</w:t>
      </w:r>
      <w:r w:rsidR="0079581D" w:rsidRPr="00534F33">
        <w:rPr>
          <w:bCs/>
          <w:lang w:eastAsia="et-EE"/>
        </w:rPr>
        <w:t xml:space="preserve"> Edgars Laimiņš, Sanita </w:t>
      </w:r>
      <w:proofErr w:type="spellStart"/>
      <w:r w:rsidR="0079581D" w:rsidRPr="00534F33">
        <w:rPr>
          <w:bCs/>
          <w:lang w:eastAsia="et-EE"/>
        </w:rPr>
        <w:t>Olševska</w:t>
      </w:r>
      <w:proofErr w:type="spellEnd"/>
      <w:r w:rsidR="0079581D" w:rsidRPr="00534F33">
        <w:rPr>
          <w:bCs/>
          <w:lang w:eastAsia="et-EE"/>
        </w:rPr>
        <w:t xml:space="preserve">, Dace Reinika, Guntis </w:t>
      </w:r>
      <w:proofErr w:type="spellStart"/>
      <w:r w:rsidR="0079581D" w:rsidRPr="00534F33">
        <w:rPr>
          <w:bCs/>
          <w:lang w:eastAsia="et-EE"/>
        </w:rPr>
        <w:t>Safranovičs</w:t>
      </w:r>
      <w:proofErr w:type="spellEnd"/>
      <w:r w:rsidR="0079581D" w:rsidRPr="00534F33">
        <w:rPr>
          <w:bCs/>
          <w:lang w:eastAsia="et-EE"/>
        </w:rPr>
        <w:t>,</w:t>
      </w:r>
      <w:r w:rsidR="0079581D" w:rsidRPr="00D71CFB">
        <w:rPr>
          <w:bCs/>
          <w:lang w:eastAsia="et-EE"/>
        </w:rPr>
        <w:t xml:space="preserve"> </w:t>
      </w:r>
      <w:r w:rsidR="0079581D" w:rsidRPr="00534F33">
        <w:rPr>
          <w:bCs/>
          <w:lang w:eastAsia="et-EE"/>
        </w:rPr>
        <w:t xml:space="preserve">Indra </w:t>
      </w:r>
      <w:proofErr w:type="spellStart"/>
      <w:r w:rsidR="0079581D" w:rsidRPr="00534F33">
        <w:rPr>
          <w:bCs/>
          <w:lang w:eastAsia="et-EE"/>
        </w:rPr>
        <w:t>Špela</w:t>
      </w:r>
      <w:proofErr w:type="spellEnd"/>
      <w:r w:rsidR="0079581D" w:rsidRPr="00534F33">
        <w:rPr>
          <w:bCs/>
          <w:lang w:eastAsia="et-EE"/>
        </w:rPr>
        <w:t xml:space="preserve">), </w:t>
      </w:r>
      <w:r w:rsidR="0079581D" w:rsidRPr="00534F33">
        <w:t xml:space="preserve">PRET – </w:t>
      </w:r>
      <w:r w:rsidR="0079581D">
        <w:t>4 (</w:t>
      </w:r>
      <w:r w:rsidR="0079581D">
        <w:rPr>
          <w:bCs/>
          <w:lang w:eastAsia="et-EE"/>
        </w:rPr>
        <w:t xml:space="preserve">Andris </w:t>
      </w:r>
      <w:proofErr w:type="spellStart"/>
      <w:r w:rsidR="0079581D">
        <w:rPr>
          <w:bCs/>
          <w:lang w:eastAsia="et-EE"/>
        </w:rPr>
        <w:t>Podvinskis</w:t>
      </w:r>
      <w:proofErr w:type="spellEnd"/>
      <w:r w:rsidR="0079581D">
        <w:rPr>
          <w:bCs/>
          <w:lang w:eastAsia="et-EE"/>
        </w:rPr>
        <w:t xml:space="preserve">, </w:t>
      </w:r>
      <w:r w:rsidR="0079581D">
        <w:t>Kristīne Briede,</w:t>
      </w:r>
      <w:r w:rsidR="0079581D" w:rsidRPr="008A3B82">
        <w:rPr>
          <w:bCs/>
          <w:lang w:eastAsia="et-EE"/>
        </w:rPr>
        <w:t xml:space="preserve"> </w:t>
      </w:r>
      <w:r w:rsidR="0079581D" w:rsidRPr="00534F33">
        <w:rPr>
          <w:bCs/>
          <w:lang w:eastAsia="et-EE"/>
        </w:rPr>
        <w:t>Viesturs Reinfelds</w:t>
      </w:r>
      <w:r w:rsidR="0079581D">
        <w:rPr>
          <w:bCs/>
          <w:lang w:eastAsia="et-EE"/>
        </w:rPr>
        <w:t xml:space="preserve">, </w:t>
      </w:r>
      <w:r w:rsidR="0079581D" w:rsidRPr="00534F33">
        <w:rPr>
          <w:bCs/>
          <w:lang w:eastAsia="et-EE"/>
        </w:rPr>
        <w:t>Ainārs Meiers</w:t>
      </w:r>
      <w:r w:rsidR="0079581D">
        <w:rPr>
          <w:bCs/>
          <w:lang w:eastAsia="et-EE"/>
        </w:rPr>
        <w:t>)</w:t>
      </w:r>
      <w:r w:rsidR="0079581D" w:rsidRPr="00534F33">
        <w:t xml:space="preserve">, ATTURAS – </w:t>
      </w:r>
      <w:r w:rsidR="0079581D">
        <w:t>1 (</w:t>
      </w:r>
      <w:r w:rsidR="0079581D" w:rsidRPr="00534F33">
        <w:rPr>
          <w:bCs/>
          <w:lang w:eastAsia="et-EE"/>
        </w:rPr>
        <w:t>Ivars Stanga</w:t>
      </w:r>
      <w:r w:rsidR="0079581D">
        <w:rPr>
          <w:bCs/>
          <w:lang w:eastAsia="et-EE"/>
        </w:rPr>
        <w:t>)</w:t>
      </w:r>
      <w:r w:rsidR="0079581D" w:rsidRPr="00534F33">
        <w:t>,</w:t>
      </w:r>
      <w:r w:rsidR="0079581D">
        <w:t xml:space="preserve"> </w:t>
      </w:r>
      <w:r w:rsidRPr="006F3BBF">
        <w:t>Dobeles novada dome NOLEMJ:</w:t>
      </w:r>
    </w:p>
    <w:p w14:paraId="7A0925CA" w14:textId="3057FCE0" w:rsidR="00F4308A" w:rsidRPr="003E4CE9" w:rsidRDefault="00F4308A" w:rsidP="003E4CE9">
      <w:pPr>
        <w:pStyle w:val="ListParagraph"/>
        <w:numPr>
          <w:ilvl w:val="3"/>
          <w:numId w:val="1"/>
        </w:numPr>
        <w:ind w:left="284" w:hanging="284"/>
        <w:jc w:val="both"/>
        <w:rPr>
          <w:b/>
        </w:rPr>
      </w:pPr>
      <w:r w:rsidRPr="006F3BBF">
        <w:t xml:space="preserve">Atsavināt lauksaimniecībā izmantojamo zemi </w:t>
      </w:r>
      <w:r w:rsidRPr="00612B75">
        <w:t>„</w:t>
      </w:r>
      <w:r>
        <w:t>Aiz Dīķīšiem</w:t>
      </w:r>
      <w:r w:rsidRPr="00612B75">
        <w:t xml:space="preserve">”, </w:t>
      </w:r>
      <w:r>
        <w:t>Zebrenes</w:t>
      </w:r>
      <w:r w:rsidRPr="00612B75">
        <w:t xml:space="preserve"> pagastā, Dobeles novadā, kadastra numurs </w:t>
      </w:r>
      <w:r>
        <w:t>46980040121</w:t>
      </w:r>
      <w:r w:rsidRPr="006F3BBF">
        <w:t xml:space="preserve">, kas sastāv no vienas zemes vienības ar kadastra apzīmējumu </w:t>
      </w:r>
      <w:r>
        <w:t>46980040334</w:t>
      </w:r>
      <w:r w:rsidRPr="00612B75">
        <w:t>,</w:t>
      </w:r>
      <w:r>
        <w:t xml:space="preserve"> </w:t>
      </w:r>
      <w:r w:rsidRPr="00612B75">
        <w:t xml:space="preserve">platība </w:t>
      </w:r>
      <w:r>
        <w:t>13,02 </w:t>
      </w:r>
      <w:r w:rsidRPr="00612B75">
        <w:t>ha,</w:t>
      </w:r>
      <w:r>
        <w:t xml:space="preserve"> </w:t>
      </w:r>
      <w:r w:rsidRPr="00612B75">
        <w:t xml:space="preserve">tai skaitā </w:t>
      </w:r>
      <w:r>
        <w:t xml:space="preserve">12,05 </w:t>
      </w:r>
      <w:r w:rsidRPr="00612B75">
        <w:t>ha lauksaimniecībā izmantojamā zeme</w:t>
      </w:r>
      <w:r w:rsidRPr="006F3BBF">
        <w:t xml:space="preserve">, pārdodot to atklātā mutiskā izsolē ar augšupejošu soli ar sākumcenu </w:t>
      </w:r>
      <w:bookmarkStart w:id="33" w:name="_Hlk165362806"/>
      <w:r>
        <w:t>80000</w:t>
      </w:r>
      <w:r w:rsidRPr="003E4CE9">
        <w:rPr>
          <w:b/>
          <w:bCs/>
        </w:rPr>
        <w:t xml:space="preserve"> </w:t>
      </w:r>
      <w:r w:rsidRPr="006F3BBF">
        <w:t xml:space="preserve">EUR </w:t>
      </w:r>
      <w:r w:rsidRPr="003E4CE9">
        <w:rPr>
          <w:b/>
          <w:bCs/>
        </w:rPr>
        <w:t xml:space="preserve"> </w:t>
      </w:r>
      <w:r w:rsidRPr="006F3BBF">
        <w:t>(</w:t>
      </w:r>
      <w:r>
        <w:t xml:space="preserve">astoņdesmit </w:t>
      </w:r>
      <w:r w:rsidRPr="006F3BBF">
        <w:t>tūkstoši</w:t>
      </w:r>
      <w:r>
        <w:t xml:space="preserve"> </w:t>
      </w:r>
      <w:proofErr w:type="spellStart"/>
      <w:r w:rsidRPr="003E4CE9">
        <w:rPr>
          <w:i/>
          <w:iCs/>
        </w:rPr>
        <w:t>euro</w:t>
      </w:r>
      <w:proofErr w:type="spellEnd"/>
      <w:r w:rsidRPr="006F3BBF">
        <w:t>)</w:t>
      </w:r>
      <w:bookmarkEnd w:id="33"/>
      <w:r w:rsidRPr="006F3BBF">
        <w:t xml:space="preserve">. Gadījumā, ja pirmā izsole ir nesekmīga, rīkot otro izsoli elektronisko izsoļu vietnē ar sākumcenu </w:t>
      </w:r>
      <w:r>
        <w:t>80000</w:t>
      </w:r>
      <w:r w:rsidRPr="003E4CE9">
        <w:rPr>
          <w:b/>
          <w:bCs/>
        </w:rPr>
        <w:t xml:space="preserve"> </w:t>
      </w:r>
      <w:r w:rsidRPr="006F3BBF">
        <w:t>EUR (</w:t>
      </w:r>
      <w:r>
        <w:t xml:space="preserve">astoņdesmit </w:t>
      </w:r>
      <w:r w:rsidRPr="006F3BBF">
        <w:t>tūkstoši</w:t>
      </w:r>
      <w:r>
        <w:t xml:space="preserve"> </w:t>
      </w:r>
      <w:proofErr w:type="spellStart"/>
      <w:r w:rsidRPr="003E4CE9">
        <w:rPr>
          <w:i/>
          <w:iCs/>
        </w:rPr>
        <w:t>euro</w:t>
      </w:r>
      <w:proofErr w:type="spellEnd"/>
      <w:r w:rsidRPr="006F3BBF">
        <w:t>).</w:t>
      </w:r>
    </w:p>
    <w:p w14:paraId="4BFBA174" w14:textId="15FC3685" w:rsidR="00F4308A" w:rsidRPr="003E4CE9" w:rsidRDefault="003E4CE9" w:rsidP="003E4CE9">
      <w:pPr>
        <w:ind w:left="284" w:hanging="284"/>
        <w:jc w:val="both"/>
        <w:rPr>
          <w:rFonts w:eastAsia="Arial"/>
        </w:rPr>
      </w:pPr>
      <w:r>
        <w:t xml:space="preserve">2. </w:t>
      </w:r>
      <w:r w:rsidR="00F4308A" w:rsidRPr="006F3BBF">
        <w:t>Noteikt, ka nekustamā īpašuma „</w:t>
      </w:r>
      <w:r w:rsidR="00F4308A">
        <w:t>Aiz Dīķīšiem</w:t>
      </w:r>
      <w:r w:rsidR="00F4308A" w:rsidRPr="006F3BBF">
        <w:t xml:space="preserve">”, </w:t>
      </w:r>
      <w:r w:rsidR="00F4308A">
        <w:t>Zebrenes</w:t>
      </w:r>
      <w:r w:rsidR="00F4308A" w:rsidRPr="006F3BBF">
        <w:t xml:space="preserve"> pagastā, Dobeles novadā, kadastra numurs </w:t>
      </w:r>
      <w:r w:rsidR="00F4308A">
        <w:t>46980040121</w:t>
      </w:r>
      <w:r w:rsidR="00F4308A" w:rsidRPr="006F3BBF">
        <w:t>, pirmpirkuma tiesības</w:t>
      </w:r>
      <w:r w:rsidR="00F4308A" w:rsidRPr="003E4CE9">
        <w:rPr>
          <w:bCs/>
        </w:rPr>
        <w:t xml:space="preserve"> ir nekustamā īpašuma pašreizējam nomniekam – </w:t>
      </w:r>
      <w:r w:rsidR="00F4308A" w:rsidRPr="005359EF">
        <w:t>SIA</w:t>
      </w:r>
      <w:r w:rsidR="00F4308A">
        <w:t> </w:t>
      </w:r>
      <w:bookmarkStart w:id="34" w:name="_Hlk165363041"/>
      <w:r w:rsidR="00F4308A" w:rsidRPr="00A901E5">
        <w:t>AR Mežizstrāde</w:t>
      </w:r>
      <w:bookmarkEnd w:id="34"/>
      <w:r w:rsidR="00F4308A" w:rsidRPr="003E4CE9">
        <w:rPr>
          <w:bCs/>
        </w:rPr>
        <w:t xml:space="preserve">, reģistrācijas numurs 40203208710. </w:t>
      </w:r>
    </w:p>
    <w:p w14:paraId="0F6DCEB6" w14:textId="18F32202" w:rsidR="00F4308A" w:rsidRPr="00733497" w:rsidRDefault="00F4308A">
      <w:pPr>
        <w:pStyle w:val="ListParagraph"/>
        <w:numPr>
          <w:ilvl w:val="0"/>
          <w:numId w:val="14"/>
        </w:numPr>
        <w:ind w:left="284" w:hanging="284"/>
        <w:jc w:val="both"/>
        <w:rPr>
          <w:rFonts w:eastAsia="Arial"/>
        </w:rPr>
      </w:pPr>
      <w:r w:rsidRPr="00733497">
        <w:rPr>
          <w:rFonts w:eastAsia="Arial"/>
        </w:rPr>
        <w:t>Uzdot Dobeles novada pašvaldības Īpašumu komisijai apstiprināt izsoles noteikumus un organizēt nekustamā īpašuma atsavināšanu spēkā esošo normatīvo aktu noteiktajā kārtībā.</w:t>
      </w:r>
    </w:p>
    <w:p w14:paraId="029FE15B" w14:textId="77777777" w:rsidR="00F4308A" w:rsidRPr="006F3BBF" w:rsidRDefault="00F4308A" w:rsidP="00F4308A">
      <w:pPr>
        <w:jc w:val="both"/>
      </w:pPr>
    </w:p>
    <w:p w14:paraId="4A950D3D" w14:textId="77777777" w:rsidR="00F4308A" w:rsidRPr="006F3BBF" w:rsidRDefault="00F4308A" w:rsidP="00F4308A">
      <w:pPr>
        <w:ind w:right="84"/>
        <w:jc w:val="both"/>
      </w:pPr>
    </w:p>
    <w:p w14:paraId="5329CB4E" w14:textId="77777777" w:rsidR="00F4308A" w:rsidRPr="006F3BBF" w:rsidRDefault="00F4308A" w:rsidP="00F4308A">
      <w:pPr>
        <w:ind w:right="84"/>
        <w:jc w:val="both"/>
      </w:pPr>
      <w:r w:rsidRPr="006F3BBF">
        <w:t>Domes priekšsēdētājs</w:t>
      </w:r>
      <w:r w:rsidRPr="006F3BBF">
        <w:tab/>
      </w:r>
      <w:r w:rsidRPr="006F3BBF">
        <w:tab/>
        <w:t xml:space="preserve">            </w:t>
      </w:r>
      <w:r>
        <w:tab/>
      </w:r>
      <w:r>
        <w:tab/>
      </w:r>
      <w:r>
        <w:tab/>
      </w:r>
      <w:r w:rsidRPr="006F3BBF">
        <w:tab/>
      </w:r>
      <w:r w:rsidRPr="006F3BBF">
        <w:tab/>
      </w:r>
      <w:r w:rsidRPr="006F3BBF">
        <w:tab/>
      </w:r>
      <w:proofErr w:type="spellStart"/>
      <w:r w:rsidRPr="006F3BBF">
        <w:t>I.Gorskis</w:t>
      </w:r>
      <w:proofErr w:type="spellEnd"/>
      <w:r w:rsidRPr="006F3BBF">
        <w:t xml:space="preserve">                  </w:t>
      </w:r>
      <w:r w:rsidRPr="006F3BBF">
        <w:tab/>
      </w:r>
      <w:r w:rsidRPr="006F3BBF">
        <w:tab/>
      </w:r>
      <w:r w:rsidRPr="006F3BBF">
        <w:tab/>
      </w:r>
      <w:r w:rsidRPr="006F3BBF">
        <w:tab/>
      </w:r>
      <w:r w:rsidRPr="006F3BBF">
        <w:tab/>
      </w:r>
      <w:r w:rsidRPr="006F3BBF">
        <w:tab/>
        <w:t xml:space="preserve"> </w:t>
      </w:r>
    </w:p>
    <w:p w14:paraId="056960A2" w14:textId="77777777" w:rsidR="00F4308A" w:rsidRPr="006F3BBF" w:rsidRDefault="00F4308A" w:rsidP="00F4308A">
      <w:pPr>
        <w:ind w:right="42"/>
        <w:jc w:val="both"/>
      </w:pPr>
    </w:p>
    <w:p w14:paraId="36ACCC8B" w14:textId="77777777" w:rsidR="00F4308A" w:rsidRPr="006F3BBF" w:rsidRDefault="00F4308A" w:rsidP="00F4308A">
      <w:pPr>
        <w:ind w:right="42"/>
        <w:jc w:val="both"/>
      </w:pPr>
    </w:p>
    <w:p w14:paraId="5AD55DE6" w14:textId="2CD22886" w:rsidR="00C03B4C" w:rsidRDefault="00C03B4C" w:rsidP="00F4308A">
      <w:pPr>
        <w:pStyle w:val="NoSpacing"/>
        <w:jc w:val="both"/>
        <w:rPr>
          <w:b/>
        </w:rPr>
      </w:pPr>
    </w:p>
    <w:p w14:paraId="68A06EC3" w14:textId="77777777" w:rsidR="00B152BC" w:rsidRDefault="00B152BC" w:rsidP="00C848E8">
      <w:pPr>
        <w:tabs>
          <w:tab w:val="left" w:pos="-24212"/>
        </w:tabs>
        <w:jc w:val="right"/>
        <w:rPr>
          <w:b/>
          <w:bCs/>
          <w:noProof/>
        </w:rPr>
      </w:pPr>
      <w:r>
        <w:rPr>
          <w:b/>
          <w:bCs/>
          <w:noProof/>
        </w:rPr>
        <w:br w:type="page"/>
      </w:r>
    </w:p>
    <w:p w14:paraId="2195CF82" w14:textId="14F37B86" w:rsidR="00C848E8" w:rsidRPr="001A1717" w:rsidRDefault="00C848E8" w:rsidP="00C848E8">
      <w:pPr>
        <w:tabs>
          <w:tab w:val="left" w:pos="-24212"/>
        </w:tabs>
        <w:jc w:val="center"/>
        <w:rPr>
          <w:sz w:val="20"/>
        </w:rPr>
      </w:pPr>
      <w:r w:rsidRPr="00BC167F">
        <w:rPr>
          <w:noProof/>
          <w:sz w:val="20"/>
          <w:szCs w:val="20"/>
        </w:rPr>
        <w:lastRenderedPageBreak/>
        <w:drawing>
          <wp:inline distT="0" distB="0" distL="0" distR="0" wp14:anchorId="27902B63" wp14:editId="79AA4A5B">
            <wp:extent cx="676275" cy="752475"/>
            <wp:effectExtent l="0" t="0" r="9525" b="9525"/>
            <wp:docPr id="80377150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1">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0B466348" w14:textId="77777777" w:rsidR="00C848E8" w:rsidRPr="001A1717" w:rsidRDefault="00C848E8" w:rsidP="00C848E8">
      <w:pPr>
        <w:tabs>
          <w:tab w:val="center" w:pos="4320"/>
          <w:tab w:val="right" w:pos="8640"/>
        </w:tabs>
        <w:jc w:val="center"/>
        <w:rPr>
          <w:szCs w:val="20"/>
          <w:lang w:val="en-US"/>
        </w:rPr>
      </w:pPr>
      <w:r w:rsidRPr="001A1717">
        <w:rPr>
          <w:sz w:val="20"/>
          <w:szCs w:val="20"/>
        </w:rPr>
        <w:t>LATVIJAS REPUBLIKA</w:t>
      </w:r>
    </w:p>
    <w:p w14:paraId="265B6559" w14:textId="77777777" w:rsidR="00C848E8" w:rsidRPr="001A1717" w:rsidRDefault="00C848E8" w:rsidP="00C848E8">
      <w:pPr>
        <w:tabs>
          <w:tab w:val="center" w:pos="4320"/>
          <w:tab w:val="right" w:pos="8640"/>
        </w:tabs>
        <w:jc w:val="center"/>
        <w:rPr>
          <w:szCs w:val="20"/>
          <w:lang w:val="en-US"/>
        </w:rPr>
      </w:pPr>
      <w:r w:rsidRPr="001A1717">
        <w:rPr>
          <w:b/>
          <w:sz w:val="32"/>
          <w:szCs w:val="32"/>
        </w:rPr>
        <w:t>DOBELES NOVADA DOME</w:t>
      </w:r>
    </w:p>
    <w:p w14:paraId="1B4BD6E9" w14:textId="77777777" w:rsidR="00C848E8" w:rsidRPr="001A1717" w:rsidRDefault="00C848E8" w:rsidP="00C848E8">
      <w:pPr>
        <w:tabs>
          <w:tab w:val="center" w:pos="4320"/>
          <w:tab w:val="right" w:pos="8640"/>
        </w:tabs>
        <w:jc w:val="center"/>
        <w:rPr>
          <w:szCs w:val="20"/>
          <w:lang w:val="en-US"/>
        </w:rPr>
      </w:pPr>
      <w:r w:rsidRPr="001A1717">
        <w:rPr>
          <w:sz w:val="16"/>
          <w:szCs w:val="16"/>
        </w:rPr>
        <w:t>Brīvības iela 17, Dobele, Dobeles novads, LV-3701</w:t>
      </w:r>
    </w:p>
    <w:p w14:paraId="47805860" w14:textId="77777777" w:rsidR="00C848E8" w:rsidRPr="001A1717" w:rsidRDefault="00C848E8" w:rsidP="00C848E8">
      <w:pPr>
        <w:pBdr>
          <w:top w:val="none" w:sz="0" w:space="0" w:color="000000"/>
          <w:left w:val="none" w:sz="0" w:space="0" w:color="000000"/>
          <w:bottom w:val="double" w:sz="6" w:space="1" w:color="000000"/>
          <w:right w:val="none" w:sz="0" w:space="0" w:color="000000"/>
        </w:pBdr>
        <w:tabs>
          <w:tab w:val="center" w:pos="4320"/>
          <w:tab w:val="right" w:pos="8640"/>
        </w:tabs>
        <w:jc w:val="center"/>
        <w:rPr>
          <w:b/>
          <w:bCs/>
          <w:color w:val="000000"/>
          <w:sz w:val="16"/>
          <w:szCs w:val="16"/>
        </w:rPr>
      </w:pPr>
      <w:r w:rsidRPr="001A1717">
        <w:rPr>
          <w:sz w:val="16"/>
          <w:szCs w:val="16"/>
        </w:rPr>
        <w:t xml:space="preserve">Tālr. 63707269, 63700137, 63720940, e-pasts </w:t>
      </w:r>
      <w:hyperlink r:id="rId86" w:history="1">
        <w:r w:rsidRPr="001A1717">
          <w:rPr>
            <w:color w:val="000000"/>
            <w:sz w:val="16"/>
            <w:szCs w:val="16"/>
            <w:u w:val="single"/>
          </w:rPr>
          <w:t>dome@dobele.lv</w:t>
        </w:r>
      </w:hyperlink>
    </w:p>
    <w:p w14:paraId="21CB2967" w14:textId="77777777" w:rsidR="00C848E8" w:rsidRPr="001A1717" w:rsidRDefault="00C848E8" w:rsidP="00C848E8">
      <w:pPr>
        <w:autoSpaceDE w:val="0"/>
        <w:autoSpaceDN w:val="0"/>
        <w:adjustRightInd w:val="0"/>
        <w:jc w:val="center"/>
        <w:rPr>
          <w:b/>
          <w:bCs/>
          <w:color w:val="000000"/>
          <w:sz w:val="16"/>
          <w:szCs w:val="16"/>
        </w:rPr>
      </w:pPr>
    </w:p>
    <w:p w14:paraId="0A0015AF" w14:textId="77777777" w:rsidR="00C848E8" w:rsidRPr="001A1717" w:rsidRDefault="00C848E8" w:rsidP="00C848E8">
      <w:pPr>
        <w:tabs>
          <w:tab w:val="center" w:pos="4320"/>
          <w:tab w:val="right" w:pos="8640"/>
        </w:tabs>
        <w:jc w:val="center"/>
        <w:rPr>
          <w:b/>
          <w:bCs/>
          <w:szCs w:val="20"/>
        </w:rPr>
      </w:pPr>
      <w:r w:rsidRPr="001A1717">
        <w:rPr>
          <w:b/>
          <w:bCs/>
          <w:szCs w:val="20"/>
        </w:rPr>
        <w:t>LĒMUMS</w:t>
      </w:r>
    </w:p>
    <w:p w14:paraId="404C9611" w14:textId="77777777" w:rsidR="00C848E8" w:rsidRPr="001A1717" w:rsidRDefault="00C848E8" w:rsidP="00C848E8">
      <w:pPr>
        <w:tabs>
          <w:tab w:val="center" w:pos="4320"/>
          <w:tab w:val="right" w:pos="8640"/>
        </w:tabs>
        <w:jc w:val="center"/>
        <w:rPr>
          <w:szCs w:val="20"/>
        </w:rPr>
      </w:pPr>
      <w:r w:rsidRPr="001A1717">
        <w:rPr>
          <w:szCs w:val="20"/>
        </w:rPr>
        <w:t>Dobelē</w:t>
      </w:r>
    </w:p>
    <w:p w14:paraId="5525EC8E" w14:textId="77777777" w:rsidR="00C848E8" w:rsidRPr="001A1717" w:rsidRDefault="00C848E8" w:rsidP="00C848E8">
      <w:pPr>
        <w:tabs>
          <w:tab w:val="center" w:pos="4320"/>
          <w:tab w:val="right" w:pos="8640"/>
        </w:tabs>
        <w:jc w:val="center"/>
        <w:rPr>
          <w:szCs w:val="20"/>
          <w:lang w:val="en-US"/>
        </w:rPr>
      </w:pPr>
    </w:p>
    <w:p w14:paraId="7842AF8C" w14:textId="30D1A20E" w:rsidR="00C848E8" w:rsidRPr="00612B75" w:rsidRDefault="00C848E8" w:rsidP="00C848E8">
      <w:pPr>
        <w:tabs>
          <w:tab w:val="center" w:pos="4153"/>
          <w:tab w:val="left" w:pos="5103"/>
          <w:tab w:val="left" w:pos="7513"/>
          <w:tab w:val="left" w:pos="8647"/>
          <w:tab w:val="right" w:pos="8931"/>
        </w:tabs>
        <w:ind w:right="-2"/>
        <w:rPr>
          <w:color w:val="000000"/>
          <w:lang w:eastAsia="zh-CN"/>
        </w:rPr>
      </w:pPr>
      <w:r w:rsidRPr="00612B75">
        <w:rPr>
          <w:b/>
          <w:bCs/>
        </w:rPr>
        <w:t>202</w:t>
      </w:r>
      <w:r>
        <w:rPr>
          <w:b/>
          <w:bCs/>
        </w:rPr>
        <w:t>4</w:t>
      </w:r>
      <w:r w:rsidRPr="00612B75">
        <w:rPr>
          <w:b/>
          <w:bCs/>
        </w:rPr>
        <w:t xml:space="preserve">. gada </w:t>
      </w:r>
      <w:r>
        <w:rPr>
          <w:b/>
          <w:bCs/>
        </w:rPr>
        <w:t>29</w:t>
      </w:r>
      <w:r w:rsidRPr="00612B75">
        <w:rPr>
          <w:b/>
          <w:bCs/>
        </w:rPr>
        <w:t xml:space="preserve">. </w:t>
      </w:r>
      <w:r>
        <w:rPr>
          <w:b/>
          <w:bCs/>
        </w:rPr>
        <w:t>maijā</w:t>
      </w:r>
      <w:r w:rsidRPr="00612B75">
        <w:t xml:space="preserve">                  </w:t>
      </w:r>
      <w:r w:rsidRPr="00612B75">
        <w:tab/>
      </w:r>
      <w:r w:rsidRPr="00612B75">
        <w:tab/>
      </w:r>
      <w:r>
        <w:t xml:space="preserve">                               </w:t>
      </w:r>
      <w:r w:rsidRPr="00612B75">
        <w:t xml:space="preserve">  </w:t>
      </w:r>
      <w:r w:rsidRPr="00612B75">
        <w:rPr>
          <w:b/>
          <w:color w:val="000000"/>
        </w:rPr>
        <w:t>Nr.</w:t>
      </w:r>
      <w:r w:rsidR="00E71019">
        <w:rPr>
          <w:b/>
          <w:color w:val="000000"/>
        </w:rPr>
        <w:t>203</w:t>
      </w:r>
      <w:r>
        <w:rPr>
          <w:b/>
          <w:color w:val="000000"/>
        </w:rPr>
        <w:t>/6</w:t>
      </w:r>
    </w:p>
    <w:p w14:paraId="315586CB" w14:textId="77777777" w:rsidR="00C848E8" w:rsidRPr="00612B75" w:rsidRDefault="00C848E8" w:rsidP="00C848E8">
      <w:pPr>
        <w:widowControl w:val="0"/>
        <w:suppressAutoHyphens/>
        <w:autoSpaceDE w:val="0"/>
        <w:ind w:right="-766"/>
        <w:rPr>
          <w:color w:val="000000"/>
          <w:lang w:eastAsia="zh-CN"/>
        </w:rPr>
      </w:pPr>
    </w:p>
    <w:p w14:paraId="3920FA2E" w14:textId="77777777" w:rsidR="00C848E8" w:rsidRPr="00612B75" w:rsidRDefault="00C848E8" w:rsidP="00C848E8">
      <w:pPr>
        <w:ind w:right="-766"/>
        <w:jc w:val="center"/>
        <w:rPr>
          <w:b/>
          <w:u w:val="single"/>
        </w:rPr>
      </w:pPr>
      <w:r w:rsidRPr="00612B75">
        <w:rPr>
          <w:b/>
          <w:u w:val="single"/>
        </w:rPr>
        <w:t>Par izsoles rezultātu apstiprināšanu</w:t>
      </w:r>
    </w:p>
    <w:p w14:paraId="412A87C9" w14:textId="77777777" w:rsidR="00C848E8" w:rsidRPr="00612B75" w:rsidRDefault="00C848E8" w:rsidP="00C848E8">
      <w:pPr>
        <w:ind w:right="-766"/>
        <w:rPr>
          <w:b/>
          <w:u w:val="single"/>
        </w:rPr>
      </w:pPr>
    </w:p>
    <w:p w14:paraId="17A7F207" w14:textId="636ECD3F" w:rsidR="00C848E8" w:rsidRDefault="00C848E8" w:rsidP="00C848E8">
      <w:pPr>
        <w:ind w:right="-2" w:firstLine="360"/>
        <w:jc w:val="both"/>
      </w:pPr>
      <w:r w:rsidRPr="00612B75">
        <w:t xml:space="preserve">Saskaņā ar Pašvaldību likuma </w:t>
      </w:r>
      <w:r w:rsidRPr="00612B75">
        <w:rPr>
          <w:color w:val="000000"/>
        </w:rPr>
        <w:t>10. panta pirmās daļas 16. punktu</w:t>
      </w:r>
      <w:r w:rsidRPr="00612B75">
        <w:t>, 73. panta ceturto daļu, Publiskas personas mantas atsavināšanas likuma 34. panta otro daļu un Dobeles novada pašvaldības Īpašumu komisijas 202</w:t>
      </w:r>
      <w:r>
        <w:t>4</w:t>
      </w:r>
      <w:r w:rsidRPr="00612B75">
        <w:t xml:space="preserve">. gada </w:t>
      </w:r>
      <w:r>
        <w:t>8</w:t>
      </w:r>
      <w:r w:rsidRPr="00612B75">
        <w:t xml:space="preserve">. </w:t>
      </w:r>
      <w:r>
        <w:t>maijā</w:t>
      </w:r>
      <w:r w:rsidRPr="00612B75">
        <w:t xml:space="preserve"> rīkotās izsoles rezultātiem, </w:t>
      </w:r>
      <w:r w:rsidRPr="00612B75">
        <w:rPr>
          <w:lang w:eastAsia="en-GB"/>
        </w:rPr>
        <w:t>atklāti balsojot:</w:t>
      </w:r>
      <w:r w:rsidRPr="00612B75">
        <w:t xml:space="preserve"> </w:t>
      </w:r>
      <w:r w:rsidR="005B3347" w:rsidRPr="00534F33">
        <w:t xml:space="preserve">PAR - </w:t>
      </w:r>
      <w:r w:rsidR="005B3347">
        <w:t>13</w:t>
      </w:r>
      <w:r w:rsidR="005B3347" w:rsidRPr="00534F33">
        <w:t xml:space="preserve"> (</w:t>
      </w:r>
      <w:r w:rsidR="005B3347" w:rsidRPr="00534F33">
        <w:rPr>
          <w:bCs/>
          <w:lang w:eastAsia="et-EE"/>
        </w:rPr>
        <w:t>Sarmīte Dude</w:t>
      </w:r>
      <w:r w:rsidR="005B3347">
        <w:rPr>
          <w:bCs/>
          <w:lang w:eastAsia="et-EE"/>
        </w:rPr>
        <w:t>,</w:t>
      </w:r>
      <w:r w:rsidR="005B3347" w:rsidRPr="00534F33">
        <w:rPr>
          <w:bCs/>
          <w:lang w:eastAsia="et-EE"/>
        </w:rPr>
        <w:t xml:space="preserve"> Māris Feldmanis, Ivars </w:t>
      </w:r>
      <w:proofErr w:type="spellStart"/>
      <w:r w:rsidR="005B3347" w:rsidRPr="00534F33">
        <w:rPr>
          <w:bCs/>
          <w:lang w:eastAsia="et-EE"/>
        </w:rPr>
        <w:t>Gorskis</w:t>
      </w:r>
      <w:proofErr w:type="spellEnd"/>
      <w:r w:rsidR="005B3347" w:rsidRPr="00534F33">
        <w:rPr>
          <w:bCs/>
          <w:lang w:eastAsia="et-EE"/>
        </w:rPr>
        <w:t>, Gints Kaminskis</w:t>
      </w:r>
      <w:r w:rsidR="005B3347">
        <w:rPr>
          <w:bCs/>
          <w:lang w:eastAsia="et-EE"/>
        </w:rPr>
        <w:t>,</w:t>
      </w:r>
      <w:r w:rsidR="005B3347" w:rsidRPr="00534F33">
        <w:rPr>
          <w:bCs/>
          <w:lang w:eastAsia="et-EE"/>
        </w:rPr>
        <w:t xml:space="preserve"> Edgars Laimiņš, Ainārs Meiers</w:t>
      </w:r>
      <w:r w:rsidR="005B3347">
        <w:rPr>
          <w:bCs/>
          <w:lang w:eastAsia="et-EE"/>
        </w:rPr>
        <w:t>,</w:t>
      </w:r>
      <w:r w:rsidR="005B3347" w:rsidRPr="00534F33">
        <w:rPr>
          <w:bCs/>
          <w:lang w:eastAsia="et-EE"/>
        </w:rPr>
        <w:t xml:space="preserve"> Sanita </w:t>
      </w:r>
      <w:proofErr w:type="spellStart"/>
      <w:r w:rsidR="005B3347" w:rsidRPr="00534F33">
        <w:rPr>
          <w:bCs/>
          <w:lang w:eastAsia="et-EE"/>
        </w:rPr>
        <w:t>Olševska</w:t>
      </w:r>
      <w:proofErr w:type="spellEnd"/>
      <w:r w:rsidR="005B3347" w:rsidRPr="00534F33">
        <w:rPr>
          <w:bCs/>
          <w:lang w:eastAsia="et-EE"/>
        </w:rPr>
        <w:t xml:space="preserve">, </w:t>
      </w:r>
      <w:r w:rsidR="005B3347">
        <w:rPr>
          <w:bCs/>
          <w:lang w:eastAsia="et-EE"/>
        </w:rPr>
        <w:t xml:space="preserve">Andris </w:t>
      </w:r>
      <w:proofErr w:type="spellStart"/>
      <w:r w:rsidR="005B3347">
        <w:rPr>
          <w:bCs/>
          <w:lang w:eastAsia="et-EE"/>
        </w:rPr>
        <w:t>Podvinskis</w:t>
      </w:r>
      <w:proofErr w:type="spellEnd"/>
      <w:r w:rsidR="005B3347">
        <w:rPr>
          <w:bCs/>
          <w:lang w:eastAsia="et-EE"/>
        </w:rPr>
        <w:t xml:space="preserve">, </w:t>
      </w:r>
      <w:r w:rsidR="005B3347" w:rsidRPr="00534F33">
        <w:rPr>
          <w:bCs/>
          <w:lang w:eastAsia="et-EE"/>
        </w:rPr>
        <w:t>Viesturs Reinfelds</w:t>
      </w:r>
      <w:r w:rsidR="005B3347">
        <w:rPr>
          <w:bCs/>
          <w:lang w:eastAsia="et-EE"/>
        </w:rPr>
        <w:t>,</w:t>
      </w:r>
      <w:r w:rsidR="005B3347" w:rsidRPr="00534F33">
        <w:rPr>
          <w:bCs/>
          <w:lang w:eastAsia="et-EE"/>
        </w:rPr>
        <w:t xml:space="preserve"> Dace Reinika, Guntis </w:t>
      </w:r>
      <w:proofErr w:type="spellStart"/>
      <w:r w:rsidR="005B3347" w:rsidRPr="00534F33">
        <w:rPr>
          <w:bCs/>
          <w:lang w:eastAsia="et-EE"/>
        </w:rPr>
        <w:t>Safranovičs</w:t>
      </w:r>
      <w:proofErr w:type="spellEnd"/>
      <w:r w:rsidR="005B3347" w:rsidRPr="00534F33">
        <w:rPr>
          <w:bCs/>
          <w:lang w:eastAsia="et-EE"/>
        </w:rPr>
        <w:t>,</w:t>
      </w:r>
      <w:r w:rsidR="005B3347" w:rsidRPr="00D71CFB">
        <w:rPr>
          <w:bCs/>
          <w:lang w:eastAsia="et-EE"/>
        </w:rPr>
        <w:t xml:space="preserve"> </w:t>
      </w:r>
      <w:r w:rsidR="005B3347" w:rsidRPr="00534F33">
        <w:rPr>
          <w:bCs/>
          <w:lang w:eastAsia="et-EE"/>
        </w:rPr>
        <w:t xml:space="preserve">Ivars Stanga, Indra </w:t>
      </w:r>
      <w:proofErr w:type="spellStart"/>
      <w:r w:rsidR="005B3347" w:rsidRPr="00534F33">
        <w:rPr>
          <w:bCs/>
          <w:lang w:eastAsia="et-EE"/>
        </w:rPr>
        <w:t>Špela</w:t>
      </w:r>
      <w:proofErr w:type="spellEnd"/>
      <w:r w:rsidR="005B3347" w:rsidRPr="00534F33">
        <w:rPr>
          <w:bCs/>
          <w:lang w:eastAsia="et-EE"/>
        </w:rPr>
        <w:t xml:space="preserve">), </w:t>
      </w:r>
      <w:r w:rsidR="005B3347" w:rsidRPr="00534F33">
        <w:t xml:space="preserve">PRET – nav, ATTURAS – </w:t>
      </w:r>
      <w:r w:rsidR="005B3347">
        <w:t>nav</w:t>
      </w:r>
      <w:r w:rsidR="005B3347" w:rsidRPr="00534F33">
        <w:t>,</w:t>
      </w:r>
      <w:r w:rsidR="005B3347">
        <w:t xml:space="preserve"> NEBALSO – 1(Kristīne Briede),</w:t>
      </w:r>
      <w:r w:rsidR="005B3347" w:rsidRPr="00612B75">
        <w:t xml:space="preserve"> </w:t>
      </w:r>
      <w:r w:rsidRPr="00612B75">
        <w:t>Dobeles novada dome NOLEMJ:</w:t>
      </w:r>
    </w:p>
    <w:p w14:paraId="20FCBF60" w14:textId="09EA392B" w:rsidR="00C848E8" w:rsidRPr="00345812" w:rsidRDefault="00C848E8">
      <w:pPr>
        <w:numPr>
          <w:ilvl w:val="0"/>
          <w:numId w:val="13"/>
        </w:numPr>
        <w:ind w:left="426" w:right="-2" w:hanging="426"/>
        <w:jc w:val="both"/>
      </w:pPr>
      <w:r w:rsidRPr="00345812">
        <w:t>APSTIPRINĀT Dobeles novada pašvaldībai piederošā</w:t>
      </w:r>
      <w:r w:rsidRPr="00345812">
        <w:rPr>
          <w:bCs/>
          <w:lang w:val="pt-BR"/>
        </w:rPr>
        <w:t xml:space="preserve"> nekustamā īpašuma – starpgabala Līduma iela 28A, Bēnē, Bēnes pagastā, Dobeles novadā,</w:t>
      </w:r>
      <w:r w:rsidRPr="00345812">
        <w:rPr>
          <w:b/>
          <w:bCs/>
          <w:lang w:val="pt-BR"/>
        </w:rPr>
        <w:t xml:space="preserve"> </w:t>
      </w:r>
      <w:r w:rsidRPr="00345812">
        <w:rPr>
          <w:bCs/>
          <w:lang w:val="pt-BR"/>
        </w:rPr>
        <w:t>kadastra numurs 46500050460, kas</w:t>
      </w:r>
      <w:r w:rsidRPr="00345812">
        <w:rPr>
          <w:lang w:val="pt-BR"/>
        </w:rPr>
        <w:t xml:space="preserve"> sastāv no zemesgabala </w:t>
      </w:r>
      <w:r w:rsidRPr="00345812">
        <w:t>ar kadastra apzīmējumu 46500050457, platība 0,0760 ha (760 m</w:t>
      </w:r>
      <w:r w:rsidRPr="00345812">
        <w:rPr>
          <w:vertAlign w:val="superscript"/>
        </w:rPr>
        <w:t>2</w:t>
      </w:r>
      <w:r w:rsidRPr="00345812">
        <w:t xml:space="preserve">), atsavināšanas izsoles rezultātus </w:t>
      </w:r>
      <w:r w:rsidRPr="00345812">
        <w:rPr>
          <w:lang w:val="pt-BR"/>
        </w:rPr>
        <w:t xml:space="preserve">un pārdot to </w:t>
      </w:r>
      <w:r w:rsidR="00F910F8">
        <w:rPr>
          <w:lang w:val="pt-BR"/>
        </w:rPr>
        <w:t>[..]</w:t>
      </w:r>
      <w:r w:rsidRPr="00345812">
        <w:t xml:space="preserve">, personas kods </w:t>
      </w:r>
      <w:r w:rsidR="00F910F8">
        <w:t>[..]</w:t>
      </w:r>
      <w:r w:rsidRPr="00345812">
        <w:t xml:space="preserve">, </w:t>
      </w:r>
      <w:r w:rsidRPr="00345812">
        <w:rPr>
          <w:lang w:val="pt-BR"/>
        </w:rPr>
        <w:t xml:space="preserve">par nosacīto cenu 1100 EUR (viens tūkstotis viens simts </w:t>
      </w:r>
      <w:r w:rsidRPr="00345812">
        <w:rPr>
          <w:i/>
          <w:iCs/>
          <w:lang w:val="pt-BR"/>
        </w:rPr>
        <w:t>euro</w:t>
      </w:r>
      <w:r w:rsidRPr="00345812">
        <w:rPr>
          <w:lang w:val="pt-BR"/>
        </w:rPr>
        <w:t>)</w:t>
      </w:r>
      <w:r w:rsidRPr="00345812">
        <w:t>, nosakot pirkuma maksas samaksas termiņu 2024. gada 31. jūlijs.</w:t>
      </w:r>
    </w:p>
    <w:p w14:paraId="1B468EA2" w14:textId="2D2C05C9" w:rsidR="00C848E8" w:rsidRPr="00345812" w:rsidRDefault="00C848E8">
      <w:pPr>
        <w:numPr>
          <w:ilvl w:val="0"/>
          <w:numId w:val="13"/>
        </w:numPr>
        <w:ind w:left="426" w:right="-2" w:hanging="426"/>
        <w:jc w:val="both"/>
      </w:pPr>
      <w:r w:rsidRPr="00345812">
        <w:t>APSTIPRINĀT Dobeles novada pašvaldībai piederošā</w:t>
      </w:r>
      <w:r w:rsidRPr="00345812">
        <w:rPr>
          <w:bCs/>
          <w:lang w:val="pt-BR"/>
        </w:rPr>
        <w:t xml:space="preserve"> nekustamā īpašuma “Veczemnieki 255”, Auru pagastā, Dobeles novadā,</w:t>
      </w:r>
      <w:r w:rsidRPr="00345812">
        <w:rPr>
          <w:b/>
          <w:bCs/>
          <w:lang w:val="pt-BR"/>
        </w:rPr>
        <w:t xml:space="preserve"> </w:t>
      </w:r>
      <w:r w:rsidRPr="00345812">
        <w:rPr>
          <w:bCs/>
          <w:lang w:val="pt-BR"/>
        </w:rPr>
        <w:t>kadastra numurs 46460110268, kas</w:t>
      </w:r>
      <w:r w:rsidRPr="00345812">
        <w:rPr>
          <w:lang w:val="pt-BR"/>
        </w:rPr>
        <w:t xml:space="preserve"> sastāv no zemesgabala </w:t>
      </w:r>
      <w:r w:rsidRPr="00345812">
        <w:t xml:space="preserve">ar kadastra apzīmējumu 46460110401, platība 0,1078 ha, atsavināšanas izsoles rezultātus </w:t>
      </w:r>
      <w:r w:rsidRPr="00345812">
        <w:rPr>
          <w:lang w:val="pt-BR"/>
        </w:rPr>
        <w:t xml:space="preserve">un pārdot to </w:t>
      </w:r>
      <w:r w:rsidR="00F910F8">
        <w:rPr>
          <w:lang w:val="pt-BR"/>
        </w:rPr>
        <w:t>[..]</w:t>
      </w:r>
      <w:r w:rsidRPr="00345812">
        <w:t xml:space="preserve">, personas kods </w:t>
      </w:r>
      <w:r w:rsidR="00F910F8">
        <w:t>[..]</w:t>
      </w:r>
      <w:r w:rsidRPr="00345812">
        <w:t xml:space="preserve">, </w:t>
      </w:r>
      <w:r w:rsidRPr="00345812">
        <w:rPr>
          <w:lang w:val="pt-BR"/>
        </w:rPr>
        <w:t xml:space="preserve">par nosolīto cenu 4600 EUR (četri tūkstoši seši simti </w:t>
      </w:r>
      <w:r w:rsidRPr="00345812">
        <w:rPr>
          <w:i/>
          <w:iCs/>
          <w:lang w:val="pt-BR"/>
        </w:rPr>
        <w:t>euro</w:t>
      </w:r>
      <w:r w:rsidRPr="00345812">
        <w:rPr>
          <w:lang w:val="pt-BR"/>
        </w:rPr>
        <w:t>)</w:t>
      </w:r>
      <w:r w:rsidRPr="00345812">
        <w:t>, nosakot pirkuma maksas samaksas termiņu 2024. gada 31. jūlijs.</w:t>
      </w:r>
    </w:p>
    <w:p w14:paraId="7CDA9EA3" w14:textId="77777777" w:rsidR="00C848E8" w:rsidRPr="00345812" w:rsidRDefault="00C848E8">
      <w:pPr>
        <w:numPr>
          <w:ilvl w:val="0"/>
          <w:numId w:val="13"/>
        </w:numPr>
        <w:ind w:left="360" w:right="-2"/>
        <w:jc w:val="both"/>
      </w:pPr>
      <w:r w:rsidRPr="00345812">
        <w:t>APSTIPRINĀT Dobeles novada pašvaldībai piederošā</w:t>
      </w:r>
      <w:r w:rsidRPr="00345812">
        <w:rPr>
          <w:bCs/>
          <w:lang w:val="pt-BR"/>
        </w:rPr>
        <w:t xml:space="preserve"> nekustamā īpašuma “Mazdzērves”, Auru pagastā, Dobeles novadā,</w:t>
      </w:r>
      <w:r w:rsidRPr="00345812">
        <w:rPr>
          <w:b/>
          <w:bCs/>
          <w:lang w:val="pt-BR"/>
        </w:rPr>
        <w:t xml:space="preserve"> </w:t>
      </w:r>
      <w:r w:rsidRPr="00345812">
        <w:rPr>
          <w:bCs/>
          <w:lang w:val="pt-BR"/>
        </w:rPr>
        <w:t>kadastra numurs 46460060080, kas</w:t>
      </w:r>
      <w:r w:rsidRPr="00345812">
        <w:rPr>
          <w:lang w:val="pt-BR"/>
        </w:rPr>
        <w:t xml:space="preserve"> sastāv no zemesgabala </w:t>
      </w:r>
      <w:r w:rsidRPr="00345812">
        <w:t xml:space="preserve">ar kadastra apzīmējumu 46460060080, platība 1,22 ha, atsavināšanas izsoles rezultātus </w:t>
      </w:r>
      <w:r w:rsidRPr="00345812">
        <w:rPr>
          <w:lang w:val="pt-BR"/>
        </w:rPr>
        <w:t>un pārdot to Dobeles rajona Auru pagasta zemnieku saimniecībai “ARĀJI”</w:t>
      </w:r>
      <w:r w:rsidRPr="00345812">
        <w:t xml:space="preserve">, reģistrācijas numurs 48501018589, </w:t>
      </w:r>
      <w:r w:rsidRPr="00345812">
        <w:rPr>
          <w:lang w:val="pt-BR"/>
        </w:rPr>
        <w:t xml:space="preserve">par nosolīto cenu 12200 EUR (divpadsmit tūkstoši divi simti  </w:t>
      </w:r>
      <w:r w:rsidRPr="00345812">
        <w:rPr>
          <w:i/>
          <w:iCs/>
          <w:lang w:val="pt-BR"/>
        </w:rPr>
        <w:t>euro</w:t>
      </w:r>
      <w:r w:rsidRPr="00345812">
        <w:rPr>
          <w:lang w:val="pt-BR"/>
        </w:rPr>
        <w:t>)</w:t>
      </w:r>
      <w:r w:rsidRPr="00345812">
        <w:t>, nosakot pirkuma maksas samaksas termiņu 2024. gada 31. jūlijs.</w:t>
      </w:r>
    </w:p>
    <w:p w14:paraId="6A04BF7C" w14:textId="77777777" w:rsidR="00C848E8" w:rsidRPr="00345812" w:rsidRDefault="00C848E8">
      <w:pPr>
        <w:numPr>
          <w:ilvl w:val="0"/>
          <w:numId w:val="13"/>
        </w:numPr>
        <w:ind w:left="284" w:right="-2" w:hanging="284"/>
        <w:jc w:val="both"/>
      </w:pPr>
      <w:r w:rsidRPr="00345812">
        <w:t>APSTIPRINĀT Dobeles novada pašvaldībai piederošā</w:t>
      </w:r>
      <w:r w:rsidRPr="00345812">
        <w:rPr>
          <w:bCs/>
          <w:lang w:val="pt-BR"/>
        </w:rPr>
        <w:t xml:space="preserve"> nekustamā īpašuma “Purenes”, Auru pagastā, Dobeles novadā,</w:t>
      </w:r>
      <w:r w:rsidRPr="00345812">
        <w:rPr>
          <w:b/>
          <w:bCs/>
          <w:lang w:val="pt-BR"/>
        </w:rPr>
        <w:t xml:space="preserve"> </w:t>
      </w:r>
      <w:r w:rsidRPr="00345812">
        <w:rPr>
          <w:bCs/>
          <w:lang w:val="pt-BR"/>
        </w:rPr>
        <w:t>kadastra numurs 46460060083, kas</w:t>
      </w:r>
      <w:r w:rsidRPr="00345812">
        <w:rPr>
          <w:lang w:val="pt-BR"/>
        </w:rPr>
        <w:t xml:space="preserve"> sastāv no zemesgabala </w:t>
      </w:r>
      <w:r w:rsidRPr="00345812">
        <w:t xml:space="preserve">ar kadastra apzīmējumu 46460060083, platība 1,6 ha, atsavināšanas izsoles rezultātus </w:t>
      </w:r>
      <w:r w:rsidRPr="00345812">
        <w:rPr>
          <w:lang w:val="pt-BR"/>
        </w:rPr>
        <w:t>un pārdot to Dobeles rajona Auru pagasta zemnieku saimniecībai “ARĀJI”</w:t>
      </w:r>
      <w:r w:rsidRPr="00345812">
        <w:t xml:space="preserve">, reģistrācijas numurs 48501018589, </w:t>
      </w:r>
      <w:r w:rsidRPr="00345812">
        <w:rPr>
          <w:lang w:val="pt-BR"/>
        </w:rPr>
        <w:t xml:space="preserve">par nosolīto cenu 16200 EUR (sešpadsmit tūkstoši divi simti </w:t>
      </w:r>
      <w:r w:rsidRPr="00345812">
        <w:rPr>
          <w:i/>
          <w:iCs/>
          <w:lang w:val="pt-BR"/>
        </w:rPr>
        <w:t>euro</w:t>
      </w:r>
      <w:r w:rsidRPr="00345812">
        <w:rPr>
          <w:lang w:val="pt-BR"/>
        </w:rPr>
        <w:t>)</w:t>
      </w:r>
      <w:r w:rsidRPr="00345812">
        <w:t>, nosakot pirkuma maksas samaksas termiņu 2024. gada 31. jūlijs.</w:t>
      </w:r>
    </w:p>
    <w:p w14:paraId="5332E405" w14:textId="77777777" w:rsidR="00C848E8" w:rsidRPr="00EF15A7" w:rsidRDefault="00C848E8">
      <w:pPr>
        <w:numPr>
          <w:ilvl w:val="0"/>
          <w:numId w:val="13"/>
        </w:numPr>
        <w:ind w:left="284" w:right="-2" w:hanging="426"/>
        <w:jc w:val="both"/>
      </w:pPr>
      <w:r w:rsidRPr="00EF15A7">
        <w:t xml:space="preserve">Noteikt, ka pircējiem ir pienākums 30 (trīsdesmit) dienu laikā no lēmuma pieņemšanas dienas parakstīt pirkuma līgumu ar Dobeles novada pašvaldību. </w:t>
      </w:r>
    </w:p>
    <w:p w14:paraId="626263D7" w14:textId="77777777" w:rsidR="00C848E8" w:rsidRPr="001A1717" w:rsidRDefault="00C848E8" w:rsidP="00C848E8">
      <w:pPr>
        <w:widowControl w:val="0"/>
        <w:suppressAutoHyphens/>
        <w:autoSpaceDE w:val="0"/>
        <w:ind w:right="-766"/>
        <w:rPr>
          <w:color w:val="000000"/>
          <w:lang w:eastAsia="zh-CN"/>
        </w:rPr>
      </w:pPr>
    </w:p>
    <w:p w14:paraId="739D08A4" w14:textId="77777777" w:rsidR="00C848E8" w:rsidRDefault="00C848E8" w:rsidP="00C848E8">
      <w:pPr>
        <w:widowControl w:val="0"/>
        <w:tabs>
          <w:tab w:val="left" w:pos="8034"/>
        </w:tabs>
        <w:suppressAutoHyphens/>
        <w:autoSpaceDE w:val="0"/>
        <w:ind w:left="112" w:right="-766"/>
        <w:rPr>
          <w:color w:val="000000"/>
          <w:lang w:eastAsia="zh-CN"/>
        </w:rPr>
      </w:pPr>
      <w:r w:rsidRPr="001A1717">
        <w:rPr>
          <w:color w:val="000000"/>
          <w:lang w:eastAsia="zh-CN"/>
        </w:rPr>
        <w:t>Domes</w:t>
      </w:r>
      <w:r w:rsidRPr="001A1717">
        <w:rPr>
          <w:color w:val="000000"/>
          <w:spacing w:val="-3"/>
          <w:lang w:eastAsia="zh-CN"/>
        </w:rPr>
        <w:t xml:space="preserve"> </w:t>
      </w:r>
      <w:r w:rsidRPr="001A1717">
        <w:rPr>
          <w:color w:val="000000"/>
          <w:lang w:eastAsia="zh-CN"/>
        </w:rPr>
        <w:t>priekšsēdētājs</w:t>
      </w:r>
      <w:r w:rsidRPr="001A1717">
        <w:rPr>
          <w:color w:val="000000"/>
          <w:lang w:eastAsia="zh-CN"/>
        </w:rPr>
        <w:tab/>
      </w:r>
      <w:proofErr w:type="spellStart"/>
      <w:r w:rsidRPr="001A1717">
        <w:rPr>
          <w:color w:val="000000"/>
          <w:lang w:eastAsia="zh-CN"/>
        </w:rPr>
        <w:t>I.Gorskis</w:t>
      </w:r>
      <w:proofErr w:type="spellEnd"/>
    </w:p>
    <w:p w14:paraId="5492C62C" w14:textId="77777777" w:rsidR="008C212A" w:rsidRPr="001A1717" w:rsidRDefault="008C212A" w:rsidP="00C848E8">
      <w:pPr>
        <w:widowControl w:val="0"/>
        <w:tabs>
          <w:tab w:val="left" w:pos="8034"/>
        </w:tabs>
        <w:suppressAutoHyphens/>
        <w:autoSpaceDE w:val="0"/>
        <w:ind w:left="112" w:right="-766"/>
        <w:rPr>
          <w:lang w:val="x-none" w:eastAsia="zh-CN"/>
        </w:rPr>
      </w:pPr>
    </w:p>
    <w:p w14:paraId="0D1776CD" w14:textId="3F7E9710" w:rsidR="00C03B4C" w:rsidRPr="001A1717" w:rsidRDefault="00C03B4C" w:rsidP="00C03B4C">
      <w:pPr>
        <w:tabs>
          <w:tab w:val="left" w:pos="-24212"/>
        </w:tabs>
        <w:jc w:val="center"/>
        <w:rPr>
          <w:sz w:val="20"/>
        </w:rPr>
      </w:pPr>
      <w:r w:rsidRPr="00BC167F">
        <w:rPr>
          <w:noProof/>
          <w:sz w:val="20"/>
          <w:szCs w:val="20"/>
        </w:rPr>
        <w:lastRenderedPageBreak/>
        <w:drawing>
          <wp:inline distT="0" distB="0" distL="0" distR="0" wp14:anchorId="55CB7B69" wp14:editId="11E5FF44">
            <wp:extent cx="676275" cy="752475"/>
            <wp:effectExtent l="0" t="0" r="9525" b="9525"/>
            <wp:docPr id="3790765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1">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5835544A" w14:textId="77777777" w:rsidR="00C03B4C" w:rsidRPr="001A1717" w:rsidRDefault="00C03B4C" w:rsidP="00C03B4C">
      <w:pPr>
        <w:tabs>
          <w:tab w:val="center" w:pos="4320"/>
          <w:tab w:val="right" w:pos="8640"/>
        </w:tabs>
        <w:jc w:val="center"/>
        <w:rPr>
          <w:szCs w:val="20"/>
          <w:lang w:val="en-US"/>
        </w:rPr>
      </w:pPr>
      <w:r w:rsidRPr="001A1717">
        <w:rPr>
          <w:sz w:val="20"/>
          <w:szCs w:val="20"/>
        </w:rPr>
        <w:t>LATVIJAS REPUBLIKA</w:t>
      </w:r>
    </w:p>
    <w:p w14:paraId="10EF6F1B" w14:textId="77777777" w:rsidR="00C03B4C" w:rsidRPr="001A1717" w:rsidRDefault="00C03B4C" w:rsidP="00C03B4C">
      <w:pPr>
        <w:tabs>
          <w:tab w:val="center" w:pos="4320"/>
          <w:tab w:val="right" w:pos="8640"/>
        </w:tabs>
        <w:jc w:val="center"/>
        <w:rPr>
          <w:szCs w:val="20"/>
          <w:lang w:val="en-US"/>
        </w:rPr>
      </w:pPr>
      <w:r w:rsidRPr="001A1717">
        <w:rPr>
          <w:b/>
          <w:sz w:val="32"/>
          <w:szCs w:val="32"/>
        </w:rPr>
        <w:t>DOBELES NOVADA DOME</w:t>
      </w:r>
    </w:p>
    <w:p w14:paraId="4C861894" w14:textId="77777777" w:rsidR="00C03B4C" w:rsidRPr="001A1717" w:rsidRDefault="00C03B4C" w:rsidP="00C03B4C">
      <w:pPr>
        <w:tabs>
          <w:tab w:val="center" w:pos="4320"/>
          <w:tab w:val="right" w:pos="8640"/>
        </w:tabs>
        <w:jc w:val="center"/>
        <w:rPr>
          <w:szCs w:val="20"/>
          <w:lang w:val="en-US"/>
        </w:rPr>
      </w:pPr>
      <w:r w:rsidRPr="001A1717">
        <w:rPr>
          <w:sz w:val="16"/>
          <w:szCs w:val="16"/>
        </w:rPr>
        <w:t>Brīvības iela 17, Dobele, Dobeles novads, LV-3701</w:t>
      </w:r>
    </w:p>
    <w:p w14:paraId="4F69C154" w14:textId="77777777" w:rsidR="00C03B4C" w:rsidRPr="001A1717" w:rsidRDefault="00C03B4C" w:rsidP="00C03B4C">
      <w:pPr>
        <w:pBdr>
          <w:top w:val="none" w:sz="0" w:space="0" w:color="000000"/>
          <w:left w:val="none" w:sz="0" w:space="0" w:color="000000"/>
          <w:bottom w:val="double" w:sz="6" w:space="1" w:color="000000"/>
          <w:right w:val="none" w:sz="0" w:space="0" w:color="000000"/>
        </w:pBdr>
        <w:tabs>
          <w:tab w:val="center" w:pos="4320"/>
          <w:tab w:val="right" w:pos="8640"/>
        </w:tabs>
        <w:jc w:val="center"/>
        <w:rPr>
          <w:b/>
          <w:bCs/>
          <w:color w:val="000000"/>
          <w:sz w:val="16"/>
          <w:szCs w:val="16"/>
        </w:rPr>
      </w:pPr>
      <w:r w:rsidRPr="001A1717">
        <w:rPr>
          <w:sz w:val="16"/>
          <w:szCs w:val="16"/>
        </w:rPr>
        <w:t xml:space="preserve">Tālr. 63707269, 63700137, 63720940, e-pasts </w:t>
      </w:r>
      <w:hyperlink r:id="rId87" w:history="1">
        <w:r w:rsidRPr="001A1717">
          <w:rPr>
            <w:color w:val="000000"/>
            <w:sz w:val="16"/>
            <w:szCs w:val="16"/>
            <w:u w:val="single"/>
          </w:rPr>
          <w:t>dome@dobele.lv</w:t>
        </w:r>
      </w:hyperlink>
    </w:p>
    <w:p w14:paraId="272A8C02" w14:textId="77777777" w:rsidR="00C03B4C" w:rsidRPr="001A1717" w:rsidRDefault="00C03B4C" w:rsidP="00C03B4C">
      <w:pPr>
        <w:autoSpaceDE w:val="0"/>
        <w:autoSpaceDN w:val="0"/>
        <w:adjustRightInd w:val="0"/>
        <w:jc w:val="center"/>
        <w:rPr>
          <w:b/>
          <w:bCs/>
          <w:color w:val="000000"/>
          <w:sz w:val="16"/>
          <w:szCs w:val="16"/>
        </w:rPr>
      </w:pPr>
    </w:p>
    <w:p w14:paraId="2649F00F" w14:textId="77777777" w:rsidR="00C03B4C" w:rsidRPr="001A1717" w:rsidRDefault="00C03B4C" w:rsidP="00C03B4C">
      <w:pPr>
        <w:tabs>
          <w:tab w:val="center" w:pos="4320"/>
          <w:tab w:val="right" w:pos="8640"/>
        </w:tabs>
        <w:jc w:val="center"/>
        <w:rPr>
          <w:b/>
          <w:bCs/>
          <w:szCs w:val="20"/>
        </w:rPr>
      </w:pPr>
      <w:r w:rsidRPr="001A1717">
        <w:rPr>
          <w:b/>
          <w:bCs/>
          <w:szCs w:val="20"/>
        </w:rPr>
        <w:t>LĒMUMS</w:t>
      </w:r>
    </w:p>
    <w:p w14:paraId="7D8B464A" w14:textId="77777777" w:rsidR="00C03B4C" w:rsidRPr="001A1717" w:rsidRDefault="00C03B4C" w:rsidP="00C03B4C">
      <w:pPr>
        <w:tabs>
          <w:tab w:val="center" w:pos="4320"/>
          <w:tab w:val="right" w:pos="8640"/>
        </w:tabs>
        <w:jc w:val="center"/>
        <w:rPr>
          <w:szCs w:val="20"/>
        </w:rPr>
      </w:pPr>
      <w:r w:rsidRPr="001A1717">
        <w:rPr>
          <w:szCs w:val="20"/>
        </w:rPr>
        <w:t>Dobelē</w:t>
      </w:r>
    </w:p>
    <w:p w14:paraId="631472BA" w14:textId="77777777" w:rsidR="00C03B4C" w:rsidRPr="001A1717" w:rsidRDefault="00C03B4C" w:rsidP="00C03B4C">
      <w:pPr>
        <w:tabs>
          <w:tab w:val="center" w:pos="4320"/>
          <w:tab w:val="right" w:pos="8640"/>
        </w:tabs>
        <w:jc w:val="center"/>
        <w:rPr>
          <w:szCs w:val="20"/>
          <w:lang w:val="en-US"/>
        </w:rPr>
      </w:pPr>
    </w:p>
    <w:p w14:paraId="773EB1AC" w14:textId="5D529569" w:rsidR="00C03B4C" w:rsidRPr="00612B75" w:rsidRDefault="00C03B4C" w:rsidP="00EB2788">
      <w:pPr>
        <w:tabs>
          <w:tab w:val="center" w:pos="4153"/>
          <w:tab w:val="left" w:pos="5103"/>
          <w:tab w:val="left" w:pos="7513"/>
          <w:tab w:val="left" w:pos="8647"/>
          <w:tab w:val="right" w:pos="8931"/>
        </w:tabs>
        <w:ind w:right="-2"/>
        <w:rPr>
          <w:color w:val="000000"/>
          <w:lang w:eastAsia="zh-CN"/>
        </w:rPr>
      </w:pPr>
      <w:r w:rsidRPr="00612B75">
        <w:rPr>
          <w:b/>
          <w:bCs/>
        </w:rPr>
        <w:t>202</w:t>
      </w:r>
      <w:r>
        <w:rPr>
          <w:b/>
          <w:bCs/>
        </w:rPr>
        <w:t>4</w:t>
      </w:r>
      <w:r w:rsidRPr="00612B75">
        <w:rPr>
          <w:b/>
          <w:bCs/>
        </w:rPr>
        <w:t>. gada 2</w:t>
      </w:r>
      <w:r>
        <w:rPr>
          <w:b/>
          <w:bCs/>
        </w:rPr>
        <w:t>9</w:t>
      </w:r>
      <w:r w:rsidRPr="00612B75">
        <w:rPr>
          <w:b/>
          <w:bCs/>
        </w:rPr>
        <w:t xml:space="preserve">. </w:t>
      </w:r>
      <w:r>
        <w:rPr>
          <w:b/>
          <w:bCs/>
        </w:rPr>
        <w:t>maijā</w:t>
      </w:r>
      <w:r w:rsidRPr="00612B75">
        <w:t xml:space="preserve">                  </w:t>
      </w:r>
      <w:r w:rsidRPr="00612B75">
        <w:tab/>
      </w:r>
      <w:r w:rsidRPr="00612B75">
        <w:tab/>
      </w:r>
      <w:r>
        <w:t xml:space="preserve">                               </w:t>
      </w:r>
      <w:r w:rsidRPr="00612B75">
        <w:t xml:space="preserve">  </w:t>
      </w:r>
      <w:r w:rsidRPr="00612B75">
        <w:rPr>
          <w:b/>
          <w:color w:val="000000"/>
        </w:rPr>
        <w:t>Nr.</w:t>
      </w:r>
      <w:r w:rsidR="00E71019">
        <w:rPr>
          <w:b/>
          <w:color w:val="000000"/>
        </w:rPr>
        <w:t>204</w:t>
      </w:r>
      <w:r>
        <w:rPr>
          <w:b/>
          <w:color w:val="000000"/>
        </w:rPr>
        <w:t>/6</w:t>
      </w:r>
    </w:p>
    <w:p w14:paraId="3B331722" w14:textId="77777777" w:rsidR="00C03B4C" w:rsidRPr="00612B75" w:rsidRDefault="00C03B4C" w:rsidP="00C03B4C">
      <w:pPr>
        <w:widowControl w:val="0"/>
        <w:suppressAutoHyphens/>
        <w:autoSpaceDE w:val="0"/>
        <w:ind w:right="-766"/>
        <w:rPr>
          <w:color w:val="000000"/>
          <w:lang w:eastAsia="zh-CN"/>
        </w:rPr>
      </w:pPr>
    </w:p>
    <w:p w14:paraId="42CAD9D6" w14:textId="77777777" w:rsidR="004D1485" w:rsidRPr="004D1485" w:rsidRDefault="004D1485" w:rsidP="004D1485">
      <w:pPr>
        <w:ind w:left="720"/>
        <w:jc w:val="center"/>
        <w:rPr>
          <w:b/>
          <w:color w:val="000000"/>
          <w:u w:val="single"/>
          <w:lang w:eastAsia="en-US"/>
        </w:rPr>
      </w:pPr>
      <w:r w:rsidRPr="004D1485">
        <w:rPr>
          <w:b/>
          <w:color w:val="000000"/>
          <w:u w:val="single"/>
          <w:lang w:eastAsia="en-US"/>
        </w:rPr>
        <w:t>Par elektroniskās izsoles rezultāta apstiprināšanu</w:t>
      </w:r>
    </w:p>
    <w:p w14:paraId="7B13C154" w14:textId="77777777" w:rsidR="004D1485" w:rsidRPr="004D1485" w:rsidRDefault="004D1485" w:rsidP="004D1485">
      <w:pPr>
        <w:ind w:left="720"/>
        <w:jc w:val="center"/>
        <w:rPr>
          <w:b/>
          <w:color w:val="000000"/>
          <w:u w:val="single"/>
          <w:lang w:val="en-GB" w:eastAsia="en-US"/>
        </w:rPr>
      </w:pPr>
    </w:p>
    <w:p w14:paraId="2198B2D6" w14:textId="5254A41B" w:rsidR="005A48DE" w:rsidRDefault="005A48DE" w:rsidP="005A48DE">
      <w:pPr>
        <w:ind w:firstLine="357"/>
        <w:jc w:val="both"/>
        <w:rPr>
          <w:rFonts w:eastAsia="Calibri"/>
          <w:color w:val="000000"/>
          <w:lang w:eastAsia="en-US"/>
        </w:rPr>
      </w:pPr>
      <w:r w:rsidRPr="005A48DE">
        <w:rPr>
          <w:rFonts w:eastAsia="Calibri"/>
          <w:color w:val="000000"/>
          <w:lang w:eastAsia="en-US"/>
        </w:rPr>
        <w:t xml:space="preserve">Saskaņā ar Pašvaldības likuma 10. panta pirmās daļas 16. punktu, 73. panta ceturto daļu, Publiskas personas mantas atsavināšanas likuma 34. panta otro daļu un Dobeles novada pašvaldības Īpašumu komisijas rīkoto elektronisko izsoli elektronisko izsoļu vietnē, kas norisinājās no 2024.gada 9. aprīļa līdz 2024. gada 9. maijam, </w:t>
      </w:r>
      <w:r w:rsidRPr="005A48DE">
        <w:rPr>
          <w:rFonts w:eastAsia="Calibri"/>
          <w:color w:val="000000"/>
          <w:lang w:eastAsia="en-GB"/>
        </w:rPr>
        <w:t>atklāti balsojot:</w:t>
      </w:r>
      <w:r w:rsidRPr="005A48DE">
        <w:rPr>
          <w:rFonts w:eastAsia="Calibri"/>
          <w:color w:val="000000"/>
          <w:lang w:eastAsia="en-US"/>
        </w:rPr>
        <w:t xml:space="preserve"> </w:t>
      </w:r>
      <w:r w:rsidR="00E2763E" w:rsidRPr="00534F33">
        <w:t xml:space="preserve">PAR - </w:t>
      </w:r>
      <w:r w:rsidR="00E2763E">
        <w:t>14</w:t>
      </w:r>
      <w:r w:rsidR="00E2763E" w:rsidRPr="00534F33">
        <w:t xml:space="preserve"> (</w:t>
      </w:r>
      <w:r w:rsidR="00E2763E">
        <w:t xml:space="preserve">Kristīne Briede, </w:t>
      </w:r>
      <w:r w:rsidR="00E2763E" w:rsidRPr="00534F33">
        <w:rPr>
          <w:bCs/>
          <w:lang w:eastAsia="et-EE"/>
        </w:rPr>
        <w:t>Sarmīte Dude</w:t>
      </w:r>
      <w:r w:rsidR="00E2763E">
        <w:rPr>
          <w:bCs/>
          <w:lang w:eastAsia="et-EE"/>
        </w:rPr>
        <w:t>,</w:t>
      </w:r>
      <w:r w:rsidR="00E2763E" w:rsidRPr="00534F33">
        <w:rPr>
          <w:bCs/>
          <w:lang w:eastAsia="et-EE"/>
        </w:rPr>
        <w:t xml:space="preserve"> Māris Feldmanis, Ivars </w:t>
      </w:r>
      <w:proofErr w:type="spellStart"/>
      <w:r w:rsidR="00E2763E" w:rsidRPr="00534F33">
        <w:rPr>
          <w:bCs/>
          <w:lang w:eastAsia="et-EE"/>
        </w:rPr>
        <w:t>Gorskis</w:t>
      </w:r>
      <w:proofErr w:type="spellEnd"/>
      <w:r w:rsidR="00E2763E" w:rsidRPr="00534F33">
        <w:rPr>
          <w:bCs/>
          <w:lang w:eastAsia="et-EE"/>
        </w:rPr>
        <w:t>, Gints Kaminskis</w:t>
      </w:r>
      <w:r w:rsidR="00E2763E">
        <w:rPr>
          <w:bCs/>
          <w:lang w:eastAsia="et-EE"/>
        </w:rPr>
        <w:t>,</w:t>
      </w:r>
      <w:r w:rsidR="00E2763E" w:rsidRPr="00534F33">
        <w:rPr>
          <w:bCs/>
          <w:lang w:eastAsia="et-EE"/>
        </w:rPr>
        <w:t xml:space="preserve"> Edgars Laimiņš, Ainārs Meiers</w:t>
      </w:r>
      <w:r w:rsidR="00E2763E">
        <w:rPr>
          <w:bCs/>
          <w:lang w:eastAsia="et-EE"/>
        </w:rPr>
        <w:t>,</w:t>
      </w:r>
      <w:r w:rsidR="00E2763E" w:rsidRPr="00534F33">
        <w:rPr>
          <w:bCs/>
          <w:lang w:eastAsia="et-EE"/>
        </w:rPr>
        <w:t xml:space="preserve"> Sanita </w:t>
      </w:r>
      <w:proofErr w:type="spellStart"/>
      <w:r w:rsidR="00E2763E" w:rsidRPr="00534F33">
        <w:rPr>
          <w:bCs/>
          <w:lang w:eastAsia="et-EE"/>
        </w:rPr>
        <w:t>Olševska</w:t>
      </w:r>
      <w:proofErr w:type="spellEnd"/>
      <w:r w:rsidR="00E2763E" w:rsidRPr="00534F33">
        <w:rPr>
          <w:bCs/>
          <w:lang w:eastAsia="et-EE"/>
        </w:rPr>
        <w:t xml:space="preserve">, </w:t>
      </w:r>
      <w:r w:rsidR="00E2763E">
        <w:rPr>
          <w:bCs/>
          <w:lang w:eastAsia="et-EE"/>
        </w:rPr>
        <w:t xml:space="preserve">Andris </w:t>
      </w:r>
      <w:proofErr w:type="spellStart"/>
      <w:r w:rsidR="00E2763E">
        <w:rPr>
          <w:bCs/>
          <w:lang w:eastAsia="et-EE"/>
        </w:rPr>
        <w:t>Podvinskis</w:t>
      </w:r>
      <w:proofErr w:type="spellEnd"/>
      <w:r w:rsidR="00E2763E">
        <w:rPr>
          <w:bCs/>
          <w:lang w:eastAsia="et-EE"/>
        </w:rPr>
        <w:t xml:space="preserve">, </w:t>
      </w:r>
      <w:r w:rsidR="00E2763E" w:rsidRPr="00534F33">
        <w:rPr>
          <w:bCs/>
          <w:lang w:eastAsia="et-EE"/>
        </w:rPr>
        <w:t>Viesturs Reinfelds</w:t>
      </w:r>
      <w:r w:rsidR="00E2763E">
        <w:rPr>
          <w:bCs/>
          <w:lang w:eastAsia="et-EE"/>
        </w:rPr>
        <w:t>,</w:t>
      </w:r>
      <w:r w:rsidR="00E2763E" w:rsidRPr="00534F33">
        <w:rPr>
          <w:bCs/>
          <w:lang w:eastAsia="et-EE"/>
        </w:rPr>
        <w:t xml:space="preserve"> Dace Reinika, Guntis </w:t>
      </w:r>
      <w:proofErr w:type="spellStart"/>
      <w:r w:rsidR="00E2763E" w:rsidRPr="00534F33">
        <w:rPr>
          <w:bCs/>
          <w:lang w:eastAsia="et-EE"/>
        </w:rPr>
        <w:t>Safranovičs</w:t>
      </w:r>
      <w:proofErr w:type="spellEnd"/>
      <w:r w:rsidR="00E2763E" w:rsidRPr="00534F33">
        <w:rPr>
          <w:bCs/>
          <w:lang w:eastAsia="et-EE"/>
        </w:rPr>
        <w:t>,</w:t>
      </w:r>
      <w:r w:rsidR="00E2763E" w:rsidRPr="00D71CFB">
        <w:rPr>
          <w:bCs/>
          <w:lang w:eastAsia="et-EE"/>
        </w:rPr>
        <w:t xml:space="preserve"> </w:t>
      </w:r>
      <w:r w:rsidR="00E2763E" w:rsidRPr="00534F33">
        <w:rPr>
          <w:bCs/>
          <w:lang w:eastAsia="et-EE"/>
        </w:rPr>
        <w:t xml:space="preserve">Ivars Stanga, Indra </w:t>
      </w:r>
      <w:proofErr w:type="spellStart"/>
      <w:r w:rsidR="00E2763E" w:rsidRPr="00534F33">
        <w:rPr>
          <w:bCs/>
          <w:lang w:eastAsia="et-EE"/>
        </w:rPr>
        <w:t>Špela</w:t>
      </w:r>
      <w:proofErr w:type="spellEnd"/>
      <w:r w:rsidR="00E2763E" w:rsidRPr="00534F33">
        <w:rPr>
          <w:bCs/>
          <w:lang w:eastAsia="et-EE"/>
        </w:rPr>
        <w:t xml:space="preserve">), </w:t>
      </w:r>
      <w:r w:rsidR="00E2763E" w:rsidRPr="00534F33">
        <w:t xml:space="preserve">PRET – nav, ATTURAS – </w:t>
      </w:r>
      <w:r w:rsidR="00E2763E">
        <w:t>nav</w:t>
      </w:r>
      <w:r w:rsidR="00E2763E" w:rsidRPr="00534F33">
        <w:t>,</w:t>
      </w:r>
      <w:r w:rsidR="00E2763E">
        <w:t xml:space="preserve"> </w:t>
      </w:r>
      <w:r w:rsidRPr="005A48DE">
        <w:rPr>
          <w:rFonts w:eastAsia="Calibri"/>
          <w:color w:val="000000"/>
          <w:lang w:eastAsia="en-US"/>
        </w:rPr>
        <w:t>Dobeles novada dome NOLEMJ:</w:t>
      </w:r>
    </w:p>
    <w:p w14:paraId="75888907" w14:textId="77777777" w:rsidR="005A48DE" w:rsidRPr="004D1485" w:rsidRDefault="005A48DE" w:rsidP="005A48DE">
      <w:pPr>
        <w:ind w:firstLine="357"/>
        <w:jc w:val="both"/>
        <w:rPr>
          <w:b/>
          <w:color w:val="000000"/>
          <w:lang w:val="en-GB" w:eastAsia="en-US"/>
        </w:rPr>
      </w:pPr>
    </w:p>
    <w:p w14:paraId="2DB79180" w14:textId="1E376095" w:rsidR="004D1485" w:rsidRPr="004D1485" w:rsidRDefault="004D1485">
      <w:pPr>
        <w:pStyle w:val="ListParagraph"/>
        <w:numPr>
          <w:ilvl w:val="0"/>
          <w:numId w:val="45"/>
        </w:numPr>
        <w:jc w:val="both"/>
        <w:rPr>
          <w:color w:val="000000"/>
        </w:rPr>
      </w:pPr>
      <w:r w:rsidRPr="004D1485">
        <w:rPr>
          <w:color w:val="000000"/>
        </w:rPr>
        <w:t>APSTIPRINĀT Dobeles novada pašvaldībai piederošā</w:t>
      </w:r>
      <w:r w:rsidRPr="004D1485">
        <w:rPr>
          <w:bCs/>
          <w:color w:val="000000"/>
          <w:lang w:val="pt-BR"/>
        </w:rPr>
        <w:t xml:space="preserve"> nekustamā īpašuma</w:t>
      </w:r>
      <w:r w:rsidRPr="004D1485">
        <w:rPr>
          <w:color w:val="000000"/>
          <w:lang w:val="pt-BR"/>
        </w:rPr>
        <w:t xml:space="preserve"> </w:t>
      </w:r>
      <w:r w:rsidRPr="004D1485">
        <w:rPr>
          <w:bCs/>
          <w:color w:val="000000"/>
          <w:lang w:val="pt-BR"/>
        </w:rPr>
        <w:t>– dzīvokļa Nr.3 “Ataugas”, Bukaišu pagastā, Dobeles novadā,</w:t>
      </w:r>
      <w:r w:rsidRPr="004D1485">
        <w:rPr>
          <w:b/>
          <w:bCs/>
          <w:color w:val="000000"/>
          <w:lang w:val="pt-BR"/>
        </w:rPr>
        <w:t xml:space="preserve"> </w:t>
      </w:r>
      <w:r w:rsidRPr="004D1485">
        <w:rPr>
          <w:color w:val="000000"/>
          <w:lang w:val="pt-BR"/>
        </w:rPr>
        <w:t xml:space="preserve">ar platību 40,4 </w:t>
      </w:r>
      <w:r w:rsidRPr="004D1485">
        <w:rPr>
          <w:color w:val="000000"/>
        </w:rPr>
        <w:t>m</w:t>
      </w:r>
      <w:r w:rsidRPr="004D1485">
        <w:rPr>
          <w:color w:val="000000"/>
          <w:vertAlign w:val="superscript"/>
        </w:rPr>
        <w:t>2</w:t>
      </w:r>
      <w:r w:rsidRPr="004D1485">
        <w:rPr>
          <w:color w:val="000000"/>
        </w:rPr>
        <w:t xml:space="preserve">, un pie dzīvokļa piederošām kopīpašuma 404/1740 domājamām daļām no būves ar kadastra apzīmējumu 46560050066001, būves ar kadastra apzīmējumu 46560050066002 un zemes ar kadastra apzīmējumu 46560050066, kadastra numurs 46569000088, elektroniskās izsoles rezultātu </w:t>
      </w:r>
      <w:r w:rsidRPr="004D1485">
        <w:rPr>
          <w:color w:val="000000"/>
          <w:lang w:val="pt-BR"/>
        </w:rPr>
        <w:t xml:space="preserve">un pārdot to </w:t>
      </w:r>
      <w:r w:rsidR="001D0C3A">
        <w:rPr>
          <w:color w:val="000000"/>
          <w:lang w:val="pt-BR"/>
        </w:rPr>
        <w:t>[..]</w:t>
      </w:r>
      <w:r w:rsidRPr="004D1485">
        <w:rPr>
          <w:color w:val="000000"/>
          <w:lang w:val="pt-BR"/>
        </w:rPr>
        <w:t xml:space="preserve">, personas kods </w:t>
      </w:r>
      <w:r w:rsidR="001D0C3A">
        <w:rPr>
          <w:color w:val="000000"/>
          <w:lang w:val="pt-BR"/>
        </w:rPr>
        <w:t>[..]</w:t>
      </w:r>
      <w:r w:rsidRPr="004D1485">
        <w:rPr>
          <w:color w:val="000000"/>
        </w:rPr>
        <w:t xml:space="preserve">, </w:t>
      </w:r>
      <w:r w:rsidRPr="004D1485">
        <w:rPr>
          <w:color w:val="000000"/>
          <w:lang w:val="pt-BR"/>
        </w:rPr>
        <w:t xml:space="preserve">par augstāko nosolīto cenu 1700 EUR (viens tūkstotis septiņi simti </w:t>
      </w:r>
      <w:r w:rsidRPr="004D1485">
        <w:rPr>
          <w:i/>
          <w:iCs/>
          <w:color w:val="000000"/>
          <w:lang w:val="pt-BR"/>
        </w:rPr>
        <w:t>euro</w:t>
      </w:r>
      <w:r w:rsidRPr="004D1485">
        <w:rPr>
          <w:color w:val="000000"/>
          <w:lang w:val="pt-BR"/>
        </w:rPr>
        <w:t>)</w:t>
      </w:r>
      <w:r w:rsidRPr="004D1485">
        <w:rPr>
          <w:color w:val="000000"/>
        </w:rPr>
        <w:t>, nosakot pirkuma maksas samaksas termiņu 2024. gada 17. jūnijs.</w:t>
      </w:r>
    </w:p>
    <w:p w14:paraId="7655AB25" w14:textId="0D0506F5" w:rsidR="004D1485" w:rsidRPr="004D1485" w:rsidRDefault="004D1485">
      <w:pPr>
        <w:pStyle w:val="ListParagraph"/>
        <w:numPr>
          <w:ilvl w:val="0"/>
          <w:numId w:val="45"/>
        </w:numPr>
        <w:jc w:val="both"/>
        <w:rPr>
          <w:color w:val="000000"/>
        </w:rPr>
      </w:pPr>
      <w:r w:rsidRPr="004D1485">
        <w:rPr>
          <w:color w:val="000000"/>
        </w:rPr>
        <w:t>APSTIPRINĀT Dobeles novada pašvaldībai piederošo</w:t>
      </w:r>
      <w:r w:rsidRPr="004D1485">
        <w:rPr>
          <w:bCs/>
          <w:color w:val="000000"/>
          <w:lang w:val="pt-BR"/>
        </w:rPr>
        <w:t xml:space="preserve"> nekustamo īpašumu </w:t>
      </w:r>
      <w:r w:rsidRPr="004D1485">
        <w:rPr>
          <w:color w:val="000000"/>
        </w:rPr>
        <w:t xml:space="preserve">elektroniskās izsoles rezultātu </w:t>
      </w:r>
      <w:r w:rsidRPr="004D1485">
        <w:rPr>
          <w:color w:val="000000"/>
          <w:lang w:val="pt-BR"/>
        </w:rPr>
        <w:t xml:space="preserve">un pārdot tos </w:t>
      </w:r>
      <w:r w:rsidRPr="00AE1A1D">
        <w:t>SIA BFC PLUS</w:t>
      </w:r>
      <w:r w:rsidRPr="004D1485">
        <w:rPr>
          <w:color w:val="000000"/>
          <w:lang w:val="pt-BR"/>
        </w:rPr>
        <w:t xml:space="preserve">, reģistrācijas numurs </w:t>
      </w:r>
      <w:r w:rsidRPr="00AE1A1D">
        <w:t>43603071782</w:t>
      </w:r>
      <w:r w:rsidRPr="004D1485">
        <w:rPr>
          <w:color w:val="000000"/>
        </w:rPr>
        <w:t xml:space="preserve">, kā kopību </w:t>
      </w:r>
      <w:r w:rsidRPr="004D1485">
        <w:rPr>
          <w:color w:val="000000"/>
          <w:lang w:val="pt-BR"/>
        </w:rPr>
        <w:t xml:space="preserve">par augstāko nosolīto cenu 6400 EUR (seši tūkstoši četri simti </w:t>
      </w:r>
      <w:r w:rsidRPr="004D1485">
        <w:rPr>
          <w:i/>
          <w:iCs/>
          <w:color w:val="000000"/>
          <w:lang w:val="pt-BR"/>
        </w:rPr>
        <w:t>euro</w:t>
      </w:r>
      <w:r w:rsidRPr="004D1485">
        <w:rPr>
          <w:color w:val="000000"/>
          <w:lang w:val="pt-BR"/>
        </w:rPr>
        <w:t>)</w:t>
      </w:r>
      <w:r w:rsidRPr="004D1485">
        <w:rPr>
          <w:color w:val="000000"/>
        </w:rPr>
        <w:t>, nosakot pirkuma maksas samaksas termiņu 2024. gada 17. jūnijs</w:t>
      </w:r>
      <w:r w:rsidRPr="004D1485">
        <w:rPr>
          <w:bCs/>
          <w:color w:val="000000"/>
          <w:lang w:val="pt-BR"/>
        </w:rPr>
        <w:t>:</w:t>
      </w:r>
    </w:p>
    <w:p w14:paraId="6DA4AE94" w14:textId="77777777" w:rsidR="00A90E79" w:rsidRDefault="00A90E79">
      <w:pPr>
        <w:numPr>
          <w:ilvl w:val="1"/>
          <w:numId w:val="45"/>
        </w:numPr>
        <w:jc w:val="both"/>
        <w:rPr>
          <w:color w:val="000000"/>
        </w:rPr>
      </w:pPr>
      <w:r w:rsidRPr="00AE1A1D">
        <w:rPr>
          <w:bCs/>
          <w:color w:val="000000"/>
          <w:lang w:val="pt-BR"/>
        </w:rPr>
        <w:t>dzīvok</w:t>
      </w:r>
      <w:r>
        <w:rPr>
          <w:bCs/>
          <w:color w:val="000000"/>
          <w:lang w:val="pt-BR"/>
        </w:rPr>
        <w:t>li</w:t>
      </w:r>
      <w:r w:rsidRPr="00AE1A1D">
        <w:rPr>
          <w:bCs/>
          <w:color w:val="000000"/>
          <w:lang w:val="pt-BR"/>
        </w:rPr>
        <w:t xml:space="preserve"> Nr.3 “Sanatorija 4”, Tērvetē, Tērvetes pagastā, Dobeles novadā,</w:t>
      </w:r>
      <w:r w:rsidRPr="00AE1A1D">
        <w:rPr>
          <w:b/>
          <w:bCs/>
          <w:color w:val="000000"/>
          <w:lang w:val="pt-BR"/>
        </w:rPr>
        <w:t xml:space="preserve"> </w:t>
      </w:r>
      <w:r w:rsidRPr="00AE1A1D">
        <w:rPr>
          <w:color w:val="000000"/>
          <w:lang w:val="pt-BR"/>
        </w:rPr>
        <w:t xml:space="preserve">ar platību 12,7 </w:t>
      </w:r>
      <w:r w:rsidRPr="00AE1A1D">
        <w:rPr>
          <w:color w:val="000000"/>
        </w:rPr>
        <w:t>m</w:t>
      </w:r>
      <w:r w:rsidRPr="00AE1A1D">
        <w:rPr>
          <w:color w:val="000000"/>
          <w:vertAlign w:val="superscript"/>
        </w:rPr>
        <w:t>2</w:t>
      </w:r>
      <w:r w:rsidRPr="00AE1A1D">
        <w:rPr>
          <w:color w:val="000000"/>
        </w:rPr>
        <w:t>, un pie dzīvokļa piederoš</w:t>
      </w:r>
      <w:r>
        <w:rPr>
          <w:color w:val="000000"/>
        </w:rPr>
        <w:t>ās</w:t>
      </w:r>
      <w:r w:rsidRPr="00AE1A1D">
        <w:rPr>
          <w:color w:val="000000"/>
        </w:rPr>
        <w:t xml:space="preserve"> kopīpašuma 1270/42470 domājam</w:t>
      </w:r>
      <w:r>
        <w:rPr>
          <w:color w:val="000000"/>
        </w:rPr>
        <w:t>ās</w:t>
      </w:r>
      <w:r w:rsidRPr="00AE1A1D">
        <w:rPr>
          <w:color w:val="000000"/>
        </w:rPr>
        <w:t xml:space="preserve"> da</w:t>
      </w:r>
      <w:r>
        <w:rPr>
          <w:color w:val="000000"/>
        </w:rPr>
        <w:t>ļas</w:t>
      </w:r>
      <w:r w:rsidRPr="00AE1A1D">
        <w:rPr>
          <w:color w:val="000000"/>
        </w:rPr>
        <w:t xml:space="preserve"> no būves ar kadastra apzīmējumu 46880030172004 un zemes ar kadastra apzīmējumu 46880030172, kadastra numurs 46889000438;</w:t>
      </w:r>
    </w:p>
    <w:p w14:paraId="61CA54FB" w14:textId="77777777" w:rsidR="00A90E79" w:rsidRDefault="00A90E79">
      <w:pPr>
        <w:numPr>
          <w:ilvl w:val="1"/>
          <w:numId w:val="45"/>
        </w:numPr>
        <w:jc w:val="both"/>
        <w:rPr>
          <w:color w:val="000000"/>
        </w:rPr>
      </w:pPr>
      <w:r w:rsidRPr="00AE1A1D">
        <w:rPr>
          <w:bCs/>
          <w:color w:val="000000"/>
          <w:lang w:val="pt-BR"/>
        </w:rPr>
        <w:t>dzīvok</w:t>
      </w:r>
      <w:r>
        <w:rPr>
          <w:bCs/>
          <w:color w:val="000000"/>
          <w:lang w:val="pt-BR"/>
        </w:rPr>
        <w:t>li</w:t>
      </w:r>
      <w:r w:rsidRPr="00AE1A1D">
        <w:rPr>
          <w:bCs/>
          <w:color w:val="000000"/>
          <w:lang w:val="pt-BR"/>
        </w:rPr>
        <w:t xml:space="preserve"> Nr.4 “Sanatorija 4”, Tērvetē, Tērvetes pagastā, Dobeles novadā,</w:t>
      </w:r>
      <w:r w:rsidRPr="00AE1A1D">
        <w:rPr>
          <w:b/>
          <w:bCs/>
          <w:color w:val="000000"/>
          <w:lang w:val="pt-BR"/>
        </w:rPr>
        <w:t xml:space="preserve"> </w:t>
      </w:r>
      <w:r w:rsidRPr="00AE1A1D">
        <w:rPr>
          <w:color w:val="000000"/>
          <w:lang w:val="pt-BR"/>
        </w:rPr>
        <w:t xml:space="preserve">ar platību 13,7 </w:t>
      </w:r>
      <w:r w:rsidRPr="00AE1A1D">
        <w:rPr>
          <w:color w:val="000000"/>
        </w:rPr>
        <w:t>m</w:t>
      </w:r>
      <w:r w:rsidRPr="00AE1A1D">
        <w:rPr>
          <w:color w:val="000000"/>
          <w:vertAlign w:val="superscript"/>
        </w:rPr>
        <w:t>2</w:t>
      </w:r>
      <w:r w:rsidRPr="00AE1A1D">
        <w:rPr>
          <w:color w:val="000000"/>
        </w:rPr>
        <w:t>, un pie dzīvokļa piederoš</w:t>
      </w:r>
      <w:r>
        <w:rPr>
          <w:color w:val="000000"/>
        </w:rPr>
        <w:t>ās</w:t>
      </w:r>
      <w:r w:rsidRPr="00AE1A1D">
        <w:rPr>
          <w:color w:val="000000"/>
        </w:rPr>
        <w:t xml:space="preserve"> kopīpašuma 1370/42470 domājam</w:t>
      </w:r>
      <w:r>
        <w:rPr>
          <w:color w:val="000000"/>
        </w:rPr>
        <w:t>ās</w:t>
      </w:r>
      <w:r w:rsidRPr="00AE1A1D">
        <w:rPr>
          <w:color w:val="000000"/>
        </w:rPr>
        <w:t xml:space="preserve"> da</w:t>
      </w:r>
      <w:r>
        <w:rPr>
          <w:color w:val="000000"/>
        </w:rPr>
        <w:t>ļas</w:t>
      </w:r>
      <w:r w:rsidRPr="00AE1A1D">
        <w:rPr>
          <w:color w:val="000000"/>
        </w:rPr>
        <w:t xml:space="preserve"> no būves ar kadastra apzīmējumu 46880030172004 un zemes ar kadastra apzīmējumu 46880030172, kadastra numurs 46889000439;</w:t>
      </w:r>
    </w:p>
    <w:p w14:paraId="2A2B0CB5" w14:textId="77777777" w:rsidR="00A90E79" w:rsidRDefault="00A90E79">
      <w:pPr>
        <w:numPr>
          <w:ilvl w:val="1"/>
          <w:numId w:val="45"/>
        </w:numPr>
        <w:jc w:val="both"/>
        <w:rPr>
          <w:color w:val="000000"/>
        </w:rPr>
      </w:pPr>
      <w:r w:rsidRPr="001B62F2">
        <w:rPr>
          <w:bCs/>
          <w:color w:val="000000"/>
          <w:lang w:val="pt-BR"/>
        </w:rPr>
        <w:t>dzīvok</w:t>
      </w:r>
      <w:r>
        <w:rPr>
          <w:bCs/>
          <w:color w:val="000000"/>
          <w:lang w:val="pt-BR"/>
        </w:rPr>
        <w:t>li</w:t>
      </w:r>
      <w:r w:rsidRPr="001B62F2">
        <w:rPr>
          <w:bCs/>
          <w:color w:val="000000"/>
          <w:lang w:val="pt-BR"/>
        </w:rPr>
        <w:t xml:space="preserve"> Nr.5 “Sanatorija 4”, Tērvetē, Tērvetes pagastā, Dobeles novadā,</w:t>
      </w:r>
      <w:r w:rsidRPr="001B62F2">
        <w:rPr>
          <w:b/>
          <w:bCs/>
          <w:color w:val="000000"/>
          <w:lang w:val="pt-BR"/>
        </w:rPr>
        <w:t xml:space="preserve"> </w:t>
      </w:r>
      <w:r w:rsidRPr="001B62F2">
        <w:rPr>
          <w:color w:val="000000"/>
          <w:lang w:val="pt-BR"/>
        </w:rPr>
        <w:t xml:space="preserve">ar platību 11,5 </w:t>
      </w:r>
      <w:r w:rsidRPr="001B62F2">
        <w:rPr>
          <w:color w:val="000000"/>
        </w:rPr>
        <w:t>m</w:t>
      </w:r>
      <w:r w:rsidRPr="001B62F2">
        <w:rPr>
          <w:color w:val="000000"/>
          <w:vertAlign w:val="superscript"/>
        </w:rPr>
        <w:t>2</w:t>
      </w:r>
      <w:r w:rsidRPr="001B62F2">
        <w:rPr>
          <w:color w:val="000000"/>
        </w:rPr>
        <w:t>, un pie dzīvokļa piederošā</w:t>
      </w:r>
      <w:r>
        <w:rPr>
          <w:color w:val="000000"/>
        </w:rPr>
        <w:t>s</w:t>
      </w:r>
      <w:r w:rsidRPr="001B62F2">
        <w:rPr>
          <w:color w:val="000000"/>
        </w:rPr>
        <w:t xml:space="preserve"> kopīpašuma 1150/42470 domājamā</w:t>
      </w:r>
      <w:r>
        <w:rPr>
          <w:color w:val="000000"/>
        </w:rPr>
        <w:t>s</w:t>
      </w:r>
      <w:r w:rsidRPr="001B62F2">
        <w:rPr>
          <w:color w:val="000000"/>
        </w:rPr>
        <w:t xml:space="preserve"> daļ</w:t>
      </w:r>
      <w:r>
        <w:rPr>
          <w:color w:val="000000"/>
        </w:rPr>
        <w:t>as</w:t>
      </w:r>
      <w:r w:rsidRPr="001B62F2">
        <w:rPr>
          <w:color w:val="000000"/>
        </w:rPr>
        <w:t xml:space="preserve"> no būves ar kadastra apzīmējumu 46880030172004 un zemes ar kadastra apzīmējumu 46880030172, kadastra numurs 46889000437;</w:t>
      </w:r>
    </w:p>
    <w:p w14:paraId="50934854" w14:textId="77777777" w:rsidR="00A90E79" w:rsidRDefault="00A90E79">
      <w:pPr>
        <w:numPr>
          <w:ilvl w:val="1"/>
          <w:numId w:val="45"/>
        </w:numPr>
        <w:jc w:val="both"/>
        <w:rPr>
          <w:color w:val="000000"/>
        </w:rPr>
      </w:pPr>
      <w:r w:rsidRPr="001B62F2">
        <w:rPr>
          <w:bCs/>
          <w:color w:val="000000"/>
          <w:lang w:val="pt-BR"/>
        </w:rPr>
        <w:t>dzīvok</w:t>
      </w:r>
      <w:r>
        <w:rPr>
          <w:bCs/>
          <w:color w:val="000000"/>
          <w:lang w:val="pt-BR"/>
        </w:rPr>
        <w:t>li</w:t>
      </w:r>
      <w:r w:rsidRPr="001B62F2">
        <w:rPr>
          <w:bCs/>
          <w:color w:val="000000"/>
          <w:lang w:val="pt-BR"/>
        </w:rPr>
        <w:t xml:space="preserve"> Nr.6 “Sanatorija 4”, Tērvetē, Tērvetes pagastā, Dobeles novadā,</w:t>
      </w:r>
      <w:r w:rsidRPr="001B62F2">
        <w:rPr>
          <w:b/>
          <w:bCs/>
          <w:color w:val="000000"/>
          <w:lang w:val="pt-BR"/>
        </w:rPr>
        <w:t xml:space="preserve"> </w:t>
      </w:r>
      <w:r w:rsidRPr="001B62F2">
        <w:rPr>
          <w:color w:val="000000"/>
          <w:lang w:val="pt-BR"/>
        </w:rPr>
        <w:t xml:space="preserve">ar platību 10 </w:t>
      </w:r>
      <w:r w:rsidRPr="001B62F2">
        <w:rPr>
          <w:color w:val="000000"/>
        </w:rPr>
        <w:t>m</w:t>
      </w:r>
      <w:r w:rsidRPr="001B62F2">
        <w:rPr>
          <w:color w:val="000000"/>
          <w:vertAlign w:val="superscript"/>
        </w:rPr>
        <w:t>2</w:t>
      </w:r>
      <w:r w:rsidRPr="001B62F2">
        <w:rPr>
          <w:color w:val="000000"/>
        </w:rPr>
        <w:t>, un pie dzīvokļa piederošā</w:t>
      </w:r>
      <w:r>
        <w:rPr>
          <w:color w:val="000000"/>
        </w:rPr>
        <w:t>s</w:t>
      </w:r>
      <w:r w:rsidRPr="001B62F2">
        <w:rPr>
          <w:color w:val="000000"/>
        </w:rPr>
        <w:t xml:space="preserve"> kopīpašuma 1000/42470 domājamā</w:t>
      </w:r>
      <w:r>
        <w:rPr>
          <w:color w:val="000000"/>
        </w:rPr>
        <w:t>s</w:t>
      </w:r>
      <w:r w:rsidRPr="001B62F2">
        <w:rPr>
          <w:color w:val="000000"/>
        </w:rPr>
        <w:t xml:space="preserve"> daļ</w:t>
      </w:r>
      <w:r>
        <w:rPr>
          <w:color w:val="000000"/>
        </w:rPr>
        <w:t>as</w:t>
      </w:r>
      <w:r w:rsidRPr="001B62F2">
        <w:rPr>
          <w:color w:val="000000"/>
        </w:rPr>
        <w:t xml:space="preserve"> no būves ar kadastra apzīmējumu 46880030172004 un zemes ar kadastra apzīmējumu 46880030172, kadastra numurs 46889000435;</w:t>
      </w:r>
    </w:p>
    <w:p w14:paraId="3D4AB0C8" w14:textId="77777777" w:rsidR="00A90E79" w:rsidRPr="001B62F2" w:rsidRDefault="00A90E79">
      <w:pPr>
        <w:numPr>
          <w:ilvl w:val="1"/>
          <w:numId w:val="45"/>
        </w:numPr>
        <w:jc w:val="both"/>
        <w:rPr>
          <w:color w:val="000000"/>
        </w:rPr>
      </w:pPr>
      <w:r w:rsidRPr="001B62F2">
        <w:rPr>
          <w:bCs/>
          <w:color w:val="000000"/>
          <w:lang w:val="pt-BR"/>
        </w:rPr>
        <w:lastRenderedPageBreak/>
        <w:t>dzīvok</w:t>
      </w:r>
      <w:r>
        <w:rPr>
          <w:bCs/>
          <w:color w:val="000000"/>
          <w:lang w:val="pt-BR"/>
        </w:rPr>
        <w:t>li</w:t>
      </w:r>
      <w:r w:rsidRPr="001B62F2">
        <w:rPr>
          <w:bCs/>
          <w:color w:val="000000"/>
          <w:lang w:val="pt-BR"/>
        </w:rPr>
        <w:t xml:space="preserve"> Nr.7 “Sanatorija 4”, Tērvetē, Tērvetes pagastā, Dobeles novadā,</w:t>
      </w:r>
      <w:r w:rsidRPr="001B62F2">
        <w:rPr>
          <w:b/>
          <w:bCs/>
          <w:color w:val="000000"/>
          <w:lang w:val="pt-BR"/>
        </w:rPr>
        <w:t xml:space="preserve"> </w:t>
      </w:r>
      <w:r w:rsidRPr="001B62F2">
        <w:rPr>
          <w:color w:val="000000"/>
          <w:lang w:val="pt-BR"/>
        </w:rPr>
        <w:t xml:space="preserve">ar platību 14,8 </w:t>
      </w:r>
      <w:r w:rsidRPr="001B62F2">
        <w:rPr>
          <w:color w:val="000000"/>
        </w:rPr>
        <w:t>m</w:t>
      </w:r>
      <w:r w:rsidRPr="001B62F2">
        <w:rPr>
          <w:color w:val="000000"/>
          <w:vertAlign w:val="superscript"/>
        </w:rPr>
        <w:t>2</w:t>
      </w:r>
      <w:r w:rsidRPr="001B62F2">
        <w:rPr>
          <w:color w:val="000000"/>
        </w:rPr>
        <w:t>, un pie dzīvok</w:t>
      </w:r>
      <w:r>
        <w:rPr>
          <w:color w:val="000000"/>
        </w:rPr>
        <w:t>ļa</w:t>
      </w:r>
      <w:r w:rsidRPr="001B62F2">
        <w:rPr>
          <w:color w:val="000000"/>
        </w:rPr>
        <w:t xml:space="preserve"> piederošā</w:t>
      </w:r>
      <w:r>
        <w:rPr>
          <w:color w:val="000000"/>
        </w:rPr>
        <w:t>s</w:t>
      </w:r>
      <w:r w:rsidRPr="001B62F2">
        <w:rPr>
          <w:color w:val="000000"/>
        </w:rPr>
        <w:t xml:space="preserve"> kopīpašuma 1480/42470 domājamā</w:t>
      </w:r>
      <w:r>
        <w:rPr>
          <w:color w:val="000000"/>
        </w:rPr>
        <w:t>s</w:t>
      </w:r>
      <w:r w:rsidRPr="001B62F2">
        <w:rPr>
          <w:color w:val="000000"/>
        </w:rPr>
        <w:t xml:space="preserve"> daļ</w:t>
      </w:r>
      <w:r>
        <w:rPr>
          <w:color w:val="000000"/>
        </w:rPr>
        <w:t>as</w:t>
      </w:r>
      <w:r w:rsidRPr="001B62F2">
        <w:rPr>
          <w:color w:val="000000"/>
        </w:rPr>
        <w:t xml:space="preserve"> no būves ar kadastra apzīmējumu 46880030172004 un zemes ar kadastra apzīmējumu 46880030172, kadastra numurs 46889000436</w:t>
      </w:r>
      <w:r>
        <w:rPr>
          <w:color w:val="000000"/>
        </w:rPr>
        <w:t>.</w:t>
      </w:r>
    </w:p>
    <w:p w14:paraId="712DB178" w14:textId="5CDEC47D" w:rsidR="004D1485" w:rsidRDefault="004D1485">
      <w:pPr>
        <w:pStyle w:val="ListParagraph"/>
        <w:numPr>
          <w:ilvl w:val="0"/>
          <w:numId w:val="45"/>
        </w:numPr>
        <w:ind w:right="-2"/>
        <w:jc w:val="both"/>
        <w:rPr>
          <w:color w:val="000000"/>
        </w:rPr>
      </w:pPr>
      <w:r w:rsidRPr="00A90E79">
        <w:rPr>
          <w:color w:val="000000"/>
        </w:rPr>
        <w:t xml:space="preserve">Noteikt, ka pircējiem ir pienākums 30 (trīsdesmit) dienu laikā no lēmuma pieņemšanas dienas parakstīt pirkuma līgumu ar Dobeles novada pašvaldību. </w:t>
      </w:r>
    </w:p>
    <w:p w14:paraId="1618ECDD" w14:textId="77777777" w:rsidR="005A48DE" w:rsidRDefault="005A48DE" w:rsidP="005A48DE">
      <w:pPr>
        <w:ind w:right="-2"/>
        <w:jc w:val="both"/>
        <w:rPr>
          <w:color w:val="000000"/>
        </w:rPr>
      </w:pPr>
    </w:p>
    <w:p w14:paraId="1B4BE72F" w14:textId="77777777" w:rsidR="005A48DE" w:rsidRPr="005A48DE" w:rsidRDefault="005A48DE" w:rsidP="005A48DE">
      <w:pPr>
        <w:ind w:right="-2"/>
        <w:jc w:val="both"/>
        <w:rPr>
          <w:color w:val="000000"/>
        </w:rPr>
      </w:pPr>
    </w:p>
    <w:p w14:paraId="42AF509D" w14:textId="77777777" w:rsidR="005A48DE" w:rsidRPr="005A48DE" w:rsidRDefault="005A48DE" w:rsidP="005A48DE">
      <w:pPr>
        <w:widowControl w:val="0"/>
        <w:tabs>
          <w:tab w:val="left" w:pos="8034"/>
        </w:tabs>
        <w:suppressAutoHyphens/>
        <w:autoSpaceDE w:val="0"/>
        <w:ind w:left="360" w:right="-766"/>
        <w:rPr>
          <w:lang w:val="x-none" w:eastAsia="zh-CN"/>
        </w:rPr>
      </w:pPr>
      <w:r w:rsidRPr="005A48DE">
        <w:rPr>
          <w:color w:val="000000"/>
          <w:lang w:eastAsia="zh-CN"/>
        </w:rPr>
        <w:t>Domes</w:t>
      </w:r>
      <w:r w:rsidRPr="005A48DE">
        <w:rPr>
          <w:color w:val="000000"/>
          <w:spacing w:val="-3"/>
          <w:lang w:eastAsia="zh-CN"/>
        </w:rPr>
        <w:t xml:space="preserve"> </w:t>
      </w:r>
      <w:r w:rsidRPr="005A48DE">
        <w:rPr>
          <w:color w:val="000000"/>
          <w:lang w:eastAsia="zh-CN"/>
        </w:rPr>
        <w:t>priekšsēdētājs</w:t>
      </w:r>
      <w:r w:rsidRPr="005A48DE">
        <w:rPr>
          <w:color w:val="000000"/>
          <w:lang w:eastAsia="zh-CN"/>
        </w:rPr>
        <w:tab/>
      </w:r>
      <w:proofErr w:type="spellStart"/>
      <w:r w:rsidRPr="005A48DE">
        <w:rPr>
          <w:color w:val="000000"/>
          <w:lang w:eastAsia="zh-CN"/>
        </w:rPr>
        <w:t>I.Gorskis</w:t>
      </w:r>
      <w:proofErr w:type="spellEnd"/>
    </w:p>
    <w:p w14:paraId="0D3B9A16" w14:textId="77777777" w:rsidR="00C03B4C" w:rsidRPr="001A1717" w:rsidRDefault="00C03B4C" w:rsidP="00C03B4C">
      <w:pPr>
        <w:widowControl w:val="0"/>
        <w:tabs>
          <w:tab w:val="left" w:pos="8034"/>
        </w:tabs>
        <w:suppressAutoHyphens/>
        <w:autoSpaceDE w:val="0"/>
        <w:ind w:left="112" w:right="-766"/>
        <w:rPr>
          <w:color w:val="000000"/>
          <w:lang w:eastAsia="zh-CN"/>
        </w:rPr>
      </w:pPr>
    </w:p>
    <w:p w14:paraId="42930626" w14:textId="77777777" w:rsidR="00C03B4C" w:rsidRPr="001A1717" w:rsidRDefault="00C03B4C" w:rsidP="00C03B4C">
      <w:pPr>
        <w:widowControl w:val="0"/>
        <w:tabs>
          <w:tab w:val="left" w:pos="8034"/>
        </w:tabs>
        <w:suppressAutoHyphens/>
        <w:autoSpaceDE w:val="0"/>
        <w:ind w:left="112" w:right="-766"/>
        <w:rPr>
          <w:color w:val="000000"/>
          <w:lang w:eastAsia="zh-CN"/>
        </w:rPr>
      </w:pPr>
    </w:p>
    <w:p w14:paraId="2DE56E76" w14:textId="77777777" w:rsidR="00F4308A" w:rsidRPr="00A25710" w:rsidRDefault="00F4308A" w:rsidP="00F4308A">
      <w:pPr>
        <w:pStyle w:val="NoSpacing"/>
        <w:jc w:val="both"/>
        <w:rPr>
          <w:b/>
        </w:rPr>
      </w:pPr>
    </w:p>
    <w:p w14:paraId="04E15838" w14:textId="5B4CA579" w:rsidR="00AD0E91" w:rsidRDefault="00AD0E91">
      <w:r>
        <w:br w:type="page"/>
      </w:r>
    </w:p>
    <w:p w14:paraId="1830BED0" w14:textId="77777777" w:rsidR="00AD0E91" w:rsidRPr="00AD0E91" w:rsidRDefault="00AD0E91" w:rsidP="00AD0E91">
      <w:pPr>
        <w:tabs>
          <w:tab w:val="left" w:pos="-24212"/>
        </w:tabs>
        <w:spacing w:line="276" w:lineRule="auto"/>
        <w:jc w:val="center"/>
        <w:rPr>
          <w:rFonts w:eastAsia="Calibri"/>
          <w:sz w:val="20"/>
          <w:szCs w:val="20"/>
          <w:lang w:eastAsia="en-US"/>
        </w:rPr>
      </w:pPr>
      <w:r w:rsidRPr="00AD0E91">
        <w:rPr>
          <w:rFonts w:eastAsia="Calibri"/>
          <w:noProof/>
          <w:sz w:val="20"/>
          <w:szCs w:val="20"/>
          <w:lang w:eastAsia="en-US"/>
        </w:rPr>
        <w:lastRenderedPageBreak/>
        <w:drawing>
          <wp:inline distT="0" distB="0" distL="0" distR="0" wp14:anchorId="0ACDF9A2" wp14:editId="1AEE807D">
            <wp:extent cx="676275" cy="752475"/>
            <wp:effectExtent l="0" t="0" r="9525" b="9525"/>
            <wp:docPr id="140339878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14FC0B" w14:textId="77777777" w:rsidR="00AD0E91" w:rsidRPr="00AD0E91" w:rsidRDefault="00AD0E91" w:rsidP="00AD0E91">
      <w:pPr>
        <w:tabs>
          <w:tab w:val="center" w:pos="4153"/>
          <w:tab w:val="right" w:pos="8306"/>
        </w:tabs>
        <w:jc w:val="center"/>
        <w:rPr>
          <w:rFonts w:eastAsia="Calibri"/>
          <w:sz w:val="20"/>
          <w:szCs w:val="22"/>
          <w:lang w:eastAsia="en-US"/>
        </w:rPr>
      </w:pPr>
      <w:r w:rsidRPr="00AD0E91">
        <w:rPr>
          <w:rFonts w:eastAsia="Calibri"/>
          <w:sz w:val="20"/>
          <w:szCs w:val="22"/>
          <w:lang w:eastAsia="en-US"/>
        </w:rPr>
        <w:t>LATVIJAS REPUBLIKA</w:t>
      </w:r>
    </w:p>
    <w:p w14:paraId="3D15FA9A" w14:textId="77777777" w:rsidR="00AD0E91" w:rsidRPr="00AD0E91" w:rsidRDefault="00AD0E91" w:rsidP="00AD0E91">
      <w:pPr>
        <w:tabs>
          <w:tab w:val="center" w:pos="4153"/>
          <w:tab w:val="right" w:pos="8306"/>
        </w:tabs>
        <w:jc w:val="center"/>
        <w:rPr>
          <w:rFonts w:eastAsia="Calibri"/>
          <w:b/>
          <w:sz w:val="32"/>
          <w:szCs w:val="32"/>
          <w:lang w:eastAsia="en-US"/>
        </w:rPr>
      </w:pPr>
      <w:r w:rsidRPr="00AD0E91">
        <w:rPr>
          <w:rFonts w:eastAsia="Calibri"/>
          <w:b/>
          <w:sz w:val="32"/>
          <w:szCs w:val="32"/>
          <w:lang w:eastAsia="en-US"/>
        </w:rPr>
        <w:t>DOBELES NOVADA DOME</w:t>
      </w:r>
    </w:p>
    <w:p w14:paraId="0F3BC02A" w14:textId="77777777" w:rsidR="00AD0E91" w:rsidRPr="00AD0E91" w:rsidRDefault="00AD0E91" w:rsidP="00AD0E91">
      <w:pPr>
        <w:tabs>
          <w:tab w:val="center" w:pos="4153"/>
          <w:tab w:val="right" w:pos="8306"/>
        </w:tabs>
        <w:jc w:val="center"/>
        <w:rPr>
          <w:rFonts w:eastAsia="Calibri"/>
          <w:sz w:val="16"/>
          <w:szCs w:val="16"/>
          <w:lang w:eastAsia="en-US"/>
        </w:rPr>
      </w:pPr>
      <w:r w:rsidRPr="00AD0E91">
        <w:rPr>
          <w:rFonts w:eastAsia="Calibri"/>
          <w:sz w:val="16"/>
          <w:szCs w:val="16"/>
          <w:lang w:eastAsia="en-US"/>
        </w:rPr>
        <w:t>Brīvības iela 17, Dobele, Dobeles novads, LV-3701</w:t>
      </w:r>
    </w:p>
    <w:p w14:paraId="0247B30D" w14:textId="77777777" w:rsidR="00AD0E91" w:rsidRPr="00AD0E91" w:rsidRDefault="00AD0E91" w:rsidP="00AD0E91">
      <w:pPr>
        <w:pBdr>
          <w:bottom w:val="double" w:sz="6" w:space="1" w:color="auto"/>
        </w:pBdr>
        <w:tabs>
          <w:tab w:val="center" w:pos="4153"/>
          <w:tab w:val="right" w:pos="8306"/>
        </w:tabs>
        <w:jc w:val="center"/>
        <w:rPr>
          <w:rFonts w:eastAsia="Calibri"/>
          <w:sz w:val="22"/>
          <w:szCs w:val="22"/>
          <w:lang w:eastAsia="en-US"/>
        </w:rPr>
      </w:pPr>
      <w:r w:rsidRPr="00AD0E91">
        <w:rPr>
          <w:rFonts w:eastAsia="Calibri"/>
          <w:sz w:val="16"/>
          <w:szCs w:val="16"/>
          <w:lang w:eastAsia="en-US"/>
        </w:rPr>
        <w:t xml:space="preserve">Tālr. 63707269, 63700137, 63720940, e-pasts </w:t>
      </w:r>
      <w:hyperlink r:id="rId89" w:history="1">
        <w:r w:rsidRPr="00AD0E91">
          <w:rPr>
            <w:rFonts w:eastAsia="Calibri"/>
            <w:sz w:val="16"/>
            <w:szCs w:val="16"/>
            <w:u w:val="single"/>
            <w:lang w:eastAsia="en-US"/>
          </w:rPr>
          <w:t>dome@dobele.lv</w:t>
        </w:r>
      </w:hyperlink>
    </w:p>
    <w:p w14:paraId="13AC9826" w14:textId="77777777" w:rsidR="00AD0E91" w:rsidRPr="00AD0E91" w:rsidRDefault="00AD0E91" w:rsidP="00AD0E91">
      <w:pPr>
        <w:spacing w:line="276" w:lineRule="auto"/>
        <w:jc w:val="center"/>
        <w:rPr>
          <w:rFonts w:eastAsia="Calibri"/>
          <w:b/>
          <w:sz w:val="22"/>
          <w:szCs w:val="22"/>
          <w:lang w:eastAsia="en-US"/>
        </w:rPr>
      </w:pPr>
    </w:p>
    <w:p w14:paraId="5F55938A" w14:textId="77777777" w:rsidR="00AD0E91" w:rsidRPr="00AD0E91" w:rsidRDefault="00AD0E91" w:rsidP="00AD0E91">
      <w:pPr>
        <w:spacing w:line="276" w:lineRule="auto"/>
        <w:jc w:val="center"/>
        <w:rPr>
          <w:rFonts w:eastAsia="Calibri"/>
          <w:b/>
          <w:sz w:val="22"/>
          <w:szCs w:val="22"/>
          <w:lang w:eastAsia="en-US"/>
        </w:rPr>
      </w:pPr>
      <w:r w:rsidRPr="00AD0E91">
        <w:rPr>
          <w:rFonts w:eastAsia="Calibri"/>
          <w:b/>
          <w:sz w:val="22"/>
          <w:szCs w:val="22"/>
          <w:lang w:eastAsia="en-US"/>
        </w:rPr>
        <w:t>LĒMUMS</w:t>
      </w:r>
    </w:p>
    <w:p w14:paraId="710A0CA4" w14:textId="77777777" w:rsidR="00AD0E91" w:rsidRPr="00AD0E91" w:rsidRDefault="00AD0E91" w:rsidP="00AD0E91">
      <w:pPr>
        <w:spacing w:line="276" w:lineRule="auto"/>
        <w:jc w:val="center"/>
        <w:rPr>
          <w:rFonts w:eastAsia="Calibri"/>
          <w:b/>
          <w:sz w:val="22"/>
          <w:szCs w:val="22"/>
          <w:lang w:eastAsia="en-US"/>
        </w:rPr>
      </w:pPr>
      <w:r w:rsidRPr="00AD0E91">
        <w:rPr>
          <w:rFonts w:eastAsia="Calibri"/>
          <w:b/>
          <w:sz w:val="22"/>
          <w:szCs w:val="22"/>
          <w:lang w:eastAsia="en-US"/>
        </w:rPr>
        <w:t>Dobelē</w:t>
      </w:r>
    </w:p>
    <w:p w14:paraId="2993E4EB" w14:textId="77777777" w:rsidR="00AD0E91" w:rsidRPr="00AD0E91" w:rsidRDefault="00AD0E91" w:rsidP="00AD0E91">
      <w:pPr>
        <w:tabs>
          <w:tab w:val="left" w:pos="-18092"/>
        </w:tabs>
        <w:spacing w:line="276" w:lineRule="auto"/>
        <w:ind w:left="360"/>
        <w:jc w:val="both"/>
        <w:rPr>
          <w:rFonts w:eastAsia="Calibri"/>
          <w:b/>
          <w:sz w:val="22"/>
          <w:szCs w:val="22"/>
          <w:lang w:eastAsia="en-US"/>
        </w:rPr>
      </w:pPr>
    </w:p>
    <w:p w14:paraId="29C1D03B" w14:textId="4E1237D8" w:rsidR="00AD0E91" w:rsidRPr="00AD0E91" w:rsidRDefault="00AD0E91" w:rsidP="00AD0E91">
      <w:pPr>
        <w:tabs>
          <w:tab w:val="left" w:pos="-18092"/>
        </w:tabs>
        <w:spacing w:line="276" w:lineRule="auto"/>
        <w:jc w:val="both"/>
        <w:rPr>
          <w:rFonts w:eastAsia="Calibri"/>
          <w:b/>
          <w:lang w:eastAsia="en-US"/>
        </w:rPr>
      </w:pPr>
      <w:r w:rsidRPr="00AD0E91">
        <w:rPr>
          <w:rFonts w:eastAsia="Calibri"/>
          <w:b/>
          <w:lang w:eastAsia="en-US"/>
        </w:rPr>
        <w:t>2024. gada 29. maijā</w:t>
      </w:r>
      <w:r w:rsidRPr="00AD0E91">
        <w:rPr>
          <w:rFonts w:eastAsia="Calibri"/>
          <w:b/>
          <w:lang w:eastAsia="en-US"/>
        </w:rPr>
        <w:tab/>
      </w:r>
      <w:r w:rsidRPr="00AD0E91">
        <w:rPr>
          <w:rFonts w:eastAsia="Calibri"/>
          <w:b/>
          <w:lang w:eastAsia="en-US"/>
        </w:rPr>
        <w:tab/>
      </w:r>
      <w:r w:rsidRPr="00AD0E91">
        <w:rPr>
          <w:rFonts w:eastAsia="Calibri"/>
          <w:b/>
          <w:lang w:eastAsia="en-US"/>
        </w:rPr>
        <w:tab/>
      </w:r>
      <w:r w:rsidRPr="00AD0E91">
        <w:rPr>
          <w:rFonts w:eastAsia="Calibri"/>
          <w:b/>
          <w:lang w:eastAsia="en-US"/>
        </w:rPr>
        <w:tab/>
      </w:r>
      <w:r w:rsidRPr="00AD0E91">
        <w:rPr>
          <w:rFonts w:eastAsia="Calibri"/>
          <w:b/>
          <w:lang w:eastAsia="en-US"/>
        </w:rPr>
        <w:tab/>
      </w:r>
      <w:r w:rsidRPr="00AD0E91">
        <w:rPr>
          <w:rFonts w:eastAsia="Calibri"/>
          <w:b/>
          <w:lang w:eastAsia="en-US"/>
        </w:rPr>
        <w:tab/>
      </w:r>
      <w:r w:rsidRPr="00AD0E91">
        <w:rPr>
          <w:rFonts w:eastAsia="Calibri"/>
          <w:b/>
          <w:lang w:eastAsia="en-US"/>
        </w:rPr>
        <w:tab/>
      </w:r>
      <w:r w:rsidRPr="00AD0E91">
        <w:rPr>
          <w:rFonts w:eastAsia="Calibri"/>
          <w:b/>
          <w:lang w:eastAsia="en-US"/>
        </w:rPr>
        <w:tab/>
        <w:t>Nr.</w:t>
      </w:r>
      <w:r w:rsidR="00E71019">
        <w:rPr>
          <w:rFonts w:eastAsia="Calibri"/>
          <w:b/>
          <w:lang w:eastAsia="en-US"/>
        </w:rPr>
        <w:t>205</w:t>
      </w:r>
      <w:r>
        <w:rPr>
          <w:rFonts w:eastAsia="Calibri"/>
          <w:b/>
          <w:lang w:eastAsia="en-US"/>
        </w:rPr>
        <w:t>/6</w:t>
      </w:r>
    </w:p>
    <w:p w14:paraId="0B5E3E81" w14:textId="77777777" w:rsidR="00AD0E91" w:rsidRPr="00AD0E91" w:rsidRDefault="00AD0E91" w:rsidP="00AD0E91">
      <w:pPr>
        <w:jc w:val="center"/>
        <w:rPr>
          <w:b/>
          <w:u w:val="single"/>
        </w:rPr>
      </w:pPr>
    </w:p>
    <w:p w14:paraId="503DA1B8" w14:textId="77777777" w:rsidR="00EB367C" w:rsidRDefault="00EB367C" w:rsidP="00EB367C">
      <w:pPr>
        <w:jc w:val="center"/>
        <w:rPr>
          <w:b/>
          <w:color w:val="000000"/>
          <w:lang w:eastAsia="en-GB"/>
        </w:rPr>
      </w:pPr>
      <w:r>
        <w:rPr>
          <w:rFonts w:eastAsia="Calibri"/>
          <w:b/>
          <w:u w:val="single"/>
          <w:lang w:eastAsia="en-US"/>
        </w:rPr>
        <w:t>Par Dobeles novada</w:t>
      </w:r>
      <w:r>
        <w:rPr>
          <w:rFonts w:eastAsia="Calibri"/>
          <w:b/>
          <w:spacing w:val="-3"/>
          <w:u w:val="single"/>
          <w:lang w:eastAsia="en-US"/>
        </w:rPr>
        <w:t xml:space="preserve"> pašvaldības </w:t>
      </w:r>
      <w:r>
        <w:rPr>
          <w:rFonts w:eastAsia="Calibri"/>
          <w:b/>
          <w:u w:val="single"/>
          <w:lang w:eastAsia="en-US"/>
        </w:rPr>
        <w:t>domes saistošo noteikumu Nr.13</w:t>
      </w:r>
      <w:bookmarkStart w:id="35" w:name="_Hlk126658735"/>
      <w:bookmarkStart w:id="36" w:name="_Hlk116542031"/>
      <w:bookmarkStart w:id="37" w:name="_Hlk126584688"/>
      <w:r>
        <w:rPr>
          <w:rFonts w:eastAsia="Calibri"/>
          <w:b/>
          <w:u w:val="single"/>
          <w:lang w:eastAsia="en-US"/>
        </w:rPr>
        <w:t xml:space="preserve">  ’’</w:t>
      </w:r>
      <w:r>
        <w:rPr>
          <w:rFonts w:eastAsia="Calibri"/>
          <w:b/>
          <w:color w:val="000000"/>
          <w:u w:val="single"/>
          <w:lang w:eastAsia="en-US"/>
        </w:rPr>
        <w:t>Par sociālajiem pakalpojumiem Dobeles novadā</w:t>
      </w:r>
      <w:bookmarkEnd w:id="35"/>
      <w:r>
        <w:rPr>
          <w:rFonts w:eastAsia="Calibri"/>
          <w:b/>
          <w:u w:val="single"/>
          <w:lang w:eastAsia="en-US"/>
        </w:rPr>
        <w:t>”</w:t>
      </w:r>
      <w:bookmarkEnd w:id="36"/>
      <w:r>
        <w:rPr>
          <w:rFonts w:eastAsia="Calibri"/>
          <w:b/>
          <w:u w:val="single"/>
          <w:lang w:eastAsia="en-US"/>
        </w:rPr>
        <w:t xml:space="preserve"> </w:t>
      </w:r>
      <w:bookmarkStart w:id="38" w:name="_Hlk110347633"/>
      <w:bookmarkEnd w:id="37"/>
      <w:bookmarkEnd w:id="38"/>
      <w:r>
        <w:rPr>
          <w:b/>
          <w:u w:val="single"/>
        </w:rPr>
        <w:t>precizēšanu un</w:t>
      </w:r>
    </w:p>
    <w:p w14:paraId="6771FEF6" w14:textId="77777777" w:rsidR="00EB367C" w:rsidRDefault="00EB367C" w:rsidP="00EB367C">
      <w:pPr>
        <w:pStyle w:val="Default"/>
        <w:jc w:val="center"/>
        <w:rPr>
          <w:b/>
          <w:bCs/>
          <w:u w:val="single"/>
        </w:rPr>
      </w:pPr>
      <w:r>
        <w:rPr>
          <w:b/>
          <w:bCs/>
          <w:u w:val="single"/>
        </w:rPr>
        <w:t>apstiprināšanu galīgajā redakcijā</w:t>
      </w:r>
    </w:p>
    <w:p w14:paraId="1B4F0B85" w14:textId="77777777" w:rsidR="00EB367C" w:rsidRDefault="00EB367C" w:rsidP="00EB367C">
      <w:pPr>
        <w:jc w:val="center"/>
        <w:rPr>
          <w:rFonts w:eastAsia="Calibri"/>
          <w:b/>
          <w:color w:val="000000"/>
          <w:u w:val="single"/>
          <w:lang w:eastAsia="en-US"/>
        </w:rPr>
      </w:pPr>
    </w:p>
    <w:p w14:paraId="4279B33A" w14:textId="77777777" w:rsidR="00EB367C" w:rsidRDefault="00EB367C" w:rsidP="00EB367C">
      <w:pPr>
        <w:ind w:firstLine="720"/>
        <w:jc w:val="both"/>
        <w:rPr>
          <w:color w:val="000000"/>
        </w:rPr>
      </w:pPr>
      <w:r>
        <w:t xml:space="preserve">Ievērojot Vides aizsardzības un reģionālās attīstības ministrijas 2024. gada 20. maija atzinumu Nr. 1-18/3148 “Par saistošajiem noteikumiem Nr. 13”, pamatojoties uz Pašvaldību likuma 10. panta pirmās daļas 1.punktu, atklāti balsojot: </w:t>
      </w:r>
      <w:r w:rsidRPr="00534F33">
        <w:t xml:space="preserve">PAR - </w:t>
      </w:r>
      <w:r>
        <w:t>10</w:t>
      </w:r>
      <w:r w:rsidRPr="00534F33">
        <w:t xml:space="preserve"> (</w:t>
      </w:r>
      <w:r w:rsidRPr="00534F33">
        <w:rPr>
          <w:bCs/>
          <w:lang w:eastAsia="et-EE"/>
        </w:rPr>
        <w:t>Sarmīte Dude</w:t>
      </w:r>
      <w:r>
        <w:rPr>
          <w:bCs/>
          <w:lang w:eastAsia="et-EE"/>
        </w:rPr>
        <w:t>,</w:t>
      </w:r>
      <w:r w:rsidRPr="00534F33">
        <w:rPr>
          <w:bCs/>
          <w:lang w:eastAsia="et-EE"/>
        </w:rPr>
        <w:t xml:space="preserve"> Māris Feldmanis, Ivars </w:t>
      </w:r>
      <w:proofErr w:type="spellStart"/>
      <w:r w:rsidRPr="00534F33">
        <w:rPr>
          <w:bCs/>
          <w:lang w:eastAsia="et-EE"/>
        </w:rPr>
        <w:t>Gorskis</w:t>
      </w:r>
      <w:proofErr w:type="spellEnd"/>
      <w:r w:rsidRPr="00534F33">
        <w:rPr>
          <w:bCs/>
          <w:lang w:eastAsia="et-EE"/>
        </w:rPr>
        <w:t>, Gints Kaminskis</w:t>
      </w:r>
      <w:r>
        <w:rPr>
          <w:bCs/>
          <w:lang w:eastAsia="et-EE"/>
        </w:rPr>
        <w:t>,</w:t>
      </w:r>
      <w:r w:rsidRPr="00534F33">
        <w:rPr>
          <w:bCs/>
          <w:lang w:eastAsia="et-EE"/>
        </w:rPr>
        <w:t xml:space="preserve"> Edgars Laimiņš, Sanita </w:t>
      </w:r>
      <w:proofErr w:type="spellStart"/>
      <w:r w:rsidRPr="00534F33">
        <w:rPr>
          <w:bCs/>
          <w:lang w:eastAsia="et-EE"/>
        </w:rPr>
        <w:t>Olševska</w:t>
      </w:r>
      <w:proofErr w:type="spellEnd"/>
      <w:r w:rsidRPr="00534F33">
        <w:rPr>
          <w:bCs/>
          <w:lang w:eastAsia="et-EE"/>
        </w:rPr>
        <w:t xml:space="preserve">, Dace Reinika, Guntis </w:t>
      </w:r>
      <w:proofErr w:type="spellStart"/>
      <w:r w:rsidRPr="00534F33">
        <w:rPr>
          <w:bCs/>
          <w:lang w:eastAsia="et-EE"/>
        </w:rPr>
        <w:t>Safranovičs</w:t>
      </w:r>
      <w:proofErr w:type="spellEnd"/>
      <w:r w:rsidRPr="00534F33">
        <w:rPr>
          <w:bCs/>
          <w:lang w:eastAsia="et-EE"/>
        </w:rPr>
        <w:t>,</w:t>
      </w:r>
      <w:r w:rsidRPr="00D71CFB">
        <w:rPr>
          <w:bCs/>
          <w:lang w:eastAsia="et-EE"/>
        </w:rPr>
        <w:t xml:space="preserve"> </w:t>
      </w:r>
      <w:r w:rsidRPr="00534F33">
        <w:rPr>
          <w:bCs/>
          <w:lang w:eastAsia="et-EE"/>
        </w:rPr>
        <w:t xml:space="preserve">Ivars Stanga, Indra </w:t>
      </w:r>
      <w:proofErr w:type="spellStart"/>
      <w:r w:rsidRPr="00534F33">
        <w:rPr>
          <w:bCs/>
          <w:lang w:eastAsia="et-EE"/>
        </w:rPr>
        <w:t>Špela</w:t>
      </w:r>
      <w:proofErr w:type="spellEnd"/>
      <w:r w:rsidRPr="00534F33">
        <w:rPr>
          <w:bCs/>
          <w:lang w:eastAsia="et-EE"/>
        </w:rPr>
        <w:t xml:space="preserve">), </w:t>
      </w:r>
      <w:r w:rsidRPr="00534F33">
        <w:t xml:space="preserve">PRET – </w:t>
      </w:r>
      <w:r>
        <w:t>2 (Kristīne Briede,</w:t>
      </w:r>
      <w:r w:rsidRPr="00F1243D">
        <w:rPr>
          <w:bCs/>
          <w:lang w:eastAsia="et-EE"/>
        </w:rPr>
        <w:t xml:space="preserve"> </w:t>
      </w:r>
      <w:r w:rsidRPr="00534F33">
        <w:rPr>
          <w:bCs/>
          <w:lang w:eastAsia="et-EE"/>
        </w:rPr>
        <w:t>Ainārs Meiers</w:t>
      </w:r>
      <w:r>
        <w:rPr>
          <w:bCs/>
          <w:lang w:eastAsia="et-EE"/>
        </w:rPr>
        <w:t>)</w:t>
      </w:r>
      <w:r w:rsidRPr="00534F33">
        <w:t xml:space="preserve">, ATTURAS – </w:t>
      </w:r>
      <w:r>
        <w:t>1 (</w:t>
      </w:r>
      <w:r>
        <w:rPr>
          <w:bCs/>
          <w:lang w:eastAsia="et-EE"/>
        </w:rPr>
        <w:t xml:space="preserve">Andris </w:t>
      </w:r>
      <w:proofErr w:type="spellStart"/>
      <w:r>
        <w:rPr>
          <w:bCs/>
          <w:lang w:eastAsia="et-EE"/>
        </w:rPr>
        <w:t>Podvinskis</w:t>
      </w:r>
      <w:proofErr w:type="spellEnd"/>
      <w:r>
        <w:rPr>
          <w:bCs/>
          <w:lang w:eastAsia="et-EE"/>
        </w:rPr>
        <w:t>)</w:t>
      </w:r>
      <w:r w:rsidRPr="00534F33">
        <w:t>,</w:t>
      </w:r>
      <w:r>
        <w:t xml:space="preserve"> NEBALSO – 1 (</w:t>
      </w:r>
      <w:r w:rsidRPr="00534F33">
        <w:rPr>
          <w:bCs/>
          <w:lang w:eastAsia="et-EE"/>
        </w:rPr>
        <w:t>Viesturs Reinfelds</w:t>
      </w:r>
      <w:r>
        <w:rPr>
          <w:bCs/>
          <w:lang w:eastAsia="et-EE"/>
        </w:rPr>
        <w:t>),</w:t>
      </w:r>
      <w:r w:rsidRPr="00534F33">
        <w:rPr>
          <w:bCs/>
          <w:lang w:eastAsia="et-EE"/>
        </w:rPr>
        <w:t xml:space="preserve"> </w:t>
      </w:r>
      <w:r>
        <w:rPr>
          <w:color w:val="000000"/>
        </w:rPr>
        <w:t>Dobeles novada dome NOLEMJ:</w:t>
      </w:r>
    </w:p>
    <w:p w14:paraId="51DD7D9A" w14:textId="77777777" w:rsidR="00EB367C" w:rsidRDefault="00EB367C" w:rsidP="00EB367C">
      <w:pPr>
        <w:ind w:right="-1"/>
        <w:jc w:val="both"/>
        <w:rPr>
          <w:rFonts w:ascii="Calibri" w:eastAsia="Calibri" w:hAnsi="Calibri" w:cs="Calibri"/>
          <w:lang w:eastAsia="en-US"/>
        </w:rPr>
      </w:pPr>
    </w:p>
    <w:p w14:paraId="39286C5D" w14:textId="77777777" w:rsidR="00EB367C" w:rsidRDefault="00EB367C" w:rsidP="00EB367C">
      <w:pPr>
        <w:numPr>
          <w:ilvl w:val="0"/>
          <w:numId w:val="53"/>
        </w:numPr>
        <w:suppressAutoHyphens/>
        <w:autoSpaceDE w:val="0"/>
        <w:adjustRightInd w:val="0"/>
        <w:ind w:left="426"/>
        <w:jc w:val="both"/>
        <w:rPr>
          <w:bCs/>
        </w:rPr>
      </w:pPr>
      <w:r>
        <w:rPr>
          <w:bCs/>
        </w:rPr>
        <w:t xml:space="preserve">Izdarīt </w:t>
      </w:r>
      <w:r>
        <w:t xml:space="preserve">Dobeles novada domes 2024. gada 25. aprīļa </w:t>
      </w:r>
      <w:r>
        <w:rPr>
          <w:bCs/>
        </w:rPr>
        <w:t>saistošajos noteikumos Nr. 13 “</w:t>
      </w:r>
      <w:r>
        <w:rPr>
          <w:color w:val="000000"/>
          <w:lang w:eastAsia="en-GB"/>
        </w:rPr>
        <w:t>Par sociālajiem pakalpojumiem Dobeles novadā</w:t>
      </w:r>
      <w:r>
        <w:rPr>
          <w:bCs/>
        </w:rPr>
        <w:t>”  (turpmāk – saistošie noteikumi) šādus precizējumus :</w:t>
      </w:r>
    </w:p>
    <w:p w14:paraId="5ED20972" w14:textId="77777777" w:rsidR="00EB367C" w:rsidRDefault="00EB367C" w:rsidP="00EB367C">
      <w:pPr>
        <w:ind w:left="360"/>
      </w:pPr>
      <w:r>
        <w:rPr>
          <w:lang w:eastAsia="zh-CN"/>
        </w:rPr>
        <w:t xml:space="preserve">1.1. Papildināt saistošo noteikumu izdošanas tiesisko pamatojumu ar atsauci uz </w:t>
      </w:r>
      <w:r>
        <w:t>Ministru kabineta 2003. gada 27. maija noteikumu Nr. 275 “Sociālās aprūpes un sociālās rehabilitācijas pakalpojumu samaksas kārtība, kādā pakalpojuma izmaksas tiek segtas no pašvaldības budžeta” 6. punktu;</w:t>
      </w:r>
    </w:p>
    <w:p w14:paraId="3AC13634" w14:textId="77777777" w:rsidR="00EB367C" w:rsidRDefault="00EB367C" w:rsidP="00EB367C">
      <w:pPr>
        <w:ind w:left="360"/>
        <w:jc w:val="both"/>
      </w:pPr>
      <w:r>
        <w:t>1.2. Aizstāt 56.1.1. apakšpunktā un saistošo noteikumu pielikumā ciparu un vārdu „1.pielikums” ar vārdu ”pielikums” attiecīgajā locījumā.</w:t>
      </w:r>
    </w:p>
    <w:p w14:paraId="21492FED" w14:textId="77777777" w:rsidR="00EB367C" w:rsidRDefault="00EB367C" w:rsidP="00EB367C">
      <w:pPr>
        <w:numPr>
          <w:ilvl w:val="0"/>
          <w:numId w:val="53"/>
        </w:numPr>
        <w:suppressAutoHyphens/>
        <w:autoSpaceDE w:val="0"/>
        <w:autoSpaceDN w:val="0"/>
        <w:adjustRightInd w:val="0"/>
        <w:ind w:left="426"/>
        <w:jc w:val="both"/>
        <w:rPr>
          <w:color w:val="000000"/>
        </w:rPr>
      </w:pPr>
      <w:r>
        <w:t xml:space="preserve">Apstiprināt saistošos noteikumus to galīgajā redakcijā (lēmuma pielikumā). </w:t>
      </w:r>
    </w:p>
    <w:p w14:paraId="0FC05212" w14:textId="77777777" w:rsidR="00EB367C" w:rsidRDefault="00EB367C" w:rsidP="00EB367C">
      <w:pPr>
        <w:pStyle w:val="ListParagraph"/>
        <w:widowControl w:val="0"/>
        <w:numPr>
          <w:ilvl w:val="0"/>
          <w:numId w:val="53"/>
        </w:numPr>
        <w:suppressAutoHyphens/>
        <w:autoSpaceDE w:val="0"/>
        <w:ind w:left="426"/>
        <w:contextualSpacing w:val="0"/>
        <w:jc w:val="both"/>
      </w:pPr>
      <w:r>
        <w:t>Saistošos noteikumus un paskaidrojuma rakstu triju darba dienu laikā pēc to parakstīšanas nosūtīt zināšanai Vides aizsardzības un reģionālās attīstības ministrijai.</w:t>
      </w:r>
    </w:p>
    <w:p w14:paraId="60192E24" w14:textId="77777777" w:rsidR="00EB367C" w:rsidRDefault="00EB367C" w:rsidP="00EB367C">
      <w:pPr>
        <w:pStyle w:val="ListParagraph"/>
        <w:widowControl w:val="0"/>
        <w:numPr>
          <w:ilvl w:val="0"/>
          <w:numId w:val="53"/>
        </w:numPr>
        <w:suppressAutoHyphens/>
        <w:autoSpaceDE w:val="0"/>
        <w:ind w:left="426"/>
        <w:contextualSpacing w:val="0"/>
        <w:jc w:val="both"/>
      </w:pPr>
      <w:r>
        <w:t>Publicēt saistošos noteikumus oficiālajā izdevumā “Latvijas Vēstnesis”. Saistošie noteikumi stājas spēkā nākamajā dienā pēc to publicēšanas oficiālajā izdevumā “Latvijas Vēstnesis”.</w:t>
      </w:r>
    </w:p>
    <w:p w14:paraId="410BFE5C" w14:textId="77777777" w:rsidR="00EB367C" w:rsidRDefault="00EB367C" w:rsidP="00EB367C">
      <w:pPr>
        <w:numPr>
          <w:ilvl w:val="0"/>
          <w:numId w:val="53"/>
        </w:numPr>
        <w:tabs>
          <w:tab w:val="left" w:pos="284"/>
        </w:tabs>
        <w:suppressAutoHyphens/>
        <w:ind w:left="426"/>
        <w:jc w:val="both"/>
        <w:rPr>
          <w:rFonts w:eastAsia="Calibri"/>
          <w:bCs/>
          <w:color w:val="000000"/>
          <w:lang w:eastAsia="en-US"/>
        </w:rPr>
      </w:pPr>
      <w:r>
        <w:rPr>
          <w:rFonts w:eastAsia="Calibri"/>
          <w:bCs/>
          <w:color w:val="000000"/>
          <w:lang w:eastAsia="en-US"/>
        </w:rPr>
        <w:tab/>
        <w:t>Saistošos noteikumus pēc to stāšanās spēkā publicēt pašvaldības tīmekļa vietnē www.dobele.lv un nodrošināt saistošo noteikumu pieejamību Dobeles novada pašvaldības administrācijas ēkā un pagastu pārvaldēs.</w:t>
      </w:r>
    </w:p>
    <w:p w14:paraId="0429DCC0" w14:textId="77777777" w:rsidR="00EB367C" w:rsidRDefault="00EB367C" w:rsidP="00EB367C">
      <w:pPr>
        <w:tabs>
          <w:tab w:val="left" w:pos="284"/>
        </w:tabs>
        <w:suppressAutoHyphens/>
        <w:jc w:val="both"/>
        <w:rPr>
          <w:rFonts w:eastAsia="Calibri"/>
          <w:bCs/>
          <w:color w:val="000000"/>
          <w:lang w:eastAsia="en-US"/>
        </w:rPr>
      </w:pPr>
    </w:p>
    <w:p w14:paraId="5506769C" w14:textId="77777777" w:rsidR="00EB367C" w:rsidRDefault="00EB367C" w:rsidP="00EB367C">
      <w:pPr>
        <w:tabs>
          <w:tab w:val="left" w:pos="284"/>
        </w:tabs>
        <w:suppressAutoHyphens/>
        <w:jc w:val="both"/>
        <w:rPr>
          <w:rFonts w:eastAsia="Calibri"/>
          <w:bCs/>
          <w:color w:val="000000"/>
          <w:lang w:eastAsia="en-US"/>
        </w:rPr>
      </w:pPr>
    </w:p>
    <w:p w14:paraId="740115BC" w14:textId="77777777" w:rsidR="00EB367C" w:rsidRDefault="00EB367C" w:rsidP="00EB367C">
      <w:pPr>
        <w:tabs>
          <w:tab w:val="left" w:pos="284"/>
        </w:tabs>
        <w:suppressAutoHyphens/>
        <w:jc w:val="both"/>
        <w:rPr>
          <w:rFonts w:eastAsia="Calibri"/>
          <w:bCs/>
          <w:color w:val="000000"/>
          <w:lang w:eastAsia="en-US"/>
        </w:rPr>
      </w:pPr>
    </w:p>
    <w:p w14:paraId="68ABD00B" w14:textId="77777777" w:rsidR="00EB367C" w:rsidRDefault="00EB367C" w:rsidP="00EB367C">
      <w:pPr>
        <w:tabs>
          <w:tab w:val="left" w:pos="284"/>
        </w:tabs>
        <w:suppressAutoHyphens/>
        <w:jc w:val="both"/>
        <w:rPr>
          <w:rFonts w:eastAsia="Calibri"/>
          <w:bCs/>
          <w:color w:val="000000"/>
          <w:lang w:eastAsia="en-US"/>
        </w:rPr>
      </w:pPr>
    </w:p>
    <w:p w14:paraId="225934DA" w14:textId="77777777" w:rsidR="00EB367C" w:rsidRDefault="00EB367C" w:rsidP="00EB367C">
      <w:pPr>
        <w:tabs>
          <w:tab w:val="left" w:pos="284"/>
        </w:tabs>
        <w:suppressAutoHyphens/>
        <w:jc w:val="both"/>
        <w:rPr>
          <w:rFonts w:eastAsia="Calibri"/>
          <w:bCs/>
          <w:color w:val="000000"/>
          <w:lang w:eastAsia="en-US"/>
        </w:rPr>
      </w:pPr>
    </w:p>
    <w:p w14:paraId="534D5687" w14:textId="77777777" w:rsidR="00EB367C" w:rsidRDefault="00EB367C" w:rsidP="00EB367C">
      <w:pPr>
        <w:tabs>
          <w:tab w:val="left" w:pos="284"/>
        </w:tabs>
        <w:suppressAutoHyphens/>
        <w:jc w:val="both"/>
        <w:rPr>
          <w:rFonts w:eastAsia="Calibri"/>
          <w:bCs/>
          <w:color w:val="000000"/>
          <w:lang w:eastAsia="en-US"/>
        </w:rPr>
      </w:pPr>
    </w:p>
    <w:p w14:paraId="58FD4FE2" w14:textId="77777777" w:rsidR="00EB367C" w:rsidRDefault="00EB367C" w:rsidP="00EB367C">
      <w:pPr>
        <w:tabs>
          <w:tab w:val="left" w:pos="284"/>
        </w:tabs>
        <w:suppressAutoHyphens/>
        <w:jc w:val="both"/>
        <w:rPr>
          <w:rFonts w:eastAsia="Calibri"/>
          <w:bCs/>
          <w:color w:val="000000"/>
          <w:lang w:eastAsia="en-US"/>
        </w:rPr>
      </w:pPr>
    </w:p>
    <w:p w14:paraId="08EE7EF3" w14:textId="77777777" w:rsidR="00EB367C" w:rsidRDefault="00EB367C" w:rsidP="00EB367C">
      <w:pPr>
        <w:tabs>
          <w:tab w:val="left" w:pos="284"/>
        </w:tabs>
        <w:suppressAutoHyphens/>
        <w:jc w:val="both"/>
        <w:rPr>
          <w:rFonts w:eastAsia="Calibri"/>
          <w:bCs/>
          <w:color w:val="000000"/>
          <w:lang w:eastAsia="en-US"/>
        </w:rPr>
      </w:pPr>
    </w:p>
    <w:p w14:paraId="4088EEB1" w14:textId="77777777" w:rsidR="00EB367C" w:rsidRDefault="00EB367C" w:rsidP="00EB367C">
      <w:pPr>
        <w:tabs>
          <w:tab w:val="left" w:pos="284"/>
        </w:tabs>
        <w:suppressAutoHyphens/>
        <w:jc w:val="both"/>
        <w:rPr>
          <w:rFonts w:eastAsia="Calibri"/>
          <w:bCs/>
          <w:color w:val="000000"/>
          <w:lang w:eastAsia="en-US"/>
        </w:rPr>
      </w:pPr>
    </w:p>
    <w:p w14:paraId="6039E1E7" w14:textId="77777777" w:rsidR="00EB367C" w:rsidRDefault="00EB367C" w:rsidP="00EB367C">
      <w:pPr>
        <w:tabs>
          <w:tab w:val="left" w:pos="426"/>
        </w:tabs>
        <w:jc w:val="both"/>
        <w:rPr>
          <w:rFonts w:eastAsia="Calibri"/>
          <w:bCs/>
          <w:color w:val="000000"/>
          <w:lang w:eastAsia="en-US"/>
        </w:rPr>
      </w:pPr>
      <w:r>
        <w:rPr>
          <w:rFonts w:eastAsia="Calibri"/>
          <w:bCs/>
          <w:color w:val="000000"/>
          <w:lang w:eastAsia="en-US"/>
        </w:rPr>
        <w:t>6.</w:t>
      </w:r>
      <w:r>
        <w:rPr>
          <w:rFonts w:eastAsia="Calibri"/>
          <w:bCs/>
          <w:color w:val="000000"/>
          <w:lang w:eastAsia="en-US"/>
        </w:rPr>
        <w:tab/>
        <w:t>Kontroli par šī lēmuma izpildi veikt Dobeles novada pašvaldības izpilddirektoram.</w:t>
      </w:r>
    </w:p>
    <w:p w14:paraId="279C4073" w14:textId="77777777" w:rsidR="00EB367C" w:rsidRDefault="00EB367C" w:rsidP="00EB367C">
      <w:pPr>
        <w:widowControl w:val="0"/>
        <w:tabs>
          <w:tab w:val="left" w:pos="8034"/>
        </w:tabs>
        <w:spacing w:line="252" w:lineRule="exact"/>
        <w:rPr>
          <w:rFonts w:eastAsia="Lucida Sans Unicode"/>
          <w:kern w:val="2"/>
        </w:rPr>
      </w:pPr>
    </w:p>
    <w:p w14:paraId="306133FA" w14:textId="77777777" w:rsidR="00EB367C" w:rsidRDefault="00EB367C" w:rsidP="00EB367C">
      <w:pPr>
        <w:widowControl w:val="0"/>
        <w:tabs>
          <w:tab w:val="left" w:pos="8034"/>
        </w:tabs>
        <w:spacing w:line="252" w:lineRule="exact"/>
        <w:rPr>
          <w:rFonts w:eastAsia="Lucida Sans Unicode"/>
          <w:kern w:val="2"/>
        </w:rPr>
      </w:pPr>
    </w:p>
    <w:p w14:paraId="1C13BA24" w14:textId="77777777" w:rsidR="00EB367C" w:rsidRDefault="00EB367C" w:rsidP="00EB367C">
      <w:pPr>
        <w:ind w:right="84"/>
        <w:jc w:val="both"/>
      </w:pPr>
      <w:r>
        <w:t>Domes priekšsēdētājs</w:t>
      </w:r>
      <w:r>
        <w:tab/>
      </w:r>
      <w:r>
        <w:tab/>
      </w:r>
      <w:r>
        <w:tab/>
      </w:r>
      <w:r>
        <w:tab/>
      </w:r>
      <w:r>
        <w:tab/>
        <w:t xml:space="preserve">         </w:t>
      </w:r>
      <w:r>
        <w:tab/>
      </w:r>
      <w:r>
        <w:tab/>
        <w:t xml:space="preserve">  </w:t>
      </w:r>
      <w:r>
        <w:tab/>
      </w:r>
      <w:proofErr w:type="spellStart"/>
      <w:r>
        <w:t>I.Gorskis</w:t>
      </w:r>
      <w:proofErr w:type="spellEnd"/>
    </w:p>
    <w:p w14:paraId="35152159" w14:textId="77777777" w:rsidR="002770F3" w:rsidRDefault="002770F3" w:rsidP="00AD0E91">
      <w:pPr>
        <w:ind w:right="84"/>
        <w:jc w:val="both"/>
      </w:pPr>
    </w:p>
    <w:p w14:paraId="39CAE3C4" w14:textId="41CD498D" w:rsidR="002770F3" w:rsidRDefault="002770F3" w:rsidP="00AD0E91">
      <w:pPr>
        <w:ind w:right="84"/>
        <w:jc w:val="both"/>
      </w:pPr>
      <w:r>
        <w:br w:type="page"/>
      </w:r>
    </w:p>
    <w:p w14:paraId="37EFCEC7" w14:textId="77777777" w:rsidR="0064722A" w:rsidRDefault="0064722A" w:rsidP="0064722A">
      <w:pPr>
        <w:jc w:val="center"/>
        <w:rPr>
          <w:rFonts w:ascii="Calibri" w:eastAsia="Calibri" w:hAnsi="Calibri"/>
          <w:sz w:val="22"/>
          <w:szCs w:val="22"/>
          <w:lang w:eastAsia="en-US"/>
        </w:rPr>
      </w:pPr>
      <w:r>
        <w:rPr>
          <w:rFonts w:ascii="Calibri" w:eastAsia="Calibri" w:hAnsi="Calibri" w:cs="Calibri"/>
          <w:noProof/>
          <w:sz w:val="22"/>
          <w:szCs w:val="22"/>
          <w:lang w:eastAsia="en-US"/>
        </w:rPr>
        <w:lastRenderedPageBreak/>
        <w:drawing>
          <wp:inline distT="0" distB="0" distL="0" distR="0" wp14:anchorId="5EA72EB6" wp14:editId="4EB7DB0D">
            <wp:extent cx="676275" cy="752475"/>
            <wp:effectExtent l="0" t="0" r="9525" b="9525"/>
            <wp:docPr id="158941496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DC7E9D" w14:textId="77777777" w:rsidR="0064722A" w:rsidRDefault="0064722A" w:rsidP="0064722A">
      <w:pPr>
        <w:tabs>
          <w:tab w:val="center" w:pos="4320"/>
          <w:tab w:val="right" w:pos="8640"/>
        </w:tabs>
        <w:jc w:val="center"/>
        <w:rPr>
          <w:sz w:val="20"/>
          <w:szCs w:val="20"/>
          <w:lang w:eastAsia="x-none"/>
        </w:rPr>
      </w:pPr>
      <w:r>
        <w:rPr>
          <w:sz w:val="20"/>
          <w:szCs w:val="20"/>
          <w:lang w:eastAsia="x-none"/>
        </w:rPr>
        <w:t>LATVIJAS REPUBLIKA</w:t>
      </w:r>
    </w:p>
    <w:p w14:paraId="76F20A19" w14:textId="77777777" w:rsidR="0064722A" w:rsidRDefault="0064722A" w:rsidP="0064722A">
      <w:pPr>
        <w:tabs>
          <w:tab w:val="center" w:pos="4320"/>
          <w:tab w:val="right" w:pos="8640"/>
        </w:tabs>
        <w:jc w:val="center"/>
        <w:rPr>
          <w:b/>
          <w:sz w:val="32"/>
          <w:szCs w:val="32"/>
          <w:lang w:eastAsia="x-none"/>
        </w:rPr>
      </w:pPr>
      <w:r>
        <w:rPr>
          <w:b/>
          <w:sz w:val="32"/>
          <w:szCs w:val="32"/>
          <w:lang w:eastAsia="x-none"/>
        </w:rPr>
        <w:t>DOBELES NOVADA DOME</w:t>
      </w:r>
    </w:p>
    <w:p w14:paraId="3E7A62B5" w14:textId="77777777" w:rsidR="0064722A" w:rsidRDefault="0064722A" w:rsidP="0064722A">
      <w:pPr>
        <w:tabs>
          <w:tab w:val="center" w:pos="4320"/>
          <w:tab w:val="right" w:pos="8640"/>
        </w:tabs>
        <w:jc w:val="center"/>
        <w:rPr>
          <w:sz w:val="16"/>
          <w:szCs w:val="16"/>
          <w:lang w:eastAsia="x-none"/>
        </w:rPr>
      </w:pPr>
      <w:r>
        <w:rPr>
          <w:sz w:val="16"/>
          <w:szCs w:val="16"/>
          <w:lang w:eastAsia="x-none"/>
        </w:rPr>
        <w:t>Brīvības iela 17, Dobele, Dobeles novads, LV-3701</w:t>
      </w:r>
    </w:p>
    <w:p w14:paraId="78299CE2" w14:textId="77777777" w:rsidR="0064722A" w:rsidRDefault="0064722A" w:rsidP="0064722A">
      <w:pPr>
        <w:pBdr>
          <w:bottom w:val="double" w:sz="6" w:space="1" w:color="000000"/>
        </w:pBdr>
        <w:tabs>
          <w:tab w:val="center" w:pos="4320"/>
          <w:tab w:val="right" w:pos="8640"/>
        </w:tabs>
        <w:jc w:val="center"/>
        <w:rPr>
          <w:rFonts w:ascii="Calibri" w:eastAsia="Calibri" w:hAnsi="Calibri" w:cs="Calibri"/>
          <w:sz w:val="22"/>
          <w:szCs w:val="22"/>
          <w:lang w:eastAsia="en-US"/>
        </w:rPr>
      </w:pPr>
      <w:r>
        <w:rPr>
          <w:sz w:val="16"/>
          <w:szCs w:val="16"/>
          <w:lang w:eastAsia="x-none"/>
        </w:rPr>
        <w:t xml:space="preserve">Tālr. 63707269, 63700137, 63720940, e-pasts </w:t>
      </w:r>
      <w:hyperlink r:id="rId90" w:history="1">
        <w:r>
          <w:rPr>
            <w:rStyle w:val="Hyperlink"/>
            <w:rFonts w:eastAsia="Calibri"/>
            <w:color w:val="000000"/>
            <w:sz w:val="16"/>
            <w:szCs w:val="16"/>
            <w:lang w:eastAsia="x-none"/>
          </w:rPr>
          <w:t>dome@dobele.lv</w:t>
        </w:r>
      </w:hyperlink>
    </w:p>
    <w:p w14:paraId="6F746FDA" w14:textId="77777777" w:rsidR="0064722A" w:rsidRDefault="0064722A" w:rsidP="0064722A">
      <w:pPr>
        <w:rPr>
          <w:b/>
        </w:rPr>
      </w:pPr>
    </w:p>
    <w:p w14:paraId="60F3F1CF" w14:textId="77777777" w:rsidR="0064722A" w:rsidRDefault="0064722A" w:rsidP="0064722A">
      <w:pPr>
        <w:jc w:val="right"/>
        <w:rPr>
          <w:bCs/>
        </w:rPr>
      </w:pPr>
    </w:p>
    <w:p w14:paraId="09907688" w14:textId="77777777" w:rsidR="0064722A" w:rsidRDefault="0064722A" w:rsidP="0064722A">
      <w:pPr>
        <w:jc w:val="right"/>
        <w:rPr>
          <w:bCs/>
        </w:rPr>
      </w:pPr>
      <w:r>
        <w:rPr>
          <w:bCs/>
        </w:rPr>
        <w:t>APSTIPRINĀTI</w:t>
      </w:r>
    </w:p>
    <w:p w14:paraId="061FFB34" w14:textId="77777777" w:rsidR="0064722A" w:rsidRDefault="0064722A" w:rsidP="0064722A">
      <w:pPr>
        <w:jc w:val="right"/>
        <w:rPr>
          <w:bCs/>
        </w:rPr>
      </w:pPr>
      <w:r>
        <w:rPr>
          <w:bCs/>
        </w:rPr>
        <w:t>Ar Dobeles novada pašvaldības domes</w:t>
      </w:r>
    </w:p>
    <w:p w14:paraId="13F4AB6C" w14:textId="77777777" w:rsidR="0064722A" w:rsidRDefault="0064722A" w:rsidP="0064722A">
      <w:pPr>
        <w:jc w:val="right"/>
        <w:rPr>
          <w:bCs/>
        </w:rPr>
      </w:pPr>
      <w:r>
        <w:rPr>
          <w:bCs/>
        </w:rPr>
        <w:t>2024. gada  25. aprīļa lēmumu Nr.128/5</w:t>
      </w:r>
    </w:p>
    <w:p w14:paraId="2C61042F" w14:textId="77777777" w:rsidR="0064722A" w:rsidRDefault="0064722A" w:rsidP="0064722A">
      <w:pPr>
        <w:jc w:val="right"/>
        <w:rPr>
          <w:bCs/>
        </w:rPr>
      </w:pPr>
      <w:r>
        <w:rPr>
          <w:bCs/>
        </w:rPr>
        <w:t>(protokols Nr.5)</w:t>
      </w:r>
    </w:p>
    <w:p w14:paraId="20EA5086" w14:textId="77777777" w:rsidR="0064722A" w:rsidRDefault="0064722A" w:rsidP="0064722A">
      <w:pPr>
        <w:jc w:val="right"/>
        <w:rPr>
          <w:bCs/>
        </w:rPr>
      </w:pPr>
    </w:p>
    <w:p w14:paraId="581FE92A" w14:textId="77777777" w:rsidR="0064722A" w:rsidRDefault="0064722A" w:rsidP="0064722A">
      <w:pPr>
        <w:jc w:val="right"/>
      </w:pPr>
      <w:r>
        <w:t>PRECIZĒTI</w:t>
      </w:r>
    </w:p>
    <w:p w14:paraId="5B40CAD8" w14:textId="77777777" w:rsidR="0064722A" w:rsidRDefault="0064722A" w:rsidP="0064722A">
      <w:pPr>
        <w:jc w:val="right"/>
      </w:pPr>
      <w:r>
        <w:t xml:space="preserve">ar Dobeles novada </w:t>
      </w:r>
      <w:r>
        <w:rPr>
          <w:bCs/>
        </w:rPr>
        <w:t>pašvaldības</w:t>
      </w:r>
      <w:r>
        <w:t xml:space="preserve"> domes</w:t>
      </w:r>
    </w:p>
    <w:p w14:paraId="5FB2B176" w14:textId="77777777" w:rsidR="0064722A" w:rsidRDefault="0064722A" w:rsidP="0064722A">
      <w:pPr>
        <w:jc w:val="right"/>
      </w:pPr>
      <w:r>
        <w:t>2024. gada 29. maija lēmumu Nr.205/6</w:t>
      </w:r>
    </w:p>
    <w:p w14:paraId="654ED268" w14:textId="77777777" w:rsidR="0064722A" w:rsidRDefault="0064722A" w:rsidP="0064722A">
      <w:pPr>
        <w:autoSpaceDE w:val="0"/>
        <w:adjustRightInd w:val="0"/>
        <w:jc w:val="right"/>
        <w:rPr>
          <w:color w:val="000000"/>
        </w:rPr>
      </w:pPr>
      <w:r>
        <w:rPr>
          <w:color w:val="000000"/>
        </w:rPr>
        <w:t xml:space="preserve">(protokols Nr.6) </w:t>
      </w:r>
    </w:p>
    <w:p w14:paraId="1BEAD81E" w14:textId="77777777" w:rsidR="0064722A" w:rsidRDefault="0064722A" w:rsidP="0064722A">
      <w:pPr>
        <w:jc w:val="right"/>
        <w:rPr>
          <w:bCs/>
        </w:rPr>
      </w:pPr>
    </w:p>
    <w:p w14:paraId="1B71C5CD" w14:textId="77777777" w:rsidR="0064722A" w:rsidRDefault="0064722A" w:rsidP="0064722A">
      <w:pPr>
        <w:ind w:right="-1"/>
        <w:rPr>
          <w:lang w:eastAsia="en-GB"/>
        </w:rPr>
      </w:pPr>
    </w:p>
    <w:p w14:paraId="76BE0736" w14:textId="77777777" w:rsidR="0064722A" w:rsidRDefault="0064722A" w:rsidP="0064722A">
      <w:pPr>
        <w:ind w:right="-1"/>
        <w:rPr>
          <w:b/>
          <w:bCs/>
          <w:szCs w:val="28"/>
          <w:lang w:eastAsia="en-GB"/>
        </w:rPr>
      </w:pPr>
      <w:r>
        <w:rPr>
          <w:b/>
          <w:bCs/>
          <w:szCs w:val="28"/>
          <w:lang w:eastAsia="en-GB"/>
        </w:rPr>
        <w:t xml:space="preserve">2024. gada 29. maijā    </w:t>
      </w:r>
      <w:r>
        <w:rPr>
          <w:b/>
          <w:bCs/>
          <w:szCs w:val="28"/>
          <w:lang w:eastAsia="en-GB"/>
        </w:rPr>
        <w:tab/>
        <w:t xml:space="preserve">      </w:t>
      </w:r>
    </w:p>
    <w:p w14:paraId="7327963B" w14:textId="77777777" w:rsidR="0064722A" w:rsidRDefault="0064722A" w:rsidP="0064722A">
      <w:pPr>
        <w:ind w:right="-1"/>
        <w:jc w:val="right"/>
        <w:rPr>
          <w:b/>
          <w:bCs/>
          <w:lang w:eastAsia="en-GB"/>
        </w:rPr>
      </w:pPr>
      <w:r>
        <w:rPr>
          <w:b/>
          <w:bCs/>
          <w:szCs w:val="28"/>
          <w:lang w:eastAsia="en-GB"/>
        </w:rPr>
        <w:t>Dobeles novada pašvaldības domes saistošie noteikumi Nr.13</w:t>
      </w:r>
    </w:p>
    <w:p w14:paraId="50BB39C3" w14:textId="77777777" w:rsidR="0064722A" w:rsidRDefault="0064722A" w:rsidP="0064722A">
      <w:pPr>
        <w:ind w:right="-1"/>
        <w:jc w:val="right"/>
        <w:rPr>
          <w:b/>
          <w:lang w:eastAsia="en-GB"/>
        </w:rPr>
      </w:pPr>
    </w:p>
    <w:p w14:paraId="39A3D012" w14:textId="77777777" w:rsidR="0064722A" w:rsidRDefault="0064722A" w:rsidP="0064722A">
      <w:pPr>
        <w:ind w:right="-1"/>
        <w:jc w:val="center"/>
        <w:rPr>
          <w:b/>
          <w:lang w:eastAsia="en-GB"/>
        </w:rPr>
      </w:pPr>
    </w:p>
    <w:p w14:paraId="5C722166" w14:textId="77777777" w:rsidR="0064722A" w:rsidRDefault="0064722A" w:rsidP="0064722A">
      <w:pPr>
        <w:ind w:right="-1"/>
        <w:jc w:val="center"/>
        <w:rPr>
          <w:b/>
          <w:color w:val="000000"/>
          <w:lang w:eastAsia="en-GB"/>
        </w:rPr>
      </w:pPr>
      <w:r>
        <w:rPr>
          <w:b/>
          <w:color w:val="000000"/>
          <w:lang w:eastAsia="en-GB"/>
        </w:rPr>
        <w:t>Par sociālajiem pakalpojumiem Dobeles novadā</w:t>
      </w:r>
    </w:p>
    <w:p w14:paraId="21781E3F" w14:textId="77777777" w:rsidR="0064722A" w:rsidRDefault="0064722A" w:rsidP="0064722A">
      <w:pPr>
        <w:ind w:right="-1"/>
        <w:jc w:val="center"/>
        <w:rPr>
          <w:b/>
          <w:lang w:eastAsia="en-GB"/>
        </w:rPr>
      </w:pPr>
    </w:p>
    <w:p w14:paraId="182D28B6" w14:textId="77777777" w:rsidR="0064722A" w:rsidRPr="00747FD2" w:rsidRDefault="0064722A" w:rsidP="0064722A">
      <w:pPr>
        <w:ind w:right="-1"/>
        <w:jc w:val="right"/>
        <w:rPr>
          <w:rFonts w:ascii="Calibri" w:eastAsia="Calibri" w:hAnsi="Calibri" w:cs="Calibri"/>
          <w:sz w:val="22"/>
          <w:szCs w:val="22"/>
          <w:lang w:eastAsia="en-US"/>
        </w:rPr>
      </w:pPr>
      <w:r w:rsidRPr="00747FD2">
        <w:rPr>
          <w:sz w:val="22"/>
          <w:szCs w:val="22"/>
          <w:lang w:eastAsia="en-US"/>
        </w:rPr>
        <w:t>Izdoti saskaņā ar </w:t>
      </w:r>
      <w:hyperlink r:id="rId91" w:tgtFrame="_blank" w:history="1">
        <w:r w:rsidRPr="00747FD2">
          <w:rPr>
            <w:rStyle w:val="Hyperlink"/>
            <w:rFonts w:eastAsia="Calibri"/>
            <w:color w:val="auto"/>
            <w:sz w:val="22"/>
            <w:szCs w:val="22"/>
            <w:u w:val="none"/>
            <w:lang w:eastAsia="en-US"/>
          </w:rPr>
          <w:t>Sociālo pakalpojumu un sociālās palīdzības likuma</w:t>
        </w:r>
      </w:hyperlink>
      <w:r w:rsidRPr="00747FD2">
        <w:rPr>
          <w:sz w:val="22"/>
          <w:szCs w:val="22"/>
          <w:lang w:eastAsia="en-US"/>
        </w:rPr>
        <w:br/>
      </w:r>
      <w:hyperlink r:id="rId92" w:anchor="_blank" w:history="1">
        <w:r w:rsidRPr="00747FD2">
          <w:rPr>
            <w:rStyle w:val="Hyperlink"/>
            <w:rFonts w:eastAsia="Calibri"/>
            <w:color w:val="auto"/>
            <w:sz w:val="22"/>
            <w:szCs w:val="22"/>
            <w:u w:val="none"/>
            <w:lang w:eastAsia="en-US"/>
          </w:rPr>
          <w:t>3. panta</w:t>
        </w:r>
      </w:hyperlink>
      <w:r w:rsidRPr="00747FD2">
        <w:rPr>
          <w:sz w:val="22"/>
          <w:szCs w:val="22"/>
          <w:lang w:eastAsia="en-US"/>
        </w:rPr>
        <w:t xml:space="preserve"> trešo daļu, </w:t>
      </w:r>
      <w:hyperlink r:id="rId93" w:tgtFrame="_blank" w:history="1">
        <w:r w:rsidRPr="00747FD2">
          <w:rPr>
            <w:rStyle w:val="Hyperlink"/>
            <w:rFonts w:eastAsia="Calibri"/>
            <w:color w:val="auto"/>
            <w:sz w:val="22"/>
            <w:szCs w:val="22"/>
            <w:u w:val="none"/>
            <w:lang w:eastAsia="en-US"/>
          </w:rPr>
          <w:t>Invaliditātes likuma</w:t>
        </w:r>
      </w:hyperlink>
      <w:r w:rsidRPr="00747FD2">
        <w:rPr>
          <w:sz w:val="22"/>
          <w:szCs w:val="22"/>
          <w:lang w:eastAsia="en-US"/>
        </w:rPr>
        <w:t> </w:t>
      </w:r>
      <w:hyperlink r:id="rId94" w:anchor="_blank" w:history="1">
        <w:r w:rsidRPr="00747FD2">
          <w:rPr>
            <w:rStyle w:val="Hyperlink"/>
            <w:rFonts w:eastAsia="Calibri"/>
            <w:color w:val="auto"/>
            <w:sz w:val="22"/>
            <w:szCs w:val="22"/>
            <w:u w:val="none"/>
            <w:lang w:eastAsia="en-US"/>
          </w:rPr>
          <w:t>12. panta</w:t>
        </w:r>
      </w:hyperlink>
      <w:r w:rsidRPr="00747FD2">
        <w:rPr>
          <w:rFonts w:eastAsia="Calibri"/>
          <w:sz w:val="22"/>
          <w:szCs w:val="22"/>
          <w:lang w:eastAsia="en-US"/>
        </w:rPr>
        <w:t xml:space="preserve"> </w:t>
      </w:r>
      <w:r w:rsidRPr="00747FD2">
        <w:rPr>
          <w:sz w:val="22"/>
          <w:szCs w:val="22"/>
          <w:lang w:eastAsia="en-US"/>
        </w:rPr>
        <w:t>6.</w:t>
      </w:r>
      <w:r w:rsidRPr="00747FD2">
        <w:rPr>
          <w:sz w:val="22"/>
          <w:szCs w:val="22"/>
          <w:vertAlign w:val="superscript"/>
          <w:lang w:eastAsia="en-US"/>
        </w:rPr>
        <w:t>2</w:t>
      </w:r>
      <w:r w:rsidRPr="00747FD2">
        <w:rPr>
          <w:sz w:val="22"/>
          <w:szCs w:val="22"/>
          <w:lang w:eastAsia="en-US"/>
        </w:rPr>
        <w:t xml:space="preserve"> daļu, </w:t>
      </w:r>
      <w:r w:rsidRPr="00747FD2">
        <w:rPr>
          <w:sz w:val="22"/>
          <w:szCs w:val="22"/>
        </w:rPr>
        <w:t>Ministru kabineta 2003. gada 27. maija noteikumu Nr. 275 “Sociālās aprūpes un sociālās rehabilitācijas pakalpojumu samaksas kārtība, kādā pakalpojuma izmaksas tiek segtas no pašvaldības budžeta” 6. punktu</w:t>
      </w:r>
    </w:p>
    <w:p w14:paraId="177F8F15" w14:textId="77777777" w:rsidR="0064722A" w:rsidRDefault="0064722A" w:rsidP="0064722A">
      <w:pPr>
        <w:shd w:val="clear" w:color="auto" w:fill="FFFFFF"/>
        <w:spacing w:before="100" w:beforeAutospacing="1"/>
        <w:jc w:val="center"/>
        <w:rPr>
          <w:b/>
          <w:bCs/>
          <w:lang w:eastAsia="en-GB"/>
        </w:rPr>
      </w:pPr>
      <w:bookmarkStart w:id="39" w:name="n-1059197"/>
      <w:bookmarkStart w:id="40" w:name="n1"/>
      <w:bookmarkEnd w:id="39"/>
      <w:bookmarkEnd w:id="40"/>
      <w:r>
        <w:rPr>
          <w:b/>
          <w:bCs/>
          <w:lang w:eastAsia="en-GB"/>
        </w:rPr>
        <w:t>I. Vispārīgie jautājumi</w:t>
      </w:r>
    </w:p>
    <w:p w14:paraId="13A0DE9D" w14:textId="77777777" w:rsidR="0064722A" w:rsidRDefault="0064722A" w:rsidP="0064722A">
      <w:pPr>
        <w:shd w:val="clear" w:color="auto" w:fill="FFFFFF"/>
        <w:spacing w:before="100" w:beforeAutospacing="1" w:line="254" w:lineRule="atLeast"/>
        <w:ind w:left="284" w:hanging="284"/>
        <w:jc w:val="both"/>
        <w:rPr>
          <w:lang w:eastAsia="en-GB"/>
        </w:rPr>
      </w:pPr>
      <w:bookmarkStart w:id="41" w:name="p-1059198"/>
      <w:bookmarkStart w:id="42" w:name="p1"/>
      <w:bookmarkEnd w:id="41"/>
      <w:bookmarkEnd w:id="42"/>
      <w:r>
        <w:rPr>
          <w:lang w:eastAsia="en-GB"/>
        </w:rPr>
        <w:t>1. Saistošie noteikumi nosaka Dobeles novada pašvaldības (turpmāk – Pašvaldība) sniegto un valsts nodrošināto sociālo pakalpojumu (turpmāk – Pakalpojumi) veidus Pašvaldībā, to pieprasīšanas un saņemšanas kārtību.</w:t>
      </w:r>
      <w:bookmarkStart w:id="43" w:name="p-1059199"/>
      <w:bookmarkStart w:id="44" w:name="p2"/>
      <w:bookmarkEnd w:id="43"/>
      <w:bookmarkEnd w:id="44"/>
    </w:p>
    <w:p w14:paraId="1D88F98A" w14:textId="77777777" w:rsidR="0064722A" w:rsidRDefault="0064722A" w:rsidP="0064722A">
      <w:pPr>
        <w:shd w:val="clear" w:color="auto" w:fill="FFFFFF"/>
        <w:spacing w:before="100" w:beforeAutospacing="1" w:line="254" w:lineRule="atLeast"/>
        <w:ind w:left="284" w:hanging="284"/>
        <w:jc w:val="both"/>
        <w:rPr>
          <w:lang w:eastAsia="en-GB"/>
        </w:rPr>
      </w:pPr>
      <w:r>
        <w:rPr>
          <w:lang w:eastAsia="en-GB"/>
        </w:rPr>
        <w:t>2. Tiesības saņemt Pašvaldības nodrošinātos Pakalpojumus ir personām, kuras deklarējušas savu dzīvesvietu Dobeles novada administratīvajā teritorijā, kā arī personām (ģimenēm) krīzes situācijā, kuras uzturas Dobeles novada administratīvajā teritorijā, personām bez noteiktas dzīvesvietas, personām, kuru pēdējā deklarētā dzīvesvieta ir bijusi Dobeles novada administratīvā teritorija.</w:t>
      </w:r>
    </w:p>
    <w:p w14:paraId="2AD9E812" w14:textId="77777777" w:rsidR="0064722A" w:rsidRDefault="0064722A" w:rsidP="0064722A">
      <w:pPr>
        <w:shd w:val="clear" w:color="auto" w:fill="FFFFFF"/>
        <w:spacing w:before="100" w:beforeAutospacing="1" w:line="254" w:lineRule="atLeast"/>
        <w:ind w:left="284" w:hanging="284"/>
        <w:jc w:val="both"/>
        <w:rPr>
          <w:lang w:eastAsia="en-GB"/>
        </w:rPr>
      </w:pPr>
      <w:bookmarkStart w:id="45" w:name="p-1059200"/>
      <w:bookmarkStart w:id="46" w:name="p3"/>
      <w:bookmarkEnd w:id="45"/>
      <w:bookmarkEnd w:id="46"/>
      <w:r>
        <w:rPr>
          <w:lang w:eastAsia="en-GB"/>
        </w:rPr>
        <w:t>3. Pakalpojumu sniegšanu vai organizēšanu veic Dobeles novada Sociālais dienests (turpmāk – Dienests).</w:t>
      </w:r>
    </w:p>
    <w:p w14:paraId="04A8B237" w14:textId="77777777" w:rsidR="0064722A" w:rsidRDefault="0064722A" w:rsidP="0064722A">
      <w:pPr>
        <w:shd w:val="clear" w:color="auto" w:fill="FFFFFF"/>
        <w:spacing w:before="100" w:beforeAutospacing="1" w:line="254" w:lineRule="atLeast"/>
        <w:ind w:left="284" w:hanging="284"/>
        <w:jc w:val="both"/>
        <w:rPr>
          <w:lang w:eastAsia="en-GB"/>
        </w:rPr>
      </w:pPr>
      <w:bookmarkStart w:id="47" w:name="p-1059201"/>
      <w:bookmarkStart w:id="48" w:name="p4"/>
      <w:bookmarkEnd w:id="47"/>
      <w:bookmarkEnd w:id="48"/>
      <w:r>
        <w:rPr>
          <w:lang w:eastAsia="en-GB"/>
        </w:rPr>
        <w:t xml:space="preserve">4. </w:t>
      </w:r>
      <w:bookmarkStart w:id="49" w:name="_Hlk161402351"/>
      <w:r>
        <w:rPr>
          <w:lang w:eastAsia="en-GB"/>
        </w:rPr>
        <w:t>Ja Pašvaldībai nav iespējas sniegt saistošajos noteikumos noteikto sociālo pakalpojumu,  Dienests</w:t>
      </w:r>
      <w:r>
        <w:rPr>
          <w:rFonts w:eastAsia="Calibri"/>
          <w:shd w:val="clear" w:color="auto" w:fill="FFFFFF"/>
          <w:lang w:eastAsia="en-US"/>
        </w:rPr>
        <w:t xml:space="preserve"> slēdz līgumu ar citu sociālo pakalpojumu sniedzēju.</w:t>
      </w:r>
    </w:p>
    <w:p w14:paraId="56C999E2" w14:textId="77777777" w:rsidR="0064722A" w:rsidRDefault="0064722A" w:rsidP="0064722A">
      <w:pPr>
        <w:shd w:val="clear" w:color="auto" w:fill="FFFFFF"/>
        <w:spacing w:before="100" w:beforeAutospacing="1" w:line="254" w:lineRule="atLeast"/>
        <w:ind w:left="284" w:hanging="284"/>
        <w:jc w:val="both"/>
        <w:rPr>
          <w:lang w:eastAsia="en-GB"/>
        </w:rPr>
      </w:pPr>
      <w:bookmarkStart w:id="50" w:name="p-1059202"/>
      <w:bookmarkStart w:id="51" w:name="p5"/>
      <w:bookmarkEnd w:id="49"/>
      <w:bookmarkEnd w:id="50"/>
      <w:bookmarkEnd w:id="51"/>
      <w:r>
        <w:rPr>
          <w:lang w:eastAsia="en-GB"/>
        </w:rPr>
        <w:t xml:space="preserve">5. Pakalpojumus var saņemt personas no citām pašvaldībām, ja attiecīgā pašvaldība, pati persona vai tās likumiskais pārstāvis par saņemtajiem pakalpojumiem veic apmaksu pilnā apmērā un  ja </w:t>
      </w:r>
      <w:r>
        <w:rPr>
          <w:lang w:eastAsia="en-GB"/>
        </w:rPr>
        <w:lastRenderedPageBreak/>
        <w:t>Dienestam ir iespējas nodrošināt attiecīgo Pakalpojumu. Līgumu ar attiecīgo pašvaldību un pakalpojuma saņēmēju slēdz Dienests.</w:t>
      </w:r>
    </w:p>
    <w:p w14:paraId="0F214BE5" w14:textId="77777777" w:rsidR="0064722A" w:rsidRDefault="0064722A" w:rsidP="0064722A">
      <w:pPr>
        <w:shd w:val="clear" w:color="auto" w:fill="FFFFFF"/>
        <w:spacing w:before="100" w:beforeAutospacing="1"/>
        <w:jc w:val="center"/>
        <w:rPr>
          <w:b/>
          <w:bCs/>
          <w:lang w:eastAsia="en-GB"/>
        </w:rPr>
      </w:pPr>
      <w:bookmarkStart w:id="52" w:name="n-1059203"/>
      <w:bookmarkStart w:id="53" w:name="n2"/>
      <w:bookmarkEnd w:id="52"/>
      <w:bookmarkEnd w:id="53"/>
      <w:r>
        <w:rPr>
          <w:b/>
          <w:bCs/>
          <w:lang w:eastAsia="en-GB"/>
        </w:rPr>
        <w:t>II. Sociālo pakalpojumu veidi</w:t>
      </w:r>
    </w:p>
    <w:p w14:paraId="0B694D09" w14:textId="77777777" w:rsidR="0064722A" w:rsidRDefault="0064722A" w:rsidP="0064722A">
      <w:pPr>
        <w:shd w:val="clear" w:color="auto" w:fill="FFFFFF"/>
        <w:spacing w:before="100" w:beforeAutospacing="1"/>
        <w:jc w:val="both"/>
        <w:rPr>
          <w:lang w:eastAsia="en-GB"/>
        </w:rPr>
      </w:pPr>
      <w:bookmarkStart w:id="54" w:name="p-1059204"/>
      <w:bookmarkStart w:id="55" w:name="p6"/>
      <w:bookmarkEnd w:id="54"/>
      <w:bookmarkEnd w:id="55"/>
      <w:r>
        <w:rPr>
          <w:lang w:eastAsia="en-GB"/>
        </w:rPr>
        <w:t>6. Pašvaldība sniedz šādus Pakalpojumus:</w:t>
      </w:r>
    </w:p>
    <w:p w14:paraId="61BD18A0" w14:textId="77777777" w:rsidR="0064722A" w:rsidRDefault="0064722A" w:rsidP="0064722A">
      <w:pPr>
        <w:shd w:val="clear" w:color="auto" w:fill="FFFFFF"/>
        <w:spacing w:before="100" w:beforeAutospacing="1"/>
        <w:ind w:left="851" w:hanging="567"/>
        <w:jc w:val="both"/>
        <w:rPr>
          <w:lang w:eastAsia="en-GB"/>
        </w:rPr>
      </w:pPr>
      <w:r>
        <w:rPr>
          <w:lang w:eastAsia="en-GB"/>
        </w:rPr>
        <w:t>6.1. sociālā darba pakalpojums;</w:t>
      </w:r>
    </w:p>
    <w:p w14:paraId="2E66A178" w14:textId="77777777" w:rsidR="0064722A" w:rsidRDefault="0064722A" w:rsidP="0064722A">
      <w:pPr>
        <w:shd w:val="clear" w:color="auto" w:fill="FFFFFF"/>
        <w:spacing w:before="100" w:beforeAutospacing="1"/>
        <w:ind w:left="851" w:hanging="567"/>
        <w:jc w:val="both"/>
        <w:rPr>
          <w:lang w:eastAsia="en-GB"/>
        </w:rPr>
      </w:pPr>
      <w:r>
        <w:rPr>
          <w:lang w:eastAsia="en-GB"/>
        </w:rPr>
        <w:t>6.2. krīzes centra pakalpojums;</w:t>
      </w:r>
    </w:p>
    <w:p w14:paraId="324D4F49" w14:textId="77777777" w:rsidR="0064722A" w:rsidRDefault="0064722A" w:rsidP="0064722A">
      <w:pPr>
        <w:shd w:val="clear" w:color="auto" w:fill="FFFFFF"/>
        <w:spacing w:before="100" w:beforeAutospacing="1"/>
        <w:ind w:left="851" w:hanging="567"/>
        <w:jc w:val="both"/>
        <w:rPr>
          <w:lang w:eastAsia="en-GB"/>
        </w:rPr>
      </w:pPr>
      <w:r>
        <w:rPr>
          <w:lang w:eastAsia="en-GB"/>
        </w:rPr>
        <w:t>6.3. atelpas brīža pakalpojums;</w:t>
      </w:r>
    </w:p>
    <w:p w14:paraId="5AE7836D" w14:textId="77777777" w:rsidR="0064722A" w:rsidRDefault="0064722A" w:rsidP="0064722A">
      <w:pPr>
        <w:shd w:val="clear" w:color="auto" w:fill="FFFFFF"/>
        <w:spacing w:before="100" w:beforeAutospacing="1"/>
        <w:ind w:left="851" w:hanging="567"/>
        <w:jc w:val="both"/>
        <w:rPr>
          <w:lang w:eastAsia="en-GB"/>
        </w:rPr>
      </w:pPr>
      <w:r>
        <w:rPr>
          <w:lang w:eastAsia="en-GB"/>
        </w:rPr>
        <w:t>6.4. aprūpes mājās pakalpojums;</w:t>
      </w:r>
    </w:p>
    <w:p w14:paraId="7EA9D99D" w14:textId="77777777" w:rsidR="0064722A" w:rsidRDefault="0064722A" w:rsidP="0064722A">
      <w:pPr>
        <w:shd w:val="clear" w:color="auto" w:fill="FFFFFF"/>
        <w:spacing w:before="100" w:beforeAutospacing="1"/>
        <w:ind w:left="851" w:hanging="567"/>
        <w:jc w:val="both"/>
        <w:rPr>
          <w:lang w:eastAsia="en-GB"/>
        </w:rPr>
      </w:pPr>
      <w:r>
        <w:rPr>
          <w:lang w:eastAsia="en-GB"/>
        </w:rPr>
        <w:t>6.5. dienas aprūpes centra pakalpojums;</w:t>
      </w:r>
    </w:p>
    <w:p w14:paraId="550E6740" w14:textId="77777777" w:rsidR="0064722A" w:rsidRDefault="0064722A" w:rsidP="0064722A">
      <w:pPr>
        <w:shd w:val="clear" w:color="auto" w:fill="FFFFFF"/>
        <w:spacing w:before="100" w:beforeAutospacing="1"/>
        <w:ind w:left="851" w:hanging="567"/>
        <w:jc w:val="both"/>
        <w:rPr>
          <w:lang w:eastAsia="en-GB"/>
        </w:rPr>
      </w:pPr>
      <w:r>
        <w:rPr>
          <w:lang w:eastAsia="en-GB"/>
        </w:rPr>
        <w:t>6.6. dienas centra pakalpojums;</w:t>
      </w:r>
    </w:p>
    <w:p w14:paraId="249BEEF9" w14:textId="77777777" w:rsidR="0064722A" w:rsidRDefault="0064722A" w:rsidP="0064722A">
      <w:pPr>
        <w:shd w:val="clear" w:color="auto" w:fill="FFFFFF"/>
        <w:spacing w:before="100" w:beforeAutospacing="1"/>
        <w:ind w:left="851" w:hanging="567"/>
        <w:jc w:val="both"/>
        <w:rPr>
          <w:lang w:eastAsia="en-GB"/>
        </w:rPr>
      </w:pPr>
      <w:r>
        <w:rPr>
          <w:lang w:eastAsia="en-GB"/>
        </w:rPr>
        <w:t>6.7. grupu mājas (dzīvokļa) pakalpojums;</w:t>
      </w:r>
    </w:p>
    <w:p w14:paraId="0D2B8F71" w14:textId="77777777" w:rsidR="0064722A" w:rsidRDefault="0064722A" w:rsidP="0064722A">
      <w:pPr>
        <w:shd w:val="clear" w:color="auto" w:fill="FFFFFF"/>
        <w:spacing w:before="100" w:beforeAutospacing="1"/>
        <w:ind w:left="851" w:hanging="567"/>
        <w:jc w:val="both"/>
        <w:rPr>
          <w:lang w:eastAsia="en-GB"/>
        </w:rPr>
      </w:pPr>
      <w:r>
        <w:rPr>
          <w:lang w:eastAsia="en-GB"/>
        </w:rPr>
        <w:t>6.8. pansijas pakalpojums;</w:t>
      </w:r>
    </w:p>
    <w:p w14:paraId="5B2A9261" w14:textId="77777777" w:rsidR="0064722A" w:rsidRDefault="0064722A" w:rsidP="0064722A">
      <w:pPr>
        <w:shd w:val="clear" w:color="auto" w:fill="FFFFFF"/>
        <w:spacing w:before="100" w:beforeAutospacing="1"/>
        <w:ind w:left="851" w:hanging="567"/>
        <w:jc w:val="both"/>
        <w:rPr>
          <w:lang w:eastAsia="en-GB"/>
        </w:rPr>
      </w:pPr>
      <w:r>
        <w:rPr>
          <w:lang w:eastAsia="en-GB"/>
        </w:rPr>
        <w:t>6.9. ilgstošas sociālās aprūpes un sociālās rehabilitācijas pakalpojums institūcijā bērniem;</w:t>
      </w:r>
    </w:p>
    <w:p w14:paraId="0B3E7326" w14:textId="77777777" w:rsidR="0064722A" w:rsidRDefault="0064722A" w:rsidP="0064722A">
      <w:pPr>
        <w:shd w:val="clear" w:color="auto" w:fill="FFFFFF"/>
        <w:spacing w:before="100" w:beforeAutospacing="1"/>
        <w:ind w:left="851" w:hanging="567"/>
        <w:jc w:val="both"/>
        <w:rPr>
          <w:lang w:eastAsia="en-GB"/>
        </w:rPr>
      </w:pPr>
      <w:r>
        <w:rPr>
          <w:lang w:eastAsia="en-GB"/>
        </w:rPr>
        <w:t>6.10. ilgstošas sociālās aprūpes un sociālās rehabilitācijas pakalpojums institūcijā pilngadīgām personām;</w:t>
      </w:r>
    </w:p>
    <w:p w14:paraId="75D43F76" w14:textId="77777777" w:rsidR="0064722A" w:rsidRDefault="0064722A" w:rsidP="0064722A">
      <w:pPr>
        <w:shd w:val="clear" w:color="auto" w:fill="FFFFFF"/>
        <w:spacing w:before="100" w:beforeAutospacing="1"/>
        <w:ind w:left="851" w:hanging="567"/>
        <w:jc w:val="both"/>
        <w:rPr>
          <w:lang w:eastAsia="en-GB"/>
        </w:rPr>
      </w:pPr>
      <w:r>
        <w:rPr>
          <w:lang w:eastAsia="en-GB"/>
        </w:rPr>
        <w:t>6.11. īslaicīgas sociālās aprūpes pakalpojums institūcijā pilngadīgām personām;</w:t>
      </w:r>
    </w:p>
    <w:p w14:paraId="6A9376B8" w14:textId="77777777" w:rsidR="0064722A" w:rsidRDefault="0064722A" w:rsidP="0064722A">
      <w:pPr>
        <w:shd w:val="clear" w:color="auto" w:fill="FFFFFF"/>
        <w:spacing w:before="100" w:beforeAutospacing="1"/>
        <w:ind w:left="851" w:hanging="567"/>
        <w:jc w:val="both"/>
        <w:rPr>
          <w:lang w:eastAsia="en-GB"/>
        </w:rPr>
      </w:pPr>
      <w:r>
        <w:rPr>
          <w:lang w:eastAsia="en-GB"/>
        </w:rPr>
        <w:t>6.12. speciālistu pakalpojumi;</w:t>
      </w:r>
    </w:p>
    <w:p w14:paraId="363E5D91" w14:textId="77777777" w:rsidR="0064722A" w:rsidRDefault="0064722A" w:rsidP="0064722A">
      <w:pPr>
        <w:shd w:val="clear" w:color="auto" w:fill="FFFFFF"/>
        <w:spacing w:before="100" w:beforeAutospacing="1"/>
        <w:ind w:left="851" w:hanging="567"/>
        <w:jc w:val="both"/>
        <w:rPr>
          <w:lang w:eastAsia="en-GB"/>
        </w:rPr>
      </w:pPr>
      <w:r>
        <w:rPr>
          <w:lang w:eastAsia="en-GB"/>
        </w:rPr>
        <w:t>6.13. izglītojošo un atbalsta grupu pakalpojums;</w:t>
      </w:r>
    </w:p>
    <w:p w14:paraId="11984CA9" w14:textId="77777777" w:rsidR="0064722A" w:rsidRDefault="0064722A" w:rsidP="0064722A">
      <w:pPr>
        <w:shd w:val="clear" w:color="auto" w:fill="FFFFFF"/>
        <w:spacing w:before="100" w:beforeAutospacing="1"/>
        <w:ind w:left="851" w:hanging="567"/>
        <w:jc w:val="both"/>
        <w:rPr>
          <w:lang w:eastAsia="en-GB"/>
        </w:rPr>
      </w:pPr>
      <w:r>
        <w:rPr>
          <w:lang w:eastAsia="en-GB"/>
        </w:rPr>
        <w:t>6.14. patversmes pakalpojums;</w:t>
      </w:r>
    </w:p>
    <w:p w14:paraId="1AC19FBA" w14:textId="77777777" w:rsidR="0064722A" w:rsidRDefault="0064722A" w:rsidP="0064722A">
      <w:pPr>
        <w:shd w:val="clear" w:color="auto" w:fill="FFFFFF"/>
        <w:spacing w:before="100" w:beforeAutospacing="1"/>
        <w:ind w:left="851" w:hanging="567"/>
        <w:jc w:val="both"/>
        <w:rPr>
          <w:lang w:eastAsia="en-GB"/>
        </w:rPr>
      </w:pPr>
      <w:r>
        <w:rPr>
          <w:lang w:eastAsia="en-GB"/>
        </w:rPr>
        <w:t>6.15. aprūpes pakalpojums nepilngadīgām personām ar invaliditāti;</w:t>
      </w:r>
    </w:p>
    <w:p w14:paraId="11195C1E" w14:textId="77777777" w:rsidR="0064722A" w:rsidRDefault="0064722A" w:rsidP="0064722A">
      <w:pPr>
        <w:shd w:val="clear" w:color="auto" w:fill="FFFFFF"/>
        <w:spacing w:before="100" w:beforeAutospacing="1"/>
        <w:ind w:left="851" w:hanging="567"/>
        <w:jc w:val="both"/>
        <w:rPr>
          <w:i/>
          <w:strike/>
          <w:lang w:eastAsia="en-GB"/>
        </w:rPr>
      </w:pPr>
      <w:r>
        <w:rPr>
          <w:lang w:eastAsia="en-GB"/>
        </w:rPr>
        <w:t xml:space="preserve">6.16. sociālā </w:t>
      </w:r>
      <w:proofErr w:type="spellStart"/>
      <w:r>
        <w:rPr>
          <w:lang w:eastAsia="en-GB"/>
        </w:rPr>
        <w:t>mentora</w:t>
      </w:r>
      <w:proofErr w:type="spellEnd"/>
      <w:r>
        <w:rPr>
          <w:lang w:eastAsia="en-GB"/>
        </w:rPr>
        <w:t xml:space="preserve"> pakalpojums</w:t>
      </w:r>
      <w:r>
        <w:rPr>
          <w:i/>
          <w:lang w:eastAsia="en-GB"/>
        </w:rPr>
        <w:t xml:space="preserve">;  </w:t>
      </w:r>
    </w:p>
    <w:p w14:paraId="14EFB18F" w14:textId="77777777" w:rsidR="0064722A" w:rsidRDefault="0064722A" w:rsidP="0064722A">
      <w:pPr>
        <w:shd w:val="clear" w:color="auto" w:fill="FFFFFF"/>
        <w:spacing w:before="100" w:beforeAutospacing="1"/>
        <w:ind w:left="851" w:hanging="567"/>
        <w:jc w:val="both"/>
        <w:rPr>
          <w:lang w:eastAsia="en-GB"/>
        </w:rPr>
      </w:pPr>
      <w:r>
        <w:rPr>
          <w:lang w:eastAsia="en-GB"/>
        </w:rPr>
        <w:t>6.17. ģimenes asistenta pakalpojums;</w:t>
      </w:r>
    </w:p>
    <w:p w14:paraId="4A7B7970" w14:textId="77777777" w:rsidR="0064722A" w:rsidRDefault="0064722A" w:rsidP="0064722A">
      <w:pPr>
        <w:shd w:val="clear" w:color="auto" w:fill="FFFFFF"/>
        <w:spacing w:before="100" w:beforeAutospacing="1"/>
        <w:ind w:left="851" w:hanging="567"/>
        <w:jc w:val="both"/>
        <w:rPr>
          <w:lang w:eastAsia="en-GB"/>
        </w:rPr>
      </w:pPr>
      <w:r>
        <w:rPr>
          <w:lang w:eastAsia="en-GB"/>
        </w:rPr>
        <w:t>6.18. asistenta pakalpojums pilngadīgām personām ar invaliditāti;</w:t>
      </w:r>
    </w:p>
    <w:p w14:paraId="7DEEAA41" w14:textId="77777777" w:rsidR="0064722A" w:rsidRDefault="0064722A" w:rsidP="0064722A">
      <w:pPr>
        <w:shd w:val="clear" w:color="auto" w:fill="FFFFFF"/>
        <w:spacing w:before="100" w:beforeAutospacing="1"/>
        <w:ind w:left="851" w:hanging="567"/>
        <w:jc w:val="both"/>
        <w:rPr>
          <w:lang w:eastAsia="en-GB"/>
        </w:rPr>
      </w:pPr>
      <w:r>
        <w:rPr>
          <w:lang w:eastAsia="en-GB"/>
        </w:rPr>
        <w:t>6.19. asistenta un pavadoņa pakalpojums bērniem ar invaliditāti;</w:t>
      </w:r>
    </w:p>
    <w:p w14:paraId="48068762" w14:textId="77777777" w:rsidR="0064722A" w:rsidRDefault="0064722A" w:rsidP="0064722A">
      <w:pPr>
        <w:shd w:val="clear" w:color="auto" w:fill="FFFFFF"/>
        <w:spacing w:before="100" w:beforeAutospacing="1"/>
        <w:ind w:left="851" w:hanging="567"/>
        <w:jc w:val="both"/>
        <w:rPr>
          <w:lang w:eastAsia="en-GB"/>
        </w:rPr>
      </w:pPr>
      <w:r>
        <w:rPr>
          <w:lang w:eastAsia="en-GB"/>
        </w:rPr>
        <w:t>6.20. specializētās darbnīcas pakalpojums;</w:t>
      </w:r>
    </w:p>
    <w:p w14:paraId="3D849989" w14:textId="77777777" w:rsidR="0064722A" w:rsidRDefault="0064722A" w:rsidP="0064722A">
      <w:pPr>
        <w:shd w:val="clear" w:color="auto" w:fill="FFFFFF"/>
        <w:spacing w:before="100" w:beforeAutospacing="1"/>
        <w:ind w:left="851" w:hanging="567"/>
        <w:jc w:val="both"/>
        <w:rPr>
          <w:lang w:eastAsia="en-GB"/>
        </w:rPr>
      </w:pPr>
      <w:r>
        <w:rPr>
          <w:lang w:eastAsia="en-GB"/>
        </w:rPr>
        <w:t>6.21. higiēnas pakalpojums;</w:t>
      </w:r>
    </w:p>
    <w:p w14:paraId="2302FBEE" w14:textId="77777777" w:rsidR="0064722A" w:rsidRDefault="0064722A" w:rsidP="0064722A">
      <w:pPr>
        <w:shd w:val="clear" w:color="auto" w:fill="FFFFFF"/>
        <w:spacing w:before="100" w:beforeAutospacing="1"/>
        <w:ind w:left="851" w:hanging="567"/>
        <w:jc w:val="both"/>
        <w:rPr>
          <w:lang w:eastAsia="en-GB"/>
        </w:rPr>
      </w:pPr>
      <w:r>
        <w:rPr>
          <w:lang w:eastAsia="en-GB"/>
        </w:rPr>
        <w:t>6.22. sociālās rehabilitācijas pakalpojums bērniem, kuri cietuši no prettiesiskām darbībām;</w:t>
      </w:r>
    </w:p>
    <w:p w14:paraId="4487A729" w14:textId="77777777" w:rsidR="0064722A" w:rsidRDefault="0064722A" w:rsidP="0064722A">
      <w:pPr>
        <w:shd w:val="clear" w:color="auto" w:fill="FFFFFF"/>
        <w:spacing w:before="100" w:beforeAutospacing="1"/>
        <w:ind w:left="851" w:hanging="567"/>
        <w:jc w:val="both"/>
        <w:rPr>
          <w:lang w:eastAsia="en-GB"/>
        </w:rPr>
      </w:pPr>
      <w:r>
        <w:rPr>
          <w:lang w:eastAsia="en-GB"/>
        </w:rPr>
        <w:lastRenderedPageBreak/>
        <w:t>6.23. sociālās rehabilitācijas pakalpojums vardarbībā cietušām pilngadīgām personām;</w:t>
      </w:r>
    </w:p>
    <w:p w14:paraId="2324B799" w14:textId="77777777" w:rsidR="0064722A" w:rsidRDefault="0064722A" w:rsidP="0064722A">
      <w:pPr>
        <w:shd w:val="clear" w:color="auto" w:fill="FFFFFF"/>
        <w:spacing w:before="100" w:beforeAutospacing="1"/>
        <w:ind w:left="851" w:hanging="567"/>
        <w:jc w:val="both"/>
        <w:rPr>
          <w:lang w:eastAsia="en-GB"/>
        </w:rPr>
      </w:pPr>
      <w:r>
        <w:rPr>
          <w:lang w:eastAsia="en-GB"/>
        </w:rPr>
        <w:t>6.24. sociālās rehabilitācijas pakalpojums vardarbību veikušām pilngadīgām personām;</w:t>
      </w:r>
    </w:p>
    <w:p w14:paraId="52A42B0B" w14:textId="77777777" w:rsidR="0064722A" w:rsidRDefault="0064722A" w:rsidP="0064722A">
      <w:pPr>
        <w:shd w:val="clear" w:color="auto" w:fill="FFFFFF"/>
        <w:spacing w:before="100" w:beforeAutospacing="1"/>
        <w:ind w:left="851" w:hanging="567"/>
        <w:jc w:val="both"/>
        <w:rPr>
          <w:lang w:eastAsia="en-GB"/>
        </w:rPr>
      </w:pPr>
      <w:r>
        <w:rPr>
          <w:lang w:eastAsia="en-GB"/>
        </w:rPr>
        <w:t xml:space="preserve">6.25. sociālās rehabilitācijas pakalpojums no </w:t>
      </w:r>
      <w:proofErr w:type="spellStart"/>
      <w:r>
        <w:rPr>
          <w:lang w:eastAsia="en-GB"/>
        </w:rPr>
        <w:t>psihoaktīvām</w:t>
      </w:r>
      <w:proofErr w:type="spellEnd"/>
      <w:r>
        <w:rPr>
          <w:lang w:eastAsia="en-GB"/>
        </w:rPr>
        <w:t xml:space="preserve"> vielām un procesiem atkarīgām personām.</w:t>
      </w:r>
    </w:p>
    <w:p w14:paraId="7F142341" w14:textId="77777777" w:rsidR="0064722A" w:rsidRDefault="0064722A" w:rsidP="0064722A">
      <w:pPr>
        <w:shd w:val="clear" w:color="auto" w:fill="FFFFFF"/>
        <w:spacing w:before="100" w:beforeAutospacing="1"/>
        <w:jc w:val="center"/>
        <w:rPr>
          <w:b/>
          <w:bCs/>
          <w:lang w:eastAsia="en-GB"/>
        </w:rPr>
      </w:pPr>
      <w:bookmarkStart w:id="56" w:name="n-1059205"/>
      <w:bookmarkStart w:id="57" w:name="n3"/>
      <w:bookmarkEnd w:id="56"/>
      <w:bookmarkEnd w:id="57"/>
      <w:r>
        <w:rPr>
          <w:b/>
          <w:bCs/>
          <w:lang w:eastAsia="en-GB"/>
        </w:rPr>
        <w:t>III. Sociālā darba pakalpojums</w:t>
      </w:r>
    </w:p>
    <w:p w14:paraId="429961C9" w14:textId="77777777" w:rsidR="0064722A" w:rsidRDefault="0064722A" w:rsidP="0064722A">
      <w:pPr>
        <w:shd w:val="clear" w:color="auto" w:fill="FFFFFF"/>
        <w:tabs>
          <w:tab w:val="left" w:pos="284"/>
        </w:tabs>
        <w:spacing w:before="100" w:beforeAutospacing="1" w:line="254" w:lineRule="atLeast"/>
        <w:ind w:left="284" w:hanging="284"/>
        <w:jc w:val="both"/>
        <w:rPr>
          <w:lang w:eastAsia="en-GB"/>
        </w:rPr>
      </w:pPr>
      <w:bookmarkStart w:id="58" w:name="p-1059206"/>
      <w:bookmarkStart w:id="59" w:name="p7"/>
      <w:bookmarkEnd w:id="58"/>
      <w:bookmarkEnd w:id="59"/>
      <w:r>
        <w:rPr>
          <w:lang w:eastAsia="en-GB"/>
        </w:rPr>
        <w:t>7. Sociālā darba pakalpojums nodrošina profesionālu palīdzību personām (ģimenēm), lai veicinātu vai atjaunotu to spēju sociāli funkcionēt, kā arī lai veicinātu sociālās atstumtības mazināšanu, attīstot personas pašas resursus un iesaistot to atbalsta sistēmās.</w:t>
      </w:r>
    </w:p>
    <w:p w14:paraId="11492886" w14:textId="77777777" w:rsidR="0064722A" w:rsidRDefault="0064722A" w:rsidP="0064722A">
      <w:pPr>
        <w:shd w:val="clear" w:color="auto" w:fill="FFFFFF"/>
        <w:spacing w:before="100" w:beforeAutospacing="1" w:line="254" w:lineRule="atLeast"/>
        <w:jc w:val="both"/>
        <w:rPr>
          <w:lang w:eastAsia="en-GB"/>
        </w:rPr>
      </w:pPr>
      <w:bookmarkStart w:id="60" w:name="p-1059207"/>
      <w:bookmarkStart w:id="61" w:name="p8"/>
      <w:bookmarkEnd w:id="60"/>
      <w:bookmarkEnd w:id="61"/>
      <w:r>
        <w:rPr>
          <w:lang w:eastAsia="en-GB"/>
        </w:rPr>
        <w:t>8. Sociālā darba Pakalpojums ietver:</w:t>
      </w:r>
    </w:p>
    <w:p w14:paraId="3EA4619D" w14:textId="77777777" w:rsidR="0064722A" w:rsidRDefault="0064722A" w:rsidP="0064722A">
      <w:pPr>
        <w:shd w:val="clear" w:color="auto" w:fill="FFFFFF"/>
        <w:spacing w:before="100" w:beforeAutospacing="1" w:line="254" w:lineRule="atLeast"/>
        <w:ind w:left="851" w:hanging="567"/>
        <w:jc w:val="both"/>
        <w:rPr>
          <w:i/>
          <w:lang w:eastAsia="en-GB"/>
        </w:rPr>
      </w:pPr>
      <w:r>
        <w:rPr>
          <w:lang w:eastAsia="en-GB"/>
        </w:rPr>
        <w:t xml:space="preserve">8.1. riska novērtēšanu vai daudzpakāpju izvērtēšanu ģimenēs ar bērniem;  </w:t>
      </w:r>
    </w:p>
    <w:p w14:paraId="4341A212" w14:textId="77777777" w:rsidR="0064722A" w:rsidRDefault="0064722A" w:rsidP="0064722A">
      <w:pPr>
        <w:shd w:val="clear" w:color="auto" w:fill="FFFFFF"/>
        <w:spacing w:before="100" w:beforeAutospacing="1" w:line="254" w:lineRule="atLeast"/>
        <w:ind w:left="851" w:hanging="567"/>
        <w:jc w:val="both"/>
        <w:rPr>
          <w:lang w:eastAsia="en-GB"/>
        </w:rPr>
      </w:pPr>
      <w:r>
        <w:rPr>
          <w:lang w:eastAsia="en-GB"/>
        </w:rPr>
        <w:t>8.2. personas (ģimenes) vajadzību un resursu izvērtēšanu;</w:t>
      </w:r>
    </w:p>
    <w:p w14:paraId="47F364CE" w14:textId="77777777" w:rsidR="0064722A" w:rsidRDefault="0064722A" w:rsidP="0064722A">
      <w:pPr>
        <w:shd w:val="clear" w:color="auto" w:fill="FFFFFF"/>
        <w:spacing w:before="100" w:beforeAutospacing="1" w:line="254" w:lineRule="atLeast"/>
        <w:ind w:left="851" w:hanging="567"/>
        <w:jc w:val="both"/>
        <w:rPr>
          <w:lang w:eastAsia="en-GB"/>
        </w:rPr>
      </w:pPr>
      <w:r>
        <w:rPr>
          <w:lang w:eastAsia="en-GB"/>
        </w:rPr>
        <w:t>8.3. personas (ģimenes) sociālo problēmu noteikšanu;</w:t>
      </w:r>
    </w:p>
    <w:p w14:paraId="5F6F0BA0" w14:textId="77777777" w:rsidR="0064722A" w:rsidRDefault="0064722A" w:rsidP="0064722A">
      <w:pPr>
        <w:shd w:val="clear" w:color="auto" w:fill="FFFFFF"/>
        <w:spacing w:before="100" w:beforeAutospacing="1" w:line="254" w:lineRule="atLeast"/>
        <w:ind w:left="709" w:hanging="425"/>
        <w:jc w:val="both"/>
        <w:rPr>
          <w:lang w:eastAsia="en-GB"/>
        </w:rPr>
      </w:pPr>
      <w:r>
        <w:rPr>
          <w:lang w:eastAsia="en-GB"/>
        </w:rPr>
        <w:t>8.4. personas (ģimenes) sociālā gadījuma vadīšanas plāna izstrādi un/vai individuālo sociālās rehabilitācijas plānu izstrādi;</w:t>
      </w:r>
    </w:p>
    <w:p w14:paraId="421DDC55" w14:textId="77777777" w:rsidR="0064722A" w:rsidRDefault="0064722A" w:rsidP="0064722A">
      <w:pPr>
        <w:shd w:val="clear" w:color="auto" w:fill="FFFFFF"/>
        <w:spacing w:before="100" w:beforeAutospacing="1" w:line="254" w:lineRule="atLeast"/>
        <w:ind w:left="851" w:hanging="567"/>
        <w:jc w:val="both"/>
        <w:rPr>
          <w:lang w:eastAsia="en-GB"/>
        </w:rPr>
      </w:pPr>
      <w:r>
        <w:rPr>
          <w:lang w:eastAsia="en-GB"/>
        </w:rPr>
        <w:t>8.5. sociālo gadījumu vadīšanu;</w:t>
      </w:r>
    </w:p>
    <w:p w14:paraId="0E9A6F3D" w14:textId="77777777" w:rsidR="0064722A" w:rsidRDefault="0064722A" w:rsidP="0064722A">
      <w:pPr>
        <w:shd w:val="clear" w:color="auto" w:fill="FFFFFF"/>
        <w:spacing w:before="100" w:beforeAutospacing="1" w:line="254" w:lineRule="atLeast"/>
        <w:ind w:left="851" w:hanging="567"/>
        <w:jc w:val="both"/>
        <w:rPr>
          <w:lang w:eastAsia="en-GB"/>
        </w:rPr>
      </w:pPr>
      <w:r>
        <w:rPr>
          <w:lang w:eastAsia="en-GB"/>
        </w:rPr>
        <w:t>8.6. individuālas sociālā darbinieka konsultācijas;</w:t>
      </w:r>
    </w:p>
    <w:p w14:paraId="55AA4024" w14:textId="77777777" w:rsidR="0064722A" w:rsidRDefault="0064722A" w:rsidP="0064722A">
      <w:pPr>
        <w:shd w:val="clear" w:color="auto" w:fill="FFFFFF"/>
        <w:spacing w:before="100" w:beforeAutospacing="1" w:line="240" w:lineRule="atLeast"/>
        <w:ind w:left="709" w:hanging="425"/>
        <w:jc w:val="both"/>
        <w:rPr>
          <w:iCs/>
          <w:lang w:eastAsia="en-GB"/>
        </w:rPr>
      </w:pPr>
      <w:r>
        <w:rPr>
          <w:iCs/>
          <w:lang w:eastAsia="en-GB"/>
        </w:rPr>
        <w:t>8.7. personas (ģimenes) vajadzību pēc sociālajiem pakalpojumiem izvērtēšanu un organizēšanu personas sociālo problēmu risināšanai;</w:t>
      </w:r>
    </w:p>
    <w:p w14:paraId="7F6B7BC4" w14:textId="77777777" w:rsidR="0064722A" w:rsidRDefault="0064722A" w:rsidP="0064722A">
      <w:pPr>
        <w:shd w:val="clear" w:color="auto" w:fill="FFFFFF"/>
        <w:spacing w:before="100" w:beforeAutospacing="1" w:line="254" w:lineRule="atLeast"/>
        <w:ind w:left="851" w:hanging="567"/>
        <w:jc w:val="both"/>
        <w:rPr>
          <w:lang w:eastAsia="en-GB"/>
        </w:rPr>
      </w:pPr>
      <w:r>
        <w:rPr>
          <w:lang w:eastAsia="en-GB"/>
        </w:rPr>
        <w:t>8.8. informācijas sniegšanu par Pakalpojumiem un sociālo palīdzību.</w:t>
      </w:r>
    </w:p>
    <w:p w14:paraId="59781479" w14:textId="77777777" w:rsidR="0064722A" w:rsidRDefault="0064722A" w:rsidP="0064722A">
      <w:pPr>
        <w:shd w:val="clear" w:color="auto" w:fill="FFFFFF"/>
        <w:spacing w:before="100" w:beforeAutospacing="1"/>
        <w:jc w:val="center"/>
        <w:rPr>
          <w:b/>
          <w:bCs/>
          <w:lang w:eastAsia="en-GB"/>
        </w:rPr>
      </w:pPr>
      <w:bookmarkStart w:id="62" w:name="n-1059210"/>
      <w:bookmarkStart w:id="63" w:name="n4"/>
      <w:bookmarkStart w:id="64" w:name="p-1059208"/>
      <w:bookmarkStart w:id="65" w:name="p9"/>
      <w:bookmarkEnd w:id="62"/>
      <w:bookmarkEnd w:id="63"/>
      <w:bookmarkEnd w:id="64"/>
      <w:bookmarkEnd w:id="65"/>
      <w:r>
        <w:rPr>
          <w:b/>
          <w:bCs/>
          <w:lang w:eastAsia="en-GB"/>
        </w:rPr>
        <w:t>IV. Krīzes centra pakalpojums</w:t>
      </w:r>
    </w:p>
    <w:p w14:paraId="6EB652FA" w14:textId="77777777" w:rsidR="0064722A" w:rsidRDefault="0064722A" w:rsidP="0064722A">
      <w:pPr>
        <w:shd w:val="clear" w:color="auto" w:fill="FFFFFF"/>
        <w:spacing w:before="100" w:beforeAutospacing="1" w:line="254" w:lineRule="atLeast"/>
        <w:ind w:left="426" w:hanging="426"/>
        <w:jc w:val="both"/>
        <w:rPr>
          <w:lang w:eastAsia="en-GB"/>
        </w:rPr>
      </w:pPr>
      <w:bookmarkStart w:id="66" w:name="p-1059211"/>
      <w:bookmarkStart w:id="67" w:name="p11"/>
      <w:bookmarkEnd w:id="66"/>
      <w:bookmarkEnd w:id="67"/>
      <w:r>
        <w:rPr>
          <w:lang w:eastAsia="en-GB"/>
        </w:rPr>
        <w:t>9. Krīzes centra pakalpojums nodrošina drošu naktsmītni, sociālo un psiholoģisko palīdzību krīzes situācijā nonākušām personām (ģimenēm), lai atgūtu fizisko un psihisko veselību, spēju integrēties sabiedrībā, personīgo resursu apzināšanos, sociālo prasmju un zināšanu novērtēšanu, pilnveidošanu un  attīstīšanu.</w:t>
      </w:r>
    </w:p>
    <w:p w14:paraId="639A25AC" w14:textId="77777777" w:rsidR="0064722A" w:rsidRDefault="0064722A" w:rsidP="0064722A">
      <w:pPr>
        <w:shd w:val="clear" w:color="auto" w:fill="FFFFFF"/>
        <w:spacing w:before="100" w:beforeAutospacing="1" w:line="254" w:lineRule="atLeast"/>
        <w:ind w:left="426" w:hanging="426"/>
        <w:jc w:val="both"/>
        <w:rPr>
          <w:lang w:eastAsia="en-GB"/>
        </w:rPr>
      </w:pPr>
      <w:bookmarkStart w:id="68" w:name="p-1059213"/>
      <w:bookmarkStart w:id="69" w:name="p12"/>
      <w:bookmarkEnd w:id="68"/>
      <w:bookmarkEnd w:id="69"/>
      <w:r>
        <w:rPr>
          <w:lang w:eastAsia="en-GB"/>
        </w:rPr>
        <w:t>10. Pakalpojumu ir tiesības saņemt personai (ģimenei), kura nonākusi krīzes situācijā.</w:t>
      </w:r>
    </w:p>
    <w:p w14:paraId="2BA42435" w14:textId="77777777" w:rsidR="0064722A" w:rsidRDefault="0064722A" w:rsidP="0064722A">
      <w:pPr>
        <w:shd w:val="clear" w:color="auto" w:fill="FFFFFF"/>
        <w:spacing w:before="100" w:beforeAutospacing="1" w:line="254" w:lineRule="atLeast"/>
        <w:ind w:left="426" w:hanging="426"/>
        <w:jc w:val="both"/>
        <w:rPr>
          <w:lang w:eastAsia="en-GB"/>
        </w:rPr>
      </w:pPr>
      <w:bookmarkStart w:id="70" w:name="p-1059214"/>
      <w:bookmarkStart w:id="71" w:name="p13"/>
      <w:bookmarkEnd w:id="70"/>
      <w:bookmarkEnd w:id="71"/>
      <w:r>
        <w:rPr>
          <w:lang w:eastAsia="en-GB"/>
        </w:rPr>
        <w:t>11. Pakalpojuma pieprasīšanai fiziska vai juridiska persona, vai personas likumiskais pārstāvis iesniedz iesniegumu Dienestā vai Krīzes centra pakalpojuma sniedzējam.</w:t>
      </w:r>
      <w:bookmarkStart w:id="72" w:name="n-1059216"/>
      <w:bookmarkStart w:id="73" w:name="n5"/>
      <w:bookmarkEnd w:id="72"/>
      <w:bookmarkEnd w:id="73"/>
    </w:p>
    <w:p w14:paraId="530DCE3C" w14:textId="77777777" w:rsidR="0064722A" w:rsidRDefault="0064722A" w:rsidP="0064722A">
      <w:pPr>
        <w:shd w:val="clear" w:color="auto" w:fill="FFFFFF"/>
        <w:spacing w:before="100" w:beforeAutospacing="1"/>
        <w:jc w:val="center"/>
        <w:rPr>
          <w:b/>
          <w:bCs/>
          <w:lang w:eastAsia="en-GB"/>
        </w:rPr>
      </w:pPr>
      <w:r>
        <w:rPr>
          <w:b/>
          <w:bCs/>
          <w:lang w:eastAsia="en-GB"/>
        </w:rPr>
        <w:t>V. Atelpas brīža pakalpojums</w:t>
      </w:r>
    </w:p>
    <w:p w14:paraId="53ADAA7D" w14:textId="77777777" w:rsidR="0064722A" w:rsidRDefault="0064722A" w:rsidP="0064722A">
      <w:pPr>
        <w:shd w:val="clear" w:color="auto" w:fill="FFFFFF"/>
        <w:spacing w:before="100" w:beforeAutospacing="1" w:line="254" w:lineRule="atLeast"/>
        <w:ind w:left="426" w:hanging="426"/>
        <w:jc w:val="both"/>
        <w:rPr>
          <w:lang w:eastAsia="en-GB"/>
        </w:rPr>
      </w:pPr>
      <w:bookmarkStart w:id="74" w:name="p-1059217"/>
      <w:bookmarkStart w:id="75" w:name="p14"/>
      <w:bookmarkEnd w:id="74"/>
      <w:bookmarkEnd w:id="75"/>
      <w:r>
        <w:rPr>
          <w:lang w:eastAsia="en-GB"/>
        </w:rPr>
        <w:t>12. Atelpas brīža pakalpojums nodrošina īslaicīgu diennakts sociālās aprūpes pakalpojumu personām no 3 gadu vecuma ar funkcionāliem traucējumiem, kuras dzīvo ģimenēs un kurām ir noteikta invaliditāte un izsniegts Veselības un darbspēju ekspertīzes ārstu valsts komisijas (turpmāk – VDEĀVK) atzinums par īpašas kopšanas nepieciešamību sakarā ar funkcionāliem traucējumiem.</w:t>
      </w:r>
      <w:bookmarkStart w:id="76" w:name="p-1059219"/>
      <w:bookmarkStart w:id="77" w:name="p15"/>
      <w:bookmarkEnd w:id="76"/>
      <w:bookmarkEnd w:id="77"/>
    </w:p>
    <w:p w14:paraId="48725D51" w14:textId="77777777" w:rsidR="0064722A" w:rsidRDefault="0064722A" w:rsidP="0064722A">
      <w:pPr>
        <w:shd w:val="clear" w:color="auto" w:fill="FFFFFF"/>
        <w:spacing w:before="100" w:beforeAutospacing="1" w:line="254" w:lineRule="atLeast"/>
        <w:jc w:val="both"/>
        <w:rPr>
          <w:lang w:eastAsia="en-GB"/>
        </w:rPr>
      </w:pPr>
      <w:r>
        <w:rPr>
          <w:lang w:eastAsia="en-GB"/>
        </w:rPr>
        <w:lastRenderedPageBreak/>
        <w:t>13. Pakalpojuma pieprasīšanai persona vai tās likumiskais pārstāvis Dienestā iesniedz:</w:t>
      </w:r>
    </w:p>
    <w:p w14:paraId="6672D972" w14:textId="77777777" w:rsidR="0064722A" w:rsidRDefault="0064722A" w:rsidP="0064722A">
      <w:pPr>
        <w:shd w:val="clear" w:color="auto" w:fill="FFFFFF"/>
        <w:spacing w:before="100" w:beforeAutospacing="1" w:line="254" w:lineRule="atLeast"/>
        <w:ind w:left="993" w:hanging="567"/>
        <w:jc w:val="both"/>
        <w:rPr>
          <w:lang w:eastAsia="en-GB"/>
        </w:rPr>
      </w:pPr>
      <w:r>
        <w:rPr>
          <w:lang w:eastAsia="en-GB"/>
        </w:rPr>
        <w:t>13.1. iesniegumu;</w:t>
      </w:r>
    </w:p>
    <w:p w14:paraId="5F0CCF44" w14:textId="77777777" w:rsidR="0064722A" w:rsidRDefault="0064722A" w:rsidP="0064722A">
      <w:pPr>
        <w:shd w:val="clear" w:color="auto" w:fill="FFFFFF"/>
        <w:spacing w:before="100" w:beforeAutospacing="1" w:line="254" w:lineRule="atLeast"/>
        <w:ind w:left="993" w:hanging="567"/>
        <w:jc w:val="both"/>
        <w:rPr>
          <w:lang w:eastAsia="en-GB"/>
        </w:rPr>
      </w:pPr>
      <w:r>
        <w:rPr>
          <w:lang w:eastAsia="en-GB"/>
        </w:rPr>
        <w:t>13.2. ģimenes ārsta izziņu par personas veselības stāvokli un par normatīvajos aktos noteikto medicīnisko kontrindikāciju neesamību;</w:t>
      </w:r>
    </w:p>
    <w:p w14:paraId="09785047" w14:textId="77777777" w:rsidR="0064722A" w:rsidRDefault="0064722A" w:rsidP="0064722A">
      <w:pPr>
        <w:shd w:val="clear" w:color="auto" w:fill="FFFFFF"/>
        <w:spacing w:before="100" w:beforeAutospacing="1" w:line="254" w:lineRule="atLeast"/>
        <w:ind w:left="993" w:hanging="567"/>
        <w:jc w:val="both"/>
        <w:rPr>
          <w:lang w:eastAsia="en-GB"/>
        </w:rPr>
      </w:pPr>
      <w:r>
        <w:rPr>
          <w:lang w:eastAsia="en-GB"/>
        </w:rPr>
        <w:t>13.3. psihiatra atzinumu normatīvajos aktos noteiktajā kārtībā par speciālo (psihiatrisko) kontrindikāciju neesamību.</w:t>
      </w:r>
    </w:p>
    <w:p w14:paraId="67AC6ED6" w14:textId="77777777" w:rsidR="0064722A" w:rsidRDefault="0064722A" w:rsidP="0064722A">
      <w:pPr>
        <w:shd w:val="clear" w:color="auto" w:fill="FFFFFF"/>
        <w:spacing w:before="100" w:beforeAutospacing="1" w:line="254" w:lineRule="atLeast"/>
        <w:ind w:left="426" w:hanging="426"/>
        <w:jc w:val="both"/>
        <w:rPr>
          <w:lang w:eastAsia="en-GB"/>
        </w:rPr>
      </w:pPr>
      <w:bookmarkStart w:id="78" w:name="p-1059221"/>
      <w:bookmarkStart w:id="79" w:name="p16"/>
      <w:bookmarkEnd w:id="78"/>
      <w:bookmarkEnd w:id="79"/>
      <w:r>
        <w:rPr>
          <w:lang w:eastAsia="en-GB"/>
        </w:rPr>
        <w:t>14. Pakalpojums tiek piešķirts līdz 30 (trīsdesmit) diennaktīm kalendārā gada ietvaros, aizstājot aprūpes procesā mājsaimniecības locekļus.</w:t>
      </w:r>
    </w:p>
    <w:p w14:paraId="5D24E6AD" w14:textId="77777777" w:rsidR="0064722A" w:rsidRDefault="0064722A" w:rsidP="0064722A">
      <w:pPr>
        <w:shd w:val="clear" w:color="auto" w:fill="FFFFFF"/>
        <w:spacing w:before="100" w:beforeAutospacing="1"/>
        <w:jc w:val="center"/>
        <w:rPr>
          <w:b/>
          <w:bCs/>
          <w:lang w:eastAsia="en-GB"/>
        </w:rPr>
      </w:pPr>
      <w:bookmarkStart w:id="80" w:name="n-1059222"/>
      <w:bookmarkStart w:id="81" w:name="n6"/>
      <w:bookmarkEnd w:id="80"/>
      <w:bookmarkEnd w:id="81"/>
      <w:r>
        <w:rPr>
          <w:b/>
          <w:bCs/>
          <w:lang w:eastAsia="en-GB"/>
        </w:rPr>
        <w:t>VI. Aprūpes mājās pakalpojums</w:t>
      </w:r>
    </w:p>
    <w:p w14:paraId="6BB25A01" w14:textId="77777777" w:rsidR="0064722A" w:rsidRDefault="0064722A" w:rsidP="0064722A">
      <w:pPr>
        <w:shd w:val="clear" w:color="auto" w:fill="FFFFFF"/>
        <w:spacing w:before="100" w:beforeAutospacing="1" w:line="254" w:lineRule="atLeast"/>
        <w:ind w:left="426" w:hanging="426"/>
        <w:jc w:val="both"/>
        <w:rPr>
          <w:lang w:eastAsia="en-GB"/>
        </w:rPr>
      </w:pPr>
      <w:bookmarkStart w:id="82" w:name="p-1059224"/>
      <w:bookmarkStart w:id="83" w:name="p17"/>
      <w:bookmarkEnd w:id="82"/>
      <w:bookmarkEnd w:id="83"/>
      <w:r>
        <w:rPr>
          <w:lang w:eastAsia="en-GB"/>
        </w:rPr>
        <w:t>15. Aprūpe mājās ir sociālās aprūpes pakalpojums dzīves vietā, kas nodrošina personas, kurai vecuma vai funkcionālo traucējumu dēļ ir objektīvas grūtības sevi aprūpēt, pamatvajadzību apmierināšanu, dzīves kvalitātes nepazemināšanos, palīdzību mājas darbu veikšanā un personīgajā aprūpē.</w:t>
      </w:r>
    </w:p>
    <w:p w14:paraId="3433CC6E" w14:textId="77777777" w:rsidR="0064722A" w:rsidRDefault="0064722A" w:rsidP="0064722A">
      <w:pPr>
        <w:shd w:val="clear" w:color="auto" w:fill="FFFFFF"/>
        <w:spacing w:before="100" w:beforeAutospacing="1" w:line="254" w:lineRule="atLeast"/>
        <w:ind w:left="426" w:hanging="426"/>
        <w:jc w:val="both"/>
        <w:rPr>
          <w:lang w:eastAsia="en-GB"/>
        </w:rPr>
      </w:pPr>
      <w:bookmarkStart w:id="84" w:name="p-1059227"/>
      <w:bookmarkStart w:id="85" w:name="p18"/>
      <w:bookmarkEnd w:id="84"/>
      <w:bookmarkEnd w:id="85"/>
      <w:r>
        <w:rPr>
          <w:lang w:eastAsia="en-GB"/>
        </w:rPr>
        <w:t>16. Tiesības saņemt Pakalpojumu ir:</w:t>
      </w:r>
    </w:p>
    <w:p w14:paraId="42365960" w14:textId="77777777" w:rsidR="0064722A" w:rsidRDefault="0064722A" w:rsidP="0064722A">
      <w:pPr>
        <w:shd w:val="clear" w:color="auto" w:fill="FFFFFF"/>
        <w:spacing w:before="100" w:beforeAutospacing="1" w:line="254" w:lineRule="atLeast"/>
        <w:ind w:left="993" w:hanging="567"/>
        <w:jc w:val="both"/>
        <w:rPr>
          <w:lang w:eastAsia="en-GB"/>
        </w:rPr>
      </w:pPr>
      <w:r>
        <w:rPr>
          <w:lang w:eastAsia="en-GB"/>
        </w:rPr>
        <w:t>16.1. pilngadīgai personai, kura vecuma vai funkcionālu traucējumu dēļ nevar veikt ikdienas mājas darbus vai savu personisko aprūpi un kurai nav likumīgo apgādnieku vai tie objektīvu apstākļu dēļ nespēj nodrošināt personai nepieciešamo aprūpi;</w:t>
      </w:r>
    </w:p>
    <w:p w14:paraId="3A0F814E" w14:textId="77777777" w:rsidR="0064722A" w:rsidRDefault="0064722A" w:rsidP="0064722A">
      <w:pPr>
        <w:shd w:val="clear" w:color="auto" w:fill="FFFFFF"/>
        <w:spacing w:before="100" w:beforeAutospacing="1" w:line="254" w:lineRule="atLeast"/>
        <w:ind w:left="993" w:hanging="567"/>
        <w:jc w:val="both"/>
        <w:rPr>
          <w:lang w:eastAsia="en-GB"/>
        </w:rPr>
      </w:pPr>
      <w:r>
        <w:rPr>
          <w:lang w:eastAsia="en-GB"/>
        </w:rPr>
        <w:t>16.2. pilngadīgai personai, kurai slimības laikā vai atveseļošanās periodā ir grūtības veikt ikdienas mājas darbus un personisko aprūpi un kurai nav likumīgo apgādnieku vai tie objektīvu apstākļu dēļ nespēj nodrošināt personai nepieciešamo aprūpi;</w:t>
      </w:r>
    </w:p>
    <w:p w14:paraId="7FE06779" w14:textId="77777777" w:rsidR="0064722A" w:rsidRDefault="0064722A" w:rsidP="0064722A">
      <w:pPr>
        <w:shd w:val="clear" w:color="auto" w:fill="FFFFFF"/>
        <w:spacing w:before="100" w:beforeAutospacing="1" w:line="254" w:lineRule="atLeast"/>
        <w:ind w:left="284" w:hanging="284"/>
        <w:jc w:val="both"/>
        <w:rPr>
          <w:lang w:eastAsia="en-GB"/>
        </w:rPr>
      </w:pPr>
      <w:bookmarkStart w:id="86" w:name="p-1059232"/>
      <w:bookmarkStart w:id="87" w:name="p19"/>
      <w:bookmarkEnd w:id="86"/>
      <w:bookmarkEnd w:id="87"/>
      <w:r>
        <w:rPr>
          <w:lang w:eastAsia="en-GB"/>
        </w:rPr>
        <w:t>17. Pakalpojums tiek piešķirts nepieciešamajā aprūpes līmenī, izvērtējot personas individuālās vajadzības un resursus un nosakot veicamo darbu apjomu saskaņā ar noteikto aprūpes līmeni atbilstoši Ministru kabineta noteikumiem.</w:t>
      </w:r>
    </w:p>
    <w:p w14:paraId="5EEE7A80" w14:textId="77777777" w:rsidR="0064722A" w:rsidRDefault="0064722A" w:rsidP="0064722A">
      <w:pPr>
        <w:shd w:val="clear" w:color="auto" w:fill="FFFFFF"/>
        <w:spacing w:before="100" w:beforeAutospacing="1" w:line="254" w:lineRule="atLeast"/>
        <w:ind w:left="284" w:hanging="284"/>
        <w:jc w:val="both"/>
        <w:rPr>
          <w:lang w:eastAsia="en-GB"/>
        </w:rPr>
      </w:pPr>
      <w:bookmarkStart w:id="88" w:name="p-1059236"/>
      <w:bookmarkStart w:id="89" w:name="p20"/>
      <w:bookmarkEnd w:id="88"/>
      <w:bookmarkEnd w:id="89"/>
      <w:r>
        <w:rPr>
          <w:lang w:eastAsia="en-GB"/>
        </w:rPr>
        <w:t>18. Pakalpojuma pieprasīšanai persona vai tās likumiskais pārstāvis Dienestā iesniedz:</w:t>
      </w:r>
    </w:p>
    <w:p w14:paraId="7DDE6FEA" w14:textId="77777777" w:rsidR="0064722A" w:rsidRDefault="0064722A" w:rsidP="0064722A">
      <w:pPr>
        <w:shd w:val="clear" w:color="auto" w:fill="FFFFFF"/>
        <w:spacing w:before="100" w:beforeAutospacing="1" w:line="254" w:lineRule="atLeast"/>
        <w:ind w:left="993" w:hanging="567"/>
        <w:jc w:val="both"/>
        <w:rPr>
          <w:lang w:eastAsia="en-GB"/>
        </w:rPr>
      </w:pPr>
      <w:r>
        <w:rPr>
          <w:lang w:eastAsia="en-GB"/>
        </w:rPr>
        <w:t>18.1. iesniegumu;</w:t>
      </w:r>
    </w:p>
    <w:p w14:paraId="59786808" w14:textId="77777777" w:rsidR="0064722A" w:rsidRDefault="0064722A" w:rsidP="0064722A">
      <w:pPr>
        <w:shd w:val="clear" w:color="auto" w:fill="FFFFFF"/>
        <w:spacing w:before="100" w:beforeAutospacing="1" w:line="254" w:lineRule="atLeast"/>
        <w:ind w:left="993" w:hanging="567"/>
        <w:jc w:val="both"/>
        <w:rPr>
          <w:lang w:eastAsia="en-GB"/>
        </w:rPr>
      </w:pPr>
      <w:r>
        <w:rPr>
          <w:lang w:eastAsia="en-GB"/>
        </w:rPr>
        <w:t>18.2. ģimenes ārsta izziņu par personas veselības stāvokli un par normatīvajos aktos noteikto medicīnisko kontrindikāciju neesamību, kā arī vēlamās rekomendācijas personas sociālajai aprūpei.</w:t>
      </w:r>
    </w:p>
    <w:p w14:paraId="7B3BD6D7" w14:textId="77777777" w:rsidR="0064722A" w:rsidRDefault="0064722A" w:rsidP="0064722A">
      <w:pPr>
        <w:shd w:val="clear" w:color="auto" w:fill="FFFFFF"/>
        <w:spacing w:before="100" w:beforeAutospacing="1" w:line="254" w:lineRule="atLeast"/>
        <w:ind w:left="426" w:hanging="426"/>
        <w:jc w:val="both"/>
        <w:rPr>
          <w:lang w:eastAsia="en-GB"/>
        </w:rPr>
      </w:pPr>
      <w:bookmarkStart w:id="90" w:name="p-1059237"/>
      <w:bookmarkStart w:id="91" w:name="p21"/>
      <w:bookmarkEnd w:id="90"/>
      <w:bookmarkEnd w:id="91"/>
      <w:r>
        <w:rPr>
          <w:lang w:eastAsia="en-GB"/>
        </w:rPr>
        <w:t xml:space="preserve"> 19. Ja persona, kurai nepieciešama aprūpe dzīvesvietā, dzīvo vienā mājsaimniecībā ar citiem ģimenes locekļiem vai personām, Dienests vispirms izvērtē šo personu iespēju nodrošināt nepieciešamo aprūpi saviem spēkiem.</w:t>
      </w:r>
    </w:p>
    <w:p w14:paraId="41ADF170" w14:textId="77777777" w:rsidR="0064722A" w:rsidRDefault="0064722A" w:rsidP="0064722A">
      <w:pPr>
        <w:shd w:val="clear" w:color="auto" w:fill="FFFFFF"/>
        <w:spacing w:before="100" w:beforeAutospacing="1" w:line="254" w:lineRule="atLeast"/>
        <w:ind w:left="426" w:hanging="426"/>
        <w:jc w:val="both"/>
        <w:rPr>
          <w:lang w:eastAsia="en-GB"/>
        </w:rPr>
      </w:pPr>
      <w:bookmarkStart w:id="92" w:name="p-1059239"/>
      <w:bookmarkStart w:id="93" w:name="p22"/>
      <w:bookmarkEnd w:id="92"/>
      <w:bookmarkEnd w:id="93"/>
      <w:r>
        <w:rPr>
          <w:lang w:eastAsia="en-GB"/>
        </w:rPr>
        <w:t>20. Dienests pieņem lēmumu par Pakalpojuma pārtraukšanu, ja persona:</w:t>
      </w:r>
    </w:p>
    <w:p w14:paraId="49142EED" w14:textId="77777777" w:rsidR="0064722A" w:rsidRDefault="0064722A" w:rsidP="0064722A">
      <w:pPr>
        <w:shd w:val="clear" w:color="auto" w:fill="FFFFFF"/>
        <w:spacing w:before="100" w:beforeAutospacing="1" w:line="254" w:lineRule="atLeast"/>
        <w:ind w:firstLine="426"/>
        <w:jc w:val="both"/>
        <w:rPr>
          <w:lang w:eastAsia="en-GB"/>
        </w:rPr>
      </w:pPr>
      <w:r>
        <w:rPr>
          <w:lang w:eastAsia="en-GB"/>
        </w:rPr>
        <w:t>20.1. iesniedz iesniegumu par atteikšanos no piešķirtā Pakalpojuma;</w:t>
      </w:r>
    </w:p>
    <w:p w14:paraId="265920C0" w14:textId="77777777" w:rsidR="0064722A" w:rsidRDefault="0064722A" w:rsidP="0064722A">
      <w:pPr>
        <w:shd w:val="clear" w:color="auto" w:fill="FFFFFF"/>
        <w:spacing w:before="100" w:beforeAutospacing="1" w:line="254" w:lineRule="atLeast"/>
        <w:ind w:firstLine="426"/>
        <w:jc w:val="both"/>
        <w:rPr>
          <w:lang w:eastAsia="en-GB"/>
        </w:rPr>
      </w:pPr>
      <w:r>
        <w:rPr>
          <w:lang w:eastAsia="en-GB"/>
        </w:rPr>
        <w:t>20.2. deklarē dzīvesvietu citas pašvaldības administratīvajā teritorijā;</w:t>
      </w:r>
    </w:p>
    <w:p w14:paraId="444A39BF" w14:textId="77777777" w:rsidR="0064722A" w:rsidRDefault="0064722A" w:rsidP="0064722A">
      <w:pPr>
        <w:shd w:val="clear" w:color="auto" w:fill="FFFFFF"/>
        <w:spacing w:before="100" w:beforeAutospacing="1" w:line="254" w:lineRule="atLeast"/>
        <w:ind w:firstLine="426"/>
        <w:jc w:val="both"/>
        <w:rPr>
          <w:lang w:eastAsia="en-GB"/>
        </w:rPr>
      </w:pPr>
      <w:r>
        <w:rPr>
          <w:lang w:eastAsia="en-GB"/>
        </w:rPr>
        <w:lastRenderedPageBreak/>
        <w:t>20.3. pārkāpusi līguma par pakalpojuma nodrošināšanu nosacījumus.</w:t>
      </w:r>
    </w:p>
    <w:p w14:paraId="6E961F9D" w14:textId="77777777" w:rsidR="0064722A" w:rsidRDefault="0064722A" w:rsidP="0064722A">
      <w:pPr>
        <w:shd w:val="clear" w:color="auto" w:fill="FFFFFF"/>
        <w:spacing w:before="100" w:beforeAutospacing="1" w:line="254" w:lineRule="atLeast"/>
        <w:ind w:left="426" w:hanging="284"/>
        <w:jc w:val="both"/>
        <w:rPr>
          <w:lang w:eastAsia="en-GB"/>
        </w:rPr>
      </w:pPr>
      <w:bookmarkStart w:id="94" w:name="p-1059240"/>
      <w:bookmarkStart w:id="95" w:name="p23"/>
      <w:bookmarkEnd w:id="94"/>
      <w:bookmarkEnd w:id="95"/>
      <w:r>
        <w:rPr>
          <w:lang w:eastAsia="en-GB"/>
        </w:rPr>
        <w:t>21. Pakalpojumu persona var saņemt saskaņā ar noslēgto līgumu ar attiecīgo Pakalpojuma sniedzēju.</w:t>
      </w:r>
    </w:p>
    <w:p w14:paraId="1047B1F7" w14:textId="77777777" w:rsidR="0064722A" w:rsidRDefault="0064722A" w:rsidP="0064722A">
      <w:pPr>
        <w:shd w:val="clear" w:color="auto" w:fill="FFFFFF"/>
        <w:spacing w:before="100" w:beforeAutospacing="1"/>
        <w:jc w:val="center"/>
        <w:rPr>
          <w:b/>
          <w:bCs/>
          <w:lang w:eastAsia="en-GB"/>
        </w:rPr>
      </w:pPr>
      <w:bookmarkStart w:id="96" w:name="n-1059243"/>
      <w:bookmarkStart w:id="97" w:name="n7"/>
      <w:bookmarkEnd w:id="96"/>
      <w:bookmarkEnd w:id="97"/>
      <w:r>
        <w:rPr>
          <w:b/>
          <w:bCs/>
          <w:lang w:eastAsia="en-GB"/>
        </w:rPr>
        <w:t>VII. Dienas aprūpes centra pakalpojums</w:t>
      </w:r>
    </w:p>
    <w:p w14:paraId="298301CF" w14:textId="77777777" w:rsidR="0064722A" w:rsidRDefault="0064722A" w:rsidP="0064722A">
      <w:pPr>
        <w:shd w:val="clear" w:color="auto" w:fill="FFFFFF"/>
        <w:spacing w:before="100" w:beforeAutospacing="1" w:line="254" w:lineRule="atLeast"/>
        <w:ind w:left="567" w:hanging="425"/>
        <w:jc w:val="both"/>
        <w:rPr>
          <w:lang w:eastAsia="en-GB"/>
        </w:rPr>
      </w:pPr>
      <w:bookmarkStart w:id="98" w:name="p-1059245"/>
      <w:bookmarkStart w:id="99" w:name="p24"/>
      <w:bookmarkEnd w:id="98"/>
      <w:bookmarkEnd w:id="99"/>
      <w:r>
        <w:rPr>
          <w:lang w:eastAsia="en-GB"/>
        </w:rPr>
        <w:t xml:space="preserve">22. Dienas aprūpes centra pakalpojums nodrošina personu ar garīga rakstura traucējumiem un personu ar invaliditāti uzraudzību un individuālu </w:t>
      </w:r>
      <w:proofErr w:type="spellStart"/>
      <w:r>
        <w:rPr>
          <w:lang w:eastAsia="en-GB"/>
        </w:rPr>
        <w:t>psihosociālu</w:t>
      </w:r>
      <w:proofErr w:type="spellEnd"/>
      <w:r>
        <w:rPr>
          <w:lang w:eastAsia="en-GB"/>
        </w:rPr>
        <w:t xml:space="preserve"> atbalstu, palīdzību pašaprūpē, izglītošanu un kvalitatīvas brīvā laika pavadīšanas iespējas. Pakalpojums tiek sniegts, lai veicinātu personu iekļaušanos sabiedrībā, jaunu sociālo kontaktu veidošanu, personīgo resursu apzināšanos, sociālo prasmju attīstīšanu.</w:t>
      </w:r>
    </w:p>
    <w:p w14:paraId="21E93B11" w14:textId="77777777" w:rsidR="0064722A" w:rsidRDefault="0064722A" w:rsidP="0064722A">
      <w:pPr>
        <w:shd w:val="clear" w:color="auto" w:fill="FFFFFF"/>
        <w:spacing w:before="100" w:beforeAutospacing="1" w:line="254" w:lineRule="atLeast"/>
        <w:ind w:firstLine="142"/>
        <w:jc w:val="both"/>
        <w:rPr>
          <w:lang w:eastAsia="en-GB"/>
        </w:rPr>
      </w:pPr>
      <w:bookmarkStart w:id="100" w:name="p-1059246"/>
      <w:bookmarkStart w:id="101" w:name="p25"/>
      <w:bookmarkEnd w:id="100"/>
      <w:bookmarkEnd w:id="101"/>
      <w:r>
        <w:rPr>
          <w:lang w:eastAsia="en-GB"/>
        </w:rPr>
        <w:t>23. Pakalpojuma pieprasīšanai persona vai tās likumiskais pārstāvis Dienestā iesniedz:</w:t>
      </w:r>
    </w:p>
    <w:p w14:paraId="0B8BBEFD" w14:textId="77777777" w:rsidR="0064722A" w:rsidRDefault="0064722A" w:rsidP="0064722A">
      <w:pPr>
        <w:shd w:val="clear" w:color="auto" w:fill="FFFFFF"/>
        <w:spacing w:before="100" w:beforeAutospacing="1" w:line="254" w:lineRule="atLeast"/>
        <w:ind w:left="993" w:hanging="426"/>
        <w:jc w:val="both"/>
        <w:rPr>
          <w:lang w:eastAsia="en-GB"/>
        </w:rPr>
      </w:pPr>
      <w:r>
        <w:rPr>
          <w:lang w:eastAsia="en-GB"/>
        </w:rPr>
        <w:t>23.1. iesniegumu;</w:t>
      </w:r>
    </w:p>
    <w:p w14:paraId="0B2AB226" w14:textId="77777777" w:rsidR="0064722A" w:rsidRDefault="0064722A" w:rsidP="0064722A">
      <w:pPr>
        <w:shd w:val="clear" w:color="auto" w:fill="FFFFFF"/>
        <w:spacing w:before="100" w:beforeAutospacing="1" w:line="254" w:lineRule="atLeast"/>
        <w:ind w:left="993" w:hanging="426"/>
        <w:jc w:val="both"/>
        <w:rPr>
          <w:lang w:eastAsia="en-GB"/>
        </w:rPr>
      </w:pPr>
      <w:r>
        <w:rPr>
          <w:lang w:eastAsia="en-GB"/>
        </w:rPr>
        <w:t>23.2. ģimenes ārsta izziņu par personas veselības stāvokli un par normatīvajos aktos noteikto medicīnisko kontrindikāciju neesamību;</w:t>
      </w:r>
    </w:p>
    <w:p w14:paraId="0001252A" w14:textId="77777777" w:rsidR="0064722A" w:rsidRDefault="0064722A" w:rsidP="0064722A">
      <w:pPr>
        <w:shd w:val="clear" w:color="auto" w:fill="FFFFFF"/>
        <w:spacing w:before="100" w:beforeAutospacing="1" w:line="254" w:lineRule="atLeast"/>
        <w:ind w:left="993" w:hanging="426"/>
        <w:jc w:val="both"/>
        <w:rPr>
          <w:lang w:eastAsia="en-GB"/>
        </w:rPr>
      </w:pPr>
      <w:r>
        <w:rPr>
          <w:lang w:eastAsia="en-GB"/>
        </w:rPr>
        <w:t>23.3. psihiatra atzinumu normatīvajos aktos noteiktajā kārtībā par speciālo (psihiatrisko) kontrindikāciju neesamību.</w:t>
      </w:r>
    </w:p>
    <w:p w14:paraId="46FB6911" w14:textId="77777777" w:rsidR="0064722A" w:rsidRDefault="0064722A" w:rsidP="0064722A">
      <w:pPr>
        <w:shd w:val="clear" w:color="auto" w:fill="FFFFFF"/>
        <w:spacing w:before="100" w:beforeAutospacing="1"/>
        <w:jc w:val="center"/>
        <w:rPr>
          <w:b/>
          <w:bCs/>
          <w:lang w:eastAsia="en-GB"/>
        </w:rPr>
      </w:pPr>
      <w:bookmarkStart w:id="102" w:name="n-1059248"/>
      <w:bookmarkStart w:id="103" w:name="n8"/>
      <w:bookmarkEnd w:id="102"/>
      <w:bookmarkEnd w:id="103"/>
      <w:r>
        <w:rPr>
          <w:b/>
          <w:bCs/>
          <w:lang w:eastAsia="en-GB"/>
        </w:rPr>
        <w:t>VIII. Dienas centra pakalpojums</w:t>
      </w:r>
    </w:p>
    <w:p w14:paraId="35FA7C7B" w14:textId="77777777" w:rsidR="0064722A" w:rsidRDefault="0064722A" w:rsidP="0064722A">
      <w:pPr>
        <w:shd w:val="clear" w:color="auto" w:fill="FFFFFF"/>
        <w:spacing w:before="100" w:beforeAutospacing="1" w:line="254" w:lineRule="atLeast"/>
        <w:ind w:left="567" w:hanging="425"/>
        <w:jc w:val="both"/>
        <w:rPr>
          <w:lang w:eastAsia="en-GB"/>
        </w:rPr>
      </w:pPr>
      <w:bookmarkStart w:id="104" w:name="p-1059251"/>
      <w:bookmarkStart w:id="105" w:name="p26"/>
      <w:bookmarkEnd w:id="104"/>
      <w:bookmarkEnd w:id="105"/>
      <w:r>
        <w:rPr>
          <w:lang w:eastAsia="en-GB"/>
        </w:rPr>
        <w:t xml:space="preserve">24. Dienas centra pakalpojums nodrošina personu izglītošanu, kvalitatīvas brīvā laika pavadīšanas iespējas, </w:t>
      </w:r>
      <w:proofErr w:type="spellStart"/>
      <w:r>
        <w:rPr>
          <w:lang w:eastAsia="en-GB"/>
        </w:rPr>
        <w:t>psihosociālo</w:t>
      </w:r>
      <w:proofErr w:type="spellEnd"/>
      <w:r>
        <w:rPr>
          <w:lang w:eastAsia="en-GB"/>
        </w:rPr>
        <w:t xml:space="preserve"> atbalstu, veicinot iekļaušanos sabiedrībā, jaunu sociālo kontaktu veidošanos, personīgo resursu apzināšanos un sociālo prasmju attīstīšanu.</w:t>
      </w:r>
    </w:p>
    <w:p w14:paraId="65865113" w14:textId="77777777" w:rsidR="0064722A" w:rsidRDefault="0064722A" w:rsidP="0064722A">
      <w:pPr>
        <w:shd w:val="clear" w:color="auto" w:fill="FFFFFF"/>
        <w:spacing w:before="100" w:beforeAutospacing="1" w:line="254" w:lineRule="atLeast"/>
        <w:ind w:left="567" w:hanging="425"/>
        <w:jc w:val="both"/>
        <w:rPr>
          <w:lang w:eastAsia="en-GB"/>
        </w:rPr>
      </w:pPr>
      <w:bookmarkStart w:id="106" w:name="p-1059252"/>
      <w:bookmarkStart w:id="107" w:name="p27"/>
      <w:bookmarkEnd w:id="106"/>
      <w:bookmarkEnd w:id="107"/>
      <w:r>
        <w:rPr>
          <w:lang w:eastAsia="en-GB"/>
        </w:rPr>
        <w:t>25. Dienas centra pakalpojums ietver:</w:t>
      </w:r>
    </w:p>
    <w:p w14:paraId="6CE1304C"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25.1. darbošanās interešu grupās;</w:t>
      </w:r>
    </w:p>
    <w:p w14:paraId="1606D11E"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25.2. izglītojošas lekcijas;</w:t>
      </w:r>
    </w:p>
    <w:p w14:paraId="1E9128F8"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25.3. sociālā darbinieka pakalpojumi;</w:t>
      </w:r>
    </w:p>
    <w:p w14:paraId="41DD66FE"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25.4. sociālo prasmju attīstīšana;</w:t>
      </w:r>
    </w:p>
    <w:p w14:paraId="65C50140"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25.5. radošas aktivitātes;</w:t>
      </w:r>
    </w:p>
    <w:p w14:paraId="51CDF26E"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25.6. pašaprūpes prasmju veicināšana.</w:t>
      </w:r>
    </w:p>
    <w:p w14:paraId="64DA3B4D" w14:textId="77777777" w:rsidR="0064722A" w:rsidRDefault="0064722A" w:rsidP="0064722A">
      <w:pPr>
        <w:shd w:val="clear" w:color="auto" w:fill="FFFFFF"/>
        <w:spacing w:before="100" w:beforeAutospacing="1"/>
        <w:jc w:val="center"/>
        <w:rPr>
          <w:b/>
          <w:bCs/>
          <w:lang w:eastAsia="en-GB"/>
        </w:rPr>
      </w:pPr>
      <w:bookmarkStart w:id="108" w:name="n-1059254"/>
      <w:bookmarkStart w:id="109" w:name="n9"/>
      <w:bookmarkEnd w:id="108"/>
      <w:bookmarkEnd w:id="109"/>
      <w:r>
        <w:rPr>
          <w:b/>
          <w:bCs/>
          <w:lang w:eastAsia="en-GB"/>
        </w:rPr>
        <w:t>IX. Grupu mājas (dzīvokļa) pakalpojums</w:t>
      </w:r>
    </w:p>
    <w:p w14:paraId="2321F4E8" w14:textId="77777777" w:rsidR="0064722A" w:rsidRDefault="0064722A" w:rsidP="0064722A">
      <w:pPr>
        <w:shd w:val="clear" w:color="auto" w:fill="FFFFFF"/>
        <w:spacing w:before="100" w:beforeAutospacing="1" w:line="254" w:lineRule="atLeast"/>
        <w:ind w:left="426" w:hanging="426"/>
        <w:jc w:val="both"/>
        <w:rPr>
          <w:lang w:eastAsia="en-GB"/>
        </w:rPr>
      </w:pPr>
      <w:bookmarkStart w:id="110" w:name="p-1059255"/>
      <w:bookmarkStart w:id="111" w:name="p28"/>
      <w:bookmarkEnd w:id="110"/>
      <w:bookmarkEnd w:id="111"/>
      <w:r>
        <w:rPr>
          <w:lang w:eastAsia="en-GB"/>
        </w:rPr>
        <w:t>26. Grupu mājas (dzīvokļa) pakalpojums nodrošina mājokli un individuālu atbalstu sociālo problēmu risināšanā pilngadīgai personai ar garīga rakstura traucējumiem, kurai ir objektīvas grūtības dzīvot patstāvīgi.</w:t>
      </w:r>
    </w:p>
    <w:p w14:paraId="68BD2C64" w14:textId="77777777" w:rsidR="0064722A" w:rsidRDefault="0064722A" w:rsidP="0064722A">
      <w:pPr>
        <w:shd w:val="clear" w:color="auto" w:fill="FFFFFF"/>
        <w:spacing w:before="100" w:beforeAutospacing="1" w:line="254" w:lineRule="atLeast"/>
        <w:ind w:left="426" w:hanging="426"/>
        <w:jc w:val="both"/>
        <w:rPr>
          <w:lang w:eastAsia="en-GB"/>
        </w:rPr>
      </w:pPr>
      <w:bookmarkStart w:id="112" w:name="p-1059257"/>
      <w:bookmarkStart w:id="113" w:name="p29"/>
      <w:bookmarkEnd w:id="112"/>
      <w:bookmarkEnd w:id="113"/>
      <w:r>
        <w:rPr>
          <w:lang w:eastAsia="en-GB"/>
        </w:rPr>
        <w:t>27. Tiesības saņemt grupu mājas (dzīvokļa) pakalpojumu ir personām ar garīga rakstura traucējumiem, kuru vajadzībām atbilstošākais ir grupu mājas (dzīvokļa) pakalpojums.</w:t>
      </w:r>
    </w:p>
    <w:p w14:paraId="3C5CD670" w14:textId="77777777" w:rsidR="0064722A" w:rsidRDefault="0064722A" w:rsidP="0064722A">
      <w:pPr>
        <w:shd w:val="clear" w:color="auto" w:fill="FFFFFF"/>
        <w:spacing w:before="100" w:beforeAutospacing="1" w:line="254" w:lineRule="atLeast"/>
        <w:ind w:left="426" w:hanging="426"/>
        <w:jc w:val="both"/>
        <w:rPr>
          <w:lang w:eastAsia="en-GB"/>
        </w:rPr>
      </w:pPr>
      <w:bookmarkStart w:id="114" w:name="p-1059258"/>
      <w:bookmarkStart w:id="115" w:name="p30"/>
      <w:bookmarkEnd w:id="114"/>
      <w:bookmarkEnd w:id="115"/>
      <w:r>
        <w:rPr>
          <w:lang w:eastAsia="en-GB"/>
        </w:rPr>
        <w:lastRenderedPageBreak/>
        <w:t>28. Pakalpojuma pieprasīšanai persona vai tās likumiskais pārstāvis Dienestā iesniedz:</w:t>
      </w:r>
    </w:p>
    <w:p w14:paraId="509B65EC"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28.1. iesniegumu;</w:t>
      </w:r>
    </w:p>
    <w:p w14:paraId="74A1E367"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28.2. ģimenes ārsta izziņu par personas veselības stāvokli un par normatīvajos aktos noteikto medicīnisko kontrindikāciju neesamību;</w:t>
      </w:r>
    </w:p>
    <w:p w14:paraId="019DCA00"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28.3. psihiatra atzinumu normatīvajos aktos noteiktajā kārtībā par speciālo (psihiatrisko) kontrindikāciju neesamību.</w:t>
      </w:r>
    </w:p>
    <w:p w14:paraId="1D5B24EA" w14:textId="77777777" w:rsidR="0064722A" w:rsidRDefault="0064722A" w:rsidP="0064722A">
      <w:pPr>
        <w:shd w:val="clear" w:color="auto" w:fill="FFFFFF"/>
        <w:spacing w:before="100" w:beforeAutospacing="1" w:line="254" w:lineRule="atLeast"/>
        <w:ind w:left="426" w:hanging="426"/>
        <w:jc w:val="both"/>
        <w:rPr>
          <w:lang w:eastAsia="en-GB"/>
        </w:rPr>
      </w:pPr>
      <w:bookmarkStart w:id="116" w:name="p-1059260"/>
      <w:bookmarkStart w:id="117" w:name="p31"/>
      <w:bookmarkEnd w:id="116"/>
      <w:bookmarkEnd w:id="117"/>
      <w:r>
        <w:rPr>
          <w:lang w:eastAsia="en-GB"/>
        </w:rPr>
        <w:t>29. Pakalpojumu var saņemt saskaņā ar noslēgto līgumu starp Dienestu un personu vai tās likumisko pārstāvi par grupu mājas (dzīvokļa) pakalpojuma nodrošināšanu.</w:t>
      </w:r>
    </w:p>
    <w:p w14:paraId="4CA3E05A" w14:textId="77777777" w:rsidR="0064722A" w:rsidRDefault="0064722A" w:rsidP="0064722A">
      <w:pPr>
        <w:shd w:val="clear" w:color="auto" w:fill="FFFFFF"/>
        <w:spacing w:before="100" w:beforeAutospacing="1"/>
        <w:jc w:val="center"/>
        <w:rPr>
          <w:b/>
          <w:bCs/>
          <w:lang w:eastAsia="en-GB"/>
        </w:rPr>
      </w:pPr>
      <w:bookmarkStart w:id="118" w:name="n-1059262"/>
      <w:bookmarkStart w:id="119" w:name="n10"/>
      <w:bookmarkEnd w:id="118"/>
      <w:bookmarkEnd w:id="119"/>
      <w:r>
        <w:rPr>
          <w:b/>
          <w:bCs/>
          <w:lang w:eastAsia="en-GB"/>
        </w:rPr>
        <w:t>X. Pansijas pakalpojums</w:t>
      </w:r>
    </w:p>
    <w:p w14:paraId="45E2BCA4" w14:textId="77777777" w:rsidR="0064722A" w:rsidRDefault="0064722A" w:rsidP="0064722A">
      <w:pPr>
        <w:shd w:val="clear" w:color="auto" w:fill="FFFFFF"/>
        <w:spacing w:before="100" w:beforeAutospacing="1" w:line="254" w:lineRule="atLeast"/>
        <w:ind w:left="426" w:hanging="426"/>
        <w:jc w:val="both"/>
        <w:rPr>
          <w:lang w:eastAsia="en-GB"/>
        </w:rPr>
      </w:pPr>
      <w:bookmarkStart w:id="120" w:name="p-1059264"/>
      <w:bookmarkStart w:id="121" w:name="p32"/>
      <w:bookmarkEnd w:id="120"/>
      <w:bookmarkEnd w:id="121"/>
      <w:r>
        <w:rPr>
          <w:lang w:eastAsia="en-GB"/>
        </w:rPr>
        <w:t>30. Pansijas pakalpojums nodrošina pensijas vecuma personām vai pilngadīgām personām ar funkcionāliem traucējumiem mājokli, uzraudzību, atbalstu pašaprūpē un, ja nepieciešams, palīdzību sociālo problēmu risināšanā.</w:t>
      </w:r>
    </w:p>
    <w:p w14:paraId="266BBCF1" w14:textId="77777777" w:rsidR="0064722A" w:rsidRDefault="0064722A" w:rsidP="0064722A">
      <w:pPr>
        <w:shd w:val="clear" w:color="auto" w:fill="FFFFFF"/>
        <w:spacing w:before="100" w:beforeAutospacing="1" w:line="254" w:lineRule="atLeast"/>
        <w:jc w:val="both"/>
        <w:rPr>
          <w:lang w:eastAsia="en-GB"/>
        </w:rPr>
      </w:pPr>
      <w:bookmarkStart w:id="122" w:name="p-1059265"/>
      <w:bookmarkStart w:id="123" w:name="p33"/>
      <w:bookmarkEnd w:id="122"/>
      <w:bookmarkEnd w:id="123"/>
      <w:r>
        <w:rPr>
          <w:lang w:eastAsia="en-GB"/>
        </w:rPr>
        <w:t>31. Pakalpojuma pieprasīšanai persona vai tās likumiskais pārstāvis Dienestā iesniedz:</w:t>
      </w:r>
    </w:p>
    <w:p w14:paraId="0E3C2978"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31.1. iesniegumu;</w:t>
      </w:r>
    </w:p>
    <w:p w14:paraId="350F91BF"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31.2. ģimenes ārsta izziņu par personas veselības stāvokli un par normatīvajos aktos noteikto medicīnisko kontrindikāciju neesamību;</w:t>
      </w:r>
    </w:p>
    <w:p w14:paraId="31572C39"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31.3. psihiatra atzinumu normatīvajos aktos noteiktajā kārtībā par speciālo (psihiatrisko) kontrindikāciju neesamību.</w:t>
      </w:r>
    </w:p>
    <w:p w14:paraId="78484665" w14:textId="77777777" w:rsidR="0064722A" w:rsidRDefault="0064722A" w:rsidP="0064722A">
      <w:pPr>
        <w:shd w:val="clear" w:color="auto" w:fill="FFFFFF"/>
        <w:spacing w:before="100" w:beforeAutospacing="1" w:line="254" w:lineRule="atLeast"/>
        <w:ind w:left="284" w:hanging="284"/>
        <w:jc w:val="both"/>
        <w:rPr>
          <w:lang w:eastAsia="en-GB"/>
        </w:rPr>
      </w:pPr>
      <w:bookmarkStart w:id="124" w:name="p-1059267"/>
      <w:bookmarkStart w:id="125" w:name="p34"/>
      <w:bookmarkEnd w:id="124"/>
      <w:bookmarkEnd w:id="125"/>
      <w:r>
        <w:rPr>
          <w:lang w:eastAsia="en-GB"/>
        </w:rPr>
        <w:t>32. Pakalpojumu var saņemt saskaņā ar noslēgto līgumu starp Dienestu un personu vai tās likumisko pārstāvi par pansijas pakalpojuma nodrošināšanu.</w:t>
      </w:r>
    </w:p>
    <w:p w14:paraId="07C179AB" w14:textId="77777777" w:rsidR="0064722A" w:rsidRDefault="0064722A" w:rsidP="0064722A">
      <w:pPr>
        <w:shd w:val="clear" w:color="auto" w:fill="FFFFFF"/>
        <w:spacing w:before="100" w:beforeAutospacing="1"/>
        <w:jc w:val="center"/>
        <w:rPr>
          <w:b/>
          <w:bCs/>
          <w:lang w:eastAsia="en-GB"/>
        </w:rPr>
      </w:pPr>
      <w:bookmarkStart w:id="126" w:name="n-1059272"/>
      <w:bookmarkStart w:id="127" w:name="n11"/>
      <w:bookmarkStart w:id="128" w:name="p-1059269"/>
      <w:bookmarkStart w:id="129" w:name="p35"/>
      <w:bookmarkEnd w:id="126"/>
      <w:bookmarkEnd w:id="127"/>
      <w:bookmarkEnd w:id="128"/>
      <w:bookmarkEnd w:id="129"/>
      <w:r>
        <w:rPr>
          <w:b/>
          <w:bCs/>
          <w:lang w:eastAsia="en-GB"/>
        </w:rPr>
        <w:t>XI. Ilgstošas sociālās aprūpes un sociālās rehabilitācijas pakalpojums institūcijā bērniem</w:t>
      </w:r>
    </w:p>
    <w:p w14:paraId="24655B08" w14:textId="77777777" w:rsidR="0064722A" w:rsidRDefault="0064722A" w:rsidP="0064722A">
      <w:pPr>
        <w:shd w:val="clear" w:color="auto" w:fill="FFFFFF"/>
        <w:spacing w:before="100" w:beforeAutospacing="1" w:line="254" w:lineRule="atLeast"/>
        <w:ind w:left="426" w:hanging="426"/>
        <w:jc w:val="both"/>
        <w:rPr>
          <w:lang w:eastAsia="en-GB"/>
        </w:rPr>
      </w:pPr>
      <w:bookmarkStart w:id="130" w:name="p-1059274"/>
      <w:bookmarkStart w:id="131" w:name="p36"/>
      <w:bookmarkEnd w:id="130"/>
      <w:bookmarkEnd w:id="131"/>
      <w:r>
        <w:rPr>
          <w:lang w:eastAsia="en-GB"/>
        </w:rPr>
        <w:t>33. Ilgstoša sociālā aprūpe un sociālā rehabilitācija institūcijā bērniem ir pakalpojums, kas nodrošina pilnu aprūpi un sociālo rehabilitāciju, ja nav iespējama aprūpe un audzināšana audžuģimenē vai pie aizbildņa, ja bērni nesaņem valsts finansētus ilgstošas sociālās aprūpes un sociālās rehabilitācijas institūciju pakalpojumus.</w:t>
      </w:r>
    </w:p>
    <w:p w14:paraId="5F620770" w14:textId="77777777" w:rsidR="0064722A" w:rsidRDefault="0064722A" w:rsidP="0064722A">
      <w:pPr>
        <w:shd w:val="clear" w:color="auto" w:fill="FFFFFF"/>
        <w:spacing w:before="100" w:beforeAutospacing="1" w:line="254" w:lineRule="atLeast"/>
        <w:ind w:left="426" w:hanging="426"/>
        <w:jc w:val="both"/>
        <w:rPr>
          <w:lang w:eastAsia="en-GB"/>
        </w:rPr>
      </w:pPr>
      <w:bookmarkStart w:id="132" w:name="p-1059277"/>
      <w:bookmarkStart w:id="133" w:name="p37"/>
      <w:bookmarkEnd w:id="132"/>
      <w:bookmarkEnd w:id="133"/>
      <w:r>
        <w:rPr>
          <w:lang w:eastAsia="en-GB"/>
        </w:rPr>
        <w:t>34. Pakalpojums tiek piešķirts, pamatojoties uz bāriņtiesas lēmumu.</w:t>
      </w:r>
    </w:p>
    <w:p w14:paraId="4EC4431B" w14:textId="77777777" w:rsidR="0064722A" w:rsidRDefault="0064722A" w:rsidP="0064722A">
      <w:pPr>
        <w:shd w:val="clear" w:color="auto" w:fill="FFFFFF"/>
        <w:spacing w:before="100" w:beforeAutospacing="1"/>
        <w:jc w:val="center"/>
        <w:rPr>
          <w:b/>
          <w:bCs/>
          <w:lang w:eastAsia="en-GB"/>
        </w:rPr>
      </w:pPr>
      <w:bookmarkStart w:id="134" w:name="n-1059279"/>
      <w:bookmarkStart w:id="135" w:name="n12"/>
      <w:bookmarkEnd w:id="134"/>
      <w:bookmarkEnd w:id="135"/>
      <w:r>
        <w:rPr>
          <w:b/>
          <w:bCs/>
          <w:lang w:eastAsia="en-GB"/>
        </w:rPr>
        <w:t>XII. Ilgstošas sociālās aprūpes un sociālās rehabilitācijas pakalpojums institūcijā pilngadīgām personām</w:t>
      </w:r>
    </w:p>
    <w:p w14:paraId="5A4F4078" w14:textId="77777777" w:rsidR="0064722A" w:rsidRDefault="0064722A" w:rsidP="0064722A">
      <w:pPr>
        <w:shd w:val="clear" w:color="auto" w:fill="FFFFFF"/>
        <w:spacing w:before="100" w:beforeAutospacing="1" w:line="254" w:lineRule="atLeast"/>
        <w:ind w:left="426" w:hanging="426"/>
        <w:jc w:val="both"/>
        <w:rPr>
          <w:lang w:eastAsia="en-GB"/>
        </w:rPr>
      </w:pPr>
      <w:bookmarkStart w:id="136" w:name="p-1059282"/>
      <w:bookmarkStart w:id="137" w:name="p38"/>
      <w:bookmarkEnd w:id="136"/>
      <w:bookmarkEnd w:id="137"/>
      <w:r>
        <w:rPr>
          <w:lang w:eastAsia="en-GB"/>
        </w:rPr>
        <w:t>35. Ilgstošas sociālās aprūpes un sociālās rehabilitācijas pakalpojums institūcijā pilngadīgām personām ir pakalpojums, kas nodrošina pilnu aprūpi un sociālo rehabilitāciju personai, kura vecuma vai veselības stāvokļa dēļ nespēj sevi aprūpēt.</w:t>
      </w:r>
    </w:p>
    <w:p w14:paraId="2D691762" w14:textId="77777777" w:rsidR="0064722A" w:rsidRDefault="0064722A" w:rsidP="0064722A">
      <w:pPr>
        <w:shd w:val="clear" w:color="auto" w:fill="FFFFFF"/>
        <w:spacing w:before="100" w:beforeAutospacing="1" w:line="254" w:lineRule="atLeast"/>
        <w:jc w:val="both"/>
        <w:rPr>
          <w:lang w:eastAsia="en-GB"/>
        </w:rPr>
      </w:pPr>
      <w:bookmarkStart w:id="138" w:name="p-1059284"/>
      <w:bookmarkStart w:id="139" w:name="p39"/>
      <w:bookmarkEnd w:id="138"/>
      <w:bookmarkEnd w:id="139"/>
      <w:r>
        <w:rPr>
          <w:lang w:eastAsia="en-GB"/>
        </w:rPr>
        <w:t>36. Tiesības saņemt Pakalpojumu ir:</w:t>
      </w:r>
    </w:p>
    <w:p w14:paraId="33B2D1A2"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36.1. pensijas vecuma personām;</w:t>
      </w:r>
    </w:p>
    <w:p w14:paraId="6E21152E"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lastRenderedPageBreak/>
        <w:t>36.2. personām ar invaliditāti;</w:t>
      </w:r>
    </w:p>
    <w:p w14:paraId="0636840B"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36.3. personām ar funkcionāliem traucējumiem, kurām nepieciešamā aprūpe pārsniedz aprūpei mājās noteikto apjomu.</w:t>
      </w:r>
    </w:p>
    <w:p w14:paraId="7474570F" w14:textId="77777777" w:rsidR="0064722A" w:rsidRDefault="0064722A" w:rsidP="0064722A">
      <w:pPr>
        <w:shd w:val="clear" w:color="auto" w:fill="FFFFFF"/>
        <w:spacing w:before="100" w:beforeAutospacing="1" w:line="254" w:lineRule="atLeast"/>
        <w:jc w:val="both"/>
        <w:rPr>
          <w:lang w:eastAsia="en-GB"/>
        </w:rPr>
      </w:pPr>
      <w:bookmarkStart w:id="140" w:name="p-1059286"/>
      <w:bookmarkStart w:id="141" w:name="p40"/>
      <w:bookmarkEnd w:id="140"/>
      <w:bookmarkEnd w:id="141"/>
      <w:r>
        <w:rPr>
          <w:lang w:eastAsia="en-GB"/>
        </w:rPr>
        <w:t>37. Pakalpojuma pieprasīšanai persona vai tās likumiskais pārstāvis Dienestā iesniedz:</w:t>
      </w:r>
    </w:p>
    <w:p w14:paraId="2E3CDC14"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37.1. iesniegumu;</w:t>
      </w:r>
    </w:p>
    <w:p w14:paraId="6FD3A808"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37.2. ģimenes ārsta izziņu par personas veselības stāvokli un par normatīvajos aktos noteikto medicīnisko kontrindikāciju neesamību;</w:t>
      </w:r>
    </w:p>
    <w:p w14:paraId="25E220A9"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37.3. nepieciešamības gadījumā psihiatra atzinumu normatīvajos aktos noteiktajā kārtībā par speciālo (psihiatrisko) kontrindikāciju neesamību;</w:t>
      </w:r>
    </w:p>
    <w:p w14:paraId="6F0BC0A5"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37.4. citus dokumentus, ja tie nepieciešami lēmuma pieņemšanai.</w:t>
      </w:r>
    </w:p>
    <w:p w14:paraId="30EA5E32" w14:textId="77777777" w:rsidR="0064722A" w:rsidRDefault="0064722A" w:rsidP="0064722A">
      <w:pPr>
        <w:shd w:val="clear" w:color="auto" w:fill="FFFFFF"/>
        <w:spacing w:before="100" w:beforeAutospacing="1"/>
        <w:jc w:val="center"/>
        <w:rPr>
          <w:b/>
          <w:bCs/>
          <w:lang w:eastAsia="en-GB"/>
        </w:rPr>
      </w:pPr>
      <w:bookmarkStart w:id="142" w:name="n-1059288"/>
      <w:bookmarkStart w:id="143" w:name="n13"/>
      <w:bookmarkEnd w:id="142"/>
      <w:bookmarkEnd w:id="143"/>
      <w:r>
        <w:rPr>
          <w:b/>
          <w:bCs/>
          <w:lang w:eastAsia="en-GB"/>
        </w:rPr>
        <w:t>XIII. Īslaicīgas sociālās aprūpes pakalpojums institūcijā pilngadīgām personām</w:t>
      </w:r>
    </w:p>
    <w:p w14:paraId="2A2C7F81" w14:textId="77777777" w:rsidR="0064722A" w:rsidRDefault="0064722A" w:rsidP="0064722A">
      <w:pPr>
        <w:shd w:val="clear" w:color="auto" w:fill="FFFFFF"/>
        <w:spacing w:before="100" w:beforeAutospacing="1" w:line="254" w:lineRule="atLeast"/>
        <w:ind w:left="426" w:hanging="426"/>
        <w:jc w:val="both"/>
        <w:rPr>
          <w:lang w:eastAsia="en-GB"/>
        </w:rPr>
      </w:pPr>
      <w:bookmarkStart w:id="144" w:name="p-1059291"/>
      <w:bookmarkStart w:id="145" w:name="p41"/>
      <w:bookmarkEnd w:id="144"/>
      <w:bookmarkEnd w:id="145"/>
      <w:r>
        <w:rPr>
          <w:lang w:eastAsia="en-GB"/>
        </w:rPr>
        <w:t>38. Īslaicīga sociālā aprūpe institūcijā nodrošina pilngadīgām personām diennakts sociālo un veselības aprūpi minimālā apjomā atveseļošanās periodā vai līdz pakalpojuma saņemšanai ilgstošas sociālās aprūpes un sociālās rehabilitācijas institūcijā.</w:t>
      </w:r>
    </w:p>
    <w:p w14:paraId="08243B74" w14:textId="77777777" w:rsidR="0064722A" w:rsidRDefault="0064722A" w:rsidP="0064722A">
      <w:pPr>
        <w:shd w:val="clear" w:color="auto" w:fill="FFFFFF"/>
        <w:spacing w:before="100" w:beforeAutospacing="1" w:line="254" w:lineRule="atLeast"/>
        <w:ind w:left="426" w:hanging="426"/>
        <w:jc w:val="both"/>
        <w:rPr>
          <w:lang w:eastAsia="en-GB"/>
        </w:rPr>
      </w:pPr>
      <w:bookmarkStart w:id="146" w:name="p-1059293"/>
      <w:bookmarkStart w:id="147" w:name="p42"/>
      <w:bookmarkEnd w:id="146"/>
      <w:bookmarkEnd w:id="147"/>
      <w:r>
        <w:rPr>
          <w:lang w:eastAsia="en-GB"/>
        </w:rPr>
        <w:t>39. Tiesības saņemt Pakalpojumu ir pilngadīgām personām, kuras veselības stāvokļa dēļ pašas vai to ģimenes locekļi objektīvu apstākļu dēļ nespēj nodrošināt personai nepieciešamo aprūpi.</w:t>
      </w:r>
    </w:p>
    <w:p w14:paraId="71097E78" w14:textId="77777777" w:rsidR="0064722A" w:rsidRDefault="0064722A" w:rsidP="0064722A">
      <w:pPr>
        <w:shd w:val="clear" w:color="auto" w:fill="FFFFFF"/>
        <w:spacing w:before="100" w:beforeAutospacing="1" w:line="254" w:lineRule="atLeast"/>
        <w:ind w:left="426" w:hanging="426"/>
        <w:jc w:val="both"/>
        <w:rPr>
          <w:lang w:eastAsia="en-GB"/>
        </w:rPr>
      </w:pPr>
      <w:bookmarkStart w:id="148" w:name="p-1059296"/>
      <w:bookmarkStart w:id="149" w:name="p43"/>
      <w:bookmarkEnd w:id="148"/>
      <w:bookmarkEnd w:id="149"/>
      <w:r>
        <w:rPr>
          <w:lang w:eastAsia="en-GB"/>
        </w:rPr>
        <w:t>40. Pakalpojuma pieprasīšanai persona vai tās likumiskais pārstāvis Dienestā iesniedz:</w:t>
      </w:r>
    </w:p>
    <w:p w14:paraId="1445BDAE"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40.1. iesniegumu;</w:t>
      </w:r>
    </w:p>
    <w:p w14:paraId="528A67E5"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40.2. ģimenes ārsta vai ārstniecības iestādes ārsta izsniegtu izrakstu, kurā norādīta sociālās aprūpes nepieciešamība un kontrindikāciju neesamība pakalpojuma saņemšanai.</w:t>
      </w:r>
    </w:p>
    <w:p w14:paraId="22C09210" w14:textId="77777777" w:rsidR="0064722A" w:rsidRDefault="0064722A" w:rsidP="0064722A">
      <w:pPr>
        <w:shd w:val="clear" w:color="auto" w:fill="FFFFFF"/>
        <w:spacing w:before="100" w:beforeAutospacing="1" w:line="254" w:lineRule="atLeast"/>
        <w:jc w:val="both"/>
        <w:rPr>
          <w:lang w:eastAsia="en-GB"/>
        </w:rPr>
      </w:pPr>
      <w:bookmarkStart w:id="150" w:name="p-1059298"/>
      <w:bookmarkStart w:id="151" w:name="p44"/>
      <w:bookmarkEnd w:id="150"/>
      <w:bookmarkEnd w:id="151"/>
      <w:r>
        <w:rPr>
          <w:lang w:eastAsia="en-GB"/>
        </w:rPr>
        <w:t>41. Pakalpojums tiek piešķirts līdz 60 (sešdesmit) diennaktīm kalendārā gada ietvaros.</w:t>
      </w:r>
      <w:bookmarkStart w:id="152" w:name="n-1059300"/>
      <w:bookmarkStart w:id="153" w:name="n14"/>
      <w:bookmarkEnd w:id="152"/>
      <w:bookmarkEnd w:id="153"/>
    </w:p>
    <w:p w14:paraId="50B0296F" w14:textId="77777777" w:rsidR="0064722A" w:rsidRDefault="0064722A" w:rsidP="0064722A">
      <w:pPr>
        <w:shd w:val="clear" w:color="auto" w:fill="FFFFFF"/>
        <w:spacing w:before="100" w:beforeAutospacing="1"/>
        <w:jc w:val="center"/>
        <w:rPr>
          <w:b/>
          <w:bCs/>
          <w:lang w:eastAsia="en-GB"/>
        </w:rPr>
      </w:pPr>
      <w:r>
        <w:rPr>
          <w:b/>
          <w:bCs/>
          <w:lang w:eastAsia="en-GB"/>
        </w:rPr>
        <w:t>XIV. Speciālistu pakalpojumi</w:t>
      </w:r>
    </w:p>
    <w:p w14:paraId="113254F4" w14:textId="77777777" w:rsidR="0064722A" w:rsidRDefault="0064722A" w:rsidP="0064722A">
      <w:pPr>
        <w:shd w:val="clear" w:color="auto" w:fill="FFFFFF"/>
        <w:spacing w:before="100" w:beforeAutospacing="1" w:line="254" w:lineRule="atLeast"/>
        <w:ind w:left="426" w:hanging="426"/>
        <w:jc w:val="both"/>
        <w:rPr>
          <w:lang w:eastAsia="en-GB"/>
        </w:rPr>
      </w:pPr>
      <w:bookmarkStart w:id="154" w:name="p-1059302"/>
      <w:bookmarkStart w:id="155" w:name="p45"/>
      <w:bookmarkEnd w:id="154"/>
      <w:bookmarkEnd w:id="155"/>
      <w:r>
        <w:rPr>
          <w:lang w:eastAsia="en-GB"/>
        </w:rPr>
        <w:t>42. Speciālistu pakalpojumi nodrošina personai (ģimenei) klātienes profesionālas psihologa vai citu speciālistu konsultācijas un palīdzību, kuru objektīvu apstākļu dēļ persona (ģimene) nespēj pati sev nodrošināt.</w:t>
      </w:r>
    </w:p>
    <w:p w14:paraId="52F1CF02" w14:textId="77777777" w:rsidR="0064722A" w:rsidRDefault="0064722A" w:rsidP="0064722A">
      <w:pPr>
        <w:shd w:val="clear" w:color="auto" w:fill="FFFFFF"/>
        <w:spacing w:before="100" w:beforeAutospacing="1" w:line="254" w:lineRule="atLeast"/>
        <w:ind w:left="426" w:hanging="426"/>
        <w:jc w:val="both"/>
        <w:rPr>
          <w:lang w:eastAsia="en-GB"/>
        </w:rPr>
      </w:pPr>
      <w:bookmarkStart w:id="156" w:name="p-1059306"/>
      <w:bookmarkStart w:id="157" w:name="p46"/>
      <w:bookmarkEnd w:id="156"/>
      <w:bookmarkEnd w:id="157"/>
      <w:r>
        <w:rPr>
          <w:lang w:eastAsia="en-GB"/>
        </w:rPr>
        <w:t>43. Tiesības saņemt Pakalpojumu ir personām (ģimenēm):</w:t>
      </w:r>
    </w:p>
    <w:p w14:paraId="219F6CAD" w14:textId="77777777" w:rsidR="0064722A" w:rsidRDefault="0064722A" w:rsidP="0064722A">
      <w:pPr>
        <w:shd w:val="clear" w:color="auto" w:fill="FFFFFF"/>
        <w:spacing w:before="100" w:beforeAutospacing="1" w:line="254" w:lineRule="atLeast"/>
        <w:ind w:firstLine="567"/>
        <w:jc w:val="both"/>
        <w:rPr>
          <w:lang w:eastAsia="en-GB"/>
        </w:rPr>
      </w:pPr>
      <w:r>
        <w:rPr>
          <w:lang w:eastAsia="en-GB"/>
        </w:rPr>
        <w:t>43.1. krīzes situācijās;</w:t>
      </w:r>
    </w:p>
    <w:p w14:paraId="7C18E05E" w14:textId="77777777" w:rsidR="0064722A" w:rsidRDefault="0064722A" w:rsidP="0064722A">
      <w:pPr>
        <w:shd w:val="clear" w:color="auto" w:fill="FFFFFF"/>
        <w:spacing w:before="100" w:beforeAutospacing="1" w:line="254" w:lineRule="atLeast"/>
        <w:ind w:firstLine="567"/>
        <w:jc w:val="both"/>
        <w:rPr>
          <w:lang w:eastAsia="en-GB"/>
        </w:rPr>
      </w:pPr>
      <w:r>
        <w:rPr>
          <w:lang w:eastAsia="en-GB"/>
        </w:rPr>
        <w:t>43.2. atkarības problēmu risināšanai;</w:t>
      </w:r>
    </w:p>
    <w:p w14:paraId="616466D7" w14:textId="77777777" w:rsidR="0064722A" w:rsidRDefault="0064722A" w:rsidP="0064722A">
      <w:pPr>
        <w:shd w:val="clear" w:color="auto" w:fill="FFFFFF"/>
        <w:spacing w:before="100" w:beforeAutospacing="1" w:line="254" w:lineRule="atLeast"/>
        <w:ind w:firstLine="567"/>
        <w:jc w:val="both"/>
        <w:rPr>
          <w:lang w:eastAsia="en-GB"/>
        </w:rPr>
      </w:pPr>
      <w:r>
        <w:rPr>
          <w:lang w:eastAsia="en-GB"/>
        </w:rPr>
        <w:t>43.3. psiholoģiskai izpētei;</w:t>
      </w:r>
    </w:p>
    <w:p w14:paraId="63CA2723" w14:textId="77777777" w:rsidR="0064722A" w:rsidRDefault="0064722A" w:rsidP="0064722A">
      <w:pPr>
        <w:shd w:val="clear" w:color="auto" w:fill="FFFFFF"/>
        <w:spacing w:before="100" w:beforeAutospacing="1" w:line="254" w:lineRule="atLeast"/>
        <w:ind w:firstLine="567"/>
        <w:jc w:val="both"/>
        <w:rPr>
          <w:lang w:eastAsia="en-GB"/>
        </w:rPr>
      </w:pPr>
      <w:r>
        <w:rPr>
          <w:lang w:eastAsia="en-GB"/>
        </w:rPr>
        <w:t>43.4. individuālā atbalsta plāna īstenošanai;</w:t>
      </w:r>
    </w:p>
    <w:p w14:paraId="5D4C4C2B" w14:textId="77777777" w:rsidR="0064722A" w:rsidRDefault="0064722A" w:rsidP="0064722A">
      <w:pPr>
        <w:shd w:val="clear" w:color="auto" w:fill="FFFFFF"/>
        <w:spacing w:before="100" w:beforeAutospacing="1" w:line="254" w:lineRule="atLeast"/>
        <w:ind w:firstLine="567"/>
        <w:jc w:val="both"/>
        <w:rPr>
          <w:lang w:eastAsia="en-GB"/>
        </w:rPr>
      </w:pPr>
      <w:r>
        <w:rPr>
          <w:lang w:eastAsia="en-GB"/>
        </w:rPr>
        <w:t>43.5. bērnu uzvedības problēmu gadījumos u.c.</w:t>
      </w:r>
    </w:p>
    <w:p w14:paraId="53130162" w14:textId="77777777" w:rsidR="0064722A" w:rsidRDefault="0064722A" w:rsidP="0064722A">
      <w:pPr>
        <w:shd w:val="clear" w:color="auto" w:fill="FFFFFF"/>
        <w:spacing w:before="100" w:beforeAutospacing="1" w:line="254" w:lineRule="atLeast"/>
        <w:ind w:left="426" w:hanging="426"/>
        <w:jc w:val="both"/>
        <w:rPr>
          <w:lang w:eastAsia="en-GB"/>
        </w:rPr>
      </w:pPr>
      <w:bookmarkStart w:id="158" w:name="p-1059309"/>
      <w:bookmarkStart w:id="159" w:name="p47"/>
      <w:bookmarkEnd w:id="158"/>
      <w:bookmarkEnd w:id="159"/>
      <w:r>
        <w:rPr>
          <w:lang w:eastAsia="en-GB"/>
        </w:rPr>
        <w:lastRenderedPageBreak/>
        <w:t>44. Pakalpojuma pieprasīšanai persona vai tās likumiskais pārstāvis vēršas Dienestā ar iesniegumu.</w:t>
      </w:r>
    </w:p>
    <w:p w14:paraId="1B28FECB" w14:textId="77777777" w:rsidR="0064722A" w:rsidRDefault="0064722A" w:rsidP="0064722A">
      <w:pPr>
        <w:shd w:val="clear" w:color="auto" w:fill="FFFFFF"/>
        <w:spacing w:before="100" w:beforeAutospacing="1"/>
        <w:jc w:val="center"/>
        <w:rPr>
          <w:b/>
          <w:bCs/>
          <w:lang w:eastAsia="en-GB"/>
        </w:rPr>
      </w:pPr>
      <w:bookmarkStart w:id="160" w:name="n-1059311"/>
      <w:bookmarkStart w:id="161" w:name="n15"/>
      <w:bookmarkEnd w:id="160"/>
      <w:bookmarkEnd w:id="161"/>
      <w:r>
        <w:rPr>
          <w:b/>
          <w:bCs/>
          <w:lang w:eastAsia="en-GB"/>
        </w:rPr>
        <w:t>XV. Izglītojošo un atbalsta grupu pakalpojums</w:t>
      </w:r>
    </w:p>
    <w:p w14:paraId="0EC384B2" w14:textId="77777777" w:rsidR="0064722A" w:rsidRDefault="0064722A" w:rsidP="0064722A">
      <w:pPr>
        <w:shd w:val="clear" w:color="auto" w:fill="FFFFFF"/>
        <w:spacing w:before="100" w:beforeAutospacing="1" w:line="254" w:lineRule="atLeast"/>
        <w:ind w:left="426" w:hanging="426"/>
        <w:jc w:val="both"/>
        <w:rPr>
          <w:lang w:eastAsia="en-GB"/>
        </w:rPr>
      </w:pPr>
      <w:bookmarkStart w:id="162" w:name="p-1059314"/>
      <w:bookmarkStart w:id="163" w:name="p48"/>
      <w:bookmarkEnd w:id="162"/>
      <w:bookmarkEnd w:id="163"/>
      <w:r>
        <w:rPr>
          <w:lang w:eastAsia="en-GB"/>
        </w:rPr>
        <w:t>45. Izglītojošo un atbalsta grupu pakalpojums nodrošina personām (ģimenēm) iespēju mazināt sociālo izolētību, saņemt atbalstu, gūt motivāciju, grupā risināt esošās problēmas, palīdzēt atjaunot personas (ģimenes) sociālās funkcionēšanas spējas, veicinot ģimenes locekļu (personu) izglītošanos, jaunu prasmju un iemaņu apgūšanu, lai palīdzētu radīt priekšnoteikumus labvēlīgai sociālajai videi.</w:t>
      </w:r>
    </w:p>
    <w:p w14:paraId="7DC6570F" w14:textId="77777777" w:rsidR="0064722A" w:rsidRDefault="0064722A" w:rsidP="0064722A">
      <w:pPr>
        <w:shd w:val="clear" w:color="auto" w:fill="FFFFFF"/>
        <w:spacing w:before="100" w:beforeAutospacing="1" w:line="254" w:lineRule="atLeast"/>
        <w:ind w:left="426" w:hanging="426"/>
        <w:jc w:val="both"/>
        <w:rPr>
          <w:lang w:eastAsia="en-GB"/>
        </w:rPr>
      </w:pPr>
      <w:bookmarkStart w:id="164" w:name="p-1059316"/>
      <w:bookmarkStart w:id="165" w:name="p49"/>
      <w:bookmarkEnd w:id="164"/>
      <w:bookmarkEnd w:id="165"/>
      <w:r>
        <w:rPr>
          <w:lang w:eastAsia="en-GB"/>
        </w:rPr>
        <w:t>46. Tiesības saņemt Pakalpojumu ir personai, kura izteikusi vēlēšanos tajā darboties, vai to dalībai grupā nosūtījis sociālais darbinieks vai cits speciālists, vai šis pakalpojums ir iekļauts personas (ģimenes) sociālās rehabilitācijas plānā.</w:t>
      </w:r>
    </w:p>
    <w:p w14:paraId="3D06D5B5" w14:textId="77777777" w:rsidR="0064722A" w:rsidRDefault="0064722A" w:rsidP="0064722A">
      <w:pPr>
        <w:shd w:val="clear" w:color="auto" w:fill="FFFFFF"/>
        <w:spacing w:before="100" w:beforeAutospacing="1" w:line="254" w:lineRule="atLeast"/>
        <w:ind w:left="426" w:hanging="426"/>
        <w:jc w:val="both"/>
        <w:rPr>
          <w:lang w:eastAsia="en-GB"/>
        </w:rPr>
      </w:pPr>
      <w:bookmarkStart w:id="166" w:name="p-1059321"/>
      <w:bookmarkStart w:id="167" w:name="p50"/>
      <w:bookmarkEnd w:id="166"/>
      <w:bookmarkEnd w:id="167"/>
      <w:r>
        <w:rPr>
          <w:lang w:eastAsia="en-GB"/>
        </w:rPr>
        <w:t>47. Pakalpojums ietver profesionāli vadītu nodarbību ciklu saskaņā ar atbilstošu programmu un nodarbību plānu.</w:t>
      </w:r>
    </w:p>
    <w:p w14:paraId="4A4152F3" w14:textId="77777777" w:rsidR="0064722A" w:rsidRDefault="0064722A" w:rsidP="0064722A">
      <w:pPr>
        <w:shd w:val="clear" w:color="auto" w:fill="FFFFFF"/>
        <w:spacing w:before="100" w:beforeAutospacing="1" w:line="254" w:lineRule="atLeast"/>
        <w:ind w:left="426" w:hanging="426"/>
        <w:jc w:val="both"/>
        <w:rPr>
          <w:lang w:eastAsia="en-GB"/>
        </w:rPr>
      </w:pPr>
      <w:bookmarkStart w:id="168" w:name="p-1059322"/>
      <w:bookmarkStart w:id="169" w:name="p51"/>
      <w:bookmarkEnd w:id="168"/>
      <w:bookmarkEnd w:id="169"/>
      <w:r>
        <w:rPr>
          <w:lang w:eastAsia="en-GB"/>
        </w:rPr>
        <w:t>48. Pakalpojumu pieprasa persona vai tās likumiskais pārstāvis, iesniedzot iesniegumu Dienestā.</w:t>
      </w:r>
    </w:p>
    <w:p w14:paraId="47181815" w14:textId="77777777" w:rsidR="0064722A" w:rsidRDefault="0064722A" w:rsidP="0064722A">
      <w:pPr>
        <w:shd w:val="clear" w:color="auto" w:fill="FFFFFF"/>
        <w:spacing w:before="100" w:beforeAutospacing="1"/>
        <w:jc w:val="center"/>
        <w:rPr>
          <w:b/>
          <w:bCs/>
          <w:lang w:eastAsia="en-GB"/>
        </w:rPr>
      </w:pPr>
      <w:bookmarkStart w:id="170" w:name="n-1059323"/>
      <w:bookmarkStart w:id="171" w:name="n16"/>
      <w:bookmarkEnd w:id="170"/>
      <w:bookmarkEnd w:id="171"/>
      <w:r>
        <w:rPr>
          <w:b/>
          <w:bCs/>
          <w:lang w:eastAsia="en-GB"/>
        </w:rPr>
        <w:t>XVI. Patversmes pakalpojums</w:t>
      </w:r>
    </w:p>
    <w:p w14:paraId="0260B560" w14:textId="77777777" w:rsidR="0064722A" w:rsidRDefault="0064722A" w:rsidP="0064722A">
      <w:pPr>
        <w:shd w:val="clear" w:color="auto" w:fill="FFFFFF"/>
        <w:spacing w:before="100" w:beforeAutospacing="1" w:line="254" w:lineRule="atLeast"/>
        <w:ind w:left="426" w:hanging="426"/>
        <w:jc w:val="both"/>
        <w:rPr>
          <w:lang w:eastAsia="en-GB"/>
        </w:rPr>
      </w:pPr>
      <w:bookmarkStart w:id="172" w:name="p-1059324"/>
      <w:bookmarkStart w:id="173" w:name="p52"/>
      <w:bookmarkEnd w:id="172"/>
      <w:bookmarkEnd w:id="173"/>
      <w:r>
        <w:rPr>
          <w:lang w:eastAsia="en-GB"/>
        </w:rPr>
        <w:t>49. Patversmes pakalpojums institūcijā personām bez noteiktas dzīvesvietas vai krīzes situācijā nonākušām personām nodrošina uzturēšanās iespējas, uzturu, personiskās higiēnas iespējas un sociālā darba speciālistu pakalpojumus.</w:t>
      </w:r>
    </w:p>
    <w:p w14:paraId="531ACBE3" w14:textId="77777777" w:rsidR="0064722A" w:rsidRDefault="0064722A" w:rsidP="0064722A">
      <w:pPr>
        <w:shd w:val="clear" w:color="auto" w:fill="FFFFFF"/>
        <w:spacing w:before="100" w:beforeAutospacing="1" w:line="254" w:lineRule="atLeast"/>
        <w:ind w:left="426" w:hanging="426"/>
        <w:jc w:val="both"/>
        <w:rPr>
          <w:lang w:eastAsia="en-GB"/>
        </w:rPr>
      </w:pPr>
      <w:bookmarkStart w:id="174" w:name="p-1059327"/>
      <w:bookmarkStart w:id="175" w:name="p53"/>
      <w:bookmarkEnd w:id="174"/>
      <w:bookmarkEnd w:id="175"/>
      <w:r>
        <w:rPr>
          <w:lang w:eastAsia="en-GB"/>
        </w:rPr>
        <w:t>50. Tiesības saņemt Pakalpojumu ir:</w:t>
      </w:r>
    </w:p>
    <w:p w14:paraId="460C9D28" w14:textId="77777777" w:rsidR="0064722A" w:rsidRDefault="0064722A" w:rsidP="0064722A">
      <w:pPr>
        <w:shd w:val="clear" w:color="auto" w:fill="FFFFFF"/>
        <w:spacing w:before="100" w:beforeAutospacing="1" w:line="254" w:lineRule="atLeast"/>
        <w:ind w:left="1276" w:hanging="567"/>
        <w:jc w:val="both"/>
        <w:rPr>
          <w:lang w:eastAsia="en-GB"/>
        </w:rPr>
      </w:pPr>
      <w:r>
        <w:rPr>
          <w:lang w:eastAsia="en-GB"/>
        </w:rPr>
        <w:t>50.1. personām, kuras deklarējušas savu pamata dzīvesvietu Dobeles novada administratīvajā teritorijā un personām, kuru pēdējā deklarētā dzīvesvieta ir bijusi Dobeles novada administratīvā teritorija;</w:t>
      </w:r>
    </w:p>
    <w:p w14:paraId="6CF5E244"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 xml:space="preserve"> 50.2. personām, kuras uzturas Dobeles novadā un kurām piešķirts alternatīvais statuss, kā arī šo personu ģimenes locekļiem, kuri uzturas Dobeles novada administratīvajā teritorijā.</w:t>
      </w:r>
    </w:p>
    <w:p w14:paraId="2FF649A2" w14:textId="77777777" w:rsidR="0064722A" w:rsidRDefault="0064722A" w:rsidP="0064722A">
      <w:pPr>
        <w:shd w:val="clear" w:color="auto" w:fill="FFFFFF"/>
        <w:spacing w:before="100" w:beforeAutospacing="1" w:line="254" w:lineRule="atLeast"/>
        <w:ind w:left="426" w:hanging="426"/>
        <w:jc w:val="both"/>
        <w:rPr>
          <w:lang w:eastAsia="en-GB"/>
        </w:rPr>
      </w:pPr>
      <w:bookmarkStart w:id="176" w:name="p-1059328"/>
      <w:bookmarkStart w:id="177" w:name="p54"/>
      <w:bookmarkEnd w:id="176"/>
      <w:bookmarkEnd w:id="177"/>
      <w:r>
        <w:rPr>
          <w:lang w:eastAsia="en-GB"/>
        </w:rPr>
        <w:t>51. Pakalpojuma pieprasīšanai persona vai tās likumiskais pārstāvis Dienestā uzrāda personu apliecinošu dokumentu, ja tāds ir, un iesniedz iesniegumu.</w:t>
      </w:r>
    </w:p>
    <w:p w14:paraId="16739A4E" w14:textId="77777777" w:rsidR="0064722A" w:rsidRDefault="0064722A" w:rsidP="0064722A">
      <w:pPr>
        <w:shd w:val="clear" w:color="auto" w:fill="FFFFFF"/>
        <w:spacing w:before="100" w:beforeAutospacing="1"/>
        <w:jc w:val="center"/>
        <w:rPr>
          <w:b/>
          <w:bCs/>
          <w:lang w:eastAsia="en-GB"/>
        </w:rPr>
      </w:pPr>
      <w:bookmarkStart w:id="178" w:name="n-1059331"/>
      <w:bookmarkStart w:id="179" w:name="n17"/>
      <w:bookmarkEnd w:id="178"/>
      <w:bookmarkEnd w:id="179"/>
      <w:r>
        <w:rPr>
          <w:b/>
          <w:bCs/>
          <w:lang w:eastAsia="en-GB"/>
        </w:rPr>
        <w:t>XVII. Aprūpes pakalpojums nepilngadīgām personām ar invaliditāti</w:t>
      </w:r>
    </w:p>
    <w:p w14:paraId="6BF35CA1" w14:textId="77777777" w:rsidR="0064722A" w:rsidRDefault="0064722A" w:rsidP="0064722A">
      <w:pPr>
        <w:shd w:val="clear" w:color="auto" w:fill="FFFFFF"/>
        <w:spacing w:before="100" w:beforeAutospacing="1" w:line="254" w:lineRule="atLeast"/>
        <w:ind w:left="426" w:hanging="426"/>
        <w:jc w:val="both"/>
        <w:rPr>
          <w:lang w:eastAsia="en-GB"/>
        </w:rPr>
      </w:pPr>
      <w:bookmarkStart w:id="180" w:name="p-1059333"/>
      <w:bookmarkStart w:id="181" w:name="p55"/>
      <w:bookmarkEnd w:id="180"/>
      <w:bookmarkEnd w:id="181"/>
      <w:r>
        <w:rPr>
          <w:lang w:eastAsia="en-GB"/>
        </w:rPr>
        <w:t>52. Aprūpes pakalpojums nodrošina bērniem ar invaliditāti aprūpi, uzraudzību, pašaprūpes spēju attīstīšanu un saturīgu brīvā laika pavadīšanu dzīvesvietā.</w:t>
      </w:r>
    </w:p>
    <w:p w14:paraId="72357277" w14:textId="77777777" w:rsidR="0064722A" w:rsidRDefault="0064722A" w:rsidP="0064722A">
      <w:pPr>
        <w:shd w:val="clear" w:color="auto" w:fill="FFFFFF"/>
        <w:spacing w:before="100" w:beforeAutospacing="1" w:line="254" w:lineRule="atLeast"/>
        <w:ind w:left="426" w:hanging="426"/>
        <w:jc w:val="both"/>
        <w:rPr>
          <w:lang w:eastAsia="en-GB"/>
        </w:rPr>
      </w:pPr>
      <w:bookmarkStart w:id="182" w:name="p-1059335"/>
      <w:bookmarkStart w:id="183" w:name="p56"/>
      <w:bookmarkEnd w:id="182"/>
      <w:bookmarkEnd w:id="183"/>
      <w:r>
        <w:rPr>
          <w:lang w:eastAsia="en-GB"/>
        </w:rPr>
        <w:t>53. Tiesības saņemt pakalpojumu ir bērniem no 5 līdz 18 gadu vecumam, kuriem ar VDEĀVK lēmumu ir noteikta invaliditāte un izsniegts atzinums par īpašas kopšanas nepieciešamību, ja bērna likumiskais pārstāvis vai audžuģimene nodarbinātības vai citu objektīvu iemeslu dēļ nevar nodrošināt šī bērna aprūpi un uzraudzību nepieciešamajā apjomā un Dienests ir konstatējis šādas aprūpes nepieciešamību.</w:t>
      </w:r>
    </w:p>
    <w:p w14:paraId="07752151" w14:textId="77777777" w:rsidR="0064722A" w:rsidRDefault="0064722A" w:rsidP="0064722A">
      <w:pPr>
        <w:shd w:val="clear" w:color="auto" w:fill="FFFFFF"/>
        <w:spacing w:before="100" w:beforeAutospacing="1" w:line="254" w:lineRule="atLeast"/>
        <w:ind w:left="426" w:hanging="426"/>
        <w:jc w:val="both"/>
        <w:rPr>
          <w:lang w:eastAsia="en-GB"/>
        </w:rPr>
      </w:pPr>
      <w:bookmarkStart w:id="184" w:name="p-1059336"/>
      <w:bookmarkStart w:id="185" w:name="p57"/>
      <w:bookmarkEnd w:id="184"/>
      <w:bookmarkEnd w:id="185"/>
      <w:r>
        <w:rPr>
          <w:lang w:eastAsia="en-GB"/>
        </w:rPr>
        <w:t>54. Dienests, nosakot Pakalpojuma nepieciešamību, novērtē:</w:t>
      </w:r>
    </w:p>
    <w:p w14:paraId="338BCB10"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lastRenderedPageBreak/>
        <w:t>54.1. kopā ar bērnu dzīvojošo ģimenes (mājsaimniecības) locekļu iespējas sniegt nepieciešamo atbalstu bērnam personai;</w:t>
      </w:r>
    </w:p>
    <w:p w14:paraId="14F9E5DA"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54.2. bērna likumisko pārstāvju vai audžuģimenes apgrūtinājumus iesaistīties aprūpē un uzraudzībā;</w:t>
      </w:r>
    </w:p>
    <w:p w14:paraId="51F3A925"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54.3. bērna atrašanās laiku izglītības iestādē;</w:t>
      </w:r>
    </w:p>
    <w:p w14:paraId="0BACDF30"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54.4. bērnam pieejamās aktivitātes, saņemtos sociālos un ārstniecības pakalpojumus;</w:t>
      </w:r>
    </w:p>
    <w:p w14:paraId="01FAF9C0"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54.5. citus apstākļus, faktus, kuriem ir nozīme lēmuma pieņemšanā.</w:t>
      </w:r>
    </w:p>
    <w:p w14:paraId="144BEEE7" w14:textId="77777777" w:rsidR="0064722A" w:rsidRDefault="0064722A" w:rsidP="0064722A">
      <w:pPr>
        <w:shd w:val="clear" w:color="auto" w:fill="FFFFFF"/>
        <w:spacing w:before="100" w:beforeAutospacing="1" w:line="254" w:lineRule="atLeast"/>
        <w:ind w:left="426" w:hanging="426"/>
        <w:jc w:val="both"/>
        <w:rPr>
          <w:lang w:eastAsia="en-GB"/>
        </w:rPr>
      </w:pPr>
      <w:bookmarkStart w:id="186" w:name="p-1059337"/>
      <w:bookmarkStart w:id="187" w:name="p58"/>
      <w:bookmarkEnd w:id="186"/>
      <w:bookmarkEnd w:id="187"/>
      <w:r>
        <w:rPr>
          <w:lang w:eastAsia="en-GB"/>
        </w:rPr>
        <w:t>55. Pakalpojuma pieprasīšanai bērna likumiskais pārstāvis vai audžuģimene Dienestā iesniedz iesniegumu.</w:t>
      </w:r>
    </w:p>
    <w:p w14:paraId="4018D795" w14:textId="77777777" w:rsidR="0064722A" w:rsidRDefault="0064722A" w:rsidP="0064722A">
      <w:pPr>
        <w:shd w:val="clear" w:color="auto" w:fill="FFFFFF"/>
        <w:spacing w:before="100" w:beforeAutospacing="1" w:line="254" w:lineRule="atLeast"/>
        <w:ind w:left="426" w:hanging="426"/>
        <w:jc w:val="both"/>
        <w:rPr>
          <w:lang w:eastAsia="en-GB"/>
        </w:rPr>
      </w:pPr>
      <w:bookmarkStart w:id="188" w:name="p-1059338"/>
      <w:bookmarkStart w:id="189" w:name="p59"/>
      <w:bookmarkEnd w:id="188"/>
      <w:bookmarkEnd w:id="189"/>
      <w:r>
        <w:rPr>
          <w:lang w:eastAsia="en-GB"/>
        </w:rPr>
        <w:t>56. Dienests pieņem lēmumu:</w:t>
      </w:r>
    </w:p>
    <w:p w14:paraId="14133A6F" w14:textId="77777777" w:rsidR="0064722A" w:rsidRDefault="0064722A" w:rsidP="0064722A">
      <w:pPr>
        <w:shd w:val="clear" w:color="auto" w:fill="FFFFFF"/>
        <w:spacing w:before="100" w:beforeAutospacing="1" w:line="254" w:lineRule="atLeast"/>
        <w:ind w:left="567"/>
        <w:jc w:val="both"/>
        <w:rPr>
          <w:lang w:eastAsia="en-GB"/>
        </w:rPr>
      </w:pPr>
      <w:r>
        <w:rPr>
          <w:lang w:eastAsia="en-GB"/>
        </w:rPr>
        <w:t>56.1. par Pakalpojuma piešķiršanu, nosakot:</w:t>
      </w:r>
    </w:p>
    <w:p w14:paraId="40B57CDB" w14:textId="77777777" w:rsidR="0064722A" w:rsidRDefault="0064722A" w:rsidP="0064722A">
      <w:pPr>
        <w:shd w:val="clear" w:color="auto" w:fill="FFFFFF"/>
        <w:spacing w:before="100" w:beforeAutospacing="1" w:line="254" w:lineRule="atLeast"/>
        <w:ind w:left="1560" w:hanging="851"/>
        <w:jc w:val="both"/>
        <w:rPr>
          <w:lang w:eastAsia="en-GB"/>
        </w:rPr>
      </w:pPr>
      <w:r>
        <w:rPr>
          <w:lang w:eastAsia="en-GB"/>
        </w:rPr>
        <w:t>56.1.1. Pakalpojuma apjomu atbilstoši šo noteikumu pielikumā veiktajam Pakalpojuma nepieciešamības novērtējumam;</w:t>
      </w:r>
    </w:p>
    <w:p w14:paraId="0D83B0CF" w14:textId="77777777" w:rsidR="0064722A" w:rsidRDefault="0064722A" w:rsidP="0064722A">
      <w:pPr>
        <w:shd w:val="clear" w:color="auto" w:fill="FFFFFF"/>
        <w:spacing w:before="100" w:beforeAutospacing="1" w:line="254" w:lineRule="atLeast"/>
        <w:ind w:left="1560" w:hanging="851"/>
        <w:jc w:val="both"/>
        <w:rPr>
          <w:lang w:eastAsia="en-GB"/>
        </w:rPr>
      </w:pPr>
      <w:r>
        <w:rPr>
          <w:lang w:eastAsia="en-GB"/>
        </w:rPr>
        <w:t>56.1.2. Pakalpojuma periodu uz 1 (vienu) mēnesi, vairākiem mēnešiem vai atbilstoši bērnam noteiktajam invaliditātes periodam, bet ne ilgāk par 3 (trīs) gadiem;</w:t>
      </w:r>
    </w:p>
    <w:p w14:paraId="1022A11C" w14:textId="77777777" w:rsidR="0064722A" w:rsidRDefault="0064722A" w:rsidP="0064722A">
      <w:pPr>
        <w:shd w:val="clear" w:color="auto" w:fill="FFFFFF"/>
        <w:spacing w:before="100" w:beforeAutospacing="1" w:line="254" w:lineRule="atLeast"/>
        <w:ind w:firstLine="567"/>
        <w:jc w:val="both"/>
        <w:rPr>
          <w:lang w:eastAsia="en-GB"/>
        </w:rPr>
      </w:pPr>
      <w:r>
        <w:rPr>
          <w:lang w:eastAsia="en-GB"/>
        </w:rPr>
        <w:t>56.2. par Pakalpojuma atteikšanu, ja:</w:t>
      </w:r>
    </w:p>
    <w:p w14:paraId="1B8B7395" w14:textId="77777777" w:rsidR="0064722A" w:rsidRDefault="0064722A" w:rsidP="0064722A">
      <w:pPr>
        <w:shd w:val="clear" w:color="auto" w:fill="FFFFFF"/>
        <w:spacing w:before="100" w:beforeAutospacing="1" w:line="254" w:lineRule="atLeast"/>
        <w:ind w:left="709"/>
        <w:jc w:val="both"/>
        <w:rPr>
          <w:rFonts w:ascii="Calibri" w:eastAsia="Calibri" w:hAnsi="Calibri" w:cs="Calibri"/>
          <w:sz w:val="22"/>
          <w:szCs w:val="22"/>
          <w:lang w:eastAsia="en-US"/>
        </w:rPr>
      </w:pPr>
      <w:r>
        <w:rPr>
          <w:lang w:eastAsia="en-GB"/>
        </w:rPr>
        <w:t>56.2.1. Pakalpojuma pieprasīšana neatbilst </w:t>
      </w:r>
      <w:hyperlink r:id="rId95" w:tgtFrame="_blank" w:history="1">
        <w:r w:rsidRPr="007955DD">
          <w:rPr>
            <w:rStyle w:val="Hyperlink"/>
            <w:rFonts w:eastAsia="Calibri"/>
            <w:color w:val="auto"/>
            <w:u w:val="none"/>
            <w:lang w:eastAsia="en-GB"/>
          </w:rPr>
          <w:t>Invaliditātes likuma</w:t>
        </w:r>
      </w:hyperlink>
      <w:r w:rsidRPr="007955DD">
        <w:rPr>
          <w:lang w:eastAsia="en-GB"/>
        </w:rPr>
        <w:t> </w:t>
      </w:r>
      <w:r w:rsidRPr="007042C7">
        <w:rPr>
          <w:lang w:eastAsia="en-GB"/>
        </w:rPr>
        <w:t>n</w:t>
      </w:r>
      <w:r>
        <w:rPr>
          <w:lang w:eastAsia="en-GB"/>
        </w:rPr>
        <w:t>oteiktajām prasībām;</w:t>
      </w:r>
    </w:p>
    <w:p w14:paraId="4FDDEEC0" w14:textId="77777777" w:rsidR="0064722A" w:rsidRDefault="0064722A" w:rsidP="0064722A">
      <w:pPr>
        <w:shd w:val="clear" w:color="auto" w:fill="FFFFFF"/>
        <w:spacing w:before="100" w:beforeAutospacing="1" w:line="254" w:lineRule="atLeast"/>
        <w:ind w:left="1418" w:hanging="709"/>
        <w:jc w:val="both"/>
        <w:rPr>
          <w:lang w:eastAsia="en-GB"/>
        </w:rPr>
      </w:pPr>
      <w:r>
        <w:rPr>
          <w:lang w:eastAsia="en-GB"/>
        </w:rPr>
        <w:t>56.2.2. Dienestam netiek sniegta informācija un dokumenti par objektīviem iemesliem, kas ierobežo bērna likumisko pārstāvju, audžuģimenes iespējas nodrošināt bērna aprūpi.</w:t>
      </w:r>
    </w:p>
    <w:p w14:paraId="101D0A81" w14:textId="77777777" w:rsidR="0064722A" w:rsidRDefault="0064722A" w:rsidP="0064722A">
      <w:pPr>
        <w:shd w:val="clear" w:color="auto" w:fill="FFFFFF"/>
        <w:spacing w:before="100" w:beforeAutospacing="1" w:line="254" w:lineRule="atLeast"/>
        <w:ind w:left="284" w:hanging="284"/>
        <w:jc w:val="both"/>
        <w:rPr>
          <w:lang w:eastAsia="en-GB"/>
        </w:rPr>
      </w:pPr>
      <w:bookmarkStart w:id="190" w:name="p-1059341"/>
      <w:bookmarkStart w:id="191" w:name="p60"/>
      <w:bookmarkEnd w:id="190"/>
      <w:bookmarkEnd w:id="191"/>
      <w:r>
        <w:rPr>
          <w:lang w:eastAsia="en-GB"/>
        </w:rPr>
        <w:t>57. Pakalpojuma sniegšana tiek pārtraukta uz laiku, kamēr bērns atrodas ilgstošas sociālās aprūpes institūcijā, stacionārā aprūpes iestādē vai ieslodzījuma vietā.</w:t>
      </w:r>
    </w:p>
    <w:p w14:paraId="4528A6AB" w14:textId="77777777" w:rsidR="0064722A" w:rsidRDefault="0064722A" w:rsidP="0064722A">
      <w:pPr>
        <w:shd w:val="clear" w:color="auto" w:fill="FFFFFF"/>
        <w:spacing w:before="100" w:beforeAutospacing="1" w:line="254" w:lineRule="atLeast"/>
        <w:ind w:left="426" w:hanging="426"/>
        <w:jc w:val="both"/>
        <w:rPr>
          <w:lang w:eastAsia="en-GB"/>
        </w:rPr>
      </w:pPr>
      <w:bookmarkStart w:id="192" w:name="p-1059342"/>
      <w:bookmarkStart w:id="193" w:name="p61"/>
      <w:bookmarkEnd w:id="192"/>
      <w:bookmarkEnd w:id="193"/>
      <w:r>
        <w:rPr>
          <w:lang w:eastAsia="en-GB"/>
        </w:rPr>
        <w:t>58. Dienests Pakalpojuma sniegšanu izbeidz, ja:</w:t>
      </w:r>
    </w:p>
    <w:p w14:paraId="438EC39D"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58.1. bērna likumiskais pārstāvis vai audžuģimene iesniedz Dienestā iesniegumu par atteikšanos no piešķirtā Pakalpojuma;</w:t>
      </w:r>
    </w:p>
    <w:p w14:paraId="56F3418A"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58.2. bērna deklarētā dzīvesvieta ir deklarēta citas pašvaldības administratīvajā teritorijā;</w:t>
      </w:r>
    </w:p>
    <w:p w14:paraId="4D262D5D"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58.3. beidzies šo noteikumu  56.1.2. apakšpunktā noteiktais Pakalpojuma periods;</w:t>
      </w:r>
    </w:p>
    <w:p w14:paraId="4CA727A5" w14:textId="77777777" w:rsidR="0064722A" w:rsidRDefault="0064722A" w:rsidP="0064722A">
      <w:pPr>
        <w:shd w:val="clear" w:color="auto" w:fill="FFFFFF"/>
        <w:spacing w:before="100" w:beforeAutospacing="1" w:line="254" w:lineRule="atLeast"/>
        <w:ind w:left="1134" w:hanging="567"/>
        <w:jc w:val="both"/>
        <w:rPr>
          <w:lang w:eastAsia="en-GB"/>
        </w:rPr>
      </w:pPr>
      <w:r>
        <w:rPr>
          <w:lang w:eastAsia="en-GB"/>
        </w:rPr>
        <w:t>58.4. mainījušies apstākļi, kas atbilstoši Dienesta lēmumā noteiktajam dod pamatu bērnam saņemt Pakalpojumu.</w:t>
      </w:r>
    </w:p>
    <w:p w14:paraId="43A8BD22" w14:textId="77777777" w:rsidR="0064722A" w:rsidRDefault="0064722A" w:rsidP="0064722A">
      <w:pPr>
        <w:shd w:val="clear" w:color="auto" w:fill="FFFFFF"/>
        <w:spacing w:before="100" w:beforeAutospacing="1" w:line="254" w:lineRule="atLeast"/>
        <w:ind w:left="426" w:hanging="426"/>
        <w:jc w:val="both"/>
        <w:rPr>
          <w:lang w:eastAsia="en-GB"/>
        </w:rPr>
      </w:pPr>
      <w:bookmarkStart w:id="194" w:name="p-1059344"/>
      <w:bookmarkStart w:id="195" w:name="p62"/>
      <w:bookmarkEnd w:id="194"/>
      <w:bookmarkEnd w:id="195"/>
      <w:r>
        <w:rPr>
          <w:lang w:eastAsia="en-GB"/>
        </w:rPr>
        <w:t xml:space="preserve">59. Pakalpojumu ir tiesīga sniegt juridiska persona, kura ir reģistrējusi aprūpes mājās pakalpojumu Sociālo pakalpojumu sniedzēju reģistrā, kā arī fiziska persona (tostarp bērna pirmās pakāpes radinieks vai vienas mājsaimniecības loceklis, ja izņēmuma gadījumā atbilstošu aprūpes pakalpojuma sniedzēju trūkuma vai citu objektīvi pamatotu iemeslu dēļ aprūpes pakalpojumu </w:t>
      </w:r>
      <w:r>
        <w:rPr>
          <w:lang w:eastAsia="en-GB"/>
        </w:rPr>
        <w:lastRenderedPageBreak/>
        <w:t>nav iespējams nodrošināt vispār), kam ir darba vai personiskā pieredze saskarsmē ar bērnu ar invaliditāti.</w:t>
      </w:r>
    </w:p>
    <w:p w14:paraId="3B6C932D" w14:textId="77777777" w:rsidR="0064722A" w:rsidRDefault="0064722A" w:rsidP="0064722A">
      <w:pPr>
        <w:shd w:val="clear" w:color="auto" w:fill="FFFFFF"/>
        <w:spacing w:before="100" w:beforeAutospacing="1" w:line="254" w:lineRule="atLeast"/>
        <w:ind w:left="426" w:hanging="426"/>
        <w:jc w:val="both"/>
        <w:rPr>
          <w:lang w:eastAsia="en-GB"/>
        </w:rPr>
      </w:pPr>
      <w:bookmarkStart w:id="196" w:name="p-1059346"/>
      <w:bookmarkStart w:id="197" w:name="p63"/>
      <w:bookmarkEnd w:id="196"/>
      <w:bookmarkEnd w:id="197"/>
      <w:r>
        <w:rPr>
          <w:lang w:eastAsia="en-GB"/>
        </w:rPr>
        <w:t>60. Pēc lēmuma pieņemšanas par Pakalpojuma piešķiršanu Dienests slēdz līgumu ar bērna likumisko pārstāvi vai audžuģimeni un Pakalpojuma sniedzēju, kuram ir darba vai personiskā pieredze saskarsmē ar bērniem ar invaliditāti.</w:t>
      </w:r>
    </w:p>
    <w:p w14:paraId="4F56E64F" w14:textId="77777777" w:rsidR="0064722A" w:rsidRDefault="0064722A" w:rsidP="0064722A">
      <w:pPr>
        <w:shd w:val="clear" w:color="auto" w:fill="FFFFFF"/>
        <w:spacing w:before="100" w:beforeAutospacing="1"/>
        <w:jc w:val="center"/>
        <w:rPr>
          <w:b/>
          <w:bCs/>
          <w:lang w:eastAsia="en-GB"/>
        </w:rPr>
      </w:pPr>
      <w:bookmarkStart w:id="198" w:name="n-1059347"/>
      <w:bookmarkStart w:id="199" w:name="n18"/>
      <w:bookmarkEnd w:id="198"/>
      <w:bookmarkEnd w:id="199"/>
      <w:r>
        <w:rPr>
          <w:b/>
          <w:bCs/>
          <w:lang w:eastAsia="en-GB"/>
        </w:rPr>
        <w:t xml:space="preserve">XVIII. Sociālā </w:t>
      </w:r>
      <w:proofErr w:type="spellStart"/>
      <w:r>
        <w:rPr>
          <w:b/>
          <w:bCs/>
          <w:lang w:eastAsia="en-GB"/>
        </w:rPr>
        <w:t>mentora</w:t>
      </w:r>
      <w:proofErr w:type="spellEnd"/>
      <w:r>
        <w:rPr>
          <w:b/>
          <w:bCs/>
          <w:lang w:eastAsia="en-GB"/>
        </w:rPr>
        <w:t xml:space="preserve"> pakalpojums</w:t>
      </w:r>
      <w:bookmarkStart w:id="200" w:name="n-1059352"/>
      <w:bookmarkStart w:id="201" w:name="n19"/>
      <w:bookmarkStart w:id="202" w:name="p-1059348"/>
      <w:bookmarkStart w:id="203" w:name="p64"/>
      <w:bookmarkEnd w:id="200"/>
      <w:bookmarkEnd w:id="201"/>
      <w:bookmarkEnd w:id="202"/>
      <w:bookmarkEnd w:id="203"/>
    </w:p>
    <w:p w14:paraId="53CE510B" w14:textId="77777777" w:rsidR="0064722A" w:rsidRDefault="0064722A" w:rsidP="0064722A">
      <w:pPr>
        <w:shd w:val="clear" w:color="auto" w:fill="FFFFFF"/>
        <w:spacing w:before="100" w:beforeAutospacing="1"/>
        <w:ind w:left="426" w:hanging="426"/>
        <w:jc w:val="both"/>
        <w:rPr>
          <w:rFonts w:ascii="Arial" w:eastAsia="Calibri" w:hAnsi="Arial" w:cs="Arial"/>
          <w:sz w:val="20"/>
          <w:szCs w:val="20"/>
          <w:lang w:eastAsia="en-US"/>
        </w:rPr>
      </w:pPr>
      <w:r>
        <w:rPr>
          <w:lang w:eastAsia="en-GB"/>
        </w:rPr>
        <w:t xml:space="preserve">61. Sociālā </w:t>
      </w:r>
      <w:proofErr w:type="spellStart"/>
      <w:r>
        <w:rPr>
          <w:lang w:eastAsia="en-GB"/>
        </w:rPr>
        <w:t>mentora</w:t>
      </w:r>
      <w:proofErr w:type="spellEnd"/>
      <w:r>
        <w:rPr>
          <w:lang w:eastAsia="en-GB"/>
        </w:rPr>
        <w:t xml:space="preserve"> pakalpojums nodrošina personai atbalstu un apmācību sociālo prasmju apgūšanā, </w:t>
      </w:r>
      <w:r>
        <w:rPr>
          <w:rFonts w:eastAsia="Calibri"/>
          <w:lang w:eastAsia="en-US"/>
        </w:rPr>
        <w:t>uzlabo personas dzīves kvalitāti un attīsta spējas patstāvīgi sociāli funkcionēt, iekļauties sabiedrībā, attīsta spējas palīdzēt pašam sev</w:t>
      </w:r>
      <w:r>
        <w:rPr>
          <w:lang w:eastAsia="en-GB"/>
        </w:rPr>
        <w:t>.</w:t>
      </w:r>
      <w:r>
        <w:rPr>
          <w:rFonts w:ascii="Arial" w:eastAsia="Calibri" w:hAnsi="Arial" w:cs="Arial"/>
          <w:sz w:val="20"/>
          <w:szCs w:val="20"/>
          <w:lang w:eastAsia="en-US"/>
        </w:rPr>
        <w:t xml:space="preserve"> </w:t>
      </w:r>
    </w:p>
    <w:p w14:paraId="2D0805DD" w14:textId="77777777" w:rsidR="0064722A" w:rsidRDefault="0064722A" w:rsidP="0064722A">
      <w:pPr>
        <w:shd w:val="clear" w:color="auto" w:fill="FFFFFF"/>
        <w:spacing w:before="100" w:beforeAutospacing="1" w:line="254" w:lineRule="atLeast"/>
        <w:ind w:left="426" w:hanging="426"/>
        <w:jc w:val="both"/>
        <w:rPr>
          <w:rFonts w:eastAsia="Calibri"/>
          <w:lang w:eastAsia="en-US"/>
        </w:rPr>
      </w:pPr>
      <w:r>
        <w:rPr>
          <w:rFonts w:eastAsia="Calibri"/>
          <w:lang w:eastAsia="en-US"/>
        </w:rPr>
        <w:t>62. Pakalpojuma ietvaros tiek veicināta sociālo prasmju apguve, pilnveide un apgūto prasmju nostiprināšana, nodrošinot individuālu konsultatīvu, praktisku, izglītojošu, asistējošu un emocionālu atbalstu dzīvesvietā un sociālajā vidē.</w:t>
      </w:r>
    </w:p>
    <w:p w14:paraId="27D5B439" w14:textId="77777777" w:rsidR="0064722A" w:rsidRDefault="0064722A" w:rsidP="0064722A">
      <w:pPr>
        <w:shd w:val="clear" w:color="auto" w:fill="FFFFFF"/>
        <w:spacing w:before="100" w:beforeAutospacing="1" w:line="254" w:lineRule="atLeast"/>
        <w:jc w:val="both"/>
        <w:rPr>
          <w:rFonts w:eastAsia="Calibri"/>
          <w:lang w:eastAsia="en-US"/>
        </w:rPr>
      </w:pPr>
      <w:r>
        <w:rPr>
          <w:lang w:eastAsia="en-GB"/>
        </w:rPr>
        <w:t>63. Tiesības saņemt Pakalpojumu ir:</w:t>
      </w:r>
    </w:p>
    <w:p w14:paraId="4C6FA661" w14:textId="77777777" w:rsidR="0064722A" w:rsidRDefault="0064722A" w:rsidP="0064722A">
      <w:pPr>
        <w:shd w:val="clear" w:color="auto" w:fill="FFFFFF"/>
        <w:spacing w:before="100" w:beforeAutospacing="1" w:line="254" w:lineRule="atLeast"/>
        <w:ind w:left="1134"/>
        <w:jc w:val="both"/>
        <w:rPr>
          <w:lang w:eastAsia="en-GB"/>
        </w:rPr>
      </w:pPr>
      <w:r>
        <w:rPr>
          <w:rFonts w:eastAsia="Calibri"/>
          <w:lang w:eastAsia="en-US"/>
        </w:rPr>
        <w:t>63.1. personai, kura nespēj sociāli funkcionēt un iekļauties sabiedrībā dažādu sociālu, garīgu, darbnespējas, invaliditātes, pēc brīvības atņemšanas soda izciešanas, atkarības, vardarbības vai ilgstošas nabadzības un citu faktoru izraisīto negatīvo sociālo seku dēļ;</w:t>
      </w:r>
    </w:p>
    <w:p w14:paraId="724EAF80" w14:textId="77777777" w:rsidR="0064722A" w:rsidRDefault="0064722A" w:rsidP="0064722A">
      <w:pPr>
        <w:shd w:val="clear" w:color="auto" w:fill="FFFFFF"/>
        <w:spacing w:before="100" w:beforeAutospacing="1" w:line="254" w:lineRule="atLeast"/>
        <w:ind w:left="1134"/>
        <w:jc w:val="both"/>
        <w:rPr>
          <w:lang w:eastAsia="en-GB"/>
        </w:rPr>
      </w:pPr>
      <w:r>
        <w:rPr>
          <w:lang w:eastAsia="en-GB"/>
        </w:rPr>
        <w:t>63.2. personai, kurai ir nepieciešams atbalsts un apmācība sociālo prasmju apgūšanā;</w:t>
      </w:r>
    </w:p>
    <w:p w14:paraId="4FAFC0A7" w14:textId="77777777" w:rsidR="0064722A" w:rsidRDefault="0064722A" w:rsidP="0064722A">
      <w:pPr>
        <w:shd w:val="clear" w:color="auto" w:fill="FFFFFF"/>
        <w:spacing w:before="100" w:beforeAutospacing="1" w:line="254" w:lineRule="atLeast"/>
        <w:ind w:left="1134"/>
        <w:jc w:val="both"/>
        <w:rPr>
          <w:lang w:eastAsia="en-GB"/>
        </w:rPr>
      </w:pPr>
      <w:r>
        <w:rPr>
          <w:lang w:eastAsia="en-GB"/>
        </w:rPr>
        <w:t xml:space="preserve">63.3. jauniešiem pēc </w:t>
      </w:r>
      <w:proofErr w:type="spellStart"/>
      <w:r>
        <w:rPr>
          <w:lang w:eastAsia="en-GB"/>
        </w:rPr>
        <w:t>ārpusģimenes</w:t>
      </w:r>
      <w:proofErr w:type="spellEnd"/>
      <w:r>
        <w:rPr>
          <w:lang w:eastAsia="en-GB"/>
        </w:rPr>
        <w:t xml:space="preserve"> aprūpes.</w:t>
      </w:r>
    </w:p>
    <w:p w14:paraId="247EA9F3" w14:textId="77777777" w:rsidR="0064722A" w:rsidRDefault="0064722A" w:rsidP="0064722A">
      <w:pPr>
        <w:shd w:val="clear" w:color="auto" w:fill="FFFFFF"/>
        <w:spacing w:before="100" w:beforeAutospacing="1" w:line="254" w:lineRule="atLeast"/>
        <w:ind w:left="426" w:hanging="426"/>
        <w:jc w:val="both"/>
        <w:rPr>
          <w:lang w:eastAsia="en-GB"/>
        </w:rPr>
      </w:pPr>
      <w:r>
        <w:rPr>
          <w:lang w:eastAsia="en-GB"/>
        </w:rPr>
        <w:t>64. Pakalpojuma pieprasīšanai persona vai tās likumiskais pārstāvis Dienestā iesniedz iesniegumu.</w:t>
      </w:r>
    </w:p>
    <w:p w14:paraId="2A4A9C9B" w14:textId="77777777" w:rsidR="0064722A" w:rsidRDefault="0064722A" w:rsidP="0064722A">
      <w:pPr>
        <w:shd w:val="clear" w:color="auto" w:fill="FFFFFF"/>
        <w:spacing w:before="100" w:beforeAutospacing="1" w:line="254" w:lineRule="atLeast"/>
        <w:ind w:left="426" w:hanging="426"/>
        <w:jc w:val="both"/>
        <w:rPr>
          <w:lang w:eastAsia="en-GB"/>
        </w:rPr>
      </w:pPr>
      <w:r>
        <w:rPr>
          <w:lang w:eastAsia="en-GB"/>
        </w:rPr>
        <w:t>65. Pakalpojumu piešķir uz laiku līdz 6 (sešiem) mēnešiem</w:t>
      </w:r>
      <w:r>
        <w:rPr>
          <w:rFonts w:eastAsia="Calibri"/>
          <w:lang w:eastAsia="en-US"/>
        </w:rPr>
        <w:t xml:space="preserve"> un to var saņemt saskaņā ar individuāli izstrādātu sociālās rehabilitācijas plānu un sociālā darbinieka nosūtījumu.</w:t>
      </w:r>
    </w:p>
    <w:p w14:paraId="0B66AB2C" w14:textId="77777777" w:rsidR="0064722A" w:rsidRDefault="0064722A" w:rsidP="0064722A">
      <w:pPr>
        <w:shd w:val="clear" w:color="auto" w:fill="FFFFFF"/>
        <w:spacing w:before="100" w:beforeAutospacing="1" w:line="254" w:lineRule="atLeast"/>
        <w:ind w:left="426" w:hanging="426"/>
        <w:jc w:val="both"/>
        <w:rPr>
          <w:lang w:eastAsia="en-GB"/>
        </w:rPr>
      </w:pPr>
      <w:r>
        <w:rPr>
          <w:lang w:eastAsia="en-GB"/>
        </w:rPr>
        <w:t xml:space="preserve">66. Pamatojoties uz sociālā darbinieka </w:t>
      </w:r>
      <w:proofErr w:type="spellStart"/>
      <w:r>
        <w:rPr>
          <w:lang w:eastAsia="en-GB"/>
        </w:rPr>
        <w:t>izvērtējumu</w:t>
      </w:r>
      <w:proofErr w:type="spellEnd"/>
      <w:r>
        <w:rPr>
          <w:lang w:eastAsia="en-GB"/>
        </w:rPr>
        <w:t xml:space="preserve">,  </w:t>
      </w:r>
      <w:bookmarkStart w:id="204" w:name="_Hlk161227962"/>
      <w:r>
        <w:rPr>
          <w:lang w:eastAsia="en-GB"/>
        </w:rPr>
        <w:t>Pakalpojumu var turpināt ilgāk par 6 (sešiem) mēnešiem, ja nav sasniegts Pakalpojuma mērķis</w:t>
      </w:r>
      <w:bookmarkEnd w:id="204"/>
      <w:r>
        <w:rPr>
          <w:lang w:eastAsia="en-GB"/>
        </w:rPr>
        <w:t>.</w:t>
      </w:r>
      <w:bookmarkStart w:id="205" w:name="p-1100300"/>
      <w:bookmarkStart w:id="206" w:name="p-1100299"/>
      <w:bookmarkStart w:id="207" w:name="p-1100298"/>
      <w:bookmarkEnd w:id="205"/>
      <w:bookmarkEnd w:id="206"/>
      <w:bookmarkEnd w:id="207"/>
    </w:p>
    <w:p w14:paraId="7CC167AF" w14:textId="77777777" w:rsidR="0064722A" w:rsidRDefault="0064722A" w:rsidP="0064722A">
      <w:pPr>
        <w:shd w:val="clear" w:color="auto" w:fill="FFFFFF"/>
        <w:spacing w:before="100" w:beforeAutospacing="1" w:line="254" w:lineRule="atLeast"/>
        <w:jc w:val="center"/>
        <w:rPr>
          <w:b/>
          <w:bCs/>
          <w:lang w:eastAsia="en-GB"/>
        </w:rPr>
      </w:pPr>
      <w:r>
        <w:rPr>
          <w:b/>
          <w:bCs/>
          <w:lang w:eastAsia="en-GB"/>
        </w:rPr>
        <w:t>XIX. Ģimenes asistenta pakalpojums</w:t>
      </w:r>
    </w:p>
    <w:p w14:paraId="22B3A754" w14:textId="77777777" w:rsidR="0064722A" w:rsidRDefault="0064722A" w:rsidP="0064722A">
      <w:pPr>
        <w:shd w:val="clear" w:color="auto" w:fill="FFFFFF"/>
        <w:spacing w:before="100" w:beforeAutospacing="1" w:line="254" w:lineRule="atLeast"/>
        <w:ind w:left="426" w:hanging="426"/>
        <w:jc w:val="both"/>
        <w:rPr>
          <w:lang w:eastAsia="en-GB"/>
        </w:rPr>
      </w:pPr>
      <w:bookmarkStart w:id="208" w:name="p-1059353"/>
      <w:bookmarkStart w:id="209" w:name="p67"/>
      <w:bookmarkEnd w:id="208"/>
      <w:bookmarkEnd w:id="209"/>
      <w:r>
        <w:rPr>
          <w:lang w:eastAsia="en-GB"/>
        </w:rPr>
        <w:t>67. Ģimenes asistenta pakalpojums nodrošina personai atbalstu un apmācību sociālo prasmju apgūšanā, bērnu aprūpē, audzināšanā, uzraudzīšanā un mājsaimniecības vadīšanā.</w:t>
      </w:r>
    </w:p>
    <w:p w14:paraId="6126F3A4" w14:textId="77777777" w:rsidR="0064722A" w:rsidRDefault="0064722A" w:rsidP="0064722A">
      <w:pPr>
        <w:shd w:val="clear" w:color="auto" w:fill="FFFFFF"/>
        <w:spacing w:before="100" w:beforeAutospacing="1" w:line="254" w:lineRule="atLeast"/>
        <w:jc w:val="both"/>
        <w:rPr>
          <w:lang w:eastAsia="en-GB"/>
        </w:rPr>
      </w:pPr>
      <w:bookmarkStart w:id="210" w:name="p-1059355"/>
      <w:bookmarkStart w:id="211" w:name="p68"/>
      <w:bookmarkEnd w:id="210"/>
      <w:bookmarkEnd w:id="211"/>
      <w:r>
        <w:rPr>
          <w:lang w:eastAsia="en-GB"/>
        </w:rPr>
        <w:t>68. Tiesības saņemt Pakalpojumu ir:</w:t>
      </w:r>
    </w:p>
    <w:p w14:paraId="2E5DC846" w14:textId="77777777" w:rsidR="0064722A" w:rsidRDefault="0064722A" w:rsidP="0064722A">
      <w:pPr>
        <w:shd w:val="clear" w:color="auto" w:fill="FFFFFF"/>
        <w:spacing w:before="100" w:beforeAutospacing="1" w:line="254" w:lineRule="atLeast"/>
        <w:ind w:left="993" w:hanging="426"/>
        <w:jc w:val="both"/>
        <w:rPr>
          <w:lang w:eastAsia="en-GB"/>
        </w:rPr>
      </w:pPr>
      <w:r>
        <w:rPr>
          <w:lang w:eastAsia="en-GB"/>
        </w:rPr>
        <w:t>68.1.ģimenēm, kurām ir nepieciešams atbalsts un apmācība sociālo prasmju apgūšanā, bērnu audzināšanā un aprūpē;</w:t>
      </w:r>
    </w:p>
    <w:p w14:paraId="5ED8FC45" w14:textId="77777777" w:rsidR="0064722A" w:rsidRDefault="0064722A" w:rsidP="0064722A">
      <w:pPr>
        <w:shd w:val="clear" w:color="auto" w:fill="FFFFFF"/>
        <w:spacing w:before="100" w:beforeAutospacing="1" w:line="254" w:lineRule="atLeast"/>
        <w:ind w:left="993" w:hanging="426"/>
        <w:jc w:val="both"/>
        <w:rPr>
          <w:lang w:eastAsia="en-GB"/>
        </w:rPr>
      </w:pPr>
      <w:r>
        <w:rPr>
          <w:lang w:eastAsia="en-GB"/>
        </w:rPr>
        <w:t>68.2. personai, kurai nepieciešams atbalsts un apmācība sociālo prasmju apgūšanā.</w:t>
      </w:r>
    </w:p>
    <w:p w14:paraId="4552D0E9" w14:textId="77777777" w:rsidR="0064722A" w:rsidRDefault="0064722A" w:rsidP="0064722A">
      <w:pPr>
        <w:shd w:val="clear" w:color="auto" w:fill="FFFFFF"/>
        <w:spacing w:before="100" w:beforeAutospacing="1" w:line="254" w:lineRule="atLeast"/>
        <w:ind w:left="426" w:hanging="426"/>
        <w:jc w:val="both"/>
        <w:rPr>
          <w:lang w:eastAsia="en-GB"/>
        </w:rPr>
      </w:pPr>
      <w:bookmarkStart w:id="212" w:name="p-1059356"/>
      <w:bookmarkStart w:id="213" w:name="p69"/>
      <w:bookmarkEnd w:id="212"/>
      <w:bookmarkEnd w:id="213"/>
      <w:r>
        <w:rPr>
          <w:lang w:eastAsia="en-GB"/>
        </w:rPr>
        <w:t>69. Pakalpojuma pieprasīšanai persona vai tās likumiskais pārstāvis Dienestā iesniedz iesniegumu.</w:t>
      </w:r>
      <w:bookmarkStart w:id="214" w:name="p-1059358"/>
      <w:bookmarkStart w:id="215" w:name="p70"/>
      <w:bookmarkEnd w:id="214"/>
      <w:bookmarkEnd w:id="215"/>
    </w:p>
    <w:p w14:paraId="15255F6D" w14:textId="77777777" w:rsidR="0064722A" w:rsidRDefault="0064722A" w:rsidP="0064722A">
      <w:pPr>
        <w:shd w:val="clear" w:color="auto" w:fill="FFFFFF"/>
        <w:spacing w:before="100" w:beforeAutospacing="1" w:line="254" w:lineRule="atLeast"/>
        <w:ind w:left="426" w:hanging="426"/>
        <w:jc w:val="both"/>
        <w:rPr>
          <w:lang w:eastAsia="en-GB"/>
        </w:rPr>
      </w:pPr>
      <w:r>
        <w:rPr>
          <w:lang w:eastAsia="en-GB"/>
        </w:rPr>
        <w:t>70. Pakalpojumu piešķir uz laiku līdz 6 (sešiem) mēnešiem.</w:t>
      </w:r>
    </w:p>
    <w:p w14:paraId="55CA97D6" w14:textId="77777777" w:rsidR="0064722A" w:rsidRDefault="0064722A" w:rsidP="0064722A">
      <w:pPr>
        <w:shd w:val="clear" w:color="auto" w:fill="FFFFFF"/>
        <w:spacing w:before="100" w:beforeAutospacing="1" w:line="254" w:lineRule="atLeast"/>
        <w:ind w:left="426" w:hanging="426"/>
        <w:jc w:val="both"/>
        <w:rPr>
          <w:lang w:eastAsia="en-GB"/>
        </w:rPr>
      </w:pPr>
      <w:bookmarkStart w:id="216" w:name="p-1059359"/>
      <w:bookmarkStart w:id="217" w:name="p71"/>
      <w:bookmarkEnd w:id="216"/>
      <w:bookmarkEnd w:id="217"/>
      <w:r>
        <w:rPr>
          <w:lang w:eastAsia="en-GB"/>
        </w:rPr>
        <w:lastRenderedPageBreak/>
        <w:t xml:space="preserve">71. Pamatojoties uz sociālā darbinieka </w:t>
      </w:r>
      <w:proofErr w:type="spellStart"/>
      <w:r>
        <w:rPr>
          <w:lang w:eastAsia="en-GB"/>
        </w:rPr>
        <w:t>izvērtējumu</w:t>
      </w:r>
      <w:proofErr w:type="spellEnd"/>
      <w:r>
        <w:rPr>
          <w:lang w:eastAsia="en-GB"/>
        </w:rPr>
        <w:t>, Pakalpojumu var turpināt ilgāk par 6 (sešiem) mēnešiem, ja nav sasniegts Pakalpojuma mērķis.</w:t>
      </w:r>
    </w:p>
    <w:p w14:paraId="582FD245" w14:textId="77777777" w:rsidR="0064722A" w:rsidRDefault="0064722A" w:rsidP="0064722A">
      <w:pPr>
        <w:shd w:val="clear" w:color="auto" w:fill="FFFFFF"/>
        <w:spacing w:before="100" w:beforeAutospacing="1" w:line="254" w:lineRule="atLeast"/>
        <w:jc w:val="center"/>
        <w:rPr>
          <w:b/>
          <w:bCs/>
          <w:lang w:eastAsia="en-GB"/>
        </w:rPr>
      </w:pPr>
      <w:bookmarkStart w:id="218" w:name="n-1059360"/>
      <w:bookmarkStart w:id="219" w:name="n20"/>
      <w:bookmarkEnd w:id="218"/>
      <w:bookmarkEnd w:id="219"/>
      <w:r>
        <w:rPr>
          <w:b/>
          <w:bCs/>
          <w:lang w:eastAsia="en-GB"/>
        </w:rPr>
        <w:t>XX. Asistenta pakalpojums pilngadīgām personām ar invaliditāti</w:t>
      </w:r>
    </w:p>
    <w:p w14:paraId="3DA27FA0" w14:textId="77777777" w:rsidR="0064722A" w:rsidRDefault="0064722A" w:rsidP="0064722A">
      <w:pPr>
        <w:shd w:val="clear" w:color="auto" w:fill="FFFFFF"/>
        <w:spacing w:before="100" w:beforeAutospacing="1" w:line="254" w:lineRule="atLeast"/>
        <w:ind w:left="426" w:hanging="426"/>
        <w:jc w:val="both"/>
        <w:rPr>
          <w:lang w:eastAsia="en-GB"/>
        </w:rPr>
      </w:pPr>
      <w:bookmarkStart w:id="220" w:name="p-1059361"/>
      <w:bookmarkStart w:id="221" w:name="p72"/>
      <w:bookmarkEnd w:id="220"/>
      <w:bookmarkEnd w:id="221"/>
      <w:r>
        <w:rPr>
          <w:lang w:eastAsia="en-GB"/>
        </w:rPr>
        <w:t>72. Asistenta pakalpojums tiek nodrošināts pilngadīgām personām, kurām ar VDEĀVK lēmumu ir noteikta 1. vai 2. grupas invaliditāte un, veicot asistenta pakalpojuma nepieciešamības un atbalsta intensitātes novērtējumu, Dienests ir pieņēmis lēmumu par asistenta pakalpojuma piešķiršanu, lai veicinātu socializāciju ārpus mājas.</w:t>
      </w:r>
    </w:p>
    <w:p w14:paraId="1E06FFCF" w14:textId="77777777" w:rsidR="0064722A" w:rsidRDefault="0064722A" w:rsidP="0064722A">
      <w:pPr>
        <w:shd w:val="clear" w:color="auto" w:fill="FFFFFF"/>
        <w:spacing w:before="100" w:beforeAutospacing="1" w:line="254" w:lineRule="atLeast"/>
        <w:jc w:val="both"/>
        <w:rPr>
          <w:lang w:eastAsia="en-GB"/>
        </w:rPr>
      </w:pPr>
      <w:bookmarkStart w:id="222" w:name="p-1059362"/>
      <w:bookmarkStart w:id="223" w:name="p73"/>
      <w:bookmarkEnd w:id="222"/>
      <w:bookmarkEnd w:id="223"/>
      <w:r>
        <w:rPr>
          <w:lang w:eastAsia="en-GB"/>
        </w:rPr>
        <w:t>73. Pakalpojuma pieprasīšanai persona vai tās likumiskais pārstāvis Dienestā iesniedz:</w:t>
      </w:r>
    </w:p>
    <w:p w14:paraId="0D906425" w14:textId="77777777" w:rsidR="0064722A" w:rsidRDefault="0064722A" w:rsidP="0064722A">
      <w:pPr>
        <w:shd w:val="clear" w:color="auto" w:fill="FFFFFF"/>
        <w:spacing w:before="100" w:beforeAutospacing="1" w:line="254" w:lineRule="atLeast"/>
        <w:ind w:left="1134"/>
        <w:contextualSpacing/>
        <w:jc w:val="both"/>
        <w:rPr>
          <w:lang w:eastAsia="en-GB"/>
        </w:rPr>
      </w:pPr>
      <w:r>
        <w:rPr>
          <w:lang w:eastAsia="en-GB"/>
        </w:rPr>
        <w:t>73.1. iesniegumu;</w:t>
      </w:r>
    </w:p>
    <w:p w14:paraId="775E9EE7" w14:textId="77777777" w:rsidR="0064722A" w:rsidRDefault="0064722A" w:rsidP="0064722A">
      <w:pPr>
        <w:shd w:val="clear" w:color="auto" w:fill="FFFFFF"/>
        <w:spacing w:before="100" w:beforeAutospacing="1" w:line="254" w:lineRule="atLeast"/>
        <w:ind w:left="1134"/>
        <w:contextualSpacing/>
        <w:jc w:val="both"/>
        <w:rPr>
          <w:lang w:eastAsia="en-GB"/>
        </w:rPr>
      </w:pPr>
    </w:p>
    <w:p w14:paraId="0402FE5B" w14:textId="77777777" w:rsidR="0064722A" w:rsidRDefault="0064722A" w:rsidP="0064722A">
      <w:pPr>
        <w:shd w:val="clear" w:color="auto" w:fill="FFFFFF"/>
        <w:spacing w:before="100" w:beforeAutospacing="1" w:line="254" w:lineRule="atLeast"/>
        <w:ind w:left="1134"/>
        <w:contextualSpacing/>
        <w:jc w:val="both"/>
        <w:rPr>
          <w:lang w:eastAsia="en-GB"/>
        </w:rPr>
      </w:pPr>
      <w:r>
        <w:rPr>
          <w:lang w:eastAsia="en-GB"/>
        </w:rPr>
        <w:t>73.2. citus dokumentus atbilstoši Ministru kabineta noteikumiem.</w:t>
      </w:r>
    </w:p>
    <w:p w14:paraId="01E4950C" w14:textId="77777777" w:rsidR="0064722A" w:rsidRDefault="0064722A" w:rsidP="0064722A">
      <w:pPr>
        <w:shd w:val="clear" w:color="auto" w:fill="FFFFFF"/>
        <w:spacing w:before="100" w:beforeAutospacing="1" w:line="254" w:lineRule="atLeast"/>
        <w:jc w:val="both"/>
        <w:rPr>
          <w:lang w:eastAsia="en-GB"/>
        </w:rPr>
      </w:pPr>
      <w:bookmarkStart w:id="224" w:name="p-1059363"/>
      <w:bookmarkStart w:id="225" w:name="p74"/>
      <w:bookmarkEnd w:id="224"/>
      <w:bookmarkEnd w:id="225"/>
      <w:r>
        <w:rPr>
          <w:lang w:eastAsia="en-GB"/>
        </w:rPr>
        <w:t>74. Pakalpojuma piešķiršanas un saņemšanas kārtību nosaka Ministru kabineta noteikumi.</w:t>
      </w:r>
    </w:p>
    <w:p w14:paraId="39369260" w14:textId="77777777" w:rsidR="0064722A" w:rsidRDefault="0064722A" w:rsidP="0064722A">
      <w:pPr>
        <w:shd w:val="clear" w:color="auto" w:fill="FFFFFF"/>
        <w:spacing w:before="100" w:beforeAutospacing="1" w:line="254" w:lineRule="atLeast"/>
        <w:jc w:val="center"/>
        <w:rPr>
          <w:b/>
          <w:bCs/>
          <w:lang w:eastAsia="en-GB"/>
        </w:rPr>
      </w:pPr>
      <w:bookmarkStart w:id="226" w:name="n-1059364"/>
      <w:bookmarkStart w:id="227" w:name="n21"/>
      <w:bookmarkEnd w:id="226"/>
      <w:bookmarkEnd w:id="227"/>
      <w:r>
        <w:rPr>
          <w:b/>
          <w:bCs/>
          <w:lang w:eastAsia="en-GB"/>
        </w:rPr>
        <w:t>XXI. Asistenta un pavadoņa pakalpojums bērniem ar invaliditāti</w:t>
      </w:r>
    </w:p>
    <w:p w14:paraId="7D9A3C5F" w14:textId="77777777" w:rsidR="0064722A" w:rsidRDefault="0064722A" w:rsidP="0064722A">
      <w:pPr>
        <w:shd w:val="clear" w:color="auto" w:fill="FFFFFF"/>
        <w:spacing w:before="100" w:beforeAutospacing="1" w:line="254" w:lineRule="atLeast"/>
        <w:ind w:left="426" w:hanging="426"/>
        <w:jc w:val="both"/>
        <w:rPr>
          <w:lang w:eastAsia="en-GB"/>
        </w:rPr>
      </w:pPr>
      <w:bookmarkStart w:id="228" w:name="p-1059366"/>
      <w:bookmarkStart w:id="229" w:name="p75"/>
      <w:bookmarkEnd w:id="228"/>
      <w:bookmarkEnd w:id="229"/>
      <w:r>
        <w:rPr>
          <w:lang w:eastAsia="en-GB"/>
        </w:rPr>
        <w:t>75.  Asistenta pakalpojums tiek nodrošināts bērniem no 5 līdz 18 gadu vecumam, kuriem ar VDEĀVK lēmumu ir noteikta invaliditāte un izsniegts atzinums par īpašas kopšanas nepieciešamību, lai veicinātu socializāciju ārpus mājas.</w:t>
      </w:r>
    </w:p>
    <w:p w14:paraId="210B1501" w14:textId="77777777" w:rsidR="0064722A" w:rsidRDefault="0064722A" w:rsidP="0064722A">
      <w:pPr>
        <w:shd w:val="clear" w:color="auto" w:fill="FFFFFF"/>
        <w:spacing w:before="100" w:beforeAutospacing="1" w:line="254" w:lineRule="atLeast"/>
        <w:ind w:left="426" w:hanging="426"/>
        <w:jc w:val="both"/>
        <w:rPr>
          <w:lang w:eastAsia="en-GB"/>
        </w:rPr>
      </w:pPr>
      <w:bookmarkStart w:id="230" w:name="p-1059367"/>
      <w:bookmarkStart w:id="231" w:name="p76"/>
      <w:bookmarkEnd w:id="230"/>
      <w:bookmarkEnd w:id="231"/>
      <w:r>
        <w:rPr>
          <w:lang w:eastAsia="en-GB"/>
        </w:rPr>
        <w:t>76. Pavadoņa pakalpojums tiek sniegts bērniem no 5 līdz 18 gadu vecumam, kuriem ar VDEĀVK lēmumu ir noteikta invaliditāte un izsniegts atzinums par pavadoņa nepieciešamību, lai nodrošinātu socializāciju ārpus mājas.</w:t>
      </w:r>
    </w:p>
    <w:p w14:paraId="41319105" w14:textId="77777777" w:rsidR="0064722A" w:rsidRDefault="0064722A" w:rsidP="0064722A">
      <w:pPr>
        <w:shd w:val="clear" w:color="auto" w:fill="FFFFFF"/>
        <w:spacing w:before="100" w:beforeAutospacing="1" w:line="254" w:lineRule="atLeast"/>
        <w:jc w:val="both"/>
        <w:rPr>
          <w:lang w:eastAsia="en-GB"/>
        </w:rPr>
      </w:pPr>
      <w:bookmarkStart w:id="232" w:name="p-1059369"/>
      <w:bookmarkStart w:id="233" w:name="p77"/>
      <w:bookmarkEnd w:id="232"/>
      <w:bookmarkEnd w:id="233"/>
      <w:r>
        <w:rPr>
          <w:lang w:eastAsia="en-GB"/>
        </w:rPr>
        <w:t>77. Pakalpojuma pieprasīšanai likumiskais pārstāvis Dienestā iesniedz:</w:t>
      </w:r>
    </w:p>
    <w:p w14:paraId="25953580" w14:textId="77777777" w:rsidR="0064722A" w:rsidRDefault="0064722A" w:rsidP="0064722A">
      <w:pPr>
        <w:shd w:val="clear" w:color="auto" w:fill="FFFFFF"/>
        <w:spacing w:before="100" w:beforeAutospacing="1" w:line="254" w:lineRule="atLeast"/>
        <w:jc w:val="both"/>
        <w:rPr>
          <w:lang w:eastAsia="en-GB"/>
        </w:rPr>
      </w:pPr>
      <w:r>
        <w:rPr>
          <w:lang w:eastAsia="en-GB"/>
        </w:rPr>
        <w:t xml:space="preserve">                    77.1. iesniegumu;</w:t>
      </w:r>
    </w:p>
    <w:p w14:paraId="68322A51" w14:textId="77777777" w:rsidR="0064722A" w:rsidRDefault="0064722A" w:rsidP="0064722A">
      <w:pPr>
        <w:shd w:val="clear" w:color="auto" w:fill="FFFFFF"/>
        <w:spacing w:before="100" w:beforeAutospacing="1" w:line="254" w:lineRule="atLeast"/>
        <w:ind w:left="1134"/>
        <w:jc w:val="both"/>
        <w:rPr>
          <w:lang w:eastAsia="en-GB"/>
        </w:rPr>
      </w:pPr>
      <w:r>
        <w:rPr>
          <w:lang w:eastAsia="en-GB"/>
        </w:rPr>
        <w:t xml:space="preserve"> 77.2. citus dokumentus atbilstoši Ministru kabineta noteikumiem.</w:t>
      </w:r>
    </w:p>
    <w:p w14:paraId="678E55D1" w14:textId="77777777" w:rsidR="0064722A" w:rsidRDefault="0064722A" w:rsidP="0064722A">
      <w:pPr>
        <w:shd w:val="clear" w:color="auto" w:fill="FFFFFF"/>
        <w:spacing w:before="100" w:beforeAutospacing="1" w:line="254" w:lineRule="atLeast"/>
        <w:jc w:val="both"/>
        <w:rPr>
          <w:lang w:eastAsia="en-GB"/>
        </w:rPr>
      </w:pPr>
      <w:bookmarkStart w:id="234" w:name="p-1059370"/>
      <w:bookmarkStart w:id="235" w:name="p78"/>
      <w:bookmarkEnd w:id="234"/>
      <w:bookmarkEnd w:id="235"/>
      <w:r>
        <w:rPr>
          <w:lang w:eastAsia="en-GB"/>
        </w:rPr>
        <w:t>78. Pakalpojuma piešķiršanas un saņemšanas kārtību nosaka Ministru kabineta noteikumi.</w:t>
      </w:r>
    </w:p>
    <w:p w14:paraId="5A7F1E72" w14:textId="77777777" w:rsidR="0064722A" w:rsidRDefault="0064722A" w:rsidP="0064722A">
      <w:pPr>
        <w:shd w:val="clear" w:color="auto" w:fill="FFFFFF"/>
        <w:spacing w:before="100" w:beforeAutospacing="1" w:line="254" w:lineRule="atLeast"/>
        <w:jc w:val="center"/>
        <w:rPr>
          <w:b/>
          <w:bCs/>
          <w:lang w:eastAsia="en-GB"/>
        </w:rPr>
      </w:pPr>
      <w:bookmarkStart w:id="236" w:name="n-1059371"/>
      <w:bookmarkStart w:id="237" w:name="n22"/>
      <w:bookmarkEnd w:id="236"/>
      <w:bookmarkEnd w:id="237"/>
      <w:r>
        <w:rPr>
          <w:b/>
          <w:bCs/>
          <w:lang w:eastAsia="en-GB"/>
        </w:rPr>
        <w:t>XXII. Specializētās darbnīcas pakalpojums</w:t>
      </w:r>
    </w:p>
    <w:p w14:paraId="59BFEE5A" w14:textId="77777777" w:rsidR="0064722A" w:rsidRDefault="0064722A" w:rsidP="0064722A">
      <w:pPr>
        <w:shd w:val="clear" w:color="auto" w:fill="FFFFFF"/>
        <w:spacing w:before="100" w:beforeAutospacing="1" w:line="254" w:lineRule="atLeast"/>
        <w:ind w:left="426" w:hanging="426"/>
        <w:jc w:val="both"/>
        <w:rPr>
          <w:lang w:eastAsia="en-GB"/>
        </w:rPr>
      </w:pPr>
      <w:bookmarkStart w:id="238" w:name="p-1059372"/>
      <w:bookmarkStart w:id="239" w:name="p79"/>
      <w:bookmarkEnd w:id="238"/>
      <w:bookmarkEnd w:id="239"/>
      <w:r>
        <w:rPr>
          <w:lang w:eastAsia="en-GB"/>
        </w:rPr>
        <w:t>79. Specializētās darbnīcas pakalpojums ir sociālās rehabilitācijas pakalpojums, kas nodrošina prasmes veicinošas aktivitātes un speciālistu atbalstu personām ar garīga rakstura traucējumiem.</w:t>
      </w:r>
    </w:p>
    <w:p w14:paraId="3327E4F6" w14:textId="77777777" w:rsidR="0064722A" w:rsidRDefault="0064722A" w:rsidP="0064722A">
      <w:pPr>
        <w:shd w:val="clear" w:color="auto" w:fill="FFFFFF"/>
        <w:spacing w:before="100" w:beforeAutospacing="1" w:line="254" w:lineRule="atLeast"/>
        <w:ind w:left="426" w:hanging="426"/>
        <w:jc w:val="both"/>
        <w:rPr>
          <w:lang w:eastAsia="en-GB"/>
        </w:rPr>
      </w:pPr>
      <w:bookmarkStart w:id="240" w:name="p-1059373"/>
      <w:bookmarkStart w:id="241" w:name="p80"/>
      <w:bookmarkEnd w:id="240"/>
      <w:bookmarkEnd w:id="241"/>
      <w:r>
        <w:rPr>
          <w:lang w:eastAsia="en-GB"/>
        </w:rPr>
        <w:t xml:space="preserve">80. Tiesības saņemt Pakalpojumu ir pilngadīgām personām ar </w:t>
      </w:r>
      <w:bookmarkStart w:id="242" w:name="_Hlk161403866"/>
      <w:r>
        <w:rPr>
          <w:lang w:eastAsia="en-GB"/>
        </w:rPr>
        <w:t xml:space="preserve">I vai II grupas invaliditāti </w:t>
      </w:r>
      <w:bookmarkEnd w:id="242"/>
      <w:r>
        <w:rPr>
          <w:lang w:eastAsia="en-GB"/>
        </w:rPr>
        <w:t>ar garīga rakstura traucējumiem darbspējīgā vecumā, kurām nepieciešams speciālistu atbalsts darba prasmju un iemaņu attīstīšanā.</w:t>
      </w:r>
    </w:p>
    <w:p w14:paraId="1C878B49" w14:textId="77777777" w:rsidR="0064722A" w:rsidRDefault="0064722A" w:rsidP="0064722A">
      <w:pPr>
        <w:shd w:val="clear" w:color="auto" w:fill="FFFFFF"/>
        <w:spacing w:before="100" w:beforeAutospacing="1" w:line="254" w:lineRule="atLeast"/>
        <w:jc w:val="both"/>
        <w:rPr>
          <w:lang w:eastAsia="en-GB"/>
        </w:rPr>
      </w:pPr>
      <w:bookmarkStart w:id="243" w:name="p-1059374"/>
      <w:bookmarkStart w:id="244" w:name="p81"/>
      <w:bookmarkEnd w:id="243"/>
      <w:bookmarkEnd w:id="244"/>
      <w:r>
        <w:rPr>
          <w:lang w:eastAsia="en-GB"/>
        </w:rPr>
        <w:t>81. Pakalpojuma pieprasīšanai persona vai tās likumiskais pārstāvis Dienestā iesniedz:</w:t>
      </w:r>
    </w:p>
    <w:p w14:paraId="16F721CD" w14:textId="77777777" w:rsidR="0064722A" w:rsidRDefault="0064722A" w:rsidP="0064722A">
      <w:pPr>
        <w:shd w:val="clear" w:color="auto" w:fill="FFFFFF"/>
        <w:spacing w:before="100" w:beforeAutospacing="1" w:line="254" w:lineRule="atLeast"/>
        <w:jc w:val="both"/>
        <w:rPr>
          <w:lang w:eastAsia="en-GB"/>
        </w:rPr>
      </w:pPr>
      <w:r>
        <w:rPr>
          <w:lang w:eastAsia="en-GB"/>
        </w:rPr>
        <w:t xml:space="preserve">                  81.1. iesniegumu;</w:t>
      </w:r>
    </w:p>
    <w:p w14:paraId="21D86461" w14:textId="77777777" w:rsidR="0064722A" w:rsidRDefault="0064722A" w:rsidP="0064722A">
      <w:pPr>
        <w:shd w:val="clear" w:color="auto" w:fill="FFFFFF"/>
        <w:spacing w:before="100" w:beforeAutospacing="1"/>
        <w:ind w:left="1701" w:hanging="1701"/>
        <w:jc w:val="both"/>
        <w:rPr>
          <w:lang w:eastAsia="en-GB"/>
        </w:rPr>
      </w:pPr>
      <w:r>
        <w:rPr>
          <w:lang w:eastAsia="en-GB"/>
        </w:rPr>
        <w:t xml:space="preserve">                  81.2. ģimenes ārsta izziņu par personas veselības stāvokli un par normatīvajos                    aktos noteikto medicīnisko kontrindikāciju neesamību;</w:t>
      </w:r>
    </w:p>
    <w:p w14:paraId="058FABD8" w14:textId="77777777" w:rsidR="0064722A" w:rsidRDefault="0064722A" w:rsidP="0064722A">
      <w:pPr>
        <w:shd w:val="clear" w:color="auto" w:fill="FFFFFF"/>
        <w:spacing w:before="100" w:beforeAutospacing="1"/>
        <w:ind w:left="1701" w:hanging="1701"/>
        <w:jc w:val="both"/>
        <w:rPr>
          <w:lang w:eastAsia="en-GB"/>
        </w:rPr>
      </w:pPr>
      <w:r>
        <w:rPr>
          <w:lang w:eastAsia="en-GB"/>
        </w:rPr>
        <w:lastRenderedPageBreak/>
        <w:t xml:space="preserve">                  81.3. psihiatra atzinumu normatīvajos aktos noteiktajā kārtībā par speciālo (psihiatrisko) kontrindikāciju neesamību.</w:t>
      </w:r>
    </w:p>
    <w:p w14:paraId="73C01F55" w14:textId="77777777" w:rsidR="0064722A" w:rsidRDefault="0064722A" w:rsidP="0064722A">
      <w:pPr>
        <w:shd w:val="clear" w:color="auto" w:fill="FFFFFF"/>
        <w:spacing w:before="100" w:beforeAutospacing="1" w:line="254" w:lineRule="atLeast"/>
        <w:jc w:val="center"/>
        <w:rPr>
          <w:b/>
          <w:bCs/>
          <w:lang w:eastAsia="en-GB"/>
        </w:rPr>
      </w:pPr>
      <w:bookmarkStart w:id="245" w:name="n-1059375"/>
      <w:bookmarkStart w:id="246" w:name="n23"/>
      <w:bookmarkEnd w:id="245"/>
      <w:bookmarkEnd w:id="246"/>
      <w:r>
        <w:rPr>
          <w:b/>
          <w:bCs/>
          <w:lang w:eastAsia="en-GB"/>
        </w:rPr>
        <w:t>XXIII. Higiēnas pakalpojums</w:t>
      </w:r>
    </w:p>
    <w:p w14:paraId="2C7F03FB" w14:textId="77777777" w:rsidR="0064722A" w:rsidRDefault="0064722A" w:rsidP="0064722A">
      <w:pPr>
        <w:shd w:val="clear" w:color="auto" w:fill="FFFFFF"/>
        <w:spacing w:before="100" w:beforeAutospacing="1" w:line="254" w:lineRule="atLeast"/>
        <w:ind w:left="426" w:hanging="426"/>
        <w:jc w:val="both"/>
        <w:rPr>
          <w:lang w:eastAsia="en-GB"/>
        </w:rPr>
      </w:pPr>
      <w:bookmarkStart w:id="247" w:name="p-1059376"/>
      <w:bookmarkStart w:id="248" w:name="p82"/>
      <w:bookmarkEnd w:id="247"/>
      <w:bookmarkEnd w:id="248"/>
      <w:r>
        <w:rPr>
          <w:lang w:eastAsia="en-GB"/>
        </w:rPr>
        <w:t>82. Higiēnas pakalpojums tiek nodrošināts personām, kurām sociālo apstākļu vai sociālo prasmju trūkuma dēļ nav iespējams nodrošināt savu un savu ģimenes locekļu personisko higiēnu. Pakalpojums ietver mazgāšanos dušā, veļas mazgāšanas un veļas žāvēšanas pakalpojumus.</w:t>
      </w:r>
    </w:p>
    <w:p w14:paraId="1FC870A7" w14:textId="77777777" w:rsidR="0064722A" w:rsidRDefault="0064722A" w:rsidP="0064722A">
      <w:pPr>
        <w:shd w:val="clear" w:color="auto" w:fill="FFFFFF"/>
        <w:spacing w:before="100" w:beforeAutospacing="1" w:line="254" w:lineRule="atLeast"/>
        <w:ind w:left="426" w:hanging="426"/>
        <w:jc w:val="both"/>
        <w:rPr>
          <w:lang w:eastAsia="en-GB"/>
        </w:rPr>
      </w:pPr>
      <w:bookmarkStart w:id="249" w:name="p-1059377"/>
      <w:bookmarkStart w:id="250" w:name="p83"/>
      <w:bookmarkEnd w:id="249"/>
      <w:bookmarkEnd w:id="250"/>
      <w:r>
        <w:rPr>
          <w:lang w:eastAsia="en-GB"/>
        </w:rPr>
        <w:t>83. Higiēnas pakalpojums tiek veikts speciāli šim pakalpojuma veidam iekārtotās telpās.</w:t>
      </w:r>
    </w:p>
    <w:p w14:paraId="6796808C" w14:textId="77777777" w:rsidR="0064722A" w:rsidRDefault="0064722A" w:rsidP="0064722A">
      <w:pPr>
        <w:shd w:val="clear" w:color="auto" w:fill="FFFFFF"/>
        <w:spacing w:before="100" w:beforeAutospacing="1" w:line="254" w:lineRule="atLeast"/>
        <w:ind w:left="426" w:hanging="426"/>
        <w:jc w:val="both"/>
        <w:rPr>
          <w:lang w:eastAsia="en-GB"/>
        </w:rPr>
      </w:pPr>
      <w:bookmarkStart w:id="251" w:name="p-1059378"/>
      <w:bookmarkStart w:id="252" w:name="p84"/>
      <w:bookmarkEnd w:id="251"/>
      <w:bookmarkEnd w:id="252"/>
      <w:r>
        <w:rPr>
          <w:lang w:eastAsia="en-GB"/>
        </w:rPr>
        <w:t>84. Dienests izsniedz nosūtījumu Pašvaldības apmaksāta Pakalpojuma saņemšanai ģimenēm (personām), kuras nevar veikt savu personisko aprūpi un/vai kurām dzīvesvietā nav veļas mazgāšanas un mazgāšanās iespēju un kuri atbilst vienam no šādiem kritērijiem:</w:t>
      </w:r>
    </w:p>
    <w:p w14:paraId="13CE5873" w14:textId="77777777" w:rsidR="0064722A" w:rsidRDefault="0064722A" w:rsidP="0064722A">
      <w:pPr>
        <w:shd w:val="clear" w:color="auto" w:fill="FFFFFF"/>
        <w:spacing w:before="100" w:beforeAutospacing="1" w:line="254" w:lineRule="atLeast"/>
        <w:ind w:left="1134"/>
        <w:jc w:val="both"/>
        <w:rPr>
          <w:lang w:eastAsia="en-GB"/>
        </w:rPr>
      </w:pPr>
      <w:r>
        <w:rPr>
          <w:lang w:eastAsia="en-GB"/>
        </w:rPr>
        <w:t>84.1. ģimenei (personai) ir trūcīgas vai maznodrošinātas mājsaimniecības statuss;</w:t>
      </w:r>
    </w:p>
    <w:p w14:paraId="6E23E23B" w14:textId="77777777" w:rsidR="0064722A" w:rsidRDefault="0064722A" w:rsidP="0064722A">
      <w:pPr>
        <w:shd w:val="clear" w:color="auto" w:fill="FFFFFF"/>
        <w:spacing w:before="100" w:beforeAutospacing="1" w:line="254" w:lineRule="atLeast"/>
        <w:jc w:val="both"/>
        <w:rPr>
          <w:lang w:eastAsia="en-GB"/>
        </w:rPr>
      </w:pPr>
      <w:r>
        <w:rPr>
          <w:lang w:eastAsia="en-GB"/>
        </w:rPr>
        <w:t xml:space="preserve">                   84.2. ģimene (persona) nonākusi krīzes situācijā.</w:t>
      </w:r>
    </w:p>
    <w:p w14:paraId="71AAE2F2" w14:textId="77777777" w:rsidR="0064722A" w:rsidRDefault="0064722A" w:rsidP="0064722A">
      <w:pPr>
        <w:shd w:val="clear" w:color="auto" w:fill="FFFFFF"/>
        <w:spacing w:before="100" w:beforeAutospacing="1" w:line="254" w:lineRule="atLeast"/>
        <w:jc w:val="center"/>
        <w:rPr>
          <w:b/>
          <w:bCs/>
          <w:lang w:eastAsia="en-GB"/>
        </w:rPr>
      </w:pPr>
      <w:bookmarkStart w:id="253" w:name="n-1059379"/>
      <w:bookmarkStart w:id="254" w:name="n24"/>
      <w:bookmarkEnd w:id="253"/>
      <w:bookmarkEnd w:id="254"/>
      <w:r>
        <w:rPr>
          <w:b/>
          <w:bCs/>
          <w:lang w:eastAsia="en-GB"/>
        </w:rPr>
        <w:t>XXIV. Sociālās rehabilitācijas pakalpojums bērniem, kuri cietuši no prettiesiskām darbībām</w:t>
      </w:r>
    </w:p>
    <w:p w14:paraId="43D1654F" w14:textId="77777777" w:rsidR="0064722A" w:rsidRDefault="0064722A" w:rsidP="0064722A">
      <w:pPr>
        <w:shd w:val="clear" w:color="auto" w:fill="FFFFFF"/>
        <w:spacing w:before="100" w:beforeAutospacing="1" w:line="254" w:lineRule="atLeast"/>
        <w:ind w:left="426" w:hanging="426"/>
        <w:jc w:val="both"/>
        <w:rPr>
          <w:lang w:eastAsia="en-GB"/>
        </w:rPr>
      </w:pPr>
      <w:bookmarkStart w:id="255" w:name="p-1059419"/>
      <w:bookmarkStart w:id="256" w:name="p85"/>
      <w:bookmarkEnd w:id="255"/>
      <w:bookmarkEnd w:id="256"/>
      <w:r>
        <w:rPr>
          <w:lang w:eastAsia="en-GB"/>
        </w:rPr>
        <w:t>85. Sociālās rehabilitācijas pakalpojums bērniem, kuri cietuši no prettiesiskām darbībām, ir sociālās rehabilitācijas pakalpojumu kopums, kas tiek nodrošināts personām, lai tās spētu atgūt fizisko, psihisko veselību un integrētos sabiedrībā.</w:t>
      </w:r>
    </w:p>
    <w:p w14:paraId="53286A3B" w14:textId="77777777" w:rsidR="0064722A" w:rsidRDefault="0064722A" w:rsidP="0064722A">
      <w:pPr>
        <w:shd w:val="clear" w:color="auto" w:fill="FFFFFF"/>
        <w:spacing w:before="100" w:beforeAutospacing="1" w:line="254" w:lineRule="atLeast"/>
        <w:ind w:left="426" w:hanging="426"/>
        <w:jc w:val="both"/>
        <w:rPr>
          <w:lang w:eastAsia="en-GB"/>
        </w:rPr>
      </w:pPr>
      <w:bookmarkStart w:id="257" w:name="p-1059421"/>
      <w:bookmarkStart w:id="258" w:name="p86"/>
      <w:bookmarkEnd w:id="257"/>
      <w:bookmarkEnd w:id="258"/>
      <w:r>
        <w:rPr>
          <w:lang w:eastAsia="en-GB"/>
        </w:rPr>
        <w:t>86. Tiesības saņemt Pakalpojumu ir bērniem, kuri cietuši no prettiesiskām darbībām (vardarbības).</w:t>
      </w:r>
    </w:p>
    <w:p w14:paraId="50802DCD" w14:textId="77777777" w:rsidR="0064722A" w:rsidRDefault="0064722A" w:rsidP="0064722A">
      <w:pPr>
        <w:shd w:val="clear" w:color="auto" w:fill="FFFFFF"/>
        <w:spacing w:before="100" w:beforeAutospacing="1" w:line="254" w:lineRule="atLeast"/>
        <w:ind w:left="426" w:hanging="426"/>
        <w:jc w:val="both"/>
        <w:rPr>
          <w:lang w:eastAsia="en-GB"/>
        </w:rPr>
      </w:pPr>
      <w:bookmarkStart w:id="259" w:name="p-1059424"/>
      <w:bookmarkStart w:id="260" w:name="p87"/>
      <w:bookmarkEnd w:id="259"/>
      <w:bookmarkEnd w:id="260"/>
      <w:r>
        <w:rPr>
          <w:lang w:eastAsia="en-GB"/>
        </w:rPr>
        <w:t>87. Pakalpojuma pieprasīšanai bērna likumiskais pārstāvis iesniedz Dienestā iesniegumu un citus dokumentus, ja tie nepieciešami lēmuma pieņemšanai.</w:t>
      </w:r>
    </w:p>
    <w:p w14:paraId="6069FF8A" w14:textId="77777777" w:rsidR="0064722A" w:rsidRDefault="0064722A" w:rsidP="0064722A">
      <w:pPr>
        <w:shd w:val="clear" w:color="auto" w:fill="FFFFFF"/>
        <w:spacing w:before="100" w:beforeAutospacing="1" w:line="254" w:lineRule="atLeast"/>
        <w:jc w:val="both"/>
        <w:rPr>
          <w:lang w:eastAsia="en-GB"/>
        </w:rPr>
      </w:pPr>
      <w:bookmarkStart w:id="261" w:name="p-1059426"/>
      <w:bookmarkStart w:id="262" w:name="p88"/>
      <w:bookmarkEnd w:id="261"/>
      <w:bookmarkEnd w:id="262"/>
      <w:r>
        <w:rPr>
          <w:lang w:eastAsia="en-GB"/>
        </w:rPr>
        <w:t>88. Pakalpojuma piešķiršanas un saņemšanas kārtību nosaka Ministru kabineta noteikumi.</w:t>
      </w:r>
    </w:p>
    <w:p w14:paraId="5D7D4AD1" w14:textId="77777777" w:rsidR="0064722A" w:rsidRDefault="0064722A" w:rsidP="0064722A">
      <w:pPr>
        <w:shd w:val="clear" w:color="auto" w:fill="FFFFFF"/>
        <w:spacing w:before="100" w:beforeAutospacing="1" w:line="254" w:lineRule="atLeast"/>
        <w:jc w:val="center"/>
        <w:rPr>
          <w:b/>
          <w:bCs/>
          <w:lang w:eastAsia="en-GB"/>
        </w:rPr>
      </w:pPr>
      <w:bookmarkStart w:id="263" w:name="n-1059430"/>
      <w:bookmarkStart w:id="264" w:name="n25"/>
      <w:bookmarkEnd w:id="263"/>
      <w:bookmarkEnd w:id="264"/>
      <w:r>
        <w:rPr>
          <w:b/>
          <w:bCs/>
          <w:lang w:eastAsia="en-GB"/>
        </w:rPr>
        <w:t>XXV. Sociālās rehabilitācijas pakalpojums vardarbībā cietušām pilngadīgām personām</w:t>
      </w:r>
    </w:p>
    <w:p w14:paraId="2AAC0D2B" w14:textId="77777777" w:rsidR="0064722A" w:rsidRDefault="0064722A" w:rsidP="0064722A">
      <w:pPr>
        <w:shd w:val="clear" w:color="auto" w:fill="FFFFFF"/>
        <w:spacing w:before="100" w:beforeAutospacing="1" w:line="254" w:lineRule="atLeast"/>
        <w:ind w:left="284" w:hanging="284"/>
        <w:jc w:val="both"/>
        <w:rPr>
          <w:lang w:eastAsia="en-GB"/>
        </w:rPr>
      </w:pPr>
      <w:bookmarkStart w:id="265" w:name="p-1059431"/>
      <w:bookmarkStart w:id="266" w:name="p89"/>
      <w:bookmarkEnd w:id="265"/>
      <w:bookmarkEnd w:id="266"/>
      <w:r>
        <w:rPr>
          <w:lang w:eastAsia="en-GB"/>
        </w:rPr>
        <w:t>89. Sociālās rehabilitācijas pakalpojums vardarbībā cietušām pilngadīgām personām ir sociālās rehabilitācijas pakalpojumu kopums, kas tiek nodrošināts personām, lai tās spētu atgūt fizisko, psihisko veselību un integrētos sabiedrībā.</w:t>
      </w:r>
    </w:p>
    <w:p w14:paraId="2581EAE9" w14:textId="77777777" w:rsidR="0064722A" w:rsidRDefault="0064722A" w:rsidP="0064722A">
      <w:pPr>
        <w:shd w:val="clear" w:color="auto" w:fill="FFFFFF"/>
        <w:spacing w:before="100" w:beforeAutospacing="1" w:line="254" w:lineRule="atLeast"/>
        <w:ind w:left="284" w:hanging="284"/>
        <w:jc w:val="both"/>
        <w:rPr>
          <w:lang w:eastAsia="en-GB"/>
        </w:rPr>
      </w:pPr>
      <w:bookmarkStart w:id="267" w:name="p-1059433"/>
      <w:bookmarkStart w:id="268" w:name="p90"/>
      <w:bookmarkEnd w:id="267"/>
      <w:bookmarkEnd w:id="268"/>
      <w:r>
        <w:rPr>
          <w:lang w:eastAsia="en-GB"/>
        </w:rPr>
        <w:t>90. Tiesības saņemt Pakalpojumu ir vardarbībā cietušām pilngadīgām personām.</w:t>
      </w:r>
    </w:p>
    <w:p w14:paraId="041DC0A5" w14:textId="77777777" w:rsidR="0064722A" w:rsidRDefault="0064722A" w:rsidP="0064722A">
      <w:pPr>
        <w:shd w:val="clear" w:color="auto" w:fill="FFFFFF"/>
        <w:spacing w:before="100" w:beforeAutospacing="1" w:line="254" w:lineRule="atLeast"/>
        <w:ind w:left="426" w:hanging="426"/>
        <w:jc w:val="both"/>
        <w:rPr>
          <w:lang w:eastAsia="en-GB"/>
        </w:rPr>
      </w:pPr>
      <w:bookmarkStart w:id="269" w:name="p-1059438"/>
      <w:bookmarkStart w:id="270" w:name="p91"/>
      <w:bookmarkEnd w:id="269"/>
      <w:bookmarkEnd w:id="270"/>
      <w:r>
        <w:rPr>
          <w:lang w:eastAsia="en-GB"/>
        </w:rPr>
        <w:t>91. Pakalpojumu pieprasa persona vai tās likumiskais pārstāvis, iesniedzot iesniegumu Dienestā.</w:t>
      </w:r>
    </w:p>
    <w:p w14:paraId="04741ECF" w14:textId="77777777" w:rsidR="0064722A" w:rsidRDefault="0064722A" w:rsidP="0064722A">
      <w:pPr>
        <w:shd w:val="clear" w:color="auto" w:fill="FFFFFF"/>
        <w:spacing w:before="100" w:beforeAutospacing="1" w:line="254" w:lineRule="atLeast"/>
        <w:ind w:left="284" w:hanging="284"/>
        <w:jc w:val="both"/>
        <w:rPr>
          <w:lang w:eastAsia="en-GB"/>
        </w:rPr>
      </w:pPr>
      <w:bookmarkStart w:id="271" w:name="p-1059440"/>
      <w:bookmarkStart w:id="272" w:name="p92"/>
      <w:bookmarkEnd w:id="271"/>
      <w:bookmarkEnd w:id="272"/>
      <w:r>
        <w:rPr>
          <w:lang w:eastAsia="en-GB"/>
        </w:rPr>
        <w:t>92. Pakalpojuma piešķiršanas un saņemšanas kārtību nosaka Ministru kabineta noteikumi.</w:t>
      </w:r>
    </w:p>
    <w:p w14:paraId="75CEACC2" w14:textId="77777777" w:rsidR="0064722A" w:rsidRDefault="0064722A" w:rsidP="0064722A">
      <w:pPr>
        <w:shd w:val="clear" w:color="auto" w:fill="FFFFFF"/>
        <w:spacing w:before="100" w:beforeAutospacing="1" w:line="254" w:lineRule="atLeast"/>
        <w:jc w:val="center"/>
        <w:rPr>
          <w:b/>
          <w:bCs/>
          <w:lang w:eastAsia="en-GB"/>
        </w:rPr>
      </w:pPr>
      <w:bookmarkStart w:id="273" w:name="n-1059441"/>
      <w:bookmarkStart w:id="274" w:name="n26"/>
      <w:bookmarkEnd w:id="273"/>
      <w:bookmarkEnd w:id="274"/>
      <w:r>
        <w:rPr>
          <w:b/>
          <w:bCs/>
          <w:lang w:eastAsia="en-GB"/>
        </w:rPr>
        <w:t>XXVI. Sociālās rehabilitācijas pakalpojums vardarbību veikušām pilngadīgām personām</w:t>
      </w:r>
    </w:p>
    <w:p w14:paraId="14C68C36" w14:textId="77777777" w:rsidR="0064722A" w:rsidRDefault="0064722A" w:rsidP="0064722A">
      <w:pPr>
        <w:shd w:val="clear" w:color="auto" w:fill="FFFFFF"/>
        <w:spacing w:before="100" w:beforeAutospacing="1" w:line="254" w:lineRule="atLeast"/>
        <w:ind w:left="426" w:hanging="426"/>
        <w:jc w:val="both"/>
        <w:rPr>
          <w:lang w:eastAsia="en-GB"/>
        </w:rPr>
      </w:pPr>
      <w:bookmarkStart w:id="275" w:name="p-1059444"/>
      <w:bookmarkStart w:id="276" w:name="p93"/>
      <w:bookmarkEnd w:id="275"/>
      <w:bookmarkEnd w:id="276"/>
      <w:r>
        <w:rPr>
          <w:lang w:eastAsia="en-GB"/>
        </w:rPr>
        <w:t>93. Sociālās rehabilitācijas pakalpojums vardarbību veikušām personām ir sociālās rehabilitācijas pakalpojumu kopums, kas tiek nodrošināts personām, lai novērstu vai mazinātu turpmākus vardarbības riskus.</w:t>
      </w:r>
    </w:p>
    <w:p w14:paraId="1FFD9F4D" w14:textId="77777777" w:rsidR="0064722A" w:rsidRDefault="0064722A" w:rsidP="0064722A">
      <w:pPr>
        <w:shd w:val="clear" w:color="auto" w:fill="FFFFFF"/>
        <w:spacing w:before="100" w:beforeAutospacing="1" w:line="254" w:lineRule="atLeast"/>
        <w:ind w:left="426" w:hanging="426"/>
        <w:jc w:val="both"/>
        <w:rPr>
          <w:lang w:eastAsia="en-GB"/>
        </w:rPr>
      </w:pPr>
      <w:bookmarkStart w:id="277" w:name="p-1059446"/>
      <w:bookmarkStart w:id="278" w:name="p94"/>
      <w:bookmarkEnd w:id="277"/>
      <w:bookmarkEnd w:id="278"/>
      <w:r>
        <w:rPr>
          <w:lang w:eastAsia="en-GB"/>
        </w:rPr>
        <w:t>94. Tiesības saņemt Pakalpojumu ir vardarbību veikušām pilngadīgām personām.</w:t>
      </w:r>
    </w:p>
    <w:p w14:paraId="5FD522D7" w14:textId="77777777" w:rsidR="0064722A" w:rsidRDefault="0064722A" w:rsidP="0064722A">
      <w:pPr>
        <w:shd w:val="clear" w:color="auto" w:fill="FFFFFF"/>
        <w:spacing w:before="100" w:beforeAutospacing="1" w:line="254" w:lineRule="atLeast"/>
        <w:ind w:left="426" w:hanging="426"/>
        <w:jc w:val="both"/>
        <w:rPr>
          <w:lang w:eastAsia="en-GB"/>
        </w:rPr>
      </w:pPr>
      <w:bookmarkStart w:id="279" w:name="p-1059449"/>
      <w:bookmarkStart w:id="280" w:name="p95"/>
      <w:bookmarkEnd w:id="279"/>
      <w:bookmarkEnd w:id="280"/>
      <w:r>
        <w:rPr>
          <w:lang w:eastAsia="en-GB"/>
        </w:rPr>
        <w:lastRenderedPageBreak/>
        <w:t>95. Pakalpojumu pieprasa persona vai tās likumiskais pārstāvis, iesniedzot iesniegumu Dienestā.</w:t>
      </w:r>
    </w:p>
    <w:p w14:paraId="0EA67218" w14:textId="77777777" w:rsidR="0064722A" w:rsidRDefault="0064722A" w:rsidP="0064722A">
      <w:pPr>
        <w:shd w:val="clear" w:color="auto" w:fill="FFFFFF"/>
        <w:spacing w:before="100" w:beforeAutospacing="1" w:line="254" w:lineRule="atLeast"/>
        <w:jc w:val="both"/>
        <w:rPr>
          <w:lang w:eastAsia="en-GB"/>
        </w:rPr>
      </w:pPr>
      <w:bookmarkStart w:id="281" w:name="p-1059451"/>
      <w:bookmarkStart w:id="282" w:name="p96"/>
      <w:bookmarkEnd w:id="281"/>
      <w:bookmarkEnd w:id="282"/>
      <w:r>
        <w:rPr>
          <w:lang w:eastAsia="en-GB"/>
        </w:rPr>
        <w:t>96. Pakalpojuma piešķiršanas un saņemšanas kārtību nosaka Ministru kabineta noteikumi.</w:t>
      </w:r>
    </w:p>
    <w:p w14:paraId="2273A9FC" w14:textId="77777777" w:rsidR="0064722A" w:rsidRDefault="0064722A" w:rsidP="0064722A">
      <w:pPr>
        <w:shd w:val="clear" w:color="auto" w:fill="FFFFFF"/>
        <w:spacing w:before="100" w:beforeAutospacing="1" w:line="254" w:lineRule="atLeast"/>
        <w:jc w:val="center"/>
        <w:rPr>
          <w:b/>
          <w:bCs/>
          <w:lang w:eastAsia="en-GB"/>
        </w:rPr>
      </w:pPr>
      <w:bookmarkStart w:id="283" w:name="n-1059453"/>
      <w:bookmarkStart w:id="284" w:name="n27"/>
      <w:bookmarkEnd w:id="283"/>
      <w:bookmarkEnd w:id="284"/>
      <w:r>
        <w:rPr>
          <w:b/>
          <w:bCs/>
          <w:lang w:eastAsia="en-GB"/>
        </w:rPr>
        <w:t xml:space="preserve">XXVII. Sociālās rehabilitācijas pakalpojums no </w:t>
      </w:r>
      <w:proofErr w:type="spellStart"/>
      <w:r>
        <w:rPr>
          <w:b/>
          <w:bCs/>
          <w:lang w:eastAsia="en-GB"/>
        </w:rPr>
        <w:t>psihoaktīvām</w:t>
      </w:r>
      <w:proofErr w:type="spellEnd"/>
      <w:r>
        <w:rPr>
          <w:b/>
          <w:bCs/>
          <w:lang w:eastAsia="en-GB"/>
        </w:rPr>
        <w:t xml:space="preserve"> vielām un procesiem atkarīgām personām</w:t>
      </w:r>
    </w:p>
    <w:p w14:paraId="4A4CE2EA" w14:textId="77777777" w:rsidR="0064722A" w:rsidRDefault="0064722A" w:rsidP="0064722A">
      <w:pPr>
        <w:shd w:val="clear" w:color="auto" w:fill="FFFFFF"/>
        <w:spacing w:before="100" w:beforeAutospacing="1" w:line="254" w:lineRule="atLeast"/>
        <w:ind w:left="426" w:hanging="426"/>
        <w:jc w:val="both"/>
        <w:rPr>
          <w:lang w:eastAsia="en-GB"/>
        </w:rPr>
      </w:pPr>
      <w:bookmarkStart w:id="285" w:name="p-1059455"/>
      <w:bookmarkStart w:id="286" w:name="p97"/>
      <w:bookmarkEnd w:id="285"/>
      <w:bookmarkEnd w:id="286"/>
      <w:r>
        <w:rPr>
          <w:lang w:eastAsia="en-GB"/>
        </w:rPr>
        <w:t xml:space="preserve">97. Pakalpojums paredz sniegt atbalstu no </w:t>
      </w:r>
      <w:proofErr w:type="spellStart"/>
      <w:r>
        <w:rPr>
          <w:lang w:eastAsia="en-GB"/>
        </w:rPr>
        <w:t>psihoaktīvām</w:t>
      </w:r>
      <w:proofErr w:type="spellEnd"/>
      <w:r>
        <w:rPr>
          <w:lang w:eastAsia="en-GB"/>
        </w:rPr>
        <w:t xml:space="preserve"> vielām un procesiem atkarīgām personām, lai panāktu šo personu atteikšanos no </w:t>
      </w:r>
      <w:proofErr w:type="spellStart"/>
      <w:r>
        <w:rPr>
          <w:lang w:eastAsia="en-GB"/>
        </w:rPr>
        <w:t>psihoaktīvo</w:t>
      </w:r>
      <w:proofErr w:type="spellEnd"/>
      <w:r>
        <w:rPr>
          <w:lang w:eastAsia="en-GB"/>
        </w:rPr>
        <w:t xml:space="preserve"> vielu lietošanas vai no atkarību izraisošiem procesiem, tādējādi uzlabojot viņu fizisko un garīgo veselību un veicinātu viņu atgriešanos pilnvērtīgā dzīvē.</w:t>
      </w:r>
    </w:p>
    <w:p w14:paraId="02AA17F5" w14:textId="77777777" w:rsidR="0064722A" w:rsidRDefault="0064722A" w:rsidP="0064722A">
      <w:pPr>
        <w:shd w:val="clear" w:color="auto" w:fill="FFFFFF"/>
        <w:spacing w:before="100" w:beforeAutospacing="1" w:line="254" w:lineRule="atLeast"/>
        <w:jc w:val="both"/>
        <w:rPr>
          <w:lang w:eastAsia="en-GB"/>
        </w:rPr>
      </w:pPr>
      <w:bookmarkStart w:id="287" w:name="p-1059458"/>
      <w:bookmarkStart w:id="288" w:name="p98"/>
      <w:bookmarkEnd w:id="287"/>
      <w:bookmarkEnd w:id="288"/>
      <w:r>
        <w:rPr>
          <w:lang w:eastAsia="en-GB"/>
        </w:rPr>
        <w:t>98. Tiesības saņemt Pakalpojumu ir:</w:t>
      </w:r>
    </w:p>
    <w:p w14:paraId="5265C986" w14:textId="77777777" w:rsidR="0064722A" w:rsidRDefault="0064722A" w:rsidP="0064722A">
      <w:pPr>
        <w:shd w:val="clear" w:color="auto" w:fill="FFFFFF"/>
        <w:spacing w:before="100" w:beforeAutospacing="1" w:line="254" w:lineRule="atLeast"/>
        <w:ind w:left="1560" w:hanging="567"/>
        <w:contextualSpacing/>
        <w:jc w:val="both"/>
        <w:rPr>
          <w:lang w:eastAsia="en-GB"/>
        </w:rPr>
      </w:pPr>
      <w:r>
        <w:rPr>
          <w:lang w:eastAsia="en-GB"/>
        </w:rPr>
        <w:t xml:space="preserve">98.1. pilngadīgām personām, kurām ir izveidojusies atkarība no   </w:t>
      </w:r>
      <w:proofErr w:type="spellStart"/>
      <w:r>
        <w:rPr>
          <w:lang w:eastAsia="en-GB"/>
        </w:rPr>
        <w:t>psihoaktīvām</w:t>
      </w:r>
      <w:proofErr w:type="spellEnd"/>
      <w:r>
        <w:rPr>
          <w:lang w:eastAsia="en-GB"/>
        </w:rPr>
        <w:t xml:space="preserve">   vielām vai procesiem;</w:t>
      </w:r>
    </w:p>
    <w:p w14:paraId="25F10A60" w14:textId="77777777" w:rsidR="0064722A" w:rsidRDefault="0064722A" w:rsidP="0064722A">
      <w:pPr>
        <w:shd w:val="clear" w:color="auto" w:fill="FFFFFF"/>
        <w:spacing w:before="100" w:beforeAutospacing="1" w:line="254" w:lineRule="atLeast"/>
        <w:ind w:left="1560" w:hanging="567"/>
        <w:contextualSpacing/>
        <w:jc w:val="both"/>
        <w:rPr>
          <w:lang w:eastAsia="en-GB"/>
        </w:rPr>
      </w:pPr>
    </w:p>
    <w:p w14:paraId="2B27D68C" w14:textId="77777777" w:rsidR="0064722A" w:rsidRDefault="0064722A" w:rsidP="0064722A">
      <w:pPr>
        <w:shd w:val="clear" w:color="auto" w:fill="FFFFFF"/>
        <w:spacing w:before="100" w:beforeAutospacing="1" w:line="254" w:lineRule="atLeast"/>
        <w:ind w:left="1560" w:hanging="567"/>
        <w:contextualSpacing/>
        <w:jc w:val="both"/>
        <w:rPr>
          <w:lang w:eastAsia="en-GB"/>
        </w:rPr>
      </w:pPr>
      <w:r>
        <w:rPr>
          <w:lang w:eastAsia="en-GB"/>
        </w:rPr>
        <w:t xml:space="preserve">98.2. bērniem, kuriem ir izveidojusies atkarība no </w:t>
      </w:r>
      <w:proofErr w:type="spellStart"/>
      <w:r>
        <w:rPr>
          <w:lang w:eastAsia="en-GB"/>
        </w:rPr>
        <w:t>psihoaktīvām</w:t>
      </w:r>
      <w:proofErr w:type="spellEnd"/>
      <w:r>
        <w:rPr>
          <w:lang w:eastAsia="en-GB"/>
        </w:rPr>
        <w:t xml:space="preserve"> vielām vai procesiem;</w:t>
      </w:r>
    </w:p>
    <w:p w14:paraId="325E9240" w14:textId="77777777" w:rsidR="0064722A" w:rsidRDefault="0064722A" w:rsidP="0064722A">
      <w:pPr>
        <w:shd w:val="clear" w:color="auto" w:fill="FFFFFF"/>
        <w:spacing w:before="100" w:beforeAutospacing="1" w:line="254" w:lineRule="atLeast"/>
        <w:ind w:left="1560" w:hanging="567"/>
        <w:contextualSpacing/>
        <w:jc w:val="both"/>
        <w:rPr>
          <w:lang w:eastAsia="en-GB"/>
        </w:rPr>
      </w:pPr>
    </w:p>
    <w:p w14:paraId="711D6F79" w14:textId="77777777" w:rsidR="0064722A" w:rsidRDefault="0064722A" w:rsidP="0064722A">
      <w:pPr>
        <w:shd w:val="clear" w:color="auto" w:fill="FFFFFF"/>
        <w:spacing w:before="100" w:beforeAutospacing="1" w:line="254" w:lineRule="atLeast"/>
        <w:ind w:left="1560" w:hanging="567"/>
        <w:contextualSpacing/>
        <w:jc w:val="both"/>
        <w:rPr>
          <w:lang w:eastAsia="en-GB"/>
        </w:rPr>
      </w:pPr>
      <w:r>
        <w:rPr>
          <w:lang w:eastAsia="en-GB"/>
        </w:rPr>
        <w:t xml:space="preserve">98.3. bērniem, kuriem novērota pārmērīga </w:t>
      </w:r>
      <w:proofErr w:type="spellStart"/>
      <w:r>
        <w:rPr>
          <w:lang w:eastAsia="en-GB"/>
        </w:rPr>
        <w:t>psihoaktīvo</w:t>
      </w:r>
      <w:proofErr w:type="spellEnd"/>
      <w:r>
        <w:rPr>
          <w:lang w:eastAsia="en-GB"/>
        </w:rPr>
        <w:t xml:space="preserve"> vielu lietošana.</w:t>
      </w:r>
    </w:p>
    <w:p w14:paraId="114A6713" w14:textId="77777777" w:rsidR="0064722A" w:rsidRDefault="0064722A" w:rsidP="0064722A">
      <w:pPr>
        <w:shd w:val="clear" w:color="auto" w:fill="FFFFFF"/>
        <w:spacing w:before="100" w:beforeAutospacing="1" w:line="254" w:lineRule="atLeast"/>
        <w:ind w:left="426" w:hanging="426"/>
        <w:jc w:val="both"/>
        <w:rPr>
          <w:lang w:eastAsia="en-GB"/>
        </w:rPr>
      </w:pPr>
      <w:bookmarkStart w:id="289" w:name="p-1059460"/>
      <w:bookmarkStart w:id="290" w:name="p99"/>
      <w:bookmarkEnd w:id="289"/>
      <w:bookmarkEnd w:id="290"/>
      <w:r>
        <w:rPr>
          <w:lang w:eastAsia="en-GB"/>
        </w:rPr>
        <w:t>99. Pakalpojumu pieprasa persona vai tās likumiskais pārstāvis, iesniedzot iesniegumu Dienestā.</w:t>
      </w:r>
    </w:p>
    <w:p w14:paraId="6E610FF4" w14:textId="77777777" w:rsidR="0064722A" w:rsidRDefault="0064722A" w:rsidP="0064722A">
      <w:pPr>
        <w:shd w:val="clear" w:color="auto" w:fill="FFFFFF"/>
        <w:spacing w:before="100" w:beforeAutospacing="1" w:line="254" w:lineRule="atLeast"/>
        <w:jc w:val="both"/>
        <w:rPr>
          <w:lang w:eastAsia="en-GB"/>
        </w:rPr>
      </w:pPr>
      <w:bookmarkStart w:id="291" w:name="p-1059462"/>
      <w:bookmarkStart w:id="292" w:name="p100"/>
      <w:bookmarkEnd w:id="291"/>
      <w:bookmarkEnd w:id="292"/>
      <w:r>
        <w:rPr>
          <w:lang w:eastAsia="en-GB"/>
        </w:rPr>
        <w:t>100. Pakalpojuma piešķiršanas un saņemšanas kārtību nosaka Ministru kabineta noteikumi.</w:t>
      </w:r>
    </w:p>
    <w:p w14:paraId="1CADEB7E" w14:textId="77777777" w:rsidR="0064722A" w:rsidRDefault="0064722A" w:rsidP="0064722A">
      <w:pPr>
        <w:shd w:val="clear" w:color="auto" w:fill="FFFFFF"/>
        <w:spacing w:before="100" w:beforeAutospacing="1" w:line="254" w:lineRule="atLeast"/>
        <w:jc w:val="center"/>
        <w:rPr>
          <w:b/>
          <w:bCs/>
          <w:lang w:eastAsia="en-GB"/>
        </w:rPr>
      </w:pPr>
      <w:bookmarkStart w:id="293" w:name="n-1059463"/>
      <w:bookmarkStart w:id="294" w:name="n28"/>
      <w:bookmarkEnd w:id="293"/>
      <w:bookmarkEnd w:id="294"/>
      <w:r>
        <w:rPr>
          <w:b/>
          <w:bCs/>
          <w:lang w:eastAsia="en-GB"/>
        </w:rPr>
        <w:t>XXVIII. Pakalpojumu samaksas kārtība</w:t>
      </w:r>
    </w:p>
    <w:p w14:paraId="57301152" w14:textId="77777777" w:rsidR="0064722A" w:rsidRDefault="0064722A" w:rsidP="0064722A">
      <w:pPr>
        <w:shd w:val="clear" w:color="auto" w:fill="FFFFFF"/>
        <w:spacing w:before="100" w:beforeAutospacing="1" w:line="254" w:lineRule="atLeast"/>
        <w:ind w:left="567" w:hanging="567"/>
        <w:jc w:val="both"/>
        <w:rPr>
          <w:lang w:eastAsia="en-GB"/>
        </w:rPr>
      </w:pPr>
      <w:bookmarkStart w:id="295" w:name="p-1059465"/>
      <w:bookmarkStart w:id="296" w:name="p101"/>
      <w:bookmarkEnd w:id="295"/>
      <w:bookmarkEnd w:id="296"/>
      <w:r>
        <w:rPr>
          <w:lang w:eastAsia="en-GB"/>
        </w:rPr>
        <w:t>101. Noteikumu 6.1., 6.2., 6.6., 6.9., 6.11., 6.12., 6.13., 6.14., 6.15., 6.16. un 6.17.  apakšpunktā minētie Pakalpojumi tiek finansēti no Pašvaldības budžeta līdzekļiem.</w:t>
      </w:r>
    </w:p>
    <w:p w14:paraId="6A155ABE" w14:textId="77777777" w:rsidR="0064722A" w:rsidRDefault="0064722A" w:rsidP="0064722A">
      <w:pPr>
        <w:shd w:val="clear" w:color="auto" w:fill="FFFFFF"/>
        <w:spacing w:before="100" w:beforeAutospacing="1" w:line="254" w:lineRule="atLeast"/>
        <w:ind w:left="567" w:hanging="567"/>
        <w:jc w:val="both"/>
        <w:rPr>
          <w:lang w:eastAsia="en-GB"/>
        </w:rPr>
      </w:pPr>
      <w:bookmarkStart w:id="297" w:name="p-1059469"/>
      <w:bookmarkStart w:id="298" w:name="p103"/>
      <w:bookmarkStart w:id="299" w:name="p-1059466"/>
      <w:bookmarkStart w:id="300" w:name="p102"/>
      <w:bookmarkEnd w:id="297"/>
      <w:bookmarkEnd w:id="298"/>
      <w:bookmarkEnd w:id="299"/>
      <w:bookmarkEnd w:id="300"/>
      <w:r>
        <w:rPr>
          <w:lang w:eastAsia="en-GB"/>
        </w:rPr>
        <w:t>102. Noteikumu 6.18., 6.19., 6.22., 6.23., 6.24. un 6.25. apakšpunktā minētie Pakalpojumi tiek finansēti no valsts budžeta līdzekļiem.</w:t>
      </w:r>
    </w:p>
    <w:p w14:paraId="504710B3" w14:textId="77777777" w:rsidR="0064722A" w:rsidRDefault="0064722A" w:rsidP="0064722A">
      <w:pPr>
        <w:shd w:val="clear" w:color="auto" w:fill="FFFFFF"/>
        <w:spacing w:before="100" w:beforeAutospacing="1" w:line="254" w:lineRule="atLeast"/>
        <w:ind w:left="567" w:hanging="567"/>
        <w:jc w:val="both"/>
        <w:rPr>
          <w:lang w:eastAsia="en-GB"/>
        </w:rPr>
      </w:pPr>
      <w:bookmarkStart w:id="301" w:name="p-1059471"/>
      <w:bookmarkStart w:id="302" w:name="p104"/>
      <w:bookmarkEnd w:id="301"/>
      <w:bookmarkEnd w:id="302"/>
      <w:r>
        <w:rPr>
          <w:lang w:eastAsia="en-GB"/>
        </w:rPr>
        <w:t>103. Maksu par noteikumu 6.3., 6.4., 6.5., 6.7., 6.8., 6.10., 6.20. un 6.21. apakšpunktā minētajiem Pakalpojumiem nosaka atbilstoši Dobeles novada domes apstiprinātajiem pašvaldības iestāžu maksas pakalpojumu izcenojumiem.</w:t>
      </w:r>
    </w:p>
    <w:p w14:paraId="51588F86" w14:textId="77777777" w:rsidR="0064722A" w:rsidRDefault="0064722A" w:rsidP="0064722A">
      <w:pPr>
        <w:shd w:val="clear" w:color="auto" w:fill="FFFFFF"/>
        <w:spacing w:before="100" w:beforeAutospacing="1" w:line="254" w:lineRule="atLeast"/>
        <w:ind w:left="567" w:hanging="567"/>
        <w:jc w:val="both"/>
        <w:rPr>
          <w:lang w:eastAsia="en-GB"/>
        </w:rPr>
      </w:pPr>
      <w:bookmarkStart w:id="303" w:name="p-1194538"/>
      <w:bookmarkStart w:id="304" w:name="p105"/>
      <w:bookmarkEnd w:id="303"/>
      <w:bookmarkEnd w:id="304"/>
      <w:r>
        <w:rPr>
          <w:lang w:eastAsia="en-GB"/>
        </w:rPr>
        <w:t>104. Par noteikumu 6.3., 6.4., 6.5., 6.7., 6.8., 6.10.,  un 6.20. apakšpunktā minētajiem Pakalpojumiem samaksu veic persona pati, personas apgādnieks un/vai Pašvaldība saskaņā ar noslēgto līgumu ar Pakalpojuma sniedzēju atbilstoši normatīvajos aktos noteiktajai kārtībai.</w:t>
      </w:r>
    </w:p>
    <w:p w14:paraId="4D86E21E" w14:textId="77777777" w:rsidR="0064722A" w:rsidRDefault="0064722A" w:rsidP="0064722A">
      <w:pPr>
        <w:shd w:val="clear" w:color="auto" w:fill="FFFFFF"/>
        <w:spacing w:before="100" w:beforeAutospacing="1" w:line="254" w:lineRule="atLeast"/>
        <w:ind w:left="567" w:hanging="567"/>
        <w:jc w:val="both"/>
        <w:rPr>
          <w:lang w:eastAsia="en-GB"/>
        </w:rPr>
      </w:pPr>
      <w:bookmarkStart w:id="305" w:name="p-1194539"/>
      <w:bookmarkStart w:id="306" w:name="p105_1"/>
      <w:bookmarkEnd w:id="305"/>
      <w:bookmarkEnd w:id="306"/>
      <w:r>
        <w:rPr>
          <w:lang w:eastAsia="en-GB"/>
        </w:rPr>
        <w:t>105. Noteikumu 6.4. apakšpunktā minēto pakalpojumu par Pašvaldības budžeta līdzekļiem piešķir personai, kurai ir piešķirts trūcīgas vai maznodrošinātas personas statuss, kurai nav likumīgā apgādnieka vai likumīgajam apgādniekam ir piešķirts trūcīgas vai maznodrošinātas personas statuss.</w:t>
      </w:r>
    </w:p>
    <w:p w14:paraId="4A9D7BF4" w14:textId="77777777" w:rsidR="0064722A" w:rsidRDefault="0064722A" w:rsidP="0064722A">
      <w:pPr>
        <w:shd w:val="clear" w:color="auto" w:fill="FFFFFF"/>
        <w:spacing w:before="100" w:beforeAutospacing="1" w:line="254" w:lineRule="atLeast"/>
        <w:ind w:left="567" w:hanging="567"/>
        <w:jc w:val="both"/>
        <w:rPr>
          <w:lang w:eastAsia="en-GB"/>
        </w:rPr>
      </w:pPr>
      <w:bookmarkStart w:id="307" w:name="p-1059477"/>
      <w:bookmarkStart w:id="308" w:name="p107"/>
      <w:bookmarkStart w:id="309" w:name="p-1059476"/>
      <w:bookmarkStart w:id="310" w:name="p106"/>
      <w:bookmarkEnd w:id="307"/>
      <w:bookmarkEnd w:id="308"/>
      <w:bookmarkEnd w:id="309"/>
      <w:bookmarkEnd w:id="310"/>
      <w:r>
        <w:rPr>
          <w:lang w:eastAsia="en-GB"/>
        </w:rPr>
        <w:t>106. Dienestam atsevišķos gadījumos ir tiesības noteikt citu personai un/vai personas apgādniekam labvēlīgāku sociālā pakalpojuma samaksas kārtību, ņemot vērā personas un/vai personas apgādnieka individuālo sociālo gadījumu.</w:t>
      </w:r>
      <w:bookmarkStart w:id="311" w:name="n-1059479"/>
      <w:bookmarkStart w:id="312" w:name="n29"/>
      <w:bookmarkEnd w:id="311"/>
      <w:bookmarkEnd w:id="312"/>
    </w:p>
    <w:p w14:paraId="16A91E6E" w14:textId="77777777" w:rsidR="0064722A" w:rsidRDefault="0064722A" w:rsidP="0064722A">
      <w:pPr>
        <w:shd w:val="clear" w:color="auto" w:fill="FFFFFF"/>
        <w:spacing w:before="100" w:beforeAutospacing="1" w:line="254" w:lineRule="atLeast"/>
        <w:ind w:left="567" w:hanging="567"/>
        <w:jc w:val="both"/>
        <w:rPr>
          <w:lang w:eastAsia="en-GB"/>
        </w:rPr>
      </w:pPr>
    </w:p>
    <w:p w14:paraId="71010CD1" w14:textId="77777777" w:rsidR="0064722A" w:rsidRDefault="0064722A" w:rsidP="0064722A">
      <w:pPr>
        <w:shd w:val="clear" w:color="auto" w:fill="FFFFFF"/>
        <w:spacing w:before="100" w:beforeAutospacing="1" w:line="254" w:lineRule="atLeast"/>
        <w:jc w:val="center"/>
        <w:rPr>
          <w:b/>
          <w:bCs/>
          <w:lang w:eastAsia="en-GB"/>
        </w:rPr>
      </w:pPr>
      <w:r>
        <w:rPr>
          <w:b/>
          <w:bCs/>
          <w:lang w:eastAsia="en-GB"/>
        </w:rPr>
        <w:lastRenderedPageBreak/>
        <w:t>XXIX. Lēmumu pieņemšanas, apstrīdēšanas un pārsūdzēšanas kārtība</w:t>
      </w:r>
    </w:p>
    <w:p w14:paraId="5055AA3B" w14:textId="77777777" w:rsidR="0064722A" w:rsidRDefault="0064722A" w:rsidP="0064722A">
      <w:pPr>
        <w:shd w:val="clear" w:color="auto" w:fill="FFFFFF"/>
        <w:spacing w:before="100" w:beforeAutospacing="1" w:line="254" w:lineRule="atLeast"/>
        <w:ind w:left="567" w:hanging="567"/>
        <w:jc w:val="both"/>
        <w:rPr>
          <w:lang w:eastAsia="en-GB"/>
        </w:rPr>
      </w:pPr>
      <w:bookmarkStart w:id="313" w:name="p-1059480"/>
      <w:bookmarkStart w:id="314" w:name="p108"/>
      <w:bookmarkEnd w:id="313"/>
      <w:bookmarkEnd w:id="314"/>
      <w:r>
        <w:rPr>
          <w:lang w:eastAsia="en-GB"/>
        </w:rPr>
        <w:t>107. Dienests saprātīgā termiņā, ņemot vērā jautājuma risināšanas steidzamību, bet ne vēlāk kā viena mēneša laikā no iesnieguma saņemšanas, pieņem lēmumu par Pakalpojuma piešķiršanu vai atteikumu piešķirt Pakalpojumu.</w:t>
      </w:r>
    </w:p>
    <w:p w14:paraId="01708077" w14:textId="77777777" w:rsidR="0064722A" w:rsidRDefault="0064722A" w:rsidP="0064722A">
      <w:pPr>
        <w:shd w:val="clear" w:color="auto" w:fill="FFFFFF"/>
        <w:spacing w:before="100" w:beforeAutospacing="1" w:line="254" w:lineRule="atLeast"/>
        <w:jc w:val="both"/>
        <w:rPr>
          <w:lang w:eastAsia="en-GB"/>
        </w:rPr>
      </w:pPr>
      <w:bookmarkStart w:id="315" w:name="p-1194540"/>
      <w:bookmarkStart w:id="316" w:name="p108_1"/>
      <w:bookmarkEnd w:id="315"/>
      <w:bookmarkEnd w:id="316"/>
      <w:r>
        <w:rPr>
          <w:lang w:eastAsia="en-GB"/>
        </w:rPr>
        <w:t>108. Lēmumu par piešķirtā sociālā pakalpojuma sniegšanas pārtraukšanu Dienests pieņem, ja:</w:t>
      </w:r>
    </w:p>
    <w:p w14:paraId="53FCFF57" w14:textId="77777777" w:rsidR="0064722A" w:rsidRDefault="0064722A" w:rsidP="0064722A">
      <w:pPr>
        <w:shd w:val="clear" w:color="auto" w:fill="FFFFFF"/>
        <w:spacing w:before="100" w:beforeAutospacing="1" w:line="254" w:lineRule="atLeast"/>
        <w:ind w:left="993" w:hanging="425"/>
        <w:contextualSpacing/>
        <w:jc w:val="both"/>
        <w:rPr>
          <w:lang w:eastAsia="en-GB"/>
        </w:rPr>
      </w:pPr>
      <w:r>
        <w:rPr>
          <w:lang w:eastAsia="en-GB"/>
        </w:rPr>
        <w:t>108.1. persona apdraud citu personu veselību, dzīvību;</w:t>
      </w:r>
    </w:p>
    <w:p w14:paraId="2BDC8998" w14:textId="77777777" w:rsidR="0064722A" w:rsidRDefault="0064722A" w:rsidP="0064722A">
      <w:pPr>
        <w:shd w:val="clear" w:color="auto" w:fill="FFFFFF"/>
        <w:spacing w:before="100" w:beforeAutospacing="1" w:line="254" w:lineRule="atLeast"/>
        <w:ind w:left="1276" w:hanging="709"/>
        <w:jc w:val="both"/>
        <w:rPr>
          <w:lang w:eastAsia="en-GB"/>
        </w:rPr>
      </w:pPr>
      <w:r>
        <w:rPr>
          <w:lang w:eastAsia="en-GB"/>
        </w:rPr>
        <w:t>108.2. persona pārkāpj vai nepilda ar sociālo pakalpojumu sniedzēju noslēgtā līguma saistības;</w:t>
      </w:r>
    </w:p>
    <w:p w14:paraId="46975B1E" w14:textId="77777777" w:rsidR="0064722A" w:rsidRDefault="0064722A" w:rsidP="0064722A">
      <w:pPr>
        <w:shd w:val="clear" w:color="auto" w:fill="FFFFFF"/>
        <w:spacing w:before="100" w:beforeAutospacing="1" w:line="254" w:lineRule="atLeast"/>
        <w:ind w:left="1276" w:hanging="708"/>
        <w:contextualSpacing/>
        <w:jc w:val="both"/>
        <w:rPr>
          <w:lang w:eastAsia="en-GB"/>
        </w:rPr>
      </w:pPr>
      <w:r>
        <w:rPr>
          <w:lang w:eastAsia="en-GB"/>
        </w:rPr>
        <w:t>108.3. persona bez attaisnojoša iemesla nepilda līdzdarbības pienākumus, ja tādi noteikti sociālā pakalpojuma saņemšanai;</w:t>
      </w:r>
    </w:p>
    <w:p w14:paraId="378F7201" w14:textId="77777777" w:rsidR="0064722A" w:rsidRDefault="0064722A" w:rsidP="0064722A">
      <w:pPr>
        <w:shd w:val="clear" w:color="auto" w:fill="FFFFFF"/>
        <w:spacing w:before="100" w:beforeAutospacing="1" w:line="254" w:lineRule="atLeast"/>
        <w:ind w:left="993" w:hanging="425"/>
        <w:contextualSpacing/>
        <w:jc w:val="both"/>
        <w:rPr>
          <w:lang w:eastAsia="en-GB"/>
        </w:rPr>
      </w:pPr>
    </w:p>
    <w:p w14:paraId="15155D9E" w14:textId="77777777" w:rsidR="0064722A" w:rsidRDefault="0064722A" w:rsidP="0064722A">
      <w:pPr>
        <w:shd w:val="clear" w:color="auto" w:fill="FFFFFF"/>
        <w:spacing w:before="100" w:beforeAutospacing="1" w:line="254" w:lineRule="atLeast"/>
        <w:ind w:left="993" w:hanging="425"/>
        <w:contextualSpacing/>
        <w:jc w:val="both"/>
        <w:rPr>
          <w:lang w:eastAsia="en-GB"/>
        </w:rPr>
      </w:pPr>
      <w:r>
        <w:rPr>
          <w:lang w:eastAsia="en-GB"/>
        </w:rPr>
        <w:t>108.4. personai vairs nav nepieciešams sociālais pakalpojums;</w:t>
      </w:r>
    </w:p>
    <w:p w14:paraId="6FB53449" w14:textId="77777777" w:rsidR="0064722A" w:rsidRDefault="0064722A" w:rsidP="0064722A">
      <w:pPr>
        <w:shd w:val="clear" w:color="auto" w:fill="FFFFFF"/>
        <w:spacing w:before="100" w:beforeAutospacing="1" w:line="254" w:lineRule="atLeast"/>
        <w:ind w:left="993" w:hanging="425"/>
        <w:contextualSpacing/>
        <w:jc w:val="both"/>
        <w:rPr>
          <w:lang w:eastAsia="en-GB"/>
        </w:rPr>
      </w:pPr>
    </w:p>
    <w:p w14:paraId="15A3D613" w14:textId="77777777" w:rsidR="0064722A" w:rsidRDefault="0064722A" w:rsidP="0064722A">
      <w:pPr>
        <w:shd w:val="clear" w:color="auto" w:fill="FFFFFF"/>
        <w:spacing w:before="100" w:beforeAutospacing="1" w:line="254" w:lineRule="atLeast"/>
        <w:ind w:left="993" w:hanging="425"/>
        <w:contextualSpacing/>
        <w:jc w:val="both"/>
        <w:rPr>
          <w:lang w:eastAsia="en-GB"/>
        </w:rPr>
      </w:pPr>
      <w:r>
        <w:rPr>
          <w:lang w:eastAsia="en-GB"/>
        </w:rPr>
        <w:t>108.5. sociālais pakalpojums tiek nomainīts ar citu sociālo pakalpojumu veidu;</w:t>
      </w:r>
    </w:p>
    <w:p w14:paraId="49584CA0" w14:textId="77777777" w:rsidR="0064722A" w:rsidRDefault="0064722A" w:rsidP="0064722A">
      <w:pPr>
        <w:shd w:val="clear" w:color="auto" w:fill="FFFFFF"/>
        <w:spacing w:before="100" w:beforeAutospacing="1" w:line="254" w:lineRule="atLeast"/>
        <w:ind w:left="993" w:hanging="425"/>
        <w:contextualSpacing/>
        <w:jc w:val="both"/>
        <w:rPr>
          <w:lang w:eastAsia="en-GB"/>
        </w:rPr>
      </w:pPr>
    </w:p>
    <w:p w14:paraId="5B807907" w14:textId="77777777" w:rsidR="0064722A" w:rsidRDefault="0064722A" w:rsidP="0064722A">
      <w:pPr>
        <w:shd w:val="clear" w:color="auto" w:fill="FFFFFF"/>
        <w:spacing w:before="100" w:beforeAutospacing="1" w:line="254" w:lineRule="atLeast"/>
        <w:ind w:left="993" w:hanging="425"/>
        <w:contextualSpacing/>
        <w:jc w:val="both"/>
        <w:rPr>
          <w:lang w:eastAsia="en-GB"/>
        </w:rPr>
      </w:pPr>
      <w:r>
        <w:rPr>
          <w:lang w:eastAsia="en-GB"/>
        </w:rPr>
        <w:t>108.6. persona vai viņas likumiskais pārstāvis rakstiski lūdz pārtraukt sociālā</w:t>
      </w:r>
    </w:p>
    <w:p w14:paraId="6AAFF8C0" w14:textId="77777777" w:rsidR="0064722A" w:rsidRDefault="0064722A" w:rsidP="0064722A">
      <w:pPr>
        <w:shd w:val="clear" w:color="auto" w:fill="FFFFFF"/>
        <w:spacing w:before="100" w:beforeAutospacing="1" w:line="254" w:lineRule="atLeast"/>
        <w:ind w:left="993" w:hanging="425"/>
        <w:contextualSpacing/>
        <w:jc w:val="both"/>
        <w:rPr>
          <w:lang w:eastAsia="en-GB"/>
        </w:rPr>
      </w:pPr>
      <w:r>
        <w:rPr>
          <w:lang w:eastAsia="en-GB"/>
        </w:rPr>
        <w:t xml:space="preserve">           pakalpojuma sniegšanu;</w:t>
      </w:r>
    </w:p>
    <w:p w14:paraId="7BE6DD93" w14:textId="77777777" w:rsidR="0064722A" w:rsidRDefault="0064722A" w:rsidP="0064722A">
      <w:pPr>
        <w:shd w:val="clear" w:color="auto" w:fill="FFFFFF"/>
        <w:spacing w:before="100" w:beforeAutospacing="1" w:line="254" w:lineRule="atLeast"/>
        <w:ind w:left="993" w:hanging="425"/>
        <w:contextualSpacing/>
        <w:jc w:val="both"/>
        <w:rPr>
          <w:lang w:eastAsia="en-GB"/>
        </w:rPr>
      </w:pPr>
    </w:p>
    <w:p w14:paraId="62CF4BF5" w14:textId="77777777" w:rsidR="0064722A" w:rsidRDefault="0064722A" w:rsidP="0064722A">
      <w:pPr>
        <w:shd w:val="clear" w:color="auto" w:fill="FFFFFF"/>
        <w:spacing w:before="100" w:beforeAutospacing="1" w:line="254" w:lineRule="atLeast"/>
        <w:ind w:left="993" w:hanging="425"/>
        <w:contextualSpacing/>
        <w:jc w:val="both"/>
        <w:rPr>
          <w:lang w:eastAsia="en-GB"/>
        </w:rPr>
      </w:pPr>
      <w:r>
        <w:rPr>
          <w:lang w:eastAsia="en-GB"/>
        </w:rPr>
        <w:t>108.7. beidzies lēmumā noteiktais sociālā pakalpojuma sniegšanas termiņš;</w:t>
      </w:r>
    </w:p>
    <w:p w14:paraId="45A1E413" w14:textId="77777777" w:rsidR="0064722A" w:rsidRDefault="0064722A" w:rsidP="0064722A">
      <w:pPr>
        <w:shd w:val="clear" w:color="auto" w:fill="FFFFFF"/>
        <w:spacing w:before="100" w:beforeAutospacing="1" w:line="254" w:lineRule="atLeast"/>
        <w:ind w:left="993" w:hanging="425"/>
        <w:contextualSpacing/>
        <w:jc w:val="both"/>
        <w:rPr>
          <w:lang w:eastAsia="en-GB"/>
        </w:rPr>
      </w:pPr>
    </w:p>
    <w:p w14:paraId="6EB78038" w14:textId="77777777" w:rsidR="0064722A" w:rsidRDefault="0064722A" w:rsidP="0064722A">
      <w:pPr>
        <w:shd w:val="clear" w:color="auto" w:fill="FFFFFF"/>
        <w:spacing w:before="100" w:beforeAutospacing="1" w:line="254" w:lineRule="atLeast"/>
        <w:ind w:left="993" w:hanging="425"/>
        <w:contextualSpacing/>
        <w:jc w:val="both"/>
        <w:rPr>
          <w:lang w:eastAsia="en-GB"/>
        </w:rPr>
      </w:pPr>
      <w:r>
        <w:rPr>
          <w:lang w:eastAsia="en-GB"/>
        </w:rPr>
        <w:t>108.8. persona vairs neatbilst sociālā pakalpojuma saņemšanas nosacījumiem;</w:t>
      </w:r>
    </w:p>
    <w:p w14:paraId="10BEE3F3" w14:textId="77777777" w:rsidR="0064722A" w:rsidRDefault="0064722A" w:rsidP="0064722A">
      <w:pPr>
        <w:shd w:val="clear" w:color="auto" w:fill="FFFFFF"/>
        <w:spacing w:before="100" w:beforeAutospacing="1" w:line="254" w:lineRule="atLeast"/>
        <w:ind w:left="993" w:hanging="425"/>
        <w:contextualSpacing/>
        <w:jc w:val="both"/>
        <w:rPr>
          <w:lang w:eastAsia="en-GB"/>
        </w:rPr>
      </w:pPr>
    </w:p>
    <w:p w14:paraId="063BA1A5" w14:textId="77777777" w:rsidR="0064722A" w:rsidRDefault="0064722A" w:rsidP="0064722A">
      <w:pPr>
        <w:shd w:val="clear" w:color="auto" w:fill="FFFFFF"/>
        <w:spacing w:before="100" w:beforeAutospacing="1" w:line="254" w:lineRule="atLeast"/>
        <w:ind w:left="993" w:hanging="425"/>
        <w:contextualSpacing/>
        <w:jc w:val="both"/>
        <w:rPr>
          <w:lang w:eastAsia="en-GB"/>
        </w:rPr>
      </w:pPr>
      <w:r>
        <w:rPr>
          <w:lang w:eastAsia="en-GB"/>
        </w:rPr>
        <w:t>108.9. persona izcieš sodu ieslodzījuma vietā;</w:t>
      </w:r>
    </w:p>
    <w:p w14:paraId="38B4EB8B" w14:textId="77777777" w:rsidR="0064722A" w:rsidRDefault="0064722A" w:rsidP="0064722A">
      <w:pPr>
        <w:shd w:val="clear" w:color="auto" w:fill="FFFFFF"/>
        <w:spacing w:before="100" w:beforeAutospacing="1" w:line="254" w:lineRule="atLeast"/>
        <w:ind w:left="1418" w:hanging="851"/>
        <w:jc w:val="both"/>
        <w:rPr>
          <w:lang w:eastAsia="en-GB"/>
        </w:rPr>
      </w:pPr>
      <w:r>
        <w:rPr>
          <w:lang w:eastAsia="en-GB"/>
        </w:rPr>
        <w:t>108.10. ja persona maina deklarēto vai faktisko dzīvesvietu ārpus Dobeles novada  administratīvās teritorijas (izņemot, ja persona saņem ilgstošas sociālās aprūpes un sociālās rehabilitācijas pakalpojumu institūcijā);</w:t>
      </w:r>
    </w:p>
    <w:p w14:paraId="0FBCFA9B" w14:textId="77777777" w:rsidR="0064722A" w:rsidRDefault="0064722A" w:rsidP="0064722A">
      <w:pPr>
        <w:shd w:val="clear" w:color="auto" w:fill="FFFFFF"/>
        <w:spacing w:before="100" w:beforeAutospacing="1" w:line="254" w:lineRule="atLeast"/>
        <w:ind w:left="993" w:hanging="425"/>
        <w:contextualSpacing/>
        <w:jc w:val="both"/>
        <w:rPr>
          <w:lang w:eastAsia="en-GB"/>
        </w:rPr>
      </w:pPr>
      <w:r>
        <w:rPr>
          <w:lang w:eastAsia="en-GB"/>
        </w:rPr>
        <w:t>108.11.citos normatīvajos aktos paredzētajos gadījumos.</w:t>
      </w:r>
    </w:p>
    <w:p w14:paraId="5FE6CE3E" w14:textId="77777777" w:rsidR="0064722A" w:rsidRDefault="0064722A" w:rsidP="0064722A">
      <w:pPr>
        <w:shd w:val="clear" w:color="auto" w:fill="FFFFFF"/>
        <w:spacing w:before="100" w:beforeAutospacing="1" w:line="254" w:lineRule="atLeast"/>
        <w:ind w:left="567" w:hanging="567"/>
        <w:jc w:val="both"/>
        <w:rPr>
          <w:lang w:eastAsia="en-GB"/>
        </w:rPr>
      </w:pPr>
      <w:bookmarkStart w:id="317" w:name="p-1059482"/>
      <w:bookmarkStart w:id="318" w:name="p109"/>
      <w:bookmarkEnd w:id="317"/>
      <w:bookmarkEnd w:id="318"/>
      <w:r>
        <w:rPr>
          <w:lang w:eastAsia="en-GB"/>
        </w:rPr>
        <w:t xml:space="preserve">109. Par šo noteikumu 6.2., 6.3., 6.4., 6.5., 6.7., 6.8., 6.9., 6.10., 6.11., 6.14., 6.15., 6.16., 6.17., 6.18., 6.19., un 6.20. apakšpunktos minēto Pakalpojumu piešķiršanu Dienests lēmumu pieņem,  pamatojoties uz sociālā darbinieka </w:t>
      </w:r>
      <w:proofErr w:type="spellStart"/>
      <w:r>
        <w:rPr>
          <w:lang w:eastAsia="en-GB"/>
        </w:rPr>
        <w:t>izvērtējumu</w:t>
      </w:r>
      <w:proofErr w:type="spellEnd"/>
      <w:r>
        <w:rPr>
          <w:lang w:eastAsia="en-GB"/>
        </w:rPr>
        <w:t>.</w:t>
      </w:r>
    </w:p>
    <w:p w14:paraId="34831ABC" w14:textId="77777777" w:rsidR="0064722A" w:rsidRPr="007955DD" w:rsidRDefault="0064722A" w:rsidP="0064722A">
      <w:pPr>
        <w:shd w:val="clear" w:color="auto" w:fill="FFFFFF"/>
        <w:spacing w:before="100" w:beforeAutospacing="1" w:line="254" w:lineRule="atLeast"/>
        <w:ind w:left="567" w:hanging="567"/>
        <w:jc w:val="both"/>
        <w:rPr>
          <w:rFonts w:ascii="Calibri" w:eastAsia="Calibri" w:hAnsi="Calibri" w:cs="Calibri"/>
          <w:sz w:val="22"/>
          <w:szCs w:val="22"/>
          <w:lang w:eastAsia="en-US"/>
        </w:rPr>
      </w:pPr>
      <w:bookmarkStart w:id="319" w:name="p-1059483"/>
      <w:bookmarkStart w:id="320" w:name="p110"/>
      <w:bookmarkEnd w:id="319"/>
      <w:bookmarkEnd w:id="320"/>
      <w:r>
        <w:rPr>
          <w:lang w:eastAsia="en-GB"/>
        </w:rPr>
        <w:t xml:space="preserve">110. </w:t>
      </w:r>
      <w:r w:rsidRPr="007955DD">
        <w:rPr>
          <w:lang w:eastAsia="en-GB"/>
        </w:rPr>
        <w:t>Dienesta pieņemtos lēmumus var apstrīdēt Dobeles novada domē </w:t>
      </w:r>
      <w:hyperlink r:id="rId96" w:tgtFrame="_blank" w:history="1">
        <w:r w:rsidRPr="007955DD">
          <w:rPr>
            <w:rStyle w:val="Hyperlink"/>
            <w:rFonts w:eastAsia="Calibri"/>
            <w:color w:val="auto"/>
            <w:u w:val="none"/>
            <w:lang w:eastAsia="en-GB"/>
          </w:rPr>
          <w:t>Administratīvā procesa likumā</w:t>
        </w:r>
      </w:hyperlink>
      <w:r w:rsidRPr="007955DD">
        <w:rPr>
          <w:lang w:eastAsia="en-GB"/>
        </w:rPr>
        <w:t> noteiktajā kārtībā.</w:t>
      </w:r>
    </w:p>
    <w:p w14:paraId="24A55B97" w14:textId="77777777" w:rsidR="0064722A" w:rsidRPr="007955DD" w:rsidRDefault="0064722A" w:rsidP="0064722A">
      <w:pPr>
        <w:shd w:val="clear" w:color="auto" w:fill="FFFFFF"/>
        <w:spacing w:before="100" w:beforeAutospacing="1" w:line="254" w:lineRule="atLeast"/>
        <w:ind w:left="567" w:hanging="567"/>
        <w:jc w:val="both"/>
        <w:rPr>
          <w:rFonts w:ascii="Calibri" w:eastAsia="Calibri" w:hAnsi="Calibri" w:cs="Calibri"/>
          <w:sz w:val="22"/>
          <w:szCs w:val="22"/>
          <w:lang w:eastAsia="en-US"/>
        </w:rPr>
      </w:pPr>
      <w:bookmarkStart w:id="321" w:name="p-1059484"/>
      <w:bookmarkStart w:id="322" w:name="p111"/>
      <w:bookmarkEnd w:id="321"/>
      <w:bookmarkEnd w:id="322"/>
      <w:r w:rsidRPr="007955DD">
        <w:rPr>
          <w:lang w:eastAsia="en-GB"/>
        </w:rPr>
        <w:t>111. Dobeles novada domes lēmumu var pārsūdzēt Administratīvajā rajona tiesā </w:t>
      </w:r>
      <w:hyperlink r:id="rId97" w:tgtFrame="_blank" w:history="1">
        <w:r w:rsidRPr="007955DD">
          <w:rPr>
            <w:rStyle w:val="Hyperlink"/>
            <w:rFonts w:eastAsia="Calibri"/>
            <w:color w:val="auto"/>
            <w:u w:val="none"/>
            <w:lang w:eastAsia="en-GB"/>
          </w:rPr>
          <w:t>Administratīvā procesa likumā</w:t>
        </w:r>
      </w:hyperlink>
      <w:r w:rsidRPr="007955DD">
        <w:rPr>
          <w:lang w:eastAsia="en-GB"/>
        </w:rPr>
        <w:t> noteiktajā kārtībā.</w:t>
      </w:r>
    </w:p>
    <w:p w14:paraId="76B779A8" w14:textId="77777777" w:rsidR="0064722A" w:rsidRDefault="0064722A" w:rsidP="0064722A">
      <w:pPr>
        <w:shd w:val="clear" w:color="auto" w:fill="FFFFFF"/>
        <w:spacing w:before="100" w:beforeAutospacing="1" w:line="254" w:lineRule="atLeast"/>
        <w:jc w:val="center"/>
        <w:rPr>
          <w:b/>
          <w:bCs/>
          <w:lang w:eastAsia="en-GB"/>
        </w:rPr>
      </w:pPr>
      <w:bookmarkStart w:id="323" w:name="n-1059485"/>
      <w:bookmarkStart w:id="324" w:name="n30"/>
      <w:bookmarkEnd w:id="323"/>
      <w:bookmarkEnd w:id="324"/>
      <w:r>
        <w:rPr>
          <w:b/>
          <w:bCs/>
          <w:lang w:eastAsia="en-GB"/>
        </w:rPr>
        <w:t>XXX. Noslēguma jautājums</w:t>
      </w:r>
    </w:p>
    <w:p w14:paraId="77C31F02" w14:textId="77777777" w:rsidR="0064722A" w:rsidRDefault="0064722A" w:rsidP="0064722A">
      <w:pPr>
        <w:shd w:val="clear" w:color="auto" w:fill="FFFFFF"/>
        <w:spacing w:before="100" w:beforeAutospacing="1" w:line="254" w:lineRule="atLeast"/>
        <w:ind w:left="567" w:hanging="567"/>
        <w:jc w:val="both"/>
        <w:rPr>
          <w:lang w:eastAsia="en-GB"/>
        </w:rPr>
      </w:pPr>
      <w:bookmarkStart w:id="325" w:name="p-1059487"/>
      <w:bookmarkStart w:id="326" w:name="p113"/>
      <w:bookmarkStart w:id="327" w:name="p-1059486"/>
      <w:bookmarkStart w:id="328" w:name="p112"/>
      <w:bookmarkEnd w:id="325"/>
      <w:bookmarkEnd w:id="326"/>
      <w:bookmarkEnd w:id="327"/>
      <w:bookmarkEnd w:id="328"/>
      <w:r>
        <w:rPr>
          <w:lang w:eastAsia="en-GB"/>
        </w:rPr>
        <w:t>112. Atzīt par spēku zaudējušiem Dobeles novada pašvaldības domes 2022.gada 24. februāra saistošos noteikumus Nr. 9 "Par sociālajiem pakalpojumiem Dobeles novadā".</w:t>
      </w:r>
      <w:bookmarkStart w:id="329" w:name="p-1059488"/>
      <w:bookmarkStart w:id="330" w:name="p114"/>
      <w:bookmarkEnd w:id="329"/>
      <w:bookmarkEnd w:id="330"/>
    </w:p>
    <w:p w14:paraId="13898F08" w14:textId="77777777" w:rsidR="0064722A" w:rsidRDefault="0064722A" w:rsidP="0064722A">
      <w:pPr>
        <w:shd w:val="clear" w:color="auto" w:fill="FFFFFF"/>
        <w:jc w:val="right"/>
        <w:rPr>
          <w:lang w:eastAsia="en-GB"/>
        </w:rPr>
      </w:pPr>
    </w:p>
    <w:p w14:paraId="1F40F0C3" w14:textId="77777777" w:rsidR="0064722A" w:rsidRDefault="0064722A" w:rsidP="0064722A">
      <w:pPr>
        <w:shd w:val="clear" w:color="auto" w:fill="FFFFFF"/>
        <w:jc w:val="right"/>
        <w:rPr>
          <w:lang w:eastAsia="en-GB"/>
        </w:rPr>
      </w:pPr>
    </w:p>
    <w:p w14:paraId="19612DED" w14:textId="77777777" w:rsidR="0064722A" w:rsidRDefault="0064722A" w:rsidP="0064722A">
      <w:pPr>
        <w:shd w:val="clear" w:color="auto" w:fill="FFFFFF"/>
        <w:jc w:val="right"/>
        <w:rPr>
          <w:lang w:eastAsia="en-GB"/>
        </w:rPr>
      </w:pPr>
    </w:p>
    <w:p w14:paraId="402BA2B5" w14:textId="77777777" w:rsidR="0064722A" w:rsidRDefault="0064722A" w:rsidP="0064722A">
      <w:pPr>
        <w:shd w:val="clear" w:color="auto" w:fill="FFFFFF"/>
        <w:jc w:val="right"/>
        <w:rPr>
          <w:lang w:eastAsia="en-GB"/>
        </w:rPr>
      </w:pPr>
    </w:p>
    <w:p w14:paraId="650DC9C6" w14:textId="77777777" w:rsidR="0064722A" w:rsidRDefault="0064722A" w:rsidP="0064722A">
      <w:pPr>
        <w:shd w:val="clear" w:color="auto" w:fill="FFFFFF"/>
        <w:rPr>
          <w:lang w:eastAsia="en-GB"/>
        </w:rPr>
      </w:pPr>
      <w:r>
        <w:rPr>
          <w:lang w:eastAsia="en-GB"/>
        </w:rPr>
        <w:t>Domes priekšsēdētājs </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 xml:space="preserve">I. </w:t>
      </w:r>
      <w:proofErr w:type="spellStart"/>
      <w:r>
        <w:rPr>
          <w:lang w:eastAsia="en-GB"/>
        </w:rPr>
        <w:t>Gorskis</w:t>
      </w:r>
      <w:proofErr w:type="spellEnd"/>
    </w:p>
    <w:p w14:paraId="5D02B0D5" w14:textId="77777777" w:rsidR="0064722A" w:rsidRDefault="0064722A" w:rsidP="0064722A">
      <w:pPr>
        <w:shd w:val="clear" w:color="auto" w:fill="FFFFFF"/>
        <w:rPr>
          <w:lang w:eastAsia="en-GB"/>
        </w:rPr>
      </w:pPr>
    </w:p>
    <w:bookmarkStart w:id="331" w:name="piel1"/>
    <w:bookmarkEnd w:id="331"/>
    <w:p w14:paraId="4B46B78A" w14:textId="77777777" w:rsidR="0064722A" w:rsidRDefault="0064722A" w:rsidP="0064722A">
      <w:pPr>
        <w:shd w:val="clear" w:color="auto" w:fill="FFFFFF"/>
        <w:spacing w:after="200" w:line="276" w:lineRule="auto"/>
        <w:ind w:left="360"/>
        <w:jc w:val="right"/>
        <w:rPr>
          <w:lang w:eastAsia="en-GB"/>
        </w:rPr>
      </w:pPr>
      <w:r w:rsidRPr="007955DD">
        <w:lastRenderedPageBreak/>
        <w:fldChar w:fldCharType="begin"/>
      </w:r>
      <w:r w:rsidRPr="007955DD">
        <w:instrText>HYPERLINK "https://likumi.lv/wwwraksti/2022/056/BILDES/SN_9/P1.DOCX" \t "Atvērt citā formātā"</w:instrText>
      </w:r>
      <w:r w:rsidRPr="007955DD">
        <w:fldChar w:fldCharType="separate"/>
      </w:r>
      <w:r w:rsidRPr="007955DD">
        <w:rPr>
          <w:rStyle w:val="Hyperlink"/>
          <w:rFonts w:eastAsia="Calibri"/>
          <w:color w:val="auto"/>
          <w:u w:val="none"/>
          <w:lang w:eastAsia="en-GB"/>
        </w:rPr>
        <w:t>Pielikums</w:t>
      </w:r>
      <w:r w:rsidRPr="007955DD">
        <w:fldChar w:fldCharType="end"/>
      </w:r>
      <w:r w:rsidRPr="007955DD">
        <w:rPr>
          <w:lang w:eastAsia="en-GB"/>
        </w:rPr>
        <w:br/>
      </w:r>
      <w:r>
        <w:rPr>
          <w:lang w:eastAsia="en-GB"/>
        </w:rPr>
        <w:t>2024. gada 25. aprīļa saistošajiem noteikumiem Nr.13</w:t>
      </w:r>
      <w:r>
        <w:rPr>
          <w:lang w:eastAsia="en-GB"/>
        </w:rPr>
        <w:br/>
        <w:t>"Par sociālajiem pakalpojumiem Dobeles novadā"</w:t>
      </w:r>
    </w:p>
    <w:p w14:paraId="72FC1301" w14:textId="77777777" w:rsidR="0064722A" w:rsidRDefault="0064722A" w:rsidP="0064722A">
      <w:pPr>
        <w:shd w:val="clear" w:color="auto" w:fill="FFFFFF"/>
        <w:jc w:val="right"/>
        <w:rPr>
          <w:lang w:eastAsia="en-GB"/>
        </w:rPr>
      </w:pPr>
    </w:p>
    <w:p w14:paraId="4B720074" w14:textId="77777777" w:rsidR="0064722A" w:rsidRDefault="0064722A" w:rsidP="0064722A">
      <w:pPr>
        <w:shd w:val="clear" w:color="auto" w:fill="FFFFFF"/>
        <w:jc w:val="right"/>
        <w:rPr>
          <w:rFonts w:eastAsia="Calibri"/>
          <w:lang w:eastAsia="en-US"/>
        </w:rPr>
      </w:pPr>
    </w:p>
    <w:p w14:paraId="6F883BFA" w14:textId="77777777" w:rsidR="0064722A" w:rsidRDefault="0064722A" w:rsidP="0064722A">
      <w:pPr>
        <w:shd w:val="clear" w:color="auto" w:fill="FFFFFF"/>
        <w:jc w:val="center"/>
        <w:rPr>
          <w:b/>
          <w:bCs/>
          <w:lang w:eastAsia="en-GB"/>
        </w:rPr>
      </w:pPr>
      <w:bookmarkStart w:id="332" w:name="n-1059491"/>
      <w:bookmarkStart w:id="333" w:name="1059491"/>
      <w:bookmarkEnd w:id="332"/>
      <w:bookmarkEnd w:id="333"/>
      <w:r>
        <w:rPr>
          <w:b/>
          <w:bCs/>
          <w:lang w:eastAsia="en-GB"/>
        </w:rPr>
        <w:t>Nepieciešamības novērtēšana aprūpes pakalpojumam bērniem ar invaliditāti</w:t>
      </w:r>
    </w:p>
    <w:tbl>
      <w:tblPr>
        <w:tblW w:w="5000" w:type="pct"/>
        <w:tblCellMar>
          <w:top w:w="30" w:type="dxa"/>
          <w:left w:w="30" w:type="dxa"/>
          <w:bottom w:w="30" w:type="dxa"/>
          <w:right w:w="30" w:type="dxa"/>
        </w:tblCellMar>
        <w:tblLook w:val="04A0" w:firstRow="1" w:lastRow="0" w:firstColumn="1" w:lastColumn="0" w:noHBand="0" w:noVBand="1"/>
      </w:tblPr>
      <w:tblGrid>
        <w:gridCol w:w="2899"/>
        <w:gridCol w:w="6455"/>
      </w:tblGrid>
      <w:tr w:rsidR="0064722A" w14:paraId="26993F3F" w14:textId="77777777" w:rsidTr="000E36B9">
        <w:tc>
          <w:tcPr>
            <w:tcW w:w="2892" w:type="dxa"/>
            <w:hideMark/>
          </w:tcPr>
          <w:p w14:paraId="5871DDDB" w14:textId="77777777" w:rsidR="0064722A" w:rsidRDefault="0064722A" w:rsidP="000E36B9">
            <w:pPr>
              <w:spacing w:before="195" w:line="256" w:lineRule="auto"/>
              <w:rPr>
                <w:b/>
                <w:bCs/>
                <w:lang w:eastAsia="en-GB"/>
              </w:rPr>
            </w:pPr>
            <w:r>
              <w:rPr>
                <w:b/>
                <w:bCs/>
                <w:lang w:eastAsia="en-GB"/>
              </w:rPr>
              <w:t>1. Personas vārds, uzvārds</w:t>
            </w:r>
          </w:p>
        </w:tc>
        <w:tc>
          <w:tcPr>
            <w:tcW w:w="6439" w:type="dxa"/>
            <w:tcBorders>
              <w:top w:val="nil"/>
              <w:left w:val="nil"/>
              <w:bottom w:val="single" w:sz="6" w:space="0" w:color="414142"/>
              <w:right w:val="nil"/>
            </w:tcBorders>
            <w:hideMark/>
          </w:tcPr>
          <w:p w14:paraId="2358F41A" w14:textId="77777777" w:rsidR="0064722A" w:rsidRDefault="0064722A" w:rsidP="000E36B9">
            <w:pPr>
              <w:spacing w:before="195" w:line="256" w:lineRule="auto"/>
              <w:rPr>
                <w:lang w:eastAsia="en-GB"/>
              </w:rPr>
            </w:pPr>
            <w:r>
              <w:rPr>
                <w:lang w:eastAsia="en-GB"/>
              </w:rPr>
              <w:t> </w:t>
            </w:r>
          </w:p>
        </w:tc>
      </w:tr>
    </w:tbl>
    <w:p w14:paraId="601C1765" w14:textId="77777777" w:rsidR="0064722A" w:rsidRDefault="0064722A" w:rsidP="0064722A">
      <w:pPr>
        <w:shd w:val="clear" w:color="auto" w:fill="FFFFFF"/>
        <w:spacing w:before="100" w:beforeAutospacing="1" w:line="254" w:lineRule="atLeast"/>
        <w:ind w:firstLine="300"/>
        <w:rPr>
          <w:lang w:eastAsia="en-GB"/>
        </w:rPr>
      </w:pPr>
      <w:r>
        <w:rPr>
          <w:b/>
          <w:bCs/>
          <w:lang w:eastAsia="en-GB"/>
        </w:rPr>
        <w:t>2. Personas kods</w:t>
      </w:r>
      <w:r>
        <w:rPr>
          <w:lang w:eastAsia="en-GB"/>
        </w:rPr>
        <w:t> </w:t>
      </w:r>
      <w:r>
        <w:rPr>
          <w:rFonts w:eastAsia="Calibri"/>
          <w:noProof/>
          <w:lang w:eastAsia="en-US"/>
        </w:rPr>
        <w:drawing>
          <wp:inline distT="0" distB="0" distL="0" distR="0" wp14:anchorId="7E5B60E1" wp14:editId="12A08BCE">
            <wp:extent cx="123825" cy="123825"/>
            <wp:effectExtent l="0" t="0" r="9525" b="9525"/>
            <wp:docPr id="2017091030" name="Picture 72"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w:t>
      </w:r>
      <w:r>
        <w:rPr>
          <w:rFonts w:eastAsia="Calibri"/>
          <w:noProof/>
          <w:lang w:eastAsia="en-US"/>
        </w:rPr>
        <w:drawing>
          <wp:inline distT="0" distB="0" distL="0" distR="0" wp14:anchorId="34201F40" wp14:editId="4F5BA3AE">
            <wp:extent cx="123825" cy="123825"/>
            <wp:effectExtent l="0" t="0" r="9525" b="9525"/>
            <wp:docPr id="2084644388" name="Picture 71"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w:t>
      </w:r>
      <w:r>
        <w:rPr>
          <w:rFonts w:eastAsia="Calibri"/>
          <w:noProof/>
          <w:lang w:eastAsia="en-US"/>
        </w:rPr>
        <w:drawing>
          <wp:inline distT="0" distB="0" distL="0" distR="0" wp14:anchorId="09A3245A" wp14:editId="52B657E0">
            <wp:extent cx="123825" cy="123825"/>
            <wp:effectExtent l="0" t="0" r="9525" b="9525"/>
            <wp:docPr id="1272473845" name="Picture 70"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w:t>
      </w:r>
      <w:r>
        <w:rPr>
          <w:rFonts w:eastAsia="Calibri"/>
          <w:noProof/>
          <w:lang w:eastAsia="en-US"/>
        </w:rPr>
        <w:drawing>
          <wp:inline distT="0" distB="0" distL="0" distR="0" wp14:anchorId="38561BA5" wp14:editId="5A6F58AA">
            <wp:extent cx="123825" cy="123825"/>
            <wp:effectExtent l="0" t="0" r="9525" b="9525"/>
            <wp:docPr id="835428083" name="Picture 69"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w:t>
      </w:r>
      <w:r>
        <w:rPr>
          <w:rFonts w:eastAsia="Calibri"/>
          <w:noProof/>
          <w:lang w:eastAsia="en-US"/>
        </w:rPr>
        <w:drawing>
          <wp:inline distT="0" distB="0" distL="0" distR="0" wp14:anchorId="7CA955C9" wp14:editId="074CECAB">
            <wp:extent cx="123825" cy="123825"/>
            <wp:effectExtent l="0" t="0" r="9525" b="9525"/>
            <wp:docPr id="320972282" name="Picture 68"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w:t>
      </w:r>
      <w:r>
        <w:rPr>
          <w:rFonts w:eastAsia="Calibri"/>
          <w:noProof/>
          <w:lang w:eastAsia="en-US"/>
        </w:rPr>
        <w:drawing>
          <wp:inline distT="0" distB="0" distL="0" distR="0" wp14:anchorId="2D201E49" wp14:editId="443698E8">
            <wp:extent cx="123825" cy="123825"/>
            <wp:effectExtent l="0" t="0" r="9525" b="9525"/>
            <wp:docPr id="1630950873" name="Picture 67"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w:t>
      </w:r>
      <w:r>
        <w:rPr>
          <w:rFonts w:eastAsia="Calibri"/>
          <w:noProof/>
          <w:lang w:eastAsia="en-US"/>
        </w:rPr>
        <w:drawing>
          <wp:inline distT="0" distB="0" distL="0" distR="0" wp14:anchorId="7D94D392" wp14:editId="51857954">
            <wp:extent cx="123825" cy="123825"/>
            <wp:effectExtent l="0" t="0" r="9525" b="9525"/>
            <wp:docPr id="991894788" name="Picture 66"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w:t>
      </w:r>
      <w:r>
        <w:rPr>
          <w:rFonts w:eastAsia="Calibri"/>
          <w:noProof/>
          <w:lang w:eastAsia="en-US"/>
        </w:rPr>
        <w:drawing>
          <wp:inline distT="0" distB="0" distL="0" distR="0" wp14:anchorId="088C7DEF" wp14:editId="10C7FB51">
            <wp:extent cx="123825" cy="123825"/>
            <wp:effectExtent l="0" t="0" r="9525" b="9525"/>
            <wp:docPr id="1485864743" name="Picture 65"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w:t>
      </w:r>
      <w:r>
        <w:rPr>
          <w:rFonts w:eastAsia="Calibri"/>
          <w:noProof/>
          <w:lang w:eastAsia="en-US"/>
        </w:rPr>
        <w:drawing>
          <wp:inline distT="0" distB="0" distL="0" distR="0" wp14:anchorId="6300FC75" wp14:editId="37E210E3">
            <wp:extent cx="123825" cy="123825"/>
            <wp:effectExtent l="0" t="0" r="9525" b="9525"/>
            <wp:docPr id="2140554690" name="Picture 64"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w:t>
      </w:r>
      <w:r>
        <w:rPr>
          <w:rFonts w:eastAsia="Calibri"/>
          <w:noProof/>
          <w:lang w:eastAsia="en-US"/>
        </w:rPr>
        <w:drawing>
          <wp:inline distT="0" distB="0" distL="0" distR="0" wp14:anchorId="76AE9C05" wp14:editId="23A45791">
            <wp:extent cx="123825" cy="123825"/>
            <wp:effectExtent l="0" t="0" r="9525" b="9525"/>
            <wp:docPr id="584068854" name="Picture 63"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w:t>
      </w:r>
      <w:r>
        <w:rPr>
          <w:rFonts w:eastAsia="Calibri"/>
          <w:noProof/>
          <w:lang w:eastAsia="en-US"/>
        </w:rPr>
        <w:drawing>
          <wp:inline distT="0" distB="0" distL="0" distR="0" wp14:anchorId="72C010F1" wp14:editId="4D56E164">
            <wp:extent cx="123825" cy="123825"/>
            <wp:effectExtent l="0" t="0" r="9525" b="9525"/>
            <wp:docPr id="1313834112" name="Picture 62"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5000" w:type="pct"/>
        <w:tblCellMar>
          <w:top w:w="30" w:type="dxa"/>
          <w:left w:w="30" w:type="dxa"/>
          <w:bottom w:w="30" w:type="dxa"/>
          <w:right w:w="30" w:type="dxa"/>
        </w:tblCellMar>
        <w:tblLook w:val="04A0" w:firstRow="1" w:lastRow="0" w:firstColumn="1" w:lastColumn="0" w:noHBand="0" w:noVBand="1"/>
      </w:tblPr>
      <w:tblGrid>
        <w:gridCol w:w="4676"/>
        <w:gridCol w:w="4678"/>
      </w:tblGrid>
      <w:tr w:rsidR="0064722A" w14:paraId="4BEC13CF" w14:textId="77777777" w:rsidTr="000E36B9">
        <w:tc>
          <w:tcPr>
            <w:tcW w:w="4665" w:type="dxa"/>
            <w:vMerge w:val="restart"/>
            <w:hideMark/>
          </w:tcPr>
          <w:p w14:paraId="30BA70C8" w14:textId="77777777" w:rsidR="0064722A" w:rsidRDefault="0064722A" w:rsidP="000E36B9">
            <w:pPr>
              <w:spacing w:before="195" w:line="256" w:lineRule="auto"/>
              <w:rPr>
                <w:b/>
                <w:bCs/>
                <w:lang w:eastAsia="en-GB"/>
              </w:rPr>
            </w:pPr>
            <w:r>
              <w:rPr>
                <w:b/>
                <w:bCs/>
                <w:lang w:eastAsia="en-GB"/>
              </w:rPr>
              <w:t>3. Personas dzīvesvietas adrese</w:t>
            </w:r>
          </w:p>
        </w:tc>
        <w:tc>
          <w:tcPr>
            <w:tcW w:w="4666" w:type="dxa"/>
            <w:tcBorders>
              <w:top w:val="nil"/>
              <w:left w:val="nil"/>
              <w:bottom w:val="single" w:sz="6" w:space="0" w:color="414142"/>
              <w:right w:val="nil"/>
            </w:tcBorders>
            <w:hideMark/>
          </w:tcPr>
          <w:p w14:paraId="7B85827E" w14:textId="77777777" w:rsidR="0064722A" w:rsidRDefault="0064722A" w:rsidP="000E36B9">
            <w:pPr>
              <w:spacing w:before="195" w:line="256" w:lineRule="auto"/>
              <w:rPr>
                <w:lang w:eastAsia="en-GB"/>
              </w:rPr>
            </w:pPr>
            <w:r>
              <w:rPr>
                <w:lang w:eastAsia="en-GB"/>
              </w:rPr>
              <w:t> </w:t>
            </w:r>
          </w:p>
        </w:tc>
      </w:tr>
      <w:tr w:rsidR="0064722A" w14:paraId="03C1C52B" w14:textId="77777777" w:rsidTr="000E36B9">
        <w:tc>
          <w:tcPr>
            <w:tcW w:w="0" w:type="auto"/>
            <w:vMerge/>
            <w:vAlign w:val="center"/>
            <w:hideMark/>
          </w:tcPr>
          <w:p w14:paraId="3AC0C5BD" w14:textId="77777777" w:rsidR="0064722A" w:rsidRDefault="0064722A" w:rsidP="000E36B9">
            <w:pPr>
              <w:spacing w:line="256" w:lineRule="auto"/>
              <w:rPr>
                <w:b/>
                <w:bCs/>
                <w:lang w:eastAsia="en-GB"/>
              </w:rPr>
            </w:pPr>
          </w:p>
        </w:tc>
        <w:tc>
          <w:tcPr>
            <w:tcW w:w="4666" w:type="dxa"/>
            <w:tcBorders>
              <w:top w:val="outset" w:sz="6" w:space="0" w:color="414142"/>
              <w:left w:val="nil"/>
              <w:bottom w:val="single" w:sz="6" w:space="0" w:color="414142"/>
              <w:right w:val="nil"/>
            </w:tcBorders>
            <w:hideMark/>
          </w:tcPr>
          <w:p w14:paraId="106EBFD3" w14:textId="77777777" w:rsidR="0064722A" w:rsidRDefault="0064722A" w:rsidP="000E36B9">
            <w:pPr>
              <w:spacing w:before="195" w:line="256" w:lineRule="auto"/>
              <w:rPr>
                <w:lang w:eastAsia="en-GB"/>
              </w:rPr>
            </w:pPr>
            <w:r>
              <w:rPr>
                <w:lang w:eastAsia="en-GB"/>
              </w:rPr>
              <w:t> </w:t>
            </w:r>
          </w:p>
        </w:tc>
      </w:tr>
      <w:tr w:rsidR="0064722A" w14:paraId="567598A3" w14:textId="77777777" w:rsidTr="000E36B9">
        <w:tc>
          <w:tcPr>
            <w:tcW w:w="0" w:type="auto"/>
            <w:vMerge/>
            <w:vAlign w:val="center"/>
            <w:hideMark/>
          </w:tcPr>
          <w:p w14:paraId="3BB5A8FC" w14:textId="77777777" w:rsidR="0064722A" w:rsidRDefault="0064722A" w:rsidP="000E36B9">
            <w:pPr>
              <w:spacing w:line="256" w:lineRule="auto"/>
              <w:rPr>
                <w:b/>
                <w:bCs/>
                <w:lang w:eastAsia="en-GB"/>
              </w:rPr>
            </w:pPr>
          </w:p>
        </w:tc>
        <w:tc>
          <w:tcPr>
            <w:tcW w:w="4666" w:type="dxa"/>
            <w:tcBorders>
              <w:top w:val="outset" w:sz="6" w:space="0" w:color="414142"/>
              <w:left w:val="nil"/>
              <w:bottom w:val="single" w:sz="6" w:space="0" w:color="414142"/>
              <w:right w:val="nil"/>
            </w:tcBorders>
            <w:hideMark/>
          </w:tcPr>
          <w:p w14:paraId="4320A563" w14:textId="77777777" w:rsidR="0064722A" w:rsidRDefault="0064722A" w:rsidP="000E36B9">
            <w:pPr>
              <w:spacing w:before="195" w:line="256" w:lineRule="auto"/>
              <w:rPr>
                <w:lang w:eastAsia="en-GB"/>
              </w:rPr>
            </w:pPr>
            <w:r>
              <w:rPr>
                <w:lang w:eastAsia="en-GB"/>
              </w:rPr>
              <w:t> </w:t>
            </w:r>
          </w:p>
        </w:tc>
      </w:tr>
    </w:tbl>
    <w:p w14:paraId="786D7E9A" w14:textId="77777777" w:rsidR="0064722A" w:rsidRDefault="0064722A" w:rsidP="0064722A">
      <w:pPr>
        <w:shd w:val="clear" w:color="auto" w:fill="FFFFFF"/>
        <w:rPr>
          <w:vanish/>
          <w:lang w:eastAsia="en-GB"/>
        </w:rPr>
      </w:pP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64722A" w14:paraId="36662986" w14:textId="77777777" w:rsidTr="000E36B9">
        <w:trPr>
          <w:trHeight w:val="300"/>
        </w:trPr>
        <w:tc>
          <w:tcPr>
            <w:tcW w:w="9332" w:type="dxa"/>
            <w:hideMark/>
          </w:tcPr>
          <w:p w14:paraId="1B9ECE89" w14:textId="77777777" w:rsidR="0064722A" w:rsidRDefault="0064722A" w:rsidP="000E36B9">
            <w:pPr>
              <w:spacing w:before="195" w:line="256" w:lineRule="auto"/>
              <w:rPr>
                <w:lang w:eastAsia="en-GB"/>
              </w:rPr>
            </w:pPr>
            <w:r>
              <w:rPr>
                <w:lang w:eastAsia="en-GB"/>
              </w:rPr>
              <w:t> </w:t>
            </w:r>
          </w:p>
        </w:tc>
      </w:tr>
    </w:tbl>
    <w:p w14:paraId="0853C5A9" w14:textId="77777777" w:rsidR="0064722A" w:rsidRDefault="0064722A" w:rsidP="0064722A">
      <w:pPr>
        <w:shd w:val="clear" w:color="auto" w:fill="FFFFFF"/>
        <w:rPr>
          <w:vanish/>
          <w:lang w:eastAsia="en-GB"/>
        </w:rPr>
      </w:pPr>
    </w:p>
    <w:tbl>
      <w:tblPr>
        <w:tblW w:w="5000" w:type="pct"/>
        <w:tblCellMar>
          <w:top w:w="30" w:type="dxa"/>
          <w:left w:w="30" w:type="dxa"/>
          <w:bottom w:w="30" w:type="dxa"/>
          <w:right w:w="30" w:type="dxa"/>
        </w:tblCellMar>
        <w:tblLook w:val="04A0" w:firstRow="1" w:lastRow="0" w:firstColumn="1" w:lastColumn="0" w:noHBand="0" w:noVBand="1"/>
      </w:tblPr>
      <w:tblGrid>
        <w:gridCol w:w="9338"/>
      </w:tblGrid>
      <w:tr w:rsidR="0064722A" w14:paraId="7B274B86"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0D29EEB" w14:textId="77777777" w:rsidR="0064722A" w:rsidRDefault="0064722A" w:rsidP="000E36B9">
            <w:pPr>
              <w:spacing w:before="195" w:line="256" w:lineRule="auto"/>
              <w:rPr>
                <w:b/>
                <w:bCs/>
                <w:lang w:eastAsia="en-GB"/>
              </w:rPr>
            </w:pPr>
            <w:r>
              <w:rPr>
                <w:b/>
                <w:bCs/>
                <w:lang w:eastAsia="en-GB"/>
              </w:rPr>
              <w:t>4. Aprūpes pakalpojuma pieprasīšana</w:t>
            </w:r>
          </w:p>
        </w:tc>
      </w:tr>
      <w:tr w:rsidR="0064722A" w14:paraId="07C2DE18"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2D894FB0" w14:textId="77777777" w:rsidR="0064722A" w:rsidRDefault="0064722A" w:rsidP="000E36B9">
            <w:pPr>
              <w:spacing w:before="195" w:line="256" w:lineRule="auto"/>
              <w:rPr>
                <w:b/>
                <w:bCs/>
                <w:lang w:eastAsia="en-GB"/>
              </w:rPr>
            </w:pPr>
            <w:r>
              <w:rPr>
                <w:b/>
                <w:bCs/>
                <w:lang w:eastAsia="en-GB"/>
              </w:rPr>
              <w:t>4.1. Veselības un darbspēju ekspertīzes ārstu valsts komisijas atzinums par īpašas kopšanas nepieciešamību</w:t>
            </w:r>
          </w:p>
        </w:tc>
      </w:tr>
      <w:tr w:rsidR="0064722A" w14:paraId="743F4D8C"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59CEF950" w14:textId="77777777" w:rsidR="0064722A" w:rsidRDefault="0064722A" w:rsidP="000E36B9">
            <w:pPr>
              <w:spacing w:before="195" w:line="256" w:lineRule="auto"/>
              <w:rPr>
                <w:lang w:eastAsia="en-GB"/>
              </w:rPr>
            </w:pPr>
            <w:r>
              <w:rPr>
                <w:rFonts w:eastAsia="Calibri"/>
                <w:noProof/>
                <w:lang w:eastAsia="en-US"/>
              </w:rPr>
              <w:drawing>
                <wp:inline distT="0" distB="0" distL="0" distR="0" wp14:anchorId="19118C47" wp14:editId="513F3631">
                  <wp:extent cx="123825" cy="123825"/>
                  <wp:effectExtent l="0" t="0" r="9525" b="9525"/>
                  <wp:docPr id="794608505" name="Picture 61"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b/>
                <w:bCs/>
                <w:lang w:eastAsia="en-GB"/>
              </w:rPr>
              <w:t> ir , līdz_________. ________________________. _______________ . gads;</w:t>
            </w:r>
          </w:p>
        </w:tc>
      </w:tr>
      <w:tr w:rsidR="0064722A" w14:paraId="74F6C9D6"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3B8EEBBF" w14:textId="77777777" w:rsidR="0064722A" w:rsidRDefault="0064722A" w:rsidP="000E36B9">
            <w:pPr>
              <w:spacing w:before="195" w:line="256" w:lineRule="auto"/>
              <w:rPr>
                <w:lang w:eastAsia="en-GB"/>
              </w:rPr>
            </w:pPr>
            <w:r>
              <w:rPr>
                <w:rFonts w:eastAsia="Calibri"/>
                <w:noProof/>
                <w:lang w:eastAsia="en-US"/>
              </w:rPr>
              <w:drawing>
                <wp:inline distT="0" distB="0" distL="0" distR="0" wp14:anchorId="010ECAB3" wp14:editId="2F82E0C9">
                  <wp:extent cx="123825" cy="123825"/>
                  <wp:effectExtent l="0" t="0" r="9525" b="9525"/>
                  <wp:docPr id="1282112273" name="Picture 60"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b/>
                <w:bCs/>
                <w:lang w:eastAsia="en-GB"/>
              </w:rPr>
              <w:t> nav</w:t>
            </w:r>
          </w:p>
        </w:tc>
      </w:tr>
      <w:tr w:rsidR="0064722A" w14:paraId="29BDB98F"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3AAA1393" w14:textId="77777777" w:rsidR="0064722A" w:rsidRDefault="0064722A" w:rsidP="000E36B9">
            <w:pPr>
              <w:spacing w:before="195" w:line="256" w:lineRule="auto"/>
              <w:rPr>
                <w:b/>
                <w:bCs/>
                <w:lang w:eastAsia="en-GB"/>
              </w:rPr>
            </w:pPr>
            <w:r>
              <w:rPr>
                <w:b/>
                <w:bCs/>
                <w:lang w:eastAsia="en-GB"/>
              </w:rPr>
              <w:t>4.2. Aprūpes pakalpojuma nepieciešamības iemesli (norādīt visus aktuālos iemeslus)</w:t>
            </w:r>
          </w:p>
        </w:tc>
      </w:tr>
      <w:tr w:rsidR="0064722A" w14:paraId="670578FB"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bottom"/>
            <w:hideMark/>
          </w:tcPr>
          <w:p w14:paraId="6E845D8A" w14:textId="77777777" w:rsidR="0064722A" w:rsidRDefault="0064722A" w:rsidP="000E36B9">
            <w:pPr>
              <w:spacing w:before="195" w:line="256" w:lineRule="auto"/>
              <w:rPr>
                <w:lang w:eastAsia="en-GB"/>
              </w:rPr>
            </w:pPr>
            <w:r>
              <w:rPr>
                <w:rFonts w:eastAsia="Calibri"/>
                <w:noProof/>
                <w:lang w:eastAsia="en-US"/>
              </w:rPr>
              <w:drawing>
                <wp:inline distT="0" distB="0" distL="0" distR="0" wp14:anchorId="4AF65BDB" wp14:editId="682EC7EC">
                  <wp:extent cx="123825" cy="123825"/>
                  <wp:effectExtent l="0" t="0" r="9525" b="9525"/>
                  <wp:docPr id="141485908" name="Picture 59"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lai veiktu darba pienākumus vai saimniecisko darbību;</w:t>
            </w:r>
          </w:p>
        </w:tc>
      </w:tr>
      <w:tr w:rsidR="0064722A" w14:paraId="7373B6DC"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57FF2D25" w14:textId="77777777" w:rsidR="0064722A" w:rsidRDefault="0064722A" w:rsidP="000E36B9">
            <w:pPr>
              <w:spacing w:before="195" w:line="256" w:lineRule="auto"/>
              <w:rPr>
                <w:lang w:eastAsia="en-GB"/>
              </w:rPr>
            </w:pPr>
            <w:r>
              <w:rPr>
                <w:rFonts w:eastAsia="Calibri"/>
                <w:noProof/>
                <w:lang w:eastAsia="en-US"/>
              </w:rPr>
              <w:drawing>
                <wp:inline distT="0" distB="0" distL="0" distR="0" wp14:anchorId="65B88558" wp14:editId="72E06E49">
                  <wp:extent cx="123825" cy="123825"/>
                  <wp:effectExtent l="0" t="0" r="9525" b="9525"/>
                  <wp:docPr id="140876907" name="Picture 58"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lai apmeklētu izglītības iestādi vai profesionālās pilnveides kursus;</w:t>
            </w:r>
          </w:p>
        </w:tc>
      </w:tr>
      <w:tr w:rsidR="0064722A" w14:paraId="29AD284E"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393B0EA2" w14:textId="77777777" w:rsidR="0064722A" w:rsidRDefault="0064722A" w:rsidP="000E36B9">
            <w:pPr>
              <w:spacing w:before="195" w:line="256" w:lineRule="auto"/>
              <w:rPr>
                <w:lang w:eastAsia="en-GB"/>
              </w:rPr>
            </w:pPr>
            <w:r>
              <w:rPr>
                <w:rFonts w:eastAsia="Calibri"/>
                <w:noProof/>
                <w:lang w:eastAsia="en-US"/>
              </w:rPr>
              <w:drawing>
                <wp:inline distT="0" distB="0" distL="0" distR="0" wp14:anchorId="26F3E740" wp14:editId="75FB381F">
                  <wp:extent cx="123825" cy="123825"/>
                  <wp:effectExtent l="0" t="0" r="9525" b="9525"/>
                  <wp:docPr id="1968488970" name="Picture 57"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lai apmeklētu Nodarbinātības valsts aģentūras organizētos pasākumus;</w:t>
            </w:r>
          </w:p>
        </w:tc>
      </w:tr>
      <w:tr w:rsidR="0064722A" w14:paraId="7E74BFD6"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72F00ECD" w14:textId="77777777" w:rsidR="0064722A" w:rsidRDefault="0064722A" w:rsidP="000E36B9">
            <w:pPr>
              <w:spacing w:before="195" w:line="256" w:lineRule="auto"/>
              <w:rPr>
                <w:lang w:eastAsia="en-GB"/>
              </w:rPr>
            </w:pPr>
            <w:r>
              <w:rPr>
                <w:rFonts w:eastAsia="Calibri"/>
                <w:noProof/>
                <w:lang w:eastAsia="en-US"/>
              </w:rPr>
              <w:drawing>
                <wp:inline distT="0" distB="0" distL="0" distR="0" wp14:anchorId="41A4EE1B" wp14:editId="6F4F4A90">
                  <wp:extent cx="123825" cy="123825"/>
                  <wp:effectExtent l="0" t="0" r="9525" b="9525"/>
                  <wp:docPr id="1787261976" name="Picture 56"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lai apmeklētu dienas aprūpes centru, dienas centru vai citu sociālās rehabilitācijas pakalpojumu sniedzēju;</w:t>
            </w:r>
          </w:p>
        </w:tc>
      </w:tr>
      <w:tr w:rsidR="0064722A" w14:paraId="25C0854D"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5FF06E33" w14:textId="77777777" w:rsidR="0064722A" w:rsidRDefault="0064722A" w:rsidP="000E36B9">
            <w:pPr>
              <w:spacing w:before="195" w:line="256" w:lineRule="auto"/>
              <w:rPr>
                <w:lang w:eastAsia="en-GB"/>
              </w:rPr>
            </w:pPr>
            <w:r>
              <w:rPr>
                <w:rFonts w:eastAsia="Calibri"/>
                <w:noProof/>
                <w:lang w:eastAsia="en-US"/>
              </w:rPr>
              <w:drawing>
                <wp:inline distT="0" distB="0" distL="0" distR="0" wp14:anchorId="4FEC5E76" wp14:editId="39F0C14A">
                  <wp:extent cx="123825" cy="123825"/>
                  <wp:effectExtent l="0" t="0" r="9525" b="9525"/>
                  <wp:docPr id="1357966744" name="Picture 55"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lai apmeklētu vienreizēju pasākumu un saturīgi pavadītu brīvo laiku;</w:t>
            </w:r>
          </w:p>
        </w:tc>
      </w:tr>
      <w:tr w:rsidR="0064722A" w14:paraId="3EC37A04"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65C6AE97" w14:textId="77777777" w:rsidR="0064722A" w:rsidRDefault="0064722A" w:rsidP="000E36B9">
            <w:pPr>
              <w:spacing w:before="195" w:line="256" w:lineRule="auto"/>
              <w:rPr>
                <w:lang w:eastAsia="en-GB"/>
              </w:rPr>
            </w:pPr>
            <w:r>
              <w:rPr>
                <w:rFonts w:eastAsia="Calibri"/>
                <w:noProof/>
                <w:lang w:eastAsia="en-US"/>
              </w:rPr>
              <w:drawing>
                <wp:inline distT="0" distB="0" distL="0" distR="0" wp14:anchorId="6434075A" wp14:editId="3B0AEEDF">
                  <wp:extent cx="123825" cy="123825"/>
                  <wp:effectExtent l="0" t="0" r="9525" b="9525"/>
                  <wp:docPr id="1953334235" name="Picture 54"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citi objektīvie iemesli, kuru  dēļ nevar nodrošināt bērna aprūpi un uzraudzību nepieciešamajā apjomā.</w:t>
            </w:r>
          </w:p>
          <w:tbl>
            <w:tblPr>
              <w:tblW w:w="5000" w:type="pct"/>
              <w:tblCellMar>
                <w:top w:w="30" w:type="dxa"/>
                <w:left w:w="30" w:type="dxa"/>
                <w:bottom w:w="30" w:type="dxa"/>
                <w:right w:w="30" w:type="dxa"/>
              </w:tblCellMar>
              <w:tblLook w:val="04A0" w:firstRow="1" w:lastRow="0" w:firstColumn="1" w:lastColumn="0" w:noHBand="0" w:noVBand="1"/>
            </w:tblPr>
            <w:tblGrid>
              <w:gridCol w:w="9278"/>
            </w:tblGrid>
            <w:tr w:rsidR="0064722A" w14:paraId="28B1BF43" w14:textId="77777777" w:rsidTr="000E36B9">
              <w:trPr>
                <w:trHeight w:val="300"/>
              </w:trPr>
              <w:tc>
                <w:tcPr>
                  <w:tcW w:w="9278" w:type="dxa"/>
                  <w:tcBorders>
                    <w:top w:val="nil"/>
                    <w:left w:val="nil"/>
                    <w:bottom w:val="single" w:sz="6" w:space="0" w:color="414142"/>
                    <w:right w:val="nil"/>
                  </w:tcBorders>
                  <w:hideMark/>
                </w:tcPr>
                <w:p w14:paraId="1224CBF9" w14:textId="77777777" w:rsidR="0064722A" w:rsidRDefault="0064722A" w:rsidP="000E36B9">
                  <w:pPr>
                    <w:spacing w:before="195" w:line="256" w:lineRule="auto"/>
                    <w:rPr>
                      <w:lang w:eastAsia="en-GB"/>
                    </w:rPr>
                  </w:pPr>
                  <w:r>
                    <w:rPr>
                      <w:lang w:eastAsia="en-GB"/>
                    </w:rPr>
                    <w:t> </w:t>
                  </w:r>
                </w:p>
              </w:tc>
            </w:tr>
            <w:tr w:rsidR="0064722A" w14:paraId="0627C8E3" w14:textId="77777777" w:rsidTr="000E36B9">
              <w:trPr>
                <w:trHeight w:val="300"/>
              </w:trPr>
              <w:tc>
                <w:tcPr>
                  <w:tcW w:w="9278" w:type="dxa"/>
                  <w:tcBorders>
                    <w:top w:val="outset" w:sz="6" w:space="0" w:color="414142"/>
                    <w:left w:val="nil"/>
                    <w:bottom w:val="single" w:sz="6" w:space="0" w:color="414142"/>
                    <w:right w:val="nil"/>
                  </w:tcBorders>
                  <w:hideMark/>
                </w:tcPr>
                <w:p w14:paraId="460342D5" w14:textId="77777777" w:rsidR="0064722A" w:rsidRDefault="0064722A" w:rsidP="000E36B9">
                  <w:pPr>
                    <w:spacing w:before="195" w:line="256" w:lineRule="auto"/>
                    <w:rPr>
                      <w:lang w:eastAsia="en-GB"/>
                    </w:rPr>
                  </w:pPr>
                  <w:r>
                    <w:rPr>
                      <w:lang w:eastAsia="en-GB"/>
                    </w:rPr>
                    <w:t> </w:t>
                  </w:r>
                </w:p>
              </w:tc>
            </w:tr>
            <w:tr w:rsidR="0064722A" w14:paraId="577963BD" w14:textId="77777777" w:rsidTr="000E36B9">
              <w:trPr>
                <w:trHeight w:val="300"/>
              </w:trPr>
              <w:tc>
                <w:tcPr>
                  <w:tcW w:w="9278" w:type="dxa"/>
                  <w:tcBorders>
                    <w:top w:val="outset" w:sz="6" w:space="0" w:color="414142"/>
                    <w:left w:val="nil"/>
                    <w:bottom w:val="single" w:sz="6" w:space="0" w:color="414142"/>
                    <w:right w:val="nil"/>
                  </w:tcBorders>
                  <w:hideMark/>
                </w:tcPr>
                <w:p w14:paraId="3F526855" w14:textId="77777777" w:rsidR="0064722A" w:rsidRDefault="0064722A" w:rsidP="000E36B9">
                  <w:pPr>
                    <w:spacing w:before="195" w:line="256" w:lineRule="auto"/>
                    <w:rPr>
                      <w:lang w:eastAsia="en-GB"/>
                    </w:rPr>
                  </w:pPr>
                  <w:r>
                    <w:rPr>
                      <w:lang w:eastAsia="en-GB"/>
                    </w:rPr>
                    <w:t> </w:t>
                  </w:r>
                </w:p>
              </w:tc>
            </w:tr>
          </w:tbl>
          <w:p w14:paraId="66F421D9" w14:textId="77777777" w:rsidR="0064722A" w:rsidRDefault="0064722A" w:rsidP="000E36B9">
            <w:pPr>
              <w:spacing w:before="195" w:line="256" w:lineRule="auto"/>
              <w:rPr>
                <w:lang w:eastAsia="en-GB"/>
              </w:rPr>
            </w:pPr>
          </w:p>
        </w:tc>
      </w:tr>
      <w:tr w:rsidR="0064722A" w14:paraId="0E9F08A5"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6C2CD2C7" w14:textId="77777777" w:rsidR="0064722A" w:rsidRDefault="0064722A" w:rsidP="000E36B9">
            <w:pPr>
              <w:spacing w:before="195" w:line="256" w:lineRule="auto"/>
              <w:rPr>
                <w:b/>
                <w:bCs/>
                <w:lang w:eastAsia="en-GB"/>
              </w:rPr>
            </w:pPr>
            <w:r>
              <w:rPr>
                <w:b/>
                <w:bCs/>
                <w:lang w:eastAsia="en-GB"/>
              </w:rPr>
              <w:lastRenderedPageBreak/>
              <w:t>4.3. Vēlamais aprūpes pakalpojuma izmantošanas biežums, laiks</w:t>
            </w:r>
          </w:p>
        </w:tc>
      </w:tr>
      <w:tr w:rsidR="0064722A" w14:paraId="5FAED24D"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061B483C" w14:textId="77777777" w:rsidR="0064722A" w:rsidRDefault="0064722A" w:rsidP="000E36B9">
            <w:pPr>
              <w:spacing w:before="195" w:line="256" w:lineRule="auto"/>
              <w:rPr>
                <w:lang w:eastAsia="en-GB"/>
              </w:rPr>
            </w:pPr>
            <w:r>
              <w:rPr>
                <w:rFonts w:eastAsia="Calibri"/>
                <w:noProof/>
                <w:lang w:eastAsia="en-US"/>
              </w:rPr>
              <w:drawing>
                <wp:inline distT="0" distB="0" distL="0" distR="0" wp14:anchorId="2D7ABF6C" wp14:editId="590E66FA">
                  <wp:extent cx="123825" cy="123825"/>
                  <wp:effectExtent l="0" t="0" r="9525" b="9525"/>
                  <wp:docPr id="507815525" name="Picture 53"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pastāvīga palīdzība un uzraudzība (ikdienā);</w:t>
            </w:r>
          </w:p>
        </w:tc>
      </w:tr>
      <w:tr w:rsidR="0064722A" w14:paraId="762B5B00"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50C6D021" w14:textId="77777777" w:rsidR="0064722A" w:rsidRDefault="0064722A" w:rsidP="000E36B9">
            <w:pPr>
              <w:spacing w:before="195" w:line="256" w:lineRule="auto"/>
              <w:rPr>
                <w:lang w:eastAsia="en-GB"/>
              </w:rPr>
            </w:pPr>
            <w:r>
              <w:rPr>
                <w:rFonts w:eastAsia="Calibri"/>
                <w:noProof/>
                <w:lang w:eastAsia="en-US"/>
              </w:rPr>
              <w:drawing>
                <wp:inline distT="0" distB="0" distL="0" distR="0" wp14:anchorId="18916F5F" wp14:editId="1E6A4E3B">
                  <wp:extent cx="123825" cy="123825"/>
                  <wp:effectExtent l="0" t="0" r="9525" b="9525"/>
                  <wp:docPr id="1295735876" name="Picture 52"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periodiska palīdzība un uzraudzība 3 dienas nedēļā un vairāk;</w:t>
            </w:r>
          </w:p>
        </w:tc>
      </w:tr>
      <w:tr w:rsidR="0064722A" w14:paraId="0AD09D9C"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784F071B" w14:textId="77777777" w:rsidR="0064722A" w:rsidRDefault="0064722A" w:rsidP="000E36B9">
            <w:pPr>
              <w:spacing w:before="195" w:line="256" w:lineRule="auto"/>
              <w:rPr>
                <w:lang w:eastAsia="en-GB"/>
              </w:rPr>
            </w:pPr>
            <w:r>
              <w:rPr>
                <w:rFonts w:eastAsia="Calibri"/>
                <w:noProof/>
                <w:lang w:eastAsia="en-US"/>
              </w:rPr>
              <w:drawing>
                <wp:inline distT="0" distB="0" distL="0" distR="0" wp14:anchorId="6F47E22E" wp14:editId="33BCFA1E">
                  <wp:extent cx="123825" cy="123825"/>
                  <wp:effectExtent l="0" t="0" r="9525" b="9525"/>
                  <wp:docPr id="944559547" name="Picture 51"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periodiska palīdzība un uzraudzība 1–2 dienas nedēļā;</w:t>
            </w:r>
          </w:p>
        </w:tc>
      </w:tr>
      <w:tr w:rsidR="0064722A" w14:paraId="758C9B7A"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003B1476" w14:textId="77777777" w:rsidR="0064722A" w:rsidRDefault="0064722A" w:rsidP="000E36B9">
            <w:pPr>
              <w:spacing w:before="195" w:line="256" w:lineRule="auto"/>
              <w:rPr>
                <w:lang w:eastAsia="en-GB"/>
              </w:rPr>
            </w:pPr>
            <w:r>
              <w:rPr>
                <w:rFonts w:eastAsia="Calibri"/>
                <w:noProof/>
                <w:lang w:eastAsia="en-US"/>
              </w:rPr>
              <w:drawing>
                <wp:inline distT="0" distB="0" distL="0" distR="0" wp14:anchorId="73D43107" wp14:editId="2E69DB78">
                  <wp:extent cx="123825" cy="123825"/>
                  <wp:effectExtent l="0" t="0" r="9525" b="9525"/>
                  <wp:docPr id="2055120179" name="Picture 50"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epizodiska palīdzība dažas dienas mēnesī;</w:t>
            </w:r>
          </w:p>
        </w:tc>
      </w:tr>
      <w:tr w:rsidR="0064722A" w14:paraId="55D83448" w14:textId="77777777" w:rsidTr="000E36B9">
        <w:trPr>
          <w:trHeight w:val="300"/>
        </w:trPr>
        <w:tc>
          <w:tcPr>
            <w:tcW w:w="9332" w:type="dxa"/>
            <w:tcBorders>
              <w:top w:val="outset" w:sz="6" w:space="0" w:color="414142"/>
              <w:left w:val="outset" w:sz="6" w:space="0" w:color="414142"/>
              <w:bottom w:val="outset" w:sz="6" w:space="0" w:color="414142"/>
              <w:right w:val="outset" w:sz="6" w:space="0" w:color="414142"/>
            </w:tcBorders>
            <w:vAlign w:val="center"/>
            <w:hideMark/>
          </w:tcPr>
          <w:p w14:paraId="2E358265" w14:textId="77777777" w:rsidR="0064722A" w:rsidRDefault="0064722A" w:rsidP="000E36B9">
            <w:pPr>
              <w:spacing w:before="195" w:line="256" w:lineRule="auto"/>
              <w:rPr>
                <w:lang w:eastAsia="en-GB"/>
              </w:rPr>
            </w:pPr>
            <w:r>
              <w:rPr>
                <w:rFonts w:eastAsia="Calibri"/>
                <w:noProof/>
                <w:lang w:eastAsia="en-US"/>
              </w:rPr>
              <w:drawing>
                <wp:inline distT="0" distB="0" distL="0" distR="0" wp14:anchorId="2E15633C" wp14:editId="058CCA12">
                  <wp:extent cx="123825" cy="123825"/>
                  <wp:effectExtent l="0" t="0" r="9525" b="9525"/>
                  <wp:docPr id="311980855" name="Picture 49"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epizodiska palīdzība vienu reizi mēnesī vai retāk.</w:t>
            </w:r>
          </w:p>
        </w:tc>
      </w:tr>
      <w:tr w:rsidR="0064722A" w14:paraId="48115CEF" w14:textId="77777777" w:rsidTr="000E36B9">
        <w:trPr>
          <w:trHeight w:val="300"/>
        </w:trPr>
        <w:tc>
          <w:tcPr>
            <w:tcW w:w="9332" w:type="dxa"/>
            <w:tcBorders>
              <w:top w:val="outset" w:sz="6" w:space="0" w:color="414142"/>
              <w:left w:val="outset" w:sz="6" w:space="0" w:color="414142"/>
              <w:bottom w:val="single" w:sz="6" w:space="0" w:color="414142"/>
              <w:right w:val="outset" w:sz="6" w:space="0" w:color="414142"/>
            </w:tcBorders>
            <w:vAlign w:val="center"/>
            <w:hideMark/>
          </w:tcPr>
          <w:p w14:paraId="625A94F5" w14:textId="77777777" w:rsidR="0064722A" w:rsidRDefault="0064722A" w:rsidP="000E36B9">
            <w:pPr>
              <w:spacing w:before="195" w:line="256" w:lineRule="auto"/>
              <w:rPr>
                <w:b/>
                <w:bCs/>
                <w:lang w:eastAsia="en-GB"/>
              </w:rPr>
            </w:pPr>
            <w:r>
              <w:rPr>
                <w:b/>
                <w:bCs/>
                <w:lang w:eastAsia="en-GB"/>
              </w:rPr>
              <w:t> </w:t>
            </w:r>
            <w:r>
              <w:rPr>
                <w:b/>
                <w:bCs/>
                <w:lang w:eastAsia="en-GB"/>
              </w:rPr>
              <w:br/>
              <w:t> </w:t>
            </w:r>
          </w:p>
        </w:tc>
      </w:tr>
      <w:tr w:rsidR="0064722A" w14:paraId="41F04EA9" w14:textId="77777777" w:rsidTr="000E36B9">
        <w:trPr>
          <w:trHeight w:val="300"/>
        </w:trPr>
        <w:tc>
          <w:tcPr>
            <w:tcW w:w="9332" w:type="dxa"/>
            <w:tcBorders>
              <w:top w:val="outset" w:sz="6" w:space="0" w:color="414142"/>
              <w:left w:val="nil"/>
              <w:bottom w:val="nil"/>
              <w:right w:val="nil"/>
            </w:tcBorders>
            <w:vAlign w:val="center"/>
            <w:hideMark/>
          </w:tcPr>
          <w:p w14:paraId="5D27262C" w14:textId="77777777" w:rsidR="0064722A" w:rsidRDefault="0064722A" w:rsidP="000E36B9">
            <w:pPr>
              <w:spacing w:before="195" w:line="256" w:lineRule="auto"/>
              <w:rPr>
                <w:lang w:eastAsia="en-GB"/>
              </w:rPr>
            </w:pPr>
            <w:r>
              <w:rPr>
                <w:lang w:eastAsia="en-GB"/>
              </w:rPr>
              <w:t> </w:t>
            </w:r>
          </w:p>
        </w:tc>
      </w:tr>
    </w:tbl>
    <w:p w14:paraId="3B0679B8" w14:textId="77777777" w:rsidR="0064722A" w:rsidRDefault="0064722A" w:rsidP="0064722A">
      <w:pPr>
        <w:shd w:val="clear" w:color="auto" w:fill="FFFFFF"/>
        <w:rPr>
          <w:vanish/>
          <w:lang w:eastAsia="en-GB"/>
        </w:rPr>
      </w:pPr>
    </w:p>
    <w:tbl>
      <w:tblPr>
        <w:tblW w:w="5000" w:type="pct"/>
        <w:tblCellMar>
          <w:top w:w="30" w:type="dxa"/>
          <w:left w:w="30" w:type="dxa"/>
          <w:bottom w:w="30" w:type="dxa"/>
          <w:right w:w="30" w:type="dxa"/>
        </w:tblCellMar>
        <w:tblLook w:val="04A0" w:firstRow="1" w:lastRow="0" w:firstColumn="1" w:lastColumn="0" w:noHBand="0" w:noVBand="1"/>
      </w:tblPr>
      <w:tblGrid>
        <w:gridCol w:w="7527"/>
        <w:gridCol w:w="1811"/>
      </w:tblGrid>
      <w:tr w:rsidR="0064722A" w14:paraId="6B6CE205"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7856E6" w14:textId="77777777" w:rsidR="0064722A" w:rsidRDefault="0064722A" w:rsidP="000E36B9">
            <w:pPr>
              <w:spacing w:before="195" w:line="256" w:lineRule="auto"/>
              <w:rPr>
                <w:b/>
                <w:bCs/>
                <w:lang w:eastAsia="en-GB"/>
              </w:rPr>
            </w:pPr>
            <w:r>
              <w:rPr>
                <w:b/>
                <w:bCs/>
                <w:lang w:eastAsia="en-GB"/>
              </w:rPr>
              <w:t>5. Valsts, pašvaldības un citu atbalsta resursu izmantošana bērna aprūpes un uzraudzības nodrošināšanai</w:t>
            </w:r>
          </w:p>
        </w:tc>
        <w:tc>
          <w:tcPr>
            <w:tcW w:w="1810"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AA5ADE" w14:textId="77777777" w:rsidR="0064722A" w:rsidRDefault="0064722A" w:rsidP="000E36B9">
            <w:pPr>
              <w:spacing w:line="254" w:lineRule="atLeast"/>
              <w:jc w:val="center"/>
              <w:rPr>
                <w:b/>
                <w:bCs/>
                <w:lang w:eastAsia="en-GB"/>
              </w:rPr>
            </w:pPr>
            <w:r>
              <w:rPr>
                <w:b/>
                <w:bCs/>
                <w:lang w:eastAsia="en-GB"/>
              </w:rPr>
              <w:t>Stundu skaits diennaktī/mēnesī</w:t>
            </w:r>
          </w:p>
        </w:tc>
      </w:tr>
      <w:tr w:rsidR="0064722A" w14:paraId="5242CACE" w14:textId="77777777" w:rsidTr="000E36B9">
        <w:trPr>
          <w:trHeight w:val="300"/>
        </w:trPr>
        <w:tc>
          <w:tcPr>
            <w:tcW w:w="9331" w:type="dxa"/>
            <w:gridSpan w:val="2"/>
            <w:tcBorders>
              <w:top w:val="outset" w:sz="6" w:space="0" w:color="414142"/>
              <w:left w:val="outset" w:sz="6" w:space="0" w:color="414142"/>
              <w:bottom w:val="outset" w:sz="6" w:space="0" w:color="414142"/>
              <w:right w:val="outset" w:sz="6" w:space="0" w:color="414142"/>
            </w:tcBorders>
            <w:vAlign w:val="center"/>
            <w:hideMark/>
          </w:tcPr>
          <w:p w14:paraId="4B27D5D3" w14:textId="77777777" w:rsidR="0064722A" w:rsidRDefault="0064722A" w:rsidP="000E36B9">
            <w:pPr>
              <w:spacing w:before="195" w:line="256" w:lineRule="auto"/>
              <w:rPr>
                <w:b/>
                <w:bCs/>
                <w:lang w:eastAsia="en-GB"/>
              </w:rPr>
            </w:pPr>
            <w:r>
              <w:rPr>
                <w:b/>
                <w:bCs/>
                <w:lang w:eastAsia="en-GB"/>
              </w:rPr>
              <w:t>5.1. Kopā dzīvojošo ģimenes (mājsaimniecības) personu iespējas sniegt nepieciešamo atbalstu aprūpei. Ir/nav</w:t>
            </w:r>
          </w:p>
        </w:tc>
      </w:tr>
      <w:tr w:rsidR="0064722A" w14:paraId="4FD28351"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vAlign w:val="center"/>
            <w:hideMark/>
          </w:tcPr>
          <w:p w14:paraId="676B21CB" w14:textId="77777777" w:rsidR="0064722A" w:rsidRDefault="0064722A" w:rsidP="000E36B9">
            <w:pPr>
              <w:spacing w:before="195" w:line="256" w:lineRule="auto"/>
              <w:rPr>
                <w:lang w:eastAsia="en-GB"/>
              </w:rPr>
            </w:pPr>
            <w:r>
              <w:rPr>
                <w:rFonts w:eastAsia="Calibri"/>
                <w:noProof/>
                <w:lang w:eastAsia="en-US"/>
              </w:rPr>
              <w:drawing>
                <wp:inline distT="0" distB="0" distL="0" distR="0" wp14:anchorId="0530BCC8" wp14:editId="39C6E686">
                  <wp:extent cx="123825" cy="123825"/>
                  <wp:effectExtent l="0" t="0" r="9525" b="9525"/>
                  <wp:docPr id="991652864" name="Picture 48"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mājsaimniecībā dzīvojošās pilngadīgās personas;</w:t>
            </w:r>
          </w:p>
        </w:tc>
        <w:tc>
          <w:tcPr>
            <w:tcW w:w="1810" w:type="dxa"/>
            <w:tcBorders>
              <w:top w:val="outset" w:sz="6" w:space="0" w:color="414142"/>
              <w:left w:val="outset" w:sz="6" w:space="0" w:color="414142"/>
              <w:bottom w:val="outset" w:sz="6" w:space="0" w:color="414142"/>
              <w:right w:val="outset" w:sz="6" w:space="0" w:color="414142"/>
            </w:tcBorders>
            <w:vAlign w:val="center"/>
            <w:hideMark/>
          </w:tcPr>
          <w:p w14:paraId="13FC443D" w14:textId="77777777" w:rsidR="0064722A" w:rsidRDefault="0064722A" w:rsidP="000E36B9">
            <w:pPr>
              <w:spacing w:before="195" w:line="256" w:lineRule="auto"/>
              <w:rPr>
                <w:lang w:eastAsia="en-GB"/>
              </w:rPr>
            </w:pPr>
            <w:r>
              <w:rPr>
                <w:lang w:eastAsia="en-GB"/>
              </w:rPr>
              <w:t> </w:t>
            </w:r>
          </w:p>
        </w:tc>
      </w:tr>
      <w:tr w:rsidR="0064722A" w14:paraId="2F8981D1"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vAlign w:val="center"/>
            <w:hideMark/>
          </w:tcPr>
          <w:p w14:paraId="5A04AC3E" w14:textId="77777777" w:rsidR="0064722A" w:rsidRDefault="0064722A" w:rsidP="000E36B9">
            <w:pPr>
              <w:spacing w:before="195" w:line="256" w:lineRule="auto"/>
              <w:rPr>
                <w:lang w:eastAsia="en-GB"/>
              </w:rPr>
            </w:pPr>
            <w:r>
              <w:rPr>
                <w:lang w:eastAsia="en-GB"/>
              </w:rPr>
              <w:t>Komentāri:</w:t>
            </w:r>
          </w:p>
          <w:p w14:paraId="00509CFF" w14:textId="77777777" w:rsidR="0064722A" w:rsidRDefault="0064722A" w:rsidP="000E36B9">
            <w:pPr>
              <w:spacing w:line="254" w:lineRule="atLeast"/>
              <w:rPr>
                <w:i/>
                <w:iCs/>
                <w:lang w:eastAsia="en-GB"/>
              </w:rPr>
            </w:pPr>
            <w:r>
              <w:rPr>
                <w:i/>
                <w:iCs/>
                <w:lang w:eastAsia="en-GB"/>
              </w:rPr>
              <w:t> </w:t>
            </w:r>
          </w:p>
        </w:tc>
        <w:tc>
          <w:tcPr>
            <w:tcW w:w="1810" w:type="dxa"/>
            <w:tcBorders>
              <w:top w:val="outset" w:sz="6" w:space="0" w:color="414142"/>
              <w:left w:val="outset" w:sz="6" w:space="0" w:color="414142"/>
              <w:bottom w:val="outset" w:sz="6" w:space="0" w:color="414142"/>
              <w:right w:val="outset" w:sz="6" w:space="0" w:color="414142"/>
            </w:tcBorders>
            <w:vAlign w:val="center"/>
            <w:hideMark/>
          </w:tcPr>
          <w:p w14:paraId="2FA38747" w14:textId="77777777" w:rsidR="0064722A" w:rsidRDefault="0064722A" w:rsidP="000E36B9">
            <w:pPr>
              <w:spacing w:before="195" w:line="256" w:lineRule="auto"/>
              <w:rPr>
                <w:lang w:eastAsia="en-GB"/>
              </w:rPr>
            </w:pPr>
            <w:r>
              <w:rPr>
                <w:lang w:eastAsia="en-GB"/>
              </w:rPr>
              <w:t> </w:t>
            </w:r>
          </w:p>
        </w:tc>
      </w:tr>
      <w:tr w:rsidR="0064722A" w14:paraId="74D05F51"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vAlign w:val="center"/>
            <w:hideMark/>
          </w:tcPr>
          <w:p w14:paraId="4945FAAE" w14:textId="77777777" w:rsidR="0064722A" w:rsidRDefault="0064722A" w:rsidP="000E36B9">
            <w:pPr>
              <w:spacing w:before="195" w:line="256" w:lineRule="auto"/>
              <w:rPr>
                <w:b/>
                <w:bCs/>
                <w:lang w:eastAsia="en-GB"/>
              </w:rPr>
            </w:pPr>
            <w:r>
              <w:rPr>
                <w:b/>
                <w:bCs/>
                <w:lang w:eastAsia="en-GB"/>
              </w:rPr>
              <w:t>5.2. Likumisko pārstāvju vai audžuģimeņu locekļu apgrūtinājumi iesaistīties bērna aprūpē un uzraudzībā</w:t>
            </w:r>
          </w:p>
        </w:tc>
        <w:tc>
          <w:tcPr>
            <w:tcW w:w="1810" w:type="dxa"/>
            <w:tcBorders>
              <w:top w:val="outset" w:sz="6" w:space="0" w:color="414142"/>
              <w:left w:val="outset" w:sz="6" w:space="0" w:color="414142"/>
              <w:bottom w:val="outset" w:sz="6" w:space="0" w:color="414142"/>
              <w:right w:val="outset" w:sz="6" w:space="0" w:color="414142"/>
            </w:tcBorders>
            <w:vAlign w:val="center"/>
            <w:hideMark/>
          </w:tcPr>
          <w:p w14:paraId="1CAEB131" w14:textId="77777777" w:rsidR="0064722A" w:rsidRDefault="0064722A" w:rsidP="000E36B9">
            <w:pPr>
              <w:spacing w:before="195" w:line="256" w:lineRule="auto"/>
              <w:rPr>
                <w:lang w:eastAsia="en-GB"/>
              </w:rPr>
            </w:pPr>
            <w:r>
              <w:rPr>
                <w:lang w:eastAsia="en-GB"/>
              </w:rPr>
              <w:t> </w:t>
            </w:r>
          </w:p>
        </w:tc>
      </w:tr>
      <w:tr w:rsidR="0064722A" w14:paraId="2FC0E020"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vAlign w:val="center"/>
            <w:hideMark/>
          </w:tcPr>
          <w:p w14:paraId="78E5A14E" w14:textId="77777777" w:rsidR="0064722A" w:rsidRDefault="0064722A" w:rsidP="0064722A">
            <w:pPr>
              <w:numPr>
                <w:ilvl w:val="0"/>
                <w:numId w:val="37"/>
              </w:numPr>
              <w:spacing w:line="276" w:lineRule="auto"/>
              <w:contextualSpacing/>
              <w:rPr>
                <w:lang w:eastAsia="en-GB"/>
              </w:rPr>
            </w:pPr>
            <w:r>
              <w:rPr>
                <w:lang w:eastAsia="en-GB"/>
              </w:rPr>
              <w:t>bērnu skaits ģimenē,__________________________________________;</w:t>
            </w:r>
          </w:p>
        </w:tc>
        <w:tc>
          <w:tcPr>
            <w:tcW w:w="1810" w:type="dxa"/>
            <w:tcBorders>
              <w:top w:val="outset" w:sz="6" w:space="0" w:color="414142"/>
              <w:left w:val="outset" w:sz="6" w:space="0" w:color="414142"/>
              <w:bottom w:val="outset" w:sz="6" w:space="0" w:color="414142"/>
              <w:right w:val="outset" w:sz="6" w:space="0" w:color="414142"/>
            </w:tcBorders>
            <w:vAlign w:val="center"/>
            <w:hideMark/>
          </w:tcPr>
          <w:p w14:paraId="1C6A2958" w14:textId="77777777" w:rsidR="0064722A" w:rsidRDefault="0064722A" w:rsidP="000E36B9">
            <w:pPr>
              <w:spacing w:before="195" w:line="256" w:lineRule="auto"/>
              <w:rPr>
                <w:lang w:eastAsia="en-GB"/>
              </w:rPr>
            </w:pPr>
            <w:r>
              <w:rPr>
                <w:lang w:eastAsia="en-GB"/>
              </w:rPr>
              <w:t> </w:t>
            </w:r>
          </w:p>
        </w:tc>
      </w:tr>
      <w:tr w:rsidR="0064722A" w14:paraId="01B335E8"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vAlign w:val="center"/>
            <w:hideMark/>
          </w:tcPr>
          <w:p w14:paraId="1562E639" w14:textId="77777777" w:rsidR="0064722A" w:rsidRDefault="0064722A" w:rsidP="000E36B9">
            <w:pPr>
              <w:spacing w:before="195" w:line="256" w:lineRule="auto"/>
              <w:rPr>
                <w:lang w:eastAsia="en-GB"/>
              </w:rPr>
            </w:pPr>
            <w:r>
              <w:rPr>
                <w:rFonts w:eastAsia="Calibri"/>
                <w:noProof/>
                <w:lang w:eastAsia="en-US"/>
              </w:rPr>
              <w:drawing>
                <wp:inline distT="0" distB="0" distL="0" distR="0" wp14:anchorId="1E86806B" wp14:editId="28F94544">
                  <wp:extent cx="123825" cy="123825"/>
                  <wp:effectExtent l="0" t="0" r="9525" b="9525"/>
                  <wp:docPr id="1477833853" name="Picture 47"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noslodze darbā ( norādīt darba slodzi)_______________________________________________;</w:t>
            </w:r>
          </w:p>
        </w:tc>
        <w:tc>
          <w:tcPr>
            <w:tcW w:w="1810" w:type="dxa"/>
            <w:tcBorders>
              <w:top w:val="outset" w:sz="6" w:space="0" w:color="414142"/>
              <w:left w:val="outset" w:sz="6" w:space="0" w:color="414142"/>
              <w:bottom w:val="outset" w:sz="6" w:space="0" w:color="414142"/>
              <w:right w:val="outset" w:sz="6" w:space="0" w:color="414142"/>
            </w:tcBorders>
            <w:vAlign w:val="center"/>
            <w:hideMark/>
          </w:tcPr>
          <w:p w14:paraId="0E26CDD6" w14:textId="77777777" w:rsidR="0064722A" w:rsidRDefault="0064722A" w:rsidP="000E36B9">
            <w:pPr>
              <w:spacing w:before="195" w:line="256" w:lineRule="auto"/>
              <w:rPr>
                <w:lang w:eastAsia="en-GB"/>
              </w:rPr>
            </w:pPr>
            <w:r>
              <w:rPr>
                <w:lang w:eastAsia="en-GB"/>
              </w:rPr>
              <w:t> </w:t>
            </w:r>
          </w:p>
        </w:tc>
      </w:tr>
      <w:tr w:rsidR="0064722A" w14:paraId="615A8330"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vAlign w:val="center"/>
            <w:hideMark/>
          </w:tcPr>
          <w:p w14:paraId="5327AA5F" w14:textId="77777777" w:rsidR="0064722A" w:rsidRDefault="0064722A" w:rsidP="000E36B9">
            <w:pPr>
              <w:spacing w:before="195" w:line="256" w:lineRule="auto"/>
              <w:rPr>
                <w:lang w:eastAsia="en-GB"/>
              </w:rPr>
            </w:pPr>
            <w:r>
              <w:rPr>
                <w:rFonts w:eastAsia="Calibri"/>
                <w:noProof/>
                <w:lang w:eastAsia="en-US"/>
              </w:rPr>
              <w:drawing>
                <wp:inline distT="0" distB="0" distL="0" distR="0" wp14:anchorId="7DE3049C" wp14:editId="0934DCBF">
                  <wp:extent cx="123825" cy="123825"/>
                  <wp:effectExtent l="0" t="0" r="9525" b="9525"/>
                  <wp:docPr id="1296088721" name="Picture 46"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nepieciešamība veikt privātas, veselības, darījumu lietas bez bērna klātbūtnes;</w:t>
            </w:r>
          </w:p>
        </w:tc>
        <w:tc>
          <w:tcPr>
            <w:tcW w:w="1810" w:type="dxa"/>
            <w:tcBorders>
              <w:top w:val="outset" w:sz="6" w:space="0" w:color="414142"/>
              <w:left w:val="outset" w:sz="6" w:space="0" w:color="414142"/>
              <w:bottom w:val="outset" w:sz="6" w:space="0" w:color="414142"/>
              <w:right w:val="outset" w:sz="6" w:space="0" w:color="414142"/>
            </w:tcBorders>
            <w:vAlign w:val="center"/>
            <w:hideMark/>
          </w:tcPr>
          <w:p w14:paraId="33BFD4FB" w14:textId="77777777" w:rsidR="0064722A" w:rsidRDefault="0064722A" w:rsidP="000E36B9">
            <w:pPr>
              <w:spacing w:before="195" w:line="256" w:lineRule="auto"/>
              <w:rPr>
                <w:lang w:eastAsia="en-GB"/>
              </w:rPr>
            </w:pPr>
            <w:r>
              <w:rPr>
                <w:lang w:eastAsia="en-GB"/>
              </w:rPr>
              <w:t> </w:t>
            </w:r>
          </w:p>
        </w:tc>
      </w:tr>
      <w:tr w:rsidR="0064722A" w14:paraId="027E78D3"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vAlign w:val="center"/>
            <w:hideMark/>
          </w:tcPr>
          <w:p w14:paraId="6867B8C1" w14:textId="77777777" w:rsidR="0064722A" w:rsidRDefault="0064722A" w:rsidP="000E36B9">
            <w:pPr>
              <w:spacing w:before="195" w:line="256" w:lineRule="auto"/>
              <w:rPr>
                <w:lang w:eastAsia="en-GB"/>
              </w:rPr>
            </w:pPr>
            <w:r>
              <w:rPr>
                <w:rFonts w:eastAsia="Calibri"/>
                <w:noProof/>
                <w:lang w:eastAsia="en-US"/>
              </w:rPr>
              <w:drawing>
                <wp:inline distT="0" distB="0" distL="0" distR="0" wp14:anchorId="4C053978" wp14:editId="7F7A7F44">
                  <wp:extent cx="123825" cy="123825"/>
                  <wp:effectExtent l="0" t="0" r="9525" b="9525"/>
                  <wp:docPr id="226440769" name="Picture 45"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citi apgrūtinājumi.</w:t>
            </w:r>
          </w:p>
        </w:tc>
        <w:tc>
          <w:tcPr>
            <w:tcW w:w="1810" w:type="dxa"/>
            <w:tcBorders>
              <w:top w:val="outset" w:sz="6" w:space="0" w:color="414142"/>
              <w:left w:val="outset" w:sz="6" w:space="0" w:color="414142"/>
              <w:bottom w:val="outset" w:sz="6" w:space="0" w:color="414142"/>
              <w:right w:val="outset" w:sz="6" w:space="0" w:color="414142"/>
            </w:tcBorders>
            <w:vAlign w:val="center"/>
            <w:hideMark/>
          </w:tcPr>
          <w:p w14:paraId="6E27A8AA" w14:textId="77777777" w:rsidR="0064722A" w:rsidRDefault="0064722A" w:rsidP="000E36B9">
            <w:pPr>
              <w:spacing w:before="195" w:line="256" w:lineRule="auto"/>
              <w:rPr>
                <w:lang w:eastAsia="en-GB"/>
              </w:rPr>
            </w:pPr>
            <w:r>
              <w:rPr>
                <w:lang w:eastAsia="en-GB"/>
              </w:rPr>
              <w:t> </w:t>
            </w:r>
          </w:p>
        </w:tc>
      </w:tr>
      <w:tr w:rsidR="0064722A" w14:paraId="39D83D90"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vAlign w:val="center"/>
            <w:hideMark/>
          </w:tcPr>
          <w:p w14:paraId="48EDDBE4" w14:textId="77777777" w:rsidR="0064722A" w:rsidRDefault="0064722A" w:rsidP="000E36B9">
            <w:pPr>
              <w:spacing w:before="195" w:line="256" w:lineRule="auto"/>
              <w:rPr>
                <w:i/>
                <w:iCs/>
                <w:lang w:eastAsia="en-GB"/>
              </w:rPr>
            </w:pPr>
            <w:r>
              <w:rPr>
                <w:lang w:eastAsia="en-GB"/>
              </w:rPr>
              <w:t>Komentāri</w:t>
            </w:r>
            <w:r>
              <w:rPr>
                <w:i/>
                <w:iCs/>
                <w:lang w:eastAsia="en-GB"/>
              </w:rPr>
              <w:t> </w:t>
            </w:r>
          </w:p>
        </w:tc>
        <w:tc>
          <w:tcPr>
            <w:tcW w:w="1810" w:type="dxa"/>
            <w:tcBorders>
              <w:top w:val="outset" w:sz="6" w:space="0" w:color="414142"/>
              <w:left w:val="outset" w:sz="6" w:space="0" w:color="414142"/>
              <w:bottom w:val="outset" w:sz="6" w:space="0" w:color="414142"/>
              <w:right w:val="outset" w:sz="6" w:space="0" w:color="414142"/>
            </w:tcBorders>
            <w:vAlign w:val="center"/>
            <w:hideMark/>
          </w:tcPr>
          <w:p w14:paraId="68199E3B" w14:textId="77777777" w:rsidR="0064722A" w:rsidRDefault="0064722A" w:rsidP="000E36B9">
            <w:pPr>
              <w:spacing w:before="195" w:line="256" w:lineRule="auto"/>
              <w:rPr>
                <w:lang w:eastAsia="en-GB"/>
              </w:rPr>
            </w:pPr>
            <w:r>
              <w:rPr>
                <w:lang w:eastAsia="en-GB"/>
              </w:rPr>
              <w:t> </w:t>
            </w:r>
          </w:p>
        </w:tc>
      </w:tr>
      <w:tr w:rsidR="0064722A" w14:paraId="2374DEF7" w14:textId="77777777" w:rsidTr="000E36B9">
        <w:trPr>
          <w:trHeight w:val="300"/>
        </w:trPr>
        <w:tc>
          <w:tcPr>
            <w:tcW w:w="9331" w:type="dxa"/>
            <w:gridSpan w:val="2"/>
            <w:tcBorders>
              <w:top w:val="outset" w:sz="6" w:space="0" w:color="414142"/>
              <w:left w:val="outset" w:sz="6" w:space="0" w:color="414142"/>
              <w:bottom w:val="outset" w:sz="6" w:space="0" w:color="414142"/>
              <w:right w:val="outset" w:sz="6" w:space="0" w:color="414142"/>
            </w:tcBorders>
            <w:hideMark/>
          </w:tcPr>
          <w:p w14:paraId="37BE8804" w14:textId="77777777" w:rsidR="0064722A" w:rsidRDefault="0064722A" w:rsidP="000E36B9">
            <w:pPr>
              <w:spacing w:before="195" w:line="256" w:lineRule="auto"/>
              <w:rPr>
                <w:b/>
                <w:bCs/>
                <w:lang w:eastAsia="en-GB"/>
              </w:rPr>
            </w:pPr>
            <w:r>
              <w:rPr>
                <w:b/>
                <w:bCs/>
                <w:lang w:eastAsia="en-GB"/>
              </w:rPr>
              <w:t>5.3. Bērna skolas dienas pārklājums</w:t>
            </w:r>
          </w:p>
        </w:tc>
      </w:tr>
      <w:tr w:rsidR="0064722A" w14:paraId="37347600"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559A7794" w14:textId="77777777" w:rsidR="0064722A" w:rsidRDefault="0064722A" w:rsidP="000E36B9">
            <w:pPr>
              <w:spacing w:before="195" w:line="256" w:lineRule="auto"/>
              <w:rPr>
                <w:lang w:eastAsia="en-GB"/>
              </w:rPr>
            </w:pPr>
            <w:r>
              <w:rPr>
                <w:rFonts w:eastAsia="Calibri"/>
                <w:noProof/>
                <w:lang w:eastAsia="en-US"/>
              </w:rPr>
              <w:drawing>
                <wp:inline distT="0" distB="0" distL="0" distR="0" wp14:anchorId="19714945" wp14:editId="2A148F65">
                  <wp:extent cx="123825" cy="123825"/>
                  <wp:effectExtent l="0" t="0" r="9525" b="9525"/>
                  <wp:docPr id="464284771" name="Picture 44"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bērns apmeklē izglītības iestādi dzīves vietā;</w:t>
            </w:r>
          </w:p>
        </w:tc>
        <w:tc>
          <w:tcPr>
            <w:tcW w:w="1810" w:type="dxa"/>
            <w:tcBorders>
              <w:top w:val="outset" w:sz="6" w:space="0" w:color="414142"/>
              <w:left w:val="outset" w:sz="6" w:space="0" w:color="414142"/>
              <w:bottom w:val="outset" w:sz="6" w:space="0" w:color="414142"/>
              <w:right w:val="outset" w:sz="6" w:space="0" w:color="414142"/>
            </w:tcBorders>
            <w:hideMark/>
          </w:tcPr>
          <w:p w14:paraId="21EA5E68" w14:textId="77777777" w:rsidR="0064722A" w:rsidRDefault="0064722A" w:rsidP="000E36B9">
            <w:pPr>
              <w:spacing w:before="195" w:line="256" w:lineRule="auto"/>
              <w:rPr>
                <w:lang w:eastAsia="en-GB"/>
              </w:rPr>
            </w:pPr>
            <w:r>
              <w:rPr>
                <w:lang w:eastAsia="en-GB"/>
              </w:rPr>
              <w:t> </w:t>
            </w:r>
          </w:p>
        </w:tc>
      </w:tr>
      <w:tr w:rsidR="0064722A" w14:paraId="55592A36"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729FBD02" w14:textId="77777777" w:rsidR="0064722A" w:rsidRDefault="0064722A" w:rsidP="000E36B9">
            <w:pPr>
              <w:spacing w:before="195" w:line="256" w:lineRule="auto"/>
              <w:rPr>
                <w:lang w:eastAsia="en-GB"/>
              </w:rPr>
            </w:pPr>
            <w:r>
              <w:rPr>
                <w:rFonts w:eastAsia="Calibri"/>
                <w:noProof/>
                <w:lang w:eastAsia="en-US"/>
              </w:rPr>
              <w:drawing>
                <wp:inline distT="0" distB="0" distL="0" distR="0" wp14:anchorId="71CDD96D" wp14:editId="011B0C3C">
                  <wp:extent cx="123825" cy="123825"/>
                  <wp:effectExtent l="0" t="0" r="9525" b="9525"/>
                  <wp:docPr id="1791153661" name="Picture 43"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bērns apgūst izglītību mājas apmācībā;</w:t>
            </w:r>
          </w:p>
        </w:tc>
        <w:tc>
          <w:tcPr>
            <w:tcW w:w="1810" w:type="dxa"/>
            <w:tcBorders>
              <w:top w:val="outset" w:sz="6" w:space="0" w:color="414142"/>
              <w:left w:val="outset" w:sz="6" w:space="0" w:color="414142"/>
              <w:bottom w:val="outset" w:sz="6" w:space="0" w:color="414142"/>
              <w:right w:val="outset" w:sz="6" w:space="0" w:color="414142"/>
            </w:tcBorders>
            <w:hideMark/>
          </w:tcPr>
          <w:p w14:paraId="7522DBDA" w14:textId="77777777" w:rsidR="0064722A" w:rsidRDefault="0064722A" w:rsidP="000E36B9">
            <w:pPr>
              <w:spacing w:before="195" w:line="256" w:lineRule="auto"/>
              <w:rPr>
                <w:lang w:eastAsia="en-GB"/>
              </w:rPr>
            </w:pPr>
            <w:r>
              <w:rPr>
                <w:lang w:eastAsia="en-GB"/>
              </w:rPr>
              <w:t> </w:t>
            </w:r>
          </w:p>
        </w:tc>
      </w:tr>
      <w:tr w:rsidR="0064722A" w14:paraId="467FCDAF"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58B548BC" w14:textId="77777777" w:rsidR="0064722A" w:rsidRDefault="0064722A" w:rsidP="000E36B9">
            <w:pPr>
              <w:spacing w:before="195" w:line="256" w:lineRule="auto"/>
              <w:rPr>
                <w:lang w:eastAsia="en-GB"/>
              </w:rPr>
            </w:pPr>
            <w:r>
              <w:rPr>
                <w:rFonts w:eastAsia="Calibri"/>
                <w:noProof/>
                <w:lang w:eastAsia="en-US"/>
              </w:rPr>
              <w:lastRenderedPageBreak/>
              <w:drawing>
                <wp:inline distT="0" distB="0" distL="0" distR="0" wp14:anchorId="05B100FD" wp14:editId="727F9D4F">
                  <wp:extent cx="123825" cy="123825"/>
                  <wp:effectExtent l="0" t="0" r="9525" b="9525"/>
                  <wp:docPr id="2123249101" name="Picture 42"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bērns izglītību apgūst speciālajā izglītības iestādē;</w:t>
            </w:r>
          </w:p>
        </w:tc>
        <w:tc>
          <w:tcPr>
            <w:tcW w:w="1810" w:type="dxa"/>
            <w:tcBorders>
              <w:top w:val="outset" w:sz="6" w:space="0" w:color="414142"/>
              <w:left w:val="outset" w:sz="6" w:space="0" w:color="414142"/>
              <w:bottom w:val="outset" w:sz="6" w:space="0" w:color="414142"/>
              <w:right w:val="outset" w:sz="6" w:space="0" w:color="414142"/>
            </w:tcBorders>
            <w:hideMark/>
          </w:tcPr>
          <w:p w14:paraId="3DB43C73" w14:textId="77777777" w:rsidR="0064722A" w:rsidRDefault="0064722A" w:rsidP="000E36B9">
            <w:pPr>
              <w:spacing w:before="195" w:line="256" w:lineRule="auto"/>
              <w:rPr>
                <w:lang w:eastAsia="en-GB"/>
              </w:rPr>
            </w:pPr>
            <w:r>
              <w:rPr>
                <w:lang w:eastAsia="en-GB"/>
              </w:rPr>
              <w:t> </w:t>
            </w:r>
          </w:p>
        </w:tc>
      </w:tr>
      <w:tr w:rsidR="0064722A" w14:paraId="0EDEBDC1"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30029E79" w14:textId="77777777" w:rsidR="0064722A" w:rsidRDefault="0064722A" w:rsidP="000E36B9">
            <w:pPr>
              <w:spacing w:before="195" w:line="256" w:lineRule="auto"/>
              <w:rPr>
                <w:lang w:eastAsia="en-GB"/>
              </w:rPr>
            </w:pPr>
            <w:r>
              <w:rPr>
                <w:rFonts w:eastAsia="Calibri"/>
                <w:noProof/>
                <w:lang w:eastAsia="en-US"/>
              </w:rPr>
              <w:drawing>
                <wp:inline distT="0" distB="0" distL="0" distR="0" wp14:anchorId="24C2DC44" wp14:editId="6288DAF7">
                  <wp:extent cx="123825" cy="123825"/>
                  <wp:effectExtent l="0" t="0" r="9525" b="9525"/>
                  <wp:docPr id="749051722" name="Picture 41"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bērns izmanto skolas pagarinātās dienas pakalpojumu;</w:t>
            </w:r>
          </w:p>
        </w:tc>
        <w:tc>
          <w:tcPr>
            <w:tcW w:w="1810" w:type="dxa"/>
            <w:tcBorders>
              <w:top w:val="outset" w:sz="6" w:space="0" w:color="414142"/>
              <w:left w:val="outset" w:sz="6" w:space="0" w:color="414142"/>
              <w:bottom w:val="outset" w:sz="6" w:space="0" w:color="414142"/>
              <w:right w:val="outset" w:sz="6" w:space="0" w:color="414142"/>
            </w:tcBorders>
            <w:hideMark/>
          </w:tcPr>
          <w:p w14:paraId="6F865102" w14:textId="77777777" w:rsidR="0064722A" w:rsidRDefault="0064722A" w:rsidP="000E36B9">
            <w:pPr>
              <w:spacing w:before="195" w:line="256" w:lineRule="auto"/>
              <w:rPr>
                <w:lang w:eastAsia="en-GB"/>
              </w:rPr>
            </w:pPr>
            <w:r>
              <w:rPr>
                <w:lang w:eastAsia="en-GB"/>
              </w:rPr>
              <w:t> </w:t>
            </w:r>
          </w:p>
        </w:tc>
      </w:tr>
      <w:tr w:rsidR="0064722A" w14:paraId="0DB39B60"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12224AB1" w14:textId="77777777" w:rsidR="0064722A" w:rsidRDefault="0064722A" w:rsidP="000E36B9">
            <w:pPr>
              <w:spacing w:before="195" w:line="256" w:lineRule="auto"/>
              <w:rPr>
                <w:lang w:eastAsia="en-GB"/>
              </w:rPr>
            </w:pPr>
            <w:r>
              <w:rPr>
                <w:rFonts w:eastAsia="Calibri"/>
                <w:noProof/>
                <w:lang w:eastAsia="en-US"/>
              </w:rPr>
              <w:drawing>
                <wp:inline distT="0" distB="0" distL="0" distR="0" wp14:anchorId="374533C3" wp14:editId="74DF873E">
                  <wp:extent cx="123825" cy="123825"/>
                  <wp:effectExtent l="0" t="0" r="9525" b="9525"/>
                  <wp:docPr id="139250515" name="Picture 40"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cits</w:t>
            </w:r>
          </w:p>
        </w:tc>
        <w:tc>
          <w:tcPr>
            <w:tcW w:w="1810" w:type="dxa"/>
            <w:tcBorders>
              <w:top w:val="outset" w:sz="6" w:space="0" w:color="414142"/>
              <w:left w:val="outset" w:sz="6" w:space="0" w:color="414142"/>
              <w:bottom w:val="outset" w:sz="6" w:space="0" w:color="414142"/>
              <w:right w:val="outset" w:sz="6" w:space="0" w:color="414142"/>
            </w:tcBorders>
            <w:hideMark/>
          </w:tcPr>
          <w:p w14:paraId="489816E8" w14:textId="77777777" w:rsidR="0064722A" w:rsidRDefault="0064722A" w:rsidP="000E36B9">
            <w:pPr>
              <w:spacing w:before="195" w:line="256" w:lineRule="auto"/>
              <w:rPr>
                <w:lang w:eastAsia="en-GB"/>
              </w:rPr>
            </w:pPr>
            <w:r>
              <w:rPr>
                <w:lang w:eastAsia="en-GB"/>
              </w:rPr>
              <w:t> </w:t>
            </w:r>
          </w:p>
        </w:tc>
      </w:tr>
      <w:tr w:rsidR="0064722A" w14:paraId="4CDED377"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3E5C643A" w14:textId="77777777" w:rsidR="0064722A" w:rsidRDefault="0064722A" w:rsidP="000E36B9">
            <w:pPr>
              <w:spacing w:before="195" w:line="256" w:lineRule="auto"/>
              <w:rPr>
                <w:lang w:eastAsia="en-GB"/>
              </w:rPr>
            </w:pPr>
            <w:r>
              <w:rPr>
                <w:lang w:eastAsia="en-GB"/>
              </w:rPr>
              <w:t>Komentāri</w:t>
            </w:r>
          </w:p>
          <w:p w14:paraId="797DE14E" w14:textId="77777777" w:rsidR="0064722A" w:rsidRDefault="0064722A" w:rsidP="000E36B9">
            <w:pPr>
              <w:spacing w:line="254" w:lineRule="atLeast"/>
              <w:rPr>
                <w:lang w:eastAsia="en-GB"/>
              </w:rPr>
            </w:pPr>
            <w:r>
              <w:rPr>
                <w:lang w:eastAsia="en-GB"/>
              </w:rPr>
              <w:t> </w:t>
            </w:r>
          </w:p>
        </w:tc>
        <w:tc>
          <w:tcPr>
            <w:tcW w:w="1810" w:type="dxa"/>
            <w:tcBorders>
              <w:top w:val="outset" w:sz="6" w:space="0" w:color="414142"/>
              <w:left w:val="outset" w:sz="6" w:space="0" w:color="414142"/>
              <w:bottom w:val="outset" w:sz="6" w:space="0" w:color="414142"/>
              <w:right w:val="outset" w:sz="6" w:space="0" w:color="414142"/>
            </w:tcBorders>
            <w:hideMark/>
          </w:tcPr>
          <w:p w14:paraId="6D395E2D" w14:textId="77777777" w:rsidR="0064722A" w:rsidRDefault="0064722A" w:rsidP="000E36B9">
            <w:pPr>
              <w:spacing w:before="195" w:line="256" w:lineRule="auto"/>
              <w:rPr>
                <w:lang w:eastAsia="en-GB"/>
              </w:rPr>
            </w:pPr>
            <w:r>
              <w:rPr>
                <w:lang w:eastAsia="en-GB"/>
              </w:rPr>
              <w:t> </w:t>
            </w:r>
          </w:p>
        </w:tc>
      </w:tr>
      <w:tr w:rsidR="0064722A" w14:paraId="4F11A961" w14:textId="77777777" w:rsidTr="000E36B9">
        <w:trPr>
          <w:trHeight w:val="300"/>
        </w:trPr>
        <w:tc>
          <w:tcPr>
            <w:tcW w:w="9331" w:type="dxa"/>
            <w:gridSpan w:val="2"/>
            <w:tcBorders>
              <w:top w:val="outset" w:sz="6" w:space="0" w:color="414142"/>
              <w:left w:val="outset" w:sz="6" w:space="0" w:color="414142"/>
              <w:bottom w:val="outset" w:sz="6" w:space="0" w:color="414142"/>
              <w:right w:val="outset" w:sz="6" w:space="0" w:color="414142"/>
            </w:tcBorders>
            <w:hideMark/>
          </w:tcPr>
          <w:p w14:paraId="1B636475" w14:textId="77777777" w:rsidR="0064722A" w:rsidRDefault="0064722A" w:rsidP="000E36B9">
            <w:pPr>
              <w:spacing w:before="195" w:line="256" w:lineRule="auto"/>
              <w:rPr>
                <w:b/>
                <w:bCs/>
                <w:lang w:eastAsia="en-GB"/>
              </w:rPr>
            </w:pPr>
            <w:r>
              <w:rPr>
                <w:b/>
                <w:bCs/>
                <w:lang w:eastAsia="en-GB"/>
              </w:rPr>
              <w:t>5.4. Bērnam pieejamās aktivitātes, pasākumi, sociālie un ārstniecības pakalpojumi</w:t>
            </w:r>
          </w:p>
        </w:tc>
      </w:tr>
      <w:tr w:rsidR="0064722A" w14:paraId="67F0583D"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739BD603" w14:textId="77777777" w:rsidR="0064722A" w:rsidRDefault="0064722A" w:rsidP="000E36B9">
            <w:pPr>
              <w:spacing w:before="195" w:line="256" w:lineRule="auto"/>
              <w:rPr>
                <w:lang w:eastAsia="en-GB"/>
              </w:rPr>
            </w:pPr>
            <w:r>
              <w:rPr>
                <w:rFonts w:eastAsia="Calibri"/>
                <w:noProof/>
                <w:lang w:eastAsia="en-US"/>
              </w:rPr>
              <w:drawing>
                <wp:inline distT="0" distB="0" distL="0" distR="0" wp14:anchorId="3E5459B3" wp14:editId="4501EB63">
                  <wp:extent cx="123825" cy="123825"/>
                  <wp:effectExtent l="0" t="0" r="9525" b="9525"/>
                  <wp:docPr id="2135820327" name="Picture 39"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asistenta pakalpojums pašvaldībā;</w:t>
            </w:r>
          </w:p>
        </w:tc>
        <w:tc>
          <w:tcPr>
            <w:tcW w:w="1810" w:type="dxa"/>
            <w:tcBorders>
              <w:top w:val="outset" w:sz="6" w:space="0" w:color="414142"/>
              <w:left w:val="outset" w:sz="6" w:space="0" w:color="414142"/>
              <w:bottom w:val="outset" w:sz="6" w:space="0" w:color="414142"/>
              <w:right w:val="outset" w:sz="6" w:space="0" w:color="414142"/>
            </w:tcBorders>
            <w:hideMark/>
          </w:tcPr>
          <w:p w14:paraId="3C6E20E2" w14:textId="77777777" w:rsidR="0064722A" w:rsidRDefault="0064722A" w:rsidP="000E36B9">
            <w:pPr>
              <w:spacing w:before="195" w:line="256" w:lineRule="auto"/>
              <w:rPr>
                <w:lang w:eastAsia="en-GB"/>
              </w:rPr>
            </w:pPr>
            <w:r>
              <w:rPr>
                <w:lang w:eastAsia="en-GB"/>
              </w:rPr>
              <w:t> </w:t>
            </w:r>
          </w:p>
        </w:tc>
      </w:tr>
      <w:tr w:rsidR="0064722A" w14:paraId="77677C1D"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0A7609B5" w14:textId="77777777" w:rsidR="0064722A" w:rsidRDefault="0064722A" w:rsidP="000E36B9">
            <w:pPr>
              <w:spacing w:before="195" w:line="256" w:lineRule="auto"/>
              <w:rPr>
                <w:lang w:eastAsia="en-GB"/>
              </w:rPr>
            </w:pPr>
            <w:r>
              <w:rPr>
                <w:rFonts w:eastAsia="Calibri"/>
                <w:noProof/>
                <w:lang w:eastAsia="en-US"/>
              </w:rPr>
              <w:drawing>
                <wp:inline distT="0" distB="0" distL="0" distR="0" wp14:anchorId="75B01A1D" wp14:editId="7FE6D2FA">
                  <wp:extent cx="123825" cy="123825"/>
                  <wp:effectExtent l="0" t="0" r="9525" b="9525"/>
                  <wp:docPr id="773561656" name="Picture 38"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dienas aprūpes centrs pašvaldībā;</w:t>
            </w:r>
          </w:p>
        </w:tc>
        <w:tc>
          <w:tcPr>
            <w:tcW w:w="1810" w:type="dxa"/>
            <w:tcBorders>
              <w:top w:val="outset" w:sz="6" w:space="0" w:color="414142"/>
              <w:left w:val="outset" w:sz="6" w:space="0" w:color="414142"/>
              <w:bottom w:val="outset" w:sz="6" w:space="0" w:color="414142"/>
              <w:right w:val="outset" w:sz="6" w:space="0" w:color="414142"/>
            </w:tcBorders>
            <w:hideMark/>
          </w:tcPr>
          <w:p w14:paraId="6D5F2DA8" w14:textId="77777777" w:rsidR="0064722A" w:rsidRDefault="0064722A" w:rsidP="000E36B9">
            <w:pPr>
              <w:spacing w:before="195" w:line="256" w:lineRule="auto"/>
              <w:rPr>
                <w:lang w:eastAsia="en-GB"/>
              </w:rPr>
            </w:pPr>
            <w:r>
              <w:rPr>
                <w:lang w:eastAsia="en-GB"/>
              </w:rPr>
              <w:t> </w:t>
            </w:r>
          </w:p>
        </w:tc>
      </w:tr>
      <w:tr w:rsidR="0064722A" w14:paraId="424A4F45"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58116EED" w14:textId="77777777" w:rsidR="0064722A" w:rsidRDefault="0064722A" w:rsidP="000E36B9">
            <w:pPr>
              <w:spacing w:before="195" w:line="256" w:lineRule="auto"/>
              <w:rPr>
                <w:lang w:eastAsia="en-GB"/>
              </w:rPr>
            </w:pPr>
            <w:r>
              <w:rPr>
                <w:rFonts w:eastAsia="Calibri"/>
                <w:noProof/>
                <w:lang w:eastAsia="en-US"/>
              </w:rPr>
              <w:drawing>
                <wp:inline distT="0" distB="0" distL="0" distR="0" wp14:anchorId="5538B82E" wp14:editId="7BFEA42F">
                  <wp:extent cx="123825" cy="123825"/>
                  <wp:effectExtent l="0" t="0" r="9525" b="9525"/>
                  <wp:docPr id="832628850" name="Picture 37"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atelpas brīža pakalpojums pašvaldībā;</w:t>
            </w:r>
          </w:p>
        </w:tc>
        <w:tc>
          <w:tcPr>
            <w:tcW w:w="1810" w:type="dxa"/>
            <w:tcBorders>
              <w:top w:val="outset" w:sz="6" w:space="0" w:color="414142"/>
              <w:left w:val="outset" w:sz="6" w:space="0" w:color="414142"/>
              <w:bottom w:val="outset" w:sz="6" w:space="0" w:color="414142"/>
              <w:right w:val="outset" w:sz="6" w:space="0" w:color="414142"/>
            </w:tcBorders>
            <w:hideMark/>
          </w:tcPr>
          <w:p w14:paraId="2FD966D2" w14:textId="77777777" w:rsidR="0064722A" w:rsidRDefault="0064722A" w:rsidP="000E36B9">
            <w:pPr>
              <w:spacing w:before="195" w:line="256" w:lineRule="auto"/>
              <w:rPr>
                <w:lang w:eastAsia="en-GB"/>
              </w:rPr>
            </w:pPr>
            <w:r>
              <w:rPr>
                <w:lang w:eastAsia="en-GB"/>
              </w:rPr>
              <w:t> </w:t>
            </w:r>
          </w:p>
        </w:tc>
      </w:tr>
      <w:tr w:rsidR="0064722A" w14:paraId="1DDB66A0"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37CFE0C2" w14:textId="77777777" w:rsidR="0064722A" w:rsidRDefault="0064722A" w:rsidP="000E36B9">
            <w:pPr>
              <w:spacing w:before="195" w:line="256" w:lineRule="auto"/>
              <w:rPr>
                <w:lang w:eastAsia="en-GB"/>
              </w:rPr>
            </w:pPr>
            <w:r>
              <w:rPr>
                <w:rFonts w:eastAsia="Calibri"/>
                <w:noProof/>
                <w:lang w:eastAsia="en-US"/>
              </w:rPr>
              <w:drawing>
                <wp:inline distT="0" distB="0" distL="0" distR="0" wp14:anchorId="72ED995B" wp14:editId="202122AF">
                  <wp:extent cx="123825" cy="123825"/>
                  <wp:effectExtent l="0" t="0" r="9525" b="9525"/>
                  <wp:docPr id="1525292885" name="Picture 36"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rehabilitācijas, terapijas pakalpojumi;</w:t>
            </w:r>
          </w:p>
        </w:tc>
        <w:tc>
          <w:tcPr>
            <w:tcW w:w="1810" w:type="dxa"/>
            <w:tcBorders>
              <w:top w:val="outset" w:sz="6" w:space="0" w:color="414142"/>
              <w:left w:val="outset" w:sz="6" w:space="0" w:color="414142"/>
              <w:bottom w:val="outset" w:sz="6" w:space="0" w:color="414142"/>
              <w:right w:val="outset" w:sz="6" w:space="0" w:color="414142"/>
            </w:tcBorders>
            <w:hideMark/>
          </w:tcPr>
          <w:p w14:paraId="3CEE5263" w14:textId="77777777" w:rsidR="0064722A" w:rsidRDefault="0064722A" w:rsidP="000E36B9">
            <w:pPr>
              <w:spacing w:before="195" w:line="256" w:lineRule="auto"/>
              <w:rPr>
                <w:lang w:eastAsia="en-GB"/>
              </w:rPr>
            </w:pPr>
            <w:r>
              <w:rPr>
                <w:lang w:eastAsia="en-GB"/>
              </w:rPr>
              <w:t> </w:t>
            </w:r>
          </w:p>
        </w:tc>
      </w:tr>
      <w:tr w:rsidR="0064722A" w14:paraId="231958B8" w14:textId="77777777" w:rsidTr="000E36B9">
        <w:trPr>
          <w:trHeight w:val="300"/>
        </w:trPr>
        <w:tc>
          <w:tcPr>
            <w:tcW w:w="7521" w:type="dxa"/>
            <w:tcBorders>
              <w:top w:val="outset" w:sz="6" w:space="0" w:color="414142"/>
              <w:left w:val="outset" w:sz="6" w:space="0" w:color="414142"/>
              <w:bottom w:val="outset" w:sz="6" w:space="0" w:color="414142"/>
              <w:right w:val="outset" w:sz="6" w:space="0" w:color="414142"/>
            </w:tcBorders>
            <w:hideMark/>
          </w:tcPr>
          <w:p w14:paraId="04FCC69E" w14:textId="77777777" w:rsidR="0064722A" w:rsidRDefault="0064722A" w:rsidP="000E36B9">
            <w:pPr>
              <w:spacing w:before="195" w:line="256" w:lineRule="auto"/>
              <w:rPr>
                <w:lang w:eastAsia="en-GB"/>
              </w:rPr>
            </w:pPr>
            <w:r>
              <w:rPr>
                <w:rFonts w:eastAsia="Calibri"/>
                <w:noProof/>
                <w:lang w:eastAsia="en-US"/>
              </w:rPr>
              <w:drawing>
                <wp:inline distT="0" distB="0" distL="0" distR="0" wp14:anchorId="323C5955" wp14:editId="503BEFD7">
                  <wp:extent cx="123825" cy="123825"/>
                  <wp:effectExtent l="0" t="0" r="9525" b="9525"/>
                  <wp:docPr id="2115861924" name="Picture 35"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22/056/BILDES/KVADRATS.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citi________________________________________________________;</w:t>
            </w:r>
          </w:p>
        </w:tc>
        <w:tc>
          <w:tcPr>
            <w:tcW w:w="1810" w:type="dxa"/>
            <w:tcBorders>
              <w:top w:val="outset" w:sz="6" w:space="0" w:color="414142"/>
              <w:left w:val="outset" w:sz="6" w:space="0" w:color="414142"/>
              <w:bottom w:val="outset" w:sz="6" w:space="0" w:color="414142"/>
              <w:right w:val="outset" w:sz="6" w:space="0" w:color="414142"/>
            </w:tcBorders>
            <w:hideMark/>
          </w:tcPr>
          <w:p w14:paraId="705C619B" w14:textId="77777777" w:rsidR="0064722A" w:rsidRDefault="0064722A" w:rsidP="000E36B9">
            <w:pPr>
              <w:spacing w:before="195" w:line="256" w:lineRule="auto"/>
              <w:rPr>
                <w:lang w:eastAsia="en-GB"/>
              </w:rPr>
            </w:pPr>
            <w:r>
              <w:rPr>
                <w:lang w:eastAsia="en-GB"/>
              </w:rPr>
              <w:t> </w:t>
            </w:r>
          </w:p>
        </w:tc>
      </w:tr>
      <w:tr w:rsidR="0064722A" w14:paraId="5CDAD0FD" w14:textId="77777777" w:rsidTr="000E36B9">
        <w:trPr>
          <w:trHeight w:val="300"/>
        </w:trPr>
        <w:tc>
          <w:tcPr>
            <w:tcW w:w="7521" w:type="dxa"/>
            <w:tcBorders>
              <w:top w:val="outset" w:sz="6" w:space="0" w:color="414142"/>
              <w:left w:val="outset" w:sz="6" w:space="0" w:color="414142"/>
              <w:bottom w:val="single" w:sz="6" w:space="0" w:color="414142"/>
              <w:right w:val="outset" w:sz="6" w:space="0" w:color="414142"/>
            </w:tcBorders>
            <w:hideMark/>
          </w:tcPr>
          <w:p w14:paraId="1E6D436B" w14:textId="77777777" w:rsidR="0064722A" w:rsidRDefault="0064722A" w:rsidP="000E36B9">
            <w:pPr>
              <w:spacing w:before="195" w:line="256" w:lineRule="auto"/>
              <w:rPr>
                <w:lang w:eastAsia="en-GB"/>
              </w:rPr>
            </w:pPr>
            <w:r>
              <w:rPr>
                <w:lang w:eastAsia="en-GB"/>
              </w:rPr>
              <w:t>Komentāri</w:t>
            </w:r>
          </w:p>
          <w:p w14:paraId="60C018AA" w14:textId="77777777" w:rsidR="0064722A" w:rsidRDefault="0064722A" w:rsidP="000E36B9">
            <w:pPr>
              <w:spacing w:line="254" w:lineRule="atLeast"/>
              <w:rPr>
                <w:lang w:eastAsia="en-GB"/>
              </w:rPr>
            </w:pPr>
            <w:r>
              <w:rPr>
                <w:lang w:eastAsia="en-GB"/>
              </w:rPr>
              <w:t> </w:t>
            </w:r>
          </w:p>
        </w:tc>
        <w:tc>
          <w:tcPr>
            <w:tcW w:w="1810" w:type="dxa"/>
            <w:tcBorders>
              <w:top w:val="outset" w:sz="6" w:space="0" w:color="414142"/>
              <w:left w:val="outset" w:sz="6" w:space="0" w:color="414142"/>
              <w:bottom w:val="single" w:sz="6" w:space="0" w:color="414142"/>
              <w:right w:val="outset" w:sz="6" w:space="0" w:color="414142"/>
            </w:tcBorders>
            <w:hideMark/>
          </w:tcPr>
          <w:p w14:paraId="447F25D2" w14:textId="77777777" w:rsidR="0064722A" w:rsidRDefault="0064722A" w:rsidP="000E36B9">
            <w:pPr>
              <w:spacing w:before="195" w:line="256" w:lineRule="auto"/>
              <w:rPr>
                <w:lang w:eastAsia="en-GB"/>
              </w:rPr>
            </w:pPr>
            <w:r>
              <w:rPr>
                <w:lang w:eastAsia="en-GB"/>
              </w:rPr>
              <w:t> </w:t>
            </w:r>
          </w:p>
        </w:tc>
      </w:tr>
      <w:tr w:rsidR="0064722A" w14:paraId="513DC8C1" w14:textId="77777777" w:rsidTr="000E36B9">
        <w:trPr>
          <w:trHeight w:val="300"/>
        </w:trPr>
        <w:tc>
          <w:tcPr>
            <w:tcW w:w="7521" w:type="dxa"/>
            <w:tcBorders>
              <w:top w:val="outset" w:sz="6" w:space="0" w:color="414142"/>
              <w:left w:val="nil"/>
              <w:bottom w:val="nil"/>
              <w:right w:val="nil"/>
            </w:tcBorders>
            <w:hideMark/>
          </w:tcPr>
          <w:p w14:paraId="519062BC" w14:textId="77777777" w:rsidR="0064722A" w:rsidRDefault="0064722A" w:rsidP="000E36B9">
            <w:pPr>
              <w:spacing w:before="195" w:line="256" w:lineRule="auto"/>
              <w:rPr>
                <w:lang w:eastAsia="en-GB"/>
              </w:rPr>
            </w:pPr>
            <w:r>
              <w:rPr>
                <w:lang w:eastAsia="en-GB"/>
              </w:rPr>
              <w:t> </w:t>
            </w:r>
          </w:p>
        </w:tc>
        <w:tc>
          <w:tcPr>
            <w:tcW w:w="1810" w:type="dxa"/>
            <w:tcBorders>
              <w:top w:val="outset" w:sz="6" w:space="0" w:color="414142"/>
              <w:left w:val="nil"/>
              <w:bottom w:val="nil"/>
              <w:right w:val="nil"/>
            </w:tcBorders>
            <w:hideMark/>
          </w:tcPr>
          <w:p w14:paraId="2B28A48F" w14:textId="77777777" w:rsidR="0064722A" w:rsidRDefault="0064722A" w:rsidP="000E36B9">
            <w:pPr>
              <w:spacing w:before="195" w:line="256" w:lineRule="auto"/>
              <w:rPr>
                <w:lang w:eastAsia="en-GB"/>
              </w:rPr>
            </w:pPr>
            <w:r>
              <w:rPr>
                <w:lang w:eastAsia="en-GB"/>
              </w:rPr>
              <w:t> </w:t>
            </w:r>
          </w:p>
        </w:tc>
      </w:tr>
    </w:tbl>
    <w:p w14:paraId="4A4B86E7" w14:textId="77777777" w:rsidR="0064722A" w:rsidRDefault="0064722A" w:rsidP="0064722A">
      <w:pPr>
        <w:shd w:val="clear" w:color="auto" w:fill="FFFFFF"/>
        <w:rPr>
          <w:vanish/>
          <w:lang w:eastAsia="en-GB"/>
        </w:rPr>
      </w:pPr>
    </w:p>
    <w:tbl>
      <w:tblPr>
        <w:tblW w:w="5000" w:type="pct"/>
        <w:tblCellMar>
          <w:top w:w="30" w:type="dxa"/>
          <w:left w:w="30" w:type="dxa"/>
          <w:bottom w:w="30" w:type="dxa"/>
          <w:right w:w="30" w:type="dxa"/>
        </w:tblCellMar>
        <w:tblLook w:val="04A0" w:firstRow="1" w:lastRow="0" w:firstColumn="1" w:lastColumn="0" w:noHBand="0" w:noVBand="1"/>
      </w:tblPr>
      <w:tblGrid>
        <w:gridCol w:w="652"/>
        <w:gridCol w:w="7004"/>
        <w:gridCol w:w="1682"/>
      </w:tblGrid>
      <w:tr w:rsidR="0064722A" w14:paraId="19DEC30C" w14:textId="77777777" w:rsidTr="000E36B9">
        <w:tc>
          <w:tcPr>
            <w:tcW w:w="9332" w:type="dxa"/>
            <w:gridSpan w:val="3"/>
            <w:tcBorders>
              <w:top w:val="outset" w:sz="6" w:space="0" w:color="414142"/>
              <w:left w:val="outset" w:sz="6" w:space="0" w:color="414142"/>
              <w:bottom w:val="outset" w:sz="6" w:space="0" w:color="414142"/>
              <w:right w:val="outset" w:sz="6" w:space="0" w:color="414142"/>
            </w:tcBorders>
            <w:shd w:val="clear" w:color="auto" w:fill="D9D9D9"/>
            <w:hideMark/>
          </w:tcPr>
          <w:p w14:paraId="4E83303F" w14:textId="77777777" w:rsidR="0064722A" w:rsidRDefault="0064722A" w:rsidP="000E36B9">
            <w:pPr>
              <w:spacing w:before="195" w:line="256" w:lineRule="auto"/>
              <w:rPr>
                <w:b/>
                <w:bCs/>
                <w:lang w:eastAsia="en-GB"/>
              </w:rPr>
            </w:pPr>
            <w:r>
              <w:rPr>
                <w:b/>
                <w:bCs/>
                <w:lang w:eastAsia="en-GB"/>
              </w:rPr>
              <w:t>6. Aprūpes pakalpojuma apjoma (h) noteikšana. Novērtēšanas piezīmes</w:t>
            </w:r>
          </w:p>
        </w:tc>
      </w:tr>
      <w:tr w:rsidR="0064722A" w14:paraId="6048F882" w14:textId="77777777" w:rsidTr="000E36B9">
        <w:tc>
          <w:tcPr>
            <w:tcW w:w="652" w:type="dxa"/>
            <w:tcBorders>
              <w:top w:val="outset" w:sz="6" w:space="0" w:color="414142"/>
              <w:left w:val="outset" w:sz="6" w:space="0" w:color="414142"/>
              <w:bottom w:val="outset" w:sz="6" w:space="0" w:color="414142"/>
              <w:right w:val="outset" w:sz="6" w:space="0" w:color="414142"/>
            </w:tcBorders>
            <w:hideMark/>
          </w:tcPr>
          <w:p w14:paraId="11ED54E4" w14:textId="77777777" w:rsidR="0064722A" w:rsidRDefault="0064722A" w:rsidP="000E36B9">
            <w:pPr>
              <w:spacing w:before="195" w:line="256" w:lineRule="auto"/>
              <w:rPr>
                <w:lang w:eastAsia="en-GB"/>
              </w:rPr>
            </w:pPr>
            <w:r>
              <w:rPr>
                <w:lang w:eastAsia="en-GB"/>
              </w:rPr>
              <w:t>6.1.</w:t>
            </w:r>
          </w:p>
        </w:tc>
        <w:tc>
          <w:tcPr>
            <w:tcW w:w="6999" w:type="dxa"/>
            <w:tcBorders>
              <w:top w:val="outset" w:sz="6" w:space="0" w:color="414142"/>
              <w:left w:val="outset" w:sz="6" w:space="0" w:color="414142"/>
              <w:bottom w:val="outset" w:sz="6" w:space="0" w:color="414142"/>
              <w:right w:val="outset" w:sz="6" w:space="0" w:color="414142"/>
            </w:tcBorders>
            <w:vAlign w:val="center"/>
            <w:hideMark/>
          </w:tcPr>
          <w:p w14:paraId="58DE64C6" w14:textId="77777777" w:rsidR="0064722A" w:rsidRDefault="0064722A" w:rsidP="000E36B9">
            <w:pPr>
              <w:spacing w:before="195" w:line="256" w:lineRule="auto"/>
              <w:rPr>
                <w:lang w:eastAsia="en-GB"/>
              </w:rPr>
            </w:pPr>
            <w:r>
              <w:rPr>
                <w:lang w:eastAsia="en-GB"/>
              </w:rPr>
              <w:t>Sociālās aprūpes pakalpojuma noteikšana ir saistīta ar darba dienas nosacītu indikatīvu laika sadalījumu (nosacīti pieņemot, ka 8 h diennaktī ir paredzētas miegam, 8 h bērns ir iesaistījies izglītības aktivitātēs un 8 h bērns ir tiešā vecāku aprūpē);</w:t>
            </w:r>
          </w:p>
        </w:tc>
        <w:tc>
          <w:tcPr>
            <w:tcW w:w="1681" w:type="dxa"/>
            <w:tcBorders>
              <w:top w:val="outset" w:sz="6" w:space="0" w:color="414142"/>
              <w:left w:val="outset" w:sz="6" w:space="0" w:color="414142"/>
              <w:bottom w:val="outset" w:sz="6" w:space="0" w:color="414142"/>
              <w:right w:val="outset" w:sz="6" w:space="0" w:color="414142"/>
            </w:tcBorders>
            <w:vAlign w:val="center"/>
            <w:hideMark/>
          </w:tcPr>
          <w:p w14:paraId="66CCF7BD" w14:textId="77777777" w:rsidR="0064722A" w:rsidRDefault="0064722A" w:rsidP="000E36B9">
            <w:pPr>
              <w:spacing w:before="195" w:line="256" w:lineRule="auto"/>
              <w:rPr>
                <w:lang w:eastAsia="en-GB"/>
              </w:rPr>
            </w:pPr>
            <w:r>
              <w:rPr>
                <w:lang w:eastAsia="en-GB"/>
              </w:rPr>
              <w:t> </w:t>
            </w:r>
          </w:p>
        </w:tc>
      </w:tr>
      <w:tr w:rsidR="0064722A" w14:paraId="219CC6F6" w14:textId="77777777" w:rsidTr="000E36B9">
        <w:tc>
          <w:tcPr>
            <w:tcW w:w="652" w:type="dxa"/>
            <w:tcBorders>
              <w:top w:val="outset" w:sz="6" w:space="0" w:color="414142"/>
              <w:left w:val="outset" w:sz="6" w:space="0" w:color="414142"/>
              <w:bottom w:val="outset" w:sz="6" w:space="0" w:color="414142"/>
              <w:right w:val="outset" w:sz="6" w:space="0" w:color="414142"/>
            </w:tcBorders>
            <w:hideMark/>
          </w:tcPr>
          <w:p w14:paraId="6A726DD0" w14:textId="77777777" w:rsidR="0064722A" w:rsidRDefault="0064722A" w:rsidP="000E36B9">
            <w:pPr>
              <w:spacing w:before="195" w:line="256" w:lineRule="auto"/>
              <w:rPr>
                <w:lang w:eastAsia="en-GB"/>
              </w:rPr>
            </w:pPr>
            <w:r>
              <w:rPr>
                <w:lang w:eastAsia="en-GB"/>
              </w:rPr>
              <w:t>6.2.</w:t>
            </w:r>
          </w:p>
        </w:tc>
        <w:tc>
          <w:tcPr>
            <w:tcW w:w="6999" w:type="dxa"/>
            <w:tcBorders>
              <w:top w:val="outset" w:sz="6" w:space="0" w:color="414142"/>
              <w:left w:val="outset" w:sz="6" w:space="0" w:color="414142"/>
              <w:bottom w:val="outset" w:sz="6" w:space="0" w:color="414142"/>
              <w:right w:val="outset" w:sz="6" w:space="0" w:color="414142"/>
            </w:tcBorders>
            <w:vAlign w:val="center"/>
            <w:hideMark/>
          </w:tcPr>
          <w:p w14:paraId="42EBB58E" w14:textId="77777777" w:rsidR="0064722A" w:rsidRDefault="0064722A" w:rsidP="000E36B9">
            <w:pPr>
              <w:spacing w:before="195" w:line="256" w:lineRule="auto"/>
              <w:rPr>
                <w:lang w:eastAsia="en-GB"/>
              </w:rPr>
            </w:pPr>
            <w:r>
              <w:rPr>
                <w:lang w:eastAsia="en-GB"/>
              </w:rPr>
              <w:t>Pusei no laika - 4 h dienā jeb 80 h mēnesī, kad bērns ir vecāku aprūpē, tiek sniegts valsts atbalsts asistenta pakalpojuma veidā;</w:t>
            </w:r>
          </w:p>
        </w:tc>
        <w:tc>
          <w:tcPr>
            <w:tcW w:w="1681" w:type="dxa"/>
            <w:tcBorders>
              <w:top w:val="outset" w:sz="6" w:space="0" w:color="414142"/>
              <w:left w:val="outset" w:sz="6" w:space="0" w:color="414142"/>
              <w:bottom w:val="outset" w:sz="6" w:space="0" w:color="414142"/>
              <w:right w:val="outset" w:sz="6" w:space="0" w:color="414142"/>
            </w:tcBorders>
            <w:vAlign w:val="center"/>
            <w:hideMark/>
          </w:tcPr>
          <w:p w14:paraId="67A0DF20" w14:textId="77777777" w:rsidR="0064722A" w:rsidRDefault="0064722A" w:rsidP="000E36B9">
            <w:pPr>
              <w:spacing w:before="195" w:line="256" w:lineRule="auto"/>
              <w:rPr>
                <w:lang w:eastAsia="en-GB"/>
              </w:rPr>
            </w:pPr>
            <w:r>
              <w:rPr>
                <w:lang w:eastAsia="en-GB"/>
              </w:rPr>
              <w:t> </w:t>
            </w:r>
          </w:p>
        </w:tc>
      </w:tr>
      <w:tr w:rsidR="0064722A" w14:paraId="15182009" w14:textId="77777777" w:rsidTr="000E36B9">
        <w:tc>
          <w:tcPr>
            <w:tcW w:w="652" w:type="dxa"/>
            <w:tcBorders>
              <w:top w:val="outset" w:sz="6" w:space="0" w:color="414142"/>
              <w:left w:val="outset" w:sz="6" w:space="0" w:color="414142"/>
              <w:bottom w:val="outset" w:sz="6" w:space="0" w:color="414142"/>
              <w:right w:val="outset" w:sz="6" w:space="0" w:color="414142"/>
            </w:tcBorders>
            <w:hideMark/>
          </w:tcPr>
          <w:p w14:paraId="16899A45" w14:textId="77777777" w:rsidR="0064722A" w:rsidRDefault="0064722A" w:rsidP="000E36B9">
            <w:pPr>
              <w:spacing w:before="195" w:line="256" w:lineRule="auto"/>
              <w:rPr>
                <w:lang w:eastAsia="en-GB"/>
              </w:rPr>
            </w:pPr>
            <w:r>
              <w:rPr>
                <w:lang w:eastAsia="en-GB"/>
              </w:rPr>
              <w:t>6.3.</w:t>
            </w:r>
          </w:p>
        </w:tc>
        <w:tc>
          <w:tcPr>
            <w:tcW w:w="6999" w:type="dxa"/>
            <w:tcBorders>
              <w:top w:val="outset" w:sz="6" w:space="0" w:color="414142"/>
              <w:left w:val="outset" w:sz="6" w:space="0" w:color="414142"/>
              <w:bottom w:val="outset" w:sz="6" w:space="0" w:color="414142"/>
              <w:right w:val="outset" w:sz="6" w:space="0" w:color="414142"/>
            </w:tcBorders>
            <w:vAlign w:val="center"/>
            <w:hideMark/>
          </w:tcPr>
          <w:p w14:paraId="37F006CF" w14:textId="77777777" w:rsidR="0064722A" w:rsidRDefault="0064722A" w:rsidP="000E36B9">
            <w:pPr>
              <w:spacing w:before="195" w:line="256" w:lineRule="auto"/>
              <w:rPr>
                <w:lang w:eastAsia="en-GB"/>
              </w:rPr>
            </w:pPr>
            <w:r>
              <w:rPr>
                <w:lang w:eastAsia="en-GB"/>
              </w:rPr>
              <w:t>Šobrīd nodrošinātais sociālo pakalpojumu stundu skaits;</w:t>
            </w:r>
          </w:p>
        </w:tc>
        <w:tc>
          <w:tcPr>
            <w:tcW w:w="1681" w:type="dxa"/>
            <w:tcBorders>
              <w:top w:val="outset" w:sz="6" w:space="0" w:color="414142"/>
              <w:left w:val="outset" w:sz="6" w:space="0" w:color="414142"/>
              <w:bottom w:val="outset" w:sz="6" w:space="0" w:color="414142"/>
              <w:right w:val="outset" w:sz="6" w:space="0" w:color="414142"/>
            </w:tcBorders>
            <w:vAlign w:val="center"/>
            <w:hideMark/>
          </w:tcPr>
          <w:p w14:paraId="0E420074" w14:textId="77777777" w:rsidR="0064722A" w:rsidRDefault="0064722A" w:rsidP="000E36B9">
            <w:pPr>
              <w:spacing w:before="195" w:line="256" w:lineRule="auto"/>
              <w:rPr>
                <w:lang w:eastAsia="en-GB"/>
              </w:rPr>
            </w:pPr>
            <w:r>
              <w:rPr>
                <w:lang w:eastAsia="en-GB"/>
              </w:rPr>
              <w:t> </w:t>
            </w:r>
          </w:p>
        </w:tc>
      </w:tr>
      <w:tr w:rsidR="0064722A" w14:paraId="75C576FA" w14:textId="77777777" w:rsidTr="000E36B9">
        <w:tc>
          <w:tcPr>
            <w:tcW w:w="652" w:type="dxa"/>
            <w:tcBorders>
              <w:top w:val="outset" w:sz="6" w:space="0" w:color="414142"/>
              <w:left w:val="outset" w:sz="6" w:space="0" w:color="414142"/>
              <w:bottom w:val="outset" w:sz="6" w:space="0" w:color="414142"/>
              <w:right w:val="outset" w:sz="6" w:space="0" w:color="414142"/>
            </w:tcBorders>
            <w:hideMark/>
          </w:tcPr>
          <w:p w14:paraId="5991AE18" w14:textId="77777777" w:rsidR="0064722A" w:rsidRDefault="0064722A" w:rsidP="000E36B9">
            <w:pPr>
              <w:spacing w:before="195" w:line="256" w:lineRule="auto"/>
              <w:rPr>
                <w:lang w:eastAsia="en-GB"/>
              </w:rPr>
            </w:pPr>
            <w:r>
              <w:rPr>
                <w:lang w:eastAsia="en-GB"/>
              </w:rPr>
              <w:t>6.4.</w:t>
            </w:r>
          </w:p>
        </w:tc>
        <w:tc>
          <w:tcPr>
            <w:tcW w:w="6999" w:type="dxa"/>
            <w:tcBorders>
              <w:top w:val="outset" w:sz="6" w:space="0" w:color="414142"/>
              <w:left w:val="outset" w:sz="6" w:space="0" w:color="414142"/>
              <w:bottom w:val="outset" w:sz="6" w:space="0" w:color="414142"/>
              <w:right w:val="outset" w:sz="6" w:space="0" w:color="414142"/>
            </w:tcBorders>
            <w:vAlign w:val="center"/>
            <w:hideMark/>
          </w:tcPr>
          <w:p w14:paraId="44D0AABB" w14:textId="77777777" w:rsidR="0064722A" w:rsidRDefault="0064722A" w:rsidP="000E36B9">
            <w:pPr>
              <w:spacing w:before="195" w:line="256" w:lineRule="auto"/>
              <w:rPr>
                <w:lang w:eastAsia="en-GB"/>
              </w:rPr>
            </w:pPr>
            <w:r>
              <w:rPr>
                <w:lang w:eastAsia="en-GB"/>
              </w:rPr>
              <w:t>Nepieciešamais stundu skaits mēnesī.</w:t>
            </w:r>
          </w:p>
        </w:tc>
        <w:tc>
          <w:tcPr>
            <w:tcW w:w="1681" w:type="dxa"/>
            <w:tcBorders>
              <w:top w:val="outset" w:sz="6" w:space="0" w:color="414142"/>
              <w:left w:val="outset" w:sz="6" w:space="0" w:color="414142"/>
              <w:bottom w:val="outset" w:sz="6" w:space="0" w:color="414142"/>
              <w:right w:val="outset" w:sz="6" w:space="0" w:color="414142"/>
            </w:tcBorders>
            <w:vAlign w:val="center"/>
            <w:hideMark/>
          </w:tcPr>
          <w:p w14:paraId="1432A3E0" w14:textId="77777777" w:rsidR="0064722A" w:rsidRDefault="0064722A" w:rsidP="000E36B9">
            <w:pPr>
              <w:spacing w:before="195" w:line="256" w:lineRule="auto"/>
              <w:rPr>
                <w:lang w:eastAsia="en-GB"/>
              </w:rPr>
            </w:pPr>
            <w:r>
              <w:rPr>
                <w:lang w:eastAsia="en-GB"/>
              </w:rPr>
              <w:t> </w:t>
            </w:r>
          </w:p>
        </w:tc>
      </w:tr>
      <w:tr w:rsidR="0064722A" w14:paraId="15A5091D" w14:textId="77777777" w:rsidTr="000E36B9">
        <w:tc>
          <w:tcPr>
            <w:tcW w:w="652" w:type="dxa"/>
            <w:tcBorders>
              <w:top w:val="outset" w:sz="6" w:space="0" w:color="414142"/>
              <w:left w:val="outset" w:sz="6" w:space="0" w:color="414142"/>
              <w:bottom w:val="outset" w:sz="6" w:space="0" w:color="414142"/>
              <w:right w:val="outset" w:sz="6" w:space="0" w:color="414142"/>
            </w:tcBorders>
            <w:hideMark/>
          </w:tcPr>
          <w:p w14:paraId="33725446" w14:textId="77777777" w:rsidR="0064722A" w:rsidRDefault="0064722A" w:rsidP="000E36B9">
            <w:pPr>
              <w:spacing w:before="195" w:line="256" w:lineRule="auto"/>
              <w:rPr>
                <w:lang w:eastAsia="en-GB"/>
              </w:rPr>
            </w:pPr>
            <w:r>
              <w:rPr>
                <w:lang w:eastAsia="en-GB"/>
              </w:rPr>
              <w:t> </w:t>
            </w:r>
          </w:p>
        </w:tc>
        <w:tc>
          <w:tcPr>
            <w:tcW w:w="6999" w:type="dxa"/>
            <w:tcBorders>
              <w:top w:val="outset" w:sz="6" w:space="0" w:color="414142"/>
              <w:left w:val="outset" w:sz="6" w:space="0" w:color="414142"/>
              <w:bottom w:val="outset" w:sz="6" w:space="0" w:color="414142"/>
              <w:right w:val="outset" w:sz="6" w:space="0" w:color="414142"/>
            </w:tcBorders>
            <w:vAlign w:val="center"/>
            <w:hideMark/>
          </w:tcPr>
          <w:p w14:paraId="4417DA38" w14:textId="77777777" w:rsidR="0064722A" w:rsidRDefault="0064722A" w:rsidP="000E36B9">
            <w:pPr>
              <w:spacing w:before="195" w:line="256" w:lineRule="auto"/>
              <w:rPr>
                <w:lang w:eastAsia="en-GB"/>
              </w:rPr>
            </w:pPr>
            <w:r>
              <w:rPr>
                <w:lang w:eastAsia="en-GB"/>
              </w:rPr>
              <w:t>Komentāri:</w:t>
            </w:r>
          </w:p>
          <w:p w14:paraId="621B798C" w14:textId="77777777" w:rsidR="0064722A" w:rsidRDefault="0064722A" w:rsidP="000E36B9">
            <w:pPr>
              <w:spacing w:line="254" w:lineRule="atLeast"/>
              <w:rPr>
                <w:lang w:eastAsia="en-GB"/>
              </w:rPr>
            </w:pPr>
            <w:r>
              <w:rPr>
                <w:lang w:eastAsia="en-GB"/>
              </w:rPr>
              <w:t> </w:t>
            </w:r>
          </w:p>
        </w:tc>
        <w:tc>
          <w:tcPr>
            <w:tcW w:w="1681" w:type="dxa"/>
            <w:tcBorders>
              <w:top w:val="outset" w:sz="6" w:space="0" w:color="414142"/>
              <w:left w:val="outset" w:sz="6" w:space="0" w:color="414142"/>
              <w:bottom w:val="outset" w:sz="6" w:space="0" w:color="414142"/>
              <w:right w:val="outset" w:sz="6" w:space="0" w:color="414142"/>
            </w:tcBorders>
            <w:vAlign w:val="center"/>
            <w:hideMark/>
          </w:tcPr>
          <w:p w14:paraId="5312DC94" w14:textId="77777777" w:rsidR="0064722A" w:rsidRDefault="0064722A" w:rsidP="000E36B9">
            <w:pPr>
              <w:spacing w:before="195" w:line="256" w:lineRule="auto"/>
              <w:rPr>
                <w:lang w:eastAsia="en-GB"/>
              </w:rPr>
            </w:pPr>
            <w:r>
              <w:rPr>
                <w:lang w:eastAsia="en-GB"/>
              </w:rPr>
              <w:t> </w:t>
            </w:r>
          </w:p>
        </w:tc>
      </w:tr>
    </w:tbl>
    <w:p w14:paraId="775B4DDC" w14:textId="77777777" w:rsidR="0064722A" w:rsidRDefault="0064722A" w:rsidP="0064722A">
      <w:pPr>
        <w:shd w:val="clear" w:color="auto" w:fill="FFFFFF"/>
        <w:spacing w:before="100" w:beforeAutospacing="1" w:line="254" w:lineRule="atLeast"/>
        <w:ind w:firstLine="300"/>
        <w:rPr>
          <w:lang w:eastAsia="en-GB"/>
        </w:rPr>
      </w:pPr>
      <w:r>
        <w:rPr>
          <w:lang w:eastAsia="en-GB"/>
        </w:rPr>
        <w:t>Speciālista paraksts: ___________________________________________________</w:t>
      </w:r>
    </w:p>
    <w:p w14:paraId="04C6F733" w14:textId="77777777" w:rsidR="0064722A" w:rsidRDefault="0064722A" w:rsidP="0064722A">
      <w:pPr>
        <w:shd w:val="clear" w:color="auto" w:fill="FFFFFF"/>
        <w:spacing w:before="100" w:beforeAutospacing="1" w:line="254" w:lineRule="atLeast"/>
        <w:ind w:firstLine="300"/>
        <w:rPr>
          <w:lang w:eastAsia="en-GB"/>
        </w:rPr>
      </w:pPr>
      <w:r>
        <w:rPr>
          <w:lang w:eastAsia="en-GB"/>
        </w:rPr>
        <w:t>Aizpildīšanas datums:__________________________</w:t>
      </w:r>
    </w:p>
    <w:p w14:paraId="6005FFD2" w14:textId="77777777" w:rsidR="0064722A" w:rsidRDefault="0064722A" w:rsidP="0064722A">
      <w:pPr>
        <w:spacing w:line="276" w:lineRule="auto"/>
        <w:rPr>
          <w:rFonts w:eastAsia="Calibri"/>
          <w:lang w:eastAsia="en-US"/>
        </w:rPr>
      </w:pPr>
    </w:p>
    <w:p w14:paraId="61340024" w14:textId="77777777" w:rsidR="0064722A" w:rsidRDefault="0064722A" w:rsidP="0064722A">
      <w:pPr>
        <w:spacing w:line="276" w:lineRule="auto"/>
        <w:rPr>
          <w:rFonts w:eastAsia="Calibri"/>
          <w:lang w:eastAsia="en-US"/>
        </w:rPr>
      </w:pPr>
    </w:p>
    <w:p w14:paraId="22F651A7" w14:textId="77777777" w:rsidR="0064722A" w:rsidRDefault="0064722A" w:rsidP="0064722A">
      <w:pPr>
        <w:tabs>
          <w:tab w:val="left" w:pos="1701"/>
        </w:tabs>
      </w:pPr>
    </w:p>
    <w:p w14:paraId="3934E878" w14:textId="77777777" w:rsidR="00AD0E91" w:rsidRPr="00AD0E91" w:rsidRDefault="00AD0E91" w:rsidP="00AD0E91">
      <w:pPr>
        <w:spacing w:line="276" w:lineRule="auto"/>
        <w:rPr>
          <w:rFonts w:eastAsia="Calibri"/>
          <w:lang w:eastAsia="en-US"/>
        </w:rPr>
      </w:pPr>
    </w:p>
    <w:p w14:paraId="3DC7084E" w14:textId="059C37CD" w:rsidR="007857F7" w:rsidRDefault="007857F7" w:rsidP="00AD0E91">
      <w:pPr>
        <w:spacing w:line="276" w:lineRule="auto"/>
        <w:rPr>
          <w:rFonts w:eastAsia="Calibri"/>
          <w:lang w:eastAsia="en-US"/>
        </w:rPr>
      </w:pPr>
      <w:r>
        <w:rPr>
          <w:rFonts w:eastAsia="Calibri"/>
          <w:lang w:eastAsia="en-US"/>
        </w:rPr>
        <w:br w:type="page"/>
      </w:r>
    </w:p>
    <w:p w14:paraId="2FB01E4E" w14:textId="77777777" w:rsidR="00642B94" w:rsidRDefault="00642B94" w:rsidP="00642B94">
      <w:pPr>
        <w:widowControl w:val="0"/>
        <w:ind w:right="-1"/>
        <w:contextualSpacing/>
        <w:jc w:val="center"/>
        <w:rPr>
          <w:rFonts w:ascii="Calibri" w:eastAsia="Calibri" w:hAnsi="Calibri" w:cs="Calibri"/>
          <w:sz w:val="22"/>
          <w:szCs w:val="22"/>
          <w:lang w:val="en-GB" w:eastAsia="en-US"/>
        </w:rPr>
      </w:pPr>
      <w:r>
        <w:rPr>
          <w:b/>
          <w:bCs/>
          <w:lang w:eastAsia="en-US"/>
        </w:rPr>
        <w:lastRenderedPageBreak/>
        <w:t xml:space="preserve">Dobeles  novada pašvaldības domes saistošo noteikumu Nr.13 </w:t>
      </w:r>
    </w:p>
    <w:p w14:paraId="12875368" w14:textId="77777777" w:rsidR="00642B94" w:rsidRDefault="00642B94" w:rsidP="00642B94">
      <w:pPr>
        <w:spacing w:before="60" w:after="40"/>
        <w:jc w:val="center"/>
        <w:rPr>
          <w:b/>
        </w:rPr>
      </w:pPr>
      <w:r>
        <w:rPr>
          <w:b/>
        </w:rPr>
        <w:t xml:space="preserve"> “Par </w:t>
      </w:r>
      <w:r>
        <w:rPr>
          <w:b/>
          <w:color w:val="000000"/>
        </w:rPr>
        <w:t>sociālajiem pakalpojumiem Dobeles novadā</w:t>
      </w:r>
      <w:r>
        <w:rPr>
          <w:b/>
        </w:rPr>
        <w:t>”</w:t>
      </w:r>
    </w:p>
    <w:p w14:paraId="6C9771AE" w14:textId="77777777" w:rsidR="00642B94" w:rsidRDefault="00642B94" w:rsidP="00642B94">
      <w:pPr>
        <w:spacing w:before="60" w:after="40"/>
        <w:jc w:val="center"/>
        <w:rPr>
          <w:b/>
        </w:rPr>
      </w:pPr>
    </w:p>
    <w:p w14:paraId="08F10332" w14:textId="77777777" w:rsidR="00642B94" w:rsidRDefault="00642B94" w:rsidP="00642B94">
      <w:pPr>
        <w:widowControl w:val="0"/>
        <w:tabs>
          <w:tab w:val="left" w:pos="-142"/>
          <w:tab w:val="left" w:pos="426"/>
        </w:tabs>
        <w:ind w:right="-1"/>
        <w:contextualSpacing/>
        <w:jc w:val="center"/>
        <w:rPr>
          <w:b/>
          <w:bCs/>
          <w:lang w:eastAsia="en-US"/>
        </w:rPr>
      </w:pPr>
      <w:r>
        <w:rPr>
          <w:b/>
          <w:bCs/>
          <w:lang w:eastAsia="en-US"/>
        </w:rPr>
        <w:t>Paskaidrojuma raksts</w:t>
      </w:r>
    </w:p>
    <w:p w14:paraId="211446B2" w14:textId="77777777" w:rsidR="00642B94" w:rsidRDefault="00642B94" w:rsidP="00642B94">
      <w:pPr>
        <w:widowControl w:val="0"/>
        <w:tabs>
          <w:tab w:val="left" w:pos="-142"/>
          <w:tab w:val="left" w:pos="426"/>
        </w:tabs>
        <w:ind w:right="-1"/>
        <w:contextualSpacing/>
        <w:jc w:val="center"/>
        <w:rPr>
          <w:b/>
          <w:bCs/>
          <w:lang w:eastAsia="ar-SA"/>
        </w:rPr>
      </w:pPr>
    </w:p>
    <w:p w14:paraId="21E8D09D" w14:textId="77777777" w:rsidR="00642B94" w:rsidRDefault="00642B94" w:rsidP="00642B94">
      <w:pPr>
        <w:widowControl w:val="0"/>
        <w:tabs>
          <w:tab w:val="left" w:pos="-142"/>
          <w:tab w:val="left" w:pos="426"/>
        </w:tabs>
        <w:ind w:right="-1"/>
        <w:contextualSpacing/>
        <w:jc w:val="center"/>
        <w:rPr>
          <w:b/>
          <w:bCs/>
          <w:lang w:eastAsia="ar-SA"/>
        </w:rPr>
      </w:pPr>
    </w:p>
    <w:tbl>
      <w:tblPr>
        <w:tblW w:w="9885" w:type="dxa"/>
        <w:tblInd w:w="-112" w:type="dxa"/>
        <w:tblLayout w:type="fixed"/>
        <w:tblCellMar>
          <w:top w:w="57" w:type="dxa"/>
          <w:left w:w="57" w:type="dxa"/>
          <w:bottom w:w="57" w:type="dxa"/>
          <w:right w:w="57" w:type="dxa"/>
        </w:tblCellMar>
        <w:tblLook w:val="04A0" w:firstRow="1" w:lastRow="0" w:firstColumn="1" w:lastColumn="0" w:noHBand="0" w:noVBand="1"/>
      </w:tblPr>
      <w:tblGrid>
        <w:gridCol w:w="2475"/>
        <w:gridCol w:w="7410"/>
      </w:tblGrid>
      <w:tr w:rsidR="00642B94" w14:paraId="6547B924" w14:textId="77777777" w:rsidTr="000E36B9">
        <w:tc>
          <w:tcPr>
            <w:tcW w:w="2475" w:type="dxa"/>
            <w:tcBorders>
              <w:top w:val="single" w:sz="6" w:space="0" w:color="000000"/>
              <w:left w:val="single" w:sz="6" w:space="0" w:color="000000"/>
              <w:bottom w:val="single" w:sz="6" w:space="0" w:color="000000"/>
              <w:right w:val="nil"/>
            </w:tcBorders>
            <w:hideMark/>
          </w:tcPr>
          <w:p w14:paraId="7B97E87B" w14:textId="77777777" w:rsidR="00642B94" w:rsidRDefault="00642B94" w:rsidP="000E36B9">
            <w:pPr>
              <w:ind w:right="39"/>
              <w:jc w:val="center"/>
              <w:textAlignment w:val="baseline"/>
              <w:rPr>
                <w:rFonts w:ascii="Calibri" w:eastAsia="Calibri" w:hAnsi="Calibri" w:cs="Calibri"/>
                <w:sz w:val="22"/>
                <w:szCs w:val="22"/>
                <w:lang w:val="en-GB" w:eastAsia="en-US"/>
              </w:rPr>
            </w:pPr>
            <w:r>
              <w:rPr>
                <w:b/>
                <w:bCs/>
                <w:lang w:eastAsia="en-US"/>
              </w:rPr>
              <w:t>Paskaidrojuma raksta sadaļa</w:t>
            </w:r>
          </w:p>
        </w:tc>
        <w:tc>
          <w:tcPr>
            <w:tcW w:w="7410" w:type="dxa"/>
            <w:tcBorders>
              <w:top w:val="single" w:sz="6" w:space="0" w:color="000000"/>
              <w:left w:val="single" w:sz="6" w:space="0" w:color="000000"/>
              <w:bottom w:val="single" w:sz="6" w:space="0" w:color="000000"/>
              <w:right w:val="single" w:sz="6" w:space="0" w:color="000000"/>
            </w:tcBorders>
            <w:vAlign w:val="center"/>
            <w:hideMark/>
          </w:tcPr>
          <w:p w14:paraId="0DBEA189" w14:textId="77777777" w:rsidR="00642B94" w:rsidRDefault="00642B94" w:rsidP="000E36B9">
            <w:pPr>
              <w:ind w:right="102"/>
              <w:jc w:val="center"/>
              <w:textAlignment w:val="baseline"/>
              <w:rPr>
                <w:rFonts w:ascii="Calibri" w:eastAsia="Calibri" w:hAnsi="Calibri" w:cs="Calibri"/>
                <w:sz w:val="22"/>
                <w:szCs w:val="22"/>
                <w:lang w:val="en-GB" w:eastAsia="en-US"/>
              </w:rPr>
            </w:pPr>
            <w:r>
              <w:rPr>
                <w:b/>
                <w:bCs/>
                <w:lang w:eastAsia="en-US"/>
              </w:rPr>
              <w:t>Norādāmā informācija </w:t>
            </w:r>
          </w:p>
        </w:tc>
      </w:tr>
      <w:tr w:rsidR="00642B94" w14:paraId="6AACEE34" w14:textId="77777777" w:rsidTr="000E36B9">
        <w:tc>
          <w:tcPr>
            <w:tcW w:w="2475" w:type="dxa"/>
            <w:tcBorders>
              <w:top w:val="single" w:sz="6" w:space="0" w:color="000000"/>
              <w:left w:val="single" w:sz="6" w:space="0" w:color="000000"/>
              <w:bottom w:val="single" w:sz="6" w:space="0" w:color="000000"/>
              <w:right w:val="nil"/>
            </w:tcBorders>
            <w:hideMark/>
          </w:tcPr>
          <w:p w14:paraId="0B969903" w14:textId="77777777" w:rsidR="00642B94" w:rsidRDefault="00642B94" w:rsidP="00642B94">
            <w:pPr>
              <w:numPr>
                <w:ilvl w:val="0"/>
                <w:numId w:val="54"/>
              </w:numPr>
              <w:tabs>
                <w:tab w:val="num" w:pos="720"/>
              </w:tabs>
              <w:suppressAutoHyphens/>
              <w:ind w:left="392" w:right="39" w:hanging="284"/>
              <w:textAlignment w:val="baseline"/>
              <w:rPr>
                <w:rFonts w:ascii="Calibri" w:eastAsia="Calibri" w:hAnsi="Calibri" w:cs="Calibri"/>
                <w:sz w:val="22"/>
                <w:szCs w:val="22"/>
                <w:lang w:val="en-GB" w:eastAsia="en-US"/>
              </w:rPr>
            </w:pPr>
            <w:r>
              <w:rPr>
                <w:lang w:eastAsia="en-US"/>
              </w:rPr>
              <w:t>Mērķis un nepieciešamības pamatojums </w:t>
            </w:r>
          </w:p>
        </w:tc>
        <w:tc>
          <w:tcPr>
            <w:tcW w:w="7410" w:type="dxa"/>
            <w:tcBorders>
              <w:top w:val="single" w:sz="6" w:space="0" w:color="000000"/>
              <w:left w:val="single" w:sz="6" w:space="0" w:color="000000"/>
              <w:bottom w:val="single" w:sz="6" w:space="0" w:color="000000"/>
              <w:right w:val="single" w:sz="6" w:space="0" w:color="000000"/>
            </w:tcBorders>
            <w:hideMark/>
          </w:tcPr>
          <w:p w14:paraId="2B78B007" w14:textId="77777777" w:rsidR="00642B94" w:rsidRDefault="00642B94" w:rsidP="000E36B9">
            <w:pPr>
              <w:jc w:val="both"/>
              <w:rPr>
                <w:rFonts w:ascii="Calibri" w:eastAsia="Calibri" w:hAnsi="Calibri" w:cs="Calibri"/>
                <w:sz w:val="22"/>
                <w:szCs w:val="22"/>
                <w:lang w:val="en-GB" w:eastAsia="en-US"/>
              </w:rPr>
            </w:pPr>
            <w:r>
              <w:rPr>
                <w:lang w:eastAsia="en-US"/>
              </w:rPr>
              <w:t xml:space="preserve">Saistošo noteikumu "Par sociālajiem pakalpojumiem Dobeles novadā" (turpmāk – saistošie noteikumi) izdošanas mērķis ir noteikt Dobeles novada pašvaldības (turpmāk – Pašvaldība) iestādes </w:t>
            </w:r>
            <w:r>
              <w:rPr>
                <w:lang w:eastAsia="en-GB"/>
              </w:rPr>
              <w:t>Dobeles novada Sociālā dienesta</w:t>
            </w:r>
            <w:r>
              <w:rPr>
                <w:lang w:eastAsia="en-US"/>
              </w:rPr>
              <w:t xml:space="preserve"> (turpmāk – Dienests) sniegto un nodrošināmo sociālo pakalpojumu veidus, to piešķiršanas un samaksas kārtību, lai apmierinātu iedzīvotāju pašaprūpes un aprūpes vajadzības Pašvaldības administratīvajā teritorijā. </w:t>
            </w:r>
          </w:p>
          <w:p w14:paraId="5005CF43" w14:textId="77777777" w:rsidR="00642B94" w:rsidRDefault="00642B94" w:rsidP="000E36B9">
            <w:pPr>
              <w:jc w:val="both"/>
              <w:rPr>
                <w:rFonts w:ascii="Calibri" w:eastAsia="Calibri" w:hAnsi="Calibri" w:cs="Calibri"/>
                <w:sz w:val="22"/>
                <w:szCs w:val="22"/>
                <w:lang w:eastAsia="en-US"/>
              </w:rPr>
            </w:pPr>
            <w:r>
              <w:rPr>
                <w:lang w:eastAsia="en-US"/>
              </w:rPr>
              <w:t xml:space="preserve">Līdz saistošo noteikumu spēkā stāšanās sociālie pakalpojumi </w:t>
            </w:r>
            <w:r>
              <w:rPr>
                <w:lang w:eastAsia="en-GB"/>
              </w:rPr>
              <w:t>Dobeles</w:t>
            </w:r>
            <w:r>
              <w:rPr>
                <w:lang w:eastAsia="en-US"/>
              </w:rPr>
              <w:t xml:space="preserve"> novadā tiek nodrošināti saskaņā ar </w:t>
            </w:r>
            <w:r>
              <w:rPr>
                <w:lang w:eastAsia="en-GB"/>
              </w:rPr>
              <w:t>Dobeles</w:t>
            </w:r>
            <w:r>
              <w:rPr>
                <w:lang w:eastAsia="en-US"/>
              </w:rPr>
              <w:t xml:space="preserve"> novada pašvaldības domes </w:t>
            </w:r>
            <w:r>
              <w:rPr>
                <w:lang w:eastAsia="en-GB"/>
              </w:rPr>
              <w:t>2022.gada 24. februāra</w:t>
            </w:r>
            <w:r>
              <w:rPr>
                <w:lang w:eastAsia="en-US"/>
              </w:rPr>
              <w:t xml:space="preserve"> saistošajiem noteikumiem Nr. 9 "</w:t>
            </w:r>
            <w:r>
              <w:rPr>
                <w:lang w:eastAsia="en-GB"/>
              </w:rPr>
              <w:t>Par sociālajiem pakalpojumiem Dobeles novadā</w:t>
            </w:r>
            <w:r>
              <w:rPr>
                <w:lang w:eastAsia="en-US"/>
              </w:rPr>
              <w:t xml:space="preserve">". Piemērojot praksē saistošos noteikumus, ir konstatēta nepieciešamība tajos veikt precizējumus un labojumus, kā arī mainīt atsevišķu sociālo pakalpojumu piešķiršanas, sniegšanas un samaksas kārtību, ņemot vērā attiecināmajos normatīvajos aktos veiktos grozījumus. </w:t>
            </w:r>
          </w:p>
          <w:p w14:paraId="09ED2B90" w14:textId="77777777" w:rsidR="00642B94" w:rsidRDefault="00642B94" w:rsidP="000E36B9">
            <w:pPr>
              <w:rPr>
                <w:rFonts w:ascii="Calibri" w:eastAsia="Calibri" w:hAnsi="Calibri" w:cs="Calibri"/>
                <w:sz w:val="22"/>
                <w:szCs w:val="22"/>
                <w:lang w:val="en-GB" w:eastAsia="en-US"/>
              </w:rPr>
            </w:pPr>
            <w:r>
              <w:rPr>
                <w:rFonts w:eastAsia="Calibri"/>
                <w:lang w:eastAsia="en-US"/>
              </w:rPr>
              <w:t xml:space="preserve">Ievērojot Ministru kabineta 2009. gada 3. marta noteikumus Nr. 108 </w:t>
            </w:r>
            <w:r w:rsidRPr="008454CE">
              <w:rPr>
                <w:rFonts w:eastAsia="Calibri"/>
                <w:lang w:eastAsia="en-US"/>
              </w:rPr>
              <w:t>"</w:t>
            </w:r>
            <w:hyperlink r:id="rId99" w:anchor="_blank" w:history="1">
              <w:r w:rsidRPr="008454CE">
                <w:rPr>
                  <w:rStyle w:val="Hyperlink"/>
                  <w:rFonts w:eastAsia="Calibri"/>
                  <w:color w:val="auto"/>
                  <w:u w:val="none"/>
                  <w:lang w:eastAsia="en-US"/>
                </w:rPr>
                <w:t>Normatīvo aktu projektu sagatavošanas noteikumi</w:t>
              </w:r>
            </w:hyperlink>
            <w:r w:rsidRPr="008454CE">
              <w:rPr>
                <w:rFonts w:eastAsia="Calibri"/>
                <w:lang w:eastAsia="en-US"/>
              </w:rPr>
              <w:t>" </w:t>
            </w:r>
            <w:hyperlink r:id="rId100" w:anchor="_blank" w:history="1">
              <w:r w:rsidRPr="008454CE">
                <w:rPr>
                  <w:rStyle w:val="Hyperlink"/>
                  <w:rFonts w:eastAsia="Calibri"/>
                  <w:color w:val="auto"/>
                  <w:u w:val="none"/>
                  <w:lang w:eastAsia="en-US"/>
                </w:rPr>
                <w:t>140.punktu</w:t>
              </w:r>
            </w:hyperlink>
            <w:r w:rsidRPr="008454CE">
              <w:rPr>
                <w:rFonts w:eastAsia="Calibri"/>
                <w:lang w:eastAsia="en-US"/>
              </w:rPr>
              <w:t>, </w:t>
            </w:r>
            <w:r>
              <w:rPr>
                <w:rFonts w:eastAsia="Calibri"/>
                <w:lang w:eastAsia="en-US"/>
              </w:rPr>
              <w:t xml:space="preserve">grozījumu noteikumu projektu nesagatavo, ja tā normu apjoms pārsniedz pusi no spēkā esošo noteikumu normu apjoma. Šādā gadījumā sagatavo jaunu noteikumu projektu. </w:t>
            </w:r>
          </w:p>
        </w:tc>
      </w:tr>
      <w:tr w:rsidR="00642B94" w14:paraId="76DC919E" w14:textId="77777777" w:rsidTr="000E36B9">
        <w:tc>
          <w:tcPr>
            <w:tcW w:w="2475" w:type="dxa"/>
            <w:tcBorders>
              <w:top w:val="single" w:sz="6" w:space="0" w:color="000000"/>
              <w:left w:val="single" w:sz="6" w:space="0" w:color="000000"/>
              <w:bottom w:val="single" w:sz="6" w:space="0" w:color="000000"/>
              <w:right w:val="nil"/>
            </w:tcBorders>
            <w:hideMark/>
          </w:tcPr>
          <w:p w14:paraId="073B3841" w14:textId="77777777" w:rsidR="00642B94" w:rsidRDefault="00642B94" w:rsidP="00642B94">
            <w:pPr>
              <w:numPr>
                <w:ilvl w:val="0"/>
                <w:numId w:val="55"/>
              </w:numPr>
              <w:suppressAutoHyphens/>
              <w:ind w:left="392" w:right="39" w:hanging="284"/>
              <w:textAlignment w:val="baseline"/>
              <w:rPr>
                <w:rFonts w:ascii="Calibri" w:eastAsia="Calibri" w:hAnsi="Calibri" w:cs="Calibri"/>
                <w:sz w:val="22"/>
                <w:szCs w:val="22"/>
                <w:lang w:eastAsia="en-US"/>
              </w:rPr>
            </w:pPr>
            <w:r>
              <w:rPr>
                <w:lang w:eastAsia="en-US"/>
              </w:rPr>
              <w:t>Fiskālā ietekme uz pašvaldības budžetu </w:t>
            </w:r>
          </w:p>
        </w:tc>
        <w:tc>
          <w:tcPr>
            <w:tcW w:w="7410" w:type="dxa"/>
            <w:tcBorders>
              <w:top w:val="single" w:sz="6" w:space="0" w:color="000000"/>
              <w:left w:val="single" w:sz="6" w:space="0" w:color="000000"/>
              <w:bottom w:val="single" w:sz="6" w:space="0" w:color="000000"/>
              <w:right w:val="single" w:sz="6" w:space="0" w:color="000000"/>
            </w:tcBorders>
            <w:hideMark/>
          </w:tcPr>
          <w:p w14:paraId="05E9D6A8" w14:textId="77777777" w:rsidR="00642B94" w:rsidRDefault="00642B94" w:rsidP="000E36B9">
            <w:pPr>
              <w:ind w:right="102"/>
              <w:jc w:val="both"/>
              <w:textAlignment w:val="baseline"/>
              <w:rPr>
                <w:rFonts w:ascii="Calibri" w:eastAsia="Calibri" w:hAnsi="Calibri" w:cs="Calibri"/>
                <w:sz w:val="22"/>
                <w:szCs w:val="22"/>
                <w:lang w:eastAsia="en-US"/>
              </w:rPr>
            </w:pPr>
            <w:r>
              <w:rPr>
                <w:lang w:eastAsia="en-US"/>
              </w:rPr>
              <w:t xml:space="preserve">Saistībā ar to, ka nav iespējams prognozēt Pašvaldībā deklarēto personu skaita un veselības stāvokļa izmaiņas, līdz ar to arī pieprasījumu pēc viena vai otra sociālā pakalpojuma, kā arī sociālo pakalpojumu saņēmēju, likumisko pārstāvju vai apgādnieku maksātspēju, ja atbilstoši normatīvajos aktos noteiktajam pienākums maksāt par sociālo pakalpojumu ir arī personas apgādniekam, precīzus ieņēmumu un izdevumu aprēķinus veikt nav iespējams. </w:t>
            </w:r>
          </w:p>
        </w:tc>
      </w:tr>
      <w:tr w:rsidR="00642B94" w14:paraId="6437A31B" w14:textId="77777777" w:rsidTr="000E36B9">
        <w:tc>
          <w:tcPr>
            <w:tcW w:w="2475" w:type="dxa"/>
            <w:tcBorders>
              <w:top w:val="single" w:sz="6" w:space="0" w:color="000000"/>
              <w:left w:val="single" w:sz="6" w:space="0" w:color="000000"/>
              <w:bottom w:val="single" w:sz="6" w:space="0" w:color="000000"/>
              <w:right w:val="nil"/>
            </w:tcBorders>
            <w:hideMark/>
          </w:tcPr>
          <w:p w14:paraId="06CB4925" w14:textId="77777777" w:rsidR="00642B94" w:rsidRDefault="00642B94" w:rsidP="00642B94">
            <w:pPr>
              <w:numPr>
                <w:ilvl w:val="0"/>
                <w:numId w:val="56"/>
              </w:numPr>
              <w:suppressAutoHyphens/>
              <w:ind w:left="392" w:right="39" w:hanging="284"/>
              <w:textAlignment w:val="baseline"/>
              <w:rPr>
                <w:rFonts w:ascii="Calibri" w:eastAsia="Calibri" w:hAnsi="Calibri" w:cs="Calibri"/>
                <w:sz w:val="22"/>
                <w:szCs w:val="22"/>
                <w:lang w:eastAsia="en-US"/>
              </w:rPr>
            </w:pPr>
            <w:r>
              <w:rPr>
                <w:lang w:eastAsia="en-US"/>
              </w:rPr>
              <w:t>Sociālā ietekme, ietekme uz vidi, iedzīvotāju veselību, uzņēmējdarbības vidi pašvaldības teritorijā, kā arī plānotā regulējuma ietekme uz konkurenci </w:t>
            </w:r>
          </w:p>
        </w:tc>
        <w:tc>
          <w:tcPr>
            <w:tcW w:w="7410" w:type="dxa"/>
            <w:tcBorders>
              <w:top w:val="single" w:sz="6" w:space="0" w:color="000000"/>
              <w:left w:val="single" w:sz="6" w:space="0" w:color="000000"/>
              <w:bottom w:val="single" w:sz="6" w:space="0" w:color="000000"/>
              <w:right w:val="single" w:sz="6" w:space="0" w:color="000000"/>
            </w:tcBorders>
            <w:hideMark/>
          </w:tcPr>
          <w:p w14:paraId="3FC1D5E6" w14:textId="77777777" w:rsidR="00642B94" w:rsidRDefault="00642B94" w:rsidP="000E36B9">
            <w:pPr>
              <w:ind w:right="102"/>
              <w:jc w:val="both"/>
              <w:textAlignment w:val="baseline"/>
              <w:rPr>
                <w:rFonts w:ascii="Calibri" w:eastAsia="Calibri" w:hAnsi="Calibri" w:cs="Calibri"/>
                <w:sz w:val="22"/>
                <w:szCs w:val="22"/>
                <w:lang w:eastAsia="en-US"/>
              </w:rPr>
            </w:pPr>
            <w:r>
              <w:rPr>
                <w:rFonts w:eastAsia="Calibri"/>
                <w:lang w:eastAsia="en-US"/>
              </w:rPr>
              <w:t>3.1. sociālā ietekme – saistošo noteikumu projekts veicina Pašvaldības iedzīvotāju sociālo funkcionēšanu, rada tiešu, labvēlīgu ietekmi un sociālo nodrošinātību;</w:t>
            </w:r>
          </w:p>
          <w:p w14:paraId="0A37C102" w14:textId="77777777" w:rsidR="00642B94" w:rsidRDefault="00642B94" w:rsidP="000E36B9">
            <w:pPr>
              <w:rPr>
                <w:rFonts w:ascii="Calibri" w:eastAsia="Calibri" w:hAnsi="Calibri" w:cs="Calibri"/>
                <w:sz w:val="22"/>
                <w:szCs w:val="22"/>
                <w:lang w:eastAsia="en-US"/>
              </w:rPr>
            </w:pPr>
            <w:r>
              <w:rPr>
                <w:rFonts w:eastAsia="Calibri"/>
                <w:lang w:eastAsia="en-US"/>
              </w:rPr>
              <w:t>3.2. ietekme uz vidi – nav;</w:t>
            </w:r>
          </w:p>
          <w:p w14:paraId="17F42526" w14:textId="77777777" w:rsidR="00642B94" w:rsidRDefault="00642B94" w:rsidP="000E36B9">
            <w:pPr>
              <w:rPr>
                <w:rFonts w:ascii="Calibri" w:eastAsia="Calibri" w:hAnsi="Calibri" w:cs="Calibri"/>
                <w:sz w:val="22"/>
                <w:szCs w:val="22"/>
                <w:lang w:eastAsia="en-US"/>
              </w:rPr>
            </w:pPr>
            <w:r>
              <w:rPr>
                <w:rFonts w:eastAsia="Calibri"/>
                <w:lang w:eastAsia="en-US"/>
              </w:rPr>
              <w:t>3.3. ietekme uz iedzīvotāju veselību – saistošo noteikumu projekts veicinās Pašvaldības iedzīvotāju veselības uzlabošanos;</w:t>
            </w:r>
          </w:p>
          <w:p w14:paraId="0C41D7DB" w14:textId="77777777" w:rsidR="00642B94" w:rsidRDefault="00642B94" w:rsidP="000E36B9">
            <w:pPr>
              <w:rPr>
                <w:rFonts w:ascii="Calibri" w:eastAsia="Calibri" w:hAnsi="Calibri" w:cs="Calibri"/>
                <w:sz w:val="22"/>
                <w:szCs w:val="22"/>
                <w:lang w:eastAsia="en-US"/>
              </w:rPr>
            </w:pPr>
            <w:r>
              <w:rPr>
                <w:rFonts w:eastAsia="Calibri"/>
                <w:lang w:eastAsia="en-US"/>
              </w:rPr>
              <w:t>3.4. ietekme uz uzņēmējdarbības vidi – nav;</w:t>
            </w:r>
          </w:p>
          <w:p w14:paraId="5502B71C" w14:textId="77777777" w:rsidR="00642B94" w:rsidRDefault="00642B94" w:rsidP="000E36B9">
            <w:pPr>
              <w:rPr>
                <w:rFonts w:ascii="Calibri" w:eastAsia="Calibri" w:hAnsi="Calibri" w:cs="Calibri"/>
                <w:sz w:val="22"/>
                <w:szCs w:val="22"/>
                <w:lang w:val="en-GB" w:eastAsia="en-US"/>
              </w:rPr>
            </w:pPr>
            <w:r>
              <w:rPr>
                <w:rFonts w:eastAsia="Calibri"/>
                <w:lang w:eastAsia="en-US"/>
              </w:rPr>
              <w:t>3.5. ietekme uz konkurenci – nav.</w:t>
            </w:r>
          </w:p>
        </w:tc>
      </w:tr>
      <w:tr w:rsidR="00642B94" w14:paraId="00C028DA" w14:textId="77777777" w:rsidTr="000E36B9">
        <w:tc>
          <w:tcPr>
            <w:tcW w:w="2475" w:type="dxa"/>
            <w:tcBorders>
              <w:top w:val="single" w:sz="6" w:space="0" w:color="000000"/>
              <w:left w:val="single" w:sz="6" w:space="0" w:color="000000"/>
              <w:bottom w:val="single" w:sz="6" w:space="0" w:color="000000"/>
              <w:right w:val="nil"/>
            </w:tcBorders>
            <w:hideMark/>
          </w:tcPr>
          <w:p w14:paraId="45793F44" w14:textId="77777777" w:rsidR="00642B94" w:rsidRDefault="00642B94" w:rsidP="00642B94">
            <w:pPr>
              <w:numPr>
                <w:ilvl w:val="0"/>
                <w:numId w:val="57"/>
              </w:numPr>
              <w:suppressAutoHyphens/>
              <w:ind w:left="388" w:right="39" w:hanging="280"/>
              <w:textAlignment w:val="baseline"/>
              <w:rPr>
                <w:rFonts w:ascii="Calibri" w:eastAsia="Calibri" w:hAnsi="Calibri" w:cs="Calibri"/>
                <w:sz w:val="22"/>
                <w:szCs w:val="22"/>
                <w:lang w:val="en-GB" w:eastAsia="en-US"/>
              </w:rPr>
            </w:pPr>
            <w:r>
              <w:rPr>
                <w:lang w:eastAsia="en-US"/>
              </w:rPr>
              <w:t>Ietekme uz administratīvajām procedūrām un to izmaksām </w:t>
            </w:r>
          </w:p>
        </w:tc>
        <w:tc>
          <w:tcPr>
            <w:tcW w:w="7410" w:type="dxa"/>
            <w:tcBorders>
              <w:top w:val="single" w:sz="6" w:space="0" w:color="000000"/>
              <w:left w:val="single" w:sz="6" w:space="0" w:color="000000"/>
              <w:bottom w:val="single" w:sz="6" w:space="0" w:color="000000"/>
              <w:right w:val="single" w:sz="6" w:space="0" w:color="000000"/>
            </w:tcBorders>
          </w:tcPr>
          <w:p w14:paraId="577CE23A" w14:textId="77777777" w:rsidR="00642B94" w:rsidRDefault="00642B94" w:rsidP="000E36B9">
            <w:pPr>
              <w:ind w:right="102"/>
              <w:jc w:val="both"/>
              <w:textAlignment w:val="baseline"/>
              <w:rPr>
                <w:rFonts w:ascii="Calibri" w:eastAsia="Calibri" w:hAnsi="Calibri" w:cs="Calibri"/>
                <w:sz w:val="22"/>
                <w:szCs w:val="22"/>
                <w:lang w:val="en-GB" w:eastAsia="en-US"/>
              </w:rPr>
            </w:pPr>
            <w:r>
              <w:rPr>
                <w:lang w:eastAsia="en-US"/>
              </w:rPr>
              <w:t>Kontroli par noteikumu izpildi nodrošina Dienests.</w:t>
            </w:r>
            <w:r>
              <w:rPr>
                <w:rFonts w:eastAsia="Calibri"/>
                <w:color w:val="2A6099"/>
                <w:lang w:eastAsia="en-US"/>
              </w:rPr>
              <w:t xml:space="preserve"> </w:t>
            </w:r>
            <w:r>
              <w:rPr>
                <w:lang w:eastAsia="en-US"/>
              </w:rPr>
              <w:t>Papildu administratīvās procedūras nav paredzētas.</w:t>
            </w:r>
          </w:p>
          <w:p w14:paraId="6CFFB2B2" w14:textId="77777777" w:rsidR="00642B94" w:rsidRDefault="00642B94" w:rsidP="000E36B9">
            <w:pPr>
              <w:ind w:right="102"/>
              <w:jc w:val="both"/>
              <w:textAlignment w:val="baseline"/>
              <w:rPr>
                <w:rFonts w:ascii="Calibri" w:eastAsia="Calibri" w:hAnsi="Calibri" w:cs="Calibri"/>
                <w:sz w:val="22"/>
                <w:szCs w:val="22"/>
                <w:lang w:val="en-GB" w:eastAsia="en-US"/>
              </w:rPr>
            </w:pPr>
            <w:r>
              <w:rPr>
                <w:lang w:eastAsia="en-US"/>
              </w:rPr>
              <w:t>Dienesta pieņemtos lēmumus var apstrīdēt Dobeles novada domē Administratīvā procesa likumā noteiktajā kārtībā.</w:t>
            </w:r>
          </w:p>
          <w:p w14:paraId="28773886" w14:textId="77777777" w:rsidR="00642B94" w:rsidRDefault="00642B94" w:rsidP="000E36B9">
            <w:pPr>
              <w:ind w:right="102"/>
              <w:jc w:val="both"/>
              <w:textAlignment w:val="baseline"/>
              <w:rPr>
                <w:lang w:eastAsia="en-US"/>
              </w:rPr>
            </w:pPr>
            <w:r>
              <w:rPr>
                <w:lang w:eastAsia="en-US"/>
              </w:rPr>
              <w:t>Nav paredzētas papildu administratīvo procedūru izmaksas.</w:t>
            </w:r>
          </w:p>
        </w:tc>
      </w:tr>
      <w:tr w:rsidR="00642B94" w14:paraId="52997F5E" w14:textId="77777777" w:rsidTr="000E36B9">
        <w:tc>
          <w:tcPr>
            <w:tcW w:w="2475" w:type="dxa"/>
            <w:tcBorders>
              <w:top w:val="single" w:sz="6" w:space="0" w:color="000000"/>
              <w:left w:val="single" w:sz="6" w:space="0" w:color="000000"/>
              <w:bottom w:val="single" w:sz="6" w:space="0" w:color="000000"/>
              <w:right w:val="nil"/>
            </w:tcBorders>
            <w:hideMark/>
          </w:tcPr>
          <w:p w14:paraId="66EBE133" w14:textId="77777777" w:rsidR="00642B94" w:rsidRDefault="00642B94" w:rsidP="00642B94">
            <w:pPr>
              <w:numPr>
                <w:ilvl w:val="0"/>
                <w:numId w:val="58"/>
              </w:numPr>
              <w:suppressAutoHyphens/>
              <w:ind w:left="392" w:right="39" w:hanging="284"/>
              <w:textAlignment w:val="baseline"/>
              <w:rPr>
                <w:rFonts w:ascii="Calibri" w:eastAsia="Calibri" w:hAnsi="Calibri" w:cs="Calibri"/>
                <w:sz w:val="22"/>
                <w:szCs w:val="22"/>
                <w:lang w:eastAsia="en-US"/>
              </w:rPr>
            </w:pPr>
            <w:r>
              <w:rPr>
                <w:lang w:eastAsia="en-US"/>
              </w:rPr>
              <w:lastRenderedPageBreak/>
              <w:t>Ietekme uz pašvaldības funkcijām un cilvēkresursiem </w:t>
            </w:r>
          </w:p>
        </w:tc>
        <w:tc>
          <w:tcPr>
            <w:tcW w:w="7410" w:type="dxa"/>
            <w:tcBorders>
              <w:top w:val="single" w:sz="6" w:space="0" w:color="000000"/>
              <w:left w:val="single" w:sz="6" w:space="0" w:color="000000"/>
              <w:bottom w:val="single" w:sz="6" w:space="0" w:color="000000"/>
              <w:right w:val="single" w:sz="6" w:space="0" w:color="000000"/>
            </w:tcBorders>
            <w:hideMark/>
          </w:tcPr>
          <w:p w14:paraId="022B4F9A" w14:textId="77777777" w:rsidR="00642B94" w:rsidRDefault="00642B94" w:rsidP="000E36B9">
            <w:pPr>
              <w:shd w:val="clear" w:color="auto" w:fill="FFFFFF"/>
              <w:jc w:val="both"/>
              <w:rPr>
                <w:rFonts w:ascii="Calibri" w:eastAsia="Calibri" w:hAnsi="Calibri" w:cs="Calibri"/>
                <w:sz w:val="22"/>
                <w:szCs w:val="22"/>
                <w:lang w:eastAsia="en-US"/>
              </w:rPr>
            </w:pPr>
            <w:r>
              <w:rPr>
                <w:lang w:eastAsia="en-US"/>
              </w:rPr>
              <w:t>Saistošie noteikumi neparedz iesaistīt papildu cilvēkresursus un tiks īstenoti  esošo cilvēkresursu ietvaros.</w:t>
            </w:r>
          </w:p>
        </w:tc>
      </w:tr>
      <w:tr w:rsidR="00642B94" w14:paraId="674B37A8" w14:textId="77777777" w:rsidTr="000E36B9">
        <w:tc>
          <w:tcPr>
            <w:tcW w:w="2475" w:type="dxa"/>
            <w:tcBorders>
              <w:top w:val="single" w:sz="6" w:space="0" w:color="000000"/>
              <w:left w:val="single" w:sz="6" w:space="0" w:color="000000"/>
              <w:bottom w:val="single" w:sz="6" w:space="0" w:color="000000"/>
              <w:right w:val="nil"/>
            </w:tcBorders>
            <w:hideMark/>
          </w:tcPr>
          <w:p w14:paraId="65B80A5F" w14:textId="77777777" w:rsidR="00642B94" w:rsidRDefault="00642B94" w:rsidP="00642B94">
            <w:pPr>
              <w:numPr>
                <w:ilvl w:val="0"/>
                <w:numId w:val="59"/>
              </w:numPr>
              <w:tabs>
                <w:tab w:val="clear" w:pos="0"/>
                <w:tab w:val="num" w:pos="720"/>
              </w:tabs>
              <w:suppressAutoHyphens/>
              <w:ind w:left="392" w:right="39" w:hanging="284"/>
              <w:textAlignment w:val="baseline"/>
              <w:rPr>
                <w:rFonts w:ascii="Calibri" w:eastAsia="Calibri" w:hAnsi="Calibri" w:cs="Calibri"/>
                <w:sz w:val="22"/>
                <w:szCs w:val="22"/>
                <w:lang w:val="en-GB" w:eastAsia="en-US"/>
              </w:rPr>
            </w:pPr>
            <w:r>
              <w:rPr>
                <w:lang w:eastAsia="en-US"/>
              </w:rPr>
              <w:t>Informācija par izpildes nodrošināšanu </w:t>
            </w:r>
          </w:p>
        </w:tc>
        <w:tc>
          <w:tcPr>
            <w:tcW w:w="7410" w:type="dxa"/>
            <w:tcBorders>
              <w:top w:val="single" w:sz="6" w:space="0" w:color="000000"/>
              <w:left w:val="single" w:sz="6" w:space="0" w:color="000000"/>
              <w:bottom w:val="single" w:sz="6" w:space="0" w:color="000000"/>
              <w:right w:val="single" w:sz="6" w:space="0" w:color="000000"/>
            </w:tcBorders>
          </w:tcPr>
          <w:p w14:paraId="6072CB75" w14:textId="77777777" w:rsidR="00642B94" w:rsidRDefault="00642B94" w:rsidP="000E36B9">
            <w:pPr>
              <w:ind w:right="39"/>
              <w:textAlignment w:val="baseline"/>
              <w:rPr>
                <w:rFonts w:ascii="Calibri" w:eastAsia="Calibri" w:hAnsi="Calibri" w:cs="Calibri"/>
                <w:sz w:val="22"/>
                <w:szCs w:val="22"/>
                <w:lang w:val="en-GB" w:eastAsia="en-US"/>
              </w:rPr>
            </w:pPr>
            <w:r>
              <w:rPr>
                <w:lang w:eastAsia="en-US"/>
              </w:rPr>
              <w:t>Saistošo noteikumu izpildi nodrošinās Dienests.</w:t>
            </w:r>
          </w:p>
          <w:p w14:paraId="2EF42564" w14:textId="77777777" w:rsidR="00642B94" w:rsidRDefault="00642B94" w:rsidP="000E36B9">
            <w:pPr>
              <w:ind w:right="39"/>
              <w:textAlignment w:val="baseline"/>
              <w:rPr>
                <w:lang w:eastAsia="en-US"/>
              </w:rPr>
            </w:pPr>
          </w:p>
        </w:tc>
      </w:tr>
      <w:tr w:rsidR="00642B94" w14:paraId="2BFB5D78" w14:textId="77777777" w:rsidTr="000E36B9">
        <w:tc>
          <w:tcPr>
            <w:tcW w:w="2475" w:type="dxa"/>
            <w:tcBorders>
              <w:top w:val="single" w:sz="6" w:space="0" w:color="000000"/>
              <w:left w:val="single" w:sz="6" w:space="0" w:color="000000"/>
              <w:bottom w:val="single" w:sz="6" w:space="0" w:color="000000"/>
              <w:right w:val="nil"/>
            </w:tcBorders>
            <w:hideMark/>
          </w:tcPr>
          <w:p w14:paraId="4BA30910" w14:textId="77777777" w:rsidR="00642B94" w:rsidRDefault="00642B94" w:rsidP="00642B94">
            <w:pPr>
              <w:pStyle w:val="ListParagraph"/>
              <w:numPr>
                <w:ilvl w:val="0"/>
                <w:numId w:val="59"/>
              </w:numPr>
              <w:tabs>
                <w:tab w:val="clear" w:pos="0"/>
                <w:tab w:val="num" w:pos="471"/>
                <w:tab w:val="num" w:pos="720"/>
              </w:tabs>
              <w:suppressAutoHyphens/>
              <w:autoSpaceDN w:val="0"/>
              <w:ind w:left="471" w:right="42" w:hanging="426"/>
              <w:textAlignment w:val="baseline"/>
              <w:rPr>
                <w:rFonts w:ascii="Calibri" w:eastAsia="Calibri" w:hAnsi="Calibri" w:cs="Calibri"/>
                <w:lang w:eastAsia="en-US"/>
              </w:rPr>
            </w:pPr>
            <w:r>
              <w:t>Prasību un izmaksu samērīgums pret ieguvumiem, ko sniedz mērķa sasniegšana</w:t>
            </w:r>
          </w:p>
        </w:tc>
        <w:tc>
          <w:tcPr>
            <w:tcW w:w="7410" w:type="dxa"/>
            <w:tcBorders>
              <w:top w:val="single" w:sz="6" w:space="0" w:color="000000"/>
              <w:left w:val="single" w:sz="6" w:space="0" w:color="000000"/>
              <w:bottom w:val="single" w:sz="6" w:space="0" w:color="000000"/>
              <w:right w:val="single" w:sz="6" w:space="0" w:color="000000"/>
            </w:tcBorders>
            <w:hideMark/>
          </w:tcPr>
          <w:p w14:paraId="489F8D45" w14:textId="77777777" w:rsidR="00642B94" w:rsidRDefault="00642B94" w:rsidP="000E36B9">
            <w:pPr>
              <w:ind w:right="102"/>
              <w:textAlignment w:val="baseline"/>
              <w:rPr>
                <w:rFonts w:ascii="Calibri" w:eastAsia="Calibri" w:hAnsi="Calibri" w:cs="Calibri"/>
                <w:sz w:val="22"/>
                <w:szCs w:val="22"/>
                <w:lang w:eastAsia="en-US"/>
              </w:rPr>
            </w:pPr>
            <w:r>
              <w:rPr>
                <w:lang w:eastAsia="en-US"/>
              </w:rPr>
              <w:t>Pašvaldības izraudzītie līdzekļi ir piemēroti leģitīmā mērķa sasniegšanai, un tās rīcība ir atbilstoša.</w:t>
            </w:r>
          </w:p>
        </w:tc>
      </w:tr>
      <w:tr w:rsidR="00642B94" w14:paraId="47FCBBA1" w14:textId="77777777" w:rsidTr="000E36B9">
        <w:tc>
          <w:tcPr>
            <w:tcW w:w="2475" w:type="dxa"/>
            <w:tcBorders>
              <w:top w:val="single" w:sz="6" w:space="0" w:color="000000"/>
              <w:left w:val="single" w:sz="6" w:space="0" w:color="000000"/>
              <w:bottom w:val="single" w:sz="6" w:space="0" w:color="000000"/>
              <w:right w:val="nil"/>
            </w:tcBorders>
            <w:hideMark/>
          </w:tcPr>
          <w:p w14:paraId="653D906B" w14:textId="77777777" w:rsidR="00642B94" w:rsidRDefault="00642B94" w:rsidP="00642B94">
            <w:pPr>
              <w:pStyle w:val="ListParagraph"/>
              <w:numPr>
                <w:ilvl w:val="0"/>
                <w:numId w:val="59"/>
              </w:numPr>
              <w:tabs>
                <w:tab w:val="clear" w:pos="0"/>
                <w:tab w:val="num" w:pos="720"/>
              </w:tabs>
              <w:suppressAutoHyphens/>
              <w:autoSpaceDN w:val="0"/>
              <w:ind w:left="329" w:right="39" w:hanging="284"/>
              <w:textAlignment w:val="baseline"/>
              <w:rPr>
                <w:rFonts w:ascii="Calibri" w:eastAsia="Calibri" w:hAnsi="Calibri" w:cs="Calibri"/>
                <w:sz w:val="22"/>
                <w:szCs w:val="22"/>
                <w:lang w:val="en-GB" w:eastAsia="en-US"/>
              </w:rPr>
            </w:pPr>
            <w:r>
              <w:t>Izstrādes gaitā veiktās konsultācijas ar privātpersonām un institūcijām </w:t>
            </w:r>
          </w:p>
        </w:tc>
        <w:tc>
          <w:tcPr>
            <w:tcW w:w="7410" w:type="dxa"/>
            <w:tcBorders>
              <w:top w:val="single" w:sz="6" w:space="0" w:color="000000"/>
              <w:left w:val="single" w:sz="6" w:space="0" w:color="000000"/>
              <w:bottom w:val="single" w:sz="6" w:space="0" w:color="000000"/>
              <w:right w:val="single" w:sz="6" w:space="0" w:color="000000"/>
            </w:tcBorders>
          </w:tcPr>
          <w:p w14:paraId="05DA522F" w14:textId="77777777" w:rsidR="00642B94" w:rsidRDefault="00642B94" w:rsidP="000E36B9">
            <w:pPr>
              <w:ind w:right="102"/>
              <w:jc w:val="both"/>
              <w:textAlignment w:val="baseline"/>
              <w:rPr>
                <w:rFonts w:ascii="Calibri" w:eastAsia="Calibri" w:hAnsi="Calibri" w:cs="Calibri"/>
                <w:sz w:val="22"/>
                <w:szCs w:val="22"/>
                <w:lang w:eastAsia="en-US"/>
              </w:rPr>
            </w:pPr>
            <w:r>
              <w:rPr>
                <w:lang w:eastAsia="en-US"/>
              </w:rPr>
              <w:t>8.1. Noteikumu izstrādes procesā notikušas konsultācijas ar to izpildes nodrošināšanā iesaistītajām institūcijām.</w:t>
            </w:r>
          </w:p>
          <w:p w14:paraId="238F8B79" w14:textId="77777777" w:rsidR="00642B94" w:rsidRDefault="00642B94" w:rsidP="000E36B9">
            <w:pPr>
              <w:ind w:left="78" w:right="102"/>
              <w:jc w:val="both"/>
              <w:textAlignment w:val="baseline"/>
              <w:rPr>
                <w:rFonts w:ascii="Calibri" w:eastAsia="Calibri" w:hAnsi="Calibri" w:cs="Calibri"/>
                <w:sz w:val="22"/>
                <w:szCs w:val="22"/>
                <w:lang w:val="en-GB" w:eastAsia="en-US"/>
              </w:rPr>
            </w:pPr>
            <w:r>
              <w:rPr>
                <w:lang w:eastAsia="en-US"/>
              </w:rPr>
              <w:t xml:space="preserve">Sabiedrības līdzdalības veids – informācijas publicēšana pašvaldības tīmekļvietnē un iesniegto priekšlikumu izvērtēšana. </w:t>
            </w:r>
          </w:p>
          <w:p w14:paraId="54E675DA" w14:textId="77777777" w:rsidR="00642B94" w:rsidRDefault="00642B94" w:rsidP="000E36B9">
            <w:pPr>
              <w:ind w:left="78" w:right="102"/>
              <w:jc w:val="both"/>
              <w:textAlignment w:val="baseline"/>
              <w:rPr>
                <w:rFonts w:ascii="Calibri" w:eastAsia="Calibri" w:hAnsi="Calibri" w:cs="Calibri"/>
                <w:sz w:val="22"/>
                <w:szCs w:val="22"/>
                <w:lang w:eastAsia="en-US"/>
              </w:rPr>
            </w:pPr>
            <w:r>
              <w:rPr>
                <w:lang w:eastAsia="en-US"/>
              </w:rPr>
              <w:t>8.2. Noteikumu projekts bija publicēts pašvaldības tīmekļvietnē www.dobele.lv no 2024. gada 27. marta  līdz 2024. gada 10. aprīlim.</w:t>
            </w:r>
          </w:p>
          <w:p w14:paraId="2843FE52" w14:textId="77777777" w:rsidR="00642B94" w:rsidRDefault="00642B94" w:rsidP="000E36B9">
            <w:pPr>
              <w:ind w:left="78" w:right="102"/>
              <w:jc w:val="both"/>
              <w:textAlignment w:val="baseline"/>
              <w:rPr>
                <w:rFonts w:ascii="Calibri" w:eastAsia="Calibri" w:hAnsi="Calibri" w:cs="Calibri"/>
                <w:sz w:val="22"/>
                <w:szCs w:val="22"/>
                <w:lang w:eastAsia="en-US"/>
              </w:rPr>
            </w:pPr>
            <w:r>
              <w:rPr>
                <w:lang w:eastAsia="en-US"/>
              </w:rPr>
              <w:t>8.3. Publicēšanas laikā par noteikumu projektu tika</w:t>
            </w:r>
            <w:r>
              <w:rPr>
                <w:b/>
                <w:bCs/>
                <w:lang w:eastAsia="en-US"/>
              </w:rPr>
              <w:t xml:space="preserve"> </w:t>
            </w:r>
            <w:r>
              <w:rPr>
                <w:lang w:eastAsia="en-US"/>
              </w:rPr>
              <w:t>saņemts juridiskas personas viedoklis, kas tika izskatīts Sociālo un veselības jautājumu komitejas sēdē.</w:t>
            </w:r>
          </w:p>
          <w:p w14:paraId="53804643" w14:textId="77777777" w:rsidR="00642B94" w:rsidRDefault="00642B94" w:rsidP="000E36B9">
            <w:pPr>
              <w:ind w:left="78" w:right="102"/>
              <w:jc w:val="both"/>
              <w:textAlignment w:val="baseline"/>
              <w:rPr>
                <w:rFonts w:eastAsia="Calibri"/>
                <w:lang w:eastAsia="en-US"/>
              </w:rPr>
            </w:pPr>
            <w:proofErr w:type="spellStart"/>
            <w:r>
              <w:rPr>
                <w:rFonts w:eastAsia="Calibri"/>
                <w:lang w:eastAsia="en-US"/>
              </w:rPr>
              <w:t>Izvērtējums</w:t>
            </w:r>
            <w:proofErr w:type="spellEnd"/>
            <w:r>
              <w:rPr>
                <w:rFonts w:eastAsia="Calibri"/>
                <w:lang w:eastAsia="en-US"/>
              </w:rPr>
              <w:t xml:space="preserve"> par personas sniegto viedokli :</w:t>
            </w:r>
          </w:p>
          <w:p w14:paraId="7B145433" w14:textId="77777777" w:rsidR="00642B94" w:rsidRDefault="00642B94" w:rsidP="000E36B9">
            <w:pPr>
              <w:ind w:left="78" w:right="102"/>
              <w:jc w:val="both"/>
              <w:textAlignment w:val="baseline"/>
              <w:rPr>
                <w:rFonts w:eastAsia="Calibri"/>
                <w:sz w:val="22"/>
                <w:szCs w:val="22"/>
                <w:lang w:eastAsia="en-US"/>
              </w:rPr>
            </w:pPr>
          </w:p>
          <w:tbl>
            <w:tblPr>
              <w:tblW w:w="730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701"/>
              <w:gridCol w:w="2411"/>
              <w:gridCol w:w="2520"/>
            </w:tblGrid>
            <w:tr w:rsidR="00642B94" w14:paraId="6ADF3044"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55EF1CE4" w14:textId="77777777" w:rsidR="00642B94" w:rsidRDefault="00642B94" w:rsidP="000E36B9">
                  <w:pPr>
                    <w:ind w:right="102"/>
                    <w:jc w:val="both"/>
                    <w:textAlignment w:val="baseline"/>
                    <w:rPr>
                      <w:rFonts w:eastAsia="Calibri"/>
                      <w:sz w:val="22"/>
                      <w:szCs w:val="22"/>
                      <w:lang w:eastAsia="en-US"/>
                    </w:rPr>
                  </w:pPr>
                  <w:proofErr w:type="spellStart"/>
                  <w:r>
                    <w:rPr>
                      <w:rFonts w:eastAsia="Calibri"/>
                      <w:sz w:val="22"/>
                      <w:szCs w:val="22"/>
                      <w:lang w:eastAsia="en-US"/>
                    </w:rPr>
                    <w:t>Nr.p.k</w:t>
                  </w:r>
                  <w:proofErr w:type="spellEnd"/>
                  <w:r>
                    <w:rPr>
                      <w:rFonts w:eastAsia="Calibr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14:paraId="5134341D"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Saistošo noteikumu projekta  esošās redakcijas punkts </w:t>
                  </w:r>
                </w:p>
              </w:tc>
              <w:tc>
                <w:tcPr>
                  <w:tcW w:w="2410" w:type="dxa"/>
                  <w:tcBorders>
                    <w:top w:val="single" w:sz="4" w:space="0" w:color="auto"/>
                    <w:left w:val="single" w:sz="4" w:space="0" w:color="auto"/>
                    <w:bottom w:val="single" w:sz="4" w:space="0" w:color="auto"/>
                    <w:right w:val="single" w:sz="4" w:space="0" w:color="auto"/>
                  </w:tcBorders>
                  <w:hideMark/>
                </w:tcPr>
                <w:p w14:paraId="5AC01BD8"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Iesniedzēja viedoklis</w:t>
                  </w:r>
                </w:p>
              </w:tc>
              <w:tc>
                <w:tcPr>
                  <w:tcW w:w="2519" w:type="dxa"/>
                  <w:tcBorders>
                    <w:top w:val="single" w:sz="4" w:space="0" w:color="auto"/>
                    <w:left w:val="single" w:sz="4" w:space="0" w:color="auto"/>
                    <w:bottom w:val="single" w:sz="4" w:space="0" w:color="auto"/>
                    <w:right w:val="single" w:sz="4" w:space="0" w:color="auto"/>
                  </w:tcBorders>
                  <w:hideMark/>
                </w:tcPr>
                <w:p w14:paraId="16F9091C"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Rezultāts, komentārs</w:t>
                  </w:r>
                </w:p>
              </w:tc>
            </w:tr>
            <w:tr w:rsidR="00642B94" w14:paraId="189F5455"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0F4B8A48"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1,2 </w:t>
                  </w:r>
                </w:p>
              </w:tc>
              <w:tc>
                <w:tcPr>
                  <w:tcW w:w="1701" w:type="dxa"/>
                  <w:tcBorders>
                    <w:top w:val="single" w:sz="4" w:space="0" w:color="auto"/>
                    <w:left w:val="single" w:sz="4" w:space="0" w:color="auto"/>
                    <w:bottom w:val="single" w:sz="4" w:space="0" w:color="auto"/>
                    <w:right w:val="single" w:sz="4" w:space="0" w:color="auto"/>
                  </w:tcBorders>
                  <w:hideMark/>
                </w:tcPr>
                <w:p w14:paraId="60049D15"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4. Ja Pašvaldība pati nav izveidojusi  attiecīgo sociālo pakalpojumu, Dienests slēdz līgumus ar citiem sociālo pakalpojumu sniedzējiem savā teritorijā vai ar citām pašvaldībām par minēto sociālo pakalpojumu sniegšanu un samaksu.</w:t>
                  </w:r>
                </w:p>
              </w:tc>
              <w:tc>
                <w:tcPr>
                  <w:tcW w:w="2410" w:type="dxa"/>
                  <w:tcBorders>
                    <w:top w:val="single" w:sz="4" w:space="0" w:color="auto"/>
                    <w:left w:val="single" w:sz="4" w:space="0" w:color="auto"/>
                    <w:bottom w:val="single" w:sz="4" w:space="0" w:color="auto"/>
                    <w:right w:val="single" w:sz="4" w:space="0" w:color="auto"/>
                  </w:tcBorders>
                </w:tcPr>
                <w:p w14:paraId="2C0B1FEC"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1.Izslēgt 4.apakšpunktu</w:t>
                  </w:r>
                </w:p>
                <w:p w14:paraId="41D46CC9" w14:textId="77777777" w:rsidR="00642B94" w:rsidRDefault="00642B94" w:rsidP="000E36B9">
                  <w:pPr>
                    <w:ind w:right="102"/>
                    <w:jc w:val="both"/>
                    <w:textAlignment w:val="baseline"/>
                    <w:rPr>
                      <w:rFonts w:eastAsia="Calibri"/>
                      <w:sz w:val="22"/>
                      <w:szCs w:val="22"/>
                      <w:lang w:eastAsia="en-US"/>
                    </w:rPr>
                  </w:pPr>
                </w:p>
                <w:p w14:paraId="0D5E42E0" w14:textId="77777777" w:rsidR="00642B94" w:rsidRDefault="00642B94" w:rsidP="000E36B9">
                  <w:pPr>
                    <w:ind w:right="102"/>
                    <w:jc w:val="both"/>
                    <w:textAlignment w:val="baseline"/>
                    <w:rPr>
                      <w:rFonts w:eastAsia="Calibri"/>
                      <w:sz w:val="22"/>
                      <w:szCs w:val="22"/>
                      <w:lang w:eastAsia="en-US"/>
                    </w:rPr>
                  </w:pPr>
                </w:p>
                <w:p w14:paraId="74383568"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2. Papildināt I. daļu Vispārīgie jautājumi ar jaunu apakšpunktu, izsakot to šādā redakcijā - “Ja Pašvaldībai nav iespējas sniegt personas vajadzībām atbilstošu sociālo pakalpojumu, Pašvaldība slēdz līgumu ar citu sociālo pakalpojumu sniedzēju.”</w:t>
                  </w:r>
                </w:p>
              </w:tc>
              <w:tc>
                <w:tcPr>
                  <w:tcW w:w="2519" w:type="dxa"/>
                  <w:tcBorders>
                    <w:top w:val="single" w:sz="4" w:space="0" w:color="auto"/>
                    <w:left w:val="single" w:sz="4" w:space="0" w:color="auto"/>
                    <w:bottom w:val="single" w:sz="4" w:space="0" w:color="auto"/>
                    <w:right w:val="single" w:sz="4" w:space="0" w:color="auto"/>
                  </w:tcBorders>
                </w:tcPr>
                <w:p w14:paraId="2B65D32A"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Izteikt 4. punktu šādā redakcijā: </w:t>
                  </w:r>
                </w:p>
                <w:p w14:paraId="7C62B9D0" w14:textId="77777777" w:rsidR="00642B94" w:rsidRDefault="00642B94" w:rsidP="000E36B9">
                  <w:pPr>
                    <w:ind w:right="102"/>
                    <w:jc w:val="both"/>
                    <w:textAlignment w:val="baseline"/>
                    <w:rPr>
                      <w:rFonts w:eastAsia="Calibri"/>
                      <w:sz w:val="22"/>
                      <w:szCs w:val="22"/>
                      <w:lang w:eastAsia="en-US"/>
                    </w:rPr>
                  </w:pPr>
                </w:p>
                <w:p w14:paraId="727F4C4F"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“4. Ja Pašvaldībai nav iespējas sniegt saistošajos noteikumos noteikto sociālo pakalpojumu,  Dienests slēdz līgumu ar citu sociālo pakalpojumu sniedzēju.”</w:t>
                  </w:r>
                </w:p>
              </w:tc>
            </w:tr>
            <w:tr w:rsidR="00642B94" w14:paraId="5448A28D"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33730E6E"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3. </w:t>
                  </w:r>
                </w:p>
              </w:tc>
              <w:tc>
                <w:tcPr>
                  <w:tcW w:w="1701" w:type="dxa"/>
                  <w:tcBorders>
                    <w:top w:val="single" w:sz="4" w:space="0" w:color="auto"/>
                    <w:left w:val="single" w:sz="4" w:space="0" w:color="auto"/>
                    <w:bottom w:val="single" w:sz="4" w:space="0" w:color="auto"/>
                    <w:right w:val="single" w:sz="4" w:space="0" w:color="auto"/>
                  </w:tcBorders>
                  <w:hideMark/>
                </w:tcPr>
                <w:p w14:paraId="5FFD6BB9"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22. Dienas aprūpes centra pakalpojums nodrošina </w:t>
                  </w:r>
                </w:p>
                <w:p w14:paraId="181A8947"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lastRenderedPageBreak/>
                    <w:t xml:space="preserve">personu ar garīga rakstura traucējumiem un personu ar invaliditāti uzraudzību un individuālu </w:t>
                  </w:r>
                  <w:proofErr w:type="spellStart"/>
                  <w:r>
                    <w:rPr>
                      <w:rFonts w:eastAsia="Calibri"/>
                      <w:sz w:val="22"/>
                      <w:szCs w:val="22"/>
                      <w:lang w:eastAsia="en-US"/>
                    </w:rPr>
                    <w:t>psihosociālu</w:t>
                  </w:r>
                  <w:proofErr w:type="spellEnd"/>
                  <w:r>
                    <w:rPr>
                      <w:rFonts w:eastAsia="Calibri"/>
                      <w:sz w:val="22"/>
                      <w:szCs w:val="22"/>
                      <w:lang w:eastAsia="en-US"/>
                    </w:rPr>
                    <w:t xml:space="preserve"> atbalstu, palīdzību pašaprūpē, izglītošanu un kvalitatīvas brīvā laika pavadīšanas iespējas. Pakalpojums tiek sniegts, lai veicinātu personu iekļaušanos sabiedrībā, jaunu sociālo kontaktu veidošanu, personīgo resursu apzināšanos, sociālo prasmju attīstīšanu.</w:t>
                  </w:r>
                </w:p>
              </w:tc>
              <w:tc>
                <w:tcPr>
                  <w:tcW w:w="2410" w:type="dxa"/>
                  <w:tcBorders>
                    <w:top w:val="single" w:sz="4" w:space="0" w:color="auto"/>
                    <w:left w:val="single" w:sz="4" w:space="0" w:color="auto"/>
                    <w:bottom w:val="single" w:sz="4" w:space="0" w:color="auto"/>
                    <w:right w:val="single" w:sz="4" w:space="0" w:color="auto"/>
                  </w:tcBorders>
                  <w:hideMark/>
                </w:tcPr>
                <w:p w14:paraId="4D111FF1"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lastRenderedPageBreak/>
                    <w:t xml:space="preserve">Izteikt VII. daļas Dienas aprūpes centra pakalpojums 22.apakšpunktu jaunā </w:t>
                  </w:r>
                </w:p>
                <w:p w14:paraId="25032E67"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lastRenderedPageBreak/>
                    <w:t xml:space="preserve">redakcijā – “Dienas aprūpes centra pakalpojums dienas laikā nodrošina personu ar garīga rakstura traucējumiem un invaliditāti uzraudzību un individuālu </w:t>
                  </w:r>
                  <w:proofErr w:type="spellStart"/>
                  <w:r>
                    <w:rPr>
                      <w:rFonts w:eastAsia="Calibri"/>
                      <w:sz w:val="22"/>
                      <w:szCs w:val="22"/>
                      <w:lang w:eastAsia="en-US"/>
                    </w:rPr>
                    <w:t>psihosociālu</w:t>
                  </w:r>
                  <w:proofErr w:type="spellEnd"/>
                  <w:r>
                    <w:rPr>
                      <w:rFonts w:eastAsia="Calibri"/>
                      <w:sz w:val="22"/>
                      <w:szCs w:val="22"/>
                      <w:lang w:eastAsia="en-US"/>
                    </w:rPr>
                    <w:t xml:space="preserve"> atbalstu, palīdzību pašaprūpē atbilstoši nepieciešamībai, kognitīvo spēju uzturēšanu vai attīstīšanu, izglītošanu un kvalitatīvas brīvā laika pavadīšanas iespējas,  prasmju attīstību veicinošas nodarbības, fiziskās aktivitātes un pastaigas svaigā gaisā, ēdināšanu.”.</w:t>
                  </w:r>
                </w:p>
              </w:tc>
              <w:tc>
                <w:tcPr>
                  <w:tcW w:w="2519" w:type="dxa"/>
                  <w:tcBorders>
                    <w:top w:val="single" w:sz="4" w:space="0" w:color="auto"/>
                    <w:left w:val="single" w:sz="4" w:space="0" w:color="auto"/>
                    <w:bottom w:val="single" w:sz="4" w:space="0" w:color="auto"/>
                    <w:right w:val="single" w:sz="4" w:space="0" w:color="auto"/>
                  </w:tcBorders>
                </w:tcPr>
                <w:p w14:paraId="0617F4B2"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lastRenderedPageBreak/>
                    <w:t>Izmaiņas nav nepieciešamas.</w:t>
                  </w:r>
                </w:p>
                <w:p w14:paraId="60130AE2" w14:textId="77777777" w:rsidR="00642B94" w:rsidRDefault="00642B94" w:rsidP="000E36B9">
                  <w:pPr>
                    <w:ind w:right="102"/>
                    <w:textAlignment w:val="baseline"/>
                    <w:rPr>
                      <w:rFonts w:eastAsia="Calibri"/>
                      <w:sz w:val="22"/>
                      <w:szCs w:val="22"/>
                      <w:lang w:eastAsia="en-US"/>
                    </w:rPr>
                  </w:pPr>
                </w:p>
                <w:p w14:paraId="55955F1C" w14:textId="77777777" w:rsidR="00642B94" w:rsidRDefault="00642B94" w:rsidP="000E36B9">
                  <w:pPr>
                    <w:ind w:right="102"/>
                    <w:jc w:val="both"/>
                    <w:textAlignment w:val="baseline"/>
                    <w:rPr>
                      <w:rFonts w:eastAsia="Calibri"/>
                      <w:sz w:val="22"/>
                      <w:szCs w:val="22"/>
                      <w:lang w:eastAsia="en-US"/>
                    </w:rPr>
                  </w:pPr>
                </w:p>
                <w:p w14:paraId="5E6E9B4C" w14:textId="77777777" w:rsidR="00642B94" w:rsidRDefault="00642B94" w:rsidP="000E36B9">
                  <w:pPr>
                    <w:ind w:right="102"/>
                    <w:jc w:val="both"/>
                    <w:textAlignment w:val="baseline"/>
                    <w:rPr>
                      <w:rFonts w:eastAsia="Calibri"/>
                      <w:iCs/>
                      <w:sz w:val="22"/>
                      <w:szCs w:val="22"/>
                      <w:lang w:eastAsia="en-US"/>
                    </w:rPr>
                  </w:pPr>
                  <w:r>
                    <w:rPr>
                      <w:rFonts w:eastAsia="Calibri"/>
                      <w:iCs/>
                      <w:sz w:val="22"/>
                      <w:szCs w:val="22"/>
                      <w:lang w:eastAsia="en-US"/>
                    </w:rPr>
                    <w:lastRenderedPageBreak/>
                    <w:t>22.punktā formulējums nav pretrunā ar SPSP likumā un MK noteikumos Nr.338 noteikto attiecībā uz dienas aprūpes centru un tā definīciju. MK noteikumu Nr.338 137. punktā ir detalizēti noteikts, ko pakalpojuma sniedzējs klientam nodrošina, sniedzot Dienas aprūpes centra pakalpojumu</w:t>
                  </w:r>
                </w:p>
              </w:tc>
            </w:tr>
            <w:tr w:rsidR="00642B94" w14:paraId="60601750"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0190E34D"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lastRenderedPageBreak/>
                    <w:t>4.</w:t>
                  </w:r>
                </w:p>
              </w:tc>
              <w:tc>
                <w:tcPr>
                  <w:tcW w:w="1701" w:type="dxa"/>
                  <w:tcBorders>
                    <w:top w:val="single" w:sz="4" w:space="0" w:color="auto"/>
                    <w:left w:val="single" w:sz="4" w:space="0" w:color="auto"/>
                    <w:bottom w:val="single" w:sz="4" w:space="0" w:color="auto"/>
                    <w:right w:val="single" w:sz="4" w:space="0" w:color="auto"/>
                  </w:tcBorders>
                  <w:hideMark/>
                </w:tcPr>
                <w:p w14:paraId="2E6CBFEA"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27. Tiesības saņemt grupu mājas (dzīvokļa) pakalpojumu ir personām ar garīga rakstura traucējumiem, kuru vajadzībām atbilstošākais ir grupu mājas (dzīvokļa) pakalpojums.</w:t>
                  </w:r>
                </w:p>
              </w:tc>
              <w:tc>
                <w:tcPr>
                  <w:tcW w:w="2410" w:type="dxa"/>
                  <w:tcBorders>
                    <w:top w:val="single" w:sz="4" w:space="0" w:color="auto"/>
                    <w:left w:val="single" w:sz="4" w:space="0" w:color="auto"/>
                    <w:bottom w:val="single" w:sz="4" w:space="0" w:color="auto"/>
                    <w:right w:val="single" w:sz="4" w:space="0" w:color="auto"/>
                  </w:tcBorders>
                  <w:hideMark/>
                </w:tcPr>
                <w:p w14:paraId="1D0B3DAA"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Izslēgt </w:t>
                  </w:r>
                  <w:proofErr w:type="spellStart"/>
                  <w:r>
                    <w:rPr>
                      <w:rFonts w:eastAsia="Calibri"/>
                      <w:sz w:val="22"/>
                      <w:szCs w:val="22"/>
                      <w:lang w:eastAsia="en-US"/>
                    </w:rPr>
                    <w:t>IX.daļas</w:t>
                  </w:r>
                  <w:proofErr w:type="spellEnd"/>
                  <w:r>
                    <w:rPr>
                      <w:rFonts w:eastAsia="Calibri"/>
                      <w:sz w:val="22"/>
                      <w:szCs w:val="22"/>
                      <w:lang w:eastAsia="en-US"/>
                    </w:rPr>
                    <w:t xml:space="preserve"> Grupu mājas (dzīvokļa) pakalpojums 27.apakšpunktu.</w:t>
                  </w:r>
                </w:p>
              </w:tc>
              <w:tc>
                <w:tcPr>
                  <w:tcW w:w="2519" w:type="dxa"/>
                  <w:tcBorders>
                    <w:top w:val="single" w:sz="4" w:space="0" w:color="auto"/>
                    <w:left w:val="single" w:sz="4" w:space="0" w:color="auto"/>
                    <w:bottom w:val="single" w:sz="4" w:space="0" w:color="auto"/>
                    <w:right w:val="single" w:sz="4" w:space="0" w:color="auto"/>
                  </w:tcBorders>
                </w:tcPr>
                <w:p w14:paraId="534976F0"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Izmaiņas nav nepieciešamas</w:t>
                  </w:r>
                </w:p>
                <w:p w14:paraId="4464C505" w14:textId="77777777" w:rsidR="00642B94" w:rsidRDefault="00642B94" w:rsidP="000E36B9">
                  <w:pPr>
                    <w:ind w:right="102"/>
                    <w:jc w:val="both"/>
                    <w:textAlignment w:val="baseline"/>
                    <w:rPr>
                      <w:rFonts w:eastAsia="Calibri"/>
                      <w:sz w:val="22"/>
                      <w:szCs w:val="22"/>
                      <w:lang w:eastAsia="en-US"/>
                    </w:rPr>
                  </w:pPr>
                </w:p>
                <w:p w14:paraId="68E71B4B" w14:textId="77777777" w:rsidR="00642B94" w:rsidRDefault="00642B94" w:rsidP="000E36B9">
                  <w:pPr>
                    <w:ind w:right="102"/>
                    <w:jc w:val="both"/>
                    <w:textAlignment w:val="baseline"/>
                    <w:rPr>
                      <w:rFonts w:eastAsia="Calibri"/>
                      <w:iCs/>
                      <w:sz w:val="22"/>
                      <w:szCs w:val="22"/>
                      <w:lang w:eastAsia="en-US"/>
                    </w:rPr>
                  </w:pPr>
                  <w:r>
                    <w:rPr>
                      <w:rFonts w:eastAsia="Calibri"/>
                      <w:iCs/>
                      <w:sz w:val="22"/>
                      <w:szCs w:val="22"/>
                      <w:lang w:eastAsia="en-US"/>
                    </w:rPr>
                    <w:t xml:space="preserve">SN 26. punkts nosaka pakalpojuma definīciju, savukārt 27. punkts runā par </w:t>
                  </w:r>
                  <w:proofErr w:type="spellStart"/>
                  <w:r>
                    <w:rPr>
                      <w:rFonts w:eastAsia="Calibri"/>
                      <w:iCs/>
                      <w:sz w:val="22"/>
                      <w:szCs w:val="22"/>
                      <w:lang w:eastAsia="en-US"/>
                    </w:rPr>
                    <w:t>mērķgrupu</w:t>
                  </w:r>
                  <w:proofErr w:type="spellEnd"/>
                  <w:r>
                    <w:rPr>
                      <w:rFonts w:eastAsia="Calibri"/>
                      <w:iCs/>
                      <w:sz w:val="22"/>
                      <w:szCs w:val="22"/>
                      <w:lang w:eastAsia="en-US"/>
                    </w:rPr>
                    <w:t xml:space="preserve">, kuri ir tiesīgi šo pakalpojumu saņemt. </w:t>
                  </w:r>
                </w:p>
                <w:p w14:paraId="050EFB38" w14:textId="77777777" w:rsidR="00642B94" w:rsidRDefault="00642B94" w:rsidP="000E36B9">
                  <w:pPr>
                    <w:ind w:right="102"/>
                    <w:jc w:val="both"/>
                    <w:textAlignment w:val="baseline"/>
                    <w:rPr>
                      <w:rFonts w:eastAsia="Calibri"/>
                      <w:sz w:val="22"/>
                      <w:szCs w:val="22"/>
                      <w:lang w:eastAsia="en-US"/>
                    </w:rPr>
                  </w:pPr>
                </w:p>
                <w:p w14:paraId="2AC84732" w14:textId="77777777" w:rsidR="00642B94" w:rsidRDefault="00642B94" w:rsidP="000E36B9">
                  <w:pPr>
                    <w:ind w:right="102"/>
                    <w:jc w:val="both"/>
                    <w:textAlignment w:val="baseline"/>
                    <w:rPr>
                      <w:rFonts w:eastAsia="Calibri"/>
                      <w:sz w:val="22"/>
                      <w:szCs w:val="22"/>
                      <w:lang w:eastAsia="en-US"/>
                    </w:rPr>
                  </w:pPr>
                </w:p>
              </w:tc>
            </w:tr>
            <w:tr w:rsidR="00642B94" w14:paraId="5898BB39"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616B4335"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14:paraId="6AFE3EB7"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29. Pakalpojumu var saņemt saskaņā ar noslēgto līgumu starp Dienestu un personu vai tās likumisko pārstāvi par grupu mājas (dzīvokļa) </w:t>
                  </w:r>
                  <w:r>
                    <w:rPr>
                      <w:rFonts w:eastAsia="Calibri"/>
                      <w:sz w:val="22"/>
                      <w:szCs w:val="22"/>
                      <w:lang w:eastAsia="en-US"/>
                    </w:rPr>
                    <w:lastRenderedPageBreak/>
                    <w:t>pakalpojuma nodrošināšanu.</w:t>
                  </w:r>
                </w:p>
              </w:tc>
              <w:tc>
                <w:tcPr>
                  <w:tcW w:w="2410" w:type="dxa"/>
                  <w:tcBorders>
                    <w:top w:val="single" w:sz="4" w:space="0" w:color="auto"/>
                    <w:left w:val="single" w:sz="4" w:space="0" w:color="auto"/>
                    <w:bottom w:val="single" w:sz="4" w:space="0" w:color="auto"/>
                    <w:right w:val="single" w:sz="4" w:space="0" w:color="auto"/>
                  </w:tcBorders>
                  <w:hideMark/>
                </w:tcPr>
                <w:p w14:paraId="36B8D2FD"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lastRenderedPageBreak/>
                    <w:t>Izslēgt IX. daļas Grupu mājas (dzīvokļa) pakalpojums 29.apakšpunktu.</w:t>
                  </w:r>
                </w:p>
              </w:tc>
              <w:tc>
                <w:tcPr>
                  <w:tcW w:w="2519" w:type="dxa"/>
                  <w:tcBorders>
                    <w:top w:val="single" w:sz="4" w:space="0" w:color="auto"/>
                    <w:left w:val="single" w:sz="4" w:space="0" w:color="auto"/>
                    <w:bottom w:val="single" w:sz="4" w:space="0" w:color="auto"/>
                    <w:right w:val="single" w:sz="4" w:space="0" w:color="auto"/>
                  </w:tcBorders>
                </w:tcPr>
                <w:p w14:paraId="6B830BF3"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Izmaiņas nav nepieciešamas</w:t>
                  </w:r>
                </w:p>
                <w:p w14:paraId="1D6E5387" w14:textId="77777777" w:rsidR="00642B94" w:rsidRDefault="00642B94" w:rsidP="000E36B9">
                  <w:pPr>
                    <w:ind w:right="102"/>
                    <w:textAlignment w:val="baseline"/>
                    <w:rPr>
                      <w:rFonts w:eastAsia="Calibri"/>
                      <w:sz w:val="22"/>
                      <w:szCs w:val="22"/>
                      <w:lang w:eastAsia="en-US"/>
                    </w:rPr>
                  </w:pPr>
                </w:p>
                <w:p w14:paraId="2C872B66"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 xml:space="preserve">Priekšlikuma autori nav pamatojuši, kāpēc tas būtu svītrojams.  29.punkts precīzi nosaka, ka pakalpojumu var saņemt tad, kad ir noslēgts līgums. Līgumu noslēdz, ja ir iesniegti 28.punktā minētie </w:t>
                  </w:r>
                  <w:r>
                    <w:rPr>
                      <w:rFonts w:eastAsia="Calibri"/>
                      <w:sz w:val="22"/>
                      <w:szCs w:val="22"/>
                      <w:lang w:eastAsia="en-US"/>
                    </w:rPr>
                    <w:lastRenderedPageBreak/>
                    <w:t>dokumenti. Ja šāda punkta nav – var sākties strīdi par to, kurā brīdī pakalpojums jānodrošina. Piemēram, ir iesniegums un ģimenes ārsta izziņa, bet nav psihiatra atzinuma. Šādā gadījumā, kamēr nav iesniegts psihiatra atzinums, nav jau pamata slēgt līgumu un nodrošināt pakalpojumu.</w:t>
                  </w:r>
                </w:p>
              </w:tc>
            </w:tr>
            <w:tr w:rsidR="00642B94" w14:paraId="3BA7E0CF"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76536B5F"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lastRenderedPageBreak/>
                    <w:t>6.</w:t>
                  </w:r>
                </w:p>
              </w:tc>
              <w:tc>
                <w:tcPr>
                  <w:tcW w:w="1701" w:type="dxa"/>
                  <w:tcBorders>
                    <w:top w:val="single" w:sz="4" w:space="0" w:color="auto"/>
                    <w:left w:val="single" w:sz="4" w:space="0" w:color="auto"/>
                    <w:bottom w:val="single" w:sz="4" w:space="0" w:color="auto"/>
                    <w:right w:val="single" w:sz="4" w:space="0" w:color="auto"/>
                  </w:tcBorders>
                  <w:hideMark/>
                </w:tcPr>
                <w:p w14:paraId="794B0A67"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32. Pakalpojumu var saņemt saskaņā ar noslēgto līgumu starp Dienestu un personu vai tās likumisko pārstāvi par pansijas pakalpojuma nodrošināšanu.</w:t>
                  </w:r>
                </w:p>
              </w:tc>
              <w:tc>
                <w:tcPr>
                  <w:tcW w:w="2410" w:type="dxa"/>
                  <w:tcBorders>
                    <w:top w:val="single" w:sz="4" w:space="0" w:color="auto"/>
                    <w:left w:val="single" w:sz="4" w:space="0" w:color="auto"/>
                    <w:bottom w:val="single" w:sz="4" w:space="0" w:color="auto"/>
                    <w:right w:val="single" w:sz="4" w:space="0" w:color="auto"/>
                  </w:tcBorders>
                  <w:hideMark/>
                </w:tcPr>
                <w:p w14:paraId="4EDB0B07"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Izslēgt X. daļas Pansijas pakalpojums 32.apakšpunktu.</w:t>
                  </w:r>
                </w:p>
              </w:tc>
              <w:tc>
                <w:tcPr>
                  <w:tcW w:w="2519" w:type="dxa"/>
                  <w:tcBorders>
                    <w:top w:val="single" w:sz="4" w:space="0" w:color="auto"/>
                    <w:left w:val="single" w:sz="4" w:space="0" w:color="auto"/>
                    <w:bottom w:val="single" w:sz="4" w:space="0" w:color="auto"/>
                    <w:right w:val="single" w:sz="4" w:space="0" w:color="auto"/>
                  </w:tcBorders>
                </w:tcPr>
                <w:p w14:paraId="4442DDE4"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Izmaiņas nav nepieciešamas</w:t>
                  </w:r>
                </w:p>
                <w:p w14:paraId="54473F34" w14:textId="77777777" w:rsidR="00642B94" w:rsidRDefault="00642B94" w:rsidP="000E36B9">
                  <w:pPr>
                    <w:ind w:right="102"/>
                    <w:textAlignment w:val="baseline"/>
                    <w:rPr>
                      <w:rFonts w:eastAsia="Calibri"/>
                      <w:sz w:val="22"/>
                      <w:szCs w:val="22"/>
                      <w:lang w:eastAsia="en-US"/>
                    </w:rPr>
                  </w:pPr>
                </w:p>
                <w:p w14:paraId="4C50A3C1"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Priekšlikuma autori nav pamatojuši, kāpēc tas būtu svītrojams.  32.punkts precīzi nosaka, ka pakalpojumu var saņemt tad, kad ir noslēgts līgums.</w:t>
                  </w:r>
                </w:p>
                <w:p w14:paraId="4CA6F23D"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Līgumu noslēdz, ja ir iesniegti 31.punktā minētie dokumenti. Ja šāda punkta nav – var sākties strīdi par to, kurā brīdī pakalpojums jānodrošina. Piemēram, ir iesniegums un ģimenes ārsta izziņa, bet nav psihiatra atzinuma. Šādā gadījumā, kamēr nav iesniegts psihiatra atzinums, nav jau pamata slēgt līgumu un nodrošināt pakalpojumu.</w:t>
                  </w:r>
                </w:p>
              </w:tc>
            </w:tr>
            <w:tr w:rsidR="00642B94" w14:paraId="45C46273"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32682617"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hideMark/>
                </w:tcPr>
                <w:p w14:paraId="6089FF5E"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79. Specializētās darbnīcas pakalpojums ir sociālās rehabilitācijas pakalpojums, kas nodrošina prasmes veicinošas aktivitātes un speciālistu atbalstu personām ar garīga rakstura traucējumiem.</w:t>
                  </w:r>
                </w:p>
                <w:p w14:paraId="2916B023"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80. Tiesības saņemt </w:t>
                  </w:r>
                  <w:r>
                    <w:rPr>
                      <w:rFonts w:eastAsia="Calibri"/>
                      <w:sz w:val="22"/>
                      <w:szCs w:val="22"/>
                      <w:lang w:eastAsia="en-US"/>
                    </w:rPr>
                    <w:lastRenderedPageBreak/>
                    <w:t>Pakalpojumu ir pilngadīgām personām ar I vai II grupas invaliditāti ar garīga rakstura traucējumiem darbspējīgā vecumā, kurām nepieciešams speciālistu atbalsts darba prasmju un iemaņu attīstīšanā.</w:t>
                  </w:r>
                </w:p>
              </w:tc>
              <w:tc>
                <w:tcPr>
                  <w:tcW w:w="2410" w:type="dxa"/>
                  <w:tcBorders>
                    <w:top w:val="single" w:sz="4" w:space="0" w:color="auto"/>
                    <w:left w:val="single" w:sz="4" w:space="0" w:color="auto"/>
                    <w:bottom w:val="single" w:sz="4" w:space="0" w:color="auto"/>
                    <w:right w:val="single" w:sz="4" w:space="0" w:color="auto"/>
                  </w:tcBorders>
                  <w:hideMark/>
                </w:tcPr>
                <w:p w14:paraId="666FF346"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lastRenderedPageBreak/>
                    <w:t>Izteikt XXII. daļas Specializētās darbnīcas pakalpojums 70.apakšpunktu jaunā redakcijā – “Specializētās darbnīcas pakalpojums ir sociālās rehabilitācijas pakalpojums, kas nodrošina prasmes veicinošas aktivitātes un speciālistu atbalstu pilngadīgām personām ar garīga rakstura traucējumiem ar I vai II grupas invaliditāti.”.</w:t>
                  </w:r>
                </w:p>
              </w:tc>
              <w:tc>
                <w:tcPr>
                  <w:tcW w:w="2519" w:type="dxa"/>
                  <w:tcBorders>
                    <w:top w:val="single" w:sz="4" w:space="0" w:color="auto"/>
                    <w:left w:val="single" w:sz="4" w:space="0" w:color="auto"/>
                    <w:bottom w:val="single" w:sz="4" w:space="0" w:color="auto"/>
                    <w:right w:val="single" w:sz="4" w:space="0" w:color="auto"/>
                  </w:tcBorders>
                  <w:hideMark/>
                </w:tcPr>
                <w:p w14:paraId="6FD4A5FC"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Izmaiņas nav nepieciešamas</w:t>
                  </w:r>
                </w:p>
                <w:p w14:paraId="4BF0A16B"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(Komitejas ieskatā viedoklis sniegts par 79. punktu)</w:t>
                  </w:r>
                </w:p>
                <w:p w14:paraId="696D5CDC"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MK noteikumu Nr.338 174.punkts nosaka, ka pakalpojuma sniegšanā jāiesaista profilam atbilstoši speciālisti.</w:t>
                  </w:r>
                </w:p>
                <w:p w14:paraId="23905FB5"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SPSP likumā ir sniegts specializēto darbnīcu termina skaidrojums.</w:t>
                  </w:r>
                </w:p>
                <w:p w14:paraId="74B458ED"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 xml:space="preserve">SN 79. punkts nosaka pakalpojuma definīciju, savukārt 80. punkts runā par </w:t>
                  </w:r>
                  <w:proofErr w:type="spellStart"/>
                  <w:r>
                    <w:rPr>
                      <w:rFonts w:eastAsia="Calibri"/>
                      <w:sz w:val="22"/>
                      <w:szCs w:val="22"/>
                      <w:lang w:eastAsia="en-US"/>
                    </w:rPr>
                    <w:t>mērķgrupu</w:t>
                  </w:r>
                  <w:proofErr w:type="spellEnd"/>
                  <w:r>
                    <w:rPr>
                      <w:rFonts w:eastAsia="Calibri"/>
                      <w:sz w:val="22"/>
                      <w:szCs w:val="22"/>
                      <w:lang w:eastAsia="en-US"/>
                    </w:rPr>
                    <w:t xml:space="preserve">, kuri ir </w:t>
                  </w:r>
                  <w:r>
                    <w:rPr>
                      <w:rFonts w:eastAsia="Calibri"/>
                      <w:sz w:val="22"/>
                      <w:szCs w:val="22"/>
                      <w:lang w:eastAsia="en-US"/>
                    </w:rPr>
                    <w:lastRenderedPageBreak/>
                    <w:t>tiesīgi šo pakalpojumu saņemt.</w:t>
                  </w:r>
                </w:p>
              </w:tc>
            </w:tr>
            <w:tr w:rsidR="00642B94" w14:paraId="11CE0CFF"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1A01B46A"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lastRenderedPageBreak/>
                    <w:t>8.</w:t>
                  </w:r>
                </w:p>
              </w:tc>
              <w:tc>
                <w:tcPr>
                  <w:tcW w:w="1701" w:type="dxa"/>
                  <w:tcBorders>
                    <w:top w:val="single" w:sz="4" w:space="0" w:color="auto"/>
                    <w:left w:val="single" w:sz="4" w:space="0" w:color="auto"/>
                    <w:bottom w:val="single" w:sz="4" w:space="0" w:color="auto"/>
                    <w:right w:val="single" w:sz="4" w:space="0" w:color="auto"/>
                  </w:tcBorders>
                  <w:hideMark/>
                </w:tcPr>
                <w:p w14:paraId="4E7309CB"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80. Tiesības saņemt Pakalpojumu ir pilngadīgām personām ar I vai II grupas invaliditāti ar garīga rakstura traucējumiem darbspējīgā vecumā, kurām nepieciešams speciālistu atbalsts darba prasmju un iemaņu attīstīšanā.</w:t>
                  </w:r>
                </w:p>
              </w:tc>
              <w:tc>
                <w:tcPr>
                  <w:tcW w:w="2410" w:type="dxa"/>
                  <w:tcBorders>
                    <w:top w:val="single" w:sz="4" w:space="0" w:color="auto"/>
                    <w:left w:val="single" w:sz="4" w:space="0" w:color="auto"/>
                    <w:bottom w:val="single" w:sz="4" w:space="0" w:color="auto"/>
                    <w:right w:val="single" w:sz="4" w:space="0" w:color="auto"/>
                  </w:tcBorders>
                  <w:hideMark/>
                </w:tcPr>
                <w:p w14:paraId="2E4B8EEF"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Izslēgt XXII. daļas Specializētās darbnīcas pakalpojums 80.apakšpunktu.</w:t>
                  </w:r>
                </w:p>
              </w:tc>
              <w:tc>
                <w:tcPr>
                  <w:tcW w:w="2519" w:type="dxa"/>
                  <w:tcBorders>
                    <w:top w:val="single" w:sz="4" w:space="0" w:color="auto"/>
                    <w:left w:val="single" w:sz="4" w:space="0" w:color="auto"/>
                    <w:bottom w:val="single" w:sz="4" w:space="0" w:color="auto"/>
                    <w:right w:val="single" w:sz="4" w:space="0" w:color="auto"/>
                  </w:tcBorders>
                </w:tcPr>
                <w:p w14:paraId="23B726AA"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Izmaiņas nav nepieciešamas</w:t>
                  </w:r>
                </w:p>
                <w:p w14:paraId="4453184E" w14:textId="77777777" w:rsidR="00642B94" w:rsidRDefault="00642B94" w:rsidP="000E36B9">
                  <w:pPr>
                    <w:ind w:right="102"/>
                    <w:textAlignment w:val="baseline"/>
                    <w:rPr>
                      <w:rFonts w:eastAsia="Calibri"/>
                      <w:sz w:val="22"/>
                      <w:szCs w:val="22"/>
                      <w:lang w:eastAsia="en-US"/>
                    </w:rPr>
                  </w:pPr>
                </w:p>
                <w:p w14:paraId="42D84C4A"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 xml:space="preserve">SN 79. punkts nosaka pakalpojuma definīciju, savukārt 80. punkts runā par </w:t>
                  </w:r>
                  <w:proofErr w:type="spellStart"/>
                  <w:r>
                    <w:rPr>
                      <w:rFonts w:eastAsia="Calibri"/>
                      <w:sz w:val="22"/>
                      <w:szCs w:val="22"/>
                      <w:lang w:eastAsia="en-US"/>
                    </w:rPr>
                    <w:t>mērķgrupu</w:t>
                  </w:r>
                  <w:proofErr w:type="spellEnd"/>
                  <w:r>
                    <w:rPr>
                      <w:rFonts w:eastAsia="Calibri"/>
                      <w:sz w:val="22"/>
                      <w:szCs w:val="22"/>
                      <w:lang w:eastAsia="en-US"/>
                    </w:rPr>
                    <w:t>, kuri ir tiesīgi šo pakalpojumu saņemt.</w:t>
                  </w:r>
                </w:p>
                <w:p w14:paraId="7EF3988F" w14:textId="77777777" w:rsidR="00642B94" w:rsidRDefault="00642B94" w:rsidP="000E36B9">
                  <w:pPr>
                    <w:ind w:right="102"/>
                    <w:jc w:val="both"/>
                    <w:textAlignment w:val="baseline"/>
                    <w:rPr>
                      <w:rFonts w:eastAsia="Calibri"/>
                      <w:sz w:val="22"/>
                      <w:szCs w:val="22"/>
                      <w:lang w:eastAsia="en-US"/>
                    </w:rPr>
                  </w:pPr>
                </w:p>
                <w:p w14:paraId="62309272" w14:textId="77777777" w:rsidR="00642B94" w:rsidRDefault="00642B94" w:rsidP="000E36B9">
                  <w:pPr>
                    <w:ind w:right="102"/>
                    <w:jc w:val="both"/>
                    <w:textAlignment w:val="baseline"/>
                    <w:rPr>
                      <w:rFonts w:eastAsia="Calibri"/>
                      <w:i/>
                      <w:sz w:val="22"/>
                      <w:szCs w:val="22"/>
                      <w:lang w:eastAsia="en-US"/>
                    </w:rPr>
                  </w:pPr>
                </w:p>
                <w:p w14:paraId="7C6EF9D9" w14:textId="77777777" w:rsidR="00642B94" w:rsidRDefault="00642B94" w:rsidP="000E36B9">
                  <w:pPr>
                    <w:ind w:right="102"/>
                    <w:jc w:val="both"/>
                    <w:textAlignment w:val="baseline"/>
                    <w:rPr>
                      <w:rFonts w:eastAsia="Calibri"/>
                      <w:i/>
                      <w:sz w:val="22"/>
                      <w:szCs w:val="22"/>
                      <w:lang w:eastAsia="en-US"/>
                    </w:rPr>
                  </w:pPr>
                </w:p>
                <w:p w14:paraId="48740340" w14:textId="77777777" w:rsidR="00642B94" w:rsidRDefault="00642B94" w:rsidP="000E36B9">
                  <w:pPr>
                    <w:ind w:right="102"/>
                    <w:jc w:val="both"/>
                    <w:textAlignment w:val="baseline"/>
                    <w:rPr>
                      <w:rFonts w:eastAsia="Calibri"/>
                      <w:i/>
                      <w:sz w:val="22"/>
                      <w:szCs w:val="22"/>
                      <w:lang w:eastAsia="en-US"/>
                    </w:rPr>
                  </w:pPr>
                </w:p>
                <w:p w14:paraId="25AD8D30" w14:textId="77777777" w:rsidR="00642B94" w:rsidRDefault="00642B94" w:rsidP="000E36B9">
                  <w:pPr>
                    <w:ind w:right="102"/>
                    <w:jc w:val="both"/>
                    <w:textAlignment w:val="baseline"/>
                    <w:rPr>
                      <w:rFonts w:eastAsia="Calibri"/>
                      <w:i/>
                      <w:sz w:val="22"/>
                      <w:szCs w:val="22"/>
                      <w:lang w:eastAsia="en-US"/>
                    </w:rPr>
                  </w:pPr>
                </w:p>
                <w:p w14:paraId="0E0E233D" w14:textId="77777777" w:rsidR="00642B94" w:rsidRDefault="00642B94" w:rsidP="000E36B9">
                  <w:pPr>
                    <w:ind w:right="102"/>
                    <w:jc w:val="both"/>
                    <w:textAlignment w:val="baseline"/>
                    <w:rPr>
                      <w:rFonts w:eastAsia="Calibri"/>
                      <w:i/>
                      <w:sz w:val="22"/>
                      <w:szCs w:val="22"/>
                      <w:lang w:eastAsia="en-US"/>
                    </w:rPr>
                  </w:pPr>
                </w:p>
                <w:p w14:paraId="4F6A827F" w14:textId="77777777" w:rsidR="00642B94" w:rsidRDefault="00642B94" w:rsidP="000E36B9">
                  <w:pPr>
                    <w:ind w:right="102"/>
                    <w:jc w:val="both"/>
                    <w:textAlignment w:val="baseline"/>
                    <w:rPr>
                      <w:rFonts w:eastAsia="Calibri"/>
                      <w:i/>
                      <w:sz w:val="22"/>
                      <w:szCs w:val="22"/>
                      <w:lang w:eastAsia="en-US"/>
                    </w:rPr>
                  </w:pPr>
                </w:p>
                <w:p w14:paraId="441D29D6" w14:textId="77777777" w:rsidR="00642B94" w:rsidRDefault="00642B94" w:rsidP="000E36B9">
                  <w:pPr>
                    <w:ind w:right="102"/>
                    <w:jc w:val="both"/>
                    <w:textAlignment w:val="baseline"/>
                    <w:rPr>
                      <w:rFonts w:eastAsia="Calibri"/>
                      <w:i/>
                      <w:sz w:val="22"/>
                      <w:szCs w:val="22"/>
                      <w:lang w:eastAsia="en-US"/>
                    </w:rPr>
                  </w:pPr>
                </w:p>
                <w:p w14:paraId="2DDADF91" w14:textId="77777777" w:rsidR="00642B94" w:rsidRDefault="00642B94" w:rsidP="000E36B9">
                  <w:pPr>
                    <w:ind w:right="102"/>
                    <w:jc w:val="both"/>
                    <w:textAlignment w:val="baseline"/>
                    <w:rPr>
                      <w:rFonts w:eastAsia="Calibri"/>
                      <w:i/>
                      <w:sz w:val="22"/>
                      <w:szCs w:val="22"/>
                      <w:lang w:eastAsia="en-US"/>
                    </w:rPr>
                  </w:pPr>
                </w:p>
                <w:p w14:paraId="40BF9BF0" w14:textId="77777777" w:rsidR="00642B94" w:rsidRDefault="00642B94" w:rsidP="000E36B9">
                  <w:pPr>
                    <w:ind w:right="102"/>
                    <w:jc w:val="both"/>
                    <w:textAlignment w:val="baseline"/>
                    <w:rPr>
                      <w:rFonts w:eastAsia="Calibri"/>
                      <w:i/>
                      <w:sz w:val="22"/>
                      <w:szCs w:val="22"/>
                      <w:lang w:eastAsia="en-US"/>
                    </w:rPr>
                  </w:pPr>
                </w:p>
              </w:tc>
            </w:tr>
            <w:tr w:rsidR="00642B94" w14:paraId="7DB5ECBF"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28D55F11"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14:paraId="1CACCD25"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XXVIII. Pakalpojumu samaksas kārtība</w:t>
                  </w:r>
                </w:p>
                <w:p w14:paraId="2C46C03C"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101. Noteikumu 6.1., 6.2., 6.6., 6.9., 6.11., 6.12., 6.13., 6.14., 6.15., 6.16. un 6.17.  apakšpunktā minētie Pakalpojumi tiek finansēti no Pašvaldības budžeta līdzekļiem.</w:t>
                  </w:r>
                </w:p>
                <w:p w14:paraId="314995B0"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102. Noteikumu 6.18., 6.19., 6.22., 6.23., </w:t>
                  </w:r>
                  <w:r>
                    <w:rPr>
                      <w:rFonts w:eastAsia="Calibri"/>
                      <w:sz w:val="22"/>
                      <w:szCs w:val="22"/>
                      <w:lang w:eastAsia="en-US"/>
                    </w:rPr>
                    <w:lastRenderedPageBreak/>
                    <w:t>6.24. un 6.25. apakšpunktā minētie Pakalpojumi tiek finansēti no valsts budžeta līdzekļiem.</w:t>
                  </w:r>
                </w:p>
                <w:p w14:paraId="6F005D3F"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103. Maksu par noteikumu 6.3., 6.4., 6.5., 6.7., 6.8., 6.10., 6.20. un 6.21. apakšpunktā minētajiem Pakalpojumiem nosaka atbilstoši Dobeles novada domes apstiprinātajiem pašvaldības iestāžu maksas pakalpojumu izcenojumiem.</w:t>
                  </w:r>
                </w:p>
                <w:p w14:paraId="7C0631B2"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104. Par noteikumu 6.3., 6.4., 6.5., 6.7., 6.8., 6.10.,  un 6.20. apakšpunktā minētajiem Pakalpojumiem samaksu veic persona pati, personas apgādnieks un/vai Pašvaldība saskaņā ar noslēgto līgumu ar Pakalpojuma sniedzēju atbilstoši normatīvajos aktos noteiktajai kārtībai.</w:t>
                  </w:r>
                </w:p>
                <w:p w14:paraId="14AD6497"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105. Noteikumu 6.4. apakšpunktā minēto pakalpojumu par Pašvaldības budžeta </w:t>
                  </w:r>
                  <w:r>
                    <w:rPr>
                      <w:rFonts w:eastAsia="Calibri"/>
                      <w:sz w:val="22"/>
                      <w:szCs w:val="22"/>
                      <w:lang w:eastAsia="en-US"/>
                    </w:rPr>
                    <w:lastRenderedPageBreak/>
                    <w:t>līdzekļiem piešķir personai, kurai ir piešķirts trūcīgas vai maznodrošinātas personas statuss, kurai nav likumīgā apgādnieka vai likumīgajam apgādniekam ir piešķirts trūcīgas vai maznodrošinātas personas statuss.</w:t>
                  </w:r>
                </w:p>
                <w:p w14:paraId="5AF8B01F"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106. Dienestam atsevišķos gadījumos ir tiesības noteikt citu personai un/vai personas apgādniekam labvēlīgāku sociālā pakalpojuma samaksas kārtību, ņemot vērā personas un/vai personas apgādnieka individuālo sociālo gadījumu.</w:t>
                  </w:r>
                </w:p>
              </w:tc>
              <w:tc>
                <w:tcPr>
                  <w:tcW w:w="2410" w:type="dxa"/>
                  <w:tcBorders>
                    <w:top w:val="single" w:sz="4" w:space="0" w:color="auto"/>
                    <w:left w:val="single" w:sz="4" w:space="0" w:color="auto"/>
                    <w:bottom w:val="single" w:sz="4" w:space="0" w:color="auto"/>
                    <w:right w:val="single" w:sz="4" w:space="0" w:color="auto"/>
                  </w:tcBorders>
                  <w:hideMark/>
                </w:tcPr>
                <w:p w14:paraId="1189891B"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lastRenderedPageBreak/>
                    <w:t>XXVIII. Pakalpojumu samaksas kārtība</w:t>
                  </w:r>
                </w:p>
                <w:p w14:paraId="645D7D3D"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101. Noteikumu 6.1., 6.2., 6.6., 6.9., 6.11., 6.12., 6.13., 6.14., 6.15., 6.16. un 6.17.  apakšpunktā minētie Pakalpojumi tiek finansēti no Pašvaldības budžeta līdzekļiem.</w:t>
                  </w:r>
                </w:p>
                <w:p w14:paraId="719A8258"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102. Noteikumu 6.18., 6.19., 6.22., 6.23., 6.24. un 6.25. apakšpunktā minētie Pakalpojumi tiek finansēti no valsts budžeta līdzekļiem.</w:t>
                  </w:r>
                </w:p>
                <w:p w14:paraId="4F876D78"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 xml:space="preserve">103. Maksu par noteikumu 6.3., 6.4., 6.5., 6.7., 6.8., 6.10., 6.20. un 6.21. apakšpunktā </w:t>
                  </w:r>
                  <w:r>
                    <w:rPr>
                      <w:rFonts w:eastAsia="Calibri"/>
                      <w:sz w:val="22"/>
                      <w:szCs w:val="22"/>
                      <w:lang w:eastAsia="en-US"/>
                    </w:rPr>
                    <w:lastRenderedPageBreak/>
                    <w:t>minētajiem Pakalpojumiem nosaka atbilstoši Dobeles novada domes apstiprinātajiem pašvaldības iestāžu maksas pakalpojumu izcenojumiem.</w:t>
                  </w:r>
                </w:p>
                <w:p w14:paraId="197F660B"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104. Par noteikumu 6.3., 6.4., 6.5., 6.7., 6.8., 6.10.,  un 6.20. apakšpunktā minētajiem Pakalpojumiem samaksu veic persona pati, personas apgādnieks un/vai Pašvaldība saskaņā ar noslēgto līgumu ar Pakalpojuma sniedzēju atbilstoši normatīvajos aktos noteiktajai kārtībai.</w:t>
                  </w:r>
                </w:p>
                <w:p w14:paraId="477A787B"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105. Noteikumu 6.4. apakšpunktā minēto pakalpojumu par Pašvaldības budžeta līdzekļiem piešķir personai, kurai ir piešķirts trūcīgas vai maznodrošinātas personas statuss, kurai nav likumīgā apgādnieka vai likumīgajam apgādniekam ir piešķirts trūcīgas vai maznodrošinātas personas statuss.</w:t>
                  </w:r>
                </w:p>
                <w:p w14:paraId="406CE146"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106. Dienestam atsevišķos gadījumos ir tiesības noteikt citu personai un/vai personas apgādniekam labvēlīgāku sociālā pakalpojuma samaksas kārtību, ņemot vērā personas un/vai personas apgādnieka individuālo sociālo gadījumu.</w:t>
                  </w:r>
                </w:p>
              </w:tc>
              <w:tc>
                <w:tcPr>
                  <w:tcW w:w="2519" w:type="dxa"/>
                  <w:tcBorders>
                    <w:top w:val="single" w:sz="4" w:space="0" w:color="auto"/>
                    <w:left w:val="single" w:sz="4" w:space="0" w:color="auto"/>
                    <w:bottom w:val="single" w:sz="4" w:space="0" w:color="auto"/>
                    <w:right w:val="single" w:sz="4" w:space="0" w:color="auto"/>
                  </w:tcBorders>
                </w:tcPr>
                <w:p w14:paraId="2C0B050F" w14:textId="77777777" w:rsidR="00642B94" w:rsidRDefault="00642B94" w:rsidP="000E36B9">
                  <w:pPr>
                    <w:rPr>
                      <w:rFonts w:eastAsia="Calibri"/>
                      <w:iCs/>
                      <w:sz w:val="22"/>
                      <w:szCs w:val="22"/>
                      <w:lang w:eastAsia="en-US"/>
                    </w:rPr>
                  </w:pPr>
                  <w:r>
                    <w:rPr>
                      <w:rFonts w:eastAsia="Calibri"/>
                      <w:iCs/>
                      <w:sz w:val="22"/>
                      <w:szCs w:val="22"/>
                      <w:lang w:eastAsia="en-US"/>
                    </w:rPr>
                    <w:lastRenderedPageBreak/>
                    <w:t>Izmaiņas nav nepieciešamas</w:t>
                  </w:r>
                </w:p>
                <w:p w14:paraId="3DCDE6FE" w14:textId="77777777" w:rsidR="00642B94" w:rsidRDefault="00642B94" w:rsidP="000E36B9">
                  <w:pPr>
                    <w:ind w:right="102"/>
                    <w:jc w:val="both"/>
                    <w:textAlignment w:val="baseline"/>
                    <w:rPr>
                      <w:rFonts w:eastAsia="Calibri"/>
                      <w:iCs/>
                      <w:sz w:val="22"/>
                      <w:szCs w:val="22"/>
                      <w:lang w:eastAsia="en-US"/>
                    </w:rPr>
                  </w:pPr>
                </w:p>
                <w:p w14:paraId="1F23703F" w14:textId="77777777" w:rsidR="00642B94" w:rsidRDefault="00642B94" w:rsidP="000E36B9">
                  <w:pPr>
                    <w:ind w:right="102"/>
                    <w:jc w:val="both"/>
                    <w:textAlignment w:val="baseline"/>
                    <w:rPr>
                      <w:rFonts w:eastAsia="Calibri"/>
                      <w:iCs/>
                      <w:sz w:val="22"/>
                      <w:szCs w:val="22"/>
                      <w:lang w:eastAsia="en-US"/>
                    </w:rPr>
                  </w:pPr>
                  <w:r>
                    <w:rPr>
                      <w:rFonts w:eastAsia="Calibri"/>
                      <w:iCs/>
                      <w:sz w:val="22"/>
                      <w:szCs w:val="22"/>
                      <w:lang w:eastAsia="en-US"/>
                    </w:rPr>
                    <w:t>Nodaļas esošā redakcija ir atbilstoša un vieglāk saprotama speciālistiem, kuri ar SN strādās, un iedzīvotājiem, uz kuriem tie attiecas.</w:t>
                  </w:r>
                </w:p>
                <w:p w14:paraId="2D95EFCA" w14:textId="77777777" w:rsidR="00642B94" w:rsidRDefault="00642B94" w:rsidP="000E36B9">
                  <w:pPr>
                    <w:ind w:right="102"/>
                    <w:jc w:val="both"/>
                    <w:textAlignment w:val="baseline"/>
                    <w:rPr>
                      <w:rFonts w:eastAsia="Calibri"/>
                      <w:iCs/>
                      <w:sz w:val="22"/>
                      <w:szCs w:val="22"/>
                      <w:lang w:eastAsia="en-US"/>
                    </w:rPr>
                  </w:pPr>
                  <w:r>
                    <w:rPr>
                      <w:rFonts w:eastAsia="Calibri"/>
                      <w:iCs/>
                      <w:sz w:val="22"/>
                      <w:szCs w:val="22"/>
                      <w:lang w:eastAsia="en-US"/>
                    </w:rPr>
                    <w:t>Pašvaldība saistošajos noteikumos nosaka samaksas kārtību par saviem sniegtajiem un nodrošinātajiem sociālajiem pakalpojumiem.</w:t>
                  </w:r>
                </w:p>
                <w:p w14:paraId="6C1CD61F" w14:textId="77777777" w:rsidR="00642B94" w:rsidRDefault="00642B94" w:rsidP="000E36B9">
                  <w:pPr>
                    <w:ind w:right="102"/>
                    <w:jc w:val="both"/>
                    <w:textAlignment w:val="baseline"/>
                    <w:rPr>
                      <w:rFonts w:eastAsia="Calibri"/>
                      <w:iCs/>
                      <w:sz w:val="22"/>
                      <w:szCs w:val="22"/>
                      <w:lang w:eastAsia="en-US"/>
                    </w:rPr>
                  </w:pPr>
                </w:p>
                <w:p w14:paraId="294F56E1" w14:textId="77777777" w:rsidR="00642B94" w:rsidRDefault="00642B94" w:rsidP="000E36B9">
                  <w:pPr>
                    <w:ind w:right="102"/>
                    <w:jc w:val="both"/>
                    <w:textAlignment w:val="baseline"/>
                    <w:rPr>
                      <w:rFonts w:eastAsia="Calibri"/>
                      <w:iCs/>
                      <w:sz w:val="22"/>
                      <w:szCs w:val="22"/>
                      <w:lang w:eastAsia="en-US"/>
                    </w:rPr>
                  </w:pPr>
                  <w:r>
                    <w:rPr>
                      <w:rFonts w:eastAsia="Calibri"/>
                      <w:iCs/>
                      <w:sz w:val="22"/>
                      <w:szCs w:val="22"/>
                      <w:lang w:eastAsia="en-US"/>
                    </w:rPr>
                    <w:t>MK noteikumu Nr.138</w:t>
                  </w:r>
                </w:p>
                <w:p w14:paraId="63C4B3B4" w14:textId="77777777" w:rsidR="00642B94" w:rsidRDefault="00642B94" w:rsidP="000E36B9">
                  <w:pPr>
                    <w:ind w:right="102"/>
                    <w:jc w:val="both"/>
                    <w:textAlignment w:val="baseline"/>
                    <w:rPr>
                      <w:rFonts w:eastAsia="Calibri"/>
                      <w:iCs/>
                      <w:sz w:val="22"/>
                      <w:szCs w:val="22"/>
                      <w:lang w:eastAsia="en-US"/>
                    </w:rPr>
                  </w:pPr>
                  <w:r>
                    <w:rPr>
                      <w:rFonts w:eastAsia="Calibri"/>
                      <w:iCs/>
                      <w:sz w:val="22"/>
                      <w:szCs w:val="22"/>
                      <w:lang w:eastAsia="en-US"/>
                    </w:rPr>
                    <w:t xml:space="preserve">8. punkts nosaka, ka  Pašvaldības pilnībā vai daļēji finansētu sociālo </w:t>
                  </w:r>
                </w:p>
                <w:p w14:paraId="0C2EE28D" w14:textId="77777777" w:rsidR="00642B94" w:rsidRDefault="00642B94" w:rsidP="000E36B9">
                  <w:pPr>
                    <w:ind w:right="102"/>
                    <w:jc w:val="both"/>
                    <w:textAlignment w:val="baseline"/>
                    <w:rPr>
                      <w:rFonts w:eastAsia="Calibri"/>
                      <w:iCs/>
                      <w:sz w:val="22"/>
                      <w:szCs w:val="22"/>
                      <w:u w:val="single"/>
                      <w:lang w:eastAsia="en-US"/>
                    </w:rPr>
                  </w:pPr>
                  <w:r>
                    <w:rPr>
                      <w:rFonts w:eastAsia="Calibri"/>
                      <w:iCs/>
                      <w:sz w:val="22"/>
                      <w:szCs w:val="22"/>
                      <w:lang w:eastAsia="en-US"/>
                    </w:rPr>
                    <w:lastRenderedPageBreak/>
                    <w:t>pakalpojumu sniegšanu nodrošina pašvaldība, bet valsts pilnībā vai daļēji finansētu sociālo pakalpojumu sniegšanu nodrošina Sociālās integrācijas valsts aģentūra (turpmāk – aģentūra), ja citos normatīvajos aktos nav noteikts citādi.</w:t>
                  </w:r>
                </w:p>
              </w:tc>
            </w:tr>
            <w:tr w:rsidR="00642B94" w14:paraId="336E6F17"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47485E10"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lastRenderedPageBreak/>
                    <w:t>10.</w:t>
                  </w:r>
                </w:p>
              </w:tc>
              <w:tc>
                <w:tcPr>
                  <w:tcW w:w="1701" w:type="dxa"/>
                  <w:tcBorders>
                    <w:top w:val="single" w:sz="4" w:space="0" w:color="auto"/>
                    <w:left w:val="single" w:sz="4" w:space="0" w:color="auto"/>
                    <w:bottom w:val="single" w:sz="4" w:space="0" w:color="auto"/>
                    <w:right w:val="single" w:sz="4" w:space="0" w:color="auto"/>
                  </w:tcBorders>
                  <w:hideMark/>
                </w:tcPr>
                <w:p w14:paraId="3E4D5D43" w14:textId="77777777" w:rsidR="00642B94" w:rsidRDefault="00642B94" w:rsidP="000E36B9">
                  <w:pPr>
                    <w:ind w:right="102"/>
                    <w:jc w:val="center"/>
                    <w:textAlignment w:val="baseline"/>
                    <w:rPr>
                      <w:rFonts w:eastAsia="Calibri"/>
                      <w:sz w:val="22"/>
                      <w:szCs w:val="22"/>
                      <w:lang w:eastAsia="en-US"/>
                    </w:rPr>
                  </w:pPr>
                  <w:r>
                    <w:rPr>
                      <w:rFonts w:eastAsia="Calibri"/>
                      <w:sz w:val="22"/>
                      <w:szCs w:val="22"/>
                      <w:lang w:eastAsia="en-US"/>
                    </w:rPr>
                    <w:t xml:space="preserve">109. Par šo noteikumu 6.2., 6.3., 6.4., 6.5., 6.7., 6.8., 6.9., 6.10., 6.11., 6.14., 6.15., 6.16., 6.17., 6.18., 6.19., un 6.20. apakšpunktos minēto Pakalpojumu piešķiršanu Dienests lēmumu pieņem,  pamatojoties uz sociālā darbinieka </w:t>
                  </w:r>
                  <w:proofErr w:type="spellStart"/>
                  <w:r>
                    <w:rPr>
                      <w:rFonts w:eastAsia="Calibri"/>
                      <w:sz w:val="22"/>
                      <w:szCs w:val="22"/>
                      <w:lang w:eastAsia="en-US"/>
                    </w:rPr>
                    <w:t>izvērtējumu</w:t>
                  </w:r>
                  <w:proofErr w:type="spellEnd"/>
                  <w:r>
                    <w:rPr>
                      <w:rFonts w:eastAsia="Calibri"/>
                      <w:sz w:val="22"/>
                      <w:szCs w:val="22"/>
                      <w:lang w:eastAsia="en-US"/>
                    </w:rPr>
                    <w:t>.</w:t>
                  </w:r>
                </w:p>
              </w:tc>
              <w:tc>
                <w:tcPr>
                  <w:tcW w:w="2410" w:type="dxa"/>
                  <w:tcBorders>
                    <w:top w:val="single" w:sz="4" w:space="0" w:color="auto"/>
                    <w:left w:val="single" w:sz="4" w:space="0" w:color="auto"/>
                    <w:bottom w:val="single" w:sz="4" w:space="0" w:color="auto"/>
                    <w:right w:val="single" w:sz="4" w:space="0" w:color="auto"/>
                  </w:tcBorders>
                  <w:hideMark/>
                </w:tcPr>
                <w:p w14:paraId="38FF97D3"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Izslēgt XXIX. daļas Lēmumu pieņemšanas, apstrīdēšanas un pārsūdzēšanas kārtība 109.apakšpunktu.</w:t>
                  </w:r>
                </w:p>
              </w:tc>
              <w:tc>
                <w:tcPr>
                  <w:tcW w:w="2519" w:type="dxa"/>
                  <w:tcBorders>
                    <w:top w:val="single" w:sz="4" w:space="0" w:color="auto"/>
                    <w:left w:val="single" w:sz="4" w:space="0" w:color="auto"/>
                    <w:bottom w:val="single" w:sz="4" w:space="0" w:color="auto"/>
                    <w:right w:val="single" w:sz="4" w:space="0" w:color="auto"/>
                  </w:tcBorders>
                </w:tcPr>
                <w:p w14:paraId="4070543E" w14:textId="77777777" w:rsidR="00642B94" w:rsidRDefault="00642B94" w:rsidP="000E36B9">
                  <w:pPr>
                    <w:ind w:right="102"/>
                    <w:textAlignment w:val="baseline"/>
                    <w:rPr>
                      <w:rFonts w:eastAsia="Calibri"/>
                      <w:sz w:val="22"/>
                      <w:szCs w:val="22"/>
                      <w:lang w:eastAsia="en-US"/>
                    </w:rPr>
                  </w:pPr>
                  <w:r>
                    <w:rPr>
                      <w:rFonts w:eastAsia="Calibri"/>
                      <w:sz w:val="22"/>
                      <w:szCs w:val="22"/>
                      <w:lang w:eastAsia="en-US"/>
                    </w:rPr>
                    <w:t>Izmaiņas nav nepieciešamas</w:t>
                  </w:r>
                </w:p>
                <w:p w14:paraId="305C9927" w14:textId="77777777" w:rsidR="00642B94" w:rsidRDefault="00642B94" w:rsidP="000E36B9">
                  <w:pPr>
                    <w:ind w:right="102"/>
                    <w:textAlignment w:val="baseline"/>
                    <w:rPr>
                      <w:rFonts w:eastAsia="Calibri"/>
                      <w:sz w:val="22"/>
                      <w:szCs w:val="22"/>
                      <w:lang w:eastAsia="en-US"/>
                    </w:rPr>
                  </w:pPr>
                </w:p>
                <w:p w14:paraId="6B6C43B5" w14:textId="77777777" w:rsidR="00642B94" w:rsidRDefault="00642B94" w:rsidP="000E36B9">
                  <w:pPr>
                    <w:ind w:right="102"/>
                    <w:textAlignment w:val="baseline"/>
                    <w:rPr>
                      <w:rFonts w:eastAsia="Calibri"/>
                      <w:i/>
                      <w:sz w:val="22"/>
                      <w:szCs w:val="22"/>
                      <w:lang w:eastAsia="en-US"/>
                    </w:rPr>
                  </w:pPr>
                  <w:r>
                    <w:rPr>
                      <w:rFonts w:eastAsia="Calibri"/>
                      <w:sz w:val="22"/>
                      <w:szCs w:val="22"/>
                      <w:lang w:eastAsia="en-US"/>
                    </w:rPr>
                    <w:t>SPSP likuma 4 panta pirmā daļa nosaka, ka sociālos pakalpojumus sniedz, tikai pamatojoties uz sociālā darba speciālista veiktu personas individuālo vajadzību un resursu novērtējumu. Savukārt MK noteikumu Nr.138 11.punkts nosaka kārtību, kādā Dienests izvērtē sociālo pakalpojumu piešķiršanu.</w:t>
                  </w:r>
                </w:p>
              </w:tc>
            </w:tr>
            <w:tr w:rsidR="00642B94" w14:paraId="0CF11DE4" w14:textId="77777777" w:rsidTr="000E36B9">
              <w:tc>
                <w:tcPr>
                  <w:tcW w:w="673" w:type="dxa"/>
                  <w:tcBorders>
                    <w:top w:val="single" w:sz="4" w:space="0" w:color="auto"/>
                    <w:left w:val="single" w:sz="4" w:space="0" w:color="auto"/>
                    <w:bottom w:val="single" w:sz="4" w:space="0" w:color="auto"/>
                    <w:right w:val="single" w:sz="4" w:space="0" w:color="auto"/>
                  </w:tcBorders>
                  <w:hideMark/>
                </w:tcPr>
                <w:p w14:paraId="2EA89468"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lastRenderedPageBreak/>
                    <w:t xml:space="preserve">11. </w:t>
                  </w:r>
                </w:p>
              </w:tc>
              <w:tc>
                <w:tcPr>
                  <w:tcW w:w="1701" w:type="dxa"/>
                  <w:tcBorders>
                    <w:top w:val="single" w:sz="4" w:space="0" w:color="auto"/>
                    <w:left w:val="single" w:sz="4" w:space="0" w:color="auto"/>
                    <w:bottom w:val="single" w:sz="4" w:space="0" w:color="auto"/>
                    <w:right w:val="single" w:sz="4" w:space="0" w:color="auto"/>
                  </w:tcBorders>
                  <w:hideMark/>
                </w:tcPr>
                <w:p w14:paraId="14522576"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110. Dienesta pieņemtos lēmumus var apstrīdēt Dobeles novada domē Administratīvā procesa likumā noteiktajā kārtībā.</w:t>
                  </w:r>
                </w:p>
              </w:tc>
              <w:tc>
                <w:tcPr>
                  <w:tcW w:w="2410" w:type="dxa"/>
                  <w:tcBorders>
                    <w:top w:val="single" w:sz="4" w:space="0" w:color="auto"/>
                    <w:left w:val="single" w:sz="4" w:space="0" w:color="auto"/>
                    <w:bottom w:val="single" w:sz="4" w:space="0" w:color="auto"/>
                    <w:right w:val="single" w:sz="4" w:space="0" w:color="auto"/>
                  </w:tcBorders>
                  <w:hideMark/>
                </w:tcPr>
                <w:p w14:paraId="2E73E4E1"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Izteikt jaunā redakcijā XXIX. daļas Lēmumu pieņemšanas, apstrīdēšanas un pārsūdzēšanas kārtība 110.apakšpunktu jaunā redakcijā – “Dienesta pieņemtos lēmumus var apstrīdēt Dobeles novada domes izveidotā Administratīvo aktu strīdu izskatīšanas komisijā Administratīvā procesa likumā noteiktajā kārtībā.”</w:t>
                  </w:r>
                </w:p>
              </w:tc>
              <w:tc>
                <w:tcPr>
                  <w:tcW w:w="2519" w:type="dxa"/>
                  <w:tcBorders>
                    <w:top w:val="single" w:sz="4" w:space="0" w:color="auto"/>
                    <w:left w:val="single" w:sz="4" w:space="0" w:color="auto"/>
                    <w:bottom w:val="single" w:sz="4" w:space="0" w:color="auto"/>
                    <w:right w:val="single" w:sz="4" w:space="0" w:color="auto"/>
                  </w:tcBorders>
                </w:tcPr>
                <w:p w14:paraId="2F204A61" w14:textId="77777777" w:rsidR="00642B94" w:rsidRDefault="00642B94" w:rsidP="000E36B9">
                  <w:pPr>
                    <w:ind w:right="102"/>
                    <w:jc w:val="both"/>
                    <w:textAlignment w:val="baseline"/>
                    <w:rPr>
                      <w:rFonts w:eastAsia="Calibri"/>
                      <w:sz w:val="22"/>
                      <w:szCs w:val="22"/>
                      <w:lang w:eastAsia="en-US"/>
                    </w:rPr>
                  </w:pPr>
                  <w:r>
                    <w:rPr>
                      <w:rFonts w:eastAsia="Calibri"/>
                      <w:sz w:val="22"/>
                      <w:szCs w:val="22"/>
                      <w:lang w:eastAsia="en-US"/>
                    </w:rPr>
                    <w:t>Izmaiņas nav nepieciešamas</w:t>
                  </w:r>
                </w:p>
                <w:p w14:paraId="04D23F63" w14:textId="77777777" w:rsidR="00642B94" w:rsidRDefault="00642B94" w:rsidP="000E36B9">
                  <w:pPr>
                    <w:ind w:right="102"/>
                    <w:jc w:val="both"/>
                    <w:textAlignment w:val="baseline"/>
                    <w:rPr>
                      <w:rFonts w:eastAsia="Calibri"/>
                      <w:sz w:val="22"/>
                      <w:szCs w:val="22"/>
                      <w:lang w:eastAsia="en-US"/>
                    </w:rPr>
                  </w:pPr>
                </w:p>
                <w:p w14:paraId="10D66BC5" w14:textId="77777777" w:rsidR="00642B94" w:rsidRDefault="00642B94" w:rsidP="000E36B9">
                  <w:pPr>
                    <w:ind w:right="102"/>
                    <w:jc w:val="both"/>
                    <w:textAlignment w:val="baseline"/>
                    <w:rPr>
                      <w:rFonts w:eastAsia="Calibri"/>
                      <w:i/>
                      <w:sz w:val="22"/>
                      <w:szCs w:val="22"/>
                      <w:lang w:eastAsia="en-US"/>
                    </w:rPr>
                  </w:pPr>
                  <w:r>
                    <w:rPr>
                      <w:rFonts w:eastAsia="Calibri"/>
                      <w:sz w:val="22"/>
                      <w:szCs w:val="22"/>
                      <w:lang w:eastAsia="en-US"/>
                    </w:rPr>
                    <w:t>Pašvaldībā nav izveidota tāda komisija.</w:t>
                  </w:r>
                </w:p>
              </w:tc>
            </w:tr>
          </w:tbl>
          <w:p w14:paraId="19146595" w14:textId="77777777" w:rsidR="00642B94" w:rsidRDefault="00642B94" w:rsidP="000E36B9">
            <w:pPr>
              <w:ind w:left="78" w:right="102"/>
              <w:jc w:val="both"/>
              <w:textAlignment w:val="baseline"/>
              <w:rPr>
                <w:rFonts w:eastAsia="Calibri"/>
                <w:sz w:val="22"/>
                <w:szCs w:val="22"/>
                <w:lang w:val="en-GB" w:eastAsia="en-US"/>
              </w:rPr>
            </w:pPr>
          </w:p>
          <w:p w14:paraId="3E89CFFC" w14:textId="77777777" w:rsidR="00642B94" w:rsidRDefault="00642B94" w:rsidP="000E36B9">
            <w:pPr>
              <w:ind w:left="78" w:right="102"/>
              <w:jc w:val="both"/>
              <w:textAlignment w:val="baseline"/>
              <w:rPr>
                <w:rFonts w:ascii="Calibri" w:eastAsia="Calibri" w:hAnsi="Calibri" w:cs="Calibri"/>
                <w:sz w:val="22"/>
                <w:szCs w:val="22"/>
                <w:lang w:val="en-GB" w:eastAsia="en-US"/>
              </w:rPr>
            </w:pPr>
            <w:r>
              <w:rPr>
                <w:b/>
                <w:bCs/>
                <w:lang w:eastAsia="en-US"/>
              </w:rPr>
              <w:t>Citu personu viedokļi par projektu netika saņemti.</w:t>
            </w:r>
          </w:p>
        </w:tc>
      </w:tr>
    </w:tbl>
    <w:p w14:paraId="45B6FB76" w14:textId="77777777" w:rsidR="00642B94" w:rsidRDefault="00642B94" w:rsidP="00642B94">
      <w:pPr>
        <w:rPr>
          <w:rFonts w:eastAsia="Calibri"/>
          <w:sz w:val="22"/>
          <w:szCs w:val="22"/>
          <w:lang w:val="en-GB" w:eastAsia="en-US"/>
        </w:rPr>
      </w:pPr>
    </w:p>
    <w:p w14:paraId="17D9ADE5" w14:textId="77777777" w:rsidR="00642B94" w:rsidRDefault="00642B94" w:rsidP="00642B94">
      <w:pPr>
        <w:spacing w:after="200" w:line="276" w:lineRule="auto"/>
        <w:rPr>
          <w:rFonts w:eastAsia="Calibri"/>
          <w:sz w:val="22"/>
          <w:szCs w:val="22"/>
          <w:lang w:val="en-GB" w:eastAsia="en-US"/>
        </w:rPr>
      </w:pPr>
    </w:p>
    <w:p w14:paraId="14F0DD5F" w14:textId="77777777" w:rsidR="00642B94" w:rsidRDefault="00642B94" w:rsidP="00642B94">
      <w:pPr>
        <w:shd w:val="clear" w:color="auto" w:fill="FFFFFF"/>
        <w:rPr>
          <w:lang w:eastAsia="en-GB"/>
        </w:rPr>
      </w:pPr>
      <w:r>
        <w:rPr>
          <w:lang w:eastAsia="en-GB"/>
        </w:rPr>
        <w:t>Domes priekšsēdētājs </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 xml:space="preserve">I. </w:t>
      </w:r>
      <w:proofErr w:type="spellStart"/>
      <w:r>
        <w:rPr>
          <w:lang w:eastAsia="en-GB"/>
        </w:rPr>
        <w:t>Gorskis</w:t>
      </w:r>
      <w:proofErr w:type="spellEnd"/>
    </w:p>
    <w:p w14:paraId="77693B4F" w14:textId="77777777" w:rsidR="00642B94" w:rsidRDefault="00642B94" w:rsidP="00642B94">
      <w:pPr>
        <w:shd w:val="clear" w:color="auto" w:fill="FFFFFF"/>
        <w:rPr>
          <w:lang w:eastAsia="en-GB"/>
        </w:rPr>
      </w:pPr>
    </w:p>
    <w:p w14:paraId="1AE01864" w14:textId="77777777" w:rsidR="00AD0E91" w:rsidRPr="00AD0E91" w:rsidRDefault="00AD0E91" w:rsidP="00AD0E91"/>
    <w:p w14:paraId="22148494" w14:textId="77777777" w:rsidR="00AD0E91" w:rsidRPr="00AD0E91" w:rsidRDefault="00AD0E91" w:rsidP="00AD0E91">
      <w:pPr>
        <w:tabs>
          <w:tab w:val="left" w:pos="1701"/>
        </w:tabs>
      </w:pPr>
    </w:p>
    <w:p w14:paraId="082EE9DA" w14:textId="77777777" w:rsidR="00AD0E91" w:rsidRPr="00AD0E91" w:rsidRDefault="00AD0E91" w:rsidP="00AD0E91"/>
    <w:p w14:paraId="2674FCFC" w14:textId="70E08477" w:rsidR="00FE0161" w:rsidRDefault="00FE0161">
      <w:r>
        <w:br w:type="page"/>
      </w:r>
    </w:p>
    <w:p w14:paraId="2704DA1F" w14:textId="77777777" w:rsidR="00FE0161" w:rsidRPr="00B572E8" w:rsidRDefault="00FE0161" w:rsidP="00FE0161">
      <w:pPr>
        <w:tabs>
          <w:tab w:val="left" w:pos="-24212"/>
        </w:tabs>
        <w:suppressAutoHyphens/>
        <w:autoSpaceDN w:val="0"/>
        <w:spacing w:after="160" w:line="254" w:lineRule="auto"/>
        <w:jc w:val="center"/>
        <w:rPr>
          <w:rFonts w:eastAsia="Calibri"/>
          <w:sz w:val="20"/>
          <w:szCs w:val="20"/>
          <w:lang w:eastAsia="en-US"/>
        </w:rPr>
      </w:pPr>
      <w:r w:rsidRPr="00696EB2">
        <w:rPr>
          <w:rFonts w:eastAsia="Calibri"/>
          <w:noProof/>
          <w:sz w:val="20"/>
          <w:szCs w:val="20"/>
        </w:rPr>
        <w:lastRenderedPageBreak/>
        <w:drawing>
          <wp:inline distT="0" distB="0" distL="0" distR="0" wp14:anchorId="58CB21DD" wp14:editId="03DEEF82">
            <wp:extent cx="673100" cy="753745"/>
            <wp:effectExtent l="0" t="0" r="0" b="8255"/>
            <wp:docPr id="2406944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73100" cy="753745"/>
                    </a:xfrm>
                    <a:prstGeom prst="rect">
                      <a:avLst/>
                    </a:prstGeom>
                    <a:noFill/>
                    <a:ln>
                      <a:noFill/>
                    </a:ln>
                  </pic:spPr>
                </pic:pic>
              </a:graphicData>
            </a:graphic>
          </wp:inline>
        </w:drawing>
      </w:r>
    </w:p>
    <w:p w14:paraId="0030A172" w14:textId="77777777" w:rsidR="00FE0161" w:rsidRPr="00B572E8" w:rsidRDefault="00FE0161" w:rsidP="00FE0161">
      <w:pPr>
        <w:tabs>
          <w:tab w:val="center" w:pos="4320"/>
          <w:tab w:val="right" w:pos="8640"/>
        </w:tabs>
        <w:suppressAutoHyphens/>
        <w:autoSpaceDN w:val="0"/>
        <w:jc w:val="center"/>
        <w:rPr>
          <w:sz w:val="20"/>
          <w:szCs w:val="20"/>
        </w:rPr>
      </w:pPr>
      <w:r w:rsidRPr="00B572E8">
        <w:rPr>
          <w:sz w:val="20"/>
          <w:szCs w:val="20"/>
        </w:rPr>
        <w:t>LATVIJAS REPUBLIKA</w:t>
      </w:r>
    </w:p>
    <w:p w14:paraId="64AE3F25" w14:textId="77777777" w:rsidR="00FE0161" w:rsidRPr="00B572E8" w:rsidRDefault="00FE0161" w:rsidP="00FE0161">
      <w:pPr>
        <w:tabs>
          <w:tab w:val="center" w:pos="4320"/>
          <w:tab w:val="right" w:pos="8640"/>
        </w:tabs>
        <w:suppressAutoHyphens/>
        <w:autoSpaceDN w:val="0"/>
        <w:jc w:val="center"/>
        <w:rPr>
          <w:b/>
          <w:sz w:val="32"/>
          <w:szCs w:val="32"/>
        </w:rPr>
      </w:pPr>
      <w:r w:rsidRPr="00B572E8">
        <w:rPr>
          <w:b/>
          <w:sz w:val="32"/>
          <w:szCs w:val="32"/>
        </w:rPr>
        <w:t>DOBELES NOVADA DOME</w:t>
      </w:r>
    </w:p>
    <w:p w14:paraId="0BB95925" w14:textId="77777777" w:rsidR="00FE0161" w:rsidRPr="00B572E8" w:rsidRDefault="00FE0161" w:rsidP="00FE0161">
      <w:pPr>
        <w:tabs>
          <w:tab w:val="center" w:pos="4320"/>
          <w:tab w:val="right" w:pos="8640"/>
        </w:tabs>
        <w:suppressAutoHyphens/>
        <w:autoSpaceDN w:val="0"/>
        <w:jc w:val="center"/>
        <w:rPr>
          <w:sz w:val="16"/>
          <w:szCs w:val="16"/>
        </w:rPr>
      </w:pPr>
      <w:r w:rsidRPr="00B572E8">
        <w:rPr>
          <w:sz w:val="16"/>
          <w:szCs w:val="16"/>
        </w:rPr>
        <w:t>Brīvības iela 17, Dobele, Dobeles novads, LV-3701</w:t>
      </w:r>
    </w:p>
    <w:p w14:paraId="609D951D" w14:textId="77777777" w:rsidR="00FE0161" w:rsidRPr="00B572E8" w:rsidRDefault="00FE0161" w:rsidP="00FE0161">
      <w:pPr>
        <w:pBdr>
          <w:bottom w:val="double" w:sz="6" w:space="1" w:color="auto"/>
        </w:pBdr>
        <w:tabs>
          <w:tab w:val="center" w:pos="4320"/>
          <w:tab w:val="right" w:pos="8640"/>
        </w:tabs>
        <w:suppressAutoHyphens/>
        <w:autoSpaceDN w:val="0"/>
        <w:jc w:val="center"/>
        <w:rPr>
          <w:color w:val="000000"/>
        </w:rPr>
      </w:pPr>
      <w:r w:rsidRPr="00B572E8">
        <w:rPr>
          <w:sz w:val="16"/>
          <w:szCs w:val="16"/>
        </w:rPr>
        <w:t xml:space="preserve">Tālr. 63707269, 63700137, 63720940, e-pasts </w:t>
      </w:r>
      <w:hyperlink r:id="rId102" w:history="1">
        <w:r w:rsidRPr="00B572E8">
          <w:rPr>
            <w:rFonts w:eastAsia="Calibri"/>
            <w:color w:val="000000"/>
            <w:sz w:val="16"/>
            <w:szCs w:val="16"/>
            <w:u w:val="single"/>
          </w:rPr>
          <w:t>dome@dobele.lv</w:t>
        </w:r>
      </w:hyperlink>
    </w:p>
    <w:p w14:paraId="186E6DFA" w14:textId="77777777" w:rsidR="00FE0161" w:rsidRPr="00B572E8" w:rsidRDefault="00FE0161" w:rsidP="00FE0161">
      <w:pPr>
        <w:suppressAutoHyphens/>
        <w:autoSpaceDN w:val="0"/>
        <w:jc w:val="center"/>
        <w:rPr>
          <w:rFonts w:eastAsia="Calibri"/>
          <w:b/>
          <w:lang w:eastAsia="en-US"/>
        </w:rPr>
      </w:pPr>
    </w:p>
    <w:p w14:paraId="5F7DCDA2" w14:textId="77777777" w:rsidR="00FE0161" w:rsidRPr="00B572E8" w:rsidRDefault="00FE0161" w:rsidP="00FE0161">
      <w:pPr>
        <w:jc w:val="center"/>
        <w:rPr>
          <w:b/>
        </w:rPr>
      </w:pPr>
      <w:r w:rsidRPr="00B572E8">
        <w:rPr>
          <w:b/>
        </w:rPr>
        <w:t>LĒMUMS</w:t>
      </w:r>
    </w:p>
    <w:p w14:paraId="7846BA6E" w14:textId="77777777" w:rsidR="00FE0161" w:rsidRPr="00B572E8" w:rsidRDefault="00FE0161" w:rsidP="00FE0161">
      <w:pPr>
        <w:jc w:val="center"/>
        <w:rPr>
          <w:b/>
        </w:rPr>
      </w:pPr>
      <w:r w:rsidRPr="00B572E8">
        <w:rPr>
          <w:b/>
        </w:rPr>
        <w:t>Dobelē</w:t>
      </w:r>
    </w:p>
    <w:p w14:paraId="4C6B1475" w14:textId="77777777" w:rsidR="00FE0161" w:rsidRDefault="00FE0161" w:rsidP="00FE0161">
      <w:pPr>
        <w:jc w:val="both"/>
        <w:rPr>
          <w:b/>
          <w:bCs/>
        </w:rPr>
      </w:pPr>
    </w:p>
    <w:p w14:paraId="42FCA824" w14:textId="74D50E38" w:rsidR="00FE0161" w:rsidRDefault="00FE0161" w:rsidP="00FE0161">
      <w:pPr>
        <w:tabs>
          <w:tab w:val="center" w:pos="4153"/>
        </w:tabs>
        <w:ind w:left="113" w:right="-2"/>
        <w:rPr>
          <w:b/>
          <w:color w:val="000000"/>
        </w:rPr>
      </w:pPr>
      <w:r>
        <w:rPr>
          <w:b/>
          <w:bCs/>
        </w:rPr>
        <w:t>2024. gada  29. maijā</w:t>
      </w:r>
      <w:r>
        <w:rPr>
          <w:b/>
          <w:bCs/>
        </w:rPr>
        <w:tab/>
      </w:r>
      <w:r>
        <w:rPr>
          <w:b/>
          <w:bCs/>
        </w:rPr>
        <w:tab/>
      </w:r>
      <w:r>
        <w:rPr>
          <w:b/>
          <w:bCs/>
        </w:rPr>
        <w:tab/>
      </w:r>
      <w:r>
        <w:rPr>
          <w:b/>
          <w:bCs/>
        </w:rPr>
        <w:tab/>
      </w:r>
      <w:r>
        <w:rPr>
          <w:b/>
          <w:bCs/>
        </w:rPr>
        <w:tab/>
      </w:r>
      <w:r>
        <w:rPr>
          <w:b/>
          <w:bCs/>
        </w:rPr>
        <w:tab/>
      </w:r>
      <w:r>
        <w:rPr>
          <w:b/>
          <w:bCs/>
        </w:rPr>
        <w:tab/>
      </w:r>
      <w:r w:rsidRPr="00B572E8">
        <w:rPr>
          <w:b/>
          <w:color w:val="000000"/>
        </w:rPr>
        <w:t>Nr.</w:t>
      </w:r>
      <w:r>
        <w:rPr>
          <w:b/>
          <w:color w:val="000000"/>
        </w:rPr>
        <w:t>206</w:t>
      </w:r>
      <w:r w:rsidRPr="00B572E8">
        <w:rPr>
          <w:b/>
          <w:color w:val="000000"/>
        </w:rPr>
        <w:t>/</w:t>
      </w:r>
      <w:r>
        <w:rPr>
          <w:b/>
          <w:color w:val="000000"/>
        </w:rPr>
        <w:t>6</w:t>
      </w:r>
    </w:p>
    <w:p w14:paraId="71CB4C89" w14:textId="77777777" w:rsidR="00FE0161" w:rsidRDefault="00FE0161" w:rsidP="00FE0161"/>
    <w:p w14:paraId="1F440D59" w14:textId="77777777" w:rsidR="00FE0161" w:rsidRDefault="00FE0161" w:rsidP="00FE0161"/>
    <w:p w14:paraId="10C0C043" w14:textId="77777777" w:rsidR="00FE0161" w:rsidRDefault="00FE0161" w:rsidP="00FE0161">
      <w:pPr>
        <w:jc w:val="center"/>
      </w:pPr>
    </w:p>
    <w:p w14:paraId="4D9C9545" w14:textId="77777777" w:rsidR="00FE0161" w:rsidRPr="001D3987" w:rsidRDefault="00FE0161" w:rsidP="00FE0161">
      <w:pPr>
        <w:jc w:val="center"/>
        <w:rPr>
          <w:u w:val="single"/>
        </w:rPr>
      </w:pPr>
      <w:r w:rsidRPr="001D3987">
        <w:rPr>
          <w:b/>
          <w:u w:val="single"/>
        </w:rPr>
        <w:t xml:space="preserve">Par </w:t>
      </w:r>
      <w:r>
        <w:rPr>
          <w:b/>
          <w:u w:val="single"/>
        </w:rPr>
        <w:t xml:space="preserve">naudas balvas piešķiršanu </w:t>
      </w:r>
    </w:p>
    <w:p w14:paraId="0B17441F" w14:textId="77777777" w:rsidR="00FE0161" w:rsidRDefault="00FE0161" w:rsidP="00FE0161">
      <w:pPr>
        <w:jc w:val="both"/>
      </w:pPr>
      <w:r>
        <w:tab/>
      </w:r>
    </w:p>
    <w:p w14:paraId="169D1AC0" w14:textId="6E2BE6F1" w:rsidR="00FE0161" w:rsidRPr="00261A6E" w:rsidRDefault="00FE0161" w:rsidP="00FE0161">
      <w:pPr>
        <w:ind w:firstLine="720"/>
        <w:jc w:val="both"/>
      </w:pPr>
      <w:r>
        <w:t xml:space="preserve">Dobeles novada dome, ievērojot Dobele novada iedzīvotāja Latvijas </w:t>
      </w:r>
      <w:proofErr w:type="spellStart"/>
      <w:r>
        <w:t>parasportista</w:t>
      </w:r>
      <w:proofErr w:type="spellEnd"/>
      <w:r>
        <w:t xml:space="preserve"> Emīla Dzilnas sasniegumu Japānā – Kobē pasaules čempionātā </w:t>
      </w:r>
      <w:proofErr w:type="spellStart"/>
      <w:r>
        <w:t>paravieglatlētikā</w:t>
      </w:r>
      <w:proofErr w:type="spellEnd"/>
      <w:r>
        <w:t xml:space="preserve"> lodes grūšanā</w:t>
      </w:r>
      <w:r w:rsidRPr="00204F16">
        <w:t xml:space="preserve"> </w:t>
      </w:r>
      <w:r>
        <w:t>iegūstot 2. vietu un nodrošinot vietu Parīzes paraolimpiskajās spēlēs, pamatojoties uz Pašvaldību likuma 4. panta pirmās daļas 7. punktu</w:t>
      </w:r>
      <w:r w:rsidRPr="00AA0B60">
        <w:t xml:space="preserve">, atklāti balsojot: </w:t>
      </w:r>
      <w:r w:rsidR="003721D8" w:rsidRPr="00534F33">
        <w:t xml:space="preserve">PAR - </w:t>
      </w:r>
      <w:r w:rsidR="003721D8">
        <w:t>14</w:t>
      </w:r>
      <w:r w:rsidR="003721D8" w:rsidRPr="00534F33">
        <w:t xml:space="preserve"> (</w:t>
      </w:r>
      <w:r w:rsidR="003721D8">
        <w:t xml:space="preserve">Kristīne Briede, </w:t>
      </w:r>
      <w:r w:rsidR="003721D8" w:rsidRPr="00534F33">
        <w:rPr>
          <w:bCs/>
          <w:lang w:eastAsia="et-EE"/>
        </w:rPr>
        <w:t>Sarmīte Dude</w:t>
      </w:r>
      <w:r w:rsidR="003721D8">
        <w:rPr>
          <w:bCs/>
          <w:lang w:eastAsia="et-EE"/>
        </w:rPr>
        <w:t>,</w:t>
      </w:r>
      <w:r w:rsidR="003721D8" w:rsidRPr="00534F33">
        <w:rPr>
          <w:bCs/>
          <w:lang w:eastAsia="et-EE"/>
        </w:rPr>
        <w:t xml:space="preserve"> Māris Feldmanis, Ivars </w:t>
      </w:r>
      <w:proofErr w:type="spellStart"/>
      <w:r w:rsidR="003721D8" w:rsidRPr="00534F33">
        <w:rPr>
          <w:bCs/>
          <w:lang w:eastAsia="et-EE"/>
        </w:rPr>
        <w:t>Gorskis</w:t>
      </w:r>
      <w:proofErr w:type="spellEnd"/>
      <w:r w:rsidR="003721D8" w:rsidRPr="00534F33">
        <w:rPr>
          <w:bCs/>
          <w:lang w:eastAsia="et-EE"/>
        </w:rPr>
        <w:t>, Gints Kaminskis</w:t>
      </w:r>
      <w:r w:rsidR="003721D8">
        <w:rPr>
          <w:bCs/>
          <w:lang w:eastAsia="et-EE"/>
        </w:rPr>
        <w:t>,</w:t>
      </w:r>
      <w:r w:rsidR="003721D8" w:rsidRPr="00534F33">
        <w:rPr>
          <w:bCs/>
          <w:lang w:eastAsia="et-EE"/>
        </w:rPr>
        <w:t xml:space="preserve"> Edgars Laimiņš, Ainārs Meiers</w:t>
      </w:r>
      <w:r w:rsidR="003721D8">
        <w:rPr>
          <w:bCs/>
          <w:lang w:eastAsia="et-EE"/>
        </w:rPr>
        <w:t>,</w:t>
      </w:r>
      <w:r w:rsidR="003721D8" w:rsidRPr="00534F33">
        <w:rPr>
          <w:bCs/>
          <w:lang w:eastAsia="et-EE"/>
        </w:rPr>
        <w:t xml:space="preserve"> Sanita </w:t>
      </w:r>
      <w:proofErr w:type="spellStart"/>
      <w:r w:rsidR="003721D8" w:rsidRPr="00534F33">
        <w:rPr>
          <w:bCs/>
          <w:lang w:eastAsia="et-EE"/>
        </w:rPr>
        <w:t>Olševska</w:t>
      </w:r>
      <w:proofErr w:type="spellEnd"/>
      <w:r w:rsidR="003721D8" w:rsidRPr="00534F33">
        <w:rPr>
          <w:bCs/>
          <w:lang w:eastAsia="et-EE"/>
        </w:rPr>
        <w:t xml:space="preserve">, </w:t>
      </w:r>
      <w:r w:rsidR="003721D8">
        <w:rPr>
          <w:bCs/>
          <w:lang w:eastAsia="et-EE"/>
        </w:rPr>
        <w:t xml:space="preserve">Andris </w:t>
      </w:r>
      <w:proofErr w:type="spellStart"/>
      <w:r w:rsidR="003721D8">
        <w:rPr>
          <w:bCs/>
          <w:lang w:eastAsia="et-EE"/>
        </w:rPr>
        <w:t>Podvinskis</w:t>
      </w:r>
      <w:proofErr w:type="spellEnd"/>
      <w:r w:rsidR="003721D8">
        <w:rPr>
          <w:bCs/>
          <w:lang w:eastAsia="et-EE"/>
        </w:rPr>
        <w:t xml:space="preserve">, </w:t>
      </w:r>
      <w:r w:rsidR="003721D8" w:rsidRPr="00534F33">
        <w:rPr>
          <w:bCs/>
          <w:lang w:eastAsia="et-EE"/>
        </w:rPr>
        <w:t>Viesturs Reinfelds</w:t>
      </w:r>
      <w:r w:rsidR="003721D8">
        <w:rPr>
          <w:bCs/>
          <w:lang w:eastAsia="et-EE"/>
        </w:rPr>
        <w:t>,</w:t>
      </w:r>
      <w:r w:rsidR="003721D8" w:rsidRPr="00534F33">
        <w:rPr>
          <w:bCs/>
          <w:lang w:eastAsia="et-EE"/>
        </w:rPr>
        <w:t xml:space="preserve"> Dace Reinika, Guntis </w:t>
      </w:r>
      <w:proofErr w:type="spellStart"/>
      <w:r w:rsidR="003721D8" w:rsidRPr="00534F33">
        <w:rPr>
          <w:bCs/>
          <w:lang w:eastAsia="et-EE"/>
        </w:rPr>
        <w:t>Safranovičs</w:t>
      </w:r>
      <w:proofErr w:type="spellEnd"/>
      <w:r w:rsidR="003721D8" w:rsidRPr="00534F33">
        <w:rPr>
          <w:bCs/>
          <w:lang w:eastAsia="et-EE"/>
        </w:rPr>
        <w:t>,</w:t>
      </w:r>
      <w:r w:rsidR="003721D8" w:rsidRPr="00D71CFB">
        <w:rPr>
          <w:bCs/>
          <w:lang w:eastAsia="et-EE"/>
        </w:rPr>
        <w:t xml:space="preserve"> </w:t>
      </w:r>
      <w:r w:rsidR="003721D8" w:rsidRPr="00534F33">
        <w:rPr>
          <w:bCs/>
          <w:lang w:eastAsia="et-EE"/>
        </w:rPr>
        <w:t xml:space="preserve">Ivars Stanga, Indra </w:t>
      </w:r>
      <w:proofErr w:type="spellStart"/>
      <w:r w:rsidR="003721D8" w:rsidRPr="00534F33">
        <w:rPr>
          <w:bCs/>
          <w:lang w:eastAsia="et-EE"/>
        </w:rPr>
        <w:t>Špela</w:t>
      </w:r>
      <w:proofErr w:type="spellEnd"/>
      <w:r w:rsidR="003721D8" w:rsidRPr="00534F33">
        <w:rPr>
          <w:bCs/>
          <w:lang w:eastAsia="et-EE"/>
        </w:rPr>
        <w:t xml:space="preserve">), </w:t>
      </w:r>
      <w:r w:rsidR="003721D8" w:rsidRPr="00534F33">
        <w:t xml:space="preserve">PRET – nav, ATTURAS – </w:t>
      </w:r>
      <w:r w:rsidR="003721D8">
        <w:t>nav</w:t>
      </w:r>
      <w:r w:rsidR="003721D8" w:rsidRPr="00534F33">
        <w:t>,</w:t>
      </w:r>
      <w:r w:rsidR="00FA1F38">
        <w:t xml:space="preserve"> </w:t>
      </w:r>
      <w:r w:rsidRPr="00AA0B60">
        <w:t>NOLEMJ:</w:t>
      </w:r>
    </w:p>
    <w:p w14:paraId="24180826" w14:textId="77777777" w:rsidR="00FE0161" w:rsidRPr="00AA0B60" w:rsidRDefault="00FE0161" w:rsidP="00FE0161">
      <w:pPr>
        <w:jc w:val="both"/>
      </w:pPr>
    </w:p>
    <w:p w14:paraId="48FD6FD2" w14:textId="77777777" w:rsidR="00FE0161" w:rsidRDefault="00FE0161">
      <w:pPr>
        <w:numPr>
          <w:ilvl w:val="0"/>
          <w:numId w:val="48"/>
        </w:numPr>
        <w:ind w:left="426"/>
        <w:jc w:val="both"/>
      </w:pPr>
      <w:r>
        <w:t xml:space="preserve">Piešķirt un izmaksāt Emīlam Dzilnam naudas balvu 800,00 EUR (astoņi simti </w:t>
      </w:r>
      <w:proofErr w:type="spellStart"/>
      <w:r w:rsidRPr="00CF0BCE">
        <w:rPr>
          <w:i/>
          <w:iCs/>
        </w:rPr>
        <w:t>euro</w:t>
      </w:r>
      <w:proofErr w:type="spellEnd"/>
      <w:r>
        <w:t xml:space="preserve">, 00 centi) apmērā par izcīnīto 2. vietu Pasaules čempionātā </w:t>
      </w:r>
      <w:proofErr w:type="spellStart"/>
      <w:r>
        <w:t>paravieglatlētikā</w:t>
      </w:r>
      <w:proofErr w:type="spellEnd"/>
      <w:r>
        <w:t xml:space="preserve"> lodes grūšanā.</w:t>
      </w:r>
    </w:p>
    <w:p w14:paraId="3DB7B936" w14:textId="77777777" w:rsidR="00FE0161" w:rsidRPr="00325EB3" w:rsidRDefault="00FE0161">
      <w:pPr>
        <w:numPr>
          <w:ilvl w:val="0"/>
          <w:numId w:val="48"/>
        </w:numPr>
        <w:ind w:left="426"/>
        <w:jc w:val="both"/>
      </w:pPr>
      <w:r w:rsidRPr="00325EB3">
        <w:t xml:space="preserve">Uzdot Dobeles novada administrācijas Finanšu un grāmatvedības nodaļai veikt </w:t>
      </w:r>
      <w:r>
        <w:t xml:space="preserve">balvas </w:t>
      </w:r>
      <w:r w:rsidRPr="00325EB3">
        <w:t xml:space="preserve">izmaksu no </w:t>
      </w:r>
      <w:r>
        <w:t>finanšu līdzekļiem neparedzētiem gadījumiem</w:t>
      </w:r>
      <w:r w:rsidRPr="00325EB3">
        <w:t xml:space="preserve">. </w:t>
      </w:r>
    </w:p>
    <w:p w14:paraId="4C491200" w14:textId="77777777" w:rsidR="00FE0161" w:rsidRPr="004006DC" w:rsidRDefault="00FE0161" w:rsidP="00FE0161">
      <w:pPr>
        <w:ind w:left="426" w:hanging="283"/>
        <w:jc w:val="both"/>
      </w:pPr>
    </w:p>
    <w:p w14:paraId="2A446B7C" w14:textId="77777777" w:rsidR="00FE0161" w:rsidRPr="004006DC" w:rsidRDefault="00FE0161" w:rsidP="00FE0161">
      <w:pPr>
        <w:ind w:left="284"/>
        <w:jc w:val="both"/>
      </w:pPr>
    </w:p>
    <w:p w14:paraId="1DDC3397" w14:textId="77777777" w:rsidR="00FE0161" w:rsidRPr="004006DC" w:rsidRDefault="00FE0161" w:rsidP="00FE0161"/>
    <w:p w14:paraId="23B3DC88" w14:textId="77777777" w:rsidR="00FE0161" w:rsidRPr="004006DC" w:rsidRDefault="00FE0161" w:rsidP="00FE0161">
      <w:r w:rsidRPr="004006DC">
        <w:t>Domes priekšsēdētājs</w:t>
      </w:r>
      <w:r w:rsidRPr="004006DC">
        <w:tab/>
      </w:r>
      <w:r w:rsidRPr="004006DC">
        <w:tab/>
      </w:r>
      <w:r w:rsidRPr="004006DC">
        <w:tab/>
      </w:r>
      <w:r w:rsidRPr="004006DC">
        <w:tab/>
      </w:r>
      <w:r w:rsidRPr="004006DC">
        <w:tab/>
      </w:r>
      <w:r w:rsidRPr="004006DC">
        <w:tab/>
      </w:r>
      <w:r w:rsidRPr="004006DC">
        <w:tab/>
      </w:r>
      <w:r w:rsidRPr="004006DC">
        <w:tab/>
      </w:r>
      <w:r w:rsidRPr="004006DC">
        <w:tab/>
      </w:r>
      <w:proofErr w:type="spellStart"/>
      <w:r w:rsidRPr="004006DC">
        <w:t>I.Gorskis</w:t>
      </w:r>
      <w:proofErr w:type="spellEnd"/>
    </w:p>
    <w:p w14:paraId="46201B7B" w14:textId="77777777" w:rsidR="00FE0161" w:rsidRPr="004006DC" w:rsidRDefault="00FE0161" w:rsidP="00FE0161"/>
    <w:p w14:paraId="7046CEE6" w14:textId="7DA5443B" w:rsidR="00694D3A" w:rsidRDefault="00694D3A"/>
    <w:sectPr w:rsidR="00694D3A" w:rsidSect="00394D88">
      <w:footerReference w:type="default" r:id="rId10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31B5E" w14:textId="77777777" w:rsidR="0046202A" w:rsidRDefault="0046202A" w:rsidP="00235E47">
      <w:r>
        <w:separator/>
      </w:r>
    </w:p>
  </w:endnote>
  <w:endnote w:type="continuationSeparator" w:id="0">
    <w:p w14:paraId="7395CF38" w14:textId="77777777" w:rsidR="0046202A" w:rsidRDefault="0046202A" w:rsidP="0023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253810"/>
      <w:docPartObj>
        <w:docPartGallery w:val="Page Numbers (Bottom of Page)"/>
        <w:docPartUnique/>
      </w:docPartObj>
    </w:sdtPr>
    <w:sdtContent>
      <w:p w14:paraId="6B057A2D" w14:textId="77777777" w:rsidR="00AA085A" w:rsidRDefault="00AA085A">
        <w:pPr>
          <w:pStyle w:val="Footer"/>
          <w:jc w:val="center"/>
        </w:pPr>
        <w:r>
          <w:fldChar w:fldCharType="begin"/>
        </w:r>
        <w:r>
          <w:instrText>PAGE   \* MERGEFORMAT</w:instrText>
        </w:r>
        <w:r>
          <w:fldChar w:fldCharType="separate"/>
        </w:r>
        <w:r>
          <w:t>2</w:t>
        </w:r>
        <w:r>
          <w:fldChar w:fldCharType="end"/>
        </w:r>
      </w:p>
    </w:sdtContent>
  </w:sdt>
  <w:p w14:paraId="4C2CFDE4" w14:textId="77777777" w:rsidR="00AA085A" w:rsidRDefault="00AA0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14062"/>
      <w:docPartObj>
        <w:docPartGallery w:val="Page Numbers (Bottom of Page)"/>
        <w:docPartUnique/>
      </w:docPartObj>
    </w:sdtPr>
    <w:sdtContent>
      <w:p w14:paraId="060D83AF" w14:textId="464FEFC7" w:rsidR="00235E47" w:rsidRDefault="00235E47">
        <w:pPr>
          <w:pStyle w:val="Footer"/>
          <w:jc w:val="center"/>
        </w:pPr>
        <w:r>
          <w:fldChar w:fldCharType="begin"/>
        </w:r>
        <w:r>
          <w:instrText>PAGE   \* MERGEFORMAT</w:instrText>
        </w:r>
        <w:r>
          <w:fldChar w:fldCharType="separate"/>
        </w:r>
        <w:r>
          <w:t>2</w:t>
        </w:r>
        <w:r>
          <w:fldChar w:fldCharType="end"/>
        </w:r>
      </w:p>
    </w:sdtContent>
  </w:sdt>
  <w:p w14:paraId="60AE1176" w14:textId="77777777" w:rsidR="00235E47" w:rsidRDefault="0023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4667D" w14:textId="77777777" w:rsidR="0046202A" w:rsidRDefault="0046202A" w:rsidP="00235E47">
      <w:r>
        <w:separator/>
      </w:r>
    </w:p>
  </w:footnote>
  <w:footnote w:type="continuationSeparator" w:id="0">
    <w:p w14:paraId="5D79AA44" w14:textId="77777777" w:rsidR="0046202A" w:rsidRDefault="0046202A" w:rsidP="0023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75" style="width:9.75pt;height:9.75pt" coordsize="" o:spt="100" o:bullet="t" adj="0,,0" path="" stroked="f">
        <v:stroke joinstyle="miter"/>
        <v:imagedata r:id="rId1" o:title=""/>
        <v:formulas/>
        <v:path o:connecttype="none"/>
      </v:shape>
    </w:pict>
  </w:numPicBullet>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611A8EEE"/>
    <w:lvl w:ilvl="0">
      <w:start w:val="1"/>
      <w:numFmt w:val="decimal"/>
      <w:lvlText w:val="%1."/>
      <w:lvlJc w:val="left"/>
      <w:pPr>
        <w:ind w:left="720" w:hanging="360"/>
      </w:pPr>
      <w:rPr>
        <w:rFonts w:ascii="Times New Roman" w:hAnsi="Times New Roman" w:cs="Times New Roman" w:hint="default"/>
        <w:b/>
        <w:bCs/>
        <w:sz w:val="24"/>
        <w:szCs w:val="24"/>
        <w:lang w:val="lv-LV"/>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b w:val="0"/>
        <w:i w:val="0"/>
        <w:iCs w:val="0"/>
        <w:color w:val="000000"/>
        <w:sz w:val="23"/>
        <w:szCs w:val="23"/>
      </w:rPr>
    </w:lvl>
    <w:lvl w:ilvl="1">
      <w:start w:val="1"/>
      <w:numFmt w:val="decimal"/>
      <w:lvlText w:val="%2."/>
      <w:lvlJc w:val="left"/>
      <w:pPr>
        <w:tabs>
          <w:tab w:val="num" w:pos="1080"/>
        </w:tabs>
        <w:ind w:left="1080" w:hanging="360"/>
      </w:pPr>
      <w:rPr>
        <w:color w:val="000000"/>
        <w:lang w:eastAsia="lv-LV"/>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FDCB136"/>
    <w:name w:val="WW8Num4"/>
    <w:lvl w:ilvl="0">
      <w:start w:val="1"/>
      <w:numFmt w:val="decimal"/>
      <w:lvlText w:val="%1."/>
      <w:lvlJc w:val="left"/>
      <w:pPr>
        <w:tabs>
          <w:tab w:val="num" w:pos="0"/>
        </w:tabs>
        <w:ind w:left="720" w:hanging="360"/>
      </w:pPr>
      <w:rPr>
        <w:rFonts w:ascii="Times New Roman" w:hAnsi="Times New Roman" w:cs="Times New Roman" w:hint="default"/>
        <w:b/>
        <w:bCs/>
        <w:color w:val="000000"/>
        <w:sz w:val="24"/>
        <w:szCs w:val="24"/>
        <w:lang w:eastAsia="lv-LV"/>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5"/>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FB408D68"/>
    <w:name w:val="WW8Num6"/>
    <w:lvl w:ilvl="0">
      <w:start w:val="1"/>
      <w:numFmt w:val="decimal"/>
      <w:lvlText w:val="%1."/>
      <w:lvlJc w:val="left"/>
      <w:pPr>
        <w:tabs>
          <w:tab w:val="num" w:pos="720"/>
        </w:tabs>
        <w:ind w:left="720" w:hanging="360"/>
      </w:pPr>
      <w:rPr>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0491ACC"/>
    <w:multiLevelType w:val="hybridMultilevel"/>
    <w:tmpl w:val="5742144C"/>
    <w:lvl w:ilvl="0" w:tplc="264487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0491F35"/>
    <w:multiLevelType w:val="hybridMultilevel"/>
    <w:tmpl w:val="B2B09270"/>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7CCA0C2">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4C52A1D"/>
    <w:multiLevelType w:val="hybridMultilevel"/>
    <w:tmpl w:val="868656EC"/>
    <w:lvl w:ilvl="0" w:tplc="BC662170">
      <w:start w:val="1"/>
      <w:numFmt w:val="decimal"/>
      <w:lvlText w:val="%1."/>
      <w:lvlJc w:val="left"/>
      <w:pPr>
        <w:ind w:left="720" w:hanging="360"/>
      </w:pPr>
      <w:rPr>
        <w:rFonts w:eastAsia="Calibri" w:hint="default"/>
      </w:rPr>
    </w:lvl>
    <w:lvl w:ilvl="1" w:tplc="11A06ED2" w:tentative="1">
      <w:start w:val="1"/>
      <w:numFmt w:val="lowerLetter"/>
      <w:lvlText w:val="%2."/>
      <w:lvlJc w:val="left"/>
      <w:pPr>
        <w:ind w:left="1440" w:hanging="360"/>
      </w:pPr>
    </w:lvl>
    <w:lvl w:ilvl="2" w:tplc="D8F25112" w:tentative="1">
      <w:start w:val="1"/>
      <w:numFmt w:val="lowerRoman"/>
      <w:lvlText w:val="%3."/>
      <w:lvlJc w:val="right"/>
      <w:pPr>
        <w:ind w:left="2160" w:hanging="180"/>
      </w:pPr>
    </w:lvl>
    <w:lvl w:ilvl="3" w:tplc="A86A7264" w:tentative="1">
      <w:start w:val="1"/>
      <w:numFmt w:val="decimal"/>
      <w:lvlText w:val="%4."/>
      <w:lvlJc w:val="left"/>
      <w:pPr>
        <w:ind w:left="2880" w:hanging="360"/>
      </w:pPr>
    </w:lvl>
    <w:lvl w:ilvl="4" w:tplc="DDD82DEA" w:tentative="1">
      <w:start w:val="1"/>
      <w:numFmt w:val="lowerLetter"/>
      <w:lvlText w:val="%5."/>
      <w:lvlJc w:val="left"/>
      <w:pPr>
        <w:ind w:left="3600" w:hanging="360"/>
      </w:pPr>
    </w:lvl>
    <w:lvl w:ilvl="5" w:tplc="DD3854C6" w:tentative="1">
      <w:start w:val="1"/>
      <w:numFmt w:val="lowerRoman"/>
      <w:lvlText w:val="%6."/>
      <w:lvlJc w:val="right"/>
      <w:pPr>
        <w:ind w:left="4320" w:hanging="180"/>
      </w:pPr>
    </w:lvl>
    <w:lvl w:ilvl="6" w:tplc="A58EBD0A" w:tentative="1">
      <w:start w:val="1"/>
      <w:numFmt w:val="decimal"/>
      <w:lvlText w:val="%7."/>
      <w:lvlJc w:val="left"/>
      <w:pPr>
        <w:ind w:left="5040" w:hanging="360"/>
      </w:pPr>
    </w:lvl>
    <w:lvl w:ilvl="7" w:tplc="9AC0316A" w:tentative="1">
      <w:start w:val="1"/>
      <w:numFmt w:val="lowerLetter"/>
      <w:lvlText w:val="%8."/>
      <w:lvlJc w:val="left"/>
      <w:pPr>
        <w:ind w:left="5760" w:hanging="360"/>
      </w:pPr>
    </w:lvl>
    <w:lvl w:ilvl="8" w:tplc="1EEA4374" w:tentative="1">
      <w:start w:val="1"/>
      <w:numFmt w:val="lowerRoman"/>
      <w:lvlText w:val="%9."/>
      <w:lvlJc w:val="right"/>
      <w:pPr>
        <w:ind w:left="6480" w:hanging="180"/>
      </w:pPr>
    </w:lvl>
  </w:abstractNum>
  <w:abstractNum w:abstractNumId="12" w15:restartNumberingAfterBreak="0">
    <w:nsid w:val="0A4B19A5"/>
    <w:multiLevelType w:val="multilevel"/>
    <w:tmpl w:val="194E0A18"/>
    <w:lvl w:ilvl="0">
      <w:start w:val="1"/>
      <w:numFmt w:val="decimal"/>
      <w:lvlText w:val="%1."/>
      <w:lvlJc w:val="left"/>
      <w:pPr>
        <w:ind w:left="360" w:hanging="360"/>
      </w:pPr>
      <w:rPr>
        <w:rFonts w:hint="default"/>
      </w:rPr>
    </w:lvl>
    <w:lvl w:ilvl="1">
      <w:start w:val="1"/>
      <w:numFmt w:val="decimal"/>
      <w:lvlText w:val="%1.%2."/>
      <w:lvlJc w:val="left"/>
      <w:pPr>
        <w:ind w:left="1822" w:hanging="360"/>
      </w:pPr>
      <w:rPr>
        <w:rFonts w:hint="default"/>
      </w:rPr>
    </w:lvl>
    <w:lvl w:ilvl="2">
      <w:start w:val="1"/>
      <w:numFmt w:val="decimal"/>
      <w:lvlText w:val="%1.%2.%3."/>
      <w:lvlJc w:val="left"/>
      <w:pPr>
        <w:ind w:left="3644" w:hanging="720"/>
      </w:pPr>
      <w:rPr>
        <w:rFonts w:hint="default"/>
      </w:rPr>
    </w:lvl>
    <w:lvl w:ilvl="3">
      <w:start w:val="1"/>
      <w:numFmt w:val="decimal"/>
      <w:lvlText w:val="%1.%2.%3.%4."/>
      <w:lvlJc w:val="left"/>
      <w:pPr>
        <w:ind w:left="5106" w:hanging="720"/>
      </w:pPr>
      <w:rPr>
        <w:rFonts w:hint="default"/>
      </w:rPr>
    </w:lvl>
    <w:lvl w:ilvl="4">
      <w:start w:val="1"/>
      <w:numFmt w:val="decimal"/>
      <w:lvlText w:val="%1.%2.%3.%4.%5."/>
      <w:lvlJc w:val="left"/>
      <w:pPr>
        <w:ind w:left="6928" w:hanging="1080"/>
      </w:pPr>
      <w:rPr>
        <w:rFonts w:hint="default"/>
      </w:rPr>
    </w:lvl>
    <w:lvl w:ilvl="5">
      <w:start w:val="1"/>
      <w:numFmt w:val="decimal"/>
      <w:lvlText w:val="%1.%2.%3.%4.%5.%6."/>
      <w:lvlJc w:val="left"/>
      <w:pPr>
        <w:ind w:left="8390" w:hanging="1080"/>
      </w:pPr>
      <w:rPr>
        <w:rFonts w:hint="default"/>
      </w:rPr>
    </w:lvl>
    <w:lvl w:ilvl="6">
      <w:start w:val="1"/>
      <w:numFmt w:val="decimal"/>
      <w:lvlText w:val="%1.%2.%3.%4.%5.%6.%7."/>
      <w:lvlJc w:val="left"/>
      <w:pPr>
        <w:ind w:left="10212" w:hanging="1440"/>
      </w:pPr>
      <w:rPr>
        <w:rFonts w:hint="default"/>
      </w:rPr>
    </w:lvl>
    <w:lvl w:ilvl="7">
      <w:start w:val="1"/>
      <w:numFmt w:val="decimal"/>
      <w:lvlText w:val="%1.%2.%3.%4.%5.%6.%7.%8."/>
      <w:lvlJc w:val="left"/>
      <w:pPr>
        <w:ind w:left="11674" w:hanging="1440"/>
      </w:pPr>
      <w:rPr>
        <w:rFonts w:hint="default"/>
      </w:rPr>
    </w:lvl>
    <w:lvl w:ilvl="8">
      <w:start w:val="1"/>
      <w:numFmt w:val="decimal"/>
      <w:lvlText w:val="%1.%2.%3.%4.%5.%6.%7.%8.%9."/>
      <w:lvlJc w:val="left"/>
      <w:pPr>
        <w:ind w:left="13496" w:hanging="1800"/>
      </w:pPr>
      <w:rPr>
        <w:rFonts w:hint="default"/>
      </w:rPr>
    </w:lvl>
  </w:abstractNum>
  <w:abstractNum w:abstractNumId="13" w15:restartNumberingAfterBreak="0">
    <w:nsid w:val="0AAA57E8"/>
    <w:multiLevelType w:val="multilevel"/>
    <w:tmpl w:val="DB4685F2"/>
    <w:lvl w:ilvl="0">
      <w:start w:val="1"/>
      <w:numFmt w:val="decimal"/>
      <w:lvlText w:val="%1."/>
      <w:lvlJc w:val="left"/>
      <w:pPr>
        <w:ind w:left="720" w:hanging="360"/>
      </w:pPr>
    </w:lvl>
    <w:lvl w:ilvl="1">
      <w:start w:val="1"/>
      <w:numFmt w:val="decimal"/>
      <w:isLgl/>
      <w:lvlText w:val="%1.%2."/>
      <w:lvlJc w:val="left"/>
      <w:pPr>
        <w:ind w:left="1140" w:hanging="4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AF509BF"/>
    <w:multiLevelType w:val="hybridMultilevel"/>
    <w:tmpl w:val="F438D196"/>
    <w:lvl w:ilvl="0" w:tplc="0B7839E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C5830D3"/>
    <w:multiLevelType w:val="multilevel"/>
    <w:tmpl w:val="98E05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DC56755"/>
    <w:multiLevelType w:val="hybridMultilevel"/>
    <w:tmpl w:val="D8AAA6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9E66BC"/>
    <w:multiLevelType w:val="hybridMultilevel"/>
    <w:tmpl w:val="1CD2F3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991E35"/>
    <w:multiLevelType w:val="multilevel"/>
    <w:tmpl w:val="4E0A4662"/>
    <w:lvl w:ilvl="0">
      <w:start w:val="1"/>
      <w:numFmt w:val="decimal"/>
      <w:lvlText w:val="%1."/>
      <w:lvlJc w:val="left"/>
      <w:pPr>
        <w:ind w:left="720" w:hanging="360"/>
      </w:pPr>
      <w:rPr>
        <w:rFonts w:eastAsia="Calibri" w:hint="default"/>
        <w:color w:val="000000"/>
      </w:rPr>
    </w:lvl>
    <w:lvl w:ilvl="1">
      <w:start w:val="2"/>
      <w:numFmt w:val="decimal"/>
      <w:isLgl/>
      <w:lvlText w:val="%1.%2."/>
      <w:lvlJc w:val="left"/>
      <w:pPr>
        <w:ind w:left="1200" w:hanging="480"/>
      </w:pPr>
      <w:rPr>
        <w:rFonts w:ascii="Times New Roman" w:eastAsia="Times New Roman" w:hAnsi="Times New Roman" w:cs="Times New Roman" w:hint="default"/>
      </w:rPr>
    </w:lvl>
    <w:lvl w:ilvl="2">
      <w:start w:val="1"/>
      <w:numFmt w:val="decimal"/>
      <w:isLgl/>
      <w:lvlText w:val="%1.%2.%3."/>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160" w:hanging="720"/>
      </w:pPr>
      <w:rPr>
        <w:rFonts w:ascii="Times New Roman" w:eastAsia="Times New Roman" w:hAnsi="Times New Roman" w:cs="Times New Roman" w:hint="default"/>
      </w:rPr>
    </w:lvl>
    <w:lvl w:ilvl="4">
      <w:start w:val="1"/>
      <w:numFmt w:val="decimal"/>
      <w:isLgl/>
      <w:lvlText w:val="%1.%2.%3.%4.%5."/>
      <w:lvlJc w:val="left"/>
      <w:pPr>
        <w:ind w:left="2880" w:hanging="1080"/>
      </w:pPr>
      <w:rPr>
        <w:rFonts w:ascii="Times New Roman" w:eastAsia="Times New Roman" w:hAnsi="Times New Roman" w:cs="Times New Roman" w:hint="default"/>
      </w:rPr>
    </w:lvl>
    <w:lvl w:ilvl="5">
      <w:start w:val="1"/>
      <w:numFmt w:val="decimal"/>
      <w:isLgl/>
      <w:lvlText w:val="%1.%2.%3.%4.%5.%6."/>
      <w:lvlJc w:val="left"/>
      <w:pPr>
        <w:ind w:left="3240" w:hanging="1080"/>
      </w:pPr>
      <w:rPr>
        <w:rFonts w:ascii="Times New Roman" w:eastAsia="Times New Roman" w:hAnsi="Times New Roman" w:cs="Times New Roman" w:hint="default"/>
      </w:rPr>
    </w:lvl>
    <w:lvl w:ilvl="6">
      <w:start w:val="1"/>
      <w:numFmt w:val="decimal"/>
      <w:isLgl/>
      <w:lvlText w:val="%1.%2.%3.%4.%5.%6.%7."/>
      <w:lvlJc w:val="left"/>
      <w:pPr>
        <w:ind w:left="3960" w:hanging="1440"/>
      </w:pPr>
      <w:rPr>
        <w:rFonts w:ascii="Times New Roman" w:eastAsia="Times New Roman" w:hAnsi="Times New Roman" w:cs="Times New Roman" w:hint="default"/>
      </w:rPr>
    </w:lvl>
    <w:lvl w:ilvl="7">
      <w:start w:val="1"/>
      <w:numFmt w:val="decimal"/>
      <w:isLgl/>
      <w:lvlText w:val="%1.%2.%3.%4.%5.%6.%7.%8."/>
      <w:lvlJc w:val="left"/>
      <w:pPr>
        <w:ind w:left="4320" w:hanging="1440"/>
      </w:pPr>
      <w:rPr>
        <w:rFonts w:ascii="Times New Roman" w:eastAsia="Times New Roman" w:hAnsi="Times New Roman" w:cs="Times New Roman" w:hint="default"/>
      </w:rPr>
    </w:lvl>
    <w:lvl w:ilvl="8">
      <w:start w:val="1"/>
      <w:numFmt w:val="decimal"/>
      <w:isLgl/>
      <w:lvlText w:val="%1.%2.%3.%4.%5.%6.%7.%8.%9."/>
      <w:lvlJc w:val="left"/>
      <w:pPr>
        <w:ind w:left="5040" w:hanging="1800"/>
      </w:pPr>
      <w:rPr>
        <w:rFonts w:ascii="Times New Roman" w:eastAsia="Times New Roman" w:hAnsi="Times New Roman" w:cs="Times New Roman" w:hint="default"/>
      </w:rPr>
    </w:lvl>
  </w:abstractNum>
  <w:abstractNum w:abstractNumId="19" w15:restartNumberingAfterBreak="0">
    <w:nsid w:val="199D567F"/>
    <w:multiLevelType w:val="hybridMultilevel"/>
    <w:tmpl w:val="16D65B2C"/>
    <w:lvl w:ilvl="0" w:tplc="FFFFFFFF">
      <w:start w:val="1"/>
      <w:numFmt w:val="decimal"/>
      <w:lvlText w:val="1.%1."/>
      <w:lvlJc w:val="right"/>
      <w:pPr>
        <w:ind w:left="720" w:hanging="360"/>
      </w:pPr>
      <w:rPr>
        <w:rFonts w:hint="default"/>
      </w:rPr>
    </w:lvl>
    <w:lvl w:ilvl="1" w:tplc="28FEFD44">
      <w:start w:val="1"/>
      <w:numFmt w:val="decimal"/>
      <w:lvlText w:val="1.%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C91B72"/>
    <w:multiLevelType w:val="multilevel"/>
    <w:tmpl w:val="1D8CF0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C0D6249"/>
    <w:multiLevelType w:val="hybridMultilevel"/>
    <w:tmpl w:val="1C4875B4"/>
    <w:lvl w:ilvl="0" w:tplc="FFFFFFFF">
      <w:start w:val="1"/>
      <w:numFmt w:val="decimal"/>
      <w:lvlText w:val="%1."/>
      <w:lvlJc w:val="left"/>
      <w:pPr>
        <w:ind w:left="1080" w:hanging="360"/>
      </w:pPr>
    </w:lvl>
    <w:lvl w:ilvl="1" w:tplc="0426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501486F"/>
    <w:multiLevelType w:val="multilevel"/>
    <w:tmpl w:val="AC70EC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26D5652E"/>
    <w:multiLevelType w:val="multilevel"/>
    <w:tmpl w:val="DBCCD800"/>
    <w:lvl w:ilvl="0">
      <w:start w:val="1"/>
      <w:numFmt w:val="decimal"/>
      <w:lvlText w:val="%1."/>
      <w:lvlJc w:val="left"/>
      <w:pPr>
        <w:ind w:left="108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5" w15:restartNumberingAfterBreak="0">
    <w:nsid w:val="2D333D90"/>
    <w:multiLevelType w:val="multilevel"/>
    <w:tmpl w:val="09C674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0CF2B04"/>
    <w:multiLevelType w:val="hybridMultilevel"/>
    <w:tmpl w:val="C0F052AA"/>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8A1C48"/>
    <w:multiLevelType w:val="hybridMultilevel"/>
    <w:tmpl w:val="AE8262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6AE6BF7"/>
    <w:multiLevelType w:val="hybridMultilevel"/>
    <w:tmpl w:val="2E4C7A72"/>
    <w:lvl w:ilvl="0" w:tplc="C85E7700">
      <w:start w:val="1"/>
      <w:numFmt w:val="decimal"/>
      <w:lvlText w:val="%1."/>
      <w:lvlJc w:val="left"/>
      <w:pPr>
        <w:ind w:left="720" w:hanging="360"/>
      </w:pPr>
      <w:rPr>
        <w:rFonts w:ascii="Times New Roman" w:eastAsia="Times New Roman" w:hAnsi="Times New Roman" w:cs="Times New Roman"/>
      </w:rPr>
    </w:lvl>
    <w:lvl w:ilvl="1" w:tplc="CEFC4C46">
      <w:start w:val="1"/>
      <w:numFmt w:val="lowerLetter"/>
      <w:lvlText w:val="%2."/>
      <w:lvlJc w:val="left"/>
      <w:pPr>
        <w:ind w:left="1440" w:hanging="360"/>
      </w:pPr>
    </w:lvl>
    <w:lvl w:ilvl="2" w:tplc="9210EC04" w:tentative="1">
      <w:start w:val="1"/>
      <w:numFmt w:val="lowerRoman"/>
      <w:lvlText w:val="%3."/>
      <w:lvlJc w:val="right"/>
      <w:pPr>
        <w:ind w:left="2160" w:hanging="180"/>
      </w:pPr>
    </w:lvl>
    <w:lvl w:ilvl="3" w:tplc="FB882F10" w:tentative="1">
      <w:start w:val="1"/>
      <w:numFmt w:val="decimal"/>
      <w:lvlText w:val="%4."/>
      <w:lvlJc w:val="left"/>
      <w:pPr>
        <w:ind w:left="2880" w:hanging="360"/>
      </w:pPr>
    </w:lvl>
    <w:lvl w:ilvl="4" w:tplc="C77A2E52" w:tentative="1">
      <w:start w:val="1"/>
      <w:numFmt w:val="lowerLetter"/>
      <w:lvlText w:val="%5."/>
      <w:lvlJc w:val="left"/>
      <w:pPr>
        <w:ind w:left="3600" w:hanging="360"/>
      </w:pPr>
    </w:lvl>
    <w:lvl w:ilvl="5" w:tplc="6124146E" w:tentative="1">
      <w:start w:val="1"/>
      <w:numFmt w:val="lowerRoman"/>
      <w:lvlText w:val="%6."/>
      <w:lvlJc w:val="right"/>
      <w:pPr>
        <w:ind w:left="4320" w:hanging="180"/>
      </w:pPr>
    </w:lvl>
    <w:lvl w:ilvl="6" w:tplc="27BA79CC" w:tentative="1">
      <w:start w:val="1"/>
      <w:numFmt w:val="decimal"/>
      <w:lvlText w:val="%7."/>
      <w:lvlJc w:val="left"/>
      <w:pPr>
        <w:ind w:left="5040" w:hanging="360"/>
      </w:pPr>
    </w:lvl>
    <w:lvl w:ilvl="7" w:tplc="2A928354" w:tentative="1">
      <w:start w:val="1"/>
      <w:numFmt w:val="lowerLetter"/>
      <w:lvlText w:val="%8."/>
      <w:lvlJc w:val="left"/>
      <w:pPr>
        <w:ind w:left="5760" w:hanging="360"/>
      </w:pPr>
    </w:lvl>
    <w:lvl w:ilvl="8" w:tplc="BE3EC5DE" w:tentative="1">
      <w:start w:val="1"/>
      <w:numFmt w:val="lowerRoman"/>
      <w:lvlText w:val="%9."/>
      <w:lvlJc w:val="right"/>
      <w:pPr>
        <w:ind w:left="6480" w:hanging="180"/>
      </w:pPr>
    </w:lvl>
  </w:abstractNum>
  <w:abstractNum w:abstractNumId="29" w15:restartNumberingAfterBreak="0">
    <w:nsid w:val="36DA07A5"/>
    <w:multiLevelType w:val="hybridMultilevel"/>
    <w:tmpl w:val="EA322F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6E11A93"/>
    <w:multiLevelType w:val="multilevel"/>
    <w:tmpl w:val="3F96E6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89B5E0B"/>
    <w:multiLevelType w:val="hybridMultilevel"/>
    <w:tmpl w:val="B866C9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BCD6083"/>
    <w:multiLevelType w:val="hybridMultilevel"/>
    <w:tmpl w:val="7FB6C8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520DCB"/>
    <w:multiLevelType w:val="multilevel"/>
    <w:tmpl w:val="4470FED6"/>
    <w:lvl w:ilvl="0">
      <w:start w:val="1"/>
      <w:numFmt w:val="decimal"/>
      <w:lvlText w:val="%1."/>
      <w:lvlJc w:val="left"/>
      <w:pPr>
        <w:ind w:left="360" w:hanging="360"/>
      </w:pPr>
      <w:rPr>
        <w:color w:val="auto"/>
      </w:rPr>
    </w:lvl>
    <w:lvl w:ilvl="1">
      <w:start w:val="1"/>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34" w15:restartNumberingAfterBreak="0">
    <w:nsid w:val="48A8245B"/>
    <w:multiLevelType w:val="multilevel"/>
    <w:tmpl w:val="C4D6D0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BAF2ECE"/>
    <w:multiLevelType w:val="hybridMultilevel"/>
    <w:tmpl w:val="BF7C96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E066EC4"/>
    <w:multiLevelType w:val="hybridMultilevel"/>
    <w:tmpl w:val="7BC0F51A"/>
    <w:lvl w:ilvl="0" w:tplc="9E18A008">
      <w:start w:val="1"/>
      <w:numFmt w:val="decimal"/>
      <w:lvlText w:val="%1."/>
      <w:lvlJc w:val="left"/>
      <w:pPr>
        <w:ind w:left="1102" w:hanging="360"/>
      </w:pPr>
      <w:rPr>
        <w:rFonts w:hint="default"/>
      </w:rPr>
    </w:lvl>
    <w:lvl w:ilvl="1" w:tplc="BE102524">
      <w:start w:val="1"/>
      <w:numFmt w:val="lowerLetter"/>
      <w:lvlText w:val="%2."/>
      <w:lvlJc w:val="left"/>
      <w:pPr>
        <w:ind w:left="1822" w:hanging="360"/>
      </w:pPr>
    </w:lvl>
    <w:lvl w:ilvl="2" w:tplc="4016FDAE" w:tentative="1">
      <w:start w:val="1"/>
      <w:numFmt w:val="lowerRoman"/>
      <w:lvlText w:val="%3."/>
      <w:lvlJc w:val="right"/>
      <w:pPr>
        <w:ind w:left="2542" w:hanging="180"/>
      </w:pPr>
    </w:lvl>
    <w:lvl w:ilvl="3" w:tplc="B94AD164" w:tentative="1">
      <w:start w:val="1"/>
      <w:numFmt w:val="decimal"/>
      <w:lvlText w:val="%4."/>
      <w:lvlJc w:val="left"/>
      <w:pPr>
        <w:ind w:left="3262" w:hanging="360"/>
      </w:pPr>
    </w:lvl>
    <w:lvl w:ilvl="4" w:tplc="96C6B926" w:tentative="1">
      <w:start w:val="1"/>
      <w:numFmt w:val="lowerLetter"/>
      <w:lvlText w:val="%5."/>
      <w:lvlJc w:val="left"/>
      <w:pPr>
        <w:ind w:left="3982" w:hanging="360"/>
      </w:pPr>
    </w:lvl>
    <w:lvl w:ilvl="5" w:tplc="77521324" w:tentative="1">
      <w:start w:val="1"/>
      <w:numFmt w:val="lowerRoman"/>
      <w:lvlText w:val="%6."/>
      <w:lvlJc w:val="right"/>
      <w:pPr>
        <w:ind w:left="4702" w:hanging="180"/>
      </w:pPr>
    </w:lvl>
    <w:lvl w:ilvl="6" w:tplc="99DE5B74" w:tentative="1">
      <w:start w:val="1"/>
      <w:numFmt w:val="decimal"/>
      <w:lvlText w:val="%7."/>
      <w:lvlJc w:val="left"/>
      <w:pPr>
        <w:ind w:left="5422" w:hanging="360"/>
      </w:pPr>
    </w:lvl>
    <w:lvl w:ilvl="7" w:tplc="F918AD72" w:tentative="1">
      <w:start w:val="1"/>
      <w:numFmt w:val="lowerLetter"/>
      <w:lvlText w:val="%8."/>
      <w:lvlJc w:val="left"/>
      <w:pPr>
        <w:ind w:left="6142" w:hanging="360"/>
      </w:pPr>
    </w:lvl>
    <w:lvl w:ilvl="8" w:tplc="79947EAE" w:tentative="1">
      <w:start w:val="1"/>
      <w:numFmt w:val="lowerRoman"/>
      <w:lvlText w:val="%9."/>
      <w:lvlJc w:val="right"/>
      <w:pPr>
        <w:ind w:left="6862" w:hanging="180"/>
      </w:pPr>
    </w:lvl>
  </w:abstractNum>
  <w:abstractNum w:abstractNumId="37" w15:restartNumberingAfterBreak="0">
    <w:nsid w:val="500215BE"/>
    <w:multiLevelType w:val="hybridMultilevel"/>
    <w:tmpl w:val="5712A2A2"/>
    <w:lvl w:ilvl="0" w:tplc="A9FEFF7A">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4E94240"/>
    <w:multiLevelType w:val="multilevel"/>
    <w:tmpl w:val="8EA2811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4A2F86"/>
    <w:multiLevelType w:val="hybridMultilevel"/>
    <w:tmpl w:val="A6D60CEE"/>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5624B4B"/>
    <w:multiLevelType w:val="hybridMultilevel"/>
    <w:tmpl w:val="4FE69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7B33EA6"/>
    <w:multiLevelType w:val="hybridMultilevel"/>
    <w:tmpl w:val="6414E82E"/>
    <w:lvl w:ilvl="0" w:tplc="CE5429C8">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627739F2"/>
    <w:multiLevelType w:val="multilevel"/>
    <w:tmpl w:val="5562F6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9721807"/>
    <w:multiLevelType w:val="hybridMultilevel"/>
    <w:tmpl w:val="C0B43F2E"/>
    <w:lvl w:ilvl="0" w:tplc="EF985ECA">
      <w:start w:val="1"/>
      <w:numFmt w:val="decimal"/>
      <w:lvlText w:val="%1."/>
      <w:lvlJc w:val="left"/>
      <w:pPr>
        <w:ind w:left="513" w:hanging="360"/>
      </w:pPr>
      <w:rPr>
        <w:rFonts w:hint="default"/>
      </w:rPr>
    </w:lvl>
    <w:lvl w:ilvl="1" w:tplc="04260019" w:tentative="1">
      <w:start w:val="1"/>
      <w:numFmt w:val="lowerLetter"/>
      <w:lvlText w:val="%2."/>
      <w:lvlJc w:val="left"/>
      <w:pPr>
        <w:ind w:left="1233" w:hanging="360"/>
      </w:pPr>
    </w:lvl>
    <w:lvl w:ilvl="2" w:tplc="0426001B" w:tentative="1">
      <w:start w:val="1"/>
      <w:numFmt w:val="lowerRoman"/>
      <w:lvlText w:val="%3."/>
      <w:lvlJc w:val="right"/>
      <w:pPr>
        <w:ind w:left="1953" w:hanging="180"/>
      </w:pPr>
    </w:lvl>
    <w:lvl w:ilvl="3" w:tplc="0426000F" w:tentative="1">
      <w:start w:val="1"/>
      <w:numFmt w:val="decimal"/>
      <w:lvlText w:val="%4."/>
      <w:lvlJc w:val="left"/>
      <w:pPr>
        <w:ind w:left="2673" w:hanging="360"/>
      </w:pPr>
    </w:lvl>
    <w:lvl w:ilvl="4" w:tplc="04260019" w:tentative="1">
      <w:start w:val="1"/>
      <w:numFmt w:val="lowerLetter"/>
      <w:lvlText w:val="%5."/>
      <w:lvlJc w:val="left"/>
      <w:pPr>
        <w:ind w:left="3393" w:hanging="360"/>
      </w:pPr>
    </w:lvl>
    <w:lvl w:ilvl="5" w:tplc="0426001B" w:tentative="1">
      <w:start w:val="1"/>
      <w:numFmt w:val="lowerRoman"/>
      <w:lvlText w:val="%6."/>
      <w:lvlJc w:val="right"/>
      <w:pPr>
        <w:ind w:left="4113" w:hanging="180"/>
      </w:pPr>
    </w:lvl>
    <w:lvl w:ilvl="6" w:tplc="0426000F" w:tentative="1">
      <w:start w:val="1"/>
      <w:numFmt w:val="decimal"/>
      <w:lvlText w:val="%7."/>
      <w:lvlJc w:val="left"/>
      <w:pPr>
        <w:ind w:left="4833" w:hanging="360"/>
      </w:pPr>
    </w:lvl>
    <w:lvl w:ilvl="7" w:tplc="04260019" w:tentative="1">
      <w:start w:val="1"/>
      <w:numFmt w:val="lowerLetter"/>
      <w:lvlText w:val="%8."/>
      <w:lvlJc w:val="left"/>
      <w:pPr>
        <w:ind w:left="5553" w:hanging="360"/>
      </w:pPr>
    </w:lvl>
    <w:lvl w:ilvl="8" w:tplc="0426001B" w:tentative="1">
      <w:start w:val="1"/>
      <w:numFmt w:val="lowerRoman"/>
      <w:lvlText w:val="%9."/>
      <w:lvlJc w:val="right"/>
      <w:pPr>
        <w:ind w:left="6273" w:hanging="180"/>
      </w:pPr>
    </w:lvl>
  </w:abstractNum>
  <w:abstractNum w:abstractNumId="45" w15:restartNumberingAfterBreak="0">
    <w:nsid w:val="6AE80E2A"/>
    <w:multiLevelType w:val="hybridMultilevel"/>
    <w:tmpl w:val="77DCCBE2"/>
    <w:lvl w:ilvl="0" w:tplc="0426000F">
      <w:start w:val="1"/>
      <w:numFmt w:val="decimal"/>
      <w:lvlText w:val="%1."/>
      <w:lvlJc w:val="left"/>
      <w:pPr>
        <w:ind w:left="720" w:hanging="360"/>
      </w:pPr>
    </w:lvl>
    <w:lvl w:ilvl="1" w:tplc="AB5C94EA">
      <w:start w:val="1"/>
      <w:numFmt w:val="decimal"/>
      <w:lvlText w:val="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D482B39"/>
    <w:multiLevelType w:val="hybridMultilevel"/>
    <w:tmpl w:val="E05A7F58"/>
    <w:lvl w:ilvl="0" w:tplc="0270D38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0A10F81"/>
    <w:multiLevelType w:val="multilevel"/>
    <w:tmpl w:val="5192B0E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8" w15:restartNumberingAfterBreak="0">
    <w:nsid w:val="72D365B7"/>
    <w:multiLevelType w:val="multilevel"/>
    <w:tmpl w:val="FAA2B28C"/>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9" w15:restartNumberingAfterBreak="0">
    <w:nsid w:val="770B3F3F"/>
    <w:multiLevelType w:val="hybridMultilevel"/>
    <w:tmpl w:val="3F4E1F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84700D7"/>
    <w:multiLevelType w:val="multilevel"/>
    <w:tmpl w:val="D0B07B26"/>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1"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585261305">
    <w:abstractNumId w:val="10"/>
  </w:num>
  <w:num w:numId="2" w16cid:durableId="902955452">
    <w:abstractNumId w:val="40"/>
  </w:num>
  <w:num w:numId="3" w16cid:durableId="6835571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866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26500">
    <w:abstractNumId w:val="29"/>
  </w:num>
  <w:num w:numId="6" w16cid:durableId="21115099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854933">
    <w:abstractNumId w:val="27"/>
  </w:num>
  <w:num w:numId="8" w16cid:durableId="802773340">
    <w:abstractNumId w:val="31"/>
  </w:num>
  <w:num w:numId="9" w16cid:durableId="2012830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9688088">
    <w:abstractNumId w:val="14"/>
  </w:num>
  <w:num w:numId="11" w16cid:durableId="210534153">
    <w:abstractNumId w:val="24"/>
  </w:num>
  <w:num w:numId="12" w16cid:durableId="1050493245">
    <w:abstractNumId w:val="25"/>
  </w:num>
  <w:num w:numId="13" w16cid:durableId="1990740792">
    <w:abstractNumId w:val="38"/>
  </w:num>
  <w:num w:numId="14" w16cid:durableId="311259413">
    <w:abstractNumId w:val="41"/>
  </w:num>
  <w:num w:numId="15" w16cid:durableId="18269742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5356996">
    <w:abstractNumId w:val="48"/>
  </w:num>
  <w:num w:numId="17" w16cid:durableId="1827670202">
    <w:abstractNumId w:val="8"/>
  </w:num>
  <w:num w:numId="18" w16cid:durableId="686255290">
    <w:abstractNumId w:val="22"/>
  </w:num>
  <w:num w:numId="19" w16cid:durableId="1820724627">
    <w:abstractNumId w:val="15"/>
  </w:num>
  <w:num w:numId="20" w16cid:durableId="1584947167">
    <w:abstractNumId w:val="37"/>
  </w:num>
  <w:num w:numId="21" w16cid:durableId="1715616880">
    <w:abstractNumId w:val="36"/>
  </w:num>
  <w:num w:numId="22" w16cid:durableId="1204903042">
    <w:abstractNumId w:val="12"/>
  </w:num>
  <w:num w:numId="23" w16cid:durableId="337196625">
    <w:abstractNumId w:val="28"/>
  </w:num>
  <w:num w:numId="24" w16cid:durableId="1844010642">
    <w:abstractNumId w:val="20"/>
  </w:num>
  <w:num w:numId="25" w16cid:durableId="1243176368">
    <w:abstractNumId w:val="44"/>
  </w:num>
  <w:num w:numId="26" w16cid:durableId="1477182435">
    <w:abstractNumId w:val="2"/>
  </w:num>
  <w:num w:numId="27" w16cid:durableId="200676796">
    <w:abstractNumId w:val="49"/>
  </w:num>
  <w:num w:numId="28" w16cid:durableId="115680831">
    <w:abstractNumId w:val="19"/>
  </w:num>
  <w:num w:numId="29" w16cid:durableId="1693603825">
    <w:abstractNumId w:val="21"/>
  </w:num>
  <w:num w:numId="30" w16cid:durableId="1089228169">
    <w:abstractNumId w:val="9"/>
  </w:num>
  <w:num w:numId="31" w16cid:durableId="2038114554">
    <w:abstractNumId w:val="35"/>
  </w:num>
  <w:num w:numId="32" w16cid:durableId="944388525">
    <w:abstractNumId w:val="0"/>
  </w:num>
  <w:num w:numId="33" w16cid:durableId="1906524270">
    <w:abstractNumId w:val="1"/>
  </w:num>
  <w:num w:numId="34" w16cid:durableId="1762026982">
    <w:abstractNumId w:val="4"/>
  </w:num>
  <w:num w:numId="35" w16cid:durableId="881094159">
    <w:abstractNumId w:val="6"/>
  </w:num>
  <w:num w:numId="36" w16cid:durableId="316812878">
    <w:abstractNumId w:val="7"/>
  </w:num>
  <w:num w:numId="37" w16cid:durableId="468939714">
    <w:abstractNumId w:val="50"/>
  </w:num>
  <w:num w:numId="38" w16cid:durableId="720057188">
    <w:abstractNumId w:val="11"/>
  </w:num>
  <w:num w:numId="39" w16cid:durableId="726759092">
    <w:abstractNumId w:val="18"/>
  </w:num>
  <w:num w:numId="40" w16cid:durableId="964190161">
    <w:abstractNumId w:val="16"/>
  </w:num>
  <w:num w:numId="41" w16cid:durableId="533345613">
    <w:abstractNumId w:val="17"/>
  </w:num>
  <w:num w:numId="42" w16cid:durableId="864516274">
    <w:abstractNumId w:val="42"/>
  </w:num>
  <w:num w:numId="43" w16cid:durableId="1933852518">
    <w:abstractNumId w:val="26"/>
  </w:num>
  <w:num w:numId="44" w16cid:durableId="2130397803">
    <w:abstractNumId w:val="47"/>
  </w:num>
  <w:num w:numId="45" w16cid:durableId="1456681609">
    <w:abstractNumId w:val="45"/>
  </w:num>
  <w:num w:numId="46" w16cid:durableId="1654800277">
    <w:abstractNumId w:val="46"/>
  </w:num>
  <w:num w:numId="47" w16cid:durableId="1262954000">
    <w:abstractNumId w:val="32"/>
  </w:num>
  <w:num w:numId="48" w16cid:durableId="1924795769">
    <w:abstractNumId w:val="43"/>
  </w:num>
  <w:num w:numId="49" w16cid:durableId="1267301790">
    <w:abstractNumId w:val="23"/>
  </w:num>
  <w:num w:numId="50" w16cid:durableId="1020862130">
    <w:abstractNumId w:val="34"/>
  </w:num>
  <w:num w:numId="51" w16cid:durableId="1105732481">
    <w:abstractNumId w:val="39"/>
  </w:num>
  <w:num w:numId="52" w16cid:durableId="1712070144">
    <w:abstractNumId w:val="13"/>
  </w:num>
  <w:num w:numId="53" w16cid:durableId="609236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6535303">
    <w:abstractNumId w:val="1"/>
    <w:lvlOverride w:ilvl="0">
      <w:startOverride w:val="1"/>
    </w:lvlOverride>
  </w:num>
  <w:num w:numId="55" w16cid:durableId="14596462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3777372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0439112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8897314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8550286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8A"/>
    <w:rsid w:val="000100AE"/>
    <w:rsid w:val="00013D20"/>
    <w:rsid w:val="00033BE1"/>
    <w:rsid w:val="00035CF9"/>
    <w:rsid w:val="00036AF9"/>
    <w:rsid w:val="0004270A"/>
    <w:rsid w:val="00047E00"/>
    <w:rsid w:val="000577AF"/>
    <w:rsid w:val="000634A1"/>
    <w:rsid w:val="00072798"/>
    <w:rsid w:val="00083BA3"/>
    <w:rsid w:val="000D30F2"/>
    <w:rsid w:val="000D6961"/>
    <w:rsid w:val="000D71D3"/>
    <w:rsid w:val="000F1141"/>
    <w:rsid w:val="000F73E1"/>
    <w:rsid w:val="00100F4A"/>
    <w:rsid w:val="00103BBC"/>
    <w:rsid w:val="001109EB"/>
    <w:rsid w:val="00120FB1"/>
    <w:rsid w:val="0012285C"/>
    <w:rsid w:val="001244E2"/>
    <w:rsid w:val="00135902"/>
    <w:rsid w:val="00141356"/>
    <w:rsid w:val="00141D7A"/>
    <w:rsid w:val="0014587A"/>
    <w:rsid w:val="00151DC8"/>
    <w:rsid w:val="001549F5"/>
    <w:rsid w:val="00175B43"/>
    <w:rsid w:val="001860B7"/>
    <w:rsid w:val="00192057"/>
    <w:rsid w:val="00192AEF"/>
    <w:rsid w:val="001A1D16"/>
    <w:rsid w:val="001A4CB7"/>
    <w:rsid w:val="001A70A2"/>
    <w:rsid w:val="001A7FAD"/>
    <w:rsid w:val="001B3834"/>
    <w:rsid w:val="001B3F53"/>
    <w:rsid w:val="001C7F2B"/>
    <w:rsid w:val="001D0C3A"/>
    <w:rsid w:val="001E0376"/>
    <w:rsid w:val="002028B6"/>
    <w:rsid w:val="00210892"/>
    <w:rsid w:val="00210F73"/>
    <w:rsid w:val="00211BCF"/>
    <w:rsid w:val="0021211B"/>
    <w:rsid w:val="00217F02"/>
    <w:rsid w:val="00220C20"/>
    <w:rsid w:val="00224E0E"/>
    <w:rsid w:val="00232239"/>
    <w:rsid w:val="00235E47"/>
    <w:rsid w:val="002370E2"/>
    <w:rsid w:val="00246D59"/>
    <w:rsid w:val="002513F6"/>
    <w:rsid w:val="00255B1C"/>
    <w:rsid w:val="00272016"/>
    <w:rsid w:val="002731F2"/>
    <w:rsid w:val="002770F3"/>
    <w:rsid w:val="002916F0"/>
    <w:rsid w:val="002A70EB"/>
    <w:rsid w:val="002A74ED"/>
    <w:rsid w:val="002B65AC"/>
    <w:rsid w:val="002C4044"/>
    <w:rsid w:val="002D0532"/>
    <w:rsid w:val="002D0C03"/>
    <w:rsid w:val="002E0D94"/>
    <w:rsid w:val="002F48EF"/>
    <w:rsid w:val="00304E95"/>
    <w:rsid w:val="003068F7"/>
    <w:rsid w:val="003101B2"/>
    <w:rsid w:val="00322915"/>
    <w:rsid w:val="00324654"/>
    <w:rsid w:val="00326DA5"/>
    <w:rsid w:val="00330149"/>
    <w:rsid w:val="00333278"/>
    <w:rsid w:val="00333A06"/>
    <w:rsid w:val="0034552A"/>
    <w:rsid w:val="00365741"/>
    <w:rsid w:val="00365C60"/>
    <w:rsid w:val="003721D8"/>
    <w:rsid w:val="0038253F"/>
    <w:rsid w:val="00383F4C"/>
    <w:rsid w:val="00386FBA"/>
    <w:rsid w:val="00394D88"/>
    <w:rsid w:val="003A332D"/>
    <w:rsid w:val="003B5BCF"/>
    <w:rsid w:val="003D0BF1"/>
    <w:rsid w:val="003D1B1A"/>
    <w:rsid w:val="003D20B0"/>
    <w:rsid w:val="003D7A8B"/>
    <w:rsid w:val="003E192C"/>
    <w:rsid w:val="003E4393"/>
    <w:rsid w:val="003E4CE9"/>
    <w:rsid w:val="003E6103"/>
    <w:rsid w:val="003F0733"/>
    <w:rsid w:val="003F50A3"/>
    <w:rsid w:val="0041721B"/>
    <w:rsid w:val="004222D0"/>
    <w:rsid w:val="00456D8F"/>
    <w:rsid w:val="004579FE"/>
    <w:rsid w:val="0046202A"/>
    <w:rsid w:val="00463BCE"/>
    <w:rsid w:val="00466DB7"/>
    <w:rsid w:val="00480A53"/>
    <w:rsid w:val="00481F4A"/>
    <w:rsid w:val="00486A07"/>
    <w:rsid w:val="00494756"/>
    <w:rsid w:val="004963BA"/>
    <w:rsid w:val="004A5F34"/>
    <w:rsid w:val="004B45A7"/>
    <w:rsid w:val="004C0344"/>
    <w:rsid w:val="004C59B0"/>
    <w:rsid w:val="004C66D1"/>
    <w:rsid w:val="004C6BD4"/>
    <w:rsid w:val="004D1485"/>
    <w:rsid w:val="004F2F84"/>
    <w:rsid w:val="005034C7"/>
    <w:rsid w:val="00514F06"/>
    <w:rsid w:val="0051522F"/>
    <w:rsid w:val="00534F33"/>
    <w:rsid w:val="0054238D"/>
    <w:rsid w:val="00550FA2"/>
    <w:rsid w:val="005574C8"/>
    <w:rsid w:val="00564476"/>
    <w:rsid w:val="005647BC"/>
    <w:rsid w:val="00593D43"/>
    <w:rsid w:val="005A1096"/>
    <w:rsid w:val="005A226F"/>
    <w:rsid w:val="005A48DE"/>
    <w:rsid w:val="005A568D"/>
    <w:rsid w:val="005A7F9A"/>
    <w:rsid w:val="005B3347"/>
    <w:rsid w:val="005C0011"/>
    <w:rsid w:val="005D72EF"/>
    <w:rsid w:val="005E4368"/>
    <w:rsid w:val="005E4C5C"/>
    <w:rsid w:val="005E661B"/>
    <w:rsid w:val="005F2CC5"/>
    <w:rsid w:val="0062719C"/>
    <w:rsid w:val="006304A8"/>
    <w:rsid w:val="006316BA"/>
    <w:rsid w:val="00635B73"/>
    <w:rsid w:val="00637817"/>
    <w:rsid w:val="00641816"/>
    <w:rsid w:val="00642B94"/>
    <w:rsid w:val="0064722A"/>
    <w:rsid w:val="00674A03"/>
    <w:rsid w:val="00694D3A"/>
    <w:rsid w:val="006C091D"/>
    <w:rsid w:val="006D4BF8"/>
    <w:rsid w:val="006E4CC5"/>
    <w:rsid w:val="006E775E"/>
    <w:rsid w:val="007060DB"/>
    <w:rsid w:val="007110DB"/>
    <w:rsid w:val="00711654"/>
    <w:rsid w:val="00711CE7"/>
    <w:rsid w:val="00717109"/>
    <w:rsid w:val="00717539"/>
    <w:rsid w:val="00717BFD"/>
    <w:rsid w:val="007205A8"/>
    <w:rsid w:val="007227CF"/>
    <w:rsid w:val="00731987"/>
    <w:rsid w:val="00733497"/>
    <w:rsid w:val="00734A98"/>
    <w:rsid w:val="00735D57"/>
    <w:rsid w:val="00744009"/>
    <w:rsid w:val="00747FD2"/>
    <w:rsid w:val="00751C58"/>
    <w:rsid w:val="00764818"/>
    <w:rsid w:val="00765AC8"/>
    <w:rsid w:val="00767B4E"/>
    <w:rsid w:val="00771E84"/>
    <w:rsid w:val="00772395"/>
    <w:rsid w:val="007857F7"/>
    <w:rsid w:val="00787043"/>
    <w:rsid w:val="00787583"/>
    <w:rsid w:val="00791306"/>
    <w:rsid w:val="00792882"/>
    <w:rsid w:val="007955DD"/>
    <w:rsid w:val="0079581D"/>
    <w:rsid w:val="007A72A2"/>
    <w:rsid w:val="007B5C2B"/>
    <w:rsid w:val="007B5DA3"/>
    <w:rsid w:val="007B7FE0"/>
    <w:rsid w:val="007C4BC9"/>
    <w:rsid w:val="007D1842"/>
    <w:rsid w:val="007D23BF"/>
    <w:rsid w:val="007D3630"/>
    <w:rsid w:val="007E20A8"/>
    <w:rsid w:val="00800C2E"/>
    <w:rsid w:val="00815E84"/>
    <w:rsid w:val="00817FDC"/>
    <w:rsid w:val="008206B0"/>
    <w:rsid w:val="0082082F"/>
    <w:rsid w:val="00836AE4"/>
    <w:rsid w:val="00840DE2"/>
    <w:rsid w:val="00853127"/>
    <w:rsid w:val="00863D3F"/>
    <w:rsid w:val="00872B3A"/>
    <w:rsid w:val="008776B1"/>
    <w:rsid w:val="00892058"/>
    <w:rsid w:val="008A3B82"/>
    <w:rsid w:val="008B0AA7"/>
    <w:rsid w:val="008C212A"/>
    <w:rsid w:val="008E205C"/>
    <w:rsid w:val="008E3AFB"/>
    <w:rsid w:val="008E77CF"/>
    <w:rsid w:val="008F16E7"/>
    <w:rsid w:val="008F3318"/>
    <w:rsid w:val="0090114A"/>
    <w:rsid w:val="009057A1"/>
    <w:rsid w:val="009057BB"/>
    <w:rsid w:val="00912D68"/>
    <w:rsid w:val="009141D1"/>
    <w:rsid w:val="00946FE2"/>
    <w:rsid w:val="009521C2"/>
    <w:rsid w:val="00962628"/>
    <w:rsid w:val="0098019E"/>
    <w:rsid w:val="00983CC8"/>
    <w:rsid w:val="00993CBA"/>
    <w:rsid w:val="00996B5E"/>
    <w:rsid w:val="009A53E4"/>
    <w:rsid w:val="009A75D3"/>
    <w:rsid w:val="009B6E5B"/>
    <w:rsid w:val="009B76C7"/>
    <w:rsid w:val="009C7D56"/>
    <w:rsid w:val="009F61C9"/>
    <w:rsid w:val="009F690C"/>
    <w:rsid w:val="00A013BA"/>
    <w:rsid w:val="00A01E79"/>
    <w:rsid w:val="00A0223E"/>
    <w:rsid w:val="00A13140"/>
    <w:rsid w:val="00A13C80"/>
    <w:rsid w:val="00A14364"/>
    <w:rsid w:val="00A306D5"/>
    <w:rsid w:val="00A32154"/>
    <w:rsid w:val="00A32D34"/>
    <w:rsid w:val="00A5063F"/>
    <w:rsid w:val="00A613A8"/>
    <w:rsid w:val="00A67D80"/>
    <w:rsid w:val="00A75266"/>
    <w:rsid w:val="00A76C84"/>
    <w:rsid w:val="00A81484"/>
    <w:rsid w:val="00A90E79"/>
    <w:rsid w:val="00A9366E"/>
    <w:rsid w:val="00A936BB"/>
    <w:rsid w:val="00A96CDB"/>
    <w:rsid w:val="00AA085A"/>
    <w:rsid w:val="00AA23F7"/>
    <w:rsid w:val="00AC72DF"/>
    <w:rsid w:val="00AD03F6"/>
    <w:rsid w:val="00AD0E91"/>
    <w:rsid w:val="00AD1E67"/>
    <w:rsid w:val="00AE163E"/>
    <w:rsid w:val="00AE22D4"/>
    <w:rsid w:val="00AE2C75"/>
    <w:rsid w:val="00AF3BA0"/>
    <w:rsid w:val="00AF56C1"/>
    <w:rsid w:val="00B04060"/>
    <w:rsid w:val="00B1311E"/>
    <w:rsid w:val="00B152BC"/>
    <w:rsid w:val="00B22E69"/>
    <w:rsid w:val="00B2630D"/>
    <w:rsid w:val="00B343D7"/>
    <w:rsid w:val="00B56143"/>
    <w:rsid w:val="00B64145"/>
    <w:rsid w:val="00B67DAE"/>
    <w:rsid w:val="00B821CB"/>
    <w:rsid w:val="00B8368D"/>
    <w:rsid w:val="00B86443"/>
    <w:rsid w:val="00B90790"/>
    <w:rsid w:val="00B96BFC"/>
    <w:rsid w:val="00BB49A9"/>
    <w:rsid w:val="00BB6E4F"/>
    <w:rsid w:val="00BC7534"/>
    <w:rsid w:val="00BE31EF"/>
    <w:rsid w:val="00BF0466"/>
    <w:rsid w:val="00C00377"/>
    <w:rsid w:val="00C00DAA"/>
    <w:rsid w:val="00C03B4C"/>
    <w:rsid w:val="00C2250D"/>
    <w:rsid w:val="00C3248C"/>
    <w:rsid w:val="00C33A44"/>
    <w:rsid w:val="00C8299C"/>
    <w:rsid w:val="00C848E8"/>
    <w:rsid w:val="00C96D87"/>
    <w:rsid w:val="00C9749E"/>
    <w:rsid w:val="00CA0E87"/>
    <w:rsid w:val="00CB67BB"/>
    <w:rsid w:val="00CC0394"/>
    <w:rsid w:val="00CC28C5"/>
    <w:rsid w:val="00CC5F79"/>
    <w:rsid w:val="00CC70BE"/>
    <w:rsid w:val="00CD3ABE"/>
    <w:rsid w:val="00CD3F2C"/>
    <w:rsid w:val="00CF013D"/>
    <w:rsid w:val="00D01985"/>
    <w:rsid w:val="00D056CA"/>
    <w:rsid w:val="00D11EF2"/>
    <w:rsid w:val="00D142CE"/>
    <w:rsid w:val="00D15460"/>
    <w:rsid w:val="00D25E8D"/>
    <w:rsid w:val="00D3674D"/>
    <w:rsid w:val="00D53FC5"/>
    <w:rsid w:val="00D65FD2"/>
    <w:rsid w:val="00D71CFB"/>
    <w:rsid w:val="00D71F1B"/>
    <w:rsid w:val="00D73D95"/>
    <w:rsid w:val="00D84ACC"/>
    <w:rsid w:val="00D92D92"/>
    <w:rsid w:val="00D94F86"/>
    <w:rsid w:val="00DA230B"/>
    <w:rsid w:val="00DC790A"/>
    <w:rsid w:val="00DD0C1C"/>
    <w:rsid w:val="00E05B42"/>
    <w:rsid w:val="00E12D35"/>
    <w:rsid w:val="00E16F9B"/>
    <w:rsid w:val="00E21A19"/>
    <w:rsid w:val="00E2375E"/>
    <w:rsid w:val="00E2391D"/>
    <w:rsid w:val="00E2763E"/>
    <w:rsid w:val="00E332C8"/>
    <w:rsid w:val="00E349AC"/>
    <w:rsid w:val="00E52388"/>
    <w:rsid w:val="00E57C42"/>
    <w:rsid w:val="00E64EDD"/>
    <w:rsid w:val="00E659C6"/>
    <w:rsid w:val="00E71019"/>
    <w:rsid w:val="00E75B79"/>
    <w:rsid w:val="00E946CF"/>
    <w:rsid w:val="00EA323E"/>
    <w:rsid w:val="00EA7A23"/>
    <w:rsid w:val="00EB2788"/>
    <w:rsid w:val="00EB367C"/>
    <w:rsid w:val="00EC23BD"/>
    <w:rsid w:val="00EC30FF"/>
    <w:rsid w:val="00EC6F5D"/>
    <w:rsid w:val="00EC78F7"/>
    <w:rsid w:val="00EE3ABB"/>
    <w:rsid w:val="00F03FA1"/>
    <w:rsid w:val="00F1243D"/>
    <w:rsid w:val="00F1515C"/>
    <w:rsid w:val="00F34D2F"/>
    <w:rsid w:val="00F4308A"/>
    <w:rsid w:val="00F43E96"/>
    <w:rsid w:val="00F543EC"/>
    <w:rsid w:val="00F54B24"/>
    <w:rsid w:val="00F7019F"/>
    <w:rsid w:val="00F72CB4"/>
    <w:rsid w:val="00F75F3F"/>
    <w:rsid w:val="00F775BA"/>
    <w:rsid w:val="00F80A2E"/>
    <w:rsid w:val="00F826BC"/>
    <w:rsid w:val="00F832F7"/>
    <w:rsid w:val="00F83674"/>
    <w:rsid w:val="00F910F8"/>
    <w:rsid w:val="00F97BF1"/>
    <w:rsid w:val="00FA1F38"/>
    <w:rsid w:val="00FA6E2C"/>
    <w:rsid w:val="00FC0160"/>
    <w:rsid w:val="00FC2712"/>
    <w:rsid w:val="00FC5563"/>
    <w:rsid w:val="00FD6969"/>
    <w:rsid w:val="00FE0161"/>
    <w:rsid w:val="00FE13D8"/>
    <w:rsid w:val="00FF3FD8"/>
    <w:rsid w:val="00FF5725"/>
    <w:rsid w:val="00FF6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A477"/>
  <w15:chartTrackingRefBased/>
  <w15:docId w15:val="{2A3C729F-31F8-4960-AC28-7A65D044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8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534F33"/>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qFormat/>
    <w:rsid w:val="00F4308A"/>
    <w:pPr>
      <w:tabs>
        <w:tab w:val="center" w:pos="4153"/>
        <w:tab w:val="right" w:pos="8306"/>
      </w:tabs>
    </w:p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qFormat/>
    <w:rsid w:val="00F4308A"/>
    <w:rPr>
      <w:rFonts w:ascii="Times New Roman" w:eastAsia="Times New Roman" w:hAnsi="Times New Roman" w:cs="Times New Roman"/>
      <w:kern w:val="0"/>
      <w:sz w:val="24"/>
      <w:szCs w:val="24"/>
      <w:lang w:eastAsia="lv-LV"/>
      <w14:ligatures w14:val="none"/>
    </w:rPr>
  </w:style>
  <w:style w:type="character" w:styleId="Hyperlink">
    <w:name w:val="Hyperlink"/>
    <w:rsid w:val="00F4308A"/>
    <w:rPr>
      <w:color w:val="0000FF"/>
      <w:u w:val="single"/>
    </w:rPr>
  </w:style>
  <w:style w:type="paragraph" w:styleId="NoSpacing">
    <w:name w:val="No Spacing"/>
    <w:link w:val="NoSpacingChar"/>
    <w:uiPriority w:val="1"/>
    <w:qFormat/>
    <w:rsid w:val="00F4308A"/>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F4308A"/>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F4308A"/>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F4308A"/>
    <w:rPr>
      <w:rFonts w:ascii="Times New Roman" w:eastAsia="Calibri" w:hAnsi="Times New Roman" w:cs="Times New Roman"/>
      <w:color w:val="000000"/>
      <w:kern w:val="0"/>
      <w:sz w:val="24"/>
      <w:szCs w:val="24"/>
      <w:lang w:val="et-EE"/>
      <w14:ligatures w14:val="none"/>
    </w:rPr>
  </w:style>
  <w:style w:type="paragraph" w:styleId="Footer">
    <w:name w:val="footer"/>
    <w:basedOn w:val="Normal"/>
    <w:link w:val="FooterChar"/>
    <w:uiPriority w:val="99"/>
    <w:unhideWhenUsed/>
    <w:rsid w:val="00235E47"/>
    <w:pPr>
      <w:tabs>
        <w:tab w:val="center" w:pos="4153"/>
        <w:tab w:val="right" w:pos="8306"/>
      </w:tabs>
    </w:pPr>
  </w:style>
  <w:style w:type="character" w:customStyle="1" w:styleId="FooterChar">
    <w:name w:val="Footer Char"/>
    <w:basedOn w:val="DefaultParagraphFont"/>
    <w:link w:val="Footer"/>
    <w:uiPriority w:val="99"/>
    <w:rsid w:val="00235E47"/>
    <w:rPr>
      <w:rFonts w:ascii="Times New Roman" w:eastAsia="Times New Roman" w:hAnsi="Times New Roman" w:cs="Times New Roman"/>
      <w:kern w:val="0"/>
      <w:sz w:val="24"/>
      <w:szCs w:val="24"/>
      <w:lang w:eastAsia="lv-LV"/>
      <w14:ligatures w14:val="none"/>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Bullet "/>
    <w:basedOn w:val="Normal"/>
    <w:link w:val="ListParagraphChar"/>
    <w:uiPriority w:val="34"/>
    <w:qFormat/>
    <w:rsid w:val="005A226F"/>
    <w:pPr>
      <w:ind w:left="720"/>
      <w:contextualSpacing/>
    </w:pPr>
  </w:style>
  <w:style w:type="paragraph" w:styleId="BodyText">
    <w:name w:val="Body Text"/>
    <w:aliases w:val="Body Text Char Char Char,Body Text Char Char"/>
    <w:basedOn w:val="Normal"/>
    <w:link w:val="BodyTextChar"/>
    <w:unhideWhenUsed/>
    <w:qFormat/>
    <w:rsid w:val="00D94F86"/>
    <w:pPr>
      <w:widowControl w:val="0"/>
      <w:suppressAutoHyphens/>
      <w:autoSpaceDE w:val="0"/>
    </w:pPr>
    <w:rPr>
      <w:sz w:val="22"/>
      <w:szCs w:val="22"/>
      <w:lang w:val="x-none" w:eastAsia="zh-CN"/>
    </w:rPr>
  </w:style>
  <w:style w:type="character" w:customStyle="1" w:styleId="BodyTextChar">
    <w:name w:val="Body Text Char"/>
    <w:aliases w:val="Body Text Char Char Char Char,Body Text Char Char Char1"/>
    <w:basedOn w:val="DefaultParagraphFont"/>
    <w:link w:val="BodyText"/>
    <w:qFormat/>
    <w:rsid w:val="00D94F86"/>
    <w:rPr>
      <w:rFonts w:ascii="Times New Roman" w:eastAsia="Times New Roman" w:hAnsi="Times New Roman" w:cs="Times New Roman"/>
      <w:kern w:val="0"/>
      <w:lang w:val="x-none" w:eastAsia="zh-CN"/>
      <w14:ligatures w14:val="none"/>
    </w:rPr>
  </w:style>
  <w:style w:type="character" w:styleId="CommentReference">
    <w:name w:val="annotation reference"/>
    <w:unhideWhenUsed/>
    <w:rsid w:val="00D94F86"/>
    <w:rPr>
      <w:sz w:val="16"/>
      <w:szCs w:val="16"/>
    </w:rPr>
  </w:style>
  <w:style w:type="character" w:customStyle="1" w:styleId="markedcontent">
    <w:name w:val="markedcontent"/>
    <w:basedOn w:val="DefaultParagraphFont"/>
    <w:rsid w:val="00D94F86"/>
  </w:style>
  <w:style w:type="character" w:customStyle="1" w:styleId="ListLabel60">
    <w:name w:val="ListLabel 60"/>
    <w:rsid w:val="00D94F86"/>
    <w:rPr>
      <w:rFonts w:ascii="Times New Roman" w:eastAsia="Times New Roman" w:hAnsi="Times New Roman" w:cs="Times New Roman" w:hint="default"/>
      <w:sz w:val="24"/>
      <w:szCs w:val="24"/>
      <w:u w:val="single"/>
    </w:rPr>
  </w:style>
  <w:style w:type="character" w:customStyle="1" w:styleId="ListLabel378">
    <w:name w:val="ListLabel 378"/>
    <w:rsid w:val="00D94F86"/>
    <w:rPr>
      <w:rFonts w:ascii="Times New Roman" w:eastAsia="Times New Roman" w:hAnsi="Times New Roman" w:cs="Times New Roman" w:hint="default"/>
      <w:i/>
      <w:iCs/>
      <w:kern w:val="0"/>
      <w:sz w:val="24"/>
      <w:szCs w:val="24"/>
      <w:shd w:val="clear" w:color="auto" w:fill="FFFFFF"/>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787583"/>
    <w:rPr>
      <w:rFonts w:ascii="Times New Roman" w:eastAsia="Times New Roman" w:hAnsi="Times New Roman" w:cs="Times New Roman"/>
      <w:kern w:val="0"/>
      <w:sz w:val="24"/>
      <w:szCs w:val="24"/>
      <w:lang w:eastAsia="lv-LV"/>
      <w14:ligatures w14:val="none"/>
    </w:rPr>
  </w:style>
  <w:style w:type="character" w:customStyle="1" w:styleId="rynqvb">
    <w:name w:val="rynqvb"/>
    <w:basedOn w:val="DefaultParagraphFont"/>
    <w:rsid w:val="00787583"/>
  </w:style>
  <w:style w:type="paragraph" w:customStyle="1" w:styleId="ColorfulList-Accent11">
    <w:name w:val="Colorful List - Accent 11"/>
    <w:basedOn w:val="Normal"/>
    <w:uiPriority w:val="99"/>
    <w:qFormat/>
    <w:rsid w:val="00C03B4C"/>
    <w:pPr>
      <w:ind w:left="720"/>
      <w:contextualSpacing/>
    </w:pPr>
    <w:rPr>
      <w:lang w:val="en-GB" w:eastAsia="en-US"/>
    </w:rPr>
  </w:style>
  <w:style w:type="paragraph" w:styleId="BodyTextIndent2">
    <w:name w:val="Body Text Indent 2"/>
    <w:basedOn w:val="Normal"/>
    <w:link w:val="BodyTextIndent2Char"/>
    <w:uiPriority w:val="99"/>
    <w:semiHidden/>
    <w:unhideWhenUsed/>
    <w:rsid w:val="00AA085A"/>
    <w:pPr>
      <w:spacing w:after="120" w:line="480" w:lineRule="auto"/>
      <w:ind w:left="283"/>
    </w:pPr>
  </w:style>
  <w:style w:type="character" w:customStyle="1" w:styleId="BodyTextIndent2Char">
    <w:name w:val="Body Text Indent 2 Char"/>
    <w:basedOn w:val="DefaultParagraphFont"/>
    <w:link w:val="BodyTextIndent2"/>
    <w:uiPriority w:val="99"/>
    <w:semiHidden/>
    <w:rsid w:val="00AA085A"/>
    <w:rPr>
      <w:rFonts w:ascii="Times New Roman" w:eastAsia="Times New Roman" w:hAnsi="Times New Roman" w:cs="Times New Roman"/>
      <w:kern w:val="0"/>
      <w:sz w:val="24"/>
      <w:szCs w:val="24"/>
      <w:lang w:eastAsia="lv-LV"/>
      <w14:ligatures w14:val="none"/>
    </w:rPr>
  </w:style>
  <w:style w:type="character" w:customStyle="1" w:styleId="ListLabel384">
    <w:name w:val="ListLabel 384"/>
    <w:rsid w:val="008F3318"/>
    <w:rPr>
      <w:rFonts w:ascii="Times New Roman" w:eastAsia="Times New Roman" w:hAnsi="Times New Roman" w:cs="Times New Roman"/>
      <w:color w:val="000000"/>
      <w:sz w:val="24"/>
      <w:szCs w:val="24"/>
      <w:lang w:eastAsia="zh-CN"/>
    </w:rPr>
  </w:style>
  <w:style w:type="character" w:customStyle="1" w:styleId="ListLabel465">
    <w:name w:val="ListLabel 465"/>
    <w:rsid w:val="008F3318"/>
    <w:rPr>
      <w:lang w:eastAsia="zh-CN"/>
    </w:rPr>
  </w:style>
  <w:style w:type="character" w:customStyle="1" w:styleId="Heading1Char">
    <w:name w:val="Heading 1 Char"/>
    <w:basedOn w:val="DefaultParagraphFont"/>
    <w:link w:val="Heading1"/>
    <w:rsid w:val="00534F33"/>
    <w:rPr>
      <w:rFonts w:ascii="Times New Roman" w:eastAsia="Times New Roman" w:hAnsi="Times New Roman" w:cs="Times New Roman"/>
      <w:b/>
      <w:bCs/>
      <w:kern w:val="0"/>
      <w:sz w:val="24"/>
      <w:szCs w:val="24"/>
      <w14:ligatures w14:val="none"/>
    </w:rPr>
  </w:style>
  <w:style w:type="paragraph" w:customStyle="1" w:styleId="naisf">
    <w:name w:val="naisf"/>
    <w:basedOn w:val="Normal"/>
    <w:qFormat/>
    <w:rsid w:val="00534F33"/>
    <w:pPr>
      <w:spacing w:before="75" w:after="75"/>
      <w:ind w:firstLine="375"/>
      <w:jc w:val="both"/>
    </w:pPr>
  </w:style>
  <w:style w:type="paragraph" w:customStyle="1" w:styleId="Bezatstarpm1">
    <w:name w:val="Bez atstarpēm1"/>
    <w:rsid w:val="00534F33"/>
    <w:pPr>
      <w:suppressAutoHyphens/>
      <w:spacing w:after="0" w:line="240" w:lineRule="auto"/>
    </w:pPr>
    <w:rPr>
      <w:rFonts w:ascii="Calibri" w:eastAsia="Calibri" w:hAnsi="Calibri" w:cs="Calibri"/>
      <w:kern w:val="0"/>
      <w:lang w:eastAsia="zh-CN"/>
      <w14:ligatures w14:val="none"/>
    </w:rPr>
  </w:style>
  <w:style w:type="paragraph" w:styleId="NormalWeb">
    <w:name w:val="Normal (Web)"/>
    <w:basedOn w:val="Normal"/>
    <w:link w:val="NormalWebChar"/>
    <w:rsid w:val="00534F33"/>
    <w:pPr>
      <w:spacing w:before="100" w:beforeAutospacing="1" w:after="100" w:afterAutospacing="1"/>
    </w:pPr>
    <w:rPr>
      <w:rFonts w:ascii="Verdana" w:hAnsi="Verdana"/>
      <w:color w:val="444444"/>
      <w:sz w:val="20"/>
      <w:szCs w:val="20"/>
    </w:rPr>
  </w:style>
  <w:style w:type="character" w:customStyle="1" w:styleId="NormalWebChar">
    <w:name w:val="Normal (Web) Char"/>
    <w:link w:val="NormalWeb"/>
    <w:locked/>
    <w:rsid w:val="00534F33"/>
    <w:rPr>
      <w:rFonts w:ascii="Verdana" w:eastAsia="Times New Roman" w:hAnsi="Verdana" w:cs="Times New Roman"/>
      <w:color w:val="444444"/>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274865" TargetMode="External"/><Relationship Id="rId21" Type="http://schemas.openxmlformats.org/officeDocument/2006/relationships/image" Target="media/image3.jpeg"/><Relationship Id="rId42" Type="http://schemas.openxmlformats.org/officeDocument/2006/relationships/hyperlink" Target="https://likumi.lv/ta/id/336956-pasvaldibu-likums" TargetMode="External"/><Relationship Id="rId47" Type="http://schemas.openxmlformats.org/officeDocument/2006/relationships/hyperlink" Target="mailto:dome@dobele.lv" TargetMode="External"/><Relationship Id="rId63" Type="http://schemas.openxmlformats.org/officeDocument/2006/relationships/hyperlink" Target="https://likumi.lv/ta/id/336956-pasvaldibu-likums" TargetMode="External"/><Relationship Id="rId68" Type="http://schemas.openxmlformats.org/officeDocument/2006/relationships/hyperlink" Target="https://likumi.lv/ta/id/111962-valsts-un-pasvaldibu-ipasuma-privatizacijas-un-privatizacijas-sertifikatu-izmantosanas-pabeigsanas-likums" TargetMode="External"/><Relationship Id="rId84" Type="http://schemas.openxmlformats.org/officeDocument/2006/relationships/hyperlink" Target="mailto:dome@dobele.lv" TargetMode="External"/><Relationship Id="rId89" Type="http://schemas.openxmlformats.org/officeDocument/2006/relationships/hyperlink" Target="mailto:dome@dobele.lv" TargetMode="External"/><Relationship Id="rId16" Type="http://schemas.openxmlformats.org/officeDocument/2006/relationships/hyperlink" Target="mailto:dome@dobele.lv" TargetMode="External"/><Relationship Id="rId11" Type="http://schemas.openxmlformats.org/officeDocument/2006/relationships/hyperlink" Target="https://likumi.lv/ta/id/63545" TargetMode="External"/><Relationship Id="rId32" Type="http://schemas.openxmlformats.org/officeDocument/2006/relationships/hyperlink" Target="https://likumi.lv/ta/id/274865" TargetMode="External"/><Relationship Id="rId37" Type="http://schemas.openxmlformats.org/officeDocument/2006/relationships/hyperlink" Target="http://www.dobele.lv/" TargetMode="External"/><Relationship Id="rId53" Type="http://schemas.openxmlformats.org/officeDocument/2006/relationships/hyperlink" Target="https://www.firmas.lv/lv/uznemumi/meklet?q=Br%C4%ABv%C4%ABbas+iela+3%2C+Dobele%2C+Dobeles+nov.%2C+LV-3701&amp;search%5Bwhere%5D=address" TargetMode="External"/><Relationship Id="rId58" Type="http://schemas.openxmlformats.org/officeDocument/2006/relationships/hyperlink" Target="https://likumi.lv/ta/id/33946-par-nodokliem-un-nodevam" TargetMode="External"/><Relationship Id="rId74" Type="http://schemas.openxmlformats.org/officeDocument/2006/relationships/hyperlink" Target="http://pro.nais.lv/naiser/text.cfm?Ref=0103012002103132796&amp;Req=0103012002103132796&amp;Key=0103012005061632779&amp;Hash=" TargetMode="External"/><Relationship Id="rId79" Type="http://schemas.openxmlformats.org/officeDocument/2006/relationships/hyperlink" Target="mailto:dome@dobele.lv" TargetMode="External"/><Relationship Id="rId102" Type="http://schemas.openxmlformats.org/officeDocument/2006/relationships/hyperlink" Target="mailto:dome@dobele.lv" TargetMode="Externa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https://likumi.lv/ta/id/211494-invaliditates-likums" TargetMode="External"/><Relationship Id="rId22" Type="http://schemas.openxmlformats.org/officeDocument/2006/relationships/hyperlink" Target="mailto:dome@dobele.lv" TargetMode="External"/><Relationship Id="rId27" Type="http://schemas.openxmlformats.org/officeDocument/2006/relationships/hyperlink" Target="https://likumi.lv/ta/id/274865" TargetMode="External"/><Relationship Id="rId43" Type="http://schemas.openxmlformats.org/officeDocument/2006/relationships/hyperlink" Target="http://www.dobele.lv/" TargetMode="External"/><Relationship Id="rId48" Type="http://schemas.openxmlformats.org/officeDocument/2006/relationships/hyperlink" Target="mailto:dome@dobele.lv" TargetMode="External"/><Relationship Id="rId64" Type="http://schemas.openxmlformats.org/officeDocument/2006/relationships/hyperlink" Target="http://www.dobele.lv/" TargetMode="External"/><Relationship Id="rId69" Type="http://schemas.openxmlformats.org/officeDocument/2006/relationships/hyperlink" Target="mailto:dome@dobele.lv" TargetMode="External"/><Relationship Id="rId80" Type="http://schemas.openxmlformats.org/officeDocument/2006/relationships/hyperlink" Target="mailto:dome@dobele.lv" TargetMode="External"/><Relationship Id="rId85" Type="http://schemas.openxmlformats.org/officeDocument/2006/relationships/hyperlink" Target="http://pro.nais.lv/naiser/text.cfm?Ref=0103012002103132796&amp;Req=0103012002103132796&amp;Key=0103012005061632779&amp;Hash=" TargetMode="External"/><Relationship Id="rId12" Type="http://schemas.openxmlformats.org/officeDocument/2006/relationships/hyperlink" Target="https://likumi.lv/ta/id/63545" TargetMode="External"/><Relationship Id="rId17" Type="http://schemas.openxmlformats.org/officeDocument/2006/relationships/hyperlink" Target="http://www.dobele.lv" TargetMode="External"/><Relationship Id="rId33" Type="http://schemas.openxmlformats.org/officeDocument/2006/relationships/hyperlink" Target="https://likumi.lv/ta/id/274865" TargetMode="External"/><Relationship Id="rId38" Type="http://schemas.openxmlformats.org/officeDocument/2006/relationships/image" Target="media/image5.jpeg"/><Relationship Id="rId59" Type="http://schemas.openxmlformats.org/officeDocument/2006/relationships/hyperlink" Target="mailto:dome@dobele.lv" TargetMode="External"/><Relationship Id="rId103" Type="http://schemas.openxmlformats.org/officeDocument/2006/relationships/footer" Target="footer2.xml"/><Relationship Id="rId20" Type="http://schemas.openxmlformats.org/officeDocument/2006/relationships/hyperlink" Target="mailto:dome@dobele.lv" TargetMode="External"/><Relationship Id="rId41" Type="http://schemas.openxmlformats.org/officeDocument/2006/relationships/hyperlink" Target="https://likumi.lv/ta/id/336956-pasvaldibu-likums" TargetMode="External"/><Relationship Id="rId54" Type="http://schemas.openxmlformats.org/officeDocument/2006/relationships/hyperlink" Target="https://www.firmas.lv/lv/uznemumi/meklet?q=Br%C4%ABv%C4%ABbas+iela+3%2C+Dobele%2C+Dobeles+nov.%2C+LV-3701&amp;search%5Bwhere%5D=address" TargetMode="External"/><Relationship Id="rId62" Type="http://schemas.openxmlformats.org/officeDocument/2006/relationships/hyperlink" Target="https://likumi.lv/ta/id/336956-pasvaldibu-likums" TargetMode="External"/><Relationship Id="rId70" Type="http://schemas.openxmlformats.org/officeDocument/2006/relationships/hyperlink" Target="mailto:dome@dobele.lv" TargetMode="External"/><Relationship Id="rId75" Type="http://schemas.openxmlformats.org/officeDocument/2006/relationships/hyperlink" Target="mailto:dome@dobele.lv" TargetMode="External"/><Relationship Id="rId83" Type="http://schemas.openxmlformats.org/officeDocument/2006/relationships/hyperlink" Target="http://pro.nais.lv/naiser/text.cfm?Ref=0103012002103132796&amp;Req=0103012002103132796&amp;Key=0103012005061632779&amp;Hash=" TargetMode="External"/><Relationship Id="rId88" Type="http://schemas.openxmlformats.org/officeDocument/2006/relationships/image" Target="media/image6.jpeg"/><Relationship Id="rId91" Type="http://schemas.openxmlformats.org/officeDocument/2006/relationships/hyperlink" Target="https://likumi.lv/ta/id/68488-socialo-pakalpojumu-un-socialas-palidzibas-likums" TargetMode="External"/><Relationship Id="rId96" Type="http://schemas.openxmlformats.org/officeDocument/2006/relationships/hyperlink" Target="https://likumi.lv/ta/id/55567-administrativa-procesa-liku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image" Target="media/image4.jpeg"/><Relationship Id="rId28" Type="http://schemas.openxmlformats.org/officeDocument/2006/relationships/hyperlink" Target="https://likumi.lv/ta/id/274865" TargetMode="External"/><Relationship Id="rId36" Type="http://schemas.openxmlformats.org/officeDocument/2006/relationships/hyperlink" Target="https://likumi.lv/ta/id/336956-pasvaldibu-likums" TargetMode="External"/><Relationship Id="rId49" Type="http://schemas.openxmlformats.org/officeDocument/2006/relationships/hyperlink" Target="https://likumi.lv/ta/id/34595" TargetMode="External"/><Relationship Id="rId57" Type="http://schemas.openxmlformats.org/officeDocument/2006/relationships/hyperlink" Target="mailto:dome@dobele.lv" TargetMode="External"/><Relationship Id="rId10" Type="http://schemas.openxmlformats.org/officeDocument/2006/relationships/hyperlink" Target="mailto:dome@dobele.lv" TargetMode="External"/><Relationship Id="rId31" Type="http://schemas.openxmlformats.org/officeDocument/2006/relationships/hyperlink" Target="https://likumi.lv/ta/id/274865" TargetMode="External"/><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60" Type="http://schemas.openxmlformats.org/officeDocument/2006/relationships/hyperlink" Target="https://likumi.lv/ta/id/33946-par-nodokliem-un-nodevam" TargetMode="External"/><Relationship Id="rId65" Type="http://schemas.openxmlformats.org/officeDocument/2006/relationships/hyperlink" Target="mailto:dome@dobele.lv" TargetMode="External"/><Relationship Id="rId73" Type="http://schemas.openxmlformats.org/officeDocument/2006/relationships/hyperlink" Target="mailto:dome@dobele.lv" TargetMode="External"/><Relationship Id="rId78" Type="http://schemas.openxmlformats.org/officeDocument/2006/relationships/hyperlink" Target="http://pro.nais.lv/naiser/text.cfm?Ref=0103012002103132796&amp;Req=0103012002103132796&amp;Key=0103012005061632779&amp;Hash=" TargetMode="External"/><Relationship Id="rId81" Type="http://schemas.openxmlformats.org/officeDocument/2006/relationships/hyperlink" Target="http://pro.nais.lv/naiser/text.cfm?Ref=0103012002103132796&amp;Req=0103012002103132796&amp;Key=0103012005061632779&amp;Hash=" TargetMode="External"/><Relationship Id="rId86" Type="http://schemas.openxmlformats.org/officeDocument/2006/relationships/hyperlink" Target="mailto:dome@dobele.lv" TargetMode="External"/><Relationship Id="rId94" Type="http://schemas.openxmlformats.org/officeDocument/2006/relationships/hyperlink" Target="https://likumi.lv/ta/id/211494-invaliditates-likums" TargetMode="External"/><Relationship Id="rId99" Type="http://schemas.openxmlformats.org/officeDocument/2006/relationships/hyperlink" Target="https://likumi.lv/ta/id/187822-normativo-aktu-projektu-sagatavosanas-noteikumi" TargetMode="External"/><Relationship Id="rId10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mailto:izglitiba@dobele.lv" TargetMode="External"/><Relationship Id="rId39" Type="http://schemas.openxmlformats.org/officeDocument/2006/relationships/hyperlink" Target="mailto:dome@dobele.lv" TargetMode="External"/><Relationship Id="rId34" Type="http://schemas.openxmlformats.org/officeDocument/2006/relationships/hyperlink" Target="https://likumi.lv/ta/id/274865" TargetMode="External"/><Relationship Id="rId50" Type="http://schemas.openxmlformats.org/officeDocument/2006/relationships/hyperlink" Target="https://likumi.lv/ta/id/55567" TargetMode="External"/><Relationship Id="rId55" Type="http://schemas.openxmlformats.org/officeDocument/2006/relationships/hyperlink" Target="mailto:dome@dobele.lv" TargetMode="External"/><Relationship Id="rId76" Type="http://schemas.openxmlformats.org/officeDocument/2006/relationships/hyperlink" Target="http://pro.nais.lv/naiser/text.cfm?Ref=0103012002103132796&amp;Req=0103012002103132796&amp;Key=0103012005061632779&amp;Hash=" TargetMode="External"/><Relationship Id="rId97" Type="http://schemas.openxmlformats.org/officeDocument/2006/relationships/hyperlink" Target="https://likumi.lv/ta/id/55567-administrativa-procesa-likums"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dome@dobele.lv" TargetMode="External"/><Relationship Id="rId92" Type="http://schemas.openxmlformats.org/officeDocument/2006/relationships/hyperlink" Target="https://likumi.lv/ta/id/68488-socialo-pakalpojumu-un-socialas-palidzibas-likums" TargetMode="External"/><Relationship Id="rId2" Type="http://schemas.openxmlformats.org/officeDocument/2006/relationships/numbering" Target="numbering.xml"/><Relationship Id="rId29" Type="http://schemas.openxmlformats.org/officeDocument/2006/relationships/hyperlink" Target="https://likumi.lv/ta/id/274865" TargetMode="External"/><Relationship Id="rId24"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https://likumi.lv/ta/id/35770" TargetMode="External"/><Relationship Id="rId66" Type="http://schemas.openxmlformats.org/officeDocument/2006/relationships/hyperlink" Target="https://likumi.lv/ta/id/111962-valsts-un-pasvaldibu-ipasuma-privatizacijas-un-privatizacijas-sertifikatu-izmantosanas-pabeigsanas-likums" TargetMode="External"/><Relationship Id="rId87" Type="http://schemas.openxmlformats.org/officeDocument/2006/relationships/hyperlink" Target="mailto:dome@dobele.lv" TargetMode="External"/><Relationship Id="rId61" Type="http://schemas.openxmlformats.org/officeDocument/2006/relationships/hyperlink" Target="https://likumi.lv/ta/id/33946-par-nodokliem-un-nodevam" TargetMode="External"/><Relationship Id="rId82" Type="http://schemas.openxmlformats.org/officeDocument/2006/relationships/hyperlink" Target="mailto:dome@dobele.lv" TargetMode="External"/><Relationship Id="rId19" Type="http://schemas.openxmlformats.org/officeDocument/2006/relationships/footer" Target="footer1.xml"/><Relationship Id="rId14"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s://likumi.lv/ta/id/336956-pasvaldibu-likums" TargetMode="External"/><Relationship Id="rId56" Type="http://schemas.openxmlformats.org/officeDocument/2006/relationships/hyperlink" Target="mailto:dome@dobele.lv" TargetMode="External"/><Relationship Id="rId77" Type="http://schemas.openxmlformats.org/officeDocument/2006/relationships/hyperlink" Target="mailto:dome@dobele.lv" TargetMode="External"/><Relationship Id="rId100" Type="http://schemas.openxmlformats.org/officeDocument/2006/relationships/hyperlink" Target="https://likumi.lv/ta/id/187822-normativo-aktu-projektu-sagatavosanas-noteikumi" TargetMode="External"/><Relationship Id="rId105"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likumi.lv/ta/id/55567" TargetMode="External"/><Relationship Id="rId72" Type="http://schemas.openxmlformats.org/officeDocument/2006/relationships/hyperlink" Target="http://pro.nais.lv/naiser/text.cfm?Ref=0103012002103132796&amp;Req=0103012002103132796&amp;Key=0103012005061632779&amp;Hash=" TargetMode="External"/><Relationship Id="rId93" Type="http://schemas.openxmlformats.org/officeDocument/2006/relationships/hyperlink" Target="https://likumi.lv/ta/id/211494-invaliditates-likums" TargetMode="External"/><Relationship Id="rId98" Type="http://schemas.openxmlformats.org/officeDocument/2006/relationships/image" Target="media/image7.png"/><Relationship Id="rId3" Type="http://schemas.openxmlformats.org/officeDocument/2006/relationships/styles" Target="styles.xml"/><Relationship Id="rId25" Type="http://schemas.openxmlformats.org/officeDocument/2006/relationships/hyperlink" Target="mailto:dome@dobele.lv" TargetMode="External"/><Relationship Id="rId46" Type="http://schemas.openxmlformats.org/officeDocument/2006/relationships/hyperlink" Target="mailto:dome@dobele.lv" TargetMode="External"/><Relationship Id="rId67" Type="http://schemas.openxmlformats.org/officeDocument/2006/relationships/hyperlink" Target="mailto:dome@dobe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0894-EA52-4BF9-9638-01157F8D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106</Pages>
  <Words>143460</Words>
  <Characters>81773</Characters>
  <Application>Microsoft Office Word</Application>
  <DocSecurity>0</DocSecurity>
  <Lines>681</Lines>
  <Paragraphs>449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17</cp:revision>
  <cp:lastPrinted>2024-06-03T07:39:00Z</cp:lastPrinted>
  <dcterms:created xsi:type="dcterms:W3CDTF">2024-06-04T06:13:00Z</dcterms:created>
  <dcterms:modified xsi:type="dcterms:W3CDTF">2024-06-13T11:30:00Z</dcterms:modified>
</cp:coreProperties>
</file>