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770E2" w14:textId="44324E17" w:rsidR="001E4AB4" w:rsidRPr="001E4AB4" w:rsidRDefault="00000000" w:rsidP="001E4AB4">
      <w:pPr>
        <w:spacing w:before="100" w:beforeAutospacing="1" w:after="100" w:afterAutospacing="1" w:line="240" w:lineRule="auto"/>
        <w:jc w:val="center"/>
        <w:outlineLvl w:val="1"/>
        <w:rPr>
          <w:rFonts w:ascii="Arial" w:eastAsia="Times New Roman" w:hAnsi="Arial" w:cs="Arial"/>
          <w:b/>
          <w:bCs/>
          <w:color w:val="FBB12B"/>
          <w:kern w:val="0"/>
          <w:sz w:val="42"/>
          <w:szCs w:val="42"/>
          <w:lang w:eastAsia="lv-LV"/>
          <w14:ligatures w14:val="none"/>
        </w:rPr>
      </w:pPr>
      <w:r>
        <w:fldChar w:fldCharType="begin"/>
      </w:r>
      <w:r>
        <w:instrText>HYPERLINK "https://www.auceskp.lv/uploads/9sF03cEK/SPRK1.pdf" \t "_blank"</w:instrText>
      </w:r>
      <w:r>
        <w:fldChar w:fldCharType="separate"/>
      </w:r>
      <w:r w:rsidR="00EA5822" w:rsidRPr="00EA5822">
        <w:rPr>
          <w:rFonts w:ascii="Arial" w:eastAsia="Times New Roman" w:hAnsi="Arial" w:cs="Arial"/>
          <w:b/>
          <w:bCs/>
          <w:color w:val="0000FF"/>
          <w:kern w:val="0"/>
          <w:sz w:val="42"/>
          <w:szCs w:val="42"/>
          <w:u w:val="single"/>
          <w:lang w:eastAsia="lv-LV"/>
          <w14:ligatures w14:val="none"/>
        </w:rPr>
        <w:t>PUBLISKOJAMĀ INFORMĀCIJA</w:t>
      </w:r>
      <w:r>
        <w:rPr>
          <w:rFonts w:ascii="Arial" w:eastAsia="Times New Roman" w:hAnsi="Arial" w:cs="Arial"/>
          <w:b/>
          <w:bCs/>
          <w:color w:val="0000FF"/>
          <w:kern w:val="0"/>
          <w:sz w:val="42"/>
          <w:szCs w:val="42"/>
          <w:u w:val="single"/>
          <w:lang w:eastAsia="lv-LV"/>
          <w14:ligatures w14:val="none"/>
        </w:rPr>
        <w:fldChar w:fldCharType="end"/>
      </w:r>
    </w:p>
    <w:p w14:paraId="63F4929D" w14:textId="77777777" w:rsidR="00EA5822" w:rsidRDefault="00EA5822" w:rsidP="00EA5822">
      <w:pPr>
        <w:spacing w:before="100" w:beforeAutospacing="1" w:after="100" w:afterAutospacing="1" w:line="312" w:lineRule="atLeast"/>
        <w:jc w:val="center"/>
        <w:rPr>
          <w:rFonts w:ascii="Arial" w:eastAsia="Times New Roman" w:hAnsi="Arial" w:cs="Arial"/>
          <w:kern w:val="0"/>
          <w:sz w:val="27"/>
          <w:szCs w:val="27"/>
          <w:lang w:eastAsia="lv-LV"/>
          <w14:ligatures w14:val="none"/>
        </w:rPr>
      </w:pPr>
      <w:r w:rsidRPr="00EA5822">
        <w:rPr>
          <w:rFonts w:ascii="Arial" w:eastAsia="Times New Roman" w:hAnsi="Arial" w:cs="Arial"/>
          <w:kern w:val="0"/>
          <w:sz w:val="27"/>
          <w:szCs w:val="27"/>
          <w:lang w:eastAsia="lv-LV"/>
          <w14:ligatures w14:val="none"/>
        </w:rPr>
        <w:t>Atbilstoši Publiskās personas kapitāla daļu un kapitālsabiedrību pārvaldības likuma 58.pantam</w:t>
      </w:r>
    </w:p>
    <w:p w14:paraId="7156AE41" w14:textId="77777777" w:rsidR="001E4AB4" w:rsidRPr="00EA5822" w:rsidRDefault="001E4AB4" w:rsidP="00EA5822">
      <w:pPr>
        <w:spacing w:before="100" w:beforeAutospacing="1" w:after="100" w:afterAutospacing="1" w:line="312" w:lineRule="atLeast"/>
        <w:jc w:val="center"/>
        <w:rPr>
          <w:rFonts w:eastAsia="Times New Roman" w:cs="Times New Roman"/>
          <w:kern w:val="0"/>
          <w:sz w:val="27"/>
          <w:szCs w:val="27"/>
          <w:lang w:eastAsia="lv-LV"/>
          <w14:ligatures w14:val="none"/>
        </w:rPr>
      </w:pPr>
    </w:p>
    <w:tbl>
      <w:tblPr>
        <w:tblStyle w:val="Reatabula"/>
        <w:tblW w:w="9634" w:type="dxa"/>
        <w:tblLook w:val="04A0" w:firstRow="1" w:lastRow="0" w:firstColumn="1" w:lastColumn="0" w:noHBand="0" w:noVBand="1"/>
      </w:tblPr>
      <w:tblGrid>
        <w:gridCol w:w="810"/>
        <w:gridCol w:w="3013"/>
        <w:gridCol w:w="1944"/>
        <w:gridCol w:w="3867"/>
      </w:tblGrid>
      <w:tr w:rsidR="00FF0DC0" w14:paraId="7D6CDFBE" w14:textId="77777777" w:rsidTr="00FF0DC0">
        <w:trPr>
          <w:trHeight w:val="451"/>
        </w:trPr>
        <w:tc>
          <w:tcPr>
            <w:tcW w:w="810" w:type="dxa"/>
          </w:tcPr>
          <w:p w14:paraId="64C7D767" w14:textId="2A74BEEA" w:rsidR="00EA5822" w:rsidRDefault="00EA5822">
            <w:proofErr w:type="spellStart"/>
            <w:r>
              <w:t>N.p.k</w:t>
            </w:r>
            <w:proofErr w:type="spellEnd"/>
            <w:r>
              <w:t>.</w:t>
            </w:r>
          </w:p>
        </w:tc>
        <w:tc>
          <w:tcPr>
            <w:tcW w:w="3013" w:type="dxa"/>
          </w:tcPr>
          <w:p w14:paraId="619F7B7C" w14:textId="145AAA29" w:rsidR="00EA5822" w:rsidRDefault="00EA5822">
            <w:r>
              <w:t>Publiskojamā informācija</w:t>
            </w:r>
          </w:p>
        </w:tc>
        <w:tc>
          <w:tcPr>
            <w:tcW w:w="1944" w:type="dxa"/>
          </w:tcPr>
          <w:p w14:paraId="3E51218F" w14:textId="3AA4F46B" w:rsidR="00EA5822" w:rsidRDefault="00EA5822">
            <w:r>
              <w:t>Publicēšanas biežums</w:t>
            </w:r>
          </w:p>
        </w:tc>
        <w:tc>
          <w:tcPr>
            <w:tcW w:w="3867" w:type="dxa"/>
          </w:tcPr>
          <w:p w14:paraId="498138CD" w14:textId="2DF5F0B7" w:rsidR="00EA5822" w:rsidRDefault="00EA5822">
            <w:r>
              <w:t>Publicētā informācija</w:t>
            </w:r>
          </w:p>
        </w:tc>
      </w:tr>
      <w:tr w:rsidR="00FF0DC0" w14:paraId="2C9D178A" w14:textId="77777777" w:rsidTr="00FF0DC0">
        <w:tc>
          <w:tcPr>
            <w:tcW w:w="810" w:type="dxa"/>
          </w:tcPr>
          <w:p w14:paraId="54D082F8" w14:textId="7818BC97" w:rsidR="00EA5822" w:rsidRDefault="00EA5822">
            <w:r>
              <w:t>1.</w:t>
            </w:r>
          </w:p>
        </w:tc>
        <w:tc>
          <w:tcPr>
            <w:tcW w:w="3013" w:type="dxa"/>
          </w:tcPr>
          <w:p w14:paraId="5E3D432D" w14:textId="79528AFE" w:rsidR="00EA5822" w:rsidRDefault="00EA5822">
            <w:r>
              <w:t>Kapitālsabiedrības vispārējie stratēģiskie mērķi </w:t>
            </w:r>
          </w:p>
        </w:tc>
        <w:tc>
          <w:tcPr>
            <w:tcW w:w="1944" w:type="dxa"/>
          </w:tcPr>
          <w:p w14:paraId="6F470271" w14:textId="65DB3E7A" w:rsidR="00EA5822" w:rsidRDefault="00192CB3">
            <w:r>
              <w:t>Pastāvīgi</w:t>
            </w:r>
          </w:p>
        </w:tc>
        <w:tc>
          <w:tcPr>
            <w:tcW w:w="3867" w:type="dxa"/>
          </w:tcPr>
          <w:p w14:paraId="123594E0" w14:textId="7D6388BA" w:rsidR="00EA5822" w:rsidRDefault="00192CB3">
            <w:r>
              <w:rPr>
                <w:rFonts w:ascii="New" w:hAnsi="New"/>
              </w:rPr>
              <w:t>Nodrošināt veselības pakalpojumu pieejamību un veicināt iedzīvotāju veselīgu dzīvesveidu - uzturēt un attīstīt kvalitatīvus pakalpojumus Bēnes, Penkules pagasta un apkārtnes iedzīvotājiem, tādējādi nodrošinot stabilitāti medicīnisko pakalpojumu sniegšanā. Kapitālsabiedrībai ir jānodrošina kvalitatīva veselības aprūpe, jāpilnveido veselības aprūpes pakalpojumu pieejamība un kvalitāte, medicīnas personāla profesionālās kompetences un prasmju paaugstināšana, jāsekmē veselības profilakses un ambulatoro pakalpojumu pasākumi.</w:t>
            </w:r>
          </w:p>
        </w:tc>
      </w:tr>
      <w:tr w:rsidR="00FF0DC0" w14:paraId="49B47890" w14:textId="77777777" w:rsidTr="00FF0DC0">
        <w:tc>
          <w:tcPr>
            <w:tcW w:w="810" w:type="dxa"/>
          </w:tcPr>
          <w:p w14:paraId="219CCB85" w14:textId="0F6994E0" w:rsidR="00EA5822" w:rsidRDefault="00EA5822">
            <w:r>
              <w:t>2.</w:t>
            </w:r>
          </w:p>
        </w:tc>
        <w:tc>
          <w:tcPr>
            <w:tcW w:w="3013" w:type="dxa"/>
          </w:tcPr>
          <w:p w14:paraId="1738849C" w14:textId="467FF196" w:rsidR="00EA5822" w:rsidRPr="0020754F" w:rsidRDefault="00192CB3">
            <w:r w:rsidRPr="0020754F">
              <w:rPr>
                <w:rFonts w:ascii="Arial" w:hAnsi="Arial" w:cs="Arial"/>
                <w:color w:val="000000"/>
                <w:shd w:val="clear" w:color="auto" w:fill="F7F7F7"/>
              </w:rPr>
              <w:t>Ziņas par kapitālsabiedrības darbības un komercdarbības veidiem </w:t>
            </w:r>
          </w:p>
        </w:tc>
        <w:tc>
          <w:tcPr>
            <w:tcW w:w="1944" w:type="dxa"/>
          </w:tcPr>
          <w:p w14:paraId="6E441F99" w14:textId="61DED593" w:rsidR="00EA5822" w:rsidRDefault="00192CB3">
            <w:r>
              <w:t>Pastāvīgi</w:t>
            </w:r>
          </w:p>
        </w:tc>
        <w:tc>
          <w:tcPr>
            <w:tcW w:w="3867" w:type="dxa"/>
          </w:tcPr>
          <w:p w14:paraId="15BD5417" w14:textId="5CFBA86D" w:rsidR="00192CB3" w:rsidRPr="00ED1801" w:rsidRDefault="00192CB3" w:rsidP="00192CB3">
            <w:r>
              <w:t>P</w:t>
            </w:r>
            <w:r w:rsidRPr="00ED1801">
              <w:t>amatdarbība ir primārās veselības aprūpes pakalpojumu un medicīnas maksas pakalpojumu sniegšana iedzīvotājiem.</w:t>
            </w:r>
          </w:p>
          <w:p w14:paraId="1B4FADBB" w14:textId="77777777" w:rsidR="00192CB3" w:rsidRPr="00ED1801" w:rsidRDefault="00192CB3" w:rsidP="00192CB3">
            <w:pPr>
              <w:ind w:left="360" w:firstLine="180"/>
            </w:pPr>
          </w:p>
          <w:p w14:paraId="467D22FF" w14:textId="77777777" w:rsidR="00EA5822" w:rsidRDefault="00EA5822"/>
        </w:tc>
      </w:tr>
      <w:tr w:rsidR="00925EB9" w14:paraId="1A7637C1" w14:textId="77777777" w:rsidTr="00FF0DC0">
        <w:tc>
          <w:tcPr>
            <w:tcW w:w="810" w:type="dxa"/>
          </w:tcPr>
          <w:p w14:paraId="755DF275" w14:textId="40CEFBEB" w:rsidR="00925EB9" w:rsidRDefault="00925EB9">
            <w:r>
              <w:t>3.</w:t>
            </w:r>
          </w:p>
        </w:tc>
        <w:tc>
          <w:tcPr>
            <w:tcW w:w="3013" w:type="dxa"/>
          </w:tcPr>
          <w:p w14:paraId="302B5D81" w14:textId="3A6E7640" w:rsidR="00925EB9" w:rsidRPr="0020754F" w:rsidRDefault="00925EB9">
            <w:pPr>
              <w:rPr>
                <w:rFonts w:ascii="Arial" w:hAnsi="Arial" w:cs="Arial"/>
                <w:color w:val="000000"/>
                <w:shd w:val="clear" w:color="auto" w:fill="F7F7F7"/>
              </w:rPr>
            </w:pPr>
            <w:r>
              <w:rPr>
                <w:rFonts w:ascii="Arial" w:hAnsi="Arial" w:cs="Arial"/>
                <w:color w:val="000000"/>
                <w:shd w:val="clear" w:color="auto" w:fill="F7F7F7"/>
              </w:rPr>
              <w:t>Kapitālsabiedrības finanšu mērķu</w:t>
            </w:r>
            <w:r w:rsidR="00963FE5">
              <w:rPr>
                <w:rFonts w:ascii="Arial" w:hAnsi="Arial" w:cs="Arial"/>
                <w:color w:val="000000"/>
                <w:shd w:val="clear" w:color="auto" w:fill="F7F7F7"/>
              </w:rPr>
              <w:t xml:space="preserve"> un nefinanšu mērķu īstenošanas rezultāti</w:t>
            </w:r>
          </w:p>
        </w:tc>
        <w:tc>
          <w:tcPr>
            <w:tcW w:w="1944" w:type="dxa"/>
          </w:tcPr>
          <w:p w14:paraId="0AAEE007" w14:textId="795195B3" w:rsidR="00925EB9" w:rsidRDefault="00963FE5">
            <w:r>
              <w:rPr>
                <w:rFonts w:ascii="Arial" w:hAnsi="Arial" w:cs="Arial"/>
                <w:color w:val="000000"/>
                <w:shd w:val="clear" w:color="auto" w:fill="F7F7F7"/>
              </w:rPr>
              <w:t>1 x gadā </w:t>
            </w:r>
          </w:p>
        </w:tc>
        <w:tc>
          <w:tcPr>
            <w:tcW w:w="3867" w:type="dxa"/>
          </w:tcPr>
          <w:p w14:paraId="0493E8B4" w14:textId="77777777" w:rsidR="00D46BE0" w:rsidRPr="00D46BE0" w:rsidRDefault="00D46BE0" w:rsidP="00D46BE0">
            <w:pPr>
              <w:pStyle w:val="Bezatstarpm"/>
              <w:jc w:val="center"/>
              <w:rPr>
                <w:rFonts w:ascii="Times New Roman" w:hAnsi="Times New Roman" w:cs="Times New Roman"/>
                <w:bCs/>
                <w:sz w:val="24"/>
                <w:szCs w:val="24"/>
                <w:lang w:eastAsia="lv-LV"/>
              </w:rPr>
            </w:pPr>
            <w:r w:rsidRPr="00D46BE0">
              <w:rPr>
                <w:rFonts w:ascii="Times New Roman" w:hAnsi="Times New Roman" w:cs="Times New Roman"/>
                <w:bCs/>
                <w:sz w:val="24"/>
                <w:szCs w:val="24"/>
                <w:lang w:eastAsia="lv-LV"/>
              </w:rPr>
              <w:t>Informācija par SIA Bēnes doktorāta</w:t>
            </w:r>
          </w:p>
          <w:p w14:paraId="3952E7FB" w14:textId="77777777" w:rsidR="00D46BE0" w:rsidRPr="00D46BE0" w:rsidRDefault="00D46BE0" w:rsidP="00D46BE0">
            <w:pPr>
              <w:pStyle w:val="Bezatstarpm"/>
              <w:jc w:val="center"/>
              <w:rPr>
                <w:rFonts w:ascii="Times New Roman" w:hAnsi="Times New Roman" w:cs="Times New Roman"/>
                <w:bCs/>
                <w:sz w:val="24"/>
                <w:szCs w:val="24"/>
                <w:lang w:eastAsia="lv-LV"/>
              </w:rPr>
            </w:pPr>
            <w:r w:rsidRPr="00D46BE0">
              <w:rPr>
                <w:rFonts w:ascii="Times New Roman" w:hAnsi="Times New Roman" w:cs="Times New Roman"/>
                <w:bCs/>
                <w:sz w:val="24"/>
                <w:szCs w:val="24"/>
                <w:lang w:eastAsia="lv-LV"/>
              </w:rPr>
              <w:t>darbības rezultātiem 2023. gadā</w:t>
            </w:r>
          </w:p>
          <w:p w14:paraId="71D52EED" w14:textId="521ED9BC" w:rsidR="00925EB9" w:rsidRDefault="00925EB9" w:rsidP="00192CB3"/>
        </w:tc>
      </w:tr>
      <w:tr w:rsidR="00FF0DC0" w14:paraId="1B99425D" w14:textId="77777777" w:rsidTr="0020754F">
        <w:tc>
          <w:tcPr>
            <w:tcW w:w="810" w:type="dxa"/>
          </w:tcPr>
          <w:p w14:paraId="2B8203AE" w14:textId="284A6049" w:rsidR="00192CB3" w:rsidRDefault="00963FE5" w:rsidP="00192CB3">
            <w:r>
              <w:t>4</w:t>
            </w:r>
            <w:r w:rsidR="00192CB3">
              <w:t>.</w:t>
            </w:r>
          </w:p>
        </w:tc>
        <w:tc>
          <w:tcPr>
            <w:tcW w:w="3013" w:type="dxa"/>
            <w:shd w:val="clear" w:color="auto" w:fill="auto"/>
          </w:tcPr>
          <w:p w14:paraId="35D3FC1C" w14:textId="5ED98B5C" w:rsidR="00192CB3" w:rsidRDefault="00192CB3" w:rsidP="00192CB3">
            <w:r w:rsidRPr="0020754F">
              <w:rPr>
                <w:rFonts w:ascii="Arial" w:hAnsi="Arial" w:cs="Arial"/>
                <w:color w:val="000000"/>
              </w:rPr>
              <w:t>Veiktās iemaksas valsts vai pašvaldības budžetā (tai skaitā dividendes, atskaitījumi, nodokļu maksājumi</w:t>
            </w:r>
            <w:r>
              <w:rPr>
                <w:rFonts w:ascii="Arial" w:hAnsi="Arial" w:cs="Arial"/>
                <w:color w:val="000000"/>
                <w:shd w:val="clear" w:color="auto" w:fill="DBDBDB"/>
              </w:rPr>
              <w:t>) </w:t>
            </w:r>
          </w:p>
        </w:tc>
        <w:tc>
          <w:tcPr>
            <w:tcW w:w="1944" w:type="dxa"/>
          </w:tcPr>
          <w:p w14:paraId="207B861B" w14:textId="7D3E9997" w:rsidR="00192CB3" w:rsidRDefault="00192CB3" w:rsidP="00192CB3">
            <w:r>
              <w:rPr>
                <w:rFonts w:ascii="Arial" w:hAnsi="Arial" w:cs="Arial"/>
                <w:color w:val="000000"/>
                <w:shd w:val="clear" w:color="auto" w:fill="F7F7F7"/>
              </w:rPr>
              <w:t>1 x gadā </w:t>
            </w:r>
          </w:p>
        </w:tc>
        <w:tc>
          <w:tcPr>
            <w:tcW w:w="3867" w:type="dxa"/>
          </w:tcPr>
          <w:p w14:paraId="3DD47BAC" w14:textId="71B74D21" w:rsidR="00B00833" w:rsidRDefault="00C531F9" w:rsidP="00192CB3">
            <w:r>
              <w:t>Skatīt “Gada pārskatu”</w:t>
            </w:r>
          </w:p>
        </w:tc>
      </w:tr>
      <w:tr w:rsidR="00FF0DC0" w14:paraId="10DD01E7" w14:textId="77777777" w:rsidTr="00FF0DC0">
        <w:tc>
          <w:tcPr>
            <w:tcW w:w="810" w:type="dxa"/>
          </w:tcPr>
          <w:p w14:paraId="6193AB32" w14:textId="239EF883" w:rsidR="00192CB3" w:rsidRDefault="00963FE5" w:rsidP="00192CB3">
            <w:r>
              <w:t>5</w:t>
            </w:r>
            <w:r w:rsidR="00192CB3">
              <w:t>.</w:t>
            </w:r>
          </w:p>
        </w:tc>
        <w:tc>
          <w:tcPr>
            <w:tcW w:w="3013" w:type="dxa"/>
          </w:tcPr>
          <w:p w14:paraId="791B8CF4" w14:textId="7C6339E1" w:rsidR="00192CB3" w:rsidRDefault="00FF0DC0" w:rsidP="00192CB3">
            <w:r>
              <w:rPr>
                <w:rFonts w:ascii="Arial" w:hAnsi="Arial" w:cs="Arial"/>
                <w:color w:val="000000"/>
                <w:shd w:val="clear" w:color="auto" w:fill="F7F7F7"/>
              </w:rPr>
              <w:t>Informācija par saņemto valsts vai pašvaldības budžeta finansējumu un tā izlietojumu (ja attiecināms) </w:t>
            </w:r>
          </w:p>
        </w:tc>
        <w:tc>
          <w:tcPr>
            <w:tcW w:w="1944" w:type="dxa"/>
          </w:tcPr>
          <w:p w14:paraId="30FB6D25" w14:textId="49857144" w:rsidR="00192CB3" w:rsidRDefault="0020754F" w:rsidP="00192CB3">
            <w:r>
              <w:rPr>
                <w:rFonts w:ascii="Arial" w:hAnsi="Arial" w:cs="Arial"/>
                <w:color w:val="000000"/>
                <w:shd w:val="clear" w:color="auto" w:fill="F7F7F7"/>
              </w:rPr>
              <w:t>1 x gadā </w:t>
            </w:r>
          </w:p>
        </w:tc>
        <w:tc>
          <w:tcPr>
            <w:tcW w:w="3867" w:type="dxa"/>
          </w:tcPr>
          <w:p w14:paraId="11EB9331" w14:textId="77777777" w:rsidR="00192CB3" w:rsidRDefault="00192CB3" w:rsidP="00B00833">
            <w:pPr>
              <w:ind w:hanging="252"/>
            </w:pPr>
          </w:p>
          <w:p w14:paraId="3896EBB3" w14:textId="157A7760" w:rsidR="00C531F9" w:rsidRPr="00C531F9" w:rsidRDefault="00C531F9" w:rsidP="00C531F9">
            <w:r>
              <w:t>Skatīt “Gada pārskatu”</w:t>
            </w:r>
          </w:p>
        </w:tc>
      </w:tr>
      <w:tr w:rsidR="00FF0DC0" w14:paraId="207A36F9" w14:textId="77777777" w:rsidTr="00FF0DC0">
        <w:tc>
          <w:tcPr>
            <w:tcW w:w="810" w:type="dxa"/>
          </w:tcPr>
          <w:p w14:paraId="099EC686" w14:textId="23B6046A" w:rsidR="00192CB3" w:rsidRDefault="00963FE5" w:rsidP="00192CB3">
            <w:r>
              <w:t>6</w:t>
            </w:r>
            <w:r w:rsidR="00192CB3">
              <w:t>.</w:t>
            </w:r>
          </w:p>
        </w:tc>
        <w:tc>
          <w:tcPr>
            <w:tcW w:w="3013" w:type="dxa"/>
          </w:tcPr>
          <w:p w14:paraId="2B32C0B9" w14:textId="4F3D82A0" w:rsidR="00192CB3" w:rsidRDefault="00FF0DC0" w:rsidP="00192CB3">
            <w:r>
              <w:rPr>
                <w:rFonts w:ascii="Arial" w:hAnsi="Arial" w:cs="Arial"/>
                <w:color w:val="000000"/>
                <w:shd w:val="clear" w:color="auto" w:fill="F7F7F7"/>
              </w:rPr>
              <w:t>Atalgojuma politikas principi </w:t>
            </w:r>
          </w:p>
        </w:tc>
        <w:tc>
          <w:tcPr>
            <w:tcW w:w="1944" w:type="dxa"/>
          </w:tcPr>
          <w:p w14:paraId="55183BF8" w14:textId="773E3588" w:rsidR="00192CB3" w:rsidRDefault="00FF0DC0" w:rsidP="00192CB3">
            <w:r>
              <w:t>Pastāvīgi</w:t>
            </w:r>
          </w:p>
        </w:tc>
        <w:tc>
          <w:tcPr>
            <w:tcW w:w="3867" w:type="dxa"/>
          </w:tcPr>
          <w:p w14:paraId="1DC16CDE" w14:textId="2A004CB7" w:rsidR="00192CB3" w:rsidRDefault="0020754F" w:rsidP="00192CB3">
            <w:r>
              <w:t>Pielikumā</w:t>
            </w:r>
          </w:p>
        </w:tc>
      </w:tr>
      <w:tr w:rsidR="00FF0DC0" w14:paraId="79B964D0" w14:textId="77777777" w:rsidTr="00FF0DC0">
        <w:tc>
          <w:tcPr>
            <w:tcW w:w="810" w:type="dxa"/>
          </w:tcPr>
          <w:p w14:paraId="0B9BBC63" w14:textId="1A19D404" w:rsidR="00192CB3" w:rsidRDefault="00963FE5" w:rsidP="00192CB3">
            <w:r>
              <w:lastRenderedPageBreak/>
              <w:t>7</w:t>
            </w:r>
            <w:r w:rsidR="00192CB3">
              <w:t>.</w:t>
            </w:r>
          </w:p>
        </w:tc>
        <w:tc>
          <w:tcPr>
            <w:tcW w:w="3013" w:type="dxa"/>
          </w:tcPr>
          <w:p w14:paraId="7096D1D7" w14:textId="44AC0028" w:rsidR="00192CB3" w:rsidRDefault="00FF0DC0" w:rsidP="00192CB3">
            <w:r>
              <w:rPr>
                <w:rFonts w:ascii="Arial" w:hAnsi="Arial" w:cs="Arial"/>
                <w:color w:val="000000"/>
                <w:shd w:val="clear" w:color="auto" w:fill="F7F7F7"/>
              </w:rPr>
              <w:t>Kapitālsabiedrības ziedošanas (dāvināšanas) stratēģija un ziedošanas (dāvināšanas) kārtība </w:t>
            </w:r>
          </w:p>
        </w:tc>
        <w:tc>
          <w:tcPr>
            <w:tcW w:w="1944" w:type="dxa"/>
          </w:tcPr>
          <w:p w14:paraId="64FD27EE" w14:textId="77777777" w:rsidR="00192CB3" w:rsidRDefault="00192CB3" w:rsidP="00192CB3"/>
        </w:tc>
        <w:tc>
          <w:tcPr>
            <w:tcW w:w="3867" w:type="dxa"/>
          </w:tcPr>
          <w:p w14:paraId="5EF1B4FE" w14:textId="7E9A35D3" w:rsidR="00192CB3" w:rsidRDefault="001E4AB4" w:rsidP="00192CB3">
            <w:r>
              <w:t>Kapitālsabiedrība neveic ziedošanu(dāvināšanu)</w:t>
            </w:r>
          </w:p>
        </w:tc>
      </w:tr>
      <w:tr w:rsidR="00FF0DC0" w14:paraId="4C5212B5" w14:textId="77777777" w:rsidTr="00FF0DC0">
        <w:tc>
          <w:tcPr>
            <w:tcW w:w="810" w:type="dxa"/>
          </w:tcPr>
          <w:p w14:paraId="585D7905" w14:textId="23215742" w:rsidR="00192CB3" w:rsidRDefault="00963FE5" w:rsidP="00192CB3">
            <w:r>
              <w:t>8</w:t>
            </w:r>
            <w:r w:rsidR="00192CB3">
              <w:t>.</w:t>
            </w:r>
          </w:p>
        </w:tc>
        <w:tc>
          <w:tcPr>
            <w:tcW w:w="3013" w:type="dxa"/>
          </w:tcPr>
          <w:p w14:paraId="14F89F98" w14:textId="6093E630" w:rsidR="00192CB3" w:rsidRDefault="00FF0DC0" w:rsidP="00192CB3">
            <w:r>
              <w:rPr>
                <w:rFonts w:ascii="Arial" w:hAnsi="Arial" w:cs="Arial"/>
                <w:color w:val="000000"/>
                <w:shd w:val="clear" w:color="auto" w:fill="F7F7F7"/>
              </w:rPr>
              <w:t>Neauditēti ceturkšņa pārskati </w:t>
            </w:r>
          </w:p>
        </w:tc>
        <w:tc>
          <w:tcPr>
            <w:tcW w:w="1944" w:type="dxa"/>
          </w:tcPr>
          <w:p w14:paraId="210F377A" w14:textId="0792D926" w:rsidR="00192CB3" w:rsidRDefault="00FF0DC0" w:rsidP="00FF0DC0">
            <w:r>
              <w:rPr>
                <w:rFonts w:ascii="Arial" w:hAnsi="Arial" w:cs="Arial"/>
                <w:color w:val="000000"/>
                <w:shd w:val="clear" w:color="auto" w:fill="F7F7F7"/>
              </w:rPr>
              <w:t>1 x ceturksnī </w:t>
            </w:r>
          </w:p>
        </w:tc>
        <w:tc>
          <w:tcPr>
            <w:tcW w:w="3867" w:type="dxa"/>
          </w:tcPr>
          <w:p w14:paraId="5FD01211" w14:textId="1946375C" w:rsidR="00192CB3" w:rsidRDefault="00C531F9" w:rsidP="00192CB3">
            <w:r>
              <w:t>202</w:t>
            </w:r>
            <w:r w:rsidR="00D46BE0">
              <w:t>4</w:t>
            </w:r>
            <w:r>
              <w:t xml:space="preserve">.gada </w:t>
            </w:r>
            <w:r w:rsidR="00D46BE0">
              <w:t>1</w:t>
            </w:r>
            <w:r>
              <w:t>. ceturksnis</w:t>
            </w:r>
          </w:p>
        </w:tc>
      </w:tr>
      <w:tr w:rsidR="00192CB3" w14:paraId="6CD4E594" w14:textId="77777777" w:rsidTr="00FF0DC0">
        <w:tc>
          <w:tcPr>
            <w:tcW w:w="810" w:type="dxa"/>
          </w:tcPr>
          <w:p w14:paraId="2B648809" w14:textId="6972CECF" w:rsidR="00192CB3" w:rsidRDefault="00963FE5" w:rsidP="00192CB3">
            <w:r>
              <w:t>9</w:t>
            </w:r>
            <w:r w:rsidR="00FF0DC0">
              <w:t>.</w:t>
            </w:r>
          </w:p>
        </w:tc>
        <w:tc>
          <w:tcPr>
            <w:tcW w:w="3013" w:type="dxa"/>
          </w:tcPr>
          <w:p w14:paraId="4AC39C02" w14:textId="48AD5E78" w:rsidR="00192CB3" w:rsidRDefault="00FE6665" w:rsidP="00192CB3">
            <w:r>
              <w:rPr>
                <w:rFonts w:ascii="Arial" w:hAnsi="Arial" w:cs="Arial"/>
                <w:color w:val="000000"/>
                <w:shd w:val="clear" w:color="auto" w:fill="F7F7F7"/>
              </w:rPr>
              <w:t>Gada pārskats </w:t>
            </w:r>
          </w:p>
        </w:tc>
        <w:tc>
          <w:tcPr>
            <w:tcW w:w="1944" w:type="dxa"/>
          </w:tcPr>
          <w:p w14:paraId="4D44D14B" w14:textId="35A9B9BB" w:rsidR="00192CB3" w:rsidRDefault="00FE6665" w:rsidP="00192CB3">
            <w:r>
              <w:rPr>
                <w:rFonts w:ascii="Arial" w:hAnsi="Arial" w:cs="Arial"/>
                <w:color w:val="000000"/>
                <w:shd w:val="clear" w:color="auto" w:fill="F7F7F7"/>
              </w:rPr>
              <w:t>1 x gadā </w:t>
            </w:r>
          </w:p>
        </w:tc>
        <w:tc>
          <w:tcPr>
            <w:tcW w:w="3867" w:type="dxa"/>
          </w:tcPr>
          <w:p w14:paraId="641DF88B" w14:textId="5CCB7066" w:rsidR="00192CB3" w:rsidRPr="00FE6665" w:rsidRDefault="00FE6665" w:rsidP="00192CB3">
            <w:pPr>
              <w:rPr>
                <w:sz w:val="28"/>
                <w:szCs w:val="28"/>
              </w:rPr>
            </w:pPr>
            <w:r w:rsidRPr="00FE6665">
              <w:rPr>
                <w:sz w:val="28"/>
                <w:szCs w:val="28"/>
              </w:rPr>
              <w:t>202</w:t>
            </w:r>
            <w:r w:rsidR="00D46BE0">
              <w:rPr>
                <w:sz w:val="28"/>
                <w:szCs w:val="28"/>
              </w:rPr>
              <w:t>3</w:t>
            </w:r>
            <w:r w:rsidRPr="00FE6665">
              <w:rPr>
                <w:sz w:val="28"/>
                <w:szCs w:val="28"/>
              </w:rPr>
              <w:t>.gada pārskats</w:t>
            </w:r>
          </w:p>
        </w:tc>
      </w:tr>
      <w:tr w:rsidR="00FE6665" w14:paraId="3A5A1EAC" w14:textId="77777777" w:rsidTr="00FF0DC0">
        <w:tc>
          <w:tcPr>
            <w:tcW w:w="810" w:type="dxa"/>
          </w:tcPr>
          <w:p w14:paraId="756A697F" w14:textId="77777777" w:rsidR="00FE6665" w:rsidRDefault="00FE6665" w:rsidP="00192CB3"/>
        </w:tc>
        <w:tc>
          <w:tcPr>
            <w:tcW w:w="3013" w:type="dxa"/>
          </w:tcPr>
          <w:p w14:paraId="0E5E1763" w14:textId="77777777" w:rsidR="00FE6665" w:rsidRDefault="00FE6665" w:rsidP="00192CB3">
            <w:pPr>
              <w:rPr>
                <w:rFonts w:ascii="Arial" w:hAnsi="Arial" w:cs="Arial"/>
                <w:color w:val="000000"/>
                <w:shd w:val="clear" w:color="auto" w:fill="F7F7F7"/>
              </w:rPr>
            </w:pPr>
          </w:p>
        </w:tc>
        <w:tc>
          <w:tcPr>
            <w:tcW w:w="1944" w:type="dxa"/>
          </w:tcPr>
          <w:p w14:paraId="4AB3FA52" w14:textId="77777777" w:rsidR="00FE6665" w:rsidRDefault="00FE6665" w:rsidP="00192CB3">
            <w:pPr>
              <w:rPr>
                <w:rFonts w:ascii="Arial" w:hAnsi="Arial" w:cs="Arial"/>
                <w:color w:val="000000"/>
                <w:shd w:val="clear" w:color="auto" w:fill="F7F7F7"/>
              </w:rPr>
            </w:pPr>
          </w:p>
        </w:tc>
        <w:tc>
          <w:tcPr>
            <w:tcW w:w="3867" w:type="dxa"/>
          </w:tcPr>
          <w:p w14:paraId="7596EEF5" w14:textId="2199E456" w:rsidR="00FE6665" w:rsidRPr="00FE6665" w:rsidRDefault="00FE6665" w:rsidP="00192CB3">
            <w:pPr>
              <w:rPr>
                <w:sz w:val="28"/>
                <w:szCs w:val="28"/>
              </w:rPr>
            </w:pPr>
            <w:r w:rsidRPr="00FE6665">
              <w:rPr>
                <w:sz w:val="28"/>
                <w:szCs w:val="28"/>
              </w:rPr>
              <w:t>202</w:t>
            </w:r>
            <w:r w:rsidR="00D46BE0">
              <w:rPr>
                <w:sz w:val="28"/>
                <w:szCs w:val="28"/>
              </w:rPr>
              <w:t>2</w:t>
            </w:r>
            <w:r w:rsidRPr="00FE6665">
              <w:rPr>
                <w:sz w:val="28"/>
                <w:szCs w:val="28"/>
              </w:rPr>
              <w:t>.gada pārskats</w:t>
            </w:r>
          </w:p>
        </w:tc>
      </w:tr>
      <w:tr w:rsidR="00FE6665" w14:paraId="063AF56F" w14:textId="77777777" w:rsidTr="00FF0DC0">
        <w:tc>
          <w:tcPr>
            <w:tcW w:w="810" w:type="dxa"/>
          </w:tcPr>
          <w:p w14:paraId="0926433C" w14:textId="77777777" w:rsidR="00FE6665" w:rsidRDefault="00FE6665" w:rsidP="00192CB3"/>
        </w:tc>
        <w:tc>
          <w:tcPr>
            <w:tcW w:w="3013" w:type="dxa"/>
          </w:tcPr>
          <w:p w14:paraId="1BEE1A2F" w14:textId="77777777" w:rsidR="00FE6665" w:rsidRDefault="00FE6665" w:rsidP="00192CB3">
            <w:pPr>
              <w:rPr>
                <w:rFonts w:ascii="Arial" w:hAnsi="Arial" w:cs="Arial"/>
                <w:color w:val="000000"/>
                <w:shd w:val="clear" w:color="auto" w:fill="F7F7F7"/>
              </w:rPr>
            </w:pPr>
          </w:p>
        </w:tc>
        <w:tc>
          <w:tcPr>
            <w:tcW w:w="1944" w:type="dxa"/>
          </w:tcPr>
          <w:p w14:paraId="186F3832" w14:textId="77777777" w:rsidR="00FE6665" w:rsidRDefault="00FE6665" w:rsidP="00192CB3">
            <w:pPr>
              <w:rPr>
                <w:rFonts w:ascii="Arial" w:hAnsi="Arial" w:cs="Arial"/>
                <w:color w:val="000000"/>
                <w:shd w:val="clear" w:color="auto" w:fill="F7F7F7"/>
              </w:rPr>
            </w:pPr>
          </w:p>
        </w:tc>
        <w:tc>
          <w:tcPr>
            <w:tcW w:w="3867" w:type="dxa"/>
          </w:tcPr>
          <w:p w14:paraId="7DCB95B3" w14:textId="7D6465EE" w:rsidR="00FE6665" w:rsidRPr="00FE6665" w:rsidRDefault="00FE6665" w:rsidP="00192CB3">
            <w:pPr>
              <w:rPr>
                <w:sz w:val="28"/>
                <w:szCs w:val="28"/>
              </w:rPr>
            </w:pPr>
            <w:r w:rsidRPr="00FE6665">
              <w:rPr>
                <w:sz w:val="28"/>
                <w:szCs w:val="28"/>
              </w:rPr>
              <w:t>202</w:t>
            </w:r>
            <w:r w:rsidR="00D46BE0">
              <w:rPr>
                <w:sz w:val="28"/>
                <w:szCs w:val="28"/>
              </w:rPr>
              <w:t>1</w:t>
            </w:r>
            <w:r w:rsidRPr="00FE6665">
              <w:rPr>
                <w:sz w:val="28"/>
                <w:szCs w:val="28"/>
              </w:rPr>
              <w:t>.gada pārskats</w:t>
            </w:r>
          </w:p>
        </w:tc>
      </w:tr>
      <w:tr w:rsidR="00FE6665" w14:paraId="137C0CA3" w14:textId="77777777" w:rsidTr="00FF0DC0">
        <w:tc>
          <w:tcPr>
            <w:tcW w:w="810" w:type="dxa"/>
          </w:tcPr>
          <w:p w14:paraId="2968CDC1" w14:textId="77777777" w:rsidR="00FE6665" w:rsidRDefault="00FE6665" w:rsidP="00192CB3"/>
        </w:tc>
        <w:tc>
          <w:tcPr>
            <w:tcW w:w="3013" w:type="dxa"/>
          </w:tcPr>
          <w:p w14:paraId="34AA3B5B" w14:textId="77777777" w:rsidR="00FE6665" w:rsidRDefault="00FE6665" w:rsidP="00192CB3">
            <w:pPr>
              <w:rPr>
                <w:rFonts w:ascii="Arial" w:hAnsi="Arial" w:cs="Arial"/>
                <w:color w:val="000000"/>
                <w:shd w:val="clear" w:color="auto" w:fill="F7F7F7"/>
              </w:rPr>
            </w:pPr>
          </w:p>
        </w:tc>
        <w:tc>
          <w:tcPr>
            <w:tcW w:w="1944" w:type="dxa"/>
          </w:tcPr>
          <w:p w14:paraId="01B3EE86" w14:textId="77777777" w:rsidR="00FE6665" w:rsidRDefault="00FE6665" w:rsidP="00192CB3">
            <w:pPr>
              <w:rPr>
                <w:rFonts w:ascii="Arial" w:hAnsi="Arial" w:cs="Arial"/>
                <w:color w:val="000000"/>
                <w:shd w:val="clear" w:color="auto" w:fill="F7F7F7"/>
              </w:rPr>
            </w:pPr>
          </w:p>
        </w:tc>
        <w:tc>
          <w:tcPr>
            <w:tcW w:w="3867" w:type="dxa"/>
          </w:tcPr>
          <w:p w14:paraId="6ED243B3" w14:textId="0A561394" w:rsidR="00FE6665" w:rsidRPr="00FE6665" w:rsidRDefault="00FE6665" w:rsidP="00192CB3">
            <w:pPr>
              <w:rPr>
                <w:sz w:val="28"/>
                <w:szCs w:val="28"/>
              </w:rPr>
            </w:pPr>
            <w:r w:rsidRPr="00FE6665">
              <w:rPr>
                <w:sz w:val="28"/>
                <w:szCs w:val="28"/>
              </w:rPr>
              <w:t>20</w:t>
            </w:r>
            <w:r w:rsidR="00D46BE0">
              <w:rPr>
                <w:sz w:val="28"/>
                <w:szCs w:val="28"/>
              </w:rPr>
              <w:t>20</w:t>
            </w:r>
            <w:r w:rsidRPr="00FE6665">
              <w:rPr>
                <w:sz w:val="28"/>
                <w:szCs w:val="28"/>
              </w:rPr>
              <w:t>.gada pārskats</w:t>
            </w:r>
          </w:p>
        </w:tc>
      </w:tr>
      <w:tr w:rsidR="00192CB3" w14:paraId="365665E1" w14:textId="77777777" w:rsidTr="00FF0DC0">
        <w:tc>
          <w:tcPr>
            <w:tcW w:w="810" w:type="dxa"/>
          </w:tcPr>
          <w:p w14:paraId="765206CF" w14:textId="77777777" w:rsidR="00192CB3" w:rsidRDefault="00192CB3" w:rsidP="00192CB3"/>
        </w:tc>
        <w:tc>
          <w:tcPr>
            <w:tcW w:w="3013" w:type="dxa"/>
          </w:tcPr>
          <w:p w14:paraId="43DC1E6C" w14:textId="77777777" w:rsidR="00192CB3" w:rsidRDefault="00192CB3" w:rsidP="00192CB3"/>
        </w:tc>
        <w:tc>
          <w:tcPr>
            <w:tcW w:w="1944" w:type="dxa"/>
          </w:tcPr>
          <w:p w14:paraId="6E87EC60" w14:textId="77777777" w:rsidR="00192CB3" w:rsidRDefault="00192CB3" w:rsidP="00192CB3"/>
        </w:tc>
        <w:tc>
          <w:tcPr>
            <w:tcW w:w="3867" w:type="dxa"/>
          </w:tcPr>
          <w:p w14:paraId="6F84023A" w14:textId="1E95C5D2" w:rsidR="00192CB3" w:rsidRPr="00FE6665" w:rsidRDefault="00FE6665" w:rsidP="00192CB3">
            <w:pPr>
              <w:rPr>
                <w:sz w:val="28"/>
                <w:szCs w:val="28"/>
              </w:rPr>
            </w:pPr>
            <w:r w:rsidRPr="00FE6665">
              <w:rPr>
                <w:sz w:val="28"/>
                <w:szCs w:val="28"/>
              </w:rPr>
              <w:t>201</w:t>
            </w:r>
            <w:r w:rsidR="00D46BE0">
              <w:rPr>
                <w:sz w:val="28"/>
                <w:szCs w:val="28"/>
              </w:rPr>
              <w:t>9</w:t>
            </w:r>
            <w:r w:rsidRPr="00FE6665">
              <w:rPr>
                <w:sz w:val="28"/>
                <w:szCs w:val="28"/>
              </w:rPr>
              <w:t>.gada pārskats</w:t>
            </w:r>
          </w:p>
        </w:tc>
      </w:tr>
      <w:tr w:rsidR="00192CB3" w14:paraId="0B9C7D35" w14:textId="77777777" w:rsidTr="00FF0DC0">
        <w:tc>
          <w:tcPr>
            <w:tcW w:w="810" w:type="dxa"/>
          </w:tcPr>
          <w:p w14:paraId="7B96B2E9" w14:textId="01D8C235" w:rsidR="00192CB3" w:rsidRDefault="00963FE5" w:rsidP="00192CB3">
            <w:r>
              <w:t>10</w:t>
            </w:r>
            <w:r w:rsidR="00FE6665">
              <w:t>.</w:t>
            </w:r>
          </w:p>
        </w:tc>
        <w:tc>
          <w:tcPr>
            <w:tcW w:w="3013" w:type="dxa"/>
          </w:tcPr>
          <w:p w14:paraId="5F5A99DE" w14:textId="5DF5026C" w:rsidR="00192CB3" w:rsidRDefault="00FE6665" w:rsidP="00192CB3">
            <w:r>
              <w:rPr>
                <w:rFonts w:ascii="Arial" w:hAnsi="Arial" w:cs="Arial"/>
                <w:color w:val="000000"/>
                <w:shd w:val="clear" w:color="auto" w:fill="F7F7F7"/>
              </w:rPr>
              <w:t>Informācija par īpašuma struktūru (tai skaitā līdzdalību citās sabiedrībās) </w:t>
            </w:r>
          </w:p>
        </w:tc>
        <w:tc>
          <w:tcPr>
            <w:tcW w:w="1944" w:type="dxa"/>
          </w:tcPr>
          <w:p w14:paraId="31CDB1FD" w14:textId="3F288751" w:rsidR="00192CB3" w:rsidRDefault="00FE6665" w:rsidP="00192CB3">
            <w:r>
              <w:rPr>
                <w:rFonts w:ascii="Arial" w:hAnsi="Arial" w:cs="Arial"/>
                <w:color w:val="000000"/>
                <w:shd w:val="clear" w:color="auto" w:fill="F7F7F7"/>
              </w:rPr>
              <w:t>Pastāvīgi </w:t>
            </w:r>
          </w:p>
        </w:tc>
        <w:tc>
          <w:tcPr>
            <w:tcW w:w="3867" w:type="dxa"/>
          </w:tcPr>
          <w:p w14:paraId="3B3216AB" w14:textId="6D8B5CC1" w:rsidR="00192CB3" w:rsidRDefault="0087131C" w:rsidP="00192CB3">
            <w:r>
              <w:rPr>
                <w:rFonts w:ascii="Arial" w:hAnsi="Arial" w:cs="Arial"/>
                <w:color w:val="000000"/>
                <w:shd w:val="clear" w:color="auto" w:fill="F7F7F7"/>
              </w:rPr>
              <w:t>Kapitālsabiedrības 100% īpašnieks ir Dobeles novada pašvaldība. Kapitālsabiedrība nav dalībnieks citās sabiedrībās </w:t>
            </w:r>
          </w:p>
        </w:tc>
      </w:tr>
      <w:tr w:rsidR="00192CB3" w14:paraId="6A46E1B3" w14:textId="77777777" w:rsidTr="00FF0DC0">
        <w:tc>
          <w:tcPr>
            <w:tcW w:w="810" w:type="dxa"/>
          </w:tcPr>
          <w:p w14:paraId="04ACD79D" w14:textId="3C56477E" w:rsidR="00192CB3" w:rsidRDefault="00FE6665" w:rsidP="00192CB3">
            <w:r>
              <w:t>1</w:t>
            </w:r>
            <w:r w:rsidR="00963FE5">
              <w:t>1</w:t>
            </w:r>
            <w:r>
              <w:t>.</w:t>
            </w:r>
          </w:p>
        </w:tc>
        <w:tc>
          <w:tcPr>
            <w:tcW w:w="3013" w:type="dxa"/>
          </w:tcPr>
          <w:p w14:paraId="75D84AB8" w14:textId="58D3216D" w:rsidR="00192CB3" w:rsidRDefault="0087131C" w:rsidP="00192CB3">
            <w:r>
              <w:rPr>
                <w:rFonts w:ascii="Arial" w:hAnsi="Arial" w:cs="Arial"/>
                <w:color w:val="000000"/>
                <w:shd w:val="clear" w:color="auto" w:fill="F7F7F7"/>
              </w:rPr>
              <w:t>Informācija par organizatorisko struktūru </w:t>
            </w:r>
          </w:p>
        </w:tc>
        <w:tc>
          <w:tcPr>
            <w:tcW w:w="1944" w:type="dxa"/>
          </w:tcPr>
          <w:p w14:paraId="05B766E3" w14:textId="10DC0F3D" w:rsidR="00192CB3" w:rsidRDefault="00FE6665" w:rsidP="00192CB3">
            <w:r>
              <w:rPr>
                <w:rFonts w:ascii="Arial" w:hAnsi="Arial" w:cs="Arial"/>
                <w:color w:val="000000"/>
                <w:shd w:val="clear" w:color="auto" w:fill="F7F7F7"/>
              </w:rPr>
              <w:t>Pastāvīgi </w:t>
            </w:r>
          </w:p>
        </w:tc>
        <w:tc>
          <w:tcPr>
            <w:tcW w:w="3867" w:type="dxa"/>
          </w:tcPr>
          <w:p w14:paraId="67F2D79F" w14:textId="11CEABA6" w:rsidR="00192CB3" w:rsidRDefault="001E4AB4" w:rsidP="00192CB3">
            <w:r>
              <w:t>Pielikum</w:t>
            </w:r>
            <w:r w:rsidR="0020754F">
              <w:t>ā</w:t>
            </w:r>
          </w:p>
        </w:tc>
      </w:tr>
      <w:tr w:rsidR="00192CB3" w14:paraId="62884B22" w14:textId="77777777" w:rsidTr="00FF0DC0">
        <w:tc>
          <w:tcPr>
            <w:tcW w:w="810" w:type="dxa"/>
          </w:tcPr>
          <w:p w14:paraId="6CB2513B" w14:textId="37D7F839" w:rsidR="00192CB3" w:rsidRDefault="00FE6665" w:rsidP="00192CB3">
            <w:r>
              <w:t>1</w:t>
            </w:r>
            <w:r w:rsidR="00963FE5">
              <w:t>2</w:t>
            </w:r>
            <w:r>
              <w:t>.</w:t>
            </w:r>
          </w:p>
        </w:tc>
        <w:tc>
          <w:tcPr>
            <w:tcW w:w="3013" w:type="dxa"/>
          </w:tcPr>
          <w:p w14:paraId="0FE33308" w14:textId="689AFF00" w:rsidR="00192CB3" w:rsidRDefault="0087131C" w:rsidP="00192CB3">
            <w:r>
              <w:rPr>
                <w:rFonts w:ascii="Arial" w:hAnsi="Arial" w:cs="Arial"/>
                <w:color w:val="000000"/>
                <w:shd w:val="clear" w:color="auto" w:fill="F7F7F7"/>
              </w:rPr>
              <w:t>Informācija par katra saņemtā un veiktā ziedojuma (dāvinājuma) summu un saņēmējiem </w:t>
            </w:r>
          </w:p>
        </w:tc>
        <w:tc>
          <w:tcPr>
            <w:tcW w:w="1944" w:type="dxa"/>
          </w:tcPr>
          <w:p w14:paraId="1A297148" w14:textId="65413E59" w:rsidR="00192CB3" w:rsidRDefault="00FE6665" w:rsidP="00192CB3">
            <w:r>
              <w:rPr>
                <w:rFonts w:ascii="Arial" w:hAnsi="Arial" w:cs="Arial"/>
                <w:color w:val="000000"/>
                <w:shd w:val="clear" w:color="auto" w:fill="F7F7F7"/>
              </w:rPr>
              <w:t>Pastāvīgi </w:t>
            </w:r>
          </w:p>
        </w:tc>
        <w:tc>
          <w:tcPr>
            <w:tcW w:w="3867" w:type="dxa"/>
          </w:tcPr>
          <w:p w14:paraId="42EB938C" w14:textId="0C041E74" w:rsidR="00192CB3" w:rsidRDefault="0087131C" w:rsidP="00192CB3">
            <w:r>
              <w:rPr>
                <w:rFonts w:ascii="Arial" w:hAnsi="Arial" w:cs="Arial"/>
                <w:color w:val="000000"/>
                <w:shd w:val="clear" w:color="auto" w:fill="F7F7F7"/>
              </w:rPr>
              <w:t>Kapitālsabiedrība nav saņēmusi vai veikusi ziedojumus (dāvinājumus)  </w:t>
            </w:r>
          </w:p>
        </w:tc>
      </w:tr>
      <w:tr w:rsidR="00FE6665" w14:paraId="41862462" w14:textId="77777777" w:rsidTr="00FF0DC0">
        <w:tc>
          <w:tcPr>
            <w:tcW w:w="810" w:type="dxa"/>
          </w:tcPr>
          <w:p w14:paraId="6A468485" w14:textId="71299B60" w:rsidR="00FE6665" w:rsidRDefault="00FE6665" w:rsidP="00FE6665">
            <w:r>
              <w:t>1</w:t>
            </w:r>
            <w:r w:rsidR="00963FE5">
              <w:t>3</w:t>
            </w:r>
            <w:r>
              <w:t>.</w:t>
            </w:r>
          </w:p>
        </w:tc>
        <w:tc>
          <w:tcPr>
            <w:tcW w:w="3013" w:type="dxa"/>
          </w:tcPr>
          <w:p w14:paraId="2E56CC6B" w14:textId="1D1141CE" w:rsidR="00FE6665" w:rsidRDefault="0087131C" w:rsidP="00FE6665">
            <w:r>
              <w:rPr>
                <w:rFonts w:ascii="Arial" w:hAnsi="Arial" w:cs="Arial"/>
                <w:color w:val="000000"/>
                <w:shd w:val="clear" w:color="auto" w:fill="F7F7F7"/>
              </w:rPr>
              <w:t>Informācija par iepirkumiem </w:t>
            </w:r>
          </w:p>
        </w:tc>
        <w:tc>
          <w:tcPr>
            <w:tcW w:w="1944" w:type="dxa"/>
          </w:tcPr>
          <w:p w14:paraId="52ECE023" w14:textId="329518A3" w:rsidR="00FE6665" w:rsidRPr="00FE6665" w:rsidRDefault="00FE6665" w:rsidP="00FE6665">
            <w:r>
              <w:rPr>
                <w:rFonts w:ascii="Arial" w:hAnsi="Arial" w:cs="Arial"/>
                <w:color w:val="000000"/>
                <w:shd w:val="clear" w:color="auto" w:fill="F7F7F7"/>
              </w:rPr>
              <w:t>Pastāvīgi </w:t>
            </w:r>
          </w:p>
        </w:tc>
        <w:tc>
          <w:tcPr>
            <w:tcW w:w="3867" w:type="dxa"/>
          </w:tcPr>
          <w:p w14:paraId="645F928D" w14:textId="058FD34D" w:rsidR="00FE6665" w:rsidRDefault="0087131C" w:rsidP="00FE6665">
            <w:r>
              <w:rPr>
                <w:rFonts w:ascii="Arial" w:hAnsi="Arial" w:cs="Arial"/>
                <w:color w:val="000000"/>
                <w:shd w:val="clear" w:color="auto" w:fill="F7F7F7"/>
              </w:rPr>
              <w:t>Kapitālsabiedrība nav veikusi iepirkumus, jo gada laikā</w:t>
            </w:r>
            <w:r w:rsidR="002754EB">
              <w:rPr>
                <w:rFonts w:ascii="Arial" w:hAnsi="Arial" w:cs="Arial"/>
                <w:color w:val="000000"/>
                <w:shd w:val="clear" w:color="auto" w:fill="F7F7F7"/>
              </w:rPr>
              <w:t xml:space="preserve"> materiālu un pakalpojumu summa nepārsniedz 10000 EUR</w:t>
            </w:r>
          </w:p>
        </w:tc>
      </w:tr>
      <w:tr w:rsidR="00FE6665" w14:paraId="60242C35" w14:textId="77777777" w:rsidTr="00FF0DC0">
        <w:tc>
          <w:tcPr>
            <w:tcW w:w="810" w:type="dxa"/>
          </w:tcPr>
          <w:p w14:paraId="29FFA3B6" w14:textId="371425F3" w:rsidR="00FE6665" w:rsidRDefault="00FE6665" w:rsidP="00FE6665">
            <w:r>
              <w:t>1</w:t>
            </w:r>
            <w:r w:rsidR="00963FE5">
              <w:t>4</w:t>
            </w:r>
            <w:r>
              <w:t>.</w:t>
            </w:r>
          </w:p>
        </w:tc>
        <w:tc>
          <w:tcPr>
            <w:tcW w:w="3013" w:type="dxa"/>
          </w:tcPr>
          <w:p w14:paraId="4F38475F" w14:textId="5D6DEE11" w:rsidR="00FE6665" w:rsidRDefault="0087131C" w:rsidP="00FE6665">
            <w:r>
              <w:rPr>
                <w:rFonts w:ascii="Arial" w:hAnsi="Arial" w:cs="Arial"/>
                <w:color w:val="000000"/>
                <w:shd w:val="clear" w:color="auto" w:fill="F7F7F7"/>
              </w:rPr>
              <w:t>Statūti </w:t>
            </w:r>
          </w:p>
        </w:tc>
        <w:tc>
          <w:tcPr>
            <w:tcW w:w="1944" w:type="dxa"/>
          </w:tcPr>
          <w:p w14:paraId="3D16E193" w14:textId="18CC4CA5" w:rsidR="00FE6665" w:rsidRDefault="0087131C" w:rsidP="00FE6665">
            <w:r>
              <w:rPr>
                <w:rFonts w:ascii="Arial" w:hAnsi="Arial" w:cs="Arial"/>
                <w:color w:val="000000"/>
                <w:shd w:val="clear" w:color="auto" w:fill="F7F7F7"/>
              </w:rPr>
              <w:t>Pastāvīgi </w:t>
            </w:r>
          </w:p>
        </w:tc>
        <w:tc>
          <w:tcPr>
            <w:tcW w:w="3867" w:type="dxa"/>
          </w:tcPr>
          <w:p w14:paraId="31D8AAFB" w14:textId="1102C70C" w:rsidR="00FE6665" w:rsidRDefault="0020754F" w:rsidP="00FE6665">
            <w:r>
              <w:t>Pielikumā</w:t>
            </w:r>
          </w:p>
        </w:tc>
      </w:tr>
      <w:tr w:rsidR="00AB2515" w14:paraId="03F45B80" w14:textId="77777777" w:rsidTr="00FF0DC0">
        <w:tc>
          <w:tcPr>
            <w:tcW w:w="810" w:type="dxa"/>
          </w:tcPr>
          <w:p w14:paraId="65C2D43A" w14:textId="4C3E2B93" w:rsidR="00AB2515" w:rsidRDefault="00AB2515" w:rsidP="00FE6665">
            <w:r>
              <w:t>15.</w:t>
            </w:r>
          </w:p>
        </w:tc>
        <w:tc>
          <w:tcPr>
            <w:tcW w:w="3013" w:type="dxa"/>
          </w:tcPr>
          <w:p w14:paraId="7E54B173" w14:textId="0ED7A3BD" w:rsidR="00AB2515" w:rsidRDefault="00AB2515" w:rsidP="00FE6665">
            <w:pPr>
              <w:rPr>
                <w:rFonts w:ascii="Arial" w:hAnsi="Arial" w:cs="Arial"/>
                <w:color w:val="000000"/>
                <w:shd w:val="clear" w:color="auto" w:fill="F7F7F7"/>
              </w:rPr>
            </w:pPr>
            <w:r>
              <w:rPr>
                <w:rFonts w:ascii="Arial" w:hAnsi="Arial" w:cs="Arial"/>
                <w:color w:val="000000"/>
                <w:shd w:val="clear" w:color="auto" w:fill="F7F7F7"/>
              </w:rPr>
              <w:t>Informācija par paziņotajām kapitālsabiedrības dalībnieku sapulcēm un lēmumiem</w:t>
            </w:r>
          </w:p>
        </w:tc>
        <w:tc>
          <w:tcPr>
            <w:tcW w:w="1944" w:type="dxa"/>
          </w:tcPr>
          <w:p w14:paraId="122876B3" w14:textId="09762908" w:rsidR="00AB2515" w:rsidRDefault="00AB2515" w:rsidP="00FE6665">
            <w:pPr>
              <w:rPr>
                <w:rFonts w:ascii="Arial" w:hAnsi="Arial" w:cs="Arial"/>
                <w:color w:val="000000"/>
                <w:shd w:val="clear" w:color="auto" w:fill="F7F7F7"/>
              </w:rPr>
            </w:pPr>
            <w:r>
              <w:rPr>
                <w:rFonts w:ascii="Arial" w:hAnsi="Arial" w:cs="Arial"/>
                <w:color w:val="000000"/>
                <w:shd w:val="clear" w:color="auto" w:fill="F7F7F7"/>
              </w:rPr>
              <w:t>Pastāvīgi </w:t>
            </w:r>
          </w:p>
        </w:tc>
        <w:tc>
          <w:tcPr>
            <w:tcW w:w="3867" w:type="dxa"/>
          </w:tcPr>
          <w:p w14:paraId="355E767D" w14:textId="4A8E030A" w:rsidR="00AB2515" w:rsidRDefault="00AB2515" w:rsidP="00FE6665">
            <w:r>
              <w:t>Pielikumā</w:t>
            </w:r>
          </w:p>
        </w:tc>
      </w:tr>
      <w:tr w:rsidR="00FE6665" w14:paraId="3EE67783" w14:textId="77777777" w:rsidTr="00FF0DC0">
        <w:tc>
          <w:tcPr>
            <w:tcW w:w="810" w:type="dxa"/>
          </w:tcPr>
          <w:p w14:paraId="648A768E" w14:textId="6F573473" w:rsidR="00FE6665" w:rsidRDefault="00FE6665" w:rsidP="00FE6665">
            <w:r>
              <w:t>1</w:t>
            </w:r>
            <w:r w:rsidR="00E322C6">
              <w:t>6</w:t>
            </w:r>
            <w:r>
              <w:t>.</w:t>
            </w:r>
          </w:p>
        </w:tc>
        <w:tc>
          <w:tcPr>
            <w:tcW w:w="3013" w:type="dxa"/>
          </w:tcPr>
          <w:p w14:paraId="2EF31F7F" w14:textId="44059C21" w:rsidR="00FE6665" w:rsidRDefault="0087131C" w:rsidP="00FE6665">
            <w:r>
              <w:rPr>
                <w:rFonts w:ascii="Arial" w:hAnsi="Arial" w:cs="Arial"/>
                <w:color w:val="000000"/>
                <w:shd w:val="clear" w:color="auto" w:fill="F7F7F7"/>
              </w:rPr>
              <w:t xml:space="preserve">Informācija par valdes </w:t>
            </w:r>
            <w:r w:rsidR="00AB2515">
              <w:rPr>
                <w:rFonts w:ascii="Arial" w:hAnsi="Arial" w:cs="Arial"/>
                <w:color w:val="000000"/>
                <w:shd w:val="clear" w:color="auto" w:fill="F7F7F7"/>
              </w:rPr>
              <w:t>locekli</w:t>
            </w:r>
          </w:p>
        </w:tc>
        <w:tc>
          <w:tcPr>
            <w:tcW w:w="1944" w:type="dxa"/>
          </w:tcPr>
          <w:p w14:paraId="400C12EB" w14:textId="70A505F8" w:rsidR="00FE6665" w:rsidRDefault="0087131C" w:rsidP="00FE6665">
            <w:r>
              <w:rPr>
                <w:rFonts w:ascii="Arial" w:hAnsi="Arial" w:cs="Arial"/>
                <w:color w:val="000000"/>
                <w:shd w:val="clear" w:color="auto" w:fill="F7F7F7"/>
              </w:rPr>
              <w:t>Pastāvīgi </w:t>
            </w:r>
          </w:p>
        </w:tc>
        <w:tc>
          <w:tcPr>
            <w:tcW w:w="3867" w:type="dxa"/>
          </w:tcPr>
          <w:p w14:paraId="2A3E9BA9" w14:textId="770B296C" w:rsidR="00FE6665" w:rsidRDefault="001E4AB4" w:rsidP="00FE6665">
            <w:r>
              <w:t>Pielikum</w:t>
            </w:r>
            <w:r w:rsidR="0020754F">
              <w:t>ā</w:t>
            </w:r>
          </w:p>
        </w:tc>
      </w:tr>
    </w:tbl>
    <w:p w14:paraId="0752DC95" w14:textId="77777777" w:rsidR="006270FC" w:rsidRDefault="006270FC"/>
    <w:sectPr w:rsidR="006270FC" w:rsidSect="007B39F4">
      <w:pgSz w:w="11906" w:h="16838"/>
      <w:pgMar w:top="1134" w:right="1134"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71352" w14:textId="77777777" w:rsidR="006A61FB" w:rsidRDefault="006A61FB" w:rsidP="0020754F">
      <w:pPr>
        <w:spacing w:line="240" w:lineRule="auto"/>
      </w:pPr>
      <w:r>
        <w:separator/>
      </w:r>
    </w:p>
  </w:endnote>
  <w:endnote w:type="continuationSeparator" w:id="0">
    <w:p w14:paraId="79130D6F" w14:textId="77777777" w:rsidR="006A61FB" w:rsidRDefault="006A61FB" w:rsidP="00207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2FA85" w14:textId="77777777" w:rsidR="006A61FB" w:rsidRDefault="006A61FB" w:rsidP="0020754F">
      <w:pPr>
        <w:spacing w:line="240" w:lineRule="auto"/>
      </w:pPr>
      <w:r>
        <w:separator/>
      </w:r>
    </w:p>
  </w:footnote>
  <w:footnote w:type="continuationSeparator" w:id="0">
    <w:p w14:paraId="0756067E" w14:textId="77777777" w:rsidR="006A61FB" w:rsidRDefault="006A61FB" w:rsidP="002075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22"/>
    <w:rsid w:val="00066016"/>
    <w:rsid w:val="00192CB3"/>
    <w:rsid w:val="001B3166"/>
    <w:rsid w:val="001E4AB4"/>
    <w:rsid w:val="0020754F"/>
    <w:rsid w:val="002754EB"/>
    <w:rsid w:val="00526F01"/>
    <w:rsid w:val="006270FC"/>
    <w:rsid w:val="006A61FB"/>
    <w:rsid w:val="006E2E7D"/>
    <w:rsid w:val="007B39F4"/>
    <w:rsid w:val="0087131C"/>
    <w:rsid w:val="00925EB9"/>
    <w:rsid w:val="00963FE5"/>
    <w:rsid w:val="00A846A7"/>
    <w:rsid w:val="00AB2515"/>
    <w:rsid w:val="00B00833"/>
    <w:rsid w:val="00C37BE4"/>
    <w:rsid w:val="00C531F9"/>
    <w:rsid w:val="00CB38B6"/>
    <w:rsid w:val="00CB3D9D"/>
    <w:rsid w:val="00D46BE0"/>
    <w:rsid w:val="00D917C3"/>
    <w:rsid w:val="00E322C6"/>
    <w:rsid w:val="00EA5822"/>
    <w:rsid w:val="00EF58C5"/>
    <w:rsid w:val="00FE6665"/>
    <w:rsid w:val="00FF0D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E101"/>
  <w15:chartTrackingRefBased/>
  <w15:docId w15:val="{072C3039-8F32-4B82-BE52-535C4181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39F4"/>
  </w:style>
  <w:style w:type="paragraph" w:styleId="Virsraksts2">
    <w:name w:val="heading 2"/>
    <w:basedOn w:val="Parasts"/>
    <w:link w:val="Virsraksts2Rakstz"/>
    <w:uiPriority w:val="9"/>
    <w:qFormat/>
    <w:rsid w:val="00EA5822"/>
    <w:pPr>
      <w:spacing w:before="100" w:beforeAutospacing="1" w:after="100" w:afterAutospacing="1" w:line="240" w:lineRule="auto"/>
      <w:outlineLvl w:val="1"/>
    </w:pPr>
    <w:rPr>
      <w:rFonts w:eastAsia="Times New Roman" w:cs="Times New Roman"/>
      <w:b/>
      <w:bCs/>
      <w:kern w:val="0"/>
      <w:sz w:val="36"/>
      <w:szCs w:val="36"/>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EA5822"/>
    <w:rPr>
      <w:rFonts w:eastAsia="Times New Roman" w:cs="Times New Roman"/>
      <w:b/>
      <w:bCs/>
      <w:kern w:val="0"/>
      <w:sz w:val="36"/>
      <w:szCs w:val="36"/>
      <w:lang w:eastAsia="lv-LV"/>
      <w14:ligatures w14:val="none"/>
    </w:rPr>
  </w:style>
  <w:style w:type="character" w:customStyle="1" w:styleId="wixui-rich-texttext">
    <w:name w:val="wixui-rich-text__text"/>
    <w:basedOn w:val="Noklusjumarindkopasfonts"/>
    <w:rsid w:val="00EA5822"/>
  </w:style>
  <w:style w:type="character" w:styleId="Hipersaite">
    <w:name w:val="Hyperlink"/>
    <w:basedOn w:val="Noklusjumarindkopasfonts"/>
    <w:uiPriority w:val="99"/>
    <w:semiHidden/>
    <w:unhideWhenUsed/>
    <w:rsid w:val="00EA5822"/>
    <w:rPr>
      <w:color w:val="0000FF"/>
      <w:u w:val="single"/>
    </w:rPr>
  </w:style>
  <w:style w:type="paragraph" w:customStyle="1" w:styleId="font2">
    <w:name w:val="font_2"/>
    <w:basedOn w:val="Parasts"/>
    <w:rsid w:val="00EA5822"/>
    <w:pPr>
      <w:spacing w:before="100" w:beforeAutospacing="1" w:after="100" w:afterAutospacing="1" w:line="240" w:lineRule="auto"/>
    </w:pPr>
    <w:rPr>
      <w:rFonts w:eastAsia="Times New Roman" w:cs="Times New Roman"/>
      <w:kern w:val="0"/>
      <w:lang w:eastAsia="lv-LV"/>
      <w14:ligatures w14:val="none"/>
    </w:rPr>
  </w:style>
  <w:style w:type="table" w:styleId="Reatabula">
    <w:name w:val="Table Grid"/>
    <w:basedOn w:val="Parastatabula"/>
    <w:uiPriority w:val="39"/>
    <w:rsid w:val="00EA58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0754F"/>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20754F"/>
  </w:style>
  <w:style w:type="paragraph" w:styleId="Kjene">
    <w:name w:val="footer"/>
    <w:basedOn w:val="Parasts"/>
    <w:link w:val="KjeneRakstz"/>
    <w:uiPriority w:val="99"/>
    <w:unhideWhenUsed/>
    <w:rsid w:val="0020754F"/>
    <w:pPr>
      <w:tabs>
        <w:tab w:val="center" w:pos="4153"/>
        <w:tab w:val="right" w:pos="8306"/>
      </w:tabs>
      <w:spacing w:line="240" w:lineRule="auto"/>
    </w:pPr>
  </w:style>
  <w:style w:type="character" w:customStyle="1" w:styleId="KjeneRakstz">
    <w:name w:val="Kājene Rakstz."/>
    <w:basedOn w:val="Noklusjumarindkopasfonts"/>
    <w:link w:val="Kjene"/>
    <w:uiPriority w:val="99"/>
    <w:rsid w:val="0020754F"/>
  </w:style>
  <w:style w:type="paragraph" w:styleId="Bezatstarpm">
    <w:name w:val="No Spacing"/>
    <w:uiPriority w:val="1"/>
    <w:qFormat/>
    <w:rsid w:val="00D46BE0"/>
    <w:pPr>
      <w:spacing w:line="240" w:lineRule="auto"/>
    </w:pPr>
    <w:rPr>
      <w:rFonts w:asciiTheme="minorHAnsi" w:hAnsiTheme="minorHAns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57019">
      <w:bodyDiv w:val="1"/>
      <w:marLeft w:val="0"/>
      <w:marRight w:val="0"/>
      <w:marTop w:val="0"/>
      <w:marBottom w:val="0"/>
      <w:divBdr>
        <w:top w:val="none" w:sz="0" w:space="0" w:color="auto"/>
        <w:left w:val="none" w:sz="0" w:space="0" w:color="auto"/>
        <w:bottom w:val="none" w:sz="0" w:space="0" w:color="auto"/>
        <w:right w:val="none" w:sz="0" w:space="0" w:color="auto"/>
      </w:divBdr>
    </w:div>
    <w:div w:id="1582331879">
      <w:bodyDiv w:val="1"/>
      <w:marLeft w:val="0"/>
      <w:marRight w:val="0"/>
      <w:marTop w:val="0"/>
      <w:marBottom w:val="0"/>
      <w:divBdr>
        <w:top w:val="none" w:sz="0" w:space="0" w:color="auto"/>
        <w:left w:val="none" w:sz="0" w:space="0" w:color="auto"/>
        <w:bottom w:val="none" w:sz="0" w:space="0" w:color="auto"/>
        <w:right w:val="none" w:sz="0" w:space="0" w:color="auto"/>
      </w:divBdr>
      <w:divsChild>
        <w:div w:id="1072121323">
          <w:marLeft w:val="0"/>
          <w:marRight w:val="0"/>
          <w:marTop w:val="0"/>
          <w:marBottom w:val="0"/>
          <w:divBdr>
            <w:top w:val="none" w:sz="0" w:space="0" w:color="auto"/>
            <w:left w:val="none" w:sz="0" w:space="0" w:color="auto"/>
            <w:bottom w:val="none" w:sz="0" w:space="0" w:color="auto"/>
            <w:right w:val="none" w:sz="0" w:space="0" w:color="auto"/>
          </w:divBdr>
        </w:div>
        <w:div w:id="1512835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1726</Words>
  <Characters>984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 Riekstiņa</dc:creator>
  <cp:keywords/>
  <dc:description/>
  <cp:lastModifiedBy>Zinaida Riekstiņa</cp:lastModifiedBy>
  <cp:revision>2</cp:revision>
  <dcterms:created xsi:type="dcterms:W3CDTF">2024-05-29T07:33:00Z</dcterms:created>
  <dcterms:modified xsi:type="dcterms:W3CDTF">2024-05-29T07:33:00Z</dcterms:modified>
</cp:coreProperties>
</file>