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1B29F8" w14:textId="0ECF07BE" w:rsidR="00345359" w:rsidRPr="00A8467F" w:rsidRDefault="00345359" w:rsidP="00AA6C84">
      <w:pPr>
        <w:tabs>
          <w:tab w:val="left" w:pos="-24212"/>
        </w:tabs>
        <w:jc w:val="right"/>
      </w:pPr>
      <w:r w:rsidRPr="00A8467F">
        <w:t>Pielikums</w:t>
      </w:r>
    </w:p>
    <w:p w14:paraId="1225D72E" w14:textId="77777777" w:rsidR="00345359" w:rsidRPr="00A8467F" w:rsidRDefault="00345359" w:rsidP="00345359">
      <w:pPr>
        <w:jc w:val="right"/>
      </w:pPr>
      <w:r w:rsidRPr="00A8467F">
        <w:t xml:space="preserve">Dobeles novada domes </w:t>
      </w:r>
    </w:p>
    <w:p w14:paraId="50BCA925" w14:textId="77777777" w:rsidR="00345359" w:rsidRPr="00A8467F" w:rsidRDefault="00345359" w:rsidP="00345359">
      <w:pPr>
        <w:jc w:val="right"/>
      </w:pPr>
      <w:r w:rsidRPr="00A8467F">
        <w:t>2021.gada 25.novembra</w:t>
      </w:r>
    </w:p>
    <w:p w14:paraId="70B1DB70" w14:textId="77777777" w:rsidR="00345359" w:rsidRPr="00A8467F" w:rsidRDefault="00345359" w:rsidP="00345359">
      <w:pPr>
        <w:jc w:val="right"/>
      </w:pPr>
      <w:r w:rsidRPr="00A8467F">
        <w:t>lēmumam Nr.</w:t>
      </w:r>
      <w:r>
        <w:t>289</w:t>
      </w:r>
      <w:r w:rsidRPr="00A8467F">
        <w:t xml:space="preserve">/16 </w:t>
      </w:r>
    </w:p>
    <w:p w14:paraId="723C4036" w14:textId="77777777" w:rsidR="00345359" w:rsidRPr="00A81621" w:rsidRDefault="00345359" w:rsidP="00345359">
      <w:pPr>
        <w:jc w:val="right"/>
        <w:rPr>
          <w:b/>
          <w:caps/>
          <w:color w:val="000000"/>
        </w:rPr>
      </w:pPr>
    </w:p>
    <w:p w14:paraId="0C784072" w14:textId="77777777" w:rsidR="00345359" w:rsidRPr="009E4820" w:rsidRDefault="00345359" w:rsidP="00345359">
      <w:pPr>
        <w:tabs>
          <w:tab w:val="left" w:pos="-24212"/>
        </w:tabs>
        <w:jc w:val="center"/>
        <w:rPr>
          <w:b/>
          <w:lang w:val="en-US"/>
        </w:rPr>
      </w:pPr>
      <w:r w:rsidRPr="006E4694">
        <w:rPr>
          <w:noProof/>
          <w:sz w:val="20"/>
          <w:szCs w:val="20"/>
        </w:rPr>
        <w:drawing>
          <wp:inline distT="0" distB="0" distL="0" distR="0" wp14:anchorId="7C922C0F" wp14:editId="0EB12B65">
            <wp:extent cx="676275" cy="762000"/>
            <wp:effectExtent l="0" t="0" r="9525" b="0"/>
            <wp:docPr id="180" name="Picture 1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762000"/>
                    </a:xfrm>
                    <a:prstGeom prst="rect">
                      <a:avLst/>
                    </a:prstGeom>
                    <a:noFill/>
                    <a:ln>
                      <a:noFill/>
                    </a:ln>
                  </pic:spPr>
                </pic:pic>
              </a:graphicData>
            </a:graphic>
          </wp:inline>
        </w:drawing>
      </w:r>
    </w:p>
    <w:p w14:paraId="7C4D0D62" w14:textId="77777777" w:rsidR="00345359" w:rsidRPr="00376925" w:rsidRDefault="00345359" w:rsidP="00345359">
      <w:pPr>
        <w:pStyle w:val="Galvene"/>
        <w:jc w:val="center"/>
        <w:rPr>
          <w:sz w:val="20"/>
        </w:rPr>
      </w:pPr>
      <w:r w:rsidRPr="00376925">
        <w:rPr>
          <w:sz w:val="20"/>
        </w:rPr>
        <w:t>LATVIJAS REPUBLIKA</w:t>
      </w:r>
    </w:p>
    <w:p w14:paraId="33075CBE" w14:textId="77777777" w:rsidR="00345359" w:rsidRPr="00376925" w:rsidRDefault="00345359" w:rsidP="00345359">
      <w:pPr>
        <w:pStyle w:val="Galvene"/>
        <w:jc w:val="center"/>
        <w:rPr>
          <w:b/>
          <w:sz w:val="32"/>
          <w:szCs w:val="32"/>
        </w:rPr>
      </w:pPr>
      <w:r w:rsidRPr="00376925">
        <w:rPr>
          <w:b/>
          <w:sz w:val="32"/>
          <w:szCs w:val="32"/>
        </w:rPr>
        <w:t>DOBELES NOVADA DOME</w:t>
      </w:r>
    </w:p>
    <w:p w14:paraId="3C7DAD7B" w14:textId="77777777" w:rsidR="00345359" w:rsidRPr="00376925" w:rsidRDefault="00345359" w:rsidP="00345359">
      <w:pPr>
        <w:pStyle w:val="Galvene"/>
        <w:jc w:val="center"/>
        <w:rPr>
          <w:sz w:val="16"/>
          <w:szCs w:val="16"/>
        </w:rPr>
      </w:pPr>
      <w:r w:rsidRPr="00376925">
        <w:rPr>
          <w:sz w:val="16"/>
          <w:szCs w:val="16"/>
        </w:rPr>
        <w:t>Brīvības iela 17, Dobele, Dobeles novads, LV-3701</w:t>
      </w:r>
    </w:p>
    <w:p w14:paraId="3C7513F6" w14:textId="77777777" w:rsidR="00345359" w:rsidRPr="00DA6C3C" w:rsidRDefault="00345359" w:rsidP="00345359">
      <w:pPr>
        <w:pStyle w:val="Galvene"/>
        <w:pBdr>
          <w:bottom w:val="double" w:sz="6" w:space="1" w:color="auto"/>
        </w:pBdr>
        <w:jc w:val="center"/>
        <w:rPr>
          <w:color w:val="000000"/>
          <w:sz w:val="16"/>
          <w:szCs w:val="16"/>
          <w:lang w:val="fr-FR"/>
        </w:rPr>
      </w:pPr>
      <w:r w:rsidRPr="00DA6C3C">
        <w:rPr>
          <w:sz w:val="16"/>
          <w:szCs w:val="16"/>
          <w:lang w:val="fr-FR"/>
        </w:rPr>
        <w:t xml:space="preserve">Tālr. 63707269, 63700137, 63720940, e-pasts </w:t>
      </w:r>
      <w:hyperlink r:id="rId8" w:history="1">
        <w:r w:rsidRPr="00DA6C3C">
          <w:rPr>
            <w:rStyle w:val="Hipersaite"/>
            <w:color w:val="000000"/>
            <w:sz w:val="16"/>
            <w:szCs w:val="16"/>
            <w:lang w:val="fr-FR"/>
          </w:rPr>
          <w:t>dome@dobele.lv</w:t>
        </w:r>
      </w:hyperlink>
    </w:p>
    <w:p w14:paraId="728B9AC2" w14:textId="77777777" w:rsidR="00345359" w:rsidRPr="002C6BF2" w:rsidRDefault="00345359" w:rsidP="00345359">
      <w:pPr>
        <w:jc w:val="center"/>
        <w:rPr>
          <w:color w:val="000000"/>
        </w:rPr>
      </w:pPr>
      <w:r w:rsidRPr="002C6BF2">
        <w:rPr>
          <w:color w:val="000000"/>
        </w:rPr>
        <w:t>Dobelē</w:t>
      </w:r>
    </w:p>
    <w:p w14:paraId="70BCEEDF" w14:textId="77777777" w:rsidR="00345359" w:rsidRPr="00A81621" w:rsidRDefault="00345359" w:rsidP="00345359">
      <w:pPr>
        <w:jc w:val="right"/>
        <w:rPr>
          <w:caps/>
          <w:color w:val="000000"/>
        </w:rPr>
      </w:pPr>
      <w:r w:rsidRPr="00A81621">
        <w:rPr>
          <w:caps/>
          <w:color w:val="000000"/>
        </w:rPr>
        <w:t>APSTIPRINĀTS</w:t>
      </w:r>
    </w:p>
    <w:p w14:paraId="1B24DE85" w14:textId="77777777" w:rsidR="00345359" w:rsidRPr="00A81621" w:rsidRDefault="00345359" w:rsidP="00345359">
      <w:pPr>
        <w:jc w:val="right"/>
        <w:rPr>
          <w:color w:val="000000"/>
        </w:rPr>
      </w:pPr>
      <w:r w:rsidRPr="00A81621">
        <w:rPr>
          <w:color w:val="000000"/>
        </w:rPr>
        <w:t>ar Dobeles novada domes</w:t>
      </w:r>
    </w:p>
    <w:p w14:paraId="70795161" w14:textId="77777777" w:rsidR="00345359" w:rsidRPr="00A81621" w:rsidRDefault="00345359" w:rsidP="00345359">
      <w:pPr>
        <w:jc w:val="right"/>
        <w:rPr>
          <w:color w:val="000000"/>
        </w:rPr>
      </w:pPr>
      <w:r w:rsidRPr="00A81621">
        <w:rPr>
          <w:color w:val="000000"/>
        </w:rPr>
        <w:t xml:space="preserve">2021.gada </w:t>
      </w:r>
      <w:r>
        <w:rPr>
          <w:color w:val="000000"/>
        </w:rPr>
        <w:t>25.novembra</w:t>
      </w:r>
    </w:p>
    <w:p w14:paraId="7933F7DC" w14:textId="77777777" w:rsidR="00345359" w:rsidRPr="00A81621" w:rsidRDefault="00345359" w:rsidP="00345359">
      <w:pPr>
        <w:jc w:val="right"/>
        <w:rPr>
          <w:color w:val="000000"/>
        </w:rPr>
      </w:pPr>
      <w:r w:rsidRPr="00A81621">
        <w:rPr>
          <w:color w:val="000000"/>
        </w:rPr>
        <w:t>lēmumu Nr</w:t>
      </w:r>
      <w:r>
        <w:rPr>
          <w:color w:val="000000"/>
        </w:rPr>
        <w:t>.289/16</w:t>
      </w:r>
    </w:p>
    <w:p w14:paraId="5BCBB6ED" w14:textId="6EAD572A" w:rsidR="00AA6C84" w:rsidRDefault="00AA6C84" w:rsidP="00AA6C84">
      <w:pPr>
        <w:pStyle w:val="Paraststmeklis"/>
        <w:spacing w:before="0" w:beforeAutospacing="0" w:after="0" w:afterAutospacing="0"/>
        <w:jc w:val="both"/>
        <w:rPr>
          <w:b/>
          <w:bCs/>
          <w:color w:val="000000"/>
        </w:rPr>
      </w:pPr>
      <w:r>
        <w:rPr>
          <w:b/>
          <w:bCs/>
          <w:color w:val="000000"/>
        </w:rPr>
        <w:t>Grozījum</w:t>
      </w:r>
      <w:r w:rsidR="0040337A">
        <w:rPr>
          <w:b/>
          <w:bCs/>
          <w:color w:val="000000"/>
        </w:rPr>
        <w:t>i</w:t>
      </w:r>
      <w:r>
        <w:rPr>
          <w:b/>
          <w:bCs/>
          <w:color w:val="000000"/>
        </w:rPr>
        <w:t>:</w:t>
      </w:r>
    </w:p>
    <w:p w14:paraId="1C04A82B" w14:textId="6AD8CEE2" w:rsidR="00AA6C84" w:rsidRPr="00AA6C84" w:rsidRDefault="00AA6C84" w:rsidP="00AA6C84">
      <w:pPr>
        <w:pStyle w:val="Paraststmeklis"/>
        <w:spacing w:before="0" w:beforeAutospacing="0" w:after="0" w:afterAutospacing="0"/>
        <w:ind w:left="567"/>
        <w:jc w:val="both"/>
        <w:rPr>
          <w:color w:val="000000"/>
        </w:rPr>
      </w:pPr>
      <w:r w:rsidRPr="00AA6C84">
        <w:rPr>
          <w:color w:val="000000"/>
        </w:rPr>
        <w:t xml:space="preserve">Dobeles novada domes 2024. gada 28. marta lēmums Nr.99/4 “Par nolikuma </w:t>
      </w:r>
      <w:r w:rsidRPr="00AA6C84">
        <w:rPr>
          <w:color w:val="000000"/>
        </w:rPr>
        <w:t>“Grozījumi nolikumā “Finansiālā atbalsta piešķiršanas sporta projektiem komisijas nolikums”” apstiprināšanu</w:t>
      </w:r>
      <w:r w:rsidRPr="00AA6C84">
        <w:rPr>
          <w:color w:val="000000"/>
        </w:rPr>
        <w:t>”.</w:t>
      </w:r>
    </w:p>
    <w:p w14:paraId="6F3071B5" w14:textId="77777777" w:rsidR="00AA6C84" w:rsidRDefault="00AA6C84" w:rsidP="00345359">
      <w:pPr>
        <w:pStyle w:val="Paraststmeklis"/>
        <w:spacing w:before="0" w:beforeAutospacing="0" w:after="0" w:afterAutospacing="0"/>
        <w:jc w:val="center"/>
        <w:rPr>
          <w:b/>
          <w:bCs/>
          <w:color w:val="000000"/>
        </w:rPr>
      </w:pPr>
    </w:p>
    <w:p w14:paraId="1F211456" w14:textId="3135920B" w:rsidR="00345359" w:rsidRPr="00A81621" w:rsidRDefault="00345359" w:rsidP="00345359">
      <w:pPr>
        <w:pStyle w:val="Paraststmeklis"/>
        <w:spacing w:before="0" w:beforeAutospacing="0" w:after="0" w:afterAutospacing="0"/>
        <w:jc w:val="center"/>
        <w:rPr>
          <w:b/>
          <w:bCs/>
          <w:color w:val="000000"/>
        </w:rPr>
      </w:pPr>
      <w:r w:rsidRPr="00A81621">
        <w:rPr>
          <w:b/>
          <w:bCs/>
          <w:color w:val="000000"/>
        </w:rPr>
        <w:t>FINANSIĀLĀ ATBALSTA PIEŠĶIRŠANAS</w:t>
      </w:r>
    </w:p>
    <w:p w14:paraId="5315FB50" w14:textId="77777777" w:rsidR="00345359" w:rsidRPr="00A81621" w:rsidRDefault="00345359" w:rsidP="00345359">
      <w:pPr>
        <w:pStyle w:val="Paraststmeklis"/>
        <w:spacing w:before="0" w:beforeAutospacing="0" w:after="0" w:afterAutospacing="0"/>
        <w:jc w:val="center"/>
        <w:rPr>
          <w:b/>
          <w:bCs/>
          <w:color w:val="000000"/>
        </w:rPr>
      </w:pPr>
      <w:r w:rsidRPr="00A81621">
        <w:rPr>
          <w:b/>
          <w:bCs/>
          <w:color w:val="000000"/>
        </w:rPr>
        <w:t>SPORTA PROJEKTIEM KOMISIJAS</w:t>
      </w:r>
    </w:p>
    <w:p w14:paraId="0D56FE43" w14:textId="77777777" w:rsidR="00345359" w:rsidRPr="00A81621" w:rsidRDefault="00345359" w:rsidP="00345359">
      <w:pPr>
        <w:pStyle w:val="Paraststmeklis"/>
        <w:spacing w:before="0" w:beforeAutospacing="0" w:after="0" w:afterAutospacing="0"/>
        <w:jc w:val="center"/>
        <w:rPr>
          <w:b/>
          <w:bCs/>
          <w:color w:val="000000"/>
        </w:rPr>
      </w:pPr>
      <w:r w:rsidRPr="00A81621">
        <w:rPr>
          <w:b/>
          <w:bCs/>
          <w:color w:val="000000"/>
        </w:rPr>
        <w:t>NOLIKUMS</w:t>
      </w:r>
    </w:p>
    <w:p w14:paraId="5D650DC8" w14:textId="77777777" w:rsidR="00345359" w:rsidRPr="00A81621" w:rsidRDefault="00345359" w:rsidP="00345359">
      <w:pPr>
        <w:pStyle w:val="Paraststmeklis"/>
        <w:spacing w:before="0" w:beforeAutospacing="0" w:after="0" w:afterAutospacing="0"/>
        <w:jc w:val="center"/>
        <w:rPr>
          <w:b/>
          <w:bCs/>
          <w:color w:val="000000"/>
        </w:rPr>
      </w:pPr>
    </w:p>
    <w:p w14:paraId="4DE829B4" w14:textId="77777777" w:rsidR="00AA6C84" w:rsidRDefault="00AA6C84" w:rsidP="00345359">
      <w:pPr>
        <w:pStyle w:val="Paraststmeklis"/>
        <w:spacing w:before="0" w:beforeAutospacing="0" w:after="0" w:afterAutospacing="0"/>
        <w:jc w:val="right"/>
        <w:rPr>
          <w:color w:val="000000"/>
        </w:rPr>
      </w:pPr>
      <w:r w:rsidRPr="009F45F6">
        <w:rPr>
          <w:color w:val="000000"/>
        </w:rPr>
        <w:t>Izdots saskaņā ar Pašvaldību likuma 4. panta pirmās daļas</w:t>
      </w:r>
    </w:p>
    <w:p w14:paraId="74EFC775" w14:textId="2DC3DC53" w:rsidR="00AA6C84" w:rsidRDefault="00AA6C84" w:rsidP="00345359">
      <w:pPr>
        <w:pStyle w:val="Paraststmeklis"/>
        <w:spacing w:before="0" w:beforeAutospacing="0" w:after="0" w:afterAutospacing="0"/>
        <w:jc w:val="right"/>
        <w:rPr>
          <w:color w:val="000000"/>
        </w:rPr>
      </w:pPr>
      <w:r w:rsidRPr="009F45F6">
        <w:rPr>
          <w:color w:val="000000"/>
        </w:rPr>
        <w:t xml:space="preserve"> 6. punktu, 7. punktu 50. panta pirmo daļu, 53. panta otro daļu</w:t>
      </w:r>
    </w:p>
    <w:p w14:paraId="7085677A" w14:textId="17C17D47" w:rsidR="00345359" w:rsidRPr="00AA6C84" w:rsidRDefault="00AA6C84" w:rsidP="00345359">
      <w:pPr>
        <w:pStyle w:val="Paraststmeklis"/>
        <w:spacing w:before="0" w:beforeAutospacing="0" w:after="0" w:afterAutospacing="0"/>
        <w:jc w:val="right"/>
        <w:rPr>
          <w:i/>
          <w:iCs/>
          <w:color w:val="000000"/>
        </w:rPr>
      </w:pPr>
      <w:r w:rsidRPr="00AA6C84">
        <w:rPr>
          <w:i/>
          <w:iCs/>
          <w:color w:val="000000"/>
        </w:rPr>
        <w:t xml:space="preserve"> (Ar grozījumiem, kas izdarīti ar Dobeles novada domes 28.03.2024. lēmumu)</w:t>
      </w:r>
    </w:p>
    <w:p w14:paraId="02E51561" w14:textId="77777777" w:rsidR="00AA6C84" w:rsidRPr="00A81621" w:rsidRDefault="00AA6C84" w:rsidP="00345359">
      <w:pPr>
        <w:pStyle w:val="Paraststmeklis"/>
        <w:spacing w:before="0" w:beforeAutospacing="0" w:after="0" w:afterAutospacing="0"/>
        <w:jc w:val="right"/>
        <w:rPr>
          <w:color w:val="000000"/>
        </w:rPr>
      </w:pPr>
    </w:p>
    <w:p w14:paraId="48DF9BEC" w14:textId="77777777" w:rsidR="00345359" w:rsidRPr="00A81621" w:rsidRDefault="00345359" w:rsidP="00345359">
      <w:pPr>
        <w:spacing w:after="120"/>
        <w:ind w:left="357"/>
        <w:jc w:val="center"/>
        <w:rPr>
          <w:b/>
          <w:color w:val="000000"/>
        </w:rPr>
      </w:pPr>
      <w:r w:rsidRPr="00A81621">
        <w:rPr>
          <w:b/>
          <w:color w:val="000000"/>
        </w:rPr>
        <w:t>I. Vispārīgie jautājumi</w:t>
      </w:r>
    </w:p>
    <w:p w14:paraId="456D7617" w14:textId="77777777" w:rsidR="00345359" w:rsidRPr="00A81621" w:rsidRDefault="00345359" w:rsidP="0040337A">
      <w:pPr>
        <w:pStyle w:val="Sarakstarindkopa"/>
        <w:widowControl/>
        <w:numPr>
          <w:ilvl w:val="0"/>
          <w:numId w:val="2"/>
        </w:numPr>
        <w:suppressAutoHyphens w:val="0"/>
        <w:ind w:left="426"/>
        <w:contextualSpacing/>
        <w:jc w:val="both"/>
        <w:rPr>
          <w:color w:val="000000"/>
        </w:rPr>
      </w:pPr>
      <w:r w:rsidRPr="00A81621">
        <w:rPr>
          <w:color w:val="000000"/>
        </w:rPr>
        <w:t xml:space="preserve">Šis nolikums nosaka Dobeles novada pašvaldības Finansiālā atbalsta piešķiršanas sporta projektiem komisijas (turpmāk tekstā – Komisija) darbības mērķus, kompetenci, tiesības un pienākumus, struktūru, darba organizāciju un atbildību. </w:t>
      </w:r>
    </w:p>
    <w:p w14:paraId="13582387" w14:textId="3ECABEC7" w:rsidR="00345359" w:rsidRDefault="00AA6C84" w:rsidP="0040337A">
      <w:pPr>
        <w:numPr>
          <w:ilvl w:val="0"/>
          <w:numId w:val="2"/>
        </w:numPr>
        <w:ind w:left="426"/>
        <w:jc w:val="both"/>
      </w:pPr>
      <w:r w:rsidRPr="00C72360">
        <w:t xml:space="preserve">Komisiju </w:t>
      </w:r>
      <w:r w:rsidRPr="00C72360">
        <w:rPr>
          <w:color w:val="000000"/>
        </w:rPr>
        <w:t xml:space="preserve">piecu </w:t>
      </w:r>
      <w:r w:rsidRPr="00C72360">
        <w:t xml:space="preserve">locekļu sastāvā izveido ar </w:t>
      </w:r>
      <w:r>
        <w:t xml:space="preserve">Dobeles novada </w:t>
      </w:r>
      <w:r w:rsidRPr="00C72360">
        <w:t>domes</w:t>
      </w:r>
      <w:r>
        <w:t xml:space="preserve"> (turpmāk tekstā – Dome)</w:t>
      </w:r>
      <w:r w:rsidRPr="00C72360">
        <w:t xml:space="preserve"> lēmumu, apstiprinot </w:t>
      </w:r>
      <w:r>
        <w:t>K</w:t>
      </w:r>
      <w:r w:rsidRPr="00C72360">
        <w:t xml:space="preserve">omisijas priekšsēdētāju un priekšsēdētāja vietnieku, kā arī </w:t>
      </w:r>
      <w:r>
        <w:t>K</w:t>
      </w:r>
      <w:r w:rsidRPr="00C72360">
        <w:t xml:space="preserve">omisijas locekļu vārdisko sastāvu uz </w:t>
      </w:r>
      <w:r>
        <w:t>D</w:t>
      </w:r>
      <w:r w:rsidRPr="00C72360">
        <w:t>omes darbības pilnvaras laiku</w:t>
      </w:r>
      <w:r w:rsidR="00345359" w:rsidRPr="00A81621">
        <w:t xml:space="preserve">. </w:t>
      </w:r>
    </w:p>
    <w:p w14:paraId="22FAA61B" w14:textId="55792E2C" w:rsidR="00AA6C84" w:rsidRPr="00AA6C84" w:rsidRDefault="00AA6C84" w:rsidP="0040337A">
      <w:pPr>
        <w:pStyle w:val="Paraststmeklis"/>
        <w:spacing w:before="0" w:beforeAutospacing="0" w:after="0" w:afterAutospacing="0"/>
        <w:ind w:left="426"/>
        <w:rPr>
          <w:i/>
          <w:iCs/>
          <w:color w:val="000000"/>
        </w:rPr>
      </w:pPr>
      <w:r w:rsidRPr="00AA6C84">
        <w:rPr>
          <w:i/>
          <w:iCs/>
          <w:color w:val="000000"/>
        </w:rPr>
        <w:t>(Ar grozījumiem, kas izdarīti ar Dobeles novada domes 28.03.2024. lēmumu)</w:t>
      </w:r>
    </w:p>
    <w:p w14:paraId="3757BD59" w14:textId="057384FD" w:rsidR="00345359" w:rsidRPr="008D3BE6" w:rsidRDefault="00AA6C84" w:rsidP="0040337A">
      <w:pPr>
        <w:pStyle w:val="Sarakstarindkopa"/>
        <w:widowControl/>
        <w:numPr>
          <w:ilvl w:val="0"/>
          <w:numId w:val="2"/>
        </w:numPr>
        <w:suppressAutoHyphens w:val="0"/>
        <w:ind w:left="426"/>
        <w:contextualSpacing/>
        <w:jc w:val="both"/>
      </w:pPr>
      <w:r>
        <w:t>Komisija savā darbībā ievēro šo nolikumu, Domes lēmumus, saistošos noteikumus, pašvaldības iekšējos normatīvos aktus un citus normatīvos aktus atbilstoši kompetencei. Komisija atrodas Domes pakļautībā</w:t>
      </w:r>
      <w:r w:rsidR="00345359">
        <w:t>.</w:t>
      </w:r>
    </w:p>
    <w:p w14:paraId="493EC0ED" w14:textId="77777777" w:rsidR="00AA6C84" w:rsidRPr="00AA6C84" w:rsidRDefault="00AA6C84" w:rsidP="0040337A">
      <w:pPr>
        <w:pStyle w:val="Paraststmeklis"/>
        <w:spacing w:before="0" w:beforeAutospacing="0" w:after="0" w:afterAutospacing="0"/>
        <w:ind w:left="426"/>
        <w:rPr>
          <w:i/>
          <w:iCs/>
          <w:color w:val="000000"/>
        </w:rPr>
      </w:pPr>
      <w:r w:rsidRPr="00AA6C84">
        <w:rPr>
          <w:i/>
          <w:iCs/>
          <w:color w:val="000000"/>
        </w:rPr>
        <w:t>(Ar grozījumiem, kas izdarīti ar Dobeles novada domes 28.03.2024. lēmumu)</w:t>
      </w:r>
    </w:p>
    <w:p w14:paraId="3C07C7DD" w14:textId="77777777" w:rsidR="00345359" w:rsidRPr="00A81621" w:rsidRDefault="00345359" w:rsidP="00345359">
      <w:pPr>
        <w:ind w:left="720"/>
        <w:jc w:val="both"/>
      </w:pPr>
    </w:p>
    <w:p w14:paraId="118B3C89" w14:textId="77777777" w:rsidR="00345359" w:rsidRPr="00A81621" w:rsidRDefault="00345359" w:rsidP="00345359">
      <w:pPr>
        <w:spacing w:after="120"/>
        <w:ind w:left="357"/>
        <w:jc w:val="center"/>
        <w:rPr>
          <w:b/>
          <w:color w:val="000000"/>
        </w:rPr>
      </w:pPr>
      <w:r w:rsidRPr="00A81621">
        <w:rPr>
          <w:b/>
          <w:color w:val="000000"/>
        </w:rPr>
        <w:t>II. Komisijas darbības mērķis un uzdevumi</w:t>
      </w:r>
    </w:p>
    <w:p w14:paraId="259DFFAE" w14:textId="165983DB" w:rsidR="00345359" w:rsidRDefault="00345359" w:rsidP="0040337A">
      <w:pPr>
        <w:numPr>
          <w:ilvl w:val="0"/>
          <w:numId w:val="2"/>
        </w:numPr>
        <w:ind w:left="426"/>
        <w:jc w:val="both"/>
      </w:pPr>
      <w:r w:rsidRPr="00A81621">
        <w:t>Komisijas darbības mērķis ir nodrošināt pašvaldības budžetā sporta projektiem paredzēto finanšu līdzekļu racionālu un efektīvu izlietošanu.</w:t>
      </w:r>
    </w:p>
    <w:p w14:paraId="1C7989C1" w14:textId="073A1DB9" w:rsidR="00AA6C84" w:rsidRPr="0040337A" w:rsidRDefault="00AA6C84" w:rsidP="0040337A">
      <w:pPr>
        <w:pStyle w:val="Paraststmeklis"/>
        <w:spacing w:before="0" w:beforeAutospacing="0" w:after="0" w:afterAutospacing="0"/>
        <w:ind w:left="426"/>
        <w:rPr>
          <w:i/>
          <w:iCs/>
          <w:color w:val="000000"/>
        </w:rPr>
      </w:pPr>
      <w:r w:rsidRPr="00AA6C84">
        <w:rPr>
          <w:i/>
          <w:iCs/>
          <w:color w:val="000000"/>
        </w:rPr>
        <w:t>(Ar grozījumiem, kas izdarīti ar Dobeles novada domes 28.03.2024. lēmumu)</w:t>
      </w:r>
    </w:p>
    <w:p w14:paraId="39667A9F" w14:textId="77777777" w:rsidR="00345359" w:rsidRPr="00A81621" w:rsidRDefault="00345359" w:rsidP="0040337A">
      <w:pPr>
        <w:numPr>
          <w:ilvl w:val="0"/>
          <w:numId w:val="2"/>
        </w:numPr>
        <w:ind w:left="426"/>
        <w:jc w:val="both"/>
      </w:pPr>
      <w:r w:rsidRPr="00A81621">
        <w:t>Komisija nodrošina lēmuma pieņemšanas procedūras atklātumu, kā arī vienlīdzīgu un taisnīgu attieksmi iesniegumu izskatīšanas un vērtēšanas procesā.</w:t>
      </w:r>
    </w:p>
    <w:p w14:paraId="2B7AF962" w14:textId="77777777" w:rsidR="00345359" w:rsidRPr="00A81621" w:rsidRDefault="00345359" w:rsidP="0040337A">
      <w:pPr>
        <w:numPr>
          <w:ilvl w:val="0"/>
          <w:numId w:val="2"/>
        </w:numPr>
        <w:ind w:left="426"/>
        <w:jc w:val="both"/>
      </w:pPr>
      <w:r w:rsidRPr="00A81621">
        <w:t>Komisijas uzdevumi ir:</w:t>
      </w:r>
    </w:p>
    <w:p w14:paraId="00790793" w14:textId="77777777" w:rsidR="000302FB" w:rsidRDefault="00345359" w:rsidP="000302FB">
      <w:pPr>
        <w:pStyle w:val="Sarakstarindkopa"/>
        <w:widowControl/>
        <w:numPr>
          <w:ilvl w:val="1"/>
          <w:numId w:val="3"/>
        </w:numPr>
        <w:suppressAutoHyphens w:val="0"/>
        <w:contextualSpacing/>
        <w:jc w:val="both"/>
      </w:pPr>
      <w:r w:rsidRPr="00A81621">
        <w:lastRenderedPageBreak/>
        <w:t>noteikt finansiālā atbalsta maksimālo apjomu vienam projektam;</w:t>
      </w:r>
    </w:p>
    <w:p w14:paraId="42B1DD46" w14:textId="77777777" w:rsidR="000302FB" w:rsidRDefault="00345359" w:rsidP="000302FB">
      <w:pPr>
        <w:pStyle w:val="Sarakstarindkopa"/>
        <w:widowControl/>
        <w:numPr>
          <w:ilvl w:val="1"/>
          <w:numId w:val="3"/>
        </w:numPr>
        <w:suppressAutoHyphens w:val="0"/>
        <w:contextualSpacing/>
        <w:jc w:val="both"/>
      </w:pPr>
      <w:r w:rsidRPr="00A81621">
        <w:t>izskatīt projektu iesniegumus;</w:t>
      </w:r>
    </w:p>
    <w:p w14:paraId="30D8722D" w14:textId="1ACC9C84" w:rsidR="000302FB" w:rsidRDefault="00345359" w:rsidP="000302FB">
      <w:pPr>
        <w:pStyle w:val="Sarakstarindkopa"/>
        <w:widowControl/>
        <w:numPr>
          <w:ilvl w:val="1"/>
          <w:numId w:val="3"/>
        </w:numPr>
        <w:suppressAutoHyphens w:val="0"/>
        <w:contextualSpacing/>
        <w:jc w:val="both"/>
      </w:pPr>
      <w:r w:rsidRPr="00A81621">
        <w:t>izvērtēt projektu iesniegumus saskaņā ar nolikumu „Par finansiāla atbalsta piešķiršanas kārtību sporta projektiem Dobeles novadā”;</w:t>
      </w:r>
    </w:p>
    <w:p w14:paraId="3E48A4EE" w14:textId="77777777" w:rsidR="0040337A" w:rsidRDefault="00345359" w:rsidP="0040337A">
      <w:pPr>
        <w:pStyle w:val="Sarakstarindkopa"/>
        <w:widowControl/>
        <w:numPr>
          <w:ilvl w:val="1"/>
          <w:numId w:val="3"/>
        </w:numPr>
        <w:suppressAutoHyphens w:val="0"/>
        <w:contextualSpacing/>
        <w:jc w:val="both"/>
      </w:pPr>
      <w:r w:rsidRPr="00A81621">
        <w:t xml:space="preserve">pieņemt lēmumus par izvērtēšanas rezultātiem un nosūtīt iesniedzējiem </w:t>
      </w:r>
      <w:r>
        <w:t xml:space="preserve">pamatotu </w:t>
      </w:r>
      <w:r w:rsidRPr="00A81621">
        <w:t>informāciju par pieņemtajiem lēmumiem</w:t>
      </w:r>
      <w:r w:rsidR="0040337A">
        <w:t>;</w:t>
      </w:r>
    </w:p>
    <w:p w14:paraId="0ABEED29" w14:textId="77777777" w:rsidR="0040337A" w:rsidRDefault="0040337A" w:rsidP="0040337A">
      <w:pPr>
        <w:pStyle w:val="Sarakstarindkopa"/>
        <w:widowControl/>
        <w:numPr>
          <w:ilvl w:val="1"/>
          <w:numId w:val="3"/>
        </w:numPr>
        <w:suppressAutoHyphens w:val="0"/>
        <w:contextualSpacing/>
        <w:jc w:val="both"/>
      </w:pPr>
      <w:r w:rsidRPr="008E69F7">
        <w:t>saskaņot jebkuras izmaiņas projekta izpildes gaitā pirms to veikšanas;</w:t>
      </w:r>
      <w:r w:rsidRPr="00546CE0">
        <w:t xml:space="preserve"> </w:t>
      </w:r>
    </w:p>
    <w:p w14:paraId="16B0E91D" w14:textId="4C4B95CE" w:rsidR="0040337A" w:rsidRDefault="0040337A" w:rsidP="0040337A">
      <w:pPr>
        <w:pStyle w:val="Sarakstarindkopa"/>
        <w:widowControl/>
        <w:numPr>
          <w:ilvl w:val="1"/>
          <w:numId w:val="3"/>
        </w:numPr>
        <w:suppressAutoHyphens w:val="0"/>
        <w:contextualSpacing/>
        <w:jc w:val="both"/>
      </w:pPr>
      <w:r w:rsidRPr="008E69F7">
        <w:t>lemt par piešķirtā finansējuma daļēju vai pilnīgu atmaksu, ja finansiālais atbalsts ir izlietots neatbilstoši plānotajām aktivitātēm</w:t>
      </w:r>
    </w:p>
    <w:p w14:paraId="4A3FE79E" w14:textId="2AC57D77" w:rsidR="00AA6C84" w:rsidRPr="00AA6C84" w:rsidRDefault="00AA6C84" w:rsidP="00AA6C84">
      <w:pPr>
        <w:pStyle w:val="Paraststmeklis"/>
        <w:spacing w:before="0" w:beforeAutospacing="0" w:after="0" w:afterAutospacing="0"/>
        <w:ind w:left="360"/>
        <w:rPr>
          <w:i/>
          <w:iCs/>
          <w:color w:val="000000"/>
        </w:rPr>
      </w:pPr>
      <w:r w:rsidRPr="00AA6C84">
        <w:rPr>
          <w:i/>
          <w:iCs/>
          <w:color w:val="000000"/>
        </w:rPr>
        <w:t>(Ar grozījumiem, kas izdarīti ar Dobeles novada domes 28.03.2024. lēmumu)</w:t>
      </w:r>
    </w:p>
    <w:p w14:paraId="4D73FD57" w14:textId="4396F589" w:rsidR="00345359" w:rsidRPr="0040337A" w:rsidRDefault="00345359" w:rsidP="0040337A">
      <w:pPr>
        <w:pStyle w:val="Sarakstarindkopa"/>
        <w:numPr>
          <w:ilvl w:val="0"/>
          <w:numId w:val="3"/>
        </w:numPr>
        <w:jc w:val="both"/>
        <w:rPr>
          <w:b/>
          <w:bCs/>
        </w:rPr>
      </w:pPr>
      <w:r w:rsidRPr="00A81621">
        <w:t xml:space="preserve">Komisija pēc Domes priekšsēdētāja, priekšsēdētāja vietnieku un Domes pastāvīgo komiteju pieprasījuma </w:t>
      </w:r>
      <w:r w:rsidRPr="0040337A">
        <w:rPr>
          <w:bCs/>
        </w:rPr>
        <w:t xml:space="preserve">sniedz </w:t>
      </w:r>
      <w:r w:rsidRPr="00A81621">
        <w:t>tās rīcībā esošo informāciju, kā arī atskaiti par Komisijas darbību.</w:t>
      </w:r>
    </w:p>
    <w:p w14:paraId="75CAD176" w14:textId="77777777" w:rsidR="00345359" w:rsidRPr="00A81621" w:rsidRDefault="00345359" w:rsidP="00345359">
      <w:pPr>
        <w:spacing w:after="120"/>
        <w:ind w:left="357"/>
        <w:jc w:val="center"/>
        <w:rPr>
          <w:b/>
          <w:bCs/>
        </w:rPr>
      </w:pPr>
      <w:r w:rsidRPr="00A81621">
        <w:rPr>
          <w:b/>
          <w:bCs/>
        </w:rPr>
        <w:t>III. Komisijas struktūra, amatpersonu kompetence un atbildība</w:t>
      </w:r>
    </w:p>
    <w:p w14:paraId="00D29A6D" w14:textId="48C8593A" w:rsidR="00345359" w:rsidRDefault="00345359" w:rsidP="0040337A">
      <w:pPr>
        <w:pStyle w:val="Sarakstarindkopa"/>
        <w:numPr>
          <w:ilvl w:val="0"/>
          <w:numId w:val="3"/>
        </w:numPr>
        <w:jc w:val="both"/>
      </w:pPr>
      <w:r w:rsidRPr="00A81621">
        <w:t xml:space="preserve">Komisijas sastāvā ir </w:t>
      </w:r>
      <w:r w:rsidR="00AA6C84">
        <w:t>K</w:t>
      </w:r>
      <w:r w:rsidRPr="00A81621">
        <w:t xml:space="preserve">omisijas priekšsēdētājs, </w:t>
      </w:r>
      <w:r w:rsidR="00AA6C84">
        <w:t>K</w:t>
      </w:r>
      <w:r w:rsidRPr="00A81621">
        <w:t xml:space="preserve">omisijas priekšsēdētāja vietnieks un trīs </w:t>
      </w:r>
      <w:r w:rsidR="00AA6C84">
        <w:t>K</w:t>
      </w:r>
      <w:r w:rsidRPr="00A81621">
        <w:t xml:space="preserve">omisijas locekļi. </w:t>
      </w:r>
    </w:p>
    <w:p w14:paraId="1CC94511" w14:textId="16A34F9B" w:rsidR="00AA6C84" w:rsidRPr="00AA6C84" w:rsidRDefault="00AA6C84" w:rsidP="00AA6C84">
      <w:pPr>
        <w:pStyle w:val="Paraststmeklis"/>
        <w:spacing w:before="0" w:beforeAutospacing="0" w:after="0" w:afterAutospacing="0"/>
        <w:ind w:left="360"/>
        <w:rPr>
          <w:i/>
          <w:iCs/>
          <w:color w:val="000000"/>
        </w:rPr>
      </w:pPr>
      <w:r w:rsidRPr="00AA6C84">
        <w:rPr>
          <w:i/>
          <w:iCs/>
          <w:color w:val="000000"/>
        </w:rPr>
        <w:t>(Ar grozījumiem, kas izdarīti ar Dobeles novada domes 28.03.2024. lēmumu)</w:t>
      </w:r>
    </w:p>
    <w:p w14:paraId="2A7AF322" w14:textId="59A54592" w:rsidR="00345359" w:rsidRDefault="00345359" w:rsidP="0040337A">
      <w:pPr>
        <w:numPr>
          <w:ilvl w:val="0"/>
          <w:numId w:val="3"/>
        </w:numPr>
        <w:jc w:val="both"/>
      </w:pPr>
      <w:r w:rsidRPr="00A81621">
        <w:t xml:space="preserve">Komisijas darbu organizē un vada </w:t>
      </w:r>
      <w:r w:rsidR="00AA6C84">
        <w:t>K</w:t>
      </w:r>
      <w:r w:rsidRPr="00A81621">
        <w:t xml:space="preserve">omisijas priekšsēdētājs, bet viņa prombūtnes laikā – </w:t>
      </w:r>
      <w:r w:rsidR="00AA6C84">
        <w:t>K</w:t>
      </w:r>
      <w:r w:rsidRPr="00A81621">
        <w:t xml:space="preserve">omisijas priekšsēdētāja vietnieks. </w:t>
      </w:r>
    </w:p>
    <w:p w14:paraId="03412434" w14:textId="18D7C689" w:rsidR="00AA6C84" w:rsidRPr="00AA6C84" w:rsidRDefault="00AA6C84" w:rsidP="00AA6C84">
      <w:pPr>
        <w:pStyle w:val="Paraststmeklis"/>
        <w:spacing w:before="0" w:beforeAutospacing="0" w:after="0" w:afterAutospacing="0"/>
        <w:ind w:left="360"/>
        <w:rPr>
          <w:i/>
          <w:iCs/>
          <w:color w:val="000000"/>
        </w:rPr>
      </w:pPr>
      <w:r w:rsidRPr="00AA6C84">
        <w:rPr>
          <w:i/>
          <w:iCs/>
          <w:color w:val="000000"/>
        </w:rPr>
        <w:t>(Ar grozījumiem, kas izdarīti ar Dobeles novada domes 28.03.2024. lēmumu)</w:t>
      </w:r>
    </w:p>
    <w:p w14:paraId="49CE2749" w14:textId="77777777" w:rsidR="00345359" w:rsidRPr="00A81621" w:rsidRDefault="00345359" w:rsidP="0040337A">
      <w:pPr>
        <w:numPr>
          <w:ilvl w:val="0"/>
          <w:numId w:val="3"/>
        </w:numPr>
        <w:jc w:val="both"/>
      </w:pPr>
      <w:r w:rsidRPr="00A81621">
        <w:t xml:space="preserve">Komisijas priekšsēdētājs: </w:t>
      </w:r>
    </w:p>
    <w:p w14:paraId="04C5E8E3" w14:textId="77777777" w:rsidR="00345359" w:rsidRPr="00A81621" w:rsidRDefault="00345359" w:rsidP="0040337A">
      <w:pPr>
        <w:numPr>
          <w:ilvl w:val="1"/>
          <w:numId w:val="3"/>
        </w:numPr>
        <w:ind w:left="993" w:hanging="567"/>
        <w:jc w:val="both"/>
      </w:pPr>
      <w:r w:rsidRPr="00A81621">
        <w:t xml:space="preserve">plāno, organizē un vada Komisijas darbu; </w:t>
      </w:r>
    </w:p>
    <w:p w14:paraId="378401AA" w14:textId="77777777" w:rsidR="00345359" w:rsidRPr="00A81621" w:rsidRDefault="00345359" w:rsidP="0040337A">
      <w:pPr>
        <w:numPr>
          <w:ilvl w:val="1"/>
          <w:numId w:val="3"/>
        </w:numPr>
        <w:ind w:left="993" w:hanging="567"/>
        <w:jc w:val="both"/>
      </w:pPr>
      <w:r w:rsidRPr="00A81621">
        <w:t>sagatavo jautājumus izskatīšanai Komisijas sēdēs;</w:t>
      </w:r>
    </w:p>
    <w:p w14:paraId="5E40AF3F" w14:textId="77777777" w:rsidR="00345359" w:rsidRPr="00A81621" w:rsidRDefault="00345359" w:rsidP="0040337A">
      <w:pPr>
        <w:numPr>
          <w:ilvl w:val="1"/>
          <w:numId w:val="3"/>
        </w:numPr>
        <w:ind w:left="993" w:hanging="567"/>
        <w:jc w:val="both"/>
      </w:pPr>
      <w:r w:rsidRPr="00A81621">
        <w:t xml:space="preserve">nosaka Komisijas sēžu laiku, vietu un darba kārtību; </w:t>
      </w:r>
    </w:p>
    <w:p w14:paraId="728FF194" w14:textId="77777777" w:rsidR="00345359" w:rsidRPr="00A81621" w:rsidRDefault="00345359" w:rsidP="0040337A">
      <w:pPr>
        <w:numPr>
          <w:ilvl w:val="1"/>
          <w:numId w:val="3"/>
        </w:numPr>
        <w:ind w:left="993" w:hanging="567"/>
        <w:jc w:val="both"/>
      </w:pPr>
      <w:r w:rsidRPr="00A81621">
        <w:t xml:space="preserve">sasauc un vada Komisijas sēdes; </w:t>
      </w:r>
    </w:p>
    <w:p w14:paraId="1733B7F9" w14:textId="77777777" w:rsidR="00345359" w:rsidRPr="00A81621" w:rsidRDefault="00345359" w:rsidP="0040337A">
      <w:pPr>
        <w:numPr>
          <w:ilvl w:val="1"/>
          <w:numId w:val="3"/>
        </w:numPr>
        <w:ind w:left="993" w:hanging="567"/>
        <w:jc w:val="both"/>
        <w:rPr>
          <w:color w:val="000000"/>
        </w:rPr>
      </w:pPr>
      <w:r w:rsidRPr="00A81621">
        <w:rPr>
          <w:color w:val="000000"/>
        </w:rPr>
        <w:t xml:space="preserve">pārliecinās par kvoruma esamību; </w:t>
      </w:r>
    </w:p>
    <w:p w14:paraId="36259304" w14:textId="77777777" w:rsidR="00345359" w:rsidRPr="00A81621" w:rsidRDefault="00345359" w:rsidP="0040337A">
      <w:pPr>
        <w:numPr>
          <w:ilvl w:val="1"/>
          <w:numId w:val="3"/>
        </w:numPr>
        <w:ind w:left="993" w:hanging="567"/>
        <w:jc w:val="both"/>
        <w:rPr>
          <w:color w:val="000000"/>
        </w:rPr>
      </w:pPr>
      <w:r w:rsidRPr="00A81621">
        <w:rPr>
          <w:color w:val="000000"/>
        </w:rPr>
        <w:t>uzaicina Komisijas locekļus, ekspertu/speciālistu (ja tāds tiek pieaicināts) sniegt viedokli;</w:t>
      </w:r>
    </w:p>
    <w:p w14:paraId="5A85C5D6" w14:textId="77777777" w:rsidR="00345359" w:rsidRPr="00A81621" w:rsidRDefault="00345359" w:rsidP="0040337A">
      <w:pPr>
        <w:numPr>
          <w:ilvl w:val="1"/>
          <w:numId w:val="3"/>
        </w:numPr>
        <w:ind w:left="993" w:hanging="567"/>
        <w:jc w:val="both"/>
      </w:pPr>
      <w:r w:rsidRPr="00A81621">
        <w:t xml:space="preserve">paraksta Komisijas sēžu protokolus, kā arī citus Komisijas dokumentus; </w:t>
      </w:r>
    </w:p>
    <w:p w14:paraId="59038439" w14:textId="77777777" w:rsidR="00345359" w:rsidRPr="00A81621" w:rsidRDefault="00345359" w:rsidP="0040337A">
      <w:pPr>
        <w:numPr>
          <w:ilvl w:val="1"/>
          <w:numId w:val="3"/>
        </w:numPr>
        <w:ind w:left="993" w:hanging="567"/>
        <w:jc w:val="both"/>
      </w:pPr>
      <w:r w:rsidRPr="00A81621">
        <w:t xml:space="preserve">sadala Komisijas locekļu pienākumus, kontrolē un novērtē pienākumu izpildi; </w:t>
      </w:r>
    </w:p>
    <w:p w14:paraId="76F4649B" w14:textId="77777777" w:rsidR="00345359" w:rsidRPr="00A81621" w:rsidRDefault="00345359" w:rsidP="0040337A">
      <w:pPr>
        <w:numPr>
          <w:ilvl w:val="1"/>
          <w:numId w:val="3"/>
        </w:numPr>
        <w:ind w:left="993" w:hanging="567"/>
        <w:jc w:val="both"/>
      </w:pPr>
      <w:r w:rsidRPr="00A81621">
        <w:t>iesniedz pašvaldībai priekšlikumus, paskaidrojumus un ieteikumus jautājumos, kas ietilpst Komisijas kompetencē;</w:t>
      </w:r>
    </w:p>
    <w:p w14:paraId="18C48FB6" w14:textId="77777777" w:rsidR="00345359" w:rsidRPr="00A81621" w:rsidRDefault="00345359" w:rsidP="0040337A">
      <w:pPr>
        <w:numPr>
          <w:ilvl w:val="1"/>
          <w:numId w:val="3"/>
        </w:numPr>
        <w:ind w:left="1134" w:hanging="708"/>
        <w:jc w:val="both"/>
      </w:pPr>
      <w:r w:rsidRPr="00A81621">
        <w:t xml:space="preserve">koordinē Komisijas sadarbību ar valsts un pašvaldības iestādēm, struktūrvienībām un citām iestādēm un institūcijām; </w:t>
      </w:r>
    </w:p>
    <w:p w14:paraId="47CA0744" w14:textId="77777777" w:rsidR="00345359" w:rsidRPr="00A81621" w:rsidRDefault="00345359" w:rsidP="0040337A">
      <w:pPr>
        <w:numPr>
          <w:ilvl w:val="1"/>
          <w:numId w:val="3"/>
        </w:numPr>
        <w:ind w:left="1134" w:hanging="708"/>
        <w:jc w:val="both"/>
      </w:pPr>
      <w:r w:rsidRPr="00A81621">
        <w:t xml:space="preserve">sagatavo informāciju un veic saraksti ar dažādām iestādēm, institūcijām un ieinteresētām personām par Komisijas kompetencē esošajiem jautājumiem; </w:t>
      </w:r>
    </w:p>
    <w:p w14:paraId="2C85A6DA" w14:textId="77777777" w:rsidR="00345359" w:rsidRPr="00A81621" w:rsidRDefault="00345359" w:rsidP="0040337A">
      <w:pPr>
        <w:numPr>
          <w:ilvl w:val="1"/>
          <w:numId w:val="3"/>
        </w:numPr>
        <w:ind w:left="1134" w:hanging="708"/>
        <w:jc w:val="both"/>
      </w:pPr>
      <w:r w:rsidRPr="00A81621">
        <w:t xml:space="preserve">kontrolē Komisijas pieņemto lēmumu izpildi; </w:t>
      </w:r>
    </w:p>
    <w:p w14:paraId="1E5EC94C" w14:textId="77777777" w:rsidR="00345359" w:rsidRPr="00A81621" w:rsidRDefault="00345359" w:rsidP="0040337A">
      <w:pPr>
        <w:numPr>
          <w:ilvl w:val="1"/>
          <w:numId w:val="3"/>
        </w:numPr>
        <w:ind w:left="1134" w:hanging="708"/>
        <w:jc w:val="both"/>
      </w:pPr>
      <w:r w:rsidRPr="00A81621">
        <w:t>atbild par Komisijas darbu un Komisijas pieņemto lēmumu tiesiskumu un pamatotību.</w:t>
      </w:r>
    </w:p>
    <w:p w14:paraId="355D22C1" w14:textId="708E2482" w:rsidR="00345359" w:rsidRDefault="00345359" w:rsidP="0040337A">
      <w:pPr>
        <w:numPr>
          <w:ilvl w:val="0"/>
          <w:numId w:val="3"/>
        </w:numPr>
        <w:jc w:val="both"/>
      </w:pPr>
      <w:r w:rsidRPr="00A81621">
        <w:t xml:space="preserve">Komisijas priekšsēdētāja vietnieks pilda </w:t>
      </w:r>
      <w:r w:rsidR="00AA6C84">
        <w:t>K</w:t>
      </w:r>
      <w:r w:rsidRPr="00A81621">
        <w:t xml:space="preserve">omisijas priekšsēdētāja pienākumus viņa uzdevumā vai prombūtnes laikā. </w:t>
      </w:r>
    </w:p>
    <w:p w14:paraId="73A528C7" w14:textId="49385FEF" w:rsidR="00AA6C84" w:rsidRPr="00AA6C84" w:rsidRDefault="00AA6C84" w:rsidP="00AA6C84">
      <w:pPr>
        <w:pStyle w:val="Paraststmeklis"/>
        <w:spacing w:before="0" w:beforeAutospacing="0" w:after="0" w:afterAutospacing="0"/>
        <w:ind w:left="360"/>
        <w:rPr>
          <w:i/>
          <w:iCs/>
          <w:color w:val="000000"/>
        </w:rPr>
      </w:pPr>
      <w:r w:rsidRPr="00AA6C84">
        <w:rPr>
          <w:i/>
          <w:iCs/>
          <w:color w:val="000000"/>
        </w:rPr>
        <w:t>(Ar grozījumiem, kas izdarīti ar Dobeles novada domes 28.03.2024. lēmumu)</w:t>
      </w:r>
    </w:p>
    <w:p w14:paraId="510B1E27" w14:textId="77777777" w:rsidR="00345359" w:rsidRPr="00A81621" w:rsidRDefault="00345359" w:rsidP="0040337A">
      <w:pPr>
        <w:numPr>
          <w:ilvl w:val="0"/>
          <w:numId w:val="3"/>
        </w:numPr>
        <w:jc w:val="both"/>
      </w:pPr>
      <w:r w:rsidRPr="00A81621">
        <w:t xml:space="preserve">Komisijas locekļi: </w:t>
      </w:r>
    </w:p>
    <w:p w14:paraId="3290A86B" w14:textId="77777777" w:rsidR="00345359" w:rsidRPr="00A81621" w:rsidRDefault="00345359" w:rsidP="0040337A">
      <w:pPr>
        <w:numPr>
          <w:ilvl w:val="1"/>
          <w:numId w:val="3"/>
        </w:numPr>
        <w:ind w:left="993" w:hanging="567"/>
        <w:jc w:val="both"/>
      </w:pPr>
      <w:r w:rsidRPr="00A81621">
        <w:t xml:space="preserve">piedalās Komisijas sēdēs; </w:t>
      </w:r>
    </w:p>
    <w:p w14:paraId="7299DA13" w14:textId="0D8B12C8" w:rsidR="00345359" w:rsidRPr="00A81621" w:rsidRDefault="00345359" w:rsidP="0040337A">
      <w:pPr>
        <w:numPr>
          <w:ilvl w:val="1"/>
          <w:numId w:val="3"/>
        </w:numPr>
        <w:ind w:left="993" w:hanging="567"/>
        <w:jc w:val="both"/>
      </w:pPr>
      <w:r w:rsidRPr="00A81621">
        <w:t xml:space="preserve">ne vēlāk kā vienu darba dienu pirms noteiktās Komisijas sēdes informē </w:t>
      </w:r>
      <w:r w:rsidR="00AA6C84">
        <w:t>K</w:t>
      </w:r>
      <w:r w:rsidRPr="00A81621">
        <w:t xml:space="preserve">omisijas priekšsēdētāju par prombūtni vai citiem apstākļiem, kuru dēļ </w:t>
      </w:r>
      <w:r w:rsidR="00AA6C84">
        <w:t>K</w:t>
      </w:r>
      <w:r w:rsidRPr="00A81621">
        <w:t xml:space="preserve">omisijas loceklis nevar piedalīties Komisijas sēdē; </w:t>
      </w:r>
    </w:p>
    <w:p w14:paraId="134FF681" w14:textId="0C2261B1" w:rsidR="00345359" w:rsidRPr="00A81621" w:rsidRDefault="00345359" w:rsidP="0040337A">
      <w:pPr>
        <w:numPr>
          <w:ilvl w:val="1"/>
          <w:numId w:val="3"/>
        </w:numPr>
        <w:ind w:left="993" w:hanging="567"/>
        <w:jc w:val="both"/>
      </w:pPr>
      <w:r w:rsidRPr="00A81621">
        <w:t xml:space="preserve">pilda </w:t>
      </w:r>
      <w:r w:rsidR="00AA6C84">
        <w:t>K</w:t>
      </w:r>
      <w:r w:rsidRPr="00A81621">
        <w:t>omisijas priekšsēdētāja uzliktos pienākumus un norādījumus;</w:t>
      </w:r>
    </w:p>
    <w:p w14:paraId="7DB0600B" w14:textId="77777777" w:rsidR="00345359" w:rsidRDefault="00345359" w:rsidP="0040337A">
      <w:pPr>
        <w:numPr>
          <w:ilvl w:val="1"/>
          <w:numId w:val="3"/>
        </w:numPr>
        <w:ind w:left="993" w:hanging="567"/>
        <w:jc w:val="both"/>
      </w:pPr>
      <w:r w:rsidRPr="00A81621">
        <w:t>atbild par pieņemtā lēmuma tiesiskumu un pamatotību.</w:t>
      </w:r>
    </w:p>
    <w:p w14:paraId="10E63434" w14:textId="3B5E6214" w:rsidR="00AA6C84" w:rsidRPr="00AA6C84" w:rsidRDefault="00AA6C84" w:rsidP="00AA6C84">
      <w:pPr>
        <w:pStyle w:val="Paraststmeklis"/>
        <w:spacing w:before="0" w:beforeAutospacing="0" w:after="0" w:afterAutospacing="0"/>
        <w:rPr>
          <w:i/>
          <w:iCs/>
          <w:color w:val="000000"/>
        </w:rPr>
      </w:pPr>
      <w:r w:rsidRPr="00AA6C84">
        <w:rPr>
          <w:i/>
          <w:iCs/>
          <w:color w:val="000000"/>
        </w:rPr>
        <w:t>(Ar grozījumiem, kas izdarīti ar Dobeles novada domes 28.03.2024. lēmumu)</w:t>
      </w:r>
    </w:p>
    <w:p w14:paraId="72617423" w14:textId="3318DBD6" w:rsidR="00345359" w:rsidRPr="00A81621" w:rsidRDefault="0040337A" w:rsidP="0040337A">
      <w:pPr>
        <w:numPr>
          <w:ilvl w:val="0"/>
          <w:numId w:val="3"/>
        </w:numPr>
        <w:jc w:val="both"/>
      </w:pPr>
      <w:r w:rsidRPr="00095DEB">
        <w:rPr>
          <w:rFonts w:eastAsia="Calibri"/>
          <w:lang w:eastAsia="ar-SA"/>
        </w:rPr>
        <w:t xml:space="preserve">Komisija no Komisijas locekļu vidus ievēlē </w:t>
      </w:r>
      <w:r>
        <w:rPr>
          <w:rFonts w:eastAsia="Calibri"/>
          <w:lang w:eastAsia="ar-SA"/>
        </w:rPr>
        <w:t>K</w:t>
      </w:r>
      <w:r w:rsidRPr="00095DEB">
        <w:rPr>
          <w:rFonts w:eastAsia="Calibri"/>
          <w:lang w:eastAsia="ar-SA"/>
        </w:rPr>
        <w:t>omisijas sekretāru, kurš</w:t>
      </w:r>
      <w:r w:rsidR="00345359" w:rsidRPr="00A81621">
        <w:t xml:space="preserve">: </w:t>
      </w:r>
    </w:p>
    <w:p w14:paraId="1FB16385" w14:textId="77777777" w:rsidR="00345359" w:rsidRPr="00A81621" w:rsidRDefault="00345359" w:rsidP="0040337A">
      <w:pPr>
        <w:numPr>
          <w:ilvl w:val="1"/>
          <w:numId w:val="3"/>
        </w:numPr>
        <w:ind w:left="993" w:hanging="567"/>
        <w:jc w:val="both"/>
      </w:pPr>
      <w:r w:rsidRPr="00A81621">
        <w:t>organizatoriski un tehniski sagatavo Komisijas sēdes;</w:t>
      </w:r>
    </w:p>
    <w:p w14:paraId="7343A215" w14:textId="77777777" w:rsidR="00345359" w:rsidRPr="00A81621" w:rsidRDefault="00345359" w:rsidP="0040337A">
      <w:pPr>
        <w:numPr>
          <w:ilvl w:val="1"/>
          <w:numId w:val="3"/>
        </w:numPr>
        <w:ind w:left="993" w:hanging="567"/>
        <w:jc w:val="both"/>
      </w:pPr>
      <w:r w:rsidRPr="00A81621">
        <w:t xml:space="preserve">veic Komisijas kontaktpersonas funkciju; </w:t>
      </w:r>
    </w:p>
    <w:p w14:paraId="04ADE563" w14:textId="77777777" w:rsidR="00345359" w:rsidRPr="00A81621" w:rsidRDefault="00345359" w:rsidP="0040337A">
      <w:pPr>
        <w:numPr>
          <w:ilvl w:val="1"/>
          <w:numId w:val="3"/>
        </w:numPr>
        <w:ind w:left="993" w:hanging="567"/>
        <w:jc w:val="both"/>
      </w:pPr>
      <w:r w:rsidRPr="00A81621">
        <w:lastRenderedPageBreak/>
        <w:t xml:space="preserve">pēc Komisijas priekšsēdētāja ierosinājuma sasauc un protokolē Komisijas sēdes; </w:t>
      </w:r>
    </w:p>
    <w:p w14:paraId="1E45ADDB" w14:textId="77777777" w:rsidR="00345359" w:rsidRPr="00A81621" w:rsidRDefault="00345359" w:rsidP="0040337A">
      <w:pPr>
        <w:numPr>
          <w:ilvl w:val="1"/>
          <w:numId w:val="3"/>
        </w:numPr>
        <w:ind w:left="993" w:hanging="567"/>
        <w:jc w:val="both"/>
      </w:pPr>
      <w:r w:rsidRPr="00A81621">
        <w:t xml:space="preserve">nodrošina Komisijas saraksti; </w:t>
      </w:r>
    </w:p>
    <w:p w14:paraId="722B6872" w14:textId="77777777" w:rsidR="00345359" w:rsidRPr="00A81621" w:rsidRDefault="00345359" w:rsidP="0040337A">
      <w:pPr>
        <w:numPr>
          <w:ilvl w:val="1"/>
          <w:numId w:val="3"/>
        </w:numPr>
        <w:ind w:left="993" w:hanging="567"/>
        <w:jc w:val="both"/>
      </w:pPr>
      <w:r w:rsidRPr="00A81621">
        <w:t xml:space="preserve">noformē Komisijas lēmumus; </w:t>
      </w:r>
    </w:p>
    <w:p w14:paraId="0652DEF8" w14:textId="77777777" w:rsidR="00345359" w:rsidRPr="00A81621" w:rsidRDefault="00345359" w:rsidP="0040337A">
      <w:pPr>
        <w:numPr>
          <w:ilvl w:val="1"/>
          <w:numId w:val="3"/>
        </w:numPr>
        <w:ind w:left="993" w:hanging="567"/>
        <w:jc w:val="both"/>
      </w:pPr>
      <w:r w:rsidRPr="00A81621">
        <w:t>nodrošina Komisijas pieņemto lēmumu izsniegšanu vai nosūtīšanu iesniedzējiem;</w:t>
      </w:r>
    </w:p>
    <w:p w14:paraId="344085D2" w14:textId="77777777" w:rsidR="00345359" w:rsidRPr="00A81621" w:rsidRDefault="00345359" w:rsidP="0040337A">
      <w:pPr>
        <w:numPr>
          <w:ilvl w:val="1"/>
          <w:numId w:val="3"/>
        </w:numPr>
        <w:ind w:left="993" w:hanging="567"/>
        <w:jc w:val="both"/>
      </w:pPr>
      <w:r w:rsidRPr="00A81621">
        <w:t xml:space="preserve">paraksta Komisijas sēžu protokolus; </w:t>
      </w:r>
    </w:p>
    <w:p w14:paraId="2A5A85D5" w14:textId="77777777" w:rsidR="00345359" w:rsidRPr="00A81621" w:rsidRDefault="00345359" w:rsidP="0040337A">
      <w:pPr>
        <w:numPr>
          <w:ilvl w:val="1"/>
          <w:numId w:val="3"/>
        </w:numPr>
        <w:ind w:left="993" w:hanging="567"/>
        <w:jc w:val="both"/>
      </w:pPr>
      <w:r w:rsidRPr="00A81621">
        <w:t xml:space="preserve">kārto Komisijas lietvedību, nodrošina dokumentu noformēšanu, glabāšanu un nodošanu pašvaldības arhīvā; </w:t>
      </w:r>
    </w:p>
    <w:p w14:paraId="6DCD0D39" w14:textId="32A619A5" w:rsidR="00345359" w:rsidRPr="00A81621" w:rsidRDefault="00345359" w:rsidP="0040337A">
      <w:pPr>
        <w:numPr>
          <w:ilvl w:val="1"/>
          <w:numId w:val="3"/>
        </w:numPr>
        <w:ind w:left="993" w:hanging="567"/>
        <w:jc w:val="both"/>
      </w:pPr>
      <w:r w:rsidRPr="00A81621">
        <w:t xml:space="preserve">pilda </w:t>
      </w:r>
      <w:r w:rsidR="00AA6C84">
        <w:t>K</w:t>
      </w:r>
      <w:r w:rsidRPr="00A81621">
        <w:t xml:space="preserve">omisijas priekšsēdētāja uzliktos pienākumus un norādījumus; </w:t>
      </w:r>
    </w:p>
    <w:p w14:paraId="6E814388" w14:textId="77777777" w:rsidR="00345359" w:rsidRDefault="00345359" w:rsidP="0040337A">
      <w:pPr>
        <w:numPr>
          <w:ilvl w:val="1"/>
          <w:numId w:val="3"/>
        </w:numPr>
        <w:ind w:left="1134" w:hanging="708"/>
        <w:jc w:val="both"/>
      </w:pPr>
      <w:r w:rsidRPr="00A81621">
        <w:t xml:space="preserve">veic citus uzdevumus Komisijas darbības nodrošināšanai. </w:t>
      </w:r>
    </w:p>
    <w:p w14:paraId="16905D32" w14:textId="5D466995" w:rsidR="00AA6C84" w:rsidRPr="00AA6C84" w:rsidRDefault="00AA6C84" w:rsidP="00AA6C84">
      <w:pPr>
        <w:pStyle w:val="Paraststmeklis"/>
        <w:spacing w:before="0" w:beforeAutospacing="0" w:after="0" w:afterAutospacing="0"/>
        <w:ind w:firstLine="360"/>
        <w:rPr>
          <w:i/>
          <w:iCs/>
          <w:color w:val="000000"/>
        </w:rPr>
      </w:pPr>
      <w:r w:rsidRPr="00AA6C84">
        <w:rPr>
          <w:i/>
          <w:iCs/>
          <w:color w:val="000000"/>
        </w:rPr>
        <w:t>(Ar grozījumiem, kas izdarīti ar Dobeles novada domes 28.03.2024. lēmumu)</w:t>
      </w:r>
    </w:p>
    <w:p w14:paraId="7008B41C" w14:textId="77777777" w:rsidR="00345359" w:rsidRPr="00A81621" w:rsidRDefault="00345359" w:rsidP="0040337A">
      <w:pPr>
        <w:numPr>
          <w:ilvl w:val="0"/>
          <w:numId w:val="3"/>
        </w:numPr>
        <w:jc w:val="both"/>
      </w:pPr>
      <w:r w:rsidRPr="00A81621">
        <w:t>Komisijas priekšsēdētājs, priekšsēdētāja vietnieks vai locekļi var pārtraukt darbību Komisijā, iesniedzot iesniegumu pašvaldībā par savu pienākumu pildīšanas izbeigšanu.</w:t>
      </w:r>
    </w:p>
    <w:p w14:paraId="18F2922E" w14:textId="24D4E896" w:rsidR="00345359" w:rsidRPr="00A81621" w:rsidRDefault="00345359" w:rsidP="0040337A">
      <w:pPr>
        <w:numPr>
          <w:ilvl w:val="0"/>
          <w:numId w:val="3"/>
        </w:numPr>
        <w:jc w:val="both"/>
      </w:pPr>
      <w:r w:rsidRPr="00A81621">
        <w:t xml:space="preserve">Komisijas priekšsēdētāju, priekšsēdētāja vietnieku vai locekli var atsaukt no amata ar </w:t>
      </w:r>
      <w:r w:rsidR="0040337A">
        <w:t>D</w:t>
      </w:r>
      <w:r w:rsidRPr="00A81621">
        <w:t xml:space="preserve">omes lēmumu. </w:t>
      </w:r>
    </w:p>
    <w:p w14:paraId="7934D4EE" w14:textId="77777777" w:rsidR="0040337A" w:rsidRPr="00AA6C84" w:rsidRDefault="0040337A" w:rsidP="0040337A">
      <w:pPr>
        <w:pStyle w:val="Paraststmeklis"/>
        <w:spacing w:before="0" w:beforeAutospacing="0" w:after="0" w:afterAutospacing="0"/>
        <w:ind w:left="360"/>
        <w:rPr>
          <w:i/>
          <w:iCs/>
          <w:color w:val="000000"/>
        </w:rPr>
      </w:pPr>
      <w:r w:rsidRPr="00AA6C84">
        <w:rPr>
          <w:i/>
          <w:iCs/>
          <w:color w:val="000000"/>
        </w:rPr>
        <w:t>(Ar grozījumiem, kas izdarīti ar Dobeles novada domes 28.03.2024. lēmumu)</w:t>
      </w:r>
    </w:p>
    <w:p w14:paraId="2CDEB9DE" w14:textId="77777777" w:rsidR="00345359" w:rsidRDefault="00345359" w:rsidP="00345359">
      <w:pPr>
        <w:ind w:left="357"/>
        <w:jc w:val="center"/>
        <w:rPr>
          <w:b/>
          <w:bCs/>
        </w:rPr>
      </w:pPr>
    </w:p>
    <w:p w14:paraId="778D343D" w14:textId="77777777" w:rsidR="00345359" w:rsidRPr="00A81621" w:rsidRDefault="00345359" w:rsidP="00345359">
      <w:pPr>
        <w:spacing w:after="120"/>
        <w:ind w:left="357"/>
        <w:jc w:val="center"/>
        <w:rPr>
          <w:b/>
          <w:bCs/>
        </w:rPr>
      </w:pPr>
      <w:r w:rsidRPr="00A81621">
        <w:rPr>
          <w:b/>
          <w:bCs/>
        </w:rPr>
        <w:t>IV. Komisijas darba organizācija</w:t>
      </w:r>
    </w:p>
    <w:p w14:paraId="7F1A0A02" w14:textId="40ED2950" w:rsidR="00345359" w:rsidRDefault="00345359" w:rsidP="0040337A">
      <w:pPr>
        <w:numPr>
          <w:ilvl w:val="0"/>
          <w:numId w:val="3"/>
        </w:numPr>
        <w:jc w:val="both"/>
      </w:pPr>
      <w:r w:rsidRPr="00A81621">
        <w:t xml:space="preserve">Komisija ir lemttiesīga, ja sēdē piedalās vismaz puse </w:t>
      </w:r>
      <w:r w:rsidR="00AA6C84">
        <w:t>K</w:t>
      </w:r>
      <w:r w:rsidRPr="00A81621">
        <w:t xml:space="preserve">omisijas locekļu. Komisijas locekļu skaitu nosaka, iegūto rezultātu apaļojot uz augšu. </w:t>
      </w:r>
    </w:p>
    <w:p w14:paraId="4D8446CB" w14:textId="366F26D3" w:rsidR="00AA6C84" w:rsidRPr="00AA6C84" w:rsidRDefault="00AA6C84" w:rsidP="00AA6C84">
      <w:pPr>
        <w:pStyle w:val="Paraststmeklis"/>
        <w:spacing w:before="0" w:beforeAutospacing="0" w:after="0" w:afterAutospacing="0"/>
        <w:ind w:left="360"/>
        <w:rPr>
          <w:i/>
          <w:iCs/>
          <w:color w:val="000000"/>
        </w:rPr>
      </w:pPr>
      <w:r w:rsidRPr="00AA6C84">
        <w:rPr>
          <w:i/>
          <w:iCs/>
          <w:color w:val="000000"/>
        </w:rPr>
        <w:t>(Ar grozījumiem, kas izdarīti ar Dobeles novada domes 28.03.2024. lēmumu)</w:t>
      </w:r>
    </w:p>
    <w:p w14:paraId="24FEE6B0" w14:textId="545A4078" w:rsidR="00345359" w:rsidRDefault="00345359" w:rsidP="0040337A">
      <w:pPr>
        <w:numPr>
          <w:ilvl w:val="0"/>
          <w:numId w:val="3"/>
        </w:numPr>
        <w:jc w:val="both"/>
      </w:pPr>
      <w:r w:rsidRPr="00A81621">
        <w:t xml:space="preserve">Balsošana Komisijas sēdēs notiek atklāti. Lēmumi tiek pieņemti ar vienkāršu balsu vairākumu. Komisijas locekļi nevar atturēties no lēmuma pieņemšanas. Ja </w:t>
      </w:r>
      <w:r w:rsidR="00AA6C84">
        <w:t>K</w:t>
      </w:r>
      <w:r w:rsidRPr="00A81621">
        <w:t xml:space="preserve">omisijas locekļu balsis sadalās vienādi, izšķirošā ir </w:t>
      </w:r>
      <w:r w:rsidR="00AA6C84">
        <w:t>K</w:t>
      </w:r>
      <w:r w:rsidRPr="00A81621">
        <w:t xml:space="preserve">omisijas priekšsēdētāja balss, bet viņa prombūtnes laikā – </w:t>
      </w:r>
      <w:r w:rsidR="00AA6C84">
        <w:t>K</w:t>
      </w:r>
      <w:r w:rsidRPr="00A81621">
        <w:t xml:space="preserve">omisijas priekšsēdētāja vietnieka balss. </w:t>
      </w:r>
    </w:p>
    <w:p w14:paraId="25DFCB6E" w14:textId="10F9AF43" w:rsidR="00AA6C84" w:rsidRPr="00AA6C84" w:rsidRDefault="00AA6C84" w:rsidP="00AA6C84">
      <w:pPr>
        <w:pStyle w:val="Paraststmeklis"/>
        <w:spacing w:before="0" w:beforeAutospacing="0" w:after="0" w:afterAutospacing="0"/>
        <w:ind w:left="360"/>
        <w:rPr>
          <w:i/>
          <w:iCs/>
          <w:color w:val="000000"/>
        </w:rPr>
      </w:pPr>
      <w:r w:rsidRPr="00AA6C84">
        <w:rPr>
          <w:i/>
          <w:iCs/>
          <w:color w:val="000000"/>
        </w:rPr>
        <w:t>(Ar grozījumiem, kas izdarīti ar Dobeles novada domes 28.03.2024. lēmumu)</w:t>
      </w:r>
    </w:p>
    <w:p w14:paraId="61E4C06F" w14:textId="77777777" w:rsidR="00345359" w:rsidRPr="00A81621" w:rsidRDefault="00345359" w:rsidP="0040337A">
      <w:pPr>
        <w:numPr>
          <w:ilvl w:val="0"/>
          <w:numId w:val="3"/>
        </w:numPr>
        <w:jc w:val="both"/>
      </w:pPr>
      <w:r w:rsidRPr="00A81621">
        <w:t>Komisijas loceklis, kuram rodas interešu konflikts saistībā ar kādu no izskatāmajiem jautājumiem, paziņo par to Komisijas priekšsēdētājam un nepiedalās šī jautājuma izskatīšanā un lēmuma pieņemšanā.</w:t>
      </w:r>
    </w:p>
    <w:p w14:paraId="1FB73BA4" w14:textId="77777777" w:rsidR="00345359" w:rsidRPr="00A81621" w:rsidRDefault="00345359" w:rsidP="0040337A">
      <w:pPr>
        <w:numPr>
          <w:ilvl w:val="0"/>
          <w:numId w:val="3"/>
        </w:numPr>
        <w:jc w:val="both"/>
      </w:pPr>
      <w:r w:rsidRPr="00A81621">
        <w:t xml:space="preserve">Komisijas lēmums stājas spēkā ar tā pieņemšanas brīdi. </w:t>
      </w:r>
    </w:p>
    <w:p w14:paraId="5377C9D6" w14:textId="77777777" w:rsidR="00345359" w:rsidRPr="00A81621" w:rsidRDefault="00345359" w:rsidP="0040337A">
      <w:pPr>
        <w:numPr>
          <w:ilvl w:val="0"/>
          <w:numId w:val="3"/>
        </w:numPr>
        <w:jc w:val="both"/>
      </w:pPr>
      <w:r w:rsidRPr="00A81621">
        <w:t xml:space="preserve">Komisijas lēmums ir saistošs iesniedzējam. </w:t>
      </w:r>
    </w:p>
    <w:p w14:paraId="3586E69E" w14:textId="77777777" w:rsidR="00345359" w:rsidRPr="00A81621" w:rsidRDefault="00345359" w:rsidP="0040337A">
      <w:pPr>
        <w:numPr>
          <w:ilvl w:val="0"/>
          <w:numId w:val="3"/>
        </w:numPr>
        <w:jc w:val="both"/>
      </w:pPr>
      <w:r w:rsidRPr="00A81621">
        <w:t xml:space="preserve">Komisijas darbība tiek nodrošināta no pašvaldības budžeta līdzekļiem. </w:t>
      </w:r>
    </w:p>
    <w:p w14:paraId="134A0701" w14:textId="77777777" w:rsidR="00345359" w:rsidRPr="00A81621" w:rsidRDefault="00345359" w:rsidP="0040337A">
      <w:pPr>
        <w:numPr>
          <w:ilvl w:val="0"/>
          <w:numId w:val="3"/>
        </w:numPr>
        <w:jc w:val="both"/>
      </w:pPr>
      <w:r w:rsidRPr="00A81621">
        <w:t xml:space="preserve">Komisijas priekšsēdētājs, priekšsēdētāja vietnieks, locekļi par darbu Komisijā saņem samaksu, kas noteikta saskaņā ar Dobeles novada pašvaldības apstiprināto atlīdzības noteikšanas kārtības nolikumu. </w:t>
      </w:r>
    </w:p>
    <w:p w14:paraId="19FB6F68" w14:textId="77777777" w:rsidR="00345359" w:rsidRPr="00A81621" w:rsidRDefault="00345359" w:rsidP="00345359">
      <w:pPr>
        <w:ind w:left="357"/>
        <w:jc w:val="center"/>
        <w:rPr>
          <w:b/>
          <w:bCs/>
        </w:rPr>
      </w:pPr>
    </w:p>
    <w:p w14:paraId="5DEDAB8A" w14:textId="77777777" w:rsidR="00345359" w:rsidRPr="00A81621" w:rsidRDefault="00345359" w:rsidP="00345359">
      <w:pPr>
        <w:spacing w:after="120"/>
        <w:ind w:left="357"/>
        <w:jc w:val="center"/>
        <w:rPr>
          <w:b/>
          <w:bCs/>
        </w:rPr>
      </w:pPr>
      <w:r w:rsidRPr="00A81621">
        <w:rPr>
          <w:b/>
          <w:bCs/>
        </w:rPr>
        <w:t>V. Citi noteikumi</w:t>
      </w:r>
    </w:p>
    <w:p w14:paraId="01DAC745" w14:textId="77777777" w:rsidR="00345359" w:rsidRPr="00A81621" w:rsidRDefault="00345359" w:rsidP="0040337A">
      <w:pPr>
        <w:numPr>
          <w:ilvl w:val="0"/>
          <w:numId w:val="3"/>
        </w:numPr>
        <w:jc w:val="both"/>
      </w:pPr>
      <w:r w:rsidRPr="00A81621">
        <w:t xml:space="preserve">Komisija savā darbībā nodrošina konfidencialitāti un informācijas neizpaušanu trešajām personām, izņemot normatīvajos aktos noteiktos gadījumus. </w:t>
      </w:r>
    </w:p>
    <w:p w14:paraId="411B5864" w14:textId="77777777" w:rsidR="00345359" w:rsidRPr="00A81621" w:rsidRDefault="00345359" w:rsidP="0040337A">
      <w:pPr>
        <w:numPr>
          <w:ilvl w:val="0"/>
          <w:numId w:val="3"/>
        </w:numPr>
        <w:jc w:val="both"/>
      </w:pPr>
      <w:r w:rsidRPr="00A81621">
        <w:t xml:space="preserve">Komisija savā darbībā ievēro ētikas normas. </w:t>
      </w:r>
    </w:p>
    <w:p w14:paraId="511AC241" w14:textId="77777777" w:rsidR="00345359" w:rsidRPr="00A81621" w:rsidRDefault="00345359" w:rsidP="0040337A">
      <w:pPr>
        <w:numPr>
          <w:ilvl w:val="0"/>
          <w:numId w:val="3"/>
        </w:numPr>
        <w:jc w:val="both"/>
      </w:pPr>
      <w:r w:rsidRPr="00A81621">
        <w:t>Komisijas pieņemto lēmumu var apstrīdēt Domē Administratīvā procesa likumā noteiktajā kārtībā.</w:t>
      </w:r>
    </w:p>
    <w:p w14:paraId="0A9B24DD" w14:textId="77777777" w:rsidR="00345359" w:rsidRPr="00A81621" w:rsidRDefault="00345359" w:rsidP="00345359">
      <w:pPr>
        <w:ind w:left="360"/>
        <w:jc w:val="both"/>
      </w:pPr>
    </w:p>
    <w:p w14:paraId="7CE1DF50" w14:textId="77777777" w:rsidR="00345359" w:rsidRPr="00A81621" w:rsidRDefault="00345359" w:rsidP="00345359">
      <w:pPr>
        <w:spacing w:after="120"/>
        <w:ind w:left="357"/>
        <w:jc w:val="center"/>
        <w:rPr>
          <w:b/>
          <w:bCs/>
        </w:rPr>
      </w:pPr>
      <w:r w:rsidRPr="00A81621">
        <w:rPr>
          <w:b/>
          <w:bCs/>
        </w:rPr>
        <w:t>VI. Noslēguma jautājums</w:t>
      </w:r>
    </w:p>
    <w:p w14:paraId="004106A3" w14:textId="77777777" w:rsidR="00345359" w:rsidRPr="00A81621" w:rsidRDefault="00345359" w:rsidP="0040337A">
      <w:pPr>
        <w:numPr>
          <w:ilvl w:val="0"/>
          <w:numId w:val="3"/>
        </w:numPr>
        <w:jc w:val="both"/>
      </w:pPr>
      <w:r w:rsidRPr="00A81621">
        <w:t>Ar šī nolikuma spēkā stāšanos spēku zaudē Dobeles novada domes 2010.gada 21.janvārī apstiprinātais “Dobeles novada pašvaldības komisijas finansiālā atbalsta piešķiršanai sporta nozarē nolikums”.</w:t>
      </w:r>
    </w:p>
    <w:p w14:paraId="59A85762" w14:textId="77777777" w:rsidR="00345359" w:rsidRPr="00A81621" w:rsidRDefault="00345359" w:rsidP="00345359">
      <w:pPr>
        <w:ind w:firstLine="284"/>
        <w:jc w:val="both"/>
      </w:pPr>
    </w:p>
    <w:p w14:paraId="2A2D1EF9" w14:textId="77777777" w:rsidR="00345359" w:rsidRPr="00A81621" w:rsidRDefault="00345359" w:rsidP="00345359">
      <w:pPr>
        <w:ind w:firstLine="284"/>
        <w:jc w:val="both"/>
      </w:pPr>
    </w:p>
    <w:p w14:paraId="200A0C8D" w14:textId="77777777" w:rsidR="00345359" w:rsidRPr="00A81621" w:rsidRDefault="00345359" w:rsidP="00345359">
      <w:pPr>
        <w:ind w:firstLine="284"/>
        <w:jc w:val="both"/>
      </w:pPr>
    </w:p>
    <w:p w14:paraId="3C904BBF" w14:textId="77777777" w:rsidR="00345359" w:rsidRPr="00A81621" w:rsidRDefault="00345359" w:rsidP="00345359">
      <w:r w:rsidRPr="00A81621">
        <w:t xml:space="preserve">Domes priekšsēdētājs </w:t>
      </w:r>
      <w:r w:rsidRPr="00A81621">
        <w:tab/>
      </w:r>
      <w:r w:rsidRPr="00A81621">
        <w:tab/>
      </w:r>
      <w:r w:rsidRPr="00A81621">
        <w:tab/>
      </w:r>
      <w:r w:rsidRPr="00A81621">
        <w:tab/>
      </w:r>
      <w:r w:rsidRPr="00A81621">
        <w:tab/>
      </w:r>
      <w:r w:rsidRPr="00A81621">
        <w:tab/>
      </w:r>
      <w:r w:rsidRPr="00A81621">
        <w:tab/>
      </w:r>
      <w:r w:rsidRPr="00A81621">
        <w:tab/>
      </w:r>
      <w:r w:rsidRPr="00A81621">
        <w:tab/>
        <w:t>I. Gorskis</w:t>
      </w:r>
    </w:p>
    <w:p w14:paraId="06B6C604" w14:textId="77777777" w:rsidR="00FC3353" w:rsidRDefault="00FC3353"/>
    <w:sectPr w:rsidR="00FC3353" w:rsidSect="00CC3B8B">
      <w:headerReference w:type="default" r:id="rId9"/>
      <w:pgSz w:w="11906" w:h="16838"/>
      <w:pgMar w:top="567" w:right="85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B6A83F" w14:textId="77777777" w:rsidR="00CC3B8B" w:rsidRDefault="00CC3B8B" w:rsidP="00AA6C84">
      <w:r>
        <w:separator/>
      </w:r>
    </w:p>
  </w:endnote>
  <w:endnote w:type="continuationSeparator" w:id="0">
    <w:p w14:paraId="580970C8" w14:textId="77777777" w:rsidR="00CC3B8B" w:rsidRDefault="00CC3B8B" w:rsidP="00AA6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D873FC" w14:textId="77777777" w:rsidR="00CC3B8B" w:rsidRDefault="00CC3B8B" w:rsidP="00AA6C84">
      <w:r>
        <w:separator/>
      </w:r>
    </w:p>
  </w:footnote>
  <w:footnote w:type="continuationSeparator" w:id="0">
    <w:p w14:paraId="64086547" w14:textId="77777777" w:rsidR="00CC3B8B" w:rsidRDefault="00CC3B8B" w:rsidP="00AA6C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7FD668" w14:textId="3B11532A" w:rsidR="00AA6C84" w:rsidRDefault="00AA6C84">
    <w:pPr>
      <w:pStyle w:val="Galvene"/>
    </w:pPr>
    <w:r>
      <w:t>KONSOLIDĒTA REDAKCIJA</w:t>
    </w:r>
  </w:p>
  <w:p w14:paraId="37DDC546" w14:textId="77777777" w:rsidR="00AA6C84" w:rsidRDefault="00AA6C84">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2E656D"/>
    <w:multiLevelType w:val="multilevel"/>
    <w:tmpl w:val="B33A3152"/>
    <w:lvl w:ilvl="0">
      <w:start w:val="1"/>
      <w:numFmt w:val="decimal"/>
      <w:lvlText w:val="%1."/>
      <w:lvlJc w:val="left"/>
      <w:pPr>
        <w:ind w:left="839" w:hanging="555"/>
      </w:pPr>
      <w:rPr>
        <w:rFonts w:hint="default"/>
        <w:b w:val="0"/>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 w15:restartNumberingAfterBreak="0">
    <w:nsid w:val="362158D5"/>
    <w:multiLevelType w:val="multilevel"/>
    <w:tmpl w:val="AD68E222"/>
    <w:lvl w:ilvl="0">
      <w:start w:val="6"/>
      <w:numFmt w:val="decimal"/>
      <w:lvlText w:val="%1."/>
      <w:lvlJc w:val="left"/>
      <w:pPr>
        <w:ind w:left="360" w:hanging="360"/>
      </w:pPr>
      <w:rPr>
        <w:rFonts w:hint="default"/>
        <w:b w:val="0"/>
        <w:bCs w:val="0"/>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367854CB"/>
    <w:multiLevelType w:val="multilevel"/>
    <w:tmpl w:val="AD68E222"/>
    <w:lvl w:ilvl="0">
      <w:start w:val="6"/>
      <w:numFmt w:val="decimal"/>
      <w:lvlText w:val="%1."/>
      <w:lvlJc w:val="left"/>
      <w:pPr>
        <w:ind w:left="360" w:hanging="360"/>
      </w:pPr>
      <w:rPr>
        <w:rFonts w:hint="default"/>
        <w:b w:val="0"/>
        <w:bCs w:val="0"/>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45520DCB"/>
    <w:multiLevelType w:val="multilevel"/>
    <w:tmpl w:val="D9B2FDE8"/>
    <w:lvl w:ilvl="0">
      <w:start w:val="1"/>
      <w:numFmt w:val="decimal"/>
      <w:lvlText w:val="%1."/>
      <w:lvlJc w:val="left"/>
      <w:pPr>
        <w:ind w:left="1069" w:hanging="360"/>
      </w:pPr>
      <w:rPr>
        <w:rFonts w:hint="default"/>
      </w:rPr>
    </w:lvl>
    <w:lvl w:ilvl="1">
      <w:start w:val="1"/>
      <w:numFmt w:val="decimal"/>
      <w:isLgl/>
      <w:lvlText w:val="%1.%2."/>
      <w:lvlJc w:val="left"/>
      <w:pPr>
        <w:ind w:left="1789" w:hanging="36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589" w:hanging="72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389" w:hanging="1080"/>
      </w:pPr>
      <w:rPr>
        <w:rFonts w:hint="default"/>
      </w:rPr>
    </w:lvl>
    <w:lvl w:ilvl="6">
      <w:start w:val="1"/>
      <w:numFmt w:val="decimal"/>
      <w:isLgl/>
      <w:lvlText w:val="%1.%2.%3.%4.%5.%6.%7."/>
      <w:lvlJc w:val="left"/>
      <w:pPr>
        <w:ind w:left="6469" w:hanging="1440"/>
      </w:pPr>
      <w:rPr>
        <w:rFonts w:hint="default"/>
      </w:rPr>
    </w:lvl>
    <w:lvl w:ilvl="7">
      <w:start w:val="1"/>
      <w:numFmt w:val="decimal"/>
      <w:isLgl/>
      <w:lvlText w:val="%1.%2.%3.%4.%5.%6.%7.%8."/>
      <w:lvlJc w:val="left"/>
      <w:pPr>
        <w:ind w:left="7189" w:hanging="1440"/>
      </w:pPr>
      <w:rPr>
        <w:rFonts w:hint="default"/>
      </w:rPr>
    </w:lvl>
    <w:lvl w:ilvl="8">
      <w:start w:val="1"/>
      <w:numFmt w:val="decimal"/>
      <w:isLgl/>
      <w:lvlText w:val="%1.%2.%3.%4.%5.%6.%7.%8.%9."/>
      <w:lvlJc w:val="left"/>
      <w:pPr>
        <w:ind w:left="8269" w:hanging="1800"/>
      </w:pPr>
      <w:rPr>
        <w:rFonts w:hint="default"/>
      </w:rPr>
    </w:lvl>
  </w:abstractNum>
  <w:abstractNum w:abstractNumId="4" w15:restartNumberingAfterBreak="0">
    <w:nsid w:val="4CB73E1E"/>
    <w:multiLevelType w:val="hybridMultilevel"/>
    <w:tmpl w:val="0E06400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08C2EA8"/>
    <w:multiLevelType w:val="hybridMultilevel"/>
    <w:tmpl w:val="F5FA37F0"/>
    <w:lvl w:ilvl="0" w:tplc="07222404">
      <w:start w:val="7"/>
      <w:numFmt w:val="decimal"/>
      <w:lvlText w:val="%1"/>
      <w:lvlJc w:val="left"/>
      <w:pPr>
        <w:ind w:left="717" w:hanging="360"/>
      </w:pPr>
      <w:rPr>
        <w:rFonts w:hint="default"/>
        <w:b w:val="0"/>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num w:numId="1" w16cid:durableId="13295596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8363284">
    <w:abstractNumId w:val="4"/>
  </w:num>
  <w:num w:numId="3" w16cid:durableId="1928730983">
    <w:abstractNumId w:val="2"/>
  </w:num>
  <w:num w:numId="4" w16cid:durableId="1589146191">
    <w:abstractNumId w:val="5"/>
  </w:num>
  <w:num w:numId="5" w16cid:durableId="11275029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56793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359"/>
    <w:rsid w:val="000302FB"/>
    <w:rsid w:val="00345359"/>
    <w:rsid w:val="0040337A"/>
    <w:rsid w:val="00AA6C84"/>
    <w:rsid w:val="00CC3B8B"/>
    <w:rsid w:val="00EF6DC4"/>
    <w:rsid w:val="00FC33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84460"/>
  <w15:chartTrackingRefBased/>
  <w15:docId w15:val="{D903EBC3-7A6F-4C7D-B4AA-1E0766D0D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45359"/>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Parasts"/>
    <w:link w:val="GalveneRakstz"/>
    <w:uiPriority w:val="99"/>
    <w:rsid w:val="00345359"/>
    <w:pPr>
      <w:tabs>
        <w:tab w:val="center" w:pos="4153"/>
        <w:tab w:val="right" w:pos="8306"/>
      </w:tabs>
    </w:pPr>
  </w:style>
  <w:style w:type="character" w:customStyle="1" w:styleId="GalveneRakstz">
    <w:name w:val="Galvene Rakstz."/>
    <w:aliases w:val=" Char Char Char Cha Char Rakstz.,Char Char Char Cha Char Char Rakstz., Char Char Char Cha Char Char Char Char Rakstz., Char Char Char Cha Char Char Char Char Char Char Rakstz., Char Char Char Cha Char Char Char Char Char Char Cha Rakstz."/>
    <w:basedOn w:val="Noklusjumarindkopasfonts"/>
    <w:link w:val="Galvene"/>
    <w:uiPriority w:val="99"/>
    <w:rsid w:val="00345359"/>
    <w:rPr>
      <w:rFonts w:ascii="Times New Roman" w:eastAsia="Times New Roman" w:hAnsi="Times New Roman" w:cs="Times New Roman"/>
      <w:kern w:val="0"/>
      <w:sz w:val="24"/>
      <w:szCs w:val="24"/>
      <w:lang w:eastAsia="lv-LV"/>
      <w14:ligatures w14:val="none"/>
    </w:rPr>
  </w:style>
  <w:style w:type="character" w:styleId="Hipersaite">
    <w:name w:val="Hyperlink"/>
    <w:rsid w:val="00345359"/>
    <w:rPr>
      <w:color w:val="0000FF"/>
      <w:u w:val="single"/>
    </w:rPr>
  </w:style>
  <w:style w:type="paragraph" w:styleId="Sarakstarindkopa">
    <w:name w:val="List Paragraph"/>
    <w:aliases w:val="Strip,H&amp;P List Paragraph,2,Virsraksti,List Paragraph1,punkti"/>
    <w:basedOn w:val="Parasts"/>
    <w:link w:val="SarakstarindkopaRakstz"/>
    <w:qFormat/>
    <w:rsid w:val="00345359"/>
    <w:pPr>
      <w:widowControl w:val="0"/>
      <w:suppressAutoHyphens/>
      <w:ind w:left="720"/>
    </w:pPr>
    <w:rPr>
      <w:rFonts w:eastAsia="Lucida Sans Unicode"/>
      <w:kern w:val="1"/>
    </w:rPr>
  </w:style>
  <w:style w:type="character" w:customStyle="1" w:styleId="SarakstarindkopaRakstz">
    <w:name w:val="Saraksta rindkopa Rakstz."/>
    <w:aliases w:val="Strip Rakstz.,H&amp;P List Paragraph Rakstz.,2 Rakstz.,Virsraksti Rakstz.,List Paragraph1 Rakstz.,punkti Rakstz."/>
    <w:link w:val="Sarakstarindkopa"/>
    <w:locked/>
    <w:rsid w:val="00345359"/>
    <w:rPr>
      <w:rFonts w:ascii="Times New Roman" w:eastAsia="Lucida Sans Unicode" w:hAnsi="Times New Roman" w:cs="Times New Roman"/>
      <w:kern w:val="1"/>
      <w:sz w:val="24"/>
      <w:szCs w:val="24"/>
      <w:lang w:eastAsia="lv-LV"/>
      <w14:ligatures w14:val="none"/>
    </w:rPr>
  </w:style>
  <w:style w:type="paragraph" w:styleId="Paraststmeklis">
    <w:name w:val="Normal (Web)"/>
    <w:basedOn w:val="Parasts"/>
    <w:link w:val="ParaststmeklisRakstz"/>
    <w:unhideWhenUsed/>
    <w:rsid w:val="00345359"/>
    <w:pPr>
      <w:spacing w:before="100" w:beforeAutospacing="1" w:after="100" w:afterAutospacing="1"/>
    </w:pPr>
  </w:style>
  <w:style w:type="character" w:customStyle="1" w:styleId="ParaststmeklisRakstz">
    <w:name w:val="Parasts (tīmeklis) Rakstz."/>
    <w:link w:val="Paraststmeklis"/>
    <w:locked/>
    <w:rsid w:val="00345359"/>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AA6C84"/>
    <w:pPr>
      <w:tabs>
        <w:tab w:val="center" w:pos="4153"/>
        <w:tab w:val="right" w:pos="8306"/>
      </w:tabs>
    </w:pPr>
  </w:style>
  <w:style w:type="character" w:customStyle="1" w:styleId="KjeneRakstz">
    <w:name w:val="Kājene Rakstz."/>
    <w:basedOn w:val="Noklusjumarindkopasfonts"/>
    <w:link w:val="Kjene"/>
    <w:uiPriority w:val="99"/>
    <w:rsid w:val="00AA6C84"/>
    <w:rPr>
      <w:rFonts w:ascii="Times New Roman" w:eastAsia="Times New Roman" w:hAnsi="Times New Roman" w:cs="Times New Roman"/>
      <w:kern w:val="0"/>
      <w:sz w:val="24"/>
      <w:szCs w:val="24"/>
      <w:lang w:eastAsia="lv-LV"/>
      <w14:ligatures w14:val="none"/>
    </w:rPr>
  </w:style>
  <w:style w:type="paragraph" w:styleId="Bezatstarpm">
    <w:name w:val="No Spacing"/>
    <w:link w:val="BezatstarpmRakstz"/>
    <w:uiPriority w:val="1"/>
    <w:qFormat/>
    <w:rsid w:val="0040337A"/>
    <w:pPr>
      <w:spacing w:after="0" w:line="240" w:lineRule="auto"/>
    </w:pPr>
    <w:rPr>
      <w:rFonts w:ascii="Times New Roman" w:eastAsia="Calibri" w:hAnsi="Times New Roman" w:cs="Times New Roman"/>
      <w:kern w:val="0"/>
      <w:sz w:val="24"/>
      <w:szCs w:val="24"/>
      <w14:ligatures w14:val="none"/>
    </w:rPr>
  </w:style>
  <w:style w:type="character" w:customStyle="1" w:styleId="BezatstarpmRakstz">
    <w:name w:val="Bez atstarpēm Rakstz."/>
    <w:link w:val="Bezatstarpm"/>
    <w:uiPriority w:val="1"/>
    <w:qFormat/>
    <w:locked/>
    <w:rsid w:val="0040337A"/>
    <w:rPr>
      <w:rFonts w:ascii="Times New Roman" w:eastAsia="Calibri"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dobele.lv"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4956</Words>
  <Characters>2826</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Veltensone</dc:creator>
  <cp:keywords/>
  <dc:description/>
  <cp:lastModifiedBy>Anita Veltensone</cp:lastModifiedBy>
  <cp:revision>2</cp:revision>
  <cp:lastPrinted>2024-03-11T14:22:00Z</cp:lastPrinted>
  <dcterms:created xsi:type="dcterms:W3CDTF">2024-03-11T13:12:00Z</dcterms:created>
  <dcterms:modified xsi:type="dcterms:W3CDTF">2024-04-15T08:29:00Z</dcterms:modified>
</cp:coreProperties>
</file>