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B130" w14:textId="77777777" w:rsidR="00A36F2C" w:rsidRPr="00A36F2C" w:rsidRDefault="00A36F2C" w:rsidP="00A36F2C">
      <w:pPr>
        <w:tabs>
          <w:tab w:val="left" w:pos="-24212"/>
        </w:tabs>
        <w:jc w:val="center"/>
        <w:rPr>
          <w:rFonts w:ascii="Calibri" w:eastAsia="Calibri" w:hAnsi="Calibri" w:cs="Times New Roman"/>
          <w:sz w:val="20"/>
          <w:szCs w:val="20"/>
        </w:rPr>
      </w:pPr>
      <w:bookmarkStart w:id="0" w:name="_Hlk157001159"/>
      <w:r w:rsidRPr="00A36F2C">
        <w:rPr>
          <w:rFonts w:ascii="Calibri" w:eastAsia="Calibri" w:hAnsi="Calibri" w:cs="Times New Roman"/>
          <w:noProof/>
          <w:sz w:val="20"/>
          <w:szCs w:val="20"/>
          <w:lang w:eastAsia="lv-LV"/>
        </w:rPr>
        <w:drawing>
          <wp:inline distT="0" distB="0" distL="0" distR="0" wp14:anchorId="31DC1CF7" wp14:editId="645006DF">
            <wp:extent cx="676275" cy="7524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BDA6AEF" w14:textId="77777777" w:rsidR="00A36F2C" w:rsidRPr="00A36F2C" w:rsidRDefault="00A36F2C" w:rsidP="00A36F2C">
      <w:pPr>
        <w:tabs>
          <w:tab w:val="center" w:pos="4320"/>
          <w:tab w:val="right" w:pos="8640"/>
        </w:tabs>
        <w:spacing w:after="0" w:line="240" w:lineRule="auto"/>
        <w:jc w:val="center"/>
        <w:rPr>
          <w:rFonts w:ascii="Times New Roman" w:eastAsia="Times New Roman" w:hAnsi="Times New Roman" w:cs="Times New Roman"/>
          <w:sz w:val="20"/>
          <w:szCs w:val="20"/>
          <w:lang w:val="en-US" w:eastAsia="x-none"/>
        </w:rPr>
      </w:pPr>
      <w:r w:rsidRPr="00A36F2C">
        <w:rPr>
          <w:rFonts w:ascii="Times New Roman" w:eastAsia="Times New Roman" w:hAnsi="Times New Roman" w:cs="Times New Roman"/>
          <w:sz w:val="20"/>
          <w:szCs w:val="20"/>
          <w:lang w:val="en-US" w:eastAsia="x-none"/>
        </w:rPr>
        <w:t>LATVIJAS REPUBLIKA</w:t>
      </w:r>
    </w:p>
    <w:p w14:paraId="75452D42" w14:textId="77777777" w:rsidR="00A36F2C" w:rsidRPr="00A36F2C" w:rsidRDefault="00A36F2C" w:rsidP="00A36F2C">
      <w:pPr>
        <w:tabs>
          <w:tab w:val="center" w:pos="4320"/>
          <w:tab w:val="right" w:pos="8640"/>
        </w:tabs>
        <w:spacing w:after="0" w:line="240" w:lineRule="auto"/>
        <w:jc w:val="center"/>
        <w:rPr>
          <w:rFonts w:ascii="Times New Roman" w:eastAsia="Times New Roman" w:hAnsi="Times New Roman" w:cs="Times New Roman"/>
          <w:b/>
          <w:sz w:val="32"/>
          <w:szCs w:val="32"/>
          <w:lang w:val="en-US" w:eastAsia="x-none"/>
        </w:rPr>
      </w:pPr>
      <w:r w:rsidRPr="00A36F2C">
        <w:rPr>
          <w:rFonts w:ascii="Times New Roman" w:eastAsia="Times New Roman" w:hAnsi="Times New Roman" w:cs="Times New Roman"/>
          <w:b/>
          <w:sz w:val="32"/>
          <w:szCs w:val="32"/>
          <w:lang w:val="en-US" w:eastAsia="x-none"/>
        </w:rPr>
        <w:t>DOBELES NOVADA DOME</w:t>
      </w:r>
    </w:p>
    <w:p w14:paraId="79E64664" w14:textId="77777777" w:rsidR="00A36F2C" w:rsidRPr="00A36F2C" w:rsidRDefault="00A36F2C" w:rsidP="00A36F2C">
      <w:pPr>
        <w:tabs>
          <w:tab w:val="center" w:pos="4320"/>
          <w:tab w:val="right" w:pos="8640"/>
        </w:tabs>
        <w:spacing w:after="0" w:line="240" w:lineRule="auto"/>
        <w:jc w:val="center"/>
        <w:rPr>
          <w:rFonts w:ascii="Times New Roman" w:eastAsia="Times New Roman" w:hAnsi="Times New Roman" w:cs="Times New Roman"/>
          <w:sz w:val="16"/>
          <w:szCs w:val="16"/>
          <w:lang w:val="en-US" w:eastAsia="x-none"/>
        </w:rPr>
      </w:pPr>
      <w:proofErr w:type="spellStart"/>
      <w:r w:rsidRPr="00A36F2C">
        <w:rPr>
          <w:rFonts w:ascii="Times New Roman" w:eastAsia="Times New Roman" w:hAnsi="Times New Roman" w:cs="Times New Roman"/>
          <w:sz w:val="16"/>
          <w:szCs w:val="16"/>
          <w:lang w:val="en-US" w:eastAsia="x-none"/>
        </w:rPr>
        <w:t>Brīvības</w:t>
      </w:r>
      <w:proofErr w:type="spellEnd"/>
      <w:r w:rsidRPr="00A36F2C">
        <w:rPr>
          <w:rFonts w:ascii="Times New Roman" w:eastAsia="Times New Roman" w:hAnsi="Times New Roman" w:cs="Times New Roman"/>
          <w:sz w:val="16"/>
          <w:szCs w:val="16"/>
          <w:lang w:val="en-US" w:eastAsia="x-none"/>
        </w:rPr>
        <w:t xml:space="preserve"> </w:t>
      </w:r>
      <w:proofErr w:type="spellStart"/>
      <w:r w:rsidRPr="00A36F2C">
        <w:rPr>
          <w:rFonts w:ascii="Times New Roman" w:eastAsia="Times New Roman" w:hAnsi="Times New Roman" w:cs="Times New Roman"/>
          <w:sz w:val="16"/>
          <w:szCs w:val="16"/>
          <w:lang w:val="en-US" w:eastAsia="x-none"/>
        </w:rPr>
        <w:t>iela</w:t>
      </w:r>
      <w:proofErr w:type="spellEnd"/>
      <w:r w:rsidRPr="00A36F2C">
        <w:rPr>
          <w:rFonts w:ascii="Times New Roman" w:eastAsia="Times New Roman" w:hAnsi="Times New Roman" w:cs="Times New Roman"/>
          <w:sz w:val="16"/>
          <w:szCs w:val="16"/>
          <w:lang w:val="en-US" w:eastAsia="x-none"/>
        </w:rPr>
        <w:t xml:space="preserve"> 17, </w:t>
      </w:r>
      <w:proofErr w:type="spellStart"/>
      <w:r w:rsidRPr="00A36F2C">
        <w:rPr>
          <w:rFonts w:ascii="Times New Roman" w:eastAsia="Times New Roman" w:hAnsi="Times New Roman" w:cs="Times New Roman"/>
          <w:sz w:val="16"/>
          <w:szCs w:val="16"/>
          <w:lang w:val="en-US" w:eastAsia="x-none"/>
        </w:rPr>
        <w:t>Dobele</w:t>
      </w:r>
      <w:proofErr w:type="spellEnd"/>
      <w:r w:rsidRPr="00A36F2C">
        <w:rPr>
          <w:rFonts w:ascii="Times New Roman" w:eastAsia="Times New Roman" w:hAnsi="Times New Roman" w:cs="Times New Roman"/>
          <w:sz w:val="16"/>
          <w:szCs w:val="16"/>
          <w:lang w:val="en-US" w:eastAsia="x-none"/>
        </w:rPr>
        <w:t xml:space="preserve">, </w:t>
      </w:r>
      <w:proofErr w:type="spellStart"/>
      <w:r w:rsidRPr="00A36F2C">
        <w:rPr>
          <w:rFonts w:ascii="Times New Roman" w:eastAsia="Times New Roman" w:hAnsi="Times New Roman" w:cs="Times New Roman"/>
          <w:sz w:val="16"/>
          <w:szCs w:val="16"/>
          <w:lang w:val="en-US" w:eastAsia="x-none"/>
        </w:rPr>
        <w:t>Dobeles</w:t>
      </w:r>
      <w:proofErr w:type="spellEnd"/>
      <w:r w:rsidRPr="00A36F2C">
        <w:rPr>
          <w:rFonts w:ascii="Times New Roman" w:eastAsia="Times New Roman" w:hAnsi="Times New Roman" w:cs="Times New Roman"/>
          <w:sz w:val="16"/>
          <w:szCs w:val="16"/>
          <w:lang w:val="en-US" w:eastAsia="x-none"/>
        </w:rPr>
        <w:t xml:space="preserve"> </w:t>
      </w:r>
      <w:proofErr w:type="spellStart"/>
      <w:r w:rsidRPr="00A36F2C">
        <w:rPr>
          <w:rFonts w:ascii="Times New Roman" w:eastAsia="Times New Roman" w:hAnsi="Times New Roman" w:cs="Times New Roman"/>
          <w:sz w:val="16"/>
          <w:szCs w:val="16"/>
          <w:lang w:val="en-US" w:eastAsia="x-none"/>
        </w:rPr>
        <w:t>novads</w:t>
      </w:r>
      <w:proofErr w:type="spellEnd"/>
      <w:r w:rsidRPr="00A36F2C">
        <w:rPr>
          <w:rFonts w:ascii="Times New Roman" w:eastAsia="Times New Roman" w:hAnsi="Times New Roman" w:cs="Times New Roman"/>
          <w:sz w:val="16"/>
          <w:szCs w:val="16"/>
          <w:lang w:val="en-US" w:eastAsia="x-none"/>
        </w:rPr>
        <w:t>, LV-3701</w:t>
      </w:r>
    </w:p>
    <w:p w14:paraId="12276FA1" w14:textId="77777777" w:rsidR="00A36F2C" w:rsidRPr="00A36F2C" w:rsidRDefault="00A36F2C" w:rsidP="00A36F2C">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val="en-US" w:eastAsia="x-none"/>
        </w:rPr>
      </w:pPr>
      <w:proofErr w:type="spellStart"/>
      <w:r w:rsidRPr="00A36F2C">
        <w:rPr>
          <w:rFonts w:ascii="Times New Roman" w:eastAsia="Times New Roman" w:hAnsi="Times New Roman" w:cs="Times New Roman"/>
          <w:sz w:val="16"/>
          <w:szCs w:val="16"/>
          <w:lang w:val="en-US" w:eastAsia="x-none"/>
        </w:rPr>
        <w:t>Tālr</w:t>
      </w:r>
      <w:proofErr w:type="spellEnd"/>
      <w:r w:rsidRPr="00A36F2C">
        <w:rPr>
          <w:rFonts w:ascii="Times New Roman" w:eastAsia="Times New Roman" w:hAnsi="Times New Roman" w:cs="Times New Roman"/>
          <w:sz w:val="16"/>
          <w:szCs w:val="16"/>
          <w:lang w:val="en-US" w:eastAsia="x-none"/>
        </w:rPr>
        <w:t xml:space="preserve">. 63707269, 63700137, 63720940, e-pasts </w:t>
      </w:r>
      <w:hyperlink r:id="rId9" w:history="1">
        <w:r w:rsidRPr="00A36F2C">
          <w:rPr>
            <w:rFonts w:ascii="Times New Roman" w:eastAsia="Calibri" w:hAnsi="Times New Roman" w:cs="Times New Roman"/>
            <w:color w:val="000000"/>
            <w:sz w:val="16"/>
            <w:szCs w:val="16"/>
            <w:u w:val="single"/>
            <w:lang w:val="en-US" w:eastAsia="x-none"/>
          </w:rPr>
          <w:t>dome@dobele.lv</w:t>
        </w:r>
      </w:hyperlink>
    </w:p>
    <w:p w14:paraId="0DF22C5D" w14:textId="77777777" w:rsidR="00A36F2C" w:rsidRPr="00A36F2C" w:rsidRDefault="00A36F2C" w:rsidP="00A36F2C">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1E9C9A18" w14:textId="77777777" w:rsidR="00A36F2C" w:rsidRPr="00A36F2C" w:rsidRDefault="00A36F2C" w:rsidP="00A36F2C">
      <w:pPr>
        <w:suppressAutoHyphens/>
        <w:spacing w:after="0" w:line="240" w:lineRule="auto"/>
        <w:jc w:val="center"/>
        <w:rPr>
          <w:rFonts w:ascii="Times New Roman" w:eastAsia="Calibri" w:hAnsi="Times New Roman" w:cs="Times New Roman"/>
          <w:b/>
          <w:sz w:val="24"/>
          <w:szCs w:val="24"/>
          <w:lang w:eastAsia="ar-SA"/>
        </w:rPr>
      </w:pPr>
      <w:r w:rsidRPr="00A36F2C">
        <w:rPr>
          <w:rFonts w:ascii="Times New Roman" w:eastAsia="Calibri" w:hAnsi="Times New Roman" w:cs="Times New Roman"/>
          <w:b/>
          <w:sz w:val="24"/>
          <w:szCs w:val="24"/>
          <w:lang w:eastAsia="ar-SA"/>
        </w:rPr>
        <w:t>LĒMUMS</w:t>
      </w:r>
    </w:p>
    <w:p w14:paraId="78D047EF" w14:textId="77777777" w:rsidR="00A36F2C" w:rsidRPr="00A36F2C" w:rsidRDefault="00A36F2C" w:rsidP="00A36F2C">
      <w:pPr>
        <w:suppressAutoHyphens/>
        <w:spacing w:after="0" w:line="240" w:lineRule="auto"/>
        <w:jc w:val="center"/>
        <w:rPr>
          <w:rFonts w:ascii="Times New Roman" w:eastAsia="Calibri" w:hAnsi="Times New Roman" w:cs="Times New Roman"/>
          <w:b/>
          <w:sz w:val="24"/>
          <w:szCs w:val="24"/>
          <w:lang w:eastAsia="ar-SA"/>
        </w:rPr>
      </w:pPr>
      <w:r w:rsidRPr="00A36F2C">
        <w:rPr>
          <w:rFonts w:ascii="Times New Roman" w:eastAsia="Calibri" w:hAnsi="Times New Roman" w:cs="Times New Roman"/>
          <w:b/>
          <w:sz w:val="24"/>
          <w:szCs w:val="24"/>
          <w:lang w:eastAsia="ar-SA"/>
        </w:rPr>
        <w:t>Dobelē</w:t>
      </w:r>
    </w:p>
    <w:p w14:paraId="69648505" w14:textId="77777777" w:rsidR="00A36F2C" w:rsidRPr="00A36F2C" w:rsidRDefault="00A36F2C" w:rsidP="00A36F2C">
      <w:pPr>
        <w:suppressAutoHyphens/>
        <w:spacing w:after="0" w:line="240" w:lineRule="auto"/>
        <w:jc w:val="both"/>
        <w:rPr>
          <w:rFonts w:ascii="Times New Roman" w:eastAsia="Calibri" w:hAnsi="Times New Roman" w:cs="Times New Roman"/>
          <w:b/>
          <w:sz w:val="24"/>
          <w:szCs w:val="24"/>
          <w:lang w:eastAsia="ar-SA"/>
        </w:rPr>
      </w:pPr>
    </w:p>
    <w:p w14:paraId="505011EB" w14:textId="2CE72AF3" w:rsidR="00A36F2C" w:rsidRPr="00A36F2C" w:rsidRDefault="00A36F2C" w:rsidP="00A36F2C">
      <w:pPr>
        <w:tabs>
          <w:tab w:val="center" w:pos="4153"/>
          <w:tab w:val="right" w:pos="9355"/>
          <w:tab w:val="right" w:pos="9498"/>
        </w:tabs>
        <w:spacing w:after="0"/>
        <w:rPr>
          <w:rFonts w:ascii="Times New Roman" w:eastAsia="Calibri" w:hAnsi="Times New Roman" w:cs="Times New Roman"/>
          <w:color w:val="000000"/>
          <w:sz w:val="24"/>
          <w:szCs w:val="24"/>
        </w:rPr>
      </w:pPr>
      <w:r w:rsidRPr="00A36F2C">
        <w:rPr>
          <w:rFonts w:ascii="Times New Roman" w:eastAsia="Calibri" w:hAnsi="Times New Roman" w:cs="Times New Roman"/>
          <w:b/>
          <w:sz w:val="24"/>
          <w:szCs w:val="24"/>
          <w:lang w:eastAsia="ar-SA"/>
        </w:rPr>
        <w:t>2024. gada 2. februārī</w:t>
      </w:r>
      <w:r w:rsidRPr="00A36F2C">
        <w:rPr>
          <w:rFonts w:ascii="Times New Roman" w:eastAsia="Calibri" w:hAnsi="Times New Roman" w:cs="Times New Roman"/>
          <w:b/>
          <w:sz w:val="24"/>
          <w:szCs w:val="24"/>
          <w:lang w:eastAsia="ar-SA"/>
        </w:rPr>
        <w:tab/>
      </w:r>
      <w:r w:rsidRPr="00A36F2C">
        <w:rPr>
          <w:rFonts w:ascii="Times New Roman" w:eastAsia="Calibri" w:hAnsi="Times New Roman" w:cs="Times New Roman"/>
          <w:b/>
          <w:sz w:val="24"/>
          <w:szCs w:val="24"/>
          <w:lang w:eastAsia="ar-SA"/>
        </w:rPr>
        <w:tab/>
        <w:t xml:space="preserve">      </w:t>
      </w:r>
      <w:r w:rsidRPr="00A36F2C">
        <w:rPr>
          <w:rFonts w:ascii="Times New Roman" w:eastAsia="Calibri" w:hAnsi="Times New Roman" w:cs="Times New Roman"/>
          <w:b/>
          <w:color w:val="000000"/>
          <w:sz w:val="24"/>
          <w:szCs w:val="24"/>
        </w:rPr>
        <w:t>Nr.</w:t>
      </w:r>
      <w:r>
        <w:rPr>
          <w:rFonts w:ascii="Times New Roman" w:eastAsia="Calibri" w:hAnsi="Times New Roman" w:cs="Times New Roman"/>
          <w:b/>
          <w:color w:val="000000"/>
          <w:sz w:val="24"/>
          <w:szCs w:val="24"/>
        </w:rPr>
        <w:t>27</w:t>
      </w:r>
      <w:r w:rsidRPr="00A36F2C">
        <w:rPr>
          <w:rFonts w:ascii="Times New Roman" w:eastAsia="Calibri" w:hAnsi="Times New Roman" w:cs="Times New Roman"/>
          <w:b/>
          <w:color w:val="000000"/>
          <w:sz w:val="24"/>
          <w:szCs w:val="24"/>
        </w:rPr>
        <w:t>/2</w:t>
      </w:r>
    </w:p>
    <w:p w14:paraId="2ACC3CF0" w14:textId="77777777" w:rsidR="00A36F2C" w:rsidRPr="00A36F2C" w:rsidRDefault="00A36F2C" w:rsidP="00A36F2C">
      <w:pPr>
        <w:jc w:val="center"/>
        <w:rPr>
          <w:rFonts w:ascii="Calibri" w:eastAsia="Calibri" w:hAnsi="Calibri" w:cs="Times New Roman"/>
          <w:b/>
          <w:u w:val="single"/>
        </w:rPr>
      </w:pPr>
    </w:p>
    <w:p w14:paraId="784A917C" w14:textId="77777777" w:rsidR="00A36F2C" w:rsidRPr="00A36F2C" w:rsidRDefault="00A36F2C" w:rsidP="00A36F2C">
      <w:pPr>
        <w:suppressAutoHyphens/>
        <w:spacing w:after="0" w:line="240" w:lineRule="auto"/>
        <w:jc w:val="center"/>
        <w:rPr>
          <w:rFonts w:ascii="Times New Roman" w:eastAsia="Calibri" w:hAnsi="Times New Roman" w:cs="Times New Roman"/>
          <w:b/>
          <w:bCs/>
          <w:sz w:val="24"/>
          <w:szCs w:val="24"/>
          <w:u w:val="single"/>
          <w:lang w:eastAsia="ar-SA"/>
        </w:rPr>
      </w:pPr>
      <w:r w:rsidRPr="00A36F2C">
        <w:rPr>
          <w:rFonts w:ascii="Times New Roman" w:eastAsia="Calibri" w:hAnsi="Times New Roman" w:cs="Times New Roman"/>
          <w:b/>
          <w:bCs/>
          <w:sz w:val="24"/>
          <w:szCs w:val="24"/>
          <w:u w:val="single"/>
          <w:lang w:eastAsia="ar-SA"/>
        </w:rPr>
        <w:t xml:space="preserve">Par grozījumu Dobeles novada domes 2024. gada 25. janvāra lēmumā Nr. 3/1 “Par apbūves tiesību piešķiršanu uz zemes vienību daļām Dzirnavu ielā 5, </w:t>
      </w:r>
      <w:proofErr w:type="spellStart"/>
      <w:r w:rsidRPr="00A36F2C">
        <w:rPr>
          <w:rFonts w:ascii="Times New Roman" w:eastAsia="Calibri" w:hAnsi="Times New Roman" w:cs="Times New Roman"/>
          <w:b/>
          <w:bCs/>
          <w:sz w:val="24"/>
          <w:szCs w:val="24"/>
          <w:u w:val="single"/>
          <w:lang w:eastAsia="ar-SA"/>
        </w:rPr>
        <w:t>Muldavas</w:t>
      </w:r>
      <w:proofErr w:type="spellEnd"/>
      <w:r w:rsidRPr="00A36F2C">
        <w:rPr>
          <w:rFonts w:ascii="Times New Roman" w:eastAsia="Calibri" w:hAnsi="Times New Roman" w:cs="Times New Roman"/>
          <w:b/>
          <w:bCs/>
          <w:sz w:val="24"/>
          <w:szCs w:val="24"/>
          <w:u w:val="single"/>
          <w:lang w:eastAsia="ar-SA"/>
        </w:rPr>
        <w:t xml:space="preserve"> ielā 2A, Pļavas ielā 3, Dobelē, Dobeles novadā”</w:t>
      </w:r>
    </w:p>
    <w:p w14:paraId="5FBC3B21" w14:textId="77777777" w:rsidR="00A36F2C" w:rsidRPr="00A36F2C" w:rsidRDefault="00A36F2C" w:rsidP="00A36F2C">
      <w:pPr>
        <w:spacing w:after="0" w:line="240" w:lineRule="auto"/>
        <w:ind w:right="-766"/>
        <w:jc w:val="center"/>
        <w:rPr>
          <w:rFonts w:ascii="Times New Roman" w:eastAsia="Calibri" w:hAnsi="Times New Roman" w:cs="Times New Roman"/>
          <w:b/>
          <w:sz w:val="24"/>
          <w:szCs w:val="24"/>
          <w:u w:val="single"/>
        </w:rPr>
      </w:pPr>
    </w:p>
    <w:p w14:paraId="53354F35" w14:textId="77777777" w:rsidR="00A36F2C" w:rsidRPr="00A36F2C" w:rsidRDefault="00A36F2C" w:rsidP="00A36F2C">
      <w:pPr>
        <w:spacing w:after="0" w:line="240" w:lineRule="auto"/>
        <w:ind w:right="-766"/>
        <w:jc w:val="center"/>
        <w:rPr>
          <w:rFonts w:ascii="Times New Roman" w:eastAsia="Calibri" w:hAnsi="Times New Roman" w:cs="Times New Roman"/>
          <w:b/>
          <w:sz w:val="24"/>
          <w:szCs w:val="24"/>
          <w:u w:val="single"/>
        </w:rPr>
      </w:pPr>
    </w:p>
    <w:p w14:paraId="3F2C8583" w14:textId="1E62BD77" w:rsidR="00A36F2C" w:rsidRPr="00A36F2C" w:rsidRDefault="00A36F2C" w:rsidP="00A36F2C">
      <w:pPr>
        <w:spacing w:after="0" w:line="240" w:lineRule="auto"/>
        <w:ind w:right="-2" w:firstLine="360"/>
        <w:jc w:val="both"/>
        <w:rPr>
          <w:rFonts w:ascii="Times New Roman" w:eastAsia="Calibri" w:hAnsi="Times New Roman" w:cs="Times New Roman"/>
          <w:sz w:val="24"/>
          <w:szCs w:val="24"/>
          <w:lang w:eastAsia="lv-LV"/>
        </w:rPr>
      </w:pPr>
      <w:r w:rsidRPr="00A36F2C">
        <w:rPr>
          <w:rFonts w:ascii="Times New Roman" w:eastAsia="Calibri" w:hAnsi="Times New Roman" w:cs="Times New Roman"/>
          <w:sz w:val="24"/>
          <w:szCs w:val="24"/>
          <w:lang w:eastAsia="lv-LV"/>
        </w:rPr>
        <w:t xml:space="preserve">Saskaņā ar Pašvaldību likuma </w:t>
      </w:r>
      <w:r w:rsidRPr="00A36F2C">
        <w:rPr>
          <w:rFonts w:ascii="Times New Roman" w:eastAsia="Calibri" w:hAnsi="Times New Roman" w:cs="Times New Roman"/>
          <w:color w:val="000000"/>
          <w:sz w:val="24"/>
          <w:szCs w:val="24"/>
          <w:lang w:eastAsia="lv-LV"/>
        </w:rPr>
        <w:t>10. panta pirmās daļas 21. punktu</w:t>
      </w:r>
      <w:r w:rsidRPr="00A36F2C">
        <w:rPr>
          <w:rFonts w:ascii="Times New Roman" w:eastAsia="Calibri" w:hAnsi="Times New Roman" w:cs="Times New Roman"/>
          <w:sz w:val="24"/>
          <w:szCs w:val="24"/>
          <w:lang w:eastAsia="lv-LV"/>
        </w:rPr>
        <w:t xml:space="preserve"> un Administratīvā procesa likuma 72. panta pirmo daļu, </w:t>
      </w:r>
      <w:r w:rsidRPr="00A36F2C">
        <w:rPr>
          <w:rFonts w:ascii="Times New Roman" w:eastAsia="Calibri" w:hAnsi="Times New Roman" w:cs="Times New Roman"/>
          <w:sz w:val="24"/>
          <w:szCs w:val="24"/>
          <w:lang w:eastAsia="en-GB"/>
        </w:rPr>
        <w:t>atklāti balsojot:</w:t>
      </w:r>
      <w:r w:rsidRPr="00A36F2C">
        <w:rPr>
          <w:rFonts w:ascii="Times New Roman" w:eastAsia="Calibri" w:hAnsi="Times New Roman" w:cs="Times New Roman"/>
          <w:sz w:val="24"/>
          <w:szCs w:val="24"/>
          <w:lang w:eastAsia="lv-LV"/>
        </w:rPr>
        <w:t xml:space="preserve"> </w:t>
      </w:r>
      <w:bookmarkStart w:id="1" w:name="_Hlk152595468"/>
      <w:r w:rsidR="006A570F" w:rsidRPr="00FF55D9">
        <w:rPr>
          <w:rFonts w:ascii="Times New Roman" w:eastAsia="Calibri" w:hAnsi="Times New Roman" w:cs="Times New Roman"/>
          <w:sz w:val="24"/>
          <w:szCs w:val="24"/>
        </w:rPr>
        <w:t>PAR - 1</w:t>
      </w:r>
      <w:r w:rsidR="006A570F">
        <w:rPr>
          <w:rFonts w:ascii="Times New Roman" w:eastAsia="Calibri" w:hAnsi="Times New Roman" w:cs="Times New Roman"/>
          <w:sz w:val="24"/>
          <w:szCs w:val="24"/>
        </w:rPr>
        <w:t>7</w:t>
      </w:r>
      <w:r w:rsidR="006A570F" w:rsidRPr="00FF55D9">
        <w:rPr>
          <w:rFonts w:ascii="Times New Roman" w:eastAsia="Calibri" w:hAnsi="Times New Roman" w:cs="Times New Roman"/>
          <w:sz w:val="24"/>
          <w:szCs w:val="24"/>
        </w:rPr>
        <w:t xml:space="preserve"> (</w:t>
      </w:r>
      <w:r w:rsidR="006A570F">
        <w:rPr>
          <w:rFonts w:ascii="Times New Roman" w:eastAsia="Calibri" w:hAnsi="Times New Roman" w:cs="Times New Roman"/>
          <w:sz w:val="24"/>
          <w:szCs w:val="24"/>
        </w:rPr>
        <w:t xml:space="preserve">Kristīne Briede, </w:t>
      </w:r>
      <w:r w:rsidR="006A570F" w:rsidRPr="00FF55D9">
        <w:rPr>
          <w:rFonts w:ascii="Times New Roman" w:eastAsia="Calibri" w:hAnsi="Times New Roman" w:cs="Times New Roman"/>
          <w:bCs/>
          <w:sz w:val="24"/>
          <w:szCs w:val="24"/>
          <w:lang w:eastAsia="et-EE"/>
        </w:rPr>
        <w:t xml:space="preserve">Sarmīte Dude, Māris Feldmanis, Edgars </w:t>
      </w:r>
      <w:proofErr w:type="spellStart"/>
      <w:r w:rsidR="006A570F" w:rsidRPr="00FF55D9">
        <w:rPr>
          <w:rFonts w:ascii="Times New Roman" w:eastAsia="Calibri" w:hAnsi="Times New Roman" w:cs="Times New Roman"/>
          <w:bCs/>
          <w:sz w:val="24"/>
          <w:szCs w:val="24"/>
          <w:lang w:eastAsia="et-EE"/>
        </w:rPr>
        <w:t>Gaigalis</w:t>
      </w:r>
      <w:proofErr w:type="spellEnd"/>
      <w:r w:rsidR="006A570F" w:rsidRPr="00FF55D9">
        <w:rPr>
          <w:rFonts w:ascii="Times New Roman" w:eastAsia="Calibri" w:hAnsi="Times New Roman" w:cs="Times New Roman"/>
          <w:bCs/>
          <w:sz w:val="24"/>
          <w:szCs w:val="24"/>
          <w:lang w:eastAsia="et-EE"/>
        </w:rPr>
        <w:t xml:space="preserve">, Ivars </w:t>
      </w:r>
      <w:proofErr w:type="spellStart"/>
      <w:r w:rsidR="006A570F" w:rsidRPr="00FF55D9">
        <w:rPr>
          <w:rFonts w:ascii="Times New Roman" w:eastAsia="Calibri" w:hAnsi="Times New Roman" w:cs="Times New Roman"/>
          <w:bCs/>
          <w:sz w:val="24"/>
          <w:szCs w:val="24"/>
          <w:lang w:eastAsia="et-EE"/>
        </w:rPr>
        <w:t>Gorskis</w:t>
      </w:r>
      <w:proofErr w:type="spellEnd"/>
      <w:r w:rsidR="006A570F" w:rsidRPr="00FF55D9">
        <w:rPr>
          <w:rFonts w:ascii="Times New Roman" w:eastAsia="Calibri" w:hAnsi="Times New Roman" w:cs="Times New Roman"/>
          <w:bCs/>
          <w:sz w:val="24"/>
          <w:szCs w:val="24"/>
          <w:lang w:eastAsia="et-EE"/>
        </w:rPr>
        <w:t xml:space="preserve">, Gints Kaminskis, Linda </w:t>
      </w:r>
      <w:proofErr w:type="spellStart"/>
      <w:r w:rsidR="006A570F" w:rsidRPr="00FF55D9">
        <w:rPr>
          <w:rFonts w:ascii="Times New Roman" w:eastAsia="Calibri" w:hAnsi="Times New Roman" w:cs="Times New Roman"/>
          <w:bCs/>
          <w:sz w:val="24"/>
          <w:szCs w:val="24"/>
          <w:lang w:eastAsia="et-EE"/>
        </w:rPr>
        <w:t>Karloviča</w:t>
      </w:r>
      <w:proofErr w:type="spellEnd"/>
      <w:r w:rsidR="006A570F" w:rsidRPr="00FF55D9">
        <w:rPr>
          <w:rFonts w:ascii="Times New Roman" w:eastAsia="Calibri" w:hAnsi="Times New Roman" w:cs="Times New Roman"/>
          <w:bCs/>
          <w:sz w:val="24"/>
          <w:szCs w:val="24"/>
          <w:lang w:eastAsia="et-EE"/>
        </w:rPr>
        <w:t xml:space="preserve">, Edgars Laimiņš, Sintija </w:t>
      </w:r>
      <w:proofErr w:type="spellStart"/>
      <w:r w:rsidR="006A570F" w:rsidRPr="00FF55D9">
        <w:rPr>
          <w:rFonts w:ascii="Times New Roman" w:eastAsia="Calibri" w:hAnsi="Times New Roman" w:cs="Times New Roman"/>
          <w:bCs/>
          <w:sz w:val="24"/>
          <w:szCs w:val="24"/>
          <w:lang w:eastAsia="et-EE"/>
        </w:rPr>
        <w:t>Liekniņa</w:t>
      </w:r>
      <w:proofErr w:type="spellEnd"/>
      <w:r w:rsidR="006A570F" w:rsidRPr="00FF55D9">
        <w:rPr>
          <w:rFonts w:ascii="Times New Roman" w:eastAsia="Calibri" w:hAnsi="Times New Roman" w:cs="Times New Roman"/>
          <w:bCs/>
          <w:sz w:val="24"/>
          <w:szCs w:val="24"/>
          <w:lang w:eastAsia="et-EE"/>
        </w:rPr>
        <w:t xml:space="preserve">, </w:t>
      </w:r>
      <w:r w:rsidR="006A570F">
        <w:rPr>
          <w:rFonts w:ascii="Times New Roman" w:eastAsia="Calibri" w:hAnsi="Times New Roman" w:cs="Times New Roman"/>
          <w:bCs/>
          <w:sz w:val="24"/>
          <w:szCs w:val="24"/>
          <w:lang w:eastAsia="et-EE"/>
        </w:rPr>
        <w:t xml:space="preserve">Ainārs Meiers, </w:t>
      </w:r>
      <w:r w:rsidR="006A570F" w:rsidRPr="00FF55D9">
        <w:rPr>
          <w:rFonts w:ascii="Times New Roman" w:eastAsia="Calibri" w:hAnsi="Times New Roman" w:cs="Times New Roman"/>
          <w:bCs/>
          <w:sz w:val="24"/>
          <w:szCs w:val="24"/>
          <w:lang w:eastAsia="et-EE"/>
        </w:rPr>
        <w:t xml:space="preserve">Sanita </w:t>
      </w:r>
      <w:proofErr w:type="spellStart"/>
      <w:r w:rsidR="006A570F" w:rsidRPr="00FF55D9">
        <w:rPr>
          <w:rFonts w:ascii="Times New Roman" w:eastAsia="Calibri" w:hAnsi="Times New Roman" w:cs="Times New Roman"/>
          <w:bCs/>
          <w:sz w:val="24"/>
          <w:szCs w:val="24"/>
          <w:lang w:eastAsia="et-EE"/>
        </w:rPr>
        <w:t>Olševska</w:t>
      </w:r>
      <w:proofErr w:type="spellEnd"/>
      <w:r w:rsidR="006A570F" w:rsidRPr="00FF55D9">
        <w:rPr>
          <w:rFonts w:ascii="Times New Roman" w:eastAsia="Calibri" w:hAnsi="Times New Roman" w:cs="Times New Roman"/>
          <w:bCs/>
          <w:sz w:val="24"/>
          <w:szCs w:val="24"/>
          <w:lang w:eastAsia="et-EE"/>
        </w:rPr>
        <w:t xml:space="preserve">, Andris </w:t>
      </w:r>
      <w:proofErr w:type="spellStart"/>
      <w:r w:rsidR="006A570F" w:rsidRPr="00FF55D9">
        <w:rPr>
          <w:rFonts w:ascii="Times New Roman" w:eastAsia="Calibri" w:hAnsi="Times New Roman" w:cs="Times New Roman"/>
          <w:bCs/>
          <w:sz w:val="24"/>
          <w:szCs w:val="24"/>
          <w:lang w:eastAsia="et-EE"/>
        </w:rPr>
        <w:t>Podvinskis</w:t>
      </w:r>
      <w:proofErr w:type="spellEnd"/>
      <w:r w:rsidR="006A570F" w:rsidRPr="00FF55D9">
        <w:rPr>
          <w:rFonts w:ascii="Times New Roman" w:eastAsia="Calibri" w:hAnsi="Times New Roman" w:cs="Times New Roman"/>
          <w:bCs/>
          <w:sz w:val="24"/>
          <w:szCs w:val="24"/>
          <w:lang w:eastAsia="et-EE"/>
        </w:rPr>
        <w:t xml:space="preserve">, Dace Reinika, Guntis </w:t>
      </w:r>
      <w:proofErr w:type="spellStart"/>
      <w:r w:rsidR="006A570F" w:rsidRPr="00FF55D9">
        <w:rPr>
          <w:rFonts w:ascii="Times New Roman" w:eastAsia="Calibri" w:hAnsi="Times New Roman" w:cs="Times New Roman"/>
          <w:bCs/>
          <w:sz w:val="24"/>
          <w:szCs w:val="24"/>
          <w:lang w:eastAsia="et-EE"/>
        </w:rPr>
        <w:t>Safranovičs</w:t>
      </w:r>
      <w:proofErr w:type="spellEnd"/>
      <w:r w:rsidR="006A570F" w:rsidRPr="00FF55D9">
        <w:rPr>
          <w:rFonts w:ascii="Times New Roman" w:eastAsia="Calibri" w:hAnsi="Times New Roman" w:cs="Times New Roman"/>
          <w:bCs/>
          <w:sz w:val="24"/>
          <w:szCs w:val="24"/>
          <w:lang w:eastAsia="et-EE"/>
        </w:rPr>
        <w:t xml:space="preserve">, </w:t>
      </w:r>
      <w:r w:rsidR="006A570F">
        <w:rPr>
          <w:rFonts w:ascii="Times New Roman" w:eastAsia="Calibri" w:hAnsi="Times New Roman" w:cs="Times New Roman"/>
          <w:bCs/>
          <w:sz w:val="24"/>
          <w:szCs w:val="24"/>
          <w:lang w:eastAsia="et-EE"/>
        </w:rPr>
        <w:t xml:space="preserve">Andrejs Spridzāns, </w:t>
      </w:r>
      <w:r w:rsidR="006A570F" w:rsidRPr="00FF55D9">
        <w:rPr>
          <w:rFonts w:ascii="Times New Roman" w:eastAsia="Calibri" w:hAnsi="Times New Roman" w:cs="Times New Roman"/>
          <w:bCs/>
          <w:sz w:val="24"/>
          <w:szCs w:val="24"/>
          <w:lang w:eastAsia="et-EE"/>
        </w:rPr>
        <w:t xml:space="preserve">Ivars Stanga, Indra </w:t>
      </w:r>
      <w:proofErr w:type="spellStart"/>
      <w:r w:rsidR="006A570F" w:rsidRPr="00FF55D9">
        <w:rPr>
          <w:rFonts w:ascii="Times New Roman" w:eastAsia="Calibri" w:hAnsi="Times New Roman" w:cs="Times New Roman"/>
          <w:bCs/>
          <w:sz w:val="24"/>
          <w:szCs w:val="24"/>
          <w:lang w:eastAsia="et-EE"/>
        </w:rPr>
        <w:t>Špela</w:t>
      </w:r>
      <w:proofErr w:type="spellEnd"/>
      <w:r w:rsidR="006A570F" w:rsidRPr="00FF55D9">
        <w:rPr>
          <w:rFonts w:ascii="Times New Roman" w:eastAsia="Calibri" w:hAnsi="Times New Roman" w:cs="Times New Roman"/>
          <w:bCs/>
          <w:sz w:val="24"/>
          <w:szCs w:val="24"/>
          <w:lang w:eastAsia="et-EE"/>
        </w:rPr>
        <w:t xml:space="preserve">), </w:t>
      </w:r>
      <w:r w:rsidR="006A570F" w:rsidRPr="00FF55D9">
        <w:rPr>
          <w:rFonts w:ascii="Times New Roman" w:eastAsia="Calibri" w:hAnsi="Times New Roman" w:cs="Times New Roman"/>
          <w:sz w:val="24"/>
          <w:szCs w:val="24"/>
        </w:rPr>
        <w:t>PRET - nav,</w:t>
      </w:r>
      <w:r w:rsidR="006A570F">
        <w:rPr>
          <w:rFonts w:ascii="Times New Roman" w:eastAsia="Calibri" w:hAnsi="Times New Roman" w:cs="Times New Roman"/>
          <w:sz w:val="24"/>
          <w:szCs w:val="24"/>
        </w:rPr>
        <w:t xml:space="preserve"> </w:t>
      </w:r>
      <w:r w:rsidR="006A570F" w:rsidRPr="00FF55D9">
        <w:rPr>
          <w:rFonts w:ascii="Times New Roman" w:eastAsia="Calibri" w:hAnsi="Times New Roman" w:cs="Times New Roman"/>
          <w:sz w:val="24"/>
          <w:szCs w:val="24"/>
        </w:rPr>
        <w:t xml:space="preserve">ATTURAS </w:t>
      </w:r>
      <w:r w:rsidR="006A570F">
        <w:rPr>
          <w:rFonts w:ascii="Times New Roman" w:eastAsia="Calibri" w:hAnsi="Times New Roman" w:cs="Times New Roman"/>
          <w:sz w:val="24"/>
          <w:szCs w:val="24"/>
        </w:rPr>
        <w:t>–</w:t>
      </w:r>
      <w:r w:rsidR="006A570F" w:rsidRPr="00FF55D9">
        <w:rPr>
          <w:rFonts w:ascii="Times New Roman" w:eastAsia="Calibri" w:hAnsi="Times New Roman" w:cs="Times New Roman"/>
          <w:sz w:val="24"/>
          <w:szCs w:val="24"/>
        </w:rPr>
        <w:t xml:space="preserve"> </w:t>
      </w:r>
      <w:r w:rsidR="006A570F">
        <w:rPr>
          <w:rFonts w:ascii="Times New Roman" w:eastAsia="Calibri" w:hAnsi="Times New Roman" w:cs="Times New Roman"/>
          <w:sz w:val="24"/>
          <w:szCs w:val="24"/>
        </w:rPr>
        <w:t xml:space="preserve">1 (Viesturs Reinfelds), </w:t>
      </w:r>
      <w:bookmarkEnd w:id="1"/>
      <w:r w:rsidRPr="00A36F2C">
        <w:rPr>
          <w:rFonts w:ascii="Times New Roman" w:eastAsia="Calibri" w:hAnsi="Times New Roman" w:cs="Times New Roman"/>
          <w:sz w:val="24"/>
          <w:szCs w:val="24"/>
          <w:lang w:eastAsia="lv-LV"/>
        </w:rPr>
        <w:t>Dobeles novada dome NOLEMJ:</w:t>
      </w:r>
    </w:p>
    <w:p w14:paraId="2A0AC397" w14:textId="77777777" w:rsidR="00A36F2C" w:rsidRPr="00A36F2C" w:rsidRDefault="00A36F2C" w:rsidP="00A36F2C">
      <w:pPr>
        <w:suppressAutoHyphens/>
        <w:spacing w:after="0" w:line="240" w:lineRule="auto"/>
        <w:jc w:val="both"/>
        <w:rPr>
          <w:rFonts w:ascii="Times New Roman" w:eastAsia="Calibri" w:hAnsi="Times New Roman" w:cs="Times New Roman"/>
          <w:sz w:val="24"/>
          <w:szCs w:val="24"/>
          <w:lang w:eastAsia="ar-SA"/>
        </w:rPr>
      </w:pPr>
    </w:p>
    <w:p w14:paraId="79FE38E4" w14:textId="77777777" w:rsidR="00A36F2C" w:rsidRPr="00A36F2C" w:rsidRDefault="00A36F2C" w:rsidP="00A36F2C">
      <w:pPr>
        <w:suppressAutoHyphens/>
        <w:spacing w:after="0" w:line="240" w:lineRule="auto"/>
        <w:jc w:val="both"/>
        <w:rPr>
          <w:rFonts w:ascii="Times New Roman" w:eastAsia="Calibri" w:hAnsi="Times New Roman" w:cs="Times New Roman"/>
          <w:sz w:val="24"/>
          <w:szCs w:val="24"/>
          <w:lang w:eastAsia="ar-SA"/>
        </w:rPr>
      </w:pPr>
      <w:r w:rsidRPr="00A36F2C">
        <w:rPr>
          <w:rFonts w:ascii="Times New Roman" w:eastAsia="Calibri" w:hAnsi="Times New Roman" w:cs="Times New Roman"/>
          <w:sz w:val="24"/>
          <w:szCs w:val="24"/>
          <w:lang w:eastAsia="ar-SA"/>
        </w:rPr>
        <w:t xml:space="preserve">IZDARĪT Dobeles novada domes 2024. gada 25. janvāra lēmumā Nr.3/1 “Par apbūves tiesību piešķiršanu uz zemes vienību daļām Dzirnavu ielā 5, </w:t>
      </w:r>
      <w:proofErr w:type="spellStart"/>
      <w:r w:rsidRPr="00A36F2C">
        <w:rPr>
          <w:rFonts w:ascii="Times New Roman" w:eastAsia="Calibri" w:hAnsi="Times New Roman" w:cs="Times New Roman"/>
          <w:sz w:val="24"/>
          <w:szCs w:val="24"/>
          <w:lang w:eastAsia="ar-SA"/>
        </w:rPr>
        <w:t>Muldavas</w:t>
      </w:r>
      <w:proofErr w:type="spellEnd"/>
      <w:r w:rsidRPr="00A36F2C">
        <w:rPr>
          <w:rFonts w:ascii="Times New Roman" w:eastAsia="Calibri" w:hAnsi="Times New Roman" w:cs="Times New Roman"/>
          <w:sz w:val="24"/>
          <w:szCs w:val="24"/>
          <w:lang w:eastAsia="ar-SA"/>
        </w:rPr>
        <w:t xml:space="preserve"> ielā 2A, Pļavas ielā 3, Dobelē, Dobeles novadā” šādu grozījumu:</w:t>
      </w:r>
    </w:p>
    <w:p w14:paraId="28D97625" w14:textId="77777777" w:rsidR="00A36F2C" w:rsidRPr="00A36F2C" w:rsidRDefault="00A36F2C" w:rsidP="00A36F2C">
      <w:pPr>
        <w:suppressAutoHyphens/>
        <w:spacing w:after="0" w:line="240" w:lineRule="auto"/>
        <w:jc w:val="both"/>
        <w:rPr>
          <w:rFonts w:ascii="Times New Roman" w:eastAsia="Calibri" w:hAnsi="Times New Roman" w:cs="Times New Roman"/>
          <w:sz w:val="24"/>
          <w:szCs w:val="24"/>
          <w:lang w:eastAsia="ar-SA"/>
        </w:rPr>
      </w:pPr>
    </w:p>
    <w:p w14:paraId="399631E6" w14:textId="77777777" w:rsidR="00A36F2C" w:rsidRPr="00A36F2C" w:rsidRDefault="00A36F2C" w:rsidP="00A36F2C">
      <w:pPr>
        <w:suppressAutoHyphens/>
        <w:spacing w:after="0" w:line="240" w:lineRule="auto"/>
        <w:jc w:val="both"/>
        <w:rPr>
          <w:rFonts w:ascii="Times New Roman" w:eastAsia="Calibri" w:hAnsi="Times New Roman" w:cs="Times New Roman"/>
          <w:sz w:val="24"/>
          <w:szCs w:val="24"/>
          <w:lang w:eastAsia="ar-SA"/>
        </w:rPr>
      </w:pPr>
      <w:r w:rsidRPr="00A36F2C">
        <w:rPr>
          <w:rFonts w:ascii="Times New Roman" w:eastAsia="Calibri" w:hAnsi="Times New Roman" w:cs="Times New Roman"/>
          <w:sz w:val="24"/>
          <w:szCs w:val="24"/>
          <w:lang w:eastAsia="ar-SA"/>
        </w:rPr>
        <w:t xml:space="preserve">Aizstāt lēmuma 2. punktā vārdus, ciparus un pieturzīmes “870 EUR (astoņi simti septiņdesmit </w:t>
      </w:r>
      <w:proofErr w:type="spellStart"/>
      <w:r w:rsidRPr="00A36F2C">
        <w:rPr>
          <w:rFonts w:ascii="Times New Roman" w:eastAsia="Calibri" w:hAnsi="Times New Roman" w:cs="Times New Roman"/>
          <w:i/>
          <w:iCs/>
          <w:sz w:val="24"/>
          <w:szCs w:val="24"/>
          <w:lang w:eastAsia="ar-SA"/>
        </w:rPr>
        <w:t>euro</w:t>
      </w:r>
      <w:proofErr w:type="spellEnd"/>
      <w:r w:rsidRPr="00A36F2C">
        <w:rPr>
          <w:rFonts w:ascii="Times New Roman" w:eastAsia="Calibri" w:hAnsi="Times New Roman" w:cs="Times New Roman"/>
          <w:sz w:val="24"/>
          <w:szCs w:val="24"/>
          <w:lang w:eastAsia="ar-SA"/>
        </w:rPr>
        <w:t xml:space="preserve">)” ar vārdiem, cipariem un pieturzīmēm “920 EUR (deviņi simti divdesmit </w:t>
      </w:r>
      <w:proofErr w:type="spellStart"/>
      <w:r w:rsidRPr="00A36F2C">
        <w:rPr>
          <w:rFonts w:ascii="Times New Roman" w:eastAsia="Calibri" w:hAnsi="Times New Roman" w:cs="Times New Roman"/>
          <w:i/>
          <w:iCs/>
          <w:sz w:val="24"/>
          <w:szCs w:val="24"/>
          <w:lang w:eastAsia="ar-SA"/>
        </w:rPr>
        <w:t>euro</w:t>
      </w:r>
      <w:proofErr w:type="spellEnd"/>
      <w:r w:rsidRPr="00A36F2C">
        <w:rPr>
          <w:rFonts w:ascii="Times New Roman" w:eastAsia="Calibri" w:hAnsi="Times New Roman" w:cs="Times New Roman"/>
          <w:sz w:val="24"/>
          <w:szCs w:val="24"/>
          <w:lang w:eastAsia="ar-SA"/>
        </w:rPr>
        <w:t>)”.</w:t>
      </w:r>
    </w:p>
    <w:p w14:paraId="520510D5" w14:textId="77777777" w:rsidR="00A36F2C" w:rsidRPr="00A36F2C" w:rsidRDefault="00A36F2C" w:rsidP="00A36F2C">
      <w:pPr>
        <w:ind w:right="-766"/>
        <w:rPr>
          <w:rFonts w:ascii="Times New Roman" w:eastAsia="Calibri" w:hAnsi="Times New Roman" w:cs="Times New Roman"/>
          <w:sz w:val="24"/>
          <w:szCs w:val="24"/>
        </w:rPr>
      </w:pPr>
    </w:p>
    <w:p w14:paraId="276391C6" w14:textId="77777777" w:rsidR="00A36F2C" w:rsidRPr="00A36F2C" w:rsidRDefault="00A36F2C" w:rsidP="00A36F2C">
      <w:pPr>
        <w:spacing w:after="0" w:line="240" w:lineRule="auto"/>
        <w:ind w:right="-694"/>
        <w:jc w:val="both"/>
        <w:rPr>
          <w:rFonts w:ascii="Times New Roman" w:eastAsia="Times New Roman" w:hAnsi="Times New Roman" w:cs="Times New Roman"/>
          <w:sz w:val="24"/>
          <w:szCs w:val="24"/>
          <w:lang w:eastAsia="lv-LV"/>
        </w:rPr>
      </w:pPr>
      <w:r w:rsidRPr="00A36F2C">
        <w:rPr>
          <w:rFonts w:ascii="Times New Roman" w:eastAsia="Times New Roman" w:hAnsi="Times New Roman" w:cs="Times New Roman"/>
          <w:sz w:val="24"/>
          <w:szCs w:val="24"/>
          <w:lang w:eastAsia="lv-LV"/>
        </w:rPr>
        <w:t>Domes priekšsēdētājs</w:t>
      </w:r>
      <w:r w:rsidRPr="00A36F2C">
        <w:rPr>
          <w:rFonts w:ascii="Times New Roman" w:eastAsia="Times New Roman" w:hAnsi="Times New Roman" w:cs="Times New Roman"/>
          <w:sz w:val="24"/>
          <w:szCs w:val="24"/>
          <w:lang w:eastAsia="lv-LV"/>
        </w:rPr>
        <w:tab/>
      </w:r>
      <w:r w:rsidRPr="00A36F2C">
        <w:rPr>
          <w:rFonts w:ascii="Times New Roman" w:eastAsia="Times New Roman" w:hAnsi="Times New Roman" w:cs="Times New Roman"/>
          <w:sz w:val="24"/>
          <w:szCs w:val="24"/>
          <w:lang w:eastAsia="lv-LV"/>
        </w:rPr>
        <w:tab/>
      </w:r>
      <w:r w:rsidRPr="00A36F2C">
        <w:rPr>
          <w:rFonts w:ascii="Times New Roman" w:eastAsia="Times New Roman" w:hAnsi="Times New Roman" w:cs="Times New Roman"/>
          <w:sz w:val="24"/>
          <w:szCs w:val="24"/>
          <w:lang w:eastAsia="lv-LV"/>
        </w:rPr>
        <w:tab/>
      </w:r>
      <w:r w:rsidRPr="00A36F2C">
        <w:rPr>
          <w:rFonts w:ascii="Times New Roman" w:eastAsia="Times New Roman" w:hAnsi="Times New Roman" w:cs="Times New Roman"/>
          <w:sz w:val="24"/>
          <w:szCs w:val="24"/>
          <w:lang w:eastAsia="lv-LV"/>
        </w:rPr>
        <w:tab/>
      </w:r>
      <w:r w:rsidRPr="00A36F2C">
        <w:rPr>
          <w:rFonts w:ascii="Times New Roman" w:eastAsia="Times New Roman" w:hAnsi="Times New Roman" w:cs="Times New Roman"/>
          <w:sz w:val="24"/>
          <w:szCs w:val="24"/>
          <w:lang w:eastAsia="lv-LV"/>
        </w:rPr>
        <w:tab/>
      </w:r>
      <w:r w:rsidRPr="00A36F2C">
        <w:rPr>
          <w:rFonts w:ascii="Times New Roman" w:eastAsia="Times New Roman" w:hAnsi="Times New Roman" w:cs="Times New Roman"/>
          <w:sz w:val="24"/>
          <w:szCs w:val="24"/>
          <w:lang w:eastAsia="lv-LV"/>
        </w:rPr>
        <w:tab/>
      </w:r>
      <w:r w:rsidRPr="00A36F2C">
        <w:rPr>
          <w:rFonts w:ascii="Times New Roman" w:eastAsia="Times New Roman" w:hAnsi="Times New Roman" w:cs="Times New Roman"/>
          <w:sz w:val="24"/>
          <w:szCs w:val="24"/>
          <w:lang w:eastAsia="lv-LV"/>
        </w:rPr>
        <w:tab/>
      </w:r>
      <w:r w:rsidRPr="00A36F2C">
        <w:rPr>
          <w:rFonts w:ascii="Times New Roman" w:eastAsia="Times New Roman" w:hAnsi="Times New Roman" w:cs="Times New Roman"/>
          <w:sz w:val="24"/>
          <w:szCs w:val="24"/>
          <w:lang w:eastAsia="lv-LV"/>
        </w:rPr>
        <w:tab/>
      </w:r>
      <w:r w:rsidRPr="00A36F2C">
        <w:rPr>
          <w:rFonts w:ascii="Times New Roman" w:eastAsia="Times New Roman" w:hAnsi="Times New Roman" w:cs="Times New Roman"/>
          <w:sz w:val="24"/>
          <w:szCs w:val="24"/>
          <w:lang w:eastAsia="lv-LV"/>
        </w:rPr>
        <w:tab/>
      </w:r>
      <w:proofErr w:type="spellStart"/>
      <w:r w:rsidRPr="00A36F2C">
        <w:rPr>
          <w:rFonts w:ascii="Times New Roman" w:eastAsia="Times New Roman" w:hAnsi="Times New Roman" w:cs="Times New Roman"/>
          <w:sz w:val="24"/>
          <w:szCs w:val="24"/>
          <w:lang w:eastAsia="lv-LV"/>
        </w:rPr>
        <w:t>I.Gorskis</w:t>
      </w:r>
      <w:proofErr w:type="spellEnd"/>
    </w:p>
    <w:p w14:paraId="169EB105" w14:textId="77777777" w:rsidR="00A36F2C" w:rsidRDefault="00A36F2C" w:rsidP="0056477F">
      <w:pPr>
        <w:tabs>
          <w:tab w:val="left" w:pos="-24212"/>
        </w:tabs>
        <w:jc w:val="center"/>
        <w:rPr>
          <w:sz w:val="20"/>
          <w:szCs w:val="20"/>
        </w:rPr>
      </w:pPr>
      <w:r>
        <w:rPr>
          <w:sz w:val="20"/>
          <w:szCs w:val="20"/>
        </w:rPr>
        <w:br w:type="page"/>
      </w:r>
    </w:p>
    <w:p w14:paraId="2D7244F4" w14:textId="063411E2" w:rsidR="0056477F" w:rsidRDefault="0056477F" w:rsidP="0056477F">
      <w:pPr>
        <w:tabs>
          <w:tab w:val="left" w:pos="-24212"/>
        </w:tabs>
        <w:jc w:val="center"/>
        <w:rPr>
          <w:sz w:val="20"/>
          <w:szCs w:val="20"/>
        </w:rPr>
      </w:pPr>
      <w:r>
        <w:rPr>
          <w:noProof/>
          <w:sz w:val="20"/>
          <w:szCs w:val="20"/>
        </w:rPr>
        <w:lastRenderedPageBreak/>
        <w:drawing>
          <wp:inline distT="0" distB="0" distL="0" distR="0" wp14:anchorId="5F187F30" wp14:editId="5A145FCD">
            <wp:extent cx="676275" cy="752475"/>
            <wp:effectExtent l="0" t="0" r="9525" b="9525"/>
            <wp:docPr id="1165953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3CC04B5" w14:textId="77777777" w:rsidR="0056477F" w:rsidRDefault="0056477F" w:rsidP="0056477F">
      <w:pPr>
        <w:pStyle w:val="Header"/>
        <w:jc w:val="center"/>
        <w:rPr>
          <w:sz w:val="20"/>
        </w:rPr>
      </w:pPr>
      <w:r>
        <w:rPr>
          <w:sz w:val="20"/>
        </w:rPr>
        <w:t>LATVIJAS REPUBLIKA</w:t>
      </w:r>
    </w:p>
    <w:p w14:paraId="14DD52D9" w14:textId="77777777" w:rsidR="0056477F" w:rsidRDefault="0056477F" w:rsidP="0056477F">
      <w:pPr>
        <w:pStyle w:val="Header"/>
        <w:jc w:val="center"/>
        <w:rPr>
          <w:b/>
          <w:sz w:val="32"/>
          <w:szCs w:val="32"/>
        </w:rPr>
      </w:pPr>
      <w:r>
        <w:rPr>
          <w:b/>
          <w:sz w:val="32"/>
          <w:szCs w:val="32"/>
        </w:rPr>
        <w:t>DOBELES NOVADA DOME</w:t>
      </w:r>
    </w:p>
    <w:p w14:paraId="09C00010" w14:textId="77777777" w:rsidR="0056477F" w:rsidRDefault="0056477F" w:rsidP="0056477F">
      <w:pPr>
        <w:pStyle w:val="Header"/>
        <w:jc w:val="center"/>
        <w:rPr>
          <w:sz w:val="16"/>
          <w:szCs w:val="16"/>
        </w:rPr>
      </w:pPr>
      <w:r>
        <w:rPr>
          <w:sz w:val="16"/>
          <w:szCs w:val="16"/>
        </w:rPr>
        <w:t>Brīvības iela 17, Dobele, Dobeles novads, LV-3701</w:t>
      </w:r>
    </w:p>
    <w:p w14:paraId="25CF2641" w14:textId="77777777" w:rsidR="0056477F" w:rsidRDefault="0056477F" w:rsidP="0056477F">
      <w:pPr>
        <w:pStyle w:val="Header"/>
        <w:pBdr>
          <w:bottom w:val="double" w:sz="6" w:space="1" w:color="auto"/>
        </w:pBdr>
        <w:jc w:val="center"/>
        <w:rPr>
          <w:color w:val="000000"/>
        </w:rPr>
      </w:pPr>
      <w:r>
        <w:rPr>
          <w:sz w:val="16"/>
          <w:szCs w:val="16"/>
        </w:rPr>
        <w:t xml:space="preserve">Tālr. 63707269, 63700137, 63720940, e-pasts </w:t>
      </w:r>
      <w:hyperlink r:id="rId11" w:history="1">
        <w:r>
          <w:rPr>
            <w:rStyle w:val="Hyperlink"/>
            <w:rFonts w:eastAsia="Calibri"/>
            <w:color w:val="000000"/>
            <w:sz w:val="16"/>
            <w:szCs w:val="16"/>
          </w:rPr>
          <w:t>dome@dobele.lv</w:t>
        </w:r>
      </w:hyperlink>
    </w:p>
    <w:p w14:paraId="16FB472F" w14:textId="77777777" w:rsidR="0056477F" w:rsidRDefault="0056477F" w:rsidP="0056477F">
      <w:pPr>
        <w:jc w:val="center"/>
        <w:rPr>
          <w:b/>
        </w:rPr>
      </w:pPr>
    </w:p>
    <w:p w14:paraId="40E6990F" w14:textId="77777777" w:rsidR="0056477F" w:rsidRDefault="0056477F" w:rsidP="0056477F">
      <w:pPr>
        <w:pStyle w:val="NoSpacing"/>
        <w:jc w:val="center"/>
        <w:rPr>
          <w:b/>
        </w:rPr>
      </w:pPr>
      <w:r>
        <w:rPr>
          <w:b/>
        </w:rPr>
        <w:t>LĒMUMS</w:t>
      </w:r>
    </w:p>
    <w:p w14:paraId="698ABD1F" w14:textId="77777777" w:rsidR="0056477F" w:rsidRDefault="0056477F" w:rsidP="0056477F">
      <w:pPr>
        <w:pStyle w:val="NoSpacing"/>
        <w:jc w:val="center"/>
        <w:rPr>
          <w:b/>
        </w:rPr>
      </w:pPr>
      <w:r>
        <w:rPr>
          <w:b/>
        </w:rPr>
        <w:t>Dobelē</w:t>
      </w:r>
    </w:p>
    <w:p w14:paraId="0A8644F4" w14:textId="77777777" w:rsidR="0056477F" w:rsidRDefault="0056477F" w:rsidP="0056477F">
      <w:pPr>
        <w:jc w:val="center"/>
        <w:rPr>
          <w:b/>
        </w:rPr>
      </w:pPr>
    </w:p>
    <w:p w14:paraId="5C0FED53" w14:textId="0B80165F" w:rsidR="0056477F" w:rsidRPr="0056477F" w:rsidRDefault="0056477F" w:rsidP="0056477F">
      <w:pPr>
        <w:rPr>
          <w:rFonts w:ascii="Times New Roman" w:hAnsi="Times New Roman" w:cs="Times New Roman"/>
          <w:b/>
          <w:sz w:val="24"/>
          <w:szCs w:val="24"/>
        </w:rPr>
      </w:pPr>
      <w:r w:rsidRPr="0056477F">
        <w:rPr>
          <w:rFonts w:ascii="Times New Roman" w:hAnsi="Times New Roman" w:cs="Times New Roman"/>
          <w:b/>
          <w:sz w:val="24"/>
          <w:szCs w:val="24"/>
        </w:rPr>
        <w:t xml:space="preserve">2024. gada </w:t>
      </w:r>
      <w:r w:rsidR="009547E2">
        <w:rPr>
          <w:rFonts w:ascii="Times New Roman" w:hAnsi="Times New Roman" w:cs="Times New Roman"/>
          <w:b/>
          <w:sz w:val="24"/>
          <w:szCs w:val="24"/>
        </w:rPr>
        <w:t>2</w:t>
      </w:r>
      <w:r w:rsidRPr="0056477F">
        <w:rPr>
          <w:rFonts w:ascii="Times New Roman" w:hAnsi="Times New Roman" w:cs="Times New Roman"/>
          <w:b/>
          <w:sz w:val="24"/>
          <w:szCs w:val="24"/>
        </w:rPr>
        <w:t>. februārī                                                                                           Nr.</w:t>
      </w:r>
      <w:r w:rsidR="009547E2">
        <w:rPr>
          <w:rFonts w:ascii="Times New Roman" w:hAnsi="Times New Roman" w:cs="Times New Roman"/>
          <w:b/>
          <w:sz w:val="24"/>
          <w:szCs w:val="24"/>
        </w:rPr>
        <w:t>2</w:t>
      </w:r>
      <w:r w:rsidR="00A36F2C">
        <w:rPr>
          <w:rFonts w:ascii="Times New Roman" w:hAnsi="Times New Roman" w:cs="Times New Roman"/>
          <w:b/>
          <w:sz w:val="24"/>
          <w:szCs w:val="24"/>
        </w:rPr>
        <w:t>8</w:t>
      </w:r>
      <w:r w:rsidRPr="0056477F">
        <w:rPr>
          <w:rFonts w:ascii="Times New Roman" w:hAnsi="Times New Roman" w:cs="Times New Roman"/>
          <w:b/>
          <w:sz w:val="24"/>
          <w:szCs w:val="24"/>
        </w:rPr>
        <w:t>/2</w:t>
      </w:r>
    </w:p>
    <w:bookmarkEnd w:id="0"/>
    <w:p w14:paraId="6A107B31" w14:textId="77777777" w:rsidR="0056477F" w:rsidRDefault="0056477F" w:rsidP="0056477F">
      <w:pPr>
        <w:rPr>
          <w:b/>
        </w:rPr>
      </w:pPr>
    </w:p>
    <w:p w14:paraId="1552F22D" w14:textId="77777777" w:rsidR="0056477F" w:rsidRDefault="0056477F" w:rsidP="0056477F">
      <w:pPr>
        <w:rPr>
          <w:b/>
        </w:rPr>
      </w:pPr>
    </w:p>
    <w:p w14:paraId="2A2166FD" w14:textId="77777777" w:rsidR="0056477F" w:rsidRDefault="0056477F" w:rsidP="0056477F">
      <w:pPr>
        <w:pStyle w:val="Default"/>
        <w:jc w:val="center"/>
        <w:rPr>
          <w:b/>
          <w:bCs/>
          <w:u w:val="single"/>
        </w:rPr>
      </w:pPr>
      <w:r>
        <w:rPr>
          <w:b/>
          <w:bCs/>
          <w:u w:val="single"/>
        </w:rPr>
        <w:t>Par izglītības iestāžu izmaksām pašvaldību savstarpējiem norēķiniem</w:t>
      </w:r>
    </w:p>
    <w:p w14:paraId="5E78CC0E" w14:textId="77777777" w:rsidR="0056477F" w:rsidRDefault="0056477F" w:rsidP="0056477F">
      <w:pPr>
        <w:pStyle w:val="Default"/>
        <w:jc w:val="center"/>
        <w:rPr>
          <w:b/>
          <w:bCs/>
          <w:color w:val="FF0000"/>
          <w:u w:val="single"/>
        </w:rPr>
      </w:pPr>
      <w:r>
        <w:rPr>
          <w:b/>
          <w:bCs/>
          <w:u w:val="single"/>
        </w:rPr>
        <w:t xml:space="preserve"> par izglītības iestāžu  sniegtajiem pakalpojumiem </w:t>
      </w:r>
    </w:p>
    <w:p w14:paraId="5B390E40" w14:textId="77777777" w:rsidR="0056477F" w:rsidRDefault="0056477F" w:rsidP="0056477F">
      <w:pPr>
        <w:pStyle w:val="Default"/>
        <w:rPr>
          <w:u w:val="single"/>
        </w:rPr>
      </w:pPr>
    </w:p>
    <w:p w14:paraId="36E48CEF" w14:textId="03E9DDD2" w:rsidR="0056477F" w:rsidRDefault="0056477F" w:rsidP="0056477F">
      <w:pPr>
        <w:pStyle w:val="Default"/>
        <w:ind w:firstLine="426"/>
        <w:jc w:val="both"/>
      </w:pPr>
      <w:r>
        <w:t xml:space="preserve">Saskaņā ar Pašvaldību likuma 10. panta pirmās daļas 21. punktu, Ministru kabineta 2016. gada 28. jūnija noteikumos Nr. 418 “Kārtība, kādā veicami pašvaldību savstarpējie norēķini par izglītības iestāžu  sniegtajiem pakalpojumiem” noteikto un, ievērojot pašvaldības budžeta iestāžu uzturēšanas izdevumus 2023. gadā, </w:t>
      </w:r>
      <w:r>
        <w:rPr>
          <w:lang w:eastAsia="ar-SA"/>
        </w:rPr>
        <w:t xml:space="preserve">atklāti balsojot: </w:t>
      </w:r>
      <w:r w:rsidR="002802FD" w:rsidRPr="00FF55D9">
        <w:t>PAR - 1</w:t>
      </w:r>
      <w:r w:rsidR="002802FD">
        <w:t>7</w:t>
      </w:r>
      <w:r w:rsidR="002802FD" w:rsidRPr="00FF55D9">
        <w:t xml:space="preserve"> (</w:t>
      </w:r>
      <w:r w:rsidR="002802FD">
        <w:t xml:space="preserve">Kristīne Briede, </w:t>
      </w:r>
      <w:r w:rsidR="002802FD" w:rsidRPr="00FF55D9">
        <w:rPr>
          <w:bCs/>
          <w:lang w:eastAsia="et-EE"/>
        </w:rPr>
        <w:t xml:space="preserve">Sarmīte Dude, Māris Feldmanis, Edgars Gaigalis, Ivars Gorskis, Gints Kaminskis, Linda Karloviča, Edgars Laimiņš, Sintija Liekniņa, </w:t>
      </w:r>
      <w:r w:rsidR="002802FD">
        <w:rPr>
          <w:bCs/>
          <w:lang w:eastAsia="et-EE"/>
        </w:rPr>
        <w:t xml:space="preserve">Ainārs Meiers, </w:t>
      </w:r>
      <w:r w:rsidR="002802FD" w:rsidRPr="00FF55D9">
        <w:rPr>
          <w:bCs/>
          <w:lang w:eastAsia="et-EE"/>
        </w:rPr>
        <w:t xml:space="preserve">Sanita Olševska, Andris Podvinskis, Dace Reinika, Guntis Safranovičs, </w:t>
      </w:r>
      <w:r w:rsidR="002802FD">
        <w:rPr>
          <w:bCs/>
          <w:lang w:eastAsia="et-EE"/>
        </w:rPr>
        <w:t xml:space="preserve">Andrejs Spridzāns, </w:t>
      </w:r>
      <w:r w:rsidR="002802FD" w:rsidRPr="00FF55D9">
        <w:rPr>
          <w:bCs/>
          <w:lang w:eastAsia="et-EE"/>
        </w:rPr>
        <w:t xml:space="preserve">Ivars Stanga, Indra Špela), </w:t>
      </w:r>
      <w:r w:rsidR="002802FD" w:rsidRPr="00FF55D9">
        <w:t>PRET - nav,</w:t>
      </w:r>
      <w:r w:rsidR="002802FD">
        <w:t xml:space="preserve"> </w:t>
      </w:r>
      <w:r w:rsidR="002802FD" w:rsidRPr="00FF55D9">
        <w:t xml:space="preserve">ATTURAS </w:t>
      </w:r>
      <w:r w:rsidR="002802FD">
        <w:t>–</w:t>
      </w:r>
      <w:r w:rsidR="002802FD" w:rsidRPr="00FF55D9">
        <w:t xml:space="preserve"> </w:t>
      </w:r>
      <w:r w:rsidR="002802FD">
        <w:t xml:space="preserve">1 (Viesturs Reinfelds), </w:t>
      </w:r>
      <w:r>
        <w:t xml:space="preserve">Dobeles novada dome NOLEMJ: </w:t>
      </w:r>
    </w:p>
    <w:p w14:paraId="78FF84F0" w14:textId="77777777" w:rsidR="0056477F" w:rsidRDefault="0056477F" w:rsidP="0056477F">
      <w:pPr>
        <w:pStyle w:val="Default"/>
        <w:ind w:firstLine="426"/>
        <w:jc w:val="both"/>
      </w:pPr>
      <w:r>
        <w:t xml:space="preserve"> </w:t>
      </w:r>
    </w:p>
    <w:p w14:paraId="7D9BDC67" w14:textId="77777777" w:rsidR="0056477F" w:rsidRPr="0056477F" w:rsidRDefault="0056477F" w:rsidP="0056477F">
      <w:pPr>
        <w:spacing w:after="0" w:line="240" w:lineRule="auto"/>
        <w:jc w:val="both"/>
        <w:rPr>
          <w:rFonts w:ascii="Times New Roman" w:hAnsi="Times New Roman" w:cs="Times New Roman"/>
          <w:sz w:val="24"/>
          <w:szCs w:val="24"/>
        </w:rPr>
      </w:pPr>
      <w:r w:rsidRPr="0056477F">
        <w:rPr>
          <w:rFonts w:ascii="Times New Roman" w:hAnsi="Times New Roman" w:cs="Times New Roman"/>
          <w:sz w:val="24"/>
          <w:szCs w:val="24"/>
        </w:rPr>
        <w:t xml:space="preserve">1.NOTEIKT ar 2024. gada 1. janvāri  pašvaldību savstarpējos norēķinos par izglītības iestāžu sniegtajiem pakalpojumiem pielietojamos izcenojumus vienam audzēknim mēnesī saskaņā ar lēmuma 1. pielikumu un 2. pielikumu. </w:t>
      </w:r>
    </w:p>
    <w:p w14:paraId="5F6346F0" w14:textId="77777777" w:rsidR="0056477F" w:rsidRPr="0056477F" w:rsidRDefault="0056477F" w:rsidP="0056477F">
      <w:pPr>
        <w:spacing w:after="0" w:line="240" w:lineRule="auto"/>
        <w:jc w:val="both"/>
        <w:rPr>
          <w:rFonts w:ascii="Times New Roman" w:hAnsi="Times New Roman" w:cs="Times New Roman"/>
          <w:sz w:val="24"/>
          <w:szCs w:val="24"/>
        </w:rPr>
      </w:pPr>
      <w:r w:rsidRPr="0056477F">
        <w:rPr>
          <w:rFonts w:ascii="Times New Roman" w:hAnsi="Times New Roman" w:cs="Times New Roman"/>
          <w:sz w:val="24"/>
          <w:szCs w:val="24"/>
        </w:rPr>
        <w:t xml:space="preserve">2.UZDOT Dobeles novada Izglītības pārvaldei: </w:t>
      </w:r>
    </w:p>
    <w:p w14:paraId="7EA55833" w14:textId="77777777" w:rsidR="0056477F" w:rsidRPr="0056477F" w:rsidRDefault="0056477F" w:rsidP="0056477F">
      <w:pPr>
        <w:spacing w:after="0" w:line="240" w:lineRule="auto"/>
        <w:ind w:left="709" w:hanging="425"/>
        <w:jc w:val="both"/>
        <w:rPr>
          <w:rFonts w:ascii="Times New Roman" w:hAnsi="Times New Roman" w:cs="Times New Roman"/>
          <w:sz w:val="24"/>
          <w:szCs w:val="24"/>
        </w:rPr>
      </w:pPr>
      <w:r w:rsidRPr="0056477F">
        <w:rPr>
          <w:rFonts w:ascii="Times New Roman" w:hAnsi="Times New Roman" w:cs="Times New Roman"/>
          <w:sz w:val="24"/>
          <w:szCs w:val="24"/>
        </w:rPr>
        <w:t xml:space="preserve">2.1. sagatavot un organizēt līgumu noslēgšanu ar pašvaldībām, kuru teritorijā dzīvojošie audzēkņi apmeklē Dobeles novada pašvaldības izglītības iestādes; </w:t>
      </w:r>
    </w:p>
    <w:p w14:paraId="283595C3" w14:textId="77777777" w:rsidR="0056477F" w:rsidRPr="0056477F" w:rsidRDefault="0056477F" w:rsidP="0056477F">
      <w:pPr>
        <w:spacing w:after="0" w:line="240" w:lineRule="auto"/>
        <w:ind w:left="709" w:hanging="425"/>
        <w:jc w:val="both"/>
        <w:rPr>
          <w:rFonts w:ascii="Times New Roman" w:hAnsi="Times New Roman" w:cs="Times New Roman"/>
          <w:sz w:val="24"/>
          <w:szCs w:val="24"/>
        </w:rPr>
      </w:pPr>
      <w:r w:rsidRPr="0056477F">
        <w:rPr>
          <w:rFonts w:ascii="Times New Roman" w:hAnsi="Times New Roman" w:cs="Times New Roman"/>
          <w:sz w:val="24"/>
          <w:szCs w:val="24"/>
        </w:rPr>
        <w:t xml:space="preserve">2.2. katru ceturksni precizēt audzēkņu skaitu izglītības iestādēs; </w:t>
      </w:r>
    </w:p>
    <w:p w14:paraId="2ABF2FC9" w14:textId="77777777" w:rsidR="0056477F" w:rsidRPr="0056477F" w:rsidRDefault="0056477F" w:rsidP="0056477F">
      <w:pPr>
        <w:spacing w:after="0" w:line="240" w:lineRule="auto"/>
        <w:ind w:left="709" w:hanging="425"/>
        <w:jc w:val="both"/>
        <w:rPr>
          <w:rFonts w:ascii="Times New Roman" w:hAnsi="Times New Roman" w:cs="Times New Roman"/>
          <w:sz w:val="24"/>
          <w:szCs w:val="24"/>
        </w:rPr>
      </w:pPr>
      <w:r w:rsidRPr="0056477F">
        <w:rPr>
          <w:rFonts w:ascii="Times New Roman" w:hAnsi="Times New Roman" w:cs="Times New Roman"/>
          <w:sz w:val="24"/>
          <w:szCs w:val="24"/>
        </w:rPr>
        <w:t xml:space="preserve">2.3. 15 dienas pirms līgumā norādītā samaksas termiņa rēķinu un precizēto audzēkņu sarakstu nosūtīt pašvaldībām savstarpējo norēķinu veikšanai; </w:t>
      </w:r>
    </w:p>
    <w:p w14:paraId="0398F29D" w14:textId="77777777" w:rsidR="0056477F" w:rsidRPr="0056477F" w:rsidRDefault="0056477F" w:rsidP="0056477F">
      <w:pPr>
        <w:spacing w:after="0" w:line="240" w:lineRule="auto"/>
        <w:ind w:left="709" w:hanging="425"/>
        <w:jc w:val="both"/>
        <w:rPr>
          <w:rFonts w:ascii="Times New Roman" w:hAnsi="Times New Roman" w:cs="Times New Roman"/>
          <w:sz w:val="24"/>
          <w:szCs w:val="24"/>
        </w:rPr>
      </w:pPr>
      <w:r w:rsidRPr="0056477F">
        <w:rPr>
          <w:rFonts w:ascii="Times New Roman" w:hAnsi="Times New Roman" w:cs="Times New Roman"/>
          <w:sz w:val="24"/>
          <w:szCs w:val="24"/>
        </w:rPr>
        <w:t xml:space="preserve">2.4. nodrošināt kontroli par līgumu izpildi. </w:t>
      </w:r>
    </w:p>
    <w:p w14:paraId="1DA0142E" w14:textId="77777777" w:rsidR="0056477F" w:rsidRPr="0056477F" w:rsidRDefault="0056477F" w:rsidP="0056477F">
      <w:pPr>
        <w:spacing w:after="0" w:line="240" w:lineRule="auto"/>
        <w:jc w:val="both"/>
        <w:rPr>
          <w:rFonts w:ascii="Times New Roman" w:hAnsi="Times New Roman" w:cs="Times New Roman"/>
          <w:sz w:val="24"/>
          <w:szCs w:val="24"/>
        </w:rPr>
      </w:pPr>
      <w:r w:rsidRPr="0056477F">
        <w:rPr>
          <w:rFonts w:ascii="Times New Roman" w:hAnsi="Times New Roman" w:cs="Times New Roman"/>
          <w:sz w:val="24"/>
          <w:szCs w:val="24"/>
        </w:rPr>
        <w:t xml:space="preserve">3. Atzīt par spēku zaudējušu </w:t>
      </w:r>
      <w:r w:rsidRPr="0056477F">
        <w:rPr>
          <w:rFonts w:ascii="Times New Roman" w:hAnsi="Times New Roman" w:cs="Times New Roman"/>
          <w:bCs/>
          <w:sz w:val="24"/>
          <w:szCs w:val="24"/>
        </w:rPr>
        <w:t>2023. gada 28. septembra lēmumu Nr. 382/13</w:t>
      </w:r>
      <w:r w:rsidRPr="0056477F">
        <w:rPr>
          <w:rFonts w:ascii="Times New Roman" w:hAnsi="Times New Roman" w:cs="Times New Roman"/>
          <w:b/>
          <w:bCs/>
          <w:sz w:val="24"/>
          <w:szCs w:val="24"/>
        </w:rPr>
        <w:t xml:space="preserve">  </w:t>
      </w:r>
      <w:r w:rsidRPr="0056477F">
        <w:rPr>
          <w:rFonts w:ascii="Times New Roman" w:hAnsi="Times New Roman" w:cs="Times New Roman"/>
          <w:sz w:val="24"/>
          <w:szCs w:val="24"/>
        </w:rPr>
        <w:t xml:space="preserve"> „Par izglītības iestāžu izmaksām pašvaldību savstarpējiem norēķiniem par izglītības iestāžu sniegtajiem pakalpojumiem”. </w:t>
      </w:r>
    </w:p>
    <w:p w14:paraId="2132E375" w14:textId="77777777" w:rsidR="0056477F" w:rsidRDefault="0056477F" w:rsidP="0056477F">
      <w:pPr>
        <w:spacing w:after="0" w:line="240" w:lineRule="auto"/>
        <w:rPr>
          <w:rFonts w:ascii="Times New Roman" w:hAnsi="Times New Roman" w:cs="Times New Roman"/>
          <w:sz w:val="24"/>
          <w:szCs w:val="24"/>
        </w:rPr>
      </w:pPr>
    </w:p>
    <w:p w14:paraId="259BFE05" w14:textId="77777777" w:rsidR="0056477F" w:rsidRPr="0056477F" w:rsidRDefault="0056477F" w:rsidP="0056477F">
      <w:pPr>
        <w:spacing w:after="0" w:line="240" w:lineRule="auto"/>
        <w:rPr>
          <w:rFonts w:ascii="Times New Roman" w:hAnsi="Times New Roman" w:cs="Times New Roman"/>
          <w:sz w:val="24"/>
          <w:szCs w:val="24"/>
        </w:rPr>
      </w:pPr>
    </w:p>
    <w:p w14:paraId="33AB6C35" w14:textId="77777777" w:rsidR="0056477F" w:rsidRPr="0056477F" w:rsidRDefault="0056477F" w:rsidP="0056477F">
      <w:pPr>
        <w:spacing w:after="0" w:line="240" w:lineRule="auto"/>
        <w:rPr>
          <w:rFonts w:ascii="Times New Roman" w:hAnsi="Times New Roman" w:cs="Times New Roman"/>
          <w:sz w:val="24"/>
          <w:szCs w:val="24"/>
        </w:rPr>
      </w:pPr>
      <w:r w:rsidRPr="0056477F">
        <w:rPr>
          <w:rFonts w:ascii="Times New Roman" w:hAnsi="Times New Roman" w:cs="Times New Roman"/>
          <w:sz w:val="24"/>
          <w:szCs w:val="24"/>
        </w:rPr>
        <w:t xml:space="preserve">Domes priekšsēdētājs                                                                                          </w:t>
      </w:r>
      <w:proofErr w:type="spellStart"/>
      <w:r w:rsidRPr="0056477F">
        <w:rPr>
          <w:rFonts w:ascii="Times New Roman" w:hAnsi="Times New Roman" w:cs="Times New Roman"/>
          <w:sz w:val="24"/>
          <w:szCs w:val="24"/>
        </w:rPr>
        <w:t>I.Gorskis</w:t>
      </w:r>
      <w:proofErr w:type="spellEnd"/>
    </w:p>
    <w:p w14:paraId="4D511077" w14:textId="77777777" w:rsidR="0056477F" w:rsidRDefault="0056477F" w:rsidP="0056477F">
      <w:pPr>
        <w:tabs>
          <w:tab w:val="left" w:pos="-24212"/>
        </w:tabs>
        <w:jc w:val="center"/>
        <w:rPr>
          <w:sz w:val="20"/>
          <w:szCs w:val="20"/>
        </w:rPr>
      </w:pPr>
    </w:p>
    <w:p w14:paraId="7F5CF5F3" w14:textId="77777777" w:rsidR="0056477F" w:rsidRDefault="0056477F" w:rsidP="0056477F">
      <w:pPr>
        <w:tabs>
          <w:tab w:val="left" w:pos="-24212"/>
        </w:tabs>
        <w:jc w:val="center"/>
        <w:rPr>
          <w:sz w:val="20"/>
          <w:szCs w:val="20"/>
        </w:rPr>
      </w:pPr>
    </w:p>
    <w:p w14:paraId="3F050FE9" w14:textId="77777777" w:rsidR="0056477F" w:rsidRDefault="0056477F" w:rsidP="0056477F">
      <w:pPr>
        <w:tabs>
          <w:tab w:val="left" w:pos="-24212"/>
        </w:tabs>
        <w:jc w:val="center"/>
        <w:rPr>
          <w:sz w:val="20"/>
          <w:szCs w:val="20"/>
        </w:rPr>
      </w:pPr>
    </w:p>
    <w:p w14:paraId="7C386F39" w14:textId="77777777" w:rsidR="0056477F" w:rsidRDefault="0056477F" w:rsidP="0056477F">
      <w:pPr>
        <w:tabs>
          <w:tab w:val="left" w:pos="-24212"/>
        </w:tabs>
        <w:jc w:val="center"/>
        <w:rPr>
          <w:sz w:val="20"/>
          <w:szCs w:val="20"/>
        </w:rPr>
      </w:pPr>
    </w:p>
    <w:p w14:paraId="3DF2C6C0" w14:textId="40404233" w:rsidR="0056477F" w:rsidRDefault="0056477F" w:rsidP="0056477F">
      <w:pPr>
        <w:tabs>
          <w:tab w:val="left" w:pos="-24212"/>
        </w:tabs>
        <w:jc w:val="center"/>
        <w:rPr>
          <w:sz w:val="20"/>
          <w:szCs w:val="20"/>
        </w:rPr>
      </w:pPr>
      <w:r>
        <w:rPr>
          <w:noProof/>
          <w:sz w:val="20"/>
          <w:szCs w:val="20"/>
        </w:rPr>
        <w:drawing>
          <wp:inline distT="0" distB="0" distL="0" distR="0" wp14:anchorId="63969578" wp14:editId="22F11382">
            <wp:extent cx="676275" cy="752475"/>
            <wp:effectExtent l="0" t="0" r="9525" b="9525"/>
            <wp:docPr id="8026403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5BF7E28" w14:textId="77777777" w:rsidR="0056477F" w:rsidRDefault="0056477F" w:rsidP="0056477F">
      <w:pPr>
        <w:pStyle w:val="Header"/>
        <w:jc w:val="center"/>
        <w:rPr>
          <w:sz w:val="20"/>
        </w:rPr>
      </w:pPr>
      <w:r>
        <w:rPr>
          <w:sz w:val="20"/>
        </w:rPr>
        <w:t>LATVIJAS REPUBLIKA</w:t>
      </w:r>
    </w:p>
    <w:p w14:paraId="3E57862B" w14:textId="77777777" w:rsidR="0056477F" w:rsidRDefault="0056477F" w:rsidP="0056477F">
      <w:pPr>
        <w:pStyle w:val="Header"/>
        <w:jc w:val="center"/>
        <w:rPr>
          <w:b/>
          <w:sz w:val="32"/>
          <w:szCs w:val="32"/>
        </w:rPr>
      </w:pPr>
      <w:r>
        <w:rPr>
          <w:b/>
          <w:sz w:val="32"/>
          <w:szCs w:val="32"/>
        </w:rPr>
        <w:t>DOBELES NOVADA DOME</w:t>
      </w:r>
    </w:p>
    <w:p w14:paraId="3EC2FDF5" w14:textId="77777777" w:rsidR="0056477F" w:rsidRDefault="0056477F" w:rsidP="0056477F">
      <w:pPr>
        <w:pStyle w:val="Header"/>
        <w:jc w:val="center"/>
        <w:rPr>
          <w:sz w:val="16"/>
          <w:szCs w:val="16"/>
        </w:rPr>
      </w:pPr>
      <w:r>
        <w:rPr>
          <w:sz w:val="16"/>
          <w:szCs w:val="16"/>
        </w:rPr>
        <w:t>Brīvības iela 17, Dobele, Dobeles novads, LV-3701</w:t>
      </w:r>
    </w:p>
    <w:p w14:paraId="59956DC7" w14:textId="77777777" w:rsidR="0056477F" w:rsidRDefault="0056477F" w:rsidP="0056477F">
      <w:pPr>
        <w:pStyle w:val="Header"/>
        <w:pBdr>
          <w:bottom w:val="double" w:sz="6" w:space="1" w:color="auto"/>
        </w:pBdr>
        <w:jc w:val="center"/>
        <w:rPr>
          <w:color w:val="000000"/>
        </w:rPr>
      </w:pPr>
      <w:r>
        <w:rPr>
          <w:sz w:val="16"/>
          <w:szCs w:val="16"/>
        </w:rPr>
        <w:t xml:space="preserve">Tālr. 63707269, 63700137, 63720940, e-pasts </w:t>
      </w:r>
      <w:hyperlink r:id="rId12" w:history="1">
        <w:r>
          <w:rPr>
            <w:rStyle w:val="Hyperlink"/>
            <w:rFonts w:eastAsia="Calibri"/>
            <w:color w:val="000000"/>
            <w:sz w:val="16"/>
            <w:szCs w:val="16"/>
          </w:rPr>
          <w:t>dome@dobele.lv</w:t>
        </w:r>
      </w:hyperlink>
    </w:p>
    <w:p w14:paraId="54A159F6" w14:textId="77777777" w:rsidR="0056477F" w:rsidRDefault="0056477F" w:rsidP="0056477F">
      <w:pPr>
        <w:jc w:val="center"/>
        <w:rPr>
          <w:b/>
        </w:rPr>
      </w:pPr>
    </w:p>
    <w:p w14:paraId="4D051712" w14:textId="77777777" w:rsidR="0056477F" w:rsidRDefault="0056477F" w:rsidP="0056477F">
      <w:pPr>
        <w:pStyle w:val="NoSpacing"/>
        <w:jc w:val="center"/>
        <w:rPr>
          <w:b/>
        </w:rPr>
      </w:pPr>
      <w:r>
        <w:rPr>
          <w:b/>
        </w:rPr>
        <w:t>LĒMUMS</w:t>
      </w:r>
    </w:p>
    <w:p w14:paraId="5752EC2C" w14:textId="77777777" w:rsidR="0056477F" w:rsidRDefault="0056477F" w:rsidP="0056477F">
      <w:pPr>
        <w:pStyle w:val="NoSpacing"/>
        <w:jc w:val="center"/>
        <w:rPr>
          <w:b/>
        </w:rPr>
      </w:pPr>
      <w:r>
        <w:rPr>
          <w:b/>
        </w:rPr>
        <w:t>Dobelē</w:t>
      </w:r>
    </w:p>
    <w:p w14:paraId="233B3DA3" w14:textId="77777777" w:rsidR="0056477F" w:rsidRDefault="0056477F" w:rsidP="0056477F">
      <w:pPr>
        <w:jc w:val="center"/>
        <w:rPr>
          <w:b/>
        </w:rPr>
      </w:pPr>
    </w:p>
    <w:p w14:paraId="32B84E0A" w14:textId="73DAA4E0" w:rsidR="0056477F" w:rsidRPr="0056477F" w:rsidRDefault="0056477F" w:rsidP="0056477F">
      <w:pPr>
        <w:rPr>
          <w:rFonts w:ascii="Times New Roman" w:hAnsi="Times New Roman" w:cs="Times New Roman"/>
          <w:b/>
          <w:sz w:val="24"/>
          <w:szCs w:val="24"/>
        </w:rPr>
      </w:pPr>
      <w:r w:rsidRPr="0056477F">
        <w:rPr>
          <w:rFonts w:ascii="Times New Roman" w:hAnsi="Times New Roman" w:cs="Times New Roman"/>
          <w:b/>
          <w:sz w:val="24"/>
          <w:szCs w:val="24"/>
        </w:rPr>
        <w:t xml:space="preserve">2024. gada </w:t>
      </w:r>
      <w:r w:rsidR="009547E2">
        <w:rPr>
          <w:rFonts w:ascii="Times New Roman" w:hAnsi="Times New Roman" w:cs="Times New Roman"/>
          <w:b/>
          <w:sz w:val="24"/>
          <w:szCs w:val="24"/>
        </w:rPr>
        <w:t>2</w:t>
      </w:r>
      <w:r w:rsidRPr="0056477F">
        <w:rPr>
          <w:rFonts w:ascii="Times New Roman" w:hAnsi="Times New Roman" w:cs="Times New Roman"/>
          <w:b/>
          <w:sz w:val="24"/>
          <w:szCs w:val="24"/>
        </w:rPr>
        <w:t>. februārī                                                                                           Nr.</w:t>
      </w:r>
      <w:r w:rsidR="009547E2">
        <w:rPr>
          <w:rFonts w:ascii="Times New Roman" w:hAnsi="Times New Roman" w:cs="Times New Roman"/>
          <w:b/>
          <w:sz w:val="24"/>
          <w:szCs w:val="24"/>
        </w:rPr>
        <w:t>2</w:t>
      </w:r>
      <w:r w:rsidR="00A36F2C">
        <w:rPr>
          <w:rFonts w:ascii="Times New Roman" w:hAnsi="Times New Roman" w:cs="Times New Roman"/>
          <w:b/>
          <w:sz w:val="24"/>
          <w:szCs w:val="24"/>
        </w:rPr>
        <w:t>9</w:t>
      </w:r>
      <w:r w:rsidRPr="0056477F">
        <w:rPr>
          <w:rFonts w:ascii="Times New Roman" w:hAnsi="Times New Roman" w:cs="Times New Roman"/>
          <w:b/>
          <w:sz w:val="24"/>
          <w:szCs w:val="24"/>
        </w:rPr>
        <w:t>/2</w:t>
      </w:r>
    </w:p>
    <w:p w14:paraId="71AA0332" w14:textId="77777777" w:rsidR="0056477F" w:rsidRPr="0056477F" w:rsidRDefault="0056477F" w:rsidP="0056477F">
      <w:pPr>
        <w:pStyle w:val="Header"/>
        <w:rPr>
          <w:color w:val="000000"/>
        </w:rPr>
      </w:pPr>
    </w:p>
    <w:p w14:paraId="22499AC3" w14:textId="77777777" w:rsidR="0056477F" w:rsidRPr="0056477F" w:rsidRDefault="0056477F" w:rsidP="0056477F">
      <w:pPr>
        <w:jc w:val="center"/>
        <w:rPr>
          <w:rFonts w:ascii="Times New Roman" w:hAnsi="Times New Roman" w:cs="Times New Roman"/>
          <w:b/>
          <w:sz w:val="24"/>
          <w:szCs w:val="24"/>
          <w:u w:val="single"/>
        </w:rPr>
      </w:pPr>
      <w:r w:rsidRPr="0056477F">
        <w:rPr>
          <w:rFonts w:ascii="Times New Roman" w:hAnsi="Times New Roman" w:cs="Times New Roman"/>
          <w:b/>
          <w:sz w:val="24"/>
          <w:szCs w:val="24"/>
          <w:u w:val="single"/>
        </w:rPr>
        <w:t>Par 2024. gada prioritārā investīciju projekta “Dobeles stadiona pārbūve II kārta” īstenošanu</w:t>
      </w:r>
    </w:p>
    <w:p w14:paraId="7CC2FF95" w14:textId="77777777" w:rsidR="0056477F" w:rsidRPr="0056477F" w:rsidRDefault="0056477F" w:rsidP="0056477F">
      <w:pPr>
        <w:ind w:firstLine="720"/>
        <w:jc w:val="both"/>
        <w:rPr>
          <w:rFonts w:ascii="Times New Roman" w:hAnsi="Times New Roman" w:cs="Times New Roman"/>
          <w:sz w:val="24"/>
          <w:szCs w:val="24"/>
        </w:rPr>
      </w:pPr>
    </w:p>
    <w:p w14:paraId="5E858F13" w14:textId="34629F77" w:rsidR="0056477F" w:rsidRPr="0056477F" w:rsidRDefault="0056477F" w:rsidP="0056477F">
      <w:pPr>
        <w:spacing w:after="0" w:line="240" w:lineRule="auto"/>
        <w:ind w:firstLine="720"/>
        <w:jc w:val="both"/>
        <w:rPr>
          <w:rFonts w:ascii="Times New Roman" w:hAnsi="Times New Roman" w:cs="Times New Roman"/>
          <w:sz w:val="24"/>
          <w:szCs w:val="24"/>
        </w:rPr>
      </w:pPr>
      <w:r w:rsidRPr="0056477F">
        <w:rPr>
          <w:rFonts w:ascii="Times New Roman" w:hAnsi="Times New Roman" w:cs="Times New Roman"/>
          <w:sz w:val="24"/>
          <w:szCs w:val="24"/>
        </w:rPr>
        <w:t xml:space="preserve">Saskaņā ar Pašvaldību likuma 10. panta pirmās daļas 17. punktu, likuma “Par valsts budžetu 2024. gadam un budžeta ietvaru 2024., 2025. un 2026. gadam”  36. panta  otrās daļas 8. punktu, Dobeles novada attīstības programmas 2021.-2027. gadam rīcības virziena “RV4 Sports un aktīvā atpūta” uzdevumu “U10 Nodrošināt daudzveidīgas sporta un aktīvās atpūtas aktivitātes un tam nepieciešamo infrastruktūru”  un, ņemot vērā Investīciju plānu, </w:t>
      </w:r>
      <w:r w:rsidRPr="0056477F">
        <w:rPr>
          <w:rFonts w:ascii="Times New Roman" w:hAnsi="Times New Roman" w:cs="Times New Roman"/>
          <w:bCs/>
          <w:sz w:val="24"/>
          <w:szCs w:val="24"/>
        </w:rPr>
        <w:t>atklāti balsojot:</w:t>
      </w:r>
      <w:r w:rsidRPr="0056477F">
        <w:rPr>
          <w:rFonts w:ascii="Times New Roman" w:hAnsi="Times New Roman" w:cs="Times New Roman"/>
          <w:sz w:val="24"/>
          <w:szCs w:val="24"/>
        </w:rPr>
        <w:t xml:space="preserve"> </w:t>
      </w:r>
      <w:r w:rsidR="0073483A" w:rsidRPr="00FF55D9">
        <w:rPr>
          <w:rFonts w:ascii="Times New Roman" w:eastAsia="Calibri" w:hAnsi="Times New Roman" w:cs="Times New Roman"/>
          <w:sz w:val="24"/>
          <w:szCs w:val="24"/>
        </w:rPr>
        <w:t>PAR - 1</w:t>
      </w:r>
      <w:r w:rsidR="0073483A">
        <w:rPr>
          <w:rFonts w:ascii="Times New Roman" w:eastAsia="Calibri" w:hAnsi="Times New Roman" w:cs="Times New Roman"/>
          <w:sz w:val="24"/>
          <w:szCs w:val="24"/>
        </w:rPr>
        <w:t>5</w:t>
      </w:r>
      <w:r w:rsidR="0073483A" w:rsidRPr="00FF55D9">
        <w:rPr>
          <w:rFonts w:ascii="Times New Roman" w:eastAsia="Calibri" w:hAnsi="Times New Roman" w:cs="Times New Roman"/>
          <w:sz w:val="24"/>
          <w:szCs w:val="24"/>
        </w:rPr>
        <w:t xml:space="preserve"> (</w:t>
      </w:r>
      <w:r w:rsidR="0073483A" w:rsidRPr="00FF55D9">
        <w:rPr>
          <w:rFonts w:ascii="Times New Roman" w:eastAsia="Calibri" w:hAnsi="Times New Roman" w:cs="Times New Roman"/>
          <w:bCs/>
          <w:sz w:val="24"/>
          <w:szCs w:val="24"/>
          <w:lang w:eastAsia="et-EE"/>
        </w:rPr>
        <w:t xml:space="preserve">Sarmīte Dude, Māris Feldmanis, Ivars </w:t>
      </w:r>
      <w:proofErr w:type="spellStart"/>
      <w:r w:rsidR="0073483A" w:rsidRPr="00FF55D9">
        <w:rPr>
          <w:rFonts w:ascii="Times New Roman" w:eastAsia="Calibri" w:hAnsi="Times New Roman" w:cs="Times New Roman"/>
          <w:bCs/>
          <w:sz w:val="24"/>
          <w:szCs w:val="24"/>
          <w:lang w:eastAsia="et-EE"/>
        </w:rPr>
        <w:t>Gorskis</w:t>
      </w:r>
      <w:proofErr w:type="spellEnd"/>
      <w:r w:rsidR="0073483A" w:rsidRPr="00FF55D9">
        <w:rPr>
          <w:rFonts w:ascii="Times New Roman" w:eastAsia="Calibri" w:hAnsi="Times New Roman" w:cs="Times New Roman"/>
          <w:bCs/>
          <w:sz w:val="24"/>
          <w:szCs w:val="24"/>
          <w:lang w:eastAsia="et-EE"/>
        </w:rPr>
        <w:t xml:space="preserve">, Gints Kaminskis, Linda </w:t>
      </w:r>
      <w:proofErr w:type="spellStart"/>
      <w:r w:rsidR="0073483A" w:rsidRPr="00FF55D9">
        <w:rPr>
          <w:rFonts w:ascii="Times New Roman" w:eastAsia="Calibri" w:hAnsi="Times New Roman" w:cs="Times New Roman"/>
          <w:bCs/>
          <w:sz w:val="24"/>
          <w:szCs w:val="24"/>
          <w:lang w:eastAsia="et-EE"/>
        </w:rPr>
        <w:t>Karloviča</w:t>
      </w:r>
      <w:proofErr w:type="spellEnd"/>
      <w:r w:rsidR="0073483A" w:rsidRPr="00FF55D9">
        <w:rPr>
          <w:rFonts w:ascii="Times New Roman" w:eastAsia="Calibri" w:hAnsi="Times New Roman" w:cs="Times New Roman"/>
          <w:bCs/>
          <w:sz w:val="24"/>
          <w:szCs w:val="24"/>
          <w:lang w:eastAsia="et-EE"/>
        </w:rPr>
        <w:t xml:space="preserve">, Edgars Laimiņš, Sintija </w:t>
      </w:r>
      <w:proofErr w:type="spellStart"/>
      <w:r w:rsidR="0073483A" w:rsidRPr="00FF55D9">
        <w:rPr>
          <w:rFonts w:ascii="Times New Roman" w:eastAsia="Calibri" w:hAnsi="Times New Roman" w:cs="Times New Roman"/>
          <w:bCs/>
          <w:sz w:val="24"/>
          <w:szCs w:val="24"/>
          <w:lang w:eastAsia="et-EE"/>
        </w:rPr>
        <w:t>Liekniņa</w:t>
      </w:r>
      <w:proofErr w:type="spellEnd"/>
      <w:r w:rsidR="0073483A" w:rsidRPr="00FF55D9">
        <w:rPr>
          <w:rFonts w:ascii="Times New Roman" w:eastAsia="Calibri" w:hAnsi="Times New Roman" w:cs="Times New Roman"/>
          <w:bCs/>
          <w:sz w:val="24"/>
          <w:szCs w:val="24"/>
          <w:lang w:eastAsia="et-EE"/>
        </w:rPr>
        <w:t xml:space="preserve">, </w:t>
      </w:r>
      <w:r w:rsidR="0073483A">
        <w:rPr>
          <w:rFonts w:ascii="Times New Roman" w:eastAsia="Calibri" w:hAnsi="Times New Roman" w:cs="Times New Roman"/>
          <w:bCs/>
          <w:sz w:val="24"/>
          <w:szCs w:val="24"/>
          <w:lang w:eastAsia="et-EE"/>
        </w:rPr>
        <w:t xml:space="preserve">Ainārs Meiers, </w:t>
      </w:r>
      <w:r w:rsidR="0073483A" w:rsidRPr="00FF55D9">
        <w:rPr>
          <w:rFonts w:ascii="Times New Roman" w:eastAsia="Calibri" w:hAnsi="Times New Roman" w:cs="Times New Roman"/>
          <w:bCs/>
          <w:sz w:val="24"/>
          <w:szCs w:val="24"/>
          <w:lang w:eastAsia="et-EE"/>
        </w:rPr>
        <w:t xml:space="preserve">Sanita </w:t>
      </w:r>
      <w:proofErr w:type="spellStart"/>
      <w:r w:rsidR="0073483A" w:rsidRPr="00FF55D9">
        <w:rPr>
          <w:rFonts w:ascii="Times New Roman" w:eastAsia="Calibri" w:hAnsi="Times New Roman" w:cs="Times New Roman"/>
          <w:bCs/>
          <w:sz w:val="24"/>
          <w:szCs w:val="24"/>
          <w:lang w:eastAsia="et-EE"/>
        </w:rPr>
        <w:t>Olševska</w:t>
      </w:r>
      <w:proofErr w:type="spellEnd"/>
      <w:r w:rsidR="0073483A" w:rsidRPr="00FF55D9">
        <w:rPr>
          <w:rFonts w:ascii="Times New Roman" w:eastAsia="Calibri" w:hAnsi="Times New Roman" w:cs="Times New Roman"/>
          <w:bCs/>
          <w:sz w:val="24"/>
          <w:szCs w:val="24"/>
          <w:lang w:eastAsia="et-EE"/>
        </w:rPr>
        <w:t xml:space="preserve">, Andris </w:t>
      </w:r>
      <w:proofErr w:type="spellStart"/>
      <w:r w:rsidR="0073483A" w:rsidRPr="00FF55D9">
        <w:rPr>
          <w:rFonts w:ascii="Times New Roman" w:eastAsia="Calibri" w:hAnsi="Times New Roman" w:cs="Times New Roman"/>
          <w:bCs/>
          <w:sz w:val="24"/>
          <w:szCs w:val="24"/>
          <w:lang w:eastAsia="et-EE"/>
        </w:rPr>
        <w:t>Podvinskis</w:t>
      </w:r>
      <w:proofErr w:type="spellEnd"/>
      <w:r w:rsidR="0073483A" w:rsidRPr="00FF55D9">
        <w:rPr>
          <w:rFonts w:ascii="Times New Roman" w:eastAsia="Calibri" w:hAnsi="Times New Roman" w:cs="Times New Roman"/>
          <w:bCs/>
          <w:sz w:val="24"/>
          <w:szCs w:val="24"/>
          <w:lang w:eastAsia="et-EE"/>
        </w:rPr>
        <w:t xml:space="preserve">, Dace Reinika, Guntis </w:t>
      </w:r>
      <w:proofErr w:type="spellStart"/>
      <w:r w:rsidR="0073483A" w:rsidRPr="00FF55D9">
        <w:rPr>
          <w:rFonts w:ascii="Times New Roman" w:eastAsia="Calibri" w:hAnsi="Times New Roman" w:cs="Times New Roman"/>
          <w:bCs/>
          <w:sz w:val="24"/>
          <w:szCs w:val="24"/>
          <w:lang w:eastAsia="et-EE"/>
        </w:rPr>
        <w:t>Safranovičs</w:t>
      </w:r>
      <w:proofErr w:type="spellEnd"/>
      <w:r w:rsidR="0073483A" w:rsidRPr="00FF55D9">
        <w:rPr>
          <w:rFonts w:ascii="Times New Roman" w:eastAsia="Calibri" w:hAnsi="Times New Roman" w:cs="Times New Roman"/>
          <w:bCs/>
          <w:sz w:val="24"/>
          <w:szCs w:val="24"/>
          <w:lang w:eastAsia="et-EE"/>
        </w:rPr>
        <w:t xml:space="preserve">, </w:t>
      </w:r>
      <w:r w:rsidR="0073483A">
        <w:rPr>
          <w:rFonts w:ascii="Times New Roman" w:eastAsia="Calibri" w:hAnsi="Times New Roman" w:cs="Times New Roman"/>
          <w:bCs/>
          <w:sz w:val="24"/>
          <w:szCs w:val="24"/>
          <w:lang w:eastAsia="et-EE"/>
        </w:rPr>
        <w:t xml:space="preserve">Andrejs Spridzāns, </w:t>
      </w:r>
      <w:r w:rsidR="0073483A" w:rsidRPr="00FF55D9">
        <w:rPr>
          <w:rFonts w:ascii="Times New Roman" w:eastAsia="Calibri" w:hAnsi="Times New Roman" w:cs="Times New Roman"/>
          <w:bCs/>
          <w:sz w:val="24"/>
          <w:szCs w:val="24"/>
          <w:lang w:eastAsia="et-EE"/>
        </w:rPr>
        <w:t xml:space="preserve">Ivars Stanga, Indra </w:t>
      </w:r>
      <w:proofErr w:type="spellStart"/>
      <w:r w:rsidR="0073483A" w:rsidRPr="00FF55D9">
        <w:rPr>
          <w:rFonts w:ascii="Times New Roman" w:eastAsia="Calibri" w:hAnsi="Times New Roman" w:cs="Times New Roman"/>
          <w:bCs/>
          <w:sz w:val="24"/>
          <w:szCs w:val="24"/>
          <w:lang w:eastAsia="et-EE"/>
        </w:rPr>
        <w:t>Špela</w:t>
      </w:r>
      <w:proofErr w:type="spellEnd"/>
      <w:r w:rsidR="0073483A" w:rsidRPr="00FF55D9">
        <w:rPr>
          <w:rFonts w:ascii="Times New Roman" w:eastAsia="Calibri" w:hAnsi="Times New Roman" w:cs="Times New Roman"/>
          <w:bCs/>
          <w:sz w:val="24"/>
          <w:szCs w:val="24"/>
          <w:lang w:eastAsia="et-EE"/>
        </w:rPr>
        <w:t xml:space="preserve">), </w:t>
      </w:r>
      <w:r w:rsidR="0073483A" w:rsidRPr="00FF55D9">
        <w:rPr>
          <w:rFonts w:ascii="Times New Roman" w:eastAsia="Calibri" w:hAnsi="Times New Roman" w:cs="Times New Roman"/>
          <w:sz w:val="24"/>
          <w:szCs w:val="24"/>
        </w:rPr>
        <w:t xml:space="preserve">PRET </w:t>
      </w:r>
      <w:r w:rsidR="0073483A">
        <w:rPr>
          <w:rFonts w:ascii="Times New Roman" w:eastAsia="Calibri" w:hAnsi="Times New Roman" w:cs="Times New Roman"/>
          <w:sz w:val="24"/>
          <w:szCs w:val="24"/>
        </w:rPr>
        <w:t>–</w:t>
      </w:r>
      <w:r w:rsidR="0073483A" w:rsidRPr="00FF55D9">
        <w:rPr>
          <w:rFonts w:ascii="Times New Roman" w:eastAsia="Calibri" w:hAnsi="Times New Roman" w:cs="Times New Roman"/>
          <w:sz w:val="24"/>
          <w:szCs w:val="24"/>
        </w:rPr>
        <w:t xml:space="preserve"> </w:t>
      </w:r>
      <w:r w:rsidR="0073483A">
        <w:rPr>
          <w:rFonts w:ascii="Times New Roman" w:eastAsia="Calibri" w:hAnsi="Times New Roman" w:cs="Times New Roman"/>
          <w:sz w:val="24"/>
          <w:szCs w:val="24"/>
        </w:rPr>
        <w:t xml:space="preserve">1 (Edgars </w:t>
      </w:r>
      <w:proofErr w:type="spellStart"/>
      <w:r w:rsidR="0073483A">
        <w:rPr>
          <w:rFonts w:ascii="Times New Roman" w:eastAsia="Calibri" w:hAnsi="Times New Roman" w:cs="Times New Roman"/>
          <w:sz w:val="24"/>
          <w:szCs w:val="24"/>
        </w:rPr>
        <w:t>Gaigalis</w:t>
      </w:r>
      <w:proofErr w:type="spellEnd"/>
      <w:r w:rsidR="0073483A">
        <w:rPr>
          <w:rFonts w:ascii="Times New Roman" w:eastAsia="Calibri" w:hAnsi="Times New Roman" w:cs="Times New Roman"/>
          <w:sz w:val="24"/>
          <w:szCs w:val="24"/>
        </w:rPr>
        <w:t>)</w:t>
      </w:r>
      <w:r w:rsidR="0073483A" w:rsidRPr="00FF55D9">
        <w:rPr>
          <w:rFonts w:ascii="Times New Roman" w:eastAsia="Calibri" w:hAnsi="Times New Roman" w:cs="Times New Roman"/>
          <w:sz w:val="24"/>
          <w:szCs w:val="24"/>
        </w:rPr>
        <w:t>,</w:t>
      </w:r>
      <w:r w:rsidR="0073483A">
        <w:rPr>
          <w:rFonts w:ascii="Times New Roman" w:eastAsia="Calibri" w:hAnsi="Times New Roman" w:cs="Times New Roman"/>
          <w:sz w:val="24"/>
          <w:szCs w:val="24"/>
        </w:rPr>
        <w:t xml:space="preserve"> </w:t>
      </w:r>
      <w:r w:rsidR="0073483A" w:rsidRPr="00FF55D9">
        <w:rPr>
          <w:rFonts w:ascii="Times New Roman" w:eastAsia="Calibri" w:hAnsi="Times New Roman" w:cs="Times New Roman"/>
          <w:sz w:val="24"/>
          <w:szCs w:val="24"/>
        </w:rPr>
        <w:t xml:space="preserve">ATTURAS </w:t>
      </w:r>
      <w:r w:rsidR="0073483A">
        <w:rPr>
          <w:rFonts w:ascii="Times New Roman" w:eastAsia="Calibri" w:hAnsi="Times New Roman" w:cs="Times New Roman"/>
          <w:sz w:val="24"/>
          <w:szCs w:val="24"/>
        </w:rPr>
        <w:t>–</w:t>
      </w:r>
      <w:r w:rsidR="0073483A" w:rsidRPr="00FF55D9">
        <w:rPr>
          <w:rFonts w:ascii="Times New Roman" w:eastAsia="Calibri" w:hAnsi="Times New Roman" w:cs="Times New Roman"/>
          <w:sz w:val="24"/>
          <w:szCs w:val="24"/>
        </w:rPr>
        <w:t xml:space="preserve"> </w:t>
      </w:r>
      <w:r w:rsidR="0073483A">
        <w:rPr>
          <w:rFonts w:ascii="Times New Roman" w:eastAsia="Calibri" w:hAnsi="Times New Roman" w:cs="Times New Roman"/>
          <w:sz w:val="24"/>
          <w:szCs w:val="24"/>
        </w:rPr>
        <w:t xml:space="preserve">nav, NEBALSO – 2 (Kristīne Briede, Viesturs Reinfelds), </w:t>
      </w:r>
      <w:r w:rsidRPr="0056477F">
        <w:rPr>
          <w:rFonts w:ascii="Times New Roman" w:hAnsi="Times New Roman" w:cs="Times New Roman"/>
          <w:sz w:val="24"/>
          <w:szCs w:val="24"/>
        </w:rPr>
        <w:t>Dobeles novada dome NOLEMJ:</w:t>
      </w:r>
    </w:p>
    <w:p w14:paraId="44CEB4F4" w14:textId="77777777" w:rsidR="0056477F" w:rsidRPr="0056477F" w:rsidRDefault="0056477F" w:rsidP="0056477F">
      <w:pPr>
        <w:numPr>
          <w:ilvl w:val="1"/>
          <w:numId w:val="56"/>
        </w:numPr>
        <w:tabs>
          <w:tab w:val="left" w:pos="284"/>
        </w:tabs>
        <w:spacing w:after="0" w:line="240" w:lineRule="auto"/>
        <w:ind w:left="284" w:hanging="284"/>
        <w:jc w:val="both"/>
        <w:rPr>
          <w:rFonts w:ascii="Times New Roman" w:hAnsi="Times New Roman" w:cs="Times New Roman"/>
          <w:sz w:val="24"/>
          <w:szCs w:val="24"/>
        </w:rPr>
      </w:pPr>
      <w:r w:rsidRPr="0056477F">
        <w:rPr>
          <w:rFonts w:ascii="Times New Roman" w:hAnsi="Times New Roman" w:cs="Times New Roman"/>
          <w:sz w:val="24"/>
          <w:szCs w:val="24"/>
        </w:rPr>
        <w:t>Atzīt investīciju projektu “Dobeles stadiona pārbūve II kārta  (turpmāk – Projekts) par prioritāru 2024.gadā, to, ka projekts atbilst Dobeles novada attīstības programmas 2021.-2027.gadam rīcības virziena “RV4” Sports un aktīvā atpūta, uzdevumam “U10” Nodrošināt daudzveidīgas sporta un aktīvās atpūtas aktivitātes un tam nepieciešamo infrastruktūru, ieraksts Nr.51, un nodrošina lietderīgu investīciju īstenošanu pašvaldības autonomās funkcijas “veicināt sporta attīstību, tostarp uzturēt un attīstīt pašvaldības sporta bāzes, atbalstīt sportistu un sporta klubu, arī profesionālo sporta klubu, darbību un sniegt atbalstu sporta pasākumu organizēšanai” izpildei;</w:t>
      </w:r>
    </w:p>
    <w:p w14:paraId="4900C171" w14:textId="6DADEAFC" w:rsidR="0056477F" w:rsidRPr="0056477F" w:rsidRDefault="0056477F" w:rsidP="0056477F">
      <w:pPr>
        <w:numPr>
          <w:ilvl w:val="1"/>
          <w:numId w:val="56"/>
        </w:numPr>
        <w:tabs>
          <w:tab w:val="left" w:pos="284"/>
        </w:tabs>
        <w:spacing w:after="0" w:line="240" w:lineRule="auto"/>
        <w:ind w:left="284" w:hanging="284"/>
        <w:jc w:val="both"/>
        <w:rPr>
          <w:rFonts w:ascii="Times New Roman" w:hAnsi="Times New Roman" w:cs="Times New Roman"/>
          <w:sz w:val="24"/>
          <w:szCs w:val="24"/>
        </w:rPr>
      </w:pPr>
      <w:r w:rsidRPr="0056477F">
        <w:rPr>
          <w:rFonts w:ascii="Times New Roman" w:hAnsi="Times New Roman" w:cs="Times New Roman"/>
          <w:sz w:val="24"/>
          <w:szCs w:val="24"/>
          <w:lang w:eastAsia="ar-SA"/>
        </w:rPr>
        <w:t xml:space="preserve">Noteikt kopējās Projekta realizācijas izmaksas </w:t>
      </w:r>
      <w:r w:rsidRPr="0056477F">
        <w:rPr>
          <w:rFonts w:ascii="Times New Roman" w:hAnsi="Times New Roman" w:cs="Times New Roman"/>
          <w:sz w:val="24"/>
          <w:szCs w:val="24"/>
          <w:lang w:val="et-EE" w:eastAsia="ar-SA"/>
        </w:rPr>
        <w:t>1 896 027,08 EUR (viens mil</w:t>
      </w:r>
      <w:r w:rsidR="00E704EA">
        <w:rPr>
          <w:rFonts w:ascii="Times New Roman" w:hAnsi="Times New Roman" w:cs="Times New Roman"/>
          <w:sz w:val="24"/>
          <w:szCs w:val="24"/>
          <w:lang w:val="et-EE" w:eastAsia="ar-SA"/>
        </w:rPr>
        <w:t>j</w:t>
      </w:r>
      <w:r w:rsidRPr="0056477F">
        <w:rPr>
          <w:rFonts w:ascii="Times New Roman" w:hAnsi="Times New Roman" w:cs="Times New Roman"/>
          <w:sz w:val="24"/>
          <w:szCs w:val="24"/>
          <w:lang w:val="et-EE" w:eastAsia="ar-SA"/>
        </w:rPr>
        <w:t xml:space="preserve">ons astoņi simti deviņdesmit seši tūkstoši divdesmit septiņi  </w:t>
      </w:r>
      <w:r w:rsidRPr="0056477F">
        <w:rPr>
          <w:rFonts w:ascii="Times New Roman" w:hAnsi="Times New Roman" w:cs="Times New Roman"/>
          <w:i/>
          <w:sz w:val="24"/>
          <w:szCs w:val="24"/>
          <w:lang w:val="et-EE" w:eastAsia="ar-SA"/>
        </w:rPr>
        <w:t xml:space="preserve">euro, </w:t>
      </w:r>
      <w:r w:rsidRPr="0056477F">
        <w:rPr>
          <w:rFonts w:ascii="Times New Roman" w:hAnsi="Times New Roman" w:cs="Times New Roman"/>
          <w:iCs/>
          <w:sz w:val="24"/>
          <w:szCs w:val="24"/>
          <w:lang w:val="et-EE" w:eastAsia="ar-SA"/>
        </w:rPr>
        <w:t>8 centi</w:t>
      </w:r>
      <w:r w:rsidRPr="0056477F">
        <w:rPr>
          <w:rFonts w:ascii="Times New Roman" w:hAnsi="Times New Roman" w:cs="Times New Roman"/>
          <w:sz w:val="24"/>
          <w:szCs w:val="24"/>
          <w:lang w:val="et-EE" w:eastAsia="ar-SA"/>
        </w:rPr>
        <w:t>) apmērā</w:t>
      </w:r>
      <w:r w:rsidRPr="0056477F">
        <w:rPr>
          <w:rFonts w:ascii="Times New Roman" w:hAnsi="Times New Roman" w:cs="Times New Roman"/>
          <w:sz w:val="24"/>
          <w:szCs w:val="24"/>
          <w:lang w:eastAsia="ar-SA"/>
        </w:rPr>
        <w:t>, t.sk. pievienotās vērtības nodoklis, tai skaitā:</w:t>
      </w:r>
    </w:p>
    <w:p w14:paraId="3D09ECDC" w14:textId="77777777" w:rsidR="0056477F" w:rsidRPr="0056477F" w:rsidRDefault="0056477F" w:rsidP="0056477F">
      <w:pPr>
        <w:pStyle w:val="ListParagraph"/>
        <w:widowControl w:val="0"/>
        <w:numPr>
          <w:ilvl w:val="1"/>
          <w:numId w:val="57"/>
        </w:numPr>
        <w:tabs>
          <w:tab w:val="left" w:pos="993"/>
        </w:tabs>
        <w:suppressAutoHyphens/>
        <w:spacing w:after="0" w:line="240" w:lineRule="auto"/>
        <w:jc w:val="both"/>
        <w:rPr>
          <w:rFonts w:ascii="Times New Roman" w:hAnsi="Times New Roman" w:cs="Times New Roman"/>
          <w:sz w:val="24"/>
          <w:szCs w:val="24"/>
        </w:rPr>
      </w:pPr>
      <w:r w:rsidRPr="0056477F">
        <w:rPr>
          <w:rFonts w:ascii="Times New Roman" w:hAnsi="Times New Roman" w:cs="Times New Roman"/>
          <w:sz w:val="24"/>
          <w:szCs w:val="24"/>
          <w:lang w:eastAsia="ar-SA"/>
        </w:rPr>
        <w:t xml:space="preserve">Plānotais  aizņēmums   ir 1 500 000 EUR (viens miljons pieci simti tūkstoši </w:t>
      </w:r>
      <w:proofErr w:type="spellStart"/>
      <w:r w:rsidRPr="0056477F">
        <w:rPr>
          <w:rFonts w:ascii="Times New Roman" w:hAnsi="Times New Roman" w:cs="Times New Roman"/>
          <w:i/>
          <w:iCs/>
          <w:sz w:val="24"/>
          <w:szCs w:val="24"/>
          <w:lang w:eastAsia="ar-SA"/>
        </w:rPr>
        <w:t>euro</w:t>
      </w:r>
      <w:proofErr w:type="spellEnd"/>
      <w:r w:rsidRPr="0056477F">
        <w:rPr>
          <w:rFonts w:ascii="Times New Roman" w:hAnsi="Times New Roman" w:cs="Times New Roman"/>
          <w:sz w:val="24"/>
          <w:szCs w:val="24"/>
          <w:lang w:eastAsia="ar-SA"/>
        </w:rPr>
        <w:t>);</w:t>
      </w:r>
    </w:p>
    <w:p w14:paraId="40D08179" w14:textId="77777777" w:rsidR="0056477F" w:rsidRPr="0056477F" w:rsidRDefault="0056477F" w:rsidP="0056477F">
      <w:pPr>
        <w:pStyle w:val="ListParagraph"/>
        <w:widowControl w:val="0"/>
        <w:numPr>
          <w:ilvl w:val="1"/>
          <w:numId w:val="57"/>
        </w:numPr>
        <w:tabs>
          <w:tab w:val="left" w:pos="993"/>
        </w:tabs>
        <w:suppressAutoHyphens/>
        <w:spacing w:after="0" w:line="240" w:lineRule="auto"/>
        <w:jc w:val="both"/>
        <w:rPr>
          <w:rFonts w:ascii="Times New Roman" w:hAnsi="Times New Roman" w:cs="Times New Roman"/>
          <w:sz w:val="24"/>
          <w:szCs w:val="24"/>
        </w:rPr>
      </w:pPr>
      <w:r w:rsidRPr="0056477F">
        <w:rPr>
          <w:rFonts w:ascii="Times New Roman" w:hAnsi="Times New Roman" w:cs="Times New Roman"/>
          <w:sz w:val="24"/>
          <w:szCs w:val="24"/>
          <w:lang w:eastAsia="ar-SA"/>
        </w:rPr>
        <w:t xml:space="preserve">Pašvaldības finansējums ir 396 027,08 EUR (trīs simti deviņdesmit seši tūkstoši divdesmit septiņi </w:t>
      </w:r>
      <w:proofErr w:type="spellStart"/>
      <w:r w:rsidRPr="0056477F">
        <w:rPr>
          <w:rFonts w:ascii="Times New Roman" w:hAnsi="Times New Roman" w:cs="Times New Roman"/>
          <w:i/>
          <w:sz w:val="24"/>
          <w:szCs w:val="24"/>
          <w:lang w:eastAsia="ar-SA"/>
        </w:rPr>
        <w:t>euro</w:t>
      </w:r>
      <w:proofErr w:type="spellEnd"/>
      <w:r w:rsidRPr="0056477F">
        <w:rPr>
          <w:rFonts w:ascii="Times New Roman" w:hAnsi="Times New Roman" w:cs="Times New Roman"/>
          <w:i/>
          <w:sz w:val="24"/>
          <w:szCs w:val="24"/>
          <w:lang w:eastAsia="ar-SA"/>
        </w:rPr>
        <w:t xml:space="preserve">,  </w:t>
      </w:r>
      <w:r w:rsidRPr="0056477F">
        <w:rPr>
          <w:rFonts w:ascii="Times New Roman" w:hAnsi="Times New Roman" w:cs="Times New Roman"/>
          <w:iCs/>
          <w:sz w:val="24"/>
          <w:szCs w:val="24"/>
          <w:lang w:eastAsia="ar-SA"/>
        </w:rPr>
        <w:t>8 centi</w:t>
      </w:r>
      <w:r w:rsidRPr="0056477F">
        <w:rPr>
          <w:rFonts w:ascii="Times New Roman" w:hAnsi="Times New Roman" w:cs="Times New Roman"/>
          <w:sz w:val="24"/>
          <w:szCs w:val="24"/>
          <w:lang w:eastAsia="ar-SA"/>
        </w:rPr>
        <w:t>).</w:t>
      </w:r>
    </w:p>
    <w:p w14:paraId="1A03D8B9" w14:textId="77777777" w:rsidR="0056477F" w:rsidRPr="0056477F" w:rsidRDefault="0056477F" w:rsidP="0056477F">
      <w:pPr>
        <w:pStyle w:val="ListParagraph"/>
        <w:widowControl w:val="0"/>
        <w:numPr>
          <w:ilvl w:val="1"/>
          <w:numId w:val="56"/>
        </w:numPr>
        <w:tabs>
          <w:tab w:val="left" w:pos="993"/>
        </w:tabs>
        <w:suppressAutoHyphens/>
        <w:spacing w:after="0" w:line="240" w:lineRule="auto"/>
        <w:ind w:left="284" w:hanging="284"/>
        <w:jc w:val="both"/>
        <w:rPr>
          <w:rFonts w:ascii="Times New Roman" w:hAnsi="Times New Roman" w:cs="Times New Roman"/>
          <w:sz w:val="24"/>
          <w:szCs w:val="24"/>
        </w:rPr>
      </w:pPr>
      <w:r w:rsidRPr="0056477F">
        <w:rPr>
          <w:rFonts w:ascii="Times New Roman" w:hAnsi="Times New Roman" w:cs="Times New Roman"/>
          <w:sz w:val="24"/>
          <w:szCs w:val="24"/>
        </w:rPr>
        <w:t xml:space="preserve">Projekta ieviešanas nodrošināšanai lūgt ilgtermiņa aizdevumu Valsts kasei vai komercbankai (pie izdevīgākiem kopējiem aizņemšanās nosacījumiem)  1 500 000  EUR (viens miljons pieci simti tūkstoši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apmērā uz 21 (divdesmit vienu) gadu, paredzot atmaksu sākt ar 2025. gada martu, to atmaksājot līdz 2044. gada decembrim. Aizņēmumu izņemt  2024. gadā.  </w:t>
      </w:r>
    </w:p>
    <w:p w14:paraId="209DFBEA" w14:textId="77777777" w:rsidR="0056477F" w:rsidRPr="0056477F" w:rsidRDefault="0056477F" w:rsidP="0056477F">
      <w:pPr>
        <w:pStyle w:val="ListParagraph"/>
        <w:numPr>
          <w:ilvl w:val="1"/>
          <w:numId w:val="56"/>
        </w:numPr>
        <w:tabs>
          <w:tab w:val="left" w:pos="284"/>
        </w:tabs>
        <w:spacing w:after="0" w:line="240" w:lineRule="auto"/>
        <w:ind w:left="284" w:hanging="284"/>
        <w:jc w:val="both"/>
        <w:rPr>
          <w:rFonts w:ascii="Times New Roman" w:hAnsi="Times New Roman" w:cs="Times New Roman"/>
          <w:sz w:val="24"/>
          <w:szCs w:val="24"/>
        </w:rPr>
      </w:pPr>
      <w:r w:rsidRPr="0056477F">
        <w:rPr>
          <w:rFonts w:ascii="Times New Roman" w:hAnsi="Times New Roman" w:cs="Times New Roman"/>
          <w:sz w:val="24"/>
          <w:szCs w:val="24"/>
        </w:rPr>
        <w:lastRenderedPageBreak/>
        <w:t>Pašvaldības līdzfinansējumu Projekta realizācijai nodrošināt no Dobeles novada pašvaldības 2024. gada budžeta , sadaļā Teritoriju attīstība, struktūrvienībai Dobeles stadiona pārbūve  ieplānotajiem finanšu līdzekļiem.</w:t>
      </w:r>
    </w:p>
    <w:p w14:paraId="6E0C65F6" w14:textId="6E75A97C" w:rsidR="0056477F" w:rsidRPr="00564AE3" w:rsidRDefault="0056477F" w:rsidP="00A645DB">
      <w:pPr>
        <w:pStyle w:val="ListParagraph"/>
        <w:numPr>
          <w:ilvl w:val="1"/>
          <w:numId w:val="56"/>
        </w:numPr>
        <w:tabs>
          <w:tab w:val="left" w:pos="284"/>
        </w:tabs>
        <w:spacing w:after="0" w:line="240" w:lineRule="auto"/>
        <w:ind w:left="426" w:hanging="426"/>
        <w:jc w:val="both"/>
        <w:rPr>
          <w:rFonts w:ascii="Times New Roman" w:hAnsi="Times New Roman" w:cs="Times New Roman"/>
          <w:sz w:val="24"/>
          <w:szCs w:val="24"/>
        </w:rPr>
      </w:pPr>
      <w:r w:rsidRPr="00564AE3">
        <w:rPr>
          <w:rFonts w:ascii="Times New Roman" w:hAnsi="Times New Roman" w:cs="Times New Roman"/>
          <w:sz w:val="24"/>
          <w:szCs w:val="24"/>
        </w:rPr>
        <w:t>Projekta realizācijas laiks: 2023. gada septembris – 2024. gada 31.decembris.</w:t>
      </w:r>
    </w:p>
    <w:p w14:paraId="16778762" w14:textId="77777777" w:rsidR="0056477F" w:rsidRPr="0056477F" w:rsidRDefault="0056477F" w:rsidP="0056477F">
      <w:pPr>
        <w:pStyle w:val="ListParagraph"/>
        <w:numPr>
          <w:ilvl w:val="1"/>
          <w:numId w:val="56"/>
        </w:numPr>
        <w:tabs>
          <w:tab w:val="left" w:pos="284"/>
        </w:tabs>
        <w:spacing w:after="0" w:line="240" w:lineRule="auto"/>
        <w:ind w:left="426" w:hanging="426"/>
        <w:jc w:val="both"/>
        <w:rPr>
          <w:rFonts w:ascii="Times New Roman" w:hAnsi="Times New Roman" w:cs="Times New Roman"/>
          <w:sz w:val="24"/>
          <w:szCs w:val="24"/>
        </w:rPr>
      </w:pPr>
      <w:r w:rsidRPr="0056477F">
        <w:rPr>
          <w:rFonts w:ascii="Times New Roman" w:hAnsi="Times New Roman" w:cs="Times New Roman"/>
          <w:sz w:val="24"/>
          <w:szCs w:val="24"/>
        </w:rPr>
        <w:t>Garantēt aizņēmuma atmaksu ar Dobeles novada pašvaldības budžeta līdzekļiem.</w:t>
      </w:r>
    </w:p>
    <w:p w14:paraId="029189E1" w14:textId="77777777" w:rsidR="0056477F" w:rsidRPr="0056477F" w:rsidRDefault="0056477F" w:rsidP="0056477F">
      <w:pPr>
        <w:pStyle w:val="ListParagraph"/>
        <w:tabs>
          <w:tab w:val="left" w:pos="284"/>
        </w:tabs>
        <w:spacing w:after="0" w:line="240" w:lineRule="auto"/>
        <w:ind w:left="426"/>
        <w:jc w:val="both"/>
        <w:rPr>
          <w:rFonts w:ascii="Times New Roman" w:hAnsi="Times New Roman" w:cs="Times New Roman"/>
          <w:sz w:val="24"/>
          <w:szCs w:val="24"/>
        </w:rPr>
      </w:pPr>
    </w:p>
    <w:p w14:paraId="246336F6" w14:textId="77777777" w:rsidR="0056477F" w:rsidRPr="0056477F" w:rsidRDefault="0056477F" w:rsidP="0056477F">
      <w:pPr>
        <w:spacing w:after="0" w:line="240" w:lineRule="auto"/>
        <w:jc w:val="both"/>
        <w:rPr>
          <w:rFonts w:ascii="Times New Roman" w:hAnsi="Times New Roman" w:cs="Times New Roman"/>
          <w:sz w:val="24"/>
          <w:szCs w:val="24"/>
        </w:rPr>
      </w:pPr>
    </w:p>
    <w:p w14:paraId="0D403405" w14:textId="77777777" w:rsidR="0056477F" w:rsidRPr="0056477F" w:rsidRDefault="0056477F" w:rsidP="0056477F">
      <w:pPr>
        <w:spacing w:after="0" w:line="240" w:lineRule="auto"/>
        <w:jc w:val="both"/>
        <w:rPr>
          <w:rFonts w:ascii="Times New Roman" w:hAnsi="Times New Roman" w:cs="Times New Roman"/>
          <w:sz w:val="24"/>
          <w:szCs w:val="24"/>
        </w:rPr>
      </w:pPr>
    </w:p>
    <w:p w14:paraId="73185438" w14:textId="77777777" w:rsidR="0056477F" w:rsidRPr="0056477F" w:rsidRDefault="0056477F" w:rsidP="0056477F">
      <w:pPr>
        <w:spacing w:after="0" w:line="240" w:lineRule="auto"/>
        <w:jc w:val="both"/>
        <w:rPr>
          <w:rFonts w:ascii="Times New Roman" w:hAnsi="Times New Roman" w:cs="Times New Roman"/>
          <w:sz w:val="24"/>
          <w:szCs w:val="24"/>
        </w:rPr>
      </w:pPr>
      <w:r w:rsidRPr="0056477F">
        <w:rPr>
          <w:rFonts w:ascii="Times New Roman" w:hAnsi="Times New Roman" w:cs="Times New Roman"/>
          <w:sz w:val="24"/>
          <w:szCs w:val="24"/>
        </w:rPr>
        <w:t>Domes priekšsēdētājs</w:t>
      </w:r>
      <w:r w:rsidRPr="0056477F">
        <w:rPr>
          <w:rFonts w:ascii="Times New Roman" w:hAnsi="Times New Roman" w:cs="Times New Roman"/>
          <w:sz w:val="24"/>
          <w:szCs w:val="24"/>
        </w:rPr>
        <w:tab/>
      </w:r>
      <w:r w:rsidRPr="0056477F">
        <w:rPr>
          <w:rFonts w:ascii="Times New Roman" w:hAnsi="Times New Roman" w:cs="Times New Roman"/>
          <w:sz w:val="24"/>
          <w:szCs w:val="24"/>
        </w:rPr>
        <w:tab/>
      </w:r>
      <w:r w:rsidRPr="0056477F">
        <w:rPr>
          <w:rFonts w:ascii="Times New Roman" w:hAnsi="Times New Roman" w:cs="Times New Roman"/>
          <w:sz w:val="24"/>
          <w:szCs w:val="24"/>
        </w:rPr>
        <w:tab/>
      </w:r>
      <w:r w:rsidRPr="0056477F">
        <w:rPr>
          <w:rFonts w:ascii="Times New Roman" w:hAnsi="Times New Roman" w:cs="Times New Roman"/>
          <w:sz w:val="24"/>
          <w:szCs w:val="24"/>
        </w:rPr>
        <w:tab/>
      </w:r>
      <w:r w:rsidRPr="0056477F">
        <w:rPr>
          <w:rFonts w:ascii="Times New Roman" w:hAnsi="Times New Roman" w:cs="Times New Roman"/>
          <w:sz w:val="24"/>
          <w:szCs w:val="24"/>
        </w:rPr>
        <w:tab/>
      </w:r>
      <w:r w:rsidRPr="0056477F">
        <w:rPr>
          <w:rFonts w:ascii="Times New Roman" w:hAnsi="Times New Roman" w:cs="Times New Roman"/>
          <w:sz w:val="24"/>
          <w:szCs w:val="24"/>
        </w:rPr>
        <w:tab/>
      </w:r>
      <w:r w:rsidRPr="0056477F">
        <w:rPr>
          <w:rFonts w:ascii="Times New Roman" w:hAnsi="Times New Roman" w:cs="Times New Roman"/>
          <w:sz w:val="24"/>
          <w:szCs w:val="24"/>
        </w:rPr>
        <w:tab/>
      </w:r>
      <w:proofErr w:type="spellStart"/>
      <w:r w:rsidRPr="0056477F">
        <w:rPr>
          <w:rFonts w:ascii="Times New Roman" w:hAnsi="Times New Roman" w:cs="Times New Roman"/>
          <w:sz w:val="24"/>
          <w:szCs w:val="24"/>
        </w:rPr>
        <w:t>I.Gorskis</w:t>
      </w:r>
      <w:proofErr w:type="spellEnd"/>
    </w:p>
    <w:p w14:paraId="0763CF39" w14:textId="77777777" w:rsidR="0056477F" w:rsidRPr="0056477F" w:rsidRDefault="0056477F" w:rsidP="0056477F">
      <w:pPr>
        <w:spacing w:after="0" w:line="240" w:lineRule="auto"/>
        <w:jc w:val="both"/>
        <w:rPr>
          <w:rFonts w:ascii="Times New Roman" w:hAnsi="Times New Roman" w:cs="Times New Roman"/>
          <w:sz w:val="24"/>
          <w:szCs w:val="24"/>
        </w:rPr>
      </w:pPr>
    </w:p>
    <w:p w14:paraId="1B118052" w14:textId="77777777" w:rsidR="0056477F" w:rsidRDefault="0056477F" w:rsidP="0056477F">
      <w:pPr>
        <w:jc w:val="both"/>
      </w:pPr>
    </w:p>
    <w:p w14:paraId="09748FA0" w14:textId="77777777" w:rsidR="0056477F" w:rsidRDefault="0056477F" w:rsidP="0056477F">
      <w:pPr>
        <w:jc w:val="both"/>
      </w:pPr>
    </w:p>
    <w:p w14:paraId="5C47E509" w14:textId="5CBE3E9D" w:rsidR="0056477F" w:rsidRDefault="0056477F" w:rsidP="0056477F">
      <w:pPr>
        <w:ind w:right="-1"/>
        <w:jc w:val="both"/>
      </w:pPr>
      <w:r>
        <w:br w:type="page"/>
      </w:r>
    </w:p>
    <w:p w14:paraId="15861FD2" w14:textId="77777777" w:rsidR="0056477F" w:rsidRDefault="0056477F" w:rsidP="0056477F">
      <w:pPr>
        <w:tabs>
          <w:tab w:val="left" w:pos="-24212"/>
        </w:tabs>
        <w:jc w:val="center"/>
        <w:rPr>
          <w:sz w:val="20"/>
          <w:szCs w:val="20"/>
        </w:rPr>
      </w:pPr>
      <w:r>
        <w:rPr>
          <w:noProof/>
          <w:sz w:val="20"/>
          <w:szCs w:val="20"/>
        </w:rPr>
        <w:lastRenderedPageBreak/>
        <w:drawing>
          <wp:inline distT="0" distB="0" distL="0" distR="0" wp14:anchorId="322FFD7F" wp14:editId="761CB432">
            <wp:extent cx="676275" cy="752475"/>
            <wp:effectExtent l="0" t="0" r="9525" b="9525"/>
            <wp:docPr id="17736912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57F7A9A" w14:textId="77777777" w:rsidR="0056477F" w:rsidRDefault="0056477F" w:rsidP="0056477F">
      <w:pPr>
        <w:pStyle w:val="Header"/>
        <w:jc w:val="center"/>
        <w:rPr>
          <w:sz w:val="20"/>
        </w:rPr>
      </w:pPr>
      <w:r>
        <w:rPr>
          <w:sz w:val="20"/>
        </w:rPr>
        <w:t>LATVIJAS REPUBLIKA</w:t>
      </w:r>
    </w:p>
    <w:p w14:paraId="168F5272" w14:textId="77777777" w:rsidR="0056477F" w:rsidRDefault="0056477F" w:rsidP="0056477F">
      <w:pPr>
        <w:pStyle w:val="Header"/>
        <w:jc w:val="center"/>
        <w:rPr>
          <w:b/>
          <w:sz w:val="32"/>
          <w:szCs w:val="32"/>
        </w:rPr>
      </w:pPr>
      <w:r>
        <w:rPr>
          <w:b/>
          <w:sz w:val="32"/>
          <w:szCs w:val="32"/>
        </w:rPr>
        <w:t>DOBELES NOVADA DOME</w:t>
      </w:r>
    </w:p>
    <w:p w14:paraId="135A937E" w14:textId="77777777" w:rsidR="0056477F" w:rsidRDefault="0056477F" w:rsidP="0056477F">
      <w:pPr>
        <w:pStyle w:val="Header"/>
        <w:jc w:val="center"/>
        <w:rPr>
          <w:sz w:val="16"/>
          <w:szCs w:val="16"/>
        </w:rPr>
      </w:pPr>
      <w:r>
        <w:rPr>
          <w:sz w:val="16"/>
          <w:szCs w:val="16"/>
        </w:rPr>
        <w:t>Brīvības iela 17, Dobele, Dobeles novads, LV-3701</w:t>
      </w:r>
    </w:p>
    <w:p w14:paraId="14D90578" w14:textId="77777777" w:rsidR="0056477F" w:rsidRDefault="0056477F" w:rsidP="0056477F">
      <w:pPr>
        <w:pStyle w:val="Header"/>
        <w:pBdr>
          <w:bottom w:val="double" w:sz="6" w:space="1" w:color="auto"/>
        </w:pBdr>
        <w:jc w:val="center"/>
        <w:rPr>
          <w:color w:val="000000"/>
        </w:rPr>
      </w:pPr>
      <w:r>
        <w:rPr>
          <w:sz w:val="16"/>
          <w:szCs w:val="16"/>
        </w:rPr>
        <w:t xml:space="preserve">Tālr. 63707269, 63700137, 63720940, e-pasts </w:t>
      </w:r>
      <w:hyperlink r:id="rId13" w:history="1">
        <w:r>
          <w:rPr>
            <w:rStyle w:val="Hyperlink"/>
            <w:rFonts w:eastAsia="Calibri"/>
            <w:color w:val="000000"/>
            <w:sz w:val="16"/>
            <w:szCs w:val="16"/>
          </w:rPr>
          <w:t>dome@dobele.lv</w:t>
        </w:r>
      </w:hyperlink>
    </w:p>
    <w:p w14:paraId="64B38503" w14:textId="77777777" w:rsidR="0056477F" w:rsidRDefault="0056477F" w:rsidP="0056477F">
      <w:pPr>
        <w:jc w:val="center"/>
        <w:rPr>
          <w:b/>
        </w:rPr>
      </w:pPr>
    </w:p>
    <w:p w14:paraId="5602BBAD" w14:textId="77777777" w:rsidR="0056477F" w:rsidRDefault="0056477F" w:rsidP="0056477F">
      <w:pPr>
        <w:pStyle w:val="NoSpacing"/>
        <w:jc w:val="center"/>
        <w:rPr>
          <w:b/>
        </w:rPr>
      </w:pPr>
      <w:r>
        <w:rPr>
          <w:b/>
        </w:rPr>
        <w:t>LĒMUMS</w:t>
      </w:r>
    </w:p>
    <w:p w14:paraId="41E6B1CA" w14:textId="77777777" w:rsidR="0056477F" w:rsidRDefault="0056477F" w:rsidP="0056477F">
      <w:pPr>
        <w:pStyle w:val="NoSpacing"/>
        <w:jc w:val="center"/>
        <w:rPr>
          <w:b/>
        </w:rPr>
      </w:pPr>
      <w:r>
        <w:rPr>
          <w:b/>
        </w:rPr>
        <w:t>Dobelē</w:t>
      </w:r>
    </w:p>
    <w:p w14:paraId="4A3F7956" w14:textId="77777777" w:rsidR="0056477F" w:rsidRDefault="0056477F" w:rsidP="0056477F">
      <w:pPr>
        <w:jc w:val="center"/>
        <w:rPr>
          <w:b/>
        </w:rPr>
      </w:pPr>
    </w:p>
    <w:p w14:paraId="001EA1C0" w14:textId="03D38FE9" w:rsidR="0056477F" w:rsidRPr="0056477F" w:rsidRDefault="0056477F" w:rsidP="0056477F">
      <w:pPr>
        <w:rPr>
          <w:rFonts w:ascii="Times New Roman" w:hAnsi="Times New Roman" w:cs="Times New Roman"/>
          <w:b/>
          <w:sz w:val="24"/>
          <w:szCs w:val="24"/>
        </w:rPr>
      </w:pPr>
      <w:r w:rsidRPr="0056477F">
        <w:rPr>
          <w:rFonts w:ascii="Times New Roman" w:hAnsi="Times New Roman" w:cs="Times New Roman"/>
          <w:b/>
          <w:sz w:val="24"/>
          <w:szCs w:val="24"/>
        </w:rPr>
        <w:t xml:space="preserve">2024. gada </w:t>
      </w:r>
      <w:r w:rsidR="009547E2">
        <w:rPr>
          <w:rFonts w:ascii="Times New Roman" w:hAnsi="Times New Roman" w:cs="Times New Roman"/>
          <w:b/>
          <w:sz w:val="24"/>
          <w:szCs w:val="24"/>
        </w:rPr>
        <w:t>2</w:t>
      </w:r>
      <w:r w:rsidRPr="0056477F">
        <w:rPr>
          <w:rFonts w:ascii="Times New Roman" w:hAnsi="Times New Roman" w:cs="Times New Roman"/>
          <w:b/>
          <w:sz w:val="24"/>
          <w:szCs w:val="24"/>
        </w:rPr>
        <w:t>. februārī                                                                                           Nr.</w:t>
      </w:r>
      <w:r w:rsidR="00A36F2C">
        <w:rPr>
          <w:rFonts w:ascii="Times New Roman" w:hAnsi="Times New Roman" w:cs="Times New Roman"/>
          <w:b/>
          <w:sz w:val="24"/>
          <w:szCs w:val="24"/>
        </w:rPr>
        <w:t>30</w:t>
      </w:r>
      <w:r w:rsidRPr="0056477F">
        <w:rPr>
          <w:rFonts w:ascii="Times New Roman" w:hAnsi="Times New Roman" w:cs="Times New Roman"/>
          <w:b/>
          <w:sz w:val="24"/>
          <w:szCs w:val="24"/>
        </w:rPr>
        <w:t>/2</w:t>
      </w:r>
    </w:p>
    <w:p w14:paraId="1E293232" w14:textId="77777777" w:rsidR="0056477F" w:rsidRDefault="0056477F" w:rsidP="0056477F">
      <w:pPr>
        <w:jc w:val="center"/>
        <w:rPr>
          <w:b/>
          <w:bCs/>
        </w:rPr>
      </w:pPr>
    </w:p>
    <w:p w14:paraId="2D776827" w14:textId="77777777" w:rsidR="0056477F" w:rsidRDefault="0056477F" w:rsidP="0056477F">
      <w:pPr>
        <w:pStyle w:val="Default"/>
        <w:jc w:val="center"/>
        <w:rPr>
          <w:b/>
          <w:bCs/>
        </w:rPr>
      </w:pPr>
    </w:p>
    <w:p w14:paraId="58E37EA7" w14:textId="77777777" w:rsidR="0056477F" w:rsidRDefault="0056477F" w:rsidP="0056477F">
      <w:pPr>
        <w:pStyle w:val="Default"/>
        <w:jc w:val="center"/>
        <w:rPr>
          <w:u w:val="single"/>
        </w:rPr>
      </w:pPr>
      <w:r>
        <w:rPr>
          <w:b/>
          <w:bCs/>
          <w:u w:val="single"/>
        </w:rPr>
        <w:t xml:space="preserve">Par </w:t>
      </w:r>
      <w:r>
        <w:rPr>
          <w:b/>
          <w:u w:val="single"/>
        </w:rPr>
        <w:t>domes priekšsēdētāja, domes priekšsēdētāja vietnieku un deputātu atlīdzību</w:t>
      </w:r>
    </w:p>
    <w:p w14:paraId="2A7EA862" w14:textId="77777777" w:rsidR="0056477F" w:rsidRDefault="0056477F" w:rsidP="0056477F">
      <w:pPr>
        <w:pStyle w:val="Default"/>
        <w:jc w:val="center"/>
        <w:rPr>
          <w:b/>
          <w:bCs/>
        </w:rPr>
      </w:pPr>
    </w:p>
    <w:p w14:paraId="580E77AA" w14:textId="77777777" w:rsidR="0056477F" w:rsidRPr="0056477F" w:rsidRDefault="0056477F" w:rsidP="0056477F">
      <w:pPr>
        <w:autoSpaceDE w:val="0"/>
        <w:spacing w:after="0" w:line="240" w:lineRule="auto"/>
        <w:jc w:val="both"/>
        <w:rPr>
          <w:rFonts w:ascii="Times New Roman" w:hAnsi="Times New Roman" w:cs="Times New Roman"/>
          <w:sz w:val="24"/>
          <w:szCs w:val="24"/>
        </w:rPr>
      </w:pPr>
      <w:r>
        <w:tab/>
      </w:r>
      <w:r w:rsidRPr="0056477F">
        <w:rPr>
          <w:rFonts w:ascii="Times New Roman" w:hAnsi="Times New Roman" w:cs="Times New Roman"/>
          <w:sz w:val="24"/>
          <w:szCs w:val="24"/>
        </w:rPr>
        <w:t>Saskaņā ar Dobeles novada pašvaldības institūciju amatpersonu un darbinieku atlīdzības nolikuma (apstiprināts ar Dobeles novada domes 2021. gada 25. novembra lēmumu Nr. 297/16) (turpmāk – Atlīdzības nolikums) 11., 12. punktu un 17.punktu, domes priekšsēdētāja, domes priekšsēdētāju vietnieku un deputātu mēnešalgas tiek noteiktas ņemot vērā Valsts kancelejas noteikto bāzes mēnešalgas apmēru, piemērojot Atlīdzības nolikumā norādītos koeficientus.</w:t>
      </w:r>
    </w:p>
    <w:p w14:paraId="3E119A36" w14:textId="77777777" w:rsidR="0056477F" w:rsidRPr="0056477F" w:rsidRDefault="0056477F" w:rsidP="0056477F">
      <w:pPr>
        <w:autoSpaceDE w:val="0"/>
        <w:spacing w:after="0" w:line="240" w:lineRule="auto"/>
        <w:ind w:firstLine="720"/>
        <w:jc w:val="both"/>
        <w:rPr>
          <w:rFonts w:ascii="Times New Roman" w:hAnsi="Times New Roman" w:cs="Times New Roman"/>
          <w:sz w:val="24"/>
          <w:szCs w:val="24"/>
        </w:rPr>
      </w:pPr>
      <w:r w:rsidRPr="0056477F">
        <w:rPr>
          <w:rFonts w:ascii="Times New Roman" w:hAnsi="Times New Roman" w:cs="Times New Roman"/>
          <w:sz w:val="24"/>
          <w:szCs w:val="24"/>
        </w:rPr>
        <w:t xml:space="preserve">Atbilstoši Valsts un pašvaldību institūciju amatpersonu un darbinieku atlīdzības likuma 4. panta otrajai un trešajai daļai, Valsts kanceleja aprēķina nākamā gada bāzes mēnešalgas apmēru un publicē to Valsts kancelejas tīmekļvietnē līdz kārtējā gada 1. maijam. </w:t>
      </w:r>
    </w:p>
    <w:p w14:paraId="773C1C04" w14:textId="4CE6F109" w:rsidR="0056477F" w:rsidRPr="0056477F" w:rsidRDefault="0056477F" w:rsidP="00D859FA">
      <w:pPr>
        <w:autoSpaceDE w:val="0"/>
        <w:spacing w:after="0" w:line="240" w:lineRule="auto"/>
        <w:ind w:firstLine="720"/>
        <w:jc w:val="both"/>
        <w:rPr>
          <w:rFonts w:ascii="Times New Roman" w:hAnsi="Times New Roman" w:cs="Times New Roman"/>
          <w:sz w:val="24"/>
          <w:szCs w:val="24"/>
        </w:rPr>
      </w:pPr>
      <w:r w:rsidRPr="0056477F">
        <w:rPr>
          <w:rFonts w:ascii="Times New Roman" w:hAnsi="Times New Roman" w:cs="Times New Roman"/>
          <w:sz w:val="24"/>
          <w:szCs w:val="24"/>
        </w:rPr>
        <w:t>Ņemot vērā bāzes mēnešalgas apmēra pieaugumu 2024. gadā un to, ka pašvaldības administrācijas darbinieku mēnešalgu apmērus ir iespējams pārskatīt un palielināt tikai ar 2024.gada otro pusgadu, ievērojot solidaritātes un vienlīdzības principu, lai nodrošinātu vienotu principu ievērošanu mēnešalgu noteikšanā Dobeles novada pašvaldībā,</w:t>
      </w:r>
      <w:r w:rsidR="00D859FA">
        <w:rPr>
          <w:rFonts w:ascii="Times New Roman" w:hAnsi="Times New Roman" w:cs="Times New Roman"/>
          <w:sz w:val="24"/>
          <w:szCs w:val="24"/>
        </w:rPr>
        <w:t xml:space="preserve"> </w:t>
      </w:r>
      <w:r w:rsidRPr="0056477F">
        <w:rPr>
          <w:rFonts w:ascii="Times New Roman" w:hAnsi="Times New Roman" w:cs="Times New Roman"/>
          <w:sz w:val="24"/>
          <w:szCs w:val="24"/>
        </w:rPr>
        <w:t>pamatojoties uz Pašvaldību likuma 10</w:t>
      </w:r>
      <w:r w:rsidRPr="0056477F">
        <w:rPr>
          <w:rFonts w:ascii="Times New Roman" w:hAnsi="Times New Roman" w:cs="Times New Roman"/>
          <w:color w:val="000000"/>
          <w:sz w:val="24"/>
          <w:szCs w:val="24"/>
        </w:rPr>
        <w:t>. panta pirmās daļas</w:t>
      </w:r>
      <w:r w:rsidRPr="0056477F">
        <w:rPr>
          <w:rFonts w:ascii="Times New Roman" w:hAnsi="Times New Roman" w:cs="Times New Roman"/>
          <w:iCs/>
          <w:color w:val="000000"/>
          <w:sz w:val="24"/>
          <w:szCs w:val="24"/>
        </w:rPr>
        <w:t xml:space="preserve"> 14. punktu, </w:t>
      </w:r>
      <w:r w:rsidRPr="0056477F">
        <w:rPr>
          <w:rFonts w:ascii="Times New Roman" w:hAnsi="Times New Roman" w:cs="Times New Roman"/>
          <w:sz w:val="24"/>
          <w:szCs w:val="24"/>
        </w:rPr>
        <w:t xml:space="preserve"> </w:t>
      </w:r>
      <w:r w:rsidRPr="0056477F">
        <w:rPr>
          <w:rFonts w:ascii="Times New Roman" w:hAnsi="Times New Roman" w:cs="Times New Roman"/>
          <w:bCs/>
          <w:sz w:val="24"/>
          <w:szCs w:val="24"/>
        </w:rPr>
        <w:t>atklāti balsojot</w:t>
      </w:r>
      <w:r w:rsidR="00EF0508">
        <w:rPr>
          <w:rFonts w:ascii="Times New Roman" w:hAnsi="Times New Roman" w:cs="Times New Roman"/>
          <w:bCs/>
          <w:sz w:val="24"/>
          <w:szCs w:val="24"/>
        </w:rPr>
        <w:t>:</w:t>
      </w:r>
      <w:r w:rsidRPr="0056477F">
        <w:rPr>
          <w:rFonts w:ascii="Times New Roman" w:hAnsi="Times New Roman" w:cs="Times New Roman"/>
          <w:bCs/>
          <w:sz w:val="24"/>
          <w:szCs w:val="24"/>
        </w:rPr>
        <w:t xml:space="preserve"> </w:t>
      </w:r>
      <w:r w:rsidR="00EF0508" w:rsidRPr="00FF55D9">
        <w:rPr>
          <w:rFonts w:ascii="Times New Roman" w:eastAsia="Calibri" w:hAnsi="Times New Roman" w:cs="Times New Roman"/>
          <w:sz w:val="24"/>
          <w:szCs w:val="24"/>
        </w:rPr>
        <w:t>PAR - 1</w:t>
      </w:r>
      <w:r w:rsidR="00EF0508">
        <w:rPr>
          <w:rFonts w:ascii="Times New Roman" w:eastAsia="Calibri" w:hAnsi="Times New Roman" w:cs="Times New Roman"/>
          <w:sz w:val="24"/>
          <w:szCs w:val="24"/>
        </w:rPr>
        <w:t>1</w:t>
      </w:r>
      <w:r w:rsidR="00EF0508" w:rsidRPr="00FF55D9">
        <w:rPr>
          <w:rFonts w:ascii="Times New Roman" w:eastAsia="Calibri" w:hAnsi="Times New Roman" w:cs="Times New Roman"/>
          <w:sz w:val="24"/>
          <w:szCs w:val="24"/>
        </w:rPr>
        <w:t xml:space="preserve"> (</w:t>
      </w:r>
      <w:r w:rsidR="00EF0508" w:rsidRPr="00FF55D9">
        <w:rPr>
          <w:rFonts w:ascii="Times New Roman" w:eastAsia="Calibri" w:hAnsi="Times New Roman" w:cs="Times New Roman"/>
          <w:bCs/>
          <w:sz w:val="24"/>
          <w:szCs w:val="24"/>
          <w:lang w:eastAsia="et-EE"/>
        </w:rPr>
        <w:t xml:space="preserve">Sarmīte Dude, Ivars </w:t>
      </w:r>
      <w:proofErr w:type="spellStart"/>
      <w:r w:rsidR="00EF0508" w:rsidRPr="00FF55D9">
        <w:rPr>
          <w:rFonts w:ascii="Times New Roman" w:eastAsia="Calibri" w:hAnsi="Times New Roman" w:cs="Times New Roman"/>
          <w:bCs/>
          <w:sz w:val="24"/>
          <w:szCs w:val="24"/>
          <w:lang w:eastAsia="et-EE"/>
        </w:rPr>
        <w:t>Gorskis</w:t>
      </w:r>
      <w:proofErr w:type="spellEnd"/>
      <w:r w:rsidR="00EF0508" w:rsidRPr="00FF55D9">
        <w:rPr>
          <w:rFonts w:ascii="Times New Roman" w:eastAsia="Calibri" w:hAnsi="Times New Roman" w:cs="Times New Roman"/>
          <w:bCs/>
          <w:sz w:val="24"/>
          <w:szCs w:val="24"/>
          <w:lang w:eastAsia="et-EE"/>
        </w:rPr>
        <w:t xml:space="preserve">, Gints Kaminskis, Linda </w:t>
      </w:r>
      <w:proofErr w:type="spellStart"/>
      <w:r w:rsidR="00EF0508" w:rsidRPr="00FF55D9">
        <w:rPr>
          <w:rFonts w:ascii="Times New Roman" w:eastAsia="Calibri" w:hAnsi="Times New Roman" w:cs="Times New Roman"/>
          <w:bCs/>
          <w:sz w:val="24"/>
          <w:szCs w:val="24"/>
          <w:lang w:eastAsia="et-EE"/>
        </w:rPr>
        <w:t>Karloviča</w:t>
      </w:r>
      <w:proofErr w:type="spellEnd"/>
      <w:r w:rsidR="00EF0508" w:rsidRPr="00FF55D9">
        <w:rPr>
          <w:rFonts w:ascii="Times New Roman" w:eastAsia="Calibri" w:hAnsi="Times New Roman" w:cs="Times New Roman"/>
          <w:bCs/>
          <w:sz w:val="24"/>
          <w:szCs w:val="24"/>
          <w:lang w:eastAsia="et-EE"/>
        </w:rPr>
        <w:t xml:space="preserve">, Edgars Laimiņš, Sintija </w:t>
      </w:r>
      <w:proofErr w:type="spellStart"/>
      <w:r w:rsidR="00EF0508" w:rsidRPr="00FF55D9">
        <w:rPr>
          <w:rFonts w:ascii="Times New Roman" w:eastAsia="Calibri" w:hAnsi="Times New Roman" w:cs="Times New Roman"/>
          <w:bCs/>
          <w:sz w:val="24"/>
          <w:szCs w:val="24"/>
          <w:lang w:eastAsia="et-EE"/>
        </w:rPr>
        <w:t>Liekniņa</w:t>
      </w:r>
      <w:proofErr w:type="spellEnd"/>
      <w:r w:rsidR="00EF0508" w:rsidRPr="00FF55D9">
        <w:rPr>
          <w:rFonts w:ascii="Times New Roman" w:eastAsia="Calibri" w:hAnsi="Times New Roman" w:cs="Times New Roman"/>
          <w:bCs/>
          <w:sz w:val="24"/>
          <w:szCs w:val="24"/>
          <w:lang w:eastAsia="et-EE"/>
        </w:rPr>
        <w:t xml:space="preserve">, Sanita </w:t>
      </w:r>
      <w:proofErr w:type="spellStart"/>
      <w:r w:rsidR="00EF0508" w:rsidRPr="00FF55D9">
        <w:rPr>
          <w:rFonts w:ascii="Times New Roman" w:eastAsia="Calibri" w:hAnsi="Times New Roman" w:cs="Times New Roman"/>
          <w:bCs/>
          <w:sz w:val="24"/>
          <w:szCs w:val="24"/>
          <w:lang w:eastAsia="et-EE"/>
        </w:rPr>
        <w:t>Olševska</w:t>
      </w:r>
      <w:proofErr w:type="spellEnd"/>
      <w:r w:rsidR="00EF0508" w:rsidRPr="00FF55D9">
        <w:rPr>
          <w:rFonts w:ascii="Times New Roman" w:eastAsia="Calibri" w:hAnsi="Times New Roman" w:cs="Times New Roman"/>
          <w:bCs/>
          <w:sz w:val="24"/>
          <w:szCs w:val="24"/>
          <w:lang w:eastAsia="et-EE"/>
        </w:rPr>
        <w:t xml:space="preserve">, Dace Reinika, Guntis </w:t>
      </w:r>
      <w:proofErr w:type="spellStart"/>
      <w:r w:rsidR="00EF0508" w:rsidRPr="00FF55D9">
        <w:rPr>
          <w:rFonts w:ascii="Times New Roman" w:eastAsia="Calibri" w:hAnsi="Times New Roman" w:cs="Times New Roman"/>
          <w:bCs/>
          <w:sz w:val="24"/>
          <w:szCs w:val="24"/>
          <w:lang w:eastAsia="et-EE"/>
        </w:rPr>
        <w:t>Safranovičs</w:t>
      </w:r>
      <w:proofErr w:type="spellEnd"/>
      <w:r w:rsidR="00EF0508" w:rsidRPr="00FF55D9">
        <w:rPr>
          <w:rFonts w:ascii="Times New Roman" w:eastAsia="Calibri" w:hAnsi="Times New Roman" w:cs="Times New Roman"/>
          <w:bCs/>
          <w:sz w:val="24"/>
          <w:szCs w:val="24"/>
          <w:lang w:eastAsia="et-EE"/>
        </w:rPr>
        <w:t xml:space="preserve">, Ivars Stanga, Indra </w:t>
      </w:r>
      <w:proofErr w:type="spellStart"/>
      <w:r w:rsidR="00EF0508" w:rsidRPr="00FF55D9">
        <w:rPr>
          <w:rFonts w:ascii="Times New Roman" w:eastAsia="Calibri" w:hAnsi="Times New Roman" w:cs="Times New Roman"/>
          <w:bCs/>
          <w:sz w:val="24"/>
          <w:szCs w:val="24"/>
          <w:lang w:eastAsia="et-EE"/>
        </w:rPr>
        <w:t>Špela</w:t>
      </w:r>
      <w:proofErr w:type="spellEnd"/>
      <w:r w:rsidR="00EF0508" w:rsidRPr="00FF55D9">
        <w:rPr>
          <w:rFonts w:ascii="Times New Roman" w:eastAsia="Calibri" w:hAnsi="Times New Roman" w:cs="Times New Roman"/>
          <w:bCs/>
          <w:sz w:val="24"/>
          <w:szCs w:val="24"/>
          <w:lang w:eastAsia="et-EE"/>
        </w:rPr>
        <w:t xml:space="preserve">), </w:t>
      </w:r>
      <w:r w:rsidR="00EF0508" w:rsidRPr="00FF55D9">
        <w:rPr>
          <w:rFonts w:ascii="Times New Roman" w:eastAsia="Calibri" w:hAnsi="Times New Roman" w:cs="Times New Roman"/>
          <w:sz w:val="24"/>
          <w:szCs w:val="24"/>
        </w:rPr>
        <w:t xml:space="preserve">PRET </w:t>
      </w:r>
      <w:r w:rsidR="00EF0508">
        <w:rPr>
          <w:rFonts w:ascii="Times New Roman" w:eastAsia="Calibri" w:hAnsi="Times New Roman" w:cs="Times New Roman"/>
          <w:sz w:val="24"/>
          <w:szCs w:val="24"/>
        </w:rPr>
        <w:t>–</w:t>
      </w:r>
      <w:r w:rsidR="00EF0508" w:rsidRPr="00FF55D9">
        <w:rPr>
          <w:rFonts w:ascii="Times New Roman" w:eastAsia="Calibri" w:hAnsi="Times New Roman" w:cs="Times New Roman"/>
          <w:sz w:val="24"/>
          <w:szCs w:val="24"/>
        </w:rPr>
        <w:t xml:space="preserve"> </w:t>
      </w:r>
      <w:r w:rsidR="00EF0508">
        <w:rPr>
          <w:rFonts w:ascii="Times New Roman" w:eastAsia="Calibri" w:hAnsi="Times New Roman" w:cs="Times New Roman"/>
          <w:sz w:val="24"/>
          <w:szCs w:val="24"/>
        </w:rPr>
        <w:t>1 (</w:t>
      </w:r>
      <w:r w:rsidR="00EF0508">
        <w:rPr>
          <w:rFonts w:ascii="Times New Roman" w:eastAsia="Calibri" w:hAnsi="Times New Roman" w:cs="Times New Roman"/>
          <w:bCs/>
          <w:sz w:val="24"/>
          <w:szCs w:val="24"/>
          <w:lang w:eastAsia="et-EE"/>
        </w:rPr>
        <w:t>Ainārs Meiers)</w:t>
      </w:r>
      <w:r w:rsidR="00EF0508" w:rsidRPr="00FF55D9">
        <w:rPr>
          <w:rFonts w:ascii="Times New Roman" w:eastAsia="Calibri" w:hAnsi="Times New Roman" w:cs="Times New Roman"/>
          <w:sz w:val="24"/>
          <w:szCs w:val="24"/>
        </w:rPr>
        <w:t>,</w:t>
      </w:r>
      <w:r w:rsidR="00EF0508">
        <w:rPr>
          <w:rFonts w:ascii="Times New Roman" w:eastAsia="Calibri" w:hAnsi="Times New Roman" w:cs="Times New Roman"/>
          <w:sz w:val="24"/>
          <w:szCs w:val="24"/>
        </w:rPr>
        <w:t xml:space="preserve"> </w:t>
      </w:r>
      <w:r w:rsidR="00EF0508" w:rsidRPr="00FF55D9">
        <w:rPr>
          <w:rFonts w:ascii="Times New Roman" w:eastAsia="Calibri" w:hAnsi="Times New Roman" w:cs="Times New Roman"/>
          <w:sz w:val="24"/>
          <w:szCs w:val="24"/>
        </w:rPr>
        <w:t xml:space="preserve">ATTURAS </w:t>
      </w:r>
      <w:r w:rsidR="00EF0508">
        <w:rPr>
          <w:rFonts w:ascii="Times New Roman" w:eastAsia="Calibri" w:hAnsi="Times New Roman" w:cs="Times New Roman"/>
          <w:sz w:val="24"/>
          <w:szCs w:val="24"/>
        </w:rPr>
        <w:t>–</w:t>
      </w:r>
      <w:r w:rsidR="00EF0508" w:rsidRPr="00FF55D9">
        <w:rPr>
          <w:rFonts w:ascii="Times New Roman" w:eastAsia="Calibri" w:hAnsi="Times New Roman" w:cs="Times New Roman"/>
          <w:sz w:val="24"/>
          <w:szCs w:val="24"/>
        </w:rPr>
        <w:t xml:space="preserve"> </w:t>
      </w:r>
      <w:r w:rsidR="00EF0508">
        <w:rPr>
          <w:rFonts w:ascii="Times New Roman" w:eastAsia="Calibri" w:hAnsi="Times New Roman" w:cs="Times New Roman"/>
          <w:sz w:val="24"/>
          <w:szCs w:val="24"/>
        </w:rPr>
        <w:t>4 (</w:t>
      </w:r>
      <w:r w:rsidR="00EF0508" w:rsidRPr="00FF55D9">
        <w:rPr>
          <w:rFonts w:ascii="Times New Roman" w:eastAsia="Calibri" w:hAnsi="Times New Roman" w:cs="Times New Roman"/>
          <w:bCs/>
          <w:sz w:val="24"/>
          <w:szCs w:val="24"/>
          <w:lang w:eastAsia="et-EE"/>
        </w:rPr>
        <w:t xml:space="preserve">Andris </w:t>
      </w:r>
      <w:proofErr w:type="spellStart"/>
      <w:r w:rsidR="00EF0508" w:rsidRPr="00FF55D9">
        <w:rPr>
          <w:rFonts w:ascii="Times New Roman" w:eastAsia="Calibri" w:hAnsi="Times New Roman" w:cs="Times New Roman"/>
          <w:bCs/>
          <w:sz w:val="24"/>
          <w:szCs w:val="24"/>
          <w:lang w:eastAsia="et-EE"/>
        </w:rPr>
        <w:t>Podvinskis</w:t>
      </w:r>
      <w:proofErr w:type="spellEnd"/>
      <w:r w:rsidR="00EF0508" w:rsidRPr="00FF55D9">
        <w:rPr>
          <w:rFonts w:ascii="Times New Roman" w:eastAsia="Calibri" w:hAnsi="Times New Roman" w:cs="Times New Roman"/>
          <w:bCs/>
          <w:sz w:val="24"/>
          <w:szCs w:val="24"/>
          <w:lang w:eastAsia="et-EE"/>
        </w:rPr>
        <w:t>,</w:t>
      </w:r>
      <w:r w:rsidR="00D859FA">
        <w:rPr>
          <w:rFonts w:ascii="Times New Roman" w:eastAsia="Calibri" w:hAnsi="Times New Roman" w:cs="Times New Roman"/>
          <w:bCs/>
          <w:sz w:val="24"/>
          <w:szCs w:val="24"/>
          <w:lang w:eastAsia="et-EE"/>
        </w:rPr>
        <w:t xml:space="preserve"> </w:t>
      </w:r>
      <w:r w:rsidR="00EF0508">
        <w:rPr>
          <w:rFonts w:ascii="Times New Roman" w:eastAsia="Calibri" w:hAnsi="Times New Roman" w:cs="Times New Roman"/>
          <w:sz w:val="24"/>
          <w:szCs w:val="24"/>
        </w:rPr>
        <w:t xml:space="preserve">Viesturs Reinfelds, </w:t>
      </w:r>
      <w:r w:rsidR="00EF0508" w:rsidRPr="00FF55D9">
        <w:rPr>
          <w:rFonts w:ascii="Times New Roman" w:eastAsia="Calibri" w:hAnsi="Times New Roman" w:cs="Times New Roman"/>
          <w:bCs/>
          <w:sz w:val="24"/>
          <w:szCs w:val="24"/>
          <w:lang w:eastAsia="et-EE"/>
        </w:rPr>
        <w:t>Māris Feldmanis,</w:t>
      </w:r>
      <w:r w:rsidR="00EF0508">
        <w:rPr>
          <w:rFonts w:ascii="Times New Roman" w:eastAsia="Calibri" w:hAnsi="Times New Roman" w:cs="Times New Roman"/>
          <w:bCs/>
          <w:sz w:val="24"/>
          <w:szCs w:val="24"/>
          <w:lang w:eastAsia="et-EE"/>
        </w:rPr>
        <w:t xml:space="preserve"> Andrejs Spridzāns</w:t>
      </w:r>
      <w:r w:rsidR="00EF0508">
        <w:rPr>
          <w:rFonts w:ascii="Times New Roman" w:eastAsia="Calibri" w:hAnsi="Times New Roman" w:cs="Times New Roman"/>
          <w:sz w:val="24"/>
          <w:szCs w:val="24"/>
        </w:rPr>
        <w:t xml:space="preserve">), NEBALSO – 2 (Kristīne Briede, </w:t>
      </w:r>
      <w:r w:rsidR="00EF0508" w:rsidRPr="00FF55D9">
        <w:rPr>
          <w:rFonts w:ascii="Times New Roman" w:eastAsia="Calibri" w:hAnsi="Times New Roman" w:cs="Times New Roman"/>
          <w:bCs/>
          <w:sz w:val="24"/>
          <w:szCs w:val="24"/>
          <w:lang w:eastAsia="et-EE"/>
        </w:rPr>
        <w:t xml:space="preserve">Edgars </w:t>
      </w:r>
      <w:proofErr w:type="spellStart"/>
      <w:r w:rsidR="00EF0508" w:rsidRPr="00FF55D9">
        <w:rPr>
          <w:rFonts w:ascii="Times New Roman" w:eastAsia="Calibri" w:hAnsi="Times New Roman" w:cs="Times New Roman"/>
          <w:bCs/>
          <w:sz w:val="24"/>
          <w:szCs w:val="24"/>
          <w:lang w:eastAsia="et-EE"/>
        </w:rPr>
        <w:t>Gaigalis</w:t>
      </w:r>
      <w:proofErr w:type="spellEnd"/>
      <w:r w:rsidR="00EF0508">
        <w:rPr>
          <w:rFonts w:ascii="Times New Roman" w:eastAsia="Calibri" w:hAnsi="Times New Roman" w:cs="Times New Roman"/>
          <w:bCs/>
          <w:sz w:val="24"/>
          <w:szCs w:val="24"/>
          <w:lang w:eastAsia="et-EE"/>
        </w:rPr>
        <w:t>)</w:t>
      </w:r>
      <w:r w:rsidR="00EF0508" w:rsidRPr="00FF55D9">
        <w:rPr>
          <w:rFonts w:ascii="Times New Roman" w:eastAsia="Calibri" w:hAnsi="Times New Roman" w:cs="Times New Roman"/>
          <w:bCs/>
          <w:sz w:val="24"/>
          <w:szCs w:val="24"/>
          <w:lang w:eastAsia="et-EE"/>
        </w:rPr>
        <w:t xml:space="preserve">, </w:t>
      </w:r>
      <w:r w:rsidRPr="0056477F">
        <w:rPr>
          <w:rFonts w:ascii="Times New Roman" w:hAnsi="Times New Roman" w:cs="Times New Roman"/>
          <w:sz w:val="24"/>
          <w:szCs w:val="24"/>
        </w:rPr>
        <w:t>Dobeles novada dome NOLEMJ:</w:t>
      </w:r>
    </w:p>
    <w:p w14:paraId="580BAECD" w14:textId="77777777" w:rsidR="0056477F" w:rsidRPr="0056477F" w:rsidRDefault="0056477F" w:rsidP="0056477F">
      <w:pPr>
        <w:spacing w:after="0" w:line="240" w:lineRule="auto"/>
        <w:ind w:firstLine="720"/>
        <w:jc w:val="both"/>
        <w:rPr>
          <w:rFonts w:ascii="Times New Roman" w:hAnsi="Times New Roman" w:cs="Times New Roman"/>
          <w:sz w:val="24"/>
          <w:szCs w:val="24"/>
        </w:rPr>
      </w:pPr>
    </w:p>
    <w:p w14:paraId="533DD74C" w14:textId="77777777" w:rsidR="0056477F" w:rsidRPr="0056477F" w:rsidRDefault="0056477F" w:rsidP="0056477F">
      <w:pPr>
        <w:pStyle w:val="Default"/>
        <w:tabs>
          <w:tab w:val="left" w:pos="284"/>
        </w:tabs>
        <w:jc w:val="both"/>
      </w:pPr>
      <w:r w:rsidRPr="0056477F">
        <w:tab/>
        <w:t>Noteikt, ka laika periodā no 2024. gada 1. janvāra līdz 2024. gada 30. jūnijam domes priekšsēdētāja, domes priekšsēdētāja vietnieku un deputātu mēnešalga tiek noteikta 2023.gadā noteiktajā apmērā.</w:t>
      </w:r>
    </w:p>
    <w:p w14:paraId="06795CDF" w14:textId="77777777" w:rsidR="0056477F" w:rsidRPr="0056477F" w:rsidRDefault="0056477F" w:rsidP="0056477F">
      <w:pPr>
        <w:pStyle w:val="BodyText"/>
        <w:rPr>
          <w:color w:val="000000"/>
        </w:rPr>
      </w:pPr>
    </w:p>
    <w:p w14:paraId="286F4DB8" w14:textId="77777777" w:rsidR="0056477F" w:rsidRPr="0056477F" w:rsidRDefault="0056477F" w:rsidP="0056477F">
      <w:pPr>
        <w:pStyle w:val="BodyText"/>
        <w:rPr>
          <w:color w:val="000000"/>
        </w:rPr>
      </w:pPr>
    </w:p>
    <w:p w14:paraId="510549CF" w14:textId="77777777" w:rsidR="0056477F" w:rsidRPr="0056477F" w:rsidRDefault="0056477F" w:rsidP="0056477F">
      <w:pPr>
        <w:pStyle w:val="BodyText"/>
        <w:tabs>
          <w:tab w:val="left" w:pos="8034"/>
        </w:tabs>
        <w:ind w:left="112"/>
        <w:rPr>
          <w:lang w:val="x-none"/>
        </w:rPr>
      </w:pPr>
      <w:r w:rsidRPr="0056477F">
        <w:rPr>
          <w:color w:val="000000"/>
        </w:rPr>
        <w:t>Domes</w:t>
      </w:r>
      <w:r w:rsidRPr="0056477F">
        <w:rPr>
          <w:color w:val="000000"/>
          <w:spacing w:val="-3"/>
        </w:rPr>
        <w:t xml:space="preserve"> </w:t>
      </w:r>
      <w:r w:rsidRPr="0056477F">
        <w:rPr>
          <w:color w:val="000000"/>
        </w:rPr>
        <w:t>priekšsēdētājs</w:t>
      </w:r>
      <w:r w:rsidRPr="0056477F">
        <w:rPr>
          <w:color w:val="000000"/>
        </w:rPr>
        <w:tab/>
      </w:r>
      <w:proofErr w:type="spellStart"/>
      <w:r w:rsidRPr="0056477F">
        <w:rPr>
          <w:color w:val="000000"/>
        </w:rPr>
        <w:t>I.Gorskis</w:t>
      </w:r>
      <w:proofErr w:type="spellEnd"/>
    </w:p>
    <w:p w14:paraId="52ED6C5B" w14:textId="77777777" w:rsidR="0056477F" w:rsidRPr="0056477F" w:rsidRDefault="0056477F" w:rsidP="0056477F">
      <w:pPr>
        <w:pStyle w:val="BodyText"/>
        <w:tabs>
          <w:tab w:val="left" w:pos="8034"/>
        </w:tabs>
        <w:ind w:left="112"/>
        <w:rPr>
          <w:color w:val="000000"/>
        </w:rPr>
      </w:pPr>
    </w:p>
    <w:p w14:paraId="7962B6F2" w14:textId="77777777" w:rsidR="0056477F" w:rsidRPr="0056477F" w:rsidRDefault="0056477F" w:rsidP="0056477F">
      <w:pPr>
        <w:pStyle w:val="BodyText"/>
        <w:tabs>
          <w:tab w:val="left" w:pos="8034"/>
        </w:tabs>
        <w:ind w:left="112"/>
        <w:rPr>
          <w:color w:val="000000"/>
        </w:rPr>
      </w:pPr>
    </w:p>
    <w:p w14:paraId="141472B2" w14:textId="77777777" w:rsidR="0056477F" w:rsidRDefault="0056477F" w:rsidP="0056477F">
      <w:pPr>
        <w:jc w:val="both"/>
        <w:rPr>
          <w:color w:val="000000"/>
        </w:rPr>
      </w:pPr>
      <w:r>
        <w:rPr>
          <w:color w:val="000000"/>
        </w:rPr>
        <w:br w:type="page"/>
      </w:r>
    </w:p>
    <w:p w14:paraId="4639E032" w14:textId="77777777" w:rsidR="0056477F" w:rsidRDefault="0056477F" w:rsidP="0056477F">
      <w:pPr>
        <w:tabs>
          <w:tab w:val="left" w:pos="-24212"/>
        </w:tabs>
        <w:jc w:val="center"/>
        <w:rPr>
          <w:sz w:val="20"/>
          <w:szCs w:val="20"/>
        </w:rPr>
      </w:pPr>
      <w:bookmarkStart w:id="2" w:name="_Hlk156821885"/>
      <w:r>
        <w:rPr>
          <w:noProof/>
          <w:sz w:val="20"/>
          <w:szCs w:val="20"/>
        </w:rPr>
        <w:lastRenderedPageBreak/>
        <w:drawing>
          <wp:inline distT="0" distB="0" distL="0" distR="0" wp14:anchorId="0B57F186" wp14:editId="47D9650A">
            <wp:extent cx="676275" cy="752475"/>
            <wp:effectExtent l="0" t="0" r="9525" b="9525"/>
            <wp:docPr id="1895774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5AA5B9" w14:textId="77777777" w:rsidR="0056477F" w:rsidRDefault="0056477F" w:rsidP="0056477F">
      <w:pPr>
        <w:pStyle w:val="Header"/>
        <w:jc w:val="center"/>
        <w:rPr>
          <w:sz w:val="20"/>
        </w:rPr>
      </w:pPr>
      <w:r>
        <w:rPr>
          <w:sz w:val="20"/>
        </w:rPr>
        <w:t>LATVIJAS REPUBLIKA</w:t>
      </w:r>
    </w:p>
    <w:p w14:paraId="71946F97" w14:textId="77777777" w:rsidR="0056477F" w:rsidRDefault="0056477F" w:rsidP="0056477F">
      <w:pPr>
        <w:pStyle w:val="Header"/>
        <w:jc w:val="center"/>
        <w:rPr>
          <w:b/>
          <w:sz w:val="32"/>
          <w:szCs w:val="32"/>
        </w:rPr>
      </w:pPr>
      <w:r>
        <w:rPr>
          <w:b/>
          <w:sz w:val="32"/>
          <w:szCs w:val="32"/>
        </w:rPr>
        <w:t>DOBELES NOVADA DOME</w:t>
      </w:r>
    </w:p>
    <w:p w14:paraId="6689D556" w14:textId="77777777" w:rsidR="0056477F" w:rsidRDefault="0056477F" w:rsidP="0056477F">
      <w:pPr>
        <w:pStyle w:val="Header"/>
        <w:jc w:val="center"/>
        <w:rPr>
          <w:sz w:val="16"/>
          <w:szCs w:val="16"/>
        </w:rPr>
      </w:pPr>
      <w:r>
        <w:rPr>
          <w:sz w:val="16"/>
          <w:szCs w:val="16"/>
        </w:rPr>
        <w:t>Brīvības iela 17, Dobele, Dobeles novads, LV-3701</w:t>
      </w:r>
    </w:p>
    <w:p w14:paraId="50CA2A38" w14:textId="77777777" w:rsidR="0056477F" w:rsidRDefault="0056477F" w:rsidP="0056477F">
      <w:pPr>
        <w:pStyle w:val="Header"/>
        <w:pBdr>
          <w:bottom w:val="double" w:sz="6" w:space="1" w:color="auto"/>
        </w:pBdr>
        <w:jc w:val="center"/>
        <w:rPr>
          <w:color w:val="000000"/>
        </w:rPr>
      </w:pPr>
      <w:r>
        <w:rPr>
          <w:sz w:val="16"/>
          <w:szCs w:val="16"/>
        </w:rPr>
        <w:t xml:space="preserve">Tālr. 63707269, 63700137, 63720940, e-pasts </w:t>
      </w:r>
      <w:hyperlink r:id="rId14" w:history="1">
        <w:r>
          <w:rPr>
            <w:rStyle w:val="Hyperlink"/>
            <w:rFonts w:eastAsia="Calibri"/>
            <w:color w:val="000000"/>
            <w:sz w:val="16"/>
            <w:szCs w:val="16"/>
          </w:rPr>
          <w:t>dome@dobele.lv</w:t>
        </w:r>
      </w:hyperlink>
    </w:p>
    <w:p w14:paraId="76C28859" w14:textId="77777777" w:rsidR="0056477F" w:rsidRDefault="0056477F" w:rsidP="0056477F">
      <w:pPr>
        <w:jc w:val="center"/>
        <w:rPr>
          <w:b/>
        </w:rPr>
      </w:pPr>
    </w:p>
    <w:p w14:paraId="1FF5AEA7" w14:textId="77777777" w:rsidR="0056477F" w:rsidRDefault="0056477F" w:rsidP="0056477F">
      <w:pPr>
        <w:pStyle w:val="NoSpacing"/>
        <w:jc w:val="center"/>
        <w:rPr>
          <w:b/>
        </w:rPr>
      </w:pPr>
      <w:r>
        <w:rPr>
          <w:b/>
        </w:rPr>
        <w:t>LĒMUMS</w:t>
      </w:r>
    </w:p>
    <w:p w14:paraId="2F39FAEF" w14:textId="77777777" w:rsidR="0056477F" w:rsidRDefault="0056477F" w:rsidP="0056477F">
      <w:pPr>
        <w:pStyle w:val="NoSpacing"/>
        <w:jc w:val="center"/>
        <w:rPr>
          <w:b/>
        </w:rPr>
      </w:pPr>
      <w:r>
        <w:rPr>
          <w:b/>
        </w:rPr>
        <w:t>Dobelē</w:t>
      </w:r>
    </w:p>
    <w:p w14:paraId="5E5C7A7D" w14:textId="77777777" w:rsidR="0056477F" w:rsidRDefault="0056477F" w:rsidP="0056477F">
      <w:pPr>
        <w:jc w:val="center"/>
        <w:rPr>
          <w:b/>
        </w:rPr>
      </w:pPr>
    </w:p>
    <w:p w14:paraId="1CD3FB2F" w14:textId="6FBC8137" w:rsidR="0056477F" w:rsidRPr="0056477F" w:rsidRDefault="0056477F" w:rsidP="0056477F">
      <w:pPr>
        <w:rPr>
          <w:rFonts w:ascii="Times New Roman" w:hAnsi="Times New Roman" w:cs="Times New Roman"/>
          <w:b/>
          <w:sz w:val="24"/>
          <w:szCs w:val="24"/>
        </w:rPr>
      </w:pPr>
      <w:r w:rsidRPr="0056477F">
        <w:rPr>
          <w:rFonts w:ascii="Times New Roman" w:hAnsi="Times New Roman" w:cs="Times New Roman"/>
          <w:b/>
          <w:sz w:val="24"/>
          <w:szCs w:val="24"/>
        </w:rPr>
        <w:t xml:space="preserve">2024. gada </w:t>
      </w:r>
      <w:r w:rsidR="009547E2">
        <w:rPr>
          <w:rFonts w:ascii="Times New Roman" w:hAnsi="Times New Roman" w:cs="Times New Roman"/>
          <w:b/>
          <w:sz w:val="24"/>
          <w:szCs w:val="24"/>
        </w:rPr>
        <w:t>2</w:t>
      </w:r>
      <w:r w:rsidRPr="0056477F">
        <w:rPr>
          <w:rFonts w:ascii="Times New Roman" w:hAnsi="Times New Roman" w:cs="Times New Roman"/>
          <w:b/>
          <w:sz w:val="24"/>
          <w:szCs w:val="24"/>
        </w:rPr>
        <w:t>. februārī                                                                                           Nr.</w:t>
      </w:r>
      <w:r w:rsidR="009547E2">
        <w:rPr>
          <w:rFonts w:ascii="Times New Roman" w:hAnsi="Times New Roman" w:cs="Times New Roman"/>
          <w:b/>
          <w:sz w:val="24"/>
          <w:szCs w:val="24"/>
        </w:rPr>
        <w:t>3</w:t>
      </w:r>
      <w:r w:rsidR="00A36F2C">
        <w:rPr>
          <w:rFonts w:ascii="Times New Roman" w:hAnsi="Times New Roman" w:cs="Times New Roman"/>
          <w:b/>
          <w:sz w:val="24"/>
          <w:szCs w:val="24"/>
        </w:rPr>
        <w:t>1</w:t>
      </w:r>
      <w:r w:rsidRPr="0056477F">
        <w:rPr>
          <w:rFonts w:ascii="Times New Roman" w:hAnsi="Times New Roman" w:cs="Times New Roman"/>
          <w:b/>
          <w:sz w:val="24"/>
          <w:szCs w:val="24"/>
        </w:rPr>
        <w:t>/2</w:t>
      </w:r>
    </w:p>
    <w:p w14:paraId="18D166BC" w14:textId="77777777" w:rsidR="0056477F" w:rsidRDefault="0056477F" w:rsidP="0056477F">
      <w:pPr>
        <w:pStyle w:val="Header"/>
        <w:tabs>
          <w:tab w:val="clear" w:pos="8306"/>
          <w:tab w:val="right" w:pos="9498"/>
        </w:tabs>
        <w:rPr>
          <w:b/>
        </w:rPr>
      </w:pPr>
    </w:p>
    <w:p w14:paraId="345EEE4C" w14:textId="77777777" w:rsidR="0056477F" w:rsidRDefault="0056477F" w:rsidP="0056477F">
      <w:pPr>
        <w:pStyle w:val="Header"/>
        <w:tabs>
          <w:tab w:val="clear" w:pos="8306"/>
          <w:tab w:val="right" w:pos="9498"/>
        </w:tabs>
        <w:rPr>
          <w:b/>
        </w:rPr>
      </w:pPr>
      <w:bookmarkStart w:id="3" w:name="_Hlk156816828"/>
      <w:bookmarkEnd w:id="2"/>
    </w:p>
    <w:p w14:paraId="38E8B5B2" w14:textId="5B9DED56" w:rsidR="0056477F" w:rsidRPr="0056477F" w:rsidRDefault="0056477F" w:rsidP="0056477F">
      <w:pPr>
        <w:spacing w:after="0" w:line="240" w:lineRule="auto"/>
        <w:jc w:val="center"/>
        <w:rPr>
          <w:rFonts w:ascii="Times New Roman" w:hAnsi="Times New Roman" w:cs="Times New Roman"/>
          <w:b/>
          <w:sz w:val="24"/>
          <w:szCs w:val="24"/>
          <w:u w:val="single"/>
        </w:rPr>
      </w:pPr>
      <w:r w:rsidRPr="0056477F">
        <w:rPr>
          <w:rFonts w:ascii="Times New Roman" w:hAnsi="Times New Roman" w:cs="Times New Roman"/>
          <w:b/>
          <w:sz w:val="24"/>
          <w:szCs w:val="24"/>
          <w:u w:val="single"/>
        </w:rPr>
        <w:t>Par saistošo noteikumu Nr.</w:t>
      </w:r>
      <w:r w:rsidR="009547E2">
        <w:rPr>
          <w:rFonts w:ascii="Times New Roman" w:hAnsi="Times New Roman" w:cs="Times New Roman"/>
          <w:b/>
          <w:sz w:val="24"/>
          <w:szCs w:val="24"/>
          <w:u w:val="single"/>
        </w:rPr>
        <w:t>3</w:t>
      </w:r>
      <w:r w:rsidRPr="0056477F">
        <w:rPr>
          <w:rFonts w:ascii="Times New Roman" w:hAnsi="Times New Roman" w:cs="Times New Roman"/>
          <w:b/>
          <w:sz w:val="24"/>
          <w:szCs w:val="24"/>
          <w:u w:val="single"/>
        </w:rPr>
        <w:t xml:space="preserve"> </w:t>
      </w:r>
      <w:r w:rsidR="009547E2">
        <w:rPr>
          <w:rFonts w:ascii="Times New Roman" w:hAnsi="Times New Roman" w:cs="Times New Roman"/>
          <w:b/>
          <w:sz w:val="24"/>
          <w:szCs w:val="24"/>
          <w:u w:val="single"/>
        </w:rPr>
        <w:t>’’</w:t>
      </w:r>
      <w:r w:rsidRPr="0056477F">
        <w:rPr>
          <w:rFonts w:ascii="Times New Roman" w:hAnsi="Times New Roman" w:cs="Times New Roman"/>
          <w:b/>
          <w:sz w:val="24"/>
          <w:szCs w:val="24"/>
          <w:u w:val="single"/>
        </w:rPr>
        <w:t>Dobeles novada pašvaldības budžets 2024.gadam” apstiprināšanu</w:t>
      </w:r>
    </w:p>
    <w:p w14:paraId="528F5092" w14:textId="77777777" w:rsidR="0056477F" w:rsidRPr="0056477F" w:rsidRDefault="0056477F" w:rsidP="0056477F">
      <w:pPr>
        <w:spacing w:after="0" w:line="240" w:lineRule="auto"/>
        <w:rPr>
          <w:rFonts w:ascii="Times New Roman" w:hAnsi="Times New Roman" w:cs="Times New Roman"/>
          <w:sz w:val="24"/>
          <w:szCs w:val="24"/>
        </w:rPr>
      </w:pPr>
    </w:p>
    <w:p w14:paraId="5F12C1E3" w14:textId="77777777" w:rsidR="0056477F" w:rsidRPr="0056477F" w:rsidRDefault="0056477F" w:rsidP="0056477F">
      <w:pPr>
        <w:spacing w:after="0" w:line="240" w:lineRule="auto"/>
        <w:rPr>
          <w:rFonts w:ascii="Times New Roman" w:hAnsi="Times New Roman" w:cs="Times New Roman"/>
          <w:sz w:val="24"/>
          <w:szCs w:val="24"/>
        </w:rPr>
      </w:pPr>
    </w:p>
    <w:p w14:paraId="6DA4FAED" w14:textId="301FBB18" w:rsidR="0056477F" w:rsidRPr="0056477F" w:rsidRDefault="0056477F" w:rsidP="0056477F">
      <w:pPr>
        <w:autoSpaceDE w:val="0"/>
        <w:spacing w:after="0" w:line="240" w:lineRule="auto"/>
        <w:ind w:firstLine="720"/>
        <w:jc w:val="both"/>
        <w:rPr>
          <w:rFonts w:ascii="Times New Roman" w:hAnsi="Times New Roman" w:cs="Times New Roman"/>
          <w:sz w:val="24"/>
          <w:szCs w:val="24"/>
        </w:rPr>
      </w:pPr>
      <w:r w:rsidRPr="0056477F">
        <w:rPr>
          <w:rFonts w:ascii="Times New Roman" w:hAnsi="Times New Roman" w:cs="Times New Roman"/>
          <w:sz w:val="24"/>
          <w:szCs w:val="24"/>
        </w:rPr>
        <w:t>Saskaņā</w:t>
      </w:r>
      <w:r w:rsidRPr="0056477F">
        <w:rPr>
          <w:rFonts w:ascii="Times New Roman" w:hAnsi="Times New Roman" w:cs="Times New Roman"/>
          <w:sz w:val="24"/>
          <w:szCs w:val="24"/>
          <w:shd w:val="clear" w:color="auto" w:fill="FFFFFF"/>
        </w:rPr>
        <w:t xml:space="preserve"> </w:t>
      </w:r>
      <w:r w:rsidRPr="0056477F">
        <w:rPr>
          <w:rFonts w:ascii="Times New Roman" w:hAnsi="Times New Roman" w:cs="Times New Roman"/>
          <w:sz w:val="24"/>
          <w:szCs w:val="24"/>
        </w:rPr>
        <w:t>likuma „Par pašvaldību budžetiem” 16.panta pirmo daļu,</w:t>
      </w:r>
      <w:r w:rsidRPr="0056477F">
        <w:rPr>
          <w:rFonts w:ascii="Times New Roman" w:hAnsi="Times New Roman" w:cs="Times New Roman"/>
          <w:sz w:val="24"/>
          <w:szCs w:val="24"/>
          <w:shd w:val="clear" w:color="auto" w:fill="FFFFFF"/>
        </w:rPr>
        <w:t xml:space="preserve"> Pašvaldību  likuma 10.  panta pirmās daļas 1.punktu un  48. pantu</w:t>
      </w:r>
      <w:r w:rsidRPr="0056477F">
        <w:rPr>
          <w:rFonts w:ascii="Times New Roman" w:hAnsi="Times New Roman" w:cs="Times New Roman"/>
          <w:sz w:val="24"/>
          <w:szCs w:val="24"/>
        </w:rPr>
        <w:t xml:space="preserve">, </w:t>
      </w:r>
      <w:r w:rsidRPr="0056477F">
        <w:rPr>
          <w:rFonts w:ascii="Times New Roman" w:hAnsi="Times New Roman" w:cs="Times New Roman"/>
          <w:bCs/>
          <w:sz w:val="24"/>
          <w:szCs w:val="24"/>
        </w:rPr>
        <w:t>atklāti balsojot</w:t>
      </w:r>
      <w:r w:rsidR="00D30092">
        <w:rPr>
          <w:rFonts w:ascii="Times New Roman" w:hAnsi="Times New Roman" w:cs="Times New Roman"/>
          <w:bCs/>
          <w:sz w:val="24"/>
          <w:szCs w:val="24"/>
        </w:rPr>
        <w:t>:</w:t>
      </w:r>
      <w:r w:rsidRPr="0056477F">
        <w:rPr>
          <w:rFonts w:ascii="Times New Roman" w:hAnsi="Times New Roman" w:cs="Times New Roman"/>
          <w:b/>
          <w:sz w:val="24"/>
          <w:szCs w:val="24"/>
        </w:rPr>
        <w:t xml:space="preserve"> </w:t>
      </w:r>
      <w:r w:rsidR="00D30092" w:rsidRPr="00FF55D9">
        <w:rPr>
          <w:rFonts w:ascii="Times New Roman" w:eastAsia="Calibri" w:hAnsi="Times New Roman" w:cs="Times New Roman"/>
          <w:sz w:val="24"/>
          <w:szCs w:val="24"/>
        </w:rPr>
        <w:t>PAR - 1</w:t>
      </w:r>
      <w:r w:rsidR="00D30092">
        <w:rPr>
          <w:rFonts w:ascii="Times New Roman" w:eastAsia="Calibri" w:hAnsi="Times New Roman" w:cs="Times New Roman"/>
          <w:sz w:val="24"/>
          <w:szCs w:val="24"/>
        </w:rPr>
        <w:t>2</w:t>
      </w:r>
      <w:r w:rsidR="00D30092" w:rsidRPr="00FF55D9">
        <w:rPr>
          <w:rFonts w:ascii="Times New Roman" w:eastAsia="Calibri" w:hAnsi="Times New Roman" w:cs="Times New Roman"/>
          <w:sz w:val="24"/>
          <w:szCs w:val="24"/>
        </w:rPr>
        <w:t xml:space="preserve"> (</w:t>
      </w:r>
      <w:r w:rsidR="00D30092" w:rsidRPr="00FF55D9">
        <w:rPr>
          <w:rFonts w:ascii="Times New Roman" w:eastAsia="Calibri" w:hAnsi="Times New Roman" w:cs="Times New Roman"/>
          <w:bCs/>
          <w:sz w:val="24"/>
          <w:szCs w:val="24"/>
          <w:lang w:eastAsia="et-EE"/>
        </w:rPr>
        <w:t xml:space="preserve">Sarmīte Dude, Māris Feldmanis, Ivars </w:t>
      </w:r>
      <w:proofErr w:type="spellStart"/>
      <w:r w:rsidR="00D30092" w:rsidRPr="00FF55D9">
        <w:rPr>
          <w:rFonts w:ascii="Times New Roman" w:eastAsia="Calibri" w:hAnsi="Times New Roman" w:cs="Times New Roman"/>
          <w:bCs/>
          <w:sz w:val="24"/>
          <w:szCs w:val="24"/>
          <w:lang w:eastAsia="et-EE"/>
        </w:rPr>
        <w:t>Gorskis</w:t>
      </w:r>
      <w:proofErr w:type="spellEnd"/>
      <w:r w:rsidR="00D30092" w:rsidRPr="00FF55D9">
        <w:rPr>
          <w:rFonts w:ascii="Times New Roman" w:eastAsia="Calibri" w:hAnsi="Times New Roman" w:cs="Times New Roman"/>
          <w:bCs/>
          <w:sz w:val="24"/>
          <w:szCs w:val="24"/>
          <w:lang w:eastAsia="et-EE"/>
        </w:rPr>
        <w:t xml:space="preserve">, Gints Kaminskis, Linda </w:t>
      </w:r>
      <w:proofErr w:type="spellStart"/>
      <w:r w:rsidR="00D30092" w:rsidRPr="00FF55D9">
        <w:rPr>
          <w:rFonts w:ascii="Times New Roman" w:eastAsia="Calibri" w:hAnsi="Times New Roman" w:cs="Times New Roman"/>
          <w:bCs/>
          <w:sz w:val="24"/>
          <w:szCs w:val="24"/>
          <w:lang w:eastAsia="et-EE"/>
        </w:rPr>
        <w:t>Karloviča</w:t>
      </w:r>
      <w:proofErr w:type="spellEnd"/>
      <w:r w:rsidR="00D30092" w:rsidRPr="00FF55D9">
        <w:rPr>
          <w:rFonts w:ascii="Times New Roman" w:eastAsia="Calibri" w:hAnsi="Times New Roman" w:cs="Times New Roman"/>
          <w:bCs/>
          <w:sz w:val="24"/>
          <w:szCs w:val="24"/>
          <w:lang w:eastAsia="et-EE"/>
        </w:rPr>
        <w:t xml:space="preserve">, Edgars Laimiņš, Sintija </w:t>
      </w:r>
      <w:proofErr w:type="spellStart"/>
      <w:r w:rsidR="00D30092" w:rsidRPr="00FF55D9">
        <w:rPr>
          <w:rFonts w:ascii="Times New Roman" w:eastAsia="Calibri" w:hAnsi="Times New Roman" w:cs="Times New Roman"/>
          <w:bCs/>
          <w:sz w:val="24"/>
          <w:szCs w:val="24"/>
          <w:lang w:eastAsia="et-EE"/>
        </w:rPr>
        <w:t>Liekniņa</w:t>
      </w:r>
      <w:proofErr w:type="spellEnd"/>
      <w:r w:rsidR="00D30092" w:rsidRPr="00FF55D9">
        <w:rPr>
          <w:rFonts w:ascii="Times New Roman" w:eastAsia="Calibri" w:hAnsi="Times New Roman" w:cs="Times New Roman"/>
          <w:bCs/>
          <w:sz w:val="24"/>
          <w:szCs w:val="24"/>
          <w:lang w:eastAsia="et-EE"/>
        </w:rPr>
        <w:t xml:space="preserve">, Sanita </w:t>
      </w:r>
      <w:proofErr w:type="spellStart"/>
      <w:r w:rsidR="00D30092" w:rsidRPr="00FF55D9">
        <w:rPr>
          <w:rFonts w:ascii="Times New Roman" w:eastAsia="Calibri" w:hAnsi="Times New Roman" w:cs="Times New Roman"/>
          <w:bCs/>
          <w:sz w:val="24"/>
          <w:szCs w:val="24"/>
          <w:lang w:eastAsia="et-EE"/>
        </w:rPr>
        <w:t>Olševska</w:t>
      </w:r>
      <w:proofErr w:type="spellEnd"/>
      <w:r w:rsidR="00D30092" w:rsidRPr="00FF55D9">
        <w:rPr>
          <w:rFonts w:ascii="Times New Roman" w:eastAsia="Calibri" w:hAnsi="Times New Roman" w:cs="Times New Roman"/>
          <w:bCs/>
          <w:sz w:val="24"/>
          <w:szCs w:val="24"/>
          <w:lang w:eastAsia="et-EE"/>
        </w:rPr>
        <w:t xml:space="preserve">, Dace Reinika, Guntis </w:t>
      </w:r>
      <w:proofErr w:type="spellStart"/>
      <w:r w:rsidR="00D30092" w:rsidRPr="00FF55D9">
        <w:rPr>
          <w:rFonts w:ascii="Times New Roman" w:eastAsia="Calibri" w:hAnsi="Times New Roman" w:cs="Times New Roman"/>
          <w:bCs/>
          <w:sz w:val="24"/>
          <w:szCs w:val="24"/>
          <w:lang w:eastAsia="et-EE"/>
        </w:rPr>
        <w:t>Safranovičs</w:t>
      </w:r>
      <w:proofErr w:type="spellEnd"/>
      <w:r w:rsidR="00D30092" w:rsidRPr="00FF55D9">
        <w:rPr>
          <w:rFonts w:ascii="Times New Roman" w:eastAsia="Calibri" w:hAnsi="Times New Roman" w:cs="Times New Roman"/>
          <w:bCs/>
          <w:sz w:val="24"/>
          <w:szCs w:val="24"/>
          <w:lang w:eastAsia="et-EE"/>
        </w:rPr>
        <w:t xml:space="preserve">, </w:t>
      </w:r>
      <w:r w:rsidR="00D30092">
        <w:rPr>
          <w:rFonts w:ascii="Times New Roman" w:eastAsia="Calibri" w:hAnsi="Times New Roman" w:cs="Times New Roman"/>
          <w:bCs/>
          <w:sz w:val="24"/>
          <w:szCs w:val="24"/>
          <w:lang w:eastAsia="et-EE"/>
        </w:rPr>
        <w:t xml:space="preserve">Andrejs Spridzāns, </w:t>
      </w:r>
      <w:r w:rsidR="00D30092" w:rsidRPr="00FF55D9">
        <w:rPr>
          <w:rFonts w:ascii="Times New Roman" w:eastAsia="Calibri" w:hAnsi="Times New Roman" w:cs="Times New Roman"/>
          <w:bCs/>
          <w:sz w:val="24"/>
          <w:szCs w:val="24"/>
          <w:lang w:eastAsia="et-EE"/>
        </w:rPr>
        <w:t xml:space="preserve">Indra </w:t>
      </w:r>
      <w:proofErr w:type="spellStart"/>
      <w:r w:rsidR="00D30092" w:rsidRPr="00FF55D9">
        <w:rPr>
          <w:rFonts w:ascii="Times New Roman" w:eastAsia="Calibri" w:hAnsi="Times New Roman" w:cs="Times New Roman"/>
          <w:bCs/>
          <w:sz w:val="24"/>
          <w:szCs w:val="24"/>
          <w:lang w:eastAsia="et-EE"/>
        </w:rPr>
        <w:t>Špela</w:t>
      </w:r>
      <w:proofErr w:type="spellEnd"/>
      <w:r w:rsidR="00D30092" w:rsidRPr="00FF55D9">
        <w:rPr>
          <w:rFonts w:ascii="Times New Roman" w:eastAsia="Calibri" w:hAnsi="Times New Roman" w:cs="Times New Roman"/>
          <w:bCs/>
          <w:sz w:val="24"/>
          <w:szCs w:val="24"/>
          <w:lang w:eastAsia="et-EE"/>
        </w:rPr>
        <w:t xml:space="preserve">), </w:t>
      </w:r>
      <w:r w:rsidR="00D30092" w:rsidRPr="00FF55D9">
        <w:rPr>
          <w:rFonts w:ascii="Times New Roman" w:eastAsia="Calibri" w:hAnsi="Times New Roman" w:cs="Times New Roman"/>
          <w:sz w:val="24"/>
          <w:szCs w:val="24"/>
        </w:rPr>
        <w:t xml:space="preserve">PRET </w:t>
      </w:r>
      <w:r w:rsidR="00D30092">
        <w:rPr>
          <w:rFonts w:ascii="Times New Roman" w:eastAsia="Calibri" w:hAnsi="Times New Roman" w:cs="Times New Roman"/>
          <w:sz w:val="24"/>
          <w:szCs w:val="24"/>
        </w:rPr>
        <w:t>–</w:t>
      </w:r>
      <w:r w:rsidR="00D30092" w:rsidRPr="00FF55D9">
        <w:rPr>
          <w:rFonts w:ascii="Times New Roman" w:eastAsia="Calibri" w:hAnsi="Times New Roman" w:cs="Times New Roman"/>
          <w:sz w:val="24"/>
          <w:szCs w:val="24"/>
        </w:rPr>
        <w:t xml:space="preserve"> </w:t>
      </w:r>
      <w:r w:rsidR="00D30092">
        <w:rPr>
          <w:rFonts w:ascii="Times New Roman" w:eastAsia="Calibri" w:hAnsi="Times New Roman" w:cs="Times New Roman"/>
          <w:sz w:val="24"/>
          <w:szCs w:val="24"/>
        </w:rPr>
        <w:t>5 (Kristīne Briede,</w:t>
      </w:r>
      <w:r w:rsidR="00D30092" w:rsidRPr="00D30092">
        <w:rPr>
          <w:rFonts w:ascii="Times New Roman" w:eastAsia="Calibri" w:hAnsi="Times New Roman" w:cs="Times New Roman"/>
          <w:bCs/>
          <w:sz w:val="24"/>
          <w:szCs w:val="24"/>
          <w:lang w:eastAsia="et-EE"/>
        </w:rPr>
        <w:t xml:space="preserve"> </w:t>
      </w:r>
      <w:r w:rsidR="00D30092" w:rsidRPr="00FF55D9">
        <w:rPr>
          <w:rFonts w:ascii="Times New Roman" w:eastAsia="Calibri" w:hAnsi="Times New Roman" w:cs="Times New Roman"/>
          <w:bCs/>
          <w:sz w:val="24"/>
          <w:szCs w:val="24"/>
          <w:lang w:eastAsia="et-EE"/>
        </w:rPr>
        <w:t xml:space="preserve">Edgars </w:t>
      </w:r>
      <w:proofErr w:type="spellStart"/>
      <w:r w:rsidR="00D30092" w:rsidRPr="00FF55D9">
        <w:rPr>
          <w:rFonts w:ascii="Times New Roman" w:eastAsia="Calibri" w:hAnsi="Times New Roman" w:cs="Times New Roman"/>
          <w:bCs/>
          <w:sz w:val="24"/>
          <w:szCs w:val="24"/>
          <w:lang w:eastAsia="et-EE"/>
        </w:rPr>
        <w:t>Gaigalis</w:t>
      </w:r>
      <w:proofErr w:type="spellEnd"/>
      <w:r w:rsidR="00D30092" w:rsidRPr="00FF55D9">
        <w:rPr>
          <w:rFonts w:ascii="Times New Roman" w:eastAsia="Calibri" w:hAnsi="Times New Roman" w:cs="Times New Roman"/>
          <w:bCs/>
          <w:sz w:val="24"/>
          <w:szCs w:val="24"/>
          <w:lang w:eastAsia="et-EE"/>
        </w:rPr>
        <w:t>,</w:t>
      </w:r>
      <w:r w:rsidR="00D30092" w:rsidRPr="00D30092">
        <w:rPr>
          <w:rFonts w:ascii="Times New Roman" w:eastAsia="Calibri" w:hAnsi="Times New Roman" w:cs="Times New Roman"/>
          <w:bCs/>
          <w:sz w:val="24"/>
          <w:szCs w:val="24"/>
          <w:lang w:eastAsia="et-EE"/>
        </w:rPr>
        <w:t xml:space="preserve"> </w:t>
      </w:r>
      <w:r w:rsidR="00D30092" w:rsidRPr="00FF55D9">
        <w:rPr>
          <w:rFonts w:ascii="Times New Roman" w:eastAsia="Calibri" w:hAnsi="Times New Roman" w:cs="Times New Roman"/>
          <w:bCs/>
          <w:sz w:val="24"/>
          <w:szCs w:val="24"/>
          <w:lang w:eastAsia="et-EE"/>
        </w:rPr>
        <w:t xml:space="preserve">Andris </w:t>
      </w:r>
      <w:proofErr w:type="spellStart"/>
      <w:r w:rsidR="00D30092" w:rsidRPr="00FF55D9">
        <w:rPr>
          <w:rFonts w:ascii="Times New Roman" w:eastAsia="Calibri" w:hAnsi="Times New Roman" w:cs="Times New Roman"/>
          <w:bCs/>
          <w:sz w:val="24"/>
          <w:szCs w:val="24"/>
          <w:lang w:eastAsia="et-EE"/>
        </w:rPr>
        <w:t>Podvinskis</w:t>
      </w:r>
      <w:proofErr w:type="spellEnd"/>
      <w:r w:rsidR="00D30092" w:rsidRPr="00FF55D9">
        <w:rPr>
          <w:rFonts w:ascii="Times New Roman" w:eastAsia="Calibri" w:hAnsi="Times New Roman" w:cs="Times New Roman"/>
          <w:bCs/>
          <w:sz w:val="24"/>
          <w:szCs w:val="24"/>
          <w:lang w:eastAsia="et-EE"/>
        </w:rPr>
        <w:t>,</w:t>
      </w:r>
      <w:r w:rsidR="00D30092" w:rsidRPr="00D30092">
        <w:rPr>
          <w:rFonts w:ascii="Times New Roman" w:eastAsia="Calibri" w:hAnsi="Times New Roman" w:cs="Times New Roman"/>
          <w:sz w:val="24"/>
          <w:szCs w:val="24"/>
        </w:rPr>
        <w:t xml:space="preserve"> </w:t>
      </w:r>
      <w:r w:rsidR="00D30092">
        <w:rPr>
          <w:rFonts w:ascii="Times New Roman" w:eastAsia="Calibri" w:hAnsi="Times New Roman" w:cs="Times New Roman"/>
          <w:sz w:val="24"/>
          <w:szCs w:val="24"/>
        </w:rPr>
        <w:t>Viesturs Reinfelds</w:t>
      </w:r>
      <w:r w:rsidR="00D30092" w:rsidRPr="00FF55D9">
        <w:rPr>
          <w:rFonts w:ascii="Times New Roman" w:eastAsia="Calibri" w:hAnsi="Times New Roman" w:cs="Times New Roman"/>
          <w:sz w:val="24"/>
          <w:szCs w:val="24"/>
        </w:rPr>
        <w:t>,</w:t>
      </w:r>
      <w:r w:rsidR="00D30092">
        <w:rPr>
          <w:rFonts w:ascii="Times New Roman" w:eastAsia="Calibri" w:hAnsi="Times New Roman" w:cs="Times New Roman"/>
          <w:sz w:val="24"/>
          <w:szCs w:val="24"/>
        </w:rPr>
        <w:t xml:space="preserve"> </w:t>
      </w:r>
      <w:r w:rsidR="00D30092">
        <w:rPr>
          <w:rFonts w:ascii="Times New Roman" w:eastAsia="Calibri" w:hAnsi="Times New Roman" w:cs="Times New Roman"/>
          <w:bCs/>
          <w:sz w:val="24"/>
          <w:szCs w:val="24"/>
          <w:lang w:eastAsia="et-EE"/>
        </w:rPr>
        <w:t xml:space="preserve">Ainārs Meiers), </w:t>
      </w:r>
      <w:r w:rsidR="00D30092" w:rsidRPr="00FF55D9">
        <w:rPr>
          <w:rFonts w:ascii="Times New Roman" w:eastAsia="Calibri" w:hAnsi="Times New Roman" w:cs="Times New Roman"/>
          <w:sz w:val="24"/>
          <w:szCs w:val="24"/>
        </w:rPr>
        <w:t xml:space="preserve">ATTURAS </w:t>
      </w:r>
      <w:r w:rsidR="00D30092">
        <w:rPr>
          <w:rFonts w:ascii="Times New Roman" w:eastAsia="Calibri" w:hAnsi="Times New Roman" w:cs="Times New Roman"/>
          <w:sz w:val="24"/>
          <w:szCs w:val="24"/>
        </w:rPr>
        <w:t>–</w:t>
      </w:r>
      <w:r w:rsidR="00D30092" w:rsidRPr="00FF55D9">
        <w:rPr>
          <w:rFonts w:ascii="Times New Roman" w:eastAsia="Calibri" w:hAnsi="Times New Roman" w:cs="Times New Roman"/>
          <w:sz w:val="24"/>
          <w:szCs w:val="24"/>
        </w:rPr>
        <w:t xml:space="preserve"> </w:t>
      </w:r>
      <w:r w:rsidR="00D30092">
        <w:rPr>
          <w:rFonts w:ascii="Times New Roman" w:eastAsia="Calibri" w:hAnsi="Times New Roman" w:cs="Times New Roman"/>
          <w:sz w:val="24"/>
          <w:szCs w:val="24"/>
        </w:rPr>
        <w:t>1 (</w:t>
      </w:r>
      <w:r w:rsidR="00D30092" w:rsidRPr="00FF55D9">
        <w:rPr>
          <w:rFonts w:ascii="Times New Roman" w:eastAsia="Calibri" w:hAnsi="Times New Roman" w:cs="Times New Roman"/>
          <w:bCs/>
          <w:sz w:val="24"/>
          <w:szCs w:val="24"/>
          <w:lang w:eastAsia="et-EE"/>
        </w:rPr>
        <w:t>Ivars Stanga</w:t>
      </w:r>
      <w:r w:rsidR="00D30092">
        <w:rPr>
          <w:rFonts w:ascii="Times New Roman" w:eastAsia="Calibri" w:hAnsi="Times New Roman" w:cs="Times New Roman"/>
          <w:sz w:val="24"/>
          <w:szCs w:val="24"/>
        </w:rPr>
        <w:t xml:space="preserve">), </w:t>
      </w:r>
      <w:r w:rsidRPr="0056477F">
        <w:rPr>
          <w:rFonts w:ascii="Times New Roman" w:hAnsi="Times New Roman" w:cs="Times New Roman"/>
          <w:sz w:val="24"/>
          <w:szCs w:val="24"/>
        </w:rPr>
        <w:t>Dobeles novada dome NOLEMJ:</w:t>
      </w:r>
    </w:p>
    <w:p w14:paraId="6D3B51A7" w14:textId="77777777" w:rsidR="0056477F" w:rsidRPr="0056477F" w:rsidRDefault="0056477F" w:rsidP="0056477F">
      <w:pPr>
        <w:spacing w:after="0" w:line="240" w:lineRule="auto"/>
        <w:ind w:firstLine="360"/>
        <w:jc w:val="both"/>
        <w:rPr>
          <w:rFonts w:ascii="Times New Roman" w:hAnsi="Times New Roman" w:cs="Times New Roman"/>
          <w:sz w:val="24"/>
          <w:szCs w:val="24"/>
        </w:rPr>
      </w:pPr>
    </w:p>
    <w:p w14:paraId="17B861BE" w14:textId="4FD82E17" w:rsidR="0056477F" w:rsidRPr="0056477F" w:rsidRDefault="0056477F" w:rsidP="0056477F">
      <w:pPr>
        <w:spacing w:after="0" w:line="240" w:lineRule="auto"/>
        <w:ind w:firstLine="360"/>
        <w:jc w:val="both"/>
        <w:rPr>
          <w:rFonts w:ascii="Times New Roman" w:hAnsi="Times New Roman" w:cs="Times New Roman"/>
          <w:sz w:val="24"/>
          <w:szCs w:val="24"/>
        </w:rPr>
      </w:pPr>
      <w:r w:rsidRPr="0056477F">
        <w:rPr>
          <w:rFonts w:ascii="Times New Roman" w:hAnsi="Times New Roman" w:cs="Times New Roman"/>
          <w:sz w:val="24"/>
          <w:szCs w:val="24"/>
        </w:rPr>
        <w:t>Apstiprināt Dobeles novada domes saistošos noteikumus Nr.</w:t>
      </w:r>
      <w:r w:rsidR="009547E2">
        <w:rPr>
          <w:rFonts w:ascii="Times New Roman" w:hAnsi="Times New Roman" w:cs="Times New Roman"/>
          <w:sz w:val="24"/>
          <w:szCs w:val="24"/>
        </w:rPr>
        <w:t>3</w:t>
      </w:r>
      <w:r w:rsidRPr="0056477F">
        <w:rPr>
          <w:rFonts w:ascii="Times New Roman" w:hAnsi="Times New Roman" w:cs="Times New Roman"/>
          <w:sz w:val="24"/>
          <w:szCs w:val="24"/>
        </w:rPr>
        <w:t xml:space="preserve"> </w:t>
      </w:r>
      <w:r w:rsidR="009547E2">
        <w:rPr>
          <w:rFonts w:ascii="Times New Roman" w:hAnsi="Times New Roman" w:cs="Times New Roman"/>
          <w:sz w:val="24"/>
          <w:szCs w:val="24"/>
        </w:rPr>
        <w:t>’’</w:t>
      </w:r>
      <w:r w:rsidRPr="0056477F">
        <w:rPr>
          <w:rFonts w:ascii="Times New Roman" w:hAnsi="Times New Roman" w:cs="Times New Roman"/>
          <w:sz w:val="24"/>
          <w:szCs w:val="24"/>
        </w:rPr>
        <w:t>Dobeles novada pašvaldības budžets 2024. gadam”.</w:t>
      </w:r>
    </w:p>
    <w:p w14:paraId="178A630F" w14:textId="77777777" w:rsidR="0056477F" w:rsidRPr="0056477F" w:rsidRDefault="0056477F" w:rsidP="0056477F">
      <w:pPr>
        <w:spacing w:after="0" w:line="240" w:lineRule="auto"/>
        <w:rPr>
          <w:rFonts w:ascii="Times New Roman" w:hAnsi="Times New Roman" w:cs="Times New Roman"/>
          <w:sz w:val="24"/>
          <w:szCs w:val="24"/>
        </w:rPr>
      </w:pPr>
    </w:p>
    <w:p w14:paraId="3306F04C" w14:textId="7691DF74" w:rsidR="0056477F" w:rsidRPr="0056477F" w:rsidRDefault="0056477F" w:rsidP="0056477F">
      <w:pPr>
        <w:pStyle w:val="ListParagraph"/>
        <w:numPr>
          <w:ilvl w:val="0"/>
          <w:numId w:val="72"/>
        </w:numPr>
        <w:spacing w:after="0" w:line="240" w:lineRule="auto"/>
        <w:jc w:val="both"/>
        <w:rPr>
          <w:rFonts w:ascii="Times New Roman" w:hAnsi="Times New Roman" w:cs="Times New Roman"/>
          <w:sz w:val="24"/>
          <w:szCs w:val="24"/>
        </w:rPr>
      </w:pPr>
      <w:r w:rsidRPr="0056477F">
        <w:rPr>
          <w:rFonts w:ascii="Times New Roman" w:hAnsi="Times New Roman" w:cs="Times New Roman"/>
          <w:sz w:val="24"/>
          <w:szCs w:val="24"/>
          <w:shd w:val="clear" w:color="auto" w:fill="FFFFFF"/>
        </w:rPr>
        <w:t>Apstiprināt</w:t>
      </w:r>
      <w:r w:rsidR="009547E2">
        <w:rPr>
          <w:rFonts w:ascii="Times New Roman" w:hAnsi="Times New Roman" w:cs="Times New Roman"/>
          <w:sz w:val="24"/>
          <w:szCs w:val="24"/>
          <w:shd w:val="clear" w:color="auto" w:fill="FFFFFF"/>
        </w:rPr>
        <w:t xml:space="preserve"> </w:t>
      </w:r>
      <w:r w:rsidRPr="0056477F">
        <w:rPr>
          <w:rFonts w:ascii="Times New Roman" w:hAnsi="Times New Roman" w:cs="Times New Roman"/>
          <w:sz w:val="24"/>
          <w:szCs w:val="24"/>
        </w:rPr>
        <w:t>Dobeles novada domes saistošos noteikumus Nr.</w:t>
      </w:r>
      <w:r w:rsidR="009547E2">
        <w:rPr>
          <w:rFonts w:ascii="Times New Roman" w:hAnsi="Times New Roman" w:cs="Times New Roman"/>
          <w:sz w:val="24"/>
          <w:szCs w:val="24"/>
        </w:rPr>
        <w:t>3 ’’</w:t>
      </w:r>
      <w:r w:rsidRPr="0056477F">
        <w:rPr>
          <w:rFonts w:ascii="Times New Roman" w:hAnsi="Times New Roman" w:cs="Times New Roman"/>
          <w:sz w:val="24"/>
          <w:szCs w:val="24"/>
        </w:rPr>
        <w:t xml:space="preserve">Dobeles novada pašvaldības budžets 2024.gadam” </w:t>
      </w:r>
      <w:r w:rsidRPr="0056477F">
        <w:rPr>
          <w:rFonts w:ascii="Times New Roman" w:hAnsi="Times New Roman" w:cs="Times New Roman"/>
          <w:sz w:val="24"/>
          <w:szCs w:val="24"/>
          <w:shd w:val="clear" w:color="auto" w:fill="FFFFFF"/>
        </w:rPr>
        <w:t>(turpmāk - saistošie noteikumi)  (pielikumā).</w:t>
      </w:r>
    </w:p>
    <w:p w14:paraId="2C3D4FC7" w14:textId="233AF001" w:rsidR="0056477F" w:rsidRPr="0056477F" w:rsidRDefault="0056477F" w:rsidP="0056477F">
      <w:pPr>
        <w:pStyle w:val="ListParagraph"/>
        <w:numPr>
          <w:ilvl w:val="0"/>
          <w:numId w:val="72"/>
        </w:numPr>
        <w:spacing w:after="0" w:line="240" w:lineRule="auto"/>
        <w:jc w:val="both"/>
        <w:rPr>
          <w:rFonts w:ascii="Times New Roman" w:hAnsi="Times New Roman" w:cs="Times New Roman"/>
          <w:sz w:val="24"/>
          <w:szCs w:val="24"/>
          <w:shd w:val="clear" w:color="auto" w:fill="FFFFFF"/>
        </w:rPr>
      </w:pPr>
      <w:r w:rsidRPr="0056477F">
        <w:rPr>
          <w:rFonts w:ascii="Times New Roman" w:hAnsi="Times New Roman" w:cs="Times New Roman"/>
          <w:sz w:val="24"/>
          <w:szCs w:val="24"/>
          <w:shd w:val="clear" w:color="auto" w:fill="FFFFFF"/>
        </w:rPr>
        <w:t>Triju darbdienu laikā pēc parakstīšanas saistošos noteikumus un to paskaidrojuma rakstu nosūtīt zināšanai  Vides  aizsardzības  un  reģionālās attīstības  ministrijai  un  izsludināšanai oficiālajā izdevumā  “Latvijas Vēstnesis”.  Saistošie  noteikumi stājas spēkā nākamajā dienā pēc to izsludināšanas oficiālajā izdevumā “Latvijas Vēstnesis”.</w:t>
      </w:r>
    </w:p>
    <w:p w14:paraId="472A59AA" w14:textId="1F4C1EC1" w:rsidR="0056477F" w:rsidRPr="0056477F" w:rsidRDefault="0056477F" w:rsidP="0056477F">
      <w:pPr>
        <w:pStyle w:val="ListParagraph"/>
        <w:numPr>
          <w:ilvl w:val="0"/>
          <w:numId w:val="72"/>
        </w:numPr>
        <w:spacing w:after="0" w:line="240" w:lineRule="auto"/>
        <w:jc w:val="both"/>
        <w:rPr>
          <w:rFonts w:ascii="Times New Roman" w:hAnsi="Times New Roman" w:cs="Times New Roman"/>
          <w:sz w:val="24"/>
          <w:szCs w:val="24"/>
        </w:rPr>
      </w:pPr>
      <w:r w:rsidRPr="0056477F">
        <w:rPr>
          <w:rFonts w:ascii="Times New Roman" w:hAnsi="Times New Roman" w:cs="Times New Roman"/>
          <w:sz w:val="24"/>
          <w:szCs w:val="24"/>
          <w:shd w:val="clear" w:color="auto" w:fill="FFFFFF"/>
        </w:rPr>
        <w:t xml:space="preserve">Kontroli par šī lēmuma izpildi veikt Dobeles novada pašvaldības izpilddirektoram. </w:t>
      </w:r>
    </w:p>
    <w:p w14:paraId="3EBE9677" w14:textId="77777777" w:rsidR="0056477F" w:rsidRPr="0056477F" w:rsidRDefault="0056477F" w:rsidP="0056477F">
      <w:pPr>
        <w:spacing w:after="0" w:line="240" w:lineRule="auto"/>
        <w:rPr>
          <w:rFonts w:ascii="Times New Roman" w:hAnsi="Times New Roman" w:cs="Times New Roman"/>
          <w:sz w:val="24"/>
          <w:szCs w:val="24"/>
        </w:rPr>
      </w:pPr>
    </w:p>
    <w:p w14:paraId="309F268D" w14:textId="77777777" w:rsidR="0056477F" w:rsidRPr="0056477F" w:rsidRDefault="0056477F" w:rsidP="0056477F">
      <w:pPr>
        <w:spacing w:after="0" w:line="240" w:lineRule="auto"/>
        <w:rPr>
          <w:rFonts w:ascii="Times New Roman" w:hAnsi="Times New Roman" w:cs="Times New Roman"/>
          <w:sz w:val="24"/>
          <w:szCs w:val="24"/>
        </w:rPr>
      </w:pPr>
    </w:p>
    <w:p w14:paraId="6496C876" w14:textId="77777777" w:rsidR="0056477F" w:rsidRPr="0056477F" w:rsidRDefault="0056477F" w:rsidP="0056477F">
      <w:pPr>
        <w:spacing w:after="0" w:line="240" w:lineRule="auto"/>
        <w:rPr>
          <w:rFonts w:ascii="Times New Roman" w:hAnsi="Times New Roman" w:cs="Times New Roman"/>
          <w:sz w:val="24"/>
          <w:szCs w:val="24"/>
        </w:rPr>
      </w:pPr>
      <w:r w:rsidRPr="0056477F">
        <w:rPr>
          <w:rFonts w:ascii="Times New Roman" w:hAnsi="Times New Roman" w:cs="Times New Roman"/>
          <w:sz w:val="24"/>
          <w:szCs w:val="24"/>
        </w:rPr>
        <w:t>Domes priekšsēdētājs</w:t>
      </w:r>
      <w:r w:rsidRPr="0056477F">
        <w:rPr>
          <w:rFonts w:ascii="Times New Roman" w:hAnsi="Times New Roman" w:cs="Times New Roman"/>
          <w:sz w:val="24"/>
          <w:szCs w:val="24"/>
        </w:rPr>
        <w:tab/>
      </w:r>
      <w:r w:rsidRPr="0056477F">
        <w:rPr>
          <w:rFonts w:ascii="Times New Roman" w:hAnsi="Times New Roman" w:cs="Times New Roman"/>
          <w:sz w:val="24"/>
          <w:szCs w:val="24"/>
        </w:rPr>
        <w:tab/>
      </w:r>
      <w:r w:rsidRPr="0056477F">
        <w:rPr>
          <w:rFonts w:ascii="Times New Roman" w:hAnsi="Times New Roman" w:cs="Times New Roman"/>
          <w:sz w:val="24"/>
          <w:szCs w:val="24"/>
        </w:rPr>
        <w:tab/>
      </w:r>
      <w:r w:rsidRPr="0056477F">
        <w:rPr>
          <w:rFonts w:ascii="Times New Roman" w:hAnsi="Times New Roman" w:cs="Times New Roman"/>
          <w:sz w:val="24"/>
          <w:szCs w:val="24"/>
        </w:rPr>
        <w:tab/>
      </w:r>
      <w:r w:rsidRPr="0056477F">
        <w:rPr>
          <w:rFonts w:ascii="Times New Roman" w:hAnsi="Times New Roman" w:cs="Times New Roman"/>
          <w:sz w:val="24"/>
          <w:szCs w:val="24"/>
        </w:rPr>
        <w:tab/>
      </w:r>
      <w:r w:rsidRPr="0056477F">
        <w:rPr>
          <w:rFonts w:ascii="Times New Roman" w:hAnsi="Times New Roman" w:cs="Times New Roman"/>
          <w:sz w:val="24"/>
          <w:szCs w:val="24"/>
        </w:rPr>
        <w:tab/>
      </w:r>
      <w:r w:rsidRPr="0056477F">
        <w:rPr>
          <w:rFonts w:ascii="Times New Roman" w:hAnsi="Times New Roman" w:cs="Times New Roman"/>
          <w:sz w:val="24"/>
          <w:szCs w:val="24"/>
        </w:rPr>
        <w:tab/>
      </w:r>
      <w:proofErr w:type="spellStart"/>
      <w:r w:rsidRPr="0056477F">
        <w:rPr>
          <w:rFonts w:ascii="Times New Roman" w:hAnsi="Times New Roman" w:cs="Times New Roman"/>
          <w:sz w:val="24"/>
          <w:szCs w:val="24"/>
        </w:rPr>
        <w:t>I.Gorskis</w:t>
      </w:r>
      <w:proofErr w:type="spellEnd"/>
    </w:p>
    <w:p w14:paraId="07953D86" w14:textId="77777777" w:rsidR="0056477F" w:rsidRDefault="0056477F" w:rsidP="0056477F"/>
    <w:p w14:paraId="0365EB51" w14:textId="77777777" w:rsidR="0056477F" w:rsidRDefault="0056477F" w:rsidP="0056477F"/>
    <w:p w14:paraId="7801274A" w14:textId="77777777" w:rsidR="0056477F" w:rsidRDefault="0056477F" w:rsidP="0056477F">
      <w:pPr>
        <w:pStyle w:val="BodyText"/>
        <w:tabs>
          <w:tab w:val="left" w:pos="8034"/>
        </w:tabs>
        <w:spacing w:line="252" w:lineRule="exact"/>
        <w:ind w:left="112"/>
        <w:rPr>
          <w:color w:val="000000"/>
        </w:rPr>
      </w:pPr>
    </w:p>
    <w:bookmarkEnd w:id="3"/>
    <w:p w14:paraId="3A92750E" w14:textId="77777777" w:rsidR="0056477F" w:rsidRDefault="0056477F" w:rsidP="0056477F">
      <w:pPr>
        <w:tabs>
          <w:tab w:val="left" w:pos="-24212"/>
        </w:tabs>
        <w:jc w:val="right"/>
        <w:rPr>
          <w:b/>
        </w:rPr>
      </w:pPr>
      <w:r>
        <w:rPr>
          <w:color w:val="000000"/>
        </w:rPr>
        <w:br w:type="page"/>
      </w:r>
    </w:p>
    <w:p w14:paraId="7A0615C8" w14:textId="77777777" w:rsidR="0056477F" w:rsidRDefault="0056477F" w:rsidP="0056477F">
      <w:pPr>
        <w:tabs>
          <w:tab w:val="left" w:pos="-24212"/>
        </w:tabs>
        <w:jc w:val="center"/>
        <w:rPr>
          <w:sz w:val="20"/>
          <w:szCs w:val="20"/>
        </w:rPr>
      </w:pPr>
      <w:r>
        <w:rPr>
          <w:noProof/>
          <w:sz w:val="20"/>
          <w:szCs w:val="20"/>
        </w:rPr>
        <w:lastRenderedPageBreak/>
        <w:drawing>
          <wp:inline distT="0" distB="0" distL="0" distR="0" wp14:anchorId="138CD732" wp14:editId="1D284539">
            <wp:extent cx="676275" cy="752475"/>
            <wp:effectExtent l="0" t="0" r="9525" b="9525"/>
            <wp:docPr id="19644523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67EA21A" w14:textId="77777777" w:rsidR="0056477F" w:rsidRDefault="0056477F" w:rsidP="0056477F">
      <w:pPr>
        <w:pStyle w:val="Header"/>
        <w:jc w:val="center"/>
        <w:rPr>
          <w:sz w:val="20"/>
        </w:rPr>
      </w:pPr>
      <w:r>
        <w:rPr>
          <w:sz w:val="20"/>
        </w:rPr>
        <w:t>LATVIJAS REPUBLIKA</w:t>
      </w:r>
    </w:p>
    <w:p w14:paraId="531D9071" w14:textId="77777777" w:rsidR="0056477F" w:rsidRDefault="0056477F" w:rsidP="0056477F">
      <w:pPr>
        <w:pStyle w:val="Header"/>
        <w:jc w:val="center"/>
        <w:rPr>
          <w:b/>
          <w:sz w:val="32"/>
          <w:szCs w:val="32"/>
        </w:rPr>
      </w:pPr>
      <w:r>
        <w:rPr>
          <w:b/>
          <w:sz w:val="32"/>
          <w:szCs w:val="32"/>
        </w:rPr>
        <w:t>DOBELES NOVADA DOME</w:t>
      </w:r>
    </w:p>
    <w:p w14:paraId="303B2674" w14:textId="77777777" w:rsidR="0056477F" w:rsidRDefault="0056477F" w:rsidP="0056477F">
      <w:pPr>
        <w:pStyle w:val="Header"/>
        <w:jc w:val="center"/>
        <w:rPr>
          <w:sz w:val="16"/>
          <w:szCs w:val="16"/>
        </w:rPr>
      </w:pPr>
      <w:r>
        <w:rPr>
          <w:sz w:val="16"/>
          <w:szCs w:val="16"/>
        </w:rPr>
        <w:t>Brīvības iela 17, Dobele, Dobeles novads, LV-3701</w:t>
      </w:r>
    </w:p>
    <w:p w14:paraId="683EFD17" w14:textId="77777777" w:rsidR="0056477F" w:rsidRDefault="0056477F" w:rsidP="0056477F">
      <w:pPr>
        <w:pStyle w:val="Header"/>
        <w:pBdr>
          <w:bottom w:val="double" w:sz="6" w:space="1" w:color="auto"/>
        </w:pBdr>
        <w:jc w:val="center"/>
        <w:rPr>
          <w:color w:val="000000"/>
        </w:rPr>
      </w:pPr>
      <w:r>
        <w:rPr>
          <w:sz w:val="16"/>
          <w:szCs w:val="16"/>
        </w:rPr>
        <w:t xml:space="preserve">Tālr. 63707269, 63700137, 63720940, e-pasts </w:t>
      </w:r>
      <w:hyperlink r:id="rId15" w:history="1">
        <w:r>
          <w:rPr>
            <w:rStyle w:val="Hyperlink"/>
            <w:rFonts w:eastAsia="Calibri"/>
            <w:color w:val="000000"/>
            <w:sz w:val="16"/>
            <w:szCs w:val="16"/>
          </w:rPr>
          <w:t>dome@dobele.lv</w:t>
        </w:r>
      </w:hyperlink>
    </w:p>
    <w:p w14:paraId="53804A19" w14:textId="77777777" w:rsidR="0056477F" w:rsidRDefault="0056477F" w:rsidP="0056477F">
      <w:pPr>
        <w:jc w:val="center"/>
        <w:rPr>
          <w:b/>
        </w:rPr>
      </w:pPr>
    </w:p>
    <w:p w14:paraId="3B572D68" w14:textId="77777777" w:rsidR="0056477F" w:rsidRPr="0056477F" w:rsidRDefault="0056477F" w:rsidP="0067211C">
      <w:pPr>
        <w:spacing w:after="0" w:line="240" w:lineRule="auto"/>
        <w:ind w:left="360"/>
        <w:jc w:val="right"/>
        <w:rPr>
          <w:rFonts w:ascii="Times New Roman" w:hAnsi="Times New Roman" w:cs="Times New Roman"/>
          <w:sz w:val="24"/>
          <w:szCs w:val="24"/>
        </w:rPr>
      </w:pPr>
      <w:r w:rsidRPr="0056477F">
        <w:rPr>
          <w:rFonts w:ascii="Times New Roman" w:hAnsi="Times New Roman" w:cs="Times New Roman"/>
          <w:sz w:val="24"/>
          <w:szCs w:val="24"/>
        </w:rPr>
        <w:t>APSTIPRINĀTI</w:t>
      </w:r>
    </w:p>
    <w:p w14:paraId="1A75CFD1" w14:textId="77777777" w:rsidR="0056477F" w:rsidRPr="0056477F" w:rsidRDefault="0056477F" w:rsidP="0067211C">
      <w:pPr>
        <w:spacing w:after="0" w:line="240" w:lineRule="auto"/>
        <w:ind w:left="360"/>
        <w:jc w:val="right"/>
        <w:rPr>
          <w:rFonts w:ascii="Times New Roman" w:hAnsi="Times New Roman" w:cs="Times New Roman"/>
          <w:sz w:val="24"/>
          <w:szCs w:val="24"/>
        </w:rPr>
      </w:pPr>
      <w:r w:rsidRPr="0056477F">
        <w:rPr>
          <w:rFonts w:ascii="Times New Roman" w:hAnsi="Times New Roman" w:cs="Times New Roman"/>
          <w:sz w:val="24"/>
          <w:szCs w:val="24"/>
        </w:rPr>
        <w:t xml:space="preserve"> ar Dobeles novada domes</w:t>
      </w:r>
    </w:p>
    <w:p w14:paraId="34B24105" w14:textId="3CB3DD9D" w:rsidR="0056477F" w:rsidRPr="0056477F" w:rsidRDefault="0056477F" w:rsidP="0067211C">
      <w:pPr>
        <w:spacing w:after="0" w:line="240" w:lineRule="auto"/>
        <w:ind w:left="360"/>
        <w:jc w:val="right"/>
        <w:rPr>
          <w:rFonts w:ascii="Times New Roman" w:hAnsi="Times New Roman" w:cs="Times New Roman"/>
          <w:sz w:val="24"/>
          <w:szCs w:val="24"/>
        </w:rPr>
      </w:pPr>
      <w:r w:rsidRPr="0056477F">
        <w:rPr>
          <w:rFonts w:ascii="Times New Roman" w:hAnsi="Times New Roman" w:cs="Times New Roman"/>
          <w:sz w:val="24"/>
          <w:szCs w:val="24"/>
        </w:rPr>
        <w:t>2024.</w:t>
      </w:r>
      <w:r w:rsidR="0067211C">
        <w:rPr>
          <w:rFonts w:ascii="Times New Roman" w:hAnsi="Times New Roman" w:cs="Times New Roman"/>
          <w:sz w:val="24"/>
          <w:szCs w:val="24"/>
        </w:rPr>
        <w:t xml:space="preserve"> </w:t>
      </w:r>
      <w:r w:rsidRPr="0056477F">
        <w:rPr>
          <w:rFonts w:ascii="Times New Roman" w:hAnsi="Times New Roman" w:cs="Times New Roman"/>
          <w:sz w:val="24"/>
          <w:szCs w:val="24"/>
        </w:rPr>
        <w:t xml:space="preserve">gada </w:t>
      </w:r>
      <w:r w:rsidR="009547E2">
        <w:rPr>
          <w:rFonts w:ascii="Times New Roman" w:hAnsi="Times New Roman" w:cs="Times New Roman"/>
          <w:sz w:val="24"/>
          <w:szCs w:val="24"/>
        </w:rPr>
        <w:t>2</w:t>
      </w:r>
      <w:r w:rsidRPr="0056477F">
        <w:rPr>
          <w:rFonts w:ascii="Times New Roman" w:hAnsi="Times New Roman" w:cs="Times New Roman"/>
          <w:sz w:val="24"/>
          <w:szCs w:val="24"/>
        </w:rPr>
        <w:t>.</w:t>
      </w:r>
      <w:r w:rsidR="0067211C">
        <w:rPr>
          <w:rFonts w:ascii="Times New Roman" w:hAnsi="Times New Roman" w:cs="Times New Roman"/>
          <w:sz w:val="24"/>
          <w:szCs w:val="24"/>
        </w:rPr>
        <w:t xml:space="preserve"> </w:t>
      </w:r>
      <w:r w:rsidRPr="0056477F">
        <w:rPr>
          <w:rFonts w:ascii="Times New Roman" w:hAnsi="Times New Roman" w:cs="Times New Roman"/>
          <w:sz w:val="24"/>
          <w:szCs w:val="24"/>
        </w:rPr>
        <w:t>februāra lēmumu Nr</w:t>
      </w:r>
      <w:r w:rsidR="0067211C">
        <w:rPr>
          <w:rFonts w:ascii="Times New Roman" w:hAnsi="Times New Roman" w:cs="Times New Roman"/>
          <w:sz w:val="24"/>
          <w:szCs w:val="24"/>
        </w:rPr>
        <w:t>.</w:t>
      </w:r>
      <w:r w:rsidR="009547E2">
        <w:rPr>
          <w:rFonts w:ascii="Times New Roman" w:hAnsi="Times New Roman" w:cs="Times New Roman"/>
          <w:sz w:val="24"/>
          <w:szCs w:val="24"/>
        </w:rPr>
        <w:t>3</w:t>
      </w:r>
      <w:r w:rsidR="00A36F2C">
        <w:rPr>
          <w:rFonts w:ascii="Times New Roman" w:hAnsi="Times New Roman" w:cs="Times New Roman"/>
          <w:sz w:val="24"/>
          <w:szCs w:val="24"/>
        </w:rPr>
        <w:t>1</w:t>
      </w:r>
      <w:r w:rsidR="0067211C">
        <w:rPr>
          <w:rFonts w:ascii="Times New Roman" w:hAnsi="Times New Roman" w:cs="Times New Roman"/>
          <w:sz w:val="24"/>
          <w:szCs w:val="24"/>
        </w:rPr>
        <w:t>/</w:t>
      </w:r>
      <w:r w:rsidRPr="0056477F">
        <w:rPr>
          <w:rFonts w:ascii="Times New Roman" w:hAnsi="Times New Roman" w:cs="Times New Roman"/>
          <w:sz w:val="24"/>
          <w:szCs w:val="24"/>
        </w:rPr>
        <w:t>2.</w:t>
      </w:r>
    </w:p>
    <w:p w14:paraId="35752A38" w14:textId="77777777" w:rsidR="0056477F" w:rsidRPr="0056477F" w:rsidRDefault="0056477F" w:rsidP="0067211C">
      <w:pPr>
        <w:spacing w:after="0" w:line="240" w:lineRule="auto"/>
        <w:ind w:left="360"/>
        <w:jc w:val="right"/>
        <w:rPr>
          <w:rFonts w:ascii="Times New Roman" w:hAnsi="Times New Roman" w:cs="Times New Roman"/>
          <w:sz w:val="24"/>
          <w:szCs w:val="24"/>
        </w:rPr>
      </w:pPr>
    </w:p>
    <w:p w14:paraId="6AE1722B" w14:textId="77777777" w:rsidR="0056477F" w:rsidRPr="0056477F" w:rsidRDefault="0056477F" w:rsidP="0067211C">
      <w:pPr>
        <w:spacing w:after="0" w:line="240" w:lineRule="auto"/>
        <w:ind w:left="360"/>
        <w:jc w:val="right"/>
        <w:rPr>
          <w:rFonts w:ascii="Times New Roman" w:hAnsi="Times New Roman" w:cs="Times New Roman"/>
          <w:sz w:val="24"/>
          <w:szCs w:val="24"/>
        </w:rPr>
      </w:pPr>
    </w:p>
    <w:p w14:paraId="65E5D4EE" w14:textId="4C94DFBF" w:rsidR="0056477F" w:rsidRPr="0056477F" w:rsidRDefault="0056477F" w:rsidP="0067211C">
      <w:pPr>
        <w:tabs>
          <w:tab w:val="left" w:pos="6660"/>
        </w:tabs>
        <w:spacing w:after="0" w:line="240" w:lineRule="auto"/>
        <w:ind w:left="360"/>
        <w:jc w:val="both"/>
        <w:rPr>
          <w:rFonts w:ascii="Times New Roman" w:hAnsi="Times New Roman" w:cs="Times New Roman"/>
          <w:sz w:val="24"/>
          <w:szCs w:val="24"/>
        </w:rPr>
      </w:pPr>
      <w:r w:rsidRPr="0056477F">
        <w:rPr>
          <w:rFonts w:ascii="Times New Roman" w:hAnsi="Times New Roman" w:cs="Times New Roman"/>
          <w:sz w:val="24"/>
          <w:szCs w:val="24"/>
        </w:rPr>
        <w:t>2024.</w:t>
      </w:r>
      <w:r w:rsidR="0067211C">
        <w:rPr>
          <w:rFonts w:ascii="Times New Roman" w:hAnsi="Times New Roman" w:cs="Times New Roman"/>
          <w:sz w:val="24"/>
          <w:szCs w:val="24"/>
        </w:rPr>
        <w:t xml:space="preserve"> </w:t>
      </w:r>
      <w:r w:rsidRPr="0056477F">
        <w:rPr>
          <w:rFonts w:ascii="Times New Roman" w:hAnsi="Times New Roman" w:cs="Times New Roman"/>
          <w:sz w:val="24"/>
          <w:szCs w:val="24"/>
        </w:rPr>
        <w:t xml:space="preserve">gada </w:t>
      </w:r>
      <w:r w:rsidR="009547E2">
        <w:rPr>
          <w:rFonts w:ascii="Times New Roman" w:hAnsi="Times New Roman" w:cs="Times New Roman"/>
          <w:sz w:val="24"/>
          <w:szCs w:val="24"/>
        </w:rPr>
        <w:t>2</w:t>
      </w:r>
      <w:r w:rsidRPr="0056477F">
        <w:rPr>
          <w:rFonts w:ascii="Times New Roman" w:hAnsi="Times New Roman" w:cs="Times New Roman"/>
          <w:sz w:val="24"/>
          <w:szCs w:val="24"/>
        </w:rPr>
        <w:t>.</w:t>
      </w:r>
      <w:r w:rsidR="0067211C">
        <w:rPr>
          <w:rFonts w:ascii="Times New Roman" w:hAnsi="Times New Roman" w:cs="Times New Roman"/>
          <w:sz w:val="24"/>
          <w:szCs w:val="24"/>
        </w:rPr>
        <w:t xml:space="preserve"> </w:t>
      </w:r>
      <w:r w:rsidRPr="0056477F">
        <w:rPr>
          <w:rFonts w:ascii="Times New Roman" w:hAnsi="Times New Roman" w:cs="Times New Roman"/>
          <w:sz w:val="24"/>
          <w:szCs w:val="24"/>
        </w:rPr>
        <w:t>februārī</w:t>
      </w:r>
      <w:r w:rsidRPr="0056477F">
        <w:rPr>
          <w:rFonts w:ascii="Times New Roman" w:hAnsi="Times New Roman" w:cs="Times New Roman"/>
          <w:sz w:val="24"/>
          <w:szCs w:val="24"/>
        </w:rPr>
        <w:tab/>
        <w:t>Saistošie noteikumi Nr.</w:t>
      </w:r>
      <w:r w:rsidR="009547E2">
        <w:rPr>
          <w:rFonts w:ascii="Times New Roman" w:hAnsi="Times New Roman" w:cs="Times New Roman"/>
          <w:sz w:val="24"/>
          <w:szCs w:val="24"/>
        </w:rPr>
        <w:t>3</w:t>
      </w:r>
    </w:p>
    <w:p w14:paraId="3D268B4C" w14:textId="77777777" w:rsidR="0056477F" w:rsidRPr="0056477F" w:rsidRDefault="0056477F" w:rsidP="0067211C">
      <w:pPr>
        <w:spacing w:after="0" w:line="240" w:lineRule="auto"/>
        <w:ind w:left="360"/>
        <w:jc w:val="both"/>
        <w:rPr>
          <w:rFonts w:ascii="Times New Roman" w:hAnsi="Times New Roman" w:cs="Times New Roman"/>
          <w:sz w:val="24"/>
          <w:szCs w:val="24"/>
        </w:rPr>
      </w:pPr>
    </w:p>
    <w:p w14:paraId="0ABABE7A" w14:textId="77777777" w:rsidR="0056477F" w:rsidRPr="0056477F" w:rsidRDefault="0056477F" w:rsidP="0067211C">
      <w:pPr>
        <w:spacing w:after="0" w:line="240" w:lineRule="auto"/>
        <w:ind w:left="360"/>
        <w:jc w:val="center"/>
        <w:rPr>
          <w:rFonts w:ascii="Times New Roman" w:hAnsi="Times New Roman" w:cs="Times New Roman"/>
          <w:b/>
          <w:sz w:val="24"/>
          <w:szCs w:val="24"/>
        </w:rPr>
      </w:pPr>
      <w:r w:rsidRPr="0056477F">
        <w:rPr>
          <w:rFonts w:ascii="Times New Roman" w:hAnsi="Times New Roman" w:cs="Times New Roman"/>
          <w:b/>
          <w:sz w:val="24"/>
          <w:szCs w:val="24"/>
        </w:rPr>
        <w:t>Dobeles novada pašvaldības budžets 2024.gadam</w:t>
      </w:r>
    </w:p>
    <w:p w14:paraId="3929F5F5" w14:textId="77777777" w:rsidR="0056477F" w:rsidRPr="0056477F" w:rsidRDefault="0056477F" w:rsidP="0067211C">
      <w:pPr>
        <w:spacing w:after="0" w:line="240" w:lineRule="auto"/>
        <w:ind w:left="360"/>
        <w:jc w:val="both"/>
        <w:rPr>
          <w:rFonts w:ascii="Times New Roman" w:hAnsi="Times New Roman" w:cs="Times New Roman"/>
          <w:sz w:val="24"/>
          <w:szCs w:val="24"/>
        </w:rPr>
      </w:pPr>
    </w:p>
    <w:p w14:paraId="19CD9538" w14:textId="77777777" w:rsidR="0056477F" w:rsidRPr="0056477F" w:rsidRDefault="0056477F" w:rsidP="0067211C">
      <w:pPr>
        <w:spacing w:after="0" w:line="240" w:lineRule="auto"/>
        <w:ind w:left="360"/>
        <w:jc w:val="right"/>
        <w:rPr>
          <w:rFonts w:ascii="Times New Roman" w:hAnsi="Times New Roman" w:cs="Times New Roman"/>
          <w:sz w:val="24"/>
          <w:szCs w:val="24"/>
          <w:shd w:val="clear" w:color="auto" w:fill="FFFFFF"/>
        </w:rPr>
      </w:pPr>
      <w:r w:rsidRPr="0056477F">
        <w:rPr>
          <w:rFonts w:ascii="Times New Roman" w:hAnsi="Times New Roman" w:cs="Times New Roman"/>
          <w:sz w:val="24"/>
          <w:szCs w:val="24"/>
        </w:rPr>
        <w:t xml:space="preserve">Izdoti saskaņā ar </w:t>
      </w:r>
      <w:r w:rsidRPr="0056477F">
        <w:rPr>
          <w:rFonts w:ascii="Times New Roman" w:hAnsi="Times New Roman" w:cs="Times New Roman"/>
          <w:sz w:val="24"/>
          <w:szCs w:val="24"/>
          <w:shd w:val="clear" w:color="auto" w:fill="FFFFFF"/>
        </w:rPr>
        <w:t xml:space="preserve">Pašvaldību  likuma </w:t>
      </w:r>
    </w:p>
    <w:p w14:paraId="7EE23751" w14:textId="77777777" w:rsidR="0056477F" w:rsidRPr="0056477F" w:rsidRDefault="0056477F" w:rsidP="0067211C">
      <w:pPr>
        <w:spacing w:after="0" w:line="240" w:lineRule="auto"/>
        <w:ind w:left="360"/>
        <w:jc w:val="right"/>
        <w:rPr>
          <w:rFonts w:ascii="Times New Roman" w:hAnsi="Times New Roman" w:cs="Times New Roman"/>
          <w:sz w:val="24"/>
          <w:szCs w:val="24"/>
          <w:shd w:val="clear" w:color="auto" w:fill="FFFFFF"/>
        </w:rPr>
      </w:pPr>
      <w:r w:rsidRPr="0056477F">
        <w:rPr>
          <w:rFonts w:ascii="Times New Roman" w:hAnsi="Times New Roman" w:cs="Times New Roman"/>
          <w:sz w:val="24"/>
          <w:szCs w:val="24"/>
          <w:shd w:val="clear" w:color="auto" w:fill="FFFFFF"/>
        </w:rPr>
        <w:t>10.  panta pirmās daļas 1.punktu un  48.pantu,</w:t>
      </w:r>
    </w:p>
    <w:p w14:paraId="4771248C" w14:textId="77777777" w:rsidR="0056477F" w:rsidRPr="0056477F" w:rsidRDefault="0056477F" w:rsidP="0067211C">
      <w:pPr>
        <w:spacing w:after="0" w:line="240" w:lineRule="auto"/>
        <w:ind w:left="780"/>
        <w:jc w:val="right"/>
        <w:rPr>
          <w:rFonts w:ascii="Times New Roman" w:hAnsi="Times New Roman" w:cs="Times New Roman"/>
          <w:sz w:val="24"/>
          <w:szCs w:val="24"/>
        </w:rPr>
      </w:pPr>
      <w:r w:rsidRPr="0056477F">
        <w:rPr>
          <w:rFonts w:ascii="Times New Roman" w:hAnsi="Times New Roman" w:cs="Times New Roman"/>
          <w:sz w:val="24"/>
          <w:szCs w:val="24"/>
        </w:rPr>
        <w:t xml:space="preserve"> „Par pašvaldību budžetiem” 16.panta pirmo daļu</w:t>
      </w:r>
    </w:p>
    <w:p w14:paraId="5A93EE18" w14:textId="77777777" w:rsidR="0056477F" w:rsidRPr="0056477F" w:rsidRDefault="0056477F" w:rsidP="0067211C">
      <w:pPr>
        <w:spacing w:after="0" w:line="240" w:lineRule="auto"/>
        <w:ind w:left="360"/>
        <w:jc w:val="both"/>
        <w:rPr>
          <w:rFonts w:ascii="Times New Roman" w:hAnsi="Times New Roman" w:cs="Times New Roman"/>
          <w:sz w:val="24"/>
          <w:szCs w:val="24"/>
        </w:rPr>
      </w:pPr>
    </w:p>
    <w:p w14:paraId="7821E362" w14:textId="77777777" w:rsidR="0056477F" w:rsidRPr="0056477F" w:rsidRDefault="0056477F" w:rsidP="0067211C">
      <w:pPr>
        <w:spacing w:after="0" w:line="240" w:lineRule="auto"/>
        <w:ind w:left="360"/>
        <w:jc w:val="both"/>
        <w:rPr>
          <w:rFonts w:ascii="Times New Roman" w:hAnsi="Times New Roman" w:cs="Times New Roman"/>
          <w:sz w:val="24"/>
          <w:szCs w:val="24"/>
        </w:rPr>
      </w:pPr>
    </w:p>
    <w:p w14:paraId="471D308B" w14:textId="77777777" w:rsidR="0056477F" w:rsidRPr="0056477F" w:rsidRDefault="0056477F" w:rsidP="0067211C">
      <w:pPr>
        <w:numPr>
          <w:ilvl w:val="0"/>
          <w:numId w:val="58"/>
        </w:numPr>
        <w:spacing w:after="0" w:line="240" w:lineRule="auto"/>
        <w:jc w:val="both"/>
        <w:rPr>
          <w:rFonts w:ascii="Times New Roman" w:hAnsi="Times New Roman" w:cs="Times New Roman"/>
          <w:sz w:val="24"/>
          <w:szCs w:val="24"/>
        </w:rPr>
      </w:pPr>
      <w:r w:rsidRPr="0056477F">
        <w:rPr>
          <w:rFonts w:ascii="Times New Roman" w:hAnsi="Times New Roman" w:cs="Times New Roman"/>
          <w:sz w:val="24"/>
          <w:szCs w:val="24"/>
        </w:rPr>
        <w:t xml:space="preserve">Apstiprināt Dobeles novada pašvaldības pamatbudžeta 2024.gadam ieņēmumus 52 733 943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sz w:val="24"/>
          <w:szCs w:val="24"/>
        </w:rPr>
        <w:t xml:space="preserve"> apmērā, izdevumus 60 145 489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sz w:val="24"/>
          <w:szCs w:val="24"/>
        </w:rPr>
        <w:t xml:space="preserve"> apmērā un finansēšanas līdzekļus 7 411 546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sz w:val="24"/>
          <w:szCs w:val="24"/>
        </w:rPr>
        <w:t xml:space="preserve"> apmērā saskaņā ar 1., 2. un 3.pielikumu.</w:t>
      </w:r>
    </w:p>
    <w:p w14:paraId="45DC2DC5" w14:textId="77777777" w:rsidR="0056477F" w:rsidRPr="0056477F" w:rsidRDefault="0056477F" w:rsidP="0067211C">
      <w:pPr>
        <w:spacing w:after="0" w:line="240" w:lineRule="auto"/>
        <w:ind w:left="720"/>
        <w:jc w:val="both"/>
        <w:rPr>
          <w:rFonts w:ascii="Times New Roman" w:hAnsi="Times New Roman" w:cs="Times New Roman"/>
          <w:sz w:val="24"/>
          <w:szCs w:val="24"/>
        </w:rPr>
      </w:pPr>
    </w:p>
    <w:p w14:paraId="2AD4C046" w14:textId="77777777" w:rsidR="0056477F" w:rsidRPr="0056477F" w:rsidRDefault="0056477F" w:rsidP="0067211C">
      <w:pPr>
        <w:numPr>
          <w:ilvl w:val="0"/>
          <w:numId w:val="58"/>
        </w:numPr>
        <w:spacing w:after="0" w:line="240" w:lineRule="auto"/>
        <w:jc w:val="both"/>
        <w:rPr>
          <w:rFonts w:ascii="Times New Roman" w:hAnsi="Times New Roman" w:cs="Times New Roman"/>
          <w:sz w:val="24"/>
          <w:szCs w:val="24"/>
        </w:rPr>
      </w:pPr>
      <w:r w:rsidRPr="0056477F">
        <w:rPr>
          <w:rFonts w:ascii="Times New Roman" w:hAnsi="Times New Roman" w:cs="Times New Roman"/>
          <w:sz w:val="24"/>
          <w:szCs w:val="24"/>
        </w:rPr>
        <w:t xml:space="preserve">Apstiprināt Dobeles novada pašvaldības pamatbudžeta līdzekļu atlikumu uz 2024.gada 1.janvāri 8 169 300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sz w:val="24"/>
          <w:szCs w:val="24"/>
        </w:rPr>
        <w:t xml:space="preserve"> apmērā. </w:t>
      </w:r>
    </w:p>
    <w:p w14:paraId="3EE111E0" w14:textId="77777777" w:rsidR="0056477F" w:rsidRPr="0056477F" w:rsidRDefault="0056477F" w:rsidP="0067211C">
      <w:pPr>
        <w:pStyle w:val="ListParagraph"/>
        <w:spacing w:after="0" w:line="240" w:lineRule="auto"/>
        <w:ind w:left="0"/>
        <w:rPr>
          <w:rFonts w:ascii="Times New Roman" w:hAnsi="Times New Roman" w:cs="Times New Roman"/>
          <w:sz w:val="24"/>
          <w:szCs w:val="24"/>
        </w:rPr>
      </w:pPr>
    </w:p>
    <w:p w14:paraId="5B778D0C" w14:textId="77777777" w:rsidR="0056477F" w:rsidRPr="0056477F" w:rsidRDefault="0056477F" w:rsidP="0067211C">
      <w:pPr>
        <w:numPr>
          <w:ilvl w:val="0"/>
          <w:numId w:val="58"/>
        </w:numPr>
        <w:spacing w:after="0" w:line="240" w:lineRule="auto"/>
        <w:jc w:val="both"/>
        <w:rPr>
          <w:rFonts w:ascii="Times New Roman" w:hAnsi="Times New Roman" w:cs="Times New Roman"/>
          <w:sz w:val="24"/>
          <w:szCs w:val="24"/>
        </w:rPr>
      </w:pPr>
      <w:r w:rsidRPr="0056477F">
        <w:rPr>
          <w:rFonts w:ascii="Times New Roman" w:hAnsi="Times New Roman" w:cs="Times New Roman"/>
          <w:sz w:val="24"/>
          <w:szCs w:val="24"/>
        </w:rPr>
        <w:t xml:space="preserve">Apstiprināt Dobeles novada pašvaldības ziedojumu un dāvinājumu budžetu 2024.gadam </w:t>
      </w:r>
      <w:r w:rsidRPr="0056477F">
        <w:rPr>
          <w:rFonts w:ascii="Times New Roman" w:hAnsi="Times New Roman" w:cs="Times New Roman"/>
          <w:strike/>
          <w:sz w:val="24"/>
          <w:szCs w:val="24"/>
        </w:rPr>
        <w:t xml:space="preserve"> </w:t>
      </w:r>
      <w:r w:rsidRPr="0056477F">
        <w:rPr>
          <w:rFonts w:ascii="Times New Roman" w:hAnsi="Times New Roman" w:cs="Times New Roman"/>
          <w:sz w:val="24"/>
          <w:szCs w:val="24"/>
        </w:rPr>
        <w:t xml:space="preserve">izdevumos 14 985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sz w:val="24"/>
          <w:szCs w:val="24"/>
        </w:rPr>
        <w:t xml:space="preserve"> apmērā un finansēšanas līdzekļus 14 985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 xml:space="preserve">apmērā saskaņā   ar 4.pielikumu.     Noteikt Dobeles novada pašvaldības ziedojumu budžeta līdzekļu atlikumu uz   2024.gada 1.janvāri 15 025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apmērā, un noteikt līdzekļu atlikumu uz 2025.gada 1.janvāri 40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apmērā. </w:t>
      </w:r>
    </w:p>
    <w:p w14:paraId="146AFAED" w14:textId="77777777" w:rsidR="0056477F" w:rsidRPr="0056477F" w:rsidRDefault="0056477F" w:rsidP="0067211C">
      <w:pPr>
        <w:spacing w:after="0" w:line="240" w:lineRule="auto"/>
        <w:ind w:left="720"/>
        <w:jc w:val="both"/>
        <w:rPr>
          <w:rFonts w:ascii="Times New Roman" w:hAnsi="Times New Roman" w:cs="Times New Roman"/>
          <w:sz w:val="24"/>
          <w:szCs w:val="24"/>
        </w:rPr>
      </w:pPr>
    </w:p>
    <w:p w14:paraId="2C587E77" w14:textId="6FA610DA" w:rsidR="0056477F" w:rsidRPr="0067211C" w:rsidRDefault="0056477F" w:rsidP="00264796">
      <w:pPr>
        <w:widowControl w:val="0"/>
        <w:numPr>
          <w:ilvl w:val="0"/>
          <w:numId w:val="58"/>
        </w:numPr>
        <w:suppressAutoHyphens/>
        <w:spacing w:after="0" w:line="240" w:lineRule="auto"/>
        <w:jc w:val="both"/>
        <w:rPr>
          <w:rFonts w:ascii="Times New Roman" w:hAnsi="Times New Roman" w:cs="Times New Roman"/>
          <w:sz w:val="24"/>
          <w:szCs w:val="24"/>
        </w:rPr>
      </w:pPr>
      <w:r w:rsidRPr="0067211C">
        <w:rPr>
          <w:rFonts w:ascii="Times New Roman" w:hAnsi="Times New Roman" w:cs="Times New Roman"/>
          <w:sz w:val="24"/>
          <w:szCs w:val="24"/>
        </w:rPr>
        <w:t xml:space="preserve">Apstiprināt Dobeles novada pašvaldības pamatbudžeta  ieņēmumus no saņemtajiem, aizņēmumiem 2024.gadam 1 629 485 </w:t>
      </w:r>
      <w:proofErr w:type="spellStart"/>
      <w:r w:rsidRPr="0067211C">
        <w:rPr>
          <w:rFonts w:ascii="Times New Roman" w:hAnsi="Times New Roman" w:cs="Times New Roman"/>
          <w:i/>
          <w:sz w:val="24"/>
          <w:szCs w:val="24"/>
        </w:rPr>
        <w:t>euro</w:t>
      </w:r>
      <w:proofErr w:type="spellEnd"/>
      <w:r w:rsidRPr="0067211C">
        <w:rPr>
          <w:rFonts w:ascii="Times New Roman" w:hAnsi="Times New Roman" w:cs="Times New Roman"/>
          <w:sz w:val="24"/>
          <w:szCs w:val="24"/>
        </w:rPr>
        <w:t xml:space="preserve"> apmērā un aizņēmumu pamatsummu atmaksai paredzētos līdzekļus 2  387 239 </w:t>
      </w:r>
      <w:proofErr w:type="spellStart"/>
      <w:r w:rsidRPr="0067211C">
        <w:rPr>
          <w:rFonts w:ascii="Times New Roman" w:hAnsi="Times New Roman" w:cs="Times New Roman"/>
          <w:i/>
          <w:sz w:val="24"/>
          <w:szCs w:val="24"/>
        </w:rPr>
        <w:t>euro</w:t>
      </w:r>
      <w:proofErr w:type="spellEnd"/>
      <w:r w:rsidRPr="0067211C">
        <w:rPr>
          <w:rFonts w:ascii="Times New Roman" w:hAnsi="Times New Roman" w:cs="Times New Roman"/>
          <w:sz w:val="24"/>
          <w:szCs w:val="24"/>
        </w:rPr>
        <w:t xml:space="preserve"> apmērā.</w:t>
      </w:r>
    </w:p>
    <w:p w14:paraId="59F85A9E" w14:textId="77777777" w:rsidR="0056477F" w:rsidRPr="0056477F" w:rsidRDefault="0056477F" w:rsidP="0067211C">
      <w:pPr>
        <w:spacing w:after="0" w:line="240" w:lineRule="auto"/>
        <w:jc w:val="both"/>
        <w:rPr>
          <w:rFonts w:ascii="Times New Roman" w:hAnsi="Times New Roman" w:cs="Times New Roman"/>
          <w:sz w:val="24"/>
          <w:szCs w:val="24"/>
        </w:rPr>
      </w:pPr>
    </w:p>
    <w:p w14:paraId="27B952DD" w14:textId="77777777" w:rsidR="0056477F" w:rsidRPr="0056477F" w:rsidRDefault="0056477F" w:rsidP="0067211C">
      <w:pPr>
        <w:numPr>
          <w:ilvl w:val="0"/>
          <w:numId w:val="58"/>
        </w:numPr>
        <w:spacing w:after="0" w:line="240" w:lineRule="auto"/>
        <w:jc w:val="both"/>
        <w:rPr>
          <w:rFonts w:ascii="Times New Roman" w:hAnsi="Times New Roman" w:cs="Times New Roman"/>
          <w:sz w:val="24"/>
          <w:szCs w:val="24"/>
        </w:rPr>
      </w:pPr>
      <w:r w:rsidRPr="0056477F">
        <w:rPr>
          <w:rFonts w:ascii="Times New Roman" w:hAnsi="Times New Roman" w:cs="Times New Roman"/>
          <w:sz w:val="24"/>
          <w:szCs w:val="24"/>
        </w:rPr>
        <w:t xml:space="preserve">Noteikt no Dobeles novada pašvaldības 2024.gada pamatbudžeta neparedzētiem izdevumiem novirzāmo līdzekļu apjomu 150 000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i/>
          <w:sz w:val="24"/>
          <w:szCs w:val="24"/>
        </w:rPr>
        <w:t xml:space="preserve"> </w:t>
      </w:r>
      <w:r w:rsidRPr="0056477F">
        <w:rPr>
          <w:rFonts w:ascii="Times New Roman" w:hAnsi="Times New Roman" w:cs="Times New Roman"/>
          <w:sz w:val="24"/>
          <w:szCs w:val="24"/>
        </w:rPr>
        <w:t xml:space="preserve">apmērā. </w:t>
      </w:r>
    </w:p>
    <w:p w14:paraId="0BACBE9B" w14:textId="77777777" w:rsidR="0056477F" w:rsidRPr="0056477F" w:rsidRDefault="0056477F" w:rsidP="0067211C">
      <w:pPr>
        <w:pStyle w:val="ListParagraph"/>
        <w:spacing w:after="0" w:line="240" w:lineRule="auto"/>
        <w:rPr>
          <w:rFonts w:ascii="Times New Roman" w:hAnsi="Times New Roman" w:cs="Times New Roman"/>
          <w:sz w:val="24"/>
          <w:szCs w:val="24"/>
        </w:rPr>
      </w:pPr>
    </w:p>
    <w:p w14:paraId="7D18FD5F" w14:textId="77777777" w:rsidR="0056477F" w:rsidRPr="0056477F" w:rsidRDefault="0056477F" w:rsidP="0067211C">
      <w:pPr>
        <w:numPr>
          <w:ilvl w:val="0"/>
          <w:numId w:val="58"/>
        </w:numPr>
        <w:spacing w:after="0" w:line="240" w:lineRule="auto"/>
        <w:jc w:val="both"/>
        <w:rPr>
          <w:rFonts w:ascii="Times New Roman" w:hAnsi="Times New Roman" w:cs="Times New Roman"/>
          <w:sz w:val="24"/>
          <w:szCs w:val="24"/>
        </w:rPr>
      </w:pPr>
      <w:r w:rsidRPr="0056477F">
        <w:rPr>
          <w:rFonts w:ascii="Times New Roman" w:hAnsi="Times New Roman" w:cs="Times New Roman"/>
          <w:sz w:val="24"/>
          <w:szCs w:val="24"/>
        </w:rPr>
        <w:t>Apstiprināt Dobeles novada pašvaldības ilgtermiņa saistību apjomu saskaņā ar 5.pielikumu.</w:t>
      </w:r>
    </w:p>
    <w:p w14:paraId="42BD2723" w14:textId="77777777" w:rsidR="0056477F" w:rsidRPr="0056477F" w:rsidRDefault="0056477F" w:rsidP="0067211C">
      <w:pPr>
        <w:pStyle w:val="ListParagraph"/>
        <w:spacing w:after="0" w:line="240" w:lineRule="auto"/>
        <w:rPr>
          <w:rFonts w:ascii="Times New Roman" w:hAnsi="Times New Roman" w:cs="Times New Roman"/>
          <w:sz w:val="24"/>
          <w:szCs w:val="24"/>
        </w:rPr>
      </w:pPr>
    </w:p>
    <w:p w14:paraId="6D934CD8" w14:textId="77777777" w:rsidR="0056477F" w:rsidRPr="0056477F" w:rsidRDefault="0056477F" w:rsidP="0067211C">
      <w:pPr>
        <w:numPr>
          <w:ilvl w:val="0"/>
          <w:numId w:val="58"/>
        </w:numPr>
        <w:spacing w:after="0" w:line="240" w:lineRule="auto"/>
        <w:jc w:val="both"/>
        <w:rPr>
          <w:rFonts w:ascii="Times New Roman" w:hAnsi="Times New Roman" w:cs="Times New Roman"/>
          <w:sz w:val="24"/>
          <w:szCs w:val="24"/>
        </w:rPr>
      </w:pPr>
      <w:r w:rsidRPr="0056477F">
        <w:rPr>
          <w:rFonts w:ascii="Times New Roman" w:hAnsi="Times New Roman" w:cs="Times New Roman"/>
          <w:sz w:val="24"/>
          <w:szCs w:val="24"/>
        </w:rPr>
        <w:t>Apstiprināt autoceļa fonda līdzekļu plānu vidējam termiņam saskaņā ar 6.pielikumu.</w:t>
      </w:r>
    </w:p>
    <w:p w14:paraId="46F7E039" w14:textId="77777777" w:rsidR="0056477F" w:rsidRPr="0056477F" w:rsidRDefault="0056477F" w:rsidP="0067211C">
      <w:pPr>
        <w:spacing w:after="0" w:line="240" w:lineRule="auto"/>
        <w:jc w:val="both"/>
        <w:rPr>
          <w:rFonts w:ascii="Times New Roman" w:hAnsi="Times New Roman" w:cs="Times New Roman"/>
          <w:sz w:val="24"/>
          <w:szCs w:val="24"/>
        </w:rPr>
      </w:pPr>
    </w:p>
    <w:p w14:paraId="2E61B7F6" w14:textId="77777777" w:rsidR="0056477F" w:rsidRPr="0056477F" w:rsidRDefault="0056477F" w:rsidP="0067211C">
      <w:pPr>
        <w:numPr>
          <w:ilvl w:val="0"/>
          <w:numId w:val="58"/>
        </w:numPr>
        <w:spacing w:after="0" w:line="240" w:lineRule="auto"/>
        <w:jc w:val="both"/>
        <w:rPr>
          <w:rFonts w:ascii="Times New Roman" w:hAnsi="Times New Roman" w:cs="Times New Roman"/>
          <w:sz w:val="24"/>
          <w:szCs w:val="24"/>
        </w:rPr>
      </w:pPr>
      <w:r w:rsidRPr="0056477F">
        <w:rPr>
          <w:rFonts w:ascii="Times New Roman" w:hAnsi="Times New Roman" w:cs="Times New Roman"/>
          <w:sz w:val="24"/>
          <w:szCs w:val="24"/>
        </w:rPr>
        <w:t xml:space="preserve">Budžeta izpildītāji gada laikā drīkst izdarīt pamatbudžeta izdevumus tādā apmērā, kādā tiem Finanšu un grāmatvedības nodaļa asignējusi līdzekļus no vispārējiem ieņēmumiem, kā arī no budžeta izpildītāja faktiski iegūtajiem ieņēmumiem par sniegtajiem maksas </w:t>
      </w:r>
      <w:r w:rsidRPr="0056477F">
        <w:rPr>
          <w:rFonts w:ascii="Times New Roman" w:hAnsi="Times New Roman" w:cs="Times New Roman"/>
          <w:sz w:val="24"/>
          <w:szCs w:val="24"/>
        </w:rPr>
        <w:lastRenderedPageBreak/>
        <w:t>pakalpojumiem un no citiem pašu ieņēmumiem. Budžeta izpildītājs ir atbildīgs par to, lai budžeta izdevumi tiktu veikti saskaņā ar noteiktajiem mērķiem, apstiprinātiem darbības plāniem un izdevumi nepārsniedz tāmē apstiprinātos plānotos budžeta izdevumus ekonomiskās klasifikācijas kodu pirmās zīmes ietvaros.</w:t>
      </w:r>
    </w:p>
    <w:p w14:paraId="75DB1641" w14:textId="77777777" w:rsidR="0056477F" w:rsidRPr="0056477F" w:rsidRDefault="0056477F" w:rsidP="0067211C">
      <w:pPr>
        <w:pStyle w:val="ListParagraph"/>
        <w:spacing w:after="0" w:line="240" w:lineRule="auto"/>
        <w:rPr>
          <w:rFonts w:ascii="Times New Roman" w:hAnsi="Times New Roman" w:cs="Times New Roman"/>
          <w:sz w:val="24"/>
          <w:szCs w:val="24"/>
        </w:rPr>
      </w:pPr>
    </w:p>
    <w:p w14:paraId="70F1BD29" w14:textId="77777777" w:rsidR="0056477F" w:rsidRPr="0056477F" w:rsidRDefault="0056477F" w:rsidP="0067211C">
      <w:pPr>
        <w:numPr>
          <w:ilvl w:val="0"/>
          <w:numId w:val="58"/>
        </w:numPr>
        <w:spacing w:after="0" w:line="240" w:lineRule="auto"/>
        <w:jc w:val="both"/>
        <w:rPr>
          <w:rFonts w:ascii="Times New Roman" w:hAnsi="Times New Roman" w:cs="Times New Roman"/>
          <w:sz w:val="24"/>
          <w:szCs w:val="24"/>
        </w:rPr>
      </w:pPr>
      <w:r w:rsidRPr="0056477F">
        <w:rPr>
          <w:rFonts w:ascii="Times New Roman" w:hAnsi="Times New Roman" w:cs="Times New Roman"/>
          <w:sz w:val="24"/>
          <w:szCs w:val="24"/>
        </w:rPr>
        <w:t>Noteikt, ka budžeta iestāžu tāmēs paredzētie līdzekļi inventāra un pamatlīdzekļu iegādei ir apgūstami līdz kārtējā budžeta gada 1.oktobrim.</w:t>
      </w:r>
    </w:p>
    <w:p w14:paraId="04F2D059" w14:textId="77777777" w:rsidR="0056477F" w:rsidRPr="0056477F" w:rsidRDefault="0056477F" w:rsidP="0067211C">
      <w:pPr>
        <w:pStyle w:val="ListParagraph"/>
        <w:spacing w:after="0" w:line="240" w:lineRule="auto"/>
        <w:rPr>
          <w:rFonts w:ascii="Times New Roman" w:hAnsi="Times New Roman" w:cs="Times New Roman"/>
          <w:sz w:val="24"/>
          <w:szCs w:val="24"/>
        </w:rPr>
      </w:pPr>
    </w:p>
    <w:p w14:paraId="722FA2F2" w14:textId="77777777" w:rsidR="0056477F" w:rsidRPr="0056477F" w:rsidRDefault="0056477F" w:rsidP="0067211C">
      <w:pPr>
        <w:numPr>
          <w:ilvl w:val="0"/>
          <w:numId w:val="58"/>
        </w:numPr>
        <w:spacing w:after="0" w:line="240" w:lineRule="auto"/>
        <w:jc w:val="both"/>
        <w:rPr>
          <w:rFonts w:ascii="Times New Roman" w:hAnsi="Times New Roman" w:cs="Times New Roman"/>
          <w:sz w:val="24"/>
          <w:szCs w:val="24"/>
        </w:rPr>
      </w:pPr>
      <w:r w:rsidRPr="0056477F">
        <w:rPr>
          <w:rFonts w:ascii="Times New Roman" w:hAnsi="Times New Roman" w:cs="Times New Roman"/>
          <w:sz w:val="24"/>
          <w:szCs w:val="24"/>
        </w:rPr>
        <w:t>Noteikt, ka laika posmā starp Dobeles novada pašvaldības budžeta grozījumiem līdzekļus no programmas ” Izdevumi neparedzētiem gadījumiem” var piešķirt ar Dobeles novada domes priekšsēdētāja rīkojumu neatliekamu un nozīmīgu pasākumu izdevumiem, kas nav paredzēti pašvaldības pamatbudžeta apropriācijās, visus piešķīrumus iekļaujot kārtējos budžeta grozījumos, kurus apstiprina Dobeles novada dome.</w:t>
      </w:r>
    </w:p>
    <w:p w14:paraId="288B1C18" w14:textId="77777777" w:rsidR="0056477F" w:rsidRPr="0056477F" w:rsidRDefault="0056477F" w:rsidP="0067211C">
      <w:pPr>
        <w:spacing w:after="0" w:line="240" w:lineRule="auto"/>
        <w:jc w:val="both"/>
        <w:rPr>
          <w:rFonts w:ascii="Times New Roman" w:hAnsi="Times New Roman" w:cs="Times New Roman"/>
          <w:sz w:val="24"/>
          <w:szCs w:val="24"/>
        </w:rPr>
      </w:pPr>
    </w:p>
    <w:p w14:paraId="7BC19A0F" w14:textId="77777777" w:rsidR="0056477F" w:rsidRPr="0056477F" w:rsidRDefault="0056477F" w:rsidP="0067211C">
      <w:pPr>
        <w:numPr>
          <w:ilvl w:val="0"/>
          <w:numId w:val="58"/>
        </w:numPr>
        <w:spacing w:after="0" w:line="240" w:lineRule="auto"/>
        <w:jc w:val="both"/>
        <w:rPr>
          <w:rFonts w:ascii="Times New Roman" w:hAnsi="Times New Roman" w:cs="Times New Roman"/>
          <w:sz w:val="24"/>
          <w:szCs w:val="24"/>
        </w:rPr>
      </w:pPr>
      <w:r w:rsidRPr="0056477F">
        <w:rPr>
          <w:rFonts w:ascii="Times New Roman" w:hAnsi="Times New Roman" w:cs="Times New Roman"/>
          <w:sz w:val="24"/>
          <w:szCs w:val="24"/>
        </w:rPr>
        <w:t>Noteikt ziedojumu un dāvinājumu budžetam apropriāciju, kas pieļauj tādus izdevumus, kuri nepārsniedz faktisko ieņēmumu un naudas līdzekļu atlikumu līmeni saimnieciskā gada sākumā.</w:t>
      </w:r>
    </w:p>
    <w:p w14:paraId="4D402D61" w14:textId="77777777" w:rsidR="0056477F" w:rsidRPr="0056477F" w:rsidRDefault="0056477F" w:rsidP="0067211C">
      <w:pPr>
        <w:spacing w:after="0" w:line="240" w:lineRule="auto"/>
        <w:jc w:val="both"/>
        <w:rPr>
          <w:rFonts w:ascii="Times New Roman" w:hAnsi="Times New Roman" w:cs="Times New Roman"/>
          <w:sz w:val="24"/>
          <w:szCs w:val="24"/>
        </w:rPr>
      </w:pPr>
    </w:p>
    <w:p w14:paraId="3219CCDD" w14:textId="77777777" w:rsidR="0056477F" w:rsidRPr="0056477F" w:rsidRDefault="0056477F" w:rsidP="0067211C">
      <w:pPr>
        <w:numPr>
          <w:ilvl w:val="0"/>
          <w:numId w:val="58"/>
        </w:numPr>
        <w:spacing w:after="0" w:line="240" w:lineRule="auto"/>
        <w:jc w:val="both"/>
        <w:rPr>
          <w:rFonts w:ascii="Times New Roman" w:hAnsi="Times New Roman" w:cs="Times New Roman"/>
          <w:sz w:val="24"/>
          <w:szCs w:val="24"/>
        </w:rPr>
      </w:pPr>
      <w:r w:rsidRPr="0056477F">
        <w:rPr>
          <w:rFonts w:ascii="Times New Roman" w:hAnsi="Times New Roman" w:cs="Times New Roman"/>
          <w:sz w:val="24"/>
          <w:szCs w:val="24"/>
        </w:rPr>
        <w:t xml:space="preserve">Budžeta izpildītāji pamatbudžeta ieņēmumus par sniegtajiem maksas pakalpojumiem un citus pamatbudžeta ieņēmumus, kā arī ziedojumu budžeta ieņēmumus, kas pārsniedz budžetā noteikto apjomu, ar Dobeles novada domes atļauju var novirzīt izdevumu papildus finansēšanai. Budžeta izpildītāji drīkst izdarīt grozījumus tāmēs apstiprināto budžeta līdzekļu ietvaros, iesniedzot tos apstiprināšanai Dobeles novada domei. Visas izmaiņas apstiprinātajās budžeta tāmēs iekļaujamas kārtējos Dobeles novada pašvaldības 2024.gada budžeta grozījumos, kurus pieņem Dobeles novada dome. </w:t>
      </w:r>
    </w:p>
    <w:p w14:paraId="22D4FFF8" w14:textId="77777777" w:rsidR="0056477F" w:rsidRPr="0056477F" w:rsidRDefault="0056477F" w:rsidP="0067211C">
      <w:pPr>
        <w:spacing w:after="0" w:line="240" w:lineRule="auto"/>
        <w:jc w:val="both"/>
        <w:rPr>
          <w:rFonts w:ascii="Times New Roman" w:hAnsi="Times New Roman" w:cs="Times New Roman"/>
          <w:sz w:val="24"/>
          <w:szCs w:val="24"/>
        </w:rPr>
      </w:pPr>
    </w:p>
    <w:p w14:paraId="606CA415" w14:textId="77777777" w:rsidR="0056477F" w:rsidRPr="0056477F" w:rsidRDefault="0056477F" w:rsidP="0067211C">
      <w:pPr>
        <w:spacing w:after="0" w:line="240" w:lineRule="auto"/>
        <w:jc w:val="both"/>
        <w:rPr>
          <w:rFonts w:ascii="Times New Roman" w:hAnsi="Times New Roman" w:cs="Times New Roman"/>
          <w:sz w:val="24"/>
          <w:szCs w:val="24"/>
        </w:rPr>
      </w:pPr>
    </w:p>
    <w:p w14:paraId="42DFB569" w14:textId="77777777" w:rsidR="0056477F" w:rsidRPr="0056477F" w:rsidRDefault="0056477F" w:rsidP="0067211C">
      <w:pPr>
        <w:spacing w:after="0" w:line="240" w:lineRule="auto"/>
        <w:jc w:val="both"/>
        <w:rPr>
          <w:rFonts w:ascii="Times New Roman" w:hAnsi="Times New Roman" w:cs="Times New Roman"/>
          <w:sz w:val="24"/>
          <w:szCs w:val="24"/>
        </w:rPr>
      </w:pPr>
    </w:p>
    <w:p w14:paraId="1B3F59AF" w14:textId="77777777" w:rsidR="0056477F" w:rsidRPr="0056477F" w:rsidRDefault="0056477F" w:rsidP="0067211C">
      <w:pPr>
        <w:spacing w:after="0" w:line="240" w:lineRule="auto"/>
        <w:jc w:val="both"/>
        <w:rPr>
          <w:rFonts w:ascii="Times New Roman" w:hAnsi="Times New Roman" w:cs="Times New Roman"/>
          <w:sz w:val="24"/>
          <w:szCs w:val="24"/>
        </w:rPr>
      </w:pPr>
      <w:r w:rsidRPr="0056477F">
        <w:rPr>
          <w:rFonts w:ascii="Times New Roman" w:hAnsi="Times New Roman" w:cs="Times New Roman"/>
          <w:color w:val="000000"/>
          <w:sz w:val="24"/>
          <w:szCs w:val="24"/>
        </w:rPr>
        <w:t>Domes</w:t>
      </w:r>
      <w:r w:rsidRPr="0056477F">
        <w:rPr>
          <w:rFonts w:ascii="Times New Roman" w:hAnsi="Times New Roman" w:cs="Times New Roman"/>
          <w:color w:val="000000"/>
          <w:spacing w:val="-3"/>
          <w:sz w:val="24"/>
          <w:szCs w:val="24"/>
        </w:rPr>
        <w:t xml:space="preserve"> </w:t>
      </w:r>
      <w:r w:rsidRPr="0056477F">
        <w:rPr>
          <w:rFonts w:ascii="Times New Roman" w:hAnsi="Times New Roman" w:cs="Times New Roman"/>
          <w:color w:val="000000"/>
          <w:sz w:val="24"/>
          <w:szCs w:val="24"/>
        </w:rPr>
        <w:t>priekšsēdētājs</w:t>
      </w:r>
      <w:r w:rsidRPr="0056477F">
        <w:rPr>
          <w:rFonts w:ascii="Times New Roman" w:hAnsi="Times New Roman" w:cs="Times New Roman"/>
          <w:sz w:val="24"/>
          <w:szCs w:val="24"/>
        </w:rPr>
        <w:tab/>
      </w:r>
      <w:r w:rsidRPr="0056477F">
        <w:rPr>
          <w:rFonts w:ascii="Times New Roman" w:hAnsi="Times New Roman" w:cs="Times New Roman"/>
          <w:sz w:val="24"/>
          <w:szCs w:val="24"/>
        </w:rPr>
        <w:tab/>
      </w:r>
      <w:r w:rsidRPr="0056477F">
        <w:rPr>
          <w:rFonts w:ascii="Times New Roman" w:hAnsi="Times New Roman" w:cs="Times New Roman"/>
          <w:sz w:val="24"/>
          <w:szCs w:val="24"/>
        </w:rPr>
        <w:tab/>
      </w:r>
      <w:r w:rsidRPr="0056477F">
        <w:rPr>
          <w:rFonts w:ascii="Times New Roman" w:hAnsi="Times New Roman" w:cs="Times New Roman"/>
          <w:sz w:val="24"/>
          <w:szCs w:val="24"/>
        </w:rPr>
        <w:tab/>
      </w:r>
      <w:r w:rsidRPr="0056477F">
        <w:rPr>
          <w:rFonts w:ascii="Times New Roman" w:hAnsi="Times New Roman" w:cs="Times New Roman"/>
          <w:sz w:val="24"/>
          <w:szCs w:val="24"/>
        </w:rPr>
        <w:tab/>
      </w:r>
      <w:r w:rsidRPr="0056477F">
        <w:rPr>
          <w:rFonts w:ascii="Times New Roman" w:hAnsi="Times New Roman" w:cs="Times New Roman"/>
          <w:sz w:val="24"/>
          <w:szCs w:val="24"/>
        </w:rPr>
        <w:tab/>
      </w:r>
      <w:r w:rsidRPr="0056477F">
        <w:rPr>
          <w:rFonts w:ascii="Times New Roman" w:hAnsi="Times New Roman" w:cs="Times New Roman"/>
          <w:sz w:val="24"/>
          <w:szCs w:val="24"/>
        </w:rPr>
        <w:tab/>
      </w:r>
      <w:r w:rsidRPr="0056477F">
        <w:rPr>
          <w:rFonts w:ascii="Times New Roman" w:hAnsi="Times New Roman" w:cs="Times New Roman"/>
          <w:sz w:val="24"/>
          <w:szCs w:val="24"/>
        </w:rPr>
        <w:tab/>
      </w:r>
      <w:r w:rsidRPr="0056477F">
        <w:rPr>
          <w:rFonts w:ascii="Times New Roman" w:hAnsi="Times New Roman" w:cs="Times New Roman"/>
          <w:sz w:val="24"/>
          <w:szCs w:val="24"/>
        </w:rPr>
        <w:tab/>
      </w:r>
      <w:proofErr w:type="spellStart"/>
      <w:r w:rsidRPr="0056477F">
        <w:rPr>
          <w:rFonts w:ascii="Times New Roman" w:hAnsi="Times New Roman" w:cs="Times New Roman"/>
          <w:sz w:val="24"/>
          <w:szCs w:val="24"/>
        </w:rPr>
        <w:t>I.Gorskis</w:t>
      </w:r>
      <w:proofErr w:type="spellEnd"/>
      <w:r w:rsidRPr="0056477F">
        <w:rPr>
          <w:rFonts w:ascii="Times New Roman" w:hAnsi="Times New Roman" w:cs="Times New Roman"/>
          <w:sz w:val="24"/>
          <w:szCs w:val="24"/>
        </w:rPr>
        <w:br w:type="page"/>
      </w:r>
    </w:p>
    <w:p w14:paraId="68604E90" w14:textId="77777777" w:rsidR="0056477F" w:rsidRPr="0056477F" w:rsidRDefault="0056477F" w:rsidP="0056477F">
      <w:pPr>
        <w:autoSpaceDE w:val="0"/>
        <w:autoSpaceDN w:val="0"/>
        <w:adjustRightInd w:val="0"/>
        <w:jc w:val="center"/>
        <w:rPr>
          <w:rFonts w:ascii="Times New Roman" w:hAnsi="Times New Roman" w:cs="Times New Roman"/>
          <w:b/>
          <w:bCs/>
          <w:sz w:val="24"/>
          <w:szCs w:val="24"/>
        </w:rPr>
      </w:pPr>
      <w:r w:rsidRPr="0056477F">
        <w:rPr>
          <w:rFonts w:ascii="Times New Roman" w:hAnsi="Times New Roman" w:cs="Times New Roman"/>
          <w:b/>
          <w:bCs/>
          <w:sz w:val="24"/>
          <w:szCs w:val="24"/>
        </w:rPr>
        <w:lastRenderedPageBreak/>
        <w:t>EKONOMISKĀS SITUĀCIJAS RAKSTUROJUMS UN</w:t>
      </w:r>
    </w:p>
    <w:p w14:paraId="51B2C8CC" w14:textId="77777777" w:rsidR="0056477F" w:rsidRPr="0056477F" w:rsidRDefault="0056477F" w:rsidP="0056477F">
      <w:pPr>
        <w:autoSpaceDE w:val="0"/>
        <w:autoSpaceDN w:val="0"/>
        <w:adjustRightInd w:val="0"/>
        <w:jc w:val="center"/>
        <w:rPr>
          <w:rFonts w:ascii="Times New Roman" w:hAnsi="Times New Roman" w:cs="Times New Roman"/>
          <w:b/>
          <w:bCs/>
          <w:sz w:val="24"/>
          <w:szCs w:val="24"/>
        </w:rPr>
      </w:pPr>
      <w:r w:rsidRPr="0056477F">
        <w:rPr>
          <w:rFonts w:ascii="Times New Roman" w:hAnsi="Times New Roman" w:cs="Times New Roman"/>
          <w:b/>
          <w:bCs/>
          <w:sz w:val="24"/>
          <w:szCs w:val="24"/>
        </w:rPr>
        <w:t>PASKAIDROJUMA RAKSTS</w:t>
      </w:r>
    </w:p>
    <w:p w14:paraId="52CE15D2" w14:textId="77777777" w:rsidR="0056477F" w:rsidRPr="0056477F" w:rsidRDefault="0056477F" w:rsidP="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DOBELES NOVADA PAŠVALDĪBAS 2024. GADA BUDŽETAM</w:t>
      </w:r>
    </w:p>
    <w:p w14:paraId="4727FFB7" w14:textId="77777777" w:rsidR="0056477F" w:rsidRPr="0056477F" w:rsidRDefault="0056477F" w:rsidP="0056477F">
      <w:pPr>
        <w:ind w:firstLine="720"/>
        <w:jc w:val="both"/>
        <w:rPr>
          <w:rFonts w:ascii="Times New Roman" w:eastAsia="Calibri" w:hAnsi="Times New Roman" w:cs="Times New Roman"/>
          <w:sz w:val="24"/>
          <w:szCs w:val="24"/>
        </w:rPr>
      </w:pPr>
    </w:p>
    <w:p w14:paraId="6489F4EE" w14:textId="77777777" w:rsidR="0056477F" w:rsidRPr="0056477F" w:rsidRDefault="0056477F" w:rsidP="0056477F">
      <w:pPr>
        <w:pStyle w:val="ListParagraph"/>
        <w:numPr>
          <w:ilvl w:val="0"/>
          <w:numId w:val="59"/>
        </w:numPr>
        <w:spacing w:after="0" w:line="240" w:lineRule="auto"/>
        <w:jc w:val="center"/>
        <w:rPr>
          <w:rFonts w:ascii="Times New Roman" w:eastAsia="Calibri" w:hAnsi="Times New Roman" w:cs="Times New Roman"/>
          <w:b/>
          <w:sz w:val="24"/>
          <w:szCs w:val="24"/>
        </w:rPr>
      </w:pPr>
      <w:r w:rsidRPr="0056477F">
        <w:rPr>
          <w:rFonts w:ascii="Times New Roman" w:eastAsia="Calibri" w:hAnsi="Times New Roman" w:cs="Times New Roman"/>
          <w:b/>
          <w:sz w:val="24"/>
          <w:szCs w:val="24"/>
        </w:rPr>
        <w:t>NOVADA RAKSTUROJUMS</w:t>
      </w:r>
    </w:p>
    <w:tbl>
      <w:tblPr>
        <w:tblStyle w:val="TableGridLight"/>
        <w:tblW w:w="9418" w:type="dxa"/>
        <w:tblInd w:w="0" w:type="dxa"/>
        <w:tblLook w:val="04A0" w:firstRow="1" w:lastRow="0" w:firstColumn="1" w:lastColumn="0" w:noHBand="0" w:noVBand="1"/>
      </w:tblPr>
      <w:tblGrid>
        <w:gridCol w:w="4248"/>
        <w:gridCol w:w="5170"/>
      </w:tblGrid>
      <w:tr w:rsidR="0056477F" w:rsidRPr="0056477F" w14:paraId="30F169A2" w14:textId="77777777" w:rsidTr="0056477F">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864C6B" w14:textId="77777777" w:rsidR="0056477F" w:rsidRPr="0056477F" w:rsidRDefault="0056477F">
            <w:pPr>
              <w:tabs>
                <w:tab w:val="left" w:pos="6237"/>
              </w:tabs>
              <w:mirrorIndents/>
              <w:jc w:val="both"/>
              <w:rPr>
                <w:rFonts w:ascii="Times New Roman" w:eastAsia="Times New Roman" w:hAnsi="Times New Roman" w:cs="Times New Roman"/>
                <w:sz w:val="24"/>
                <w:szCs w:val="24"/>
              </w:rPr>
            </w:pPr>
            <w:r w:rsidRPr="0056477F">
              <w:rPr>
                <w:rFonts w:ascii="Times New Roman" w:hAnsi="Times New Roman" w:cs="Times New Roman"/>
                <w:sz w:val="24"/>
                <w:szCs w:val="24"/>
              </w:rPr>
              <w:t>Novada nosaukums</w:t>
            </w:r>
          </w:p>
        </w:tc>
        <w:tc>
          <w:tcPr>
            <w:tcW w:w="5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2E6550" w14:textId="77777777" w:rsidR="0056477F" w:rsidRPr="0056477F" w:rsidRDefault="0056477F">
            <w:pPr>
              <w:tabs>
                <w:tab w:val="left" w:pos="6237"/>
              </w:tabs>
              <w:mirrorIndents/>
              <w:jc w:val="both"/>
              <w:rPr>
                <w:rFonts w:ascii="Times New Roman" w:hAnsi="Times New Roman" w:cs="Times New Roman"/>
                <w:b/>
                <w:bCs/>
                <w:sz w:val="24"/>
                <w:szCs w:val="24"/>
              </w:rPr>
            </w:pPr>
            <w:r w:rsidRPr="0056477F">
              <w:rPr>
                <w:rFonts w:ascii="Times New Roman" w:hAnsi="Times New Roman" w:cs="Times New Roman"/>
                <w:b/>
                <w:bCs/>
                <w:sz w:val="24"/>
                <w:szCs w:val="24"/>
              </w:rPr>
              <w:t>Dobeles novads</w:t>
            </w:r>
          </w:p>
        </w:tc>
      </w:tr>
      <w:tr w:rsidR="0056477F" w:rsidRPr="0056477F" w14:paraId="2007C932" w14:textId="77777777" w:rsidTr="0056477F">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6E2ED7"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Teritorijas platība, km</w:t>
            </w:r>
            <w:r w:rsidRPr="0056477F">
              <w:rPr>
                <w:rFonts w:ascii="Times New Roman" w:hAnsi="Times New Roman" w:cs="Times New Roman"/>
                <w:sz w:val="24"/>
                <w:szCs w:val="24"/>
                <w:vertAlign w:val="superscript"/>
              </w:rPr>
              <w:t>2</w:t>
            </w:r>
          </w:p>
        </w:tc>
        <w:tc>
          <w:tcPr>
            <w:tcW w:w="5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07B06A"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1630,56</w:t>
            </w:r>
          </w:p>
        </w:tc>
      </w:tr>
      <w:tr w:rsidR="0056477F" w:rsidRPr="0056477F" w14:paraId="2418BF68" w14:textId="77777777" w:rsidTr="0056477F">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BE5236"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Iedzīvotāju skaits (07.01.2022</w:t>
            </w:r>
            <w:r w:rsidRPr="0056477F">
              <w:rPr>
                <w:rFonts w:ascii="Times New Roman" w:hAnsi="Times New Roman" w:cs="Times New Roman"/>
                <w:i/>
                <w:sz w:val="24"/>
                <w:szCs w:val="24"/>
              </w:rPr>
              <w:t>.)(PMLP dati)</w:t>
            </w:r>
          </w:p>
        </w:tc>
        <w:tc>
          <w:tcPr>
            <w:tcW w:w="5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64D3A8" w14:textId="77777777" w:rsidR="0056477F" w:rsidRPr="0056477F" w:rsidRDefault="0056477F">
            <w:pPr>
              <w:tabs>
                <w:tab w:val="left" w:pos="6237"/>
              </w:tabs>
              <w:mirrorIndents/>
              <w:jc w:val="both"/>
              <w:rPr>
                <w:rFonts w:ascii="Times New Roman" w:hAnsi="Times New Roman" w:cs="Times New Roman"/>
                <w:sz w:val="24"/>
                <w:szCs w:val="24"/>
                <w:highlight w:val="yellow"/>
              </w:rPr>
            </w:pPr>
            <w:r w:rsidRPr="0056477F">
              <w:rPr>
                <w:rFonts w:ascii="Times New Roman" w:hAnsi="Times New Roman" w:cs="Times New Roman"/>
                <w:sz w:val="24"/>
                <w:szCs w:val="24"/>
              </w:rPr>
              <w:t>29 905</w:t>
            </w:r>
          </w:p>
        </w:tc>
      </w:tr>
      <w:tr w:rsidR="0056477F" w:rsidRPr="0056477F" w14:paraId="190D2868" w14:textId="77777777" w:rsidTr="0056477F">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73B76B"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Iedzīvotāju blīvums (01.01.2021.)</w:t>
            </w:r>
          </w:p>
        </w:tc>
        <w:tc>
          <w:tcPr>
            <w:tcW w:w="5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507E61" w14:textId="77777777" w:rsidR="0056477F" w:rsidRPr="0056477F" w:rsidRDefault="0056477F">
            <w:pPr>
              <w:tabs>
                <w:tab w:val="left" w:pos="6237"/>
              </w:tabs>
              <w:mirrorIndents/>
              <w:jc w:val="both"/>
              <w:rPr>
                <w:rFonts w:ascii="Times New Roman" w:hAnsi="Times New Roman" w:cs="Times New Roman"/>
                <w:sz w:val="24"/>
                <w:szCs w:val="24"/>
                <w:highlight w:val="yellow"/>
              </w:rPr>
            </w:pPr>
            <w:r w:rsidRPr="0056477F">
              <w:rPr>
                <w:rFonts w:ascii="Times New Roman" w:hAnsi="Times New Roman" w:cs="Times New Roman"/>
                <w:sz w:val="24"/>
                <w:szCs w:val="24"/>
              </w:rPr>
              <w:t>18,34 iedz./km</w:t>
            </w:r>
            <w:r w:rsidRPr="0056477F">
              <w:rPr>
                <w:rFonts w:ascii="Times New Roman" w:hAnsi="Times New Roman" w:cs="Times New Roman"/>
                <w:sz w:val="24"/>
                <w:szCs w:val="24"/>
                <w:vertAlign w:val="superscript"/>
              </w:rPr>
              <w:t>2</w:t>
            </w:r>
          </w:p>
        </w:tc>
      </w:tr>
      <w:tr w:rsidR="0056477F" w:rsidRPr="0056477F" w14:paraId="5B2C4C83" w14:textId="77777777" w:rsidTr="0056477F">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D3D71A"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Novada teritoriālais dalījums</w:t>
            </w:r>
          </w:p>
        </w:tc>
        <w:tc>
          <w:tcPr>
            <w:tcW w:w="5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EFD88F"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Annenieku pagasts</w:t>
            </w:r>
          </w:p>
          <w:p w14:paraId="4953D72A"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Auces pilsēta</w:t>
            </w:r>
          </w:p>
          <w:p w14:paraId="307251B5"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Augstkalnes pagasts</w:t>
            </w:r>
          </w:p>
          <w:p w14:paraId="2CB5525D"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Auru pagasts</w:t>
            </w:r>
          </w:p>
          <w:p w14:paraId="432589CF"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Bēnes pagasts</w:t>
            </w:r>
          </w:p>
          <w:p w14:paraId="1224A3BE"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Bērzes pagasts</w:t>
            </w:r>
          </w:p>
          <w:p w14:paraId="22AA65D3"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Bikstu pagasts</w:t>
            </w:r>
          </w:p>
          <w:p w14:paraId="7E111329"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Bukaišu pagasts</w:t>
            </w:r>
          </w:p>
          <w:p w14:paraId="7018FEFB"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Dobeles pagasts</w:t>
            </w:r>
          </w:p>
          <w:p w14:paraId="09FAE364"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Dobeles pilsēta</w:t>
            </w:r>
          </w:p>
          <w:p w14:paraId="78F21EB5"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Īles pagasts</w:t>
            </w:r>
          </w:p>
          <w:p w14:paraId="7B910C79"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Jaunbērzes pagasts</w:t>
            </w:r>
          </w:p>
          <w:p w14:paraId="06986E94"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Krimūnu pagasts</w:t>
            </w:r>
          </w:p>
          <w:p w14:paraId="20D6D78B"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Lielauces pagasts</w:t>
            </w:r>
          </w:p>
          <w:p w14:paraId="6D17B6AD"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Naudītes pagasts</w:t>
            </w:r>
          </w:p>
          <w:p w14:paraId="41C7FA1E"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Penkules pagasts</w:t>
            </w:r>
          </w:p>
          <w:p w14:paraId="2FD320B3"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Tērvetes pagasts</w:t>
            </w:r>
          </w:p>
          <w:p w14:paraId="519A37A9"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Ukru pagasts</w:t>
            </w:r>
          </w:p>
          <w:p w14:paraId="245636EC"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Vecauces pagasts</w:t>
            </w:r>
          </w:p>
          <w:p w14:paraId="1A85BE20"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Vītiņu pagasts</w:t>
            </w:r>
          </w:p>
          <w:p w14:paraId="17DB828E"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Zebrenes pagasts</w:t>
            </w:r>
          </w:p>
        </w:tc>
      </w:tr>
      <w:tr w:rsidR="0056477F" w:rsidRPr="0056477F" w14:paraId="2BFCD461" w14:textId="77777777" w:rsidTr="0056477F">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803001"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Administratīvais centrs</w:t>
            </w:r>
          </w:p>
        </w:tc>
        <w:tc>
          <w:tcPr>
            <w:tcW w:w="5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BE7E37"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Dobeles pilsēta</w:t>
            </w:r>
          </w:p>
        </w:tc>
      </w:tr>
      <w:tr w:rsidR="0056477F" w:rsidRPr="0056477F" w14:paraId="4BF02727" w14:textId="77777777" w:rsidTr="0056477F">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6C6342"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Novada domes deputātu skaits</w:t>
            </w:r>
          </w:p>
        </w:tc>
        <w:tc>
          <w:tcPr>
            <w:tcW w:w="5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28A288"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 xml:space="preserve">19 </w:t>
            </w:r>
          </w:p>
        </w:tc>
      </w:tr>
      <w:tr w:rsidR="0056477F" w:rsidRPr="0056477F" w14:paraId="6DA2BE4A" w14:textId="77777777" w:rsidTr="0056477F">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1AE4A6"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Pamatbudžeta ieņēmumi (2023. gadā)</w:t>
            </w:r>
          </w:p>
        </w:tc>
        <w:tc>
          <w:tcPr>
            <w:tcW w:w="5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C29A35" w14:textId="77777777" w:rsidR="0056477F" w:rsidRPr="0056477F" w:rsidRDefault="0056477F">
            <w:pPr>
              <w:tabs>
                <w:tab w:val="left" w:pos="6237"/>
              </w:tabs>
              <w:mirrorIndents/>
              <w:jc w:val="both"/>
              <w:rPr>
                <w:rFonts w:ascii="Times New Roman" w:hAnsi="Times New Roman" w:cs="Times New Roman"/>
                <w:sz w:val="24"/>
                <w:szCs w:val="24"/>
              </w:rPr>
            </w:pPr>
            <w:r w:rsidRPr="0056477F">
              <w:rPr>
                <w:rFonts w:ascii="Times New Roman" w:hAnsi="Times New Roman" w:cs="Times New Roman"/>
                <w:sz w:val="24"/>
                <w:szCs w:val="24"/>
              </w:rPr>
              <w:t>57 877 940 EUR</w:t>
            </w:r>
          </w:p>
        </w:tc>
      </w:tr>
    </w:tbl>
    <w:p w14:paraId="176B1153" w14:textId="77777777" w:rsidR="0056477F" w:rsidRPr="0056477F" w:rsidRDefault="0056477F" w:rsidP="0056477F">
      <w:pPr>
        <w:ind w:firstLine="720"/>
        <w:jc w:val="both"/>
        <w:rPr>
          <w:rFonts w:ascii="Times New Roman" w:eastAsia="Times New Roman" w:hAnsi="Times New Roman" w:cs="Times New Roman"/>
          <w:sz w:val="24"/>
          <w:szCs w:val="24"/>
          <w:lang w:eastAsia="lv-LV"/>
        </w:rPr>
      </w:pPr>
    </w:p>
    <w:p w14:paraId="01845B1F" w14:textId="77777777" w:rsidR="0056477F" w:rsidRPr="0056477F" w:rsidRDefault="0056477F" w:rsidP="0056477F">
      <w:pPr>
        <w:ind w:firstLine="720"/>
        <w:jc w:val="both"/>
        <w:rPr>
          <w:rFonts w:ascii="Times New Roman" w:hAnsi="Times New Roman" w:cs="Times New Roman"/>
          <w:sz w:val="24"/>
          <w:szCs w:val="24"/>
        </w:rPr>
      </w:pPr>
      <w:r w:rsidRPr="0056477F">
        <w:rPr>
          <w:rFonts w:ascii="Times New Roman" w:hAnsi="Times New Roman" w:cs="Times New Roman"/>
          <w:sz w:val="24"/>
          <w:szCs w:val="24"/>
        </w:rPr>
        <w:t xml:space="preserve">Dobeles novads izveidots apvienojot Dobeles, Auces un Tērvetes novadu, kopskaitā 21 teritoriālo vienību. </w:t>
      </w:r>
    </w:p>
    <w:p w14:paraId="4DA8700E" w14:textId="77777777" w:rsidR="0056477F" w:rsidRPr="0056477F" w:rsidRDefault="0056477F" w:rsidP="0056477F">
      <w:pPr>
        <w:ind w:firstLine="720"/>
        <w:jc w:val="both"/>
        <w:rPr>
          <w:rFonts w:ascii="Times New Roman" w:hAnsi="Times New Roman" w:cs="Times New Roman"/>
          <w:sz w:val="24"/>
          <w:szCs w:val="24"/>
        </w:rPr>
      </w:pPr>
      <w:r w:rsidRPr="0056477F">
        <w:rPr>
          <w:rFonts w:ascii="Times New Roman" w:hAnsi="Times New Roman" w:cs="Times New Roman"/>
          <w:sz w:val="24"/>
          <w:szCs w:val="24"/>
        </w:rPr>
        <w:t>Novadā ir divas pilsētas – Dobele un Auce. Dobeles pilsētā atrodas novada administratīvais centrs.</w:t>
      </w:r>
    </w:p>
    <w:p w14:paraId="51DFA0FA" w14:textId="77777777" w:rsidR="0056477F" w:rsidRPr="0056477F" w:rsidRDefault="0056477F" w:rsidP="0056477F">
      <w:pPr>
        <w:ind w:firstLine="720"/>
        <w:jc w:val="both"/>
        <w:rPr>
          <w:rFonts w:ascii="Times New Roman" w:hAnsi="Times New Roman" w:cs="Times New Roman"/>
          <w:sz w:val="24"/>
          <w:szCs w:val="24"/>
        </w:rPr>
      </w:pPr>
      <w:r w:rsidRPr="0056477F">
        <w:rPr>
          <w:rFonts w:ascii="Times New Roman" w:hAnsi="Times New Roman" w:cs="Times New Roman"/>
          <w:sz w:val="24"/>
          <w:szCs w:val="24"/>
        </w:rPr>
        <w:t xml:space="preserve">Auces pilsēta ar lauku teritoriju atrodas 42 kilometru attālumā no Dobeles, starp Zemgali un Kurzemi, pašos Latvijas dienvidos, tikai 7 km no Lietuvas robežas. </w:t>
      </w:r>
    </w:p>
    <w:p w14:paraId="0B2F7E99" w14:textId="77777777" w:rsidR="0056477F" w:rsidRPr="0056477F" w:rsidRDefault="0056477F" w:rsidP="0056477F">
      <w:pPr>
        <w:ind w:firstLine="720"/>
        <w:jc w:val="both"/>
        <w:rPr>
          <w:rFonts w:ascii="Times New Roman" w:hAnsi="Times New Roman" w:cs="Times New Roman"/>
          <w:sz w:val="24"/>
          <w:szCs w:val="24"/>
        </w:rPr>
      </w:pPr>
      <w:r w:rsidRPr="0056477F">
        <w:rPr>
          <w:rFonts w:ascii="Times New Roman" w:hAnsi="Times New Roman" w:cs="Times New Roman"/>
          <w:sz w:val="24"/>
          <w:szCs w:val="24"/>
        </w:rPr>
        <w:t>Novads robežojas ar Saldus, Tukuma un Jelgavas novadu, tam ir 50,32 km gara robežas zona ar Lietuvu.</w:t>
      </w:r>
    </w:p>
    <w:p w14:paraId="38187D03" w14:textId="77777777" w:rsidR="0056477F" w:rsidRPr="0056477F" w:rsidRDefault="0056477F" w:rsidP="0056477F">
      <w:pPr>
        <w:ind w:firstLine="720"/>
        <w:jc w:val="both"/>
        <w:rPr>
          <w:rFonts w:ascii="Times New Roman" w:hAnsi="Times New Roman" w:cs="Times New Roman"/>
          <w:sz w:val="24"/>
          <w:szCs w:val="24"/>
        </w:rPr>
      </w:pPr>
      <w:r w:rsidRPr="0056477F">
        <w:rPr>
          <w:rFonts w:ascii="Times New Roman" w:hAnsi="Times New Roman" w:cs="Times New Roman"/>
          <w:sz w:val="24"/>
          <w:szCs w:val="24"/>
        </w:rPr>
        <w:t>Dobeles novada teritorijā uz 01.01.2023. visvairāk iedzīvotāju un vislielākais iedzīvotāju blīvums ir novada centrā - Dobeles pilsētā (9224 iedzīvotāji, blīvums 1153 iedz./km</w:t>
      </w:r>
      <w:r w:rsidRPr="0056477F">
        <w:rPr>
          <w:rFonts w:ascii="Times New Roman" w:hAnsi="Times New Roman" w:cs="Times New Roman"/>
          <w:sz w:val="24"/>
          <w:szCs w:val="24"/>
          <w:vertAlign w:val="superscript"/>
        </w:rPr>
        <w:t>2</w:t>
      </w:r>
      <w:r w:rsidRPr="0056477F">
        <w:rPr>
          <w:rFonts w:ascii="Times New Roman" w:hAnsi="Times New Roman" w:cs="Times New Roman"/>
          <w:sz w:val="24"/>
          <w:szCs w:val="24"/>
        </w:rPr>
        <w:t xml:space="preserve">). Ne tik blīvi </w:t>
      </w:r>
      <w:r w:rsidRPr="0056477F">
        <w:rPr>
          <w:rFonts w:ascii="Times New Roman" w:hAnsi="Times New Roman" w:cs="Times New Roman"/>
          <w:sz w:val="24"/>
          <w:szCs w:val="24"/>
        </w:rPr>
        <w:lastRenderedPageBreak/>
        <w:t>apdzīvota ir Auces pilsēta (2368 iedzīvotāji, 646,99 iedz./km</w:t>
      </w:r>
      <w:r w:rsidRPr="0056477F">
        <w:rPr>
          <w:rFonts w:ascii="Times New Roman" w:hAnsi="Times New Roman" w:cs="Times New Roman"/>
          <w:sz w:val="24"/>
          <w:szCs w:val="24"/>
          <w:vertAlign w:val="superscript"/>
        </w:rPr>
        <w:t>2</w:t>
      </w:r>
      <w:r w:rsidRPr="0056477F">
        <w:rPr>
          <w:rFonts w:ascii="Times New Roman" w:hAnsi="Times New Roman" w:cs="Times New Roman"/>
          <w:sz w:val="24"/>
          <w:szCs w:val="24"/>
        </w:rPr>
        <w:t>). Tikai 5 novada pagastos iedzīvotāju skaits ir virs viena tūkstoša. Lielākais pagasts iedzīvotāju skaita ziņā ir Auru pagasts, tajā ir arī lielākais iedzīvotāju blīvums (26,48 iedz./km</w:t>
      </w:r>
      <w:r w:rsidRPr="0056477F">
        <w:rPr>
          <w:rFonts w:ascii="Times New Roman" w:hAnsi="Times New Roman" w:cs="Times New Roman"/>
          <w:sz w:val="24"/>
          <w:szCs w:val="24"/>
          <w:vertAlign w:val="superscript"/>
        </w:rPr>
        <w:t>2</w:t>
      </w:r>
      <w:r w:rsidRPr="0056477F">
        <w:rPr>
          <w:rFonts w:ascii="Times New Roman" w:hAnsi="Times New Roman" w:cs="Times New Roman"/>
          <w:sz w:val="24"/>
          <w:szCs w:val="24"/>
        </w:rPr>
        <w:t>), savukārt vismazāk iedzīvotāju ir Ukru pagastā, arī mazākais iedzīvotāju blīvums ir šajā pagastā - 3,27 iedz./km</w:t>
      </w:r>
      <w:r w:rsidRPr="0056477F">
        <w:rPr>
          <w:rFonts w:ascii="Times New Roman" w:hAnsi="Times New Roman" w:cs="Times New Roman"/>
          <w:sz w:val="24"/>
          <w:szCs w:val="24"/>
          <w:vertAlign w:val="superscript"/>
        </w:rPr>
        <w:t>2</w:t>
      </w:r>
      <w:r w:rsidRPr="0056477F">
        <w:rPr>
          <w:rFonts w:ascii="Times New Roman" w:hAnsi="Times New Roman" w:cs="Times New Roman"/>
          <w:sz w:val="24"/>
          <w:szCs w:val="24"/>
        </w:rPr>
        <w:t>.</w:t>
      </w:r>
    </w:p>
    <w:p w14:paraId="1E80B63B" w14:textId="77777777" w:rsidR="0056477F" w:rsidRPr="0056477F" w:rsidRDefault="0056477F" w:rsidP="0056477F">
      <w:pPr>
        <w:ind w:firstLine="720"/>
        <w:jc w:val="both"/>
        <w:rPr>
          <w:rFonts w:ascii="Times New Roman" w:hAnsi="Times New Roman" w:cs="Times New Roman"/>
          <w:sz w:val="24"/>
          <w:szCs w:val="24"/>
        </w:rPr>
      </w:pPr>
      <w:r w:rsidRPr="0056477F">
        <w:rPr>
          <w:rFonts w:ascii="Times New Roman" w:hAnsi="Times New Roman" w:cs="Times New Roman"/>
          <w:sz w:val="24"/>
          <w:szCs w:val="24"/>
        </w:rPr>
        <w:t>Līdzīgi kā visā Latvijā, Dobeles novadā iedzīvotāju skaits gadu no gada samazinās.</w:t>
      </w:r>
    </w:p>
    <w:p w14:paraId="4ADBBC9D" w14:textId="570C9FC8" w:rsidR="0056477F" w:rsidRPr="0056477F" w:rsidRDefault="0056477F" w:rsidP="0056477F">
      <w:pPr>
        <w:jc w:val="both"/>
        <w:rPr>
          <w:rFonts w:ascii="Times New Roman" w:hAnsi="Times New Roman" w:cs="Times New Roman"/>
          <w:sz w:val="24"/>
          <w:szCs w:val="24"/>
        </w:rPr>
      </w:pPr>
      <w:r w:rsidRPr="0056477F">
        <w:rPr>
          <w:rFonts w:ascii="Times New Roman" w:eastAsia="Times New Roman" w:hAnsi="Times New Roman" w:cs="Times New Roman"/>
          <w:noProof/>
          <w:sz w:val="24"/>
          <w:szCs w:val="24"/>
        </w:rPr>
        <w:drawing>
          <wp:inline distT="0" distB="0" distL="0" distR="0" wp14:anchorId="7194F57D" wp14:editId="0AA0D4B3">
            <wp:extent cx="5972175" cy="3686175"/>
            <wp:effectExtent l="0" t="0" r="0" b="0"/>
            <wp:docPr id="169429224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ADFC24D" w14:textId="77777777" w:rsidR="0056477F" w:rsidRPr="0056477F" w:rsidRDefault="0056477F" w:rsidP="0056477F">
      <w:pPr>
        <w:jc w:val="both"/>
        <w:rPr>
          <w:rFonts w:ascii="Times New Roman" w:eastAsia="Calibri" w:hAnsi="Times New Roman" w:cs="Times New Roman"/>
          <w:i/>
          <w:sz w:val="24"/>
          <w:szCs w:val="24"/>
        </w:rPr>
      </w:pPr>
      <w:r w:rsidRPr="0056477F">
        <w:rPr>
          <w:rFonts w:ascii="Times New Roman" w:hAnsi="Times New Roman" w:cs="Times New Roman"/>
          <w:bCs/>
          <w:i/>
          <w:sz w:val="24"/>
          <w:szCs w:val="24"/>
        </w:rPr>
        <w:t>1.att. Iedzīvotāju skaits novada teritoriālajās vienībās uz 01.01.2023 (PMLP dati).</w:t>
      </w:r>
    </w:p>
    <w:p w14:paraId="252DFA10" w14:textId="77777777" w:rsidR="0056477F" w:rsidRPr="0056477F" w:rsidRDefault="0056477F" w:rsidP="0056477F">
      <w:pPr>
        <w:ind w:firstLine="720"/>
        <w:jc w:val="both"/>
        <w:rPr>
          <w:rFonts w:ascii="Times New Roman" w:eastAsia="Calibri" w:hAnsi="Times New Roman" w:cs="Times New Roman"/>
          <w:sz w:val="24"/>
          <w:szCs w:val="24"/>
        </w:rPr>
      </w:pPr>
      <w:r w:rsidRPr="0056477F">
        <w:rPr>
          <w:rFonts w:ascii="Times New Roman" w:eastAsia="Calibri" w:hAnsi="Times New Roman" w:cs="Times New Roman"/>
          <w:sz w:val="24"/>
          <w:szCs w:val="24"/>
        </w:rPr>
        <w:t>Salīdzinot ar iepriekšējo gadu 2023. gadā Dobeles novadā ir nedaudz samazinājies darbaspējas vecuma iedzīvotāju skaits, savukārt, iedzīvotāju līdz darbaspējas vecumam un pēc darbaspējas vecuma skaits nedaudz palielinājies.</w:t>
      </w:r>
    </w:p>
    <w:tbl>
      <w:tblPr>
        <w:tblStyle w:val="TableGridLight"/>
        <w:tblW w:w="9004" w:type="dxa"/>
        <w:tblInd w:w="0" w:type="dxa"/>
        <w:tblLook w:val="04A0" w:firstRow="1" w:lastRow="0" w:firstColumn="1" w:lastColumn="0" w:noHBand="0" w:noVBand="1"/>
      </w:tblPr>
      <w:tblGrid>
        <w:gridCol w:w="4252"/>
        <w:gridCol w:w="1188"/>
        <w:gridCol w:w="1188"/>
        <w:gridCol w:w="1188"/>
        <w:gridCol w:w="1188"/>
      </w:tblGrid>
      <w:tr w:rsidR="0056477F" w:rsidRPr="0056477F" w14:paraId="53E7FF5D" w14:textId="77777777" w:rsidTr="0056477F">
        <w:trPr>
          <w:trHeight w:val="363"/>
        </w:trPr>
        <w:tc>
          <w:tcPr>
            <w:tcW w:w="4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FDEF57A" w14:textId="77777777" w:rsidR="0056477F" w:rsidRPr="0056477F" w:rsidRDefault="0056477F">
            <w:pPr>
              <w:ind w:left="1447"/>
              <w:rPr>
                <w:rFonts w:ascii="Times New Roman" w:eastAsia="Times New Roman" w:hAnsi="Times New Roman" w:cs="Times New Roman"/>
                <w:b/>
                <w:sz w:val="24"/>
                <w:szCs w:val="24"/>
              </w:rPr>
            </w:pPr>
            <w:r w:rsidRPr="0056477F">
              <w:rPr>
                <w:rFonts w:ascii="Times New Roman" w:hAnsi="Times New Roman" w:cs="Times New Roman"/>
                <w:b/>
                <w:sz w:val="24"/>
                <w:szCs w:val="24"/>
              </w:rPr>
              <w:t>Vecuma grupas</w:t>
            </w:r>
          </w:p>
        </w:tc>
        <w:tc>
          <w:tcPr>
            <w:tcW w:w="237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7C35F7" w14:textId="77777777" w:rsidR="0056477F" w:rsidRPr="0056477F" w:rsidRDefault="0056477F">
            <w:pPr>
              <w:jc w:val="center"/>
              <w:rPr>
                <w:rFonts w:ascii="Times New Roman" w:hAnsi="Times New Roman" w:cs="Times New Roman"/>
                <w:b/>
                <w:sz w:val="24"/>
                <w:szCs w:val="24"/>
              </w:rPr>
            </w:pPr>
            <w:r w:rsidRPr="0056477F">
              <w:rPr>
                <w:rFonts w:ascii="Times New Roman" w:hAnsi="Times New Roman" w:cs="Times New Roman"/>
                <w:b/>
                <w:sz w:val="24"/>
                <w:szCs w:val="24"/>
              </w:rPr>
              <w:t>07.01.2022.</w:t>
            </w:r>
          </w:p>
        </w:tc>
        <w:tc>
          <w:tcPr>
            <w:tcW w:w="237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32F2D41" w14:textId="77777777" w:rsidR="0056477F" w:rsidRPr="0056477F" w:rsidRDefault="0056477F">
            <w:pPr>
              <w:jc w:val="center"/>
              <w:rPr>
                <w:rFonts w:ascii="Times New Roman" w:hAnsi="Times New Roman" w:cs="Times New Roman"/>
                <w:b/>
                <w:sz w:val="24"/>
                <w:szCs w:val="24"/>
              </w:rPr>
            </w:pPr>
            <w:r w:rsidRPr="0056477F">
              <w:rPr>
                <w:rFonts w:ascii="Times New Roman" w:hAnsi="Times New Roman" w:cs="Times New Roman"/>
                <w:b/>
                <w:sz w:val="24"/>
                <w:szCs w:val="24"/>
              </w:rPr>
              <w:t>01.01.2023.</w:t>
            </w:r>
          </w:p>
        </w:tc>
      </w:tr>
      <w:tr w:rsidR="0056477F" w:rsidRPr="0056477F" w14:paraId="5A3D224F" w14:textId="77777777" w:rsidTr="0056477F">
        <w:trPr>
          <w:trHeight w:val="300"/>
        </w:trPr>
        <w:tc>
          <w:tcPr>
            <w:tcW w:w="4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063C6A15" w14:textId="77777777" w:rsidR="0056477F" w:rsidRPr="0056477F" w:rsidRDefault="0056477F">
            <w:pPr>
              <w:rPr>
                <w:rFonts w:ascii="Times New Roman" w:hAnsi="Times New Roman" w:cs="Times New Roman"/>
                <w:sz w:val="24"/>
                <w:szCs w:val="24"/>
              </w:rPr>
            </w:pPr>
          </w:p>
        </w:tc>
        <w:tc>
          <w:tcPr>
            <w:tcW w:w="11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BE4C31"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skaits</w:t>
            </w:r>
          </w:p>
        </w:tc>
        <w:tc>
          <w:tcPr>
            <w:tcW w:w="11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7DE637"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w:t>
            </w:r>
          </w:p>
        </w:tc>
        <w:tc>
          <w:tcPr>
            <w:tcW w:w="11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1F5B3D5"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skaits</w:t>
            </w:r>
          </w:p>
        </w:tc>
        <w:tc>
          <w:tcPr>
            <w:tcW w:w="11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00C2C8"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w:t>
            </w:r>
          </w:p>
        </w:tc>
      </w:tr>
      <w:tr w:rsidR="0056477F" w:rsidRPr="0056477F" w14:paraId="022E23FD" w14:textId="77777777" w:rsidTr="0056477F">
        <w:trPr>
          <w:trHeight w:val="300"/>
        </w:trPr>
        <w:tc>
          <w:tcPr>
            <w:tcW w:w="4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65A1E9E"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Iedzīvotāji līdz darbaspējas vecumam</w:t>
            </w:r>
          </w:p>
        </w:tc>
        <w:tc>
          <w:tcPr>
            <w:tcW w:w="11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557F24"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4 349</w:t>
            </w:r>
          </w:p>
        </w:tc>
        <w:tc>
          <w:tcPr>
            <w:tcW w:w="11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FB9013"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14,54</w:t>
            </w:r>
          </w:p>
        </w:tc>
        <w:tc>
          <w:tcPr>
            <w:tcW w:w="11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9D2F675"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4 359</w:t>
            </w:r>
          </w:p>
        </w:tc>
        <w:tc>
          <w:tcPr>
            <w:tcW w:w="11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4599E7"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14,63</w:t>
            </w:r>
          </w:p>
        </w:tc>
      </w:tr>
      <w:tr w:rsidR="0056477F" w:rsidRPr="0056477F" w14:paraId="051EC553" w14:textId="77777777" w:rsidTr="0056477F">
        <w:trPr>
          <w:trHeight w:val="300"/>
        </w:trPr>
        <w:tc>
          <w:tcPr>
            <w:tcW w:w="4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F27580F"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Iedzīvotāji darbaspējas vecumā</w:t>
            </w:r>
          </w:p>
        </w:tc>
        <w:tc>
          <w:tcPr>
            <w:tcW w:w="11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6A054D"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19 183</w:t>
            </w:r>
          </w:p>
        </w:tc>
        <w:tc>
          <w:tcPr>
            <w:tcW w:w="11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5A413F"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64,15</w:t>
            </w:r>
          </w:p>
        </w:tc>
        <w:tc>
          <w:tcPr>
            <w:tcW w:w="11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2860BC5"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18 968</w:t>
            </w:r>
          </w:p>
        </w:tc>
        <w:tc>
          <w:tcPr>
            <w:tcW w:w="11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7E3E0A"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63,65</w:t>
            </w:r>
          </w:p>
        </w:tc>
      </w:tr>
      <w:tr w:rsidR="0056477F" w:rsidRPr="0056477F" w14:paraId="7C01F4E5" w14:textId="77777777" w:rsidTr="0056477F">
        <w:trPr>
          <w:trHeight w:val="300"/>
        </w:trPr>
        <w:tc>
          <w:tcPr>
            <w:tcW w:w="4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884C3C4"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Iedzīvotāji pēc darbaspējas vecuma</w:t>
            </w:r>
          </w:p>
        </w:tc>
        <w:tc>
          <w:tcPr>
            <w:tcW w:w="11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56FC09"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6 373</w:t>
            </w:r>
          </w:p>
        </w:tc>
        <w:tc>
          <w:tcPr>
            <w:tcW w:w="11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0FCA32"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21,31</w:t>
            </w:r>
          </w:p>
        </w:tc>
        <w:tc>
          <w:tcPr>
            <w:tcW w:w="11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4CCD3B4"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6 473</w:t>
            </w:r>
          </w:p>
        </w:tc>
        <w:tc>
          <w:tcPr>
            <w:tcW w:w="11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E27DD4"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21,72</w:t>
            </w:r>
          </w:p>
        </w:tc>
      </w:tr>
      <w:tr w:rsidR="0056477F" w:rsidRPr="0056477F" w14:paraId="6D99FD20" w14:textId="77777777" w:rsidTr="0056477F">
        <w:trPr>
          <w:trHeight w:val="300"/>
        </w:trPr>
        <w:tc>
          <w:tcPr>
            <w:tcW w:w="4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21CEEF2"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KOPĀ</w:t>
            </w:r>
          </w:p>
        </w:tc>
        <w:tc>
          <w:tcPr>
            <w:tcW w:w="11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07C08F"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29 905</w:t>
            </w:r>
          </w:p>
        </w:tc>
        <w:tc>
          <w:tcPr>
            <w:tcW w:w="11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731786"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100</w:t>
            </w:r>
          </w:p>
        </w:tc>
        <w:tc>
          <w:tcPr>
            <w:tcW w:w="11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15A46E6"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29 800</w:t>
            </w:r>
          </w:p>
        </w:tc>
        <w:tc>
          <w:tcPr>
            <w:tcW w:w="11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5EA983"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100</w:t>
            </w:r>
          </w:p>
        </w:tc>
      </w:tr>
    </w:tbl>
    <w:p w14:paraId="4790A7A4" w14:textId="77777777" w:rsidR="0056477F" w:rsidRPr="0056477F" w:rsidRDefault="0056477F" w:rsidP="0056477F">
      <w:pPr>
        <w:jc w:val="both"/>
        <w:rPr>
          <w:rFonts w:ascii="Times New Roman" w:eastAsia="Calibri" w:hAnsi="Times New Roman" w:cs="Times New Roman"/>
          <w:i/>
          <w:sz w:val="24"/>
          <w:szCs w:val="24"/>
          <w:lang w:eastAsia="lv-LV"/>
        </w:rPr>
      </w:pPr>
      <w:r w:rsidRPr="0056477F">
        <w:rPr>
          <w:rFonts w:ascii="Times New Roman" w:eastAsia="Calibri" w:hAnsi="Times New Roman" w:cs="Times New Roman"/>
          <w:bCs/>
          <w:i/>
          <w:sz w:val="24"/>
          <w:szCs w:val="24"/>
        </w:rPr>
        <w:t>2.att. Darbspējas vecuma struktūra novadā uz 01.01.2023 (PMLP dati).</w:t>
      </w:r>
    </w:p>
    <w:p w14:paraId="137C1187" w14:textId="77777777" w:rsidR="0056477F" w:rsidRPr="0056477F" w:rsidRDefault="0056477F" w:rsidP="0056477F">
      <w:pPr>
        <w:ind w:firstLine="720"/>
        <w:jc w:val="both"/>
        <w:rPr>
          <w:rFonts w:ascii="Times New Roman" w:eastAsia="Times New Roman" w:hAnsi="Times New Roman" w:cs="Times New Roman"/>
          <w:sz w:val="24"/>
          <w:szCs w:val="24"/>
        </w:rPr>
      </w:pPr>
    </w:p>
    <w:p w14:paraId="19B91E72" w14:textId="77777777" w:rsidR="0056477F" w:rsidRPr="0056477F" w:rsidRDefault="0056477F" w:rsidP="0056477F">
      <w:pPr>
        <w:ind w:firstLine="720"/>
        <w:jc w:val="both"/>
        <w:rPr>
          <w:rFonts w:ascii="Times New Roman" w:eastAsia="Calibri" w:hAnsi="Times New Roman" w:cs="Times New Roman"/>
          <w:sz w:val="24"/>
          <w:szCs w:val="24"/>
        </w:rPr>
      </w:pPr>
      <w:r w:rsidRPr="0056477F">
        <w:rPr>
          <w:rFonts w:ascii="Times New Roman" w:hAnsi="Times New Roman" w:cs="Times New Roman"/>
          <w:sz w:val="24"/>
          <w:szCs w:val="24"/>
        </w:rPr>
        <w:t xml:space="preserve">Viens no ekonomiskās situācijas rādītājiem ir bezdarba līmenis. Reģistrētais bezdarba līmenis Dobeles novadā uz 30.11.2023. bija  – 4,8 %, </w:t>
      </w:r>
      <w:r w:rsidRPr="0056477F">
        <w:rPr>
          <w:rFonts w:ascii="Times New Roman" w:eastAsia="Calibri" w:hAnsi="Times New Roman" w:cs="Times New Roman"/>
          <w:sz w:val="24"/>
          <w:szCs w:val="24"/>
        </w:rPr>
        <w:t>kas ir par 0,2 procentpunktiem  vairāk  nekā 2022. gada  30. novembrī.</w:t>
      </w:r>
    </w:p>
    <w:p w14:paraId="6DD1A9F1" w14:textId="77777777" w:rsidR="0056477F" w:rsidRPr="0056477F" w:rsidRDefault="0056477F" w:rsidP="0056477F">
      <w:pPr>
        <w:ind w:firstLine="720"/>
        <w:jc w:val="both"/>
        <w:rPr>
          <w:rFonts w:ascii="Times New Roman" w:eastAsia="Times New Roman" w:hAnsi="Times New Roman" w:cs="Times New Roman"/>
          <w:sz w:val="24"/>
          <w:szCs w:val="24"/>
        </w:rPr>
      </w:pPr>
      <w:r w:rsidRPr="0056477F">
        <w:rPr>
          <w:rFonts w:ascii="Times New Roman" w:hAnsi="Times New Roman" w:cs="Times New Roman"/>
          <w:sz w:val="24"/>
          <w:szCs w:val="24"/>
        </w:rPr>
        <w:t xml:space="preserve"> Zemgales statistiskajā reģionā kopumā uz šo pašu laika periodu – 3,9 %, valstī kopumā 4,1%.</w:t>
      </w:r>
    </w:p>
    <w:p w14:paraId="1F717B0A" w14:textId="77777777" w:rsidR="0056477F" w:rsidRPr="0056477F" w:rsidRDefault="0056477F" w:rsidP="0056477F">
      <w:pPr>
        <w:ind w:firstLine="720"/>
        <w:jc w:val="both"/>
        <w:rPr>
          <w:rFonts w:ascii="Times New Roman" w:hAnsi="Times New Roman" w:cs="Times New Roman"/>
          <w:sz w:val="24"/>
          <w:szCs w:val="24"/>
        </w:rPr>
      </w:pPr>
      <w:r w:rsidRPr="0056477F">
        <w:rPr>
          <w:rFonts w:ascii="Times New Roman" w:hAnsi="Times New Roman" w:cs="Times New Roman"/>
          <w:sz w:val="24"/>
          <w:szCs w:val="24"/>
        </w:rPr>
        <w:lastRenderedPageBreak/>
        <w:t>Galvenie saimnieciskās darbības virzieni ir lauksaimniecība novada lauku teritorijā, tirdzniecība un pakalpojumu sfēra, un rūpniecība Dobeles un Auces pilsētā. Dobeles pilsētā sekmīgi strādā vairāki konkurētspējīgi uzņēmumi, kuru saražotās produkcijas lielākā daļa tiek eksportēta. Rūpniecība Dobelē veido pusi no te radītās pievienotās vērtības, uzrādot augstu rādītāju valstī. Novada lauku teritorijā galvenās nozares ir lauksaimniecība un mežsaimniecība. Novadā ir vienas no auglīgākajām lauksaimniecībā izmantojamām zemēm (Tērvetes un Dobeles apkārtne), savukārt, lielāki mežu masīvi koncentrēti Auces apkārtnē.</w:t>
      </w:r>
    </w:p>
    <w:p w14:paraId="5F89E51B" w14:textId="77777777" w:rsidR="0056477F" w:rsidRPr="0056477F" w:rsidRDefault="0056477F" w:rsidP="0056477F">
      <w:pPr>
        <w:ind w:firstLine="720"/>
        <w:jc w:val="both"/>
        <w:rPr>
          <w:rFonts w:ascii="Times New Roman" w:eastAsia="Calibri" w:hAnsi="Times New Roman" w:cs="Times New Roman"/>
          <w:color w:val="FF0000"/>
          <w:sz w:val="24"/>
          <w:szCs w:val="24"/>
        </w:rPr>
      </w:pPr>
      <w:r w:rsidRPr="0056477F">
        <w:rPr>
          <w:rFonts w:ascii="Times New Roman" w:eastAsia="Calibri" w:hAnsi="Times New Roman" w:cs="Times New Roman"/>
          <w:sz w:val="24"/>
          <w:szCs w:val="24"/>
        </w:rPr>
        <w:t xml:space="preserve">Pēc Lursoft statistikas datiem Dobeles novadā 2023. gadā bija 2133 aktīvi uzņēmumi. 2023. gadā novadā reģistrēti 78 jauni uzņēmumi, no tiem 71 sabiedrība ar ierobežotu atbildību, 7 individuālie komersanti un 85 uzņēmumi likvidēti. </w:t>
      </w:r>
    </w:p>
    <w:p w14:paraId="482718AC" w14:textId="77777777" w:rsidR="0056477F" w:rsidRPr="0056477F" w:rsidRDefault="0056477F" w:rsidP="0056477F">
      <w:pPr>
        <w:ind w:firstLine="720"/>
        <w:jc w:val="both"/>
        <w:rPr>
          <w:rFonts w:ascii="Times New Roman" w:eastAsia="Calibri" w:hAnsi="Times New Roman" w:cs="Times New Roman"/>
          <w:sz w:val="24"/>
          <w:szCs w:val="24"/>
        </w:rPr>
      </w:pPr>
      <w:r w:rsidRPr="0056477F">
        <w:rPr>
          <w:rFonts w:ascii="Times New Roman" w:eastAsia="Calibri" w:hAnsi="Times New Roman" w:cs="Times New Roman"/>
          <w:sz w:val="24"/>
          <w:szCs w:val="24"/>
        </w:rPr>
        <w:t xml:space="preserve">Pašvaldības pamatbudžeta ieņēmumi uz 1 novada iedzīvotāju  katru gadu palielinās un 2023.gadā sasniedza 1 942 EUR, kas salīdzinot ar 2022.gadu pieauguši par 405 EUR.  </w:t>
      </w:r>
    </w:p>
    <w:p w14:paraId="1EEA4C7D" w14:textId="77777777" w:rsidR="0056477F" w:rsidRPr="0056477F" w:rsidRDefault="0056477F" w:rsidP="0056477F">
      <w:pPr>
        <w:jc w:val="both"/>
        <w:rPr>
          <w:rFonts w:ascii="Times New Roman" w:eastAsia="Times New Roman" w:hAnsi="Times New Roman" w:cs="Times New Roman"/>
          <w:sz w:val="24"/>
          <w:szCs w:val="24"/>
        </w:rPr>
      </w:pPr>
      <w:r w:rsidRPr="0056477F">
        <w:rPr>
          <w:rFonts w:ascii="Times New Roman" w:hAnsi="Times New Roman" w:cs="Times New Roman"/>
          <w:b/>
          <w:bCs/>
          <w:sz w:val="24"/>
          <w:szCs w:val="24"/>
        </w:rPr>
        <w:tab/>
      </w:r>
      <w:r w:rsidRPr="0056477F">
        <w:rPr>
          <w:rFonts w:ascii="Times New Roman" w:hAnsi="Times New Roman" w:cs="Times New Roman"/>
          <w:sz w:val="24"/>
          <w:szCs w:val="24"/>
        </w:rPr>
        <w:t xml:space="preserve">Pašvaldības darbības finansiālo pamatu veido budžets, kas ir svarīgākais instruments pašvaldības autonomo funkciju izpildes nodrošināšanai, ekonomisko un sociālo vajadzību sabalansēšanai, kā arī pašvaldības teritorijas ilgtermiņa attīstībai. Pašvaldības ekonomisko attīstību un finanses ietekmē kopīgā situācija ekonomiskajā un sociālajā vidē valstī. Lai pašvaldība nodrošinātu līdzsvarotu un ilgtermiņā noturīgu izaugsmi savā teritorijā, nepieciešama stabila makroekonomiskā vide valstī. </w:t>
      </w:r>
    </w:p>
    <w:p w14:paraId="1D850E43"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Dobeles novada pašvaldības budžeta projekts 2024. gadam izstrādāts, pamatojoties uz likumu ”Par valsts budžetu 2024.gadam un budžeta ietvaru 2024.,2025. un 2026.gadam”,  ievērojot Pašvaldību likumu, likumu „Par pašvaldību budžetiem”, Likumu par budžetu un finanšu vadību, kā arī citu normatīvo aktu prasības. </w:t>
      </w:r>
    </w:p>
    <w:p w14:paraId="1480D252"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Sagatavojot budžeta projektu 2024. gadam, pieejamie resursi tika plānoti atbilstoši novada attīstības prioritātēm, nodrošinot visu pašvaldības iestāžu darbību, attīstību veicinošu investīciju projektu ieviešanu un realizāciju. </w:t>
      </w:r>
    </w:p>
    <w:p w14:paraId="2D114D30" w14:textId="77777777" w:rsidR="0056477F" w:rsidRPr="0056477F" w:rsidRDefault="0056477F" w:rsidP="0056477F">
      <w:pPr>
        <w:ind w:firstLine="720"/>
        <w:jc w:val="both"/>
        <w:rPr>
          <w:rFonts w:ascii="Times New Roman" w:hAnsi="Times New Roman" w:cs="Times New Roman"/>
          <w:sz w:val="24"/>
          <w:szCs w:val="24"/>
        </w:rPr>
      </w:pPr>
      <w:r w:rsidRPr="0056477F">
        <w:rPr>
          <w:rFonts w:ascii="Times New Roman" w:hAnsi="Times New Roman" w:cs="Times New Roman"/>
          <w:sz w:val="24"/>
          <w:szCs w:val="24"/>
        </w:rPr>
        <w:t>Pašvaldības uzstādījumi novada attīstībai ir noteikti ar domes lēmumu apstiprinātos attīstības plānošanas dokumentos:</w:t>
      </w:r>
    </w:p>
    <w:p w14:paraId="0BCAE329" w14:textId="77777777" w:rsidR="0056477F" w:rsidRPr="0056477F" w:rsidRDefault="0056477F" w:rsidP="0056477F">
      <w:pPr>
        <w:numPr>
          <w:ilvl w:val="0"/>
          <w:numId w:val="60"/>
        </w:numPr>
        <w:spacing w:after="0" w:line="240" w:lineRule="auto"/>
        <w:ind w:left="851"/>
        <w:contextualSpacing/>
        <w:jc w:val="both"/>
        <w:rPr>
          <w:rFonts w:ascii="Times New Roman" w:hAnsi="Times New Roman" w:cs="Times New Roman"/>
          <w:sz w:val="24"/>
          <w:szCs w:val="24"/>
        </w:rPr>
      </w:pPr>
      <w:r w:rsidRPr="0056477F">
        <w:rPr>
          <w:rFonts w:ascii="Times New Roman" w:hAnsi="Times New Roman" w:cs="Times New Roman"/>
          <w:sz w:val="24"/>
          <w:szCs w:val="24"/>
        </w:rPr>
        <w:t xml:space="preserve">Dobeles novada ilgtspējīgas attīstības stratēģijā 2021.-2045.gadam noteikta ilgtermiņa attīstības vīzija: </w:t>
      </w:r>
      <w:r w:rsidRPr="0056477F">
        <w:rPr>
          <w:rFonts w:ascii="Times New Roman" w:hAnsi="Times New Roman" w:cs="Times New Roman"/>
          <w:i/>
          <w:sz w:val="24"/>
          <w:szCs w:val="24"/>
        </w:rPr>
        <w:t>"</w:t>
      </w:r>
      <w:r w:rsidRPr="0056477F">
        <w:rPr>
          <w:rFonts w:ascii="Times New Roman" w:eastAsia="Calibri" w:hAnsi="Times New Roman" w:cs="Times New Roman"/>
          <w:i/>
          <w:sz w:val="24"/>
          <w:szCs w:val="24"/>
        </w:rPr>
        <w:t>līdzsvaroti attīstīts, ekonomiski patstāvīgs un zaļš novads Zemgalē"</w:t>
      </w:r>
      <w:r w:rsidRPr="0056477F">
        <w:rPr>
          <w:rFonts w:ascii="Times New Roman" w:eastAsia="Calibri" w:hAnsi="Times New Roman" w:cs="Times New Roman"/>
          <w:sz w:val="24"/>
          <w:szCs w:val="24"/>
        </w:rPr>
        <w:t xml:space="preserve">, </w:t>
      </w:r>
      <w:r w:rsidRPr="0056477F">
        <w:rPr>
          <w:rFonts w:ascii="Times New Roman" w:hAnsi="Times New Roman" w:cs="Times New Roman"/>
          <w:sz w:val="24"/>
          <w:szCs w:val="24"/>
        </w:rPr>
        <w:t xml:space="preserve">stratēģiskie mērķi: </w:t>
      </w:r>
      <w:r w:rsidRPr="0056477F">
        <w:rPr>
          <w:rFonts w:ascii="Times New Roman" w:hAnsi="Times New Roman" w:cs="Times New Roman"/>
          <w:i/>
          <w:sz w:val="24"/>
          <w:szCs w:val="24"/>
        </w:rPr>
        <w:t xml:space="preserve">"Pilnvērtīga un </w:t>
      </w:r>
      <w:proofErr w:type="spellStart"/>
      <w:r w:rsidRPr="0056477F">
        <w:rPr>
          <w:rFonts w:ascii="Times New Roman" w:hAnsi="Times New Roman" w:cs="Times New Roman"/>
          <w:i/>
          <w:sz w:val="24"/>
          <w:szCs w:val="24"/>
        </w:rPr>
        <w:t>labklājīga</w:t>
      </w:r>
      <w:proofErr w:type="spellEnd"/>
      <w:r w:rsidRPr="0056477F">
        <w:rPr>
          <w:rFonts w:ascii="Times New Roman" w:hAnsi="Times New Roman" w:cs="Times New Roman"/>
          <w:i/>
          <w:sz w:val="24"/>
          <w:szCs w:val="24"/>
        </w:rPr>
        <w:t xml:space="preserve"> vieta cilvēka dzīvei"</w:t>
      </w:r>
      <w:r w:rsidRPr="0056477F">
        <w:rPr>
          <w:rFonts w:ascii="Times New Roman" w:hAnsi="Times New Roman" w:cs="Times New Roman"/>
          <w:sz w:val="24"/>
          <w:szCs w:val="24"/>
        </w:rPr>
        <w:t xml:space="preserve">, </w:t>
      </w:r>
      <w:r w:rsidRPr="0056477F">
        <w:rPr>
          <w:rFonts w:ascii="Times New Roman" w:hAnsi="Times New Roman" w:cs="Times New Roman"/>
          <w:i/>
          <w:sz w:val="24"/>
          <w:szCs w:val="24"/>
        </w:rPr>
        <w:t>"Ekonomiski spēcīgs novads"</w:t>
      </w:r>
      <w:r w:rsidRPr="0056477F">
        <w:rPr>
          <w:rFonts w:ascii="Times New Roman" w:hAnsi="Times New Roman" w:cs="Times New Roman"/>
          <w:sz w:val="24"/>
          <w:szCs w:val="24"/>
        </w:rPr>
        <w:t xml:space="preserve"> un </w:t>
      </w:r>
      <w:r w:rsidRPr="0056477F">
        <w:rPr>
          <w:rFonts w:ascii="Times New Roman" w:hAnsi="Times New Roman" w:cs="Times New Roman"/>
          <w:i/>
          <w:sz w:val="24"/>
          <w:szCs w:val="24"/>
        </w:rPr>
        <w:t>"Tīra, bioloģiski daudzveidīga un ilgtspējīga vide"</w:t>
      </w:r>
      <w:r w:rsidRPr="0056477F">
        <w:rPr>
          <w:rFonts w:ascii="Times New Roman" w:hAnsi="Times New Roman" w:cs="Times New Roman"/>
          <w:sz w:val="24"/>
          <w:szCs w:val="24"/>
        </w:rPr>
        <w:t xml:space="preserve">, ilgtermiņa attīstības prioritātes: </w:t>
      </w:r>
      <w:r w:rsidRPr="0056477F">
        <w:rPr>
          <w:rFonts w:ascii="Times New Roman" w:hAnsi="Times New Roman" w:cs="Times New Roman"/>
          <w:i/>
          <w:sz w:val="24"/>
          <w:szCs w:val="24"/>
        </w:rPr>
        <w:t>"Kvalitatīvi publiskie pakalpojumi"</w:t>
      </w:r>
      <w:r w:rsidRPr="0056477F">
        <w:rPr>
          <w:rFonts w:ascii="Times New Roman" w:hAnsi="Times New Roman" w:cs="Times New Roman"/>
          <w:sz w:val="24"/>
          <w:szCs w:val="24"/>
        </w:rPr>
        <w:t xml:space="preserve">, </w:t>
      </w:r>
      <w:r w:rsidRPr="0056477F">
        <w:rPr>
          <w:rFonts w:ascii="Times New Roman" w:hAnsi="Times New Roman" w:cs="Times New Roman"/>
          <w:i/>
          <w:sz w:val="24"/>
          <w:szCs w:val="24"/>
        </w:rPr>
        <w:t>"Pieejama un kvalitatīva infrastruktūra"</w:t>
      </w:r>
      <w:r w:rsidRPr="0056477F">
        <w:rPr>
          <w:rFonts w:ascii="Times New Roman" w:hAnsi="Times New Roman" w:cs="Times New Roman"/>
          <w:sz w:val="24"/>
          <w:szCs w:val="24"/>
        </w:rPr>
        <w:t xml:space="preserve"> un </w:t>
      </w:r>
      <w:r w:rsidRPr="0056477F">
        <w:rPr>
          <w:rFonts w:ascii="Times New Roman" w:hAnsi="Times New Roman" w:cs="Times New Roman"/>
          <w:i/>
          <w:sz w:val="24"/>
          <w:szCs w:val="24"/>
        </w:rPr>
        <w:t>"Teritorijas kohēzija"</w:t>
      </w:r>
      <w:r w:rsidRPr="0056477F">
        <w:rPr>
          <w:rFonts w:ascii="Times New Roman" w:hAnsi="Times New Roman" w:cs="Times New Roman"/>
          <w:sz w:val="24"/>
          <w:szCs w:val="24"/>
        </w:rPr>
        <w:t>;</w:t>
      </w:r>
    </w:p>
    <w:p w14:paraId="017962A2" w14:textId="77777777" w:rsidR="0056477F" w:rsidRPr="0056477F" w:rsidRDefault="0056477F" w:rsidP="0056477F">
      <w:pPr>
        <w:numPr>
          <w:ilvl w:val="0"/>
          <w:numId w:val="60"/>
        </w:numPr>
        <w:spacing w:after="0" w:line="240" w:lineRule="auto"/>
        <w:ind w:left="850" w:hanging="357"/>
        <w:contextualSpacing/>
        <w:jc w:val="both"/>
        <w:rPr>
          <w:rFonts w:ascii="Times New Roman" w:hAnsi="Times New Roman" w:cs="Times New Roman"/>
          <w:sz w:val="24"/>
          <w:szCs w:val="24"/>
        </w:rPr>
      </w:pPr>
      <w:r w:rsidRPr="0056477F">
        <w:rPr>
          <w:rFonts w:ascii="Times New Roman" w:hAnsi="Times New Roman" w:cs="Times New Roman"/>
          <w:sz w:val="24"/>
          <w:szCs w:val="24"/>
        </w:rPr>
        <w:t>Dobeles novada attīstības programmā 2021.-2027.gadam īpaša nozīme pievērsta ilgtspējīgas attīstības principam, nodrošinot iedzīvotājiem kvalitatīvu dzīves un darba vidi, līdzsvarotu ekonomisko attīstību, racionāli izmantojot dabas un materiālos resursus, saglabājot un attīstot dabas un kultūras mantojumu. Dobeles novada attīstībai ir izvirzītas 3 vidēja termiņa prioritātes (VTP) – aktualitātes, kurām jāvērš īpaša uzmanība laika posmā no 2021. līdz 2027.gadam, tām pakārtoti rīcības virzieni (RV) un uzdevumi (U).</w:t>
      </w:r>
    </w:p>
    <w:p w14:paraId="28C97FF3" w14:textId="77777777" w:rsidR="0056477F" w:rsidRPr="0056477F" w:rsidRDefault="0056477F" w:rsidP="0056477F">
      <w:pPr>
        <w:numPr>
          <w:ilvl w:val="0"/>
          <w:numId w:val="61"/>
        </w:numPr>
        <w:spacing w:after="0" w:line="240" w:lineRule="auto"/>
        <w:ind w:firstLine="720"/>
        <w:jc w:val="both"/>
        <w:rPr>
          <w:rFonts w:ascii="Times New Roman" w:hAnsi="Times New Roman" w:cs="Times New Roman"/>
          <w:sz w:val="24"/>
          <w:szCs w:val="24"/>
        </w:rPr>
      </w:pPr>
      <w:r w:rsidRPr="0056477F">
        <w:rPr>
          <w:rFonts w:ascii="Times New Roman" w:hAnsi="Times New Roman" w:cs="Times New Roman"/>
          <w:i/>
          <w:sz w:val="24"/>
          <w:szCs w:val="24"/>
        </w:rPr>
        <w:t xml:space="preserve">VTP1: Moderna, veselīga, aktīva un saliedēta </w:t>
      </w:r>
      <w:r w:rsidRPr="0056477F">
        <w:rPr>
          <w:rFonts w:ascii="Times New Roman" w:hAnsi="Times New Roman" w:cs="Times New Roman"/>
          <w:bCs/>
          <w:i/>
          <w:sz w:val="24"/>
          <w:szCs w:val="24"/>
        </w:rPr>
        <w:t>dzīves telpa</w:t>
      </w:r>
      <w:r w:rsidRPr="0056477F">
        <w:rPr>
          <w:rFonts w:ascii="Times New Roman" w:hAnsi="Times New Roman" w:cs="Times New Roman"/>
          <w:sz w:val="24"/>
          <w:szCs w:val="24"/>
        </w:rPr>
        <w:t>:</w:t>
      </w:r>
    </w:p>
    <w:p w14:paraId="553E4F5D" w14:textId="77777777" w:rsidR="0056477F" w:rsidRPr="0056477F" w:rsidRDefault="0056477F" w:rsidP="0056477F">
      <w:pPr>
        <w:numPr>
          <w:ilvl w:val="0"/>
          <w:numId w:val="62"/>
        </w:numPr>
        <w:spacing w:after="0" w:line="240" w:lineRule="auto"/>
        <w:ind w:left="0" w:firstLine="426"/>
        <w:contextualSpacing/>
        <w:jc w:val="both"/>
        <w:rPr>
          <w:rFonts w:ascii="Times New Roman" w:hAnsi="Times New Roman" w:cs="Times New Roman"/>
          <w:sz w:val="24"/>
          <w:szCs w:val="24"/>
        </w:rPr>
      </w:pPr>
      <w:r w:rsidRPr="0056477F">
        <w:rPr>
          <w:rFonts w:ascii="Times New Roman" w:hAnsi="Times New Roman" w:cs="Times New Roman"/>
          <w:sz w:val="24"/>
          <w:szCs w:val="24"/>
          <w:u w:val="single"/>
        </w:rPr>
        <w:t>RV1 Izglītība visos vecumos</w:t>
      </w:r>
      <w:r w:rsidRPr="0056477F">
        <w:rPr>
          <w:rFonts w:ascii="Times New Roman" w:hAnsi="Times New Roman" w:cs="Times New Roman"/>
          <w:sz w:val="24"/>
          <w:szCs w:val="24"/>
        </w:rPr>
        <w:t xml:space="preserve"> (nodrošināt pieejamu, kvalitatīvu un iekļaujošu pirmsskolas, vispārējo un speciālo izglītību, nodrošināt pieejamu un kvalitatīvu interešu, profesionālās ievirzes izglītību, attīstīt profesionālo izglītību un mūžizglītības piedāvājumu, veicināt darba tirgum atbilstošu izglītības piedāvājumu un infrastruktūru);</w:t>
      </w:r>
    </w:p>
    <w:p w14:paraId="52779011" w14:textId="77777777" w:rsidR="0056477F" w:rsidRPr="0056477F" w:rsidRDefault="0056477F" w:rsidP="0056477F">
      <w:pPr>
        <w:numPr>
          <w:ilvl w:val="0"/>
          <w:numId w:val="62"/>
        </w:numPr>
        <w:spacing w:after="0" w:line="240" w:lineRule="auto"/>
        <w:ind w:left="0" w:firstLine="426"/>
        <w:contextualSpacing/>
        <w:jc w:val="both"/>
        <w:rPr>
          <w:rFonts w:ascii="Times New Roman" w:hAnsi="Times New Roman" w:cs="Times New Roman"/>
          <w:sz w:val="24"/>
          <w:szCs w:val="24"/>
        </w:rPr>
      </w:pPr>
      <w:r w:rsidRPr="0056477F">
        <w:rPr>
          <w:rFonts w:ascii="Times New Roman" w:hAnsi="Times New Roman" w:cs="Times New Roman"/>
          <w:sz w:val="24"/>
          <w:szCs w:val="24"/>
          <w:u w:val="single"/>
        </w:rPr>
        <w:lastRenderedPageBreak/>
        <w:t>RV2 Kopiena</w:t>
      </w:r>
      <w:r w:rsidRPr="0056477F">
        <w:rPr>
          <w:rFonts w:ascii="Times New Roman" w:hAnsi="Times New Roman" w:cs="Times New Roman"/>
          <w:sz w:val="24"/>
          <w:szCs w:val="24"/>
        </w:rPr>
        <w:t xml:space="preserve"> (veidot iekļaujošu, aktīvu un saliedētu novadu ar kopīgām apvienotā novada un individuālām teritoriālo kopienu tradīcijām, sekmēt nevalstiskā sektora darbību un ilgtspēju, attīstīt dažādām iedzīvotāju interešu grupām piemērotu vidi);</w:t>
      </w:r>
    </w:p>
    <w:p w14:paraId="4FDEC646" w14:textId="77777777" w:rsidR="0056477F" w:rsidRPr="0056477F" w:rsidRDefault="0056477F" w:rsidP="0056477F">
      <w:pPr>
        <w:numPr>
          <w:ilvl w:val="0"/>
          <w:numId w:val="62"/>
        </w:numPr>
        <w:spacing w:after="0" w:line="240" w:lineRule="auto"/>
        <w:ind w:left="0" w:firstLine="426"/>
        <w:contextualSpacing/>
        <w:jc w:val="both"/>
        <w:rPr>
          <w:rFonts w:ascii="Times New Roman" w:hAnsi="Times New Roman" w:cs="Times New Roman"/>
          <w:sz w:val="24"/>
          <w:szCs w:val="24"/>
        </w:rPr>
      </w:pPr>
      <w:r w:rsidRPr="0056477F">
        <w:rPr>
          <w:rFonts w:ascii="Times New Roman" w:hAnsi="Times New Roman" w:cs="Times New Roman"/>
          <w:sz w:val="24"/>
          <w:szCs w:val="24"/>
          <w:u w:val="single"/>
        </w:rPr>
        <w:t>RV3 Kultūrvide</w:t>
      </w:r>
      <w:r w:rsidRPr="0056477F">
        <w:rPr>
          <w:rFonts w:ascii="Times New Roman" w:hAnsi="Times New Roman" w:cs="Times New Roman"/>
          <w:sz w:val="24"/>
          <w:szCs w:val="24"/>
        </w:rPr>
        <w:t xml:space="preserve"> (attīstīt bibliotēku un muzeju darbību, attīstīt kultūras pasākumu piedāvājumu un kultūras infrastruktūru);</w:t>
      </w:r>
    </w:p>
    <w:p w14:paraId="30694D10" w14:textId="77777777" w:rsidR="0056477F" w:rsidRPr="0056477F" w:rsidRDefault="0056477F" w:rsidP="0056477F">
      <w:pPr>
        <w:numPr>
          <w:ilvl w:val="0"/>
          <w:numId w:val="62"/>
        </w:numPr>
        <w:spacing w:after="0" w:line="240" w:lineRule="auto"/>
        <w:ind w:left="0" w:firstLine="426"/>
        <w:contextualSpacing/>
        <w:jc w:val="both"/>
        <w:rPr>
          <w:rFonts w:ascii="Times New Roman" w:hAnsi="Times New Roman" w:cs="Times New Roman"/>
          <w:sz w:val="24"/>
          <w:szCs w:val="24"/>
        </w:rPr>
      </w:pPr>
      <w:r w:rsidRPr="0056477F">
        <w:rPr>
          <w:rFonts w:ascii="Times New Roman" w:hAnsi="Times New Roman" w:cs="Times New Roman"/>
          <w:sz w:val="24"/>
          <w:szCs w:val="24"/>
          <w:u w:val="single"/>
        </w:rPr>
        <w:t>RV4 Sports un aktīvā atpūta</w:t>
      </w:r>
      <w:r w:rsidRPr="0056477F">
        <w:rPr>
          <w:rFonts w:ascii="Times New Roman" w:hAnsi="Times New Roman" w:cs="Times New Roman"/>
          <w:sz w:val="24"/>
          <w:szCs w:val="24"/>
        </w:rPr>
        <w:t xml:space="preserve"> (nodrošināt daudzveidīgas sporta un aktīvās atpūtas aktivitātes un tam nepieciešamo infrastruktūru, sekmēt augstu sasniegumu sportu);</w:t>
      </w:r>
    </w:p>
    <w:p w14:paraId="52BE2C4A" w14:textId="77777777" w:rsidR="0056477F" w:rsidRPr="0056477F" w:rsidRDefault="0056477F" w:rsidP="0056477F">
      <w:pPr>
        <w:numPr>
          <w:ilvl w:val="0"/>
          <w:numId w:val="62"/>
        </w:numPr>
        <w:spacing w:after="0" w:line="240" w:lineRule="auto"/>
        <w:ind w:left="0" w:firstLine="425"/>
        <w:jc w:val="both"/>
        <w:rPr>
          <w:rFonts w:ascii="Times New Roman" w:hAnsi="Times New Roman" w:cs="Times New Roman"/>
          <w:sz w:val="24"/>
          <w:szCs w:val="24"/>
        </w:rPr>
      </w:pPr>
      <w:r w:rsidRPr="0056477F">
        <w:rPr>
          <w:rFonts w:ascii="Times New Roman" w:hAnsi="Times New Roman" w:cs="Times New Roman"/>
          <w:sz w:val="24"/>
          <w:szCs w:val="24"/>
          <w:u w:val="single"/>
        </w:rPr>
        <w:t>RV5 Veselības aprūpe un veicināšana</w:t>
      </w:r>
      <w:r w:rsidRPr="0056477F">
        <w:rPr>
          <w:rFonts w:ascii="Times New Roman" w:hAnsi="Times New Roman" w:cs="Times New Roman"/>
          <w:sz w:val="24"/>
          <w:szCs w:val="24"/>
        </w:rPr>
        <w:t xml:space="preserve"> (veicināt veselīgu dzīvesveidu un iedzīvotāju </w:t>
      </w:r>
      <w:proofErr w:type="spellStart"/>
      <w:r w:rsidRPr="0056477F">
        <w:rPr>
          <w:rFonts w:ascii="Times New Roman" w:hAnsi="Times New Roman" w:cs="Times New Roman"/>
          <w:sz w:val="24"/>
          <w:szCs w:val="24"/>
        </w:rPr>
        <w:t>labbūtību</w:t>
      </w:r>
      <w:proofErr w:type="spellEnd"/>
      <w:r w:rsidRPr="0056477F">
        <w:rPr>
          <w:rFonts w:ascii="Times New Roman" w:hAnsi="Times New Roman" w:cs="Times New Roman"/>
          <w:sz w:val="24"/>
          <w:szCs w:val="24"/>
        </w:rPr>
        <w:t>, pilnveidot veselības aprūpes pakalpojumus un pieejamību);</w:t>
      </w:r>
    </w:p>
    <w:p w14:paraId="64B5E5AD" w14:textId="77777777" w:rsidR="0056477F" w:rsidRPr="0056477F" w:rsidRDefault="0056477F" w:rsidP="0056477F">
      <w:pPr>
        <w:numPr>
          <w:ilvl w:val="0"/>
          <w:numId w:val="62"/>
        </w:numPr>
        <w:spacing w:after="0" w:line="240" w:lineRule="auto"/>
        <w:ind w:left="0" w:firstLine="425"/>
        <w:jc w:val="both"/>
        <w:rPr>
          <w:rFonts w:ascii="Times New Roman" w:hAnsi="Times New Roman" w:cs="Times New Roman"/>
          <w:sz w:val="24"/>
          <w:szCs w:val="24"/>
        </w:rPr>
      </w:pPr>
      <w:r w:rsidRPr="0056477F">
        <w:rPr>
          <w:rFonts w:ascii="Times New Roman" w:hAnsi="Times New Roman" w:cs="Times New Roman"/>
          <w:sz w:val="24"/>
          <w:szCs w:val="24"/>
          <w:u w:val="single"/>
        </w:rPr>
        <w:t>RV6 Sociālā aizsardzība un pakalpojumi</w:t>
      </w:r>
      <w:r w:rsidRPr="0056477F">
        <w:rPr>
          <w:rFonts w:ascii="Times New Roman" w:hAnsi="Times New Roman" w:cs="Times New Roman"/>
          <w:sz w:val="24"/>
          <w:szCs w:val="24"/>
        </w:rPr>
        <w:t xml:space="preserve"> (pilnveidot sociālo pakalpojumu nodrošinājumu, attīstīt jaunus sociālos pakalpojumus);</w:t>
      </w:r>
    </w:p>
    <w:p w14:paraId="31391309" w14:textId="77777777" w:rsidR="0056477F" w:rsidRPr="0056477F" w:rsidRDefault="0056477F" w:rsidP="0056477F">
      <w:pPr>
        <w:numPr>
          <w:ilvl w:val="0"/>
          <w:numId w:val="62"/>
        </w:numPr>
        <w:spacing w:after="0" w:line="240" w:lineRule="auto"/>
        <w:ind w:left="0" w:firstLine="425"/>
        <w:jc w:val="both"/>
        <w:rPr>
          <w:rFonts w:ascii="Times New Roman" w:hAnsi="Times New Roman" w:cs="Times New Roman"/>
          <w:sz w:val="24"/>
          <w:szCs w:val="24"/>
        </w:rPr>
      </w:pPr>
      <w:r w:rsidRPr="0056477F">
        <w:rPr>
          <w:rFonts w:ascii="Times New Roman" w:hAnsi="Times New Roman" w:cs="Times New Roman"/>
          <w:sz w:val="24"/>
          <w:szCs w:val="24"/>
          <w:u w:val="single"/>
        </w:rPr>
        <w:t>RV7 Drošība</w:t>
      </w:r>
      <w:r w:rsidRPr="0056477F">
        <w:rPr>
          <w:rFonts w:ascii="Times New Roman" w:hAnsi="Times New Roman" w:cs="Times New Roman"/>
          <w:sz w:val="24"/>
          <w:szCs w:val="24"/>
        </w:rPr>
        <w:t xml:space="preserve"> (uzlabot sabiedrisko kārtību un tam nepieciešamo nodrošinājumu, attīstīt visu pušu sadarbību sabiedrības drošības uzlabošanā);</w:t>
      </w:r>
    </w:p>
    <w:p w14:paraId="759C1D67" w14:textId="77777777" w:rsidR="0056477F" w:rsidRPr="0056477F" w:rsidRDefault="0056477F" w:rsidP="0056477F">
      <w:pPr>
        <w:numPr>
          <w:ilvl w:val="0"/>
          <w:numId w:val="62"/>
        </w:numPr>
        <w:spacing w:after="0" w:line="240" w:lineRule="auto"/>
        <w:ind w:left="0" w:firstLine="425"/>
        <w:jc w:val="both"/>
        <w:rPr>
          <w:rFonts w:ascii="Times New Roman" w:hAnsi="Times New Roman" w:cs="Times New Roman"/>
          <w:sz w:val="24"/>
          <w:szCs w:val="24"/>
        </w:rPr>
      </w:pPr>
      <w:r w:rsidRPr="0056477F">
        <w:rPr>
          <w:rFonts w:ascii="Times New Roman" w:hAnsi="Times New Roman" w:cs="Times New Roman"/>
          <w:sz w:val="24"/>
          <w:szCs w:val="24"/>
          <w:u w:val="single"/>
        </w:rPr>
        <w:t>RV8 Pārvaldība un sadarbība</w:t>
      </w:r>
      <w:r w:rsidRPr="0056477F">
        <w:rPr>
          <w:rFonts w:ascii="Times New Roman" w:hAnsi="Times New Roman" w:cs="Times New Roman"/>
          <w:sz w:val="24"/>
          <w:szCs w:val="24"/>
        </w:rPr>
        <w:t xml:space="preserve"> (pilnveidot sabiedrības līdzdalības iespējas, stiprināt novada pārvaldības modeli, kapacitāti un sadarbību iestāžu un struktūrvienību starpā, modernizēt publisko pakalpojumu sniegšanai nepieciešamo tehnisko nodrošinājumu, attīstīt un stiprināt sadarbību ar partneriem vietējā, reģionālā, nacionālā un starptautiskā mērogā (dažādās jomās)</w:t>
      </w:r>
    </w:p>
    <w:p w14:paraId="0120F028" w14:textId="77777777" w:rsidR="0056477F" w:rsidRPr="0056477F" w:rsidRDefault="0056477F" w:rsidP="0056477F">
      <w:pPr>
        <w:numPr>
          <w:ilvl w:val="0"/>
          <w:numId w:val="63"/>
        </w:numPr>
        <w:spacing w:after="0" w:line="240" w:lineRule="auto"/>
        <w:ind w:firstLine="491"/>
        <w:contextualSpacing/>
        <w:jc w:val="both"/>
        <w:rPr>
          <w:rFonts w:ascii="Times New Roman" w:hAnsi="Times New Roman" w:cs="Times New Roman"/>
          <w:i/>
          <w:sz w:val="24"/>
          <w:szCs w:val="24"/>
        </w:rPr>
      </w:pPr>
      <w:r w:rsidRPr="0056477F">
        <w:rPr>
          <w:rFonts w:ascii="Times New Roman" w:hAnsi="Times New Roman" w:cs="Times New Roman"/>
          <w:i/>
          <w:sz w:val="24"/>
          <w:szCs w:val="24"/>
        </w:rPr>
        <w:t xml:space="preserve">VTP2: Dinamiska </w:t>
      </w:r>
      <w:r w:rsidRPr="0056477F">
        <w:rPr>
          <w:rFonts w:ascii="Times New Roman" w:hAnsi="Times New Roman" w:cs="Times New Roman"/>
          <w:bCs/>
          <w:i/>
          <w:sz w:val="24"/>
          <w:szCs w:val="24"/>
        </w:rPr>
        <w:t>uzņēmējdarbības vide</w:t>
      </w:r>
      <w:r w:rsidRPr="0056477F">
        <w:rPr>
          <w:rFonts w:ascii="Times New Roman" w:hAnsi="Times New Roman" w:cs="Times New Roman"/>
          <w:i/>
          <w:sz w:val="24"/>
          <w:szCs w:val="24"/>
        </w:rPr>
        <w:t>:</w:t>
      </w:r>
    </w:p>
    <w:p w14:paraId="67A9EC32" w14:textId="77777777" w:rsidR="0056477F" w:rsidRPr="0056477F" w:rsidRDefault="0056477F" w:rsidP="0056477F">
      <w:pPr>
        <w:numPr>
          <w:ilvl w:val="0"/>
          <w:numId w:val="64"/>
        </w:numPr>
        <w:spacing w:after="0" w:line="240" w:lineRule="auto"/>
        <w:ind w:left="0" w:firstLine="426"/>
        <w:contextualSpacing/>
        <w:jc w:val="both"/>
        <w:rPr>
          <w:rFonts w:ascii="Times New Roman" w:hAnsi="Times New Roman" w:cs="Times New Roman"/>
          <w:sz w:val="24"/>
          <w:szCs w:val="24"/>
        </w:rPr>
      </w:pPr>
      <w:r w:rsidRPr="0056477F">
        <w:rPr>
          <w:rFonts w:ascii="Times New Roman" w:hAnsi="Times New Roman" w:cs="Times New Roman"/>
          <w:sz w:val="24"/>
          <w:szCs w:val="24"/>
          <w:u w:val="single"/>
        </w:rPr>
        <w:t>RV9 Uzņēmējdarbības attīstība</w:t>
      </w:r>
      <w:r w:rsidRPr="0056477F">
        <w:rPr>
          <w:rFonts w:ascii="Times New Roman" w:hAnsi="Times New Roman" w:cs="Times New Roman"/>
          <w:sz w:val="24"/>
          <w:szCs w:val="24"/>
        </w:rPr>
        <w:t xml:space="preserve"> (pilnveidot uzņēmējdarbības vides atbalsta pasākumus, attīstīt uzņēmējdarbību sekmējošu infrastruktūru un pakalpojumus, sekmēt vietējās ekonomikas dažādošanu);</w:t>
      </w:r>
    </w:p>
    <w:p w14:paraId="7CD726CF" w14:textId="77777777" w:rsidR="0056477F" w:rsidRPr="0056477F" w:rsidRDefault="0056477F" w:rsidP="0056477F">
      <w:pPr>
        <w:numPr>
          <w:ilvl w:val="0"/>
          <w:numId w:val="64"/>
        </w:numPr>
        <w:spacing w:after="0" w:line="240" w:lineRule="auto"/>
        <w:ind w:left="0" w:firstLine="426"/>
        <w:contextualSpacing/>
        <w:jc w:val="both"/>
        <w:rPr>
          <w:rFonts w:ascii="Times New Roman" w:hAnsi="Times New Roman" w:cs="Times New Roman"/>
          <w:sz w:val="24"/>
          <w:szCs w:val="24"/>
        </w:rPr>
      </w:pPr>
      <w:r w:rsidRPr="0056477F">
        <w:rPr>
          <w:rFonts w:ascii="Times New Roman" w:hAnsi="Times New Roman" w:cs="Times New Roman"/>
          <w:sz w:val="24"/>
          <w:szCs w:val="24"/>
          <w:u w:val="single"/>
        </w:rPr>
        <w:t>RV10 Nodarbinātības attīstība</w:t>
      </w:r>
      <w:r w:rsidRPr="0056477F">
        <w:rPr>
          <w:rFonts w:ascii="Times New Roman" w:hAnsi="Times New Roman" w:cs="Times New Roman"/>
          <w:sz w:val="24"/>
          <w:szCs w:val="24"/>
        </w:rPr>
        <w:t xml:space="preserve"> (sekmēt darbaspēka piesaisti un attīstību, sekmēt jaunu uzņēmumu attīstību); </w:t>
      </w:r>
    </w:p>
    <w:p w14:paraId="64F8C709" w14:textId="77777777" w:rsidR="0056477F" w:rsidRPr="0056477F" w:rsidRDefault="0056477F" w:rsidP="0056477F">
      <w:pPr>
        <w:numPr>
          <w:ilvl w:val="0"/>
          <w:numId w:val="64"/>
        </w:numPr>
        <w:spacing w:after="0" w:line="240" w:lineRule="auto"/>
        <w:ind w:left="0" w:firstLine="425"/>
        <w:jc w:val="both"/>
        <w:rPr>
          <w:rFonts w:ascii="Times New Roman" w:hAnsi="Times New Roman" w:cs="Times New Roman"/>
          <w:sz w:val="24"/>
          <w:szCs w:val="24"/>
        </w:rPr>
      </w:pPr>
      <w:r w:rsidRPr="0056477F">
        <w:rPr>
          <w:rFonts w:ascii="Times New Roman" w:hAnsi="Times New Roman" w:cs="Times New Roman"/>
          <w:sz w:val="24"/>
          <w:szCs w:val="24"/>
          <w:u w:val="single"/>
        </w:rPr>
        <w:t>RV11 Tūrisms</w:t>
      </w:r>
      <w:r w:rsidRPr="0056477F">
        <w:rPr>
          <w:rFonts w:ascii="Times New Roman" w:hAnsi="Times New Roman" w:cs="Times New Roman"/>
          <w:sz w:val="24"/>
          <w:szCs w:val="24"/>
        </w:rPr>
        <w:t xml:space="preserve"> (veicināt tūrisma un pakalpojumu nozares attīstību).</w:t>
      </w:r>
    </w:p>
    <w:p w14:paraId="36F89D94" w14:textId="77777777" w:rsidR="0056477F" w:rsidRPr="0056477F" w:rsidRDefault="0056477F" w:rsidP="0056477F">
      <w:pPr>
        <w:numPr>
          <w:ilvl w:val="0"/>
          <w:numId w:val="65"/>
        </w:numPr>
        <w:spacing w:after="0" w:line="240" w:lineRule="auto"/>
        <w:ind w:left="426"/>
        <w:contextualSpacing/>
        <w:jc w:val="both"/>
        <w:rPr>
          <w:rFonts w:ascii="Times New Roman" w:hAnsi="Times New Roman" w:cs="Times New Roman"/>
          <w:i/>
          <w:sz w:val="24"/>
          <w:szCs w:val="24"/>
        </w:rPr>
      </w:pPr>
      <w:r w:rsidRPr="0056477F">
        <w:rPr>
          <w:rFonts w:ascii="Times New Roman" w:hAnsi="Times New Roman" w:cs="Times New Roman"/>
          <w:i/>
          <w:sz w:val="24"/>
          <w:szCs w:val="24"/>
        </w:rPr>
        <w:t xml:space="preserve">VTP3 Ilgtspējīgi </w:t>
      </w:r>
      <w:r w:rsidRPr="0056477F">
        <w:rPr>
          <w:rFonts w:ascii="Times New Roman" w:hAnsi="Times New Roman" w:cs="Times New Roman"/>
          <w:bCs/>
          <w:i/>
          <w:sz w:val="24"/>
          <w:szCs w:val="24"/>
        </w:rPr>
        <w:t>apsaimniekota</w:t>
      </w:r>
      <w:r w:rsidRPr="0056477F">
        <w:rPr>
          <w:rFonts w:ascii="Times New Roman" w:hAnsi="Times New Roman" w:cs="Times New Roman"/>
          <w:i/>
          <w:sz w:val="24"/>
          <w:szCs w:val="24"/>
        </w:rPr>
        <w:t xml:space="preserve"> </w:t>
      </w:r>
      <w:r w:rsidRPr="0056477F">
        <w:rPr>
          <w:rFonts w:ascii="Times New Roman" w:hAnsi="Times New Roman" w:cs="Times New Roman"/>
          <w:bCs/>
          <w:i/>
          <w:sz w:val="24"/>
          <w:szCs w:val="24"/>
        </w:rPr>
        <w:t>teritorija</w:t>
      </w:r>
      <w:r w:rsidRPr="0056477F">
        <w:rPr>
          <w:rFonts w:ascii="Times New Roman" w:hAnsi="Times New Roman" w:cs="Times New Roman"/>
          <w:i/>
          <w:sz w:val="24"/>
          <w:szCs w:val="24"/>
        </w:rPr>
        <w:t>:</w:t>
      </w:r>
    </w:p>
    <w:p w14:paraId="7AC21386" w14:textId="77777777" w:rsidR="0056477F" w:rsidRPr="0056477F" w:rsidRDefault="0056477F" w:rsidP="0056477F">
      <w:pPr>
        <w:numPr>
          <w:ilvl w:val="0"/>
          <w:numId w:val="66"/>
        </w:numPr>
        <w:spacing w:after="0" w:line="240" w:lineRule="auto"/>
        <w:ind w:left="0" w:firstLine="426"/>
        <w:contextualSpacing/>
        <w:jc w:val="both"/>
        <w:rPr>
          <w:rFonts w:ascii="Times New Roman" w:hAnsi="Times New Roman" w:cs="Times New Roman"/>
          <w:sz w:val="24"/>
          <w:szCs w:val="24"/>
          <w:u w:val="single"/>
        </w:rPr>
      </w:pPr>
      <w:r w:rsidRPr="0056477F">
        <w:rPr>
          <w:rFonts w:ascii="Times New Roman" w:hAnsi="Times New Roman" w:cs="Times New Roman"/>
          <w:sz w:val="24"/>
          <w:szCs w:val="24"/>
          <w:u w:val="single"/>
        </w:rPr>
        <w:t>RV12 Mobilitāte</w:t>
      </w:r>
      <w:r w:rsidRPr="0056477F">
        <w:rPr>
          <w:rFonts w:ascii="Times New Roman" w:hAnsi="Times New Roman" w:cs="Times New Roman"/>
          <w:sz w:val="24"/>
          <w:szCs w:val="24"/>
        </w:rPr>
        <w:t xml:space="preserve"> (pilnveidot satiksmes infrastruktūru un drošību, attīstīt gājēju un velo satiksmes infrastruktūru, attīstīt iekšējo un ārējo sasniedzamību un savienojamību);</w:t>
      </w:r>
    </w:p>
    <w:p w14:paraId="0273F6F1" w14:textId="77777777" w:rsidR="0056477F" w:rsidRPr="0056477F" w:rsidRDefault="0056477F" w:rsidP="0056477F">
      <w:pPr>
        <w:numPr>
          <w:ilvl w:val="0"/>
          <w:numId w:val="66"/>
        </w:numPr>
        <w:spacing w:after="0" w:line="240" w:lineRule="auto"/>
        <w:ind w:left="0" w:firstLine="426"/>
        <w:contextualSpacing/>
        <w:jc w:val="both"/>
        <w:rPr>
          <w:rFonts w:ascii="Times New Roman" w:hAnsi="Times New Roman" w:cs="Times New Roman"/>
          <w:sz w:val="24"/>
          <w:szCs w:val="24"/>
          <w:u w:val="single"/>
        </w:rPr>
      </w:pPr>
      <w:r w:rsidRPr="0056477F">
        <w:rPr>
          <w:rFonts w:ascii="Times New Roman" w:hAnsi="Times New Roman" w:cs="Times New Roman"/>
          <w:sz w:val="24"/>
          <w:szCs w:val="24"/>
          <w:u w:val="single"/>
        </w:rPr>
        <w:t>RV13 Dzīvojamais fonds</w:t>
      </w:r>
      <w:r w:rsidRPr="0056477F">
        <w:rPr>
          <w:rFonts w:ascii="Times New Roman" w:hAnsi="Times New Roman" w:cs="Times New Roman"/>
          <w:sz w:val="24"/>
          <w:szCs w:val="24"/>
        </w:rPr>
        <w:t xml:space="preserve"> (attīstīt pašvaldības dzīvojamo fondu un veicināt jaunu mājokļu būvniecību, uzlabot mājokļu apsaimniekošanu, energoefektivitāti un iekšpagalmu infrastruktūru);</w:t>
      </w:r>
    </w:p>
    <w:p w14:paraId="35D52763" w14:textId="77777777" w:rsidR="0056477F" w:rsidRPr="0056477F" w:rsidRDefault="0056477F" w:rsidP="0056477F">
      <w:pPr>
        <w:numPr>
          <w:ilvl w:val="0"/>
          <w:numId w:val="66"/>
        </w:numPr>
        <w:spacing w:after="0" w:line="240" w:lineRule="auto"/>
        <w:ind w:left="0" w:firstLine="425"/>
        <w:jc w:val="both"/>
        <w:rPr>
          <w:rFonts w:ascii="Times New Roman" w:hAnsi="Times New Roman" w:cs="Times New Roman"/>
          <w:sz w:val="24"/>
          <w:szCs w:val="24"/>
          <w:u w:val="single"/>
        </w:rPr>
      </w:pPr>
      <w:r w:rsidRPr="0056477F">
        <w:rPr>
          <w:rFonts w:ascii="Times New Roman" w:hAnsi="Times New Roman" w:cs="Times New Roman"/>
          <w:sz w:val="24"/>
          <w:szCs w:val="24"/>
          <w:u w:val="single"/>
        </w:rPr>
        <w:t xml:space="preserve"> RV14 Publiskā </w:t>
      </w:r>
      <w:proofErr w:type="spellStart"/>
      <w:r w:rsidRPr="0056477F">
        <w:rPr>
          <w:rFonts w:ascii="Times New Roman" w:hAnsi="Times New Roman" w:cs="Times New Roman"/>
          <w:sz w:val="24"/>
          <w:szCs w:val="24"/>
          <w:u w:val="single"/>
        </w:rPr>
        <w:t>ārtelpa</w:t>
      </w:r>
      <w:proofErr w:type="spellEnd"/>
      <w:r w:rsidRPr="0056477F">
        <w:rPr>
          <w:rFonts w:ascii="Times New Roman" w:hAnsi="Times New Roman" w:cs="Times New Roman"/>
          <w:sz w:val="24"/>
          <w:szCs w:val="24"/>
          <w:u w:val="single"/>
        </w:rPr>
        <w:t xml:space="preserve"> un kultūrvēsturiskais mantojums</w:t>
      </w:r>
      <w:r w:rsidRPr="0056477F">
        <w:rPr>
          <w:rFonts w:ascii="Times New Roman" w:hAnsi="Times New Roman" w:cs="Times New Roman"/>
          <w:sz w:val="24"/>
          <w:szCs w:val="24"/>
        </w:rPr>
        <w:t xml:space="preserve"> (pilnveidot publiskās </w:t>
      </w:r>
      <w:proofErr w:type="spellStart"/>
      <w:r w:rsidRPr="0056477F">
        <w:rPr>
          <w:rFonts w:ascii="Times New Roman" w:hAnsi="Times New Roman" w:cs="Times New Roman"/>
          <w:sz w:val="24"/>
          <w:szCs w:val="24"/>
        </w:rPr>
        <w:t>ārtelpas</w:t>
      </w:r>
      <w:proofErr w:type="spellEnd"/>
      <w:r w:rsidRPr="0056477F">
        <w:rPr>
          <w:rFonts w:ascii="Times New Roman" w:hAnsi="Times New Roman" w:cs="Times New Roman"/>
          <w:sz w:val="24"/>
          <w:szCs w:val="24"/>
        </w:rPr>
        <w:t xml:space="preserve"> kvalitāti un pieejamību, saglabāt un attīstīt kultūrvēsturiskā mantojuma infrastruktūru un materiāltehnisko bāzi, nodrošināt Dobeles un Auces pilsētvides attīstību, attīstīt publisko ūdeņu izmantošanu un apsaimniekošanu); </w:t>
      </w:r>
    </w:p>
    <w:p w14:paraId="4D54BE68" w14:textId="77777777" w:rsidR="0056477F" w:rsidRPr="0056477F" w:rsidRDefault="0056477F" w:rsidP="0056477F">
      <w:pPr>
        <w:numPr>
          <w:ilvl w:val="0"/>
          <w:numId w:val="66"/>
        </w:numPr>
        <w:spacing w:after="0" w:line="240" w:lineRule="auto"/>
        <w:ind w:left="0" w:firstLine="425"/>
        <w:jc w:val="both"/>
        <w:rPr>
          <w:rFonts w:ascii="Times New Roman" w:hAnsi="Times New Roman" w:cs="Times New Roman"/>
          <w:sz w:val="24"/>
          <w:szCs w:val="24"/>
          <w:u w:val="single"/>
        </w:rPr>
      </w:pPr>
      <w:r w:rsidRPr="0056477F">
        <w:rPr>
          <w:rFonts w:ascii="Times New Roman" w:hAnsi="Times New Roman" w:cs="Times New Roman"/>
          <w:sz w:val="24"/>
          <w:szCs w:val="24"/>
          <w:u w:val="single"/>
        </w:rPr>
        <w:t xml:space="preserve">RV15 Publiskā infrastruktūra, </w:t>
      </w:r>
      <w:proofErr w:type="spellStart"/>
      <w:r w:rsidRPr="0056477F">
        <w:rPr>
          <w:rFonts w:ascii="Times New Roman" w:hAnsi="Times New Roman" w:cs="Times New Roman"/>
          <w:sz w:val="24"/>
          <w:szCs w:val="24"/>
          <w:u w:val="single"/>
        </w:rPr>
        <w:t>klimatnoturība</w:t>
      </w:r>
      <w:proofErr w:type="spellEnd"/>
      <w:r w:rsidRPr="0056477F">
        <w:rPr>
          <w:rFonts w:ascii="Times New Roman" w:hAnsi="Times New Roman" w:cs="Times New Roman"/>
          <w:sz w:val="24"/>
          <w:szCs w:val="24"/>
          <w:u w:val="single"/>
        </w:rPr>
        <w:t xml:space="preserve"> un enerģētika</w:t>
      </w:r>
      <w:r w:rsidRPr="0056477F">
        <w:rPr>
          <w:rFonts w:ascii="Times New Roman" w:hAnsi="Times New Roman" w:cs="Times New Roman"/>
          <w:sz w:val="24"/>
          <w:szCs w:val="24"/>
        </w:rPr>
        <w:t xml:space="preserve"> (modernizēt inženiertehnisko infrastruktūru, paaugstināt pašvaldības īpašumu energoefektivitāti, pielāgoties klimata pārmaiņām, ieviešot atbilstošus risinājumus iespējamo risku novēršanai);</w:t>
      </w:r>
    </w:p>
    <w:p w14:paraId="47198A86" w14:textId="77777777" w:rsidR="0056477F" w:rsidRPr="0056477F" w:rsidRDefault="0056477F" w:rsidP="0056477F">
      <w:pPr>
        <w:numPr>
          <w:ilvl w:val="0"/>
          <w:numId w:val="66"/>
        </w:numPr>
        <w:spacing w:after="0" w:line="240" w:lineRule="auto"/>
        <w:ind w:left="0" w:firstLine="425"/>
        <w:jc w:val="both"/>
        <w:rPr>
          <w:rFonts w:ascii="Times New Roman" w:hAnsi="Times New Roman" w:cs="Times New Roman"/>
          <w:sz w:val="24"/>
          <w:szCs w:val="24"/>
          <w:u w:val="single"/>
        </w:rPr>
      </w:pPr>
      <w:r w:rsidRPr="0056477F">
        <w:rPr>
          <w:rFonts w:ascii="Times New Roman" w:hAnsi="Times New Roman" w:cs="Times New Roman"/>
          <w:sz w:val="24"/>
          <w:szCs w:val="24"/>
          <w:u w:val="single"/>
        </w:rPr>
        <w:t>RV16 Īpašumu un vides pārvaldība</w:t>
      </w:r>
      <w:r w:rsidRPr="0056477F">
        <w:rPr>
          <w:rFonts w:ascii="Times New Roman" w:hAnsi="Times New Roman" w:cs="Times New Roman"/>
          <w:sz w:val="24"/>
          <w:szCs w:val="24"/>
        </w:rPr>
        <w:t xml:space="preserve"> (veicināt ilgtspējīgu atkritumu apsaimniekošanu un šķirošanu, pilnveidot pašvaldības īpašumu pārvaldību, nodrošināt ilgtspējīgu dabas resursu izmantošanu un vides aizsardzību).</w:t>
      </w:r>
    </w:p>
    <w:p w14:paraId="39E4225A" w14:textId="77777777" w:rsidR="0056477F" w:rsidRPr="0056477F" w:rsidRDefault="0056477F" w:rsidP="0056477F">
      <w:pPr>
        <w:ind w:firstLine="720"/>
        <w:jc w:val="both"/>
        <w:rPr>
          <w:rFonts w:ascii="Times New Roman" w:hAnsi="Times New Roman" w:cs="Times New Roman"/>
          <w:sz w:val="24"/>
          <w:szCs w:val="24"/>
        </w:rPr>
      </w:pPr>
      <w:r w:rsidRPr="0056477F">
        <w:rPr>
          <w:rFonts w:ascii="Times New Roman" w:hAnsi="Times New Roman" w:cs="Times New Roman"/>
          <w:sz w:val="24"/>
          <w:szCs w:val="24"/>
        </w:rPr>
        <w:t>Atbilstoši Dobeles novada attīstības programmā 2021.-2027. gadam noteiktajām vidēja termiņa prioritātēm un izvirzītajiem rīcības virzieniem 2024. gadā un turpmākajos gados pašvaldības budžetā svarīgi nodrošināt finanšu līdzekļus novada attīstības nodrošināšanai un investīciju projektu realizācijai. Lai arī pašvaldībai finanšu jomā gads būs izaicinājumu pilns, iespēju robežās ir plānots turpināt novada infrastruktūras attīstību, nodrošināt finansējumu kvalitatīvai izglītības iestāžu sistēmas nodrošināšanai, ielu un ceļu uzturēšanai un uzlabošanai, dzīvojamo teritoriju, nekustamo īpašumu un izglītības un citu iestāžu infrastruktūras sakārtošanai un uzturēšanai,  nodrošināt sociālo atbalstu maznodrošinātajai sabiedrības daļai, paredzēt finansējumu kultūrai un sportam, veselībai, sabiedriskajai kārtībai un drošībai.</w:t>
      </w:r>
    </w:p>
    <w:p w14:paraId="0006B137" w14:textId="77777777" w:rsidR="0056477F" w:rsidRPr="0056477F" w:rsidRDefault="0056477F" w:rsidP="0056477F">
      <w:pPr>
        <w:tabs>
          <w:tab w:val="left" w:pos="5895"/>
        </w:tabs>
        <w:ind w:firstLine="720"/>
        <w:jc w:val="both"/>
        <w:rPr>
          <w:rFonts w:ascii="Times New Roman" w:hAnsi="Times New Roman" w:cs="Times New Roman"/>
          <w:sz w:val="24"/>
          <w:szCs w:val="24"/>
        </w:rPr>
      </w:pPr>
      <w:r w:rsidRPr="0056477F">
        <w:rPr>
          <w:rFonts w:ascii="Times New Roman" w:hAnsi="Times New Roman" w:cs="Times New Roman"/>
          <w:sz w:val="24"/>
          <w:szCs w:val="24"/>
        </w:rPr>
        <w:t xml:space="preserve">Lai sasniegtu Dobeles novada pašvaldības plānošanas dokumentos izvirzītos mērķus un prioritātes, īstenotu attīstības programmā noteiktās rīcības, tiek plānoti pašvaldības budžeta </w:t>
      </w:r>
      <w:r w:rsidRPr="0056477F">
        <w:rPr>
          <w:rFonts w:ascii="Times New Roman" w:hAnsi="Times New Roman" w:cs="Times New Roman"/>
          <w:sz w:val="24"/>
          <w:szCs w:val="24"/>
        </w:rPr>
        <w:lastRenderedPageBreak/>
        <w:t>līdzekļi, kā arī plānots piesaistīt Eiropas Savienības fondu 2021.-2027. gada plānošanas perioda finansējumu.</w:t>
      </w:r>
    </w:p>
    <w:p w14:paraId="1BC92848" w14:textId="77777777" w:rsidR="0056477F" w:rsidRPr="0056477F" w:rsidRDefault="0056477F" w:rsidP="0056477F">
      <w:pPr>
        <w:jc w:val="both"/>
        <w:rPr>
          <w:rFonts w:ascii="Times New Roman" w:hAnsi="Times New Roman" w:cs="Times New Roman"/>
          <w:sz w:val="24"/>
          <w:szCs w:val="24"/>
        </w:rPr>
      </w:pPr>
    </w:p>
    <w:p w14:paraId="0F1B0676" w14:textId="77777777" w:rsidR="0056477F" w:rsidRPr="0056477F" w:rsidRDefault="0056477F" w:rsidP="0056477F">
      <w:pPr>
        <w:autoSpaceDE w:val="0"/>
        <w:autoSpaceDN w:val="0"/>
        <w:adjustRightInd w:val="0"/>
        <w:ind w:firstLine="709"/>
        <w:jc w:val="center"/>
        <w:rPr>
          <w:rFonts w:ascii="Times New Roman" w:hAnsi="Times New Roman" w:cs="Times New Roman"/>
          <w:b/>
          <w:sz w:val="24"/>
          <w:szCs w:val="24"/>
        </w:rPr>
      </w:pPr>
      <w:r w:rsidRPr="0056477F">
        <w:rPr>
          <w:rFonts w:ascii="Times New Roman" w:hAnsi="Times New Roman" w:cs="Times New Roman"/>
          <w:b/>
          <w:sz w:val="24"/>
          <w:szCs w:val="24"/>
        </w:rPr>
        <w:t>II. FINANŠU RESURSI</w:t>
      </w:r>
    </w:p>
    <w:p w14:paraId="1AD395BE" w14:textId="77777777" w:rsidR="0056477F" w:rsidRPr="0056477F" w:rsidRDefault="0056477F" w:rsidP="0056477F">
      <w:pPr>
        <w:autoSpaceDE w:val="0"/>
        <w:autoSpaceDN w:val="0"/>
        <w:adjustRightInd w:val="0"/>
        <w:ind w:firstLine="709"/>
        <w:jc w:val="center"/>
        <w:rPr>
          <w:rFonts w:ascii="Times New Roman" w:hAnsi="Times New Roman" w:cs="Times New Roman"/>
          <w:b/>
          <w:sz w:val="24"/>
          <w:szCs w:val="24"/>
        </w:rPr>
      </w:pPr>
    </w:p>
    <w:p w14:paraId="42244854" w14:textId="77777777" w:rsidR="0056477F" w:rsidRPr="0056477F" w:rsidRDefault="0056477F" w:rsidP="0056477F">
      <w:pPr>
        <w:autoSpaceDE w:val="0"/>
        <w:autoSpaceDN w:val="0"/>
        <w:adjustRightInd w:val="0"/>
        <w:ind w:firstLine="709"/>
        <w:jc w:val="both"/>
        <w:rPr>
          <w:rFonts w:ascii="Times New Roman" w:hAnsi="Times New Roman" w:cs="Times New Roman"/>
          <w:sz w:val="24"/>
          <w:szCs w:val="24"/>
        </w:rPr>
      </w:pPr>
      <w:r w:rsidRPr="0056477F">
        <w:rPr>
          <w:rFonts w:ascii="Times New Roman" w:hAnsi="Times New Roman" w:cs="Times New Roman"/>
          <w:sz w:val="24"/>
          <w:szCs w:val="24"/>
        </w:rPr>
        <w:t xml:space="preserve">Pašvaldību budžetu mērķis ir noteikt un pamatot, kāds līdzekļu apjoms tām nepieciešams ar likumu noteikto funkciju, uzdevumu un brīvprātīgo iniciatīvu izpildei periodā, kuram šie līdzekļi ir paredzēti. </w:t>
      </w:r>
    </w:p>
    <w:p w14:paraId="04F7A219" w14:textId="77777777" w:rsidR="0056477F" w:rsidRPr="0056477F" w:rsidRDefault="0056477F" w:rsidP="0056477F">
      <w:pPr>
        <w:autoSpaceDE w:val="0"/>
        <w:autoSpaceDN w:val="0"/>
        <w:adjustRightInd w:val="0"/>
        <w:ind w:firstLine="709"/>
        <w:jc w:val="both"/>
        <w:rPr>
          <w:rFonts w:ascii="Times New Roman" w:hAnsi="Times New Roman" w:cs="Times New Roman"/>
          <w:sz w:val="24"/>
          <w:szCs w:val="24"/>
        </w:rPr>
      </w:pPr>
      <w:r w:rsidRPr="0056477F">
        <w:rPr>
          <w:rFonts w:ascii="Times New Roman" w:hAnsi="Times New Roman" w:cs="Times New Roman"/>
          <w:sz w:val="24"/>
          <w:szCs w:val="24"/>
        </w:rPr>
        <w:t xml:space="preserve">Dobeles  novada konsolidētā budžeta ieņēmumu kopējais apjoms 2024. gadā prognozēts 52 733 943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 xml:space="preserve">apmērā, izdevumu kopējais apjoms 60 16 474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 xml:space="preserve">apmērā. </w:t>
      </w:r>
    </w:p>
    <w:p w14:paraId="2B125BEB"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Informācija par budžeta ieņēmumiem atbilstoši ieņēmumu avotiem un budžeta ieņēmumu klasifikācijai ir saistošo noteikumu projekta „Dobeles novada pašvaldības budžets 2024. gadam” 1.,3. pielikumā. Dobeles novada konsolidētā budžeta ieņēmumi 2024. gadā plānoti 52 733 943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 xml:space="preserve">apjomā. </w:t>
      </w:r>
    </w:p>
    <w:p w14:paraId="7A5D211B" w14:textId="77777777" w:rsidR="0056477F" w:rsidRPr="0056477F" w:rsidRDefault="0056477F" w:rsidP="0056477F">
      <w:pPr>
        <w:autoSpaceDE w:val="0"/>
        <w:autoSpaceDN w:val="0"/>
        <w:adjustRightInd w:val="0"/>
        <w:ind w:firstLine="709"/>
        <w:jc w:val="both"/>
        <w:rPr>
          <w:rFonts w:ascii="Times New Roman" w:hAnsi="Times New Roman" w:cs="Times New Roman"/>
          <w:sz w:val="24"/>
          <w:szCs w:val="24"/>
        </w:rPr>
      </w:pPr>
      <w:r w:rsidRPr="0056477F">
        <w:rPr>
          <w:rFonts w:ascii="Times New Roman" w:hAnsi="Times New Roman" w:cs="Times New Roman"/>
          <w:sz w:val="24"/>
          <w:szCs w:val="24"/>
        </w:rPr>
        <w:t xml:space="preserve">Informācija par budžeta izdevumiem ir saistošo noteikumu projekta „Dobeles novada pašvaldības budžets 2024.gadam” 2., 3., 4. pielikumā. Izdevumi 2024. gadā plānoti 60 160 474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 xml:space="preserve">apjomā, tai  skaitā pamatbudžeta izdevumi –60 145 489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ziedojumu un dāvinājumu budžeta izdevumi – 14 985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w:t>
      </w:r>
    </w:p>
    <w:p w14:paraId="61CC07BC" w14:textId="77777777" w:rsidR="0056477F" w:rsidRPr="0056477F" w:rsidRDefault="0056477F" w:rsidP="0056477F">
      <w:pPr>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Dobeles novada pašvaldības kopbudžeta izdevumu pārsniegumu pār ieņēmumiem – 7 426 531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 xml:space="preserve">, aizņēmumu 2024.gada pamatsummu atmaksu  2 387 239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 xml:space="preserve">ir paredzēts segt no budžeta līdzekļu atlikuma pārskata gada sākumā 8 184 325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un</w:t>
      </w:r>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 xml:space="preserve"> plānoto aizņēmumu  Valsts kasē ieņēmumiem– 1 629 485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apmērā, </w:t>
      </w:r>
      <w:r w:rsidRPr="0056477F">
        <w:rPr>
          <w:rFonts w:ascii="Times New Roman" w:hAnsi="Times New Roman" w:cs="Times New Roman"/>
          <w:sz w:val="24"/>
          <w:szCs w:val="24"/>
        </w:rPr>
        <w:t xml:space="preserve">kā arī plānots saglabāt naudas līdzekļu atlikumu  pārskata gada beigās 40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 xml:space="preserve">apmērā. </w:t>
      </w:r>
    </w:p>
    <w:p w14:paraId="6B51AC1C" w14:textId="77777777" w:rsidR="0056477F" w:rsidRPr="0056477F" w:rsidRDefault="0056477F" w:rsidP="0056477F">
      <w:pPr>
        <w:ind w:firstLine="567"/>
        <w:jc w:val="both"/>
        <w:rPr>
          <w:rFonts w:ascii="Times New Roman" w:hAnsi="Times New Roman" w:cs="Times New Roman"/>
          <w:b/>
          <w:bCs/>
          <w:sz w:val="24"/>
          <w:szCs w:val="24"/>
        </w:rPr>
      </w:pPr>
    </w:p>
    <w:p w14:paraId="37448ED5" w14:textId="77777777" w:rsidR="0056477F" w:rsidRPr="0056477F" w:rsidRDefault="0056477F" w:rsidP="0056477F">
      <w:pPr>
        <w:jc w:val="center"/>
        <w:rPr>
          <w:rFonts w:ascii="Times New Roman" w:hAnsi="Times New Roman" w:cs="Times New Roman"/>
          <w:b/>
          <w:bCs/>
          <w:sz w:val="24"/>
          <w:szCs w:val="24"/>
        </w:rPr>
      </w:pPr>
      <w:r w:rsidRPr="0056477F">
        <w:rPr>
          <w:rFonts w:ascii="Times New Roman" w:hAnsi="Times New Roman" w:cs="Times New Roman"/>
          <w:b/>
          <w:sz w:val="24"/>
          <w:szCs w:val="24"/>
        </w:rPr>
        <w:t>III. PAMATBUDŽETS</w:t>
      </w:r>
    </w:p>
    <w:p w14:paraId="5C284124" w14:textId="77777777" w:rsidR="0056477F" w:rsidRPr="0056477F" w:rsidRDefault="0056477F" w:rsidP="0056477F">
      <w:pPr>
        <w:jc w:val="center"/>
        <w:rPr>
          <w:rFonts w:ascii="Times New Roman" w:hAnsi="Times New Roman" w:cs="Times New Roman"/>
          <w:b/>
          <w:sz w:val="24"/>
          <w:szCs w:val="24"/>
          <w:u w:val="single"/>
        </w:rPr>
      </w:pPr>
      <w:r w:rsidRPr="0056477F">
        <w:rPr>
          <w:rFonts w:ascii="Times New Roman" w:hAnsi="Times New Roman" w:cs="Times New Roman"/>
          <w:b/>
          <w:sz w:val="24"/>
          <w:szCs w:val="24"/>
          <w:u w:val="single"/>
        </w:rPr>
        <w:t>Ieņēmumi</w:t>
      </w:r>
    </w:p>
    <w:p w14:paraId="0F57F206" w14:textId="77777777" w:rsidR="0056477F" w:rsidRPr="0056477F" w:rsidRDefault="0056477F" w:rsidP="0056477F">
      <w:pPr>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Pamatbudžeta ieņēmumi plānoti 52 733 943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sz w:val="24"/>
          <w:szCs w:val="24"/>
        </w:rPr>
        <w:t xml:space="preserve"> apmērā. Dobeles novada pašvaldības 2024. gada pamatbudžeta ieņēmumos lielākais īpatsvars ir iedzīvotāju ienākuma nodoklim – 23 545 879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jeb 44,65 % no pamatbudžeta kopējiem ieņēmumiem. </w:t>
      </w:r>
    </w:p>
    <w:p w14:paraId="3BEC91E4" w14:textId="77777777" w:rsidR="0056477F" w:rsidRPr="0056477F" w:rsidRDefault="0056477F" w:rsidP="0056477F">
      <w:pPr>
        <w:ind w:firstLine="567"/>
        <w:jc w:val="both"/>
        <w:rPr>
          <w:rFonts w:ascii="Times New Roman" w:hAnsi="Times New Roman" w:cs="Times New Roman"/>
          <w:sz w:val="24"/>
          <w:szCs w:val="24"/>
        </w:rPr>
      </w:pPr>
      <w:r w:rsidRPr="0056477F">
        <w:rPr>
          <w:rFonts w:ascii="Times New Roman" w:hAnsi="Times New Roman" w:cs="Times New Roman"/>
          <w:sz w:val="24"/>
          <w:szCs w:val="24"/>
        </w:rPr>
        <w:t>Saskaņā ar normatīviem aktiem noteikts, ka iedzīvotāju ienākuma nodokļa ieņēmumu sadalījums starp valsts budžetu un pašvaldību budžetiem ir šāds: pašvaldību budžetiem — 75 procentu apmērā (</w:t>
      </w:r>
      <w:r w:rsidRPr="0056477F">
        <w:rPr>
          <w:rFonts w:ascii="Times New Roman" w:hAnsi="Times New Roman" w:cs="Times New Roman"/>
          <w:i/>
          <w:sz w:val="24"/>
          <w:szCs w:val="24"/>
        </w:rPr>
        <w:t>80 procenti-2020. gadā</w:t>
      </w:r>
      <w:r w:rsidRPr="0056477F">
        <w:rPr>
          <w:rFonts w:ascii="Times New Roman" w:hAnsi="Times New Roman" w:cs="Times New Roman"/>
          <w:sz w:val="24"/>
          <w:szCs w:val="24"/>
        </w:rPr>
        <w:t>) un valsts budžetam — 25 procentu apmērā (</w:t>
      </w:r>
      <w:r w:rsidRPr="0056477F">
        <w:rPr>
          <w:rFonts w:ascii="Times New Roman" w:hAnsi="Times New Roman" w:cs="Times New Roman"/>
          <w:i/>
          <w:sz w:val="24"/>
          <w:szCs w:val="24"/>
        </w:rPr>
        <w:t>20 procenti – 2020. gadā</w:t>
      </w:r>
      <w:r w:rsidRPr="0056477F">
        <w:rPr>
          <w:rFonts w:ascii="Times New Roman" w:hAnsi="Times New Roman" w:cs="Times New Roman"/>
          <w:sz w:val="24"/>
          <w:szCs w:val="24"/>
        </w:rPr>
        <w:t xml:space="preserve">). Valsts garantē  100 % Iedzīvotāju ienākuma nodokļa prognozes izpildi. </w:t>
      </w:r>
    </w:p>
    <w:p w14:paraId="7DA5BD21" w14:textId="77777777" w:rsidR="0056477F" w:rsidRPr="0056477F" w:rsidRDefault="0056477F" w:rsidP="0056477F">
      <w:pPr>
        <w:jc w:val="both"/>
        <w:rPr>
          <w:rFonts w:ascii="Times New Roman" w:hAnsi="Times New Roman" w:cs="Times New Roman"/>
          <w:iCs/>
          <w:sz w:val="24"/>
          <w:szCs w:val="24"/>
        </w:rPr>
      </w:pPr>
      <w:r w:rsidRPr="0056477F">
        <w:rPr>
          <w:rFonts w:ascii="Times New Roman" w:hAnsi="Times New Roman" w:cs="Times New Roman"/>
          <w:sz w:val="24"/>
          <w:szCs w:val="24"/>
        </w:rPr>
        <w:t xml:space="preserve">Nodokļu ieņēmumi no nekustamā īpašuma nodokļa 2024. gadā prognozēti  3 549 119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iCs/>
          <w:sz w:val="24"/>
          <w:szCs w:val="24"/>
        </w:rPr>
        <w:t xml:space="preserve">apmērā, tie sastāda  6,73 % no pašvaldības pamatbudžeta ieņēmumiem. Prognoze 2024.gadam tika aprēķināta ar koeficientu 0,8 (80%), kā to nosaka Ministru kabineta 2016.gada 10.maija noteikumi </w:t>
      </w:r>
    </w:p>
    <w:p w14:paraId="5A558B01" w14:textId="77777777" w:rsidR="0056477F" w:rsidRDefault="0056477F" w:rsidP="0056477F">
      <w:pPr>
        <w:jc w:val="both"/>
        <w:rPr>
          <w:rFonts w:ascii="Times New Roman" w:hAnsi="Times New Roman" w:cs="Times New Roman"/>
          <w:iCs/>
          <w:sz w:val="24"/>
          <w:szCs w:val="24"/>
        </w:rPr>
      </w:pPr>
      <w:r w:rsidRPr="0056477F">
        <w:rPr>
          <w:rFonts w:ascii="Times New Roman" w:hAnsi="Times New Roman" w:cs="Times New Roman"/>
          <w:iCs/>
          <w:sz w:val="24"/>
          <w:szCs w:val="24"/>
        </w:rPr>
        <w:t>Nr. 292 ”Nekustamā īpašuma nodokļa ieņēmumu prognozes noteikšanas kārtība”.</w:t>
      </w:r>
      <w:bookmarkStart w:id="4" w:name="_Hlk155953524"/>
    </w:p>
    <w:p w14:paraId="32DF57B6" w14:textId="77777777" w:rsidR="008204FD" w:rsidRDefault="008204FD" w:rsidP="0056477F">
      <w:pPr>
        <w:jc w:val="both"/>
        <w:rPr>
          <w:rFonts w:ascii="Times New Roman" w:hAnsi="Times New Roman" w:cs="Times New Roman"/>
          <w:iCs/>
          <w:sz w:val="24"/>
          <w:szCs w:val="24"/>
        </w:rPr>
      </w:pPr>
    </w:p>
    <w:p w14:paraId="4B4C35B4" w14:textId="77777777" w:rsidR="008204FD" w:rsidRPr="0056477F" w:rsidRDefault="008204FD" w:rsidP="0056477F">
      <w:pPr>
        <w:jc w:val="both"/>
        <w:rPr>
          <w:rFonts w:ascii="Times New Roman" w:hAnsi="Times New Roman" w:cs="Times New Roman"/>
          <w:iCs/>
          <w:sz w:val="24"/>
          <w:szCs w:val="24"/>
        </w:rPr>
      </w:pPr>
    </w:p>
    <w:bookmarkEnd w:id="4"/>
    <w:p w14:paraId="1EC2947C" w14:textId="77777777" w:rsidR="0056477F" w:rsidRPr="0056477F" w:rsidRDefault="0056477F" w:rsidP="0056477F">
      <w:pPr>
        <w:pStyle w:val="Default"/>
        <w:jc w:val="both"/>
        <w:rPr>
          <w:b/>
          <w:i/>
          <w:color w:val="auto"/>
        </w:rPr>
      </w:pPr>
      <w:r w:rsidRPr="0056477F">
        <w:rPr>
          <w:b/>
          <w:i/>
          <w:color w:val="auto"/>
        </w:rPr>
        <w:lastRenderedPageBreak/>
        <w:t>Dobeles novada pašvaldības NĪN ieņēmumi :</w:t>
      </w:r>
    </w:p>
    <w:tbl>
      <w:tblPr>
        <w:tblStyle w:val="TableGridLight"/>
        <w:tblpPr w:leftFromText="180" w:rightFromText="180" w:vertAnchor="page" w:horzAnchor="margin" w:tblpY="4374"/>
        <w:tblW w:w="9344" w:type="dxa"/>
        <w:tblInd w:w="0" w:type="dxa"/>
        <w:tblLook w:val="04A0" w:firstRow="1" w:lastRow="0" w:firstColumn="1" w:lastColumn="0" w:noHBand="0" w:noVBand="1"/>
      </w:tblPr>
      <w:tblGrid>
        <w:gridCol w:w="4815"/>
        <w:gridCol w:w="1559"/>
        <w:gridCol w:w="1276"/>
        <w:gridCol w:w="1694"/>
      </w:tblGrid>
      <w:tr w:rsidR="0056477F" w:rsidRPr="0056477F" w14:paraId="27A02194" w14:textId="77777777" w:rsidTr="0056477F">
        <w:trPr>
          <w:trHeight w:val="281"/>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9C71AD6"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 </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5D49A6"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2023.gada izpilde</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DF5133"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2024.gada plāns</w:t>
            </w:r>
          </w:p>
        </w:tc>
        <w:tc>
          <w:tcPr>
            <w:tcW w:w="1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3B00F2"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Starpība 2024/2023</w:t>
            </w:r>
          </w:p>
        </w:tc>
      </w:tr>
      <w:tr w:rsidR="0056477F" w:rsidRPr="0056477F" w14:paraId="48FE910F" w14:textId="77777777" w:rsidTr="0056477F">
        <w:trPr>
          <w:trHeight w:val="30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534E031"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Īpašuma nodokļi</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8897ED6" w14:textId="77777777" w:rsidR="0056477F" w:rsidRPr="0056477F" w:rsidRDefault="0056477F">
            <w:pPr>
              <w:jc w:val="right"/>
              <w:rPr>
                <w:rFonts w:ascii="Times New Roman" w:hAnsi="Times New Roman" w:cs="Times New Roman"/>
                <w:b/>
                <w:sz w:val="24"/>
                <w:szCs w:val="24"/>
              </w:rPr>
            </w:pPr>
            <w:r w:rsidRPr="0056477F">
              <w:rPr>
                <w:rFonts w:ascii="Times New Roman" w:hAnsi="Times New Roman" w:cs="Times New Roman"/>
                <w:b/>
                <w:sz w:val="24"/>
                <w:szCs w:val="24"/>
              </w:rPr>
              <w:t>3 864 317</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D392B5" w14:textId="77777777" w:rsidR="0056477F" w:rsidRPr="0056477F" w:rsidRDefault="0056477F">
            <w:pPr>
              <w:jc w:val="right"/>
              <w:rPr>
                <w:rFonts w:ascii="Times New Roman" w:hAnsi="Times New Roman" w:cs="Times New Roman"/>
                <w:b/>
                <w:sz w:val="24"/>
                <w:szCs w:val="24"/>
              </w:rPr>
            </w:pPr>
            <w:r w:rsidRPr="0056477F">
              <w:rPr>
                <w:rFonts w:ascii="Times New Roman" w:hAnsi="Times New Roman" w:cs="Times New Roman"/>
                <w:b/>
                <w:sz w:val="24"/>
                <w:szCs w:val="24"/>
              </w:rPr>
              <w:t>3 549 119</w:t>
            </w:r>
          </w:p>
        </w:tc>
        <w:tc>
          <w:tcPr>
            <w:tcW w:w="1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B02815" w14:textId="77777777" w:rsidR="0056477F" w:rsidRPr="0056477F" w:rsidRDefault="0056477F">
            <w:pPr>
              <w:jc w:val="right"/>
              <w:rPr>
                <w:rFonts w:ascii="Times New Roman" w:hAnsi="Times New Roman" w:cs="Times New Roman"/>
                <w:b/>
                <w:sz w:val="24"/>
                <w:szCs w:val="24"/>
              </w:rPr>
            </w:pPr>
            <w:r w:rsidRPr="0056477F">
              <w:rPr>
                <w:rFonts w:ascii="Times New Roman" w:hAnsi="Times New Roman" w:cs="Times New Roman"/>
                <w:b/>
                <w:sz w:val="24"/>
                <w:szCs w:val="24"/>
              </w:rPr>
              <w:t>-315 198</w:t>
            </w:r>
          </w:p>
        </w:tc>
      </w:tr>
      <w:tr w:rsidR="0056477F" w:rsidRPr="0056477F" w14:paraId="1B2CF320" w14:textId="77777777" w:rsidTr="0056477F">
        <w:trPr>
          <w:trHeight w:val="337"/>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690FC7B6"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Nekustāmā īpašuma nodoklis par zemi</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1D6D741A" w14:textId="77777777" w:rsidR="0056477F" w:rsidRPr="0056477F" w:rsidRDefault="0056477F">
            <w:pPr>
              <w:jc w:val="right"/>
              <w:rPr>
                <w:rFonts w:ascii="Times New Roman" w:hAnsi="Times New Roman" w:cs="Times New Roman"/>
                <w:b/>
                <w:iCs/>
                <w:sz w:val="24"/>
                <w:szCs w:val="24"/>
              </w:rPr>
            </w:pPr>
            <w:r w:rsidRPr="0056477F">
              <w:rPr>
                <w:rFonts w:ascii="Times New Roman" w:hAnsi="Times New Roman" w:cs="Times New Roman"/>
                <w:b/>
                <w:iCs/>
                <w:sz w:val="24"/>
                <w:szCs w:val="24"/>
              </w:rPr>
              <w:t>3 196 082</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0B0BBAE7" w14:textId="77777777" w:rsidR="0056477F" w:rsidRPr="0056477F" w:rsidRDefault="0056477F">
            <w:pPr>
              <w:jc w:val="right"/>
              <w:rPr>
                <w:rFonts w:ascii="Times New Roman" w:hAnsi="Times New Roman" w:cs="Times New Roman"/>
                <w:b/>
                <w:iCs/>
                <w:sz w:val="24"/>
                <w:szCs w:val="24"/>
              </w:rPr>
            </w:pPr>
            <w:r w:rsidRPr="0056477F">
              <w:rPr>
                <w:rFonts w:ascii="Times New Roman" w:hAnsi="Times New Roman" w:cs="Times New Roman"/>
                <w:b/>
                <w:iCs/>
                <w:sz w:val="24"/>
                <w:szCs w:val="24"/>
              </w:rPr>
              <w:t>2 857 132</w:t>
            </w:r>
          </w:p>
        </w:tc>
        <w:tc>
          <w:tcPr>
            <w:tcW w:w="1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5C0DDEE6" w14:textId="77777777" w:rsidR="0056477F" w:rsidRPr="0056477F" w:rsidRDefault="0056477F">
            <w:pPr>
              <w:jc w:val="right"/>
              <w:rPr>
                <w:rFonts w:ascii="Times New Roman" w:hAnsi="Times New Roman" w:cs="Times New Roman"/>
                <w:b/>
                <w:iCs/>
                <w:sz w:val="24"/>
                <w:szCs w:val="24"/>
              </w:rPr>
            </w:pPr>
            <w:r w:rsidRPr="0056477F">
              <w:rPr>
                <w:rFonts w:ascii="Times New Roman" w:hAnsi="Times New Roman" w:cs="Times New Roman"/>
                <w:b/>
                <w:iCs/>
                <w:sz w:val="24"/>
                <w:szCs w:val="24"/>
              </w:rPr>
              <w:t>-338 950</w:t>
            </w:r>
          </w:p>
        </w:tc>
      </w:tr>
      <w:tr w:rsidR="0056477F" w:rsidRPr="0056477F" w14:paraId="388C43D8" w14:textId="77777777" w:rsidTr="0056477F">
        <w:trPr>
          <w:trHeight w:val="303"/>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77D6BD"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NĪN par zemi kārtējā gada</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E75C868"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2 972 042</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961D03"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2 532 132</w:t>
            </w:r>
          </w:p>
        </w:tc>
        <w:tc>
          <w:tcPr>
            <w:tcW w:w="1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E3F720"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-439 910</w:t>
            </w:r>
          </w:p>
        </w:tc>
      </w:tr>
      <w:tr w:rsidR="0056477F" w:rsidRPr="0056477F" w14:paraId="7BB93ACD" w14:textId="77777777" w:rsidTr="0056477F">
        <w:trPr>
          <w:trHeight w:val="30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13784D"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 xml:space="preserve">NĪN par zem-iepriekšējo gadu parādi </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DFB2314"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224 040</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7D688B"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325 000</w:t>
            </w:r>
          </w:p>
        </w:tc>
        <w:tc>
          <w:tcPr>
            <w:tcW w:w="1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2071C3"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100 960</w:t>
            </w:r>
          </w:p>
        </w:tc>
      </w:tr>
      <w:tr w:rsidR="0056477F" w:rsidRPr="0056477F" w14:paraId="71E0AD38" w14:textId="77777777" w:rsidTr="0056477F">
        <w:trPr>
          <w:trHeight w:val="374"/>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0C11B912" w14:textId="77777777" w:rsidR="0056477F" w:rsidRPr="0056477F" w:rsidRDefault="0056477F">
            <w:pPr>
              <w:rPr>
                <w:rFonts w:ascii="Times New Roman" w:hAnsi="Times New Roman" w:cs="Times New Roman"/>
                <w:b/>
                <w:bCs/>
                <w:i/>
                <w:iCs/>
                <w:sz w:val="24"/>
                <w:szCs w:val="24"/>
              </w:rPr>
            </w:pPr>
            <w:r w:rsidRPr="0056477F">
              <w:rPr>
                <w:rFonts w:ascii="Times New Roman" w:hAnsi="Times New Roman" w:cs="Times New Roman"/>
                <w:b/>
                <w:bCs/>
                <w:i/>
                <w:iCs/>
                <w:sz w:val="24"/>
                <w:szCs w:val="24"/>
              </w:rPr>
              <w:t>Nekustamā īpašuma nodoklis par ēkām</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1EF59EEA" w14:textId="77777777" w:rsidR="0056477F" w:rsidRPr="0056477F" w:rsidRDefault="0056477F">
            <w:pPr>
              <w:jc w:val="right"/>
              <w:rPr>
                <w:rFonts w:ascii="Times New Roman" w:hAnsi="Times New Roman" w:cs="Times New Roman"/>
                <w:b/>
                <w:iCs/>
                <w:sz w:val="24"/>
                <w:szCs w:val="24"/>
              </w:rPr>
            </w:pPr>
            <w:r w:rsidRPr="0056477F">
              <w:rPr>
                <w:rFonts w:ascii="Times New Roman" w:hAnsi="Times New Roman" w:cs="Times New Roman"/>
                <w:b/>
                <w:iCs/>
                <w:sz w:val="24"/>
                <w:szCs w:val="24"/>
              </w:rPr>
              <w:t>506 693</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4FDE3366" w14:textId="77777777" w:rsidR="0056477F" w:rsidRPr="0056477F" w:rsidRDefault="0056477F">
            <w:pPr>
              <w:jc w:val="right"/>
              <w:rPr>
                <w:rFonts w:ascii="Times New Roman" w:hAnsi="Times New Roman" w:cs="Times New Roman"/>
                <w:b/>
                <w:iCs/>
                <w:sz w:val="24"/>
                <w:szCs w:val="24"/>
              </w:rPr>
            </w:pPr>
            <w:r w:rsidRPr="0056477F">
              <w:rPr>
                <w:rFonts w:ascii="Times New Roman" w:hAnsi="Times New Roman" w:cs="Times New Roman"/>
                <w:b/>
                <w:iCs/>
                <w:sz w:val="24"/>
                <w:szCs w:val="24"/>
              </w:rPr>
              <w:t>504 161</w:t>
            </w:r>
          </w:p>
        </w:tc>
        <w:tc>
          <w:tcPr>
            <w:tcW w:w="1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1A66B955" w14:textId="77777777" w:rsidR="0056477F" w:rsidRPr="0056477F" w:rsidRDefault="0056477F">
            <w:pPr>
              <w:jc w:val="right"/>
              <w:rPr>
                <w:rFonts w:ascii="Times New Roman" w:hAnsi="Times New Roman" w:cs="Times New Roman"/>
                <w:b/>
                <w:iCs/>
                <w:sz w:val="24"/>
                <w:szCs w:val="24"/>
              </w:rPr>
            </w:pPr>
            <w:r w:rsidRPr="0056477F">
              <w:rPr>
                <w:rFonts w:ascii="Times New Roman" w:hAnsi="Times New Roman" w:cs="Times New Roman"/>
                <w:b/>
                <w:iCs/>
                <w:sz w:val="24"/>
                <w:szCs w:val="24"/>
              </w:rPr>
              <w:t>-2 532</w:t>
            </w:r>
          </w:p>
        </w:tc>
      </w:tr>
      <w:tr w:rsidR="0056477F" w:rsidRPr="0056477F" w14:paraId="77E15F71" w14:textId="77777777" w:rsidTr="0056477F">
        <w:trPr>
          <w:trHeight w:val="257"/>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623826"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NĪN par ēkām kārtējā gada</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A10FEEA"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 xml:space="preserve">474 934 </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105389"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419 161</w:t>
            </w:r>
          </w:p>
        </w:tc>
        <w:tc>
          <w:tcPr>
            <w:tcW w:w="1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61AAC8"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-55 773</w:t>
            </w:r>
          </w:p>
        </w:tc>
      </w:tr>
      <w:tr w:rsidR="0056477F" w:rsidRPr="0056477F" w14:paraId="6C912745" w14:textId="77777777" w:rsidTr="0056477F">
        <w:trPr>
          <w:trHeight w:val="30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177960"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NĪN par ēkām-iepriekšējo gadu parādi</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B982414"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31 759</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ACE2B1"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85 000</w:t>
            </w:r>
          </w:p>
        </w:tc>
        <w:tc>
          <w:tcPr>
            <w:tcW w:w="1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816875"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53 241</w:t>
            </w:r>
          </w:p>
        </w:tc>
      </w:tr>
      <w:tr w:rsidR="0056477F" w:rsidRPr="0056477F" w14:paraId="05946184" w14:textId="77777777" w:rsidTr="0056477F">
        <w:trPr>
          <w:trHeight w:val="348"/>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179C68F2" w14:textId="77777777" w:rsidR="0056477F" w:rsidRPr="0056477F" w:rsidRDefault="0056477F">
            <w:pPr>
              <w:rPr>
                <w:rFonts w:ascii="Times New Roman" w:hAnsi="Times New Roman" w:cs="Times New Roman"/>
                <w:b/>
                <w:bCs/>
                <w:i/>
                <w:iCs/>
                <w:sz w:val="24"/>
                <w:szCs w:val="24"/>
              </w:rPr>
            </w:pPr>
            <w:r w:rsidRPr="0056477F">
              <w:rPr>
                <w:rFonts w:ascii="Times New Roman" w:hAnsi="Times New Roman" w:cs="Times New Roman"/>
                <w:b/>
                <w:bCs/>
                <w:i/>
                <w:iCs/>
                <w:sz w:val="24"/>
                <w:szCs w:val="24"/>
              </w:rPr>
              <w:t>Nekustamā īpašuma nodoklis par mājokļiem</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6672CE86" w14:textId="77777777" w:rsidR="0056477F" w:rsidRPr="0056477F" w:rsidRDefault="0056477F">
            <w:pPr>
              <w:jc w:val="right"/>
              <w:rPr>
                <w:rFonts w:ascii="Times New Roman" w:hAnsi="Times New Roman" w:cs="Times New Roman"/>
                <w:b/>
                <w:sz w:val="24"/>
                <w:szCs w:val="24"/>
              </w:rPr>
            </w:pPr>
            <w:r w:rsidRPr="0056477F">
              <w:rPr>
                <w:rFonts w:ascii="Times New Roman" w:hAnsi="Times New Roman" w:cs="Times New Roman"/>
                <w:b/>
                <w:sz w:val="24"/>
                <w:szCs w:val="24"/>
              </w:rPr>
              <w:t>161 542</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5D69D6E0" w14:textId="77777777" w:rsidR="0056477F" w:rsidRPr="0056477F" w:rsidRDefault="0056477F">
            <w:pPr>
              <w:jc w:val="right"/>
              <w:rPr>
                <w:rFonts w:ascii="Times New Roman" w:hAnsi="Times New Roman" w:cs="Times New Roman"/>
                <w:b/>
                <w:sz w:val="24"/>
                <w:szCs w:val="24"/>
              </w:rPr>
            </w:pPr>
            <w:r w:rsidRPr="0056477F">
              <w:rPr>
                <w:rFonts w:ascii="Times New Roman" w:hAnsi="Times New Roman" w:cs="Times New Roman"/>
                <w:b/>
                <w:sz w:val="24"/>
                <w:szCs w:val="24"/>
              </w:rPr>
              <w:t>187 826</w:t>
            </w:r>
          </w:p>
        </w:tc>
        <w:tc>
          <w:tcPr>
            <w:tcW w:w="1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4065344E" w14:textId="77777777" w:rsidR="0056477F" w:rsidRPr="0056477F" w:rsidRDefault="0056477F">
            <w:pPr>
              <w:jc w:val="right"/>
              <w:rPr>
                <w:rFonts w:ascii="Times New Roman" w:hAnsi="Times New Roman" w:cs="Times New Roman"/>
                <w:b/>
                <w:sz w:val="24"/>
                <w:szCs w:val="24"/>
              </w:rPr>
            </w:pPr>
            <w:r w:rsidRPr="0056477F">
              <w:rPr>
                <w:rFonts w:ascii="Times New Roman" w:hAnsi="Times New Roman" w:cs="Times New Roman"/>
                <w:b/>
                <w:sz w:val="24"/>
                <w:szCs w:val="24"/>
              </w:rPr>
              <w:t>26 284</w:t>
            </w:r>
          </w:p>
        </w:tc>
      </w:tr>
      <w:tr w:rsidR="0056477F" w:rsidRPr="0056477F" w14:paraId="0CC2D57B" w14:textId="77777777" w:rsidTr="0056477F">
        <w:trPr>
          <w:trHeight w:val="327"/>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6DBBE1"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NĪN par mājokļiem kārtējā gada</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4CD5FB0" w14:textId="77777777" w:rsidR="0056477F" w:rsidRPr="0056477F" w:rsidRDefault="0056477F">
            <w:pPr>
              <w:jc w:val="right"/>
              <w:rPr>
                <w:rFonts w:ascii="Times New Roman" w:hAnsi="Times New Roman" w:cs="Times New Roman"/>
                <w:i/>
                <w:sz w:val="24"/>
                <w:szCs w:val="24"/>
              </w:rPr>
            </w:pPr>
            <w:r w:rsidRPr="0056477F">
              <w:rPr>
                <w:rFonts w:ascii="Times New Roman" w:hAnsi="Times New Roman" w:cs="Times New Roman"/>
                <w:i/>
                <w:sz w:val="24"/>
                <w:szCs w:val="24"/>
              </w:rPr>
              <w:t>138 108</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DC9837" w14:textId="77777777" w:rsidR="0056477F" w:rsidRPr="0056477F" w:rsidRDefault="0056477F">
            <w:pPr>
              <w:jc w:val="right"/>
              <w:rPr>
                <w:rFonts w:ascii="Times New Roman" w:hAnsi="Times New Roman" w:cs="Times New Roman"/>
                <w:i/>
                <w:sz w:val="24"/>
                <w:szCs w:val="24"/>
              </w:rPr>
            </w:pPr>
            <w:r w:rsidRPr="0056477F">
              <w:rPr>
                <w:rFonts w:ascii="Times New Roman" w:hAnsi="Times New Roman" w:cs="Times New Roman"/>
                <w:i/>
                <w:sz w:val="24"/>
                <w:szCs w:val="24"/>
              </w:rPr>
              <w:t>118 733</w:t>
            </w:r>
          </w:p>
        </w:tc>
        <w:tc>
          <w:tcPr>
            <w:tcW w:w="1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C82F14" w14:textId="77777777" w:rsidR="0056477F" w:rsidRPr="0056477F" w:rsidRDefault="0056477F">
            <w:pPr>
              <w:jc w:val="right"/>
              <w:rPr>
                <w:rFonts w:ascii="Times New Roman" w:hAnsi="Times New Roman" w:cs="Times New Roman"/>
                <w:i/>
                <w:sz w:val="24"/>
                <w:szCs w:val="24"/>
              </w:rPr>
            </w:pPr>
            <w:r w:rsidRPr="0056477F">
              <w:rPr>
                <w:rFonts w:ascii="Times New Roman" w:hAnsi="Times New Roman" w:cs="Times New Roman"/>
                <w:i/>
                <w:sz w:val="24"/>
                <w:szCs w:val="24"/>
              </w:rPr>
              <w:t>-19 375</w:t>
            </w:r>
          </w:p>
        </w:tc>
      </w:tr>
      <w:tr w:rsidR="0056477F" w:rsidRPr="0056477F" w14:paraId="3FEB7042" w14:textId="77777777" w:rsidTr="0056477F">
        <w:trPr>
          <w:trHeight w:val="275"/>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84808A"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NĪN par mājokļiem – iepriekšējo gadu parādi</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B43F217" w14:textId="77777777" w:rsidR="0056477F" w:rsidRPr="0056477F" w:rsidRDefault="0056477F">
            <w:pPr>
              <w:jc w:val="right"/>
              <w:rPr>
                <w:rFonts w:ascii="Times New Roman" w:hAnsi="Times New Roman" w:cs="Times New Roman"/>
                <w:i/>
                <w:sz w:val="24"/>
                <w:szCs w:val="24"/>
              </w:rPr>
            </w:pPr>
            <w:r w:rsidRPr="0056477F">
              <w:rPr>
                <w:rFonts w:ascii="Times New Roman" w:hAnsi="Times New Roman" w:cs="Times New Roman"/>
                <w:i/>
                <w:sz w:val="24"/>
                <w:szCs w:val="24"/>
              </w:rPr>
              <w:t>23 434</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AB52E4" w14:textId="77777777" w:rsidR="0056477F" w:rsidRPr="0056477F" w:rsidRDefault="0056477F">
            <w:pPr>
              <w:jc w:val="right"/>
              <w:rPr>
                <w:rFonts w:ascii="Times New Roman" w:hAnsi="Times New Roman" w:cs="Times New Roman"/>
                <w:i/>
                <w:sz w:val="24"/>
                <w:szCs w:val="24"/>
              </w:rPr>
            </w:pPr>
            <w:r w:rsidRPr="0056477F">
              <w:rPr>
                <w:rFonts w:ascii="Times New Roman" w:hAnsi="Times New Roman" w:cs="Times New Roman"/>
                <w:i/>
                <w:sz w:val="24"/>
                <w:szCs w:val="24"/>
              </w:rPr>
              <w:t>69 093</w:t>
            </w:r>
          </w:p>
        </w:tc>
        <w:tc>
          <w:tcPr>
            <w:tcW w:w="1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97DC4E" w14:textId="77777777" w:rsidR="0056477F" w:rsidRPr="0056477F" w:rsidRDefault="0056477F">
            <w:pPr>
              <w:jc w:val="right"/>
              <w:rPr>
                <w:rFonts w:ascii="Times New Roman" w:hAnsi="Times New Roman" w:cs="Times New Roman"/>
                <w:i/>
                <w:sz w:val="24"/>
                <w:szCs w:val="24"/>
              </w:rPr>
            </w:pPr>
            <w:r w:rsidRPr="0056477F">
              <w:rPr>
                <w:rFonts w:ascii="Times New Roman" w:hAnsi="Times New Roman" w:cs="Times New Roman"/>
                <w:i/>
                <w:sz w:val="24"/>
                <w:szCs w:val="24"/>
              </w:rPr>
              <w:t>45 659</w:t>
            </w:r>
          </w:p>
        </w:tc>
      </w:tr>
    </w:tbl>
    <w:p w14:paraId="463E583C" w14:textId="77777777" w:rsidR="0056477F" w:rsidRPr="0056477F" w:rsidRDefault="0056477F" w:rsidP="0056477F">
      <w:pPr>
        <w:ind w:firstLine="567"/>
        <w:jc w:val="both"/>
        <w:rPr>
          <w:rFonts w:ascii="Times New Roman" w:eastAsia="Times New Roman" w:hAnsi="Times New Roman" w:cs="Times New Roman"/>
          <w:sz w:val="24"/>
          <w:szCs w:val="24"/>
          <w:lang w:eastAsia="lv-LV"/>
        </w:rPr>
      </w:pPr>
    </w:p>
    <w:p w14:paraId="60CBE1D7" w14:textId="77777777" w:rsidR="0056477F" w:rsidRPr="0056477F" w:rsidRDefault="0056477F" w:rsidP="0056477F">
      <w:pPr>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Nekustamā īpašuma nodokļa parāda maksājumi plānoti – 479 093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 xml:space="preserve">apmērā, tajā skaitā 50 000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 xml:space="preserve">plānota </w:t>
      </w:r>
      <w:r w:rsidRPr="0056477F">
        <w:rPr>
          <w:rFonts w:ascii="Times New Roman" w:hAnsi="Times New Roman" w:cs="Times New Roman"/>
          <w:i/>
          <w:iCs/>
          <w:sz w:val="24"/>
          <w:szCs w:val="24"/>
        </w:rPr>
        <w:t>soda nauda vai nokavējuma nauda par termiņā nesamaksāto nekustamā īpašuma nodokli</w:t>
      </w:r>
      <w:r w:rsidRPr="0056477F">
        <w:rPr>
          <w:rFonts w:ascii="Times New Roman" w:hAnsi="Times New Roman" w:cs="Times New Roman"/>
          <w:sz w:val="24"/>
          <w:szCs w:val="24"/>
        </w:rPr>
        <w:t xml:space="preserve">, kur ieņēmumus  no 2015.gada attiecina uz NĪN klasifikācijas kodiem. </w:t>
      </w:r>
    </w:p>
    <w:p w14:paraId="08A3F277" w14:textId="77777777" w:rsidR="0056477F" w:rsidRPr="0056477F" w:rsidRDefault="0056477F" w:rsidP="0056477F">
      <w:pPr>
        <w:ind w:firstLine="567"/>
        <w:jc w:val="both"/>
        <w:rPr>
          <w:rFonts w:ascii="Times New Roman" w:hAnsi="Times New Roman" w:cs="Times New Roman"/>
          <w:sz w:val="24"/>
          <w:szCs w:val="24"/>
        </w:rPr>
      </w:pPr>
      <w:r w:rsidRPr="0056477F">
        <w:rPr>
          <w:rFonts w:ascii="Times New Roman" w:hAnsi="Times New Roman" w:cs="Times New Roman"/>
          <w:sz w:val="24"/>
          <w:szCs w:val="24"/>
        </w:rPr>
        <w:t>Iedzīvotāju ienākuma nodokļa un nekustamā īpašuma nodokļa ieņēmumu prognoze saistīta ar Finanšu ministrijas aprēķiniem, uz kuru pamata katrai pašvaldībai tiek aprēķināta finanšu nepieciešamība un rezultātā tiek noteiktas iemaksas vai dotācijas no  pašvaldību finanšu izlīdzināšanas fonda.</w:t>
      </w:r>
    </w:p>
    <w:p w14:paraId="14996E4A" w14:textId="77777777" w:rsidR="0056477F" w:rsidRPr="0056477F" w:rsidRDefault="0056477F" w:rsidP="0056477F">
      <w:pPr>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2024.gadā pamatbudžetā tiek plānoti ieņēmumi no dabas resursu nodokļa 100 000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i/>
          <w:sz w:val="24"/>
          <w:szCs w:val="24"/>
        </w:rPr>
        <w:t xml:space="preserve"> </w:t>
      </w:r>
      <w:r w:rsidRPr="0056477F">
        <w:rPr>
          <w:rFonts w:ascii="Times New Roman" w:hAnsi="Times New Roman" w:cs="Times New Roman"/>
          <w:sz w:val="24"/>
          <w:szCs w:val="24"/>
        </w:rPr>
        <w:t>apmērā</w:t>
      </w:r>
      <w:r w:rsidRPr="0056477F">
        <w:rPr>
          <w:rFonts w:ascii="Times New Roman" w:hAnsi="Times New Roman" w:cs="Times New Roman"/>
          <w:i/>
          <w:sz w:val="24"/>
          <w:szCs w:val="24"/>
        </w:rPr>
        <w:t xml:space="preserve"> </w:t>
      </w:r>
      <w:r w:rsidRPr="0056477F">
        <w:rPr>
          <w:rFonts w:ascii="Times New Roman" w:hAnsi="Times New Roman" w:cs="Times New Roman"/>
          <w:sz w:val="24"/>
          <w:szCs w:val="24"/>
        </w:rPr>
        <w:t>.</w:t>
      </w:r>
    </w:p>
    <w:p w14:paraId="5D28C30E" w14:textId="77777777" w:rsidR="0056477F" w:rsidRPr="0056477F" w:rsidRDefault="0056477F" w:rsidP="0056477F">
      <w:pPr>
        <w:pStyle w:val="Default"/>
        <w:ind w:firstLine="567"/>
        <w:jc w:val="both"/>
        <w:rPr>
          <w:color w:val="auto"/>
        </w:rPr>
      </w:pPr>
      <w:r w:rsidRPr="0056477F">
        <w:rPr>
          <w:color w:val="auto"/>
        </w:rPr>
        <w:t xml:space="preserve">Nenodokļu ieņēmumi: procentu ieņēmumi par kontu atlikumiem, naudas sodi un sankcijas, valsts un pašvaldības nodevas, kā arī ieņēmumi no zemes īpašumu atsavināšanas 2024.gada budžetā kopā plānoti 1 432 166 </w:t>
      </w:r>
      <w:r w:rsidRPr="0056477F">
        <w:rPr>
          <w:i/>
          <w:iCs/>
          <w:color w:val="auto"/>
        </w:rPr>
        <w:t>euro</w:t>
      </w:r>
      <w:r w:rsidRPr="0056477F">
        <w:rPr>
          <w:color w:val="auto"/>
        </w:rPr>
        <w:t xml:space="preserve">, kas pašvaldības pamatbudžeta ieņēmumu struktūrā veido 2,72%. </w:t>
      </w:r>
    </w:p>
    <w:p w14:paraId="7FCFD66F" w14:textId="77777777" w:rsidR="0056477F" w:rsidRPr="0056477F" w:rsidRDefault="0056477F" w:rsidP="0056477F">
      <w:pPr>
        <w:pStyle w:val="Default"/>
        <w:ind w:firstLine="567"/>
        <w:jc w:val="both"/>
        <w:rPr>
          <w:color w:val="auto"/>
        </w:rPr>
      </w:pPr>
      <w:r w:rsidRPr="0056477F">
        <w:rPr>
          <w:color w:val="auto"/>
        </w:rPr>
        <w:t xml:space="preserve">Ieņēmumi no budžeta iestāžu sniegtajiem maksas pakalpojumiem un citi pašu ieņēmumi plānoti 4 484 800 </w:t>
      </w:r>
      <w:r w:rsidRPr="0056477F">
        <w:rPr>
          <w:i/>
          <w:iCs/>
          <w:color w:val="auto"/>
        </w:rPr>
        <w:t xml:space="preserve">euro </w:t>
      </w:r>
      <w:r w:rsidRPr="0056477F">
        <w:rPr>
          <w:color w:val="auto"/>
        </w:rPr>
        <w:t xml:space="preserve">apmērā, kas ir 8,50 % no pamatbudžeta ieņēmumiem. </w:t>
      </w:r>
    </w:p>
    <w:p w14:paraId="6362652C" w14:textId="77777777" w:rsidR="0056477F" w:rsidRPr="0056477F" w:rsidRDefault="0056477F" w:rsidP="0056477F">
      <w:pPr>
        <w:pStyle w:val="Default"/>
        <w:ind w:firstLine="567"/>
        <w:jc w:val="both"/>
        <w:rPr>
          <w:color w:val="auto"/>
        </w:rPr>
      </w:pPr>
      <w:r w:rsidRPr="0056477F">
        <w:rPr>
          <w:color w:val="auto"/>
        </w:rPr>
        <w:t xml:space="preserve">Pašvaldības saņemtie valsts budžeta transferti noteiktam mērķim 2024.gadam plānoti 18 908 490 </w:t>
      </w:r>
      <w:r w:rsidRPr="0056477F">
        <w:rPr>
          <w:i/>
          <w:iCs/>
          <w:color w:val="auto"/>
        </w:rPr>
        <w:t xml:space="preserve">euro </w:t>
      </w:r>
      <w:r w:rsidRPr="0056477F">
        <w:rPr>
          <w:color w:val="auto"/>
        </w:rPr>
        <w:t>apmērā, kas ir 35,86  % no pašvaldības pamatbudžeta ieņēmumiem.</w:t>
      </w:r>
    </w:p>
    <w:p w14:paraId="50D024C5" w14:textId="77777777" w:rsidR="0056477F" w:rsidRPr="0056477F" w:rsidRDefault="0056477F" w:rsidP="0056477F">
      <w:pPr>
        <w:pStyle w:val="Default"/>
        <w:ind w:firstLine="709"/>
        <w:jc w:val="both"/>
        <w:rPr>
          <w:color w:val="auto"/>
        </w:rPr>
      </w:pPr>
      <w:r w:rsidRPr="0056477F">
        <w:rPr>
          <w:color w:val="auto"/>
        </w:rPr>
        <w:t xml:space="preserve">Dobeles novada pašvaldības 2024.gada ieņēmumi no valsts budžeta  mērķdotācijām pedagoģisko darbinieku atlīdzībai (t. skaitā pamata un vispārējai vidējai izglītībai, 5.-6.gadīgo bērnu apmācībai, interešu izglītībai) plānoti 9 955 530 </w:t>
      </w:r>
      <w:r w:rsidRPr="0056477F">
        <w:rPr>
          <w:i/>
          <w:iCs/>
          <w:color w:val="auto"/>
        </w:rPr>
        <w:t xml:space="preserve">euro </w:t>
      </w:r>
      <w:r w:rsidRPr="0056477F">
        <w:rPr>
          <w:color w:val="auto"/>
        </w:rPr>
        <w:t>apmērā  12 mēnešiem.</w:t>
      </w:r>
    </w:p>
    <w:p w14:paraId="5C1F86F6" w14:textId="77777777" w:rsidR="0056477F" w:rsidRPr="0056477F" w:rsidRDefault="0056477F" w:rsidP="0056477F">
      <w:pPr>
        <w:pStyle w:val="Default"/>
        <w:ind w:firstLine="567"/>
        <w:jc w:val="both"/>
        <w:rPr>
          <w:color w:val="auto"/>
        </w:rPr>
      </w:pPr>
      <w:r w:rsidRPr="0056477F">
        <w:rPr>
          <w:color w:val="auto"/>
        </w:rPr>
        <w:t xml:space="preserve">Valsts budžeta mērķdotācija Bērzupes speciālās internātpamatskolas un Speciālās pirmsskolas izglītības iestādes “Valodiņa” pedagoģisko darbinieku atlīdzībai un  Bērzupes internātpamatskolas uzturēšanas izdevumiem plānota 1 093 191  </w:t>
      </w:r>
      <w:r w:rsidRPr="0056477F">
        <w:rPr>
          <w:i/>
          <w:iCs/>
          <w:color w:val="auto"/>
        </w:rPr>
        <w:t xml:space="preserve">euro </w:t>
      </w:r>
      <w:r w:rsidRPr="0056477F">
        <w:rPr>
          <w:color w:val="auto"/>
        </w:rPr>
        <w:t xml:space="preserve">apmērā 12 mēnešiem. </w:t>
      </w:r>
    </w:p>
    <w:p w14:paraId="40896CB3" w14:textId="77777777" w:rsidR="0056477F" w:rsidRPr="0056477F" w:rsidRDefault="0056477F" w:rsidP="0056477F">
      <w:pPr>
        <w:pStyle w:val="Default"/>
        <w:ind w:firstLine="426"/>
        <w:jc w:val="both"/>
        <w:rPr>
          <w:color w:val="auto"/>
        </w:rPr>
      </w:pPr>
      <w:r w:rsidRPr="0056477F">
        <w:rPr>
          <w:color w:val="auto"/>
        </w:rPr>
        <w:t xml:space="preserve">Dotācijas sporta, mākslas un mūzikas skolām pedagogu darba samaksai un valsts sociālās apdrošināšanas obligātajām iemaksām  2024.gadā ir plānotas 859 059  </w:t>
      </w:r>
      <w:r w:rsidRPr="0056477F">
        <w:rPr>
          <w:i/>
          <w:color w:val="auto"/>
        </w:rPr>
        <w:t>euro</w:t>
      </w:r>
      <w:r w:rsidRPr="0056477F">
        <w:rPr>
          <w:color w:val="auto"/>
        </w:rPr>
        <w:t xml:space="preserve"> apmērā. </w:t>
      </w:r>
    </w:p>
    <w:p w14:paraId="731BE6FE" w14:textId="77777777" w:rsidR="0056477F" w:rsidRPr="0056477F" w:rsidRDefault="0056477F" w:rsidP="0056477F">
      <w:pPr>
        <w:pStyle w:val="Default"/>
        <w:ind w:firstLine="567"/>
        <w:jc w:val="both"/>
        <w:rPr>
          <w:color w:val="auto"/>
        </w:rPr>
      </w:pPr>
      <w:r w:rsidRPr="0056477F">
        <w:rPr>
          <w:color w:val="auto"/>
        </w:rPr>
        <w:t xml:space="preserve">Mērķdotācija pašvaldību māksliniecisko kolektīvu vadītāju atlīdzībai paredzēta 19 344 </w:t>
      </w:r>
      <w:r w:rsidRPr="0056477F">
        <w:rPr>
          <w:i/>
          <w:iCs/>
          <w:color w:val="auto"/>
        </w:rPr>
        <w:t xml:space="preserve">euro </w:t>
      </w:r>
      <w:r w:rsidRPr="0056477F">
        <w:rPr>
          <w:color w:val="auto"/>
        </w:rPr>
        <w:t>apmērā.</w:t>
      </w:r>
    </w:p>
    <w:p w14:paraId="1079818F" w14:textId="77777777" w:rsidR="0056477F" w:rsidRPr="0056477F" w:rsidRDefault="0056477F" w:rsidP="0056477F">
      <w:pPr>
        <w:pStyle w:val="Default"/>
        <w:ind w:firstLine="567"/>
        <w:jc w:val="both"/>
        <w:rPr>
          <w:color w:val="auto"/>
        </w:rPr>
      </w:pPr>
      <w:r w:rsidRPr="0056477F">
        <w:rPr>
          <w:color w:val="auto"/>
        </w:rPr>
        <w:t xml:space="preserve">Plānots, ka 2024. gadā brīvpusdienu nodrošināšanai izglītojamiem, kas mācās pašvaldības izglītības iestāžu 1.,2.,3. un 4. klasēs, no valsts budžeta tiks saņemta mērķdotācija 315 183 </w:t>
      </w:r>
      <w:r w:rsidRPr="0056477F">
        <w:rPr>
          <w:i/>
          <w:iCs/>
          <w:color w:val="auto"/>
        </w:rPr>
        <w:t xml:space="preserve">euro </w:t>
      </w:r>
      <w:r w:rsidRPr="0056477F">
        <w:rPr>
          <w:color w:val="auto"/>
        </w:rPr>
        <w:t xml:space="preserve">apmērā. Valsts budžeta finansējums vienam skolēnam dienā nodrošina ēdināšanas izdevumu apmaksu 1,54  </w:t>
      </w:r>
      <w:r w:rsidRPr="0056477F">
        <w:rPr>
          <w:i/>
          <w:iCs/>
          <w:color w:val="auto"/>
        </w:rPr>
        <w:t xml:space="preserve">euro </w:t>
      </w:r>
      <w:r w:rsidRPr="0056477F">
        <w:rPr>
          <w:color w:val="auto"/>
        </w:rPr>
        <w:t xml:space="preserve">vērtībā. 2024.gadā mācību literatūras un mācību līdzekļu iegādei plānoti valsts budžeta līdzekļi 78 505  </w:t>
      </w:r>
      <w:r w:rsidRPr="0056477F">
        <w:rPr>
          <w:i/>
          <w:iCs/>
          <w:color w:val="auto"/>
        </w:rPr>
        <w:t xml:space="preserve">euro </w:t>
      </w:r>
      <w:r w:rsidRPr="0056477F">
        <w:rPr>
          <w:color w:val="auto"/>
        </w:rPr>
        <w:t xml:space="preserve">apmērā. </w:t>
      </w:r>
    </w:p>
    <w:p w14:paraId="206BF1FD" w14:textId="77777777" w:rsidR="0056477F" w:rsidRPr="0056477F" w:rsidRDefault="0056477F" w:rsidP="0056477F">
      <w:pPr>
        <w:pStyle w:val="Default"/>
        <w:ind w:firstLine="567"/>
        <w:jc w:val="both"/>
        <w:rPr>
          <w:color w:val="auto"/>
        </w:rPr>
      </w:pPr>
      <w:r w:rsidRPr="0056477F">
        <w:rPr>
          <w:color w:val="auto"/>
        </w:rPr>
        <w:lastRenderedPageBreak/>
        <w:t xml:space="preserve">Saskaņā ar Ministru kabineta 2012.gada 18.decembra noteikumiem Nr.942 „Kārtība, kādā piešķir un finansē asistenta pakalpojumu pašvaldībās” 2024.gadā Dobeles novada pašvaldībai ir piešķirts finansējums asistenta pakalpojuma nodrošināšanai personām, kurām noteikta I un II invaliditātes grupa un personām no 5 līdz 18 gadu vecumam, kurām izsniegts atzinums par īpašas kopšanas nepieciešamību –770 000 </w:t>
      </w:r>
      <w:r w:rsidRPr="0056477F">
        <w:rPr>
          <w:i/>
          <w:iCs/>
          <w:color w:val="auto"/>
        </w:rPr>
        <w:t xml:space="preserve">euro </w:t>
      </w:r>
      <w:r w:rsidRPr="0056477F">
        <w:rPr>
          <w:color w:val="auto"/>
        </w:rPr>
        <w:t>apmērā.</w:t>
      </w:r>
    </w:p>
    <w:p w14:paraId="682F42BC" w14:textId="77777777" w:rsidR="0056477F" w:rsidRPr="0056477F" w:rsidRDefault="0056477F" w:rsidP="0056477F">
      <w:pPr>
        <w:pStyle w:val="Default"/>
        <w:ind w:firstLine="567"/>
        <w:jc w:val="both"/>
        <w:rPr>
          <w:color w:val="auto"/>
        </w:rPr>
      </w:pPr>
      <w:r w:rsidRPr="0056477F">
        <w:rPr>
          <w:color w:val="auto"/>
        </w:rPr>
        <w:t xml:space="preserve">No 2020.gada pašvaldības pamatbudžeta sastāvā tiek plānota arī mērķdotācija pašvaldības ceļu un ielu ikdienas uzturēšanai, 2024. gadā tā plānota  1 188 058  </w:t>
      </w:r>
      <w:r w:rsidRPr="0056477F">
        <w:rPr>
          <w:i/>
          <w:color w:val="auto"/>
        </w:rPr>
        <w:t xml:space="preserve">euro </w:t>
      </w:r>
      <w:r w:rsidRPr="0056477F">
        <w:rPr>
          <w:color w:val="auto"/>
        </w:rPr>
        <w:t xml:space="preserve">apmērā. </w:t>
      </w:r>
    </w:p>
    <w:p w14:paraId="78201F9A" w14:textId="77777777" w:rsidR="0056477F" w:rsidRPr="0056477F" w:rsidRDefault="0056477F" w:rsidP="0056477F">
      <w:pPr>
        <w:pStyle w:val="Default"/>
        <w:ind w:firstLine="567"/>
        <w:jc w:val="both"/>
        <w:rPr>
          <w:color w:val="auto"/>
        </w:rPr>
      </w:pPr>
      <w:r w:rsidRPr="0056477F">
        <w:rPr>
          <w:color w:val="auto"/>
        </w:rPr>
        <w:t xml:space="preserve">Dobeles novada pašvaldība 2024. gadā plāno saņemt transfertus no valsts un pašvaldību budžeta iestādēm Eiropas Savienības politiku instrumentu līdzfinansētajiem projektiem 805 529 </w:t>
      </w:r>
      <w:r w:rsidRPr="0056477F">
        <w:rPr>
          <w:i/>
          <w:iCs/>
          <w:color w:val="auto"/>
        </w:rPr>
        <w:t xml:space="preserve">euro </w:t>
      </w:r>
      <w:r w:rsidRPr="0056477F">
        <w:rPr>
          <w:color w:val="auto"/>
        </w:rPr>
        <w:t xml:space="preserve">apmērā. </w:t>
      </w:r>
    </w:p>
    <w:p w14:paraId="03695A13" w14:textId="77777777" w:rsidR="0056477F" w:rsidRPr="0056477F" w:rsidRDefault="0056477F" w:rsidP="0056477F">
      <w:pPr>
        <w:pStyle w:val="Default"/>
        <w:ind w:firstLine="567"/>
        <w:jc w:val="both"/>
        <w:rPr>
          <w:color w:val="auto"/>
        </w:rPr>
      </w:pPr>
      <w:r w:rsidRPr="0056477F">
        <w:rPr>
          <w:color w:val="auto"/>
        </w:rPr>
        <w:t xml:space="preserve">2024. gadā pašvaldības budžetā plānots saņemt dotāciju 3 673 569 </w:t>
      </w:r>
      <w:r w:rsidRPr="0056477F">
        <w:rPr>
          <w:i/>
          <w:iCs/>
          <w:color w:val="auto"/>
        </w:rPr>
        <w:t xml:space="preserve">euro </w:t>
      </w:r>
      <w:r w:rsidRPr="0056477F">
        <w:rPr>
          <w:color w:val="auto"/>
        </w:rPr>
        <w:t>apmērā no pašvaldību finanšu izlīdzināšanas fonda, kas ir 6,97 % no pašvaldības pamatbudžeta ieņēmumiem.</w:t>
      </w:r>
    </w:p>
    <w:p w14:paraId="7BB13994" w14:textId="77777777" w:rsidR="0056477F" w:rsidRPr="0056477F" w:rsidRDefault="0056477F" w:rsidP="0056477F">
      <w:pPr>
        <w:pStyle w:val="Default"/>
        <w:ind w:firstLine="567"/>
        <w:jc w:val="both"/>
        <w:rPr>
          <w:color w:val="auto"/>
        </w:rPr>
      </w:pPr>
      <w:r w:rsidRPr="0056477F">
        <w:rPr>
          <w:color w:val="auto"/>
        </w:rPr>
        <w:t xml:space="preserve">Pašvaldības budžetu transferti 2024.gadam plānoti 693 489 </w:t>
      </w:r>
      <w:r w:rsidRPr="0056477F">
        <w:rPr>
          <w:i/>
          <w:iCs/>
          <w:color w:val="auto"/>
        </w:rPr>
        <w:t xml:space="preserve">euro </w:t>
      </w:r>
      <w:r w:rsidRPr="0056477F">
        <w:rPr>
          <w:color w:val="auto"/>
        </w:rPr>
        <w:t>apmērā, kas ir 1,32 % no pašvaldības pamatbudžeta ieņēmumiem. Kā pašvaldību budžetu transferti tiek uzskaitīti ieņēmumi par izglītības un sociālo iestāzu sniegtajiem pakalpojumiem.</w:t>
      </w:r>
    </w:p>
    <w:p w14:paraId="7E37D732" w14:textId="7DBAC4BA" w:rsidR="0056477F" w:rsidRPr="0056477F" w:rsidRDefault="0056477F" w:rsidP="0056477F">
      <w:pPr>
        <w:jc w:val="both"/>
        <w:rPr>
          <w:rFonts w:ascii="Times New Roman" w:hAnsi="Times New Roman" w:cs="Times New Roman"/>
          <w:sz w:val="24"/>
          <w:szCs w:val="24"/>
        </w:rPr>
      </w:pPr>
    </w:p>
    <w:p w14:paraId="3F479492" w14:textId="77777777" w:rsidR="0056477F" w:rsidRPr="0056477F" w:rsidRDefault="0056477F" w:rsidP="0056477F">
      <w:pPr>
        <w:pStyle w:val="Default"/>
        <w:ind w:firstLine="567"/>
        <w:jc w:val="center"/>
        <w:rPr>
          <w:b/>
          <w:color w:val="auto"/>
        </w:rPr>
      </w:pPr>
      <w:r w:rsidRPr="0056477F">
        <w:rPr>
          <w:b/>
          <w:color w:val="auto"/>
        </w:rPr>
        <w:t>Izdevumi</w:t>
      </w:r>
    </w:p>
    <w:p w14:paraId="381B852C" w14:textId="77777777" w:rsidR="0056477F" w:rsidRPr="0056477F" w:rsidRDefault="0056477F" w:rsidP="0056477F">
      <w:pPr>
        <w:pStyle w:val="Default"/>
        <w:rPr>
          <w:b/>
          <w:i/>
          <w:color w:val="auto"/>
        </w:rPr>
      </w:pPr>
      <w:r w:rsidRPr="0056477F">
        <w:rPr>
          <w:b/>
          <w:i/>
          <w:color w:val="auto"/>
        </w:rPr>
        <w:t>Dobeles novada pašvaldības pamatbudžeta izdevumi atbilstoši  funkcionālajām kategorijām:</w:t>
      </w:r>
    </w:p>
    <w:tbl>
      <w:tblPr>
        <w:tblStyle w:val="TableGridLight"/>
        <w:tblW w:w="9779" w:type="dxa"/>
        <w:tblInd w:w="0" w:type="dxa"/>
        <w:tblLook w:val="04A0" w:firstRow="1" w:lastRow="0" w:firstColumn="1" w:lastColumn="0" w:noHBand="0" w:noVBand="1"/>
      </w:tblPr>
      <w:tblGrid>
        <w:gridCol w:w="1617"/>
        <w:gridCol w:w="3315"/>
        <w:gridCol w:w="1843"/>
        <w:gridCol w:w="1161"/>
        <w:gridCol w:w="1843"/>
      </w:tblGrid>
      <w:tr w:rsidR="0056477F" w:rsidRPr="0056477F" w14:paraId="174D4932" w14:textId="77777777" w:rsidTr="0056477F">
        <w:trPr>
          <w:trHeight w:val="435"/>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12D0C48D"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Klasifikācijas kods</w:t>
            </w:r>
          </w:p>
        </w:tc>
        <w:tc>
          <w:tcPr>
            <w:tcW w:w="3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6E110759" w14:textId="77777777" w:rsidR="0056477F" w:rsidRPr="0056477F" w:rsidRDefault="0056477F">
            <w:pPr>
              <w:rPr>
                <w:rFonts w:ascii="Times New Roman" w:hAnsi="Times New Roman" w:cs="Times New Roman"/>
                <w:b/>
                <w:bCs/>
                <w:sz w:val="24"/>
                <w:szCs w:val="24"/>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1E53CF08" w14:textId="77777777" w:rsidR="0056477F" w:rsidRPr="0056477F" w:rsidRDefault="0056477F">
            <w:pPr>
              <w:jc w:val="center"/>
              <w:rPr>
                <w:rFonts w:ascii="Times New Roman" w:eastAsia="Times New Roman" w:hAnsi="Times New Roman" w:cs="Times New Roman"/>
                <w:b/>
                <w:bCs/>
                <w:sz w:val="24"/>
                <w:szCs w:val="24"/>
              </w:rPr>
            </w:pPr>
            <w:r w:rsidRPr="0056477F">
              <w:rPr>
                <w:rFonts w:ascii="Times New Roman" w:hAnsi="Times New Roman" w:cs="Times New Roman"/>
                <w:b/>
                <w:bCs/>
                <w:sz w:val="24"/>
                <w:szCs w:val="24"/>
              </w:rPr>
              <w:t>2023. gada  izpilde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103A1663"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2024. gada plāns</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1F799B73"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Īpatsvars no kopējā 2024. gada plāna</w:t>
            </w:r>
          </w:p>
        </w:tc>
      </w:tr>
      <w:tr w:rsidR="0056477F" w:rsidRPr="0056477F" w14:paraId="0A8D8326" w14:textId="77777777" w:rsidTr="0056477F">
        <w:trPr>
          <w:trHeight w:val="435"/>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AFDC268"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01.000</w:t>
            </w:r>
          </w:p>
        </w:tc>
        <w:tc>
          <w:tcPr>
            <w:tcW w:w="3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17CEF2"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Vispārējie valdības dienesti</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06AF879"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5 329 463</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CB1CA4"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6 574 257</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5167B85"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10,93</w:t>
            </w:r>
          </w:p>
        </w:tc>
      </w:tr>
      <w:tr w:rsidR="0056477F" w:rsidRPr="0056477F" w14:paraId="2BDC3FF6" w14:textId="77777777" w:rsidTr="0056477F">
        <w:trPr>
          <w:trHeight w:val="413"/>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1ED0D83"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03.000</w:t>
            </w:r>
          </w:p>
        </w:tc>
        <w:tc>
          <w:tcPr>
            <w:tcW w:w="3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2C4A16"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Sabiedriskā kārtība un drošība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422EC41"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1 120 603</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CE77A4"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1 181 155</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DD0BC7F"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1,96</w:t>
            </w:r>
          </w:p>
        </w:tc>
      </w:tr>
      <w:tr w:rsidR="0056477F" w:rsidRPr="0056477F" w14:paraId="5804CABA" w14:textId="77777777" w:rsidTr="0056477F">
        <w:trPr>
          <w:trHeight w:val="277"/>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B8E8274"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04.000</w:t>
            </w:r>
          </w:p>
        </w:tc>
        <w:tc>
          <w:tcPr>
            <w:tcW w:w="3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2F7DEC"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Ekonomiskā darbība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9FEA225"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4 197 021</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9F565B"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2 881 262</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3C0D6FF"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4,79</w:t>
            </w:r>
          </w:p>
        </w:tc>
      </w:tr>
      <w:tr w:rsidR="0056477F" w:rsidRPr="0056477F" w14:paraId="1F62CA70" w14:textId="77777777" w:rsidTr="0056477F">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AE23675"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05.000</w:t>
            </w:r>
          </w:p>
        </w:tc>
        <w:tc>
          <w:tcPr>
            <w:tcW w:w="3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3500E21"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Vides aizsardzība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13AE9D9"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164 684</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29E5DA"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270 568</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E63A2A2"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0,45</w:t>
            </w:r>
          </w:p>
        </w:tc>
      </w:tr>
      <w:tr w:rsidR="0056477F" w:rsidRPr="0056477F" w14:paraId="51EEF00F" w14:textId="77777777" w:rsidTr="0056477F">
        <w:trPr>
          <w:trHeight w:val="393"/>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BFCFD43"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06.000</w:t>
            </w:r>
          </w:p>
        </w:tc>
        <w:tc>
          <w:tcPr>
            <w:tcW w:w="3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8CAD43"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Pašvaldības teritoriju un mājokļu apsaimniekošana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6DFA679"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7 929 186</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026692"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7 089 981</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025B71F"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11,79</w:t>
            </w:r>
          </w:p>
        </w:tc>
      </w:tr>
      <w:tr w:rsidR="0056477F" w:rsidRPr="0056477F" w14:paraId="6E90D404" w14:textId="77777777" w:rsidTr="0056477F">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67C5A72"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07.000</w:t>
            </w:r>
          </w:p>
        </w:tc>
        <w:tc>
          <w:tcPr>
            <w:tcW w:w="3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A6AFF0"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Veselība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4B872F0"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97 408</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1E38A0"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28 835</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96F515A"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0,05</w:t>
            </w:r>
          </w:p>
        </w:tc>
      </w:tr>
      <w:tr w:rsidR="0056477F" w:rsidRPr="0056477F" w14:paraId="2C195859" w14:textId="77777777" w:rsidTr="0056477F">
        <w:trPr>
          <w:trHeight w:val="357"/>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52293FD"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08.000</w:t>
            </w:r>
          </w:p>
        </w:tc>
        <w:tc>
          <w:tcPr>
            <w:tcW w:w="3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943889"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Atpūta, kultūra un sports</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349C1A1"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4 122 260</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95F982"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3 932 226</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791B6A9"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6,54</w:t>
            </w:r>
          </w:p>
        </w:tc>
      </w:tr>
      <w:tr w:rsidR="0056477F" w:rsidRPr="0056477F" w14:paraId="219401F4" w14:textId="77777777" w:rsidTr="0056477F">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35F17FC"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09.000</w:t>
            </w:r>
          </w:p>
        </w:tc>
        <w:tc>
          <w:tcPr>
            <w:tcW w:w="3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2280D97"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Izglītība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59E3B09"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25 677 577</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4BB8AB"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28 627 154</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DF816EB"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47,60</w:t>
            </w:r>
          </w:p>
        </w:tc>
      </w:tr>
      <w:tr w:rsidR="0056477F" w:rsidRPr="0056477F" w14:paraId="67FBC575" w14:textId="77777777" w:rsidTr="0056477F">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61BAA2F"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10.000</w:t>
            </w:r>
          </w:p>
        </w:tc>
        <w:tc>
          <w:tcPr>
            <w:tcW w:w="3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E5C9DEC"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Sociālā aizsardzība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2234033"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13 359 287</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62B9B9"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9 560 051</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F7BB5D7"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15,89</w:t>
            </w:r>
          </w:p>
        </w:tc>
      </w:tr>
      <w:tr w:rsidR="0056477F" w:rsidRPr="0056477F" w14:paraId="53F505F2" w14:textId="77777777" w:rsidTr="0056477F">
        <w:trPr>
          <w:trHeight w:val="342"/>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40D2F6DD"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 </w:t>
            </w:r>
          </w:p>
        </w:tc>
        <w:tc>
          <w:tcPr>
            <w:tcW w:w="3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7855628F" w14:textId="77777777" w:rsidR="0056477F" w:rsidRPr="0056477F" w:rsidRDefault="0056477F">
            <w:pPr>
              <w:jc w:val="right"/>
              <w:rPr>
                <w:rFonts w:ascii="Times New Roman" w:hAnsi="Times New Roman" w:cs="Times New Roman"/>
                <w:b/>
                <w:bCs/>
                <w:sz w:val="24"/>
                <w:szCs w:val="24"/>
              </w:rPr>
            </w:pPr>
            <w:r w:rsidRPr="0056477F">
              <w:rPr>
                <w:rFonts w:ascii="Times New Roman" w:hAnsi="Times New Roman" w:cs="Times New Roman"/>
                <w:b/>
                <w:bCs/>
                <w:sz w:val="24"/>
                <w:szCs w:val="24"/>
              </w:rPr>
              <w:t>Pavisam kopā izdevumi</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7EB305D3" w14:textId="77777777" w:rsidR="0056477F" w:rsidRPr="0056477F" w:rsidRDefault="0056477F">
            <w:pPr>
              <w:jc w:val="center"/>
              <w:rPr>
                <w:rFonts w:ascii="Times New Roman" w:hAnsi="Times New Roman" w:cs="Times New Roman"/>
                <w:b/>
                <w:sz w:val="24"/>
                <w:szCs w:val="24"/>
              </w:rPr>
            </w:pPr>
            <w:r w:rsidRPr="0056477F">
              <w:rPr>
                <w:rFonts w:ascii="Times New Roman" w:hAnsi="Times New Roman" w:cs="Times New Roman"/>
                <w:b/>
                <w:sz w:val="24"/>
                <w:szCs w:val="24"/>
              </w:rPr>
              <w:t>61 997 489</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34F375DA" w14:textId="77777777" w:rsidR="0056477F" w:rsidRPr="0056477F" w:rsidRDefault="0056477F">
            <w:pPr>
              <w:jc w:val="center"/>
              <w:rPr>
                <w:rFonts w:ascii="Times New Roman" w:hAnsi="Times New Roman" w:cs="Times New Roman"/>
                <w:b/>
                <w:sz w:val="24"/>
                <w:szCs w:val="24"/>
              </w:rPr>
            </w:pPr>
            <w:r w:rsidRPr="0056477F">
              <w:rPr>
                <w:rFonts w:ascii="Times New Roman" w:hAnsi="Times New Roman" w:cs="Times New Roman"/>
                <w:b/>
                <w:sz w:val="24"/>
                <w:szCs w:val="24"/>
              </w:rPr>
              <w:t>60 145 489</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7AFCEBF5" w14:textId="77777777" w:rsidR="0056477F" w:rsidRPr="0056477F" w:rsidRDefault="0056477F">
            <w:pPr>
              <w:jc w:val="center"/>
              <w:rPr>
                <w:rFonts w:ascii="Times New Roman" w:hAnsi="Times New Roman" w:cs="Times New Roman"/>
                <w:b/>
                <w:sz w:val="24"/>
                <w:szCs w:val="24"/>
              </w:rPr>
            </w:pPr>
            <w:r w:rsidRPr="0056477F">
              <w:rPr>
                <w:rFonts w:ascii="Times New Roman" w:hAnsi="Times New Roman" w:cs="Times New Roman"/>
                <w:b/>
                <w:sz w:val="24"/>
                <w:szCs w:val="24"/>
              </w:rPr>
              <w:t>100</w:t>
            </w:r>
          </w:p>
        </w:tc>
      </w:tr>
    </w:tbl>
    <w:p w14:paraId="79F1FD23" w14:textId="77777777" w:rsidR="0056477F" w:rsidRPr="0056477F" w:rsidRDefault="0056477F" w:rsidP="0056477F">
      <w:pPr>
        <w:jc w:val="both"/>
        <w:rPr>
          <w:rFonts w:ascii="Times New Roman" w:eastAsia="Times New Roman" w:hAnsi="Times New Roman" w:cs="Times New Roman"/>
          <w:sz w:val="24"/>
          <w:szCs w:val="24"/>
          <w:lang w:eastAsia="lv-LV"/>
        </w:rPr>
      </w:pPr>
    </w:p>
    <w:p w14:paraId="53891AF4" w14:textId="77777777" w:rsidR="0056477F" w:rsidRPr="0056477F" w:rsidRDefault="0056477F" w:rsidP="0056477F">
      <w:pPr>
        <w:tabs>
          <w:tab w:val="left" w:pos="1050"/>
        </w:tabs>
        <w:ind w:firstLine="567"/>
        <w:jc w:val="both"/>
        <w:rPr>
          <w:rFonts w:ascii="Times New Roman" w:hAnsi="Times New Roman" w:cs="Times New Roman"/>
          <w:sz w:val="24"/>
          <w:szCs w:val="24"/>
        </w:rPr>
      </w:pPr>
      <w:r w:rsidRPr="0056477F">
        <w:rPr>
          <w:rFonts w:ascii="Times New Roman" w:hAnsi="Times New Roman" w:cs="Times New Roman"/>
          <w:sz w:val="24"/>
          <w:szCs w:val="24"/>
        </w:rPr>
        <w:tab/>
        <w:t>Dobeles novada pašvaldības pamatbudžeta ieņēmumi tiek novirzīti pašvaldības funkciju nodrošināšanai – izdevumiem no budžeta finansētu institūciju, tajā skaitā pašvaldības izglītības, kultūras un sporta iestāžu, sociālās aizsardzības iestāžu, sabiedriskās kārtības un drošības iestāžu,  pagastu pārvalžu un centrālās administrācijas uzturēšanai, novada izglītības, sporta un kultūras pasākumu finansēšanai, novada infrastruktūras uzturēšanai, pabalstiem maznodrošinātiem iedzīvotājiem, investīciju projektu finansēšanai, atbalstam biedrībām un nodibinājumiem, kā arī citiem izdevumiem, kas atbilstoši budžeta funkcionālai klasifikācijai paredzēti Dobeles novada domes saistošo noteikumu projekta  „Dobeles novada pašvaldības  budžets 2024.gadam” 2. pielikumā.</w:t>
      </w:r>
    </w:p>
    <w:p w14:paraId="4DDBEA91" w14:textId="5764F35A" w:rsidR="0056477F" w:rsidRPr="0056477F" w:rsidRDefault="0056477F" w:rsidP="0056477F">
      <w:pPr>
        <w:tabs>
          <w:tab w:val="left" w:pos="1050"/>
        </w:tabs>
        <w:ind w:firstLine="567"/>
        <w:jc w:val="both"/>
        <w:rPr>
          <w:rFonts w:ascii="Times New Roman" w:hAnsi="Times New Roman" w:cs="Times New Roman"/>
          <w:sz w:val="24"/>
          <w:szCs w:val="24"/>
        </w:rPr>
      </w:pPr>
      <w:r w:rsidRPr="0056477F">
        <w:rPr>
          <w:rFonts w:ascii="Times New Roman" w:hAnsi="Times New Roman" w:cs="Times New Roman"/>
          <w:noProof/>
          <w:sz w:val="24"/>
          <w:szCs w:val="24"/>
        </w:rPr>
        <w:lastRenderedPageBreak/>
        <w:drawing>
          <wp:anchor distT="0" distB="0" distL="114300" distR="114300" simplePos="0" relativeHeight="251736064" behindDoc="0" locked="0" layoutInCell="1" allowOverlap="1" wp14:anchorId="3F49973C" wp14:editId="2987BCDB">
            <wp:simplePos x="0" y="0"/>
            <wp:positionH relativeFrom="margin">
              <wp:align>left</wp:align>
            </wp:positionH>
            <wp:positionV relativeFrom="paragraph">
              <wp:posOffset>224790</wp:posOffset>
            </wp:positionV>
            <wp:extent cx="5949950" cy="1944370"/>
            <wp:effectExtent l="0" t="0" r="12700" b="17780"/>
            <wp:wrapSquare wrapText="bothSides"/>
            <wp:docPr id="2068950717" name="Chart 8">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margin">
              <wp14:pctHeight>0</wp14:pctHeight>
            </wp14:sizeRelV>
          </wp:anchor>
        </w:drawing>
      </w:r>
    </w:p>
    <w:p w14:paraId="08C2940C" w14:textId="77777777" w:rsidR="0056477F" w:rsidRPr="0056477F" w:rsidRDefault="0056477F" w:rsidP="0056477F">
      <w:pPr>
        <w:jc w:val="both"/>
        <w:rPr>
          <w:rFonts w:ascii="Times New Roman" w:hAnsi="Times New Roman" w:cs="Times New Roman"/>
          <w:i/>
          <w:sz w:val="24"/>
          <w:szCs w:val="24"/>
        </w:rPr>
      </w:pPr>
      <w:bookmarkStart w:id="5" w:name="_Hlk125029316"/>
      <w:r w:rsidRPr="0056477F">
        <w:rPr>
          <w:rFonts w:ascii="Times New Roman" w:hAnsi="Times New Roman" w:cs="Times New Roman"/>
          <w:i/>
          <w:sz w:val="24"/>
          <w:szCs w:val="24"/>
        </w:rPr>
        <w:t xml:space="preserve">    1.att.Dobeles novada 2024. gada pamatbudžeta izdevumu īpatsvars % no kopējā plāna</w:t>
      </w:r>
      <w:bookmarkEnd w:id="5"/>
    </w:p>
    <w:p w14:paraId="2BB63BE5" w14:textId="77777777" w:rsidR="0056477F" w:rsidRPr="0056477F" w:rsidRDefault="0056477F" w:rsidP="0056477F">
      <w:pPr>
        <w:jc w:val="both"/>
        <w:rPr>
          <w:rFonts w:ascii="Times New Roman" w:hAnsi="Times New Roman" w:cs="Times New Roman"/>
          <w:i/>
          <w:sz w:val="24"/>
          <w:szCs w:val="24"/>
        </w:rPr>
      </w:pPr>
    </w:p>
    <w:p w14:paraId="09248820" w14:textId="77777777" w:rsidR="0056477F" w:rsidRPr="0056477F" w:rsidRDefault="0056477F" w:rsidP="0056477F">
      <w:pPr>
        <w:jc w:val="both"/>
        <w:rPr>
          <w:rFonts w:ascii="Times New Roman" w:hAnsi="Times New Roman" w:cs="Times New Roman"/>
          <w:i/>
          <w:sz w:val="24"/>
          <w:szCs w:val="24"/>
        </w:rPr>
      </w:pPr>
      <w:r w:rsidRPr="0056477F">
        <w:rPr>
          <w:rFonts w:ascii="Times New Roman" w:hAnsi="Times New Roman" w:cs="Times New Roman"/>
          <w:i/>
          <w:sz w:val="24"/>
          <w:szCs w:val="24"/>
        </w:rPr>
        <w:t xml:space="preserve"> </w:t>
      </w:r>
      <w:r w:rsidRPr="0056477F">
        <w:rPr>
          <w:rFonts w:ascii="Times New Roman" w:hAnsi="Times New Roman" w:cs="Times New Roman"/>
          <w:sz w:val="24"/>
          <w:szCs w:val="24"/>
        </w:rPr>
        <w:t xml:space="preserve">Vislielākais izdevumu apjoms ikgadējā pamatbudžetā plānots izglītības iestāžu uzturēšanai un ar izglītību saistīto pasākumu finansēšanai. Izglītības nozarei 2024.gadā plānotais izdevumu apjoms ir 28 627 154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kas ir 47,60  % no plānotajiem kopējiem pamatbudžeta izdevumiem, tajā skaitā valsts budžeta mērķdotācijas apjoms, kas paredzēts daļējai šo izdevumu segšanai, ir 11 912 650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jeb 41,61 % no visiem izglītībai plānotajiem izdevumiem.</w:t>
      </w:r>
    </w:p>
    <w:p w14:paraId="5986F57C" w14:textId="77777777" w:rsidR="0056477F" w:rsidRPr="0056477F" w:rsidRDefault="0056477F" w:rsidP="0056477F">
      <w:pPr>
        <w:jc w:val="both"/>
        <w:rPr>
          <w:rFonts w:ascii="Times New Roman" w:hAnsi="Times New Roman" w:cs="Times New Roman"/>
          <w:b/>
          <w:i/>
          <w:sz w:val="24"/>
          <w:szCs w:val="24"/>
        </w:rPr>
      </w:pPr>
      <w:r w:rsidRPr="0056477F">
        <w:rPr>
          <w:rFonts w:ascii="Times New Roman" w:hAnsi="Times New Roman" w:cs="Times New Roman"/>
          <w:b/>
          <w:i/>
          <w:sz w:val="24"/>
          <w:szCs w:val="24"/>
        </w:rPr>
        <w:t>Pamatbudžeta izdevumi izglītībai atbilstoši ekonomiskajām kategorijām</w:t>
      </w:r>
    </w:p>
    <w:tbl>
      <w:tblPr>
        <w:tblStyle w:val="TableGridLight"/>
        <w:tblW w:w="9360" w:type="dxa"/>
        <w:tblInd w:w="0" w:type="dxa"/>
        <w:tblLayout w:type="fixed"/>
        <w:tblLook w:val="04A0" w:firstRow="1" w:lastRow="0" w:firstColumn="1" w:lastColumn="0" w:noHBand="0" w:noVBand="1"/>
      </w:tblPr>
      <w:tblGrid>
        <w:gridCol w:w="1276"/>
        <w:gridCol w:w="3829"/>
        <w:gridCol w:w="2128"/>
        <w:gridCol w:w="2127"/>
      </w:tblGrid>
      <w:tr w:rsidR="0056477F" w:rsidRPr="0056477F" w14:paraId="4B552E1C"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2984894A"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Klasifikācijas kods</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C939D4B" w14:textId="77777777" w:rsidR="0056477F" w:rsidRPr="0056477F" w:rsidRDefault="0056477F">
            <w:pPr>
              <w:rPr>
                <w:rFonts w:ascii="Times New Roman" w:hAnsi="Times New Roman" w:cs="Times New Roman"/>
                <w:sz w:val="24"/>
                <w:szCs w:val="24"/>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2606360A"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2023. gada izpilde</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5753F7C5"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2024. gada plāns</w:t>
            </w:r>
          </w:p>
        </w:tc>
      </w:tr>
      <w:tr w:rsidR="0056477F" w:rsidRPr="0056477F" w14:paraId="564883AE"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DD6D771"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1000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13D9C6"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Atlīdzība</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29664F5"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18 849 447</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ABF7A6"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22 144 608</w:t>
            </w:r>
          </w:p>
        </w:tc>
      </w:tr>
      <w:tr w:rsidR="0056477F" w:rsidRPr="0056477F" w14:paraId="5CBD1F7A"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6F0851A"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2000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2EF696"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Preces un pakalpojumi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8B69E8D"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5 463 640</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ED5AB1"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5 233 246</w:t>
            </w:r>
          </w:p>
        </w:tc>
      </w:tr>
      <w:tr w:rsidR="0056477F" w:rsidRPr="0056477F" w14:paraId="67EB8D0C"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5E6D69CE" w14:textId="77777777" w:rsidR="0056477F" w:rsidRPr="0056477F" w:rsidRDefault="0056477F">
            <w:pPr>
              <w:rPr>
                <w:rFonts w:ascii="Times New Roman" w:hAnsi="Times New Roman" w:cs="Times New Roman"/>
                <w:b/>
                <w:bCs/>
                <w:sz w:val="24"/>
                <w:szCs w:val="24"/>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80DF8D"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Pakalpojumi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90CE449"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3 046 867</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9EA9F9"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2 618 179</w:t>
            </w:r>
          </w:p>
        </w:tc>
      </w:tr>
      <w:tr w:rsidR="0056477F" w:rsidRPr="0056477F" w14:paraId="4557972C"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528EEC29" w14:textId="77777777" w:rsidR="0056477F" w:rsidRPr="0056477F" w:rsidRDefault="0056477F">
            <w:pPr>
              <w:rPr>
                <w:rFonts w:ascii="Times New Roman" w:hAnsi="Times New Roman" w:cs="Times New Roman"/>
                <w:b/>
                <w:bCs/>
                <w:sz w:val="24"/>
                <w:szCs w:val="24"/>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06C2D3"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Preces</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E6D0201"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2 416 773</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F2A2AD"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2 615 067</w:t>
            </w:r>
          </w:p>
        </w:tc>
      </w:tr>
      <w:tr w:rsidR="0056477F" w:rsidRPr="0056477F" w14:paraId="6661C6D2"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C4F4209"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3000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A51EF3"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Subsīdijas un dotācijas</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4A1154A"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30 911</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BA7686"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26 300</w:t>
            </w:r>
          </w:p>
        </w:tc>
      </w:tr>
      <w:tr w:rsidR="0056477F" w:rsidRPr="0056477F" w14:paraId="41221B3F"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01565D1"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5000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EFE29C"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Pamatkapitāla veidošana</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0D552CA"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760 835</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D5DA3C"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665 080</w:t>
            </w:r>
          </w:p>
        </w:tc>
      </w:tr>
      <w:tr w:rsidR="0056477F" w:rsidRPr="0056477F" w14:paraId="0E9BFFED"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47C057F"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6000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EBA929"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Sociālie pabalsti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FC5636F"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146 630</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84757C"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160 944</w:t>
            </w:r>
          </w:p>
        </w:tc>
      </w:tr>
      <w:tr w:rsidR="0056477F" w:rsidRPr="0056477F" w14:paraId="1CA9AC23"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1B5CD77"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7000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9801B6" w14:textId="77777777" w:rsidR="0056477F" w:rsidRPr="0056477F" w:rsidRDefault="0056477F">
            <w:pPr>
              <w:rPr>
                <w:rFonts w:ascii="Times New Roman" w:hAnsi="Times New Roman" w:cs="Times New Roman"/>
                <w:sz w:val="24"/>
                <w:szCs w:val="24"/>
              </w:rPr>
            </w:pPr>
            <w:proofErr w:type="spellStart"/>
            <w:r w:rsidRPr="0056477F">
              <w:rPr>
                <w:rFonts w:ascii="Times New Roman" w:hAnsi="Times New Roman" w:cs="Times New Roman"/>
                <w:sz w:val="24"/>
                <w:szCs w:val="24"/>
              </w:rPr>
              <w:t>Transferti</w:t>
            </w:r>
            <w:proofErr w:type="spellEnd"/>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0864E6E"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426 114</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7B84FE"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396 976</w:t>
            </w:r>
          </w:p>
        </w:tc>
      </w:tr>
      <w:tr w:rsidR="0056477F" w:rsidRPr="0056477F" w14:paraId="58018F41"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tcPr>
          <w:p w14:paraId="343D8678" w14:textId="77777777" w:rsidR="0056477F" w:rsidRPr="0056477F" w:rsidRDefault="0056477F">
            <w:pPr>
              <w:rPr>
                <w:rFonts w:ascii="Times New Roman" w:hAnsi="Times New Roman" w:cs="Times New Roman"/>
                <w:b/>
                <w:bCs/>
                <w:sz w:val="24"/>
                <w:szCs w:val="24"/>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375C7592"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Pavisam kopā izdevumi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711742EB"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25 677 577</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246F2C41"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28 627 154</w:t>
            </w:r>
          </w:p>
        </w:tc>
      </w:tr>
    </w:tbl>
    <w:p w14:paraId="4EE1A20E" w14:textId="77777777" w:rsidR="0056477F" w:rsidRPr="0056477F" w:rsidRDefault="0056477F" w:rsidP="0056477F">
      <w:pPr>
        <w:autoSpaceDE w:val="0"/>
        <w:autoSpaceDN w:val="0"/>
        <w:adjustRightInd w:val="0"/>
        <w:ind w:firstLine="567"/>
        <w:jc w:val="both"/>
        <w:rPr>
          <w:rFonts w:ascii="Times New Roman" w:eastAsia="Times New Roman" w:hAnsi="Times New Roman" w:cs="Times New Roman"/>
          <w:sz w:val="24"/>
          <w:szCs w:val="24"/>
          <w:lang w:eastAsia="lv-LV"/>
        </w:rPr>
      </w:pPr>
    </w:p>
    <w:p w14:paraId="4112CD13"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Atalgojums un valsts sociālās apdrošināšanas obligātās iemaksas izglītības nozarei 2024. gadā  ir paredzētas 22 144 608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iCs/>
          <w:sz w:val="24"/>
          <w:szCs w:val="24"/>
        </w:rPr>
        <w:t>jeb</w:t>
      </w:r>
      <w:r w:rsidRPr="0056477F">
        <w:rPr>
          <w:rFonts w:ascii="Times New Roman" w:hAnsi="Times New Roman" w:cs="Times New Roman"/>
          <w:i/>
          <w:iCs/>
          <w:sz w:val="24"/>
          <w:szCs w:val="24"/>
        </w:rPr>
        <w:t xml:space="preserve"> </w:t>
      </w:r>
      <w:r w:rsidRPr="0056477F">
        <w:rPr>
          <w:rFonts w:ascii="Times New Roman" w:hAnsi="Times New Roman" w:cs="Times New Roman"/>
          <w:iCs/>
          <w:sz w:val="24"/>
          <w:szCs w:val="24"/>
        </w:rPr>
        <w:t>77,36  %</w:t>
      </w:r>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no izglītībai plānotajiem izdevumiem</w:t>
      </w:r>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2024.gadā  paredzēts būtisks izdevumu pieaugums pirmsskolas pedagogu atalgojumam, kur noteiktā darba samaksa par vienu likmi ir palielināta par 30%.</w:t>
      </w:r>
    </w:p>
    <w:p w14:paraId="09523184" w14:textId="77777777" w:rsidR="0056477F" w:rsidRPr="0056477F" w:rsidRDefault="0056477F" w:rsidP="0056477F">
      <w:pPr>
        <w:ind w:firstLine="567"/>
        <w:jc w:val="both"/>
        <w:rPr>
          <w:rFonts w:ascii="Times New Roman" w:hAnsi="Times New Roman" w:cs="Times New Roman"/>
          <w:sz w:val="24"/>
          <w:szCs w:val="24"/>
        </w:rPr>
      </w:pPr>
      <w:bookmarkStart w:id="6" w:name="_Hlk156209028"/>
      <w:r w:rsidRPr="0056477F">
        <w:rPr>
          <w:rFonts w:ascii="Times New Roman" w:hAnsi="Times New Roman" w:cs="Times New Roman"/>
          <w:sz w:val="24"/>
          <w:szCs w:val="24"/>
        </w:rPr>
        <w:t xml:space="preserve">Profesionālas ievirzes izglītības iestādēs </w:t>
      </w:r>
      <w:r w:rsidRPr="0056477F">
        <w:rPr>
          <w:rFonts w:ascii="Times New Roman" w:hAnsi="Times New Roman" w:cs="Times New Roman"/>
          <w:b/>
          <w:bCs/>
          <w:sz w:val="24"/>
          <w:szCs w:val="24"/>
        </w:rPr>
        <w:t>2023./2024.</w:t>
      </w:r>
      <w:r w:rsidRPr="0056477F">
        <w:rPr>
          <w:rFonts w:ascii="Times New Roman" w:hAnsi="Times New Roman" w:cs="Times New Roman"/>
          <w:sz w:val="24"/>
          <w:szCs w:val="24"/>
        </w:rPr>
        <w:t xml:space="preserve"> mācību gada 1.septembrī mācības uzsāka 913 audzēkņi, tai skaitā 410 Dobeles Sporta skolā, 216 Dobeles mūzikas skolā, 169 audzēkņi Auces Mūzikas un mākslas skolā un 118  Dobeles mākslas skolā, kas kopumā ir par 7 % vairāk nekā iepriekšējā mācību gadā. Visvairāk palielinājies audzēkņu skaits ir sporta skolā par 33 audzēkņiem, kas sastāda 8,8 % un  par 19 audzēkņiem palielinājies Auces mūzikas un mākslas skolā, kas ir par 12,7 % vairāk.</w:t>
      </w:r>
    </w:p>
    <w:p w14:paraId="31423FBD" w14:textId="77777777" w:rsidR="0056477F" w:rsidRPr="0056477F" w:rsidRDefault="0056477F" w:rsidP="0056477F">
      <w:pPr>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Pamata un vispārējās vidējas izglītības iestādēs 2023.gada 1.septembrī mācības uzsāka 3285   audzēkņi (tai skaitā 316  audzēkņi profesionālās izglītības programmās), kas ir par 4,1 % vairāk ka iepriekšējā mācību gada sākumā un par 6 % vairāk profesionālās izglītības programmās. </w:t>
      </w:r>
      <w:r w:rsidRPr="0056477F">
        <w:rPr>
          <w:rFonts w:ascii="Times New Roman" w:hAnsi="Times New Roman" w:cs="Times New Roman"/>
          <w:sz w:val="24"/>
          <w:szCs w:val="24"/>
        </w:rPr>
        <w:lastRenderedPageBreak/>
        <w:t>1443 audzēkņi pirmsskolas izglītības iestādēs, kas ir  par 35 audzēkņiem mazāk,  nekā iepriekšējā mācību gada sākumā.</w:t>
      </w:r>
    </w:p>
    <w:p w14:paraId="559404A2" w14:textId="77777777" w:rsidR="0056477F" w:rsidRPr="0056477F" w:rsidRDefault="0056477F" w:rsidP="0056477F">
      <w:pPr>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Pašvaldība  jau piekto  gadu turpina maksāt stipendijas profesionālās ievirzes skolu audzēkņiem. 2024.gadā šim mērķim plānoti 75 840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 xml:space="preserve">kas ir par 7 840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vairāk kā 2023.gadā, jo ir pieaudzis izglītojamo skaits.</w:t>
      </w:r>
    </w:p>
    <w:p w14:paraId="2A82A5ED"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Kompensācija par braukšanas izdevumiem un pārvadājumu nodrošināšanai izglītības iestāžu audzēkņiem plānota 372 598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apmērā. Dobeles novada vēsturiskajā teritorijā un Tērvetes teritorijā skolēnu pārvadājumi ir deleģēti pašvaldības kapitālsabiedrībai SIA “DOBELES AUTOBUSU PARKS”, Auces teritorijā pārvadājumus organizē pašvaldības pārvaldes struktūrvienība.</w:t>
      </w:r>
    </w:p>
    <w:p w14:paraId="71243E3A" w14:textId="30B70181"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sz w:val="24"/>
          <w:szCs w:val="24"/>
        </w:rPr>
        <w:t>Kārtējos izdevumos ir ieplānoti izdevumi brīvpusdienu nodrošināšanai Dobeles novada pašvaldības izglītības iestāžu sākumskolas klašu skolēniem gan no valsts budžeta, gan pašvaldības budžeta līdzekļiem. Plānots, ka 202</w:t>
      </w:r>
      <w:r w:rsidR="00690EA7">
        <w:rPr>
          <w:rFonts w:ascii="Times New Roman" w:hAnsi="Times New Roman" w:cs="Times New Roman"/>
          <w:sz w:val="24"/>
          <w:szCs w:val="24"/>
        </w:rPr>
        <w:t>4</w:t>
      </w:r>
      <w:r w:rsidRPr="0056477F">
        <w:rPr>
          <w:rFonts w:ascii="Times New Roman" w:hAnsi="Times New Roman" w:cs="Times New Roman"/>
          <w:sz w:val="24"/>
          <w:szCs w:val="24"/>
        </w:rPr>
        <w:t xml:space="preserve">. gadā  1.-4. klašu skolēnu brīvpusdienām izlietos 630 366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no kuriem</w:t>
      </w:r>
      <w:r w:rsidRPr="0056477F">
        <w:rPr>
          <w:rFonts w:ascii="Times New Roman" w:hAnsi="Times New Roman" w:cs="Times New Roman"/>
          <w:i/>
          <w:iCs/>
          <w:sz w:val="24"/>
          <w:szCs w:val="24"/>
        </w:rPr>
        <w:t xml:space="preserve"> 315 183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valsts budžeta finansējums</w:t>
      </w:r>
      <w:r w:rsidRPr="0056477F">
        <w:rPr>
          <w:rFonts w:ascii="Times New Roman" w:hAnsi="Times New Roman" w:cs="Times New Roman"/>
          <w:i/>
          <w:iCs/>
          <w:sz w:val="24"/>
          <w:szCs w:val="24"/>
        </w:rPr>
        <w:t xml:space="preserve"> , </w:t>
      </w:r>
      <w:r w:rsidRPr="0056477F">
        <w:rPr>
          <w:rFonts w:ascii="Times New Roman" w:hAnsi="Times New Roman" w:cs="Times New Roman"/>
          <w:sz w:val="24"/>
          <w:szCs w:val="24"/>
        </w:rPr>
        <w:t xml:space="preserve">un no pašvaldības budžeta līdzekļiem 5.-12.klašu skolēniem </w:t>
      </w:r>
      <w:r w:rsidRPr="0056477F">
        <w:rPr>
          <w:rFonts w:ascii="Times New Roman" w:hAnsi="Times New Roman" w:cs="Times New Roman"/>
          <w:i/>
          <w:sz w:val="24"/>
          <w:szCs w:val="24"/>
        </w:rPr>
        <w:t>704 344</w:t>
      </w:r>
      <w:r w:rsidRPr="0056477F">
        <w:rPr>
          <w:rFonts w:ascii="Times New Roman" w:hAnsi="Times New Roman" w:cs="Times New Roman"/>
          <w:sz w:val="24"/>
          <w:szCs w:val="24"/>
        </w:rPr>
        <w:t xml:space="preserve">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apmērā. 2021.gada nogalē tika izstrādāti saistošie noteikumi, kas paredz vienotu nostāju brīvpusdienu apmaksai visā  novada teritorijā- visiem 1-12. klašu audzēkņiem un 5.-6.gadu pirmsskolas audzēkņiem.</w:t>
      </w:r>
    </w:p>
    <w:bookmarkEnd w:id="6"/>
    <w:p w14:paraId="16741BB4" w14:textId="77777777" w:rsidR="0056477F" w:rsidRPr="0056477F" w:rsidRDefault="0056477F" w:rsidP="0056477F">
      <w:pPr>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Kārtējos izdevumos ir ieplānoti izdevumi izglītības iestāžu remontdarbiem 340 417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i/>
          <w:sz w:val="24"/>
          <w:szCs w:val="24"/>
        </w:rPr>
        <w:t xml:space="preserve"> </w:t>
      </w:r>
      <w:r w:rsidRPr="0056477F">
        <w:rPr>
          <w:rFonts w:ascii="Times New Roman" w:hAnsi="Times New Roman" w:cs="Times New Roman"/>
          <w:sz w:val="24"/>
          <w:szCs w:val="24"/>
        </w:rPr>
        <w:t>apmērā, ir paredzēts veikt remontdarbus sekojošās iestādēs:</w:t>
      </w:r>
    </w:p>
    <w:tbl>
      <w:tblPr>
        <w:tblStyle w:val="TableGridLight"/>
        <w:tblW w:w="9356" w:type="dxa"/>
        <w:tblInd w:w="0" w:type="dxa"/>
        <w:tblLook w:val="04A0" w:firstRow="1" w:lastRow="0" w:firstColumn="1" w:lastColumn="0" w:noHBand="0" w:noVBand="1"/>
      </w:tblPr>
      <w:tblGrid>
        <w:gridCol w:w="3380"/>
        <w:gridCol w:w="5976"/>
      </w:tblGrid>
      <w:tr w:rsidR="0056477F" w:rsidRPr="0056477F" w14:paraId="18E61F64" w14:textId="77777777" w:rsidTr="0056477F">
        <w:trPr>
          <w:trHeight w:val="300"/>
        </w:trPr>
        <w:tc>
          <w:tcPr>
            <w:tcW w:w="3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7F5779C4"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Pirmskolas izglītība</w:t>
            </w:r>
          </w:p>
        </w:tc>
        <w:tc>
          <w:tcPr>
            <w:tcW w:w="5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59E748F1" w14:textId="77777777" w:rsidR="0056477F" w:rsidRPr="0056477F" w:rsidRDefault="0056477F">
            <w:pPr>
              <w:jc w:val="right"/>
              <w:rPr>
                <w:rFonts w:ascii="Times New Roman" w:hAnsi="Times New Roman" w:cs="Times New Roman"/>
                <w:b/>
                <w:bCs/>
                <w:sz w:val="24"/>
                <w:szCs w:val="24"/>
              </w:rPr>
            </w:pPr>
            <w:r w:rsidRPr="0056477F">
              <w:rPr>
                <w:rFonts w:ascii="Times New Roman" w:hAnsi="Times New Roman" w:cs="Times New Roman"/>
                <w:b/>
                <w:bCs/>
                <w:sz w:val="24"/>
                <w:szCs w:val="24"/>
              </w:rPr>
              <w:t>EUR 119 319</w:t>
            </w:r>
          </w:p>
        </w:tc>
      </w:tr>
      <w:tr w:rsidR="0056477F" w:rsidRPr="0056477F" w14:paraId="2A9DF88E" w14:textId="77777777" w:rsidTr="0056477F">
        <w:trPr>
          <w:trHeight w:val="300"/>
        </w:trPr>
        <w:tc>
          <w:tcPr>
            <w:tcW w:w="3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F4F1100"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PII Spodrītis</w:t>
            </w:r>
          </w:p>
        </w:tc>
        <w:tc>
          <w:tcPr>
            <w:tcW w:w="5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74C0664"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6 600</w:t>
            </w:r>
          </w:p>
        </w:tc>
      </w:tr>
      <w:tr w:rsidR="0056477F" w:rsidRPr="0056477F" w14:paraId="12C15904" w14:textId="77777777" w:rsidTr="0056477F">
        <w:trPr>
          <w:trHeight w:val="300"/>
        </w:trPr>
        <w:tc>
          <w:tcPr>
            <w:tcW w:w="3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9552B58"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PII Jāņtārpiņš</w:t>
            </w:r>
          </w:p>
        </w:tc>
        <w:tc>
          <w:tcPr>
            <w:tcW w:w="5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36C7496"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88 913</w:t>
            </w:r>
          </w:p>
        </w:tc>
      </w:tr>
      <w:tr w:rsidR="0056477F" w:rsidRPr="0056477F" w14:paraId="216B0882" w14:textId="77777777" w:rsidTr="0056477F">
        <w:trPr>
          <w:trHeight w:val="300"/>
        </w:trPr>
        <w:tc>
          <w:tcPr>
            <w:tcW w:w="3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E809C9C"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PII Riekstiņš</w:t>
            </w:r>
          </w:p>
        </w:tc>
        <w:tc>
          <w:tcPr>
            <w:tcW w:w="5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704E251"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3 800</w:t>
            </w:r>
          </w:p>
        </w:tc>
      </w:tr>
      <w:tr w:rsidR="0056477F" w:rsidRPr="0056477F" w14:paraId="7AC417FB" w14:textId="77777777" w:rsidTr="0056477F">
        <w:trPr>
          <w:trHeight w:val="300"/>
        </w:trPr>
        <w:tc>
          <w:tcPr>
            <w:tcW w:w="3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23216DB"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 xml:space="preserve">PII </w:t>
            </w:r>
            <w:proofErr w:type="spellStart"/>
            <w:r w:rsidRPr="0056477F">
              <w:rPr>
                <w:rFonts w:ascii="Times New Roman" w:hAnsi="Times New Roman" w:cs="Times New Roman"/>
                <w:i/>
                <w:iCs/>
                <w:sz w:val="24"/>
                <w:szCs w:val="24"/>
              </w:rPr>
              <w:t>Auriņš</w:t>
            </w:r>
            <w:proofErr w:type="spellEnd"/>
          </w:p>
        </w:tc>
        <w:tc>
          <w:tcPr>
            <w:tcW w:w="5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6A388CD"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6 000</w:t>
            </w:r>
          </w:p>
        </w:tc>
      </w:tr>
      <w:tr w:rsidR="0056477F" w:rsidRPr="0056477F" w14:paraId="6FD4F938" w14:textId="77777777" w:rsidTr="0056477F">
        <w:trPr>
          <w:trHeight w:val="300"/>
        </w:trPr>
        <w:tc>
          <w:tcPr>
            <w:tcW w:w="3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FD8ED98"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PII Rūķīši</w:t>
            </w:r>
          </w:p>
        </w:tc>
        <w:tc>
          <w:tcPr>
            <w:tcW w:w="5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01FD255"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7 300</w:t>
            </w:r>
          </w:p>
        </w:tc>
      </w:tr>
      <w:tr w:rsidR="0056477F" w:rsidRPr="0056477F" w14:paraId="630AB15E" w14:textId="77777777" w:rsidTr="0056477F">
        <w:trPr>
          <w:trHeight w:val="300"/>
        </w:trPr>
        <w:tc>
          <w:tcPr>
            <w:tcW w:w="3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869BA3A"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PII Pīlādzītis</w:t>
            </w:r>
          </w:p>
        </w:tc>
        <w:tc>
          <w:tcPr>
            <w:tcW w:w="5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B1A17A9"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6 706</w:t>
            </w:r>
          </w:p>
        </w:tc>
      </w:tr>
      <w:tr w:rsidR="0056477F" w:rsidRPr="0056477F" w14:paraId="2BECC418" w14:textId="77777777" w:rsidTr="0056477F">
        <w:trPr>
          <w:trHeight w:val="300"/>
        </w:trPr>
        <w:tc>
          <w:tcPr>
            <w:tcW w:w="3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2C435078"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Vispārējā izglītība</w:t>
            </w:r>
          </w:p>
        </w:tc>
        <w:tc>
          <w:tcPr>
            <w:tcW w:w="5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2D72E5F5" w14:textId="77777777" w:rsidR="0056477F" w:rsidRPr="0056477F" w:rsidRDefault="0056477F">
            <w:pPr>
              <w:jc w:val="right"/>
              <w:rPr>
                <w:rFonts w:ascii="Times New Roman" w:hAnsi="Times New Roman" w:cs="Times New Roman"/>
                <w:b/>
                <w:bCs/>
                <w:sz w:val="24"/>
                <w:szCs w:val="24"/>
              </w:rPr>
            </w:pPr>
            <w:r w:rsidRPr="0056477F">
              <w:rPr>
                <w:rFonts w:ascii="Times New Roman" w:hAnsi="Times New Roman" w:cs="Times New Roman"/>
                <w:b/>
                <w:bCs/>
                <w:sz w:val="24"/>
                <w:szCs w:val="24"/>
              </w:rPr>
              <w:t xml:space="preserve">EUR 203 448 </w:t>
            </w:r>
          </w:p>
        </w:tc>
      </w:tr>
      <w:tr w:rsidR="0056477F" w:rsidRPr="0056477F" w14:paraId="71372AE6" w14:textId="77777777" w:rsidTr="0056477F">
        <w:trPr>
          <w:trHeight w:val="300"/>
        </w:trPr>
        <w:tc>
          <w:tcPr>
            <w:tcW w:w="3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52B8943"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Dobeles 1. vidusskola</w:t>
            </w:r>
          </w:p>
        </w:tc>
        <w:tc>
          <w:tcPr>
            <w:tcW w:w="5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23DA030"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98 230</w:t>
            </w:r>
          </w:p>
        </w:tc>
      </w:tr>
      <w:tr w:rsidR="0056477F" w:rsidRPr="0056477F" w14:paraId="151ADAEC" w14:textId="77777777" w:rsidTr="0056477F">
        <w:trPr>
          <w:trHeight w:val="300"/>
        </w:trPr>
        <w:tc>
          <w:tcPr>
            <w:tcW w:w="3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C75B51C"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Dobeles Valsts ģimnāzija</w:t>
            </w:r>
          </w:p>
        </w:tc>
        <w:tc>
          <w:tcPr>
            <w:tcW w:w="5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AB1E13D"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40 000</w:t>
            </w:r>
          </w:p>
        </w:tc>
      </w:tr>
      <w:tr w:rsidR="0056477F" w:rsidRPr="0056477F" w14:paraId="2E0EC2DF" w14:textId="77777777" w:rsidTr="0056477F">
        <w:trPr>
          <w:trHeight w:val="300"/>
        </w:trPr>
        <w:tc>
          <w:tcPr>
            <w:tcW w:w="3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24D49A7"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Gardenes pamatskola</w:t>
            </w:r>
          </w:p>
        </w:tc>
        <w:tc>
          <w:tcPr>
            <w:tcW w:w="5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A0F752B"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36 000</w:t>
            </w:r>
          </w:p>
        </w:tc>
      </w:tr>
      <w:tr w:rsidR="0056477F" w:rsidRPr="0056477F" w14:paraId="334D4FF4" w14:textId="77777777" w:rsidTr="0056477F">
        <w:trPr>
          <w:trHeight w:val="300"/>
        </w:trPr>
        <w:tc>
          <w:tcPr>
            <w:tcW w:w="3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756AD19"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Penkules pamatskola</w:t>
            </w:r>
          </w:p>
        </w:tc>
        <w:tc>
          <w:tcPr>
            <w:tcW w:w="5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33B4185"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1 600</w:t>
            </w:r>
          </w:p>
        </w:tc>
      </w:tr>
      <w:tr w:rsidR="0056477F" w:rsidRPr="0056477F" w14:paraId="6852CBFF" w14:textId="77777777" w:rsidTr="0056477F">
        <w:trPr>
          <w:trHeight w:val="300"/>
        </w:trPr>
        <w:tc>
          <w:tcPr>
            <w:tcW w:w="3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80105CE"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Dobeles sākumskola</w:t>
            </w:r>
          </w:p>
        </w:tc>
        <w:tc>
          <w:tcPr>
            <w:tcW w:w="5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A48723A"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2 000</w:t>
            </w:r>
          </w:p>
        </w:tc>
      </w:tr>
      <w:tr w:rsidR="0056477F" w:rsidRPr="0056477F" w14:paraId="6E69FD70" w14:textId="77777777" w:rsidTr="0056477F">
        <w:trPr>
          <w:trHeight w:val="300"/>
        </w:trPr>
        <w:tc>
          <w:tcPr>
            <w:tcW w:w="3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B68E6EE" w14:textId="77777777" w:rsidR="0056477F" w:rsidRPr="0056477F" w:rsidRDefault="0056477F">
            <w:pPr>
              <w:rPr>
                <w:rFonts w:ascii="Times New Roman" w:hAnsi="Times New Roman" w:cs="Times New Roman"/>
                <w:i/>
                <w:iCs/>
                <w:sz w:val="24"/>
                <w:szCs w:val="24"/>
              </w:rPr>
            </w:pPr>
            <w:proofErr w:type="spellStart"/>
            <w:r w:rsidRPr="0056477F">
              <w:rPr>
                <w:rFonts w:ascii="Times New Roman" w:hAnsi="Times New Roman" w:cs="Times New Roman"/>
                <w:i/>
                <w:iCs/>
                <w:sz w:val="24"/>
                <w:szCs w:val="24"/>
              </w:rPr>
              <w:t>A.Brigaderes</w:t>
            </w:r>
            <w:proofErr w:type="spellEnd"/>
            <w:r w:rsidRPr="0056477F">
              <w:rPr>
                <w:rFonts w:ascii="Times New Roman" w:hAnsi="Times New Roman" w:cs="Times New Roman"/>
                <w:i/>
                <w:iCs/>
                <w:sz w:val="24"/>
                <w:szCs w:val="24"/>
              </w:rPr>
              <w:t xml:space="preserve"> pamatskola</w:t>
            </w:r>
          </w:p>
        </w:tc>
        <w:tc>
          <w:tcPr>
            <w:tcW w:w="5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2700484"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4 000</w:t>
            </w:r>
          </w:p>
        </w:tc>
      </w:tr>
      <w:tr w:rsidR="0056477F" w:rsidRPr="0056477F" w14:paraId="29B84E9D" w14:textId="77777777" w:rsidTr="0056477F">
        <w:trPr>
          <w:trHeight w:val="300"/>
        </w:trPr>
        <w:tc>
          <w:tcPr>
            <w:tcW w:w="3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32CA872"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Augstkalnes pamatskola</w:t>
            </w:r>
          </w:p>
        </w:tc>
        <w:tc>
          <w:tcPr>
            <w:tcW w:w="5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34719DF"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1 500</w:t>
            </w:r>
          </w:p>
        </w:tc>
      </w:tr>
      <w:tr w:rsidR="0056477F" w:rsidRPr="0056477F" w14:paraId="04F04E72" w14:textId="77777777" w:rsidTr="0056477F">
        <w:trPr>
          <w:trHeight w:val="300"/>
        </w:trPr>
        <w:tc>
          <w:tcPr>
            <w:tcW w:w="3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EACA545"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Mežinieku pamatskola</w:t>
            </w:r>
          </w:p>
        </w:tc>
        <w:tc>
          <w:tcPr>
            <w:tcW w:w="5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04CFF70"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4 000</w:t>
            </w:r>
          </w:p>
        </w:tc>
      </w:tr>
      <w:tr w:rsidR="0056477F" w:rsidRPr="0056477F" w14:paraId="4FEE575E" w14:textId="77777777" w:rsidTr="0056477F">
        <w:trPr>
          <w:trHeight w:val="300"/>
        </w:trPr>
        <w:tc>
          <w:tcPr>
            <w:tcW w:w="3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1FE2E54"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Auces vidusskola</w:t>
            </w:r>
          </w:p>
        </w:tc>
        <w:tc>
          <w:tcPr>
            <w:tcW w:w="5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F4407DB"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16 118</w:t>
            </w:r>
          </w:p>
        </w:tc>
      </w:tr>
      <w:tr w:rsidR="0056477F" w:rsidRPr="0056477F" w14:paraId="498FD4CF" w14:textId="77777777" w:rsidTr="0056477F">
        <w:trPr>
          <w:trHeight w:val="300"/>
        </w:trPr>
        <w:tc>
          <w:tcPr>
            <w:tcW w:w="3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059A7FD4" w14:textId="77777777" w:rsidR="0056477F" w:rsidRPr="0056477F" w:rsidRDefault="0056477F">
            <w:pPr>
              <w:rPr>
                <w:rFonts w:ascii="Times New Roman" w:hAnsi="Times New Roman" w:cs="Times New Roman"/>
                <w:b/>
                <w:iCs/>
                <w:sz w:val="24"/>
                <w:szCs w:val="24"/>
              </w:rPr>
            </w:pPr>
            <w:r w:rsidRPr="0056477F">
              <w:rPr>
                <w:rFonts w:ascii="Times New Roman" w:hAnsi="Times New Roman" w:cs="Times New Roman"/>
                <w:b/>
                <w:iCs/>
                <w:sz w:val="24"/>
                <w:szCs w:val="24"/>
              </w:rPr>
              <w:t>Interešu izglītība</w:t>
            </w:r>
          </w:p>
        </w:tc>
        <w:tc>
          <w:tcPr>
            <w:tcW w:w="5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132690DB" w14:textId="77777777" w:rsidR="0056477F" w:rsidRPr="0056477F" w:rsidRDefault="0056477F">
            <w:pPr>
              <w:jc w:val="right"/>
              <w:rPr>
                <w:rFonts w:ascii="Times New Roman" w:hAnsi="Times New Roman" w:cs="Times New Roman"/>
                <w:b/>
                <w:iCs/>
                <w:sz w:val="24"/>
                <w:szCs w:val="24"/>
              </w:rPr>
            </w:pPr>
            <w:r w:rsidRPr="0056477F">
              <w:rPr>
                <w:rFonts w:ascii="Times New Roman" w:hAnsi="Times New Roman" w:cs="Times New Roman"/>
                <w:b/>
                <w:iCs/>
                <w:sz w:val="24"/>
                <w:szCs w:val="24"/>
              </w:rPr>
              <w:t xml:space="preserve">EUR 3 450 </w:t>
            </w:r>
          </w:p>
        </w:tc>
      </w:tr>
      <w:tr w:rsidR="0056477F" w:rsidRPr="0056477F" w14:paraId="1CF17C2C" w14:textId="77777777" w:rsidTr="0056477F">
        <w:trPr>
          <w:trHeight w:val="300"/>
        </w:trPr>
        <w:tc>
          <w:tcPr>
            <w:tcW w:w="3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DE3EC55"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Dobeles Sporta skola</w:t>
            </w:r>
          </w:p>
        </w:tc>
        <w:tc>
          <w:tcPr>
            <w:tcW w:w="5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BEE3845"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2 000</w:t>
            </w:r>
          </w:p>
        </w:tc>
      </w:tr>
      <w:tr w:rsidR="0056477F" w:rsidRPr="0056477F" w14:paraId="2064E5BD" w14:textId="77777777" w:rsidTr="0056477F">
        <w:trPr>
          <w:trHeight w:val="300"/>
        </w:trPr>
        <w:tc>
          <w:tcPr>
            <w:tcW w:w="3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73553EF"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Dobeles jaunatnes iniciatīvu un veselības centrs</w:t>
            </w:r>
          </w:p>
        </w:tc>
        <w:tc>
          <w:tcPr>
            <w:tcW w:w="5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3E2019E"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1 450</w:t>
            </w:r>
          </w:p>
        </w:tc>
      </w:tr>
      <w:tr w:rsidR="0056477F" w:rsidRPr="0056477F" w14:paraId="06B29CDA" w14:textId="77777777" w:rsidTr="0056477F">
        <w:trPr>
          <w:trHeight w:val="300"/>
        </w:trPr>
        <w:tc>
          <w:tcPr>
            <w:tcW w:w="3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59CE473F"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Vidēja, profesionālā izglītība</w:t>
            </w:r>
          </w:p>
        </w:tc>
        <w:tc>
          <w:tcPr>
            <w:tcW w:w="5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59900F95" w14:textId="77777777" w:rsidR="0056477F" w:rsidRPr="0056477F" w:rsidRDefault="0056477F">
            <w:pPr>
              <w:jc w:val="right"/>
              <w:rPr>
                <w:rFonts w:ascii="Times New Roman" w:hAnsi="Times New Roman" w:cs="Times New Roman"/>
                <w:b/>
                <w:bCs/>
                <w:sz w:val="24"/>
                <w:szCs w:val="24"/>
              </w:rPr>
            </w:pPr>
            <w:r w:rsidRPr="0056477F">
              <w:rPr>
                <w:rFonts w:ascii="Times New Roman" w:hAnsi="Times New Roman" w:cs="Times New Roman"/>
                <w:b/>
                <w:bCs/>
                <w:sz w:val="24"/>
                <w:szCs w:val="24"/>
              </w:rPr>
              <w:t>EUR 14 200</w:t>
            </w:r>
          </w:p>
        </w:tc>
      </w:tr>
      <w:tr w:rsidR="0056477F" w:rsidRPr="0056477F" w14:paraId="1C6EE54B" w14:textId="77777777" w:rsidTr="0056477F">
        <w:trPr>
          <w:trHeight w:val="300"/>
        </w:trPr>
        <w:tc>
          <w:tcPr>
            <w:tcW w:w="3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D3802E2"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Dobeles amatniecības vidusskola</w:t>
            </w:r>
          </w:p>
        </w:tc>
        <w:tc>
          <w:tcPr>
            <w:tcW w:w="59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8D3479B"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14 200</w:t>
            </w:r>
          </w:p>
        </w:tc>
      </w:tr>
    </w:tbl>
    <w:p w14:paraId="655F3BDF" w14:textId="77777777" w:rsidR="0056477F" w:rsidRPr="0056477F" w:rsidRDefault="0056477F" w:rsidP="0056477F">
      <w:pPr>
        <w:jc w:val="both"/>
        <w:rPr>
          <w:rFonts w:ascii="Times New Roman" w:eastAsia="Times New Roman" w:hAnsi="Times New Roman" w:cs="Times New Roman"/>
          <w:sz w:val="24"/>
          <w:szCs w:val="24"/>
          <w:lang w:eastAsia="lv-LV"/>
        </w:rPr>
      </w:pPr>
    </w:p>
    <w:p w14:paraId="1188BABF" w14:textId="77777777" w:rsidR="0056477F" w:rsidRPr="0056477F" w:rsidRDefault="0056477F" w:rsidP="0056477F">
      <w:pPr>
        <w:ind w:firstLine="567"/>
        <w:jc w:val="both"/>
        <w:rPr>
          <w:rFonts w:ascii="Times New Roman" w:hAnsi="Times New Roman" w:cs="Times New Roman"/>
          <w:sz w:val="24"/>
          <w:szCs w:val="24"/>
        </w:rPr>
      </w:pPr>
      <w:r w:rsidRPr="0056477F">
        <w:rPr>
          <w:rFonts w:ascii="Times New Roman" w:hAnsi="Times New Roman" w:cs="Times New Roman"/>
          <w:sz w:val="24"/>
          <w:szCs w:val="24"/>
        </w:rPr>
        <w:lastRenderedPageBreak/>
        <w:t xml:space="preserve">2024. gadā mācību līdzekļu un inventāra iegādei ir paredzēts finansējums 322 133 </w:t>
      </w:r>
      <w:proofErr w:type="spellStart"/>
      <w:r w:rsidRPr="0056477F">
        <w:rPr>
          <w:rFonts w:ascii="Times New Roman" w:hAnsi="Times New Roman" w:cs="Times New Roman"/>
          <w:sz w:val="24"/>
          <w:szCs w:val="24"/>
        </w:rPr>
        <w:t>euro</w:t>
      </w:r>
      <w:proofErr w:type="spellEnd"/>
      <w:r w:rsidRPr="0056477F">
        <w:rPr>
          <w:rFonts w:ascii="Times New Roman" w:hAnsi="Times New Roman" w:cs="Times New Roman"/>
          <w:sz w:val="24"/>
          <w:szCs w:val="24"/>
        </w:rPr>
        <w:t xml:space="preserve"> apmērā ( t.sk. mācību līdzekļi 190 704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w:t>
      </w:r>
      <w:r w:rsidRPr="0056477F">
        <w:rPr>
          <w:rFonts w:ascii="Times New Roman" w:hAnsi="Times New Roman" w:cs="Times New Roman"/>
          <w:sz w:val="24"/>
          <w:szCs w:val="24"/>
        </w:rPr>
        <w:t xml:space="preserve"> inventārs 131 429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Pamatkapitāla veidošanai izglītības iestādēs plānots finansējums 372 410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tai skaitā mācību grāmatu iegādei 78 145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 xml:space="preserve">datortehnikas un citas biroja tehnikas iegādei 176 937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pārējo pamatlīdzekļu iegādei 109 621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 virtuves aprīkojums, bērnu laukumu iekārtas, mūzikas instrumenti un sporta aprīkojums).</w:t>
      </w:r>
    </w:p>
    <w:p w14:paraId="4570F7F8" w14:textId="77777777" w:rsidR="0056477F" w:rsidRPr="0056477F" w:rsidRDefault="0056477F" w:rsidP="0056477F">
      <w:pPr>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 2024. gadā izglītībā  plānots izlietot finansējumu  92 764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apmērā</w:t>
      </w:r>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 xml:space="preserve">Eiropas savienības (ES) finansēto projektu realizācijai. Projektos plānots turpināt preventīvo darbu ar jauniešiem, kuri neapmeklē izglītības iestādes un nestrādā, kā arī sadarbojoties ar Nodarbinātības Valsts aģentūru veikt pieaugušo apmācību, lai veicinātu iesaisti darba tirgū, tāpat tiks nodrošināta pedagogu apmācība individuālo kompetenču pieejas attīstībai. 2024.gadā arī tiks turpināta skolu iesaiste </w:t>
      </w:r>
      <w:proofErr w:type="spellStart"/>
      <w:r w:rsidRPr="0056477F">
        <w:rPr>
          <w:rFonts w:ascii="Times New Roman" w:hAnsi="Times New Roman" w:cs="Times New Roman"/>
          <w:sz w:val="24"/>
          <w:szCs w:val="24"/>
        </w:rPr>
        <w:t>Erasmus</w:t>
      </w:r>
      <w:proofErr w:type="spellEnd"/>
      <w:r w:rsidRPr="0056477F">
        <w:rPr>
          <w:rFonts w:ascii="Times New Roman" w:hAnsi="Times New Roman" w:cs="Times New Roman"/>
          <w:sz w:val="24"/>
          <w:szCs w:val="24"/>
        </w:rPr>
        <w:t>+ projektos.</w:t>
      </w:r>
    </w:p>
    <w:p w14:paraId="19E5C2FB" w14:textId="77777777" w:rsidR="0056477F" w:rsidRPr="0056477F" w:rsidRDefault="0056477F" w:rsidP="0056477F">
      <w:pPr>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Izglītības pārvaldes rīkotajām izglītības aktivitātēm , pasākumiem un metodiskajam darbam 2024.gadā plānots finansējums 118 731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apmērā.</w:t>
      </w:r>
    </w:p>
    <w:p w14:paraId="1E75E184" w14:textId="77777777" w:rsidR="0056477F" w:rsidRPr="0056477F" w:rsidRDefault="0056477F" w:rsidP="0056477F">
      <w:pPr>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Tāpat 2024.gadā plānots uzsākt projekta realizāciju, kura ietvaros tiks iegādāts </w:t>
      </w:r>
      <w:proofErr w:type="spellStart"/>
      <w:r w:rsidRPr="0056477F">
        <w:rPr>
          <w:rFonts w:ascii="Times New Roman" w:hAnsi="Times New Roman" w:cs="Times New Roman"/>
          <w:sz w:val="24"/>
          <w:szCs w:val="24"/>
        </w:rPr>
        <w:t>elektro</w:t>
      </w:r>
      <w:proofErr w:type="spellEnd"/>
      <w:r w:rsidRPr="0056477F">
        <w:rPr>
          <w:rFonts w:ascii="Times New Roman" w:hAnsi="Times New Roman" w:cs="Times New Roman"/>
          <w:sz w:val="24"/>
          <w:szCs w:val="24"/>
        </w:rPr>
        <w:t xml:space="preserve"> autobuss skolēnu pārvadājumiem, kā arī izbūvēta uzlādes vieta minētajam autobusam. 2024.gadā šim mērķim paredzēts finansējums 127 510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apmērā ( t.sk. ES fondu finansējums EUR 105 380, pašvaldības finansējums EUR 22 130).</w:t>
      </w:r>
    </w:p>
    <w:p w14:paraId="2B593FA0" w14:textId="77777777" w:rsidR="0056477F" w:rsidRPr="0056477F" w:rsidRDefault="0056477F" w:rsidP="0056477F">
      <w:pPr>
        <w:ind w:firstLine="567"/>
        <w:rPr>
          <w:rFonts w:ascii="Times New Roman" w:hAnsi="Times New Roman" w:cs="Times New Roman"/>
          <w:sz w:val="24"/>
          <w:szCs w:val="24"/>
        </w:rPr>
      </w:pPr>
      <w:r w:rsidRPr="0056477F">
        <w:rPr>
          <w:rFonts w:ascii="Times New Roman" w:hAnsi="Times New Roman" w:cs="Times New Roman"/>
          <w:sz w:val="24"/>
          <w:szCs w:val="24"/>
        </w:rPr>
        <w:t xml:space="preserve">Vispārējo valdības dienestu vajadzībām 2024.gada pamatbudžetā paredzēti 6 574 257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jeb 10,93 % no pašvaldības pamatbudžeta izdevumiem.</w:t>
      </w:r>
    </w:p>
    <w:p w14:paraId="19EA9938" w14:textId="77777777" w:rsidR="0056477F" w:rsidRPr="0056477F" w:rsidRDefault="0056477F" w:rsidP="0056477F">
      <w:pPr>
        <w:rPr>
          <w:rFonts w:ascii="Times New Roman" w:hAnsi="Times New Roman" w:cs="Times New Roman"/>
          <w:b/>
          <w:bCs/>
          <w:i/>
          <w:iCs/>
          <w:sz w:val="24"/>
          <w:szCs w:val="24"/>
        </w:rPr>
      </w:pPr>
      <w:r w:rsidRPr="0056477F">
        <w:rPr>
          <w:rFonts w:ascii="Times New Roman" w:hAnsi="Times New Roman" w:cs="Times New Roman"/>
          <w:b/>
          <w:bCs/>
          <w:i/>
          <w:iCs/>
          <w:sz w:val="24"/>
          <w:szCs w:val="24"/>
        </w:rPr>
        <w:t xml:space="preserve">Izdevumi </w:t>
      </w:r>
      <w:r w:rsidRPr="0056477F">
        <w:rPr>
          <w:rFonts w:ascii="Times New Roman" w:hAnsi="Times New Roman" w:cs="Times New Roman"/>
          <w:sz w:val="24"/>
          <w:szCs w:val="24"/>
        </w:rPr>
        <w:t>v</w:t>
      </w:r>
      <w:r w:rsidRPr="0056477F">
        <w:rPr>
          <w:rFonts w:ascii="Times New Roman" w:hAnsi="Times New Roman" w:cs="Times New Roman"/>
          <w:b/>
          <w:bCs/>
          <w:i/>
          <w:iCs/>
          <w:sz w:val="24"/>
          <w:szCs w:val="24"/>
        </w:rPr>
        <w:t>ispārējiem valdības dienestiem atbilstoši ekonomiskajām kategorijām</w:t>
      </w:r>
    </w:p>
    <w:tbl>
      <w:tblPr>
        <w:tblStyle w:val="TableGridLight"/>
        <w:tblW w:w="9360" w:type="dxa"/>
        <w:tblInd w:w="0" w:type="dxa"/>
        <w:tblLayout w:type="fixed"/>
        <w:tblLook w:val="04A0" w:firstRow="1" w:lastRow="0" w:firstColumn="1" w:lastColumn="0" w:noHBand="0" w:noVBand="1"/>
      </w:tblPr>
      <w:tblGrid>
        <w:gridCol w:w="1276"/>
        <w:gridCol w:w="3829"/>
        <w:gridCol w:w="2128"/>
        <w:gridCol w:w="2127"/>
      </w:tblGrid>
      <w:tr w:rsidR="0056477F" w:rsidRPr="0056477F" w14:paraId="0650F9F8"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5804C6BE" w14:textId="77777777" w:rsidR="0056477F" w:rsidRPr="0056477F" w:rsidRDefault="0056477F">
            <w:pPr>
              <w:rPr>
                <w:rFonts w:ascii="Times New Roman" w:hAnsi="Times New Roman" w:cs="Times New Roman"/>
                <w:b/>
                <w:bCs/>
                <w:sz w:val="24"/>
                <w:szCs w:val="24"/>
              </w:rPr>
            </w:pPr>
            <w:bookmarkStart w:id="7" w:name="_Hlk156303437"/>
            <w:r w:rsidRPr="0056477F">
              <w:rPr>
                <w:rFonts w:ascii="Times New Roman" w:hAnsi="Times New Roman" w:cs="Times New Roman"/>
                <w:b/>
                <w:bCs/>
                <w:sz w:val="24"/>
                <w:szCs w:val="24"/>
              </w:rPr>
              <w:t>Klasifikācijas kods</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A495937" w14:textId="77777777" w:rsidR="0056477F" w:rsidRPr="0056477F" w:rsidRDefault="0056477F">
            <w:pPr>
              <w:rPr>
                <w:rFonts w:ascii="Times New Roman" w:hAnsi="Times New Roman" w:cs="Times New Roman"/>
                <w:sz w:val="24"/>
                <w:szCs w:val="24"/>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7AF065EC"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2023. gada izpilde</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738311DB"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2024. gada plāns</w:t>
            </w:r>
          </w:p>
        </w:tc>
      </w:tr>
      <w:tr w:rsidR="0056477F" w:rsidRPr="0056477F" w14:paraId="2695F4D2"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B9258DC"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1000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67F1D8"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Atlīdzība</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6B5EA78"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3 343 725</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F0F93A"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3 636 254</w:t>
            </w:r>
          </w:p>
        </w:tc>
      </w:tr>
      <w:tr w:rsidR="0056477F" w:rsidRPr="0056477F" w14:paraId="7C684D8E"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1DDF274"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2000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AB4800"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Preces un pakalpojumi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7F5E524"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1 221 283</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64784E"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1 503 255</w:t>
            </w:r>
          </w:p>
        </w:tc>
      </w:tr>
      <w:tr w:rsidR="0056477F" w:rsidRPr="0056477F" w14:paraId="7A49F66E"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48743F4A" w14:textId="77777777" w:rsidR="0056477F" w:rsidRPr="0056477F" w:rsidRDefault="0056477F">
            <w:pPr>
              <w:rPr>
                <w:rFonts w:ascii="Times New Roman" w:hAnsi="Times New Roman" w:cs="Times New Roman"/>
                <w:b/>
                <w:bCs/>
                <w:sz w:val="24"/>
                <w:szCs w:val="24"/>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ACD9B8"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Pakalpojumi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8292789"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981 511</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DE7562"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1 210 287</w:t>
            </w:r>
          </w:p>
        </w:tc>
      </w:tr>
      <w:tr w:rsidR="0056477F" w:rsidRPr="0056477F" w14:paraId="417A7BF8"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027FE542" w14:textId="77777777" w:rsidR="0056477F" w:rsidRPr="0056477F" w:rsidRDefault="0056477F">
            <w:pPr>
              <w:rPr>
                <w:rFonts w:ascii="Times New Roman" w:hAnsi="Times New Roman" w:cs="Times New Roman"/>
                <w:b/>
                <w:bCs/>
                <w:sz w:val="24"/>
                <w:szCs w:val="24"/>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8ABBDC"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Preces</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855F18C"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239 772</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202D66"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292 968</w:t>
            </w:r>
          </w:p>
        </w:tc>
      </w:tr>
      <w:tr w:rsidR="0056477F" w:rsidRPr="0056477F" w14:paraId="11C916EB"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2F2B1BD"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4000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994E92"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Procentu izdevumi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B67DF47"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633 116</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ED6F06"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1 156 254</w:t>
            </w:r>
          </w:p>
        </w:tc>
      </w:tr>
      <w:tr w:rsidR="0056477F" w:rsidRPr="0056477F" w14:paraId="65A5D3C4"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A80F1C3"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5000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C7AF1D"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Pamatkapitāla veidošana</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A95CD3E"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107 298</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EF97F8"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244 494</w:t>
            </w:r>
          </w:p>
        </w:tc>
      </w:tr>
      <w:tr w:rsidR="0056477F" w:rsidRPr="0056477F" w14:paraId="5992CB27"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5B9FBC4"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6000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FC67D1"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Sociālie pabalsti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027A00E"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18 041</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341EEA"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25 000</w:t>
            </w:r>
          </w:p>
        </w:tc>
      </w:tr>
      <w:tr w:rsidR="0056477F" w:rsidRPr="0056477F" w14:paraId="180F36E7"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F887054"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7000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4A4C90" w14:textId="77777777" w:rsidR="0056477F" w:rsidRPr="0056477F" w:rsidRDefault="0056477F">
            <w:pPr>
              <w:rPr>
                <w:rFonts w:ascii="Times New Roman" w:hAnsi="Times New Roman" w:cs="Times New Roman"/>
                <w:sz w:val="24"/>
                <w:szCs w:val="24"/>
              </w:rPr>
            </w:pPr>
            <w:proofErr w:type="spellStart"/>
            <w:r w:rsidRPr="0056477F">
              <w:rPr>
                <w:rFonts w:ascii="Times New Roman" w:hAnsi="Times New Roman" w:cs="Times New Roman"/>
                <w:sz w:val="24"/>
                <w:szCs w:val="24"/>
              </w:rPr>
              <w:t>Transferti</w:t>
            </w:r>
            <w:proofErr w:type="spellEnd"/>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D680881"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6 000</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1B0EB0"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9 000</w:t>
            </w:r>
          </w:p>
        </w:tc>
      </w:tr>
      <w:tr w:rsidR="0056477F" w:rsidRPr="0056477F" w14:paraId="3DC22F4C"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tcPr>
          <w:p w14:paraId="1ABA01E7" w14:textId="77777777" w:rsidR="0056477F" w:rsidRPr="0056477F" w:rsidRDefault="0056477F">
            <w:pPr>
              <w:rPr>
                <w:rFonts w:ascii="Times New Roman" w:hAnsi="Times New Roman" w:cs="Times New Roman"/>
                <w:b/>
                <w:bCs/>
                <w:sz w:val="24"/>
                <w:szCs w:val="24"/>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6CE7C76B"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Pavisam kopā izdevumi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12DA3F2C"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5 329 463</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59B632A8"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6 574 257</w:t>
            </w:r>
          </w:p>
        </w:tc>
      </w:tr>
      <w:bookmarkEnd w:id="7"/>
    </w:tbl>
    <w:p w14:paraId="5D9D4F66" w14:textId="77777777" w:rsidR="0056477F" w:rsidRPr="0056477F" w:rsidRDefault="0056477F" w:rsidP="0056477F">
      <w:pPr>
        <w:rPr>
          <w:rFonts w:ascii="Times New Roman" w:eastAsia="Times New Roman" w:hAnsi="Times New Roman" w:cs="Times New Roman"/>
          <w:sz w:val="24"/>
          <w:szCs w:val="24"/>
          <w:lang w:eastAsia="lv-LV"/>
        </w:rPr>
      </w:pPr>
    </w:p>
    <w:p w14:paraId="76FBDF42" w14:textId="77777777" w:rsidR="0056477F" w:rsidRPr="0056477F" w:rsidRDefault="0056477F" w:rsidP="0056477F">
      <w:pPr>
        <w:autoSpaceDE w:val="0"/>
        <w:autoSpaceDN w:val="0"/>
        <w:adjustRightInd w:val="0"/>
        <w:spacing w:before="120"/>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Saskaņā ar budžeta izdevumu klasifikāciju atbilstoši funkcionālajām kategorijām klasifikācijā „Vispārējie valdības dienesti” ir iekļauti: </w:t>
      </w:r>
    </w:p>
    <w:p w14:paraId="37B0D3B3" w14:textId="77777777" w:rsidR="0056477F" w:rsidRPr="0056477F" w:rsidRDefault="0056477F" w:rsidP="0056477F">
      <w:pPr>
        <w:autoSpaceDE w:val="0"/>
        <w:autoSpaceDN w:val="0"/>
        <w:adjustRightInd w:val="0"/>
        <w:ind w:firstLine="284"/>
        <w:jc w:val="both"/>
        <w:rPr>
          <w:rFonts w:ascii="Times New Roman" w:hAnsi="Times New Roman" w:cs="Times New Roman"/>
          <w:sz w:val="24"/>
          <w:szCs w:val="24"/>
        </w:rPr>
      </w:pPr>
      <w:r w:rsidRPr="0056477F">
        <w:rPr>
          <w:rFonts w:ascii="Times New Roman" w:hAnsi="Times New Roman" w:cs="Times New Roman"/>
          <w:sz w:val="24"/>
          <w:szCs w:val="24"/>
        </w:rPr>
        <w:t xml:space="preserve">1) centrālās administrācijas (deputāti, administrācija, komisijas, kanceleja, iekšējais audits, juridiskie pakalpojumi, dzimtsarakstu nodaļa, finanšu nodaļa, personāla nodaļa) uzturēšanas izdevumi; </w:t>
      </w:r>
    </w:p>
    <w:p w14:paraId="15B64316" w14:textId="77777777" w:rsidR="0056477F" w:rsidRPr="0056477F" w:rsidRDefault="0056477F" w:rsidP="0056477F">
      <w:pPr>
        <w:autoSpaceDE w:val="0"/>
        <w:autoSpaceDN w:val="0"/>
        <w:adjustRightInd w:val="0"/>
        <w:ind w:firstLine="284"/>
        <w:jc w:val="both"/>
        <w:rPr>
          <w:rFonts w:ascii="Times New Roman" w:hAnsi="Times New Roman" w:cs="Times New Roman"/>
          <w:sz w:val="24"/>
          <w:szCs w:val="24"/>
        </w:rPr>
      </w:pPr>
      <w:r w:rsidRPr="0056477F">
        <w:rPr>
          <w:rFonts w:ascii="Times New Roman" w:hAnsi="Times New Roman" w:cs="Times New Roman"/>
          <w:sz w:val="24"/>
          <w:szCs w:val="24"/>
        </w:rPr>
        <w:t xml:space="preserve">2) pagastu pārvalžu uzturēšanas izdevumi; </w:t>
      </w:r>
    </w:p>
    <w:p w14:paraId="0C385A4B" w14:textId="77777777" w:rsidR="0056477F" w:rsidRPr="0056477F" w:rsidRDefault="0056477F" w:rsidP="0056477F">
      <w:pPr>
        <w:autoSpaceDE w:val="0"/>
        <w:autoSpaceDN w:val="0"/>
        <w:adjustRightInd w:val="0"/>
        <w:ind w:firstLine="284"/>
        <w:jc w:val="both"/>
        <w:rPr>
          <w:rFonts w:ascii="Times New Roman" w:hAnsi="Times New Roman" w:cs="Times New Roman"/>
          <w:sz w:val="24"/>
          <w:szCs w:val="24"/>
        </w:rPr>
      </w:pPr>
      <w:r w:rsidRPr="0056477F">
        <w:rPr>
          <w:rFonts w:ascii="Times New Roman" w:hAnsi="Times New Roman" w:cs="Times New Roman"/>
          <w:sz w:val="24"/>
          <w:szCs w:val="24"/>
        </w:rPr>
        <w:t>3) pašvaldības budžeta parāda darījumu apkalpošanas izdevumi - aizņēmumu procentu maksājumu un aizņēmumu apkalpošanas maksa.</w:t>
      </w:r>
      <w:r w:rsidRPr="0056477F">
        <w:rPr>
          <w:rFonts w:ascii="Times New Roman" w:hAnsi="Times New Roman" w:cs="Times New Roman"/>
          <w:i/>
          <w:iCs/>
          <w:sz w:val="24"/>
          <w:szCs w:val="24"/>
        </w:rPr>
        <w:t xml:space="preserve"> </w:t>
      </w:r>
    </w:p>
    <w:p w14:paraId="68ECA4AB"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No plānotajiem izdevumiem vispārējiem valdības dienestiem 3 636 254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i/>
          <w:sz w:val="24"/>
          <w:szCs w:val="24"/>
        </w:rPr>
        <w:t xml:space="preserve"> </w:t>
      </w:r>
      <w:r w:rsidRPr="0056477F">
        <w:rPr>
          <w:rFonts w:ascii="Times New Roman" w:hAnsi="Times New Roman" w:cs="Times New Roman"/>
          <w:sz w:val="24"/>
          <w:szCs w:val="24"/>
        </w:rPr>
        <w:t>jeb 55,31 % veido atalgojums un valsts sociālās apdrošināšanas obligātās iemaksas</w:t>
      </w:r>
      <w:r w:rsidRPr="0056477F">
        <w:rPr>
          <w:rFonts w:ascii="Times New Roman" w:hAnsi="Times New Roman" w:cs="Times New Roman"/>
          <w:i/>
          <w:iCs/>
          <w:sz w:val="24"/>
          <w:szCs w:val="24"/>
        </w:rPr>
        <w:t xml:space="preserve">. </w:t>
      </w:r>
    </w:p>
    <w:p w14:paraId="59762184" w14:textId="77777777" w:rsidR="0056477F" w:rsidRPr="0056477F" w:rsidRDefault="0056477F" w:rsidP="0056477F">
      <w:pPr>
        <w:ind w:firstLine="567"/>
        <w:jc w:val="both"/>
        <w:rPr>
          <w:rFonts w:ascii="Times New Roman" w:hAnsi="Times New Roman" w:cs="Times New Roman"/>
          <w:sz w:val="24"/>
          <w:szCs w:val="24"/>
        </w:rPr>
      </w:pPr>
      <w:r w:rsidRPr="0056477F">
        <w:rPr>
          <w:rFonts w:ascii="Times New Roman" w:hAnsi="Times New Roman" w:cs="Times New Roman"/>
          <w:sz w:val="24"/>
          <w:szCs w:val="24"/>
        </w:rPr>
        <w:lastRenderedPageBreak/>
        <w:t xml:space="preserve">Dobeles novada pašvaldības saistību  atmaksas  apmērs 2024. gadam ir plānots 3 608 211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Plānotais saistību apmērs 2024 .gadam sastāda 10,16% no pašvaldības pašu ieņēmumiem. </w:t>
      </w:r>
    </w:p>
    <w:p w14:paraId="23F0A649" w14:textId="77777777" w:rsidR="0056477F" w:rsidRPr="0056477F" w:rsidRDefault="0056477F" w:rsidP="0056477F">
      <w:pPr>
        <w:ind w:firstLine="567"/>
        <w:jc w:val="both"/>
        <w:rPr>
          <w:rFonts w:ascii="Times New Roman" w:hAnsi="Times New Roman" w:cs="Times New Roman"/>
          <w:sz w:val="24"/>
          <w:szCs w:val="24"/>
        </w:rPr>
      </w:pPr>
      <w:r w:rsidRPr="0056477F">
        <w:rPr>
          <w:rFonts w:ascii="Times New Roman" w:hAnsi="Times New Roman" w:cs="Times New Roman"/>
          <w:sz w:val="24"/>
          <w:szCs w:val="24"/>
        </w:rPr>
        <w:t>2024. gadā plānots ņemt aizņēmumus Valsts kasē sekojošo projektu realizācijai:</w:t>
      </w:r>
    </w:p>
    <w:p w14:paraId="6228167C" w14:textId="77777777" w:rsidR="0056477F" w:rsidRPr="0056477F" w:rsidRDefault="0056477F" w:rsidP="0056477F">
      <w:pPr>
        <w:pStyle w:val="ListParagraph"/>
        <w:numPr>
          <w:ilvl w:val="0"/>
          <w:numId w:val="67"/>
        </w:numPr>
        <w:spacing w:after="0" w:line="240" w:lineRule="auto"/>
        <w:contextualSpacing w:val="0"/>
        <w:jc w:val="both"/>
        <w:rPr>
          <w:rFonts w:ascii="Times New Roman" w:hAnsi="Times New Roman" w:cs="Times New Roman"/>
          <w:i/>
          <w:sz w:val="24"/>
          <w:szCs w:val="24"/>
        </w:rPr>
      </w:pPr>
      <w:proofErr w:type="spellStart"/>
      <w:r w:rsidRPr="0056477F">
        <w:rPr>
          <w:rFonts w:ascii="Times New Roman" w:hAnsi="Times New Roman" w:cs="Times New Roman"/>
          <w:sz w:val="24"/>
          <w:szCs w:val="24"/>
        </w:rPr>
        <w:t>Viesturas</w:t>
      </w:r>
      <w:proofErr w:type="spellEnd"/>
      <w:r w:rsidRPr="0056477F">
        <w:rPr>
          <w:rFonts w:ascii="Times New Roman" w:hAnsi="Times New Roman" w:cs="Times New Roman"/>
          <w:sz w:val="24"/>
          <w:szCs w:val="24"/>
        </w:rPr>
        <w:t xml:space="preserve"> ielas, Dobelē pārbūvei – 92 690 </w:t>
      </w:r>
      <w:proofErr w:type="spellStart"/>
      <w:r w:rsidRPr="0056477F">
        <w:rPr>
          <w:rFonts w:ascii="Times New Roman" w:hAnsi="Times New Roman" w:cs="Times New Roman"/>
          <w:i/>
          <w:sz w:val="24"/>
          <w:szCs w:val="24"/>
        </w:rPr>
        <w:t>euro</w:t>
      </w:r>
      <w:proofErr w:type="spellEnd"/>
    </w:p>
    <w:p w14:paraId="36F37654" w14:textId="77777777" w:rsidR="0056477F" w:rsidRPr="0056477F" w:rsidRDefault="0056477F" w:rsidP="0056477F">
      <w:pPr>
        <w:pStyle w:val="ListParagraph"/>
        <w:numPr>
          <w:ilvl w:val="0"/>
          <w:numId w:val="67"/>
        </w:numPr>
        <w:spacing w:after="0" w:line="240" w:lineRule="auto"/>
        <w:contextualSpacing w:val="0"/>
        <w:jc w:val="both"/>
        <w:rPr>
          <w:rFonts w:ascii="Times New Roman" w:hAnsi="Times New Roman" w:cs="Times New Roman"/>
          <w:i/>
          <w:sz w:val="24"/>
          <w:szCs w:val="24"/>
        </w:rPr>
      </w:pPr>
      <w:r w:rsidRPr="0056477F">
        <w:rPr>
          <w:rFonts w:ascii="Times New Roman" w:hAnsi="Times New Roman" w:cs="Times New Roman"/>
          <w:sz w:val="24"/>
          <w:szCs w:val="24"/>
        </w:rPr>
        <w:t xml:space="preserve">Liepu ielas, Dobelē </w:t>
      </w:r>
      <w:proofErr w:type="spellStart"/>
      <w:r w:rsidRPr="0056477F">
        <w:rPr>
          <w:rFonts w:ascii="Times New Roman" w:hAnsi="Times New Roman" w:cs="Times New Roman"/>
          <w:sz w:val="24"/>
          <w:szCs w:val="24"/>
        </w:rPr>
        <w:t>parbūvei</w:t>
      </w:r>
      <w:proofErr w:type="spellEnd"/>
      <w:r w:rsidRPr="0056477F">
        <w:rPr>
          <w:rFonts w:ascii="Times New Roman" w:hAnsi="Times New Roman" w:cs="Times New Roman"/>
          <w:sz w:val="24"/>
          <w:szCs w:val="24"/>
        </w:rPr>
        <w:t xml:space="preserve"> – 36 795 </w:t>
      </w:r>
      <w:proofErr w:type="spellStart"/>
      <w:r w:rsidRPr="0056477F">
        <w:rPr>
          <w:rFonts w:ascii="Times New Roman" w:hAnsi="Times New Roman" w:cs="Times New Roman"/>
          <w:i/>
          <w:sz w:val="24"/>
          <w:szCs w:val="24"/>
        </w:rPr>
        <w:t>euro</w:t>
      </w:r>
      <w:proofErr w:type="spellEnd"/>
    </w:p>
    <w:p w14:paraId="350F41D8" w14:textId="77777777" w:rsidR="0056477F" w:rsidRPr="0056477F" w:rsidRDefault="0056477F" w:rsidP="0056477F">
      <w:pPr>
        <w:pStyle w:val="ListParagraph"/>
        <w:numPr>
          <w:ilvl w:val="0"/>
          <w:numId w:val="67"/>
        </w:numPr>
        <w:spacing w:after="0" w:line="240" w:lineRule="auto"/>
        <w:contextualSpacing w:val="0"/>
        <w:jc w:val="both"/>
        <w:rPr>
          <w:rFonts w:ascii="Times New Roman" w:hAnsi="Times New Roman" w:cs="Times New Roman"/>
          <w:sz w:val="24"/>
          <w:szCs w:val="24"/>
        </w:rPr>
      </w:pPr>
      <w:proofErr w:type="spellStart"/>
      <w:r w:rsidRPr="0056477F">
        <w:rPr>
          <w:rFonts w:ascii="Times New Roman" w:hAnsi="Times New Roman" w:cs="Times New Roman"/>
          <w:sz w:val="24"/>
          <w:szCs w:val="24"/>
        </w:rPr>
        <w:t>Multifunkcionālā</w:t>
      </w:r>
      <w:proofErr w:type="spellEnd"/>
      <w:r w:rsidRPr="0056477F">
        <w:rPr>
          <w:rFonts w:ascii="Times New Roman" w:hAnsi="Times New Roman" w:cs="Times New Roman"/>
          <w:sz w:val="24"/>
          <w:szCs w:val="24"/>
        </w:rPr>
        <w:t xml:space="preserve"> laukuma izbūvei Dobeles stadionā  – 1 500 000 </w:t>
      </w:r>
      <w:proofErr w:type="spellStart"/>
      <w:r w:rsidRPr="0056477F">
        <w:rPr>
          <w:rFonts w:ascii="Times New Roman" w:hAnsi="Times New Roman" w:cs="Times New Roman"/>
          <w:i/>
          <w:sz w:val="24"/>
          <w:szCs w:val="24"/>
        </w:rPr>
        <w:t>euro</w:t>
      </w:r>
      <w:proofErr w:type="spellEnd"/>
    </w:p>
    <w:p w14:paraId="255DC054" w14:textId="77777777" w:rsidR="0056477F" w:rsidRPr="0056477F" w:rsidRDefault="0056477F" w:rsidP="0056477F">
      <w:pPr>
        <w:ind w:left="360"/>
        <w:jc w:val="both"/>
        <w:rPr>
          <w:rFonts w:ascii="Times New Roman" w:hAnsi="Times New Roman" w:cs="Times New Roman"/>
          <w:iCs/>
          <w:sz w:val="24"/>
          <w:szCs w:val="24"/>
        </w:rPr>
      </w:pPr>
      <w:r w:rsidRPr="0056477F">
        <w:rPr>
          <w:rFonts w:ascii="Times New Roman" w:hAnsi="Times New Roman" w:cs="Times New Roman"/>
          <w:iCs/>
          <w:sz w:val="24"/>
          <w:szCs w:val="24"/>
        </w:rPr>
        <w:t xml:space="preserve">2024. gadā plānots būtisks pieaugums aizņēmumu procentu nomaksai, jo arī pašvaldību aizņēmums skar EURIBOR procentu likmju izmaiņas, plānotais izmaksu pieaugums 523 138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iCs/>
          <w:sz w:val="24"/>
          <w:szCs w:val="24"/>
        </w:rPr>
        <w:t>.</w:t>
      </w:r>
    </w:p>
    <w:p w14:paraId="18A82D96" w14:textId="77777777" w:rsidR="0056477F" w:rsidRPr="0056477F" w:rsidRDefault="0056477F" w:rsidP="0056477F">
      <w:pPr>
        <w:jc w:val="both"/>
        <w:rPr>
          <w:rFonts w:ascii="Times New Roman" w:hAnsi="Times New Roman" w:cs="Times New Roman"/>
          <w:b/>
          <w:bCs/>
          <w:i/>
          <w:iCs/>
          <w:sz w:val="24"/>
          <w:szCs w:val="24"/>
        </w:rPr>
      </w:pPr>
      <w:r w:rsidRPr="0056477F">
        <w:rPr>
          <w:rFonts w:ascii="Times New Roman" w:hAnsi="Times New Roman" w:cs="Times New Roman"/>
          <w:b/>
          <w:bCs/>
          <w:i/>
          <w:iCs/>
          <w:sz w:val="24"/>
          <w:szCs w:val="24"/>
        </w:rPr>
        <w:t>Izdevumi sabiedriskai kārtībai un drošībai atbilstoši ekonomiskajām kategorijām</w:t>
      </w:r>
    </w:p>
    <w:tbl>
      <w:tblPr>
        <w:tblStyle w:val="TableGridLight"/>
        <w:tblW w:w="9360" w:type="dxa"/>
        <w:tblInd w:w="0" w:type="dxa"/>
        <w:tblLayout w:type="fixed"/>
        <w:tblLook w:val="04A0" w:firstRow="1" w:lastRow="0" w:firstColumn="1" w:lastColumn="0" w:noHBand="0" w:noVBand="1"/>
      </w:tblPr>
      <w:tblGrid>
        <w:gridCol w:w="1276"/>
        <w:gridCol w:w="3829"/>
        <w:gridCol w:w="2128"/>
        <w:gridCol w:w="2127"/>
      </w:tblGrid>
      <w:tr w:rsidR="0056477F" w:rsidRPr="0056477F" w14:paraId="36A5E1B7"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06E98985" w14:textId="77777777" w:rsidR="0056477F" w:rsidRPr="0056477F" w:rsidRDefault="0056477F">
            <w:pPr>
              <w:rPr>
                <w:rFonts w:ascii="Times New Roman" w:hAnsi="Times New Roman" w:cs="Times New Roman"/>
                <w:b/>
                <w:bCs/>
                <w:sz w:val="24"/>
                <w:szCs w:val="24"/>
              </w:rPr>
            </w:pPr>
            <w:bookmarkStart w:id="8" w:name="_Hlk156303228"/>
            <w:r w:rsidRPr="0056477F">
              <w:rPr>
                <w:rFonts w:ascii="Times New Roman" w:hAnsi="Times New Roman" w:cs="Times New Roman"/>
                <w:b/>
                <w:bCs/>
                <w:sz w:val="24"/>
                <w:szCs w:val="24"/>
              </w:rPr>
              <w:t>Klasifikācijas kods</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4D655E" w14:textId="77777777" w:rsidR="0056477F" w:rsidRPr="0056477F" w:rsidRDefault="0056477F">
            <w:pPr>
              <w:rPr>
                <w:rFonts w:ascii="Times New Roman" w:hAnsi="Times New Roman" w:cs="Times New Roman"/>
                <w:sz w:val="24"/>
                <w:szCs w:val="24"/>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5C36ADE0"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2023. gada izpilde</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38B94557"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2024. gada plāns</w:t>
            </w:r>
          </w:p>
        </w:tc>
      </w:tr>
      <w:tr w:rsidR="0056477F" w:rsidRPr="0056477F" w14:paraId="3821A3EF"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4D0EB6C"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1000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E43BB8"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Atlīdzība</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7D3BF23"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914 222</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586B86"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1 052 340</w:t>
            </w:r>
          </w:p>
        </w:tc>
      </w:tr>
      <w:tr w:rsidR="0056477F" w:rsidRPr="0056477F" w14:paraId="0E2A30FA"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D9AE0C3"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2000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AD9572"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Preces un pakalpojumi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34B12F3"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120 327</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22DAA2"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120 165</w:t>
            </w:r>
          </w:p>
        </w:tc>
      </w:tr>
      <w:tr w:rsidR="0056477F" w:rsidRPr="0056477F" w14:paraId="65551138"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03A59C2D" w14:textId="77777777" w:rsidR="0056477F" w:rsidRPr="0056477F" w:rsidRDefault="0056477F">
            <w:pPr>
              <w:rPr>
                <w:rFonts w:ascii="Times New Roman" w:hAnsi="Times New Roman" w:cs="Times New Roman"/>
                <w:b/>
                <w:bCs/>
                <w:sz w:val="24"/>
                <w:szCs w:val="24"/>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651B0E"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Pakalpojumi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8CB9E1C"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67 973</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7D7097"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73 051</w:t>
            </w:r>
          </w:p>
        </w:tc>
      </w:tr>
      <w:tr w:rsidR="0056477F" w:rsidRPr="0056477F" w14:paraId="47BA579B"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0B826C4F" w14:textId="77777777" w:rsidR="0056477F" w:rsidRPr="0056477F" w:rsidRDefault="0056477F">
            <w:pPr>
              <w:rPr>
                <w:rFonts w:ascii="Times New Roman" w:hAnsi="Times New Roman" w:cs="Times New Roman"/>
                <w:b/>
                <w:bCs/>
                <w:sz w:val="24"/>
                <w:szCs w:val="24"/>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81D9CF"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Preces</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18D9C24"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52 354</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ABBE90"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47 114</w:t>
            </w:r>
          </w:p>
        </w:tc>
      </w:tr>
      <w:tr w:rsidR="0056477F" w:rsidRPr="0056477F" w14:paraId="06ADD901"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2BFAA9D"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5000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012E57"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Pamatkapitāla veidošana</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E5B8943"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86 054</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AD9806"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8 650</w:t>
            </w:r>
          </w:p>
        </w:tc>
      </w:tr>
      <w:tr w:rsidR="0056477F" w:rsidRPr="0056477F" w14:paraId="11940A5F"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tcPr>
          <w:p w14:paraId="566A9F07" w14:textId="77777777" w:rsidR="0056477F" w:rsidRPr="0056477F" w:rsidRDefault="0056477F">
            <w:pPr>
              <w:rPr>
                <w:rFonts w:ascii="Times New Roman" w:hAnsi="Times New Roman" w:cs="Times New Roman"/>
                <w:b/>
                <w:bCs/>
                <w:sz w:val="24"/>
                <w:szCs w:val="24"/>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5363BB10"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Pavisam kopā izdevumi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340C47C1"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1 120 603</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56298304"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1 181 155</w:t>
            </w:r>
          </w:p>
        </w:tc>
      </w:tr>
      <w:bookmarkEnd w:id="8"/>
    </w:tbl>
    <w:p w14:paraId="775E90C9" w14:textId="77777777" w:rsidR="0056477F" w:rsidRPr="0056477F" w:rsidRDefault="0056477F" w:rsidP="0056477F">
      <w:pPr>
        <w:autoSpaceDE w:val="0"/>
        <w:autoSpaceDN w:val="0"/>
        <w:adjustRightInd w:val="0"/>
        <w:spacing w:before="120"/>
        <w:jc w:val="both"/>
        <w:rPr>
          <w:rFonts w:ascii="Times New Roman" w:eastAsia="Times New Roman" w:hAnsi="Times New Roman" w:cs="Times New Roman"/>
          <w:sz w:val="24"/>
          <w:szCs w:val="24"/>
          <w:lang w:eastAsia="lv-LV"/>
        </w:rPr>
      </w:pPr>
    </w:p>
    <w:p w14:paraId="01E56AA8"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Sabiedriskās kārtības un drošības nodrošināšanai - pašvaldības policijas , bāriņtiesas  un ugunsdrošības darbības izdevumiem 2024.gada pamatbudžetā plānoti 1 181 155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jeb 1,96  % no pašvaldības kopējiem izdevumiem. </w:t>
      </w:r>
    </w:p>
    <w:p w14:paraId="5939576B" w14:textId="77777777" w:rsidR="0056477F" w:rsidRPr="0056477F" w:rsidRDefault="0056477F" w:rsidP="0056477F">
      <w:pPr>
        <w:autoSpaceDE w:val="0"/>
        <w:autoSpaceDN w:val="0"/>
        <w:adjustRightInd w:val="0"/>
        <w:ind w:firstLine="426"/>
        <w:jc w:val="both"/>
        <w:rPr>
          <w:rFonts w:ascii="Times New Roman" w:hAnsi="Times New Roman" w:cs="Times New Roman"/>
          <w:sz w:val="24"/>
          <w:szCs w:val="24"/>
        </w:rPr>
      </w:pPr>
      <w:r w:rsidRPr="0056477F">
        <w:rPr>
          <w:rFonts w:ascii="Times New Roman" w:hAnsi="Times New Roman" w:cs="Times New Roman"/>
          <w:sz w:val="24"/>
          <w:szCs w:val="24"/>
        </w:rPr>
        <w:t xml:space="preserve">Atalgojums un valsts sociālās apdrošināšanas obligātās iemaksas sabiedriskās kārtības un drošības dienestu uzturēšanai ir 1 052 340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iCs/>
          <w:sz w:val="24"/>
          <w:szCs w:val="24"/>
        </w:rPr>
        <w:t>jeb 89,09 %</w:t>
      </w:r>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no plānotajiem izdevumiem</w:t>
      </w:r>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Pašvaldības policijas darbu nodrošināšana režīmā 24/7 visā novada teritorijā.</w:t>
      </w:r>
    </w:p>
    <w:p w14:paraId="07DB7A0B" w14:textId="77777777" w:rsidR="0056477F" w:rsidRPr="0056477F" w:rsidRDefault="0056477F" w:rsidP="0056477F">
      <w:pPr>
        <w:autoSpaceDE w:val="0"/>
        <w:autoSpaceDN w:val="0"/>
        <w:adjustRightInd w:val="0"/>
        <w:ind w:firstLine="426"/>
        <w:jc w:val="both"/>
        <w:rPr>
          <w:rFonts w:ascii="Times New Roman" w:hAnsi="Times New Roman" w:cs="Times New Roman"/>
          <w:sz w:val="24"/>
          <w:szCs w:val="24"/>
        </w:rPr>
      </w:pPr>
    </w:p>
    <w:p w14:paraId="09E5BE22" w14:textId="77777777" w:rsidR="0056477F" w:rsidRPr="0056477F" w:rsidRDefault="0056477F" w:rsidP="0056477F">
      <w:pPr>
        <w:rPr>
          <w:rFonts w:ascii="Times New Roman" w:hAnsi="Times New Roman" w:cs="Times New Roman"/>
          <w:b/>
          <w:bCs/>
          <w:i/>
          <w:iCs/>
          <w:sz w:val="24"/>
          <w:szCs w:val="24"/>
        </w:rPr>
      </w:pPr>
      <w:r w:rsidRPr="0056477F">
        <w:rPr>
          <w:rFonts w:ascii="Times New Roman" w:hAnsi="Times New Roman" w:cs="Times New Roman"/>
          <w:b/>
          <w:bCs/>
          <w:i/>
          <w:iCs/>
          <w:sz w:val="24"/>
          <w:szCs w:val="24"/>
        </w:rPr>
        <w:t>Izdevumi ekonomiskai darbībai atbilstoši ekonomiskajām kategorijām</w:t>
      </w:r>
    </w:p>
    <w:p w14:paraId="4DBBD26D" w14:textId="77777777" w:rsidR="0056477F" w:rsidRPr="0056477F" w:rsidRDefault="0056477F" w:rsidP="0056477F">
      <w:pPr>
        <w:rPr>
          <w:rFonts w:ascii="Times New Roman" w:hAnsi="Times New Roman" w:cs="Times New Roman"/>
          <w:b/>
          <w:bCs/>
          <w:i/>
          <w:iCs/>
          <w:sz w:val="24"/>
          <w:szCs w:val="24"/>
        </w:rPr>
      </w:pPr>
    </w:p>
    <w:tbl>
      <w:tblPr>
        <w:tblStyle w:val="TableGridLight"/>
        <w:tblW w:w="9360" w:type="dxa"/>
        <w:tblInd w:w="0" w:type="dxa"/>
        <w:tblLayout w:type="fixed"/>
        <w:tblLook w:val="04A0" w:firstRow="1" w:lastRow="0" w:firstColumn="1" w:lastColumn="0" w:noHBand="0" w:noVBand="1"/>
      </w:tblPr>
      <w:tblGrid>
        <w:gridCol w:w="1276"/>
        <w:gridCol w:w="3829"/>
        <w:gridCol w:w="2128"/>
        <w:gridCol w:w="2127"/>
      </w:tblGrid>
      <w:tr w:rsidR="0056477F" w:rsidRPr="0056477F" w14:paraId="779EFD85"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398482A7"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Klasifikācijas kods</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B951F74" w14:textId="77777777" w:rsidR="0056477F" w:rsidRPr="0056477F" w:rsidRDefault="0056477F">
            <w:pPr>
              <w:rPr>
                <w:rFonts w:ascii="Times New Roman" w:hAnsi="Times New Roman" w:cs="Times New Roman"/>
                <w:sz w:val="24"/>
                <w:szCs w:val="24"/>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12E4765E"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2023. gada izpilde</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619DA3BA"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2024. gada plāns</w:t>
            </w:r>
          </w:p>
        </w:tc>
      </w:tr>
      <w:tr w:rsidR="0056477F" w:rsidRPr="0056477F" w14:paraId="659FAF0A"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970C730"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1000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963741"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Atlīdzība</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BD2A902"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493 341</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AA76E3"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507 610</w:t>
            </w:r>
          </w:p>
        </w:tc>
      </w:tr>
      <w:tr w:rsidR="0056477F" w:rsidRPr="0056477F" w14:paraId="7CD64EC6"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A0B04E6"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2000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C7C578"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Preces un pakalpojumi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1EF653C"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1 603 784</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0B8411"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1 380 813</w:t>
            </w:r>
          </w:p>
        </w:tc>
      </w:tr>
      <w:tr w:rsidR="0056477F" w:rsidRPr="0056477F" w14:paraId="20B506BE"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4498F086" w14:textId="77777777" w:rsidR="0056477F" w:rsidRPr="0056477F" w:rsidRDefault="0056477F">
            <w:pPr>
              <w:rPr>
                <w:rFonts w:ascii="Times New Roman" w:hAnsi="Times New Roman" w:cs="Times New Roman"/>
                <w:b/>
                <w:bCs/>
                <w:sz w:val="24"/>
                <w:szCs w:val="24"/>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50226A"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Pakalpojumi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F451F44"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1 587 536</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CD369E"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1 370 213</w:t>
            </w:r>
          </w:p>
        </w:tc>
      </w:tr>
      <w:tr w:rsidR="0056477F" w:rsidRPr="0056477F" w14:paraId="5E49DB8E"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5BD07B77" w14:textId="77777777" w:rsidR="0056477F" w:rsidRPr="0056477F" w:rsidRDefault="0056477F">
            <w:pPr>
              <w:rPr>
                <w:rFonts w:ascii="Times New Roman" w:hAnsi="Times New Roman" w:cs="Times New Roman"/>
                <w:b/>
                <w:bCs/>
                <w:sz w:val="24"/>
                <w:szCs w:val="24"/>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1D7944"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Preces</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DC21B44"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16 248</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9CD952"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10 600</w:t>
            </w:r>
          </w:p>
        </w:tc>
      </w:tr>
      <w:tr w:rsidR="0056477F" w:rsidRPr="0056477F" w14:paraId="1DDDF66F"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278BC56"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5000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DE22B4"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Pamatkapitāla veidošana</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0E65012"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2 037 992</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9AA5F8"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962 799</w:t>
            </w:r>
          </w:p>
        </w:tc>
      </w:tr>
      <w:tr w:rsidR="0056477F" w:rsidRPr="0056477F" w14:paraId="55267465"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743C3E8"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6000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BF9557"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Sociālie pabalsti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9D10053"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58 071</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064233"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30 000</w:t>
            </w:r>
          </w:p>
        </w:tc>
      </w:tr>
      <w:tr w:rsidR="0056477F" w:rsidRPr="0056477F" w14:paraId="23169223"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F4C26AD"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7000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748879" w14:textId="77777777" w:rsidR="0056477F" w:rsidRPr="0056477F" w:rsidRDefault="0056477F">
            <w:pPr>
              <w:rPr>
                <w:rFonts w:ascii="Times New Roman" w:hAnsi="Times New Roman" w:cs="Times New Roman"/>
                <w:sz w:val="24"/>
                <w:szCs w:val="24"/>
              </w:rPr>
            </w:pPr>
            <w:proofErr w:type="spellStart"/>
            <w:r w:rsidRPr="0056477F">
              <w:rPr>
                <w:rFonts w:ascii="Times New Roman" w:hAnsi="Times New Roman" w:cs="Times New Roman"/>
                <w:sz w:val="24"/>
                <w:szCs w:val="24"/>
              </w:rPr>
              <w:t>Transferti</w:t>
            </w:r>
            <w:proofErr w:type="spellEnd"/>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CA46AB0"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3 833</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9DCEE2"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40</w:t>
            </w:r>
          </w:p>
        </w:tc>
      </w:tr>
      <w:tr w:rsidR="0056477F" w:rsidRPr="0056477F" w14:paraId="6AA6FBE0"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tcPr>
          <w:p w14:paraId="33F120FB" w14:textId="77777777" w:rsidR="0056477F" w:rsidRPr="0056477F" w:rsidRDefault="0056477F">
            <w:pPr>
              <w:rPr>
                <w:rFonts w:ascii="Times New Roman" w:hAnsi="Times New Roman" w:cs="Times New Roman"/>
                <w:b/>
                <w:bCs/>
                <w:sz w:val="24"/>
                <w:szCs w:val="24"/>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448B15F9"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Pavisam kopā izdevumi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26D6D4AA"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4 197 021</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1AA9441E"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2 881 262</w:t>
            </w:r>
          </w:p>
        </w:tc>
      </w:tr>
    </w:tbl>
    <w:p w14:paraId="2319BD6F" w14:textId="77777777" w:rsidR="0056477F" w:rsidRPr="0056477F" w:rsidRDefault="0056477F" w:rsidP="0056477F">
      <w:pPr>
        <w:ind w:firstLine="567"/>
        <w:jc w:val="both"/>
        <w:rPr>
          <w:rFonts w:ascii="Times New Roman" w:eastAsia="Times New Roman" w:hAnsi="Times New Roman" w:cs="Times New Roman"/>
          <w:sz w:val="24"/>
          <w:szCs w:val="24"/>
          <w:lang w:eastAsia="lv-LV"/>
        </w:rPr>
      </w:pPr>
    </w:p>
    <w:p w14:paraId="2D8504DF" w14:textId="77777777" w:rsidR="0056477F" w:rsidRPr="0056477F" w:rsidRDefault="0056477F" w:rsidP="0056477F">
      <w:pPr>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Ekonomiskajai darbībai 2024. gadā plānots izlietot 2 881 262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jeb 4,79 % no pašvaldības pamatbudžeta izdevumiem.</w:t>
      </w:r>
    </w:p>
    <w:p w14:paraId="6318A5AB" w14:textId="77777777" w:rsidR="0056477F" w:rsidRPr="0056477F" w:rsidRDefault="0056477F" w:rsidP="0056477F">
      <w:pPr>
        <w:ind w:firstLine="567"/>
        <w:jc w:val="both"/>
        <w:rPr>
          <w:rFonts w:ascii="Times New Roman" w:hAnsi="Times New Roman" w:cs="Times New Roman"/>
          <w:sz w:val="24"/>
          <w:szCs w:val="24"/>
        </w:rPr>
      </w:pPr>
      <w:r w:rsidRPr="0056477F">
        <w:rPr>
          <w:rFonts w:ascii="Times New Roman" w:hAnsi="Times New Roman" w:cs="Times New Roman"/>
          <w:sz w:val="24"/>
          <w:szCs w:val="24"/>
        </w:rPr>
        <w:lastRenderedPageBreak/>
        <w:t xml:space="preserve"> Saskaņā ar budžeta izdevumu klasifikāciju atbilstoši funkcionālajām kategorijām klasifikācijā „Ekonomiskā darbība” ir iekļauti nekustamā īpašuma apsaimniekošanas pasākumu, Bezdarbnieki sabiedriskos darbos pasākumu, Būvvaldes, ielu un ceļu rekonstrukcijas,  tūrisma darbības nodrošināšanas izdevumi.</w:t>
      </w:r>
    </w:p>
    <w:p w14:paraId="439875FA"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Atalgojums un valsts sociālās apdrošināšanas obligātās iemaksas ekonomiskajai darbībai ir 507 610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iCs/>
          <w:sz w:val="24"/>
          <w:szCs w:val="24"/>
        </w:rPr>
        <w:t>jeb 17,62 %</w:t>
      </w:r>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no plānotajiem izdevumiem</w:t>
      </w:r>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Atalgojuma fonda pieaugums skaidrojams ar  darba algas apjoma pārskatīšanu saskaņā ar spēkā esošajiem normatīvajiem aktiem.</w:t>
      </w:r>
    </w:p>
    <w:p w14:paraId="4AF2BE07"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Pakalpojumu un preču  apmaksai 2024.gadā plānoti 1 377 870 </w:t>
      </w:r>
      <w:proofErr w:type="spellStart"/>
      <w:r w:rsidRPr="0056477F">
        <w:rPr>
          <w:rFonts w:ascii="Times New Roman" w:hAnsi="Times New Roman" w:cs="Times New Roman"/>
          <w:sz w:val="24"/>
          <w:szCs w:val="24"/>
        </w:rPr>
        <w:t>euro</w:t>
      </w:r>
      <w:proofErr w:type="spellEnd"/>
      <w:r w:rsidRPr="0056477F">
        <w:rPr>
          <w:rFonts w:ascii="Times New Roman" w:hAnsi="Times New Roman" w:cs="Times New Roman"/>
          <w:sz w:val="24"/>
          <w:szCs w:val="24"/>
        </w:rPr>
        <w:t xml:space="preserve"> jeb 47,82  % no izdevumiem, kas ir autoceļu ikdienas uzturēšanai paredzētā valsts mērķdotācija un Tūrisma informācijas centra uzturēšanas izdevumi 90 122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sz w:val="24"/>
          <w:szCs w:val="24"/>
        </w:rPr>
        <w:t xml:space="preserve"> apmērā.</w:t>
      </w:r>
    </w:p>
    <w:p w14:paraId="5D70F3F3" w14:textId="77777777" w:rsidR="0056477F" w:rsidRPr="0056477F" w:rsidRDefault="0056477F" w:rsidP="0056477F">
      <w:pPr>
        <w:ind w:firstLine="567"/>
        <w:jc w:val="both"/>
        <w:rPr>
          <w:rFonts w:ascii="Times New Roman" w:hAnsi="Times New Roman" w:cs="Times New Roman"/>
          <w:sz w:val="24"/>
          <w:szCs w:val="24"/>
        </w:rPr>
      </w:pPr>
      <w:bookmarkStart w:id="9" w:name="_Hlk124438290"/>
      <w:r w:rsidRPr="0056477F">
        <w:rPr>
          <w:rFonts w:ascii="Times New Roman" w:hAnsi="Times New Roman" w:cs="Times New Roman"/>
          <w:sz w:val="24"/>
          <w:szCs w:val="24"/>
        </w:rPr>
        <w:t xml:space="preserve">2024.gadā saņemto Valsts finansējumu 1 188 058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sz w:val="24"/>
          <w:szCs w:val="24"/>
        </w:rPr>
        <w:t xml:space="preserve"> autoceļu uzturēšanai plānots izlietot pašvaldības autoceļu un ielu ikdienas uzturēšanai:</w:t>
      </w:r>
    </w:p>
    <w:p w14:paraId="514B9036" w14:textId="77777777" w:rsidR="0056477F" w:rsidRPr="0056477F" w:rsidRDefault="0056477F" w:rsidP="0056477F">
      <w:pPr>
        <w:ind w:firstLine="567"/>
        <w:jc w:val="both"/>
        <w:rPr>
          <w:rFonts w:ascii="Times New Roman" w:hAnsi="Times New Roman" w:cs="Times New Roman"/>
          <w:sz w:val="24"/>
          <w:szCs w:val="24"/>
        </w:rPr>
      </w:pPr>
    </w:p>
    <w:tbl>
      <w:tblPr>
        <w:tblStyle w:val="TableGridLight"/>
        <w:tblW w:w="9351" w:type="dxa"/>
        <w:tblInd w:w="0" w:type="dxa"/>
        <w:tblLook w:val="04A0" w:firstRow="1" w:lastRow="0" w:firstColumn="1" w:lastColumn="0" w:noHBand="0" w:noVBand="1"/>
      </w:tblPr>
      <w:tblGrid>
        <w:gridCol w:w="5670"/>
        <w:gridCol w:w="3681"/>
      </w:tblGrid>
      <w:tr w:rsidR="0056477F" w:rsidRPr="0056477F" w14:paraId="6355B0F9"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5AE846C6" w14:textId="77777777" w:rsidR="0056477F" w:rsidRPr="0056477F" w:rsidRDefault="0056477F">
            <w:pPr>
              <w:rPr>
                <w:rFonts w:ascii="Times New Roman" w:hAnsi="Times New Roman" w:cs="Times New Roman"/>
                <w:b/>
                <w:bCs/>
                <w:sz w:val="24"/>
                <w:szCs w:val="24"/>
              </w:rPr>
            </w:pPr>
            <w:bookmarkStart w:id="10" w:name="_Hlk156223600"/>
            <w:bookmarkEnd w:id="9"/>
            <w:r w:rsidRPr="0056477F">
              <w:rPr>
                <w:rFonts w:ascii="Times New Roman" w:hAnsi="Times New Roman" w:cs="Times New Roman"/>
                <w:b/>
                <w:bCs/>
                <w:sz w:val="24"/>
                <w:szCs w:val="24"/>
              </w:rPr>
              <w:t>Izlietojuma veids</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1BF00DFF" w14:textId="77777777" w:rsidR="0056477F" w:rsidRPr="0056477F" w:rsidRDefault="0056477F">
            <w:pPr>
              <w:jc w:val="right"/>
              <w:rPr>
                <w:rFonts w:ascii="Times New Roman" w:hAnsi="Times New Roman" w:cs="Times New Roman"/>
                <w:b/>
                <w:bCs/>
                <w:sz w:val="24"/>
                <w:szCs w:val="24"/>
              </w:rPr>
            </w:pPr>
            <w:r w:rsidRPr="0056477F">
              <w:rPr>
                <w:rFonts w:ascii="Times New Roman" w:hAnsi="Times New Roman" w:cs="Times New Roman"/>
                <w:b/>
                <w:bCs/>
                <w:sz w:val="24"/>
                <w:szCs w:val="24"/>
              </w:rPr>
              <w:t>Plānotie līdzekļi EUR</w:t>
            </w:r>
          </w:p>
        </w:tc>
      </w:tr>
      <w:tr w:rsidR="0056477F" w:rsidRPr="0056477F" w14:paraId="5D5508AD"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732948"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Sniega tīrīšana, kaisīšana</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038D6C"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342 200</w:t>
            </w:r>
          </w:p>
        </w:tc>
      </w:tr>
      <w:tr w:rsidR="0056477F" w:rsidRPr="0056477F" w14:paraId="4339DAF3"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3AC7A4"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Grants seguma atjaunošana, segumu profilēšana (greiderēšana)</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09B38C"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314 547</w:t>
            </w:r>
          </w:p>
        </w:tc>
      </w:tr>
      <w:tr w:rsidR="0056477F" w:rsidRPr="0056477F" w14:paraId="31803C12"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9174FF"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Caurteku remonti</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421082"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40 000</w:t>
            </w:r>
          </w:p>
        </w:tc>
      </w:tr>
      <w:tr w:rsidR="0056477F" w:rsidRPr="0056477F" w14:paraId="14B73EF7"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8D474C"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Ceļu un ielu horizontālie apzīmējumi</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F4F066"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25 000</w:t>
            </w:r>
          </w:p>
        </w:tc>
      </w:tr>
      <w:tr w:rsidR="0056477F" w:rsidRPr="0056477F" w14:paraId="17F86C24"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F74F43"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Asfalta bedrīšu remonts, ietvju remonts</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A8ACC2"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110 000</w:t>
            </w:r>
          </w:p>
        </w:tc>
      </w:tr>
      <w:tr w:rsidR="0056477F" w:rsidRPr="0056477F" w14:paraId="4E7D8786"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595681"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Zāles pļaušana, grāvju tīrīšanas</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5859E5"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25 000</w:t>
            </w:r>
          </w:p>
        </w:tc>
      </w:tr>
      <w:tr w:rsidR="0056477F" w:rsidRPr="0056477F" w14:paraId="0954B9ED"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C4F7B9"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 xml:space="preserve">Autobusu </w:t>
            </w:r>
            <w:proofErr w:type="spellStart"/>
            <w:r w:rsidRPr="0056477F">
              <w:rPr>
                <w:rFonts w:ascii="Times New Roman" w:hAnsi="Times New Roman" w:cs="Times New Roman"/>
                <w:sz w:val="24"/>
                <w:szCs w:val="24"/>
              </w:rPr>
              <w:t>pāviljonu</w:t>
            </w:r>
            <w:proofErr w:type="spellEnd"/>
            <w:r w:rsidRPr="0056477F">
              <w:rPr>
                <w:rFonts w:ascii="Times New Roman" w:hAnsi="Times New Roman" w:cs="Times New Roman"/>
                <w:sz w:val="24"/>
                <w:szCs w:val="24"/>
              </w:rPr>
              <w:t xml:space="preserve"> uzturēšana </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603817"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15 000</w:t>
            </w:r>
          </w:p>
        </w:tc>
      </w:tr>
      <w:tr w:rsidR="0056477F" w:rsidRPr="0056477F" w14:paraId="0EC45B62"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6D7E56"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Apstrāde ar pret putekļu absorbentu</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94566D"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35 000</w:t>
            </w:r>
          </w:p>
        </w:tc>
        <w:bookmarkEnd w:id="10"/>
      </w:tr>
      <w:tr w:rsidR="0056477F" w:rsidRPr="0056477F" w14:paraId="6DFB5DEB"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F27287"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Ceļa zīmju iegāde, uzstādīšana</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207A29"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45 000</w:t>
            </w:r>
          </w:p>
        </w:tc>
      </w:tr>
      <w:tr w:rsidR="0056477F" w:rsidRPr="0056477F" w14:paraId="60DD1CB8"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4EF748"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Luksoforu uzturēšana</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71692F"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5 500</w:t>
            </w:r>
          </w:p>
        </w:tc>
      </w:tr>
      <w:tr w:rsidR="0056477F" w:rsidRPr="0056477F" w14:paraId="267AB3D9"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A3A75F"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Ceļmalu apauguma noņemšana</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58A9E6"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50 000</w:t>
            </w:r>
          </w:p>
        </w:tc>
      </w:tr>
      <w:tr w:rsidR="0056477F" w:rsidRPr="0056477F" w14:paraId="162E0CAE"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5256C3"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Tiltu uzturēšana( remonts)</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D742E5"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50 000</w:t>
            </w:r>
          </w:p>
        </w:tc>
      </w:tr>
      <w:tr w:rsidR="0056477F" w:rsidRPr="0056477F" w14:paraId="07B862DC"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A93F9B"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Autoceļu kartogrāfiskā uzturēšana sistēmā</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FA19B1"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5 500</w:t>
            </w:r>
          </w:p>
        </w:tc>
      </w:tr>
      <w:tr w:rsidR="0056477F" w:rsidRPr="0056477F" w14:paraId="303B33D4"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B5574E"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Dubultās virsmas apstrādes  remonti</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E32CD2"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20 000</w:t>
            </w:r>
          </w:p>
        </w:tc>
      </w:tr>
      <w:tr w:rsidR="0056477F" w:rsidRPr="0056477F" w14:paraId="07F09314"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40270D"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Ielu būvniecība ( atjaunošana)</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271229"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50 000</w:t>
            </w:r>
          </w:p>
        </w:tc>
      </w:tr>
      <w:tr w:rsidR="0056477F" w:rsidRPr="0056477F" w14:paraId="32CA0341"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47141F"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Ceļu būvniecība (atjaunošana)</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DBC965"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55 000</w:t>
            </w:r>
          </w:p>
        </w:tc>
      </w:tr>
      <w:tr w:rsidR="0056477F" w:rsidRPr="0056477F" w14:paraId="1444B7EC"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EBAD1B"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Pārējie izdevumi</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5CAC25"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310</w:t>
            </w:r>
          </w:p>
        </w:tc>
      </w:tr>
      <w:tr w:rsidR="0056477F" w:rsidRPr="0056477F" w14:paraId="7D50F213"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2B50A038"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KOPĀ</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4F1F42C2" w14:textId="77777777" w:rsidR="0056477F" w:rsidRPr="0056477F" w:rsidRDefault="0056477F">
            <w:pPr>
              <w:jc w:val="right"/>
              <w:rPr>
                <w:rFonts w:ascii="Times New Roman" w:hAnsi="Times New Roman" w:cs="Times New Roman"/>
                <w:b/>
                <w:bCs/>
                <w:sz w:val="24"/>
                <w:szCs w:val="24"/>
              </w:rPr>
            </w:pPr>
            <w:r w:rsidRPr="0056477F">
              <w:rPr>
                <w:rFonts w:ascii="Times New Roman" w:hAnsi="Times New Roman" w:cs="Times New Roman"/>
                <w:b/>
                <w:bCs/>
                <w:sz w:val="24"/>
                <w:szCs w:val="24"/>
              </w:rPr>
              <w:t>1 188 058</w:t>
            </w:r>
          </w:p>
        </w:tc>
      </w:tr>
    </w:tbl>
    <w:p w14:paraId="2563CECC" w14:textId="77777777" w:rsidR="0056477F" w:rsidRPr="0056477F" w:rsidRDefault="0056477F" w:rsidP="0056477F">
      <w:pPr>
        <w:autoSpaceDE w:val="0"/>
        <w:autoSpaceDN w:val="0"/>
        <w:adjustRightInd w:val="0"/>
        <w:jc w:val="both"/>
        <w:rPr>
          <w:rFonts w:ascii="Times New Roman" w:eastAsia="Times New Roman" w:hAnsi="Times New Roman" w:cs="Times New Roman"/>
          <w:sz w:val="24"/>
          <w:szCs w:val="24"/>
          <w:lang w:eastAsia="lv-LV"/>
        </w:rPr>
      </w:pPr>
    </w:p>
    <w:p w14:paraId="01012062" w14:textId="77777777" w:rsidR="0056477F" w:rsidRPr="0056477F" w:rsidRDefault="0056477F" w:rsidP="0056477F">
      <w:pPr>
        <w:autoSpaceDE w:val="0"/>
        <w:autoSpaceDN w:val="0"/>
        <w:adjustRightInd w:val="0"/>
        <w:ind w:firstLine="567"/>
        <w:jc w:val="both"/>
        <w:rPr>
          <w:rFonts w:ascii="Times New Roman" w:hAnsi="Times New Roman" w:cs="Times New Roman"/>
          <w:i/>
          <w:sz w:val="24"/>
          <w:szCs w:val="24"/>
        </w:rPr>
      </w:pPr>
      <w:r w:rsidRPr="0056477F">
        <w:rPr>
          <w:rFonts w:ascii="Times New Roman" w:hAnsi="Times New Roman" w:cs="Times New Roman"/>
          <w:sz w:val="24"/>
          <w:szCs w:val="24"/>
        </w:rPr>
        <w:t xml:space="preserve">Pamatkapitāla veidošana ekonomiskajai darbībai ir plānota  962 799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sz w:val="24"/>
          <w:szCs w:val="24"/>
        </w:rPr>
        <w:t xml:space="preserve"> jeb 33,42 % no  kopējiem izdevumiem. 2024. gadā tiek plānota Liepu ielas posma pārbūve Dobeles pilsētā 110 898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sz w:val="24"/>
          <w:szCs w:val="24"/>
        </w:rPr>
        <w:t xml:space="preserve"> apmērā ( </w:t>
      </w:r>
      <w:r w:rsidRPr="0056477F">
        <w:rPr>
          <w:rFonts w:ascii="Times New Roman" w:hAnsi="Times New Roman" w:cs="Times New Roman"/>
          <w:i/>
          <w:sz w:val="24"/>
          <w:szCs w:val="24"/>
        </w:rPr>
        <w:t xml:space="preserve">t.sk. Valsts kases aizņēmums 36 795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i/>
          <w:sz w:val="24"/>
          <w:szCs w:val="24"/>
        </w:rPr>
        <w:t xml:space="preserve">, pašvaldības līdzfinansējums 74 103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sz w:val="24"/>
          <w:szCs w:val="24"/>
        </w:rPr>
        <w:t xml:space="preserve">), </w:t>
      </w:r>
      <w:proofErr w:type="spellStart"/>
      <w:r w:rsidRPr="0056477F">
        <w:rPr>
          <w:rFonts w:ascii="Times New Roman" w:hAnsi="Times New Roman" w:cs="Times New Roman"/>
          <w:sz w:val="24"/>
          <w:szCs w:val="24"/>
        </w:rPr>
        <w:t>Viesturas</w:t>
      </w:r>
      <w:proofErr w:type="spellEnd"/>
      <w:r w:rsidRPr="0056477F">
        <w:rPr>
          <w:rFonts w:ascii="Times New Roman" w:hAnsi="Times New Roman" w:cs="Times New Roman"/>
          <w:sz w:val="24"/>
          <w:szCs w:val="24"/>
        </w:rPr>
        <w:t xml:space="preserve"> ielas pārbūve Dobeles pilsētā 151 635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 </w:t>
      </w:r>
      <w:r w:rsidRPr="0056477F">
        <w:rPr>
          <w:rFonts w:ascii="Times New Roman" w:hAnsi="Times New Roman" w:cs="Times New Roman"/>
          <w:i/>
          <w:iCs/>
          <w:sz w:val="24"/>
          <w:szCs w:val="24"/>
        </w:rPr>
        <w:t xml:space="preserve">t.sk. Valsts kases aizņēmums 92 690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pašvaldības līdzfinansējums  58 944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Baznīcas ielas pārbūve Dobeles pilsētā EUR 216 420,  bruģēšanas darbiem novadā paredzēti EUR 140 000, </w:t>
      </w:r>
      <w:proofErr w:type="spellStart"/>
      <w:r w:rsidRPr="0056477F">
        <w:rPr>
          <w:rFonts w:ascii="Times New Roman" w:hAnsi="Times New Roman" w:cs="Times New Roman"/>
          <w:sz w:val="24"/>
          <w:szCs w:val="24"/>
        </w:rPr>
        <w:t>velotrases</w:t>
      </w:r>
      <w:proofErr w:type="spellEnd"/>
      <w:r w:rsidRPr="0056477F">
        <w:rPr>
          <w:rFonts w:ascii="Times New Roman" w:hAnsi="Times New Roman" w:cs="Times New Roman"/>
          <w:sz w:val="24"/>
          <w:szCs w:val="24"/>
        </w:rPr>
        <w:t xml:space="preserve"> projektēšanai un izbūvei Bēnē paredzēti EUR 80 000;  gājēju celiņa izbūvei Dainu ielā 10, Dobelē pie Dobeles Sākumskolas EUR 7 297, Jaunās ielas Dobelē pārbūves projektēšanai paredzēti EUR 13 800.</w:t>
      </w:r>
    </w:p>
    <w:p w14:paraId="234412E4"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sz w:val="24"/>
          <w:szCs w:val="24"/>
        </w:rPr>
        <w:lastRenderedPageBreak/>
        <w:t xml:space="preserve">2024 . gadā Vides aizsardzībai ir plānoti 270 568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i/>
          <w:sz w:val="24"/>
          <w:szCs w:val="24"/>
        </w:rPr>
        <w:t xml:space="preserve"> </w:t>
      </w:r>
      <w:r w:rsidRPr="0056477F">
        <w:rPr>
          <w:rFonts w:ascii="Times New Roman" w:hAnsi="Times New Roman" w:cs="Times New Roman"/>
          <w:sz w:val="24"/>
          <w:szCs w:val="24"/>
        </w:rPr>
        <w:t>jeb 0,45 % pašvaldības kopējiem izdevumiem, tie ir paredzēti  lietus kanalizācijas un ārējo kanalizācijas tīklu uzturēšanai un liel gabarīta un dalīto atkritumu apsaimniekošanai:</w:t>
      </w:r>
    </w:p>
    <w:p w14:paraId="05956CA8"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p>
    <w:tbl>
      <w:tblPr>
        <w:tblStyle w:val="TableGridLight"/>
        <w:tblW w:w="9351" w:type="dxa"/>
        <w:tblInd w:w="0" w:type="dxa"/>
        <w:tblLook w:val="04A0" w:firstRow="1" w:lastRow="0" w:firstColumn="1" w:lastColumn="0" w:noHBand="0" w:noVBand="1"/>
      </w:tblPr>
      <w:tblGrid>
        <w:gridCol w:w="5670"/>
        <w:gridCol w:w="3681"/>
      </w:tblGrid>
      <w:tr w:rsidR="0056477F" w:rsidRPr="0056477F" w14:paraId="2A61DF24"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50760E02"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Izlietojuma veids</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5C0441EC" w14:textId="77777777" w:rsidR="0056477F" w:rsidRPr="0056477F" w:rsidRDefault="0056477F">
            <w:pPr>
              <w:jc w:val="right"/>
              <w:rPr>
                <w:rFonts w:ascii="Times New Roman" w:hAnsi="Times New Roman" w:cs="Times New Roman"/>
                <w:b/>
                <w:bCs/>
                <w:sz w:val="24"/>
                <w:szCs w:val="24"/>
              </w:rPr>
            </w:pPr>
            <w:r w:rsidRPr="0056477F">
              <w:rPr>
                <w:rFonts w:ascii="Times New Roman" w:hAnsi="Times New Roman" w:cs="Times New Roman"/>
                <w:b/>
                <w:bCs/>
                <w:sz w:val="24"/>
                <w:szCs w:val="24"/>
              </w:rPr>
              <w:t>Plānotie līdzekļi EUR</w:t>
            </w:r>
          </w:p>
        </w:tc>
      </w:tr>
      <w:tr w:rsidR="0056477F" w:rsidRPr="0056477F" w14:paraId="025A6711"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BA2AD8"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Grāvja sakopšana Kooperācijas ielā Dobelē</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0A4DE1"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11 745</w:t>
            </w:r>
          </w:p>
        </w:tc>
      </w:tr>
      <w:tr w:rsidR="0056477F" w:rsidRPr="0056477F" w14:paraId="2AE52762"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309EBC"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Lietus kanalizācijas tīklu renovācija un avārijas seku likvidēšana</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468EE8"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5 000</w:t>
            </w:r>
          </w:p>
        </w:tc>
      </w:tr>
      <w:tr w:rsidR="0056477F" w:rsidRPr="0056477F" w14:paraId="763F35BB"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24B0EC"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Meliorācijas sistēmu remonts Auru pagastā</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A40ACC"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15 000</w:t>
            </w:r>
          </w:p>
        </w:tc>
      </w:tr>
      <w:tr w:rsidR="0056477F" w:rsidRPr="0056477F" w14:paraId="7F7168BD"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FD506D"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Meliorācijas sistēmu remonts Annenieku pagastā</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034B6D"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10 000</w:t>
            </w:r>
          </w:p>
        </w:tc>
      </w:tr>
      <w:tr w:rsidR="0056477F" w:rsidRPr="0056477F" w14:paraId="3D59D41F"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CC1A30"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Meliorācijas sistēmas atjaunošana Zebrenes pagastā</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158344"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6 500</w:t>
            </w:r>
          </w:p>
        </w:tc>
      </w:tr>
      <w:tr w:rsidR="0056477F" w:rsidRPr="0056477F" w14:paraId="477747F7"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2B6C06"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Meliorācijas sistēmu atjaunošana Naudītes un Penkules pagastos</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DBF5F3"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15 000</w:t>
            </w:r>
          </w:p>
        </w:tc>
      </w:tr>
      <w:tr w:rsidR="0056477F" w:rsidRPr="0056477F" w14:paraId="468EECE4"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109CA8"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 xml:space="preserve">Meliorācijas tīklu renovācija un avārijas seku likvidēšana </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56AF47"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20 000</w:t>
            </w:r>
          </w:p>
        </w:tc>
      </w:tr>
      <w:tr w:rsidR="0056477F" w:rsidRPr="0056477F" w14:paraId="244BAE0C"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22C635"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Drenāžas izbūve Auces pilsētā</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1AE838"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2 393</w:t>
            </w:r>
          </w:p>
        </w:tc>
      </w:tr>
      <w:tr w:rsidR="0056477F" w:rsidRPr="0056477F" w14:paraId="2215A848"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60C606"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 xml:space="preserve">Kanalizācijas </w:t>
            </w:r>
            <w:proofErr w:type="spellStart"/>
            <w:r w:rsidRPr="0056477F">
              <w:rPr>
                <w:rFonts w:ascii="Times New Roman" w:hAnsi="Times New Roman" w:cs="Times New Roman"/>
                <w:sz w:val="24"/>
                <w:szCs w:val="24"/>
              </w:rPr>
              <w:t>septiķu</w:t>
            </w:r>
            <w:proofErr w:type="spellEnd"/>
            <w:r w:rsidRPr="0056477F">
              <w:rPr>
                <w:rFonts w:ascii="Times New Roman" w:hAnsi="Times New Roman" w:cs="Times New Roman"/>
                <w:sz w:val="24"/>
                <w:szCs w:val="24"/>
              </w:rPr>
              <w:t xml:space="preserve"> demontāža Bēnē</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99887B"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35 000</w:t>
            </w:r>
          </w:p>
        </w:tc>
      </w:tr>
      <w:tr w:rsidR="0056477F" w:rsidRPr="0056477F" w14:paraId="4E29E7EA"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E5A494"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 xml:space="preserve">Līdzfinansējums centralizētās ūdensapgādes un kanalizācijas </w:t>
            </w:r>
            <w:proofErr w:type="spellStart"/>
            <w:r w:rsidRPr="0056477F">
              <w:rPr>
                <w:rFonts w:ascii="Times New Roman" w:hAnsi="Times New Roman" w:cs="Times New Roman"/>
                <w:sz w:val="24"/>
                <w:szCs w:val="24"/>
              </w:rPr>
              <w:t>pieslēgumu</w:t>
            </w:r>
            <w:proofErr w:type="spellEnd"/>
            <w:r w:rsidRPr="0056477F">
              <w:rPr>
                <w:rFonts w:ascii="Times New Roman" w:hAnsi="Times New Roman" w:cs="Times New Roman"/>
                <w:sz w:val="24"/>
                <w:szCs w:val="24"/>
              </w:rPr>
              <w:t xml:space="preserve"> ierīkošanai</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E7941E"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55 000</w:t>
            </w:r>
          </w:p>
        </w:tc>
      </w:tr>
      <w:tr w:rsidR="0056477F" w:rsidRPr="0056477F" w14:paraId="3A119458"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B2CB82"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 xml:space="preserve">Ūdenstilpņu attīrīšana Dobelē, Aucē, </w:t>
            </w:r>
            <w:proofErr w:type="spellStart"/>
            <w:r w:rsidRPr="0056477F">
              <w:rPr>
                <w:rFonts w:ascii="Times New Roman" w:hAnsi="Times New Roman" w:cs="Times New Roman"/>
                <w:sz w:val="24"/>
                <w:szCs w:val="24"/>
              </w:rPr>
              <w:t>Gaurata</w:t>
            </w:r>
            <w:proofErr w:type="spellEnd"/>
            <w:r w:rsidRPr="0056477F">
              <w:rPr>
                <w:rFonts w:ascii="Times New Roman" w:hAnsi="Times New Roman" w:cs="Times New Roman"/>
                <w:sz w:val="24"/>
                <w:szCs w:val="24"/>
              </w:rPr>
              <w:t xml:space="preserve"> ezerā</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36095A"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33 930</w:t>
            </w:r>
          </w:p>
        </w:tc>
      </w:tr>
      <w:tr w:rsidR="0056477F" w:rsidRPr="0056477F" w14:paraId="1B5539D0"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74B4DB"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Atkritumu apsaimniekošana (</w:t>
            </w:r>
            <w:proofErr w:type="spellStart"/>
            <w:r w:rsidRPr="0056477F">
              <w:rPr>
                <w:rFonts w:ascii="Times New Roman" w:hAnsi="Times New Roman" w:cs="Times New Roman"/>
                <w:sz w:val="24"/>
                <w:szCs w:val="24"/>
              </w:rPr>
              <w:t>lielgabarīti</w:t>
            </w:r>
            <w:proofErr w:type="spellEnd"/>
            <w:r w:rsidRPr="0056477F">
              <w:rPr>
                <w:rFonts w:ascii="Times New Roman" w:hAnsi="Times New Roman" w:cs="Times New Roman"/>
                <w:sz w:val="24"/>
                <w:szCs w:val="24"/>
              </w:rPr>
              <w:t>)</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4B1AF0"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55 000</w:t>
            </w:r>
          </w:p>
        </w:tc>
      </w:tr>
      <w:tr w:rsidR="0056477F" w:rsidRPr="0056477F" w14:paraId="784F79CB" w14:textId="77777777" w:rsidTr="0056477F">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97A520"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Atkritumu konteineru novietnes labiekārtošana</w:t>
            </w:r>
          </w:p>
        </w:tc>
        <w:tc>
          <w:tcPr>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A677D1" w14:textId="77777777" w:rsidR="0056477F" w:rsidRPr="0056477F" w:rsidRDefault="0056477F">
            <w:pPr>
              <w:jc w:val="right"/>
              <w:rPr>
                <w:rFonts w:ascii="Times New Roman" w:hAnsi="Times New Roman" w:cs="Times New Roman"/>
                <w:sz w:val="24"/>
                <w:szCs w:val="24"/>
              </w:rPr>
            </w:pPr>
            <w:r w:rsidRPr="0056477F">
              <w:rPr>
                <w:rFonts w:ascii="Times New Roman" w:hAnsi="Times New Roman" w:cs="Times New Roman"/>
                <w:sz w:val="24"/>
                <w:szCs w:val="24"/>
              </w:rPr>
              <w:t>6 000</w:t>
            </w:r>
          </w:p>
        </w:tc>
      </w:tr>
    </w:tbl>
    <w:p w14:paraId="1C005E07" w14:textId="77777777" w:rsidR="0056477F" w:rsidRPr="0056477F" w:rsidRDefault="0056477F" w:rsidP="0056477F">
      <w:pPr>
        <w:autoSpaceDE w:val="0"/>
        <w:autoSpaceDN w:val="0"/>
        <w:adjustRightInd w:val="0"/>
        <w:ind w:firstLine="567"/>
        <w:jc w:val="both"/>
        <w:rPr>
          <w:rFonts w:ascii="Times New Roman" w:eastAsia="Times New Roman" w:hAnsi="Times New Roman" w:cs="Times New Roman"/>
          <w:sz w:val="24"/>
          <w:szCs w:val="24"/>
          <w:lang w:eastAsia="lv-LV"/>
        </w:rPr>
      </w:pPr>
    </w:p>
    <w:p w14:paraId="552400FE"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Pašvaldības teritoriju un mājokļu apsaimniekošanai kopā 2024. gadā plānoti  7 089 981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jeb 11,79 % no pašvaldības pamatbudžeta izdevumiem.</w:t>
      </w:r>
    </w:p>
    <w:p w14:paraId="6146F0EE"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p>
    <w:p w14:paraId="7995C06F" w14:textId="77777777" w:rsidR="0056477F" w:rsidRPr="0056477F" w:rsidRDefault="0056477F" w:rsidP="0056477F">
      <w:pPr>
        <w:rPr>
          <w:rFonts w:ascii="Times New Roman" w:hAnsi="Times New Roman" w:cs="Times New Roman"/>
          <w:b/>
          <w:bCs/>
          <w:i/>
          <w:iCs/>
          <w:sz w:val="24"/>
          <w:szCs w:val="24"/>
        </w:rPr>
      </w:pPr>
      <w:r w:rsidRPr="0056477F">
        <w:rPr>
          <w:rFonts w:ascii="Times New Roman" w:hAnsi="Times New Roman" w:cs="Times New Roman"/>
          <w:b/>
          <w:bCs/>
          <w:i/>
          <w:iCs/>
          <w:sz w:val="24"/>
          <w:szCs w:val="24"/>
        </w:rPr>
        <w:t>Izdevumi teritoriju un mājokļu apsaimniekošanai atbilstoši ekonomiskajām kategorijām</w:t>
      </w:r>
    </w:p>
    <w:tbl>
      <w:tblPr>
        <w:tblStyle w:val="TableGridLight"/>
        <w:tblW w:w="9360" w:type="dxa"/>
        <w:tblInd w:w="0" w:type="dxa"/>
        <w:tblLayout w:type="fixed"/>
        <w:tblLook w:val="04A0" w:firstRow="1" w:lastRow="0" w:firstColumn="1" w:lastColumn="0" w:noHBand="0" w:noVBand="1"/>
      </w:tblPr>
      <w:tblGrid>
        <w:gridCol w:w="1276"/>
        <w:gridCol w:w="3829"/>
        <w:gridCol w:w="2128"/>
        <w:gridCol w:w="2127"/>
      </w:tblGrid>
      <w:tr w:rsidR="0056477F" w:rsidRPr="0056477F" w14:paraId="4921FF65"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01046AB3" w14:textId="77777777" w:rsidR="0056477F" w:rsidRPr="0056477F" w:rsidRDefault="0056477F">
            <w:pPr>
              <w:rPr>
                <w:rFonts w:ascii="Times New Roman" w:hAnsi="Times New Roman" w:cs="Times New Roman"/>
                <w:b/>
                <w:bCs/>
                <w:sz w:val="24"/>
                <w:szCs w:val="24"/>
              </w:rPr>
            </w:pPr>
            <w:bookmarkStart w:id="11" w:name="_Hlk156302883"/>
            <w:r w:rsidRPr="0056477F">
              <w:rPr>
                <w:rFonts w:ascii="Times New Roman" w:hAnsi="Times New Roman" w:cs="Times New Roman"/>
                <w:b/>
                <w:bCs/>
                <w:sz w:val="24"/>
                <w:szCs w:val="24"/>
              </w:rPr>
              <w:t>Klasifikācijas kods</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17DF89F" w14:textId="77777777" w:rsidR="0056477F" w:rsidRPr="0056477F" w:rsidRDefault="0056477F">
            <w:pPr>
              <w:rPr>
                <w:rFonts w:ascii="Times New Roman" w:hAnsi="Times New Roman" w:cs="Times New Roman"/>
                <w:sz w:val="24"/>
                <w:szCs w:val="24"/>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78B7A9F3"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2023. gada izpilde</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38FFD1D7"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2024. gada plāns</w:t>
            </w:r>
          </w:p>
        </w:tc>
      </w:tr>
      <w:tr w:rsidR="0056477F" w:rsidRPr="0056477F" w14:paraId="75F0447B"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84F9AD0"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1000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F2DE39"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Atlīdzība</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044278B"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901 442</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ADDC7C"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1 029 337</w:t>
            </w:r>
          </w:p>
        </w:tc>
      </w:tr>
      <w:tr w:rsidR="0056477F" w:rsidRPr="0056477F" w14:paraId="6CC4F855"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D800ECF"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2000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C4D2DF"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Preces un pakalpojumi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DDA8D48"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4 757 873</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6AB595"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1 865 924</w:t>
            </w:r>
          </w:p>
        </w:tc>
      </w:tr>
      <w:tr w:rsidR="0056477F" w:rsidRPr="0056477F" w14:paraId="70F64C1B"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5B77C199" w14:textId="77777777" w:rsidR="0056477F" w:rsidRPr="0056477F" w:rsidRDefault="0056477F">
            <w:pPr>
              <w:rPr>
                <w:rFonts w:ascii="Times New Roman" w:hAnsi="Times New Roman" w:cs="Times New Roman"/>
                <w:b/>
                <w:bCs/>
                <w:sz w:val="24"/>
                <w:szCs w:val="24"/>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4AFA01"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Pakalpojumi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365AFAA"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4 144 732</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10C22E"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1 454 706</w:t>
            </w:r>
          </w:p>
        </w:tc>
      </w:tr>
      <w:tr w:rsidR="0056477F" w:rsidRPr="0056477F" w14:paraId="533A6266"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33D28924" w14:textId="77777777" w:rsidR="0056477F" w:rsidRPr="0056477F" w:rsidRDefault="0056477F">
            <w:pPr>
              <w:rPr>
                <w:rFonts w:ascii="Times New Roman" w:hAnsi="Times New Roman" w:cs="Times New Roman"/>
                <w:b/>
                <w:bCs/>
                <w:sz w:val="24"/>
                <w:szCs w:val="24"/>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E4021F"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Preces</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C322325"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613 141</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7B3203"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411 218</w:t>
            </w:r>
          </w:p>
        </w:tc>
      </w:tr>
      <w:tr w:rsidR="0056477F" w:rsidRPr="0056477F" w14:paraId="2395B346"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1DDBD92"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3000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BE4DB3"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Subsīdijas un dotācijas</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9B7A6B1"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1 632 420</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82BCE7"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1 829 481</w:t>
            </w:r>
          </w:p>
        </w:tc>
      </w:tr>
      <w:tr w:rsidR="0056477F" w:rsidRPr="0056477F" w14:paraId="62BF2830"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10B579A"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5000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2C7A3F"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Pamatkapitāla veidošana</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45AB1C8"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636 220</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6318E7"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2 319 244</w:t>
            </w:r>
          </w:p>
        </w:tc>
      </w:tr>
      <w:tr w:rsidR="0056477F" w:rsidRPr="0056477F" w14:paraId="56F41DED"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A75A436"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6000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297F3C"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Sociālie pabalsti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90315E9"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1 231</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6C61E4"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0</w:t>
            </w:r>
          </w:p>
        </w:tc>
      </w:tr>
      <w:tr w:rsidR="0056477F" w:rsidRPr="0056477F" w14:paraId="6465A9F0"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E2CEC7B"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7000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790D4A" w14:textId="77777777" w:rsidR="0056477F" w:rsidRPr="0056477F" w:rsidRDefault="0056477F">
            <w:pPr>
              <w:rPr>
                <w:rFonts w:ascii="Times New Roman" w:hAnsi="Times New Roman" w:cs="Times New Roman"/>
                <w:sz w:val="24"/>
                <w:szCs w:val="24"/>
              </w:rPr>
            </w:pPr>
            <w:proofErr w:type="spellStart"/>
            <w:r w:rsidRPr="0056477F">
              <w:rPr>
                <w:rFonts w:ascii="Times New Roman" w:hAnsi="Times New Roman" w:cs="Times New Roman"/>
                <w:sz w:val="24"/>
                <w:szCs w:val="24"/>
              </w:rPr>
              <w:t>Transferti</w:t>
            </w:r>
            <w:proofErr w:type="spellEnd"/>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AFFAB38"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0</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586D4B"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45 995</w:t>
            </w:r>
          </w:p>
        </w:tc>
      </w:tr>
      <w:tr w:rsidR="0056477F" w:rsidRPr="0056477F" w14:paraId="1102B30C"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tcPr>
          <w:p w14:paraId="2B355845" w14:textId="77777777" w:rsidR="0056477F" w:rsidRPr="0056477F" w:rsidRDefault="0056477F">
            <w:pPr>
              <w:rPr>
                <w:rFonts w:ascii="Times New Roman" w:hAnsi="Times New Roman" w:cs="Times New Roman"/>
                <w:b/>
                <w:bCs/>
                <w:sz w:val="24"/>
                <w:szCs w:val="24"/>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3888211D"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Pavisam kopā izdevumi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596B2B67"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7 929 186</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7F6CEE66"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7 089 981</w:t>
            </w:r>
          </w:p>
        </w:tc>
      </w:tr>
      <w:bookmarkEnd w:id="11"/>
    </w:tbl>
    <w:p w14:paraId="2F9B8DBB" w14:textId="77777777" w:rsidR="0056477F" w:rsidRPr="0056477F" w:rsidRDefault="0056477F" w:rsidP="0056477F">
      <w:pPr>
        <w:rPr>
          <w:rFonts w:ascii="Times New Roman" w:eastAsia="Times New Roman" w:hAnsi="Times New Roman" w:cs="Times New Roman"/>
          <w:sz w:val="24"/>
          <w:szCs w:val="24"/>
          <w:lang w:eastAsia="lv-LV"/>
        </w:rPr>
      </w:pPr>
    </w:p>
    <w:p w14:paraId="7D990583" w14:textId="77777777" w:rsidR="0056477F" w:rsidRPr="0056477F" w:rsidRDefault="0056477F" w:rsidP="0056477F">
      <w:pPr>
        <w:autoSpaceDE w:val="0"/>
        <w:autoSpaceDN w:val="0"/>
        <w:adjustRightInd w:val="0"/>
        <w:ind w:firstLine="567"/>
        <w:jc w:val="both"/>
        <w:rPr>
          <w:rFonts w:ascii="Times New Roman" w:hAnsi="Times New Roman" w:cs="Times New Roman"/>
          <w:i/>
          <w:iCs/>
          <w:sz w:val="24"/>
          <w:szCs w:val="24"/>
        </w:rPr>
      </w:pPr>
      <w:r w:rsidRPr="0056477F">
        <w:rPr>
          <w:rFonts w:ascii="Times New Roman" w:hAnsi="Times New Roman" w:cs="Times New Roman"/>
          <w:sz w:val="24"/>
          <w:szCs w:val="24"/>
        </w:rPr>
        <w:t xml:space="preserve">Atalgojums un valsts sociālās apdrošināšanas obligātās iemaksas pašvaldības teritoriju un mājokļu apsaimniekošanai ir 1 029 337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iCs/>
          <w:sz w:val="24"/>
          <w:szCs w:val="24"/>
        </w:rPr>
        <w:t>jeb 14,52 %</w:t>
      </w:r>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no plānotajiem izdevumiem</w:t>
      </w:r>
      <w:r w:rsidRPr="0056477F">
        <w:rPr>
          <w:rFonts w:ascii="Times New Roman" w:hAnsi="Times New Roman" w:cs="Times New Roman"/>
          <w:i/>
          <w:iCs/>
          <w:sz w:val="24"/>
          <w:szCs w:val="24"/>
        </w:rPr>
        <w:t xml:space="preserve">. </w:t>
      </w:r>
    </w:p>
    <w:p w14:paraId="727576D6"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2024. gadā plānots piešķirt dotācijas kapitālsabiedrībām deleģēto funkciju izpildei  SIA „DOBELES NAMSAIMNIEKS" 23 256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 xml:space="preserve">apmērā, SIA “Dobeles komunālie pakalpojumi” 1 054 182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sz w:val="24"/>
          <w:szCs w:val="24"/>
        </w:rPr>
        <w:t xml:space="preserve"> apmērā, SIA “DOBELES ŪDENS”  79 770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i/>
          <w:sz w:val="24"/>
          <w:szCs w:val="24"/>
        </w:rPr>
        <w:t xml:space="preserve"> </w:t>
      </w:r>
      <w:r w:rsidRPr="0056477F">
        <w:rPr>
          <w:rFonts w:ascii="Times New Roman" w:hAnsi="Times New Roman" w:cs="Times New Roman"/>
          <w:sz w:val="24"/>
          <w:szCs w:val="24"/>
        </w:rPr>
        <w:t xml:space="preserve">apmērā un SIA “AUCES KOMUNĀLIE PAKALPOJUMI” 672 273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i/>
          <w:sz w:val="24"/>
          <w:szCs w:val="24"/>
        </w:rPr>
        <w:t xml:space="preserve"> </w:t>
      </w:r>
      <w:r w:rsidRPr="0056477F">
        <w:rPr>
          <w:rFonts w:ascii="Times New Roman" w:hAnsi="Times New Roman" w:cs="Times New Roman"/>
          <w:sz w:val="24"/>
          <w:szCs w:val="24"/>
        </w:rPr>
        <w:t>apmērā.</w:t>
      </w:r>
    </w:p>
    <w:p w14:paraId="7D4E79C8" w14:textId="77777777" w:rsidR="0056477F" w:rsidRPr="0056477F" w:rsidRDefault="0056477F" w:rsidP="0056477F">
      <w:pPr>
        <w:autoSpaceDE w:val="0"/>
        <w:autoSpaceDN w:val="0"/>
        <w:adjustRightInd w:val="0"/>
        <w:jc w:val="both"/>
        <w:rPr>
          <w:rFonts w:ascii="Times New Roman" w:hAnsi="Times New Roman" w:cs="Times New Roman"/>
          <w:b/>
          <w:bCs/>
          <w:i/>
          <w:iCs/>
          <w:sz w:val="24"/>
          <w:szCs w:val="24"/>
        </w:rPr>
      </w:pPr>
      <w:r w:rsidRPr="0056477F">
        <w:rPr>
          <w:rFonts w:ascii="Times New Roman" w:hAnsi="Times New Roman" w:cs="Times New Roman"/>
          <w:b/>
          <w:bCs/>
          <w:i/>
          <w:iCs/>
          <w:sz w:val="24"/>
          <w:szCs w:val="24"/>
        </w:rPr>
        <w:lastRenderedPageBreak/>
        <w:t>Izdevumi deleģēto funkciju izpildei</w:t>
      </w:r>
    </w:p>
    <w:tbl>
      <w:tblPr>
        <w:tblStyle w:val="TableGridLight"/>
        <w:tblW w:w="9351" w:type="dxa"/>
        <w:tblInd w:w="0" w:type="dxa"/>
        <w:tblLook w:val="04A0" w:firstRow="1" w:lastRow="0" w:firstColumn="1" w:lastColumn="0" w:noHBand="0" w:noVBand="1"/>
      </w:tblPr>
      <w:tblGrid>
        <w:gridCol w:w="7508"/>
        <w:gridCol w:w="1843"/>
      </w:tblGrid>
      <w:tr w:rsidR="0056477F" w:rsidRPr="0056477F" w14:paraId="1032D269" w14:textId="77777777" w:rsidTr="0056477F">
        <w:trPr>
          <w:trHeight w:val="375"/>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46A2D7FB"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Dobeles komunālie pakalpojumi SIA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7044886E" w14:textId="77777777" w:rsidR="0056477F" w:rsidRPr="0056477F" w:rsidRDefault="0056477F">
            <w:pPr>
              <w:jc w:val="right"/>
              <w:rPr>
                <w:rFonts w:ascii="Times New Roman" w:hAnsi="Times New Roman" w:cs="Times New Roman"/>
                <w:b/>
                <w:bCs/>
                <w:sz w:val="24"/>
                <w:szCs w:val="24"/>
              </w:rPr>
            </w:pPr>
            <w:r w:rsidRPr="0056477F">
              <w:rPr>
                <w:rFonts w:ascii="Times New Roman" w:hAnsi="Times New Roman" w:cs="Times New Roman"/>
                <w:b/>
                <w:bCs/>
                <w:sz w:val="24"/>
                <w:szCs w:val="24"/>
              </w:rPr>
              <w:t>1 054 182</w:t>
            </w:r>
          </w:p>
        </w:tc>
      </w:tr>
      <w:tr w:rsidR="0056477F" w:rsidRPr="0056477F" w14:paraId="3EF11426" w14:textId="77777777" w:rsidTr="0056477F">
        <w:trPr>
          <w:trHeight w:val="315"/>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8BEAFBC"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Klaiņojošu dzīvnieku uzturēšana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6686B82"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11 215</w:t>
            </w:r>
          </w:p>
        </w:tc>
      </w:tr>
      <w:tr w:rsidR="0056477F" w:rsidRPr="0056477F" w14:paraId="3A96118E" w14:textId="77777777" w:rsidTr="0056477F">
        <w:trPr>
          <w:trHeight w:val="315"/>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19EB8F1"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Kapu saimniecība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129C5CE"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299 301</w:t>
            </w:r>
          </w:p>
        </w:tc>
      </w:tr>
      <w:tr w:rsidR="0056477F" w:rsidRPr="0056477F" w14:paraId="15B3F853" w14:textId="77777777" w:rsidTr="0056477F">
        <w:trPr>
          <w:trHeight w:val="315"/>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A2C4463"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Sabiedriskā tualetes uzturēšana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F485A0F"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24 030</w:t>
            </w:r>
          </w:p>
        </w:tc>
      </w:tr>
      <w:tr w:rsidR="0056477F" w:rsidRPr="0056477F" w14:paraId="7DA84DE8" w14:textId="77777777" w:rsidTr="0056477F">
        <w:trPr>
          <w:trHeight w:val="315"/>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44A39D5"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Pašvaldības teritorijas kopšana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E996444"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475 483</w:t>
            </w:r>
          </w:p>
        </w:tc>
      </w:tr>
      <w:tr w:rsidR="0056477F" w:rsidRPr="0056477F" w14:paraId="68B71F4C" w14:textId="77777777" w:rsidTr="0056477F">
        <w:trPr>
          <w:trHeight w:val="315"/>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CC1A8E1"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Zaļumsaimniecība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C789348"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244 153</w:t>
            </w:r>
          </w:p>
        </w:tc>
      </w:tr>
      <w:tr w:rsidR="0056477F" w:rsidRPr="0056477F" w14:paraId="40DA6550" w14:textId="77777777" w:rsidTr="0056477F">
        <w:trPr>
          <w:trHeight w:val="390"/>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5438A769"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Dobeles namsaimnieks SIA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1C7B4A34" w14:textId="77777777" w:rsidR="0056477F" w:rsidRPr="0056477F" w:rsidRDefault="0056477F">
            <w:pPr>
              <w:jc w:val="right"/>
              <w:rPr>
                <w:rFonts w:ascii="Times New Roman" w:hAnsi="Times New Roman" w:cs="Times New Roman"/>
                <w:b/>
                <w:bCs/>
                <w:sz w:val="24"/>
                <w:szCs w:val="24"/>
              </w:rPr>
            </w:pPr>
            <w:r w:rsidRPr="0056477F">
              <w:rPr>
                <w:rFonts w:ascii="Times New Roman" w:hAnsi="Times New Roman" w:cs="Times New Roman"/>
                <w:b/>
                <w:bCs/>
                <w:sz w:val="24"/>
                <w:szCs w:val="24"/>
              </w:rPr>
              <w:t>23 256</w:t>
            </w:r>
          </w:p>
        </w:tc>
      </w:tr>
      <w:tr w:rsidR="0056477F" w:rsidRPr="0056477F" w14:paraId="64E13AD1" w14:textId="77777777" w:rsidTr="0056477F">
        <w:trPr>
          <w:trHeight w:val="345"/>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56D7F4A"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Bērnu rotaļu laukumu uzturēšana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4B8E977"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23 256</w:t>
            </w:r>
          </w:p>
        </w:tc>
      </w:tr>
      <w:tr w:rsidR="0056477F" w:rsidRPr="0056477F" w14:paraId="23A25B9F" w14:textId="77777777" w:rsidTr="0056477F">
        <w:trPr>
          <w:trHeight w:val="375"/>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2F9A53CC"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Auces komunālie pakalpojumi SIA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4E8D73DA" w14:textId="77777777" w:rsidR="0056477F" w:rsidRPr="0056477F" w:rsidRDefault="0056477F">
            <w:pPr>
              <w:jc w:val="right"/>
              <w:rPr>
                <w:rFonts w:ascii="Times New Roman" w:hAnsi="Times New Roman" w:cs="Times New Roman"/>
                <w:b/>
                <w:bCs/>
                <w:sz w:val="24"/>
                <w:szCs w:val="24"/>
              </w:rPr>
            </w:pPr>
            <w:r w:rsidRPr="0056477F">
              <w:rPr>
                <w:rFonts w:ascii="Times New Roman" w:hAnsi="Times New Roman" w:cs="Times New Roman"/>
                <w:b/>
                <w:bCs/>
                <w:sz w:val="24"/>
                <w:szCs w:val="24"/>
              </w:rPr>
              <w:t>672 273</w:t>
            </w:r>
          </w:p>
        </w:tc>
      </w:tr>
      <w:tr w:rsidR="0056477F" w:rsidRPr="0056477F" w14:paraId="192BE9F4" w14:textId="77777777" w:rsidTr="0056477F">
        <w:trPr>
          <w:trHeight w:val="315"/>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6A1AC0B"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Kapu saimniecība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351EE33"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122 080</w:t>
            </w:r>
          </w:p>
        </w:tc>
      </w:tr>
      <w:tr w:rsidR="0056477F" w:rsidRPr="0056477F" w14:paraId="31FCE541" w14:textId="77777777" w:rsidTr="0056477F">
        <w:trPr>
          <w:trHeight w:val="315"/>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4BAFDCC"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Klaiņojošu dzīvnieku uzturēšana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4A751E0"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2 284</w:t>
            </w:r>
          </w:p>
        </w:tc>
      </w:tr>
      <w:tr w:rsidR="0056477F" w:rsidRPr="0056477F" w14:paraId="603BEFF4" w14:textId="77777777" w:rsidTr="0056477F">
        <w:trPr>
          <w:trHeight w:val="375"/>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DF3B126"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Pašvaldības teritorijas kopšana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8DFE409"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358 640</w:t>
            </w:r>
          </w:p>
        </w:tc>
      </w:tr>
      <w:tr w:rsidR="0056477F" w:rsidRPr="0056477F" w14:paraId="4DDE707E" w14:textId="77777777" w:rsidTr="0056477F">
        <w:trPr>
          <w:trHeight w:val="315"/>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67156CD"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Zaļumsaimniecība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51BFDA4"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165 956</w:t>
            </w:r>
          </w:p>
        </w:tc>
      </w:tr>
      <w:tr w:rsidR="0056477F" w:rsidRPr="0056477F" w14:paraId="373CF425" w14:textId="77777777" w:rsidTr="0056477F">
        <w:trPr>
          <w:trHeight w:val="315"/>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98E6B9C"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Sabiedriskā tualetes uzturēšana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7C337B6"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23 313</w:t>
            </w:r>
          </w:p>
        </w:tc>
      </w:tr>
      <w:tr w:rsidR="0056477F" w:rsidRPr="0056477F" w14:paraId="2EF2E15B" w14:textId="77777777" w:rsidTr="0056477F">
        <w:trPr>
          <w:trHeight w:val="375"/>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386EFDAB"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Dobeles ūdens SIA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150654E0" w14:textId="77777777" w:rsidR="0056477F" w:rsidRPr="0056477F" w:rsidRDefault="0056477F">
            <w:pPr>
              <w:jc w:val="right"/>
              <w:rPr>
                <w:rFonts w:ascii="Times New Roman" w:hAnsi="Times New Roman" w:cs="Times New Roman"/>
                <w:b/>
                <w:bCs/>
                <w:sz w:val="24"/>
                <w:szCs w:val="24"/>
              </w:rPr>
            </w:pPr>
            <w:r w:rsidRPr="0056477F">
              <w:rPr>
                <w:rFonts w:ascii="Times New Roman" w:hAnsi="Times New Roman" w:cs="Times New Roman"/>
                <w:b/>
                <w:bCs/>
                <w:sz w:val="24"/>
                <w:szCs w:val="24"/>
              </w:rPr>
              <w:t>79 770</w:t>
            </w:r>
          </w:p>
        </w:tc>
      </w:tr>
      <w:tr w:rsidR="0056477F" w:rsidRPr="0056477F" w14:paraId="67FDEA29" w14:textId="77777777" w:rsidTr="0056477F">
        <w:trPr>
          <w:trHeight w:val="347"/>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BC1A94"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Hidrantu pārbaudes un uzturēšana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9547448"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16 940</w:t>
            </w:r>
          </w:p>
        </w:tc>
      </w:tr>
      <w:tr w:rsidR="0056477F" w:rsidRPr="0056477F" w14:paraId="4D7D380B" w14:textId="77777777" w:rsidTr="0056477F">
        <w:trPr>
          <w:trHeight w:val="347"/>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0D1857"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Lietus ūdens kanalizācijas un publiskās infrastruktūras uzturēšana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86B753A"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62 830</w:t>
            </w:r>
          </w:p>
        </w:tc>
      </w:tr>
    </w:tbl>
    <w:p w14:paraId="57DBCF24" w14:textId="77777777" w:rsidR="0056477F" w:rsidRPr="0056477F" w:rsidRDefault="0056477F" w:rsidP="0056477F">
      <w:pPr>
        <w:autoSpaceDE w:val="0"/>
        <w:autoSpaceDN w:val="0"/>
        <w:adjustRightInd w:val="0"/>
        <w:ind w:firstLine="567"/>
        <w:jc w:val="both"/>
        <w:rPr>
          <w:rFonts w:ascii="Times New Roman" w:eastAsia="Times New Roman" w:hAnsi="Times New Roman" w:cs="Times New Roman"/>
          <w:sz w:val="24"/>
          <w:szCs w:val="24"/>
          <w:lang w:eastAsia="lv-LV"/>
        </w:rPr>
      </w:pPr>
      <w:r w:rsidRPr="0056477F">
        <w:rPr>
          <w:rFonts w:ascii="Times New Roman" w:hAnsi="Times New Roman" w:cs="Times New Roman"/>
          <w:sz w:val="24"/>
          <w:szCs w:val="24"/>
        </w:rPr>
        <w:t xml:space="preserve">Pamatkapitāla veidošana teritoriju un mājokļu apsaimniekošanai paredzēti 2 319 244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sz w:val="24"/>
          <w:szCs w:val="24"/>
        </w:rPr>
        <w:t xml:space="preserve"> jeb 32,71 % no kopējiem izdevumiem. </w:t>
      </w:r>
    </w:p>
    <w:p w14:paraId="26A68D6B"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Paredzēts finansējums  ielu apgaismojuma izbūvei Kaķeniekos, Annenieku pagastā  60 000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i/>
          <w:sz w:val="24"/>
          <w:szCs w:val="24"/>
        </w:rPr>
        <w:t xml:space="preserve">, </w:t>
      </w:r>
      <w:r w:rsidRPr="0056477F">
        <w:rPr>
          <w:rFonts w:ascii="Times New Roman" w:hAnsi="Times New Roman" w:cs="Times New Roman"/>
          <w:iCs/>
          <w:sz w:val="24"/>
          <w:szCs w:val="24"/>
        </w:rPr>
        <w:t>Vītiņu pagastā</w:t>
      </w:r>
      <w:r w:rsidRPr="0056477F">
        <w:rPr>
          <w:rFonts w:ascii="Times New Roman" w:hAnsi="Times New Roman" w:cs="Times New Roman"/>
          <w:sz w:val="24"/>
          <w:szCs w:val="24"/>
        </w:rPr>
        <w:t xml:space="preserve">  – 34 231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sz w:val="24"/>
          <w:szCs w:val="24"/>
        </w:rPr>
        <w:t xml:space="preserve">, ielu apgaismojuma pārbūvei Auces pilsētas teritorijā paredzēti 25 384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ielu apgaismojuma tīklu uzturēšanai Dobeles novadā paredzēti 69 857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w:t>
      </w:r>
    </w:p>
    <w:p w14:paraId="3CE54B42" w14:textId="011A00BF" w:rsidR="0056477F" w:rsidRPr="0056477F" w:rsidRDefault="0056477F" w:rsidP="000C07DB">
      <w:pPr>
        <w:autoSpaceDE w:val="0"/>
        <w:autoSpaceDN w:val="0"/>
        <w:adjustRightInd w:val="0"/>
        <w:ind w:firstLine="567"/>
        <w:jc w:val="both"/>
        <w:rPr>
          <w:rFonts w:ascii="Times New Roman" w:hAnsi="Times New Roman" w:cs="Times New Roman"/>
          <w:sz w:val="24"/>
          <w:szCs w:val="24"/>
        </w:rPr>
      </w:pPr>
      <w:bookmarkStart w:id="12" w:name="_Hlk155788265"/>
      <w:r w:rsidRPr="0056477F">
        <w:rPr>
          <w:rFonts w:ascii="Times New Roman" w:hAnsi="Times New Roman" w:cs="Times New Roman"/>
          <w:sz w:val="24"/>
          <w:szCs w:val="24"/>
        </w:rPr>
        <w:t xml:space="preserve">2024. gadā </w:t>
      </w:r>
      <w:proofErr w:type="spellStart"/>
      <w:r w:rsidRPr="0056477F">
        <w:rPr>
          <w:rFonts w:ascii="Times New Roman" w:hAnsi="Times New Roman" w:cs="Times New Roman"/>
          <w:sz w:val="24"/>
          <w:szCs w:val="24"/>
        </w:rPr>
        <w:t>Multifunkcionālā</w:t>
      </w:r>
      <w:proofErr w:type="spellEnd"/>
      <w:r w:rsidRPr="0056477F">
        <w:rPr>
          <w:rFonts w:ascii="Times New Roman" w:hAnsi="Times New Roman" w:cs="Times New Roman"/>
          <w:sz w:val="24"/>
          <w:szCs w:val="24"/>
        </w:rPr>
        <w:t xml:space="preserve"> laukuma izbūvei Dobeles stadionā  paredzēts finansējums  1 918 769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i/>
          <w:sz w:val="24"/>
          <w:szCs w:val="24"/>
        </w:rPr>
        <w:t xml:space="preserve">  </w:t>
      </w:r>
      <w:r w:rsidRPr="0056477F">
        <w:rPr>
          <w:rFonts w:ascii="Times New Roman" w:hAnsi="Times New Roman" w:cs="Times New Roman"/>
          <w:iCs/>
          <w:sz w:val="24"/>
          <w:szCs w:val="24"/>
        </w:rPr>
        <w:t>(</w:t>
      </w:r>
      <w:r w:rsidRPr="0056477F">
        <w:rPr>
          <w:rFonts w:ascii="Times New Roman" w:hAnsi="Times New Roman" w:cs="Times New Roman"/>
          <w:i/>
          <w:sz w:val="24"/>
          <w:szCs w:val="24"/>
        </w:rPr>
        <w:t>t.sk</w:t>
      </w:r>
      <w:r w:rsidRPr="0056477F">
        <w:rPr>
          <w:rFonts w:ascii="Times New Roman" w:hAnsi="Times New Roman" w:cs="Times New Roman"/>
          <w:iCs/>
          <w:sz w:val="24"/>
          <w:szCs w:val="24"/>
        </w:rPr>
        <w:t xml:space="preserve"> </w:t>
      </w:r>
      <w:r w:rsidRPr="0056477F">
        <w:rPr>
          <w:rFonts w:ascii="Times New Roman" w:hAnsi="Times New Roman" w:cs="Times New Roman"/>
          <w:i/>
          <w:iCs/>
          <w:sz w:val="24"/>
          <w:szCs w:val="24"/>
        </w:rPr>
        <w:t xml:space="preserve">Valsts kases aizņēmums 1 500 000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pašvaldības finansējums 418 769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 Īstenojot investīciju projektu, tiks sekmēta pakalpojuma kvalitāte, pieejamība, sasniedzamība. Projekta ietvaros ir plānots realizēt  Dobeles stadiona  pārbūves Sporta centra ēkas pārbūve, kas ietver ēkas ventilācijas, apkures, iekšējās, ārējās  ūdensapgādes un kanalizācijas, elektroapgādes, ārējās elektronisko sakaru sistēmas izbūvi,  kā arī ēkas iekšdarbus, ārējās  ēkas fasādes būvdarbus.  Paredz izbūvēt  </w:t>
      </w:r>
      <w:proofErr w:type="spellStart"/>
      <w:r w:rsidRPr="0056477F">
        <w:rPr>
          <w:rFonts w:ascii="Times New Roman" w:hAnsi="Times New Roman" w:cs="Times New Roman"/>
          <w:sz w:val="24"/>
          <w:szCs w:val="24"/>
        </w:rPr>
        <w:t>multifunkcionālos</w:t>
      </w:r>
      <w:proofErr w:type="spellEnd"/>
      <w:r w:rsidRPr="0056477F">
        <w:rPr>
          <w:rFonts w:ascii="Times New Roman" w:hAnsi="Times New Roman" w:cs="Times New Roman"/>
          <w:sz w:val="24"/>
          <w:szCs w:val="24"/>
        </w:rPr>
        <w:t xml:space="preserve"> sporta laukumus ( 49x67m) ar sintētisko segumu. Uz  </w:t>
      </w:r>
      <w:proofErr w:type="spellStart"/>
      <w:r w:rsidRPr="0056477F">
        <w:rPr>
          <w:rFonts w:ascii="Times New Roman" w:hAnsi="Times New Roman" w:cs="Times New Roman"/>
          <w:sz w:val="24"/>
          <w:szCs w:val="24"/>
        </w:rPr>
        <w:t>multifunkcionālā</w:t>
      </w:r>
      <w:proofErr w:type="spellEnd"/>
      <w:r w:rsidRPr="0056477F">
        <w:rPr>
          <w:rFonts w:ascii="Times New Roman" w:hAnsi="Times New Roman" w:cs="Times New Roman"/>
          <w:sz w:val="24"/>
          <w:szCs w:val="24"/>
        </w:rPr>
        <w:t xml:space="preserve"> laukuma  paredzēti  sporta laukumi:  mini futbola treniņa laukums, basketbola laukums, divi spēļu laukumi  handbolam, spēļu laukums lielajam tenisam, divi spēļu laukumi  volejbolam. Paredzēta  piebraucamā ceļa  seguma atjaunošana, auto stāvvietu  izvietošana un gājēju celiņa ierīkošana līdz </w:t>
      </w:r>
      <w:proofErr w:type="spellStart"/>
      <w:r w:rsidRPr="0056477F">
        <w:rPr>
          <w:rFonts w:ascii="Times New Roman" w:hAnsi="Times New Roman" w:cs="Times New Roman"/>
          <w:sz w:val="24"/>
          <w:szCs w:val="24"/>
        </w:rPr>
        <w:t>multifunkcionālajam</w:t>
      </w:r>
      <w:proofErr w:type="spellEnd"/>
      <w:r w:rsidRPr="0056477F">
        <w:rPr>
          <w:rFonts w:ascii="Times New Roman" w:hAnsi="Times New Roman" w:cs="Times New Roman"/>
          <w:sz w:val="24"/>
          <w:szCs w:val="24"/>
        </w:rPr>
        <w:t xml:space="preserve"> sporta laukumam un ēkai.  Paredzēti arī piecu āra trenažieru izvietošana iedzīvotāju vajadzību </w:t>
      </w:r>
      <w:proofErr w:type="spellStart"/>
      <w:r w:rsidRPr="0056477F">
        <w:rPr>
          <w:rFonts w:ascii="Times New Roman" w:hAnsi="Times New Roman" w:cs="Times New Roman"/>
          <w:sz w:val="24"/>
          <w:szCs w:val="24"/>
        </w:rPr>
        <w:t>nodrošināšanai.</w:t>
      </w:r>
      <w:bookmarkEnd w:id="12"/>
      <w:r w:rsidRPr="0056477F">
        <w:rPr>
          <w:rFonts w:ascii="Times New Roman" w:hAnsi="Times New Roman" w:cs="Times New Roman"/>
          <w:sz w:val="24"/>
          <w:szCs w:val="24"/>
        </w:rPr>
        <w:t>Veselībai</w:t>
      </w:r>
      <w:proofErr w:type="spellEnd"/>
      <w:r w:rsidRPr="0056477F">
        <w:rPr>
          <w:rFonts w:ascii="Times New Roman" w:hAnsi="Times New Roman" w:cs="Times New Roman"/>
          <w:sz w:val="24"/>
          <w:szCs w:val="24"/>
        </w:rPr>
        <w:t xml:space="preserve">  2024.gadā plānoti 28 835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 xml:space="preserve">jeb 0,05 % no pašvaldības pamatbudžeta izdevumiem. Šeit uzskaitīti </w:t>
      </w:r>
      <w:proofErr w:type="spellStart"/>
      <w:r w:rsidRPr="0056477F">
        <w:rPr>
          <w:rFonts w:ascii="Times New Roman" w:hAnsi="Times New Roman" w:cs="Times New Roman"/>
          <w:sz w:val="24"/>
          <w:szCs w:val="24"/>
        </w:rPr>
        <w:t>feldšerpunktu</w:t>
      </w:r>
      <w:proofErr w:type="spellEnd"/>
      <w:r w:rsidRPr="0056477F">
        <w:rPr>
          <w:rFonts w:ascii="Times New Roman" w:hAnsi="Times New Roman" w:cs="Times New Roman"/>
          <w:sz w:val="24"/>
          <w:szCs w:val="24"/>
        </w:rPr>
        <w:t xml:space="preserve"> uzturēšanas izdevumi.</w:t>
      </w:r>
    </w:p>
    <w:p w14:paraId="4385079B" w14:textId="77777777" w:rsidR="0056477F" w:rsidRDefault="0056477F" w:rsidP="0056477F">
      <w:pPr>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Atpūtai, sportam un kultūrai 2024.gadā plānoti 3 932 226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jeb  6,53  % no pašvaldības pamatbudžeta izdevumiem.</w:t>
      </w:r>
    </w:p>
    <w:p w14:paraId="24668323" w14:textId="77777777" w:rsidR="00C7780A" w:rsidRDefault="00C7780A" w:rsidP="0056477F">
      <w:pPr>
        <w:ind w:firstLine="567"/>
        <w:jc w:val="both"/>
        <w:rPr>
          <w:rFonts w:ascii="Times New Roman" w:hAnsi="Times New Roman" w:cs="Times New Roman"/>
          <w:sz w:val="24"/>
          <w:szCs w:val="24"/>
        </w:rPr>
      </w:pPr>
    </w:p>
    <w:p w14:paraId="1FC95426" w14:textId="77777777" w:rsidR="00C7780A" w:rsidRPr="0056477F" w:rsidRDefault="00C7780A" w:rsidP="0056477F">
      <w:pPr>
        <w:ind w:firstLine="567"/>
        <w:jc w:val="both"/>
        <w:rPr>
          <w:rFonts w:ascii="Times New Roman" w:hAnsi="Times New Roman" w:cs="Times New Roman"/>
          <w:sz w:val="24"/>
          <w:szCs w:val="24"/>
        </w:rPr>
      </w:pPr>
    </w:p>
    <w:p w14:paraId="4A87E32F" w14:textId="77777777" w:rsidR="0056477F" w:rsidRPr="0056477F" w:rsidRDefault="0056477F" w:rsidP="0056477F">
      <w:pPr>
        <w:rPr>
          <w:rFonts w:ascii="Times New Roman" w:hAnsi="Times New Roman" w:cs="Times New Roman"/>
          <w:b/>
          <w:bCs/>
          <w:i/>
          <w:iCs/>
          <w:sz w:val="24"/>
          <w:szCs w:val="24"/>
        </w:rPr>
      </w:pPr>
      <w:r w:rsidRPr="0056477F">
        <w:rPr>
          <w:rFonts w:ascii="Times New Roman" w:hAnsi="Times New Roman" w:cs="Times New Roman"/>
          <w:b/>
          <w:bCs/>
          <w:i/>
          <w:iCs/>
          <w:sz w:val="24"/>
          <w:szCs w:val="24"/>
        </w:rPr>
        <w:lastRenderedPageBreak/>
        <w:t>Izdevumi atpūtai, kultūrai un sportam atbilstoši ekonomiskajām kategorijām</w:t>
      </w:r>
    </w:p>
    <w:tbl>
      <w:tblPr>
        <w:tblStyle w:val="TableGridLight"/>
        <w:tblW w:w="9360" w:type="dxa"/>
        <w:tblInd w:w="0" w:type="dxa"/>
        <w:tblLayout w:type="fixed"/>
        <w:tblLook w:val="04A0" w:firstRow="1" w:lastRow="0" w:firstColumn="1" w:lastColumn="0" w:noHBand="0" w:noVBand="1"/>
      </w:tblPr>
      <w:tblGrid>
        <w:gridCol w:w="1276"/>
        <w:gridCol w:w="3829"/>
        <w:gridCol w:w="2128"/>
        <w:gridCol w:w="2127"/>
      </w:tblGrid>
      <w:tr w:rsidR="0056477F" w:rsidRPr="0056477F" w14:paraId="60183017"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5A237072" w14:textId="77777777" w:rsidR="0056477F" w:rsidRPr="0056477F" w:rsidRDefault="0056477F">
            <w:pPr>
              <w:rPr>
                <w:rFonts w:ascii="Times New Roman" w:hAnsi="Times New Roman" w:cs="Times New Roman"/>
                <w:b/>
                <w:bCs/>
                <w:sz w:val="24"/>
                <w:szCs w:val="24"/>
              </w:rPr>
            </w:pPr>
            <w:bookmarkStart w:id="13" w:name="_Hlk156302586"/>
            <w:r w:rsidRPr="0056477F">
              <w:rPr>
                <w:rFonts w:ascii="Times New Roman" w:hAnsi="Times New Roman" w:cs="Times New Roman"/>
                <w:b/>
                <w:bCs/>
                <w:sz w:val="24"/>
                <w:szCs w:val="24"/>
              </w:rPr>
              <w:t>Klasifikācijas kods</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C9DA540" w14:textId="77777777" w:rsidR="0056477F" w:rsidRPr="0056477F" w:rsidRDefault="0056477F">
            <w:pPr>
              <w:rPr>
                <w:rFonts w:ascii="Times New Roman" w:hAnsi="Times New Roman" w:cs="Times New Roman"/>
                <w:sz w:val="24"/>
                <w:szCs w:val="24"/>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66D947F0"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2023. gada izpilde</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38A9AB2A"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2024. gada plāns</w:t>
            </w:r>
          </w:p>
        </w:tc>
      </w:tr>
      <w:tr w:rsidR="0056477F" w:rsidRPr="0056477F" w14:paraId="452E7400"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AF9C749"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1000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5F08B1"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Atlīdzība</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7DD71F4"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2 095 635</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6956A9"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2 220 205</w:t>
            </w:r>
          </w:p>
        </w:tc>
      </w:tr>
      <w:tr w:rsidR="0056477F" w:rsidRPr="0056477F" w14:paraId="3599EDFE"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224FF57"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2000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647032"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Preces un pakalpojumi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830DB7F"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1 707 366</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616CDA"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1 421 901</w:t>
            </w:r>
          </w:p>
        </w:tc>
      </w:tr>
      <w:tr w:rsidR="0056477F" w:rsidRPr="0056477F" w14:paraId="766EC159"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6D4BFA6B" w14:textId="77777777" w:rsidR="0056477F" w:rsidRPr="0056477F" w:rsidRDefault="0056477F">
            <w:pPr>
              <w:rPr>
                <w:rFonts w:ascii="Times New Roman" w:hAnsi="Times New Roman" w:cs="Times New Roman"/>
                <w:b/>
                <w:bCs/>
                <w:sz w:val="24"/>
                <w:szCs w:val="24"/>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D2D036"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Pakalpojumi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08A6C7A"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1 410 564</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705B63"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1 188 299</w:t>
            </w:r>
          </w:p>
        </w:tc>
      </w:tr>
      <w:tr w:rsidR="0056477F" w:rsidRPr="0056477F" w14:paraId="719AC488"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11FC721D" w14:textId="77777777" w:rsidR="0056477F" w:rsidRPr="0056477F" w:rsidRDefault="0056477F">
            <w:pPr>
              <w:rPr>
                <w:rFonts w:ascii="Times New Roman" w:hAnsi="Times New Roman" w:cs="Times New Roman"/>
                <w:b/>
                <w:bCs/>
                <w:sz w:val="24"/>
                <w:szCs w:val="24"/>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B282E7"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Preces</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7548C85"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296 82</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9F916C"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233 602</w:t>
            </w:r>
          </w:p>
        </w:tc>
      </w:tr>
      <w:tr w:rsidR="0056477F" w:rsidRPr="0056477F" w14:paraId="539B39BD"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9728F9D"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3000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FC5DC4"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Subsīdijas un dotācijas</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EA5F8F9"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148 638</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4D6152"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150 400</w:t>
            </w:r>
          </w:p>
        </w:tc>
      </w:tr>
      <w:tr w:rsidR="0056477F" w:rsidRPr="0056477F" w14:paraId="2647019D"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502F549"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5000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889B07"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Pamatkapitāla veidošana</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CB04D82"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170 520</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9A58A1"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139 720</w:t>
            </w:r>
          </w:p>
        </w:tc>
      </w:tr>
      <w:tr w:rsidR="0056477F" w:rsidRPr="0056477F" w14:paraId="2836250E"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D15B7E2"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7000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3C1665" w14:textId="77777777" w:rsidR="0056477F" w:rsidRPr="0056477F" w:rsidRDefault="0056477F">
            <w:pPr>
              <w:rPr>
                <w:rFonts w:ascii="Times New Roman" w:hAnsi="Times New Roman" w:cs="Times New Roman"/>
                <w:sz w:val="24"/>
                <w:szCs w:val="24"/>
              </w:rPr>
            </w:pPr>
            <w:proofErr w:type="spellStart"/>
            <w:r w:rsidRPr="0056477F">
              <w:rPr>
                <w:rFonts w:ascii="Times New Roman" w:hAnsi="Times New Roman" w:cs="Times New Roman"/>
                <w:sz w:val="24"/>
                <w:szCs w:val="24"/>
              </w:rPr>
              <w:t>Transferti</w:t>
            </w:r>
            <w:proofErr w:type="spellEnd"/>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D33EA7F"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101</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B7E0C2"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0</w:t>
            </w:r>
          </w:p>
        </w:tc>
      </w:tr>
      <w:tr w:rsidR="0056477F" w:rsidRPr="0056477F" w14:paraId="36692518"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tcPr>
          <w:p w14:paraId="403854DD" w14:textId="77777777" w:rsidR="0056477F" w:rsidRPr="0056477F" w:rsidRDefault="0056477F">
            <w:pPr>
              <w:rPr>
                <w:rFonts w:ascii="Times New Roman" w:hAnsi="Times New Roman" w:cs="Times New Roman"/>
                <w:b/>
                <w:bCs/>
                <w:sz w:val="24"/>
                <w:szCs w:val="24"/>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4C1C86C3"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Pavisam kopā izdevumi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7D6AD6EE"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4 122 260</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06C45E7A"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3 932 226</w:t>
            </w:r>
          </w:p>
        </w:tc>
      </w:tr>
      <w:bookmarkEnd w:id="13"/>
    </w:tbl>
    <w:p w14:paraId="7AC0DB16" w14:textId="77777777" w:rsidR="0056477F" w:rsidRPr="0056477F" w:rsidRDefault="0056477F" w:rsidP="0056477F">
      <w:pPr>
        <w:rPr>
          <w:rFonts w:ascii="Times New Roman" w:eastAsia="Times New Roman" w:hAnsi="Times New Roman" w:cs="Times New Roman"/>
          <w:sz w:val="24"/>
          <w:szCs w:val="24"/>
          <w:lang w:eastAsia="lv-LV"/>
        </w:rPr>
      </w:pPr>
    </w:p>
    <w:p w14:paraId="53A1E53C" w14:textId="77777777" w:rsidR="0056477F" w:rsidRPr="0056477F" w:rsidRDefault="0056477F" w:rsidP="0056477F">
      <w:pPr>
        <w:autoSpaceDE w:val="0"/>
        <w:autoSpaceDN w:val="0"/>
        <w:adjustRightInd w:val="0"/>
        <w:spacing w:before="120"/>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Atalgojums un valsts sociālās apdrošināšanas obligātās iemaksas atpūtai, sportam un kultūrai plānots 2 220 205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iCs/>
          <w:sz w:val="24"/>
          <w:szCs w:val="24"/>
        </w:rPr>
        <w:t>jeb 56,46 %</w:t>
      </w:r>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no plānotajiem izdevumiem</w:t>
      </w:r>
      <w:r w:rsidRPr="0056477F">
        <w:rPr>
          <w:rFonts w:ascii="Times New Roman" w:hAnsi="Times New Roman" w:cs="Times New Roman"/>
          <w:i/>
          <w:iCs/>
          <w:sz w:val="24"/>
          <w:szCs w:val="24"/>
        </w:rPr>
        <w:t xml:space="preserve">. </w:t>
      </w:r>
    </w:p>
    <w:p w14:paraId="04E40D96"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Klasifikācijas kodā Preces un pakalpojumi ir uzskaitīti šīs nozares iestāžu, struktūrvienību uzturēšanas izdevumi un ar nozari saistītu pasākumu organizēšanas un nodrošināšanas izdevumi. Kārtējos izdevumos ir ieplānoti izdevumi arī  kultūras un sporta  iestāžu remontdarbiem 20 850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i/>
          <w:sz w:val="24"/>
          <w:szCs w:val="24"/>
        </w:rPr>
        <w:t xml:space="preserve"> </w:t>
      </w:r>
      <w:r w:rsidRPr="0056477F">
        <w:rPr>
          <w:rFonts w:ascii="Times New Roman" w:hAnsi="Times New Roman" w:cs="Times New Roman"/>
          <w:sz w:val="24"/>
          <w:szCs w:val="24"/>
        </w:rPr>
        <w:t>apmērā.  Līdzfinansējums Kultūras projektu konkursos paredzēts 23 000</w:t>
      </w:r>
      <w:r w:rsidRPr="0056477F">
        <w:rPr>
          <w:rFonts w:ascii="Times New Roman" w:hAnsi="Times New Roman" w:cs="Times New Roman"/>
          <w:i/>
          <w:sz w:val="24"/>
          <w:szCs w:val="24"/>
        </w:rPr>
        <w:t xml:space="preserve">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i/>
          <w:sz w:val="24"/>
          <w:szCs w:val="24"/>
        </w:rPr>
        <w:t xml:space="preserve"> </w:t>
      </w:r>
      <w:r w:rsidRPr="0056477F">
        <w:rPr>
          <w:rFonts w:ascii="Times New Roman" w:hAnsi="Times New Roman" w:cs="Times New Roman"/>
          <w:sz w:val="24"/>
          <w:szCs w:val="24"/>
        </w:rPr>
        <w:t>apmērā</w:t>
      </w:r>
      <w:r w:rsidRPr="0056477F">
        <w:rPr>
          <w:rFonts w:ascii="Times New Roman" w:hAnsi="Times New Roman" w:cs="Times New Roman"/>
          <w:i/>
          <w:sz w:val="24"/>
          <w:szCs w:val="24"/>
        </w:rPr>
        <w:t>.</w:t>
      </w:r>
    </w:p>
    <w:p w14:paraId="3BE9DE5A"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bookmarkStart w:id="14" w:name="_Hlk124838287"/>
      <w:r w:rsidRPr="0056477F">
        <w:rPr>
          <w:rFonts w:ascii="Times New Roman" w:hAnsi="Times New Roman" w:cs="Times New Roman"/>
          <w:sz w:val="24"/>
          <w:szCs w:val="24"/>
        </w:rPr>
        <w:t xml:space="preserve">2024.gadā plānoti gada centrālie pasākumi kultūras jomā: </w:t>
      </w:r>
    </w:p>
    <w:tbl>
      <w:tblPr>
        <w:tblStyle w:val="TableGridLight"/>
        <w:tblW w:w="9351" w:type="dxa"/>
        <w:tblInd w:w="0" w:type="dxa"/>
        <w:tblLook w:val="04A0" w:firstRow="1" w:lastRow="0" w:firstColumn="1" w:lastColumn="0" w:noHBand="0" w:noVBand="1"/>
      </w:tblPr>
      <w:tblGrid>
        <w:gridCol w:w="7933"/>
        <w:gridCol w:w="1418"/>
      </w:tblGrid>
      <w:tr w:rsidR="0056477F" w:rsidRPr="0056477F" w14:paraId="41507720" w14:textId="77777777" w:rsidTr="0056477F">
        <w:trPr>
          <w:trHeight w:val="553"/>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bookmarkEnd w:id="14"/>
          <w:p w14:paraId="1603F8A4" w14:textId="77777777" w:rsidR="0056477F" w:rsidRPr="0056477F" w:rsidRDefault="0056477F">
            <w:pPr>
              <w:jc w:val="both"/>
              <w:rPr>
                <w:rFonts w:ascii="Times New Roman" w:eastAsia="Calibri" w:hAnsi="Times New Roman" w:cs="Times New Roman"/>
                <w:b/>
                <w:bCs/>
                <w:sz w:val="24"/>
                <w:szCs w:val="24"/>
              </w:rPr>
            </w:pPr>
            <w:r w:rsidRPr="0056477F">
              <w:rPr>
                <w:rFonts w:ascii="Times New Roman" w:eastAsia="Calibri" w:hAnsi="Times New Roman" w:cs="Times New Roman"/>
                <w:b/>
                <w:bCs/>
                <w:sz w:val="24"/>
                <w:szCs w:val="24"/>
              </w:rPr>
              <w:t>Dobeles novada  plānotie pasākumi</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31666C2B" w14:textId="77777777" w:rsidR="0056477F" w:rsidRPr="0056477F" w:rsidRDefault="0056477F">
            <w:pPr>
              <w:rPr>
                <w:rFonts w:ascii="Times New Roman" w:eastAsia="Calibri" w:hAnsi="Times New Roman" w:cs="Times New Roman"/>
                <w:b/>
                <w:bCs/>
                <w:sz w:val="24"/>
                <w:szCs w:val="24"/>
              </w:rPr>
            </w:pPr>
          </w:p>
        </w:tc>
      </w:tr>
      <w:tr w:rsidR="0056477F" w:rsidRPr="0056477F" w14:paraId="65D9C4B3" w14:textId="77777777" w:rsidTr="0056477F">
        <w:trPr>
          <w:trHeight w:val="373"/>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F6E7BB" w14:textId="77777777" w:rsidR="0056477F" w:rsidRPr="0056477F" w:rsidRDefault="0056477F">
            <w:pPr>
              <w:jc w:val="both"/>
              <w:rPr>
                <w:rFonts w:ascii="Times New Roman" w:eastAsia="Calibri" w:hAnsi="Times New Roman" w:cs="Times New Roman"/>
                <w:i/>
                <w:iCs/>
                <w:sz w:val="24"/>
                <w:szCs w:val="24"/>
              </w:rPr>
            </w:pPr>
            <w:proofErr w:type="spellStart"/>
            <w:r w:rsidRPr="0056477F">
              <w:rPr>
                <w:rFonts w:ascii="Times New Roman" w:eastAsia="Calibri" w:hAnsi="Times New Roman" w:cs="Times New Roman"/>
                <w:i/>
                <w:iCs/>
                <w:sz w:val="24"/>
                <w:szCs w:val="24"/>
              </w:rPr>
              <w:t>Valentīndienas</w:t>
            </w:r>
            <w:proofErr w:type="spellEnd"/>
            <w:r w:rsidRPr="0056477F">
              <w:rPr>
                <w:rFonts w:ascii="Times New Roman" w:eastAsia="Calibri" w:hAnsi="Times New Roman" w:cs="Times New Roman"/>
                <w:i/>
                <w:iCs/>
                <w:sz w:val="24"/>
                <w:szCs w:val="24"/>
              </w:rPr>
              <w:t xml:space="preserve"> koncerts koncertzālē ZINTA “Raimonds Pauls”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924DA5D"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9 420</w:t>
            </w:r>
          </w:p>
        </w:tc>
      </w:tr>
      <w:tr w:rsidR="0056477F" w:rsidRPr="0056477F" w14:paraId="1362811A" w14:textId="77777777" w:rsidTr="0056477F">
        <w:trPr>
          <w:trHeight w:val="373"/>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5BF997"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Auces pilsētas vārda dienas svinības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9830BA4"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2 000</w:t>
            </w:r>
          </w:p>
        </w:tc>
      </w:tr>
      <w:tr w:rsidR="0056477F" w:rsidRPr="0056477F" w14:paraId="0A4469A8" w14:textId="77777777" w:rsidTr="0056477F">
        <w:trPr>
          <w:trHeight w:val="373"/>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FF72D9"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Auces estrādes atklāšanas pasākums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6E5D5B6"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4 500</w:t>
            </w:r>
          </w:p>
        </w:tc>
      </w:tr>
      <w:tr w:rsidR="0056477F" w:rsidRPr="0056477F" w14:paraId="527CB979" w14:textId="77777777" w:rsidTr="0056477F">
        <w:trPr>
          <w:trHeight w:val="373"/>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9610E5"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Tērvetes estrādes atklāšanas pasākums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1130A3F"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1 500</w:t>
            </w:r>
          </w:p>
        </w:tc>
      </w:tr>
      <w:tr w:rsidR="0056477F" w:rsidRPr="0056477F" w14:paraId="12AEACC2" w14:textId="77777777" w:rsidTr="0056477F">
        <w:trPr>
          <w:trHeight w:val="373"/>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E445B5"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 xml:space="preserve">Labrenču tirgus Tērvetes estrādē </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152DB29"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2 300</w:t>
            </w:r>
          </w:p>
        </w:tc>
      </w:tr>
      <w:tr w:rsidR="0056477F" w:rsidRPr="0056477F" w14:paraId="77F4FE1B" w14:textId="77777777" w:rsidTr="0056477F">
        <w:trPr>
          <w:trHeight w:val="349"/>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264180" w14:textId="77777777" w:rsidR="0056477F" w:rsidRPr="0056477F" w:rsidRDefault="0056477F">
            <w:pPr>
              <w:jc w:val="both"/>
              <w:rPr>
                <w:rFonts w:ascii="Times New Roman" w:eastAsia="Calibri" w:hAnsi="Times New Roman" w:cs="Times New Roman"/>
                <w:bCs/>
                <w:i/>
                <w:sz w:val="24"/>
                <w:szCs w:val="24"/>
              </w:rPr>
            </w:pPr>
            <w:r w:rsidRPr="0056477F">
              <w:rPr>
                <w:rFonts w:ascii="Times New Roman" w:eastAsia="Calibri" w:hAnsi="Times New Roman" w:cs="Times New Roman"/>
                <w:bCs/>
                <w:i/>
                <w:sz w:val="24"/>
                <w:szCs w:val="24"/>
              </w:rPr>
              <w:t>Dobeles svētki “770”</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0ABC017" w14:textId="77777777" w:rsidR="0056477F" w:rsidRPr="0056477F" w:rsidRDefault="0056477F">
            <w:pPr>
              <w:jc w:val="right"/>
              <w:rPr>
                <w:rFonts w:ascii="Times New Roman" w:eastAsia="Calibri" w:hAnsi="Times New Roman" w:cs="Times New Roman"/>
                <w:bCs/>
                <w:i/>
                <w:sz w:val="24"/>
                <w:szCs w:val="24"/>
              </w:rPr>
            </w:pPr>
            <w:r w:rsidRPr="0056477F">
              <w:rPr>
                <w:rFonts w:ascii="Times New Roman" w:eastAsia="Calibri" w:hAnsi="Times New Roman" w:cs="Times New Roman"/>
                <w:bCs/>
                <w:i/>
                <w:sz w:val="24"/>
                <w:szCs w:val="24"/>
              </w:rPr>
              <w:t>103 500</w:t>
            </w:r>
          </w:p>
        </w:tc>
      </w:tr>
      <w:tr w:rsidR="0056477F" w:rsidRPr="0056477F" w14:paraId="18AE6233" w14:textId="77777777" w:rsidTr="0056477F">
        <w:trPr>
          <w:trHeight w:val="349"/>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C54427" w14:textId="77777777" w:rsidR="0056477F" w:rsidRPr="0056477F" w:rsidRDefault="0056477F">
            <w:pPr>
              <w:jc w:val="both"/>
              <w:rPr>
                <w:rFonts w:ascii="Times New Roman" w:eastAsia="Calibri" w:hAnsi="Times New Roman" w:cs="Times New Roman"/>
                <w:bCs/>
                <w:i/>
                <w:sz w:val="24"/>
                <w:szCs w:val="24"/>
              </w:rPr>
            </w:pPr>
            <w:r w:rsidRPr="0056477F">
              <w:rPr>
                <w:rFonts w:ascii="Times New Roman" w:eastAsia="Calibri" w:hAnsi="Times New Roman" w:cs="Times New Roman"/>
                <w:bCs/>
                <w:i/>
                <w:sz w:val="24"/>
                <w:szCs w:val="24"/>
              </w:rPr>
              <w:t>Auces svētki “100”</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6D446D7" w14:textId="77777777" w:rsidR="0056477F" w:rsidRPr="0056477F" w:rsidRDefault="0056477F">
            <w:pPr>
              <w:jc w:val="right"/>
              <w:rPr>
                <w:rFonts w:ascii="Times New Roman" w:eastAsia="Calibri" w:hAnsi="Times New Roman" w:cs="Times New Roman"/>
                <w:bCs/>
                <w:i/>
                <w:sz w:val="24"/>
                <w:szCs w:val="24"/>
              </w:rPr>
            </w:pPr>
            <w:r w:rsidRPr="0056477F">
              <w:rPr>
                <w:rFonts w:ascii="Times New Roman" w:eastAsia="Calibri" w:hAnsi="Times New Roman" w:cs="Times New Roman"/>
                <w:bCs/>
                <w:i/>
                <w:sz w:val="24"/>
                <w:szCs w:val="24"/>
              </w:rPr>
              <w:t>56 000</w:t>
            </w:r>
          </w:p>
        </w:tc>
      </w:tr>
      <w:tr w:rsidR="0056477F" w:rsidRPr="0056477F" w14:paraId="54A86AD4" w14:textId="77777777" w:rsidTr="0056477F">
        <w:trPr>
          <w:trHeight w:val="349"/>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FA0BED" w14:textId="77777777" w:rsidR="0056477F" w:rsidRPr="0056477F" w:rsidRDefault="0056477F">
            <w:pPr>
              <w:jc w:val="both"/>
              <w:rPr>
                <w:rFonts w:ascii="Times New Roman" w:eastAsia="Calibri" w:hAnsi="Times New Roman" w:cs="Times New Roman"/>
                <w:bCs/>
                <w:i/>
                <w:sz w:val="24"/>
                <w:szCs w:val="24"/>
              </w:rPr>
            </w:pPr>
            <w:r w:rsidRPr="0056477F">
              <w:rPr>
                <w:rFonts w:ascii="Times New Roman" w:eastAsia="Calibri" w:hAnsi="Times New Roman" w:cs="Times New Roman"/>
                <w:bCs/>
                <w:i/>
                <w:sz w:val="24"/>
                <w:szCs w:val="24"/>
              </w:rPr>
              <w:t>Tērvetes Zemgaļu svētki</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7A8754A" w14:textId="77777777" w:rsidR="0056477F" w:rsidRPr="0056477F" w:rsidRDefault="0056477F">
            <w:pPr>
              <w:jc w:val="right"/>
              <w:rPr>
                <w:rFonts w:ascii="Times New Roman" w:eastAsia="Calibri" w:hAnsi="Times New Roman" w:cs="Times New Roman"/>
                <w:bCs/>
                <w:i/>
                <w:sz w:val="24"/>
                <w:szCs w:val="24"/>
              </w:rPr>
            </w:pPr>
            <w:r w:rsidRPr="0056477F">
              <w:rPr>
                <w:rFonts w:ascii="Times New Roman" w:eastAsia="Calibri" w:hAnsi="Times New Roman" w:cs="Times New Roman"/>
                <w:bCs/>
                <w:i/>
                <w:sz w:val="24"/>
                <w:szCs w:val="24"/>
              </w:rPr>
              <w:t>16 000</w:t>
            </w:r>
          </w:p>
        </w:tc>
      </w:tr>
      <w:tr w:rsidR="0056477F" w:rsidRPr="0056477F" w14:paraId="4E5E298F" w14:textId="77777777" w:rsidTr="0056477F">
        <w:trPr>
          <w:trHeight w:val="349"/>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1723C7" w14:textId="77777777" w:rsidR="0056477F" w:rsidRPr="0056477F" w:rsidRDefault="0056477F">
            <w:pPr>
              <w:jc w:val="both"/>
              <w:rPr>
                <w:rFonts w:ascii="Times New Roman" w:eastAsia="Calibri" w:hAnsi="Times New Roman" w:cs="Times New Roman"/>
                <w:bCs/>
                <w:i/>
                <w:sz w:val="24"/>
                <w:szCs w:val="24"/>
              </w:rPr>
            </w:pPr>
            <w:r w:rsidRPr="0056477F">
              <w:rPr>
                <w:rFonts w:ascii="Times New Roman" w:eastAsia="Calibri" w:hAnsi="Times New Roman" w:cs="Times New Roman"/>
                <w:bCs/>
                <w:i/>
                <w:sz w:val="24"/>
                <w:szCs w:val="24"/>
              </w:rPr>
              <w:t>Bērnu pasākums "Skolā iet (i) man gribas" Auces estrādē</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EC45E2F" w14:textId="77777777" w:rsidR="0056477F" w:rsidRPr="0056477F" w:rsidRDefault="0056477F">
            <w:pPr>
              <w:jc w:val="right"/>
              <w:rPr>
                <w:rFonts w:ascii="Times New Roman" w:eastAsia="Calibri" w:hAnsi="Times New Roman" w:cs="Times New Roman"/>
                <w:bCs/>
                <w:i/>
                <w:sz w:val="24"/>
                <w:szCs w:val="24"/>
              </w:rPr>
            </w:pPr>
            <w:r w:rsidRPr="0056477F">
              <w:rPr>
                <w:rFonts w:ascii="Times New Roman" w:eastAsia="Calibri" w:hAnsi="Times New Roman" w:cs="Times New Roman"/>
                <w:bCs/>
                <w:i/>
                <w:sz w:val="24"/>
                <w:szCs w:val="24"/>
              </w:rPr>
              <w:t>1 500</w:t>
            </w:r>
          </w:p>
        </w:tc>
      </w:tr>
      <w:tr w:rsidR="0056477F" w:rsidRPr="0056477F" w14:paraId="1254651B" w14:textId="77777777" w:rsidTr="0056477F">
        <w:trPr>
          <w:trHeight w:val="349"/>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6D2FCA" w14:textId="77777777" w:rsidR="0056477F" w:rsidRPr="0056477F" w:rsidRDefault="0056477F">
            <w:pPr>
              <w:jc w:val="both"/>
              <w:rPr>
                <w:rFonts w:ascii="Times New Roman" w:eastAsia="Calibri" w:hAnsi="Times New Roman" w:cs="Times New Roman"/>
                <w:bCs/>
                <w:i/>
                <w:sz w:val="24"/>
                <w:szCs w:val="24"/>
              </w:rPr>
            </w:pPr>
            <w:r w:rsidRPr="0056477F">
              <w:rPr>
                <w:rFonts w:ascii="Times New Roman" w:eastAsia="Calibri" w:hAnsi="Times New Roman" w:cs="Times New Roman"/>
                <w:bCs/>
                <w:i/>
                <w:sz w:val="24"/>
                <w:szCs w:val="24"/>
              </w:rPr>
              <w:t>Dobeles Pils svētki</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0CF0DE2" w14:textId="77777777" w:rsidR="0056477F" w:rsidRPr="0056477F" w:rsidRDefault="0056477F">
            <w:pPr>
              <w:jc w:val="right"/>
              <w:rPr>
                <w:rFonts w:ascii="Times New Roman" w:eastAsia="Calibri" w:hAnsi="Times New Roman" w:cs="Times New Roman"/>
                <w:bCs/>
                <w:i/>
                <w:sz w:val="24"/>
                <w:szCs w:val="24"/>
              </w:rPr>
            </w:pPr>
            <w:r w:rsidRPr="0056477F">
              <w:rPr>
                <w:rFonts w:ascii="Times New Roman" w:eastAsia="Calibri" w:hAnsi="Times New Roman" w:cs="Times New Roman"/>
                <w:bCs/>
                <w:i/>
                <w:sz w:val="24"/>
                <w:szCs w:val="24"/>
              </w:rPr>
              <w:t>24 000</w:t>
            </w:r>
          </w:p>
        </w:tc>
      </w:tr>
      <w:tr w:rsidR="0056477F" w:rsidRPr="0056477F" w14:paraId="03993846" w14:textId="77777777" w:rsidTr="0056477F">
        <w:trPr>
          <w:trHeight w:val="315"/>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AB773A8"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Baltu vienību diena</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ADCCC5E"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2 500</w:t>
            </w:r>
          </w:p>
        </w:tc>
      </w:tr>
      <w:tr w:rsidR="0056477F" w:rsidRPr="0056477F" w14:paraId="30C91B29" w14:textId="77777777" w:rsidTr="0056477F">
        <w:trPr>
          <w:trHeight w:val="357"/>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108E4D"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Ābolu svētki</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E2FF4A5"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11 000</w:t>
            </w:r>
          </w:p>
        </w:tc>
      </w:tr>
      <w:tr w:rsidR="0056477F" w:rsidRPr="0056477F" w14:paraId="6BA7E50C" w14:textId="77777777" w:rsidTr="0056477F">
        <w:trPr>
          <w:trHeight w:val="357"/>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23B6BB"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Valsts svētku koncerts un balle Auces pilsētas kultūras namā</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B25FEAC"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2 800</w:t>
            </w:r>
          </w:p>
        </w:tc>
      </w:tr>
      <w:tr w:rsidR="0056477F" w:rsidRPr="0056477F" w14:paraId="1EC01FA6" w14:textId="77777777" w:rsidTr="0056477F">
        <w:trPr>
          <w:trHeight w:val="357"/>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0AF206"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 xml:space="preserve">Valsts svētku koncerts Tērvetes kultūras namā </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5F3A2F9"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1 500</w:t>
            </w:r>
          </w:p>
        </w:tc>
      </w:tr>
      <w:tr w:rsidR="0056477F" w:rsidRPr="0056477F" w14:paraId="41BB0B18" w14:textId="77777777" w:rsidTr="0056477F">
        <w:trPr>
          <w:trHeight w:val="421"/>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8ADA14"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Goda zīmes pasniegšanas ceremonija koncertzālē ZINTA</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8DD02A4"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6 650</w:t>
            </w:r>
          </w:p>
        </w:tc>
      </w:tr>
      <w:tr w:rsidR="0056477F" w:rsidRPr="0056477F" w14:paraId="78232C0B" w14:textId="77777777" w:rsidTr="0056477F">
        <w:trPr>
          <w:trHeight w:val="421"/>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A5766E"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Gaismas vārdi Latvijai (vides instalācija)</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9BD2437"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25 200</w:t>
            </w:r>
          </w:p>
        </w:tc>
      </w:tr>
      <w:tr w:rsidR="0056477F" w:rsidRPr="0056477F" w14:paraId="2916F742" w14:textId="77777777" w:rsidTr="0056477F">
        <w:trPr>
          <w:trHeight w:val="421"/>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5D8892"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 xml:space="preserve">Ziemassvētku paciņu iegāde Dobeles novada bērniņiem, kas neapmeklē PII </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74D3C81"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3 000</w:t>
            </w:r>
          </w:p>
        </w:tc>
      </w:tr>
      <w:tr w:rsidR="0056477F" w:rsidRPr="0056477F" w14:paraId="122257DE" w14:textId="77777777" w:rsidTr="0056477F">
        <w:trPr>
          <w:trHeight w:val="421"/>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186302"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Vasaras saulgriežu pasākums Tērvetes pilskalnā</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F9B413B"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900</w:t>
            </w:r>
          </w:p>
        </w:tc>
      </w:tr>
      <w:tr w:rsidR="0056477F" w:rsidRPr="0056477F" w14:paraId="6FD98CEB" w14:textId="77777777" w:rsidTr="0056477F">
        <w:trPr>
          <w:trHeight w:val="421"/>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91948C"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 xml:space="preserve">Lieldienas Dobelē </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DFCA1D7"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2 729</w:t>
            </w:r>
          </w:p>
        </w:tc>
      </w:tr>
      <w:tr w:rsidR="0056477F" w:rsidRPr="0056477F" w14:paraId="4D8680B9" w14:textId="77777777" w:rsidTr="0056477F">
        <w:trPr>
          <w:trHeight w:val="421"/>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000F15"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lastRenderedPageBreak/>
              <w:t>Lieldienas Tērvetē</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54F47EA"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1 100</w:t>
            </w:r>
          </w:p>
        </w:tc>
      </w:tr>
      <w:tr w:rsidR="0056477F" w:rsidRPr="0056477F" w14:paraId="03613115" w14:textId="77777777" w:rsidTr="0056477F">
        <w:trPr>
          <w:trHeight w:val="421"/>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051332"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Lieldienas Aucē</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9BE44C6"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2 500</w:t>
            </w:r>
          </w:p>
        </w:tc>
      </w:tr>
      <w:tr w:rsidR="0056477F" w:rsidRPr="0056477F" w14:paraId="36FFECEE" w14:textId="77777777" w:rsidTr="0056477F">
        <w:trPr>
          <w:trHeight w:val="421"/>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A49B3D"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Brīvības svētki Dobelē</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FE45E3C"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1 950</w:t>
            </w:r>
          </w:p>
        </w:tc>
      </w:tr>
      <w:tr w:rsidR="0056477F" w:rsidRPr="0056477F" w14:paraId="3933AA91" w14:textId="77777777" w:rsidTr="0056477F">
        <w:trPr>
          <w:trHeight w:val="421"/>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3124BB"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Līgo svētki Auces estrādē</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F5ACB3C"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4 500</w:t>
            </w:r>
          </w:p>
        </w:tc>
      </w:tr>
      <w:tr w:rsidR="0056477F" w:rsidRPr="0056477F" w14:paraId="7B82DAB7" w14:textId="77777777" w:rsidTr="0056477F">
        <w:trPr>
          <w:trHeight w:val="390"/>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235A7D" w14:textId="77777777" w:rsidR="0056477F" w:rsidRPr="0056477F" w:rsidRDefault="0056477F">
            <w:pPr>
              <w:jc w:val="both"/>
              <w:rPr>
                <w:rFonts w:ascii="Times New Roman" w:eastAsia="Calibri" w:hAnsi="Times New Roman" w:cs="Times New Roman"/>
                <w:b/>
                <w:i/>
                <w:iCs/>
                <w:sz w:val="24"/>
                <w:szCs w:val="24"/>
              </w:rPr>
            </w:pPr>
            <w:r w:rsidRPr="0056477F">
              <w:rPr>
                <w:rFonts w:ascii="Times New Roman" w:eastAsia="Calibri" w:hAnsi="Times New Roman" w:cs="Times New Roman"/>
                <w:i/>
                <w:iCs/>
                <w:sz w:val="24"/>
                <w:szCs w:val="24"/>
              </w:rPr>
              <w:t xml:space="preserve">Jāņu ielīgošana </w:t>
            </w:r>
            <w:proofErr w:type="spellStart"/>
            <w:r w:rsidRPr="0056477F">
              <w:rPr>
                <w:rFonts w:ascii="Times New Roman" w:eastAsia="Calibri" w:hAnsi="Times New Roman" w:cs="Times New Roman"/>
                <w:i/>
                <w:iCs/>
                <w:sz w:val="24"/>
                <w:szCs w:val="24"/>
              </w:rPr>
              <w:t>Ķestermeža</w:t>
            </w:r>
            <w:proofErr w:type="spellEnd"/>
            <w:r w:rsidRPr="0056477F">
              <w:rPr>
                <w:rFonts w:ascii="Times New Roman" w:eastAsia="Calibri" w:hAnsi="Times New Roman" w:cs="Times New Roman"/>
                <w:i/>
                <w:iCs/>
                <w:sz w:val="24"/>
                <w:szCs w:val="24"/>
              </w:rPr>
              <w:t xml:space="preserve"> estrādē</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D5330C4"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8 060</w:t>
            </w:r>
          </w:p>
        </w:tc>
      </w:tr>
      <w:tr w:rsidR="0056477F" w:rsidRPr="0056477F" w14:paraId="130F8AE7" w14:textId="77777777" w:rsidTr="0056477F">
        <w:trPr>
          <w:trHeight w:val="330"/>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0DA713"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Koncert uzvedums “</w:t>
            </w:r>
            <w:proofErr w:type="spellStart"/>
            <w:r w:rsidRPr="0056477F">
              <w:rPr>
                <w:rFonts w:ascii="Times New Roman" w:eastAsia="Calibri" w:hAnsi="Times New Roman" w:cs="Times New Roman"/>
                <w:i/>
                <w:iCs/>
                <w:sz w:val="24"/>
                <w:szCs w:val="24"/>
              </w:rPr>
              <w:t>Atgriešamies</w:t>
            </w:r>
            <w:proofErr w:type="spellEnd"/>
            <w:r w:rsidRPr="0056477F">
              <w:rPr>
                <w:rFonts w:ascii="Times New Roman" w:eastAsia="Calibri" w:hAnsi="Times New Roman" w:cs="Times New Roman"/>
                <w:i/>
                <w:iCs/>
                <w:sz w:val="24"/>
                <w:szCs w:val="24"/>
              </w:rPr>
              <w:t xml:space="preserve"> LATGOLĀ!” </w:t>
            </w:r>
            <w:proofErr w:type="spellStart"/>
            <w:r w:rsidRPr="0056477F">
              <w:rPr>
                <w:rFonts w:ascii="Times New Roman" w:eastAsia="Calibri" w:hAnsi="Times New Roman" w:cs="Times New Roman"/>
                <w:i/>
                <w:iCs/>
                <w:sz w:val="24"/>
                <w:szCs w:val="24"/>
              </w:rPr>
              <w:t>Ķestermeža</w:t>
            </w:r>
            <w:proofErr w:type="spellEnd"/>
            <w:r w:rsidRPr="0056477F">
              <w:rPr>
                <w:rFonts w:ascii="Times New Roman" w:eastAsia="Calibri" w:hAnsi="Times New Roman" w:cs="Times New Roman"/>
                <w:i/>
                <w:iCs/>
                <w:sz w:val="24"/>
                <w:szCs w:val="24"/>
              </w:rPr>
              <w:t xml:space="preserve"> estrādē</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4CF62D6"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7 700</w:t>
            </w:r>
          </w:p>
        </w:tc>
      </w:tr>
      <w:tr w:rsidR="0056477F" w:rsidRPr="0056477F" w14:paraId="55D07DE8" w14:textId="77777777" w:rsidTr="0056477F">
        <w:trPr>
          <w:trHeight w:val="405"/>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508D9E"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Pagalmu ballītes, Bērnu rīts vasaras sezonā Dobeles pilsētas kultūras nama pagalmā</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B55CE19"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3 000</w:t>
            </w:r>
          </w:p>
        </w:tc>
      </w:tr>
      <w:tr w:rsidR="0056477F" w:rsidRPr="0056477F" w14:paraId="5850D8A7" w14:textId="77777777" w:rsidTr="0056477F">
        <w:trPr>
          <w:trHeight w:val="465"/>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7B0B9E"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Dobeles pilsētas kultūras nama 85.kultūras sezonas atklāšana</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D797A2D"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2 655</w:t>
            </w:r>
          </w:p>
        </w:tc>
      </w:tr>
      <w:tr w:rsidR="0056477F" w:rsidRPr="0056477F" w14:paraId="0885FF18" w14:textId="77777777" w:rsidTr="0056477F">
        <w:trPr>
          <w:trHeight w:val="405"/>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94635F"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Lāčplēša gājiens Dobelē</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7B51225"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2 245</w:t>
            </w:r>
          </w:p>
        </w:tc>
      </w:tr>
      <w:tr w:rsidR="0056477F" w:rsidRPr="0056477F" w14:paraId="73F942CA" w14:textId="77777777" w:rsidTr="0056477F">
        <w:trPr>
          <w:trHeight w:val="405"/>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97F38B"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Lāčplēša gājiens Aucē</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B66DB56"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800</w:t>
            </w:r>
          </w:p>
        </w:tc>
      </w:tr>
      <w:tr w:rsidR="0056477F" w:rsidRPr="0056477F" w14:paraId="75DA069B" w14:textId="77777777" w:rsidTr="0056477F">
        <w:trPr>
          <w:trHeight w:val="410"/>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842356"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Dobeles egles iedegšanas pasākums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44C8012"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4 210</w:t>
            </w:r>
          </w:p>
        </w:tc>
      </w:tr>
      <w:tr w:rsidR="0056477F" w:rsidRPr="0056477F" w14:paraId="3F1D01C1" w14:textId="77777777" w:rsidTr="0056477F">
        <w:trPr>
          <w:trHeight w:val="410"/>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3C60DE"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Jaungada sagaidīšana Dobelē</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F5D0887"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2 100</w:t>
            </w:r>
          </w:p>
        </w:tc>
      </w:tr>
      <w:tr w:rsidR="0056477F" w:rsidRPr="0056477F" w14:paraId="13F51932" w14:textId="77777777" w:rsidTr="0056477F">
        <w:trPr>
          <w:trHeight w:val="410"/>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D9135E"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Egles iedegšanas Elvi laukumā Aucē</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0C8D736"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1 800</w:t>
            </w:r>
          </w:p>
        </w:tc>
      </w:tr>
      <w:tr w:rsidR="0056477F" w:rsidRPr="0056477F" w14:paraId="1CCE245C" w14:textId="77777777" w:rsidTr="0056477F">
        <w:trPr>
          <w:trHeight w:val="410"/>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D46031"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Jaungada sagaidīšana un balle Auces pilsētas kultūras namā</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A7B0727"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3 200</w:t>
            </w:r>
          </w:p>
        </w:tc>
      </w:tr>
      <w:tr w:rsidR="0056477F" w:rsidRPr="0056477F" w14:paraId="2970E9EE" w14:textId="77777777" w:rsidTr="0056477F">
        <w:trPr>
          <w:trHeight w:val="290"/>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5591F3" w14:textId="77777777" w:rsidR="0056477F" w:rsidRPr="0056477F" w:rsidRDefault="0056477F">
            <w:pPr>
              <w:jc w:val="both"/>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Ziemassvētku koncerts Tērvetes Kultūras namā</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CCCD76B" w14:textId="77777777" w:rsidR="0056477F" w:rsidRPr="0056477F" w:rsidRDefault="0056477F">
            <w:pPr>
              <w:jc w:val="right"/>
              <w:rPr>
                <w:rFonts w:ascii="Times New Roman" w:eastAsia="Calibri" w:hAnsi="Times New Roman" w:cs="Times New Roman"/>
                <w:i/>
                <w:iCs/>
                <w:sz w:val="24"/>
                <w:szCs w:val="24"/>
              </w:rPr>
            </w:pPr>
            <w:r w:rsidRPr="0056477F">
              <w:rPr>
                <w:rFonts w:ascii="Times New Roman" w:eastAsia="Calibri" w:hAnsi="Times New Roman" w:cs="Times New Roman"/>
                <w:i/>
                <w:iCs/>
                <w:sz w:val="24"/>
                <w:szCs w:val="24"/>
              </w:rPr>
              <w:t>1 400</w:t>
            </w:r>
          </w:p>
        </w:tc>
      </w:tr>
    </w:tbl>
    <w:p w14:paraId="6BCB22EE" w14:textId="77777777" w:rsidR="0056477F" w:rsidRPr="0056477F" w:rsidRDefault="0056477F" w:rsidP="0056477F">
      <w:pPr>
        <w:autoSpaceDE w:val="0"/>
        <w:autoSpaceDN w:val="0"/>
        <w:adjustRightInd w:val="0"/>
        <w:ind w:firstLine="567"/>
        <w:jc w:val="both"/>
        <w:rPr>
          <w:rFonts w:ascii="Times New Roman" w:eastAsia="Times New Roman" w:hAnsi="Times New Roman" w:cs="Times New Roman"/>
          <w:sz w:val="24"/>
          <w:szCs w:val="24"/>
          <w:lang w:eastAsia="lv-LV"/>
        </w:rPr>
      </w:pPr>
    </w:p>
    <w:p w14:paraId="6B07EBA3"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Atbalsts biedrībām sporta jomā plānots 100 400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 xml:space="preserve">apmērā, līdzfinansējums sporta projektu konkursos un individuālajiem sportistiem 27 000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w:t>
      </w:r>
    </w:p>
    <w:p w14:paraId="29E7AAB3"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sz w:val="24"/>
          <w:szCs w:val="24"/>
        </w:rPr>
        <w:t>2024.gadā plānoti gada centrālie pasākumi sporta jomā:</w:t>
      </w:r>
    </w:p>
    <w:tbl>
      <w:tblPr>
        <w:tblStyle w:val="TableGridLight"/>
        <w:tblW w:w="9351" w:type="dxa"/>
        <w:tblInd w:w="0" w:type="dxa"/>
        <w:tblLook w:val="04A0" w:firstRow="1" w:lastRow="0" w:firstColumn="1" w:lastColumn="0" w:noHBand="0" w:noVBand="1"/>
      </w:tblPr>
      <w:tblGrid>
        <w:gridCol w:w="7933"/>
        <w:gridCol w:w="1418"/>
      </w:tblGrid>
      <w:tr w:rsidR="0056477F" w:rsidRPr="0056477F" w14:paraId="41AC0389" w14:textId="77777777" w:rsidTr="0056477F">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78C70D1" w14:textId="77777777" w:rsidR="0056477F" w:rsidRPr="0056477F" w:rsidRDefault="0056477F">
            <w:pPr>
              <w:rPr>
                <w:rFonts w:ascii="Times New Roman" w:hAnsi="Times New Roman" w:cs="Times New Roman"/>
                <w:b/>
                <w:bCs/>
                <w:sz w:val="24"/>
                <w:szCs w:val="24"/>
              </w:rPr>
            </w:pPr>
          </w:p>
          <w:p w14:paraId="21D0C8F6"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Dobeles novada plānotie pasākumi</w:t>
            </w:r>
          </w:p>
          <w:p w14:paraId="61BA4056" w14:textId="77777777" w:rsidR="0056477F" w:rsidRPr="0056477F" w:rsidRDefault="0056477F">
            <w:pPr>
              <w:jc w:val="center"/>
              <w:rPr>
                <w:rFonts w:ascii="Times New Roman" w:hAnsi="Times New Roman" w:cs="Times New Roman"/>
                <w:b/>
                <w:bCs/>
                <w:sz w:val="24"/>
                <w:szCs w:val="24"/>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142FB35" w14:textId="77777777" w:rsidR="0056477F" w:rsidRPr="0056477F" w:rsidRDefault="0056477F">
            <w:pPr>
              <w:jc w:val="center"/>
              <w:rPr>
                <w:rFonts w:ascii="Times New Roman" w:hAnsi="Times New Roman" w:cs="Times New Roman"/>
                <w:b/>
                <w:bCs/>
                <w:sz w:val="24"/>
                <w:szCs w:val="24"/>
              </w:rPr>
            </w:pPr>
          </w:p>
        </w:tc>
      </w:tr>
      <w:tr w:rsidR="0056477F" w:rsidRPr="0056477F" w14:paraId="1A277554" w14:textId="77777777" w:rsidTr="0056477F">
        <w:trPr>
          <w:trHeight w:val="361"/>
        </w:trPr>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106C18" w14:textId="77777777" w:rsidR="0056477F" w:rsidRPr="0056477F" w:rsidRDefault="0056477F">
            <w:pPr>
              <w:jc w:val="center"/>
              <w:rPr>
                <w:rFonts w:ascii="Times New Roman" w:hAnsi="Times New Roman" w:cs="Times New Roman"/>
                <w:b/>
                <w:bCs/>
                <w:i/>
                <w:iCs/>
                <w:sz w:val="24"/>
                <w:szCs w:val="24"/>
              </w:rPr>
            </w:pPr>
          </w:p>
          <w:p w14:paraId="340FBFF1"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“Sporta laureāta” pasākums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4357B1" w14:textId="77777777" w:rsidR="0056477F" w:rsidRPr="0056477F" w:rsidRDefault="0056477F">
            <w:pPr>
              <w:jc w:val="right"/>
              <w:rPr>
                <w:rFonts w:ascii="Times New Roman" w:hAnsi="Times New Roman" w:cs="Times New Roman"/>
                <w:i/>
                <w:iCs/>
                <w:sz w:val="24"/>
                <w:szCs w:val="24"/>
              </w:rPr>
            </w:pPr>
          </w:p>
          <w:p w14:paraId="418804A8"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7 000</w:t>
            </w:r>
          </w:p>
        </w:tc>
      </w:tr>
      <w:tr w:rsidR="0056477F" w:rsidRPr="0056477F" w14:paraId="356D8C6B" w14:textId="77777777" w:rsidTr="0056477F">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CCD840" w14:textId="77777777" w:rsidR="0056477F" w:rsidRPr="0056477F" w:rsidRDefault="0056477F">
            <w:pPr>
              <w:jc w:val="center"/>
              <w:rPr>
                <w:rFonts w:ascii="Times New Roman" w:hAnsi="Times New Roman" w:cs="Times New Roman"/>
                <w:b/>
                <w:bCs/>
                <w:i/>
                <w:iCs/>
                <w:sz w:val="24"/>
                <w:szCs w:val="24"/>
              </w:rPr>
            </w:pPr>
          </w:p>
          <w:p w14:paraId="2B910D0E"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Dobeles pilsētas svētki, aktivitātes bērniem un pieaugušajiem</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AEAB06" w14:textId="77777777" w:rsidR="0056477F" w:rsidRPr="0056477F" w:rsidRDefault="0056477F">
            <w:pPr>
              <w:jc w:val="right"/>
              <w:rPr>
                <w:rFonts w:ascii="Times New Roman" w:hAnsi="Times New Roman" w:cs="Times New Roman"/>
                <w:i/>
                <w:iCs/>
                <w:sz w:val="24"/>
                <w:szCs w:val="24"/>
              </w:rPr>
            </w:pPr>
          </w:p>
          <w:p w14:paraId="25E3F653"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3 000</w:t>
            </w:r>
          </w:p>
        </w:tc>
      </w:tr>
      <w:tr w:rsidR="0056477F" w:rsidRPr="0056477F" w14:paraId="74E2D594" w14:textId="77777777" w:rsidTr="0056477F">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B0BC8A" w14:textId="77777777" w:rsidR="0056477F" w:rsidRPr="0056477F" w:rsidRDefault="0056477F">
            <w:pPr>
              <w:jc w:val="center"/>
              <w:rPr>
                <w:rFonts w:ascii="Times New Roman" w:hAnsi="Times New Roman" w:cs="Times New Roman"/>
                <w:b/>
                <w:bCs/>
                <w:i/>
                <w:iCs/>
                <w:sz w:val="24"/>
                <w:szCs w:val="24"/>
              </w:rPr>
            </w:pPr>
          </w:p>
          <w:p w14:paraId="053DC18B"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Dobeles novada atklātais basketbola čempionāts (5 mēneši)</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36A8F2" w14:textId="77777777" w:rsidR="0056477F" w:rsidRPr="0056477F" w:rsidRDefault="0056477F">
            <w:pPr>
              <w:jc w:val="right"/>
              <w:rPr>
                <w:rFonts w:ascii="Times New Roman" w:hAnsi="Times New Roman" w:cs="Times New Roman"/>
                <w:i/>
                <w:iCs/>
                <w:sz w:val="24"/>
                <w:szCs w:val="24"/>
              </w:rPr>
            </w:pPr>
          </w:p>
          <w:p w14:paraId="24FC0F47"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7 500</w:t>
            </w:r>
          </w:p>
        </w:tc>
      </w:tr>
      <w:tr w:rsidR="0056477F" w:rsidRPr="0056477F" w14:paraId="575FA9F5" w14:textId="77777777" w:rsidTr="0056477F">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289736" w14:textId="77777777" w:rsidR="0056477F" w:rsidRPr="0056477F" w:rsidRDefault="0056477F">
            <w:pPr>
              <w:rPr>
                <w:rFonts w:ascii="Times New Roman" w:hAnsi="Times New Roman" w:cs="Times New Roman"/>
                <w:i/>
                <w:iCs/>
                <w:sz w:val="24"/>
                <w:szCs w:val="24"/>
              </w:rPr>
            </w:pPr>
          </w:p>
          <w:p w14:paraId="593DC39D"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 xml:space="preserve">Galda tenisa sacensības (V. Gūtmaņa balvas </w:t>
            </w:r>
            <w:proofErr w:type="spellStart"/>
            <w:r w:rsidRPr="0056477F">
              <w:rPr>
                <w:rFonts w:ascii="Times New Roman" w:hAnsi="Times New Roman" w:cs="Times New Roman"/>
                <w:i/>
                <w:iCs/>
                <w:sz w:val="24"/>
                <w:szCs w:val="24"/>
              </w:rPr>
              <w:t>izcīņa</w:t>
            </w:r>
            <w:proofErr w:type="spellEnd"/>
            <w:r w:rsidRPr="0056477F">
              <w:rPr>
                <w:rFonts w:ascii="Times New Roman" w:hAnsi="Times New Roman" w:cs="Times New Roman"/>
                <w:i/>
                <w:iCs/>
                <w:sz w:val="24"/>
                <w:szCs w:val="24"/>
              </w:rPr>
              <w: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864570" w14:textId="77777777" w:rsidR="0056477F" w:rsidRPr="0056477F" w:rsidRDefault="0056477F">
            <w:pPr>
              <w:jc w:val="right"/>
              <w:rPr>
                <w:rFonts w:ascii="Times New Roman" w:hAnsi="Times New Roman" w:cs="Times New Roman"/>
                <w:i/>
                <w:iCs/>
                <w:sz w:val="24"/>
                <w:szCs w:val="24"/>
              </w:rPr>
            </w:pPr>
          </w:p>
          <w:p w14:paraId="0722A6A5"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800</w:t>
            </w:r>
          </w:p>
        </w:tc>
      </w:tr>
      <w:tr w:rsidR="0056477F" w:rsidRPr="0056477F" w14:paraId="374625DD" w14:textId="77777777" w:rsidTr="0056477F">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0807AE" w14:textId="77777777" w:rsidR="0056477F" w:rsidRPr="0056477F" w:rsidRDefault="0056477F">
            <w:pPr>
              <w:rPr>
                <w:rFonts w:ascii="Times New Roman" w:hAnsi="Times New Roman" w:cs="Times New Roman"/>
                <w:i/>
                <w:iCs/>
                <w:sz w:val="24"/>
                <w:szCs w:val="24"/>
              </w:rPr>
            </w:pPr>
          </w:p>
          <w:p w14:paraId="2B1B525D"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I. Freimaņa sacensības šaušanā</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337D72" w14:textId="77777777" w:rsidR="0056477F" w:rsidRPr="0056477F" w:rsidRDefault="0056477F">
            <w:pPr>
              <w:jc w:val="right"/>
              <w:rPr>
                <w:rFonts w:ascii="Times New Roman" w:hAnsi="Times New Roman" w:cs="Times New Roman"/>
                <w:i/>
                <w:iCs/>
                <w:sz w:val="24"/>
                <w:szCs w:val="24"/>
              </w:rPr>
            </w:pPr>
          </w:p>
          <w:p w14:paraId="1C605914"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1 200</w:t>
            </w:r>
          </w:p>
        </w:tc>
      </w:tr>
      <w:tr w:rsidR="0056477F" w:rsidRPr="0056477F" w14:paraId="2899B84B" w14:textId="77777777" w:rsidTr="0056477F">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2761B5" w14:textId="77777777" w:rsidR="0056477F" w:rsidRPr="0056477F" w:rsidRDefault="0056477F">
            <w:pPr>
              <w:rPr>
                <w:rFonts w:ascii="Times New Roman" w:hAnsi="Times New Roman" w:cs="Times New Roman"/>
                <w:i/>
                <w:iCs/>
                <w:sz w:val="24"/>
                <w:szCs w:val="24"/>
              </w:rPr>
            </w:pPr>
          </w:p>
          <w:p w14:paraId="16DC2F1A" w14:textId="77777777" w:rsidR="0056477F" w:rsidRPr="0056477F" w:rsidRDefault="0056477F">
            <w:pPr>
              <w:rPr>
                <w:rFonts w:ascii="Times New Roman" w:hAnsi="Times New Roman" w:cs="Times New Roman"/>
                <w:i/>
                <w:iCs/>
                <w:sz w:val="24"/>
                <w:szCs w:val="24"/>
              </w:rPr>
            </w:pPr>
            <w:proofErr w:type="spellStart"/>
            <w:r w:rsidRPr="0056477F">
              <w:rPr>
                <w:rFonts w:ascii="Times New Roman" w:hAnsi="Times New Roman" w:cs="Times New Roman"/>
                <w:i/>
                <w:iCs/>
                <w:sz w:val="24"/>
                <w:szCs w:val="24"/>
              </w:rPr>
              <w:t>Svarcelšanas</w:t>
            </w:r>
            <w:proofErr w:type="spellEnd"/>
            <w:r w:rsidRPr="0056477F">
              <w:rPr>
                <w:rFonts w:ascii="Times New Roman" w:hAnsi="Times New Roman" w:cs="Times New Roman"/>
                <w:i/>
                <w:iCs/>
                <w:sz w:val="24"/>
                <w:szCs w:val="24"/>
              </w:rPr>
              <w:t xml:space="preserve"> sacensības “Vecgada kauss’’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07C3D3" w14:textId="77777777" w:rsidR="0056477F" w:rsidRPr="0056477F" w:rsidRDefault="0056477F">
            <w:pPr>
              <w:jc w:val="right"/>
              <w:rPr>
                <w:rFonts w:ascii="Times New Roman" w:hAnsi="Times New Roman" w:cs="Times New Roman"/>
                <w:i/>
                <w:iCs/>
                <w:sz w:val="24"/>
                <w:szCs w:val="24"/>
              </w:rPr>
            </w:pPr>
          </w:p>
          <w:p w14:paraId="7CF04526"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900</w:t>
            </w:r>
          </w:p>
        </w:tc>
      </w:tr>
      <w:tr w:rsidR="0056477F" w:rsidRPr="0056477F" w14:paraId="7B27963B" w14:textId="77777777" w:rsidTr="0056477F">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3FE7E5" w14:textId="77777777" w:rsidR="0056477F" w:rsidRPr="0056477F" w:rsidRDefault="0056477F">
            <w:pPr>
              <w:rPr>
                <w:rFonts w:ascii="Times New Roman" w:hAnsi="Times New Roman" w:cs="Times New Roman"/>
                <w:i/>
                <w:iCs/>
                <w:sz w:val="24"/>
                <w:szCs w:val="24"/>
              </w:rPr>
            </w:pPr>
          </w:p>
          <w:p w14:paraId="2AAFFD15"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Dobeles novada šaha sacensības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8CCDA5" w14:textId="77777777" w:rsidR="0056477F" w:rsidRPr="0056477F" w:rsidRDefault="0056477F">
            <w:pPr>
              <w:jc w:val="right"/>
              <w:rPr>
                <w:rFonts w:ascii="Times New Roman" w:hAnsi="Times New Roman" w:cs="Times New Roman"/>
                <w:i/>
                <w:iCs/>
                <w:sz w:val="24"/>
                <w:szCs w:val="24"/>
              </w:rPr>
            </w:pPr>
          </w:p>
          <w:p w14:paraId="00BA0392"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500</w:t>
            </w:r>
          </w:p>
        </w:tc>
      </w:tr>
      <w:tr w:rsidR="0056477F" w:rsidRPr="0056477F" w14:paraId="4538B401" w14:textId="77777777" w:rsidTr="0056477F">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BB5D5B" w14:textId="77777777" w:rsidR="0056477F" w:rsidRPr="0056477F" w:rsidRDefault="0056477F">
            <w:pPr>
              <w:rPr>
                <w:rFonts w:ascii="Times New Roman" w:hAnsi="Times New Roman" w:cs="Times New Roman"/>
                <w:i/>
                <w:iCs/>
                <w:sz w:val="24"/>
                <w:szCs w:val="24"/>
              </w:rPr>
            </w:pPr>
          </w:p>
          <w:p w14:paraId="06F93E1C"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 xml:space="preserve">Baltijas čempionāts motokrosā </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D067AE" w14:textId="77777777" w:rsidR="0056477F" w:rsidRPr="0056477F" w:rsidRDefault="0056477F">
            <w:pPr>
              <w:jc w:val="right"/>
              <w:rPr>
                <w:rFonts w:ascii="Times New Roman" w:hAnsi="Times New Roman" w:cs="Times New Roman"/>
                <w:i/>
                <w:iCs/>
                <w:sz w:val="24"/>
                <w:szCs w:val="24"/>
              </w:rPr>
            </w:pPr>
          </w:p>
          <w:p w14:paraId="302637D5"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7 500</w:t>
            </w:r>
          </w:p>
        </w:tc>
      </w:tr>
      <w:tr w:rsidR="0056477F" w:rsidRPr="0056477F" w14:paraId="65026F19" w14:textId="77777777" w:rsidTr="0056477F">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5E6B19" w14:textId="77777777" w:rsidR="0056477F" w:rsidRPr="0056477F" w:rsidRDefault="0056477F">
            <w:pPr>
              <w:rPr>
                <w:rFonts w:ascii="Times New Roman" w:hAnsi="Times New Roman" w:cs="Times New Roman"/>
                <w:i/>
                <w:iCs/>
                <w:sz w:val="24"/>
                <w:szCs w:val="24"/>
              </w:rPr>
            </w:pPr>
          </w:p>
          <w:p w14:paraId="603F64AA"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Starptautiskās riteņbraukšanas sacensības Dobeles novadā</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05ABA4" w14:textId="77777777" w:rsidR="0056477F" w:rsidRPr="0056477F" w:rsidRDefault="0056477F">
            <w:pPr>
              <w:jc w:val="right"/>
              <w:rPr>
                <w:rFonts w:ascii="Times New Roman" w:hAnsi="Times New Roman" w:cs="Times New Roman"/>
                <w:i/>
                <w:iCs/>
                <w:sz w:val="24"/>
                <w:szCs w:val="24"/>
              </w:rPr>
            </w:pPr>
          </w:p>
          <w:p w14:paraId="2396A346"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13 800</w:t>
            </w:r>
          </w:p>
        </w:tc>
      </w:tr>
      <w:tr w:rsidR="0056477F" w:rsidRPr="0056477F" w14:paraId="52ED9DE1" w14:textId="77777777" w:rsidTr="0056477F">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6CF48A" w14:textId="77777777" w:rsidR="0056477F" w:rsidRPr="0056477F" w:rsidRDefault="0056477F">
            <w:pPr>
              <w:rPr>
                <w:rFonts w:ascii="Times New Roman" w:hAnsi="Times New Roman" w:cs="Times New Roman"/>
                <w:i/>
                <w:iCs/>
                <w:sz w:val="24"/>
                <w:szCs w:val="24"/>
              </w:rPr>
            </w:pPr>
          </w:p>
          <w:p w14:paraId="53EE1F88"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lastRenderedPageBreak/>
              <w:t>Dobeles novada atklātais čempionāts telpu futbolā</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3C9698" w14:textId="77777777" w:rsidR="0056477F" w:rsidRPr="0056477F" w:rsidRDefault="0056477F">
            <w:pPr>
              <w:jc w:val="right"/>
              <w:rPr>
                <w:rFonts w:ascii="Times New Roman" w:hAnsi="Times New Roman" w:cs="Times New Roman"/>
                <w:i/>
                <w:iCs/>
                <w:sz w:val="24"/>
                <w:szCs w:val="24"/>
              </w:rPr>
            </w:pPr>
          </w:p>
          <w:p w14:paraId="3C6A3E87"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lastRenderedPageBreak/>
              <w:t>3 000</w:t>
            </w:r>
          </w:p>
        </w:tc>
      </w:tr>
      <w:tr w:rsidR="0056477F" w:rsidRPr="0056477F" w14:paraId="1A6200AD" w14:textId="77777777" w:rsidTr="0056477F">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CE9C9B" w14:textId="77777777" w:rsidR="0056477F" w:rsidRPr="0056477F" w:rsidRDefault="0056477F">
            <w:pPr>
              <w:rPr>
                <w:rFonts w:ascii="Times New Roman" w:hAnsi="Times New Roman" w:cs="Times New Roman"/>
                <w:i/>
                <w:iCs/>
                <w:sz w:val="24"/>
                <w:szCs w:val="24"/>
              </w:rPr>
            </w:pPr>
          </w:p>
          <w:p w14:paraId="115A8DF3"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Dobeles novada atklātais čempionāts volejbolā</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045A20" w14:textId="77777777" w:rsidR="0056477F" w:rsidRPr="0056477F" w:rsidRDefault="0056477F">
            <w:pPr>
              <w:jc w:val="right"/>
              <w:rPr>
                <w:rFonts w:ascii="Times New Roman" w:hAnsi="Times New Roman" w:cs="Times New Roman"/>
                <w:i/>
                <w:iCs/>
                <w:sz w:val="24"/>
                <w:szCs w:val="24"/>
              </w:rPr>
            </w:pPr>
          </w:p>
          <w:p w14:paraId="74026177"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4 000</w:t>
            </w:r>
          </w:p>
        </w:tc>
      </w:tr>
      <w:tr w:rsidR="0056477F" w:rsidRPr="0056477F" w14:paraId="0CB847AE" w14:textId="77777777" w:rsidTr="0056477F">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C0BCCC" w14:textId="77777777" w:rsidR="0056477F" w:rsidRPr="0056477F" w:rsidRDefault="0056477F">
            <w:pPr>
              <w:rPr>
                <w:rFonts w:ascii="Times New Roman" w:hAnsi="Times New Roman" w:cs="Times New Roman"/>
                <w:i/>
                <w:iCs/>
                <w:sz w:val="24"/>
                <w:szCs w:val="24"/>
              </w:rPr>
            </w:pPr>
          </w:p>
          <w:p w14:paraId="4917B0AE"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Dobeles novada pašvaldības spartakiāde</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E1E37F" w14:textId="77777777" w:rsidR="0056477F" w:rsidRPr="0056477F" w:rsidRDefault="0056477F">
            <w:pPr>
              <w:jc w:val="right"/>
              <w:rPr>
                <w:rFonts w:ascii="Times New Roman" w:hAnsi="Times New Roman" w:cs="Times New Roman"/>
                <w:i/>
                <w:iCs/>
                <w:sz w:val="24"/>
                <w:szCs w:val="24"/>
              </w:rPr>
            </w:pPr>
          </w:p>
          <w:p w14:paraId="70E14245"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8 000</w:t>
            </w:r>
          </w:p>
        </w:tc>
      </w:tr>
      <w:tr w:rsidR="0056477F" w:rsidRPr="0056477F" w14:paraId="1513413B" w14:textId="77777777" w:rsidTr="0056477F">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A2A65F" w14:textId="77777777" w:rsidR="0056477F" w:rsidRPr="0056477F" w:rsidRDefault="0056477F">
            <w:pPr>
              <w:rPr>
                <w:rFonts w:ascii="Times New Roman" w:hAnsi="Times New Roman" w:cs="Times New Roman"/>
                <w:i/>
                <w:iCs/>
                <w:sz w:val="24"/>
                <w:szCs w:val="24"/>
              </w:rPr>
            </w:pPr>
          </w:p>
          <w:p w14:paraId="3ED53AEA"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Dobeles novada orientēšanās čempionāts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4209E3" w14:textId="77777777" w:rsidR="0056477F" w:rsidRPr="0056477F" w:rsidRDefault="0056477F">
            <w:pPr>
              <w:jc w:val="right"/>
              <w:rPr>
                <w:rFonts w:ascii="Times New Roman" w:hAnsi="Times New Roman" w:cs="Times New Roman"/>
                <w:i/>
                <w:iCs/>
                <w:sz w:val="24"/>
                <w:szCs w:val="24"/>
              </w:rPr>
            </w:pPr>
          </w:p>
          <w:p w14:paraId="21820C01"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700</w:t>
            </w:r>
          </w:p>
        </w:tc>
      </w:tr>
      <w:tr w:rsidR="0056477F" w:rsidRPr="0056477F" w14:paraId="27886AD4" w14:textId="77777777" w:rsidTr="0056477F">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BA371F" w14:textId="77777777" w:rsidR="0056477F" w:rsidRPr="0056477F" w:rsidRDefault="0056477F">
            <w:pPr>
              <w:rPr>
                <w:rFonts w:ascii="Times New Roman" w:hAnsi="Times New Roman" w:cs="Times New Roman"/>
                <w:i/>
                <w:iCs/>
                <w:sz w:val="24"/>
                <w:szCs w:val="24"/>
              </w:rPr>
            </w:pPr>
          </w:p>
          <w:p w14:paraId="68E16D10"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 xml:space="preserve">Dobeles novada </w:t>
            </w:r>
            <w:proofErr w:type="spellStart"/>
            <w:r w:rsidRPr="0056477F">
              <w:rPr>
                <w:rFonts w:ascii="Times New Roman" w:hAnsi="Times New Roman" w:cs="Times New Roman"/>
                <w:i/>
                <w:iCs/>
                <w:sz w:val="24"/>
                <w:szCs w:val="24"/>
              </w:rPr>
              <w:t>dārta</w:t>
            </w:r>
            <w:proofErr w:type="spellEnd"/>
            <w:r w:rsidRPr="0056477F">
              <w:rPr>
                <w:rFonts w:ascii="Times New Roman" w:hAnsi="Times New Roman" w:cs="Times New Roman"/>
                <w:i/>
                <w:iCs/>
                <w:sz w:val="24"/>
                <w:szCs w:val="24"/>
              </w:rPr>
              <w:t xml:space="preserve"> čempionāts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21DF9F" w14:textId="77777777" w:rsidR="0056477F" w:rsidRPr="0056477F" w:rsidRDefault="0056477F">
            <w:pPr>
              <w:jc w:val="right"/>
              <w:rPr>
                <w:rFonts w:ascii="Times New Roman" w:hAnsi="Times New Roman" w:cs="Times New Roman"/>
                <w:i/>
                <w:iCs/>
                <w:sz w:val="24"/>
                <w:szCs w:val="24"/>
              </w:rPr>
            </w:pPr>
          </w:p>
          <w:p w14:paraId="4D8CA450"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300</w:t>
            </w:r>
          </w:p>
        </w:tc>
      </w:tr>
      <w:tr w:rsidR="0056477F" w:rsidRPr="0056477F" w14:paraId="2CC72DD3" w14:textId="77777777" w:rsidTr="0056477F">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7711B8" w14:textId="77777777" w:rsidR="0056477F" w:rsidRPr="0056477F" w:rsidRDefault="0056477F">
            <w:pPr>
              <w:rPr>
                <w:rFonts w:ascii="Times New Roman" w:hAnsi="Times New Roman" w:cs="Times New Roman"/>
                <w:i/>
                <w:iCs/>
                <w:sz w:val="24"/>
                <w:szCs w:val="24"/>
              </w:rPr>
            </w:pPr>
          </w:p>
          <w:p w14:paraId="6DEF9D5A"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Dobeles novada atklātais badmintona čempionāts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479E9" w14:textId="77777777" w:rsidR="0056477F" w:rsidRPr="0056477F" w:rsidRDefault="0056477F">
            <w:pPr>
              <w:jc w:val="right"/>
              <w:rPr>
                <w:rFonts w:ascii="Times New Roman" w:hAnsi="Times New Roman" w:cs="Times New Roman"/>
                <w:i/>
                <w:iCs/>
                <w:sz w:val="24"/>
                <w:szCs w:val="24"/>
              </w:rPr>
            </w:pPr>
          </w:p>
          <w:p w14:paraId="3B75AEFF"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400</w:t>
            </w:r>
          </w:p>
        </w:tc>
      </w:tr>
      <w:tr w:rsidR="0056477F" w:rsidRPr="0056477F" w14:paraId="7F19CFE1" w14:textId="77777777" w:rsidTr="0056477F">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35D28A" w14:textId="77777777" w:rsidR="0056477F" w:rsidRPr="0056477F" w:rsidRDefault="0056477F">
            <w:pPr>
              <w:rPr>
                <w:rFonts w:ascii="Times New Roman" w:hAnsi="Times New Roman" w:cs="Times New Roman"/>
                <w:i/>
                <w:iCs/>
                <w:sz w:val="24"/>
                <w:szCs w:val="24"/>
              </w:rPr>
            </w:pPr>
          </w:p>
          <w:p w14:paraId="5BDADEA2"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Dobeles novada “Ceļa Ēzeļi” skrējiens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9BD945" w14:textId="77777777" w:rsidR="0056477F" w:rsidRPr="0056477F" w:rsidRDefault="0056477F">
            <w:pPr>
              <w:jc w:val="right"/>
              <w:rPr>
                <w:rFonts w:ascii="Times New Roman" w:hAnsi="Times New Roman" w:cs="Times New Roman"/>
                <w:i/>
                <w:iCs/>
                <w:sz w:val="24"/>
                <w:szCs w:val="24"/>
              </w:rPr>
            </w:pPr>
          </w:p>
          <w:p w14:paraId="53EB25E6"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2 000</w:t>
            </w:r>
          </w:p>
        </w:tc>
      </w:tr>
      <w:tr w:rsidR="0056477F" w:rsidRPr="0056477F" w14:paraId="271CC413" w14:textId="77777777" w:rsidTr="0056477F">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48D716" w14:textId="77777777" w:rsidR="0056477F" w:rsidRPr="0056477F" w:rsidRDefault="0056477F">
            <w:pPr>
              <w:rPr>
                <w:rFonts w:ascii="Times New Roman" w:hAnsi="Times New Roman" w:cs="Times New Roman"/>
                <w:i/>
                <w:iCs/>
                <w:sz w:val="24"/>
                <w:szCs w:val="24"/>
              </w:rPr>
            </w:pPr>
          </w:p>
          <w:p w14:paraId="317033A5"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Pārgājieni “Ciemos pie Dobeles novada uzņēmēja” (3 pārgājieni)</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7A13D0" w14:textId="77777777" w:rsidR="0056477F" w:rsidRPr="0056477F" w:rsidRDefault="0056477F">
            <w:pPr>
              <w:jc w:val="right"/>
              <w:rPr>
                <w:rFonts w:ascii="Times New Roman" w:hAnsi="Times New Roman" w:cs="Times New Roman"/>
                <w:i/>
                <w:iCs/>
                <w:sz w:val="24"/>
                <w:szCs w:val="24"/>
              </w:rPr>
            </w:pPr>
          </w:p>
          <w:p w14:paraId="3E56E85B"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1 800</w:t>
            </w:r>
          </w:p>
        </w:tc>
      </w:tr>
      <w:tr w:rsidR="0056477F" w:rsidRPr="0056477F" w14:paraId="518925D6" w14:textId="77777777" w:rsidTr="0056477F">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9ADEA7" w14:textId="77777777" w:rsidR="0056477F" w:rsidRPr="0056477F" w:rsidRDefault="0056477F">
            <w:pPr>
              <w:rPr>
                <w:rFonts w:ascii="Times New Roman" w:hAnsi="Times New Roman" w:cs="Times New Roman"/>
                <w:i/>
                <w:iCs/>
                <w:sz w:val="24"/>
                <w:szCs w:val="24"/>
              </w:rPr>
            </w:pPr>
          </w:p>
          <w:p w14:paraId="715C66A9"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Aktivitāte  “Laimīgam būt”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DB51DE" w14:textId="77777777" w:rsidR="0056477F" w:rsidRPr="0056477F" w:rsidRDefault="0056477F">
            <w:pPr>
              <w:jc w:val="right"/>
              <w:rPr>
                <w:rFonts w:ascii="Times New Roman" w:hAnsi="Times New Roman" w:cs="Times New Roman"/>
                <w:i/>
                <w:iCs/>
                <w:sz w:val="24"/>
                <w:szCs w:val="24"/>
              </w:rPr>
            </w:pPr>
          </w:p>
          <w:p w14:paraId="78E0577C"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800</w:t>
            </w:r>
          </w:p>
        </w:tc>
      </w:tr>
      <w:tr w:rsidR="0056477F" w:rsidRPr="0056477F" w14:paraId="5187DB3C" w14:textId="77777777" w:rsidTr="0056477F">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7D5671" w14:textId="77777777" w:rsidR="0056477F" w:rsidRPr="0056477F" w:rsidRDefault="0056477F">
            <w:pPr>
              <w:rPr>
                <w:rFonts w:ascii="Times New Roman" w:hAnsi="Times New Roman" w:cs="Times New Roman"/>
                <w:i/>
                <w:iCs/>
                <w:sz w:val="24"/>
                <w:szCs w:val="24"/>
              </w:rPr>
            </w:pPr>
          </w:p>
          <w:p w14:paraId="0469DC69"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Lieldienu sporta aktivitāte</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3953D3" w14:textId="77777777" w:rsidR="0056477F" w:rsidRPr="0056477F" w:rsidRDefault="0056477F">
            <w:pPr>
              <w:jc w:val="right"/>
              <w:rPr>
                <w:rFonts w:ascii="Times New Roman" w:hAnsi="Times New Roman" w:cs="Times New Roman"/>
                <w:i/>
                <w:iCs/>
                <w:sz w:val="24"/>
                <w:szCs w:val="24"/>
              </w:rPr>
            </w:pPr>
          </w:p>
          <w:p w14:paraId="6E51C1E2"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300</w:t>
            </w:r>
          </w:p>
        </w:tc>
      </w:tr>
      <w:tr w:rsidR="0056477F" w:rsidRPr="0056477F" w14:paraId="4D79DFA1" w14:textId="77777777" w:rsidTr="0056477F">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F2686F" w14:textId="77777777" w:rsidR="0056477F" w:rsidRPr="0056477F" w:rsidRDefault="0056477F">
            <w:pPr>
              <w:rPr>
                <w:rFonts w:ascii="Times New Roman" w:hAnsi="Times New Roman" w:cs="Times New Roman"/>
                <w:i/>
                <w:iCs/>
                <w:sz w:val="24"/>
                <w:szCs w:val="24"/>
              </w:rPr>
            </w:pPr>
          </w:p>
          <w:p w14:paraId="659D49C8"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Orientēšanās aktivitāte</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24673B" w14:textId="77777777" w:rsidR="0056477F" w:rsidRPr="0056477F" w:rsidRDefault="0056477F">
            <w:pPr>
              <w:jc w:val="right"/>
              <w:rPr>
                <w:rFonts w:ascii="Times New Roman" w:hAnsi="Times New Roman" w:cs="Times New Roman"/>
                <w:i/>
                <w:iCs/>
                <w:sz w:val="24"/>
                <w:szCs w:val="24"/>
              </w:rPr>
            </w:pPr>
          </w:p>
          <w:p w14:paraId="359919A7"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300</w:t>
            </w:r>
          </w:p>
        </w:tc>
      </w:tr>
      <w:tr w:rsidR="0056477F" w:rsidRPr="0056477F" w14:paraId="734765AC" w14:textId="77777777" w:rsidTr="0056477F">
        <w:tc>
          <w:tcPr>
            <w:tcW w:w="7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84F3A9" w14:textId="77777777" w:rsidR="0056477F" w:rsidRPr="0056477F" w:rsidRDefault="0056477F">
            <w:pPr>
              <w:rPr>
                <w:rFonts w:ascii="Times New Roman" w:hAnsi="Times New Roman" w:cs="Times New Roman"/>
                <w:i/>
                <w:iCs/>
                <w:sz w:val="24"/>
                <w:szCs w:val="24"/>
              </w:rPr>
            </w:pPr>
          </w:p>
          <w:p w14:paraId="228481DF"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Velobrauciens “Pretī zelta rudenim”</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771BEE" w14:textId="77777777" w:rsidR="0056477F" w:rsidRPr="0056477F" w:rsidRDefault="0056477F">
            <w:pPr>
              <w:jc w:val="right"/>
              <w:rPr>
                <w:rFonts w:ascii="Times New Roman" w:hAnsi="Times New Roman" w:cs="Times New Roman"/>
                <w:i/>
                <w:iCs/>
                <w:sz w:val="24"/>
                <w:szCs w:val="24"/>
              </w:rPr>
            </w:pPr>
          </w:p>
          <w:p w14:paraId="04776416" w14:textId="77777777" w:rsidR="0056477F" w:rsidRPr="0056477F" w:rsidRDefault="0056477F">
            <w:pPr>
              <w:jc w:val="right"/>
              <w:rPr>
                <w:rFonts w:ascii="Times New Roman" w:hAnsi="Times New Roman" w:cs="Times New Roman"/>
                <w:i/>
                <w:iCs/>
                <w:sz w:val="24"/>
                <w:szCs w:val="24"/>
              </w:rPr>
            </w:pPr>
            <w:r w:rsidRPr="0056477F">
              <w:rPr>
                <w:rFonts w:ascii="Times New Roman" w:hAnsi="Times New Roman" w:cs="Times New Roman"/>
                <w:i/>
                <w:iCs/>
                <w:sz w:val="24"/>
                <w:szCs w:val="24"/>
              </w:rPr>
              <w:t>2 000</w:t>
            </w:r>
          </w:p>
        </w:tc>
      </w:tr>
    </w:tbl>
    <w:p w14:paraId="151474D8" w14:textId="77777777" w:rsidR="0056477F" w:rsidRPr="0056477F" w:rsidRDefault="0056477F" w:rsidP="0056477F">
      <w:pPr>
        <w:autoSpaceDE w:val="0"/>
        <w:autoSpaceDN w:val="0"/>
        <w:adjustRightInd w:val="0"/>
        <w:ind w:firstLine="426"/>
        <w:jc w:val="both"/>
        <w:rPr>
          <w:rFonts w:ascii="Times New Roman" w:eastAsia="Times New Roman" w:hAnsi="Times New Roman" w:cs="Times New Roman"/>
          <w:sz w:val="24"/>
          <w:szCs w:val="24"/>
          <w:lang w:eastAsia="lv-LV"/>
        </w:rPr>
      </w:pPr>
    </w:p>
    <w:p w14:paraId="4CD33199" w14:textId="77777777" w:rsidR="0056477F" w:rsidRPr="0056477F" w:rsidRDefault="0056477F" w:rsidP="0056477F">
      <w:pPr>
        <w:autoSpaceDE w:val="0"/>
        <w:autoSpaceDN w:val="0"/>
        <w:adjustRightInd w:val="0"/>
        <w:ind w:firstLine="426"/>
        <w:jc w:val="both"/>
        <w:rPr>
          <w:rFonts w:ascii="Times New Roman" w:hAnsi="Times New Roman" w:cs="Times New Roman"/>
          <w:iCs/>
          <w:sz w:val="24"/>
          <w:szCs w:val="24"/>
        </w:rPr>
      </w:pPr>
      <w:r w:rsidRPr="0056477F">
        <w:rPr>
          <w:rFonts w:ascii="Times New Roman" w:hAnsi="Times New Roman" w:cs="Times New Roman"/>
          <w:sz w:val="24"/>
          <w:szCs w:val="24"/>
        </w:rPr>
        <w:t xml:space="preserve">Klasifikācijas kodā Pamatkapitāla veidošana plānoti 139 720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i/>
          <w:sz w:val="24"/>
          <w:szCs w:val="24"/>
        </w:rPr>
        <w:t xml:space="preserve"> </w:t>
      </w:r>
      <w:r w:rsidRPr="0056477F">
        <w:rPr>
          <w:rFonts w:ascii="Times New Roman" w:hAnsi="Times New Roman" w:cs="Times New Roman"/>
          <w:sz w:val="24"/>
          <w:szCs w:val="24"/>
        </w:rPr>
        <w:t xml:space="preserve">no plānotajiem izdevumiem. Plānots iegādāties  pamatlīdzekļus Dobeles novada sporta iestādēm  79 150 </w:t>
      </w:r>
      <w:proofErr w:type="spellStart"/>
      <w:r w:rsidRPr="0056477F">
        <w:rPr>
          <w:rFonts w:ascii="Times New Roman" w:hAnsi="Times New Roman" w:cs="Times New Roman"/>
          <w:i/>
          <w:sz w:val="24"/>
          <w:szCs w:val="24"/>
        </w:rPr>
        <w:t>euro</w:t>
      </w:r>
      <w:proofErr w:type="spellEnd"/>
      <w:r w:rsidRPr="0056477F">
        <w:rPr>
          <w:rFonts w:ascii="Times New Roman" w:hAnsi="Times New Roman" w:cs="Times New Roman"/>
          <w:sz w:val="24"/>
          <w:szCs w:val="24"/>
        </w:rPr>
        <w:t xml:space="preserve"> apmērā, Dobeles novada kultūras iestādēm 60 570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w:t>
      </w:r>
      <w:r w:rsidRPr="0056477F">
        <w:rPr>
          <w:rFonts w:ascii="Times New Roman" w:hAnsi="Times New Roman" w:cs="Times New Roman"/>
          <w:i/>
          <w:sz w:val="24"/>
          <w:szCs w:val="24"/>
        </w:rPr>
        <w:t xml:space="preserve"> </w:t>
      </w:r>
    </w:p>
    <w:p w14:paraId="5D229E16" w14:textId="77777777" w:rsidR="0056477F" w:rsidRPr="0056477F" w:rsidRDefault="0056477F" w:rsidP="0056477F">
      <w:pPr>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Sociālām vajadzībām no Dobeles novada pašvaldības pamatbudžeta izdevumiem plānoti 9 560 051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jeb 15,89 % no pašvaldības pamatbudžeta izdevumu kopējā apjoma. </w:t>
      </w:r>
    </w:p>
    <w:p w14:paraId="1417943A" w14:textId="77777777" w:rsidR="0056477F" w:rsidRPr="0056477F" w:rsidRDefault="0056477F" w:rsidP="0056477F">
      <w:pPr>
        <w:jc w:val="both"/>
        <w:rPr>
          <w:rFonts w:ascii="Times New Roman" w:hAnsi="Times New Roman" w:cs="Times New Roman"/>
          <w:b/>
          <w:bCs/>
          <w:i/>
          <w:iCs/>
          <w:sz w:val="24"/>
          <w:szCs w:val="24"/>
        </w:rPr>
      </w:pPr>
      <w:r w:rsidRPr="0056477F">
        <w:rPr>
          <w:rFonts w:ascii="Times New Roman" w:hAnsi="Times New Roman" w:cs="Times New Roman"/>
          <w:b/>
          <w:bCs/>
          <w:i/>
          <w:iCs/>
          <w:sz w:val="24"/>
          <w:szCs w:val="24"/>
        </w:rPr>
        <w:t>Izdevumi sociālai aizsardzībai atbilstoši ekonomiskajām kategorijām</w:t>
      </w:r>
    </w:p>
    <w:tbl>
      <w:tblPr>
        <w:tblStyle w:val="TableGridLight"/>
        <w:tblW w:w="9360" w:type="dxa"/>
        <w:tblInd w:w="0" w:type="dxa"/>
        <w:tblLayout w:type="fixed"/>
        <w:tblLook w:val="04A0" w:firstRow="1" w:lastRow="0" w:firstColumn="1" w:lastColumn="0" w:noHBand="0" w:noVBand="1"/>
      </w:tblPr>
      <w:tblGrid>
        <w:gridCol w:w="1276"/>
        <w:gridCol w:w="3829"/>
        <w:gridCol w:w="2128"/>
        <w:gridCol w:w="2127"/>
      </w:tblGrid>
      <w:tr w:rsidR="0056477F" w:rsidRPr="0056477F" w14:paraId="0E5C1AB9"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679E2D90" w14:textId="77777777" w:rsidR="0056477F" w:rsidRPr="0056477F" w:rsidRDefault="0056477F">
            <w:pPr>
              <w:rPr>
                <w:rFonts w:ascii="Times New Roman" w:hAnsi="Times New Roman" w:cs="Times New Roman"/>
                <w:b/>
                <w:bCs/>
                <w:sz w:val="24"/>
                <w:szCs w:val="24"/>
              </w:rPr>
            </w:pPr>
            <w:bookmarkStart w:id="15" w:name="_Hlk156298478"/>
            <w:r w:rsidRPr="0056477F">
              <w:rPr>
                <w:rFonts w:ascii="Times New Roman" w:hAnsi="Times New Roman" w:cs="Times New Roman"/>
                <w:b/>
                <w:bCs/>
                <w:sz w:val="24"/>
                <w:szCs w:val="24"/>
              </w:rPr>
              <w:t>Klasifikācijas kods</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A46EBDE" w14:textId="77777777" w:rsidR="0056477F" w:rsidRPr="0056477F" w:rsidRDefault="0056477F">
            <w:pPr>
              <w:rPr>
                <w:rFonts w:ascii="Times New Roman" w:hAnsi="Times New Roman" w:cs="Times New Roman"/>
                <w:sz w:val="24"/>
                <w:szCs w:val="24"/>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4DD37578"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2023. gada izpilde</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444E63EC"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2024. gada plāns</w:t>
            </w:r>
          </w:p>
        </w:tc>
      </w:tr>
      <w:tr w:rsidR="0056477F" w:rsidRPr="0056477F" w14:paraId="63F5C509"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E79D158"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1000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610845"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Atlīdzība</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F86F6BC"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 xml:space="preserve"> 3 808 920</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B488EC"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4 234 440</w:t>
            </w:r>
          </w:p>
        </w:tc>
      </w:tr>
      <w:tr w:rsidR="0056477F" w:rsidRPr="0056477F" w14:paraId="003908A2"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694DB7C"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2000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B50F7E"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Preces un pakalpojumi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82040BE"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2 416 365</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60AF7D"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2 531 043</w:t>
            </w:r>
          </w:p>
        </w:tc>
      </w:tr>
      <w:tr w:rsidR="0056477F" w:rsidRPr="0056477F" w14:paraId="039258BF"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270CE780" w14:textId="77777777" w:rsidR="0056477F" w:rsidRPr="0056477F" w:rsidRDefault="0056477F">
            <w:pPr>
              <w:rPr>
                <w:rFonts w:ascii="Times New Roman" w:hAnsi="Times New Roman" w:cs="Times New Roman"/>
                <w:b/>
                <w:bCs/>
                <w:sz w:val="24"/>
                <w:szCs w:val="24"/>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19D944"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Pakalpojumi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BB0DDAB"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1 307 021</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34CC68"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1 238 189</w:t>
            </w:r>
          </w:p>
        </w:tc>
      </w:tr>
      <w:tr w:rsidR="0056477F" w:rsidRPr="0056477F" w14:paraId="086685BC"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20635C40" w14:textId="77777777" w:rsidR="0056477F" w:rsidRPr="0056477F" w:rsidRDefault="0056477F">
            <w:pPr>
              <w:rPr>
                <w:rFonts w:ascii="Times New Roman" w:hAnsi="Times New Roman" w:cs="Times New Roman"/>
                <w:b/>
                <w:bCs/>
                <w:sz w:val="24"/>
                <w:szCs w:val="24"/>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D6B3F5" w14:textId="77777777" w:rsidR="0056477F" w:rsidRPr="0056477F" w:rsidRDefault="0056477F">
            <w:pPr>
              <w:rPr>
                <w:rFonts w:ascii="Times New Roman" w:hAnsi="Times New Roman" w:cs="Times New Roman"/>
                <w:i/>
                <w:iCs/>
                <w:sz w:val="24"/>
                <w:szCs w:val="24"/>
              </w:rPr>
            </w:pPr>
            <w:r w:rsidRPr="0056477F">
              <w:rPr>
                <w:rFonts w:ascii="Times New Roman" w:hAnsi="Times New Roman" w:cs="Times New Roman"/>
                <w:i/>
                <w:iCs/>
                <w:sz w:val="24"/>
                <w:szCs w:val="24"/>
              </w:rPr>
              <w:t>Preces</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DC27407"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1 109 344</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EA08F6" w14:textId="77777777" w:rsidR="0056477F" w:rsidRPr="0056477F" w:rsidRDefault="0056477F">
            <w:pPr>
              <w:jc w:val="center"/>
              <w:rPr>
                <w:rFonts w:ascii="Times New Roman" w:hAnsi="Times New Roman" w:cs="Times New Roman"/>
                <w:i/>
                <w:iCs/>
                <w:sz w:val="24"/>
                <w:szCs w:val="24"/>
              </w:rPr>
            </w:pPr>
            <w:r w:rsidRPr="0056477F">
              <w:rPr>
                <w:rFonts w:ascii="Times New Roman" w:hAnsi="Times New Roman" w:cs="Times New Roman"/>
                <w:i/>
                <w:iCs/>
                <w:sz w:val="24"/>
                <w:szCs w:val="24"/>
              </w:rPr>
              <w:t>1 392 854</w:t>
            </w:r>
          </w:p>
        </w:tc>
      </w:tr>
      <w:tr w:rsidR="0056477F" w:rsidRPr="0056477F" w14:paraId="047D68F6"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02531E5"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3000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F80BAA"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Subsīdijas un dotācijas</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FE43AB1"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95 458</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AC9282"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70 463</w:t>
            </w:r>
          </w:p>
        </w:tc>
      </w:tr>
      <w:tr w:rsidR="0056477F" w:rsidRPr="0056477F" w14:paraId="6126CAC3"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A304FDA"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5000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7437AA"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Pamatkapitāla veidošana</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7882397"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2 188 748</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CA1F7D"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699 030</w:t>
            </w:r>
          </w:p>
        </w:tc>
      </w:tr>
      <w:tr w:rsidR="0056477F" w:rsidRPr="0056477F" w14:paraId="28BA1D2C"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83D7834"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6000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3922CE" w14:textId="77777777" w:rsidR="0056477F" w:rsidRPr="0056477F" w:rsidRDefault="0056477F">
            <w:pPr>
              <w:rPr>
                <w:rFonts w:ascii="Times New Roman" w:hAnsi="Times New Roman" w:cs="Times New Roman"/>
                <w:sz w:val="24"/>
                <w:szCs w:val="24"/>
              </w:rPr>
            </w:pPr>
            <w:r w:rsidRPr="0056477F">
              <w:rPr>
                <w:rFonts w:ascii="Times New Roman" w:hAnsi="Times New Roman" w:cs="Times New Roman"/>
                <w:sz w:val="24"/>
                <w:szCs w:val="24"/>
              </w:rPr>
              <w:t>Sociālie pabalsti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FF91059"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4 844 898</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F52C88"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2 025 075</w:t>
            </w:r>
          </w:p>
        </w:tc>
      </w:tr>
      <w:tr w:rsidR="0056477F" w:rsidRPr="0056477F" w14:paraId="73226AE2"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6FDEA91"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7000</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1C7E63" w14:textId="77777777" w:rsidR="0056477F" w:rsidRPr="0056477F" w:rsidRDefault="0056477F">
            <w:pPr>
              <w:rPr>
                <w:rFonts w:ascii="Times New Roman" w:hAnsi="Times New Roman" w:cs="Times New Roman"/>
                <w:sz w:val="24"/>
                <w:szCs w:val="24"/>
              </w:rPr>
            </w:pPr>
            <w:proofErr w:type="spellStart"/>
            <w:r w:rsidRPr="0056477F">
              <w:rPr>
                <w:rFonts w:ascii="Times New Roman" w:hAnsi="Times New Roman" w:cs="Times New Roman"/>
                <w:sz w:val="24"/>
                <w:szCs w:val="24"/>
              </w:rPr>
              <w:t>Transferti</w:t>
            </w:r>
            <w:proofErr w:type="spellEnd"/>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E298145"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4 898</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50FDB9" w14:textId="77777777" w:rsidR="0056477F" w:rsidRPr="0056477F" w:rsidRDefault="0056477F">
            <w:pPr>
              <w:jc w:val="center"/>
              <w:rPr>
                <w:rFonts w:ascii="Times New Roman" w:hAnsi="Times New Roman" w:cs="Times New Roman"/>
                <w:sz w:val="24"/>
                <w:szCs w:val="24"/>
              </w:rPr>
            </w:pPr>
            <w:r w:rsidRPr="0056477F">
              <w:rPr>
                <w:rFonts w:ascii="Times New Roman" w:hAnsi="Times New Roman" w:cs="Times New Roman"/>
                <w:sz w:val="24"/>
                <w:szCs w:val="24"/>
              </w:rPr>
              <w:t>0</w:t>
            </w:r>
          </w:p>
        </w:tc>
      </w:tr>
      <w:tr w:rsidR="0056477F" w:rsidRPr="0056477F" w14:paraId="635C12BD" w14:textId="77777777" w:rsidTr="0056477F">
        <w:trPr>
          <w:trHeight w:val="5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tcPr>
          <w:p w14:paraId="0A6B67A7" w14:textId="77777777" w:rsidR="0056477F" w:rsidRPr="0056477F" w:rsidRDefault="0056477F">
            <w:pPr>
              <w:rPr>
                <w:rFonts w:ascii="Times New Roman" w:hAnsi="Times New Roman" w:cs="Times New Roman"/>
                <w:b/>
                <w:bCs/>
                <w:sz w:val="24"/>
                <w:szCs w:val="24"/>
              </w:rPr>
            </w:pP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55741568" w14:textId="77777777" w:rsidR="0056477F" w:rsidRPr="0056477F" w:rsidRDefault="0056477F">
            <w:pPr>
              <w:rPr>
                <w:rFonts w:ascii="Times New Roman" w:hAnsi="Times New Roman" w:cs="Times New Roman"/>
                <w:b/>
                <w:bCs/>
                <w:sz w:val="24"/>
                <w:szCs w:val="24"/>
              </w:rPr>
            </w:pPr>
            <w:r w:rsidRPr="0056477F">
              <w:rPr>
                <w:rFonts w:ascii="Times New Roman" w:hAnsi="Times New Roman" w:cs="Times New Roman"/>
                <w:b/>
                <w:bCs/>
                <w:sz w:val="24"/>
                <w:szCs w:val="24"/>
              </w:rPr>
              <w:t>Pavisam kopā izdevumi</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61662945"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13 359 287</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274A2AE3" w14:textId="77777777" w:rsidR="0056477F" w:rsidRPr="0056477F" w:rsidRDefault="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9 560 051</w:t>
            </w:r>
          </w:p>
        </w:tc>
      </w:tr>
      <w:bookmarkEnd w:id="15"/>
    </w:tbl>
    <w:p w14:paraId="5E47D96A" w14:textId="77777777" w:rsidR="0056477F" w:rsidRPr="0056477F" w:rsidRDefault="0056477F" w:rsidP="0056477F">
      <w:pPr>
        <w:spacing w:before="120"/>
        <w:ind w:firstLine="567"/>
        <w:jc w:val="both"/>
        <w:rPr>
          <w:rFonts w:ascii="Times New Roman" w:eastAsia="Times New Roman" w:hAnsi="Times New Roman" w:cs="Times New Roman"/>
          <w:sz w:val="24"/>
          <w:szCs w:val="24"/>
          <w:lang w:eastAsia="lv-LV"/>
        </w:rPr>
      </w:pPr>
    </w:p>
    <w:p w14:paraId="056CA1E9" w14:textId="77777777" w:rsidR="0056477F" w:rsidRPr="0056477F" w:rsidRDefault="0056477F" w:rsidP="0056477F">
      <w:pPr>
        <w:spacing w:before="120"/>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4 234 440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no plānotajiem izdevumiem sociālās aizsardzības iestādēm un pasākumiem veido atalgojums un valsts sociālās apdrošināšanas obligātās iemaksas, kas ir 44,29 % no sociālajai jomai atvēlētajiem izdevumiem.</w:t>
      </w:r>
    </w:p>
    <w:p w14:paraId="338C186D"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sz w:val="24"/>
          <w:szCs w:val="24"/>
        </w:rPr>
        <w:lastRenderedPageBreak/>
        <w:t xml:space="preserve">2024. gada pašvaldības budžetā plānoti izdevumi sociālās jomas iestāžu uzturēšanai, sociālo darbinieku apmācībām un </w:t>
      </w:r>
      <w:proofErr w:type="spellStart"/>
      <w:r w:rsidRPr="0056477F">
        <w:rPr>
          <w:rFonts w:ascii="Times New Roman" w:hAnsi="Times New Roman" w:cs="Times New Roman"/>
          <w:sz w:val="24"/>
          <w:szCs w:val="24"/>
        </w:rPr>
        <w:t>supervīzijām</w:t>
      </w:r>
      <w:proofErr w:type="spellEnd"/>
      <w:r w:rsidRPr="0056477F">
        <w:rPr>
          <w:rFonts w:ascii="Times New Roman" w:hAnsi="Times New Roman" w:cs="Times New Roman"/>
          <w:sz w:val="24"/>
          <w:szCs w:val="24"/>
        </w:rPr>
        <w:t>.</w:t>
      </w:r>
    </w:p>
    <w:p w14:paraId="2091CA97"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Sociālās jomas iestādēs inventāra iegādei 2024. gadā paredzēts finansējums 54 337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un pamatkapitāla veidošanai jeb pamatlīdzekļu iegādei un kapitāliem remontiem  699 030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w:t>
      </w:r>
    </w:p>
    <w:p w14:paraId="1415D727"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sz w:val="24"/>
          <w:szCs w:val="24"/>
        </w:rPr>
        <w:t>2024. gadā sociālās jomas budžetā plānots turpināt  projekta Nr.3.1.2.1.i.0/1/22/I/CFLA/002 “Vides pieejamības nodrošināšanas pasākumi Dobeles novada pašvaldības ēkās”  realizāciju, kas tiek īstenots Eiropas Savienības Atveseļošanās fonda investīcijas 3.1.2.1.i. “Publisko pakalpojumu un nodarbinātības pieejamības veicināšanas pasākumi cilvēkiem ar funkcionāliem traucējumiem” pasākuma “Valsts un pašvaldību ēku vides pieejamības nodrošināšanas pasākumi”  ietvaros. Plānotais finansējums EUR 671 550, tai skaitā Atveseļošanās fonda finansējums līdz EUR 555 000 un Dobeles novada pašvaldības līdzfinansējums EUR 116 550.</w:t>
      </w:r>
    </w:p>
    <w:p w14:paraId="24EBB3E8"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 Projekta galvenās aktivitātes:</w:t>
      </w:r>
    </w:p>
    <w:p w14:paraId="0161A2BA" w14:textId="77777777" w:rsidR="0056477F" w:rsidRPr="0056477F" w:rsidRDefault="0056477F" w:rsidP="0056477F">
      <w:pPr>
        <w:pStyle w:val="ListParagraph"/>
        <w:numPr>
          <w:ilvl w:val="0"/>
          <w:numId w:val="68"/>
        </w:numPr>
        <w:autoSpaceDE w:val="0"/>
        <w:autoSpaceDN w:val="0"/>
        <w:adjustRightInd w:val="0"/>
        <w:spacing w:after="0" w:line="240" w:lineRule="auto"/>
        <w:contextualSpacing w:val="0"/>
        <w:jc w:val="both"/>
        <w:rPr>
          <w:rFonts w:ascii="Times New Roman" w:hAnsi="Times New Roman" w:cs="Times New Roman"/>
          <w:sz w:val="24"/>
          <w:szCs w:val="24"/>
        </w:rPr>
      </w:pPr>
      <w:r w:rsidRPr="0056477F">
        <w:rPr>
          <w:rFonts w:ascii="Times New Roman" w:hAnsi="Times New Roman" w:cs="Times New Roman"/>
          <w:sz w:val="24"/>
          <w:szCs w:val="24"/>
        </w:rPr>
        <w:t>Vizuālās identitātes prasību nodrošināšana;</w:t>
      </w:r>
    </w:p>
    <w:p w14:paraId="19AC6C13" w14:textId="77777777" w:rsidR="0056477F" w:rsidRPr="0056477F" w:rsidRDefault="0056477F" w:rsidP="0056477F">
      <w:pPr>
        <w:pStyle w:val="ListParagraph"/>
        <w:numPr>
          <w:ilvl w:val="0"/>
          <w:numId w:val="68"/>
        </w:numPr>
        <w:autoSpaceDE w:val="0"/>
        <w:autoSpaceDN w:val="0"/>
        <w:adjustRightInd w:val="0"/>
        <w:spacing w:after="0" w:line="240" w:lineRule="auto"/>
        <w:contextualSpacing w:val="0"/>
        <w:jc w:val="both"/>
        <w:rPr>
          <w:rFonts w:ascii="Times New Roman" w:hAnsi="Times New Roman" w:cs="Times New Roman"/>
          <w:sz w:val="24"/>
          <w:szCs w:val="24"/>
        </w:rPr>
      </w:pPr>
      <w:r w:rsidRPr="0056477F">
        <w:rPr>
          <w:rFonts w:ascii="Times New Roman" w:hAnsi="Times New Roman" w:cs="Times New Roman"/>
          <w:sz w:val="24"/>
          <w:szCs w:val="24"/>
        </w:rPr>
        <w:t>Projekta īstenošanu pamatojošās tehniskās dokumentācijas izstrāde 5 (piecām) Dobeles novada pašvaldības ēkām, adresēs: “</w:t>
      </w:r>
      <w:proofErr w:type="spellStart"/>
      <w:r w:rsidRPr="0056477F">
        <w:rPr>
          <w:rFonts w:ascii="Times New Roman" w:hAnsi="Times New Roman" w:cs="Times New Roman"/>
          <w:sz w:val="24"/>
          <w:szCs w:val="24"/>
        </w:rPr>
        <w:t>Ezerkrasti</w:t>
      </w:r>
      <w:proofErr w:type="spellEnd"/>
      <w:r w:rsidRPr="0056477F">
        <w:rPr>
          <w:rFonts w:ascii="Times New Roman" w:hAnsi="Times New Roman" w:cs="Times New Roman"/>
          <w:sz w:val="24"/>
          <w:szCs w:val="24"/>
        </w:rPr>
        <w:t xml:space="preserve"> 1”, Lielauce; “Pagastmāja”, </w:t>
      </w:r>
      <w:proofErr w:type="spellStart"/>
      <w:r w:rsidRPr="0056477F">
        <w:rPr>
          <w:rFonts w:ascii="Times New Roman" w:hAnsi="Times New Roman" w:cs="Times New Roman"/>
          <w:sz w:val="24"/>
          <w:szCs w:val="24"/>
        </w:rPr>
        <w:t>Vītiņi</w:t>
      </w:r>
      <w:proofErr w:type="spellEnd"/>
      <w:r w:rsidRPr="0056477F">
        <w:rPr>
          <w:rFonts w:ascii="Times New Roman" w:hAnsi="Times New Roman" w:cs="Times New Roman"/>
          <w:sz w:val="24"/>
          <w:szCs w:val="24"/>
        </w:rPr>
        <w:t>; “Stariņi”, Ukri; “</w:t>
      </w:r>
      <w:proofErr w:type="spellStart"/>
      <w:r w:rsidRPr="0056477F">
        <w:rPr>
          <w:rFonts w:ascii="Times New Roman" w:hAnsi="Times New Roman" w:cs="Times New Roman"/>
          <w:sz w:val="24"/>
          <w:szCs w:val="24"/>
        </w:rPr>
        <w:t>Mālnieki</w:t>
      </w:r>
      <w:proofErr w:type="spellEnd"/>
      <w:r w:rsidRPr="0056477F">
        <w:rPr>
          <w:rFonts w:ascii="Times New Roman" w:hAnsi="Times New Roman" w:cs="Times New Roman"/>
          <w:sz w:val="24"/>
          <w:szCs w:val="24"/>
        </w:rPr>
        <w:t>”, Īle un “Krimūnu skola”, Krimūnas, kurās ir izvietoti Sociālā dienesta attālinātie klientu punkti;</w:t>
      </w:r>
    </w:p>
    <w:p w14:paraId="06BAD8B8" w14:textId="77777777" w:rsidR="0056477F" w:rsidRPr="0056477F" w:rsidRDefault="0056477F" w:rsidP="0056477F">
      <w:pPr>
        <w:pStyle w:val="ListParagraph"/>
        <w:numPr>
          <w:ilvl w:val="0"/>
          <w:numId w:val="68"/>
        </w:numPr>
        <w:autoSpaceDE w:val="0"/>
        <w:autoSpaceDN w:val="0"/>
        <w:adjustRightInd w:val="0"/>
        <w:spacing w:after="0" w:line="240" w:lineRule="auto"/>
        <w:contextualSpacing w:val="0"/>
        <w:jc w:val="both"/>
        <w:rPr>
          <w:rFonts w:ascii="Times New Roman" w:hAnsi="Times New Roman" w:cs="Times New Roman"/>
          <w:sz w:val="24"/>
          <w:szCs w:val="24"/>
        </w:rPr>
      </w:pPr>
      <w:r w:rsidRPr="0056477F">
        <w:rPr>
          <w:rFonts w:ascii="Times New Roman" w:hAnsi="Times New Roman" w:cs="Times New Roman"/>
          <w:sz w:val="24"/>
          <w:szCs w:val="24"/>
        </w:rPr>
        <w:t>Ēkas vides pieejamības nodrošināšanas būvdarbi un teritorijas labiekārtošana, būvuzraudzība un autoruzraudzība 5 (piecām) Dobeles novada pašvaldības ēkām;</w:t>
      </w:r>
    </w:p>
    <w:p w14:paraId="4918B238" w14:textId="77777777" w:rsidR="0056477F" w:rsidRPr="0056477F" w:rsidRDefault="0056477F" w:rsidP="0056477F">
      <w:pPr>
        <w:pStyle w:val="ListParagraph"/>
        <w:numPr>
          <w:ilvl w:val="0"/>
          <w:numId w:val="68"/>
        </w:numPr>
        <w:autoSpaceDE w:val="0"/>
        <w:autoSpaceDN w:val="0"/>
        <w:adjustRightInd w:val="0"/>
        <w:spacing w:after="0" w:line="240" w:lineRule="auto"/>
        <w:contextualSpacing w:val="0"/>
        <w:jc w:val="both"/>
        <w:rPr>
          <w:rFonts w:ascii="Times New Roman" w:hAnsi="Times New Roman" w:cs="Times New Roman"/>
          <w:sz w:val="24"/>
          <w:szCs w:val="24"/>
        </w:rPr>
      </w:pPr>
      <w:r w:rsidRPr="0056477F">
        <w:rPr>
          <w:rFonts w:ascii="Times New Roman" w:hAnsi="Times New Roman" w:cs="Times New Roman"/>
          <w:sz w:val="24"/>
          <w:szCs w:val="24"/>
        </w:rPr>
        <w:t>Vides pieejamības konsultācijas ( sagatavoti vides pieejamības pašnovērtējumi par 5 (piecām) pašvaldības ēkām, kurās tiek nodrošināti sociālie pakalpojumi);</w:t>
      </w:r>
    </w:p>
    <w:p w14:paraId="5379E659" w14:textId="77777777" w:rsidR="0056477F" w:rsidRPr="0056477F" w:rsidRDefault="0056477F" w:rsidP="0056477F">
      <w:pPr>
        <w:autoSpaceDE w:val="0"/>
        <w:autoSpaceDN w:val="0"/>
        <w:adjustRightInd w:val="0"/>
        <w:jc w:val="both"/>
        <w:rPr>
          <w:rFonts w:ascii="Times New Roman" w:hAnsi="Times New Roman" w:cs="Times New Roman"/>
          <w:sz w:val="24"/>
          <w:szCs w:val="24"/>
        </w:rPr>
      </w:pPr>
      <w:r w:rsidRPr="0056477F">
        <w:rPr>
          <w:rFonts w:ascii="Times New Roman" w:hAnsi="Times New Roman" w:cs="Times New Roman"/>
          <w:sz w:val="24"/>
          <w:szCs w:val="24"/>
        </w:rPr>
        <w:t>2023. gadā tika veikts iepirkums par tehniskās dokumentācijas izstrādi vides pieejamības nodrošināšanai projektā iekļautajiem objektiem. Plānots, ka 2024. gada nogalē tiks pabeigti būvdarbi minētajos objektos, pabeidzot projekta īstenošanu ar 2024. gada 31. decembri.</w:t>
      </w:r>
    </w:p>
    <w:p w14:paraId="0686B7F5" w14:textId="77777777" w:rsidR="0056477F" w:rsidRPr="0056477F" w:rsidRDefault="0056477F" w:rsidP="0056477F">
      <w:pPr>
        <w:ind w:firstLine="720"/>
        <w:jc w:val="both"/>
        <w:rPr>
          <w:rFonts w:ascii="Times New Roman" w:hAnsi="Times New Roman" w:cs="Times New Roman"/>
          <w:sz w:val="24"/>
          <w:szCs w:val="24"/>
        </w:rPr>
      </w:pPr>
      <w:r w:rsidRPr="0056477F">
        <w:rPr>
          <w:rFonts w:ascii="Times New Roman" w:hAnsi="Times New Roman" w:cs="Times New Roman"/>
          <w:sz w:val="24"/>
          <w:szCs w:val="24"/>
        </w:rPr>
        <w:t>2024. gada janvārī tiks iesniegt Eiropas Savienības Atveseļošanās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projekta pieteikumu “Atbalsta pasākumi cilvēkiem ar invaliditāti mājokļu vides pieejamības nodrošināšanai Dobeles novadā” ar mērķi nodrošināt atbalstu mājokļu pielāgošanai 5 (piecām) personām ar invaliditāti, kurām ir kustību traucējumi, uzlabot nodarbinātības iespējas un pieejamību pakalpojumiem, tādejādi sekmējot dzīves kvalitāti un cilvēktiesību ievērošanu. Plānotās projekta īstenošanas vietas atrodas Dobelē, Bēnē, Bukaišos un Apguldē. Plānotais finansējums līdz EUR 112 709 , tai skaitā Atveseļošanās fonda finansējums EUR 91 495,  valsts budžeta finansējums EUR 19 214, pašvaldības līdzfinansējums EUR 2 000.</w:t>
      </w:r>
    </w:p>
    <w:p w14:paraId="794BDA63" w14:textId="77777777" w:rsidR="0056477F" w:rsidRPr="0056477F" w:rsidRDefault="0056477F" w:rsidP="0056477F">
      <w:pPr>
        <w:ind w:firstLine="720"/>
        <w:jc w:val="both"/>
        <w:rPr>
          <w:rFonts w:ascii="Times New Roman" w:hAnsi="Times New Roman" w:cs="Times New Roman"/>
          <w:sz w:val="24"/>
          <w:szCs w:val="24"/>
        </w:rPr>
      </w:pPr>
    </w:p>
    <w:p w14:paraId="6E06047E" w14:textId="77777777" w:rsidR="0056477F" w:rsidRPr="0056477F" w:rsidRDefault="0056477F" w:rsidP="0056477F">
      <w:pPr>
        <w:ind w:firstLine="720"/>
        <w:jc w:val="both"/>
        <w:rPr>
          <w:rFonts w:ascii="Times New Roman" w:hAnsi="Times New Roman" w:cs="Times New Roman"/>
          <w:sz w:val="24"/>
          <w:szCs w:val="24"/>
        </w:rPr>
      </w:pPr>
      <w:r w:rsidRPr="0056477F">
        <w:rPr>
          <w:rFonts w:ascii="Times New Roman" w:hAnsi="Times New Roman" w:cs="Times New Roman"/>
          <w:sz w:val="24"/>
          <w:szCs w:val="24"/>
        </w:rPr>
        <w:t>Projekta galvenās aktivitātes:</w:t>
      </w:r>
    </w:p>
    <w:p w14:paraId="77E751C7" w14:textId="77777777" w:rsidR="0056477F" w:rsidRPr="0056477F" w:rsidRDefault="0056477F" w:rsidP="0056477F">
      <w:pPr>
        <w:pStyle w:val="ListParagraph"/>
        <w:numPr>
          <w:ilvl w:val="0"/>
          <w:numId w:val="69"/>
        </w:numPr>
        <w:spacing w:after="0" w:line="240" w:lineRule="auto"/>
        <w:contextualSpacing w:val="0"/>
        <w:jc w:val="both"/>
        <w:rPr>
          <w:rFonts w:ascii="Times New Roman" w:hAnsi="Times New Roman" w:cs="Times New Roman"/>
          <w:sz w:val="24"/>
          <w:szCs w:val="24"/>
        </w:rPr>
      </w:pPr>
      <w:r w:rsidRPr="0056477F">
        <w:rPr>
          <w:rFonts w:ascii="Times New Roman" w:hAnsi="Times New Roman" w:cs="Times New Roman"/>
          <w:sz w:val="24"/>
          <w:szCs w:val="24"/>
        </w:rPr>
        <w:t>Vizuālās identitātes prasību nodrošināšana;</w:t>
      </w:r>
    </w:p>
    <w:p w14:paraId="003930D0" w14:textId="77777777" w:rsidR="0056477F" w:rsidRPr="0056477F" w:rsidRDefault="0056477F" w:rsidP="0056477F">
      <w:pPr>
        <w:pStyle w:val="ListParagraph"/>
        <w:numPr>
          <w:ilvl w:val="0"/>
          <w:numId w:val="69"/>
        </w:numPr>
        <w:spacing w:after="0" w:line="240" w:lineRule="auto"/>
        <w:contextualSpacing w:val="0"/>
        <w:jc w:val="both"/>
        <w:rPr>
          <w:rFonts w:ascii="Times New Roman" w:hAnsi="Times New Roman" w:cs="Times New Roman"/>
          <w:sz w:val="24"/>
          <w:szCs w:val="24"/>
        </w:rPr>
      </w:pPr>
      <w:r w:rsidRPr="0056477F">
        <w:rPr>
          <w:rFonts w:ascii="Times New Roman" w:hAnsi="Times New Roman" w:cs="Times New Roman"/>
          <w:sz w:val="24"/>
          <w:szCs w:val="24"/>
        </w:rPr>
        <w:t>Projekta īstenošanu pamatojošās dokumentācijas izstrāde 5 (piecu) mājokļu vides pieejamības pielāgošanai;</w:t>
      </w:r>
    </w:p>
    <w:p w14:paraId="2D12563C" w14:textId="77777777" w:rsidR="0056477F" w:rsidRPr="0056477F" w:rsidRDefault="0056477F" w:rsidP="0056477F">
      <w:pPr>
        <w:pStyle w:val="ListParagraph"/>
        <w:numPr>
          <w:ilvl w:val="0"/>
          <w:numId w:val="69"/>
        </w:numPr>
        <w:spacing w:after="0" w:line="240" w:lineRule="auto"/>
        <w:contextualSpacing w:val="0"/>
        <w:jc w:val="both"/>
        <w:rPr>
          <w:rFonts w:ascii="Times New Roman" w:hAnsi="Times New Roman" w:cs="Times New Roman"/>
          <w:sz w:val="24"/>
          <w:szCs w:val="24"/>
        </w:rPr>
      </w:pPr>
      <w:r w:rsidRPr="0056477F">
        <w:rPr>
          <w:rFonts w:ascii="Times New Roman" w:hAnsi="Times New Roman" w:cs="Times New Roman"/>
          <w:sz w:val="24"/>
          <w:szCs w:val="24"/>
        </w:rPr>
        <w:t>Mājokļu vides pieejamības nodrošināšanas būvdarbi, būvuzraudzība un autoruzraudzība.</w:t>
      </w:r>
    </w:p>
    <w:p w14:paraId="3382F7E4" w14:textId="77777777" w:rsidR="0056477F" w:rsidRPr="0056477F" w:rsidRDefault="0056477F" w:rsidP="0056477F">
      <w:pPr>
        <w:jc w:val="both"/>
        <w:rPr>
          <w:rFonts w:ascii="Times New Roman" w:hAnsi="Times New Roman" w:cs="Times New Roman"/>
          <w:sz w:val="24"/>
          <w:szCs w:val="24"/>
        </w:rPr>
      </w:pPr>
      <w:r w:rsidRPr="0056477F">
        <w:rPr>
          <w:rFonts w:ascii="Times New Roman" w:hAnsi="Times New Roman" w:cs="Times New Roman"/>
          <w:sz w:val="24"/>
          <w:szCs w:val="24"/>
        </w:rPr>
        <w:t>2024. gadā tiks veikts iepirkums par tehniskās dokumentācijas izstrādi vides pieejamības nodrošināšanai projektā iekļautajiem objektiem un uzsākta to izstrāde, plānojot, ka vides pieejamības nodrošināšanas būvdarbi varētu tikt īstenoti 2025. gadā. Projekta īstenošanas termiņš ir 2025. gada 31. decembris.</w:t>
      </w:r>
    </w:p>
    <w:p w14:paraId="426CC19E"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sz w:val="24"/>
          <w:szCs w:val="24"/>
        </w:rPr>
        <w:lastRenderedPageBreak/>
        <w:t xml:space="preserve">No sociālās jomas  2 025 075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 xml:space="preserve">jeb 21,18  % ir izdevumi sociālajiem pabalstiem un ilgstošas sociālas aprūpes nodrošināšana. </w:t>
      </w:r>
    </w:p>
    <w:p w14:paraId="614C916E" w14:textId="688989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noProof/>
          <w:sz w:val="24"/>
          <w:szCs w:val="24"/>
        </w:rPr>
        <w:drawing>
          <wp:anchor distT="0" distB="0" distL="114300" distR="114300" simplePos="0" relativeHeight="251737088" behindDoc="1" locked="0" layoutInCell="1" allowOverlap="1" wp14:anchorId="053BB842" wp14:editId="58BD12DD">
            <wp:simplePos x="0" y="0"/>
            <wp:positionH relativeFrom="page">
              <wp:align>center</wp:align>
            </wp:positionH>
            <wp:positionV relativeFrom="paragraph">
              <wp:posOffset>1378585</wp:posOffset>
            </wp:positionV>
            <wp:extent cx="5858510" cy="2432050"/>
            <wp:effectExtent l="0" t="0" r="8890" b="6350"/>
            <wp:wrapTight wrapText="bothSides">
              <wp:wrapPolygon edited="0">
                <wp:start x="0" y="0"/>
                <wp:lineTo x="0" y="21487"/>
                <wp:lineTo x="21563" y="21487"/>
                <wp:lineTo x="21563" y="0"/>
                <wp:lineTo x="0" y="0"/>
              </wp:wrapPolygon>
            </wp:wrapTight>
            <wp:docPr id="1771325870" name="Chart 7">
              <a:extLst xmlns:a="http://schemas.openxmlformats.org/drawingml/2006/main">
                <a:ext uri="{FF2B5EF4-FFF2-40B4-BE49-F238E27FC236}">
                  <a16:creationId xmlns:a16="http://schemas.microsoft.com/office/drawing/2014/main" id="{00000000-0008-0000-0C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Pr="0056477F">
        <w:rPr>
          <w:rFonts w:ascii="Times New Roman" w:hAnsi="Times New Roman" w:cs="Times New Roman"/>
          <w:sz w:val="24"/>
          <w:szCs w:val="24"/>
        </w:rPr>
        <w:t>Sociālo pabalstu veidus un to piešķiršanas kārtību nosaka Dobeles novada saistošie noteikumi. Pašvaldības sociālie pabalsti plānoti, lai, pirmkārt, nodrošinātu garantētā iztikas minimuma, mājokļu pabalstu un pabalstu ēdināšanas izdevumu segšanai tiem iedzīvotājiem, kuriem ,normatīvo aktu noteiktajā kārtībā, ir tiesības saņemt šos pabalstus. 2021.gadā izstrādāti jauni vienoti saistošie noteikumi par sociālajiem pabalstiem visā novada teritorijā.</w:t>
      </w:r>
    </w:p>
    <w:p w14:paraId="51740A4B" w14:textId="77777777" w:rsidR="0056477F" w:rsidRPr="0056477F" w:rsidRDefault="0056477F" w:rsidP="0056477F">
      <w:pPr>
        <w:autoSpaceDE w:val="0"/>
        <w:autoSpaceDN w:val="0"/>
        <w:adjustRightInd w:val="0"/>
        <w:jc w:val="both"/>
        <w:rPr>
          <w:rFonts w:ascii="Times New Roman" w:hAnsi="Times New Roman" w:cs="Times New Roman"/>
          <w:i/>
          <w:sz w:val="24"/>
          <w:szCs w:val="24"/>
        </w:rPr>
      </w:pPr>
      <w:r w:rsidRPr="0056477F">
        <w:rPr>
          <w:rFonts w:ascii="Times New Roman" w:hAnsi="Times New Roman" w:cs="Times New Roman"/>
          <w:i/>
          <w:sz w:val="24"/>
          <w:szCs w:val="24"/>
        </w:rPr>
        <w:t xml:space="preserve">   2.att.Dobeles novada 2024. gada  sociālās palīdzības pabalstu struktūra </w:t>
      </w:r>
    </w:p>
    <w:p w14:paraId="6BBBB736" w14:textId="77777777" w:rsidR="0056477F" w:rsidRPr="0056477F" w:rsidRDefault="0056477F" w:rsidP="0056477F">
      <w:pPr>
        <w:autoSpaceDE w:val="0"/>
        <w:autoSpaceDN w:val="0"/>
        <w:adjustRightInd w:val="0"/>
        <w:jc w:val="both"/>
        <w:rPr>
          <w:rFonts w:ascii="Times New Roman" w:hAnsi="Times New Roman" w:cs="Times New Roman"/>
          <w:sz w:val="24"/>
          <w:szCs w:val="24"/>
        </w:rPr>
      </w:pPr>
    </w:p>
    <w:p w14:paraId="1B7075E6" w14:textId="77777777" w:rsidR="0056477F" w:rsidRPr="0056477F" w:rsidRDefault="0056477F" w:rsidP="0056477F">
      <w:pPr>
        <w:autoSpaceDE w:val="0"/>
        <w:autoSpaceDN w:val="0"/>
        <w:adjustRightInd w:val="0"/>
        <w:ind w:firstLine="720"/>
        <w:jc w:val="both"/>
        <w:rPr>
          <w:rFonts w:ascii="Times New Roman" w:hAnsi="Times New Roman" w:cs="Times New Roman"/>
          <w:sz w:val="24"/>
          <w:szCs w:val="24"/>
        </w:rPr>
      </w:pPr>
      <w:r w:rsidRPr="0056477F">
        <w:rPr>
          <w:rFonts w:ascii="Times New Roman" w:hAnsi="Times New Roman" w:cs="Times New Roman"/>
          <w:sz w:val="24"/>
          <w:szCs w:val="24"/>
        </w:rPr>
        <w:t xml:space="preserve">2024. gadā plānots izmaksāt garantētā minimālā ienākuma pabalstus 234 000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 xml:space="preserve">apmērā, un mājokļa pabalstus – 423 000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apmērā. Ar 01.01.2024 normatīvie akti nosaka jaunus trūcīgas un maznodrošinātas personas ienākumu sliekšņus, kas var būtiski ietekmēt pabalstu saņēmēju loku un pabalstu lielumu.</w:t>
      </w:r>
    </w:p>
    <w:p w14:paraId="4467C5F5" w14:textId="77777777" w:rsidR="0056477F" w:rsidRPr="0056477F" w:rsidRDefault="0056477F" w:rsidP="0056477F">
      <w:pPr>
        <w:autoSpaceDE w:val="0"/>
        <w:autoSpaceDN w:val="0"/>
        <w:adjustRightInd w:val="0"/>
        <w:ind w:firstLine="709"/>
        <w:jc w:val="both"/>
        <w:rPr>
          <w:rFonts w:ascii="Times New Roman" w:hAnsi="Times New Roman" w:cs="Times New Roman"/>
          <w:sz w:val="24"/>
          <w:szCs w:val="24"/>
        </w:rPr>
      </w:pPr>
      <w:r w:rsidRPr="0056477F">
        <w:rPr>
          <w:rFonts w:ascii="Times New Roman" w:hAnsi="Times New Roman" w:cs="Times New Roman"/>
          <w:sz w:val="24"/>
          <w:szCs w:val="24"/>
        </w:rPr>
        <w:t xml:space="preserve">Lielākās citu pabalstu izmaksas plānotas - Pabalstiem bērniem un audžuģimenēm 150 000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pabalstiem veselības aprūpei – 40 000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ārkārtas un neparedzēto situāciju pabalstiem plānoti 50 000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w:t>
      </w:r>
    </w:p>
    <w:p w14:paraId="5C2213D4" w14:textId="77777777" w:rsidR="0056477F" w:rsidRPr="0056477F" w:rsidRDefault="0056477F" w:rsidP="0056477F">
      <w:pPr>
        <w:autoSpaceDE w:val="0"/>
        <w:autoSpaceDN w:val="0"/>
        <w:adjustRightInd w:val="0"/>
        <w:ind w:firstLine="720"/>
        <w:jc w:val="both"/>
        <w:rPr>
          <w:rFonts w:ascii="Times New Roman" w:hAnsi="Times New Roman" w:cs="Times New Roman"/>
          <w:sz w:val="24"/>
          <w:szCs w:val="24"/>
        </w:rPr>
      </w:pPr>
      <w:r w:rsidRPr="0056477F">
        <w:rPr>
          <w:rFonts w:ascii="Times New Roman" w:hAnsi="Times New Roman" w:cs="Times New Roman"/>
          <w:sz w:val="24"/>
          <w:szCs w:val="24"/>
        </w:rPr>
        <w:t xml:space="preserve">2024.gadā Dobeles novada pašvaldība  plāno saņemt dotāciju asistenta pakalpojuma nodrošināšanai pašvaldībā 770 000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 xml:space="preserve">apmērā, kuru   plānots izlietot atlīdzībai par asistentu sniegtajiem pakalpojumiem cilvēkiem ar I un II invaliditātes grupu un bērniem ar invaliditāti no 5 līdz 18 gadu vecumam. </w:t>
      </w:r>
    </w:p>
    <w:p w14:paraId="225FA554" w14:textId="77777777" w:rsidR="0056477F" w:rsidRPr="0056477F" w:rsidRDefault="0056477F" w:rsidP="0056477F">
      <w:pPr>
        <w:autoSpaceDE w:val="0"/>
        <w:autoSpaceDN w:val="0"/>
        <w:adjustRightInd w:val="0"/>
        <w:ind w:firstLine="720"/>
        <w:jc w:val="both"/>
        <w:rPr>
          <w:rFonts w:ascii="Times New Roman" w:hAnsi="Times New Roman" w:cs="Times New Roman"/>
          <w:sz w:val="24"/>
          <w:szCs w:val="24"/>
        </w:rPr>
      </w:pPr>
      <w:r w:rsidRPr="0056477F">
        <w:rPr>
          <w:rFonts w:ascii="Times New Roman" w:hAnsi="Times New Roman" w:cs="Times New Roman"/>
          <w:sz w:val="24"/>
          <w:szCs w:val="24"/>
        </w:rPr>
        <w:t xml:space="preserve">Atbalsts biedrībām sociālās aizsardzības jomā  plānots 70 463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i/>
          <w:iCs/>
          <w:sz w:val="24"/>
          <w:szCs w:val="24"/>
        </w:rPr>
        <w:t xml:space="preserve"> </w:t>
      </w:r>
      <w:r w:rsidRPr="0056477F">
        <w:rPr>
          <w:rFonts w:ascii="Times New Roman" w:hAnsi="Times New Roman" w:cs="Times New Roman"/>
          <w:sz w:val="24"/>
          <w:szCs w:val="24"/>
        </w:rPr>
        <w:t>apmērā – atbalstu var saņemt biedrības kā līdzfinansējumu plānotajiem pasākumiem vai aktivitātēm iesniedzot savu pieprasījumu pašvaldības noteiktajā termiņā.</w:t>
      </w:r>
    </w:p>
    <w:p w14:paraId="4A563DEA" w14:textId="77777777" w:rsidR="0056477F" w:rsidRPr="0056477F" w:rsidRDefault="0056477F" w:rsidP="0056477F">
      <w:pPr>
        <w:autoSpaceDE w:val="0"/>
        <w:autoSpaceDN w:val="0"/>
        <w:adjustRightInd w:val="0"/>
        <w:ind w:firstLine="720"/>
        <w:jc w:val="both"/>
        <w:rPr>
          <w:rFonts w:ascii="Times New Roman" w:hAnsi="Times New Roman" w:cs="Times New Roman"/>
          <w:iCs/>
          <w:sz w:val="24"/>
          <w:szCs w:val="24"/>
        </w:rPr>
      </w:pPr>
      <w:r w:rsidRPr="0056477F">
        <w:rPr>
          <w:rFonts w:ascii="Times New Roman" w:hAnsi="Times New Roman" w:cs="Times New Roman"/>
          <w:sz w:val="24"/>
          <w:szCs w:val="24"/>
        </w:rPr>
        <w:t>Dobeles novada pašvaldība arī turpmāk piešķirs pabalstus katram jaundzimušajam</w:t>
      </w:r>
      <w:r w:rsidRPr="0056477F">
        <w:rPr>
          <w:rFonts w:ascii="Times New Roman" w:hAnsi="Times New Roman" w:cs="Times New Roman"/>
          <w:iCs/>
          <w:sz w:val="24"/>
          <w:szCs w:val="24"/>
        </w:rPr>
        <w:t xml:space="preserve">, pabalstus kāzu 50 gadu un 60 gadu jubilejās, pabalstu apaļās dzīves jubilejās, kā arī pabalstus politiski represētajām personām vienu reizi gadā, kā arī citus saistošajos noteikumos noteiktos pabalstus. </w:t>
      </w:r>
      <w:r w:rsidRPr="0056477F">
        <w:rPr>
          <w:rFonts w:ascii="Times New Roman" w:hAnsi="Times New Roman" w:cs="Times New Roman"/>
          <w:sz w:val="24"/>
          <w:szCs w:val="24"/>
        </w:rPr>
        <w:t xml:space="preserve">Kopumā šim mērķim  paredzēti 77 800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Aprēķini veikti, ņemot vērā iepriekšējo gadu  rādītājus un pieejamos datus vienotajās datu bāzēs.</w:t>
      </w:r>
    </w:p>
    <w:p w14:paraId="69920EE6"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Ilgstošas sociālās aprūpes pakalpojumu apmaksai 2024 .gadā plānoti 585 000 </w:t>
      </w:r>
      <w:proofErr w:type="spellStart"/>
      <w:r w:rsidRPr="0056477F">
        <w:rPr>
          <w:rFonts w:ascii="Times New Roman" w:hAnsi="Times New Roman" w:cs="Times New Roman"/>
          <w:i/>
          <w:iCs/>
          <w:sz w:val="24"/>
          <w:szCs w:val="24"/>
        </w:rPr>
        <w:t>euro</w:t>
      </w:r>
      <w:proofErr w:type="spellEnd"/>
      <w:r w:rsidRPr="0056477F">
        <w:rPr>
          <w:rFonts w:ascii="Times New Roman" w:hAnsi="Times New Roman" w:cs="Times New Roman"/>
          <w:sz w:val="24"/>
          <w:szCs w:val="24"/>
        </w:rPr>
        <w:t xml:space="preserve">. </w:t>
      </w:r>
    </w:p>
    <w:p w14:paraId="094FDFF8" w14:textId="77777777" w:rsidR="00DE7368" w:rsidRDefault="00DE7368" w:rsidP="0056477F">
      <w:pPr>
        <w:jc w:val="center"/>
        <w:rPr>
          <w:rFonts w:ascii="Times New Roman" w:hAnsi="Times New Roman" w:cs="Times New Roman"/>
          <w:b/>
          <w:bCs/>
          <w:sz w:val="24"/>
          <w:szCs w:val="24"/>
        </w:rPr>
      </w:pPr>
    </w:p>
    <w:p w14:paraId="0BC32592" w14:textId="77777777" w:rsidR="00DE7368" w:rsidRDefault="00DE7368" w:rsidP="0056477F">
      <w:pPr>
        <w:jc w:val="center"/>
        <w:rPr>
          <w:rFonts w:ascii="Times New Roman" w:hAnsi="Times New Roman" w:cs="Times New Roman"/>
          <w:b/>
          <w:bCs/>
          <w:sz w:val="24"/>
          <w:szCs w:val="24"/>
        </w:rPr>
      </w:pPr>
    </w:p>
    <w:p w14:paraId="2FED0A78" w14:textId="584FE2F8" w:rsidR="0056477F" w:rsidRPr="0056477F" w:rsidRDefault="0056477F" w:rsidP="0056477F">
      <w:pPr>
        <w:jc w:val="center"/>
        <w:rPr>
          <w:rFonts w:ascii="Times New Roman" w:hAnsi="Times New Roman" w:cs="Times New Roman"/>
          <w:b/>
          <w:bCs/>
          <w:sz w:val="24"/>
          <w:szCs w:val="24"/>
        </w:rPr>
      </w:pPr>
      <w:r w:rsidRPr="0056477F">
        <w:rPr>
          <w:rFonts w:ascii="Times New Roman" w:hAnsi="Times New Roman" w:cs="Times New Roman"/>
          <w:b/>
          <w:bCs/>
          <w:sz w:val="24"/>
          <w:szCs w:val="24"/>
        </w:rPr>
        <w:t>IV. Ziedojumu un dāvinājumu budžets</w:t>
      </w:r>
    </w:p>
    <w:p w14:paraId="33B77975" w14:textId="77777777" w:rsidR="0056477F" w:rsidRPr="0056477F" w:rsidRDefault="0056477F" w:rsidP="0056477F">
      <w:pPr>
        <w:autoSpaceDE w:val="0"/>
        <w:autoSpaceDN w:val="0"/>
        <w:adjustRightInd w:val="0"/>
        <w:jc w:val="center"/>
        <w:rPr>
          <w:rFonts w:ascii="Times New Roman" w:hAnsi="Times New Roman" w:cs="Times New Roman"/>
          <w:sz w:val="24"/>
          <w:szCs w:val="24"/>
        </w:rPr>
      </w:pPr>
    </w:p>
    <w:p w14:paraId="20BB4B82" w14:textId="77777777" w:rsidR="0056477F" w:rsidRPr="0056477F" w:rsidRDefault="0056477F" w:rsidP="0056477F">
      <w:pPr>
        <w:autoSpaceDE w:val="0"/>
        <w:autoSpaceDN w:val="0"/>
        <w:adjustRightInd w:val="0"/>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Ziedojumu un dāvinājumu budžets ir kopbudžeta daļa, kuru veido ziedojumi un dāvinājumi, un citi pašu ieņēmumi, kā arī izdevumi, kurus paredzēts segt no šiem ieņēmumiem. </w:t>
      </w:r>
    </w:p>
    <w:p w14:paraId="4C4C7113" w14:textId="77777777" w:rsidR="0056477F" w:rsidRPr="0056477F" w:rsidRDefault="0056477F" w:rsidP="0056477F">
      <w:pPr>
        <w:pStyle w:val="Default"/>
        <w:ind w:firstLine="567"/>
        <w:jc w:val="both"/>
        <w:rPr>
          <w:color w:val="auto"/>
        </w:rPr>
      </w:pPr>
      <w:r w:rsidRPr="0056477F">
        <w:rPr>
          <w:b/>
          <w:bCs/>
          <w:i/>
          <w:iCs/>
          <w:color w:val="auto"/>
        </w:rPr>
        <w:t xml:space="preserve">Ziedojumu budžeta izdevumi </w:t>
      </w:r>
      <w:r w:rsidRPr="0056477F">
        <w:rPr>
          <w:color w:val="auto"/>
        </w:rPr>
        <w:t xml:space="preserve">– 14 985 </w:t>
      </w:r>
      <w:r w:rsidRPr="0056477F">
        <w:rPr>
          <w:i/>
          <w:iCs/>
          <w:color w:val="auto"/>
        </w:rPr>
        <w:t xml:space="preserve">euro </w:t>
      </w:r>
      <w:r w:rsidRPr="0056477F">
        <w:rPr>
          <w:color w:val="auto"/>
        </w:rPr>
        <w:t>apmērā galvenokārt plānoti:</w:t>
      </w:r>
    </w:p>
    <w:p w14:paraId="2B9ABE3F" w14:textId="77777777" w:rsidR="0056477F" w:rsidRPr="0056477F" w:rsidRDefault="0056477F" w:rsidP="0056477F">
      <w:pPr>
        <w:pStyle w:val="Default"/>
        <w:numPr>
          <w:ilvl w:val="0"/>
          <w:numId w:val="70"/>
        </w:numPr>
        <w:jc w:val="both"/>
        <w:rPr>
          <w:i/>
          <w:color w:val="auto"/>
        </w:rPr>
      </w:pPr>
      <w:r w:rsidRPr="0056477F">
        <w:rPr>
          <w:color w:val="auto"/>
        </w:rPr>
        <w:t xml:space="preserve">SAC Tērvete – 7 776 </w:t>
      </w:r>
      <w:r w:rsidRPr="0056477F">
        <w:rPr>
          <w:i/>
          <w:color w:val="auto"/>
        </w:rPr>
        <w:t>euro,</w:t>
      </w:r>
    </w:p>
    <w:p w14:paraId="6A813048" w14:textId="77777777" w:rsidR="0056477F" w:rsidRPr="0056477F" w:rsidRDefault="0056477F" w:rsidP="0056477F">
      <w:pPr>
        <w:pStyle w:val="Default"/>
        <w:numPr>
          <w:ilvl w:val="0"/>
          <w:numId w:val="70"/>
        </w:numPr>
        <w:jc w:val="both"/>
        <w:rPr>
          <w:color w:val="auto"/>
        </w:rPr>
      </w:pPr>
      <w:r w:rsidRPr="0056477F">
        <w:rPr>
          <w:color w:val="auto"/>
        </w:rPr>
        <w:t xml:space="preserve">kultūras un sporta pasākumiem – 1 141 </w:t>
      </w:r>
      <w:r w:rsidRPr="0056477F">
        <w:rPr>
          <w:i/>
          <w:iCs/>
          <w:color w:val="auto"/>
        </w:rPr>
        <w:t>euro</w:t>
      </w:r>
      <w:r w:rsidRPr="0056477F">
        <w:rPr>
          <w:color w:val="auto"/>
        </w:rPr>
        <w:t xml:space="preserve">, </w:t>
      </w:r>
    </w:p>
    <w:p w14:paraId="7926193D" w14:textId="77777777" w:rsidR="0056477F" w:rsidRPr="0056477F" w:rsidRDefault="0056477F" w:rsidP="0056477F">
      <w:pPr>
        <w:pStyle w:val="Default"/>
        <w:numPr>
          <w:ilvl w:val="0"/>
          <w:numId w:val="70"/>
        </w:numPr>
        <w:jc w:val="both"/>
        <w:rPr>
          <w:i/>
          <w:color w:val="auto"/>
        </w:rPr>
      </w:pPr>
      <w:r w:rsidRPr="0056477F">
        <w:rPr>
          <w:color w:val="auto"/>
        </w:rPr>
        <w:t xml:space="preserve">izglītības pasākumiem – 3 317 </w:t>
      </w:r>
      <w:r w:rsidRPr="0056477F">
        <w:rPr>
          <w:i/>
          <w:iCs/>
          <w:color w:val="auto"/>
        </w:rPr>
        <w:t>euro,</w:t>
      </w:r>
    </w:p>
    <w:p w14:paraId="45A32641" w14:textId="77777777" w:rsidR="0056477F" w:rsidRPr="0056477F" w:rsidRDefault="0056477F" w:rsidP="0056477F">
      <w:pPr>
        <w:pStyle w:val="Default"/>
        <w:numPr>
          <w:ilvl w:val="0"/>
          <w:numId w:val="70"/>
        </w:numPr>
        <w:jc w:val="both"/>
        <w:rPr>
          <w:i/>
          <w:color w:val="auto"/>
        </w:rPr>
      </w:pPr>
      <w:r w:rsidRPr="0056477F">
        <w:rPr>
          <w:color w:val="auto"/>
        </w:rPr>
        <w:t xml:space="preserve">Sociālās jomas pasākumiem- 1 517 </w:t>
      </w:r>
      <w:r w:rsidRPr="0056477F">
        <w:rPr>
          <w:i/>
          <w:iCs/>
          <w:color w:val="auto"/>
        </w:rPr>
        <w:t>euro</w:t>
      </w:r>
    </w:p>
    <w:p w14:paraId="1EFF7770" w14:textId="77777777" w:rsidR="0056477F" w:rsidRPr="0056477F" w:rsidRDefault="0056477F" w:rsidP="0056477F">
      <w:pPr>
        <w:pStyle w:val="Default"/>
        <w:numPr>
          <w:ilvl w:val="0"/>
          <w:numId w:val="70"/>
        </w:numPr>
        <w:jc w:val="both"/>
        <w:rPr>
          <w:i/>
          <w:color w:val="auto"/>
        </w:rPr>
      </w:pPr>
      <w:r w:rsidRPr="0056477F">
        <w:rPr>
          <w:color w:val="auto"/>
        </w:rPr>
        <w:t>pārējiem pasākumiem – 1 234</w:t>
      </w:r>
      <w:r w:rsidRPr="0056477F">
        <w:rPr>
          <w:i/>
          <w:color w:val="auto"/>
        </w:rPr>
        <w:t xml:space="preserve"> euro.</w:t>
      </w:r>
    </w:p>
    <w:p w14:paraId="4995C5C6" w14:textId="77777777" w:rsidR="0056477F" w:rsidRPr="0056477F" w:rsidRDefault="0056477F" w:rsidP="0056477F">
      <w:pPr>
        <w:pStyle w:val="Default"/>
        <w:jc w:val="both"/>
        <w:rPr>
          <w:color w:val="auto"/>
        </w:rPr>
      </w:pPr>
    </w:p>
    <w:p w14:paraId="11D11EB7" w14:textId="77777777" w:rsidR="0056477F" w:rsidRPr="0056477F" w:rsidRDefault="0056477F" w:rsidP="0056477F">
      <w:pPr>
        <w:ind w:firstLine="567"/>
        <w:jc w:val="both"/>
        <w:rPr>
          <w:rFonts w:ascii="Times New Roman" w:hAnsi="Times New Roman" w:cs="Times New Roman"/>
          <w:sz w:val="24"/>
          <w:szCs w:val="24"/>
        </w:rPr>
      </w:pPr>
      <w:r w:rsidRPr="0056477F">
        <w:rPr>
          <w:rFonts w:ascii="Times New Roman" w:hAnsi="Times New Roman" w:cs="Times New Roman"/>
          <w:sz w:val="24"/>
          <w:szCs w:val="24"/>
        </w:rPr>
        <w:t>Plānojot 2024. gada pašvaldības budžetu, ņemtas vērā visu nozaru un jomu intereses un esošie līdzekļi maksimāli sabalansēti tā, lai finansējums ir pietiekošs gan infrastruktūras uzturēšanai un attīstībai, gan projektu un pasākumu realizācijai, gan sociālajiem jautājumiem, izglītībai, kultūrai un sportam. 2024. gadā un turpmāk pašvaldībai būtiski ir iespēju robežās nodrošināt novada attīstības un investīciju projektu ieviešanu un realizāciju, uzlabojot iestāžu, ceļu un ielu infrastruktūru, tādējādi ceļot dzīves vides kvalitāti novadā. Lai veicinātu novada attīstību, investīcijām infrastruktūrā arī turpmāk tiks piesaistīti  Eiropas Savienības fondu  līdzekļi. Neskatoties uz ierobežoto  finansējumu, pašvaldība, plānojot budžetu kārtējam gadam, ievēro pēctecības un attīstības principu, aktualizējot investīciju plānu un izvērtējot finanšu stabilitāti ilgtermiņā.</w:t>
      </w:r>
    </w:p>
    <w:p w14:paraId="1E940788" w14:textId="77777777" w:rsidR="0056477F" w:rsidRPr="0056477F" w:rsidRDefault="0056477F" w:rsidP="0056477F">
      <w:pPr>
        <w:jc w:val="both"/>
        <w:rPr>
          <w:rFonts w:ascii="Times New Roman" w:hAnsi="Times New Roman" w:cs="Times New Roman"/>
          <w:sz w:val="24"/>
          <w:szCs w:val="24"/>
        </w:rPr>
      </w:pPr>
    </w:p>
    <w:p w14:paraId="2FF1B6F6" w14:textId="77777777" w:rsidR="0056477F" w:rsidRPr="0056477F" w:rsidRDefault="0056477F" w:rsidP="0056477F">
      <w:pPr>
        <w:ind w:firstLine="567"/>
        <w:jc w:val="both"/>
        <w:rPr>
          <w:rFonts w:ascii="Times New Roman" w:hAnsi="Times New Roman" w:cs="Times New Roman"/>
          <w:sz w:val="24"/>
          <w:szCs w:val="24"/>
        </w:rPr>
      </w:pPr>
      <w:r w:rsidRPr="0056477F">
        <w:rPr>
          <w:rFonts w:ascii="Times New Roman" w:hAnsi="Times New Roman" w:cs="Times New Roman"/>
          <w:sz w:val="24"/>
          <w:szCs w:val="24"/>
        </w:rPr>
        <w:t xml:space="preserve">Domes priekšsēdētājs                                                                                         </w:t>
      </w:r>
      <w:proofErr w:type="spellStart"/>
      <w:r w:rsidRPr="0056477F">
        <w:rPr>
          <w:rFonts w:ascii="Times New Roman" w:hAnsi="Times New Roman" w:cs="Times New Roman"/>
          <w:sz w:val="24"/>
          <w:szCs w:val="24"/>
        </w:rPr>
        <w:t>I.Gorskis</w:t>
      </w:r>
      <w:proofErr w:type="spellEnd"/>
    </w:p>
    <w:p w14:paraId="6704CAF0" w14:textId="77777777" w:rsidR="0056477F" w:rsidRDefault="0056477F" w:rsidP="0056477F"/>
    <w:p w14:paraId="6272F5F2" w14:textId="3DEA55A5" w:rsidR="00D547B6" w:rsidRDefault="00D547B6" w:rsidP="00A72304">
      <w:pPr>
        <w:tabs>
          <w:tab w:val="left" w:pos="-24212"/>
        </w:tabs>
        <w:jc w:val="right"/>
        <w:rPr>
          <w:rFonts w:ascii="Times New Roman" w:hAnsi="Times New Roman" w:cs="Times New Roman"/>
          <w:b/>
          <w:bCs/>
          <w:sz w:val="24"/>
          <w:szCs w:val="24"/>
        </w:rPr>
      </w:pPr>
    </w:p>
    <w:sectPr w:rsidR="00D547B6" w:rsidSect="00C24BF8">
      <w:footerReference w:type="default" r:id="rId19"/>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9033" w14:textId="77777777" w:rsidR="00C24BF8" w:rsidRDefault="00C24BF8" w:rsidP="00E5608A">
      <w:pPr>
        <w:spacing w:after="0" w:line="240" w:lineRule="auto"/>
      </w:pPr>
      <w:r>
        <w:separator/>
      </w:r>
    </w:p>
  </w:endnote>
  <w:endnote w:type="continuationSeparator" w:id="0">
    <w:p w14:paraId="2F4662AA" w14:textId="77777777" w:rsidR="00C24BF8" w:rsidRDefault="00C24BF8" w:rsidP="00E56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45902"/>
      <w:docPartObj>
        <w:docPartGallery w:val="Page Numbers (Bottom of Page)"/>
        <w:docPartUnique/>
      </w:docPartObj>
    </w:sdtPr>
    <w:sdtContent>
      <w:p w14:paraId="6009516C" w14:textId="0D620573" w:rsidR="00E5608A" w:rsidRDefault="00E5608A">
        <w:pPr>
          <w:pStyle w:val="Footer"/>
          <w:jc w:val="center"/>
        </w:pPr>
        <w:r>
          <w:fldChar w:fldCharType="begin"/>
        </w:r>
        <w:r>
          <w:instrText>PAGE   \* MERGEFORMAT</w:instrText>
        </w:r>
        <w:r>
          <w:fldChar w:fldCharType="separate"/>
        </w:r>
        <w:r>
          <w:t>2</w:t>
        </w:r>
        <w:r>
          <w:fldChar w:fldCharType="end"/>
        </w:r>
      </w:p>
    </w:sdtContent>
  </w:sdt>
  <w:p w14:paraId="7EA9AB2B" w14:textId="77777777" w:rsidR="00E5608A" w:rsidRDefault="00E56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B18A3" w14:textId="77777777" w:rsidR="00C24BF8" w:rsidRDefault="00C24BF8" w:rsidP="00E5608A">
      <w:pPr>
        <w:spacing w:after="0" w:line="240" w:lineRule="auto"/>
      </w:pPr>
      <w:r>
        <w:separator/>
      </w:r>
    </w:p>
  </w:footnote>
  <w:footnote w:type="continuationSeparator" w:id="0">
    <w:p w14:paraId="4DD5C7CF" w14:textId="77777777" w:rsidR="00C24BF8" w:rsidRDefault="00C24BF8" w:rsidP="00E56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b w:val="0"/>
        <w:bCs w:val="0"/>
        <w:lang w:val="lv-LV"/>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360" w:hanging="360"/>
      </w:pPr>
      <w:rPr>
        <w:rFonts w:ascii="Times New Roman" w:hAnsi="Times New Roman" w:cs="Times New Roman"/>
        <w:b w:val="0"/>
        <w:i w:val="0"/>
        <w:iCs w:val="0"/>
        <w:color w:val="000000"/>
        <w:sz w:val="23"/>
        <w:szCs w:val="23"/>
      </w:rPr>
    </w:lvl>
    <w:lvl w:ilvl="1">
      <w:start w:val="1"/>
      <w:numFmt w:val="decimal"/>
      <w:lvlText w:val="%1.%2."/>
      <w:lvlJc w:val="left"/>
      <w:pPr>
        <w:tabs>
          <w:tab w:val="num" w:pos="0"/>
        </w:tabs>
        <w:ind w:left="574" w:hanging="432"/>
      </w:pPr>
      <w:rPr>
        <w:bCs/>
        <w:i w:val="0"/>
        <w:iCs/>
        <w:color w:val="000000"/>
        <w:sz w:val="24"/>
        <w:szCs w:val="24"/>
      </w:rPr>
    </w:lvl>
    <w:lvl w:ilvl="2">
      <w:start w:val="1"/>
      <w:numFmt w:val="decimal"/>
      <w:lvlText w:val="%1.%2.%3."/>
      <w:lvlJc w:val="left"/>
      <w:pPr>
        <w:tabs>
          <w:tab w:val="num" w:pos="0"/>
        </w:tabs>
        <w:ind w:left="1224" w:hanging="504"/>
      </w:pPr>
      <w:rPr>
        <w:color w:val="00000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F846E5"/>
    <w:multiLevelType w:val="hybridMultilevel"/>
    <w:tmpl w:val="F65AA1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B1437B"/>
    <w:multiLevelType w:val="hybridMultilevel"/>
    <w:tmpl w:val="C406D002"/>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9D0FC3"/>
    <w:multiLevelType w:val="hybridMultilevel"/>
    <w:tmpl w:val="508C63CC"/>
    <w:lvl w:ilvl="0" w:tplc="6DB6455E">
      <w:start w:val="1"/>
      <w:numFmt w:val="decimal"/>
      <w:lvlText w:val="%1."/>
      <w:lvlJc w:val="left"/>
      <w:pPr>
        <w:ind w:left="1200" w:hanging="360"/>
      </w:pPr>
      <w:rPr>
        <w:rFonts w:hint="default"/>
        <w:color w:val="auto"/>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5" w15:restartNumberingAfterBreak="0">
    <w:nsid w:val="062B46CC"/>
    <w:multiLevelType w:val="hybridMultilevel"/>
    <w:tmpl w:val="A08A72AC"/>
    <w:lvl w:ilvl="0" w:tplc="B1742318">
      <w:numFmt w:val="bullet"/>
      <w:lvlText w:val="-"/>
      <w:lvlJc w:val="left"/>
      <w:pPr>
        <w:ind w:left="720" w:hanging="360"/>
      </w:pPr>
      <w:rPr>
        <w:rFonts w:ascii="Calibri" w:eastAsia="Calibri" w:hAnsi="Calibri" w:cs="Calibri" w:hint="default"/>
      </w:rPr>
    </w:lvl>
    <w:lvl w:ilvl="1" w:tplc="A79A56B4" w:tentative="1">
      <w:start w:val="1"/>
      <w:numFmt w:val="bullet"/>
      <w:lvlText w:val="o"/>
      <w:lvlJc w:val="left"/>
      <w:pPr>
        <w:ind w:left="1440" w:hanging="360"/>
      </w:pPr>
      <w:rPr>
        <w:rFonts w:ascii="Courier New" w:hAnsi="Courier New" w:cs="Courier New" w:hint="default"/>
      </w:rPr>
    </w:lvl>
    <w:lvl w:ilvl="2" w:tplc="90F4502C" w:tentative="1">
      <w:start w:val="1"/>
      <w:numFmt w:val="bullet"/>
      <w:lvlText w:val=""/>
      <w:lvlJc w:val="left"/>
      <w:pPr>
        <w:ind w:left="2160" w:hanging="360"/>
      </w:pPr>
      <w:rPr>
        <w:rFonts w:ascii="Wingdings" w:hAnsi="Wingdings" w:hint="default"/>
      </w:rPr>
    </w:lvl>
    <w:lvl w:ilvl="3" w:tplc="2CF64304" w:tentative="1">
      <w:start w:val="1"/>
      <w:numFmt w:val="bullet"/>
      <w:lvlText w:val=""/>
      <w:lvlJc w:val="left"/>
      <w:pPr>
        <w:ind w:left="2880" w:hanging="360"/>
      </w:pPr>
      <w:rPr>
        <w:rFonts w:ascii="Symbol" w:hAnsi="Symbol" w:hint="default"/>
      </w:rPr>
    </w:lvl>
    <w:lvl w:ilvl="4" w:tplc="511881EA" w:tentative="1">
      <w:start w:val="1"/>
      <w:numFmt w:val="bullet"/>
      <w:lvlText w:val="o"/>
      <w:lvlJc w:val="left"/>
      <w:pPr>
        <w:ind w:left="3600" w:hanging="360"/>
      </w:pPr>
      <w:rPr>
        <w:rFonts w:ascii="Courier New" w:hAnsi="Courier New" w:cs="Courier New" w:hint="default"/>
      </w:rPr>
    </w:lvl>
    <w:lvl w:ilvl="5" w:tplc="96863E76" w:tentative="1">
      <w:start w:val="1"/>
      <w:numFmt w:val="bullet"/>
      <w:lvlText w:val=""/>
      <w:lvlJc w:val="left"/>
      <w:pPr>
        <w:ind w:left="4320" w:hanging="360"/>
      </w:pPr>
      <w:rPr>
        <w:rFonts w:ascii="Wingdings" w:hAnsi="Wingdings" w:hint="default"/>
      </w:rPr>
    </w:lvl>
    <w:lvl w:ilvl="6" w:tplc="B8C4BF68" w:tentative="1">
      <w:start w:val="1"/>
      <w:numFmt w:val="bullet"/>
      <w:lvlText w:val=""/>
      <w:lvlJc w:val="left"/>
      <w:pPr>
        <w:ind w:left="5040" w:hanging="360"/>
      </w:pPr>
      <w:rPr>
        <w:rFonts w:ascii="Symbol" w:hAnsi="Symbol" w:hint="default"/>
      </w:rPr>
    </w:lvl>
    <w:lvl w:ilvl="7" w:tplc="92F443F6" w:tentative="1">
      <w:start w:val="1"/>
      <w:numFmt w:val="bullet"/>
      <w:lvlText w:val="o"/>
      <w:lvlJc w:val="left"/>
      <w:pPr>
        <w:ind w:left="5760" w:hanging="360"/>
      </w:pPr>
      <w:rPr>
        <w:rFonts w:ascii="Courier New" w:hAnsi="Courier New" w:cs="Courier New" w:hint="default"/>
      </w:rPr>
    </w:lvl>
    <w:lvl w:ilvl="8" w:tplc="909658EC" w:tentative="1">
      <w:start w:val="1"/>
      <w:numFmt w:val="bullet"/>
      <w:lvlText w:val=""/>
      <w:lvlJc w:val="left"/>
      <w:pPr>
        <w:ind w:left="6480" w:hanging="360"/>
      </w:pPr>
      <w:rPr>
        <w:rFonts w:ascii="Wingdings" w:hAnsi="Wingdings" w:hint="default"/>
      </w:rPr>
    </w:lvl>
  </w:abstractNum>
  <w:abstractNum w:abstractNumId="6" w15:restartNumberingAfterBreak="0">
    <w:nsid w:val="06B86FE0"/>
    <w:multiLevelType w:val="hybridMultilevel"/>
    <w:tmpl w:val="83445E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1D0685"/>
    <w:multiLevelType w:val="multilevel"/>
    <w:tmpl w:val="3FF87256"/>
    <w:lvl w:ilvl="0">
      <w:start w:val="1"/>
      <w:numFmt w:val="decimal"/>
      <w:lvlText w:val="%1."/>
      <w:lvlJc w:val="left"/>
      <w:pPr>
        <w:ind w:left="720" w:hanging="360"/>
      </w:pPr>
      <w:rPr>
        <w:b w:val="0"/>
      </w:rPr>
    </w:lvl>
    <w:lvl w:ilvl="1">
      <w:start w:val="1"/>
      <w:numFmt w:val="decimal"/>
      <w:isLgl/>
      <w:lvlText w:val="%1.%2."/>
      <w:lvlJc w:val="left"/>
      <w:pPr>
        <w:ind w:left="107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0935742C"/>
    <w:multiLevelType w:val="hybridMultilevel"/>
    <w:tmpl w:val="FEC46D4E"/>
    <w:lvl w:ilvl="0" w:tplc="9E22FA44">
      <w:start w:val="7"/>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09FC445D"/>
    <w:multiLevelType w:val="hybridMultilevel"/>
    <w:tmpl w:val="E0ACCEA8"/>
    <w:lvl w:ilvl="0" w:tplc="70DE89DC">
      <w:start w:val="1"/>
      <w:numFmt w:val="bullet"/>
      <w:lvlText w:val=""/>
      <w:lvlJc w:val="left"/>
      <w:pPr>
        <w:ind w:left="720" w:hanging="360"/>
      </w:pPr>
      <w:rPr>
        <w:rFonts w:ascii="Symbol" w:hAnsi="Symbol" w:hint="default"/>
      </w:rPr>
    </w:lvl>
    <w:lvl w:ilvl="1" w:tplc="2EBC355E" w:tentative="1">
      <w:start w:val="1"/>
      <w:numFmt w:val="bullet"/>
      <w:lvlText w:val="o"/>
      <w:lvlJc w:val="left"/>
      <w:pPr>
        <w:ind w:left="1440" w:hanging="360"/>
      </w:pPr>
      <w:rPr>
        <w:rFonts w:ascii="Courier New" w:hAnsi="Courier New" w:cs="Courier New" w:hint="default"/>
      </w:rPr>
    </w:lvl>
    <w:lvl w:ilvl="2" w:tplc="C154627E" w:tentative="1">
      <w:start w:val="1"/>
      <w:numFmt w:val="bullet"/>
      <w:lvlText w:val=""/>
      <w:lvlJc w:val="left"/>
      <w:pPr>
        <w:ind w:left="2160" w:hanging="360"/>
      </w:pPr>
      <w:rPr>
        <w:rFonts w:ascii="Wingdings" w:hAnsi="Wingdings" w:hint="default"/>
      </w:rPr>
    </w:lvl>
    <w:lvl w:ilvl="3" w:tplc="E46A72F6" w:tentative="1">
      <w:start w:val="1"/>
      <w:numFmt w:val="bullet"/>
      <w:lvlText w:val=""/>
      <w:lvlJc w:val="left"/>
      <w:pPr>
        <w:ind w:left="2880" w:hanging="360"/>
      </w:pPr>
      <w:rPr>
        <w:rFonts w:ascii="Symbol" w:hAnsi="Symbol" w:hint="default"/>
      </w:rPr>
    </w:lvl>
    <w:lvl w:ilvl="4" w:tplc="D3E80924" w:tentative="1">
      <w:start w:val="1"/>
      <w:numFmt w:val="bullet"/>
      <w:lvlText w:val="o"/>
      <w:lvlJc w:val="left"/>
      <w:pPr>
        <w:ind w:left="3600" w:hanging="360"/>
      </w:pPr>
      <w:rPr>
        <w:rFonts w:ascii="Courier New" w:hAnsi="Courier New" w:cs="Courier New" w:hint="default"/>
      </w:rPr>
    </w:lvl>
    <w:lvl w:ilvl="5" w:tplc="FC4C7ED0" w:tentative="1">
      <w:start w:val="1"/>
      <w:numFmt w:val="bullet"/>
      <w:lvlText w:val=""/>
      <w:lvlJc w:val="left"/>
      <w:pPr>
        <w:ind w:left="4320" w:hanging="360"/>
      </w:pPr>
      <w:rPr>
        <w:rFonts w:ascii="Wingdings" w:hAnsi="Wingdings" w:hint="default"/>
      </w:rPr>
    </w:lvl>
    <w:lvl w:ilvl="6" w:tplc="747ADE82" w:tentative="1">
      <w:start w:val="1"/>
      <w:numFmt w:val="bullet"/>
      <w:lvlText w:val=""/>
      <w:lvlJc w:val="left"/>
      <w:pPr>
        <w:ind w:left="5040" w:hanging="360"/>
      </w:pPr>
      <w:rPr>
        <w:rFonts w:ascii="Symbol" w:hAnsi="Symbol" w:hint="default"/>
      </w:rPr>
    </w:lvl>
    <w:lvl w:ilvl="7" w:tplc="B92688DE" w:tentative="1">
      <w:start w:val="1"/>
      <w:numFmt w:val="bullet"/>
      <w:lvlText w:val="o"/>
      <w:lvlJc w:val="left"/>
      <w:pPr>
        <w:ind w:left="5760" w:hanging="360"/>
      </w:pPr>
      <w:rPr>
        <w:rFonts w:ascii="Courier New" w:hAnsi="Courier New" w:cs="Courier New" w:hint="default"/>
      </w:rPr>
    </w:lvl>
    <w:lvl w:ilvl="8" w:tplc="1C101806" w:tentative="1">
      <w:start w:val="1"/>
      <w:numFmt w:val="bullet"/>
      <w:lvlText w:val=""/>
      <w:lvlJc w:val="left"/>
      <w:pPr>
        <w:ind w:left="6480" w:hanging="360"/>
      </w:pPr>
      <w:rPr>
        <w:rFonts w:ascii="Wingdings" w:hAnsi="Wingdings" w:hint="default"/>
      </w:rPr>
    </w:lvl>
  </w:abstractNum>
  <w:abstractNum w:abstractNumId="10" w15:restartNumberingAfterBreak="0">
    <w:nsid w:val="0A7B307E"/>
    <w:multiLevelType w:val="hybridMultilevel"/>
    <w:tmpl w:val="255C7B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B625AC4"/>
    <w:multiLevelType w:val="hybridMultilevel"/>
    <w:tmpl w:val="BAA6006E"/>
    <w:lvl w:ilvl="0" w:tplc="4586B420">
      <w:start w:val="1"/>
      <w:numFmt w:val="decimal"/>
      <w:lvlText w:val="%1."/>
      <w:lvlJc w:val="left"/>
      <w:pPr>
        <w:ind w:left="502" w:hanging="360"/>
      </w:pPr>
      <w:rPr>
        <w:rFonts w:hint="default"/>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2" w15:restartNumberingAfterBreak="0">
    <w:nsid w:val="0C5D797A"/>
    <w:multiLevelType w:val="hybridMultilevel"/>
    <w:tmpl w:val="488EF51A"/>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CB704EB"/>
    <w:multiLevelType w:val="hybridMultilevel"/>
    <w:tmpl w:val="013EEC34"/>
    <w:lvl w:ilvl="0" w:tplc="F2A68ECC">
      <w:start w:val="1"/>
      <w:numFmt w:val="upperRoman"/>
      <w:lvlText w:val="%1."/>
      <w:lvlJc w:val="right"/>
      <w:pPr>
        <w:ind w:left="720" w:hanging="360"/>
      </w:pPr>
      <w:rPr>
        <w:b/>
        <w:bCs/>
      </w:rPr>
    </w:lvl>
    <w:lvl w:ilvl="1" w:tplc="C596AEB4">
      <w:start w:val="1"/>
      <w:numFmt w:val="decimal"/>
      <w:lvlText w:val="%2)"/>
      <w:lvlJc w:val="left"/>
      <w:pPr>
        <w:ind w:left="1440" w:hanging="360"/>
      </w:pPr>
      <w:rPr>
        <w:rFonts w:hint="default"/>
      </w:rPr>
    </w:lvl>
    <w:lvl w:ilvl="2" w:tplc="A1F60D48" w:tentative="1">
      <w:start w:val="1"/>
      <w:numFmt w:val="lowerRoman"/>
      <w:lvlText w:val="%3."/>
      <w:lvlJc w:val="right"/>
      <w:pPr>
        <w:ind w:left="2160" w:hanging="180"/>
      </w:pPr>
    </w:lvl>
    <w:lvl w:ilvl="3" w:tplc="D4369540" w:tentative="1">
      <w:start w:val="1"/>
      <w:numFmt w:val="decimal"/>
      <w:lvlText w:val="%4."/>
      <w:lvlJc w:val="left"/>
      <w:pPr>
        <w:ind w:left="2880" w:hanging="360"/>
      </w:pPr>
    </w:lvl>
    <w:lvl w:ilvl="4" w:tplc="3426FEDA" w:tentative="1">
      <w:start w:val="1"/>
      <w:numFmt w:val="lowerLetter"/>
      <w:lvlText w:val="%5."/>
      <w:lvlJc w:val="left"/>
      <w:pPr>
        <w:ind w:left="3600" w:hanging="360"/>
      </w:pPr>
    </w:lvl>
    <w:lvl w:ilvl="5" w:tplc="A7C25DA4" w:tentative="1">
      <w:start w:val="1"/>
      <w:numFmt w:val="lowerRoman"/>
      <w:lvlText w:val="%6."/>
      <w:lvlJc w:val="right"/>
      <w:pPr>
        <w:ind w:left="4320" w:hanging="180"/>
      </w:pPr>
    </w:lvl>
    <w:lvl w:ilvl="6" w:tplc="C7520982" w:tentative="1">
      <w:start w:val="1"/>
      <w:numFmt w:val="decimal"/>
      <w:lvlText w:val="%7."/>
      <w:lvlJc w:val="left"/>
      <w:pPr>
        <w:ind w:left="5040" w:hanging="360"/>
      </w:pPr>
    </w:lvl>
    <w:lvl w:ilvl="7" w:tplc="22440F34" w:tentative="1">
      <w:start w:val="1"/>
      <w:numFmt w:val="lowerLetter"/>
      <w:lvlText w:val="%8."/>
      <w:lvlJc w:val="left"/>
      <w:pPr>
        <w:ind w:left="5760" w:hanging="360"/>
      </w:pPr>
    </w:lvl>
    <w:lvl w:ilvl="8" w:tplc="ABBA8114" w:tentative="1">
      <w:start w:val="1"/>
      <w:numFmt w:val="lowerRoman"/>
      <w:lvlText w:val="%9."/>
      <w:lvlJc w:val="right"/>
      <w:pPr>
        <w:ind w:left="6480" w:hanging="180"/>
      </w:pPr>
    </w:lvl>
  </w:abstractNum>
  <w:abstractNum w:abstractNumId="14" w15:restartNumberingAfterBreak="0">
    <w:nsid w:val="0EB03781"/>
    <w:multiLevelType w:val="hybridMultilevel"/>
    <w:tmpl w:val="FBB4F3D8"/>
    <w:lvl w:ilvl="0" w:tplc="62084EA4">
      <w:start w:val="1"/>
      <w:numFmt w:val="bullet"/>
      <w:lvlText w:val="•"/>
      <w:lvlJc w:val="left"/>
      <w:pPr>
        <w:tabs>
          <w:tab w:val="num" w:pos="720"/>
        </w:tabs>
        <w:ind w:left="720" w:hanging="360"/>
      </w:pPr>
      <w:rPr>
        <w:rFonts w:ascii="Times New Roman" w:hAnsi="Times New Roman" w:cs="Times New Roman" w:hint="default"/>
      </w:rPr>
    </w:lvl>
    <w:lvl w:ilvl="1" w:tplc="4A5C0B1C">
      <w:start w:val="1"/>
      <w:numFmt w:val="bullet"/>
      <w:lvlText w:val="•"/>
      <w:lvlJc w:val="left"/>
      <w:pPr>
        <w:tabs>
          <w:tab w:val="num" w:pos="1440"/>
        </w:tabs>
        <w:ind w:left="1440" w:hanging="360"/>
      </w:pPr>
      <w:rPr>
        <w:rFonts w:ascii="Times New Roman" w:hAnsi="Times New Roman" w:cs="Times New Roman" w:hint="default"/>
      </w:rPr>
    </w:lvl>
    <w:lvl w:ilvl="2" w:tplc="8904FE78">
      <w:start w:val="1"/>
      <w:numFmt w:val="bullet"/>
      <w:lvlText w:val="•"/>
      <w:lvlJc w:val="left"/>
      <w:pPr>
        <w:tabs>
          <w:tab w:val="num" w:pos="2160"/>
        </w:tabs>
        <w:ind w:left="2160" w:hanging="360"/>
      </w:pPr>
      <w:rPr>
        <w:rFonts w:ascii="Times New Roman" w:hAnsi="Times New Roman" w:cs="Times New Roman" w:hint="default"/>
      </w:rPr>
    </w:lvl>
    <w:lvl w:ilvl="3" w:tplc="D9FEA7FE">
      <w:start w:val="1"/>
      <w:numFmt w:val="bullet"/>
      <w:lvlText w:val="•"/>
      <w:lvlJc w:val="left"/>
      <w:pPr>
        <w:tabs>
          <w:tab w:val="num" w:pos="2880"/>
        </w:tabs>
        <w:ind w:left="2880" w:hanging="360"/>
      </w:pPr>
      <w:rPr>
        <w:rFonts w:ascii="Times New Roman" w:hAnsi="Times New Roman" w:cs="Times New Roman" w:hint="default"/>
      </w:rPr>
    </w:lvl>
    <w:lvl w:ilvl="4" w:tplc="590ED188">
      <w:start w:val="1"/>
      <w:numFmt w:val="bullet"/>
      <w:lvlText w:val="•"/>
      <w:lvlJc w:val="left"/>
      <w:pPr>
        <w:tabs>
          <w:tab w:val="num" w:pos="3600"/>
        </w:tabs>
        <w:ind w:left="3600" w:hanging="360"/>
      </w:pPr>
      <w:rPr>
        <w:rFonts w:ascii="Times New Roman" w:hAnsi="Times New Roman" w:cs="Times New Roman" w:hint="default"/>
      </w:rPr>
    </w:lvl>
    <w:lvl w:ilvl="5" w:tplc="CA3CE208">
      <w:start w:val="1"/>
      <w:numFmt w:val="bullet"/>
      <w:lvlText w:val="•"/>
      <w:lvlJc w:val="left"/>
      <w:pPr>
        <w:tabs>
          <w:tab w:val="num" w:pos="4320"/>
        </w:tabs>
        <w:ind w:left="4320" w:hanging="360"/>
      </w:pPr>
      <w:rPr>
        <w:rFonts w:ascii="Times New Roman" w:hAnsi="Times New Roman" w:cs="Times New Roman" w:hint="default"/>
      </w:rPr>
    </w:lvl>
    <w:lvl w:ilvl="6" w:tplc="DA9C2448">
      <w:start w:val="1"/>
      <w:numFmt w:val="bullet"/>
      <w:lvlText w:val="•"/>
      <w:lvlJc w:val="left"/>
      <w:pPr>
        <w:tabs>
          <w:tab w:val="num" w:pos="5040"/>
        </w:tabs>
        <w:ind w:left="5040" w:hanging="360"/>
      </w:pPr>
      <w:rPr>
        <w:rFonts w:ascii="Times New Roman" w:hAnsi="Times New Roman" w:cs="Times New Roman" w:hint="default"/>
      </w:rPr>
    </w:lvl>
    <w:lvl w:ilvl="7" w:tplc="38403640">
      <w:start w:val="1"/>
      <w:numFmt w:val="bullet"/>
      <w:lvlText w:val="•"/>
      <w:lvlJc w:val="left"/>
      <w:pPr>
        <w:tabs>
          <w:tab w:val="num" w:pos="5760"/>
        </w:tabs>
        <w:ind w:left="5760" w:hanging="360"/>
      </w:pPr>
      <w:rPr>
        <w:rFonts w:ascii="Times New Roman" w:hAnsi="Times New Roman" w:cs="Times New Roman" w:hint="default"/>
      </w:rPr>
    </w:lvl>
    <w:lvl w:ilvl="8" w:tplc="BD9A6AB2">
      <w:start w:val="1"/>
      <w:numFmt w:val="bullet"/>
      <w:lvlText w:val="•"/>
      <w:lvlJc w:val="left"/>
      <w:pPr>
        <w:tabs>
          <w:tab w:val="num" w:pos="6480"/>
        </w:tabs>
        <w:ind w:left="6480" w:hanging="360"/>
      </w:pPr>
      <w:rPr>
        <w:rFonts w:ascii="Times New Roman" w:hAnsi="Times New Roman" w:cs="Times New Roman" w:hint="default"/>
      </w:rPr>
    </w:lvl>
  </w:abstractNum>
  <w:abstractNum w:abstractNumId="15" w15:restartNumberingAfterBreak="0">
    <w:nsid w:val="0FCE012B"/>
    <w:multiLevelType w:val="hybridMultilevel"/>
    <w:tmpl w:val="0E3C86EA"/>
    <w:lvl w:ilvl="0" w:tplc="9E22FA44">
      <w:start w:val="7"/>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102C2846"/>
    <w:multiLevelType w:val="hybridMultilevel"/>
    <w:tmpl w:val="95A2F468"/>
    <w:lvl w:ilvl="0" w:tplc="C3B20400">
      <w:start w:val="1"/>
      <w:numFmt w:val="decimal"/>
      <w:lvlText w:val="%1."/>
      <w:lvlJc w:val="left"/>
      <w:pPr>
        <w:ind w:left="720" w:hanging="360"/>
      </w:pPr>
      <w:rPr>
        <w:b w:val="0"/>
        <w:color w:val="auto"/>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F2C28D10">
      <w:start w:val="1"/>
      <w:numFmt w:val="decimal"/>
      <w:lvlText w:val="%4."/>
      <w:lvlJc w:val="left"/>
      <w:pPr>
        <w:ind w:left="2880" w:hanging="360"/>
      </w:pPr>
      <w:rPr>
        <w:b w:val="0"/>
        <w:bCs/>
        <w:color w:val="auto"/>
      </w:r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7" w15:restartNumberingAfterBreak="0">
    <w:nsid w:val="11175756"/>
    <w:multiLevelType w:val="multilevel"/>
    <w:tmpl w:val="8A6A7946"/>
    <w:lvl w:ilvl="0">
      <w:start w:val="1"/>
      <w:numFmt w:val="decimal"/>
      <w:lvlText w:val="%1."/>
      <w:lvlJc w:val="left"/>
      <w:pPr>
        <w:ind w:left="720" w:hanging="360"/>
      </w:pPr>
      <w:rPr>
        <w:rFonts w:hint="default"/>
        <w:b w:val="0"/>
        <w:bCs w:val="0"/>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18" w15:restartNumberingAfterBreak="0">
    <w:nsid w:val="14AA6C8B"/>
    <w:multiLevelType w:val="hybridMultilevel"/>
    <w:tmpl w:val="9EFCA7AE"/>
    <w:lvl w:ilvl="0" w:tplc="0B204DCA">
      <w:start w:val="1"/>
      <w:numFmt w:val="upperRoman"/>
      <w:lvlText w:val="%1."/>
      <w:lvlJc w:val="left"/>
      <w:pPr>
        <w:ind w:left="1440" w:hanging="72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9" w15:restartNumberingAfterBreak="0">
    <w:nsid w:val="162700C3"/>
    <w:multiLevelType w:val="multilevel"/>
    <w:tmpl w:val="A22861C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8291B78"/>
    <w:multiLevelType w:val="hybridMultilevel"/>
    <w:tmpl w:val="59EE70B8"/>
    <w:lvl w:ilvl="0" w:tplc="73C854D0">
      <w:start w:val="1"/>
      <w:numFmt w:val="decimal"/>
      <w:lvlText w:val="%1)"/>
      <w:lvlJc w:val="left"/>
      <w:pPr>
        <w:ind w:left="780" w:hanging="360"/>
      </w:pPr>
      <w:rPr>
        <w:rFonts w:eastAsia="Lucida Sans Unicode" w:cstheme="minorBidi"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1" w15:restartNumberingAfterBreak="0">
    <w:nsid w:val="18372FDA"/>
    <w:multiLevelType w:val="hybridMultilevel"/>
    <w:tmpl w:val="7B141514"/>
    <w:lvl w:ilvl="0" w:tplc="0409000F">
      <w:start w:val="1"/>
      <w:numFmt w:val="decimal"/>
      <w:lvlText w:val="%1."/>
      <w:lvlJc w:val="left"/>
      <w:pPr>
        <w:ind w:left="720" w:hanging="360"/>
      </w:pPr>
    </w:lvl>
    <w:lvl w:ilvl="1" w:tplc="0FD819EA">
      <w:start w:val="5"/>
      <w:numFmt w:val="bullet"/>
      <w:lvlText w:val="-"/>
      <w:lvlJc w:val="left"/>
      <w:pPr>
        <w:ind w:left="1440" w:hanging="360"/>
      </w:pPr>
      <w:rPr>
        <w:rFonts w:ascii="Times New Roman" w:eastAsia="Calibr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98A680B"/>
    <w:multiLevelType w:val="hybridMultilevel"/>
    <w:tmpl w:val="945E5E80"/>
    <w:lvl w:ilvl="0" w:tplc="A19C4906">
      <w:start w:val="1"/>
      <w:numFmt w:val="bullet"/>
      <w:lvlText w:val="-"/>
      <w:lvlJc w:val="left"/>
      <w:pPr>
        <w:ind w:left="1440" w:hanging="360"/>
      </w:pPr>
      <w:rPr>
        <w:rFonts w:ascii="Courier New" w:hAnsi="Courier New"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3" w15:restartNumberingAfterBreak="0">
    <w:nsid w:val="1ADD513D"/>
    <w:multiLevelType w:val="multilevel"/>
    <w:tmpl w:val="2B84B3F8"/>
    <w:lvl w:ilvl="0">
      <w:start w:val="5"/>
      <w:numFmt w:val="decimal"/>
      <w:lvlText w:val="%1."/>
      <w:lvlJc w:val="left"/>
      <w:pPr>
        <w:ind w:left="360" w:hanging="360"/>
      </w:pPr>
      <w:rPr>
        <w:rFonts w:hint="default"/>
        <w:b w:val="0"/>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lowerLetter"/>
      <w:isLgl/>
      <w:lvlText w:val="%1.%2.%3.%4."/>
      <w:lvlJc w:val="left"/>
      <w:pPr>
        <w:ind w:left="720" w:hanging="720"/>
      </w:pPr>
      <w:rPr>
        <w:rFonts w:hint="default"/>
      </w:rPr>
    </w:lvl>
    <w:lvl w:ilvl="4">
      <w:start w:val="1"/>
      <w:numFmt w:val="lowerLetter"/>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1BC91B72"/>
    <w:multiLevelType w:val="multilevel"/>
    <w:tmpl w:val="1D8CF0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D59277C"/>
    <w:multiLevelType w:val="hybridMultilevel"/>
    <w:tmpl w:val="1568B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EF43287"/>
    <w:multiLevelType w:val="hybridMultilevel"/>
    <w:tmpl w:val="214CE68C"/>
    <w:lvl w:ilvl="0" w:tplc="390AAA1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1F391084"/>
    <w:multiLevelType w:val="hybridMultilevel"/>
    <w:tmpl w:val="738C1E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F996927"/>
    <w:multiLevelType w:val="hybridMultilevel"/>
    <w:tmpl w:val="BC048522"/>
    <w:lvl w:ilvl="0" w:tplc="A19C4906">
      <w:start w:val="1"/>
      <w:numFmt w:val="bullet"/>
      <w:lvlText w:val="-"/>
      <w:lvlJc w:val="left"/>
      <w:pPr>
        <w:ind w:left="1211" w:hanging="360"/>
      </w:pPr>
      <w:rPr>
        <w:rFonts w:ascii="Courier New" w:hAnsi="Courier New" w:cs="Times New Roman" w:hint="default"/>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start w:val="1"/>
      <w:numFmt w:val="bullet"/>
      <w:lvlText w:val=""/>
      <w:lvlJc w:val="left"/>
      <w:pPr>
        <w:ind w:left="3371" w:hanging="360"/>
      </w:pPr>
      <w:rPr>
        <w:rFonts w:ascii="Symbol" w:hAnsi="Symbol" w:hint="default"/>
      </w:rPr>
    </w:lvl>
    <w:lvl w:ilvl="4" w:tplc="04260003">
      <w:start w:val="1"/>
      <w:numFmt w:val="bullet"/>
      <w:lvlText w:val="o"/>
      <w:lvlJc w:val="left"/>
      <w:pPr>
        <w:ind w:left="4091" w:hanging="360"/>
      </w:pPr>
      <w:rPr>
        <w:rFonts w:ascii="Courier New" w:hAnsi="Courier New" w:cs="Courier New" w:hint="default"/>
      </w:rPr>
    </w:lvl>
    <w:lvl w:ilvl="5" w:tplc="04260005">
      <w:start w:val="1"/>
      <w:numFmt w:val="bullet"/>
      <w:lvlText w:val=""/>
      <w:lvlJc w:val="left"/>
      <w:pPr>
        <w:ind w:left="4811" w:hanging="360"/>
      </w:pPr>
      <w:rPr>
        <w:rFonts w:ascii="Wingdings" w:hAnsi="Wingdings" w:hint="default"/>
      </w:rPr>
    </w:lvl>
    <w:lvl w:ilvl="6" w:tplc="04260001">
      <w:start w:val="1"/>
      <w:numFmt w:val="bullet"/>
      <w:lvlText w:val=""/>
      <w:lvlJc w:val="left"/>
      <w:pPr>
        <w:ind w:left="5531" w:hanging="360"/>
      </w:pPr>
      <w:rPr>
        <w:rFonts w:ascii="Symbol" w:hAnsi="Symbol" w:hint="default"/>
      </w:rPr>
    </w:lvl>
    <w:lvl w:ilvl="7" w:tplc="04260003">
      <w:start w:val="1"/>
      <w:numFmt w:val="bullet"/>
      <w:lvlText w:val="o"/>
      <w:lvlJc w:val="left"/>
      <w:pPr>
        <w:ind w:left="6251" w:hanging="360"/>
      </w:pPr>
      <w:rPr>
        <w:rFonts w:ascii="Courier New" w:hAnsi="Courier New" w:cs="Courier New" w:hint="default"/>
      </w:rPr>
    </w:lvl>
    <w:lvl w:ilvl="8" w:tplc="04260005">
      <w:start w:val="1"/>
      <w:numFmt w:val="bullet"/>
      <w:lvlText w:val=""/>
      <w:lvlJc w:val="left"/>
      <w:pPr>
        <w:ind w:left="6971" w:hanging="360"/>
      </w:pPr>
      <w:rPr>
        <w:rFonts w:ascii="Wingdings" w:hAnsi="Wingdings" w:hint="default"/>
      </w:rPr>
    </w:lvl>
  </w:abstractNum>
  <w:abstractNum w:abstractNumId="29" w15:restartNumberingAfterBreak="0">
    <w:nsid w:val="1FA10FE1"/>
    <w:multiLevelType w:val="hybridMultilevel"/>
    <w:tmpl w:val="A6AA6F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3523950"/>
    <w:multiLevelType w:val="hybridMultilevel"/>
    <w:tmpl w:val="02FE3B04"/>
    <w:lvl w:ilvl="0" w:tplc="0270D38C">
      <w:start w:val="1"/>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1" w15:restartNumberingAfterBreak="0">
    <w:nsid w:val="259209AB"/>
    <w:multiLevelType w:val="hybridMultilevel"/>
    <w:tmpl w:val="809C7B0E"/>
    <w:lvl w:ilvl="0" w:tplc="9E22FA44">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BF16B30"/>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34" w15:restartNumberingAfterBreak="0">
    <w:nsid w:val="2D445700"/>
    <w:multiLevelType w:val="hybridMultilevel"/>
    <w:tmpl w:val="EEE8BCE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ED71D02"/>
    <w:multiLevelType w:val="multilevel"/>
    <w:tmpl w:val="FF109B24"/>
    <w:lvl w:ilvl="0">
      <w:start w:val="1"/>
      <w:numFmt w:val="decimal"/>
      <w:lvlText w:val="%1."/>
      <w:lvlJc w:val="left"/>
      <w:pPr>
        <w:ind w:left="360" w:hanging="360"/>
      </w:pPr>
      <w:rPr>
        <w:b w:val="0"/>
        <w:bCs w:val="0"/>
        <w:i w:val="0"/>
        <w:color w:val="auto"/>
      </w:rPr>
    </w:lvl>
    <w:lvl w:ilvl="1">
      <w:start w:val="1"/>
      <w:numFmt w:val="decimal"/>
      <w:lvlText w:val="%1.%2."/>
      <w:lvlJc w:val="left"/>
      <w:pPr>
        <w:ind w:left="1142" w:hanging="432"/>
      </w:pPr>
      <w:rPr>
        <w:b w:val="0"/>
        <w:bCs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0CF3134"/>
    <w:multiLevelType w:val="hybridMultilevel"/>
    <w:tmpl w:val="BD7CAF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31E739E3"/>
    <w:multiLevelType w:val="hybridMultilevel"/>
    <w:tmpl w:val="A6AA6F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26B79B7"/>
    <w:multiLevelType w:val="hybridMultilevel"/>
    <w:tmpl w:val="2C10D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47F349D"/>
    <w:multiLevelType w:val="multilevel"/>
    <w:tmpl w:val="5880ACDC"/>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0" w15:restartNumberingAfterBreak="0">
    <w:nsid w:val="34FF513E"/>
    <w:multiLevelType w:val="multilevel"/>
    <w:tmpl w:val="0B0E93F4"/>
    <w:lvl w:ilvl="0">
      <w:start w:val="2"/>
      <w:numFmt w:val="decimal"/>
      <w:lvlText w:val="%1."/>
      <w:lvlJc w:val="left"/>
      <w:pPr>
        <w:ind w:left="360" w:hanging="360"/>
      </w:pPr>
      <w:rPr>
        <w:rFonts w:eastAsia="Lucida Sans Unicode" w:hint="default"/>
        <w:b w:val="0"/>
        <w:bCs/>
      </w:rPr>
    </w:lvl>
    <w:lvl w:ilvl="1">
      <w:start w:val="1"/>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41" w15:restartNumberingAfterBreak="0">
    <w:nsid w:val="36AE6BF7"/>
    <w:multiLevelType w:val="hybridMultilevel"/>
    <w:tmpl w:val="4C1E772E"/>
    <w:lvl w:ilvl="0" w:tplc="9182B8E6">
      <w:start w:val="1"/>
      <w:numFmt w:val="decimal"/>
      <w:lvlText w:val="%1."/>
      <w:lvlJc w:val="left"/>
      <w:pPr>
        <w:ind w:left="720" w:hanging="360"/>
      </w:pPr>
    </w:lvl>
    <w:lvl w:ilvl="1" w:tplc="CEFC4C46">
      <w:start w:val="1"/>
      <w:numFmt w:val="lowerLetter"/>
      <w:lvlText w:val="%2."/>
      <w:lvlJc w:val="left"/>
      <w:pPr>
        <w:ind w:left="1440" w:hanging="360"/>
      </w:pPr>
    </w:lvl>
    <w:lvl w:ilvl="2" w:tplc="9210EC04" w:tentative="1">
      <w:start w:val="1"/>
      <w:numFmt w:val="lowerRoman"/>
      <w:lvlText w:val="%3."/>
      <w:lvlJc w:val="right"/>
      <w:pPr>
        <w:ind w:left="2160" w:hanging="180"/>
      </w:pPr>
    </w:lvl>
    <w:lvl w:ilvl="3" w:tplc="FB882F10" w:tentative="1">
      <w:start w:val="1"/>
      <w:numFmt w:val="decimal"/>
      <w:lvlText w:val="%4."/>
      <w:lvlJc w:val="left"/>
      <w:pPr>
        <w:ind w:left="2880" w:hanging="360"/>
      </w:pPr>
    </w:lvl>
    <w:lvl w:ilvl="4" w:tplc="C77A2E52" w:tentative="1">
      <w:start w:val="1"/>
      <w:numFmt w:val="lowerLetter"/>
      <w:lvlText w:val="%5."/>
      <w:lvlJc w:val="left"/>
      <w:pPr>
        <w:ind w:left="3600" w:hanging="360"/>
      </w:pPr>
    </w:lvl>
    <w:lvl w:ilvl="5" w:tplc="6124146E" w:tentative="1">
      <w:start w:val="1"/>
      <w:numFmt w:val="lowerRoman"/>
      <w:lvlText w:val="%6."/>
      <w:lvlJc w:val="right"/>
      <w:pPr>
        <w:ind w:left="4320" w:hanging="180"/>
      </w:pPr>
    </w:lvl>
    <w:lvl w:ilvl="6" w:tplc="27BA79CC" w:tentative="1">
      <w:start w:val="1"/>
      <w:numFmt w:val="decimal"/>
      <w:lvlText w:val="%7."/>
      <w:lvlJc w:val="left"/>
      <w:pPr>
        <w:ind w:left="5040" w:hanging="360"/>
      </w:pPr>
    </w:lvl>
    <w:lvl w:ilvl="7" w:tplc="2A928354" w:tentative="1">
      <w:start w:val="1"/>
      <w:numFmt w:val="lowerLetter"/>
      <w:lvlText w:val="%8."/>
      <w:lvlJc w:val="left"/>
      <w:pPr>
        <w:ind w:left="5760" w:hanging="360"/>
      </w:pPr>
    </w:lvl>
    <w:lvl w:ilvl="8" w:tplc="BE3EC5DE" w:tentative="1">
      <w:start w:val="1"/>
      <w:numFmt w:val="lowerRoman"/>
      <w:lvlText w:val="%9."/>
      <w:lvlJc w:val="right"/>
      <w:pPr>
        <w:ind w:left="6480" w:hanging="180"/>
      </w:pPr>
    </w:lvl>
  </w:abstractNum>
  <w:abstractNum w:abstractNumId="42" w15:restartNumberingAfterBreak="0">
    <w:nsid w:val="38136D79"/>
    <w:multiLevelType w:val="hybridMultilevel"/>
    <w:tmpl w:val="166A42FE"/>
    <w:lvl w:ilvl="0" w:tplc="69600F62">
      <w:start w:val="1"/>
      <w:numFmt w:val="bullet"/>
      <w:lvlText w:val="•"/>
      <w:lvlJc w:val="left"/>
      <w:pPr>
        <w:tabs>
          <w:tab w:val="num" w:pos="720"/>
        </w:tabs>
        <w:ind w:left="720" w:hanging="360"/>
      </w:pPr>
      <w:rPr>
        <w:rFonts w:ascii="Times New Roman" w:hAnsi="Times New Roman" w:cs="Times New Roman" w:hint="default"/>
      </w:rPr>
    </w:lvl>
    <w:lvl w:ilvl="1" w:tplc="62EA2EBC">
      <w:start w:val="1"/>
      <w:numFmt w:val="bullet"/>
      <w:lvlText w:val="•"/>
      <w:lvlJc w:val="left"/>
      <w:pPr>
        <w:tabs>
          <w:tab w:val="num" w:pos="1440"/>
        </w:tabs>
        <w:ind w:left="1440" w:hanging="360"/>
      </w:pPr>
      <w:rPr>
        <w:rFonts w:ascii="Times New Roman" w:hAnsi="Times New Roman" w:cs="Times New Roman" w:hint="default"/>
      </w:rPr>
    </w:lvl>
    <w:lvl w:ilvl="2" w:tplc="6DFE01BC">
      <w:start w:val="1"/>
      <w:numFmt w:val="bullet"/>
      <w:lvlText w:val="•"/>
      <w:lvlJc w:val="left"/>
      <w:pPr>
        <w:tabs>
          <w:tab w:val="num" w:pos="2160"/>
        </w:tabs>
        <w:ind w:left="2160" w:hanging="360"/>
      </w:pPr>
      <w:rPr>
        <w:rFonts w:ascii="Times New Roman" w:hAnsi="Times New Roman" w:cs="Times New Roman" w:hint="default"/>
      </w:rPr>
    </w:lvl>
    <w:lvl w:ilvl="3" w:tplc="F5E0387A">
      <w:start w:val="1"/>
      <w:numFmt w:val="bullet"/>
      <w:lvlText w:val="•"/>
      <w:lvlJc w:val="left"/>
      <w:pPr>
        <w:tabs>
          <w:tab w:val="num" w:pos="2880"/>
        </w:tabs>
        <w:ind w:left="2880" w:hanging="360"/>
      </w:pPr>
      <w:rPr>
        <w:rFonts w:ascii="Times New Roman" w:hAnsi="Times New Roman" w:cs="Times New Roman" w:hint="default"/>
      </w:rPr>
    </w:lvl>
    <w:lvl w:ilvl="4" w:tplc="F17E38F6">
      <w:start w:val="1"/>
      <w:numFmt w:val="bullet"/>
      <w:lvlText w:val="•"/>
      <w:lvlJc w:val="left"/>
      <w:pPr>
        <w:tabs>
          <w:tab w:val="num" w:pos="3600"/>
        </w:tabs>
        <w:ind w:left="3600" w:hanging="360"/>
      </w:pPr>
      <w:rPr>
        <w:rFonts w:ascii="Times New Roman" w:hAnsi="Times New Roman" w:cs="Times New Roman" w:hint="default"/>
      </w:rPr>
    </w:lvl>
    <w:lvl w:ilvl="5" w:tplc="A1C44DD0">
      <w:start w:val="1"/>
      <w:numFmt w:val="bullet"/>
      <w:lvlText w:val="•"/>
      <w:lvlJc w:val="left"/>
      <w:pPr>
        <w:tabs>
          <w:tab w:val="num" w:pos="4320"/>
        </w:tabs>
        <w:ind w:left="4320" w:hanging="360"/>
      </w:pPr>
      <w:rPr>
        <w:rFonts w:ascii="Times New Roman" w:hAnsi="Times New Roman" w:cs="Times New Roman" w:hint="default"/>
      </w:rPr>
    </w:lvl>
    <w:lvl w:ilvl="6" w:tplc="AF90A41E">
      <w:start w:val="1"/>
      <w:numFmt w:val="bullet"/>
      <w:lvlText w:val="•"/>
      <w:lvlJc w:val="left"/>
      <w:pPr>
        <w:tabs>
          <w:tab w:val="num" w:pos="5040"/>
        </w:tabs>
        <w:ind w:left="5040" w:hanging="360"/>
      </w:pPr>
      <w:rPr>
        <w:rFonts w:ascii="Times New Roman" w:hAnsi="Times New Roman" w:cs="Times New Roman" w:hint="default"/>
      </w:rPr>
    </w:lvl>
    <w:lvl w:ilvl="7" w:tplc="8C9A5C78">
      <w:start w:val="1"/>
      <w:numFmt w:val="bullet"/>
      <w:lvlText w:val="•"/>
      <w:lvlJc w:val="left"/>
      <w:pPr>
        <w:tabs>
          <w:tab w:val="num" w:pos="5760"/>
        </w:tabs>
        <w:ind w:left="5760" w:hanging="360"/>
      </w:pPr>
      <w:rPr>
        <w:rFonts w:ascii="Times New Roman" w:hAnsi="Times New Roman" w:cs="Times New Roman" w:hint="default"/>
      </w:rPr>
    </w:lvl>
    <w:lvl w:ilvl="8" w:tplc="055866DA">
      <w:start w:val="1"/>
      <w:numFmt w:val="bullet"/>
      <w:lvlText w:val="•"/>
      <w:lvlJc w:val="left"/>
      <w:pPr>
        <w:tabs>
          <w:tab w:val="num" w:pos="6480"/>
        </w:tabs>
        <w:ind w:left="6480" w:hanging="360"/>
      </w:pPr>
      <w:rPr>
        <w:rFonts w:ascii="Times New Roman" w:hAnsi="Times New Roman" w:cs="Times New Roman" w:hint="default"/>
      </w:rPr>
    </w:lvl>
  </w:abstractNum>
  <w:abstractNum w:abstractNumId="43"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4" w15:restartNumberingAfterBreak="0">
    <w:nsid w:val="415058DA"/>
    <w:multiLevelType w:val="hybridMultilevel"/>
    <w:tmpl w:val="DD187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428946EC"/>
    <w:multiLevelType w:val="hybridMultilevel"/>
    <w:tmpl w:val="8A545FA4"/>
    <w:lvl w:ilvl="0" w:tplc="9B663BE0">
      <w:start w:val="1"/>
      <w:numFmt w:val="decimal"/>
      <w:lvlText w:val="%1."/>
      <w:lvlJc w:val="left"/>
      <w:pPr>
        <w:ind w:left="644" w:hanging="360"/>
      </w:pPr>
      <w:rPr>
        <w:rFonts w:eastAsia="Times New Roman"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6"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47" w15:restartNumberingAfterBreak="0">
    <w:nsid w:val="48BE5828"/>
    <w:multiLevelType w:val="multilevel"/>
    <w:tmpl w:val="7CA2E7A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A543A5A"/>
    <w:multiLevelType w:val="hybridMultilevel"/>
    <w:tmpl w:val="A070864E"/>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9" w15:restartNumberingAfterBreak="0">
    <w:nsid w:val="4AC7743B"/>
    <w:multiLevelType w:val="hybridMultilevel"/>
    <w:tmpl w:val="4328B538"/>
    <w:lvl w:ilvl="0" w:tplc="0426000D">
      <w:start w:val="1"/>
      <w:numFmt w:val="bullet"/>
      <w:lvlText w:val=""/>
      <w:lvlJc w:val="left"/>
      <w:pPr>
        <w:ind w:left="1287" w:hanging="360"/>
      </w:pPr>
      <w:rPr>
        <w:rFonts w:ascii="Wingdings" w:hAnsi="Wingdings"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50" w15:restartNumberingAfterBreak="0">
    <w:nsid w:val="4B037912"/>
    <w:multiLevelType w:val="hybridMultilevel"/>
    <w:tmpl w:val="F0CED69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1" w15:restartNumberingAfterBreak="0">
    <w:nsid w:val="4C03581B"/>
    <w:multiLevelType w:val="hybridMultilevel"/>
    <w:tmpl w:val="B6E60CDC"/>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2" w15:restartNumberingAfterBreak="0">
    <w:nsid w:val="4DFF743A"/>
    <w:multiLevelType w:val="hybridMultilevel"/>
    <w:tmpl w:val="301CF1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3" w15:restartNumberingAfterBreak="0">
    <w:nsid w:val="514B71EA"/>
    <w:multiLevelType w:val="hybridMultilevel"/>
    <w:tmpl w:val="BC00F5BA"/>
    <w:lvl w:ilvl="0" w:tplc="786EA4D0">
      <w:start w:val="1"/>
      <w:numFmt w:val="bullet"/>
      <w:lvlText w:val="•"/>
      <w:lvlJc w:val="left"/>
      <w:pPr>
        <w:tabs>
          <w:tab w:val="num" w:pos="720"/>
        </w:tabs>
        <w:ind w:left="720" w:hanging="360"/>
      </w:pPr>
      <w:rPr>
        <w:rFonts w:ascii="Times New Roman" w:hAnsi="Times New Roman" w:cs="Times New Roman" w:hint="default"/>
      </w:rPr>
    </w:lvl>
    <w:lvl w:ilvl="1" w:tplc="5ABC6EBC">
      <w:start w:val="1"/>
      <w:numFmt w:val="bullet"/>
      <w:lvlText w:val="•"/>
      <w:lvlJc w:val="left"/>
      <w:pPr>
        <w:tabs>
          <w:tab w:val="num" w:pos="1440"/>
        </w:tabs>
        <w:ind w:left="1440" w:hanging="360"/>
      </w:pPr>
      <w:rPr>
        <w:rFonts w:ascii="Times New Roman" w:hAnsi="Times New Roman" w:cs="Times New Roman" w:hint="default"/>
      </w:rPr>
    </w:lvl>
    <w:lvl w:ilvl="2" w:tplc="A570385C">
      <w:start w:val="1"/>
      <w:numFmt w:val="bullet"/>
      <w:lvlText w:val="•"/>
      <w:lvlJc w:val="left"/>
      <w:pPr>
        <w:tabs>
          <w:tab w:val="num" w:pos="2160"/>
        </w:tabs>
        <w:ind w:left="2160" w:hanging="360"/>
      </w:pPr>
      <w:rPr>
        <w:rFonts w:ascii="Times New Roman" w:hAnsi="Times New Roman" w:cs="Times New Roman" w:hint="default"/>
      </w:rPr>
    </w:lvl>
    <w:lvl w:ilvl="3" w:tplc="6FBAA5E0">
      <w:start w:val="1"/>
      <w:numFmt w:val="bullet"/>
      <w:lvlText w:val="•"/>
      <w:lvlJc w:val="left"/>
      <w:pPr>
        <w:tabs>
          <w:tab w:val="num" w:pos="2880"/>
        </w:tabs>
        <w:ind w:left="2880" w:hanging="360"/>
      </w:pPr>
      <w:rPr>
        <w:rFonts w:ascii="Times New Roman" w:hAnsi="Times New Roman" w:cs="Times New Roman" w:hint="default"/>
      </w:rPr>
    </w:lvl>
    <w:lvl w:ilvl="4" w:tplc="16A62B32">
      <w:start w:val="1"/>
      <w:numFmt w:val="bullet"/>
      <w:lvlText w:val="•"/>
      <w:lvlJc w:val="left"/>
      <w:pPr>
        <w:tabs>
          <w:tab w:val="num" w:pos="3600"/>
        </w:tabs>
        <w:ind w:left="3600" w:hanging="360"/>
      </w:pPr>
      <w:rPr>
        <w:rFonts w:ascii="Times New Roman" w:hAnsi="Times New Roman" w:cs="Times New Roman" w:hint="default"/>
      </w:rPr>
    </w:lvl>
    <w:lvl w:ilvl="5" w:tplc="92C07592">
      <w:start w:val="1"/>
      <w:numFmt w:val="bullet"/>
      <w:lvlText w:val="•"/>
      <w:lvlJc w:val="left"/>
      <w:pPr>
        <w:tabs>
          <w:tab w:val="num" w:pos="4320"/>
        </w:tabs>
        <w:ind w:left="4320" w:hanging="360"/>
      </w:pPr>
      <w:rPr>
        <w:rFonts w:ascii="Times New Roman" w:hAnsi="Times New Roman" w:cs="Times New Roman" w:hint="default"/>
      </w:rPr>
    </w:lvl>
    <w:lvl w:ilvl="6" w:tplc="FAD8D2B0">
      <w:start w:val="1"/>
      <w:numFmt w:val="bullet"/>
      <w:lvlText w:val="•"/>
      <w:lvlJc w:val="left"/>
      <w:pPr>
        <w:tabs>
          <w:tab w:val="num" w:pos="5040"/>
        </w:tabs>
        <w:ind w:left="5040" w:hanging="360"/>
      </w:pPr>
      <w:rPr>
        <w:rFonts w:ascii="Times New Roman" w:hAnsi="Times New Roman" w:cs="Times New Roman" w:hint="default"/>
      </w:rPr>
    </w:lvl>
    <w:lvl w:ilvl="7" w:tplc="4622F750">
      <w:start w:val="1"/>
      <w:numFmt w:val="bullet"/>
      <w:lvlText w:val="•"/>
      <w:lvlJc w:val="left"/>
      <w:pPr>
        <w:tabs>
          <w:tab w:val="num" w:pos="5760"/>
        </w:tabs>
        <w:ind w:left="5760" w:hanging="360"/>
      </w:pPr>
      <w:rPr>
        <w:rFonts w:ascii="Times New Roman" w:hAnsi="Times New Roman" w:cs="Times New Roman" w:hint="default"/>
      </w:rPr>
    </w:lvl>
    <w:lvl w:ilvl="8" w:tplc="397E1180">
      <w:start w:val="1"/>
      <w:numFmt w:val="bullet"/>
      <w:lvlText w:val="•"/>
      <w:lvlJc w:val="left"/>
      <w:pPr>
        <w:tabs>
          <w:tab w:val="num" w:pos="6480"/>
        </w:tabs>
        <w:ind w:left="6480" w:hanging="360"/>
      </w:pPr>
      <w:rPr>
        <w:rFonts w:ascii="Times New Roman" w:hAnsi="Times New Roman" w:cs="Times New Roman" w:hint="default"/>
      </w:rPr>
    </w:lvl>
  </w:abstractNum>
  <w:abstractNum w:abstractNumId="54" w15:restartNumberingAfterBreak="0">
    <w:nsid w:val="535644C8"/>
    <w:multiLevelType w:val="multilevel"/>
    <w:tmpl w:val="0382F3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54C2524F"/>
    <w:multiLevelType w:val="hybridMultilevel"/>
    <w:tmpl w:val="96BAE156"/>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6" w15:restartNumberingAfterBreak="0">
    <w:nsid w:val="54E94240"/>
    <w:multiLevelType w:val="hybridMultilevel"/>
    <w:tmpl w:val="EA44B8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553053A8"/>
    <w:multiLevelType w:val="hybridMultilevel"/>
    <w:tmpl w:val="732E1B82"/>
    <w:lvl w:ilvl="0" w:tplc="A19C4906">
      <w:start w:val="1"/>
      <w:numFmt w:val="bullet"/>
      <w:lvlText w:val="-"/>
      <w:lvlJc w:val="left"/>
      <w:pPr>
        <w:ind w:left="1440" w:hanging="360"/>
      </w:pPr>
      <w:rPr>
        <w:rFonts w:ascii="Courier New" w:hAnsi="Courier New"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8" w15:restartNumberingAfterBreak="0">
    <w:nsid w:val="58B55C9F"/>
    <w:multiLevelType w:val="hybridMultilevel"/>
    <w:tmpl w:val="802C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592C4428"/>
    <w:multiLevelType w:val="hybridMultilevel"/>
    <w:tmpl w:val="BEBCA7E8"/>
    <w:lvl w:ilvl="0" w:tplc="9E22FA44">
      <w:start w:val="7"/>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0" w15:restartNumberingAfterBreak="0">
    <w:nsid w:val="598E5954"/>
    <w:multiLevelType w:val="hybridMultilevel"/>
    <w:tmpl w:val="890E7C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5E4600E7"/>
    <w:multiLevelType w:val="multilevel"/>
    <w:tmpl w:val="97B69F3A"/>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2" w15:restartNumberingAfterBreak="0">
    <w:nsid w:val="5F5451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196783D"/>
    <w:multiLevelType w:val="hybridMultilevel"/>
    <w:tmpl w:val="B41AF9B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4" w15:restartNumberingAfterBreak="0">
    <w:nsid w:val="623D7988"/>
    <w:multiLevelType w:val="hybridMultilevel"/>
    <w:tmpl w:val="C63465A0"/>
    <w:lvl w:ilvl="0" w:tplc="B1742318">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647D4BA6"/>
    <w:multiLevelType w:val="hybridMultilevel"/>
    <w:tmpl w:val="CF2413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65DC75BF"/>
    <w:multiLevelType w:val="multilevel"/>
    <w:tmpl w:val="191463C0"/>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67" w15:restartNumberingAfterBreak="0">
    <w:nsid w:val="66470F6E"/>
    <w:multiLevelType w:val="hybridMultilevel"/>
    <w:tmpl w:val="53EABF32"/>
    <w:lvl w:ilvl="0" w:tplc="0FEAD880">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8" w15:restartNumberingAfterBreak="0">
    <w:nsid w:val="6DD54C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7ED03A6"/>
    <w:multiLevelType w:val="hybridMultilevel"/>
    <w:tmpl w:val="CEB81D5E"/>
    <w:lvl w:ilvl="0" w:tplc="A19C4906">
      <w:start w:val="1"/>
      <w:numFmt w:val="bullet"/>
      <w:lvlText w:val="-"/>
      <w:lvlJc w:val="left"/>
      <w:pPr>
        <w:ind w:left="2204" w:hanging="360"/>
      </w:pPr>
      <w:rPr>
        <w:rFonts w:ascii="Courier New" w:hAnsi="Courier New" w:cs="Times New Roman" w:hint="default"/>
      </w:rPr>
    </w:lvl>
    <w:lvl w:ilvl="1" w:tplc="04260003">
      <w:start w:val="1"/>
      <w:numFmt w:val="bullet"/>
      <w:lvlText w:val="o"/>
      <w:lvlJc w:val="left"/>
      <w:pPr>
        <w:ind w:left="2924" w:hanging="360"/>
      </w:pPr>
      <w:rPr>
        <w:rFonts w:ascii="Courier New" w:hAnsi="Courier New" w:cs="Courier New" w:hint="default"/>
      </w:rPr>
    </w:lvl>
    <w:lvl w:ilvl="2" w:tplc="04260005">
      <w:start w:val="1"/>
      <w:numFmt w:val="bullet"/>
      <w:lvlText w:val=""/>
      <w:lvlJc w:val="left"/>
      <w:pPr>
        <w:ind w:left="3644" w:hanging="360"/>
      </w:pPr>
      <w:rPr>
        <w:rFonts w:ascii="Wingdings" w:hAnsi="Wingdings" w:hint="default"/>
      </w:rPr>
    </w:lvl>
    <w:lvl w:ilvl="3" w:tplc="04260001">
      <w:start w:val="1"/>
      <w:numFmt w:val="bullet"/>
      <w:lvlText w:val=""/>
      <w:lvlJc w:val="left"/>
      <w:pPr>
        <w:ind w:left="4364" w:hanging="360"/>
      </w:pPr>
      <w:rPr>
        <w:rFonts w:ascii="Symbol" w:hAnsi="Symbol" w:hint="default"/>
      </w:rPr>
    </w:lvl>
    <w:lvl w:ilvl="4" w:tplc="04260003">
      <w:start w:val="1"/>
      <w:numFmt w:val="bullet"/>
      <w:lvlText w:val="o"/>
      <w:lvlJc w:val="left"/>
      <w:pPr>
        <w:ind w:left="5084" w:hanging="360"/>
      </w:pPr>
      <w:rPr>
        <w:rFonts w:ascii="Courier New" w:hAnsi="Courier New" w:cs="Courier New" w:hint="default"/>
      </w:rPr>
    </w:lvl>
    <w:lvl w:ilvl="5" w:tplc="04260005">
      <w:start w:val="1"/>
      <w:numFmt w:val="bullet"/>
      <w:lvlText w:val=""/>
      <w:lvlJc w:val="left"/>
      <w:pPr>
        <w:ind w:left="5804" w:hanging="360"/>
      </w:pPr>
      <w:rPr>
        <w:rFonts w:ascii="Wingdings" w:hAnsi="Wingdings" w:hint="default"/>
      </w:rPr>
    </w:lvl>
    <w:lvl w:ilvl="6" w:tplc="04260001">
      <w:start w:val="1"/>
      <w:numFmt w:val="bullet"/>
      <w:lvlText w:val=""/>
      <w:lvlJc w:val="left"/>
      <w:pPr>
        <w:ind w:left="6524" w:hanging="360"/>
      </w:pPr>
      <w:rPr>
        <w:rFonts w:ascii="Symbol" w:hAnsi="Symbol" w:hint="default"/>
      </w:rPr>
    </w:lvl>
    <w:lvl w:ilvl="7" w:tplc="04260003">
      <w:start w:val="1"/>
      <w:numFmt w:val="bullet"/>
      <w:lvlText w:val="o"/>
      <w:lvlJc w:val="left"/>
      <w:pPr>
        <w:ind w:left="7244" w:hanging="360"/>
      </w:pPr>
      <w:rPr>
        <w:rFonts w:ascii="Courier New" w:hAnsi="Courier New" w:cs="Courier New" w:hint="default"/>
      </w:rPr>
    </w:lvl>
    <w:lvl w:ilvl="8" w:tplc="04260005">
      <w:start w:val="1"/>
      <w:numFmt w:val="bullet"/>
      <w:lvlText w:val=""/>
      <w:lvlJc w:val="left"/>
      <w:pPr>
        <w:ind w:left="7964" w:hanging="360"/>
      </w:pPr>
      <w:rPr>
        <w:rFonts w:ascii="Wingdings" w:hAnsi="Wingdings" w:hint="default"/>
      </w:rPr>
    </w:lvl>
  </w:abstractNum>
  <w:abstractNum w:abstractNumId="70" w15:restartNumberingAfterBreak="0">
    <w:nsid w:val="7874399F"/>
    <w:multiLevelType w:val="hybridMultilevel"/>
    <w:tmpl w:val="759080EA"/>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1" w15:restartNumberingAfterBreak="0">
    <w:nsid w:val="7978514D"/>
    <w:multiLevelType w:val="hybridMultilevel"/>
    <w:tmpl w:val="5F281C10"/>
    <w:lvl w:ilvl="0" w:tplc="D2F0BFC8">
      <w:start w:val="1"/>
      <w:numFmt w:val="decimal"/>
      <w:lvlText w:val="%1."/>
      <w:lvlJc w:val="left"/>
      <w:pPr>
        <w:ind w:left="720" w:hanging="360"/>
      </w:pPr>
      <w:rPr>
        <w:rFonts w:ascii="Times New Roman" w:eastAsiaTheme="minorHAnsi"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70894261">
    <w:abstractNumId w:val="34"/>
  </w:num>
  <w:num w:numId="2" w16cid:durableId="172768686">
    <w:abstractNumId w:val="25"/>
  </w:num>
  <w:num w:numId="3" w16cid:durableId="622930192">
    <w:abstractNumId w:val="55"/>
  </w:num>
  <w:num w:numId="4" w16cid:durableId="1442262001">
    <w:abstractNumId w:val="8"/>
  </w:num>
  <w:num w:numId="5" w16cid:durableId="2125464945">
    <w:abstractNumId w:val="59"/>
  </w:num>
  <w:num w:numId="6" w16cid:durableId="316997922">
    <w:abstractNumId w:val="13"/>
  </w:num>
  <w:num w:numId="7" w16cid:durableId="2086603269">
    <w:abstractNumId w:val="35"/>
  </w:num>
  <w:num w:numId="8" w16cid:durableId="1718428137">
    <w:abstractNumId w:val="68"/>
  </w:num>
  <w:num w:numId="9" w16cid:durableId="1894465053">
    <w:abstractNumId w:val="71"/>
  </w:num>
  <w:num w:numId="10" w16cid:durableId="1792165517">
    <w:abstractNumId w:val="45"/>
  </w:num>
  <w:num w:numId="11" w16cid:durableId="12086876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9654164">
    <w:abstractNumId w:val="5"/>
  </w:num>
  <w:num w:numId="13" w16cid:durableId="491872223">
    <w:abstractNumId w:val="62"/>
  </w:num>
  <w:num w:numId="14" w16cid:durableId="954023002">
    <w:abstractNumId w:val="9"/>
  </w:num>
  <w:num w:numId="15" w16cid:durableId="1995254328">
    <w:abstractNumId w:val="7"/>
  </w:num>
  <w:num w:numId="16" w16cid:durableId="1829320036">
    <w:abstractNumId w:val="26"/>
  </w:num>
  <w:num w:numId="17" w16cid:durableId="2086759662">
    <w:abstractNumId w:val="47"/>
  </w:num>
  <w:num w:numId="18" w16cid:durableId="2075471454">
    <w:abstractNumId w:val="19"/>
  </w:num>
  <w:num w:numId="19" w16cid:durableId="1208680743">
    <w:abstractNumId w:val="66"/>
  </w:num>
  <w:num w:numId="20" w16cid:durableId="1017804768">
    <w:abstractNumId w:val="17"/>
  </w:num>
  <w:num w:numId="21" w16cid:durableId="364136885">
    <w:abstractNumId w:val="58"/>
  </w:num>
  <w:num w:numId="22" w16cid:durableId="1245803859">
    <w:abstractNumId w:val="67"/>
  </w:num>
  <w:num w:numId="23" w16cid:durableId="729308900">
    <w:abstractNumId w:val="27"/>
  </w:num>
  <w:num w:numId="24" w16cid:durableId="2046513916">
    <w:abstractNumId w:val="38"/>
  </w:num>
  <w:num w:numId="25" w16cid:durableId="16697518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2061368">
    <w:abstractNumId w:val="16"/>
  </w:num>
  <w:num w:numId="27" w16cid:durableId="127011237">
    <w:abstractNumId w:val="4"/>
  </w:num>
  <w:num w:numId="28" w16cid:durableId="109908613">
    <w:abstractNumId w:val="11"/>
  </w:num>
  <w:num w:numId="29" w16cid:durableId="542136537">
    <w:abstractNumId w:val="61"/>
  </w:num>
  <w:num w:numId="30" w16cid:durableId="6551818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4230728">
    <w:abstractNumId w:val="40"/>
  </w:num>
  <w:num w:numId="32" w16cid:durableId="1605192458">
    <w:abstractNumId w:val="56"/>
  </w:num>
  <w:num w:numId="33" w16cid:durableId="21153216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39155085">
    <w:abstractNumId w:val="21"/>
  </w:num>
  <w:num w:numId="35" w16cid:durableId="1398435052">
    <w:abstractNumId w:val="12"/>
  </w:num>
  <w:num w:numId="36" w16cid:durableId="1735347709">
    <w:abstractNumId w:val="3"/>
  </w:num>
  <w:num w:numId="37" w16cid:durableId="403182247">
    <w:abstractNumId w:val="54"/>
  </w:num>
  <w:num w:numId="38" w16cid:durableId="1744528335">
    <w:abstractNumId w:val="48"/>
  </w:num>
  <w:num w:numId="39" w16cid:durableId="1664165789">
    <w:abstractNumId w:val="70"/>
  </w:num>
  <w:num w:numId="40" w16cid:durableId="680008903">
    <w:abstractNumId w:val="33"/>
  </w:num>
  <w:num w:numId="41" w16cid:durableId="932207447">
    <w:abstractNumId w:val="60"/>
  </w:num>
  <w:num w:numId="42" w16cid:durableId="1388527218">
    <w:abstractNumId w:val="51"/>
  </w:num>
  <w:num w:numId="43" w16cid:durableId="116611620">
    <w:abstractNumId w:val="37"/>
  </w:num>
  <w:num w:numId="44" w16cid:durableId="977417453">
    <w:abstractNumId w:val="30"/>
  </w:num>
  <w:num w:numId="45" w16cid:durableId="1466238091">
    <w:abstractNumId w:val="6"/>
  </w:num>
  <w:num w:numId="46" w16cid:durableId="451022413">
    <w:abstractNumId w:val="64"/>
  </w:num>
  <w:num w:numId="47" w16cid:durableId="1330326409">
    <w:abstractNumId w:val="41"/>
  </w:num>
  <w:num w:numId="48" w16cid:durableId="1981614236">
    <w:abstractNumId w:val="24"/>
  </w:num>
  <w:num w:numId="49" w16cid:durableId="14446114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7396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866475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05345763">
    <w:abstractNumId w:val="65"/>
  </w:num>
  <w:num w:numId="53" w16cid:durableId="2074156721">
    <w:abstractNumId w:val="36"/>
  </w:num>
  <w:num w:numId="54" w16cid:durableId="1491292465">
    <w:abstractNumId w:val="10"/>
  </w:num>
  <w:num w:numId="55" w16cid:durableId="1431661703">
    <w:abstractNumId w:val="29"/>
  </w:num>
  <w:num w:numId="56" w16cid:durableId="12257269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17343489">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7257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160266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50173727">
    <w:abstractNumId w:val="57"/>
  </w:num>
  <w:num w:numId="61" w16cid:durableId="1603802670">
    <w:abstractNumId w:val="14"/>
  </w:num>
  <w:num w:numId="62" w16cid:durableId="250314668">
    <w:abstractNumId w:val="22"/>
  </w:num>
  <w:num w:numId="63" w16cid:durableId="1925608125">
    <w:abstractNumId w:val="53"/>
  </w:num>
  <w:num w:numId="64" w16cid:durableId="1973560723">
    <w:abstractNumId w:val="28"/>
  </w:num>
  <w:num w:numId="65" w16cid:durableId="116143784">
    <w:abstractNumId w:val="42"/>
  </w:num>
  <w:num w:numId="66" w16cid:durableId="2010600071">
    <w:abstractNumId w:val="69"/>
  </w:num>
  <w:num w:numId="67" w16cid:durableId="151410736">
    <w:abstractNumId w:val="63"/>
  </w:num>
  <w:num w:numId="68" w16cid:durableId="2131435261">
    <w:abstractNumId w:val="50"/>
  </w:num>
  <w:num w:numId="69" w16cid:durableId="1457335579">
    <w:abstractNumId w:val="52"/>
  </w:num>
  <w:num w:numId="70" w16cid:durableId="124197307">
    <w:abstractNumId w:val="49"/>
  </w:num>
  <w:num w:numId="71" w16cid:durableId="1926961224">
    <w:abstractNumId w:val="49"/>
  </w:num>
  <w:num w:numId="72" w16cid:durableId="1078402099">
    <w:abstractNumId w:val="2"/>
  </w:num>
  <w:num w:numId="73" w16cid:durableId="1085880351">
    <w:abstractNumId w:val="20"/>
  </w:num>
  <w:num w:numId="74" w16cid:durableId="1047418255">
    <w:abstractNumId w:val="15"/>
  </w:num>
  <w:num w:numId="75" w16cid:durableId="582447374">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98537646">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8A"/>
    <w:rsid w:val="00000837"/>
    <w:rsid w:val="00004216"/>
    <w:rsid w:val="00005DE7"/>
    <w:rsid w:val="00007B39"/>
    <w:rsid w:val="0001214D"/>
    <w:rsid w:val="00022CA7"/>
    <w:rsid w:val="00023553"/>
    <w:rsid w:val="000353EB"/>
    <w:rsid w:val="000379DB"/>
    <w:rsid w:val="00040AD4"/>
    <w:rsid w:val="00042ADF"/>
    <w:rsid w:val="00043651"/>
    <w:rsid w:val="00046F6F"/>
    <w:rsid w:val="000513D3"/>
    <w:rsid w:val="00051FD1"/>
    <w:rsid w:val="00055E3D"/>
    <w:rsid w:val="00055EE2"/>
    <w:rsid w:val="00061216"/>
    <w:rsid w:val="00065DFA"/>
    <w:rsid w:val="00074705"/>
    <w:rsid w:val="00075481"/>
    <w:rsid w:val="00076591"/>
    <w:rsid w:val="00076B68"/>
    <w:rsid w:val="00084698"/>
    <w:rsid w:val="00084EE0"/>
    <w:rsid w:val="00085375"/>
    <w:rsid w:val="00086C5B"/>
    <w:rsid w:val="00086FF7"/>
    <w:rsid w:val="000B20D6"/>
    <w:rsid w:val="000C07DB"/>
    <w:rsid w:val="000C602C"/>
    <w:rsid w:val="000E26D5"/>
    <w:rsid w:val="000E7442"/>
    <w:rsid w:val="000F0C71"/>
    <w:rsid w:val="000F13D9"/>
    <w:rsid w:val="000F2775"/>
    <w:rsid w:val="000F351D"/>
    <w:rsid w:val="001011EB"/>
    <w:rsid w:val="001018AE"/>
    <w:rsid w:val="001022AC"/>
    <w:rsid w:val="00107305"/>
    <w:rsid w:val="00115772"/>
    <w:rsid w:val="001402CB"/>
    <w:rsid w:val="00140E5F"/>
    <w:rsid w:val="00146352"/>
    <w:rsid w:val="00152B12"/>
    <w:rsid w:val="001616FF"/>
    <w:rsid w:val="00165A81"/>
    <w:rsid w:val="001760BA"/>
    <w:rsid w:val="00177B61"/>
    <w:rsid w:val="00182E63"/>
    <w:rsid w:val="001A3904"/>
    <w:rsid w:val="001B1832"/>
    <w:rsid w:val="001C538C"/>
    <w:rsid w:val="001C71C3"/>
    <w:rsid w:val="001D6841"/>
    <w:rsid w:val="001E0283"/>
    <w:rsid w:val="001E70DB"/>
    <w:rsid w:val="001E7458"/>
    <w:rsid w:val="001F0DB8"/>
    <w:rsid w:val="001F1B84"/>
    <w:rsid w:val="002017C0"/>
    <w:rsid w:val="002115CB"/>
    <w:rsid w:val="00211EE2"/>
    <w:rsid w:val="00213797"/>
    <w:rsid w:val="00222916"/>
    <w:rsid w:val="00223601"/>
    <w:rsid w:val="002269C5"/>
    <w:rsid w:val="0023097C"/>
    <w:rsid w:val="00257A6F"/>
    <w:rsid w:val="00260ADC"/>
    <w:rsid w:val="00260BC6"/>
    <w:rsid w:val="00262F24"/>
    <w:rsid w:val="002802FD"/>
    <w:rsid w:val="00285FA0"/>
    <w:rsid w:val="00287696"/>
    <w:rsid w:val="002876AD"/>
    <w:rsid w:val="002956D0"/>
    <w:rsid w:val="002A0DA5"/>
    <w:rsid w:val="002B4035"/>
    <w:rsid w:val="002C0AD4"/>
    <w:rsid w:val="002C3184"/>
    <w:rsid w:val="002C3B5D"/>
    <w:rsid w:val="002C404C"/>
    <w:rsid w:val="002C4AC5"/>
    <w:rsid w:val="002D37CC"/>
    <w:rsid w:val="002E1DBF"/>
    <w:rsid w:val="002E3EC4"/>
    <w:rsid w:val="002E75E8"/>
    <w:rsid w:val="002F3017"/>
    <w:rsid w:val="00303C83"/>
    <w:rsid w:val="00306EDF"/>
    <w:rsid w:val="003217E8"/>
    <w:rsid w:val="00331D77"/>
    <w:rsid w:val="003376B0"/>
    <w:rsid w:val="003408FB"/>
    <w:rsid w:val="0034258F"/>
    <w:rsid w:val="00347A8B"/>
    <w:rsid w:val="00351734"/>
    <w:rsid w:val="003549F0"/>
    <w:rsid w:val="00360129"/>
    <w:rsid w:val="003627A2"/>
    <w:rsid w:val="00370C84"/>
    <w:rsid w:val="003726FE"/>
    <w:rsid w:val="00384CED"/>
    <w:rsid w:val="003850D2"/>
    <w:rsid w:val="00390E03"/>
    <w:rsid w:val="003976CA"/>
    <w:rsid w:val="003A58DA"/>
    <w:rsid w:val="003B04A8"/>
    <w:rsid w:val="003B1028"/>
    <w:rsid w:val="003B1C53"/>
    <w:rsid w:val="003B435A"/>
    <w:rsid w:val="003B780E"/>
    <w:rsid w:val="003B7C2C"/>
    <w:rsid w:val="003C3F76"/>
    <w:rsid w:val="003C4D4E"/>
    <w:rsid w:val="003D1009"/>
    <w:rsid w:val="003D25A4"/>
    <w:rsid w:val="003D6E38"/>
    <w:rsid w:val="003D75D8"/>
    <w:rsid w:val="003E67BB"/>
    <w:rsid w:val="003F3A17"/>
    <w:rsid w:val="00403E06"/>
    <w:rsid w:val="004113D1"/>
    <w:rsid w:val="00424896"/>
    <w:rsid w:val="00424EFC"/>
    <w:rsid w:val="00440AAE"/>
    <w:rsid w:val="0044673D"/>
    <w:rsid w:val="004515CE"/>
    <w:rsid w:val="00454BC2"/>
    <w:rsid w:val="00461F5F"/>
    <w:rsid w:val="00465CDA"/>
    <w:rsid w:val="004723B6"/>
    <w:rsid w:val="0047268A"/>
    <w:rsid w:val="00475903"/>
    <w:rsid w:val="00481236"/>
    <w:rsid w:val="00481CB0"/>
    <w:rsid w:val="00482659"/>
    <w:rsid w:val="00482B3A"/>
    <w:rsid w:val="00493C67"/>
    <w:rsid w:val="004A18CD"/>
    <w:rsid w:val="004A3093"/>
    <w:rsid w:val="004B3220"/>
    <w:rsid w:val="004C322C"/>
    <w:rsid w:val="004D04B1"/>
    <w:rsid w:val="004D4320"/>
    <w:rsid w:val="004E1937"/>
    <w:rsid w:val="004E1C47"/>
    <w:rsid w:val="004E3488"/>
    <w:rsid w:val="004E38C5"/>
    <w:rsid w:val="004E4FA4"/>
    <w:rsid w:val="004E6A3B"/>
    <w:rsid w:val="004F39A6"/>
    <w:rsid w:val="004F6061"/>
    <w:rsid w:val="004F7AC1"/>
    <w:rsid w:val="00506E56"/>
    <w:rsid w:val="005076E4"/>
    <w:rsid w:val="00517F42"/>
    <w:rsid w:val="005222BC"/>
    <w:rsid w:val="0052271B"/>
    <w:rsid w:val="00522FC6"/>
    <w:rsid w:val="0052717B"/>
    <w:rsid w:val="00540E19"/>
    <w:rsid w:val="00546689"/>
    <w:rsid w:val="00547234"/>
    <w:rsid w:val="005542FE"/>
    <w:rsid w:val="005545D7"/>
    <w:rsid w:val="00556B76"/>
    <w:rsid w:val="0056394D"/>
    <w:rsid w:val="0056477F"/>
    <w:rsid w:val="00564AE3"/>
    <w:rsid w:val="005721A4"/>
    <w:rsid w:val="005828F7"/>
    <w:rsid w:val="0059089D"/>
    <w:rsid w:val="0059711A"/>
    <w:rsid w:val="005A7554"/>
    <w:rsid w:val="005B1AE2"/>
    <w:rsid w:val="005B4F82"/>
    <w:rsid w:val="005C3965"/>
    <w:rsid w:val="005D2CFD"/>
    <w:rsid w:val="005D7452"/>
    <w:rsid w:val="005E1234"/>
    <w:rsid w:val="005E4E53"/>
    <w:rsid w:val="006022C7"/>
    <w:rsid w:val="00612B75"/>
    <w:rsid w:val="00613F1D"/>
    <w:rsid w:val="00625A12"/>
    <w:rsid w:val="00630C0B"/>
    <w:rsid w:val="00632538"/>
    <w:rsid w:val="00634052"/>
    <w:rsid w:val="0063517C"/>
    <w:rsid w:val="006417EE"/>
    <w:rsid w:val="0065256C"/>
    <w:rsid w:val="006572C8"/>
    <w:rsid w:val="00664275"/>
    <w:rsid w:val="00665788"/>
    <w:rsid w:val="006673FE"/>
    <w:rsid w:val="0067211C"/>
    <w:rsid w:val="00673781"/>
    <w:rsid w:val="006758FB"/>
    <w:rsid w:val="00682C41"/>
    <w:rsid w:val="00690EA7"/>
    <w:rsid w:val="00693417"/>
    <w:rsid w:val="00694D3A"/>
    <w:rsid w:val="00695856"/>
    <w:rsid w:val="006A1015"/>
    <w:rsid w:val="006A4367"/>
    <w:rsid w:val="006A570F"/>
    <w:rsid w:val="006B0AE4"/>
    <w:rsid w:val="006B32D6"/>
    <w:rsid w:val="006B416C"/>
    <w:rsid w:val="006C0943"/>
    <w:rsid w:val="006D3A2F"/>
    <w:rsid w:val="006E2331"/>
    <w:rsid w:val="006E3B88"/>
    <w:rsid w:val="00704E3C"/>
    <w:rsid w:val="007069EE"/>
    <w:rsid w:val="00714462"/>
    <w:rsid w:val="00714EF2"/>
    <w:rsid w:val="00715652"/>
    <w:rsid w:val="00727D79"/>
    <w:rsid w:val="0073380D"/>
    <w:rsid w:val="0073483A"/>
    <w:rsid w:val="00735682"/>
    <w:rsid w:val="00740ABB"/>
    <w:rsid w:val="007419BA"/>
    <w:rsid w:val="007439EA"/>
    <w:rsid w:val="007469C7"/>
    <w:rsid w:val="00757024"/>
    <w:rsid w:val="007572B9"/>
    <w:rsid w:val="00757742"/>
    <w:rsid w:val="0076190C"/>
    <w:rsid w:val="0077046C"/>
    <w:rsid w:val="00770C97"/>
    <w:rsid w:val="0077399A"/>
    <w:rsid w:val="0077564F"/>
    <w:rsid w:val="00780E73"/>
    <w:rsid w:val="00782F0F"/>
    <w:rsid w:val="00784F8A"/>
    <w:rsid w:val="007908C1"/>
    <w:rsid w:val="007A13DB"/>
    <w:rsid w:val="007A4090"/>
    <w:rsid w:val="007A4E5B"/>
    <w:rsid w:val="007B391D"/>
    <w:rsid w:val="007B40C5"/>
    <w:rsid w:val="007C0188"/>
    <w:rsid w:val="007C568C"/>
    <w:rsid w:val="007D2A58"/>
    <w:rsid w:val="007D2D5B"/>
    <w:rsid w:val="007E3D89"/>
    <w:rsid w:val="007E4AA1"/>
    <w:rsid w:val="007E71CA"/>
    <w:rsid w:val="007F56E8"/>
    <w:rsid w:val="008007A0"/>
    <w:rsid w:val="0080263A"/>
    <w:rsid w:val="00803A21"/>
    <w:rsid w:val="00804396"/>
    <w:rsid w:val="00807CE8"/>
    <w:rsid w:val="00817123"/>
    <w:rsid w:val="008204FD"/>
    <w:rsid w:val="00821C0E"/>
    <w:rsid w:val="00832A05"/>
    <w:rsid w:val="00846F4E"/>
    <w:rsid w:val="00860673"/>
    <w:rsid w:val="008738AD"/>
    <w:rsid w:val="008740D9"/>
    <w:rsid w:val="00874A99"/>
    <w:rsid w:val="00880D4B"/>
    <w:rsid w:val="00892B24"/>
    <w:rsid w:val="008A1FA9"/>
    <w:rsid w:val="008A6336"/>
    <w:rsid w:val="008A75A5"/>
    <w:rsid w:val="008C6138"/>
    <w:rsid w:val="008D0574"/>
    <w:rsid w:val="008E0C0E"/>
    <w:rsid w:val="008E414B"/>
    <w:rsid w:val="008E4CE0"/>
    <w:rsid w:val="008E72F6"/>
    <w:rsid w:val="008F1D3A"/>
    <w:rsid w:val="008F3DEE"/>
    <w:rsid w:val="0090426B"/>
    <w:rsid w:val="00907823"/>
    <w:rsid w:val="00910D26"/>
    <w:rsid w:val="00933306"/>
    <w:rsid w:val="00936402"/>
    <w:rsid w:val="00951ADC"/>
    <w:rsid w:val="009547E2"/>
    <w:rsid w:val="00961819"/>
    <w:rsid w:val="00966091"/>
    <w:rsid w:val="00966D99"/>
    <w:rsid w:val="00967545"/>
    <w:rsid w:val="0097713E"/>
    <w:rsid w:val="00982CBB"/>
    <w:rsid w:val="00990EED"/>
    <w:rsid w:val="009929B1"/>
    <w:rsid w:val="009935EC"/>
    <w:rsid w:val="009936E1"/>
    <w:rsid w:val="009979F4"/>
    <w:rsid w:val="009A615C"/>
    <w:rsid w:val="009A6614"/>
    <w:rsid w:val="009B4AC1"/>
    <w:rsid w:val="009B6F74"/>
    <w:rsid w:val="009C1044"/>
    <w:rsid w:val="009C2591"/>
    <w:rsid w:val="009C43EA"/>
    <w:rsid w:val="009D25A9"/>
    <w:rsid w:val="009E15BE"/>
    <w:rsid w:val="009E2E2F"/>
    <w:rsid w:val="009E3439"/>
    <w:rsid w:val="009E7A21"/>
    <w:rsid w:val="009F4D00"/>
    <w:rsid w:val="009F6195"/>
    <w:rsid w:val="009F6AF8"/>
    <w:rsid w:val="00A07957"/>
    <w:rsid w:val="00A32911"/>
    <w:rsid w:val="00A36F2C"/>
    <w:rsid w:val="00A60615"/>
    <w:rsid w:val="00A61C4F"/>
    <w:rsid w:val="00A66EFA"/>
    <w:rsid w:val="00A72304"/>
    <w:rsid w:val="00A74AB1"/>
    <w:rsid w:val="00A75427"/>
    <w:rsid w:val="00A76293"/>
    <w:rsid w:val="00A81568"/>
    <w:rsid w:val="00A85A2F"/>
    <w:rsid w:val="00A923F5"/>
    <w:rsid w:val="00AB2273"/>
    <w:rsid w:val="00AB3D58"/>
    <w:rsid w:val="00AD0635"/>
    <w:rsid w:val="00AE16DA"/>
    <w:rsid w:val="00AF52CC"/>
    <w:rsid w:val="00B0000C"/>
    <w:rsid w:val="00B07B53"/>
    <w:rsid w:val="00B168F0"/>
    <w:rsid w:val="00B212CD"/>
    <w:rsid w:val="00B270C8"/>
    <w:rsid w:val="00B3412F"/>
    <w:rsid w:val="00B40322"/>
    <w:rsid w:val="00B409A4"/>
    <w:rsid w:val="00B511B6"/>
    <w:rsid w:val="00B62ADC"/>
    <w:rsid w:val="00B748BA"/>
    <w:rsid w:val="00B8532C"/>
    <w:rsid w:val="00B860B0"/>
    <w:rsid w:val="00B87294"/>
    <w:rsid w:val="00B8792A"/>
    <w:rsid w:val="00B95952"/>
    <w:rsid w:val="00BA1AE7"/>
    <w:rsid w:val="00BB5F4F"/>
    <w:rsid w:val="00BC0AEE"/>
    <w:rsid w:val="00BC592E"/>
    <w:rsid w:val="00BD0548"/>
    <w:rsid w:val="00BD27E3"/>
    <w:rsid w:val="00BD49C6"/>
    <w:rsid w:val="00BE5A9C"/>
    <w:rsid w:val="00BE7934"/>
    <w:rsid w:val="00BF152E"/>
    <w:rsid w:val="00BF1831"/>
    <w:rsid w:val="00BF2DDE"/>
    <w:rsid w:val="00C00377"/>
    <w:rsid w:val="00C04D12"/>
    <w:rsid w:val="00C11A6F"/>
    <w:rsid w:val="00C2187B"/>
    <w:rsid w:val="00C24641"/>
    <w:rsid w:val="00C24BF8"/>
    <w:rsid w:val="00C26739"/>
    <w:rsid w:val="00C42B06"/>
    <w:rsid w:val="00C507AB"/>
    <w:rsid w:val="00C515A9"/>
    <w:rsid w:val="00C60013"/>
    <w:rsid w:val="00C66230"/>
    <w:rsid w:val="00C733DD"/>
    <w:rsid w:val="00C7780A"/>
    <w:rsid w:val="00C80186"/>
    <w:rsid w:val="00C80B38"/>
    <w:rsid w:val="00C85E9D"/>
    <w:rsid w:val="00C86A9C"/>
    <w:rsid w:val="00CA5830"/>
    <w:rsid w:val="00CA77AE"/>
    <w:rsid w:val="00CB4E20"/>
    <w:rsid w:val="00CB5C02"/>
    <w:rsid w:val="00CC7712"/>
    <w:rsid w:val="00CC7F85"/>
    <w:rsid w:val="00CE294A"/>
    <w:rsid w:val="00CF08FB"/>
    <w:rsid w:val="00CF39DE"/>
    <w:rsid w:val="00CF55A2"/>
    <w:rsid w:val="00CF76B6"/>
    <w:rsid w:val="00D07DD3"/>
    <w:rsid w:val="00D30092"/>
    <w:rsid w:val="00D3262E"/>
    <w:rsid w:val="00D351DA"/>
    <w:rsid w:val="00D478F0"/>
    <w:rsid w:val="00D5007E"/>
    <w:rsid w:val="00D53650"/>
    <w:rsid w:val="00D547B6"/>
    <w:rsid w:val="00D56B74"/>
    <w:rsid w:val="00D7076B"/>
    <w:rsid w:val="00D84FBE"/>
    <w:rsid w:val="00D859FA"/>
    <w:rsid w:val="00D900C9"/>
    <w:rsid w:val="00DA0E00"/>
    <w:rsid w:val="00DA424D"/>
    <w:rsid w:val="00DA46B8"/>
    <w:rsid w:val="00DA7267"/>
    <w:rsid w:val="00DB3EC2"/>
    <w:rsid w:val="00DC2E40"/>
    <w:rsid w:val="00DC5381"/>
    <w:rsid w:val="00DC6334"/>
    <w:rsid w:val="00DD113D"/>
    <w:rsid w:val="00DE286B"/>
    <w:rsid w:val="00DE3607"/>
    <w:rsid w:val="00DE4B1C"/>
    <w:rsid w:val="00DE62CE"/>
    <w:rsid w:val="00DE68E0"/>
    <w:rsid w:val="00DE7368"/>
    <w:rsid w:val="00DF1EE3"/>
    <w:rsid w:val="00DF227E"/>
    <w:rsid w:val="00E065B1"/>
    <w:rsid w:val="00E13CC5"/>
    <w:rsid w:val="00E234DE"/>
    <w:rsid w:val="00E354AE"/>
    <w:rsid w:val="00E42864"/>
    <w:rsid w:val="00E45FFE"/>
    <w:rsid w:val="00E47EAC"/>
    <w:rsid w:val="00E523CD"/>
    <w:rsid w:val="00E5608A"/>
    <w:rsid w:val="00E56371"/>
    <w:rsid w:val="00E704EA"/>
    <w:rsid w:val="00E7259B"/>
    <w:rsid w:val="00E75175"/>
    <w:rsid w:val="00E82228"/>
    <w:rsid w:val="00E86715"/>
    <w:rsid w:val="00E952F8"/>
    <w:rsid w:val="00EA6900"/>
    <w:rsid w:val="00EA6E31"/>
    <w:rsid w:val="00EB0139"/>
    <w:rsid w:val="00EB39AB"/>
    <w:rsid w:val="00EB5622"/>
    <w:rsid w:val="00EB5F03"/>
    <w:rsid w:val="00EC0891"/>
    <w:rsid w:val="00EC48C3"/>
    <w:rsid w:val="00EC63F4"/>
    <w:rsid w:val="00ED0945"/>
    <w:rsid w:val="00ED33EF"/>
    <w:rsid w:val="00ED7661"/>
    <w:rsid w:val="00EE19B8"/>
    <w:rsid w:val="00EE3207"/>
    <w:rsid w:val="00EE3905"/>
    <w:rsid w:val="00EE537B"/>
    <w:rsid w:val="00EF0508"/>
    <w:rsid w:val="00EF2AFB"/>
    <w:rsid w:val="00F052F4"/>
    <w:rsid w:val="00F102B2"/>
    <w:rsid w:val="00F10C20"/>
    <w:rsid w:val="00F14DD3"/>
    <w:rsid w:val="00F15896"/>
    <w:rsid w:val="00F22E24"/>
    <w:rsid w:val="00F23094"/>
    <w:rsid w:val="00F2445B"/>
    <w:rsid w:val="00F34D7D"/>
    <w:rsid w:val="00F35823"/>
    <w:rsid w:val="00F35E56"/>
    <w:rsid w:val="00F36F8B"/>
    <w:rsid w:val="00F40644"/>
    <w:rsid w:val="00F41769"/>
    <w:rsid w:val="00F423F4"/>
    <w:rsid w:val="00F47917"/>
    <w:rsid w:val="00F510CA"/>
    <w:rsid w:val="00F558D8"/>
    <w:rsid w:val="00F62229"/>
    <w:rsid w:val="00F6238D"/>
    <w:rsid w:val="00F641F2"/>
    <w:rsid w:val="00F71E88"/>
    <w:rsid w:val="00F7562C"/>
    <w:rsid w:val="00F7661D"/>
    <w:rsid w:val="00F9000D"/>
    <w:rsid w:val="00F91E1B"/>
    <w:rsid w:val="00F92A45"/>
    <w:rsid w:val="00FA466C"/>
    <w:rsid w:val="00FA7285"/>
    <w:rsid w:val="00FC679B"/>
    <w:rsid w:val="00FD1DB1"/>
    <w:rsid w:val="00FD34EA"/>
    <w:rsid w:val="00FD78BD"/>
    <w:rsid w:val="00FE153F"/>
    <w:rsid w:val="00FE35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D13B"/>
  <w15:chartTrackingRefBased/>
  <w15:docId w15:val="{ED5435C6-9E09-4402-971E-A8D1CF00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08A"/>
    <w:rPr>
      <w:kern w:val="0"/>
      <w14:ligatures w14:val="none"/>
    </w:rPr>
  </w:style>
  <w:style w:type="paragraph" w:styleId="Heading1">
    <w:name w:val="heading 1"/>
    <w:basedOn w:val="Normal"/>
    <w:next w:val="Normal"/>
    <w:link w:val="Heading1Char1"/>
    <w:uiPriority w:val="9"/>
    <w:qFormat/>
    <w:rsid w:val="00612B75"/>
    <w:pPr>
      <w:keepNext/>
      <w:spacing w:after="0" w:line="240" w:lineRule="auto"/>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nhideWhenUsed/>
    <w:qFormat/>
    <w:rsid w:val="00714462"/>
    <w:pPr>
      <w:keepNext/>
      <w:keepLines/>
      <w:spacing w:before="40" w:after="0" w:line="240" w:lineRule="auto"/>
      <w:outlineLvl w:val="1"/>
    </w:pPr>
    <w:rPr>
      <w:rFonts w:ascii="Calibri Light" w:eastAsia="Times New Roman" w:hAnsi="Calibri Light" w:cs="Times New Roman"/>
      <w:color w:val="2F5496"/>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E5608A"/>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qFormat/>
    <w:rsid w:val="00E5608A"/>
    <w:rPr>
      <w:rFonts w:ascii="Times New Roman" w:eastAsia="Times New Roman" w:hAnsi="Times New Roman" w:cs="Times New Roman"/>
      <w:kern w:val="0"/>
      <w:sz w:val="24"/>
      <w:szCs w:val="24"/>
      <w:lang w:eastAsia="lv-LV"/>
      <w14:ligatures w14:val="none"/>
    </w:rPr>
  </w:style>
  <w:style w:type="character" w:styleId="Hyperlink">
    <w:name w:val="Hyperlink"/>
    <w:rsid w:val="00E5608A"/>
    <w:rPr>
      <w:color w:val="0000FF"/>
      <w:u w:val="single"/>
    </w:rPr>
  </w:style>
  <w:style w:type="paragraph" w:styleId="BodyText">
    <w:name w:val="Body Text"/>
    <w:basedOn w:val="Normal"/>
    <w:link w:val="BodyTextChar"/>
    <w:qFormat/>
    <w:rsid w:val="00E5608A"/>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E5608A"/>
    <w:rPr>
      <w:rFonts w:ascii="Times New Roman" w:eastAsia="Lucida Sans Unicode" w:hAnsi="Times New Roman" w:cs="Times New Roman"/>
      <w:kern w:val="1"/>
      <w:sz w:val="24"/>
      <w:szCs w:val="24"/>
      <w14:ligatures w14:val="none"/>
    </w:rPr>
  </w:style>
  <w:style w:type="paragraph" w:styleId="NoSpacing">
    <w:name w:val="No Spacing"/>
    <w:link w:val="NoSpacingChar"/>
    <w:uiPriority w:val="1"/>
    <w:qFormat/>
    <w:rsid w:val="00E5608A"/>
    <w:pPr>
      <w:spacing w:after="0" w:line="240" w:lineRule="auto"/>
    </w:pPr>
    <w:rPr>
      <w:rFonts w:ascii="Times New Roman" w:eastAsia="Calibri" w:hAnsi="Times New Roman" w:cs="Times New Roman"/>
      <w:kern w:val="0"/>
      <w:sz w:val="24"/>
      <w:szCs w:val="24"/>
      <w14:ligatures w14:val="none"/>
    </w:rPr>
  </w:style>
  <w:style w:type="paragraph" w:customStyle="1" w:styleId="Default">
    <w:name w:val="Default"/>
    <w:link w:val="DefaultChar"/>
    <w:qFormat/>
    <w:rsid w:val="00E5608A"/>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NoSpacingChar">
    <w:name w:val="No Spacing Char"/>
    <w:link w:val="NoSpacing"/>
    <w:uiPriority w:val="1"/>
    <w:qFormat/>
    <w:locked/>
    <w:rsid w:val="00E5608A"/>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E5608A"/>
    <w:rPr>
      <w:rFonts w:ascii="Times New Roman" w:eastAsia="Calibri" w:hAnsi="Times New Roman" w:cs="Times New Roman"/>
      <w:color w:val="000000"/>
      <w:kern w:val="0"/>
      <w:sz w:val="24"/>
      <w:szCs w:val="24"/>
      <w:lang w:val="et-EE"/>
      <w14:ligatures w14:val="none"/>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E5608A"/>
    <w:pPr>
      <w:ind w:left="720"/>
      <w:contextualSpacing/>
    </w:p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E5608A"/>
    <w:rPr>
      <w:kern w:val="0"/>
      <w14:ligatures w14:val="none"/>
    </w:rPr>
  </w:style>
  <w:style w:type="paragraph" w:styleId="NormalWeb">
    <w:name w:val="Normal (Web)"/>
    <w:basedOn w:val="Normal"/>
    <w:link w:val="NormalWebChar"/>
    <w:unhideWhenUsed/>
    <w:rsid w:val="00E5608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WebChar">
    <w:name w:val="Normal (Web) Char"/>
    <w:link w:val="NormalWeb"/>
    <w:locked/>
    <w:rsid w:val="00E5608A"/>
    <w:rPr>
      <w:rFonts w:ascii="Times New Roman" w:eastAsia="Times New Roman" w:hAnsi="Times New Roman" w:cs="Times New Roman"/>
      <w:kern w:val="0"/>
      <w:sz w:val="24"/>
      <w:szCs w:val="24"/>
      <w:lang w:eastAsia="lv-LV"/>
      <w14:ligatures w14:val="none"/>
    </w:rPr>
  </w:style>
  <w:style w:type="table" w:styleId="TableGrid">
    <w:name w:val="Table Grid"/>
    <w:basedOn w:val="TableNormal"/>
    <w:uiPriority w:val="39"/>
    <w:rsid w:val="00E5608A"/>
    <w:pPr>
      <w:spacing w:after="0" w:line="240" w:lineRule="auto"/>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560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608A"/>
    <w:rPr>
      <w:kern w:val="0"/>
      <w14:ligatures w14:val="none"/>
    </w:rPr>
  </w:style>
  <w:style w:type="character" w:customStyle="1" w:styleId="Heading2Char">
    <w:name w:val="Heading 2 Char"/>
    <w:basedOn w:val="DefaultParagraphFont"/>
    <w:link w:val="Heading2"/>
    <w:rsid w:val="00714462"/>
    <w:rPr>
      <w:rFonts w:ascii="Calibri Light" w:eastAsia="Times New Roman" w:hAnsi="Calibri Light" w:cs="Times New Roman"/>
      <w:color w:val="2F5496"/>
      <w:kern w:val="0"/>
      <w:sz w:val="26"/>
      <w:szCs w:val="26"/>
      <w:lang w:eastAsia="lv-LV"/>
      <w14:ligatures w14:val="none"/>
    </w:rPr>
  </w:style>
  <w:style w:type="numbering" w:customStyle="1" w:styleId="NoList1">
    <w:name w:val="No List1"/>
    <w:next w:val="NoList"/>
    <w:uiPriority w:val="99"/>
    <w:semiHidden/>
    <w:unhideWhenUsed/>
    <w:rsid w:val="00714462"/>
  </w:style>
  <w:style w:type="paragraph" w:customStyle="1" w:styleId="tv213">
    <w:name w:val="tv213"/>
    <w:basedOn w:val="Normal"/>
    <w:rsid w:val="0071446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714462"/>
  </w:style>
  <w:style w:type="character" w:customStyle="1" w:styleId="Noklusjumarindkopasfonts1">
    <w:name w:val="Noklusējuma rindkopas fonts1"/>
    <w:rsid w:val="00714462"/>
  </w:style>
  <w:style w:type="paragraph" w:customStyle="1" w:styleId="yiv0996969882msonormal">
    <w:name w:val="yiv0996969882msonormal"/>
    <w:basedOn w:val="Normal"/>
    <w:rsid w:val="0071446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uiPriority w:val="9"/>
    <w:rsid w:val="00612B75"/>
    <w:rPr>
      <w:rFonts w:asciiTheme="majorHAnsi" w:eastAsiaTheme="majorEastAsia" w:hAnsiTheme="majorHAnsi" w:cstheme="majorBidi"/>
      <w:color w:val="2F5496" w:themeColor="accent1" w:themeShade="BF"/>
      <w:kern w:val="0"/>
      <w:sz w:val="32"/>
      <w:szCs w:val="32"/>
      <w14:ligatures w14:val="none"/>
    </w:rPr>
  </w:style>
  <w:style w:type="numbering" w:customStyle="1" w:styleId="NoList2">
    <w:name w:val="No List2"/>
    <w:next w:val="NoList"/>
    <w:uiPriority w:val="99"/>
    <w:semiHidden/>
    <w:unhideWhenUsed/>
    <w:rsid w:val="00612B75"/>
  </w:style>
  <w:style w:type="character" w:customStyle="1" w:styleId="Heading1Char1">
    <w:name w:val="Heading 1 Char1"/>
    <w:basedOn w:val="DefaultParagraphFont"/>
    <w:link w:val="Heading1"/>
    <w:uiPriority w:val="99"/>
    <w:rsid w:val="00612B75"/>
    <w:rPr>
      <w:rFonts w:ascii="Times New Roman" w:eastAsia="Times New Roman" w:hAnsi="Times New Roman" w:cs="Times New Roman"/>
      <w:b/>
      <w:bCs/>
      <w:kern w:val="0"/>
      <w:sz w:val="20"/>
      <w:szCs w:val="20"/>
      <w14:ligatures w14:val="none"/>
    </w:rPr>
  </w:style>
  <w:style w:type="character" w:customStyle="1" w:styleId="markedcontent">
    <w:name w:val="markedcontent"/>
    <w:rsid w:val="00612B75"/>
  </w:style>
  <w:style w:type="paragraph" w:customStyle="1" w:styleId="BodyTextCharCharChar">
    <w:name w:val="Body Text Char Char Char"/>
    <w:aliases w:val="Char,Char Ch,Char Char,Char Char Char,Char Char Char Cha Char,Char Char Char Cha Char Char Char Char Char  Char,Char Char Char Char Char,Char Char Char Char Char Char"/>
    <w:basedOn w:val="Normal"/>
    <w:next w:val="Header"/>
    <w:link w:val="GalveneRakstz"/>
    <w:rsid w:val="00612B75"/>
    <w:pPr>
      <w:tabs>
        <w:tab w:val="center" w:pos="4153"/>
        <w:tab w:val="right" w:pos="8306"/>
      </w:tabs>
      <w:spacing w:after="120" w:line="240" w:lineRule="auto"/>
    </w:pPr>
    <w:rPr>
      <w:rFonts w:ascii="Calibri" w:eastAsia="Calibri" w:hAnsi="Calibri" w:cs="Times New Roman"/>
    </w:rPr>
  </w:style>
  <w:style w:type="character" w:customStyle="1" w:styleId="GalveneRakstz">
    <w:name w:val="Galvene Rakstz."/>
    <w:aliases w:val="Char Char Char Cha Char Char Char Char Char  Char Rakstz.,Char Char Char Cha Char Char Char Rakstz.,Char Char Char Char Char Char Char Char Char Rakstz.,Char Char Char Char Char Char Rakstz.,Char Char Char Char Char Rakstz.,Char Rakstz."/>
    <w:basedOn w:val="DefaultParagraphFont"/>
    <w:link w:val="BodyTextCharCharChar"/>
    <w:qFormat/>
    <w:rsid w:val="00612B75"/>
    <w:rPr>
      <w:rFonts w:ascii="Calibri" w:eastAsia="Calibri" w:hAnsi="Calibri" w:cs="Times New Roman"/>
      <w:kern w:val="0"/>
      <w14:ligatures w14:val="none"/>
    </w:rPr>
  </w:style>
  <w:style w:type="paragraph" w:customStyle="1" w:styleId="ColorfulList-Accent11">
    <w:name w:val="Colorful List - Accent 11"/>
    <w:basedOn w:val="Normal"/>
    <w:qFormat/>
    <w:rsid w:val="00612B75"/>
    <w:pPr>
      <w:spacing w:after="0" w:line="240" w:lineRule="auto"/>
      <w:ind w:left="720"/>
    </w:pPr>
    <w:rPr>
      <w:rFonts w:ascii="Times New Roman" w:eastAsia="Calibri" w:hAnsi="Times New Roman" w:cs="Times New Roman"/>
      <w:sz w:val="24"/>
      <w:szCs w:val="24"/>
      <w:lang w:val="en-GB"/>
    </w:rPr>
  </w:style>
  <w:style w:type="character" w:customStyle="1" w:styleId="c11">
    <w:name w:val="c11"/>
    <w:rsid w:val="00612B75"/>
  </w:style>
  <w:style w:type="character" w:customStyle="1" w:styleId="PamattekstsRakstz">
    <w:name w:val="Pamatteksts Rakstz."/>
    <w:aliases w:val="Body Text Char Char Char Rakstz.,Body Text Char Char Rakstz."/>
    <w:uiPriority w:val="99"/>
    <w:rsid w:val="00612B75"/>
    <w:rPr>
      <w:sz w:val="24"/>
      <w:szCs w:val="24"/>
      <w:lang w:eastAsia="en-US"/>
    </w:rPr>
  </w:style>
  <w:style w:type="character" w:customStyle="1" w:styleId="TitleChar">
    <w:name w:val="Title Char"/>
    <w:uiPriority w:val="10"/>
    <w:rsid w:val="00612B75"/>
    <w:rPr>
      <w:rFonts w:ascii="Calibri Light" w:eastAsia="Times New Roman" w:hAnsi="Calibri Light" w:cs="Times New Roman"/>
      <w:b/>
      <w:bCs/>
      <w:kern w:val="28"/>
      <w:sz w:val="32"/>
      <w:szCs w:val="32"/>
    </w:rPr>
  </w:style>
  <w:style w:type="character" w:customStyle="1" w:styleId="NosaukumsRakstz">
    <w:name w:val="Nosaukums Rakstz."/>
    <w:uiPriority w:val="99"/>
    <w:locked/>
    <w:rsid w:val="00612B75"/>
    <w:rPr>
      <w:b/>
      <w:bCs/>
      <w:sz w:val="28"/>
      <w:szCs w:val="28"/>
      <w:lang w:eastAsia="en-US"/>
    </w:rPr>
  </w:style>
  <w:style w:type="character" w:customStyle="1" w:styleId="BodyText2Char">
    <w:name w:val="Body Text 2 Char"/>
    <w:uiPriority w:val="99"/>
    <w:semiHidden/>
    <w:rsid w:val="00612B75"/>
    <w:rPr>
      <w:sz w:val="24"/>
      <w:szCs w:val="24"/>
    </w:rPr>
  </w:style>
  <w:style w:type="character" w:customStyle="1" w:styleId="Pamatteksts2Rakstz">
    <w:name w:val="Pamatteksts 2 Rakstz."/>
    <w:uiPriority w:val="99"/>
    <w:locked/>
    <w:rsid w:val="00612B75"/>
    <w:rPr>
      <w:sz w:val="24"/>
      <w:szCs w:val="24"/>
      <w:lang w:eastAsia="en-US"/>
    </w:rPr>
  </w:style>
  <w:style w:type="paragraph" w:customStyle="1" w:styleId="naispant">
    <w:name w:val="naispant"/>
    <w:basedOn w:val="Normal"/>
    <w:uiPriority w:val="99"/>
    <w:rsid w:val="00612B75"/>
    <w:pPr>
      <w:spacing w:before="75" w:after="75" w:line="240" w:lineRule="auto"/>
      <w:ind w:left="375" w:firstLine="375"/>
      <w:jc w:val="both"/>
    </w:pPr>
    <w:rPr>
      <w:rFonts w:ascii="Times New Roman" w:eastAsia="Times New Roman" w:hAnsi="Times New Roman" w:cs="Times New Roman"/>
      <w:b/>
      <w:bCs/>
      <w:sz w:val="24"/>
      <w:szCs w:val="24"/>
      <w:lang w:val="en-US"/>
    </w:rPr>
  </w:style>
  <w:style w:type="character" w:customStyle="1" w:styleId="KjeneRakstz">
    <w:name w:val="Kājene Rakstz."/>
    <w:uiPriority w:val="99"/>
    <w:rsid w:val="00612B75"/>
    <w:rPr>
      <w:sz w:val="24"/>
      <w:szCs w:val="24"/>
      <w:lang w:eastAsia="en-US"/>
    </w:rPr>
  </w:style>
  <w:style w:type="character" w:customStyle="1" w:styleId="BalontekstsRakstz">
    <w:name w:val="Balonteksts Rakstz."/>
    <w:uiPriority w:val="99"/>
    <w:semiHidden/>
    <w:rsid w:val="00612B75"/>
    <w:rPr>
      <w:rFonts w:ascii="Segoe UI" w:hAnsi="Segoe UI" w:cs="Segoe UI"/>
      <w:sz w:val="18"/>
      <w:szCs w:val="18"/>
      <w:lang w:eastAsia="en-US"/>
    </w:rPr>
  </w:style>
  <w:style w:type="paragraph" w:customStyle="1" w:styleId="msonormal0">
    <w:name w:val="msonormal"/>
    <w:basedOn w:val="Normal"/>
    <w:rsid w:val="00612B7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9">
    <w:name w:val="xl69"/>
    <w:basedOn w:val="Normal"/>
    <w:rsid w:val="00612B75"/>
    <w:pPr>
      <w:spacing w:before="100" w:beforeAutospacing="1" w:after="100" w:afterAutospacing="1" w:line="240" w:lineRule="auto"/>
    </w:pPr>
    <w:rPr>
      <w:rFonts w:ascii="Times New Roman" w:eastAsia="Times New Roman" w:hAnsi="Times New Roman" w:cs="Times New Roman"/>
      <w:lang w:eastAsia="lv-LV"/>
    </w:rPr>
  </w:style>
  <w:style w:type="paragraph" w:customStyle="1" w:styleId="xl70">
    <w:name w:val="xl70"/>
    <w:basedOn w:val="Normal"/>
    <w:rsid w:val="00612B75"/>
    <w:pPr>
      <w:spacing w:before="100" w:beforeAutospacing="1" w:after="100" w:afterAutospacing="1" w:line="240" w:lineRule="auto"/>
      <w:jc w:val="right"/>
    </w:pPr>
    <w:rPr>
      <w:rFonts w:ascii="Times New Roman" w:eastAsia="Times New Roman" w:hAnsi="Times New Roman" w:cs="Times New Roman"/>
      <w:lang w:eastAsia="lv-LV"/>
    </w:rPr>
  </w:style>
  <w:style w:type="paragraph" w:customStyle="1" w:styleId="xl71">
    <w:name w:val="xl71"/>
    <w:basedOn w:val="Normal"/>
    <w:rsid w:val="00612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72">
    <w:name w:val="xl72"/>
    <w:basedOn w:val="Normal"/>
    <w:rsid w:val="00612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lv-LV"/>
    </w:rPr>
  </w:style>
  <w:style w:type="paragraph" w:customStyle="1" w:styleId="xl73">
    <w:name w:val="xl73"/>
    <w:basedOn w:val="Normal"/>
    <w:rsid w:val="00612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lv-LV"/>
    </w:rPr>
  </w:style>
  <w:style w:type="paragraph" w:customStyle="1" w:styleId="xl74">
    <w:name w:val="xl74"/>
    <w:basedOn w:val="Normal"/>
    <w:rsid w:val="00612B75"/>
    <w:pPr>
      <w:spacing w:before="100" w:beforeAutospacing="1" w:after="100" w:afterAutospacing="1" w:line="240" w:lineRule="auto"/>
    </w:pPr>
    <w:rPr>
      <w:rFonts w:ascii="Times New Roman" w:eastAsia="Times New Roman" w:hAnsi="Times New Roman" w:cs="Times New Roman"/>
      <w:i/>
      <w:iCs/>
      <w:sz w:val="18"/>
      <w:szCs w:val="18"/>
      <w:lang w:eastAsia="lv-LV"/>
    </w:rPr>
  </w:style>
  <w:style w:type="paragraph" w:customStyle="1" w:styleId="xl75">
    <w:name w:val="xl75"/>
    <w:basedOn w:val="Normal"/>
    <w:rsid w:val="00612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lv-LV"/>
    </w:rPr>
  </w:style>
  <w:style w:type="paragraph" w:customStyle="1" w:styleId="xl76">
    <w:name w:val="xl76"/>
    <w:basedOn w:val="Normal"/>
    <w:rsid w:val="00612B7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7">
    <w:name w:val="xl77"/>
    <w:basedOn w:val="Normal"/>
    <w:rsid w:val="00612B75"/>
    <w:pPr>
      <w:spacing w:before="100" w:beforeAutospacing="1" w:after="100" w:afterAutospacing="1" w:line="240" w:lineRule="auto"/>
      <w:jc w:val="center"/>
      <w:textAlignment w:val="center"/>
    </w:pPr>
    <w:rPr>
      <w:rFonts w:ascii="Times New Roman" w:eastAsia="Times New Roman" w:hAnsi="Times New Roman" w:cs="Times New Roman"/>
      <w:lang w:eastAsia="lv-LV"/>
    </w:rPr>
  </w:style>
  <w:style w:type="paragraph" w:customStyle="1" w:styleId="xl78">
    <w:name w:val="xl78"/>
    <w:basedOn w:val="Normal"/>
    <w:rsid w:val="00612B7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9">
    <w:name w:val="xl79"/>
    <w:basedOn w:val="Normal"/>
    <w:rsid w:val="00612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0">
    <w:name w:val="xl80"/>
    <w:basedOn w:val="Normal"/>
    <w:rsid w:val="00612B7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81">
    <w:name w:val="xl81"/>
    <w:basedOn w:val="Normal"/>
    <w:rsid w:val="00612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2">
    <w:name w:val="xl82"/>
    <w:basedOn w:val="Normal"/>
    <w:rsid w:val="00612B7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83">
    <w:name w:val="xl83"/>
    <w:basedOn w:val="Normal"/>
    <w:rsid w:val="00612B7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84">
    <w:name w:val="xl84"/>
    <w:basedOn w:val="Normal"/>
    <w:rsid w:val="00612B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lv-LV"/>
    </w:rPr>
  </w:style>
  <w:style w:type="paragraph" w:customStyle="1" w:styleId="xl85">
    <w:name w:val="xl85"/>
    <w:basedOn w:val="Normal"/>
    <w:rsid w:val="00612B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lv-LV"/>
    </w:rPr>
  </w:style>
  <w:style w:type="paragraph" w:customStyle="1" w:styleId="xl86">
    <w:name w:val="xl86"/>
    <w:basedOn w:val="Normal"/>
    <w:rsid w:val="00612B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7">
    <w:name w:val="xl87"/>
    <w:basedOn w:val="Normal"/>
    <w:rsid w:val="00612B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8">
    <w:name w:val="xl88"/>
    <w:basedOn w:val="Normal"/>
    <w:rsid w:val="00612B7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89">
    <w:name w:val="xl89"/>
    <w:basedOn w:val="Normal"/>
    <w:rsid w:val="00612B7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90">
    <w:name w:val="xl90"/>
    <w:basedOn w:val="Normal"/>
    <w:rsid w:val="00612B7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91">
    <w:name w:val="xl91"/>
    <w:basedOn w:val="Normal"/>
    <w:rsid w:val="00612B7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92">
    <w:name w:val="xl92"/>
    <w:basedOn w:val="Normal"/>
    <w:rsid w:val="00612B7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character" w:customStyle="1" w:styleId="highlight">
    <w:name w:val="highlight"/>
    <w:rsid w:val="00612B75"/>
  </w:style>
  <w:style w:type="character" w:customStyle="1" w:styleId="CommentSubjectChar1">
    <w:name w:val="Comment Subject Char1"/>
    <w:link w:val="CommentSubject"/>
    <w:uiPriority w:val="99"/>
    <w:semiHidden/>
    <w:rsid w:val="00612B75"/>
    <w:rPr>
      <w:b/>
      <w:bCs/>
    </w:rPr>
  </w:style>
  <w:style w:type="paragraph" w:styleId="CommentText">
    <w:name w:val="annotation text"/>
    <w:basedOn w:val="Normal"/>
    <w:link w:val="CommentTextChar"/>
    <w:uiPriority w:val="99"/>
    <w:semiHidden/>
    <w:unhideWhenUsed/>
    <w:rsid w:val="00612B75"/>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12B7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1"/>
    <w:uiPriority w:val="99"/>
    <w:semiHidden/>
    <w:unhideWhenUsed/>
    <w:rsid w:val="00612B75"/>
    <w:pPr>
      <w:spacing w:after="0"/>
    </w:pPr>
    <w:rPr>
      <w:rFonts w:asciiTheme="minorHAnsi" w:eastAsiaTheme="minorHAnsi" w:hAnsiTheme="minorHAnsi" w:cstheme="minorBidi"/>
      <w:b/>
      <w:bCs/>
      <w:kern w:val="2"/>
      <w:sz w:val="22"/>
      <w:szCs w:val="22"/>
      <w14:ligatures w14:val="standardContextual"/>
    </w:rPr>
  </w:style>
  <w:style w:type="character" w:customStyle="1" w:styleId="CommentSubjectChar">
    <w:name w:val="Comment Subject Char"/>
    <w:basedOn w:val="CommentTextChar"/>
    <w:uiPriority w:val="99"/>
    <w:semiHidden/>
    <w:rsid w:val="00612B75"/>
    <w:rPr>
      <w:rFonts w:ascii="Calibri" w:eastAsia="Calibri" w:hAnsi="Calibri" w:cs="Times New Roman"/>
      <w:b/>
      <w:bCs/>
      <w:kern w:val="0"/>
      <w:sz w:val="20"/>
      <w:szCs w:val="20"/>
      <w14:ligatures w14:val="none"/>
    </w:rPr>
  </w:style>
  <w:style w:type="character" w:customStyle="1" w:styleId="KomentratmaRakstz1">
    <w:name w:val="Komentāra tēma Rakstz.1"/>
    <w:basedOn w:val="CommentTextChar"/>
    <w:uiPriority w:val="99"/>
    <w:semiHidden/>
    <w:rsid w:val="00612B75"/>
    <w:rPr>
      <w:rFonts w:ascii="Calibri" w:eastAsia="Calibri" w:hAnsi="Calibri" w:cs="Times New Roman"/>
      <w:b/>
      <w:bCs/>
      <w:kern w:val="0"/>
      <w:sz w:val="20"/>
      <w:szCs w:val="20"/>
      <w14:ligatures w14:val="none"/>
    </w:rPr>
  </w:style>
  <w:style w:type="paragraph" w:styleId="Title">
    <w:name w:val="Title"/>
    <w:basedOn w:val="Normal"/>
    <w:next w:val="Normal"/>
    <w:link w:val="TitleChar1"/>
    <w:uiPriority w:val="10"/>
    <w:qFormat/>
    <w:rsid w:val="00612B75"/>
    <w:pPr>
      <w:spacing w:after="0" w:line="240" w:lineRule="auto"/>
      <w:contextualSpacing/>
    </w:pPr>
    <w:rPr>
      <w:rFonts w:ascii="Calibri Light" w:eastAsia="Times New Roman" w:hAnsi="Calibri Light" w:cs="Times New Roman"/>
      <w:spacing w:val="-10"/>
      <w:kern w:val="28"/>
      <w:sz w:val="56"/>
      <w:szCs w:val="56"/>
      <w:lang w:eastAsia="lv-LV"/>
    </w:rPr>
  </w:style>
  <w:style w:type="character" w:customStyle="1" w:styleId="TitleChar1">
    <w:name w:val="Title Char1"/>
    <w:basedOn w:val="DefaultParagraphFont"/>
    <w:link w:val="Title"/>
    <w:uiPriority w:val="10"/>
    <w:rsid w:val="00612B75"/>
    <w:rPr>
      <w:rFonts w:ascii="Calibri Light" w:eastAsia="Times New Roman" w:hAnsi="Calibri Light" w:cs="Times New Roman"/>
      <w:spacing w:val="-10"/>
      <w:kern w:val="28"/>
      <w:sz w:val="56"/>
      <w:szCs w:val="56"/>
      <w:lang w:eastAsia="lv-LV"/>
      <w14:ligatures w14:val="none"/>
    </w:rPr>
  </w:style>
  <w:style w:type="paragraph" w:styleId="BodyText2">
    <w:name w:val="Body Text 2"/>
    <w:basedOn w:val="Normal"/>
    <w:link w:val="BodyText2Char1"/>
    <w:uiPriority w:val="99"/>
    <w:semiHidden/>
    <w:unhideWhenUsed/>
    <w:rsid w:val="00612B75"/>
    <w:pPr>
      <w:spacing w:after="120" w:line="480" w:lineRule="auto"/>
    </w:pPr>
    <w:rPr>
      <w:rFonts w:ascii="Times New Roman" w:eastAsia="Times New Roman" w:hAnsi="Times New Roman" w:cs="Times New Roman"/>
      <w:sz w:val="24"/>
      <w:szCs w:val="24"/>
      <w:lang w:eastAsia="lv-LV"/>
    </w:rPr>
  </w:style>
  <w:style w:type="character" w:customStyle="1" w:styleId="BodyText2Char1">
    <w:name w:val="Body Text 2 Char1"/>
    <w:basedOn w:val="DefaultParagraphFont"/>
    <w:link w:val="BodyText2"/>
    <w:uiPriority w:val="99"/>
    <w:semiHidden/>
    <w:rsid w:val="00612B75"/>
    <w:rPr>
      <w:rFonts w:ascii="Times New Roman" w:eastAsia="Times New Roman" w:hAnsi="Times New Roman" w:cs="Times New Roman"/>
      <w:kern w:val="0"/>
      <w:sz w:val="24"/>
      <w:szCs w:val="24"/>
      <w:lang w:eastAsia="lv-LV"/>
      <w14:ligatures w14:val="none"/>
    </w:rPr>
  </w:style>
  <w:style w:type="paragraph" w:styleId="BalloonText">
    <w:name w:val="Balloon Text"/>
    <w:basedOn w:val="Normal"/>
    <w:link w:val="BalloonTextChar"/>
    <w:uiPriority w:val="99"/>
    <w:semiHidden/>
    <w:unhideWhenUsed/>
    <w:rsid w:val="00612B75"/>
    <w:pPr>
      <w:spacing w:after="0" w:line="240" w:lineRule="auto"/>
    </w:pPr>
    <w:rPr>
      <w:rFonts w:ascii="Segoe UI" w:eastAsia="Times New Roman" w:hAnsi="Segoe UI" w:cs="Segoe UI"/>
      <w:sz w:val="18"/>
      <w:szCs w:val="18"/>
      <w:lang w:eastAsia="lv-LV"/>
    </w:rPr>
  </w:style>
  <w:style w:type="character" w:customStyle="1" w:styleId="BalloonTextChar">
    <w:name w:val="Balloon Text Char"/>
    <w:basedOn w:val="DefaultParagraphFont"/>
    <w:link w:val="BalloonText"/>
    <w:uiPriority w:val="99"/>
    <w:semiHidden/>
    <w:rsid w:val="00612B75"/>
    <w:rPr>
      <w:rFonts w:ascii="Segoe UI" w:eastAsia="Times New Roman" w:hAnsi="Segoe UI" w:cs="Segoe UI"/>
      <w:kern w:val="0"/>
      <w:sz w:val="18"/>
      <w:szCs w:val="18"/>
      <w:lang w:eastAsia="lv-LV"/>
      <w14:ligatures w14:val="none"/>
    </w:rPr>
  </w:style>
  <w:style w:type="table" w:customStyle="1" w:styleId="TableGrid1">
    <w:name w:val="Table Grid1"/>
    <w:basedOn w:val="TableNormal"/>
    <w:next w:val="TableGrid"/>
    <w:uiPriority w:val="39"/>
    <w:rsid w:val="00612B75"/>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612B75"/>
    <w:rPr>
      <w:sz w:val="16"/>
      <w:szCs w:val="16"/>
    </w:rPr>
  </w:style>
  <w:style w:type="paragraph" w:customStyle="1" w:styleId="naisf">
    <w:name w:val="naisf"/>
    <w:basedOn w:val="Normal"/>
    <w:qFormat/>
    <w:rsid w:val="00612B75"/>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rynqvb">
    <w:name w:val="rynqvb"/>
    <w:basedOn w:val="DefaultParagraphFont"/>
    <w:rsid w:val="00612B75"/>
  </w:style>
  <w:style w:type="numbering" w:customStyle="1" w:styleId="NoList3">
    <w:name w:val="No List3"/>
    <w:next w:val="NoList"/>
    <w:uiPriority w:val="99"/>
    <w:semiHidden/>
    <w:unhideWhenUsed/>
    <w:rsid w:val="008D0574"/>
  </w:style>
  <w:style w:type="character" w:styleId="Strong">
    <w:name w:val="Strong"/>
    <w:uiPriority w:val="22"/>
    <w:qFormat/>
    <w:rsid w:val="008D0574"/>
    <w:rPr>
      <w:b/>
      <w:bCs/>
    </w:rPr>
  </w:style>
  <w:style w:type="paragraph" w:customStyle="1" w:styleId="TableParagraph">
    <w:name w:val="Table Paragraph"/>
    <w:basedOn w:val="Normal"/>
    <w:uiPriority w:val="1"/>
    <w:qFormat/>
    <w:rsid w:val="008D0574"/>
    <w:pPr>
      <w:widowControl w:val="0"/>
      <w:suppressAutoHyphens/>
      <w:autoSpaceDE w:val="0"/>
      <w:spacing w:after="0" w:line="240" w:lineRule="auto"/>
      <w:ind w:left="107"/>
    </w:pPr>
    <w:rPr>
      <w:rFonts w:ascii="Times New Roman" w:eastAsia="Times New Roman" w:hAnsi="Times New Roman" w:cs="Times New Roman"/>
      <w:lang w:eastAsia="zh-CN"/>
    </w:rPr>
  </w:style>
  <w:style w:type="paragraph" w:customStyle="1" w:styleId="NoSpacing1">
    <w:name w:val="No Spacing1"/>
    <w:qFormat/>
    <w:rsid w:val="008D0574"/>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character" w:customStyle="1" w:styleId="Bodytext0">
    <w:name w:val="Body text_"/>
    <w:link w:val="BodyText8"/>
    <w:rsid w:val="008D0574"/>
    <w:rPr>
      <w:shd w:val="clear" w:color="auto" w:fill="FFFFFF"/>
    </w:rPr>
  </w:style>
  <w:style w:type="paragraph" w:customStyle="1" w:styleId="BodyText8">
    <w:name w:val="Body Text8"/>
    <w:basedOn w:val="Normal"/>
    <w:link w:val="Bodytext0"/>
    <w:rsid w:val="008D0574"/>
    <w:pPr>
      <w:widowControl w:val="0"/>
      <w:shd w:val="clear" w:color="auto" w:fill="FFFFFF"/>
      <w:spacing w:after="0" w:line="283" w:lineRule="exact"/>
      <w:ind w:hanging="720"/>
      <w:jc w:val="center"/>
    </w:pPr>
    <w:rPr>
      <w:kern w:val="2"/>
      <w14:ligatures w14:val="standardContextual"/>
    </w:rPr>
  </w:style>
  <w:style w:type="numbering" w:customStyle="1" w:styleId="NoList11">
    <w:name w:val="No List11"/>
    <w:next w:val="NoList"/>
    <w:uiPriority w:val="99"/>
    <w:semiHidden/>
    <w:unhideWhenUsed/>
    <w:rsid w:val="008D0574"/>
  </w:style>
  <w:style w:type="character" w:styleId="Emphasis">
    <w:name w:val="Emphasis"/>
    <w:uiPriority w:val="20"/>
    <w:qFormat/>
    <w:rsid w:val="008D0574"/>
    <w:rPr>
      <w:i/>
      <w:iCs/>
    </w:rPr>
  </w:style>
  <w:style w:type="paragraph" w:customStyle="1" w:styleId="labojumupamats">
    <w:name w:val="labojumu_pamats"/>
    <w:basedOn w:val="Normal"/>
    <w:rsid w:val="008D05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Bold">
    <w:name w:val="Body text + Bold"/>
    <w:rsid w:val="008D0574"/>
    <w:rPr>
      <w:rFonts w:ascii="Batang" w:eastAsia="Batang" w:hAnsi="Batang" w:cs="Batang"/>
      <w:b/>
      <w:bCs/>
      <w:i w:val="0"/>
      <w:iCs w:val="0"/>
      <w:smallCaps w:val="0"/>
      <w:strike w:val="0"/>
      <w:color w:val="000000"/>
      <w:spacing w:val="0"/>
      <w:w w:val="100"/>
      <w:position w:val="0"/>
      <w:sz w:val="21"/>
      <w:szCs w:val="21"/>
      <w:u w:val="none"/>
      <w:lang w:val="lv-LV"/>
    </w:rPr>
  </w:style>
  <w:style w:type="character" w:customStyle="1" w:styleId="BodytextBoldSpacing0pt">
    <w:name w:val="Body text + Bold;Spacing 0 pt"/>
    <w:rsid w:val="008D0574"/>
    <w:rPr>
      <w:rFonts w:ascii="Times New Roman" w:eastAsia="Times New Roman" w:hAnsi="Times New Roman" w:cs="Times New Roman"/>
      <w:b/>
      <w:bCs/>
      <w:color w:val="000000"/>
      <w:spacing w:val="10"/>
      <w:w w:val="100"/>
      <w:position w:val="0"/>
      <w:sz w:val="21"/>
      <w:szCs w:val="21"/>
      <w:u w:val="single"/>
      <w:shd w:val="clear" w:color="auto" w:fill="FFFFFF"/>
      <w:lang w:val="lv-LV"/>
    </w:rPr>
  </w:style>
  <w:style w:type="character" w:customStyle="1" w:styleId="Bodytext3">
    <w:name w:val="Body text (3)_"/>
    <w:rsid w:val="008D0574"/>
    <w:rPr>
      <w:rFonts w:ascii="Times New Roman" w:eastAsia="Times New Roman" w:hAnsi="Times New Roman" w:cs="Times New Roman"/>
      <w:b w:val="0"/>
      <w:bCs w:val="0"/>
      <w:i w:val="0"/>
      <w:iCs w:val="0"/>
      <w:smallCaps w:val="0"/>
      <w:strike w:val="0"/>
      <w:sz w:val="21"/>
      <w:szCs w:val="21"/>
      <w:u w:val="none"/>
    </w:rPr>
  </w:style>
  <w:style w:type="character" w:customStyle="1" w:styleId="Bodytext30">
    <w:name w:val="Body text (3)"/>
    <w:rsid w:val="008D057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style>
  <w:style w:type="character" w:customStyle="1" w:styleId="BodyText1">
    <w:name w:val="Body Text1"/>
    <w:rsid w:val="008D057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style>
  <w:style w:type="paragraph" w:customStyle="1" w:styleId="BodyText4">
    <w:name w:val="Body Text4"/>
    <w:basedOn w:val="Normal"/>
    <w:rsid w:val="008D0574"/>
    <w:pPr>
      <w:widowControl w:val="0"/>
      <w:shd w:val="clear" w:color="auto" w:fill="FFFFFF"/>
      <w:spacing w:after="0" w:line="504" w:lineRule="exact"/>
      <w:ind w:hanging="340"/>
    </w:pPr>
    <w:rPr>
      <w:rFonts w:ascii="Times New Roman" w:eastAsia="Times New Roman" w:hAnsi="Times New Roman" w:cs="Times New Roman"/>
      <w:sz w:val="21"/>
      <w:szCs w:val="21"/>
      <w:lang w:eastAsia="lv-LV"/>
    </w:rPr>
  </w:style>
  <w:style w:type="character" w:customStyle="1" w:styleId="Footnote">
    <w:name w:val="Footnote_"/>
    <w:link w:val="Footnote0"/>
    <w:rsid w:val="008D0574"/>
    <w:rPr>
      <w:rFonts w:ascii="Tahoma" w:eastAsia="Tahoma" w:hAnsi="Tahoma" w:cs="Tahoma"/>
      <w:sz w:val="16"/>
      <w:szCs w:val="16"/>
      <w:shd w:val="clear" w:color="auto" w:fill="FFFFFF"/>
    </w:rPr>
  </w:style>
  <w:style w:type="character" w:customStyle="1" w:styleId="BodyText20">
    <w:name w:val="Body Text2"/>
    <w:rsid w:val="008D057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v-LV"/>
    </w:rPr>
  </w:style>
  <w:style w:type="character" w:customStyle="1" w:styleId="Bodytext40">
    <w:name w:val="Body text (4)_"/>
    <w:link w:val="Bodytext41"/>
    <w:rsid w:val="008D0574"/>
    <w:rPr>
      <w:rFonts w:ascii="Times New Roman" w:eastAsia="Times New Roman" w:hAnsi="Times New Roman"/>
      <w:i/>
      <w:iCs/>
      <w:sz w:val="21"/>
      <w:szCs w:val="21"/>
      <w:shd w:val="clear" w:color="auto" w:fill="FFFFFF"/>
    </w:rPr>
  </w:style>
  <w:style w:type="character" w:customStyle="1" w:styleId="Bodytext4NotItalic">
    <w:name w:val="Body text (4) + Not Italic"/>
    <w:rsid w:val="008D0574"/>
    <w:rPr>
      <w:rFonts w:ascii="Times New Roman" w:eastAsia="Times New Roman" w:hAnsi="Times New Roman" w:cs="Times New Roman"/>
      <w:b w:val="0"/>
      <w:bCs w:val="0"/>
      <w:i/>
      <w:iCs/>
      <w:smallCaps w:val="0"/>
      <w:strike w:val="0"/>
      <w:color w:val="000000"/>
      <w:spacing w:val="0"/>
      <w:w w:val="100"/>
      <w:position w:val="0"/>
      <w:sz w:val="21"/>
      <w:szCs w:val="21"/>
      <w:u w:val="none"/>
      <w:lang w:val="lv-LV"/>
    </w:rPr>
  </w:style>
  <w:style w:type="character" w:customStyle="1" w:styleId="BodyText31">
    <w:name w:val="Body Text3"/>
    <w:rsid w:val="008D057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style>
  <w:style w:type="paragraph" w:customStyle="1" w:styleId="Footnote0">
    <w:name w:val="Footnote"/>
    <w:basedOn w:val="Normal"/>
    <w:link w:val="Footnote"/>
    <w:rsid w:val="008D0574"/>
    <w:pPr>
      <w:widowControl w:val="0"/>
      <w:shd w:val="clear" w:color="auto" w:fill="FFFFFF"/>
      <w:spacing w:after="0" w:line="227" w:lineRule="exact"/>
      <w:jc w:val="both"/>
    </w:pPr>
    <w:rPr>
      <w:rFonts w:ascii="Tahoma" w:eastAsia="Tahoma" w:hAnsi="Tahoma" w:cs="Tahoma"/>
      <w:kern w:val="2"/>
      <w:sz w:val="16"/>
      <w:szCs w:val="16"/>
      <w14:ligatures w14:val="standardContextual"/>
    </w:rPr>
  </w:style>
  <w:style w:type="paragraph" w:customStyle="1" w:styleId="Bodytext41">
    <w:name w:val="Body text (4)"/>
    <w:basedOn w:val="Normal"/>
    <w:link w:val="Bodytext40"/>
    <w:rsid w:val="008D0574"/>
    <w:pPr>
      <w:widowControl w:val="0"/>
      <w:shd w:val="clear" w:color="auto" w:fill="FFFFFF"/>
      <w:spacing w:before="180" w:after="0" w:line="256" w:lineRule="exact"/>
      <w:jc w:val="both"/>
    </w:pPr>
    <w:rPr>
      <w:rFonts w:ascii="Times New Roman" w:eastAsia="Times New Roman" w:hAnsi="Times New Roman"/>
      <w:i/>
      <w:iCs/>
      <w:kern w:val="2"/>
      <w:sz w:val="21"/>
      <w:szCs w:val="21"/>
      <w14:ligatures w14:val="standardContextual"/>
    </w:rPr>
  </w:style>
  <w:style w:type="paragraph" w:customStyle="1" w:styleId="tvhtml">
    <w:name w:val="tv_html"/>
    <w:basedOn w:val="Normal"/>
    <w:rsid w:val="008D0574"/>
    <w:pPr>
      <w:spacing w:before="100" w:beforeAutospacing="1" w:after="100" w:afterAutospacing="1" w:line="240" w:lineRule="auto"/>
    </w:pPr>
    <w:rPr>
      <w:rFonts w:ascii="Times New Roman" w:eastAsia="Calibri" w:hAnsi="Times New Roman" w:cs="Times New Roman"/>
      <w:sz w:val="24"/>
      <w:szCs w:val="24"/>
      <w:lang w:val="en-GB" w:eastAsia="en-GB"/>
    </w:rPr>
  </w:style>
  <w:style w:type="character" w:styleId="FollowedHyperlink">
    <w:name w:val="FollowedHyperlink"/>
    <w:uiPriority w:val="99"/>
    <w:semiHidden/>
    <w:unhideWhenUsed/>
    <w:rsid w:val="008D0574"/>
    <w:rPr>
      <w:color w:val="954F72"/>
      <w:u w:val="single"/>
    </w:rPr>
  </w:style>
  <w:style w:type="character" w:customStyle="1" w:styleId="Bodytext6">
    <w:name w:val="Body text (6)_"/>
    <w:link w:val="Bodytext60"/>
    <w:rsid w:val="008D0574"/>
    <w:rPr>
      <w:rFonts w:ascii="Times New Roman" w:eastAsia="Times New Roman" w:hAnsi="Times New Roman"/>
      <w:b/>
      <w:bCs/>
      <w:sz w:val="18"/>
      <w:szCs w:val="18"/>
      <w:shd w:val="clear" w:color="auto" w:fill="FFFFFF"/>
    </w:rPr>
  </w:style>
  <w:style w:type="paragraph" w:customStyle="1" w:styleId="Bodytext60">
    <w:name w:val="Body text (6)"/>
    <w:basedOn w:val="Normal"/>
    <w:link w:val="Bodytext6"/>
    <w:rsid w:val="008D0574"/>
    <w:pPr>
      <w:widowControl w:val="0"/>
      <w:shd w:val="clear" w:color="auto" w:fill="FFFFFF"/>
      <w:spacing w:before="60" w:after="0" w:line="0" w:lineRule="atLeast"/>
      <w:ind w:hanging="300"/>
      <w:jc w:val="both"/>
    </w:pPr>
    <w:rPr>
      <w:rFonts w:ascii="Times New Roman" w:eastAsia="Times New Roman" w:hAnsi="Times New Roman"/>
      <w:b/>
      <w:bCs/>
      <w:kern w:val="2"/>
      <w:sz w:val="18"/>
      <w:szCs w:val="18"/>
      <w14:ligatures w14:val="standardContextual"/>
    </w:rPr>
  </w:style>
  <w:style w:type="character" w:customStyle="1" w:styleId="Bodytext11">
    <w:name w:val="Body text (11)_"/>
    <w:link w:val="Bodytext110"/>
    <w:rsid w:val="008D0574"/>
    <w:rPr>
      <w:rFonts w:cs="Calibri"/>
      <w:sz w:val="23"/>
      <w:szCs w:val="23"/>
      <w:shd w:val="clear" w:color="auto" w:fill="FFFFFF"/>
    </w:rPr>
  </w:style>
  <w:style w:type="paragraph" w:customStyle="1" w:styleId="Bodytext110">
    <w:name w:val="Body text (11)"/>
    <w:basedOn w:val="Normal"/>
    <w:link w:val="Bodytext11"/>
    <w:rsid w:val="008D0574"/>
    <w:pPr>
      <w:widowControl w:val="0"/>
      <w:shd w:val="clear" w:color="auto" w:fill="FFFFFF"/>
      <w:spacing w:before="300" w:after="120" w:line="317" w:lineRule="exact"/>
    </w:pPr>
    <w:rPr>
      <w:rFonts w:cs="Calibri"/>
      <w:kern w:val="2"/>
      <w:sz w:val="23"/>
      <w:szCs w:val="23"/>
      <w14:ligatures w14:val="standardContextual"/>
    </w:rPr>
  </w:style>
  <w:style w:type="paragraph" w:customStyle="1" w:styleId="bisParagraph">
    <w:name w:val="bisParagraph"/>
    <w:qFormat/>
    <w:rsid w:val="008D0574"/>
    <w:pPr>
      <w:widowControl w:val="0"/>
      <w:spacing w:after="216" w:line="240" w:lineRule="auto"/>
    </w:pPr>
    <w:rPr>
      <w:rFonts w:ascii="Times New Roman" w:eastAsia="SimSun" w:hAnsi="Times New Roman" w:cs="Lucida Sans"/>
      <w:kern w:val="0"/>
      <w:sz w:val="24"/>
      <w:szCs w:val="24"/>
      <w:lang w:val="en" w:eastAsia="zh-CN" w:bidi="hi-IN"/>
      <w14:ligatures w14:val="none"/>
    </w:rPr>
  </w:style>
  <w:style w:type="character" w:customStyle="1" w:styleId="fontsize2">
    <w:name w:val="fontsize2"/>
    <w:basedOn w:val="DefaultParagraphFont"/>
    <w:rsid w:val="008D0574"/>
  </w:style>
  <w:style w:type="numbering" w:customStyle="1" w:styleId="NoList21">
    <w:name w:val="No List21"/>
    <w:next w:val="NoList"/>
    <w:uiPriority w:val="99"/>
    <w:semiHidden/>
    <w:unhideWhenUsed/>
    <w:rsid w:val="008D0574"/>
  </w:style>
  <w:style w:type="numbering" w:customStyle="1" w:styleId="NoList31">
    <w:name w:val="No List31"/>
    <w:next w:val="NoList"/>
    <w:uiPriority w:val="99"/>
    <w:semiHidden/>
    <w:unhideWhenUsed/>
    <w:rsid w:val="008D0574"/>
  </w:style>
  <w:style w:type="numbering" w:customStyle="1" w:styleId="NoList4">
    <w:name w:val="No List4"/>
    <w:next w:val="NoList"/>
    <w:uiPriority w:val="99"/>
    <w:semiHidden/>
    <w:unhideWhenUsed/>
    <w:rsid w:val="008D0574"/>
  </w:style>
  <w:style w:type="character" w:customStyle="1" w:styleId="ListParagraphChar1">
    <w:name w:val="List Paragraph Char1"/>
    <w:aliases w:val="Strip Char1,Virsraksti Char1,H&amp;P List Paragraph Char1,punkti Char1"/>
    <w:locked/>
    <w:rsid w:val="008D0574"/>
    <w:rPr>
      <w:rFonts w:ascii="Calibri" w:eastAsia="Calibri" w:hAnsi="Calibri" w:cs="Times New Roman"/>
      <w:kern w:val="0"/>
      <w14:ligatures w14:val="none"/>
    </w:rPr>
  </w:style>
  <w:style w:type="paragraph" w:styleId="EndnoteText">
    <w:name w:val="endnote text"/>
    <w:basedOn w:val="Normal"/>
    <w:link w:val="EndnoteTextChar"/>
    <w:uiPriority w:val="99"/>
    <w:semiHidden/>
    <w:unhideWhenUsed/>
    <w:rsid w:val="0056477F"/>
    <w:pPr>
      <w:spacing w:after="0" w:line="240" w:lineRule="auto"/>
      <w:jc w:val="both"/>
    </w:pPr>
    <w:rPr>
      <w:color w:val="000000" w:themeColor="text1"/>
      <w:sz w:val="20"/>
      <w:szCs w:val="20"/>
    </w:rPr>
  </w:style>
  <w:style w:type="character" w:customStyle="1" w:styleId="EndnoteTextChar">
    <w:name w:val="Endnote Text Char"/>
    <w:basedOn w:val="DefaultParagraphFont"/>
    <w:link w:val="EndnoteText"/>
    <w:uiPriority w:val="99"/>
    <w:semiHidden/>
    <w:rsid w:val="0056477F"/>
    <w:rPr>
      <w:color w:val="000000" w:themeColor="text1"/>
      <w:kern w:val="0"/>
      <w:sz w:val="20"/>
      <w:szCs w:val="20"/>
      <w14:ligatures w14:val="none"/>
    </w:rPr>
  </w:style>
  <w:style w:type="paragraph" w:styleId="Revision">
    <w:name w:val="Revision"/>
    <w:uiPriority w:val="99"/>
    <w:semiHidden/>
    <w:rsid w:val="0056477F"/>
    <w:pPr>
      <w:spacing w:after="0" w:line="240" w:lineRule="auto"/>
    </w:pPr>
    <w:rPr>
      <w:kern w:val="0"/>
      <w14:ligatures w14:val="none"/>
    </w:rPr>
  </w:style>
  <w:style w:type="character" w:styleId="EndnoteReference">
    <w:name w:val="endnote reference"/>
    <w:basedOn w:val="DefaultParagraphFont"/>
    <w:semiHidden/>
    <w:unhideWhenUsed/>
    <w:rsid w:val="0056477F"/>
    <w:rPr>
      <w:vertAlign w:val="superscript"/>
    </w:rPr>
  </w:style>
  <w:style w:type="table" w:styleId="PlainTable2">
    <w:name w:val="Plain Table 2"/>
    <w:basedOn w:val="TableNormal"/>
    <w:uiPriority w:val="42"/>
    <w:rsid w:val="0056477F"/>
    <w:pPr>
      <w:spacing w:after="0" w:line="240" w:lineRule="auto"/>
    </w:pPr>
    <w:rPr>
      <w:kern w:val="0"/>
      <w14:ligatures w14:val="non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56477F"/>
    <w:pPr>
      <w:spacing w:after="0" w:line="240" w:lineRule="auto"/>
    </w:pPr>
    <w:rPr>
      <w:kern w:val="0"/>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56477F"/>
    <w:pPr>
      <w:spacing w:after="0" w:line="240" w:lineRule="auto"/>
    </w:pPr>
    <w:rPr>
      <w:kern w:val="0"/>
      <w14:ligatures w14:val="none"/>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890149">
      <w:bodyDiv w:val="1"/>
      <w:marLeft w:val="0"/>
      <w:marRight w:val="0"/>
      <w:marTop w:val="0"/>
      <w:marBottom w:val="0"/>
      <w:divBdr>
        <w:top w:val="none" w:sz="0" w:space="0" w:color="auto"/>
        <w:left w:val="none" w:sz="0" w:space="0" w:color="auto"/>
        <w:bottom w:val="none" w:sz="0" w:space="0" w:color="auto"/>
        <w:right w:val="none" w:sz="0" w:space="0" w:color="auto"/>
      </w:divBdr>
    </w:div>
    <w:div w:id="1616330499">
      <w:bodyDiv w:val="1"/>
      <w:marLeft w:val="0"/>
      <w:marRight w:val="0"/>
      <w:marTop w:val="0"/>
      <w:marBottom w:val="0"/>
      <w:divBdr>
        <w:top w:val="none" w:sz="0" w:space="0" w:color="auto"/>
        <w:left w:val="none" w:sz="0" w:space="0" w:color="auto"/>
        <w:bottom w:val="none" w:sz="0" w:space="0" w:color="auto"/>
        <w:right w:val="none" w:sz="0" w:space="0" w:color="auto"/>
      </w:divBdr>
    </w:div>
    <w:div w:id="163505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5" Type="http://schemas.openxmlformats.org/officeDocument/2006/relationships/webSettings" Target="webSettings.xml"/><Relationship Id="rId15" Type="http://schemas.openxmlformats.org/officeDocument/2006/relationships/hyperlink" Target="mailto:dome@dobele.lv"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Iedz.skaits!$E$1</c:f>
              <c:strCache>
                <c:ptCount val="1"/>
                <c:pt idx="0">
                  <c:v>01.01.2023.</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Iedz.skaits!$A$2:$A$22</c:f>
              <c:strCache>
                <c:ptCount val="21"/>
                <c:pt idx="0">
                  <c:v>Dobeles pils.</c:v>
                </c:pt>
                <c:pt idx="1">
                  <c:v>Annenieku pag.</c:v>
                </c:pt>
                <c:pt idx="2">
                  <c:v>Auces pils.</c:v>
                </c:pt>
                <c:pt idx="3">
                  <c:v>Augstkalnes pag.</c:v>
                </c:pt>
                <c:pt idx="4">
                  <c:v>Auru pag.</c:v>
                </c:pt>
                <c:pt idx="5">
                  <c:v>Bēnes pag.</c:v>
                </c:pt>
                <c:pt idx="6">
                  <c:v>Bērzes pag.</c:v>
                </c:pt>
                <c:pt idx="7">
                  <c:v>Bikstu pag.</c:v>
                </c:pt>
                <c:pt idx="8">
                  <c:v>Bukaišu pag.</c:v>
                </c:pt>
                <c:pt idx="9">
                  <c:v>Dobeles pag.</c:v>
                </c:pt>
                <c:pt idx="10">
                  <c:v>Īles pag. </c:v>
                </c:pt>
                <c:pt idx="11">
                  <c:v>Jaunbērzes pag.</c:v>
                </c:pt>
                <c:pt idx="12">
                  <c:v>Krimūnu pag.</c:v>
                </c:pt>
                <c:pt idx="13">
                  <c:v>Lielauces pag.</c:v>
                </c:pt>
                <c:pt idx="14">
                  <c:v> Naudītes pag.</c:v>
                </c:pt>
                <c:pt idx="15">
                  <c:v>Penkules pag.</c:v>
                </c:pt>
                <c:pt idx="16">
                  <c:v>Tērvetes pag.</c:v>
                </c:pt>
                <c:pt idx="17">
                  <c:v>Ukru pag.</c:v>
                </c:pt>
                <c:pt idx="18">
                  <c:v>Vecauces pag. </c:v>
                </c:pt>
                <c:pt idx="19">
                  <c:v>Vītiņu pag.</c:v>
                </c:pt>
                <c:pt idx="20">
                  <c:v>Zebrenes pag.</c:v>
                </c:pt>
              </c:strCache>
            </c:strRef>
          </c:cat>
          <c:val>
            <c:numRef>
              <c:f>Iedz.skaits!$E$2:$E$22</c:f>
              <c:numCache>
                <c:formatCode>General</c:formatCode>
                <c:ptCount val="21"/>
                <c:pt idx="0">
                  <c:v>9224</c:v>
                </c:pt>
                <c:pt idx="1">
                  <c:v>840</c:v>
                </c:pt>
                <c:pt idx="2">
                  <c:v>2368</c:v>
                </c:pt>
                <c:pt idx="3">
                  <c:v>836</c:v>
                </c:pt>
                <c:pt idx="4">
                  <c:v>2942</c:v>
                </c:pt>
                <c:pt idx="5">
                  <c:v>1491</c:v>
                </c:pt>
                <c:pt idx="6">
                  <c:v>1673</c:v>
                </c:pt>
                <c:pt idx="7">
                  <c:v>798</c:v>
                </c:pt>
                <c:pt idx="8">
                  <c:v>566</c:v>
                </c:pt>
                <c:pt idx="9">
                  <c:v>781</c:v>
                </c:pt>
                <c:pt idx="10">
                  <c:v>384</c:v>
                </c:pt>
                <c:pt idx="11">
                  <c:v>871</c:v>
                </c:pt>
                <c:pt idx="12">
                  <c:v>1115</c:v>
                </c:pt>
                <c:pt idx="13">
                  <c:v>404</c:v>
                </c:pt>
                <c:pt idx="14">
                  <c:v>696</c:v>
                </c:pt>
                <c:pt idx="15">
                  <c:v>833</c:v>
                </c:pt>
                <c:pt idx="16">
                  <c:v>1793</c:v>
                </c:pt>
                <c:pt idx="17">
                  <c:v>309</c:v>
                </c:pt>
                <c:pt idx="18">
                  <c:v>600</c:v>
                </c:pt>
                <c:pt idx="19">
                  <c:v>846</c:v>
                </c:pt>
                <c:pt idx="20">
                  <c:v>430</c:v>
                </c:pt>
              </c:numCache>
            </c:numRef>
          </c:val>
          <c:extLst>
            <c:ext xmlns:c16="http://schemas.microsoft.com/office/drawing/2014/chart" uri="{C3380CC4-5D6E-409C-BE32-E72D297353CC}">
              <c16:uniqueId val="{00000000-C078-4F46-8542-4A5E53AF75A3}"/>
            </c:ext>
          </c:extLst>
        </c:ser>
        <c:dLbls>
          <c:showLegendKey val="0"/>
          <c:showVal val="0"/>
          <c:showCatName val="0"/>
          <c:showSerName val="0"/>
          <c:showPercent val="0"/>
          <c:showBubbleSize val="0"/>
        </c:dLbls>
        <c:gapWidth val="150"/>
        <c:shape val="box"/>
        <c:axId val="83137647"/>
        <c:axId val="1"/>
        <c:axId val="0"/>
      </c:bar3DChart>
      <c:catAx>
        <c:axId val="83137647"/>
        <c:scaling>
          <c:orientation val="minMax"/>
        </c:scaling>
        <c:delete val="0"/>
        <c:axPos val="l"/>
        <c:numFmt formatCode="General" sourceLinked="1"/>
        <c:majorTickMark val="none"/>
        <c:minorTickMark val="none"/>
        <c:tickLblPos val="nextTo"/>
        <c:spPr>
          <a:noFill/>
          <a:ln w="9519" cap="flat" cmpd="sng" algn="ctr">
            <a:solidFill>
              <a:schemeClr val="tx2">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ysClr val="windowText" lastClr="000000"/>
                </a:solidFill>
                <a:latin typeface="+mn-lt"/>
                <a:ea typeface="+mn-ea"/>
                <a:cs typeface="+mn-cs"/>
              </a:defRPr>
            </a:pPr>
            <a:endParaRPr lang="lv-LV"/>
          </a:p>
        </c:txPr>
        <c:crossAx val="1"/>
        <c:crosses val="autoZero"/>
        <c:auto val="1"/>
        <c:lblAlgn val="ctr"/>
        <c:lblOffset val="100"/>
        <c:noMultiLvlLbl val="0"/>
      </c:catAx>
      <c:valAx>
        <c:axId val="1"/>
        <c:scaling>
          <c:orientation val="minMax"/>
        </c:scaling>
        <c:delete val="1"/>
        <c:axPos val="b"/>
        <c:majorGridlines>
          <c:spPr>
            <a:ln w="9519" cap="flat" cmpd="sng" algn="ctr">
              <a:solidFill>
                <a:schemeClr val="tx2">
                  <a:lumMod val="15000"/>
                  <a:lumOff val="85000"/>
                </a:schemeClr>
              </a:solidFill>
              <a:round/>
            </a:ln>
            <a:effectLst/>
          </c:spPr>
        </c:majorGridlines>
        <c:numFmt formatCode="General" sourceLinked="1"/>
        <c:majorTickMark val="out"/>
        <c:minorTickMark val="none"/>
        <c:tickLblPos val="nextTo"/>
        <c:crossAx val="83137647"/>
        <c:crosses val="autoZero"/>
        <c:crossBetween val="between"/>
      </c:valAx>
      <c:spPr>
        <a:noFill/>
        <a:ln w="25385">
          <a:noFill/>
        </a:ln>
      </c:spPr>
    </c:plotArea>
    <c:plotVisOnly val="1"/>
    <c:dispBlanksAs val="gap"/>
    <c:showDLblsOverMax val="0"/>
  </c:chart>
  <c:spPr>
    <a:solidFill>
      <a:schemeClr val="bg1"/>
    </a:solidFill>
    <a:ln w="9519" cap="flat" cmpd="sng" algn="ctr">
      <a:solidFill>
        <a:schemeClr val="tx2">
          <a:lumMod val="15000"/>
          <a:lumOff val="85000"/>
        </a:schemeClr>
      </a:solidFill>
      <a:round/>
    </a:ln>
    <a:effectLst/>
  </c:spPr>
  <c:txPr>
    <a:bodyPr/>
    <a:lstStyle/>
    <a:p>
      <a:pPr>
        <a:defRPr/>
      </a:pPr>
      <a:endParaRPr lang="lv-LV"/>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3521959530555792E-2"/>
          <c:y val="0.141098767789547"/>
          <c:w val="0.86019617233045043"/>
          <c:h val="0.73849916701512652"/>
        </c:manualLayout>
      </c:layout>
      <c:pie3DChart>
        <c:varyColors val="1"/>
        <c:ser>
          <c:idx val="0"/>
          <c:order val="0"/>
          <c:tx>
            <c:strRef>
              <c:f>IZDEV_NOVADS!$F$22</c:f>
              <c:strCache>
                <c:ptCount val="1"/>
                <c:pt idx="0">
                  <c:v>2024.gada plāns</c:v>
                </c:pt>
              </c:strCache>
            </c:strRef>
          </c:tx>
          <c:explosion val="60"/>
          <c:dPt>
            <c:idx val="0"/>
            <c:bubble3D val="0"/>
            <c:explosion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11A-41A0-A52C-4A667B8CBDC2}"/>
              </c:ext>
            </c:extLst>
          </c:dPt>
          <c:dPt>
            <c:idx val="1"/>
            <c:bubble3D val="0"/>
            <c:explosion val="51"/>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11A-41A0-A52C-4A667B8CBDC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11A-41A0-A52C-4A667B8CBDC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11A-41A0-A52C-4A667B8CBDC2}"/>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11A-41A0-A52C-4A667B8CBDC2}"/>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C11A-41A0-A52C-4A667B8CBDC2}"/>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C11A-41A0-A52C-4A667B8CBDC2}"/>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C11A-41A0-A52C-4A667B8CBDC2}"/>
              </c:ext>
            </c:extLst>
          </c:dPt>
          <c:dLbls>
            <c:dLbl>
              <c:idx val="0"/>
              <c:layout>
                <c:manualLayout>
                  <c:x val="-5.3298180575407625E-2"/>
                  <c:y val="0.26078791960215486"/>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11A-41A0-A52C-4A667B8CBDC2}"/>
                </c:ext>
              </c:extLst>
            </c:dLbl>
            <c:dLbl>
              <c:idx val="1"/>
              <c:layout>
                <c:manualLayout>
                  <c:x val="4.1885055842543886E-2"/>
                  <c:y val="0.14741290221956416"/>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11A-41A0-A52C-4A667B8CBDC2}"/>
                </c:ext>
              </c:extLst>
            </c:dLbl>
            <c:dLbl>
              <c:idx val="2"/>
              <c:layout>
                <c:manualLayout>
                  <c:x val="-8.3376348322078742E-2"/>
                  <c:y val="0.3327336303356817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11A-41A0-A52C-4A667B8CBDC2}"/>
                </c:ext>
              </c:extLst>
            </c:dLbl>
            <c:dLbl>
              <c:idx val="3"/>
              <c:layout>
                <c:manualLayout>
                  <c:x val="-0.14183599083469281"/>
                  <c:y val="0.1289774140074596"/>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11A-41A0-A52C-4A667B8CBDC2}"/>
                </c:ext>
              </c:extLst>
            </c:dLbl>
            <c:dLbl>
              <c:idx val="4"/>
              <c:layout>
                <c:manualLayout>
                  <c:x val="-2.646103650129045E-2"/>
                  <c:y val="2.6653543307086615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11A-41A0-A52C-4A667B8CBDC2}"/>
                </c:ext>
              </c:extLst>
            </c:dLbl>
            <c:dLbl>
              <c:idx val="5"/>
              <c:layout>
                <c:manualLayout>
                  <c:x val="0.10835635603278904"/>
                  <c:y val="-1.583868628263572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11A-41A0-A52C-4A667B8CBDC2}"/>
                </c:ext>
              </c:extLst>
            </c:dLbl>
            <c:dLbl>
              <c:idx val="6"/>
              <c:layout>
                <c:manualLayout>
                  <c:x val="0.22758801237080781"/>
                  <c:y val="0.1192250310816410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11A-41A0-A52C-4A667B8CBDC2}"/>
                </c:ext>
              </c:extLst>
            </c:dLbl>
            <c:dLbl>
              <c:idx val="7"/>
              <c:layout>
                <c:manualLayout>
                  <c:x val="-6.7755204325510923E-2"/>
                  <c:y val="-3.779595926086099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C11A-41A0-A52C-4A667B8CBDC2}"/>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IZDEV_NOVADS!$B$23:$B$30</c:f>
              <c:strCache>
                <c:ptCount val="8"/>
                <c:pt idx="0">
                  <c:v>Atlīdzība</c:v>
                </c:pt>
                <c:pt idx="1">
                  <c:v>Preces un pakalpojumi</c:v>
                </c:pt>
                <c:pt idx="2">
                  <c:v>Subsīdijas un dotācijas</c:v>
                </c:pt>
                <c:pt idx="3">
                  <c:v>Procentu izdevumi</c:v>
                </c:pt>
                <c:pt idx="4">
                  <c:v>Pamatkapitāla veidošana</c:v>
                </c:pt>
                <c:pt idx="5">
                  <c:v>Sociālie pabalsti</c:v>
                </c:pt>
                <c:pt idx="6">
                  <c:v>Transferti</c:v>
                </c:pt>
                <c:pt idx="7">
                  <c:v>Kapitālo izdevumu transferti</c:v>
                </c:pt>
              </c:strCache>
            </c:strRef>
          </c:cat>
          <c:val>
            <c:numRef>
              <c:f>IZDEV_NOVADS!$F$23:$F$30</c:f>
              <c:numCache>
                <c:formatCode>#,##0</c:formatCode>
                <c:ptCount val="8"/>
                <c:pt idx="0">
                  <c:v>34835087</c:v>
                </c:pt>
                <c:pt idx="1">
                  <c:v>14339457</c:v>
                </c:pt>
                <c:pt idx="2">
                  <c:v>2076644</c:v>
                </c:pt>
                <c:pt idx="3">
                  <c:v>1156254</c:v>
                </c:pt>
                <c:pt idx="4">
                  <c:v>5045017</c:v>
                </c:pt>
                <c:pt idx="5">
                  <c:v>2241019</c:v>
                </c:pt>
                <c:pt idx="6">
                  <c:v>452011</c:v>
                </c:pt>
              </c:numCache>
            </c:numRef>
          </c:val>
          <c:extLst>
            <c:ext xmlns:c16="http://schemas.microsoft.com/office/drawing/2014/chart" uri="{C3380CC4-5D6E-409C-BE32-E72D297353CC}">
              <c16:uniqueId val="{00000010-C11A-41A0-A52C-4A667B8CBDC2}"/>
            </c:ext>
          </c:extLst>
        </c:ser>
        <c:dLbls>
          <c:dLblPos val="ctr"/>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459200209432964"/>
          <c:y val="0.15976590313836364"/>
          <c:w val="0.82902311192292188"/>
          <c:h val="0.7186496251536465"/>
        </c:manualLayout>
      </c:layout>
      <c:pie3DChart>
        <c:varyColors val="1"/>
        <c:ser>
          <c:idx val="0"/>
          <c:order val="0"/>
          <c:dPt>
            <c:idx val="0"/>
            <c:bubble3D val="0"/>
            <c:explosion val="29"/>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7FE7-4E12-813F-2F058BB0FE28}"/>
              </c:ext>
            </c:extLst>
          </c:dPt>
          <c:dPt>
            <c:idx val="1"/>
            <c:bubble3D val="0"/>
            <c:explosion val="24"/>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7FE7-4E12-813F-2F058BB0FE28}"/>
              </c:ext>
            </c:extLst>
          </c:dPt>
          <c:dPt>
            <c:idx val="2"/>
            <c:bubble3D val="0"/>
            <c:explosion val="24"/>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7FE7-4E12-813F-2F058BB0FE2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7FE7-4E12-813F-2F058BB0FE2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7FE7-4E12-813F-2F058BB0FE28}"/>
              </c:ext>
            </c:extLst>
          </c:dPt>
          <c:dPt>
            <c:idx val="5"/>
            <c:bubble3D val="0"/>
            <c:explosion val="4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7FE7-4E12-813F-2F058BB0FE28}"/>
              </c:ext>
            </c:extLst>
          </c:dPt>
          <c:dPt>
            <c:idx val="6"/>
            <c:bubble3D val="0"/>
            <c:explosion val="2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7FE7-4E12-813F-2F058BB0FE28}"/>
              </c:ext>
            </c:extLst>
          </c:dPt>
          <c:dPt>
            <c:idx val="7"/>
            <c:bubble3D val="0"/>
            <c:explosion val="23"/>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7FE7-4E12-813F-2F058BB0FE28}"/>
              </c:ext>
            </c:extLst>
          </c:dPt>
          <c:dLbls>
            <c:dLbl>
              <c:idx val="0"/>
              <c:layout>
                <c:manualLayout>
                  <c:x val="3.9092192420458249E-2"/>
                  <c:y val="2.0975353959098046E-2"/>
                </c:manualLayout>
              </c:layout>
              <c:tx>
                <c:rich>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fld id="{AF4F7D3C-10A1-4B76-9B57-ACC75B37883F}" type="CATEGORYNAME">
                      <a:rPr lang="en-US" sz="800"/>
                      <a:pPr>
                        <a:defRPr sz="800"/>
                      </a:pPr>
                      <a:t>[CATEGORY NAME]</a:t>
                    </a:fld>
                    <a:r>
                      <a:rPr lang="en-US" sz="800" baseline="0"/>
                      <a:t>; </a:t>
                    </a:r>
                    <a:fld id="{1730EC18-5D07-4BD3-AAF3-6FB80B5751F8}" type="PERCENTAGE">
                      <a:rPr lang="en-US" sz="800" baseline="0"/>
                      <a:pPr>
                        <a:defRPr sz="800"/>
                      </a:pPr>
                      <a:t>[PERCENTAGE]</a:t>
                    </a:fld>
                    <a:endParaRPr lang="en-US" sz="800" baseline="0"/>
                  </a:p>
                </c:rich>
              </c:tx>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FE7-4E12-813F-2F058BB0FE28}"/>
                </c:ext>
              </c:extLst>
            </c:dLbl>
            <c:dLbl>
              <c:idx val="1"/>
              <c:tx>
                <c:rich>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fld id="{05C1D834-B1B5-4083-B25A-18783E715789}" type="CATEGORYNAME">
                      <a:rPr lang="lv-LV" sz="800"/>
                      <a:pPr>
                        <a:defRPr sz="800">
                          <a:solidFill>
                            <a:schemeClr val="accent1"/>
                          </a:solidFill>
                        </a:defRPr>
                      </a:pPr>
                      <a:t>[CATEGORY NAME]</a:t>
                    </a:fld>
                    <a:r>
                      <a:rPr lang="lv-LV" sz="800" baseline="0"/>
                      <a:t>; </a:t>
                    </a:r>
                    <a:fld id="{CDB0FEF1-A135-4034-B19F-1A2A60626685}" type="PERCENTAGE">
                      <a:rPr lang="lv-LV" sz="800" baseline="0"/>
                      <a:pPr>
                        <a:defRPr sz="800">
                          <a:solidFill>
                            <a:schemeClr val="accent1"/>
                          </a:solidFill>
                        </a:defRPr>
                      </a:pPr>
                      <a:t>[PERCENTAGE]</a:t>
                    </a:fld>
                    <a:endParaRPr lang="lv-LV" sz="800" baseline="0"/>
                  </a:p>
                </c:rich>
              </c:tx>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endParaRPr lang="lv-LV"/>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FE7-4E12-813F-2F058BB0FE28}"/>
                </c:ext>
              </c:extLst>
            </c:dLbl>
            <c:dLbl>
              <c:idx val="2"/>
              <c:tx>
                <c:rich>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fld id="{7D13F995-A4AD-4472-987B-D5C30BBEEC64}" type="CATEGORYNAME">
                      <a:rPr lang="lv-LV" sz="800"/>
                      <a:pPr>
                        <a:defRPr sz="800">
                          <a:solidFill>
                            <a:schemeClr val="accent1"/>
                          </a:solidFill>
                        </a:defRPr>
                      </a:pPr>
                      <a:t>[CATEGORY NAME]</a:t>
                    </a:fld>
                    <a:r>
                      <a:rPr lang="lv-LV" sz="800" baseline="0"/>
                      <a:t>;  </a:t>
                    </a:r>
                    <a:fld id="{F05A4F5B-E7FE-44B3-888A-4326586DACCA}" type="PERCENTAGE">
                      <a:rPr lang="lv-LV" sz="800" baseline="0"/>
                      <a:pPr>
                        <a:defRPr sz="800">
                          <a:solidFill>
                            <a:schemeClr val="accent1"/>
                          </a:solidFill>
                        </a:defRPr>
                      </a:pPr>
                      <a:t>[PERCENTAGE]</a:t>
                    </a:fld>
                    <a:endParaRPr lang="lv-LV" sz="800" baseline="0"/>
                  </a:p>
                </c:rich>
              </c:tx>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endParaRPr lang="lv-LV"/>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FE7-4E12-813F-2F058BB0FE28}"/>
                </c:ext>
              </c:extLst>
            </c:dLbl>
            <c:dLbl>
              <c:idx val="3"/>
              <c:layout>
                <c:manualLayout>
                  <c:x val="-7.1669019437506781E-2"/>
                  <c:y val="4.7194546407970633E-2"/>
                </c:manualLayout>
              </c:layout>
              <c:tx>
                <c:rich>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fld id="{58DF2153-17D2-45C3-AB4A-BE7CCD0EAE36}" type="CATEGORYNAME">
                      <a:rPr lang="en-US" sz="800"/>
                      <a:pPr>
                        <a:defRPr sz="800">
                          <a:solidFill>
                            <a:schemeClr val="accent1"/>
                          </a:solidFill>
                        </a:defRPr>
                      </a:pPr>
                      <a:t>[CATEGORY NAME]</a:t>
                    </a:fld>
                    <a:r>
                      <a:rPr lang="en-US" sz="800" baseline="0"/>
                      <a:t>; </a:t>
                    </a:r>
                    <a:fld id="{6CACFF28-23E7-4CD1-AD2D-CAB79A072569}" type="PERCENTAGE">
                      <a:rPr lang="en-US" sz="800" baseline="0"/>
                      <a:pPr>
                        <a:defRPr sz="800">
                          <a:solidFill>
                            <a:schemeClr val="accent1"/>
                          </a:solidFill>
                        </a:defRPr>
                      </a:pPr>
                      <a:t>[PERCENTAGE]</a:t>
                    </a:fld>
                    <a:endParaRPr lang="en-US" sz="800" baseline="0"/>
                  </a:p>
                </c:rich>
              </c:tx>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FE7-4E12-813F-2F058BB0FE28}"/>
                </c:ext>
              </c:extLst>
            </c:dLbl>
            <c:dLbl>
              <c:idx val="4"/>
              <c:layout>
                <c:manualLayout>
                  <c:x val="-0.19763275057009447"/>
                  <c:y val="-5.7682223387519715E-2"/>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5"/>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FE7-4E12-813F-2F058BB0FE28}"/>
                </c:ext>
              </c:extLst>
            </c:dLbl>
            <c:dLbl>
              <c:idx val="5"/>
              <c:layout>
                <c:manualLayout>
                  <c:x val="-0.16722771202084916"/>
                  <c:y val="-8.9145254326166781E-2"/>
                </c:manualLayout>
              </c:layout>
              <c:tx>
                <c:rich>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fld id="{193A2988-38B5-4683-88D9-D2ED1176FD05}" type="CATEGORYNAME">
                      <a:rPr lang="lv-LV" sz="800"/>
                      <a:pPr>
                        <a:defRPr sz="800">
                          <a:solidFill>
                            <a:schemeClr val="accent1"/>
                          </a:solidFill>
                        </a:defRPr>
                      </a:pPr>
                      <a:t>[CATEGORY NAME]</a:t>
                    </a:fld>
                    <a:r>
                      <a:rPr lang="lv-LV" sz="800" baseline="0"/>
                      <a:t>; </a:t>
                    </a:r>
                    <a:fld id="{E94DAB7E-B875-4A2B-829D-60D71A56EFB7}" type="PERCENTAGE">
                      <a:rPr lang="lv-LV" sz="800" baseline="0"/>
                      <a:pPr>
                        <a:defRPr sz="800">
                          <a:solidFill>
                            <a:schemeClr val="accent1"/>
                          </a:solidFill>
                        </a:defRPr>
                      </a:pPr>
                      <a:t>[PERCENTAGE]</a:t>
                    </a:fld>
                    <a:endParaRPr lang="lv-LV" sz="800" baseline="0"/>
                  </a:p>
                </c:rich>
              </c:tx>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7FE7-4E12-813F-2F058BB0FE28}"/>
                </c:ext>
              </c:extLst>
            </c:dLbl>
            <c:dLbl>
              <c:idx val="6"/>
              <c:layout>
                <c:manualLayout>
                  <c:x val="-9.1215115647735906E-2"/>
                  <c:y val="-0.11536444677503933"/>
                </c:manualLayout>
              </c:layout>
              <c:tx>
                <c:rich>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fld id="{BB067236-85DA-407D-80CF-E75725F5F843}" type="CATEGORYNAME">
                      <a:rPr lang="en-US" sz="800"/>
                      <a:pPr>
                        <a:defRPr sz="800">
                          <a:solidFill>
                            <a:schemeClr val="accent1"/>
                          </a:solidFill>
                        </a:defRPr>
                      </a:pPr>
                      <a:t>[CATEGORY NAME]</a:t>
                    </a:fld>
                    <a:r>
                      <a:rPr lang="en-US" sz="800" baseline="0"/>
                      <a:t>; </a:t>
                    </a:r>
                    <a:fld id="{9EA360BE-8491-45FC-B17D-C5F4DF2186B3}" type="PERCENTAGE">
                      <a:rPr lang="en-US" sz="800" baseline="0"/>
                      <a:pPr>
                        <a:defRPr sz="800">
                          <a:solidFill>
                            <a:schemeClr val="accent1"/>
                          </a:solidFill>
                        </a:defRPr>
                      </a:pPr>
                      <a:t>[PERCENTAGE]</a:t>
                    </a:fld>
                    <a:endParaRPr lang="en-US" sz="800" baseline="0"/>
                  </a:p>
                </c:rich>
              </c:tx>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7FE7-4E12-813F-2F058BB0FE28}"/>
                </c:ext>
              </c:extLst>
            </c:dLbl>
            <c:dLbl>
              <c:idx val="7"/>
              <c:layout>
                <c:manualLayout>
                  <c:x val="0.15202519274622653"/>
                  <c:y val="0"/>
                </c:manualLayout>
              </c:layout>
              <c:tx>
                <c:rich>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fld id="{136DE34C-3A89-45C4-834A-5DCE071CC731}" type="CATEGORYNAME">
                      <a:rPr lang="en-US" sz="800"/>
                      <a:pPr>
                        <a:defRPr sz="800">
                          <a:solidFill>
                            <a:schemeClr val="accent1"/>
                          </a:solidFill>
                        </a:defRPr>
                      </a:pPr>
                      <a:t>[CATEGORY NAME]</a:t>
                    </a:fld>
                    <a:r>
                      <a:rPr lang="en-US" sz="800" baseline="0"/>
                      <a:t>; </a:t>
                    </a:r>
                    <a:fld id="{89F6025A-6923-4AB7-9B57-87CFCDB7F9AC}" type="PERCENTAGE">
                      <a:rPr lang="en-US" sz="800" baseline="0"/>
                      <a:pPr>
                        <a:defRPr sz="800">
                          <a:solidFill>
                            <a:schemeClr val="accent1"/>
                          </a:solidFill>
                        </a:defRPr>
                      </a:pPr>
                      <a:t>[PERCENTAGE]</a:t>
                    </a:fld>
                    <a:endParaRPr lang="en-US" sz="800" baseline="0"/>
                  </a:p>
                </c:rich>
              </c:tx>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7FE7-4E12-813F-2F058BB0FE28}"/>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endParaRPr lang="lv-LV"/>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SOC_izdevumi_2023_2024!$A$37:$A$44</c:f>
              <c:strCache>
                <c:ptCount val="8"/>
                <c:pt idx="0">
                  <c:v>Garantētā minimālā ienākuma pabalsts</c:v>
                </c:pt>
                <c:pt idx="1">
                  <c:v>Mājokļa pabalsts naudā</c:v>
                </c:pt>
                <c:pt idx="2">
                  <c:v>Mājokļa pabalsti natūrā</c:v>
                </c:pt>
                <c:pt idx="3">
                  <c:v>Pabalsti veselības aprūpei</c:v>
                </c:pt>
                <c:pt idx="4">
                  <c:v>Pabalsti ārkārtas situācijā</c:v>
                </c:pt>
                <c:pt idx="5">
                  <c:v>Sociālās garantijas bēreņiem un audžuģimenēm</c:v>
                </c:pt>
                <c:pt idx="6">
                  <c:v>Sociālā palīdzība iedzīvotājiem </c:v>
                </c:pt>
                <c:pt idx="7">
                  <c:v>Izdevumi brīvpratīgo iniciatīvu izpildei/pašvaldības pabalsti iedzīvotājiem</c:v>
                </c:pt>
              </c:strCache>
            </c:strRef>
          </c:cat>
          <c:val>
            <c:numRef>
              <c:f>SOC_izdevumi_2023_2024!$C$37:$C$44</c:f>
              <c:numCache>
                <c:formatCode>#,##0</c:formatCode>
                <c:ptCount val="8"/>
                <c:pt idx="0">
                  <c:v>234000</c:v>
                </c:pt>
                <c:pt idx="1">
                  <c:v>423000</c:v>
                </c:pt>
                <c:pt idx="2">
                  <c:v>243000</c:v>
                </c:pt>
                <c:pt idx="3">
                  <c:v>40000</c:v>
                </c:pt>
                <c:pt idx="4">
                  <c:v>50000</c:v>
                </c:pt>
                <c:pt idx="5">
                  <c:v>150000</c:v>
                </c:pt>
                <c:pt idx="6">
                  <c:v>20450</c:v>
                </c:pt>
                <c:pt idx="7">
                  <c:v>144625</c:v>
                </c:pt>
              </c:numCache>
            </c:numRef>
          </c:val>
          <c:extLst>
            <c:ext xmlns:c16="http://schemas.microsoft.com/office/drawing/2014/chart" uri="{C3380CC4-5D6E-409C-BE32-E72D297353CC}">
              <c16:uniqueId val="{00000010-7FE7-4E12-813F-2F058BB0FE28}"/>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5D96F-DBE0-4924-AB7D-83BE88D67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38563</Words>
  <Characters>21982</Characters>
  <Application>Microsoft Office Word</Application>
  <DocSecurity>0</DocSecurity>
  <Lines>183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Santa Eberte</cp:lastModifiedBy>
  <cp:revision>2</cp:revision>
  <cp:lastPrinted>2024-02-06T08:56:00Z</cp:lastPrinted>
  <dcterms:created xsi:type="dcterms:W3CDTF">2024-02-06T12:12:00Z</dcterms:created>
  <dcterms:modified xsi:type="dcterms:W3CDTF">2024-02-06T12:12:00Z</dcterms:modified>
</cp:coreProperties>
</file>