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2E0C" w14:textId="77777777" w:rsidR="004975A6" w:rsidRDefault="004975A6" w:rsidP="004975A6">
      <w:pPr>
        <w:suppressAutoHyphens/>
        <w:spacing w:after="0" w:line="240" w:lineRule="auto"/>
        <w:jc w:val="center"/>
        <w:rPr>
          <w:rFonts w:ascii="Times New Roman" w:hAnsi="Times New Roman"/>
          <w:b/>
          <w:sz w:val="24"/>
          <w:szCs w:val="24"/>
        </w:rPr>
      </w:pPr>
    </w:p>
    <w:p w14:paraId="68F0B176" w14:textId="77777777" w:rsidR="00CF3BC2" w:rsidRDefault="00CF3BC2" w:rsidP="004975A6">
      <w:pPr>
        <w:suppressAutoHyphens/>
        <w:spacing w:after="0" w:line="240" w:lineRule="auto"/>
        <w:jc w:val="center"/>
        <w:rPr>
          <w:rFonts w:ascii="Times New Roman" w:hAnsi="Times New Roman"/>
          <w:b/>
          <w:sz w:val="24"/>
          <w:szCs w:val="24"/>
        </w:rPr>
      </w:pPr>
    </w:p>
    <w:p w14:paraId="264AB914" w14:textId="77777777" w:rsidR="00CF3BC2" w:rsidRDefault="00CF3BC2" w:rsidP="004975A6">
      <w:pPr>
        <w:suppressAutoHyphens/>
        <w:spacing w:after="0" w:line="240" w:lineRule="auto"/>
        <w:jc w:val="center"/>
        <w:rPr>
          <w:rFonts w:ascii="Times New Roman" w:hAnsi="Times New Roman"/>
          <w:b/>
          <w:sz w:val="24"/>
          <w:szCs w:val="24"/>
        </w:rPr>
      </w:pPr>
    </w:p>
    <w:p w14:paraId="63547DCD" w14:textId="0AA3BD02" w:rsidR="004975A6" w:rsidRPr="00FE4139" w:rsidRDefault="00AF3763" w:rsidP="004975A6">
      <w:pPr>
        <w:suppressAutoHyphens/>
        <w:spacing w:after="0" w:line="240" w:lineRule="auto"/>
        <w:jc w:val="center"/>
        <w:rPr>
          <w:rFonts w:ascii="Times New Roman" w:hAnsi="Times New Roman"/>
          <w:b/>
          <w:sz w:val="24"/>
          <w:szCs w:val="24"/>
        </w:rPr>
      </w:pPr>
      <w:r w:rsidRPr="00FE4139">
        <w:rPr>
          <w:rFonts w:ascii="Times New Roman" w:hAnsi="Times New Roman"/>
          <w:b/>
          <w:sz w:val="24"/>
          <w:szCs w:val="24"/>
        </w:rPr>
        <w:t>IZSOLES NOTEIKUMI</w:t>
      </w:r>
      <w:r w:rsidRPr="00541662">
        <w:rPr>
          <w:rFonts w:ascii="Times New Roman" w:hAnsi="Times New Roman"/>
          <w:b/>
          <w:sz w:val="24"/>
          <w:szCs w:val="24"/>
        </w:rPr>
        <w:t xml:space="preserve"> </w:t>
      </w:r>
      <w:r w:rsidRPr="00FE4139">
        <w:rPr>
          <w:rFonts w:ascii="Times New Roman" w:hAnsi="Times New Roman"/>
          <w:b/>
          <w:sz w:val="24"/>
          <w:szCs w:val="24"/>
        </w:rPr>
        <w:t>APBŪVES TIESĪBAS</w:t>
      </w:r>
      <w:r>
        <w:rPr>
          <w:rFonts w:ascii="Times New Roman" w:hAnsi="Times New Roman"/>
          <w:b/>
          <w:sz w:val="24"/>
          <w:szCs w:val="24"/>
        </w:rPr>
        <w:t xml:space="preserve"> PIEŠĶIRŠANAI </w:t>
      </w:r>
      <w:r w:rsidR="004975A6">
        <w:rPr>
          <w:rFonts w:ascii="Times New Roman" w:hAnsi="Times New Roman"/>
          <w:b/>
          <w:sz w:val="24"/>
          <w:szCs w:val="24"/>
        </w:rPr>
        <w:t>ZEMES</w:t>
      </w:r>
      <w:r w:rsidR="004C5375">
        <w:rPr>
          <w:rFonts w:ascii="Times New Roman" w:hAnsi="Times New Roman"/>
          <w:b/>
          <w:sz w:val="24"/>
          <w:szCs w:val="24"/>
        </w:rPr>
        <w:t xml:space="preserve"> VIENĪBU</w:t>
      </w:r>
      <w:r w:rsidR="006A7B3F">
        <w:rPr>
          <w:rFonts w:ascii="Times New Roman" w:hAnsi="Times New Roman"/>
          <w:b/>
          <w:sz w:val="24"/>
          <w:szCs w:val="24"/>
        </w:rPr>
        <w:t xml:space="preserve"> DAĻ</w:t>
      </w:r>
      <w:r>
        <w:rPr>
          <w:rFonts w:ascii="Times New Roman" w:hAnsi="Times New Roman"/>
          <w:b/>
          <w:sz w:val="24"/>
          <w:szCs w:val="24"/>
        </w:rPr>
        <w:t>ĀS</w:t>
      </w:r>
      <w:r w:rsidR="006A7B3F">
        <w:rPr>
          <w:rFonts w:ascii="Times New Roman" w:hAnsi="Times New Roman"/>
          <w:b/>
          <w:sz w:val="24"/>
          <w:szCs w:val="24"/>
        </w:rPr>
        <w:t xml:space="preserve"> DZIRNAVU </w:t>
      </w:r>
      <w:r w:rsidR="004975A6" w:rsidRPr="00FE4139">
        <w:rPr>
          <w:rFonts w:ascii="Times New Roman" w:hAnsi="Times New Roman"/>
          <w:b/>
          <w:sz w:val="24"/>
          <w:szCs w:val="24"/>
        </w:rPr>
        <w:t xml:space="preserve">IELĀ </w:t>
      </w:r>
      <w:r w:rsidR="006A7B3F">
        <w:rPr>
          <w:rFonts w:ascii="Times New Roman" w:hAnsi="Times New Roman"/>
          <w:b/>
          <w:sz w:val="24"/>
          <w:szCs w:val="24"/>
        </w:rPr>
        <w:t>5</w:t>
      </w:r>
      <w:r w:rsidR="00232951">
        <w:rPr>
          <w:rFonts w:ascii="Times New Roman" w:hAnsi="Times New Roman"/>
          <w:b/>
          <w:sz w:val="24"/>
          <w:szCs w:val="24"/>
        </w:rPr>
        <w:t xml:space="preserve">, </w:t>
      </w:r>
      <w:r w:rsidR="00541662">
        <w:rPr>
          <w:rFonts w:ascii="Times New Roman" w:hAnsi="Times New Roman"/>
          <w:b/>
          <w:sz w:val="24"/>
          <w:szCs w:val="24"/>
        </w:rPr>
        <w:t>MULDAVAS IELĀ 2A, SKOLAS IELĀ 2</w:t>
      </w:r>
      <w:r w:rsidR="004975A6" w:rsidRPr="00FE4139">
        <w:rPr>
          <w:rFonts w:ascii="Times New Roman" w:hAnsi="Times New Roman"/>
          <w:b/>
          <w:sz w:val="24"/>
          <w:szCs w:val="24"/>
        </w:rPr>
        <w:t>, DOBELĒ, DOBELES NOVADĀ</w:t>
      </w:r>
      <w:r w:rsidR="006A7B3F">
        <w:rPr>
          <w:rFonts w:ascii="Times New Roman" w:hAnsi="Times New Roman"/>
          <w:b/>
          <w:sz w:val="24"/>
          <w:szCs w:val="24"/>
        </w:rPr>
        <w:t xml:space="preserve"> </w:t>
      </w:r>
    </w:p>
    <w:p w14:paraId="3B6B1CF5" w14:textId="77777777" w:rsidR="004975A6" w:rsidRDefault="004975A6" w:rsidP="004975A6">
      <w:pPr>
        <w:suppressAutoHyphens/>
        <w:spacing w:after="0" w:line="240" w:lineRule="auto"/>
        <w:jc w:val="center"/>
        <w:rPr>
          <w:rFonts w:ascii="Times New Roman" w:hAnsi="Times New Roman"/>
          <w:b/>
          <w:bCs/>
          <w:sz w:val="24"/>
          <w:szCs w:val="24"/>
          <w:lang w:eastAsia="ar-SA"/>
        </w:rPr>
      </w:pPr>
    </w:p>
    <w:p w14:paraId="1742A3AB" w14:textId="77777777" w:rsidR="004975A6" w:rsidRPr="00FE4139" w:rsidRDefault="004975A6" w:rsidP="004975A6">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1.</w:t>
      </w:r>
      <w:r w:rsidRPr="00FE4139">
        <w:rPr>
          <w:rFonts w:ascii="Times New Roman" w:hAnsi="Times New Roman"/>
          <w:b/>
          <w:bCs/>
          <w:sz w:val="24"/>
          <w:szCs w:val="24"/>
          <w:lang w:eastAsia="ar-SA"/>
        </w:rPr>
        <w:t>Vispārīgie noteikumi</w:t>
      </w:r>
    </w:p>
    <w:p w14:paraId="728DA797" w14:textId="77777777" w:rsidR="004975A6" w:rsidRPr="00FE4139" w:rsidRDefault="004975A6" w:rsidP="004975A6">
      <w:pPr>
        <w:suppressAutoHyphens/>
        <w:spacing w:after="0" w:line="240" w:lineRule="auto"/>
        <w:jc w:val="both"/>
        <w:rPr>
          <w:rFonts w:ascii="Times New Roman" w:hAnsi="Times New Roman"/>
          <w:sz w:val="24"/>
          <w:szCs w:val="24"/>
          <w:lang w:eastAsia="ar-SA"/>
        </w:rPr>
      </w:pPr>
    </w:p>
    <w:p w14:paraId="42560C5C" w14:textId="5E3AD579" w:rsidR="005021E4" w:rsidRPr="00A843CA" w:rsidRDefault="00541662" w:rsidP="00A843CA">
      <w:pPr>
        <w:pStyle w:val="ListParagraph"/>
        <w:numPr>
          <w:ilvl w:val="1"/>
          <w:numId w:val="1"/>
        </w:numPr>
        <w:spacing w:after="0"/>
        <w:ind w:left="426" w:right="-1" w:hanging="426"/>
        <w:jc w:val="both"/>
        <w:rPr>
          <w:rFonts w:ascii="Times New Roman" w:eastAsia="Times New Roman" w:hAnsi="Times New Roman"/>
          <w:sz w:val="24"/>
          <w:szCs w:val="24"/>
          <w:lang w:eastAsia="lv-LV"/>
        </w:rPr>
      </w:pPr>
      <w:r w:rsidRPr="00A843CA">
        <w:rPr>
          <w:rFonts w:ascii="Times New Roman" w:hAnsi="Times New Roman"/>
          <w:sz w:val="24"/>
          <w:szCs w:val="24"/>
        </w:rPr>
        <w:t>Izsoles noteikumi</w:t>
      </w:r>
      <w:r w:rsidR="00AF3763">
        <w:rPr>
          <w:rFonts w:ascii="Times New Roman" w:hAnsi="Times New Roman"/>
          <w:sz w:val="24"/>
          <w:szCs w:val="24"/>
        </w:rPr>
        <w:t xml:space="preserve"> apbūves tiesības piešķiršanai zemes vienību daļās Dzirnavu ielā 5, </w:t>
      </w:r>
      <w:proofErr w:type="spellStart"/>
      <w:r w:rsidR="00AF3763">
        <w:rPr>
          <w:rFonts w:ascii="Times New Roman" w:hAnsi="Times New Roman"/>
          <w:sz w:val="24"/>
          <w:szCs w:val="24"/>
        </w:rPr>
        <w:t>Muldavas</w:t>
      </w:r>
      <w:proofErr w:type="spellEnd"/>
      <w:r w:rsidR="00AF3763">
        <w:rPr>
          <w:rFonts w:ascii="Times New Roman" w:hAnsi="Times New Roman"/>
          <w:sz w:val="24"/>
          <w:szCs w:val="24"/>
        </w:rPr>
        <w:t xml:space="preserve"> ielā 2A, Skolas ielā 2, Dobelē, Dobeles novadā</w:t>
      </w:r>
      <w:r w:rsidR="004C5375" w:rsidRPr="00A843CA">
        <w:rPr>
          <w:rFonts w:ascii="Times New Roman" w:hAnsi="Times New Roman"/>
          <w:sz w:val="24"/>
          <w:szCs w:val="24"/>
        </w:rPr>
        <w:t xml:space="preserve"> (turpmāk – noteikumi)</w:t>
      </w:r>
      <w:r w:rsidRPr="00A843CA">
        <w:rPr>
          <w:rFonts w:ascii="Times New Roman" w:hAnsi="Times New Roman"/>
          <w:sz w:val="24"/>
          <w:szCs w:val="24"/>
        </w:rPr>
        <w:t xml:space="preserve"> izstrādāti saskaņā ar Ministru kabineta 2018. gada 19. jūnija noteikumiem </w:t>
      </w:r>
      <w:r w:rsidR="004C5375" w:rsidRPr="00A843CA">
        <w:rPr>
          <w:rFonts w:ascii="Times New Roman" w:hAnsi="Times New Roman"/>
          <w:sz w:val="24"/>
          <w:szCs w:val="24"/>
        </w:rPr>
        <w:t xml:space="preserve">Nr.350 </w:t>
      </w:r>
      <w:r w:rsidRPr="00A843CA">
        <w:rPr>
          <w:rFonts w:ascii="Times New Roman" w:hAnsi="Times New Roman"/>
          <w:sz w:val="24"/>
          <w:szCs w:val="24"/>
        </w:rPr>
        <w:t>“</w:t>
      </w:r>
      <w:r w:rsidR="004C5375" w:rsidRPr="00A843CA">
        <w:rPr>
          <w:rFonts w:ascii="Times New Roman" w:hAnsi="Times New Roman"/>
          <w:sz w:val="24"/>
          <w:szCs w:val="24"/>
        </w:rPr>
        <w:t>Publiskas personas zemes nomas un apbūves tiesības noteikumi</w:t>
      </w:r>
      <w:r w:rsidRPr="00A843CA">
        <w:rPr>
          <w:rFonts w:ascii="Times New Roman" w:hAnsi="Times New Roman"/>
          <w:sz w:val="24"/>
          <w:szCs w:val="24"/>
        </w:rPr>
        <w:t>”</w:t>
      </w:r>
      <w:r w:rsidR="005021E4" w:rsidRPr="00A843CA">
        <w:rPr>
          <w:rFonts w:ascii="Times New Roman" w:hAnsi="Times New Roman"/>
          <w:sz w:val="24"/>
          <w:szCs w:val="24"/>
        </w:rPr>
        <w:t>, Dobeles novada domes 2023. gada 30. novembra lēmumu Nr.---- “</w:t>
      </w:r>
      <w:r w:rsidR="00A843CA" w:rsidRPr="00A843CA">
        <w:rPr>
          <w:rFonts w:ascii="Times New Roman" w:eastAsia="Times New Roman" w:hAnsi="Times New Roman"/>
          <w:sz w:val="24"/>
          <w:szCs w:val="24"/>
          <w:lang w:eastAsia="lv-LV"/>
        </w:rPr>
        <w:t>Par izsoli apbūves tiesību piešķiršanai uz zemes</w:t>
      </w:r>
      <w:r w:rsidR="00AF3763">
        <w:rPr>
          <w:rFonts w:ascii="Times New Roman" w:eastAsia="Times New Roman" w:hAnsi="Times New Roman"/>
          <w:sz w:val="24"/>
          <w:szCs w:val="24"/>
          <w:lang w:eastAsia="lv-LV"/>
        </w:rPr>
        <w:t xml:space="preserve"> vienību</w:t>
      </w:r>
      <w:r w:rsidR="00A843CA" w:rsidRPr="00A843CA">
        <w:rPr>
          <w:rFonts w:ascii="Times New Roman" w:eastAsia="Times New Roman" w:hAnsi="Times New Roman"/>
          <w:sz w:val="24"/>
          <w:szCs w:val="24"/>
          <w:lang w:eastAsia="lv-LV"/>
        </w:rPr>
        <w:t xml:space="preserve"> daļām Dzirnavu ielā 5, </w:t>
      </w:r>
      <w:proofErr w:type="spellStart"/>
      <w:r w:rsidR="00A843CA" w:rsidRPr="00A843CA">
        <w:rPr>
          <w:rFonts w:ascii="Times New Roman" w:eastAsia="Times New Roman" w:hAnsi="Times New Roman"/>
          <w:sz w:val="24"/>
          <w:szCs w:val="24"/>
          <w:lang w:eastAsia="lv-LV"/>
        </w:rPr>
        <w:t>Muldavas</w:t>
      </w:r>
      <w:proofErr w:type="spellEnd"/>
      <w:r w:rsidR="00A843CA" w:rsidRPr="00A843CA">
        <w:rPr>
          <w:rFonts w:ascii="Times New Roman" w:eastAsia="Times New Roman" w:hAnsi="Times New Roman"/>
          <w:sz w:val="24"/>
          <w:szCs w:val="24"/>
          <w:lang w:eastAsia="lv-LV"/>
        </w:rPr>
        <w:t xml:space="preserve"> ielā 2A,  Skolas ielā 2, Dobelē, Dobeles novadā </w:t>
      </w:r>
      <w:r w:rsidR="005021E4" w:rsidRPr="00A843CA">
        <w:rPr>
          <w:rFonts w:ascii="Times New Roman" w:hAnsi="Times New Roman"/>
          <w:sz w:val="24"/>
          <w:szCs w:val="24"/>
        </w:rPr>
        <w:t>”</w:t>
      </w:r>
      <w:r w:rsidR="004C5375" w:rsidRPr="00A843CA">
        <w:rPr>
          <w:rFonts w:ascii="Times New Roman" w:hAnsi="Times New Roman"/>
          <w:sz w:val="24"/>
          <w:szCs w:val="24"/>
        </w:rPr>
        <w:t xml:space="preserve"> un nosaka kārtību, kādā mutiskā izsolē tiek izsolīta apbūves tiesība uz Dobeles novada pašvaldībai (turpmāk – pašvaldība) piederošajām zemes vienību daļām Dzirnavu ielā 5, </w:t>
      </w:r>
      <w:proofErr w:type="spellStart"/>
      <w:r w:rsidR="004C5375" w:rsidRPr="00A843CA">
        <w:rPr>
          <w:rFonts w:ascii="Times New Roman" w:hAnsi="Times New Roman"/>
          <w:sz w:val="24"/>
          <w:szCs w:val="24"/>
        </w:rPr>
        <w:t>Muldavas</w:t>
      </w:r>
      <w:proofErr w:type="spellEnd"/>
      <w:r w:rsidR="004C5375" w:rsidRPr="00A843CA">
        <w:rPr>
          <w:rFonts w:ascii="Times New Roman" w:hAnsi="Times New Roman"/>
          <w:sz w:val="24"/>
          <w:szCs w:val="24"/>
        </w:rPr>
        <w:t xml:space="preserve"> ielā 2A, Skolas ielā 2</w:t>
      </w:r>
      <w:r w:rsidR="005021E4" w:rsidRPr="00A843CA">
        <w:rPr>
          <w:rFonts w:ascii="Times New Roman" w:hAnsi="Times New Roman"/>
          <w:sz w:val="24"/>
          <w:szCs w:val="24"/>
        </w:rPr>
        <w:t>, Dobelē, Dobeles novadā</w:t>
      </w:r>
      <w:r w:rsidR="004C5375" w:rsidRPr="00A843CA">
        <w:rPr>
          <w:rFonts w:ascii="Times New Roman" w:hAnsi="Times New Roman"/>
          <w:sz w:val="24"/>
          <w:szCs w:val="24"/>
        </w:rPr>
        <w:t xml:space="preserve"> (turpmāk – zemes vienīb</w:t>
      </w:r>
      <w:r w:rsidR="00ED71E6">
        <w:rPr>
          <w:rFonts w:ascii="Times New Roman" w:hAnsi="Times New Roman"/>
          <w:sz w:val="24"/>
          <w:szCs w:val="24"/>
        </w:rPr>
        <w:t>u daļas</w:t>
      </w:r>
      <w:r w:rsidR="004C5375" w:rsidRPr="00A843CA">
        <w:rPr>
          <w:rFonts w:ascii="Times New Roman" w:hAnsi="Times New Roman"/>
          <w:sz w:val="24"/>
          <w:szCs w:val="24"/>
        </w:rPr>
        <w:t>).</w:t>
      </w:r>
    </w:p>
    <w:p w14:paraId="40700DD5" w14:textId="77777777" w:rsidR="005021E4" w:rsidRDefault="004C5375" w:rsidP="00A843CA">
      <w:pPr>
        <w:pStyle w:val="NoSpacing1"/>
        <w:numPr>
          <w:ilvl w:val="1"/>
          <w:numId w:val="1"/>
        </w:numPr>
        <w:ind w:left="426" w:hanging="426"/>
        <w:jc w:val="both"/>
        <w:rPr>
          <w:lang w:val="lv-LV"/>
        </w:rPr>
      </w:pPr>
      <w:r w:rsidRPr="005021E4">
        <w:rPr>
          <w:szCs w:val="24"/>
          <w:lang w:val="lv-LV"/>
        </w:rPr>
        <w:t xml:space="preserve">Noteikumu mērķis ir nodrošināt apbūves tiesības izsoles dalībniekiem atklātu un vienādu iespēju apbūves tiesības iegūšanai uz </w:t>
      </w:r>
      <w:r w:rsidR="004B5398" w:rsidRPr="005021E4">
        <w:rPr>
          <w:szCs w:val="24"/>
          <w:lang w:val="lv-LV"/>
        </w:rPr>
        <w:t>z</w:t>
      </w:r>
      <w:r w:rsidRPr="005021E4">
        <w:rPr>
          <w:szCs w:val="24"/>
          <w:lang w:val="lv-LV"/>
        </w:rPr>
        <w:t xml:space="preserve">emes </w:t>
      </w:r>
      <w:r w:rsidR="004B5398" w:rsidRPr="005021E4">
        <w:rPr>
          <w:szCs w:val="24"/>
          <w:lang w:val="lv-LV"/>
        </w:rPr>
        <w:t>vienību daļām</w:t>
      </w:r>
      <w:r w:rsidRPr="005021E4">
        <w:rPr>
          <w:szCs w:val="24"/>
          <w:lang w:val="lv-LV"/>
        </w:rPr>
        <w:t>, kā arī nodrošināt pretendentu izvēles procesa caurspīdīgumu, nodrošinot iespējami augstāku cenu</w:t>
      </w:r>
      <w:r w:rsidRPr="005021E4">
        <w:rPr>
          <w:lang w:val="lv-LV"/>
        </w:rPr>
        <w:t xml:space="preserve"> Publiskas personas finanšu līdzekļu un mantas izšķērdēšanas novēršanas likuma izpratnē.</w:t>
      </w:r>
    </w:p>
    <w:p w14:paraId="4CB93934" w14:textId="238C7B34" w:rsidR="004C5375" w:rsidRPr="005021E4" w:rsidRDefault="004C5375" w:rsidP="00A843CA">
      <w:pPr>
        <w:pStyle w:val="NoSpacing1"/>
        <w:numPr>
          <w:ilvl w:val="1"/>
          <w:numId w:val="1"/>
        </w:numPr>
        <w:ind w:left="426" w:hanging="426"/>
        <w:jc w:val="both"/>
        <w:rPr>
          <w:lang w:val="lv-LV"/>
        </w:rPr>
      </w:pPr>
      <w:r w:rsidRPr="005021E4">
        <w:rPr>
          <w:lang w:val="lv-LV"/>
        </w:rPr>
        <w:t xml:space="preserve">Apbūves tiesības izsoli organizē ar </w:t>
      </w:r>
      <w:r w:rsidR="004B5398" w:rsidRPr="005021E4">
        <w:rPr>
          <w:lang w:val="lv-LV"/>
        </w:rPr>
        <w:t>Dobeles</w:t>
      </w:r>
      <w:r w:rsidRPr="005021E4">
        <w:rPr>
          <w:lang w:val="lv-LV"/>
        </w:rPr>
        <w:t xml:space="preserve"> novada domes lēmumu </w:t>
      </w:r>
      <w:r w:rsidR="004B5398" w:rsidRPr="005021E4">
        <w:rPr>
          <w:lang w:val="lv-LV"/>
        </w:rPr>
        <w:t xml:space="preserve">izveidota </w:t>
      </w:r>
      <w:r w:rsidR="005021E4" w:rsidRPr="005021E4">
        <w:rPr>
          <w:lang w:val="lv-LV"/>
        </w:rPr>
        <w:t>Nekustamo īpašumu iznomāšanas komisija</w:t>
      </w:r>
      <w:r w:rsidR="00E26EAC">
        <w:rPr>
          <w:lang w:val="lv-LV"/>
        </w:rPr>
        <w:t xml:space="preserve"> (turpmāk – komisija)</w:t>
      </w:r>
      <w:r w:rsidR="005021E4" w:rsidRPr="005021E4">
        <w:rPr>
          <w:lang w:val="lv-LV"/>
        </w:rPr>
        <w:t xml:space="preserve">. </w:t>
      </w:r>
    </w:p>
    <w:p w14:paraId="20119AF7" w14:textId="77777777" w:rsidR="004C5375" w:rsidRDefault="004C5375" w:rsidP="004C5375">
      <w:pPr>
        <w:pStyle w:val="NoSpacing1"/>
        <w:jc w:val="both"/>
        <w:rPr>
          <w:lang w:val="lv-LV"/>
        </w:rPr>
      </w:pPr>
    </w:p>
    <w:p w14:paraId="5FE267C3" w14:textId="77777777" w:rsidR="004975A6" w:rsidRPr="00FE4139" w:rsidRDefault="004975A6" w:rsidP="004975A6">
      <w:pPr>
        <w:suppressAutoHyphens/>
        <w:spacing w:after="0" w:line="240" w:lineRule="auto"/>
        <w:jc w:val="both"/>
        <w:rPr>
          <w:rFonts w:ascii="Times New Roman" w:hAnsi="Times New Roman"/>
          <w:sz w:val="24"/>
          <w:szCs w:val="24"/>
          <w:lang w:eastAsia="ar-SA"/>
        </w:rPr>
      </w:pPr>
    </w:p>
    <w:p w14:paraId="03B2024E" w14:textId="11D0C619" w:rsidR="004975A6" w:rsidRDefault="00B24E6A" w:rsidP="004975A6">
      <w:pPr>
        <w:spacing w:after="0" w:line="240" w:lineRule="auto"/>
        <w:jc w:val="center"/>
        <w:rPr>
          <w:rFonts w:ascii="Times New Roman" w:hAnsi="Times New Roman"/>
          <w:b/>
          <w:bCs/>
          <w:sz w:val="24"/>
          <w:szCs w:val="24"/>
        </w:rPr>
      </w:pPr>
      <w:r>
        <w:rPr>
          <w:rFonts w:ascii="Times New Roman" w:hAnsi="Times New Roman"/>
          <w:b/>
          <w:bCs/>
          <w:sz w:val="24"/>
          <w:szCs w:val="24"/>
        </w:rPr>
        <w:t>2</w:t>
      </w:r>
      <w:r w:rsidR="004975A6" w:rsidRPr="00FE4139">
        <w:rPr>
          <w:rFonts w:ascii="Times New Roman" w:hAnsi="Times New Roman"/>
          <w:b/>
          <w:bCs/>
          <w:sz w:val="24"/>
          <w:szCs w:val="24"/>
        </w:rPr>
        <w:t>.</w:t>
      </w:r>
      <w:r w:rsidR="004975A6" w:rsidRPr="00FE4139">
        <w:rPr>
          <w:rFonts w:ascii="Times New Roman" w:hAnsi="Times New Roman"/>
          <w:sz w:val="24"/>
          <w:szCs w:val="24"/>
        </w:rPr>
        <w:t xml:space="preserve"> </w:t>
      </w:r>
      <w:r w:rsidR="005021E4">
        <w:rPr>
          <w:rFonts w:ascii="Times New Roman" w:hAnsi="Times New Roman"/>
          <w:b/>
          <w:bCs/>
          <w:sz w:val="24"/>
          <w:szCs w:val="24"/>
        </w:rPr>
        <w:t>Izsoles priekšmets un galvenie apbūves tiesības piešķiršanas un izmantošanas nosacījumi</w:t>
      </w:r>
    </w:p>
    <w:p w14:paraId="0A6BC4F2" w14:textId="77777777" w:rsidR="005021E4" w:rsidRDefault="005021E4" w:rsidP="004975A6">
      <w:pPr>
        <w:spacing w:after="0" w:line="240" w:lineRule="auto"/>
        <w:jc w:val="center"/>
        <w:rPr>
          <w:rFonts w:ascii="Times New Roman" w:hAnsi="Times New Roman"/>
          <w:b/>
          <w:bCs/>
          <w:sz w:val="24"/>
          <w:szCs w:val="24"/>
        </w:rPr>
      </w:pPr>
    </w:p>
    <w:p w14:paraId="1A05D534" w14:textId="6230F06C" w:rsidR="005021E4" w:rsidRPr="004F3A55" w:rsidRDefault="005021E4"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Apbūves tiesība tiek piešķirta sekojošās zemes vienību daļās:</w:t>
      </w:r>
    </w:p>
    <w:p w14:paraId="0834C4CF" w14:textId="548BB6BC" w:rsidR="00FC6F76" w:rsidRPr="004F3A55" w:rsidRDefault="005021E4" w:rsidP="004F3A55">
      <w:pPr>
        <w:pStyle w:val="ListParagraph"/>
        <w:spacing w:after="0" w:line="240" w:lineRule="auto"/>
        <w:ind w:left="1134"/>
        <w:jc w:val="both"/>
        <w:rPr>
          <w:rFonts w:ascii="Times New Roman" w:hAnsi="Times New Roman"/>
          <w:sz w:val="24"/>
          <w:szCs w:val="24"/>
        </w:rPr>
      </w:pPr>
      <w:r w:rsidRPr="004F3A55">
        <w:rPr>
          <w:rFonts w:ascii="Times New Roman" w:hAnsi="Times New Roman"/>
          <w:sz w:val="24"/>
          <w:szCs w:val="24"/>
        </w:rPr>
        <w:t xml:space="preserve">2.1.1. </w:t>
      </w:r>
      <w:r w:rsidR="00FC6F76" w:rsidRPr="004F3A55">
        <w:rPr>
          <w:rFonts w:ascii="Times New Roman" w:hAnsi="Times New Roman"/>
          <w:sz w:val="24"/>
          <w:szCs w:val="24"/>
        </w:rPr>
        <w:t xml:space="preserve">zemes vienības </w:t>
      </w:r>
      <w:r w:rsidRPr="004F3A55">
        <w:rPr>
          <w:rFonts w:ascii="Times New Roman" w:hAnsi="Times New Roman"/>
          <w:sz w:val="24"/>
          <w:szCs w:val="24"/>
        </w:rPr>
        <w:t xml:space="preserve">ar kadastra </w:t>
      </w:r>
      <w:r w:rsidR="000D068D">
        <w:rPr>
          <w:rFonts w:ascii="Times New Roman" w:hAnsi="Times New Roman"/>
          <w:sz w:val="24"/>
          <w:szCs w:val="24"/>
        </w:rPr>
        <w:t>apzīmējumu</w:t>
      </w:r>
      <w:r w:rsidRPr="004F3A55">
        <w:rPr>
          <w:rFonts w:ascii="Times New Roman" w:hAnsi="Times New Roman"/>
          <w:sz w:val="24"/>
          <w:szCs w:val="24"/>
        </w:rPr>
        <w:t xml:space="preserve"> 46010108014, </w:t>
      </w:r>
      <w:r w:rsidRPr="004F3A55">
        <w:rPr>
          <w:rFonts w:ascii="Times New Roman" w:hAnsi="Times New Roman"/>
          <w:b/>
          <w:bCs/>
          <w:sz w:val="24"/>
          <w:szCs w:val="24"/>
        </w:rPr>
        <w:t>Dzirnavu ielā 5</w:t>
      </w:r>
      <w:r w:rsidRPr="004F3A55">
        <w:rPr>
          <w:rFonts w:ascii="Times New Roman" w:hAnsi="Times New Roman"/>
          <w:sz w:val="24"/>
          <w:szCs w:val="24"/>
        </w:rPr>
        <w:t xml:space="preserve">, Dobelē, Dobeles novadā daļā 0,0025 ha (25 m </w:t>
      </w:r>
      <w:r w:rsidRPr="004F3A55">
        <w:rPr>
          <w:rFonts w:ascii="Times New Roman" w:hAnsi="Times New Roman"/>
          <w:sz w:val="24"/>
          <w:szCs w:val="24"/>
          <w:vertAlign w:val="superscript"/>
        </w:rPr>
        <w:t>2</w:t>
      </w:r>
      <w:r w:rsidRPr="004F3A55">
        <w:rPr>
          <w:rFonts w:ascii="Times New Roman" w:hAnsi="Times New Roman"/>
          <w:sz w:val="24"/>
          <w:szCs w:val="24"/>
        </w:rPr>
        <w:t>)</w:t>
      </w:r>
      <w:r w:rsidRPr="004F3A55">
        <w:rPr>
          <w:rFonts w:ascii="Times New Roman" w:hAnsi="Times New Roman"/>
          <w:sz w:val="24"/>
          <w:szCs w:val="24"/>
          <w:vertAlign w:val="superscript"/>
        </w:rPr>
        <w:t xml:space="preserve"> </w:t>
      </w:r>
      <w:r w:rsidRPr="004F3A55">
        <w:rPr>
          <w:rFonts w:ascii="Times New Roman" w:hAnsi="Times New Roman"/>
          <w:sz w:val="24"/>
          <w:szCs w:val="24"/>
        </w:rPr>
        <w:t>platībā (1. pielikums);</w:t>
      </w:r>
    </w:p>
    <w:p w14:paraId="367EE4D2" w14:textId="6EC9EDF4" w:rsidR="00FC6F76" w:rsidRPr="004F3A55" w:rsidRDefault="00FC6F76" w:rsidP="004F3A55">
      <w:pPr>
        <w:pStyle w:val="ListParagraph"/>
        <w:spacing w:after="0" w:line="240" w:lineRule="auto"/>
        <w:ind w:left="1134"/>
        <w:jc w:val="both"/>
        <w:rPr>
          <w:rFonts w:ascii="Times New Roman" w:hAnsi="Times New Roman"/>
          <w:sz w:val="24"/>
          <w:szCs w:val="24"/>
        </w:rPr>
      </w:pPr>
      <w:r w:rsidRPr="004F3A55">
        <w:rPr>
          <w:rFonts w:ascii="Times New Roman" w:hAnsi="Times New Roman"/>
          <w:sz w:val="24"/>
          <w:szCs w:val="24"/>
        </w:rPr>
        <w:t>2.1.2. zemes vienības</w:t>
      </w:r>
      <w:r w:rsidR="005021E4" w:rsidRPr="004F3A55">
        <w:rPr>
          <w:rFonts w:ascii="Times New Roman" w:hAnsi="Times New Roman"/>
          <w:sz w:val="24"/>
          <w:szCs w:val="24"/>
        </w:rPr>
        <w:t xml:space="preserve"> ar kadastra </w:t>
      </w:r>
      <w:r w:rsidR="000D068D">
        <w:rPr>
          <w:rFonts w:ascii="Times New Roman" w:hAnsi="Times New Roman"/>
          <w:sz w:val="24"/>
          <w:szCs w:val="24"/>
        </w:rPr>
        <w:t>apzīmējumu</w:t>
      </w:r>
      <w:r w:rsidR="005021E4" w:rsidRPr="004F3A55">
        <w:rPr>
          <w:rFonts w:ascii="Times New Roman" w:hAnsi="Times New Roman"/>
          <w:sz w:val="24"/>
          <w:szCs w:val="24"/>
        </w:rPr>
        <w:t xml:space="preserve"> 46010032016, </w:t>
      </w:r>
      <w:proofErr w:type="spellStart"/>
      <w:r w:rsidR="005021E4" w:rsidRPr="004F3A55">
        <w:rPr>
          <w:rFonts w:ascii="Times New Roman" w:hAnsi="Times New Roman"/>
          <w:b/>
          <w:bCs/>
          <w:sz w:val="24"/>
          <w:szCs w:val="24"/>
        </w:rPr>
        <w:t>Muldavas</w:t>
      </w:r>
      <w:proofErr w:type="spellEnd"/>
      <w:r w:rsidR="005021E4" w:rsidRPr="004F3A55">
        <w:rPr>
          <w:rFonts w:ascii="Times New Roman" w:hAnsi="Times New Roman"/>
          <w:b/>
          <w:bCs/>
          <w:sz w:val="24"/>
          <w:szCs w:val="24"/>
        </w:rPr>
        <w:t xml:space="preserve"> iela 2A</w:t>
      </w:r>
      <w:r w:rsidR="005021E4" w:rsidRPr="004F3A55">
        <w:rPr>
          <w:rFonts w:ascii="Times New Roman" w:hAnsi="Times New Roman"/>
          <w:sz w:val="24"/>
          <w:szCs w:val="24"/>
        </w:rPr>
        <w:t>, Dobelē, Dobeles novadā daļā 0,00225 ha (22,5 m</w:t>
      </w:r>
      <w:r w:rsidR="005021E4" w:rsidRPr="004F3A55">
        <w:rPr>
          <w:rFonts w:ascii="Times New Roman" w:hAnsi="Times New Roman"/>
          <w:sz w:val="24"/>
          <w:szCs w:val="24"/>
          <w:vertAlign w:val="superscript"/>
        </w:rPr>
        <w:t>2</w:t>
      </w:r>
      <w:r w:rsidR="005021E4" w:rsidRPr="004F3A55">
        <w:rPr>
          <w:rFonts w:ascii="Times New Roman" w:hAnsi="Times New Roman"/>
          <w:sz w:val="24"/>
          <w:szCs w:val="24"/>
        </w:rPr>
        <w:t>) platībā (2. pielikums);</w:t>
      </w:r>
    </w:p>
    <w:p w14:paraId="11CF5C0C" w14:textId="6B38D087" w:rsidR="00F00525" w:rsidRPr="004F3A55" w:rsidRDefault="00FC6F76" w:rsidP="004F3A55">
      <w:pPr>
        <w:pStyle w:val="ListParagraph"/>
        <w:spacing w:after="0" w:line="240" w:lineRule="auto"/>
        <w:ind w:left="1134"/>
        <w:jc w:val="both"/>
        <w:rPr>
          <w:rFonts w:ascii="Times New Roman" w:hAnsi="Times New Roman"/>
          <w:sz w:val="24"/>
          <w:szCs w:val="24"/>
        </w:rPr>
      </w:pPr>
      <w:r w:rsidRPr="004F3A55">
        <w:rPr>
          <w:rFonts w:ascii="Times New Roman" w:hAnsi="Times New Roman"/>
          <w:sz w:val="24"/>
          <w:szCs w:val="24"/>
        </w:rPr>
        <w:t>2.1.3. zemes vienības</w:t>
      </w:r>
      <w:r w:rsidR="005021E4" w:rsidRPr="004F3A55">
        <w:rPr>
          <w:rFonts w:ascii="Times New Roman" w:hAnsi="Times New Roman"/>
          <w:sz w:val="24"/>
          <w:szCs w:val="24"/>
        </w:rPr>
        <w:t xml:space="preserve"> ar kadastra </w:t>
      </w:r>
      <w:r w:rsidR="000D068D">
        <w:rPr>
          <w:rFonts w:ascii="Times New Roman" w:hAnsi="Times New Roman"/>
          <w:sz w:val="24"/>
          <w:szCs w:val="24"/>
        </w:rPr>
        <w:t>apzīmējumu</w:t>
      </w:r>
      <w:r w:rsidR="005021E4" w:rsidRPr="004F3A55">
        <w:rPr>
          <w:rFonts w:ascii="Times New Roman" w:hAnsi="Times New Roman"/>
          <w:sz w:val="24"/>
          <w:szCs w:val="24"/>
        </w:rPr>
        <w:t xml:space="preserve"> 46010072811, </w:t>
      </w:r>
      <w:r w:rsidR="005021E4" w:rsidRPr="004F3A55">
        <w:rPr>
          <w:rFonts w:ascii="Times New Roman" w:hAnsi="Times New Roman"/>
          <w:b/>
          <w:bCs/>
          <w:sz w:val="24"/>
          <w:szCs w:val="24"/>
        </w:rPr>
        <w:t>Skolas iela 2</w:t>
      </w:r>
      <w:r w:rsidR="005021E4" w:rsidRPr="004F3A55">
        <w:rPr>
          <w:rFonts w:ascii="Times New Roman" w:hAnsi="Times New Roman"/>
          <w:sz w:val="24"/>
          <w:szCs w:val="24"/>
        </w:rPr>
        <w:t>, Dobelē, Dobeles novadā daļā 0,005 ha (50 m</w:t>
      </w:r>
      <w:r w:rsidR="005021E4" w:rsidRPr="004F3A55">
        <w:rPr>
          <w:rFonts w:ascii="Times New Roman" w:hAnsi="Times New Roman"/>
          <w:sz w:val="24"/>
          <w:szCs w:val="24"/>
          <w:vertAlign w:val="superscript"/>
        </w:rPr>
        <w:t>2</w:t>
      </w:r>
      <w:r w:rsidR="005021E4" w:rsidRPr="004F3A55">
        <w:rPr>
          <w:rFonts w:ascii="Times New Roman" w:hAnsi="Times New Roman"/>
          <w:sz w:val="24"/>
          <w:szCs w:val="24"/>
        </w:rPr>
        <w:t>) platībā (3. pielikums)</w:t>
      </w:r>
      <w:r w:rsidRPr="004F3A55">
        <w:rPr>
          <w:rFonts w:ascii="Times New Roman" w:hAnsi="Times New Roman"/>
          <w:sz w:val="24"/>
          <w:szCs w:val="24"/>
        </w:rPr>
        <w:t>.</w:t>
      </w:r>
    </w:p>
    <w:p w14:paraId="7C750734" w14:textId="2C98D33C" w:rsidR="00F00525" w:rsidRPr="004F3A55" w:rsidRDefault="00ED71E6" w:rsidP="004F3A55">
      <w:pPr>
        <w:pStyle w:val="ListParagraph"/>
        <w:numPr>
          <w:ilvl w:val="0"/>
          <w:numId w:val="2"/>
        </w:numPr>
        <w:spacing w:after="0" w:line="240" w:lineRule="auto"/>
        <w:ind w:left="567" w:hanging="207"/>
        <w:jc w:val="both"/>
        <w:rPr>
          <w:rFonts w:ascii="Times New Roman" w:hAnsi="Times New Roman"/>
          <w:sz w:val="24"/>
          <w:szCs w:val="24"/>
        </w:rPr>
      </w:pPr>
      <w:r>
        <w:rPr>
          <w:rFonts w:ascii="Times New Roman" w:hAnsi="Times New Roman"/>
          <w:sz w:val="24"/>
          <w:szCs w:val="24"/>
        </w:rPr>
        <w:t>I</w:t>
      </w:r>
      <w:r w:rsidR="00FC6F76" w:rsidRPr="004F3A55">
        <w:rPr>
          <w:rFonts w:ascii="Times New Roman" w:hAnsi="Times New Roman"/>
          <w:sz w:val="24"/>
          <w:szCs w:val="24"/>
        </w:rPr>
        <w:t>zsolīt</w:t>
      </w:r>
      <w:r>
        <w:rPr>
          <w:rFonts w:ascii="Times New Roman" w:hAnsi="Times New Roman"/>
          <w:sz w:val="24"/>
          <w:szCs w:val="24"/>
        </w:rPr>
        <w:t>ā</w:t>
      </w:r>
      <w:r w:rsidR="00FC6F76" w:rsidRPr="004F3A55">
        <w:rPr>
          <w:rFonts w:ascii="Times New Roman" w:hAnsi="Times New Roman"/>
          <w:sz w:val="24"/>
          <w:szCs w:val="24"/>
        </w:rPr>
        <w:t xml:space="preserve"> apbūves tiesība uz zemes vienību daļām </w:t>
      </w:r>
      <w:r>
        <w:rPr>
          <w:rFonts w:ascii="Times New Roman" w:hAnsi="Times New Roman"/>
          <w:sz w:val="24"/>
          <w:szCs w:val="24"/>
        </w:rPr>
        <w:t xml:space="preserve">piešķir tiesības </w:t>
      </w:r>
      <w:r w:rsidR="00FC6F76" w:rsidRPr="004F3A55">
        <w:rPr>
          <w:rFonts w:ascii="Times New Roman" w:hAnsi="Times New Roman"/>
          <w:sz w:val="24"/>
          <w:szCs w:val="24"/>
        </w:rPr>
        <w:t xml:space="preserve">izbūvēt un lietot inženierbūves – </w:t>
      </w:r>
      <w:proofErr w:type="spellStart"/>
      <w:r w:rsidR="00FC6F76" w:rsidRPr="004F3A55">
        <w:rPr>
          <w:rFonts w:ascii="Times New Roman" w:hAnsi="Times New Roman"/>
          <w:sz w:val="24"/>
          <w:szCs w:val="24"/>
        </w:rPr>
        <w:t>elektroauto</w:t>
      </w:r>
      <w:proofErr w:type="spellEnd"/>
      <w:r w:rsidR="00FC6F76" w:rsidRPr="004F3A55">
        <w:rPr>
          <w:rFonts w:ascii="Times New Roman" w:hAnsi="Times New Roman"/>
          <w:sz w:val="24"/>
          <w:szCs w:val="24"/>
        </w:rPr>
        <w:t xml:space="preserve"> uzlādes stacijas (turpmāk – Objekti), šīs tiesības spēkā esamības laikā.</w:t>
      </w:r>
      <w:r w:rsidR="00FF2A47" w:rsidRPr="004F3A55">
        <w:rPr>
          <w:rFonts w:ascii="Times New Roman" w:hAnsi="Times New Roman"/>
          <w:sz w:val="24"/>
          <w:szCs w:val="24"/>
        </w:rPr>
        <w:t xml:space="preserve"> Apbūves tiesība tiek piešķirta tikai visām zemes vienību daļām kopā. </w:t>
      </w:r>
    </w:p>
    <w:p w14:paraId="14A9ACBB" w14:textId="17F66EE0" w:rsidR="00F00525" w:rsidRPr="004F3A55" w:rsidRDefault="00F00525" w:rsidP="004F3A55">
      <w:pPr>
        <w:pStyle w:val="ListParagraph"/>
        <w:numPr>
          <w:ilvl w:val="0"/>
          <w:numId w:val="2"/>
        </w:numPr>
        <w:spacing w:after="0" w:line="240" w:lineRule="auto"/>
        <w:ind w:left="567" w:hanging="207"/>
        <w:jc w:val="both"/>
        <w:rPr>
          <w:rFonts w:ascii="Times New Roman" w:eastAsia="Times New Roman" w:hAnsi="Times New Roman"/>
          <w:sz w:val="24"/>
          <w:szCs w:val="24"/>
        </w:rPr>
      </w:pPr>
      <w:r w:rsidRPr="004F3A55">
        <w:rPr>
          <w:rFonts w:ascii="Times New Roman" w:hAnsi="Times New Roman"/>
          <w:sz w:val="24"/>
          <w:szCs w:val="24"/>
        </w:rPr>
        <w:t xml:space="preserve">Saskaņā ar Dobeles novada domes </w:t>
      </w:r>
      <w:r w:rsidRPr="004F3A55">
        <w:rPr>
          <w:rFonts w:ascii="Times New Roman" w:hAnsi="Times New Roman"/>
          <w:color w:val="000000"/>
          <w:sz w:val="24"/>
          <w:szCs w:val="24"/>
        </w:rPr>
        <w:t>saistošajiem noteikumiem Nr.3 “Dobeles novada teritorijas plānojuma 2013.-2025.gadam grozījumu teritorijas izmantošanas un apbūves noteikumi un grafiskā daļa”</w:t>
      </w:r>
      <w:r w:rsidRPr="004F3A55">
        <w:rPr>
          <w:rFonts w:ascii="Times New Roman" w:hAnsi="Times New Roman"/>
          <w:sz w:val="24"/>
          <w:szCs w:val="24"/>
        </w:rPr>
        <w:t xml:space="preserve"> nekustamie īpašumi atrodas teritorijās</w:t>
      </w:r>
      <w:r w:rsidRPr="004F3A55">
        <w:rPr>
          <w:rFonts w:ascii="Times New Roman" w:eastAsia="Times New Roman" w:hAnsi="Times New Roman"/>
          <w:sz w:val="24"/>
          <w:szCs w:val="24"/>
        </w:rPr>
        <w:t>, kurās pieļaujams izbūvēt inženiertehniskās apgādes tīklus un objektus.</w:t>
      </w:r>
    </w:p>
    <w:p w14:paraId="1B13A5B6" w14:textId="6E5F04F4" w:rsidR="004F3A55" w:rsidRPr="004F3A55" w:rsidRDefault="00F00525" w:rsidP="004F3A55">
      <w:pPr>
        <w:pStyle w:val="ListParagraph"/>
        <w:numPr>
          <w:ilvl w:val="0"/>
          <w:numId w:val="2"/>
        </w:numPr>
        <w:spacing w:after="0" w:line="240" w:lineRule="auto"/>
        <w:ind w:left="567" w:hanging="207"/>
        <w:jc w:val="both"/>
        <w:rPr>
          <w:rFonts w:ascii="Times New Roman" w:hAnsi="Times New Roman"/>
          <w:sz w:val="24"/>
          <w:szCs w:val="24"/>
        </w:rPr>
      </w:pPr>
      <w:bookmarkStart w:id="0" w:name="_Hlk149831564"/>
      <w:r w:rsidRPr="004F3A55">
        <w:rPr>
          <w:rFonts w:ascii="Times New Roman" w:eastAsia="Times New Roman" w:hAnsi="Times New Roman"/>
          <w:sz w:val="24"/>
          <w:szCs w:val="24"/>
        </w:rPr>
        <w:t>Nekustamā īpašuma Skolas ielā 2, Dobelē, Dobeles novadā zemesgrāmatas nodalījumā reģistrēta atzīme, ka ēka, kas atrodas uz zemes gabala, ir vietējās nozīmes arhitektūras piemineklis</w:t>
      </w:r>
      <w:r w:rsidR="001A7CB6" w:rsidRPr="004F3A55">
        <w:rPr>
          <w:rFonts w:ascii="Times New Roman" w:eastAsia="Times New Roman" w:hAnsi="Times New Roman"/>
          <w:sz w:val="24"/>
          <w:szCs w:val="24"/>
        </w:rPr>
        <w:t xml:space="preserve"> un paredzams, ka viens no Objektiem tiek izbūvēts kultūras pieminekļa aizsargjoslā.</w:t>
      </w:r>
      <w:r w:rsidRPr="004F3A55">
        <w:rPr>
          <w:rFonts w:ascii="Times New Roman" w:eastAsia="Times New Roman" w:hAnsi="Times New Roman"/>
          <w:sz w:val="24"/>
          <w:szCs w:val="24"/>
        </w:rPr>
        <w:t xml:space="preserve"> </w:t>
      </w:r>
      <w:r w:rsidR="001A7CB6" w:rsidRPr="004F3A55">
        <w:rPr>
          <w:rFonts w:ascii="Times New Roman" w:eastAsia="Times New Roman" w:hAnsi="Times New Roman"/>
          <w:sz w:val="24"/>
          <w:szCs w:val="24"/>
        </w:rPr>
        <w:t>L</w:t>
      </w:r>
      <w:r w:rsidRPr="004F3A55">
        <w:rPr>
          <w:rFonts w:ascii="Times New Roman" w:eastAsia="Times New Roman" w:hAnsi="Times New Roman"/>
          <w:sz w:val="24"/>
          <w:szCs w:val="24"/>
        </w:rPr>
        <w:t xml:space="preserve">īdz ar to apbūves tiesīgajam ir pienākums </w:t>
      </w:r>
      <w:r w:rsidR="001A7CB6" w:rsidRPr="004F3A55">
        <w:rPr>
          <w:rFonts w:ascii="Times New Roman" w:eastAsia="Times New Roman" w:hAnsi="Times New Roman"/>
          <w:sz w:val="24"/>
          <w:szCs w:val="24"/>
        </w:rPr>
        <w:t>Objekta būvniecību saskaņot ar Nacionālās kultūras mantojuma pārvaldi.</w:t>
      </w:r>
    </w:p>
    <w:bookmarkEnd w:id="0"/>
    <w:p w14:paraId="5D11E743" w14:textId="76E781BD" w:rsidR="004F3A55" w:rsidRPr="004F3A55" w:rsidRDefault="004F3A55"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Apbūves tiesības līguma termiņš – 20 gadi.</w:t>
      </w:r>
    </w:p>
    <w:p w14:paraId="02FEBD13" w14:textId="1CFA6BEC" w:rsidR="00FC6F76" w:rsidRPr="004F3A55" w:rsidRDefault="004975A6"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Būvniecības ieceres dokumentācijas ievietošana</w:t>
      </w:r>
      <w:r w:rsidR="00FC6F76" w:rsidRPr="004F3A55">
        <w:rPr>
          <w:rFonts w:ascii="Times New Roman" w:hAnsi="Times New Roman"/>
          <w:sz w:val="24"/>
          <w:szCs w:val="24"/>
        </w:rPr>
        <w:t>s</w:t>
      </w:r>
      <w:r w:rsidRPr="004F3A55">
        <w:rPr>
          <w:rFonts w:ascii="Times New Roman" w:hAnsi="Times New Roman"/>
          <w:sz w:val="24"/>
          <w:szCs w:val="24"/>
        </w:rPr>
        <w:t xml:space="preserve"> Būvniecības informācijas sistēmā</w:t>
      </w:r>
      <w:r w:rsidR="00FC6F76" w:rsidRPr="004F3A55">
        <w:rPr>
          <w:rFonts w:ascii="Times New Roman" w:hAnsi="Times New Roman"/>
          <w:sz w:val="24"/>
          <w:szCs w:val="24"/>
        </w:rPr>
        <w:t xml:space="preserve"> termiņš ir 2024. gada 1. septembris.</w:t>
      </w:r>
    </w:p>
    <w:p w14:paraId="60BE3454" w14:textId="7089BB96" w:rsidR="004975A6" w:rsidRPr="004F3A55" w:rsidRDefault="00FC6F76"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Objekts nododams ekspluatācijā līdz 2025. gada 31. maijam.</w:t>
      </w:r>
      <w:r w:rsidR="004975A6" w:rsidRPr="004F3A55">
        <w:rPr>
          <w:rFonts w:ascii="Times New Roman" w:hAnsi="Times New Roman"/>
          <w:sz w:val="24"/>
          <w:szCs w:val="24"/>
        </w:rPr>
        <w:t xml:space="preserve"> </w:t>
      </w:r>
    </w:p>
    <w:p w14:paraId="2C0AD5FC" w14:textId="70A66A5A" w:rsidR="00FF2A47" w:rsidRPr="004F3A55" w:rsidRDefault="00F00525"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lastRenderedPageBreak/>
        <w:t>Apbūves tiesību nedrīkst atsavināt, kā arī apgrūtināt ar lietu tiesībām, bez pašvaldības rakstiskas piekrišanas.</w:t>
      </w:r>
    </w:p>
    <w:p w14:paraId="39ACF32E" w14:textId="5995F935" w:rsidR="00FF2A47" w:rsidRPr="004F3A55" w:rsidRDefault="00FF2A47"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 xml:space="preserve">Apbūves tiesīgais atbild par zemes vienību daļu apsaimniekošanu un sedz visus apsaimniekošanas un uzturēšanas izdevumus, tai skaitā veic nekustamā īpašuma nodokļa maksājumus par zemes vienību daļām un Objektiem. </w:t>
      </w:r>
    </w:p>
    <w:p w14:paraId="7219C81D" w14:textId="16B4F075" w:rsidR="00FF2A47" w:rsidRPr="004F3A55" w:rsidRDefault="00FF2A47"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 xml:space="preserve">Apbūves tiesīgais ir tiesīgs veikt zemes vienību apbūvi un labiekārtošanu, saskaņā ar izstrādāto un noteiktā kārtībā saskaņotu būvprojektu. Objektu ierīkošanai nepieciešamo elektrības </w:t>
      </w:r>
      <w:proofErr w:type="spellStart"/>
      <w:r w:rsidRPr="004F3A55">
        <w:rPr>
          <w:rFonts w:ascii="Times New Roman" w:hAnsi="Times New Roman"/>
          <w:sz w:val="24"/>
          <w:szCs w:val="24"/>
        </w:rPr>
        <w:t>pieslēgumu</w:t>
      </w:r>
      <w:proofErr w:type="spellEnd"/>
      <w:r w:rsidRPr="004F3A55">
        <w:rPr>
          <w:rFonts w:ascii="Times New Roman" w:hAnsi="Times New Roman"/>
          <w:sz w:val="24"/>
          <w:szCs w:val="24"/>
        </w:rPr>
        <w:t xml:space="preserve"> ierīko apbūves tiesīgais.</w:t>
      </w:r>
    </w:p>
    <w:p w14:paraId="3B00B966" w14:textId="69BCCD24" w:rsidR="00FF2A47" w:rsidRPr="004F3A55" w:rsidRDefault="00FF2A47"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Apbūves tiesīgajam pēc Objektu izbūves jānodrošina iekārtu nepārtrauktu darbību.</w:t>
      </w:r>
    </w:p>
    <w:p w14:paraId="231CA705" w14:textId="5EC99D34" w:rsidR="0080209A" w:rsidRPr="004F3A55" w:rsidRDefault="0080209A" w:rsidP="004F3A55">
      <w:pPr>
        <w:pStyle w:val="ListParagraph"/>
        <w:numPr>
          <w:ilvl w:val="0"/>
          <w:numId w:val="2"/>
        </w:numPr>
        <w:spacing w:after="0" w:line="240" w:lineRule="auto"/>
        <w:ind w:left="567" w:hanging="207"/>
        <w:jc w:val="both"/>
        <w:rPr>
          <w:rFonts w:ascii="Times New Roman" w:hAnsi="Times New Roman"/>
          <w:sz w:val="24"/>
          <w:szCs w:val="24"/>
        </w:rPr>
      </w:pPr>
      <w:r w:rsidRPr="004F3A55">
        <w:rPr>
          <w:rFonts w:ascii="Times New Roman" w:hAnsi="Times New Roman"/>
          <w:sz w:val="24"/>
          <w:szCs w:val="24"/>
        </w:rPr>
        <w:t>Ar zemes vienību</w:t>
      </w:r>
      <w:r w:rsidR="00F103C5" w:rsidRPr="004F3A55">
        <w:rPr>
          <w:rFonts w:ascii="Times New Roman" w:hAnsi="Times New Roman"/>
          <w:sz w:val="24"/>
          <w:szCs w:val="24"/>
        </w:rPr>
        <w:t xml:space="preserve"> daļām</w:t>
      </w:r>
      <w:r w:rsidRPr="004F3A55">
        <w:rPr>
          <w:rFonts w:ascii="Times New Roman" w:hAnsi="Times New Roman"/>
          <w:sz w:val="24"/>
          <w:szCs w:val="24"/>
        </w:rPr>
        <w:t xml:space="preserve"> var iepazīties, iepriekš sazinoties un vienojoties par apskates laiku ar </w:t>
      </w:r>
      <w:r w:rsidR="00F103C5" w:rsidRPr="004F3A55">
        <w:rPr>
          <w:rFonts w:ascii="Times New Roman" w:hAnsi="Times New Roman"/>
          <w:sz w:val="24"/>
          <w:szCs w:val="24"/>
        </w:rPr>
        <w:t>Dobeles</w:t>
      </w:r>
      <w:r w:rsidRPr="004F3A55">
        <w:rPr>
          <w:rFonts w:ascii="Times New Roman" w:hAnsi="Times New Roman"/>
          <w:sz w:val="24"/>
          <w:szCs w:val="24"/>
        </w:rPr>
        <w:t xml:space="preserve"> novada </w:t>
      </w:r>
      <w:r w:rsidR="00F103C5" w:rsidRPr="004F3A55">
        <w:rPr>
          <w:rFonts w:ascii="Times New Roman" w:hAnsi="Times New Roman"/>
          <w:sz w:val="24"/>
          <w:szCs w:val="24"/>
        </w:rPr>
        <w:t xml:space="preserve">Centrālās pārvaldes Nekustamā īpašuma nodaļas speciālisti Renāti </w:t>
      </w:r>
      <w:proofErr w:type="spellStart"/>
      <w:r w:rsidR="00F103C5" w:rsidRPr="004F3A55">
        <w:rPr>
          <w:rFonts w:ascii="Times New Roman" w:hAnsi="Times New Roman"/>
          <w:sz w:val="24"/>
          <w:szCs w:val="24"/>
        </w:rPr>
        <w:t>Spriņģi</w:t>
      </w:r>
      <w:proofErr w:type="spellEnd"/>
      <w:r w:rsidR="00F103C5" w:rsidRPr="004F3A55">
        <w:rPr>
          <w:rFonts w:ascii="Times New Roman" w:hAnsi="Times New Roman"/>
          <w:sz w:val="24"/>
          <w:szCs w:val="24"/>
        </w:rPr>
        <w:t>, tel. 63707256.</w:t>
      </w:r>
    </w:p>
    <w:p w14:paraId="790B05AA" w14:textId="77777777" w:rsidR="00B24E6A" w:rsidRPr="00DB1881" w:rsidRDefault="00B24E6A" w:rsidP="004975A6">
      <w:pPr>
        <w:pStyle w:val="NoSpacing1"/>
        <w:jc w:val="both"/>
        <w:rPr>
          <w:lang w:val="lv-LV"/>
        </w:rPr>
      </w:pPr>
    </w:p>
    <w:p w14:paraId="12D04FD8" w14:textId="5707AA83" w:rsidR="00B24E6A" w:rsidRPr="00B24E6A" w:rsidRDefault="00B24E6A" w:rsidP="004F3A55">
      <w:pPr>
        <w:pStyle w:val="NoSpacing1"/>
        <w:numPr>
          <w:ilvl w:val="0"/>
          <w:numId w:val="3"/>
        </w:numPr>
        <w:jc w:val="center"/>
        <w:rPr>
          <w:b/>
          <w:bCs/>
          <w:lang w:val="lv-LV"/>
        </w:rPr>
      </w:pPr>
      <w:r w:rsidRPr="00B24E6A">
        <w:rPr>
          <w:b/>
          <w:bCs/>
          <w:lang w:val="lv-LV"/>
        </w:rPr>
        <w:t>Izsoles vieta, laiks un nosacījumi</w:t>
      </w:r>
    </w:p>
    <w:p w14:paraId="31C769CB" w14:textId="77777777" w:rsidR="00B24E6A" w:rsidRDefault="00B24E6A" w:rsidP="002730B3">
      <w:pPr>
        <w:pStyle w:val="NoSpacing1"/>
        <w:ind w:left="426" w:hanging="426"/>
        <w:jc w:val="both"/>
        <w:rPr>
          <w:lang w:val="lv-LV"/>
        </w:rPr>
      </w:pPr>
    </w:p>
    <w:p w14:paraId="0BB2436C" w14:textId="54169E63" w:rsidR="006475A0" w:rsidRPr="002730B3" w:rsidRDefault="00B24E6A" w:rsidP="004F3A55">
      <w:pPr>
        <w:pStyle w:val="NoSpacing1"/>
        <w:numPr>
          <w:ilvl w:val="1"/>
          <w:numId w:val="5"/>
        </w:numPr>
        <w:ind w:left="567" w:hanging="219"/>
        <w:jc w:val="both"/>
        <w:rPr>
          <w:lang w:val="lv-LV"/>
        </w:rPr>
      </w:pPr>
      <w:r w:rsidRPr="002730B3">
        <w:rPr>
          <w:lang w:val="lv-LV"/>
        </w:rPr>
        <w:t xml:space="preserve">Izsoles laiks un vieta </w:t>
      </w:r>
      <w:r w:rsidRPr="002730B3">
        <w:rPr>
          <w:b/>
          <w:bCs/>
          <w:lang w:val="lv-LV"/>
        </w:rPr>
        <w:t xml:space="preserve">2023. gada </w:t>
      </w:r>
      <w:r w:rsidR="006475A0" w:rsidRPr="002730B3">
        <w:rPr>
          <w:b/>
          <w:bCs/>
          <w:lang w:val="lv-LV"/>
        </w:rPr>
        <w:t>20</w:t>
      </w:r>
      <w:r w:rsidRPr="002730B3">
        <w:rPr>
          <w:b/>
          <w:bCs/>
          <w:lang w:val="lv-LV"/>
        </w:rPr>
        <w:t>. decembris plkst. 10.00</w:t>
      </w:r>
      <w:r w:rsidRPr="002730B3">
        <w:rPr>
          <w:lang w:val="lv-LV"/>
        </w:rPr>
        <w:t xml:space="preserve"> Brīvības ielā 15, Dobelē, Dobeles novadā</w:t>
      </w:r>
      <w:r w:rsidR="006475A0" w:rsidRPr="002730B3">
        <w:rPr>
          <w:lang w:val="lv-LV"/>
        </w:rPr>
        <w:t xml:space="preserve"> – lielajā zālē 3. stāvā</w:t>
      </w:r>
      <w:r w:rsidRPr="002730B3">
        <w:rPr>
          <w:lang w:val="lv-LV"/>
        </w:rPr>
        <w:t>.</w:t>
      </w:r>
    </w:p>
    <w:p w14:paraId="066DC565" w14:textId="2B196D95" w:rsidR="006475A0" w:rsidRPr="002730B3" w:rsidRDefault="006475A0" w:rsidP="004F3A55">
      <w:pPr>
        <w:pStyle w:val="NoSpacing1"/>
        <w:numPr>
          <w:ilvl w:val="1"/>
          <w:numId w:val="5"/>
        </w:numPr>
        <w:ind w:left="567" w:hanging="219"/>
        <w:jc w:val="both"/>
        <w:rPr>
          <w:lang w:val="lv-LV"/>
        </w:rPr>
      </w:pPr>
      <w:r w:rsidRPr="002730B3">
        <w:rPr>
          <w:lang w:val="lv-LV"/>
        </w:rPr>
        <w:t>Izsoles veids:</w:t>
      </w:r>
      <w:r w:rsidR="00D657B1" w:rsidRPr="002730B3">
        <w:rPr>
          <w:lang w:val="lv-LV"/>
        </w:rPr>
        <w:t xml:space="preserve"> pirmā</w:t>
      </w:r>
      <w:r w:rsidRPr="002730B3">
        <w:rPr>
          <w:lang w:val="lv-LV"/>
        </w:rPr>
        <w:t xml:space="preserve"> atklāta mutiska</w:t>
      </w:r>
      <w:r w:rsidR="000D068D">
        <w:rPr>
          <w:lang w:val="lv-LV"/>
        </w:rPr>
        <w:t xml:space="preserve"> izsole</w:t>
      </w:r>
      <w:r w:rsidRPr="002730B3">
        <w:rPr>
          <w:lang w:val="lv-LV"/>
        </w:rPr>
        <w:t xml:space="preserve"> ar augšupejošu soli.</w:t>
      </w:r>
    </w:p>
    <w:p w14:paraId="24DA7189" w14:textId="000E0411" w:rsidR="006475A0" w:rsidRPr="002730B3" w:rsidRDefault="00B24E6A" w:rsidP="004F3A55">
      <w:pPr>
        <w:pStyle w:val="NoSpacing1"/>
        <w:numPr>
          <w:ilvl w:val="1"/>
          <w:numId w:val="5"/>
        </w:numPr>
        <w:ind w:left="567" w:hanging="219"/>
        <w:jc w:val="both"/>
        <w:rPr>
          <w:lang w:val="lv-LV"/>
        </w:rPr>
      </w:pPr>
      <w:r w:rsidRPr="002730B3">
        <w:rPr>
          <w:lang w:val="lv-LV"/>
        </w:rPr>
        <w:t xml:space="preserve">Izsoles nosacītā cena jeb sākumcena (apbūves tiesības nosacītā gada maksa) ir </w:t>
      </w:r>
      <w:r w:rsidR="006475A0" w:rsidRPr="002730B3">
        <w:rPr>
          <w:lang w:val="lv-LV"/>
        </w:rPr>
        <w:t>870</w:t>
      </w:r>
      <w:r w:rsidRPr="002730B3">
        <w:rPr>
          <w:lang w:val="lv-LV"/>
        </w:rPr>
        <w:t xml:space="preserve"> EUR (</w:t>
      </w:r>
      <w:r w:rsidR="006475A0" w:rsidRPr="002730B3">
        <w:rPr>
          <w:lang w:val="lv-LV"/>
        </w:rPr>
        <w:t>astoņi simti septiņdesmit</w:t>
      </w:r>
      <w:r w:rsidRPr="002730B3">
        <w:rPr>
          <w:lang w:val="lv-LV"/>
        </w:rPr>
        <w:t xml:space="preserve"> </w:t>
      </w:r>
      <w:proofErr w:type="spellStart"/>
      <w:r w:rsidRPr="002730B3">
        <w:rPr>
          <w:i/>
          <w:iCs/>
          <w:lang w:val="lv-LV"/>
        </w:rPr>
        <w:t>euro</w:t>
      </w:r>
      <w:proofErr w:type="spellEnd"/>
      <w:r w:rsidRPr="002730B3">
        <w:rPr>
          <w:lang w:val="lv-LV"/>
        </w:rPr>
        <w:t xml:space="preserve">) par </w:t>
      </w:r>
      <w:r w:rsidR="006475A0" w:rsidRPr="002730B3">
        <w:rPr>
          <w:lang w:val="lv-LV"/>
        </w:rPr>
        <w:t>visām zemes vienību daļām, neieskaitot</w:t>
      </w:r>
      <w:r w:rsidRPr="002730B3">
        <w:rPr>
          <w:lang w:val="lv-LV"/>
        </w:rPr>
        <w:t xml:space="preserve"> </w:t>
      </w:r>
      <w:r w:rsidR="006475A0" w:rsidRPr="002730B3">
        <w:rPr>
          <w:lang w:val="lv-LV"/>
        </w:rPr>
        <w:t>Pievienotās vērtības nodokli</w:t>
      </w:r>
      <w:r w:rsidRPr="002730B3">
        <w:rPr>
          <w:lang w:val="lv-LV"/>
        </w:rPr>
        <w:t xml:space="preserve">. </w:t>
      </w:r>
    </w:p>
    <w:p w14:paraId="3688D53F" w14:textId="34BEA7F7" w:rsidR="006475A0" w:rsidRPr="002730B3" w:rsidRDefault="006475A0" w:rsidP="004F3A55">
      <w:pPr>
        <w:pStyle w:val="NoSpacing1"/>
        <w:numPr>
          <w:ilvl w:val="1"/>
          <w:numId w:val="5"/>
        </w:numPr>
        <w:ind w:left="567" w:hanging="219"/>
        <w:jc w:val="both"/>
        <w:rPr>
          <w:lang w:val="lv-LV"/>
        </w:rPr>
      </w:pPr>
      <w:r w:rsidRPr="002730B3">
        <w:rPr>
          <w:lang w:val="lv-LV"/>
        </w:rPr>
        <w:t xml:space="preserve">Izsoles solis </w:t>
      </w:r>
      <w:r w:rsidR="002730B3" w:rsidRPr="002730B3">
        <w:rPr>
          <w:lang w:val="lv-LV"/>
        </w:rPr>
        <w:t>5</w:t>
      </w:r>
      <w:r w:rsidRPr="002730B3">
        <w:rPr>
          <w:lang w:val="lv-LV"/>
        </w:rPr>
        <w:t>0</w:t>
      </w:r>
      <w:r w:rsidR="002730B3" w:rsidRPr="002730B3">
        <w:rPr>
          <w:lang w:val="lv-LV"/>
        </w:rPr>
        <w:t xml:space="preserve"> EUR (piecdesmit </w:t>
      </w:r>
      <w:proofErr w:type="spellStart"/>
      <w:r w:rsidR="002730B3" w:rsidRPr="002730B3">
        <w:rPr>
          <w:i/>
          <w:iCs/>
          <w:lang w:val="lv-LV"/>
        </w:rPr>
        <w:t>euro</w:t>
      </w:r>
      <w:proofErr w:type="spellEnd"/>
      <w:r w:rsidR="002730B3" w:rsidRPr="002730B3">
        <w:rPr>
          <w:lang w:val="lv-LV"/>
        </w:rPr>
        <w:t>)</w:t>
      </w:r>
      <w:r w:rsidRPr="002730B3">
        <w:rPr>
          <w:lang w:val="lv-LV"/>
        </w:rPr>
        <w:t>.</w:t>
      </w:r>
    </w:p>
    <w:p w14:paraId="5712E42C" w14:textId="113E7385" w:rsidR="002730B3" w:rsidRPr="002730B3" w:rsidRDefault="002730B3" w:rsidP="004F3A55">
      <w:pPr>
        <w:pStyle w:val="NoSpacing1"/>
        <w:numPr>
          <w:ilvl w:val="1"/>
          <w:numId w:val="5"/>
        </w:numPr>
        <w:ind w:left="567" w:hanging="219"/>
        <w:jc w:val="both"/>
        <w:rPr>
          <w:lang w:val="lv-LV"/>
        </w:rPr>
      </w:pPr>
      <w:r w:rsidRPr="002730B3">
        <w:rPr>
          <w:lang w:val="lv-LV"/>
        </w:rPr>
        <w:t xml:space="preserve">Dalības maksa 50 EUR (piecdesmit </w:t>
      </w:r>
      <w:proofErr w:type="spellStart"/>
      <w:r w:rsidRPr="002730B3">
        <w:rPr>
          <w:i/>
          <w:iCs/>
          <w:lang w:val="lv-LV"/>
        </w:rPr>
        <w:t>euro</w:t>
      </w:r>
      <w:proofErr w:type="spellEnd"/>
      <w:r w:rsidRPr="002730B3">
        <w:rPr>
          <w:lang w:val="lv-LV"/>
        </w:rPr>
        <w:t>).</w:t>
      </w:r>
    </w:p>
    <w:p w14:paraId="7A89DD31" w14:textId="23E26CB1" w:rsidR="002730B3" w:rsidRDefault="002730B3" w:rsidP="004F3A55">
      <w:pPr>
        <w:pStyle w:val="NoSpacing1"/>
        <w:numPr>
          <w:ilvl w:val="1"/>
          <w:numId w:val="5"/>
        </w:numPr>
        <w:ind w:left="567" w:hanging="219"/>
        <w:jc w:val="both"/>
        <w:rPr>
          <w:lang w:val="lv-LV"/>
        </w:rPr>
      </w:pPr>
      <w:r w:rsidRPr="002730B3">
        <w:rPr>
          <w:lang w:val="lv-LV"/>
        </w:rPr>
        <w:t xml:space="preserve">Līdz reģistrācijai pretendents Dobeles novada pašvaldības kontā AS “SEB banka” Nr.LV94UNLA0050014267180 vai AS “Swedbank” Nr.LV28HABA0001402050427 iemaksā drošības naudu 400 EUR (četri simti </w:t>
      </w:r>
      <w:proofErr w:type="spellStart"/>
      <w:r w:rsidRPr="002730B3">
        <w:rPr>
          <w:i/>
          <w:iCs/>
          <w:lang w:val="lv-LV"/>
        </w:rPr>
        <w:t>euro</w:t>
      </w:r>
      <w:proofErr w:type="spellEnd"/>
      <w:r w:rsidRPr="002730B3">
        <w:rPr>
          <w:lang w:val="lv-LV"/>
        </w:rPr>
        <w:t xml:space="preserve">) apmērā ar norādi “Drošības nauda apbūves tiesības izsolei </w:t>
      </w:r>
      <w:r w:rsidRPr="002730B3">
        <w:rPr>
          <w:szCs w:val="24"/>
          <w:lang w:val="lv-LV" w:eastAsia="lv-LV"/>
        </w:rPr>
        <w:t xml:space="preserve">Dzirnavu ielā 5, </w:t>
      </w:r>
      <w:proofErr w:type="spellStart"/>
      <w:r w:rsidRPr="002730B3">
        <w:rPr>
          <w:szCs w:val="24"/>
          <w:lang w:val="lv-LV" w:eastAsia="lv-LV"/>
        </w:rPr>
        <w:t>Muldavas</w:t>
      </w:r>
      <w:proofErr w:type="spellEnd"/>
      <w:r w:rsidRPr="002730B3">
        <w:rPr>
          <w:szCs w:val="24"/>
          <w:lang w:val="lv-LV" w:eastAsia="lv-LV"/>
        </w:rPr>
        <w:t xml:space="preserve"> ielā 2A,  Skolas ielā 2</w:t>
      </w:r>
      <w:r w:rsidRPr="002730B3">
        <w:rPr>
          <w:lang w:val="lv-LV"/>
        </w:rPr>
        <w:t>”.</w:t>
      </w:r>
    </w:p>
    <w:p w14:paraId="77D33CAF" w14:textId="40707EB1" w:rsidR="002730B3" w:rsidRPr="002730B3" w:rsidRDefault="002730B3" w:rsidP="004F3A55">
      <w:pPr>
        <w:pStyle w:val="NoSpacing1"/>
        <w:numPr>
          <w:ilvl w:val="1"/>
          <w:numId w:val="5"/>
        </w:numPr>
        <w:ind w:left="567" w:hanging="219"/>
        <w:jc w:val="both"/>
        <w:rPr>
          <w:lang w:val="lv-LV"/>
        </w:rPr>
      </w:pPr>
      <w:r w:rsidRPr="002730B3">
        <w:rPr>
          <w:lang w:val="lv-LV"/>
        </w:rPr>
        <w:t>Informācija par izsoli un noteikumi tiek publicēti pašvaldības oficiālajā tīmekļvietnē www.dobele.lv.</w:t>
      </w:r>
    </w:p>
    <w:p w14:paraId="1DA18C5B" w14:textId="77777777" w:rsidR="002730B3" w:rsidRPr="00B24E6A" w:rsidRDefault="002730B3" w:rsidP="002730B3">
      <w:pPr>
        <w:pStyle w:val="NoSpacing1"/>
        <w:jc w:val="both"/>
        <w:rPr>
          <w:lang w:val="lv-LV"/>
        </w:rPr>
      </w:pPr>
    </w:p>
    <w:p w14:paraId="548B6A88" w14:textId="58FD0720" w:rsidR="005E2BF6" w:rsidRPr="005E2BF6" w:rsidRDefault="005E2BF6" w:rsidP="005E2BF6">
      <w:pPr>
        <w:pStyle w:val="ListParagraph"/>
        <w:numPr>
          <w:ilvl w:val="0"/>
          <w:numId w:val="3"/>
        </w:numPr>
        <w:spacing w:after="0" w:line="240" w:lineRule="auto"/>
        <w:jc w:val="center"/>
        <w:rPr>
          <w:rFonts w:ascii="Times New Roman" w:hAnsi="Times New Roman"/>
          <w:b/>
          <w:bCs/>
          <w:sz w:val="24"/>
          <w:szCs w:val="24"/>
        </w:rPr>
      </w:pPr>
      <w:r w:rsidRPr="005E2BF6">
        <w:rPr>
          <w:rFonts w:ascii="Times New Roman" w:hAnsi="Times New Roman"/>
          <w:b/>
          <w:bCs/>
          <w:sz w:val="24"/>
          <w:szCs w:val="24"/>
        </w:rPr>
        <w:t>Izsoles dalībnieki un pieteikšanās kārtība</w:t>
      </w:r>
    </w:p>
    <w:p w14:paraId="414FB002" w14:textId="77777777" w:rsidR="005E2BF6" w:rsidRDefault="005E2BF6" w:rsidP="005E2BF6">
      <w:pPr>
        <w:pStyle w:val="ListParagraph"/>
        <w:spacing w:after="0" w:line="240" w:lineRule="auto"/>
      </w:pPr>
    </w:p>
    <w:p w14:paraId="52843E5C" w14:textId="55863921" w:rsidR="005E2BF6" w:rsidRPr="00B570D9" w:rsidRDefault="005E2BF6" w:rsidP="00B570D9">
      <w:pPr>
        <w:pStyle w:val="ListParagraph"/>
        <w:numPr>
          <w:ilvl w:val="1"/>
          <w:numId w:val="3"/>
        </w:numPr>
        <w:spacing w:after="0" w:line="240" w:lineRule="auto"/>
        <w:ind w:left="567" w:hanging="567"/>
        <w:jc w:val="both"/>
        <w:rPr>
          <w:rFonts w:ascii="Times New Roman" w:hAnsi="Times New Roman"/>
          <w:sz w:val="24"/>
          <w:szCs w:val="24"/>
        </w:rPr>
      </w:pPr>
      <w:r w:rsidRPr="00B570D9">
        <w:rPr>
          <w:rFonts w:ascii="Times New Roman" w:hAnsi="Times New Roman"/>
          <w:sz w:val="24"/>
          <w:szCs w:val="24"/>
        </w:rPr>
        <w:t xml:space="preserve">Izsoles dalībnieku reģistrācija tiek uzsākta pēc paziņojuma publicēšanas pašvaldības </w:t>
      </w:r>
      <w:r w:rsidR="00ED71E6">
        <w:rPr>
          <w:rFonts w:ascii="Times New Roman" w:hAnsi="Times New Roman"/>
          <w:sz w:val="24"/>
          <w:szCs w:val="24"/>
        </w:rPr>
        <w:t>tīmekļvietnē</w:t>
      </w:r>
      <w:r w:rsidRPr="00B570D9">
        <w:rPr>
          <w:rFonts w:ascii="Times New Roman" w:hAnsi="Times New Roman"/>
          <w:sz w:val="24"/>
          <w:szCs w:val="24"/>
        </w:rPr>
        <w:t xml:space="preserve">. </w:t>
      </w:r>
    </w:p>
    <w:p w14:paraId="1B4F4FA4" w14:textId="77777777" w:rsidR="00B570D9" w:rsidRPr="00B570D9" w:rsidRDefault="005E2BF6" w:rsidP="00B570D9">
      <w:pPr>
        <w:pStyle w:val="ListParagraph"/>
        <w:numPr>
          <w:ilvl w:val="1"/>
          <w:numId w:val="3"/>
        </w:numPr>
        <w:spacing w:after="0" w:line="240" w:lineRule="auto"/>
        <w:ind w:left="567" w:hanging="567"/>
        <w:jc w:val="both"/>
        <w:rPr>
          <w:rFonts w:ascii="Times New Roman" w:hAnsi="Times New Roman"/>
          <w:sz w:val="24"/>
          <w:szCs w:val="24"/>
        </w:rPr>
      </w:pPr>
      <w:r w:rsidRPr="00B570D9">
        <w:rPr>
          <w:rFonts w:ascii="Times New Roman" w:hAnsi="Times New Roman"/>
          <w:sz w:val="24"/>
          <w:szCs w:val="24"/>
        </w:rPr>
        <w:t>Par izsoles dalībnieku var kļūt jebkura fiziska vai juridiska persona, kura vēlas iegūt apbūves tiesību</w:t>
      </w:r>
      <w:r w:rsidR="00B570D9" w:rsidRPr="00B570D9">
        <w:rPr>
          <w:rFonts w:ascii="Times New Roman" w:hAnsi="Times New Roman"/>
          <w:sz w:val="24"/>
          <w:szCs w:val="24"/>
        </w:rPr>
        <w:t>.</w:t>
      </w:r>
    </w:p>
    <w:p w14:paraId="024020D8" w14:textId="77777777" w:rsidR="00B570D9" w:rsidRDefault="005E2BF6" w:rsidP="00B570D9">
      <w:pPr>
        <w:pStyle w:val="ListParagraph"/>
        <w:numPr>
          <w:ilvl w:val="1"/>
          <w:numId w:val="3"/>
        </w:numPr>
        <w:spacing w:after="0" w:line="240" w:lineRule="auto"/>
        <w:ind w:left="567" w:hanging="567"/>
        <w:jc w:val="both"/>
        <w:rPr>
          <w:rFonts w:ascii="Times New Roman" w:hAnsi="Times New Roman"/>
          <w:sz w:val="24"/>
          <w:szCs w:val="24"/>
        </w:rPr>
      </w:pPr>
      <w:r w:rsidRPr="00B570D9">
        <w:rPr>
          <w:rFonts w:ascii="Times New Roman" w:hAnsi="Times New Roman"/>
          <w:sz w:val="24"/>
          <w:szCs w:val="24"/>
        </w:rPr>
        <w:t>Personām, kuras vēlas piedalīties izsolē, jāiesniedz šādi dokumenti:</w:t>
      </w:r>
    </w:p>
    <w:p w14:paraId="7AF1DCE1" w14:textId="25B5382E" w:rsidR="00B570D9" w:rsidRPr="00B570D9" w:rsidRDefault="009665D2" w:rsidP="00B570D9">
      <w:pPr>
        <w:pStyle w:val="ListParagraph"/>
        <w:numPr>
          <w:ilvl w:val="2"/>
          <w:numId w:val="3"/>
        </w:numPr>
        <w:spacing w:after="0" w:line="240" w:lineRule="auto"/>
        <w:ind w:left="1276"/>
        <w:jc w:val="both"/>
        <w:rPr>
          <w:rFonts w:ascii="Times New Roman" w:hAnsi="Times New Roman"/>
          <w:sz w:val="24"/>
          <w:szCs w:val="24"/>
        </w:rPr>
      </w:pPr>
      <w:r>
        <w:rPr>
          <w:rFonts w:ascii="Times New Roman" w:hAnsi="Times New Roman"/>
          <w:sz w:val="24"/>
          <w:szCs w:val="24"/>
        </w:rPr>
        <w:t>pieteikums</w:t>
      </w:r>
      <w:r w:rsidR="005E2BF6" w:rsidRPr="00B570D9">
        <w:rPr>
          <w:rFonts w:ascii="Times New Roman" w:hAnsi="Times New Roman"/>
          <w:sz w:val="24"/>
          <w:szCs w:val="24"/>
        </w:rPr>
        <w:t xml:space="preserve"> par </w:t>
      </w:r>
      <w:r>
        <w:rPr>
          <w:rFonts w:ascii="Times New Roman" w:hAnsi="Times New Roman"/>
          <w:sz w:val="24"/>
          <w:szCs w:val="24"/>
        </w:rPr>
        <w:t>dalību izsolē</w:t>
      </w:r>
      <w:r w:rsidR="005E2BF6" w:rsidRPr="00B570D9">
        <w:rPr>
          <w:rFonts w:ascii="Times New Roman" w:hAnsi="Times New Roman"/>
          <w:sz w:val="24"/>
          <w:szCs w:val="24"/>
        </w:rPr>
        <w:t>, kurā norādīts</w:t>
      </w:r>
      <w:r w:rsidR="00B570D9" w:rsidRPr="00B570D9">
        <w:rPr>
          <w:rFonts w:ascii="Times New Roman" w:hAnsi="Times New Roman"/>
          <w:sz w:val="24"/>
          <w:szCs w:val="24"/>
        </w:rPr>
        <w:t>:</w:t>
      </w:r>
    </w:p>
    <w:p w14:paraId="7B50F1E0" w14:textId="1C2D9DDC" w:rsidR="00B570D9" w:rsidRPr="00B570D9" w:rsidRDefault="005E2BF6" w:rsidP="00B570D9">
      <w:pPr>
        <w:pStyle w:val="ListParagraph"/>
        <w:numPr>
          <w:ilvl w:val="3"/>
          <w:numId w:val="3"/>
        </w:numPr>
        <w:spacing w:after="0" w:line="240" w:lineRule="auto"/>
        <w:ind w:left="1985"/>
        <w:jc w:val="both"/>
        <w:rPr>
          <w:rFonts w:ascii="Times New Roman" w:hAnsi="Times New Roman"/>
          <w:sz w:val="24"/>
          <w:szCs w:val="24"/>
        </w:rPr>
      </w:pPr>
      <w:r w:rsidRPr="00B570D9">
        <w:rPr>
          <w:rFonts w:ascii="Times New Roman" w:hAnsi="Times New Roman"/>
          <w:sz w:val="24"/>
          <w:szCs w:val="24"/>
        </w:rPr>
        <w:t>vārds, uzvārds, personas kods, deklarētās dzīvesvietas adrese un cita adrese, kurā persona ir sasniedzama, oficiālā elektroniskā adrese (ja ir aktivizēts tās konts) vai elektroniskā pasta adrese</w:t>
      </w:r>
      <w:r w:rsidR="00B570D9" w:rsidRPr="00B570D9">
        <w:rPr>
          <w:rFonts w:ascii="Times New Roman" w:hAnsi="Times New Roman"/>
          <w:sz w:val="24"/>
          <w:szCs w:val="24"/>
        </w:rPr>
        <w:t xml:space="preserve"> (fiziskām personām)</w:t>
      </w:r>
      <w:r w:rsidRPr="00B570D9">
        <w:rPr>
          <w:rFonts w:ascii="Times New Roman" w:hAnsi="Times New Roman"/>
          <w:sz w:val="24"/>
          <w:szCs w:val="24"/>
        </w:rPr>
        <w:t>;</w:t>
      </w:r>
    </w:p>
    <w:p w14:paraId="1F7665D7" w14:textId="0676C3E2" w:rsidR="00B570D9" w:rsidRPr="00B570D9" w:rsidRDefault="00B570D9" w:rsidP="00B570D9">
      <w:pPr>
        <w:pStyle w:val="ListParagraph"/>
        <w:numPr>
          <w:ilvl w:val="3"/>
          <w:numId w:val="3"/>
        </w:numPr>
        <w:spacing w:after="0" w:line="240" w:lineRule="auto"/>
        <w:ind w:left="1985"/>
        <w:jc w:val="both"/>
        <w:rPr>
          <w:rFonts w:ascii="Times New Roman" w:hAnsi="Times New Roman"/>
          <w:sz w:val="24"/>
          <w:szCs w:val="24"/>
        </w:rPr>
      </w:pPr>
      <w:r w:rsidRPr="00B570D9">
        <w:rPr>
          <w:rFonts w:ascii="Times New Roman" w:hAnsi="Times New Roman"/>
          <w:sz w:val="24"/>
          <w:szCs w:val="24"/>
        </w:rPr>
        <w:t>juridiskās personas nosaukums, reģistrācijas numurs, juridiskā adrese, oficiālā elektroniskā adrese (ja ir aktivizēts tās konts) vai elektroniskā pasta adrese;</w:t>
      </w:r>
    </w:p>
    <w:p w14:paraId="726DB86C" w14:textId="637EFB4E" w:rsidR="00B570D9" w:rsidRPr="00B570D9" w:rsidRDefault="005E2BF6" w:rsidP="00B570D9">
      <w:pPr>
        <w:pStyle w:val="ListParagraph"/>
        <w:numPr>
          <w:ilvl w:val="2"/>
          <w:numId w:val="3"/>
        </w:numPr>
        <w:spacing w:after="0" w:line="240" w:lineRule="auto"/>
        <w:ind w:left="1276"/>
        <w:jc w:val="both"/>
        <w:rPr>
          <w:rFonts w:ascii="Times New Roman" w:hAnsi="Times New Roman"/>
          <w:sz w:val="24"/>
          <w:szCs w:val="24"/>
        </w:rPr>
      </w:pPr>
      <w:r w:rsidRPr="00B570D9">
        <w:rPr>
          <w:rFonts w:ascii="Times New Roman" w:hAnsi="Times New Roman"/>
          <w:sz w:val="24"/>
          <w:szCs w:val="24"/>
        </w:rPr>
        <w:t>dokumentu, kas apliecina drošības naudas samaksu</w:t>
      </w:r>
      <w:r w:rsidR="009665D2">
        <w:rPr>
          <w:rFonts w:ascii="Times New Roman" w:hAnsi="Times New Roman"/>
          <w:sz w:val="24"/>
          <w:szCs w:val="24"/>
        </w:rPr>
        <w:t>;</w:t>
      </w:r>
      <w:r w:rsidRPr="00B570D9">
        <w:rPr>
          <w:rFonts w:ascii="Times New Roman" w:hAnsi="Times New Roman"/>
          <w:sz w:val="24"/>
          <w:szCs w:val="24"/>
        </w:rPr>
        <w:t xml:space="preserve"> </w:t>
      </w:r>
    </w:p>
    <w:p w14:paraId="26CF6387" w14:textId="5B0B620E" w:rsidR="00B570D9" w:rsidRPr="009665D2" w:rsidRDefault="00B570D9" w:rsidP="00B570D9">
      <w:pPr>
        <w:pStyle w:val="ListParagraph"/>
        <w:numPr>
          <w:ilvl w:val="2"/>
          <w:numId w:val="3"/>
        </w:numPr>
        <w:spacing w:after="0" w:line="240" w:lineRule="auto"/>
        <w:ind w:left="1276"/>
        <w:jc w:val="both"/>
        <w:rPr>
          <w:rFonts w:ascii="Times New Roman" w:hAnsi="Times New Roman"/>
          <w:sz w:val="24"/>
          <w:szCs w:val="24"/>
        </w:rPr>
      </w:pPr>
      <w:r w:rsidRPr="00B570D9">
        <w:rPr>
          <w:rFonts w:ascii="Times New Roman" w:hAnsi="Times New Roman"/>
          <w:sz w:val="24"/>
          <w:szCs w:val="24"/>
        </w:rPr>
        <w:t>p</w:t>
      </w:r>
      <w:r w:rsidR="005E2BF6" w:rsidRPr="00B570D9">
        <w:rPr>
          <w:rFonts w:ascii="Times New Roman" w:hAnsi="Times New Roman"/>
          <w:sz w:val="24"/>
          <w:szCs w:val="24"/>
        </w:rPr>
        <w:t>ilnvaru</w:t>
      </w:r>
      <w:r w:rsidRPr="00B570D9">
        <w:rPr>
          <w:rFonts w:ascii="Times New Roman" w:hAnsi="Times New Roman"/>
          <w:sz w:val="24"/>
          <w:szCs w:val="24"/>
        </w:rPr>
        <w:t>,</w:t>
      </w:r>
      <w:r w:rsidR="005E2BF6" w:rsidRPr="00B570D9">
        <w:rPr>
          <w:rFonts w:ascii="Times New Roman" w:hAnsi="Times New Roman"/>
          <w:sz w:val="24"/>
          <w:szCs w:val="24"/>
        </w:rPr>
        <w:t xml:space="preserve"> </w:t>
      </w:r>
      <w:r w:rsidRPr="00B570D9">
        <w:rPr>
          <w:rFonts w:ascii="Times New Roman" w:hAnsi="Times New Roman"/>
          <w:sz w:val="24"/>
          <w:szCs w:val="24"/>
        </w:rPr>
        <w:t xml:space="preserve">ja izsolē piedalās pilnvarotā persona (juridiskas personas izdotai pilnvarai jābūt noformētai atbilstoši Komerclikuma 40. pantam, fiziskas personas pilnvarotās personas pilnvarai jābūt notariāli apliecinātai,  pilnvarā jābūt norādītam, ka persona tiek pilnvarota piedalīties izsolē par apbūves tiesībām un iegūt apbūves tiesības par cenu un </w:t>
      </w:r>
      <w:r w:rsidRPr="009665D2">
        <w:rPr>
          <w:rFonts w:ascii="Times New Roman" w:hAnsi="Times New Roman"/>
          <w:sz w:val="24"/>
          <w:szCs w:val="24"/>
        </w:rPr>
        <w:t>noteikumiem pēc saviem ieskatiem).</w:t>
      </w:r>
    </w:p>
    <w:p w14:paraId="413B5BD8" w14:textId="40172604" w:rsidR="009665D2" w:rsidRPr="009665D2" w:rsidRDefault="005E2BF6" w:rsidP="00E26EAC">
      <w:pPr>
        <w:pStyle w:val="ListParagraph"/>
        <w:numPr>
          <w:ilvl w:val="1"/>
          <w:numId w:val="3"/>
        </w:numPr>
        <w:spacing w:after="0" w:line="240" w:lineRule="auto"/>
        <w:ind w:left="709" w:hanging="577"/>
        <w:jc w:val="both"/>
        <w:rPr>
          <w:rFonts w:ascii="Times New Roman" w:hAnsi="Times New Roman"/>
          <w:sz w:val="24"/>
          <w:szCs w:val="24"/>
        </w:rPr>
      </w:pPr>
      <w:r w:rsidRPr="009665D2">
        <w:rPr>
          <w:rFonts w:ascii="Times New Roman" w:hAnsi="Times New Roman"/>
          <w:sz w:val="24"/>
          <w:szCs w:val="24"/>
        </w:rPr>
        <w:t xml:space="preserve">Pieteikumus izsolei var iesniegt elektroniski, sūtot uz e-pasta adresi </w:t>
      </w:r>
      <w:hyperlink r:id="rId5" w:history="1">
        <w:r w:rsidR="009665D2" w:rsidRPr="009665D2">
          <w:rPr>
            <w:rStyle w:val="Hyperlink"/>
            <w:rFonts w:ascii="Times New Roman" w:hAnsi="Times New Roman"/>
            <w:sz w:val="24"/>
            <w:szCs w:val="24"/>
          </w:rPr>
          <w:t>www.apic@dobele.lv</w:t>
        </w:r>
      </w:hyperlink>
      <w:r w:rsidR="009665D2" w:rsidRPr="009665D2">
        <w:rPr>
          <w:rStyle w:val="Hyperlink"/>
          <w:rFonts w:ascii="Times New Roman" w:hAnsi="Times New Roman"/>
          <w:sz w:val="24"/>
          <w:szCs w:val="24"/>
        </w:rPr>
        <w:t xml:space="preserve">, </w:t>
      </w:r>
      <w:r w:rsidR="009665D2" w:rsidRPr="009665D2">
        <w:rPr>
          <w:rStyle w:val="Hyperlink"/>
          <w:rFonts w:ascii="Times New Roman" w:hAnsi="Times New Roman"/>
          <w:color w:val="auto"/>
          <w:sz w:val="24"/>
          <w:szCs w:val="24"/>
          <w:u w:val="none"/>
        </w:rPr>
        <w:t xml:space="preserve">klātienē </w:t>
      </w:r>
      <w:r w:rsidR="009665D2" w:rsidRPr="009665D2">
        <w:rPr>
          <w:rFonts w:ascii="Times New Roman" w:hAnsi="Times New Roman"/>
          <w:sz w:val="24"/>
          <w:szCs w:val="24"/>
        </w:rPr>
        <w:t>Dobeles novada valsts un pašvaldības vienotajos klientu apkalpošanas centros (</w:t>
      </w:r>
      <w:hyperlink r:id="rId6" w:history="1">
        <w:r w:rsidR="009665D2" w:rsidRPr="009665D2">
          <w:rPr>
            <w:rStyle w:val="Hyperlink"/>
            <w:rFonts w:ascii="Times New Roman" w:hAnsi="Times New Roman"/>
            <w:sz w:val="24"/>
            <w:szCs w:val="24"/>
          </w:rPr>
          <w:t>Klientu apkalpošanas centri (VPVKAC) | Dobeles novada pašvaldība</w:t>
        </w:r>
      </w:hyperlink>
      <w:r w:rsidR="009665D2" w:rsidRPr="009665D2">
        <w:rPr>
          <w:rFonts w:ascii="Times New Roman" w:hAnsi="Times New Roman"/>
          <w:sz w:val="24"/>
          <w:szCs w:val="24"/>
        </w:rPr>
        <w:t xml:space="preserve">) vai nosūtot pasta </w:t>
      </w:r>
      <w:r w:rsidR="009665D2" w:rsidRPr="009665D2">
        <w:rPr>
          <w:rFonts w:ascii="Times New Roman" w:hAnsi="Times New Roman"/>
          <w:sz w:val="24"/>
          <w:szCs w:val="24"/>
        </w:rPr>
        <w:lastRenderedPageBreak/>
        <w:t>sūtījumā uz adresi Brīvības iela 15, Dobele, Dobeles novads, LV - 3701</w:t>
      </w:r>
      <w:r w:rsidRPr="009665D2">
        <w:rPr>
          <w:rFonts w:ascii="Times New Roman" w:hAnsi="Times New Roman"/>
          <w:sz w:val="24"/>
          <w:szCs w:val="24"/>
        </w:rPr>
        <w:t>. Pieteikumam un pievienotajiem dokumentiem jābūt elektroniski parakstītiem ar drošu elektronisko parakstu un jāsatur laika zīmogs (Izsoles pieteikums un citi saistītie dokumenti pēc iespējas veidojami un parakstāmi kā viens e-dokumenta fails).</w:t>
      </w:r>
    </w:p>
    <w:p w14:paraId="5E2A87AF" w14:textId="09C2ACFE" w:rsidR="005E2BF6" w:rsidRPr="009665D2" w:rsidRDefault="009665D2" w:rsidP="00E26EAC">
      <w:pPr>
        <w:pStyle w:val="ListParagraph"/>
        <w:numPr>
          <w:ilvl w:val="1"/>
          <w:numId w:val="3"/>
        </w:numPr>
        <w:spacing w:after="0" w:line="240" w:lineRule="auto"/>
        <w:ind w:left="709" w:hanging="577"/>
        <w:jc w:val="both"/>
        <w:rPr>
          <w:rFonts w:ascii="Times New Roman" w:hAnsi="Times New Roman"/>
          <w:sz w:val="24"/>
          <w:szCs w:val="24"/>
        </w:rPr>
      </w:pPr>
      <w:r w:rsidRPr="009665D2">
        <w:rPr>
          <w:rFonts w:ascii="Times New Roman" w:hAnsi="Times New Roman"/>
          <w:sz w:val="24"/>
          <w:szCs w:val="24"/>
        </w:rPr>
        <w:t>L</w:t>
      </w:r>
      <w:r w:rsidR="005E2BF6" w:rsidRPr="009665D2">
        <w:rPr>
          <w:rFonts w:ascii="Times New Roman" w:hAnsi="Times New Roman"/>
          <w:sz w:val="24"/>
          <w:szCs w:val="24"/>
        </w:rPr>
        <w:t xml:space="preserve">īdz izsoles sākumam </w:t>
      </w:r>
      <w:r w:rsidRPr="009665D2">
        <w:rPr>
          <w:rFonts w:ascii="Times New Roman" w:hAnsi="Times New Roman"/>
          <w:sz w:val="24"/>
          <w:szCs w:val="24"/>
        </w:rPr>
        <w:t xml:space="preserve">ziņas par izsoles dalībniekiem netiek izpaustas. </w:t>
      </w:r>
    </w:p>
    <w:p w14:paraId="5B2DDEA1" w14:textId="16198B6E" w:rsidR="009665D2" w:rsidRPr="009665D2" w:rsidRDefault="009665D2" w:rsidP="00E26EAC">
      <w:pPr>
        <w:pStyle w:val="ListParagraph"/>
        <w:numPr>
          <w:ilvl w:val="1"/>
          <w:numId w:val="3"/>
        </w:numPr>
        <w:spacing w:after="0" w:line="240" w:lineRule="auto"/>
        <w:ind w:left="709" w:hanging="577"/>
        <w:jc w:val="both"/>
        <w:rPr>
          <w:rFonts w:ascii="Times New Roman" w:hAnsi="Times New Roman"/>
          <w:sz w:val="24"/>
          <w:szCs w:val="24"/>
        </w:rPr>
      </w:pPr>
      <w:r w:rsidRPr="009665D2">
        <w:rPr>
          <w:rFonts w:ascii="Times New Roman" w:hAnsi="Times New Roman"/>
          <w:sz w:val="24"/>
          <w:szCs w:val="24"/>
        </w:rPr>
        <w:t xml:space="preserve">Pieteikumu pieņemšana notiek līdz </w:t>
      </w:r>
      <w:r w:rsidRPr="00E26EAC">
        <w:rPr>
          <w:rFonts w:ascii="Times New Roman" w:hAnsi="Times New Roman"/>
          <w:b/>
          <w:bCs/>
          <w:sz w:val="24"/>
          <w:szCs w:val="24"/>
        </w:rPr>
        <w:t>2023. gada 18. decembrim</w:t>
      </w:r>
      <w:r w:rsidRPr="009665D2">
        <w:rPr>
          <w:rFonts w:ascii="Times New Roman" w:hAnsi="Times New Roman"/>
          <w:sz w:val="24"/>
          <w:szCs w:val="24"/>
        </w:rPr>
        <w:t>.</w:t>
      </w:r>
    </w:p>
    <w:p w14:paraId="1158B4A8" w14:textId="77777777" w:rsidR="004975A6" w:rsidRDefault="004975A6" w:rsidP="004975A6">
      <w:pPr>
        <w:pStyle w:val="NormalWeb"/>
        <w:spacing w:before="0" w:beforeAutospacing="0" w:after="0" w:afterAutospacing="0"/>
        <w:jc w:val="center"/>
        <w:rPr>
          <w:rStyle w:val="Strong"/>
        </w:rPr>
      </w:pPr>
    </w:p>
    <w:p w14:paraId="1ECC194A" w14:textId="5E88F141" w:rsidR="009665D2" w:rsidRDefault="009665D2" w:rsidP="009665D2">
      <w:pPr>
        <w:pStyle w:val="NormalWeb"/>
        <w:numPr>
          <w:ilvl w:val="0"/>
          <w:numId w:val="3"/>
        </w:numPr>
        <w:spacing w:before="0" w:beforeAutospacing="0" w:after="0" w:afterAutospacing="0"/>
        <w:jc w:val="center"/>
        <w:rPr>
          <w:rStyle w:val="Strong"/>
        </w:rPr>
      </w:pPr>
      <w:r>
        <w:rPr>
          <w:rStyle w:val="Strong"/>
        </w:rPr>
        <w:t>Izsoles norise</w:t>
      </w:r>
    </w:p>
    <w:p w14:paraId="6063E8A5" w14:textId="77777777" w:rsidR="004975A6" w:rsidRDefault="004975A6" w:rsidP="004975A6">
      <w:pPr>
        <w:spacing w:after="0" w:line="240" w:lineRule="auto"/>
        <w:jc w:val="center"/>
        <w:rPr>
          <w:rFonts w:ascii="Times New Roman" w:hAnsi="Times New Roman"/>
          <w:b/>
          <w:bCs/>
          <w:sz w:val="24"/>
          <w:szCs w:val="24"/>
        </w:rPr>
      </w:pPr>
    </w:p>
    <w:p w14:paraId="219517AB" w14:textId="11249D06" w:rsidR="00151142" w:rsidRPr="00E26EAC" w:rsidRDefault="00151142" w:rsidP="00E26EAC">
      <w:pPr>
        <w:pStyle w:val="ListParagraph"/>
        <w:numPr>
          <w:ilvl w:val="1"/>
          <w:numId w:val="6"/>
        </w:numPr>
        <w:tabs>
          <w:tab w:val="left" w:pos="709"/>
          <w:tab w:val="left" w:pos="851"/>
          <w:tab w:val="left" w:pos="3864"/>
          <w:tab w:val="left" w:pos="7975"/>
        </w:tabs>
        <w:suppressAutoHyphens/>
        <w:autoSpaceDN w:val="0"/>
        <w:spacing w:after="0" w:line="240" w:lineRule="auto"/>
        <w:ind w:left="567" w:hanging="567"/>
        <w:jc w:val="both"/>
        <w:rPr>
          <w:rFonts w:ascii="Times New Roman" w:hAnsi="Times New Roman"/>
          <w:sz w:val="24"/>
          <w:szCs w:val="24"/>
          <w:lang w:eastAsia="ar-SA"/>
        </w:rPr>
      </w:pPr>
      <w:r w:rsidRPr="00E26EAC">
        <w:rPr>
          <w:rFonts w:ascii="Times New Roman" w:hAnsi="Times New Roman"/>
          <w:sz w:val="24"/>
          <w:szCs w:val="24"/>
          <w:lang w:eastAsia="ar-SA"/>
        </w:rPr>
        <w:t>Izsole var notikt, ja uz to ir reģistrējies vismaz viens izsoles pretendents.</w:t>
      </w:r>
    </w:p>
    <w:p w14:paraId="273E4F12"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Izsolē var piedalīties personas, kuras atzītas par izsoles dalībniekiem un kurām izsniegtas izsoles dalībnieka reģistrācijas apliecības. </w:t>
      </w:r>
    </w:p>
    <w:p w14:paraId="638D8751" w14:textId="6877CDD4" w:rsidR="00151142" w:rsidRPr="00E26EAC" w:rsidRDefault="0015114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lang w:eastAsia="ar-SA"/>
        </w:rPr>
        <w:t>Dalībniekiem, kuri nav ieradušies uz izsoli, samaksātā dalības maksa netiek atmaksāta.</w:t>
      </w:r>
    </w:p>
    <w:p w14:paraId="3FCDD1D9"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Izsoles dalībnieks izsolē var piedalīties uzrādot personu apliecinošu dokumentu (pase vai </w:t>
      </w:r>
      <w:proofErr w:type="spellStart"/>
      <w:r w:rsidRPr="00E26EAC">
        <w:rPr>
          <w:rFonts w:ascii="Times New Roman" w:hAnsi="Times New Roman"/>
          <w:sz w:val="24"/>
          <w:szCs w:val="24"/>
        </w:rPr>
        <w:t>eID</w:t>
      </w:r>
      <w:proofErr w:type="spellEnd"/>
      <w:r w:rsidRPr="00E26EAC">
        <w:rPr>
          <w:rFonts w:ascii="Times New Roman" w:hAnsi="Times New Roman"/>
          <w:sz w:val="24"/>
          <w:szCs w:val="24"/>
        </w:rPr>
        <w:t xml:space="preserve"> karte)</w:t>
      </w:r>
      <w:r w:rsidR="00151142" w:rsidRPr="00E26EAC">
        <w:rPr>
          <w:rFonts w:ascii="Times New Roman" w:hAnsi="Times New Roman"/>
          <w:sz w:val="24"/>
          <w:szCs w:val="24"/>
        </w:rPr>
        <w:t>.</w:t>
      </w:r>
    </w:p>
    <w:p w14:paraId="7AC7BB0C"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Izsoles rezultāti tiek publiski paziņoti uzreiz pēc solīšanas pabeigšanas. </w:t>
      </w:r>
    </w:p>
    <w:p w14:paraId="43772481" w14:textId="77777777" w:rsidR="00151142" w:rsidRPr="0097247A"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Izsoles dalībnieks (pilnvarotais pārstāvis) paraksta rakstveida apliecinājumu, ka ir iepazinies ar </w:t>
      </w:r>
      <w:r w:rsidRPr="0097247A">
        <w:rPr>
          <w:rFonts w:ascii="Times New Roman" w:hAnsi="Times New Roman"/>
          <w:sz w:val="24"/>
          <w:szCs w:val="24"/>
        </w:rPr>
        <w:t xml:space="preserve">izsoles norises kārtību un piekrīt izsoles noteikumiem. </w:t>
      </w:r>
    </w:p>
    <w:p w14:paraId="1B35F1FE" w14:textId="77777777" w:rsidR="00151142" w:rsidRPr="0097247A"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97247A">
        <w:rPr>
          <w:rFonts w:ascii="Times New Roman" w:hAnsi="Times New Roman"/>
          <w:sz w:val="24"/>
          <w:szCs w:val="24"/>
        </w:rPr>
        <w:t xml:space="preserve">Izsoli vada un kārtību izsoles laikā nodrošina izsoles vadītājs. </w:t>
      </w:r>
    </w:p>
    <w:p w14:paraId="7ECE671E" w14:textId="64F8B833" w:rsidR="00151142" w:rsidRPr="0097247A"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97247A">
        <w:rPr>
          <w:rFonts w:ascii="Times New Roman" w:hAnsi="Times New Roman"/>
          <w:sz w:val="24"/>
          <w:szCs w:val="24"/>
        </w:rPr>
        <w:t xml:space="preserve">Pirms izsoles sākuma izsoles vadītājs pārliecinās par sarakstā iekļauto personu ierašanos pēc iepriekš sastādīta saraksta, </w:t>
      </w:r>
      <w:r w:rsidR="0097247A" w:rsidRPr="0097247A">
        <w:rPr>
          <w:rFonts w:ascii="Times New Roman" w:hAnsi="Times New Roman"/>
          <w:sz w:val="24"/>
          <w:szCs w:val="24"/>
        </w:rPr>
        <w:t>izsniedz</w:t>
      </w:r>
      <w:r w:rsidRPr="0097247A">
        <w:rPr>
          <w:rFonts w:ascii="Times New Roman" w:hAnsi="Times New Roman"/>
          <w:sz w:val="24"/>
          <w:szCs w:val="24"/>
        </w:rPr>
        <w:t xml:space="preserve"> reģistrācijas apliecību un izsniedz kartīti. </w:t>
      </w:r>
    </w:p>
    <w:p w14:paraId="331419C5" w14:textId="77777777" w:rsidR="00151142" w:rsidRPr="0097247A"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97247A">
        <w:rPr>
          <w:rFonts w:ascii="Times New Roman" w:hAnsi="Times New Roman"/>
          <w:sz w:val="24"/>
          <w:szCs w:val="24"/>
        </w:rPr>
        <w:t xml:space="preserve">Izsoles vadītājs paziņo par izsoles atklāšanu un īsi paskaidro izsoles noteikumus, atbild uz pretendentu jautājumiem, ja tādi ir. </w:t>
      </w:r>
    </w:p>
    <w:p w14:paraId="3BEFB520"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Izsoles vadītājs informē par izsoles objektu, kā arī paziņo maksas par apbūves tiesības piešķiršanas apmēra sākumcenu, kā arī nosauc izsoles soli. </w:t>
      </w:r>
    </w:p>
    <w:p w14:paraId="7CBEF3CE"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Izsoles dalībnieki ar reģistrācijas kartītes starpniecību apliecina savu gatavību vairāksolīšanai. </w:t>
      </w:r>
    </w:p>
    <w:p w14:paraId="563AF5F4" w14:textId="2EFA730C" w:rsidR="00151142" w:rsidRPr="00E26EAC" w:rsidRDefault="0015114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lang w:eastAsia="ar-SA"/>
        </w:rPr>
        <w:t>Ja uz izsoli ir reģistrējies vai ieradies tikai viens dalībnieks, tad viņš atzīstams par izsoles uzvarētāju, ja ir solījis vismaz vienu soli.</w:t>
      </w:r>
    </w:p>
    <w:p w14:paraId="09552CBC"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Ja izsolei piesakās vairāki izsoles dalībnieki un neviens nepārsola izsoles sākumcenu, izsoli atzīst par nenotikušu.</w:t>
      </w:r>
    </w:p>
    <w:p w14:paraId="117683C1"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Solītāji solīšanas procesā paceļ savu dalībnieka reģistrācijas kartīti. </w:t>
      </w:r>
    </w:p>
    <w:p w14:paraId="56136569"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Solīšana notiek tikai pa vienam izsoles solim. </w:t>
      </w:r>
    </w:p>
    <w:p w14:paraId="723F2E8D"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Solīšanas laikā izsoles vadītājs atkārto piedāvāto maksu par apbūves tiesības piešķiršanu. Ja neviens no solītājiem nepiedāvā augstāku maksu, izsoles vadītājs trīs reizes atkārto pēdējo piedāvāto augstāko maksu par apbūves tiesību un fiksē to ar izsoles āmura piesitienu</w:t>
      </w:r>
      <w:r w:rsidR="00151142" w:rsidRPr="00E26EAC">
        <w:rPr>
          <w:rFonts w:ascii="Times New Roman" w:hAnsi="Times New Roman"/>
          <w:sz w:val="24"/>
          <w:szCs w:val="24"/>
        </w:rPr>
        <w:t>, ar ko</w:t>
      </w:r>
      <w:r w:rsidRPr="00E26EAC">
        <w:rPr>
          <w:rFonts w:ascii="Times New Roman" w:hAnsi="Times New Roman"/>
          <w:sz w:val="24"/>
          <w:szCs w:val="24"/>
        </w:rPr>
        <w:t xml:space="preserve"> noslēdzas solīšana. </w:t>
      </w:r>
    </w:p>
    <w:p w14:paraId="5BF3B034"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Ja vairāki solītāji reizē sola vienādu maksu par apbūves tiesības piešķiršanu un neviens to nepārsola, tad priekšroka dodama solītājam, kas reģistrējies ar mazāko kārtas numuru. </w:t>
      </w:r>
    </w:p>
    <w:p w14:paraId="4A856F2D" w14:textId="77777777" w:rsidR="00151142"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Katrs solītājs ar parakstu apstiprina izsoles dalībnieku sarakstā savu pēdējo solīto maksu par apbūves tiesības piešķiršanu. Ja tas netiek izdarīts, viņš tiek svītrots no izsoles dalībnieku saraksta. </w:t>
      </w:r>
    </w:p>
    <w:p w14:paraId="791C256F" w14:textId="77777777" w:rsidR="00E26EAC" w:rsidRPr="00E26EAC" w:rsidRDefault="00E26EAC"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Izsoles gaita tiek protokolēta.</w:t>
      </w:r>
      <w:r w:rsidR="009665D2" w:rsidRPr="00E26EAC">
        <w:rPr>
          <w:rFonts w:ascii="Times New Roman" w:hAnsi="Times New Roman"/>
          <w:sz w:val="24"/>
          <w:szCs w:val="24"/>
        </w:rPr>
        <w:t xml:space="preserve"> Izsoles protokolam kā pielikumu pievieno izsoles dalībnieku sarakstu un nosolītās cenas. </w:t>
      </w:r>
    </w:p>
    <w:p w14:paraId="7F765E58" w14:textId="2166AF2C" w:rsidR="00E26EAC" w:rsidRP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 xml:space="preserve">Ja nepieciešams papildus laiks, lai izvērtētu pieteikumu atbilstību izsoles noteikumiem, izsoles beigās paziņo laiku un vietu, kad tiks paziņoti mutiskās izsoles rezultāti. Ja papildu </w:t>
      </w:r>
      <w:proofErr w:type="spellStart"/>
      <w:r w:rsidRPr="00E26EAC">
        <w:rPr>
          <w:rFonts w:ascii="Times New Roman" w:hAnsi="Times New Roman"/>
          <w:sz w:val="24"/>
          <w:szCs w:val="24"/>
        </w:rPr>
        <w:t>izvērtējums</w:t>
      </w:r>
      <w:proofErr w:type="spellEnd"/>
      <w:r w:rsidRPr="00E26EAC">
        <w:rPr>
          <w:rFonts w:ascii="Times New Roman" w:hAnsi="Times New Roman"/>
          <w:sz w:val="24"/>
          <w:szCs w:val="24"/>
        </w:rPr>
        <w:t xml:space="preserve"> nav nepieciešams, izsoles beigās izsoles vadītājs paziņo, ka izsole pabeigta, kā arī nosauc visaugstāko nosolīto apbūves tiesības maksu un pretendentu, kas ieguvis tiesības slēgt līgumu par apbūves tiesības </w:t>
      </w:r>
      <w:r w:rsidRPr="007D4184">
        <w:rPr>
          <w:rFonts w:ascii="Times New Roman" w:hAnsi="Times New Roman"/>
          <w:sz w:val="24"/>
          <w:szCs w:val="24"/>
        </w:rPr>
        <w:t>piešķiršanu</w:t>
      </w:r>
      <w:r w:rsidR="003C465B" w:rsidRPr="007D4184">
        <w:rPr>
          <w:rFonts w:ascii="Times New Roman" w:hAnsi="Times New Roman"/>
          <w:sz w:val="24"/>
          <w:szCs w:val="24"/>
        </w:rPr>
        <w:t xml:space="preserve"> (pielikumā)</w:t>
      </w:r>
      <w:r w:rsidRPr="007D4184">
        <w:rPr>
          <w:rFonts w:ascii="Times New Roman" w:hAnsi="Times New Roman"/>
          <w:sz w:val="24"/>
          <w:szCs w:val="24"/>
        </w:rPr>
        <w:t xml:space="preserve">. </w:t>
      </w:r>
    </w:p>
    <w:p w14:paraId="74126C62" w14:textId="190969BD" w:rsidR="00E26EAC" w:rsidRDefault="009665D2" w:rsidP="00E26EAC">
      <w:pPr>
        <w:pStyle w:val="ListParagraph"/>
        <w:numPr>
          <w:ilvl w:val="1"/>
          <w:numId w:val="6"/>
        </w:numPr>
        <w:spacing w:after="0" w:line="240" w:lineRule="auto"/>
        <w:ind w:left="567" w:hanging="567"/>
        <w:jc w:val="both"/>
        <w:rPr>
          <w:rFonts w:ascii="Times New Roman" w:hAnsi="Times New Roman"/>
          <w:sz w:val="24"/>
          <w:szCs w:val="24"/>
        </w:rPr>
      </w:pPr>
      <w:r w:rsidRPr="00E26EAC">
        <w:rPr>
          <w:rFonts w:ascii="Times New Roman" w:hAnsi="Times New Roman"/>
          <w:sz w:val="24"/>
          <w:szCs w:val="24"/>
        </w:rPr>
        <w:t>Izsoles dalībniekiem, kuri nav nosolījuši izsoles objektu, drošības nauda tiek atmaksāta</w:t>
      </w:r>
      <w:r w:rsidR="00AB5CCA">
        <w:rPr>
          <w:rFonts w:ascii="Times New Roman" w:hAnsi="Times New Roman"/>
          <w:sz w:val="24"/>
          <w:szCs w:val="24"/>
        </w:rPr>
        <w:t xml:space="preserve"> 7</w:t>
      </w:r>
      <w:r w:rsidRPr="00E26EAC">
        <w:rPr>
          <w:rFonts w:ascii="Times New Roman" w:hAnsi="Times New Roman"/>
          <w:sz w:val="24"/>
          <w:szCs w:val="24"/>
        </w:rPr>
        <w:t xml:space="preserve"> </w:t>
      </w:r>
      <w:r w:rsidR="00AB5CCA">
        <w:rPr>
          <w:rFonts w:ascii="Times New Roman" w:hAnsi="Times New Roman"/>
          <w:sz w:val="24"/>
          <w:szCs w:val="24"/>
        </w:rPr>
        <w:t>(</w:t>
      </w:r>
      <w:r w:rsidRPr="00E26EAC">
        <w:rPr>
          <w:rFonts w:ascii="Times New Roman" w:hAnsi="Times New Roman"/>
          <w:sz w:val="24"/>
          <w:szCs w:val="24"/>
        </w:rPr>
        <w:t>septiņu</w:t>
      </w:r>
      <w:r w:rsidR="00AB5CCA">
        <w:rPr>
          <w:rFonts w:ascii="Times New Roman" w:hAnsi="Times New Roman"/>
          <w:sz w:val="24"/>
          <w:szCs w:val="24"/>
        </w:rPr>
        <w:t>)</w:t>
      </w:r>
      <w:r w:rsidRPr="00E26EAC">
        <w:rPr>
          <w:rFonts w:ascii="Times New Roman" w:hAnsi="Times New Roman"/>
          <w:sz w:val="24"/>
          <w:szCs w:val="24"/>
        </w:rPr>
        <w:t xml:space="preserve"> darba dienu laikā pēc izsoles. Izsoles uzvarētājam iemaksāto drošības naudu neatmaksā, bet ieskaita apbūves tiesības piešķiršanas maksā. </w:t>
      </w:r>
    </w:p>
    <w:p w14:paraId="67E3C57E" w14:textId="2BE08E8D" w:rsidR="00E26EAC" w:rsidRPr="00E26EAC" w:rsidRDefault="00E26EAC" w:rsidP="00E26EAC">
      <w:pPr>
        <w:pStyle w:val="ListParagraph"/>
        <w:numPr>
          <w:ilvl w:val="1"/>
          <w:numId w:val="6"/>
        </w:numPr>
        <w:spacing w:after="0" w:line="240" w:lineRule="auto"/>
        <w:ind w:left="567" w:hanging="567"/>
        <w:jc w:val="both"/>
        <w:rPr>
          <w:rFonts w:ascii="Times New Roman" w:hAnsi="Times New Roman"/>
          <w:sz w:val="24"/>
          <w:szCs w:val="24"/>
        </w:rPr>
      </w:pPr>
      <w:r>
        <w:rPr>
          <w:rFonts w:ascii="Times New Roman" w:hAnsi="Times New Roman"/>
          <w:sz w:val="24"/>
          <w:szCs w:val="24"/>
        </w:rPr>
        <w:t>Izsoles protokolu apstiprina komisijas priekšsēdētājs.</w:t>
      </w:r>
    </w:p>
    <w:p w14:paraId="5F9818E4" w14:textId="77777777" w:rsidR="00E26EAC" w:rsidRPr="00151142" w:rsidRDefault="00E26EAC" w:rsidP="00E26EAC">
      <w:pPr>
        <w:pStyle w:val="ListParagraph"/>
        <w:spacing w:after="0" w:line="240" w:lineRule="auto"/>
        <w:ind w:left="360"/>
        <w:jc w:val="both"/>
        <w:rPr>
          <w:rFonts w:ascii="Times New Roman" w:hAnsi="Times New Roman"/>
          <w:b/>
          <w:bCs/>
          <w:sz w:val="24"/>
          <w:szCs w:val="24"/>
        </w:rPr>
      </w:pPr>
    </w:p>
    <w:p w14:paraId="468CA483" w14:textId="40F95667" w:rsidR="004975A6" w:rsidRPr="00E26EAC" w:rsidRDefault="004975A6" w:rsidP="00E26EAC">
      <w:pPr>
        <w:pStyle w:val="ListParagraph"/>
        <w:numPr>
          <w:ilvl w:val="0"/>
          <w:numId w:val="6"/>
        </w:numPr>
        <w:spacing w:after="0" w:line="240" w:lineRule="auto"/>
        <w:jc w:val="center"/>
        <w:rPr>
          <w:rFonts w:ascii="Times New Roman" w:hAnsi="Times New Roman"/>
          <w:b/>
          <w:bCs/>
          <w:sz w:val="24"/>
          <w:szCs w:val="24"/>
        </w:rPr>
      </w:pPr>
      <w:r w:rsidRPr="00E26EAC">
        <w:rPr>
          <w:rFonts w:ascii="Times New Roman" w:hAnsi="Times New Roman"/>
          <w:b/>
          <w:bCs/>
          <w:sz w:val="24"/>
          <w:szCs w:val="24"/>
        </w:rPr>
        <w:t>Izsoles rezultātu apstiprināšana un līguma par apbūves tiesības piešķiršanu slēgšana</w:t>
      </w:r>
    </w:p>
    <w:p w14:paraId="13626640" w14:textId="77777777" w:rsidR="00E26EAC" w:rsidRPr="00E26EAC" w:rsidRDefault="00E26EAC" w:rsidP="00E26EAC">
      <w:pPr>
        <w:pStyle w:val="ListParagraph"/>
        <w:spacing w:after="0" w:line="240" w:lineRule="auto"/>
        <w:ind w:left="360"/>
        <w:rPr>
          <w:rFonts w:ascii="Times New Roman" w:hAnsi="Times New Roman"/>
          <w:sz w:val="24"/>
          <w:szCs w:val="24"/>
        </w:rPr>
      </w:pPr>
    </w:p>
    <w:p w14:paraId="29EBBF75" w14:textId="12A747A9" w:rsidR="00E26EAC" w:rsidRPr="003C465B" w:rsidRDefault="004975A6" w:rsidP="00E26EAC">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 xml:space="preserve">Dobeles novada dome kārtējā domes sēdē apstiprina izsoles rezultātus un </w:t>
      </w:r>
      <w:r w:rsidR="00AE6748">
        <w:rPr>
          <w:rFonts w:ascii="Times New Roman" w:hAnsi="Times New Roman"/>
          <w:sz w:val="24"/>
          <w:szCs w:val="24"/>
        </w:rPr>
        <w:t>5</w:t>
      </w:r>
      <w:r w:rsidR="003C465B" w:rsidRPr="003C465B">
        <w:rPr>
          <w:rFonts w:ascii="Times New Roman" w:hAnsi="Times New Roman"/>
          <w:sz w:val="24"/>
          <w:szCs w:val="24"/>
        </w:rPr>
        <w:t xml:space="preserve"> (</w:t>
      </w:r>
      <w:r w:rsidR="00AE6748">
        <w:rPr>
          <w:rFonts w:ascii="Times New Roman" w:hAnsi="Times New Roman"/>
          <w:sz w:val="24"/>
          <w:szCs w:val="24"/>
        </w:rPr>
        <w:t>piecu</w:t>
      </w:r>
      <w:r w:rsidR="003C465B" w:rsidRPr="003C465B">
        <w:rPr>
          <w:rFonts w:ascii="Times New Roman" w:hAnsi="Times New Roman"/>
          <w:sz w:val="24"/>
          <w:szCs w:val="24"/>
        </w:rPr>
        <w:t>)</w:t>
      </w:r>
      <w:r w:rsidRPr="003C465B">
        <w:rPr>
          <w:rFonts w:ascii="Times New Roman" w:hAnsi="Times New Roman"/>
          <w:sz w:val="24"/>
          <w:szCs w:val="24"/>
        </w:rPr>
        <w:t xml:space="preserve"> darba dienu laikā apbūves tiesības nosolītājs paraksta līgumu</w:t>
      </w:r>
      <w:r w:rsidR="003C465B" w:rsidRPr="003C465B">
        <w:rPr>
          <w:rFonts w:ascii="Times New Roman" w:hAnsi="Times New Roman"/>
          <w:sz w:val="24"/>
          <w:szCs w:val="24"/>
        </w:rPr>
        <w:t xml:space="preserve"> par apbūves tiesību piešķiršanu</w:t>
      </w:r>
      <w:r w:rsidRPr="003C465B">
        <w:rPr>
          <w:rFonts w:ascii="Times New Roman" w:hAnsi="Times New Roman"/>
          <w:sz w:val="24"/>
          <w:szCs w:val="24"/>
        </w:rPr>
        <w:t>.</w:t>
      </w:r>
    </w:p>
    <w:p w14:paraId="04AF9AE9" w14:textId="3DF115AE" w:rsidR="00E26EAC" w:rsidRPr="003C465B" w:rsidRDefault="00E26EAC" w:rsidP="00E26EAC">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Iemaksāto drošības naudu neatmaksā, ja izsoles uzvarētājs atsakās noslēgt līgumu par apbūves tiesības piešķiršanu.</w:t>
      </w:r>
    </w:p>
    <w:p w14:paraId="5BFAA0E2" w14:textId="1D37C1FD" w:rsidR="003C465B" w:rsidRPr="003C465B" w:rsidRDefault="003C465B" w:rsidP="00E26EAC">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 xml:space="preserve">Ja noteikumu 7.1.punktā minētajā termiņā izsoles uzvarētājs atsakās noslēgt līgumu par apbūves tiesības piešķiršanu, apbūves tiesību tiek piedāvāts iegūt izsoles dalībniekam, kurš nosolījis nākamo augstāko maksu par apbūves tiesības piešķiršanu. Izsoles dalībniekam, kurš nosolījis nākamo augstāko maksu par apbūves tiesības piešķiršanu, atbilde uz piedāvājumu slēgt līgumu jāsniedz 10 </w:t>
      </w:r>
      <w:r w:rsidR="00AB5CCA">
        <w:rPr>
          <w:rFonts w:ascii="Times New Roman" w:hAnsi="Times New Roman"/>
          <w:sz w:val="24"/>
          <w:szCs w:val="24"/>
        </w:rPr>
        <w:t xml:space="preserve">(desmit) </w:t>
      </w:r>
      <w:r w:rsidRPr="003C465B">
        <w:rPr>
          <w:rFonts w:ascii="Times New Roman" w:hAnsi="Times New Roman"/>
          <w:sz w:val="24"/>
          <w:szCs w:val="24"/>
        </w:rPr>
        <w:t xml:space="preserve">darbadienu laikā pēc piedāvājuma saņemšanas dienas. Līgums par apbūves tiesības piešķiršanu noslēdzams </w:t>
      </w:r>
      <w:r w:rsidR="007D4184">
        <w:rPr>
          <w:rFonts w:ascii="Times New Roman" w:hAnsi="Times New Roman"/>
          <w:sz w:val="24"/>
          <w:szCs w:val="24"/>
        </w:rPr>
        <w:t>10 (</w:t>
      </w:r>
      <w:r w:rsidRPr="003C465B">
        <w:rPr>
          <w:rFonts w:ascii="Times New Roman" w:hAnsi="Times New Roman"/>
          <w:sz w:val="24"/>
          <w:szCs w:val="24"/>
        </w:rPr>
        <w:t>desmit</w:t>
      </w:r>
      <w:r w:rsidR="007D4184">
        <w:rPr>
          <w:rFonts w:ascii="Times New Roman" w:hAnsi="Times New Roman"/>
          <w:sz w:val="24"/>
          <w:szCs w:val="24"/>
        </w:rPr>
        <w:t>)</w:t>
      </w:r>
      <w:r w:rsidRPr="003C465B">
        <w:rPr>
          <w:rFonts w:ascii="Times New Roman" w:hAnsi="Times New Roman"/>
          <w:sz w:val="24"/>
          <w:szCs w:val="24"/>
        </w:rPr>
        <w:t xml:space="preserve"> darba dienu laikā pēc minētā paziņojuma saņemšanas dienas.</w:t>
      </w:r>
    </w:p>
    <w:p w14:paraId="5E987607" w14:textId="5FD67F56" w:rsidR="004975A6" w:rsidRPr="00FE4139" w:rsidRDefault="004975A6" w:rsidP="004975A6">
      <w:pPr>
        <w:spacing w:after="0" w:line="240" w:lineRule="auto"/>
        <w:jc w:val="both"/>
        <w:rPr>
          <w:rFonts w:ascii="Times New Roman" w:hAnsi="Times New Roman"/>
          <w:sz w:val="24"/>
          <w:szCs w:val="24"/>
        </w:rPr>
      </w:pPr>
    </w:p>
    <w:p w14:paraId="19F4CB47" w14:textId="5D643B0D" w:rsidR="004975A6" w:rsidRPr="003C465B" w:rsidRDefault="003C465B" w:rsidP="003C465B">
      <w:pPr>
        <w:pStyle w:val="ListParagraph"/>
        <w:numPr>
          <w:ilvl w:val="0"/>
          <w:numId w:val="6"/>
        </w:numPr>
        <w:spacing w:after="0" w:line="240" w:lineRule="auto"/>
        <w:jc w:val="center"/>
        <w:rPr>
          <w:rFonts w:ascii="Times New Roman" w:hAnsi="Times New Roman"/>
          <w:b/>
          <w:bCs/>
          <w:sz w:val="24"/>
          <w:szCs w:val="24"/>
        </w:rPr>
      </w:pPr>
      <w:r w:rsidRPr="003C465B">
        <w:rPr>
          <w:rFonts w:ascii="Times New Roman" w:hAnsi="Times New Roman"/>
          <w:b/>
          <w:bCs/>
          <w:sz w:val="24"/>
          <w:szCs w:val="24"/>
        </w:rPr>
        <w:t>Nobeiguma noteikumi</w:t>
      </w:r>
    </w:p>
    <w:p w14:paraId="3625A629" w14:textId="77777777" w:rsidR="003C465B" w:rsidRPr="003C465B" w:rsidRDefault="003C465B" w:rsidP="003C465B">
      <w:pPr>
        <w:pStyle w:val="ListParagraph"/>
        <w:spacing w:after="0" w:line="240" w:lineRule="auto"/>
        <w:ind w:left="360"/>
        <w:rPr>
          <w:rFonts w:ascii="Times New Roman" w:hAnsi="Times New Roman"/>
          <w:sz w:val="24"/>
          <w:szCs w:val="24"/>
        </w:rPr>
      </w:pPr>
    </w:p>
    <w:p w14:paraId="27E32425" w14:textId="77777777" w:rsidR="003C465B" w:rsidRPr="003C465B" w:rsidRDefault="003C465B" w:rsidP="003C465B">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 xml:space="preserve">Izsole atzīstama par nenotikušu, ja: </w:t>
      </w:r>
    </w:p>
    <w:p w14:paraId="3F104AEF" w14:textId="77777777" w:rsidR="003C465B" w:rsidRPr="003C465B" w:rsidRDefault="003C465B" w:rsidP="003C465B">
      <w:pPr>
        <w:pStyle w:val="ListParagraph"/>
        <w:numPr>
          <w:ilvl w:val="2"/>
          <w:numId w:val="6"/>
        </w:numPr>
        <w:spacing w:after="0" w:line="240" w:lineRule="auto"/>
        <w:ind w:left="1418" w:hanging="709"/>
        <w:jc w:val="both"/>
        <w:rPr>
          <w:rFonts w:ascii="Times New Roman" w:hAnsi="Times New Roman"/>
          <w:sz w:val="24"/>
          <w:szCs w:val="24"/>
        </w:rPr>
      </w:pPr>
      <w:r w:rsidRPr="003C465B">
        <w:rPr>
          <w:rFonts w:ascii="Times New Roman" w:hAnsi="Times New Roman"/>
          <w:sz w:val="24"/>
          <w:szCs w:val="24"/>
        </w:rPr>
        <w:t>nosolītājs ir tāda persona, kura nevar slēgt darījumus vai kurai nebija tiesību piedalīties izsolē;</w:t>
      </w:r>
    </w:p>
    <w:p w14:paraId="120F7331" w14:textId="77777777" w:rsidR="003C465B" w:rsidRPr="003C465B" w:rsidRDefault="003C465B" w:rsidP="003C465B">
      <w:pPr>
        <w:pStyle w:val="ListParagraph"/>
        <w:numPr>
          <w:ilvl w:val="2"/>
          <w:numId w:val="6"/>
        </w:numPr>
        <w:spacing w:after="0" w:line="240" w:lineRule="auto"/>
        <w:ind w:left="1418" w:hanging="709"/>
        <w:jc w:val="both"/>
        <w:rPr>
          <w:rFonts w:ascii="Times New Roman" w:hAnsi="Times New Roman"/>
          <w:sz w:val="24"/>
          <w:szCs w:val="24"/>
        </w:rPr>
      </w:pPr>
      <w:r w:rsidRPr="003C465B">
        <w:rPr>
          <w:rFonts w:ascii="Times New Roman" w:hAnsi="Times New Roman"/>
          <w:sz w:val="24"/>
          <w:szCs w:val="24"/>
        </w:rPr>
        <w:t xml:space="preserve">noteikumos noteiktajos termiņos nav reģistrējies neviens izsoles dalībnieks; </w:t>
      </w:r>
    </w:p>
    <w:p w14:paraId="7EE3AA6D" w14:textId="77777777" w:rsidR="003C465B" w:rsidRPr="003C465B" w:rsidRDefault="003C465B" w:rsidP="003C465B">
      <w:pPr>
        <w:pStyle w:val="ListParagraph"/>
        <w:numPr>
          <w:ilvl w:val="2"/>
          <w:numId w:val="6"/>
        </w:numPr>
        <w:spacing w:after="0" w:line="240" w:lineRule="auto"/>
        <w:ind w:left="1418" w:hanging="709"/>
        <w:jc w:val="both"/>
        <w:rPr>
          <w:rFonts w:ascii="Times New Roman" w:hAnsi="Times New Roman"/>
          <w:sz w:val="24"/>
          <w:szCs w:val="24"/>
        </w:rPr>
      </w:pPr>
      <w:r w:rsidRPr="003C465B">
        <w:rPr>
          <w:rFonts w:ascii="Times New Roman" w:hAnsi="Times New Roman"/>
          <w:sz w:val="24"/>
          <w:szCs w:val="24"/>
        </w:rPr>
        <w:t xml:space="preserve">neviens dalībnieks nav pārsolījis izsoles sākumcenu. </w:t>
      </w:r>
    </w:p>
    <w:p w14:paraId="26F8A929" w14:textId="77777777" w:rsidR="003C465B" w:rsidRPr="003C465B" w:rsidRDefault="003C465B" w:rsidP="003C465B">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Lēmumu par izsoles atzīšanu par nenotikušu pieņem komisija.</w:t>
      </w:r>
    </w:p>
    <w:p w14:paraId="5F272960" w14:textId="1F8EF1A4" w:rsidR="004975A6" w:rsidRPr="003C465B" w:rsidRDefault="003C465B" w:rsidP="003C465B">
      <w:pPr>
        <w:pStyle w:val="ListParagraph"/>
        <w:numPr>
          <w:ilvl w:val="1"/>
          <w:numId w:val="6"/>
        </w:numPr>
        <w:spacing w:after="0" w:line="240" w:lineRule="auto"/>
        <w:ind w:left="567" w:hanging="567"/>
        <w:jc w:val="both"/>
        <w:rPr>
          <w:rFonts w:ascii="Times New Roman" w:hAnsi="Times New Roman"/>
          <w:sz w:val="24"/>
          <w:szCs w:val="24"/>
        </w:rPr>
      </w:pPr>
      <w:r w:rsidRPr="003C465B">
        <w:rPr>
          <w:rFonts w:ascii="Times New Roman" w:hAnsi="Times New Roman"/>
          <w:sz w:val="24"/>
          <w:szCs w:val="24"/>
        </w:rPr>
        <w:t>Komisijas lēmumus var apstrīdēt Dobeles novada domē Administratīvā procesa likumā note</w:t>
      </w:r>
      <w:r>
        <w:rPr>
          <w:rFonts w:ascii="Times New Roman" w:hAnsi="Times New Roman"/>
          <w:sz w:val="24"/>
          <w:szCs w:val="24"/>
        </w:rPr>
        <w:t>i</w:t>
      </w:r>
      <w:r w:rsidRPr="003C465B">
        <w:rPr>
          <w:rFonts w:ascii="Times New Roman" w:hAnsi="Times New Roman"/>
          <w:sz w:val="24"/>
          <w:szCs w:val="24"/>
        </w:rPr>
        <w:t xml:space="preserve">ktajā kārtībā. </w:t>
      </w:r>
    </w:p>
    <w:p w14:paraId="7C6B25C2" w14:textId="77777777" w:rsidR="004975A6" w:rsidRDefault="004975A6" w:rsidP="004975A6">
      <w:pPr>
        <w:spacing w:after="0" w:line="240" w:lineRule="auto"/>
        <w:jc w:val="both"/>
        <w:rPr>
          <w:rFonts w:ascii="Times New Roman" w:hAnsi="Times New Roman"/>
          <w:sz w:val="24"/>
          <w:szCs w:val="24"/>
        </w:rPr>
      </w:pPr>
    </w:p>
    <w:p w14:paraId="3594742B" w14:textId="77777777" w:rsidR="004975A6" w:rsidRPr="00FE4139" w:rsidRDefault="004975A6" w:rsidP="004975A6">
      <w:pPr>
        <w:spacing w:after="0" w:line="240" w:lineRule="auto"/>
        <w:jc w:val="both"/>
        <w:rPr>
          <w:rFonts w:ascii="Times New Roman" w:hAnsi="Times New Roman"/>
          <w:sz w:val="24"/>
          <w:szCs w:val="24"/>
        </w:rPr>
      </w:pPr>
    </w:p>
    <w:p w14:paraId="20152D25" w14:textId="77777777" w:rsidR="005E2BF6" w:rsidRDefault="005E2BF6">
      <w:pPr>
        <w:rPr>
          <w:rFonts w:ascii="Arial" w:hAnsi="Arial" w:cs="Arial"/>
          <w:color w:val="414142"/>
          <w:sz w:val="20"/>
          <w:szCs w:val="20"/>
          <w:shd w:val="clear" w:color="auto" w:fill="FFFFFF"/>
        </w:rPr>
      </w:pPr>
    </w:p>
    <w:p w14:paraId="0C597E7C" w14:textId="77777777" w:rsidR="005E2BF6" w:rsidRDefault="005E2BF6">
      <w:pPr>
        <w:rPr>
          <w:rFonts w:ascii="Arial" w:hAnsi="Arial" w:cs="Arial"/>
          <w:color w:val="414142"/>
          <w:sz w:val="20"/>
          <w:szCs w:val="20"/>
          <w:shd w:val="clear" w:color="auto" w:fill="FFFFFF"/>
        </w:rPr>
      </w:pPr>
    </w:p>
    <w:p w14:paraId="629743E8" w14:textId="77777777" w:rsidR="005E2BF6" w:rsidRDefault="005E2BF6"/>
    <w:sectPr w:rsidR="005E2BF6" w:rsidSect="004A6BC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727"/>
    <w:multiLevelType w:val="multilevel"/>
    <w:tmpl w:val="524CA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C121A4"/>
    <w:multiLevelType w:val="multilevel"/>
    <w:tmpl w:val="A4EEDD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9C2492"/>
    <w:multiLevelType w:val="hybridMultilevel"/>
    <w:tmpl w:val="9760E2F6"/>
    <w:lvl w:ilvl="0" w:tplc="FFFFFFFF">
      <w:start w:val="1"/>
      <w:numFmt w:val="decimal"/>
      <w:lvlText w:val="3.%1."/>
      <w:lvlJc w:val="right"/>
      <w:pPr>
        <w:ind w:left="720" w:hanging="360"/>
      </w:pPr>
      <w:rPr>
        <w:rFonts w:hint="default"/>
      </w:rPr>
    </w:lvl>
    <w:lvl w:ilvl="1" w:tplc="A79E0AEC">
      <w:start w:val="1"/>
      <w:numFmt w:val="decimal"/>
      <w:lvlText w:val="3.%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4E66DC"/>
    <w:multiLevelType w:val="hybridMultilevel"/>
    <w:tmpl w:val="BE6A8832"/>
    <w:lvl w:ilvl="0" w:tplc="A79E0AEC">
      <w:start w:val="1"/>
      <w:numFmt w:val="decimal"/>
      <w:lvlText w:val="3.%1."/>
      <w:lvlJc w:val="righ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F8A281D"/>
    <w:multiLevelType w:val="multilevel"/>
    <w:tmpl w:val="5C68830A"/>
    <w:lvl w:ilvl="0">
      <w:start w:val="3"/>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650269"/>
    <w:multiLevelType w:val="hybridMultilevel"/>
    <w:tmpl w:val="52560024"/>
    <w:lvl w:ilvl="0" w:tplc="63F41458">
      <w:start w:val="1"/>
      <w:numFmt w:val="decimal"/>
      <w:lvlText w:val="2.%1."/>
      <w:lvlJc w:val="righ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0073253">
    <w:abstractNumId w:val="0"/>
  </w:num>
  <w:num w:numId="2" w16cid:durableId="1666350911">
    <w:abstractNumId w:val="5"/>
  </w:num>
  <w:num w:numId="3" w16cid:durableId="524565061">
    <w:abstractNumId w:val="4"/>
  </w:num>
  <w:num w:numId="4" w16cid:durableId="886137774">
    <w:abstractNumId w:val="3"/>
  </w:num>
  <w:num w:numId="5" w16cid:durableId="876504732">
    <w:abstractNumId w:val="2"/>
  </w:num>
  <w:num w:numId="6" w16cid:durableId="163278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03"/>
    <w:rsid w:val="000D068D"/>
    <w:rsid w:val="000F7DBB"/>
    <w:rsid w:val="00101738"/>
    <w:rsid w:val="00151142"/>
    <w:rsid w:val="001A7CB6"/>
    <w:rsid w:val="00203E0A"/>
    <w:rsid w:val="00232951"/>
    <w:rsid w:val="002661E2"/>
    <w:rsid w:val="002730B3"/>
    <w:rsid w:val="002B4440"/>
    <w:rsid w:val="003C465B"/>
    <w:rsid w:val="004975A6"/>
    <w:rsid w:val="004A6BC5"/>
    <w:rsid w:val="004B5398"/>
    <w:rsid w:val="004C5375"/>
    <w:rsid w:val="004E480D"/>
    <w:rsid w:val="004F3A55"/>
    <w:rsid w:val="005021E4"/>
    <w:rsid w:val="00541662"/>
    <w:rsid w:val="005A2C83"/>
    <w:rsid w:val="005B2A4D"/>
    <w:rsid w:val="005E2BF6"/>
    <w:rsid w:val="005E67E6"/>
    <w:rsid w:val="006475A0"/>
    <w:rsid w:val="006A7B3F"/>
    <w:rsid w:val="00731F25"/>
    <w:rsid w:val="00747637"/>
    <w:rsid w:val="007D4184"/>
    <w:rsid w:val="0080209A"/>
    <w:rsid w:val="00815E00"/>
    <w:rsid w:val="00892FF0"/>
    <w:rsid w:val="009665D2"/>
    <w:rsid w:val="0097247A"/>
    <w:rsid w:val="009A7603"/>
    <w:rsid w:val="009B1452"/>
    <w:rsid w:val="009B3811"/>
    <w:rsid w:val="00A41459"/>
    <w:rsid w:val="00A843CA"/>
    <w:rsid w:val="00AB5CCA"/>
    <w:rsid w:val="00AE6748"/>
    <w:rsid w:val="00AF3763"/>
    <w:rsid w:val="00B24E6A"/>
    <w:rsid w:val="00B570D9"/>
    <w:rsid w:val="00BE744B"/>
    <w:rsid w:val="00C039CD"/>
    <w:rsid w:val="00CA2713"/>
    <w:rsid w:val="00CF3BC2"/>
    <w:rsid w:val="00D657B1"/>
    <w:rsid w:val="00DB1881"/>
    <w:rsid w:val="00DC0C26"/>
    <w:rsid w:val="00DD6DFF"/>
    <w:rsid w:val="00E26EAC"/>
    <w:rsid w:val="00E36E97"/>
    <w:rsid w:val="00E46A5D"/>
    <w:rsid w:val="00E879BD"/>
    <w:rsid w:val="00ED71E6"/>
    <w:rsid w:val="00F00525"/>
    <w:rsid w:val="00F103C5"/>
    <w:rsid w:val="00F70FB1"/>
    <w:rsid w:val="00FC6F76"/>
    <w:rsid w:val="00FF2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E5DD3"/>
  <w15:chartTrackingRefBased/>
  <w15:docId w15:val="{4242A99D-FF5C-4329-8CE5-684995BB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A6"/>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75A6"/>
    <w:pPr>
      <w:suppressAutoHyphens/>
      <w:spacing w:after="0" w:line="240" w:lineRule="auto"/>
    </w:pPr>
    <w:rPr>
      <w:rFonts w:ascii="Times New Roman" w:eastAsia="Calibri" w:hAnsi="Times New Roman" w:cs="Times New Roman"/>
      <w:kern w:val="0"/>
      <w:sz w:val="24"/>
      <w:szCs w:val="24"/>
      <w:lang w:eastAsia="ar-SA"/>
      <w14:ligatures w14:val="none"/>
    </w:rPr>
  </w:style>
  <w:style w:type="character" w:styleId="Hyperlink">
    <w:name w:val="Hyperlink"/>
    <w:rsid w:val="004975A6"/>
    <w:rPr>
      <w:color w:val="0000FF"/>
      <w:u w:val="single"/>
    </w:rPr>
  </w:style>
  <w:style w:type="paragraph" w:styleId="NormalWeb">
    <w:name w:val="Normal (Web)"/>
    <w:basedOn w:val="Normal"/>
    <w:link w:val="NormalWebChar"/>
    <w:unhideWhenUsed/>
    <w:rsid w:val="004975A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uiPriority w:val="1"/>
    <w:locked/>
    <w:rsid w:val="004975A6"/>
    <w:rPr>
      <w:rFonts w:ascii="Times New Roman" w:eastAsia="Calibri" w:hAnsi="Times New Roman" w:cs="Times New Roman"/>
      <w:kern w:val="0"/>
      <w:sz w:val="24"/>
      <w:szCs w:val="24"/>
      <w:lang w:eastAsia="ar-SA"/>
      <w14:ligatures w14:val="none"/>
    </w:rPr>
  </w:style>
  <w:style w:type="paragraph" w:customStyle="1" w:styleId="NoSpacing1">
    <w:name w:val="No Spacing1"/>
    <w:qFormat/>
    <w:rsid w:val="004975A6"/>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styleId="Strong">
    <w:name w:val="Strong"/>
    <w:qFormat/>
    <w:rsid w:val="004975A6"/>
    <w:rPr>
      <w:b/>
      <w:bCs/>
    </w:rPr>
  </w:style>
  <w:style w:type="character" w:customStyle="1" w:styleId="NormalWebChar">
    <w:name w:val="Normal (Web) Char"/>
    <w:link w:val="NormalWeb"/>
    <w:locked/>
    <w:rsid w:val="004975A6"/>
    <w:rPr>
      <w:rFonts w:ascii="Times New Roman" w:eastAsia="Times New Roman" w:hAnsi="Times New Roman" w:cs="Times New Roman"/>
      <w:kern w:val="0"/>
      <w:sz w:val="24"/>
      <w:szCs w:val="24"/>
      <w:lang w:eastAsia="lv-LV"/>
      <w14:ligatures w14:val="none"/>
    </w:rPr>
  </w:style>
  <w:style w:type="character" w:customStyle="1" w:styleId="Bodytext">
    <w:name w:val="Body text_"/>
    <w:link w:val="BodyText8"/>
    <w:rsid w:val="004975A6"/>
    <w:rPr>
      <w:shd w:val="clear" w:color="auto" w:fill="FFFFFF"/>
    </w:rPr>
  </w:style>
  <w:style w:type="paragraph" w:customStyle="1" w:styleId="BodyText8">
    <w:name w:val="Body Text8"/>
    <w:basedOn w:val="Normal"/>
    <w:link w:val="Bodytext"/>
    <w:rsid w:val="004975A6"/>
    <w:pPr>
      <w:widowControl w:val="0"/>
      <w:shd w:val="clear" w:color="auto" w:fill="FFFFFF"/>
      <w:spacing w:after="0" w:line="283" w:lineRule="exact"/>
      <w:ind w:hanging="720"/>
      <w:jc w:val="center"/>
    </w:pPr>
    <w:rPr>
      <w:rFonts w:asciiTheme="minorHAnsi" w:eastAsiaTheme="minorHAnsi" w:hAnsiTheme="minorHAnsi" w:cstheme="minorBidi"/>
      <w:kern w:val="2"/>
      <w14:ligatures w14:val="standardContextual"/>
    </w:rPr>
  </w:style>
  <w:style w:type="character" w:customStyle="1" w:styleId="markedcontent">
    <w:name w:val="markedcontent"/>
    <w:rsid w:val="004975A6"/>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5021E4"/>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5021E4"/>
    <w:rPr>
      <w:rFonts w:ascii="Times New Roman" w:eastAsia="Times New Roman" w:hAnsi="Times New Roman" w:cs="Times New Roman"/>
      <w:kern w:val="0"/>
      <w:sz w:val="24"/>
      <w:szCs w:val="20"/>
      <w:lang w:val="en-US" w:eastAsia="x-none"/>
      <w14:ligatures w14:val="none"/>
    </w:rPr>
  </w:style>
  <w:style w:type="paragraph" w:styleId="ListParagraph">
    <w:name w:val="List Paragraph"/>
    <w:basedOn w:val="Normal"/>
    <w:uiPriority w:val="34"/>
    <w:qFormat/>
    <w:rsid w:val="00502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bele.lv/lv/klientu-apkalposanas-centri-vpvkac" TargetMode="External"/><Relationship Id="rId5" Type="http://schemas.openxmlformats.org/officeDocument/2006/relationships/hyperlink" Target="http://www.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1527</Words>
  <Characters>10151</Characters>
  <Application>Microsoft Office Word</Application>
  <DocSecurity>0</DocSecurity>
  <Lines>184</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cp:lastPrinted>2023-11-06T07:12:00Z</cp:lastPrinted>
  <dcterms:created xsi:type="dcterms:W3CDTF">2023-12-01T13:32:00Z</dcterms:created>
  <dcterms:modified xsi:type="dcterms:W3CDTF">2023-12-01T13:32:00Z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6452082dd43c739760eab599e404fc351ec33a8a4735c6630b5c9f80265f69ef</vt:lpwstr>
  </property>
</Properties>
</file>