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4F" w:rsidRDefault="00AC6C4F" w:rsidP="00AC6C4F">
      <w:pPr>
        <w:spacing w:before="240"/>
        <w:jc w:val="right"/>
      </w:pPr>
      <w:r>
        <w:rPr>
          <w:b/>
          <w:bCs/>
          <w:color w:val="000000"/>
        </w:rPr>
        <w:t>2.pielikums</w:t>
      </w:r>
    </w:p>
    <w:p w:rsidR="00AC6C4F" w:rsidRDefault="00AC6C4F" w:rsidP="00AC6C4F">
      <w:pPr>
        <w:pStyle w:val="ListParagraph"/>
        <w:jc w:val="right"/>
        <w:rPr>
          <w:rFonts w:eastAsia="Times New Roman"/>
        </w:rPr>
      </w:pPr>
      <w:r>
        <w:rPr>
          <w:rFonts w:eastAsia="Times New Roman"/>
        </w:rPr>
        <w:t xml:space="preserve">pie 2022. gada 30. marta </w:t>
      </w:r>
    </w:p>
    <w:p w:rsidR="00AC6C4F" w:rsidRDefault="00AC6C4F" w:rsidP="00AC6C4F">
      <w:pPr>
        <w:jc w:val="right"/>
      </w:pPr>
      <w:r>
        <w:rPr>
          <w:color w:val="000000"/>
        </w:rPr>
        <w:t>Nolikuma „Par finansiāla atbalsta piešķiršanas kārtību</w:t>
      </w:r>
    </w:p>
    <w:p w:rsidR="00AC6C4F" w:rsidRDefault="00AC6C4F" w:rsidP="00AC6C4F">
      <w:pPr>
        <w:jc w:val="right"/>
        <w:rPr>
          <w:color w:val="000000"/>
        </w:rPr>
      </w:pPr>
      <w:r>
        <w:rPr>
          <w:color w:val="000000"/>
        </w:rPr>
        <w:t>kultūras projektiem Dobeles novadā”</w:t>
      </w:r>
    </w:p>
    <w:p w:rsidR="00AC6C4F" w:rsidRDefault="00AC6C4F" w:rsidP="00AC6C4F">
      <w:pPr>
        <w:jc w:val="right"/>
        <w:rPr>
          <w:color w:val="000000"/>
        </w:rPr>
      </w:pPr>
    </w:p>
    <w:p w:rsidR="00AC6C4F" w:rsidRDefault="00AC6C4F" w:rsidP="00AC6C4F">
      <w:pPr>
        <w:pStyle w:val="ListParagraph"/>
        <w:widowControl/>
        <w:numPr>
          <w:ilvl w:val="0"/>
          <w:numId w:val="1"/>
        </w:numPr>
        <w:suppressAutoHyphens w:val="0"/>
        <w:jc w:val="right"/>
        <w:rPr>
          <w:rFonts w:eastAsia="Times New Roman"/>
        </w:rPr>
      </w:pPr>
      <w:r>
        <w:rPr>
          <w:rFonts w:eastAsia="Times New Roman"/>
        </w:rPr>
        <w:t>pielikums</w:t>
      </w:r>
    </w:p>
    <w:p w:rsidR="00AC6C4F" w:rsidRDefault="00AC6C4F" w:rsidP="00AC6C4F">
      <w:pPr>
        <w:jc w:val="right"/>
      </w:pPr>
      <w:r>
        <w:rPr>
          <w:color w:val="000000"/>
        </w:rPr>
        <w:t xml:space="preserve">20….gada …….Finansējuma līgumam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………..</w:t>
      </w:r>
    </w:p>
    <w:p w:rsidR="00AC6C4F" w:rsidRDefault="00AC6C4F" w:rsidP="00AC6C4F">
      <w:pPr>
        <w:spacing w:before="240"/>
        <w:jc w:val="right"/>
      </w:pPr>
      <w:r>
        <w:rPr>
          <w:color w:val="000000"/>
        </w:rPr>
        <w:t> </w:t>
      </w:r>
    </w:p>
    <w:tbl>
      <w:tblPr>
        <w:tblW w:w="964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12"/>
        <w:gridCol w:w="941"/>
        <w:gridCol w:w="373"/>
        <w:gridCol w:w="1135"/>
        <w:gridCol w:w="1418"/>
        <w:gridCol w:w="1135"/>
        <w:gridCol w:w="1135"/>
        <w:gridCol w:w="1324"/>
        <w:gridCol w:w="1372"/>
      </w:tblGrid>
      <w:tr w:rsidR="00AC6C4F" w:rsidTr="00AC6C4F">
        <w:trPr>
          <w:trHeight w:val="530"/>
        </w:trPr>
        <w:tc>
          <w:tcPr>
            <w:tcW w:w="96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ATSKAITE </w:t>
            </w:r>
          </w:p>
          <w:p w:rsidR="00AC6C4F" w:rsidRDefault="00AC6C4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par piešķirtā finansējuma izlietojumu projektam:</w:t>
            </w:r>
          </w:p>
        </w:tc>
      </w:tr>
      <w:tr w:rsidR="00AC6C4F" w:rsidTr="00AC6C4F">
        <w:trPr>
          <w:trHeight w:val="500"/>
        </w:trPr>
        <w:tc>
          <w:tcPr>
            <w:tcW w:w="96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6C4F" w:rsidTr="00AC6C4F">
        <w:trPr>
          <w:trHeight w:val="500"/>
        </w:trPr>
        <w:tc>
          <w:tcPr>
            <w:tcW w:w="96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(projekta nosaukums)</w:t>
            </w:r>
          </w:p>
        </w:tc>
      </w:tr>
      <w:tr w:rsidR="00AC6C4F" w:rsidTr="00AC6C4F">
        <w:trPr>
          <w:trHeight w:val="770"/>
        </w:trPr>
        <w:tc>
          <w:tcPr>
            <w:tcW w:w="96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Sastādīta 2 eksemplāros, no kuriem viens eksemplārs glabājas pie finansējuma saņēmēja, otrs Dobeles novada Kultūras pārvaldē</w:t>
            </w:r>
          </w:p>
        </w:tc>
      </w:tr>
      <w:tr w:rsidR="00AC6C4F" w:rsidTr="00AC6C4F">
        <w:trPr>
          <w:trHeight w:val="530"/>
        </w:trPr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Saskaņā ar FINANSĒŠANAS LĪGUMU Nr.</w:t>
            </w: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00"/>
        </w:trPr>
        <w:tc>
          <w:tcPr>
            <w:tcW w:w="9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starp Dobeles novada Kultūras pārvaldi</w:t>
            </w:r>
          </w:p>
        </w:tc>
      </w:tr>
      <w:tr w:rsidR="00AC6C4F" w:rsidTr="00AC6C4F">
        <w:trPr>
          <w:trHeight w:val="500"/>
        </w:trPr>
        <w:tc>
          <w:tcPr>
            <w:tcW w:w="9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un</w:t>
            </w:r>
          </w:p>
        </w:tc>
      </w:tr>
      <w:tr w:rsidR="00AC6C4F" w:rsidTr="00AC6C4F">
        <w:trPr>
          <w:trHeight w:val="530"/>
        </w:trPr>
        <w:tc>
          <w:tcPr>
            <w:tcW w:w="9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00"/>
        </w:trPr>
        <w:tc>
          <w:tcPr>
            <w:tcW w:w="9640" w:type="dxa"/>
            <w:gridSpan w:val="9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(finansējuma saņēmēja nosaukums)</w:t>
            </w:r>
          </w:p>
        </w:tc>
      </w:tr>
      <w:tr w:rsidR="00AC6C4F" w:rsidTr="00AC6C4F">
        <w:trPr>
          <w:trHeight w:val="590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Projekta realizācijas laiks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līdz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770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datums/mēnesis/ gads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datums/mēnesis/ gads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after="240"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11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 Dobeles novada pašvaldības piešķirtie finanšu līdzekļi saskaņā ar noslēgto finansēšanas līgumu (EUR)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after="240"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90"/>
        </w:trPr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2. Piešķirtais finansējums izlietots šādi: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6C4F" w:rsidTr="00AC6C4F">
        <w:trPr>
          <w:trHeight w:val="326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Nr.p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. k.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Projekta tāmes pozīcijas nosaukums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Pozīcijas summa projekta tāmē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Izmaksu apliecinošo dokumentu nosaukums (maksājuma uzdevuma nr. vai kases izdevumu ordera nr.) un izmaksas saņēmējs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Izmaksas datums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Izmaksas summa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Darījumu apliecinoša dokumenta nosaukums, numurs (rēķins, līgums,  pavadzīme u.c.)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Darījuma apliecinošā dokumenta datums</w:t>
            </w:r>
          </w:p>
        </w:tc>
      </w:tr>
      <w:tr w:rsidR="00AC6C4F" w:rsidTr="00AC6C4F">
        <w:trPr>
          <w:trHeight w:val="53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6C4F" w:rsidRDefault="00AC6C4F">
            <w:pPr>
              <w:spacing w:before="240"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212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right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Kopējā summa EUR: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6C4F" w:rsidTr="00AC6C4F">
        <w:trPr>
          <w:trHeight w:val="650"/>
        </w:trPr>
        <w:tc>
          <w:tcPr>
            <w:tcW w:w="964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3. Paskaidrojumi par piešķirtā finansējuma izlietojumu </w:t>
            </w:r>
            <w:r>
              <w:rPr>
                <w:i/>
                <w:iCs/>
                <w:color w:val="000000"/>
                <w:lang w:eastAsia="en-US"/>
              </w:rPr>
              <w:t>(aizpilda gadījumā, ja informācijai, kas ietverta 2.  punktā nepieciešami papildu paskaidrojumi)</w:t>
            </w:r>
          </w:p>
        </w:tc>
      </w:tr>
      <w:tr w:rsidR="00AC6C4F" w:rsidTr="00AC6C4F">
        <w:trPr>
          <w:trHeight w:val="458"/>
        </w:trPr>
        <w:tc>
          <w:tcPr>
            <w:tcW w:w="3013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6C4F" w:rsidRDefault="00AC6C4F">
            <w:pPr>
              <w:rPr>
                <w:lang w:eastAsia="en-US"/>
              </w:rPr>
            </w:pPr>
          </w:p>
        </w:tc>
      </w:tr>
      <w:tr w:rsidR="00AC6C4F" w:rsidTr="00AC6C4F">
        <w:trPr>
          <w:trHeight w:val="326"/>
        </w:trPr>
        <w:tc>
          <w:tcPr>
            <w:tcW w:w="9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4. Teksta atskaite </w:t>
            </w:r>
            <w:r>
              <w:rPr>
                <w:i/>
                <w:iCs/>
                <w:color w:val="000000"/>
                <w:lang w:eastAsia="en-US"/>
              </w:rPr>
              <w:t>(rakstīt to, kas attiecināms uz Finansējuma izlietojumu)</w:t>
            </w:r>
          </w:p>
          <w:p w:rsidR="00AC6C4F" w:rsidRDefault="00AC6C4F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</w:tr>
      <w:tr w:rsidR="00AC6C4F" w:rsidTr="00AC6C4F">
        <w:trPr>
          <w:trHeight w:val="530"/>
        </w:trPr>
        <w:tc>
          <w:tcPr>
            <w:tcW w:w="5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4.1. Aktivitāšu  norises laiks un vieta/-s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5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4.2. Īstenoto aktivitāšu apraksts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5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4.3. Sasniegtie rezultāti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6C4F" w:rsidTr="00AC6C4F">
        <w:trPr>
          <w:trHeight w:val="770"/>
        </w:trPr>
        <w:tc>
          <w:tcPr>
            <w:tcW w:w="5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4.4. Informācija par publicitāti (informācija par atsauksmēm preses izdevumos, interneta portālos u.c. informācijas avotos)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785"/>
        </w:trPr>
        <w:tc>
          <w:tcPr>
            <w:tcW w:w="9640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Apstiprinu, ka Dobeles novada pašvaldības piešķirtais finansējums izlietots atbilstoši Latvijas Republikas likumdošanai un Finansēšanas līgumā paredzētajiem mērķiem.</w:t>
            </w:r>
          </w:p>
        </w:tc>
      </w:tr>
      <w:tr w:rsidR="00AC6C4F" w:rsidTr="00AC6C4F">
        <w:trPr>
          <w:trHeight w:val="500"/>
        </w:trPr>
        <w:tc>
          <w:tcPr>
            <w:tcW w:w="964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00"/>
        </w:trPr>
        <w:tc>
          <w:tcPr>
            <w:tcW w:w="9640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(finansējuma saņēmēja nosaukums)</w:t>
            </w:r>
          </w:p>
        </w:tc>
      </w:tr>
      <w:tr w:rsidR="00AC6C4F" w:rsidTr="00AC6C4F">
        <w:trPr>
          <w:trHeight w:val="500"/>
        </w:trPr>
        <w:tc>
          <w:tcPr>
            <w:tcW w:w="9640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00"/>
        </w:trPr>
        <w:tc>
          <w:tcPr>
            <w:tcW w:w="964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(adrese, tālrunis</w:t>
            </w:r>
            <w:proofErr w:type="gramStart"/>
            <w:r>
              <w:rPr>
                <w:i/>
                <w:iCs/>
                <w:color w:val="000000"/>
                <w:lang w:eastAsia="en-US"/>
              </w:rPr>
              <w:t xml:space="preserve"> )</w:t>
            </w:r>
            <w:proofErr w:type="gramEnd"/>
          </w:p>
        </w:tc>
      </w:tr>
      <w:tr w:rsidR="00AC6C4F" w:rsidTr="00AC6C4F">
        <w:trPr>
          <w:trHeight w:val="530"/>
        </w:trPr>
        <w:tc>
          <w:tcPr>
            <w:tcW w:w="46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00"/>
        </w:trPr>
        <w:tc>
          <w:tcPr>
            <w:tcW w:w="46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 xml:space="preserve">(datums un finansējuma saņēmēja </w:t>
            </w:r>
            <w:proofErr w:type="spellStart"/>
            <w:r>
              <w:rPr>
                <w:i/>
                <w:iCs/>
                <w:color w:val="000000"/>
                <w:lang w:eastAsia="en-US"/>
              </w:rPr>
              <w:t>paraksttiesīgās</w:t>
            </w:r>
            <w:proofErr w:type="spellEnd"/>
            <w:r>
              <w:rPr>
                <w:i/>
                <w:iCs/>
                <w:color w:val="000000"/>
                <w:lang w:eastAsia="en-US"/>
              </w:rPr>
              <w:t xml:space="preserve"> personas paraksts)</w:t>
            </w: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(paraksta atšifrējums</w:t>
            </w:r>
            <w:proofErr w:type="gramStart"/>
            <w:r>
              <w:rPr>
                <w:i/>
                <w:iCs/>
                <w:color w:val="000000"/>
                <w:lang w:eastAsia="en-US"/>
              </w:rPr>
              <w:t xml:space="preserve"> : </w:t>
            </w:r>
            <w:proofErr w:type="gramEnd"/>
            <w:r>
              <w:rPr>
                <w:i/>
                <w:iCs/>
                <w:color w:val="000000"/>
                <w:lang w:eastAsia="en-US"/>
              </w:rPr>
              <w:t>vārds, uzvārds)</w:t>
            </w:r>
          </w:p>
        </w:tc>
      </w:tr>
      <w:tr w:rsidR="00AC6C4F" w:rsidTr="00AC6C4F">
        <w:trPr>
          <w:trHeight w:val="411"/>
        </w:trPr>
        <w:tc>
          <w:tcPr>
            <w:tcW w:w="96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Atskaite saņemta Dobeles novada Kultūras pārvaldē:</w:t>
            </w:r>
          </w:p>
        </w:tc>
      </w:tr>
      <w:tr w:rsidR="00AC6C4F" w:rsidTr="00AC6C4F">
        <w:trPr>
          <w:trHeight w:val="530"/>
        </w:trPr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AC6C4F" w:rsidTr="00AC6C4F">
        <w:trPr>
          <w:trHeight w:val="530"/>
        </w:trPr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(vārds, uzvārds)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(paraksts)</w:t>
            </w:r>
          </w:p>
        </w:tc>
        <w:tc>
          <w:tcPr>
            <w:tcW w:w="3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AC6C4F" w:rsidRDefault="00AC6C4F">
            <w:pPr>
              <w:spacing w:before="240" w:line="256" w:lineRule="auto"/>
              <w:jc w:val="center"/>
              <w:rPr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(datums/mēnesis/gads)</w:t>
            </w:r>
          </w:p>
        </w:tc>
      </w:tr>
    </w:tbl>
    <w:p w:rsidR="00AC6C4F" w:rsidRDefault="00AC6C4F" w:rsidP="00AC6C4F">
      <w:pPr>
        <w:jc w:val="right"/>
        <w:rPr>
          <w:b/>
          <w:bCs/>
          <w:color w:val="000000"/>
        </w:rPr>
      </w:pPr>
    </w:p>
    <w:p w:rsidR="00AC6C4F" w:rsidRDefault="00AC6C4F" w:rsidP="00AC6C4F">
      <w:pPr>
        <w:jc w:val="right"/>
        <w:rPr>
          <w:b/>
          <w:bCs/>
          <w:color w:val="000000"/>
        </w:rPr>
      </w:pPr>
    </w:p>
    <w:p w:rsidR="00AC6C4F" w:rsidRDefault="00AC6C4F" w:rsidP="00AC6C4F">
      <w:pPr>
        <w:jc w:val="right"/>
        <w:rPr>
          <w:b/>
          <w:bCs/>
          <w:color w:val="000000"/>
        </w:rPr>
      </w:pPr>
    </w:p>
    <w:p w:rsidR="00AC6C4F" w:rsidRDefault="00AC6C4F" w:rsidP="00AC6C4F">
      <w:pPr>
        <w:jc w:val="right"/>
        <w:rPr>
          <w:b/>
          <w:bCs/>
          <w:color w:val="000000"/>
        </w:rPr>
      </w:pPr>
    </w:p>
    <w:p w:rsidR="00D75CA2" w:rsidRDefault="00D75CA2">
      <w:bookmarkStart w:id="0" w:name="_GoBack"/>
      <w:bookmarkEnd w:id="0"/>
    </w:p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367DD"/>
    <w:multiLevelType w:val="hybridMultilevel"/>
    <w:tmpl w:val="DBBC73F8"/>
    <w:lvl w:ilvl="0" w:tplc="55E008A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4F"/>
    <w:rsid w:val="00AC6C4F"/>
    <w:rsid w:val="00D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Strip Char,Saraksta rindkopa Char,H&amp;P List Paragraph Char,2 Char,Virsraksti Char,List Paragraph1 Char,punkti Char"/>
    <w:link w:val="ListParagraph"/>
    <w:uiPriority w:val="34"/>
    <w:locked/>
    <w:rsid w:val="00AC6C4F"/>
    <w:rPr>
      <w:rFonts w:ascii="Times New Roman" w:eastAsia="Lucida Sans Unicode" w:hAnsi="Times New Roman" w:cs="Times New Roman"/>
      <w:kern w:val="2"/>
      <w:sz w:val="24"/>
      <w:szCs w:val="24"/>
      <w:lang w:eastAsia="lv-LV"/>
    </w:rPr>
  </w:style>
  <w:style w:type="paragraph" w:styleId="ListParagraph">
    <w:name w:val="List Paragraph"/>
    <w:aliases w:val="Strip,Saraksta rindkopa,H&amp;P List Paragraph,2,Virsraksti,List Paragraph1,punkti"/>
    <w:basedOn w:val="Normal"/>
    <w:link w:val="ListParagraphChar"/>
    <w:uiPriority w:val="34"/>
    <w:qFormat/>
    <w:rsid w:val="00AC6C4F"/>
    <w:pPr>
      <w:widowControl w:val="0"/>
      <w:suppressAutoHyphens/>
      <w:ind w:left="720"/>
    </w:pPr>
    <w:rPr>
      <w:rFonts w:eastAsia="Lucida Sans Unicode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Strip Char,Saraksta rindkopa Char,H&amp;P List Paragraph Char,2 Char,Virsraksti Char,List Paragraph1 Char,punkti Char"/>
    <w:link w:val="ListParagraph"/>
    <w:uiPriority w:val="34"/>
    <w:locked/>
    <w:rsid w:val="00AC6C4F"/>
    <w:rPr>
      <w:rFonts w:ascii="Times New Roman" w:eastAsia="Lucida Sans Unicode" w:hAnsi="Times New Roman" w:cs="Times New Roman"/>
      <w:kern w:val="2"/>
      <w:sz w:val="24"/>
      <w:szCs w:val="24"/>
      <w:lang w:eastAsia="lv-LV"/>
    </w:rPr>
  </w:style>
  <w:style w:type="paragraph" w:styleId="ListParagraph">
    <w:name w:val="List Paragraph"/>
    <w:aliases w:val="Strip,Saraksta rindkopa,H&amp;P List Paragraph,2,Virsraksti,List Paragraph1,punkti"/>
    <w:basedOn w:val="Normal"/>
    <w:link w:val="ListParagraphChar"/>
    <w:uiPriority w:val="34"/>
    <w:qFormat/>
    <w:rsid w:val="00AC6C4F"/>
    <w:pPr>
      <w:widowControl w:val="0"/>
      <w:suppressAutoHyphens/>
      <w:ind w:left="720"/>
    </w:pPr>
    <w:rPr>
      <w:rFonts w:eastAsia="Lucida Sans Unicode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1392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2022-08-30T07:23:00Z</dcterms:created>
  <dcterms:modified xsi:type="dcterms:W3CDTF">2022-08-30T07:23:00Z</dcterms:modified>
</cp:coreProperties>
</file>