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7ADB" w14:textId="77777777" w:rsidR="00EB039E" w:rsidRPr="00E2156E" w:rsidRDefault="00EB039E" w:rsidP="00EB039E">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E2156E">
        <w:rPr>
          <w:rFonts w:ascii="Times New Roman" w:eastAsia="Times New Roman" w:hAnsi="Times New Roman" w:cs="Times New Roman"/>
          <w:noProof/>
          <w:color w:val="000000"/>
          <w:kern w:val="0"/>
          <w:sz w:val="20"/>
          <w:szCs w:val="20"/>
          <w:lang w:eastAsia="lv-LV"/>
          <w14:ligatures w14:val="none"/>
        </w:rPr>
        <w:drawing>
          <wp:inline distT="0" distB="0" distL="0" distR="0" wp14:anchorId="26EDB3A0" wp14:editId="0810C95C">
            <wp:extent cx="676275" cy="752475"/>
            <wp:effectExtent l="0" t="0" r="9525" b="9525"/>
            <wp:docPr id="56049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656" t="-507" r="-656" b="-50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38B31C7E" w14:textId="77777777" w:rsidR="00EB039E" w:rsidRPr="00E2156E" w:rsidRDefault="00EB039E" w:rsidP="00EB039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color w:val="000000"/>
          <w:kern w:val="0"/>
          <w:sz w:val="20"/>
          <w:szCs w:val="24"/>
          <w:lang w:val="x-none" w:eastAsia="zh-CN"/>
          <w14:ligatures w14:val="none"/>
        </w:rPr>
        <w:t>LATVIJAS REPUBLIKA</w:t>
      </w:r>
    </w:p>
    <w:p w14:paraId="4A58EE0E" w14:textId="77777777" w:rsidR="00EB039E" w:rsidRPr="00E2156E" w:rsidRDefault="00EB039E" w:rsidP="00EB039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b/>
          <w:color w:val="000000"/>
          <w:kern w:val="0"/>
          <w:sz w:val="32"/>
          <w:szCs w:val="32"/>
          <w:lang w:val="x-none" w:eastAsia="zh-CN"/>
          <w14:ligatures w14:val="none"/>
        </w:rPr>
        <w:t>DOBELES NOVADA DOME</w:t>
      </w:r>
    </w:p>
    <w:p w14:paraId="50B17896" w14:textId="77777777" w:rsidR="00EB039E" w:rsidRPr="00E2156E" w:rsidRDefault="00EB039E" w:rsidP="00EB039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color w:val="000000"/>
          <w:kern w:val="0"/>
          <w:sz w:val="16"/>
          <w:szCs w:val="16"/>
          <w:lang w:val="x-none" w:eastAsia="zh-CN"/>
          <w14:ligatures w14:val="none"/>
        </w:rPr>
        <w:t>Brīvības iela 17, Dobele, Dobeles novads, LV-3701</w:t>
      </w:r>
    </w:p>
    <w:p w14:paraId="436BE2BE" w14:textId="77777777" w:rsidR="00EB039E" w:rsidRPr="00E2156E" w:rsidRDefault="00EB039E" w:rsidP="00EB039E">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val="x-none" w:eastAsia="zh-CN"/>
          <w14:ligatures w14:val="none"/>
        </w:rPr>
      </w:pPr>
      <w:r w:rsidRPr="00E2156E">
        <w:rPr>
          <w:rFonts w:ascii="Times New Roman" w:eastAsia="Times New Roman" w:hAnsi="Times New Roman" w:cs="Times New Roman"/>
          <w:color w:val="000000"/>
          <w:kern w:val="0"/>
          <w:sz w:val="16"/>
          <w:szCs w:val="16"/>
          <w:lang w:val="x-none" w:eastAsia="zh-CN"/>
          <w14:ligatures w14:val="none"/>
        </w:rPr>
        <w:t xml:space="preserve">Tālr. 63707269, 63700137, 63720940, e-pasts </w:t>
      </w:r>
      <w:hyperlink r:id="rId8" w:history="1">
        <w:r w:rsidRPr="00E2156E">
          <w:rPr>
            <w:rFonts w:ascii="Times New Roman" w:hAnsi="Times New Roman" w:cs="Times New Roman"/>
            <w:color w:val="000000"/>
            <w:kern w:val="0"/>
            <w:sz w:val="16"/>
            <w:szCs w:val="16"/>
            <w:u w:val="single"/>
            <w:lang w:val="x-none" w:eastAsia="zh-CN"/>
            <w14:ligatures w14:val="none"/>
          </w:rPr>
          <w:t>dome@dobele.lv</w:t>
        </w:r>
      </w:hyperlink>
    </w:p>
    <w:p w14:paraId="1CE65B1B" w14:textId="77777777" w:rsidR="00EB039E" w:rsidRPr="00E2156E" w:rsidRDefault="00EB039E" w:rsidP="00EB039E">
      <w:pPr>
        <w:suppressAutoHyphens/>
        <w:autoSpaceDE w:val="0"/>
        <w:spacing w:after="0" w:line="240" w:lineRule="auto"/>
        <w:jc w:val="center"/>
        <w:rPr>
          <w:rFonts w:ascii="Times New Roman" w:hAnsi="Times New Roman" w:cs="Times New Roman"/>
          <w:b/>
          <w:bCs/>
          <w:color w:val="000000"/>
          <w:kern w:val="0"/>
          <w:sz w:val="16"/>
          <w:szCs w:val="16"/>
          <w:lang w:val="et-EE" w:eastAsia="zh-CN"/>
          <w14:ligatures w14:val="none"/>
        </w:rPr>
      </w:pPr>
    </w:p>
    <w:p w14:paraId="4C41EA9B" w14:textId="77777777" w:rsidR="00EB039E" w:rsidRPr="00E2156E" w:rsidRDefault="00EB039E" w:rsidP="00EB039E">
      <w:pPr>
        <w:suppressAutoHyphens/>
        <w:spacing w:after="0" w:line="240" w:lineRule="auto"/>
        <w:rPr>
          <w:rFonts w:cs="Calibri"/>
          <w:b/>
          <w:bCs/>
          <w:color w:val="000000"/>
          <w:kern w:val="0"/>
          <w:sz w:val="16"/>
          <w:szCs w:val="16"/>
          <w:lang w:eastAsia="zh-CN"/>
          <w14:ligatures w14:val="none"/>
        </w:rPr>
      </w:pPr>
    </w:p>
    <w:p w14:paraId="17D2274F" w14:textId="77777777" w:rsidR="00EB039E" w:rsidRPr="00E2156E" w:rsidRDefault="00EB039E" w:rsidP="00EB039E">
      <w:pPr>
        <w:suppressAutoHyphens/>
        <w:spacing w:after="0" w:line="240" w:lineRule="auto"/>
        <w:rPr>
          <w:rFonts w:cs="Calibri"/>
          <w:b/>
          <w:bCs/>
          <w:color w:val="000000"/>
          <w:kern w:val="0"/>
          <w:sz w:val="16"/>
          <w:szCs w:val="16"/>
          <w:lang w:eastAsia="zh-CN"/>
          <w14:ligatures w14:val="none"/>
        </w:rPr>
      </w:pPr>
    </w:p>
    <w:p w14:paraId="743AC3DC" w14:textId="77777777" w:rsidR="00EB039E" w:rsidRPr="00E2156E" w:rsidRDefault="00EB039E" w:rsidP="00EB039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APSTIPRINĀTI</w:t>
      </w:r>
    </w:p>
    <w:p w14:paraId="0D78B7AD" w14:textId="77777777" w:rsidR="00EB039E" w:rsidRPr="00E2156E" w:rsidRDefault="00EB039E" w:rsidP="00EB039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ar Dobeles novada domes</w:t>
      </w:r>
    </w:p>
    <w:p w14:paraId="6B2B18EC" w14:textId="77777777" w:rsidR="00EB039E" w:rsidRDefault="00EB039E" w:rsidP="00EB039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2023. gada 29. jūnijā lēmumu Nr.</w:t>
      </w:r>
      <w:r>
        <w:rPr>
          <w:rFonts w:ascii="Times New Roman" w:hAnsi="Times New Roman" w:cs="Times New Roman"/>
          <w:color w:val="000000"/>
          <w:kern w:val="0"/>
          <w:sz w:val="24"/>
          <w:szCs w:val="24"/>
          <w:lang w:eastAsia="zh-CN"/>
          <w14:ligatures w14:val="none"/>
        </w:rPr>
        <w:t>248</w:t>
      </w:r>
      <w:r w:rsidRPr="00E2156E">
        <w:rPr>
          <w:rFonts w:ascii="Times New Roman" w:hAnsi="Times New Roman" w:cs="Times New Roman"/>
          <w:color w:val="000000"/>
          <w:kern w:val="0"/>
          <w:sz w:val="24"/>
          <w:szCs w:val="24"/>
          <w:lang w:val="et-EE" w:eastAsia="zh-CN"/>
          <w14:ligatures w14:val="none"/>
        </w:rPr>
        <w:t>/9</w:t>
      </w:r>
    </w:p>
    <w:p w14:paraId="6F6814F6" w14:textId="77777777" w:rsidR="00895151" w:rsidRDefault="00895151" w:rsidP="00EB039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p>
    <w:p w14:paraId="06F90BB2" w14:textId="77777777" w:rsidR="00895151" w:rsidRDefault="00895151" w:rsidP="00895151">
      <w:pPr>
        <w:pStyle w:val="NormalWeb"/>
        <w:spacing w:before="0" w:beforeAutospacing="0" w:after="0" w:afterAutospacing="0"/>
        <w:jc w:val="both"/>
        <w:rPr>
          <w:b/>
          <w:bCs/>
          <w:color w:val="000000"/>
        </w:rPr>
      </w:pPr>
    </w:p>
    <w:p w14:paraId="1B42558D" w14:textId="77777777" w:rsidR="00895151" w:rsidRPr="00B4198E" w:rsidRDefault="00895151" w:rsidP="00895151">
      <w:pPr>
        <w:pStyle w:val="NormalWeb"/>
        <w:spacing w:before="0" w:beforeAutospacing="0" w:after="0" w:afterAutospacing="0"/>
        <w:jc w:val="both"/>
        <w:rPr>
          <w:b/>
          <w:bCs/>
          <w:color w:val="000000"/>
        </w:rPr>
      </w:pPr>
      <w:r>
        <w:rPr>
          <w:b/>
          <w:bCs/>
          <w:color w:val="000000"/>
        </w:rPr>
        <w:t>G</w:t>
      </w:r>
      <w:r w:rsidRPr="00B4198E">
        <w:rPr>
          <w:b/>
          <w:bCs/>
          <w:color w:val="000000"/>
        </w:rPr>
        <w:t>rozījumi</w:t>
      </w:r>
      <w:r>
        <w:rPr>
          <w:b/>
          <w:bCs/>
          <w:color w:val="000000"/>
        </w:rPr>
        <w:t xml:space="preserve"> </w:t>
      </w:r>
      <w:r w:rsidRPr="00B4198E">
        <w:rPr>
          <w:b/>
          <w:bCs/>
          <w:color w:val="000000"/>
        </w:rPr>
        <w:t>:</w:t>
      </w:r>
    </w:p>
    <w:p w14:paraId="5AD8CA4D" w14:textId="77777777" w:rsidR="00895151" w:rsidRPr="00895151" w:rsidRDefault="00895151" w:rsidP="00895151">
      <w:pPr>
        <w:pStyle w:val="NormalWeb"/>
        <w:numPr>
          <w:ilvl w:val="0"/>
          <w:numId w:val="3"/>
        </w:numPr>
        <w:spacing w:before="0" w:beforeAutospacing="0" w:after="0" w:afterAutospacing="0"/>
        <w:jc w:val="both"/>
        <w:rPr>
          <w:color w:val="000000"/>
        </w:rPr>
      </w:pPr>
      <w:r w:rsidRPr="00895151">
        <w:rPr>
          <w:bCs/>
        </w:rPr>
        <w:t xml:space="preserve">Par </w:t>
      </w:r>
      <w:r w:rsidRPr="00895151">
        <w:t>Dobeles novada pašvaldības noteikumu “Grozījumi Dobeles novada pašvaldības 2023.gada 29.jūnija noteikumos  „</w:t>
      </w:r>
      <w:r w:rsidRPr="00895151">
        <w:rPr>
          <w:bCs/>
        </w:rPr>
        <w:t>Kārtība, kādā valsts amatpersonas paziņo par atrašanos interešu konflikta situācijā, kādā tiek izsniegtas amatu savienošanas atļaujas un kādā darbinieki ziņo par iespējamiem pārkāpumiem</w:t>
      </w:r>
      <w:r w:rsidRPr="00895151">
        <w:t>”” apstiprināšanu</w:t>
      </w:r>
    </w:p>
    <w:p w14:paraId="49D5E222" w14:textId="77777777" w:rsidR="00EB039E" w:rsidRPr="00E2156E" w:rsidRDefault="00EB039E" w:rsidP="00EB039E">
      <w:pPr>
        <w:suppressAutoHyphens/>
        <w:spacing w:after="0" w:line="240" w:lineRule="auto"/>
        <w:jc w:val="both"/>
        <w:rPr>
          <w:rFonts w:ascii="Times New Roman" w:hAnsi="Times New Roman" w:cs="Times New Roman"/>
          <w:b/>
          <w:color w:val="000000"/>
          <w:kern w:val="0"/>
          <w:sz w:val="24"/>
          <w:szCs w:val="24"/>
          <w:lang w:eastAsia="zh-CN"/>
          <w14:ligatures w14:val="none"/>
        </w:rPr>
      </w:pPr>
    </w:p>
    <w:p w14:paraId="2D511D5A" w14:textId="77777777" w:rsidR="00EB039E" w:rsidRDefault="00EB039E" w:rsidP="00EB039E">
      <w:pPr>
        <w:suppressAutoHyphens/>
        <w:spacing w:after="0" w:line="240" w:lineRule="auto"/>
        <w:rPr>
          <w:rFonts w:ascii="Times New Roman" w:hAnsi="Times New Roman" w:cs="Times New Roman"/>
          <w:b/>
          <w:color w:val="000000"/>
          <w:kern w:val="0"/>
          <w:sz w:val="24"/>
          <w:szCs w:val="24"/>
          <w:lang w:eastAsia="zh-CN"/>
          <w14:ligatures w14:val="none"/>
        </w:rPr>
      </w:pPr>
      <w:r w:rsidRPr="00E2156E">
        <w:rPr>
          <w:rFonts w:ascii="Times New Roman" w:hAnsi="Times New Roman" w:cs="Times New Roman"/>
          <w:b/>
          <w:color w:val="000000"/>
          <w:kern w:val="0"/>
          <w:sz w:val="24"/>
          <w:szCs w:val="24"/>
          <w:lang w:eastAsia="zh-CN"/>
          <w14:ligatures w14:val="none"/>
        </w:rPr>
        <w:tab/>
      </w:r>
      <w:r w:rsidRPr="00E2156E">
        <w:rPr>
          <w:rFonts w:ascii="Times New Roman" w:hAnsi="Times New Roman" w:cs="Times New Roman"/>
          <w:b/>
          <w:color w:val="000000"/>
          <w:kern w:val="0"/>
          <w:sz w:val="24"/>
          <w:szCs w:val="24"/>
          <w:lang w:eastAsia="zh-CN"/>
          <w14:ligatures w14:val="none"/>
        </w:rPr>
        <w:tab/>
      </w:r>
      <w:r w:rsidRPr="00E2156E">
        <w:rPr>
          <w:rFonts w:ascii="Times New Roman" w:hAnsi="Times New Roman" w:cs="Times New Roman"/>
          <w:b/>
          <w:color w:val="000000"/>
          <w:kern w:val="0"/>
          <w:sz w:val="24"/>
          <w:szCs w:val="24"/>
          <w:lang w:eastAsia="zh-CN"/>
          <w14:ligatures w14:val="none"/>
        </w:rPr>
        <w:tab/>
        <w:t xml:space="preserve">                </w:t>
      </w:r>
    </w:p>
    <w:p w14:paraId="1BDFC7DC" w14:textId="77777777" w:rsidR="00EB039E" w:rsidRPr="00E2156E" w:rsidRDefault="00EB039E" w:rsidP="00EB039E">
      <w:pPr>
        <w:suppressAutoHyphens/>
        <w:spacing w:after="0" w:line="240" w:lineRule="auto"/>
        <w:jc w:val="center"/>
        <w:rPr>
          <w:rFonts w:cs="Calibri"/>
          <w:kern w:val="0"/>
          <w:lang w:eastAsia="zh-CN"/>
          <w14:ligatures w14:val="none"/>
        </w:rPr>
      </w:pPr>
      <w:r>
        <w:rPr>
          <w:rFonts w:ascii="Times New Roman" w:hAnsi="Times New Roman" w:cs="Times New Roman"/>
          <w:b/>
          <w:color w:val="000000"/>
          <w:kern w:val="0"/>
          <w:sz w:val="24"/>
          <w:szCs w:val="24"/>
          <w:lang w:eastAsia="zh-CN"/>
          <w14:ligatures w14:val="none"/>
        </w:rPr>
        <w:t>NOTEIKUMI</w:t>
      </w:r>
    </w:p>
    <w:p w14:paraId="7303054E" w14:textId="77777777" w:rsidR="00EB039E" w:rsidRPr="00E2156E" w:rsidRDefault="00EB039E" w:rsidP="00EB039E">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5EF7EFD" w14:textId="77777777" w:rsidR="00EB039E" w:rsidRPr="00E2156E" w:rsidRDefault="00EB039E" w:rsidP="00EB039E">
      <w:pPr>
        <w:suppressAutoHyphens/>
        <w:autoSpaceDE w:val="0"/>
        <w:spacing w:after="0" w:line="240" w:lineRule="auto"/>
        <w:jc w:val="center"/>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b/>
          <w:color w:val="000000"/>
          <w:kern w:val="0"/>
          <w:sz w:val="24"/>
          <w:szCs w:val="24"/>
          <w:lang w:val="et-EE" w:eastAsia="zh-CN"/>
          <w14:ligatures w14:val="none"/>
        </w:rPr>
        <w:t>Kārtība, kādā valsts amatpersonas paziņo par atrašanos interešu konflikta situācijā, kādā tiek izsniegtas amatu savienošanas atļaujas un kādā darbinieki ziņo par iespējamiem pārkāpumiem</w:t>
      </w:r>
      <w:r w:rsidRPr="00E2156E">
        <w:rPr>
          <w:rFonts w:ascii="Times New Roman" w:hAnsi="Times New Roman" w:cs="Times New Roman"/>
          <w:b/>
          <w:bCs/>
          <w:color w:val="000000"/>
          <w:kern w:val="0"/>
          <w:sz w:val="24"/>
          <w:szCs w:val="24"/>
          <w:lang w:eastAsia="zh-CN"/>
          <w14:ligatures w14:val="none"/>
        </w:rPr>
        <w:t xml:space="preserve"> </w:t>
      </w:r>
    </w:p>
    <w:p w14:paraId="5FE7A146" w14:textId="77777777" w:rsidR="00EB039E" w:rsidRPr="00E2156E" w:rsidRDefault="00EB039E" w:rsidP="00EB039E">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5422F3D0" w14:textId="77777777" w:rsidR="00EB039E" w:rsidRPr="00E2156E" w:rsidRDefault="00EB039E" w:rsidP="00EB039E">
      <w:pPr>
        <w:suppressAutoHyphens/>
        <w:autoSpaceDE w:val="0"/>
        <w:spacing w:after="0" w:line="240" w:lineRule="auto"/>
        <w:jc w:val="center"/>
        <w:rPr>
          <w:rFonts w:ascii="Times New Roman" w:hAnsi="Times New Roman" w:cs="Times New Roman"/>
          <w:b/>
          <w:bCs/>
          <w:color w:val="000000"/>
          <w:kern w:val="0"/>
          <w:sz w:val="28"/>
          <w:szCs w:val="28"/>
          <w:lang w:val="et-EE" w:eastAsia="zh-CN"/>
          <w14:ligatures w14:val="none"/>
        </w:rPr>
      </w:pPr>
    </w:p>
    <w:p w14:paraId="5BF0564A" w14:textId="77777777" w:rsidR="00EB039E" w:rsidRPr="00E2156E" w:rsidRDefault="00EB039E" w:rsidP="00EB039E">
      <w:pPr>
        <w:suppressAutoHyphens/>
        <w:spacing w:after="0" w:line="240" w:lineRule="auto"/>
        <w:jc w:val="right"/>
        <w:rPr>
          <w:rFonts w:ascii="Times New Roman" w:eastAsia="Times New Roman" w:hAnsi="Times New Roman" w:cs="Times New Roman"/>
          <w:iCs/>
          <w:kern w:val="0"/>
          <w:sz w:val="24"/>
          <w:szCs w:val="24"/>
          <w:lang w:eastAsia="zh-CN"/>
          <w14:ligatures w14:val="none"/>
        </w:rPr>
      </w:pPr>
      <w:r w:rsidRPr="00E2156E">
        <w:rPr>
          <w:rFonts w:ascii="Times New Roman" w:eastAsia="Times New Roman" w:hAnsi="Times New Roman" w:cs="Times New Roman"/>
          <w:iCs/>
          <w:kern w:val="0"/>
          <w:sz w:val="24"/>
          <w:szCs w:val="24"/>
          <w:lang w:eastAsia="zh-CN"/>
          <w14:ligatures w14:val="none"/>
        </w:rPr>
        <w:t xml:space="preserve">Valsts pārvaldes </w:t>
      </w:r>
      <w:r w:rsidRPr="00E2156E">
        <w:rPr>
          <w:rFonts w:ascii="Times New Roman" w:eastAsia="Times New Roman" w:hAnsi="Times New Roman" w:cs="Times New Roman"/>
          <w:kern w:val="0"/>
          <w:sz w:val="24"/>
          <w:szCs w:val="24"/>
          <w:lang w:eastAsia="zh-CN"/>
          <w14:ligatures w14:val="none"/>
        </w:rPr>
        <w:t xml:space="preserve"> </w:t>
      </w:r>
      <w:r w:rsidRPr="00E2156E">
        <w:rPr>
          <w:rFonts w:ascii="Times New Roman" w:eastAsia="Times New Roman" w:hAnsi="Times New Roman" w:cs="Times New Roman"/>
          <w:iCs/>
          <w:kern w:val="0"/>
          <w:sz w:val="24"/>
          <w:szCs w:val="24"/>
          <w:lang w:eastAsia="zh-CN"/>
          <w14:ligatures w14:val="none"/>
        </w:rPr>
        <w:t xml:space="preserve">iekārtas likuma </w:t>
      </w:r>
    </w:p>
    <w:p w14:paraId="2E2B4C05" w14:textId="77777777" w:rsidR="00EB039E" w:rsidRPr="00E2156E" w:rsidRDefault="00EB039E" w:rsidP="00EB039E">
      <w:pPr>
        <w:suppressAutoHyphens/>
        <w:spacing w:after="0" w:line="240" w:lineRule="auto"/>
        <w:jc w:val="right"/>
        <w:rPr>
          <w:rFonts w:ascii="Times New Roman" w:eastAsia="Times New Roman" w:hAnsi="Times New Roman" w:cs="Times New Roman"/>
          <w:iCs/>
          <w:kern w:val="0"/>
          <w:sz w:val="24"/>
          <w:szCs w:val="24"/>
          <w:lang w:eastAsia="zh-CN"/>
          <w14:ligatures w14:val="none"/>
        </w:rPr>
      </w:pPr>
      <w:r w:rsidRPr="00E2156E">
        <w:rPr>
          <w:rFonts w:ascii="Times New Roman" w:eastAsia="Times New Roman" w:hAnsi="Times New Roman" w:cs="Times New Roman"/>
          <w:iCs/>
          <w:kern w:val="0"/>
          <w:sz w:val="24"/>
          <w:szCs w:val="24"/>
          <w:lang w:eastAsia="zh-CN"/>
          <w14:ligatures w14:val="none"/>
        </w:rPr>
        <w:t xml:space="preserve">72.panta pirmās daļas 2.punktu, </w:t>
      </w:r>
      <w:bookmarkStart w:id="0" w:name="_Hlk105050043"/>
    </w:p>
    <w:p w14:paraId="4E102E50" w14:textId="77777777" w:rsidR="00EB039E" w:rsidRPr="00E2156E" w:rsidRDefault="00EB039E" w:rsidP="00EB039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Ministru kabineta 2017.gada 17.oktobra </w:t>
      </w:r>
    </w:p>
    <w:p w14:paraId="5DCD8C60" w14:textId="77777777" w:rsidR="00EB039E" w:rsidRPr="00E2156E" w:rsidRDefault="00EB039E" w:rsidP="00EB039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noteikumu Nr.630 “Noteikumi par iekšējās </w:t>
      </w:r>
    </w:p>
    <w:p w14:paraId="318F2C7F" w14:textId="77777777" w:rsidR="00EB039E" w:rsidRPr="00E2156E" w:rsidRDefault="00EB039E" w:rsidP="00EB039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kontroles sistēmas pamatprasībām</w:t>
      </w:r>
    </w:p>
    <w:p w14:paraId="5CAAD402" w14:textId="77777777" w:rsidR="00EB039E" w:rsidRPr="00E2156E" w:rsidRDefault="00EB039E" w:rsidP="00EB039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 korupcijas un interešu konflikta riska novēršanai </w:t>
      </w:r>
    </w:p>
    <w:p w14:paraId="209442B2" w14:textId="77777777" w:rsidR="00EB039E" w:rsidRPr="00E2156E" w:rsidRDefault="00EB039E" w:rsidP="00EB039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publiskas personas institūcijā” </w:t>
      </w:r>
      <w:bookmarkEnd w:id="0"/>
      <w:r w:rsidRPr="00E2156E">
        <w:rPr>
          <w:rFonts w:ascii="Times New Roman" w:eastAsia="Times New Roman" w:hAnsi="Times New Roman" w:cs="Times New Roman"/>
          <w:kern w:val="0"/>
          <w:sz w:val="24"/>
          <w:szCs w:val="24"/>
          <w:lang w:eastAsia="zh-CN"/>
          <w14:ligatures w14:val="none"/>
        </w:rPr>
        <w:t>8.3.apakšpunktu</w:t>
      </w:r>
    </w:p>
    <w:p w14:paraId="72CF64B4" w14:textId="77777777" w:rsidR="00EB039E" w:rsidRPr="00E2156E" w:rsidRDefault="00EB039E" w:rsidP="00EB039E">
      <w:pPr>
        <w:suppressAutoHyphens/>
        <w:autoSpaceDE w:val="0"/>
        <w:spacing w:after="0" w:line="240" w:lineRule="auto"/>
        <w:ind w:left="4111"/>
        <w:jc w:val="both"/>
        <w:rPr>
          <w:rFonts w:ascii="Times New Roman" w:hAnsi="Times New Roman" w:cs="Times New Roman"/>
          <w:color w:val="000000"/>
          <w:kern w:val="0"/>
          <w:sz w:val="24"/>
          <w:szCs w:val="24"/>
          <w:lang w:val="et-EE" w:eastAsia="zh-CN"/>
          <w14:ligatures w14:val="none"/>
        </w:rPr>
      </w:pPr>
    </w:p>
    <w:p w14:paraId="19573685" w14:textId="77777777" w:rsidR="00EB039E" w:rsidRPr="00E2156E" w:rsidRDefault="00EB039E" w:rsidP="00EB039E">
      <w:pPr>
        <w:suppressAutoHyphens/>
        <w:autoSpaceDE w:val="0"/>
        <w:spacing w:after="0" w:line="240" w:lineRule="auto"/>
        <w:ind w:left="4111"/>
        <w:jc w:val="both"/>
        <w:rPr>
          <w:rFonts w:ascii="Times New Roman" w:hAnsi="Times New Roman" w:cs="Times New Roman"/>
          <w:i/>
          <w:iCs/>
          <w:color w:val="000000"/>
          <w:kern w:val="0"/>
          <w:sz w:val="24"/>
          <w:szCs w:val="24"/>
          <w:lang w:val="et-EE" w:eastAsia="zh-CN"/>
          <w14:ligatures w14:val="none"/>
        </w:rPr>
      </w:pPr>
    </w:p>
    <w:p w14:paraId="41D339CC" w14:textId="77777777" w:rsidR="00EB039E" w:rsidRPr="00E2156E" w:rsidRDefault="00EB039E" w:rsidP="00EB039E">
      <w:pPr>
        <w:numPr>
          <w:ilvl w:val="0"/>
          <w:numId w:val="1"/>
        </w:numPr>
        <w:suppressAutoHyphens/>
        <w:autoSpaceDE w:val="0"/>
        <w:spacing w:after="0" w:line="240" w:lineRule="auto"/>
        <w:ind w:left="1080" w:hanging="720"/>
        <w:jc w:val="center"/>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b/>
          <w:bCs/>
          <w:color w:val="000000"/>
          <w:kern w:val="0"/>
          <w:sz w:val="24"/>
          <w:szCs w:val="24"/>
          <w:lang w:eastAsia="zh-CN"/>
          <w14:ligatures w14:val="none"/>
        </w:rPr>
        <w:t>Vispārīgie jautājumi</w:t>
      </w:r>
    </w:p>
    <w:p w14:paraId="5F5D2AC3" w14:textId="77777777" w:rsidR="00EB039E" w:rsidRPr="00E2156E" w:rsidRDefault="00EB039E" w:rsidP="00EB039E">
      <w:pPr>
        <w:suppressAutoHyphens/>
        <w:autoSpaceDE w:val="0"/>
        <w:spacing w:after="0" w:line="240" w:lineRule="auto"/>
        <w:jc w:val="center"/>
        <w:rPr>
          <w:rFonts w:ascii="Times New Roman" w:hAnsi="Times New Roman" w:cs="Times New Roman"/>
          <w:b/>
          <w:bCs/>
          <w:color w:val="000000"/>
          <w:kern w:val="0"/>
          <w:sz w:val="24"/>
          <w:szCs w:val="24"/>
          <w:lang w:val="et-EE" w:eastAsia="zh-CN"/>
          <w14:ligatures w14:val="none"/>
        </w:rPr>
      </w:pPr>
    </w:p>
    <w:p w14:paraId="143E6B03" w14:textId="77777777" w:rsidR="00EB039E" w:rsidRPr="00E2156E" w:rsidRDefault="00EB039E" w:rsidP="00EB039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color w:val="000000"/>
          <w:kern w:val="0"/>
          <w:sz w:val="24"/>
          <w:szCs w:val="24"/>
          <w:lang w:eastAsia="zh-CN"/>
          <w14:ligatures w14:val="none"/>
        </w:rPr>
        <w:t xml:space="preserve">Šie </w:t>
      </w:r>
      <w:r w:rsidRPr="00E2156E">
        <w:rPr>
          <w:rFonts w:ascii="Times New Roman" w:eastAsia="Times New Roman" w:hAnsi="Times New Roman" w:cs="Times New Roman"/>
          <w:kern w:val="0"/>
          <w:sz w:val="24"/>
          <w:szCs w:val="24"/>
          <w:lang w:eastAsia="zh-CN"/>
          <w14:ligatures w14:val="none"/>
        </w:rPr>
        <w:t>noteikumi “Kārtība, kādā valsts amatpersonas paziņo par atrašanos interešu konflikta situācijā, kādā tiek izsniegtas amatu savienošanas atļaujas un kādā darbinieki ziņo par iespējamiem pārkāpumiem” (turpmāk – Noteikumi) nosaka kārtību, kādā  Dobeles novada pašvaldībā (turpmāk – Pašvaldība) un tās iestādēs (turpmāk – Iestādes):</w:t>
      </w:r>
    </w:p>
    <w:p w14:paraId="399C0258" w14:textId="77777777" w:rsidR="00EB039E" w:rsidRPr="00E2156E" w:rsidRDefault="00EB039E" w:rsidP="00895151">
      <w:pPr>
        <w:numPr>
          <w:ilvl w:val="1"/>
          <w:numId w:val="2"/>
        </w:numPr>
        <w:suppressAutoHyphens/>
        <w:spacing w:after="27" w:line="240" w:lineRule="auto"/>
        <w:ind w:left="993" w:hanging="567"/>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 likuma “Par interešu konflikta novēršanu valsts amatpersonu darbībā” noteiktajā kārtībā paziņo par savu atrašanos interešu konfliktā un kārtību, kādā šīs amatpersonas funkciju izpilde tiek nodota citai amatpersonai;</w:t>
      </w:r>
    </w:p>
    <w:p w14:paraId="3112C2E9" w14:textId="77777777" w:rsidR="00EB039E" w:rsidRPr="00E2156E" w:rsidRDefault="00EB039E" w:rsidP="00895151">
      <w:pPr>
        <w:numPr>
          <w:ilvl w:val="1"/>
          <w:numId w:val="2"/>
        </w:numPr>
        <w:suppressAutoHyphens/>
        <w:spacing w:after="27" w:line="240" w:lineRule="auto"/>
        <w:ind w:left="993" w:hanging="567"/>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likuma “Par interešu konflikta novēršanu valsts amatpersonu darbībā” noteiktajos gadījumos valsts amatpersonai tiek izsniegta amatu savienošanas atļauja un šīs atļaujas pārskatīšanas kārtību;</w:t>
      </w:r>
    </w:p>
    <w:p w14:paraId="37CC2F6C" w14:textId="77777777" w:rsidR="00EB039E" w:rsidRPr="00E2156E" w:rsidRDefault="00EB039E" w:rsidP="00895151">
      <w:pPr>
        <w:numPr>
          <w:ilvl w:val="1"/>
          <w:numId w:val="2"/>
        </w:numPr>
        <w:suppressAutoHyphens/>
        <w:spacing w:after="27" w:line="240" w:lineRule="auto"/>
        <w:ind w:left="993" w:hanging="567"/>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lastRenderedPageBreak/>
        <w:t xml:space="preserve">valsts amatpersonas vai darbinieki ziņo par iespējamiem pārkāpumiem (t.sk. </w:t>
      </w:r>
      <w:proofErr w:type="spellStart"/>
      <w:r w:rsidRPr="00E2156E">
        <w:rPr>
          <w:rFonts w:ascii="Times New Roman" w:eastAsia="Times New Roman" w:hAnsi="Times New Roman" w:cs="Times New Roman"/>
          <w:kern w:val="0"/>
          <w:sz w:val="24"/>
          <w:szCs w:val="24"/>
          <w:lang w:eastAsia="zh-CN"/>
          <w14:ligatures w14:val="none"/>
        </w:rPr>
        <w:t>koruptīvām</w:t>
      </w:r>
      <w:proofErr w:type="spellEnd"/>
      <w:r w:rsidRPr="00E2156E">
        <w:rPr>
          <w:rFonts w:ascii="Times New Roman" w:eastAsia="Times New Roman" w:hAnsi="Times New Roman" w:cs="Times New Roman"/>
          <w:kern w:val="0"/>
          <w:sz w:val="24"/>
          <w:szCs w:val="24"/>
          <w:lang w:eastAsia="zh-CN"/>
          <w14:ligatures w14:val="none"/>
        </w:rPr>
        <w:t xml:space="preserve"> darbībām).</w:t>
      </w:r>
    </w:p>
    <w:p w14:paraId="2F4426B7" w14:textId="77777777" w:rsidR="00EB039E" w:rsidRPr="00E2156E" w:rsidRDefault="00EB039E" w:rsidP="00EB039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priekšsēdētājam, Pašvaldības izpilddirektoram un Iestāžu vadītājiem ir pienākums atbilstoši savai kompetencei nepieļaut Pašvaldībā un Iestādēs strādājošo valsts amatpersonu nonākšanu interešu konflikta situācijā un valsts amatpersonas amata pilnvaru īstenošanu interešu konflikta situācijā.</w:t>
      </w:r>
    </w:p>
    <w:p w14:paraId="648E0435" w14:textId="77777777" w:rsidR="00EB039E" w:rsidRPr="00E2156E" w:rsidRDefault="00EB039E" w:rsidP="00EB039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Noteikumi ir saistoši visiem Pašvaldības un Iestāžu amatpersonām un darbiniekiem.</w:t>
      </w:r>
    </w:p>
    <w:p w14:paraId="37445B44" w14:textId="77777777" w:rsidR="00EB039E" w:rsidRPr="00E2156E" w:rsidRDefault="00EB039E" w:rsidP="00EB039E">
      <w:pPr>
        <w:spacing w:after="0" w:line="240" w:lineRule="auto"/>
        <w:ind w:left="832"/>
        <w:contextualSpacing/>
        <w:jc w:val="both"/>
        <w:rPr>
          <w:rFonts w:ascii="Times New Roman" w:eastAsia="Times New Roman" w:hAnsi="Times New Roman" w:cs="Times New Roman"/>
          <w:kern w:val="0"/>
          <w:sz w:val="24"/>
          <w:szCs w:val="24"/>
          <w:lang w:val="x-none" w:eastAsia="zh-CN"/>
          <w14:ligatures w14:val="none"/>
        </w:rPr>
      </w:pPr>
    </w:p>
    <w:p w14:paraId="546E1CC3"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1F52559C" w14:textId="77777777" w:rsidR="00EB039E" w:rsidRPr="00E2156E" w:rsidRDefault="00EB039E" w:rsidP="00EB039E">
      <w:pPr>
        <w:numPr>
          <w:ilvl w:val="0"/>
          <w:numId w:val="1"/>
        </w:numPr>
        <w:suppressAutoHyphens/>
        <w:autoSpaceDE w:val="0"/>
        <w:spacing w:after="0" w:line="240" w:lineRule="auto"/>
        <w:ind w:left="1080" w:hanging="720"/>
        <w:jc w:val="both"/>
        <w:rPr>
          <w:rFonts w:ascii="Times New Roman" w:eastAsia="Times New Roman" w:hAnsi="Times New Roman" w:cs="Times New Roman"/>
          <w:b/>
          <w:bCs/>
          <w:color w:val="000000"/>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Kārtība, kādā valsts amatpersona paziņo par savu atrašanos interešu konfliktā un kārtība, kādā šīs amatpersonas funkciju izpilde tiek nodota citai amatpersonai</w:t>
      </w:r>
    </w:p>
    <w:p w14:paraId="34AB034F" w14:textId="77777777" w:rsidR="00EB039E" w:rsidRPr="00E2156E" w:rsidRDefault="00EB039E" w:rsidP="00EB039E">
      <w:pPr>
        <w:suppressAutoHyphens/>
        <w:autoSpaceDE w:val="0"/>
        <w:spacing w:after="0" w:line="240" w:lineRule="auto"/>
        <w:ind w:left="1080"/>
        <w:jc w:val="both"/>
        <w:rPr>
          <w:rFonts w:ascii="Times New Roman" w:eastAsia="Times New Roman" w:hAnsi="Times New Roman" w:cs="Times New Roman"/>
          <w:b/>
          <w:bCs/>
          <w:color w:val="000000"/>
          <w:kern w:val="0"/>
          <w:sz w:val="24"/>
          <w:szCs w:val="24"/>
          <w:lang w:eastAsia="zh-CN"/>
          <w14:ligatures w14:val="none"/>
        </w:rPr>
      </w:pPr>
    </w:p>
    <w:p w14:paraId="1FAACC09"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 likuma “Par interešu konflikta novēršanu valsts amatpersonu darbībā” 21.</w:t>
      </w:r>
      <w:r w:rsidR="00895151">
        <w:rPr>
          <w:rFonts w:ascii="Times New Roman" w:eastAsia="Times New Roman" w:hAnsi="Times New Roman" w:cs="Times New Roman"/>
          <w:kern w:val="0"/>
          <w:sz w:val="24"/>
          <w:szCs w:val="24"/>
          <w:lang w:eastAsia="zh-CN"/>
          <w14:ligatures w14:val="none"/>
        </w:rPr>
        <w:t xml:space="preserve"> </w:t>
      </w:r>
      <w:r w:rsidRPr="00E2156E">
        <w:rPr>
          <w:rFonts w:ascii="Times New Roman" w:eastAsia="Times New Roman" w:hAnsi="Times New Roman" w:cs="Times New Roman"/>
          <w:kern w:val="0"/>
          <w:sz w:val="24"/>
          <w:szCs w:val="24"/>
          <w:lang w:eastAsia="zh-CN"/>
          <w14:ligatures w14:val="none"/>
        </w:rPr>
        <w:t>panta pirmajā un otrajā daļā noteiktajos gadījumos un noteiktajā kārtībā par atrašanos interešu konfliktā nekavējoties ziņo:</w:t>
      </w:r>
    </w:p>
    <w:p w14:paraId="7662430B"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Pašvaldības domes (turpmāk – Dome) priekšsēdētājs, Domes priekšsēdētāja vietnieki – Domei;</w:t>
      </w:r>
    </w:p>
    <w:p w14:paraId="32B2EBAB"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Pašvaldības izpilddirektors – Domes priekšsēdētājam;</w:t>
      </w:r>
    </w:p>
    <w:p w14:paraId="1507BD8A"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Iestādes vadītājs – Pašvaldības izpilddirektoram;</w:t>
      </w:r>
    </w:p>
    <w:p w14:paraId="64FF165F" w14:textId="77777777" w:rsidR="00EB039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Iestādes darbinieks – attiecīgās Iestādes vadītājam.</w:t>
      </w:r>
    </w:p>
    <w:p w14:paraId="290A200B" w14:textId="77777777" w:rsidR="00895151" w:rsidRPr="00895151" w:rsidRDefault="00895151" w:rsidP="00895151">
      <w:pPr>
        <w:pStyle w:val="ListParagraph"/>
        <w:spacing w:after="60" w:line="240" w:lineRule="auto"/>
        <w:ind w:left="360"/>
        <w:jc w:val="both"/>
        <w:rPr>
          <w:rFonts w:ascii="Times New Roman" w:hAnsi="Times New Roman"/>
          <w:sz w:val="24"/>
          <w:szCs w:val="24"/>
        </w:rPr>
      </w:pPr>
      <w:r w:rsidRPr="00895151">
        <w:rPr>
          <w:rFonts w:ascii="Times New Roman" w:hAnsi="Times New Roman"/>
          <w:i/>
          <w:iCs/>
          <w:sz w:val="24"/>
          <w:szCs w:val="24"/>
          <w:shd w:val="clear" w:color="auto" w:fill="FFFFFF"/>
        </w:rPr>
        <w:t>(Ar grozījumiem, kas izdarīti ar Dobeles novada domes </w:t>
      </w:r>
      <w:r>
        <w:rPr>
          <w:rFonts w:ascii="Times New Roman" w:hAnsi="Times New Roman"/>
          <w:i/>
          <w:iCs/>
          <w:sz w:val="24"/>
          <w:szCs w:val="24"/>
          <w:shd w:val="clear" w:color="auto" w:fill="FFFFFF"/>
        </w:rPr>
        <w:t>31.08.2023</w:t>
      </w:r>
      <w:hyperlink r:id="rId9" w:tgtFrame="_blank" w:history="1"/>
      <w:r w:rsidRPr="00895151">
        <w:rPr>
          <w:rFonts w:ascii="Times New Roman" w:hAnsi="Times New Roman"/>
          <w:i/>
          <w:iCs/>
          <w:sz w:val="24"/>
          <w:szCs w:val="24"/>
          <w:shd w:val="clear" w:color="auto" w:fill="FFFFFF"/>
        </w:rPr>
        <w:t>. lēmumu)</w:t>
      </w:r>
    </w:p>
    <w:p w14:paraId="047BFE32"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Noteikumu 4.punktā noteiktā informācija jāsniedz </w:t>
      </w:r>
      <w:proofErr w:type="spellStart"/>
      <w:r w:rsidRPr="00E2156E">
        <w:rPr>
          <w:rFonts w:ascii="Times New Roman" w:eastAsia="Times New Roman" w:hAnsi="Times New Roman" w:cs="Times New Roman"/>
          <w:kern w:val="0"/>
          <w:sz w:val="24"/>
          <w:szCs w:val="24"/>
          <w:lang w:eastAsia="zh-CN"/>
          <w14:ligatures w14:val="none"/>
        </w:rPr>
        <w:t>rakstveidā</w:t>
      </w:r>
      <w:proofErr w:type="spellEnd"/>
      <w:r w:rsidRPr="00E2156E">
        <w:rPr>
          <w:rFonts w:ascii="Times New Roman" w:eastAsia="Times New Roman" w:hAnsi="Times New Roman" w:cs="Times New Roman"/>
          <w:kern w:val="0"/>
          <w:sz w:val="24"/>
          <w:szCs w:val="24"/>
          <w:lang w:eastAsia="zh-CN"/>
          <w14:ligatures w14:val="none"/>
        </w:rPr>
        <w:t>, norādot:</w:t>
      </w:r>
    </w:p>
    <w:p w14:paraId="23D3807C"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interešu konflikta situācijā nonākušās valsts amatpersonas vai darbinieka vārdu, uzvārdu, amatu;</w:t>
      </w:r>
    </w:p>
    <w:p w14:paraId="03F4D0FE"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amatpersonas amata pienākumos iekļauto darbību, kuras veikšanā pati amatpersona, radinieks vai darījuma partneris (turpmāk – Ieinteresētā persona) ir mantiski vai personiski ieinteresēts;</w:t>
      </w:r>
    </w:p>
    <w:p w14:paraId="62025FBC" w14:textId="77777777" w:rsidR="00EB039E" w:rsidRPr="00E2156E" w:rsidRDefault="00EB039E" w:rsidP="00895151">
      <w:pPr>
        <w:numPr>
          <w:ilvl w:val="1"/>
          <w:numId w:val="2"/>
        </w:numPr>
        <w:suppressAutoHyphens/>
        <w:spacing w:after="0" w:line="240" w:lineRule="auto"/>
        <w:ind w:left="993"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Ieinteresēto personu:</w:t>
      </w:r>
    </w:p>
    <w:p w14:paraId="101FA9BC" w14:textId="77777777" w:rsidR="00EB039E" w:rsidRPr="00E2156E" w:rsidRDefault="00EB039E" w:rsidP="00EB039E">
      <w:pPr>
        <w:numPr>
          <w:ilvl w:val="2"/>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fiziskai personai norāda vārdu, uzvārdu, radniecības pakāpi, amatu;</w:t>
      </w:r>
    </w:p>
    <w:p w14:paraId="29BF3D22" w14:textId="77777777" w:rsidR="00EB039E" w:rsidRPr="00E2156E" w:rsidRDefault="00EB039E" w:rsidP="00EB039E">
      <w:pPr>
        <w:numPr>
          <w:ilvl w:val="2"/>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juridiskai personai norāda nosaukumu, reģistrācijas numuru, juridisko adresi;</w:t>
      </w:r>
    </w:p>
    <w:p w14:paraId="2898FECB" w14:textId="77777777" w:rsidR="00EB039E" w:rsidRPr="00E2156E" w:rsidRDefault="00EB039E" w:rsidP="00EB039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papildus informāciju, kuru iesniedzējs uzskata par būtisku. </w:t>
      </w:r>
    </w:p>
    <w:p w14:paraId="1073897E"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Pēc šo noteikumu 5.punktā minētās informācijas saņemšanas:</w:t>
      </w:r>
    </w:p>
    <w:p w14:paraId="3B6E4EC9"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Pašvaldības izpilddirektors vai Iestāžu vadītāji savas kompetences ietvaros ar rakstveida rīkojumu uzdod attiecīgās valsts amatpersonas funkciju vai uzdevumu izpildi citai valsts amatpersonai;</w:t>
      </w:r>
    </w:p>
    <w:p w14:paraId="11D14EB6" w14:textId="77777777" w:rsidR="00EB039E" w:rsidRPr="00E2156E" w:rsidRDefault="00EB039E" w:rsidP="00895151">
      <w:pPr>
        <w:numPr>
          <w:ilvl w:val="1"/>
          <w:numId w:val="2"/>
        </w:numPr>
        <w:suppressAutoHyphens/>
        <w:autoSpaceDE w:val="0"/>
        <w:spacing w:after="27" w:line="240" w:lineRule="auto"/>
        <w:ind w:left="993" w:hanging="567"/>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 ar lēmumu uzdod Domes priekšsēdētāja vai Domes priekšsēdētāja vietnieku funkciju vai uzdevumu izpildi citai valsts amatpersonai.</w:t>
      </w:r>
    </w:p>
    <w:p w14:paraId="25C55FDB"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amatpersonai pašai ir pienākums izvērtēt likumā “Par interešu konflikta novēršanu valsts amatpersonu darbībā” vai citos normatīvajos aktos noteiktos ierobežojumus un aizliegumus valsts amatpersonām. Valsts amatpersonai amatu savienošanas gadījumā ir pienākums nepieļaut nonākšanu interešu konflikta situācijā un ētikas normu pārkāpumus savā darbībā.</w:t>
      </w:r>
    </w:p>
    <w:p w14:paraId="1FFB0FD4"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amatpersonai ir pienākums atteikties no tā amata pienākumu veikšanas vai valsts amatpersonas amata savienošanas visos gadījumos, kad ētisku apsvērumu dēļ varētu tikt apšaubīta tās darbības objektivitāte un neitralitāte vai kaut kādā veidā tiek skartas pašas amatpersonas, tās radinieku vai darījumu partneru intereses.</w:t>
      </w:r>
    </w:p>
    <w:p w14:paraId="7D9B057D" w14:textId="77777777" w:rsidR="006F745C" w:rsidRPr="006F745C" w:rsidRDefault="006F745C" w:rsidP="006F745C">
      <w:pPr>
        <w:pStyle w:val="ListParagraph"/>
        <w:numPr>
          <w:ilvl w:val="0"/>
          <w:numId w:val="2"/>
        </w:numPr>
        <w:spacing w:after="109"/>
        <w:jc w:val="both"/>
        <w:rPr>
          <w:rFonts w:ascii="Times New Roman" w:hAnsi="Times New Roman" w:cs="Times New Roman"/>
          <w:sz w:val="24"/>
          <w:szCs w:val="24"/>
        </w:rPr>
      </w:pPr>
      <w:r w:rsidRPr="006F745C">
        <w:rPr>
          <w:rFonts w:ascii="Times New Roman" w:hAnsi="Times New Roman" w:cs="Times New Roman"/>
          <w:color w:val="000000"/>
          <w:sz w:val="24"/>
          <w:szCs w:val="24"/>
        </w:rPr>
        <w:t>Attiecībā uz 4.1. apakšpunktā un 4.2</w:t>
      </w:r>
      <w:r w:rsidR="004E7CC5">
        <w:rPr>
          <w:rFonts w:ascii="Times New Roman" w:hAnsi="Times New Roman" w:cs="Times New Roman"/>
          <w:color w:val="000000"/>
          <w:sz w:val="24"/>
          <w:szCs w:val="24"/>
        </w:rPr>
        <w:t>.</w:t>
      </w:r>
      <w:r w:rsidRPr="006F745C">
        <w:rPr>
          <w:rFonts w:ascii="Times New Roman" w:hAnsi="Times New Roman" w:cs="Times New Roman"/>
          <w:color w:val="000000"/>
          <w:sz w:val="24"/>
          <w:szCs w:val="24"/>
        </w:rPr>
        <w:t xml:space="preserve"> apakšpunktā noteiktajām amatpersonām Dome izvērtē radušos interešu konflikta situāciju, konstatējot pārkāpumu vai pienākumu pildīšanu </w:t>
      </w:r>
      <w:r w:rsidRPr="006F745C">
        <w:rPr>
          <w:rFonts w:ascii="Times New Roman" w:hAnsi="Times New Roman" w:cs="Times New Roman"/>
          <w:color w:val="000000"/>
          <w:sz w:val="24"/>
          <w:szCs w:val="24"/>
        </w:rPr>
        <w:lastRenderedPageBreak/>
        <w:t>apzinātā interešu konflikta situācijā, pieņem lēmumu par pārbaudes uzsākšanu, kā arī nepieciešamības gadījumā – par tālāku informācijas paziņošanu un nosūtīšanu Pašvaldības pārraugošām institūcijām un tiesību aizsardzības iestādēm. Ja radusies interešu konflikta situācija attiecas uz 4.1. apakšpunktā noteiktajām amatpersonām, attiecīgā amatpersona nepiedalās Domes lēmuma pieņemšanā.</w:t>
      </w:r>
    </w:p>
    <w:p w14:paraId="3F2E8592" w14:textId="77777777" w:rsidR="00895151" w:rsidRPr="00895151" w:rsidRDefault="00895151" w:rsidP="00895151">
      <w:pPr>
        <w:pStyle w:val="ListParagraph"/>
        <w:spacing w:after="60" w:line="240" w:lineRule="auto"/>
        <w:ind w:left="360"/>
        <w:jc w:val="both"/>
        <w:rPr>
          <w:rFonts w:ascii="Times New Roman" w:hAnsi="Times New Roman"/>
          <w:sz w:val="24"/>
          <w:szCs w:val="24"/>
        </w:rPr>
      </w:pPr>
      <w:r w:rsidRPr="00895151">
        <w:rPr>
          <w:rFonts w:ascii="Times New Roman" w:hAnsi="Times New Roman"/>
          <w:i/>
          <w:iCs/>
          <w:sz w:val="24"/>
          <w:szCs w:val="24"/>
          <w:shd w:val="clear" w:color="auto" w:fill="FFFFFF"/>
        </w:rPr>
        <w:t>(Ar grozījumiem, kas izdarīti ar Dobeles novada domes </w:t>
      </w:r>
      <w:r>
        <w:rPr>
          <w:rFonts w:ascii="Times New Roman" w:hAnsi="Times New Roman"/>
          <w:i/>
          <w:iCs/>
          <w:sz w:val="24"/>
          <w:szCs w:val="24"/>
          <w:shd w:val="clear" w:color="auto" w:fill="FFFFFF"/>
        </w:rPr>
        <w:t>31.08.2023</w:t>
      </w:r>
      <w:hyperlink r:id="rId10" w:tgtFrame="_blank" w:history="1"/>
      <w:r w:rsidRPr="00895151">
        <w:rPr>
          <w:rFonts w:ascii="Times New Roman" w:hAnsi="Times New Roman"/>
          <w:i/>
          <w:iCs/>
          <w:sz w:val="24"/>
          <w:szCs w:val="24"/>
          <w:shd w:val="clear" w:color="auto" w:fill="FFFFFF"/>
        </w:rPr>
        <w:t>. lēmumu)</w:t>
      </w:r>
    </w:p>
    <w:p w14:paraId="76C700EF" w14:textId="77777777" w:rsidR="00EB039E" w:rsidRPr="00895151" w:rsidRDefault="004E7CC5"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4E7CC5">
        <w:rPr>
          <w:rFonts w:ascii="Times New Roman" w:hAnsi="Times New Roman" w:cs="Times New Roman"/>
          <w:color w:val="000000"/>
          <w:sz w:val="24"/>
        </w:rPr>
        <w:t>Attiecībā uz 4.3. apakšpunktā noteiktajām amatpersonām - Pašvaldības izpilddirektors, attiecībā uz 4.4. apakšpunktā noteiktajām amatpersonām – iestādes vadītājs, izvērtē radušos interešu konflikta situāciju,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aizsardzības iestādēm</w:t>
      </w:r>
      <w:r w:rsidR="00EB039E" w:rsidRPr="00E2156E">
        <w:rPr>
          <w:rFonts w:ascii="Times New Roman" w:eastAsia="Times New Roman" w:hAnsi="Times New Roman" w:cs="Times New Roman"/>
          <w:kern w:val="0"/>
          <w:sz w:val="24"/>
          <w:szCs w:val="24"/>
          <w:lang w:eastAsia="zh-CN"/>
          <w14:ligatures w14:val="none"/>
        </w:rPr>
        <w:t>.</w:t>
      </w:r>
    </w:p>
    <w:p w14:paraId="4B7BDB4B" w14:textId="77777777" w:rsidR="004E7CC5" w:rsidRPr="00895151" w:rsidRDefault="004E7CC5" w:rsidP="004E7CC5">
      <w:pPr>
        <w:pStyle w:val="ListParagraph"/>
        <w:spacing w:after="60" w:line="240" w:lineRule="auto"/>
        <w:ind w:left="360"/>
        <w:jc w:val="both"/>
        <w:rPr>
          <w:rFonts w:ascii="Times New Roman" w:hAnsi="Times New Roman"/>
          <w:sz w:val="24"/>
          <w:szCs w:val="24"/>
        </w:rPr>
      </w:pPr>
      <w:r w:rsidRPr="00895151">
        <w:rPr>
          <w:rFonts w:ascii="Times New Roman" w:hAnsi="Times New Roman"/>
          <w:i/>
          <w:iCs/>
          <w:sz w:val="24"/>
          <w:szCs w:val="24"/>
          <w:shd w:val="clear" w:color="auto" w:fill="FFFFFF"/>
        </w:rPr>
        <w:t>(Ar grozījumiem, kas izdarīti ar Dobeles novada domes </w:t>
      </w:r>
      <w:r>
        <w:rPr>
          <w:rFonts w:ascii="Times New Roman" w:hAnsi="Times New Roman"/>
          <w:i/>
          <w:iCs/>
          <w:sz w:val="24"/>
          <w:szCs w:val="24"/>
          <w:shd w:val="clear" w:color="auto" w:fill="FFFFFF"/>
        </w:rPr>
        <w:t>31.08.2023</w:t>
      </w:r>
      <w:hyperlink r:id="rId11" w:tgtFrame="_blank" w:history="1"/>
      <w:r w:rsidRPr="00895151">
        <w:rPr>
          <w:rFonts w:ascii="Times New Roman" w:hAnsi="Times New Roman"/>
          <w:i/>
          <w:iCs/>
          <w:sz w:val="24"/>
          <w:szCs w:val="24"/>
          <w:shd w:val="clear" w:color="auto" w:fill="FFFFFF"/>
        </w:rPr>
        <w:t>. lēmumu)</w:t>
      </w:r>
    </w:p>
    <w:p w14:paraId="6998997F"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Iestāžu vadītājiem un Pašvaldības izpilddirektoram ir pienākums informēt Domes priekšsēdētāju, savukārt Domes priekšsēdētājam ir pienākums nekavējoties informēt Korupcijas novēršanas un apkarošanas biroju par atklātajiem likuma „Par interešu konflikta novēršanu valsts amatpersonu darbībā” pārkāpumiem, kurus izdarījušas attiecīgās valsts amatpersonas.</w:t>
      </w:r>
    </w:p>
    <w:p w14:paraId="1E458165" w14:textId="77777777" w:rsidR="00EB039E" w:rsidRPr="00E2156E" w:rsidRDefault="00EB039E" w:rsidP="00EB039E">
      <w:pPr>
        <w:suppressAutoHyphens/>
        <w:autoSpaceDE w:val="0"/>
        <w:spacing w:after="27" w:line="240" w:lineRule="auto"/>
        <w:ind w:left="360"/>
        <w:jc w:val="both"/>
        <w:rPr>
          <w:rFonts w:ascii="Times New Roman" w:eastAsia="Times New Roman" w:hAnsi="Times New Roman" w:cs="Times New Roman"/>
          <w:kern w:val="0"/>
          <w:sz w:val="24"/>
          <w:szCs w:val="24"/>
          <w:lang w:eastAsia="zh-CN"/>
          <w14:ligatures w14:val="none"/>
        </w:rPr>
      </w:pPr>
    </w:p>
    <w:p w14:paraId="6B81B483" w14:textId="77777777" w:rsidR="00EB039E" w:rsidRPr="00E2156E" w:rsidRDefault="00EB039E" w:rsidP="00EB039E">
      <w:pPr>
        <w:numPr>
          <w:ilvl w:val="0"/>
          <w:numId w:val="1"/>
        </w:numPr>
        <w:suppressAutoHyphens/>
        <w:spacing w:after="0" w:line="240" w:lineRule="auto"/>
        <w:ind w:left="1080" w:hanging="720"/>
        <w:contextualSpacing/>
        <w:jc w:val="center"/>
        <w:rPr>
          <w:rFonts w:ascii="Times New Roman" w:eastAsia="Times New Roman" w:hAnsi="Times New Roman" w:cs="Times New Roman"/>
          <w:b/>
          <w:kern w:val="0"/>
          <w:sz w:val="24"/>
          <w:szCs w:val="24"/>
          <w:lang w:val="x-none" w:eastAsia="zh-CN"/>
          <w14:ligatures w14:val="none"/>
        </w:rPr>
      </w:pPr>
      <w:r w:rsidRPr="00E2156E">
        <w:rPr>
          <w:rFonts w:ascii="Times New Roman" w:eastAsia="Times New Roman" w:hAnsi="Times New Roman" w:cs="Times New Roman"/>
          <w:b/>
          <w:bCs/>
          <w:kern w:val="0"/>
          <w:sz w:val="24"/>
          <w:szCs w:val="24"/>
          <w:lang w:val="x-none" w:eastAsia="zh-CN"/>
          <w14:ligatures w14:val="none"/>
        </w:rPr>
        <w:t>K</w:t>
      </w:r>
      <w:r w:rsidRPr="00E2156E">
        <w:rPr>
          <w:rFonts w:ascii="Times New Roman" w:eastAsia="Times New Roman" w:hAnsi="Times New Roman" w:cs="Times New Roman"/>
          <w:b/>
          <w:kern w:val="0"/>
          <w:sz w:val="24"/>
          <w:szCs w:val="24"/>
          <w:lang w:val="x-none" w:eastAsia="zh-CN"/>
          <w14:ligatures w14:val="none"/>
        </w:rPr>
        <w:t>ārtība, kādā likumā “Par interešu konflikta novēršanu valsts amatpersonu</w:t>
      </w:r>
    </w:p>
    <w:p w14:paraId="69F707F6" w14:textId="77777777" w:rsidR="00EB039E" w:rsidRPr="00E2156E" w:rsidRDefault="00EB039E" w:rsidP="00EB039E">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darbībā” noteiktajos gadījumos valsts amatpersonai tiek izsniegta amatu</w:t>
      </w:r>
    </w:p>
    <w:p w14:paraId="44F96AAB" w14:textId="77777777" w:rsidR="00EB039E" w:rsidRPr="00E2156E" w:rsidRDefault="00EB039E" w:rsidP="00EB039E">
      <w:pPr>
        <w:suppressAutoHyphens/>
        <w:autoSpaceDE w:val="0"/>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savienošanas atļauja un izsniegtās atļaujas pārskatīšanas kārtība</w:t>
      </w:r>
    </w:p>
    <w:p w14:paraId="2F7DF717"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b/>
          <w:kern w:val="0"/>
          <w:sz w:val="24"/>
          <w:szCs w:val="24"/>
          <w:lang w:eastAsia="zh-CN"/>
          <w14:ligatures w14:val="none"/>
        </w:rPr>
      </w:pPr>
    </w:p>
    <w:p w14:paraId="0E7D0673"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D6D1C20" w14:textId="77777777" w:rsidR="004E7CC5" w:rsidRDefault="00EB039E" w:rsidP="004E7CC5">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amatpersonai likuma “Par interešu konflikta novēršanu valsts amatpersonu darbībā” 8.</w:t>
      </w:r>
      <w:r w:rsidRPr="00E2156E">
        <w:rPr>
          <w:rFonts w:ascii="Times New Roman" w:eastAsia="Times New Roman" w:hAnsi="Times New Roman" w:cs="Times New Roman"/>
          <w:kern w:val="0"/>
          <w:sz w:val="24"/>
          <w:szCs w:val="24"/>
          <w:vertAlign w:val="superscript"/>
          <w:lang w:val="x-none" w:eastAsia="zh-CN"/>
          <w14:ligatures w14:val="none"/>
        </w:rPr>
        <w:t>1</w:t>
      </w:r>
      <w:r w:rsidRPr="00E2156E">
        <w:rPr>
          <w:rFonts w:ascii="Times New Roman" w:eastAsia="Times New Roman" w:hAnsi="Times New Roman" w:cs="Times New Roman"/>
          <w:kern w:val="0"/>
          <w:sz w:val="24"/>
          <w:szCs w:val="24"/>
          <w:lang w:val="x-none" w:eastAsia="zh-CN"/>
          <w14:ligatures w14:val="none"/>
        </w:rPr>
        <w:t>pantā noteiktajos gadījumos un noteiktajā kārtībā, pirms stāšanās amatā vai septiņu dienu laikā no valsts amatpersonas statusa noteikšanas dienas, ir pienākums iesniegumu ar lūgumu atļaut valsts amatpersonas amatu savienot ar citu amatu iesniegt amatpersonai (institūcijai), kas amatpersonu iecēlusi, ievēlējusi vai apstiprinājusi amatā (turpmāk – Institūcija).</w:t>
      </w:r>
    </w:p>
    <w:p w14:paraId="0DDCFA3A" w14:textId="77777777" w:rsidR="004E7CC5" w:rsidRPr="004E7CC5" w:rsidRDefault="004E7CC5" w:rsidP="004E7CC5">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4E7CC5">
        <w:rPr>
          <w:rFonts w:ascii="Times New Roman" w:hAnsi="Times New Roman" w:cs="Times New Roman"/>
          <w:color w:val="000000"/>
          <w:sz w:val="24"/>
          <w:szCs w:val="24"/>
        </w:rPr>
        <w:t>Iesniegumu ar lūgumu atļaut valsts amatpersonas amatu savienot ar citu amatu valsts amatpersona iesniedz:</w:t>
      </w:r>
    </w:p>
    <w:p w14:paraId="71784D9F" w14:textId="77777777" w:rsidR="004E7CC5" w:rsidRPr="004E7CC5" w:rsidRDefault="004E7CC5" w:rsidP="004E7CC5">
      <w:pPr>
        <w:pStyle w:val="ListParagraph"/>
        <w:spacing w:after="0"/>
        <w:ind w:left="1134" w:hanging="567"/>
        <w:jc w:val="both"/>
        <w:rPr>
          <w:rFonts w:ascii="Times New Roman" w:hAnsi="Times New Roman" w:cs="Times New Roman"/>
          <w:sz w:val="24"/>
          <w:szCs w:val="24"/>
        </w:rPr>
      </w:pPr>
      <w:r w:rsidRPr="004E7CC5">
        <w:rPr>
          <w:rFonts w:ascii="Times New Roman" w:hAnsi="Times New Roman" w:cs="Times New Roman"/>
          <w:sz w:val="24"/>
          <w:szCs w:val="24"/>
        </w:rPr>
        <w:t>13.1. Domes priekšsēdētājs, Domes priekšsēdētāja vietnieki – Domei;</w:t>
      </w:r>
    </w:p>
    <w:p w14:paraId="2F46C2B3" w14:textId="77777777" w:rsidR="004E7CC5" w:rsidRPr="004E7CC5" w:rsidRDefault="004E7CC5" w:rsidP="004E7CC5">
      <w:pPr>
        <w:pStyle w:val="ListParagraph"/>
        <w:spacing w:after="0"/>
        <w:ind w:left="1134" w:hanging="567"/>
        <w:jc w:val="both"/>
        <w:rPr>
          <w:rFonts w:ascii="Times New Roman" w:hAnsi="Times New Roman" w:cs="Times New Roman"/>
          <w:sz w:val="24"/>
          <w:szCs w:val="24"/>
        </w:rPr>
      </w:pPr>
      <w:r w:rsidRPr="004E7CC5">
        <w:rPr>
          <w:rFonts w:ascii="Times New Roman" w:hAnsi="Times New Roman" w:cs="Times New Roman"/>
          <w:sz w:val="24"/>
          <w:szCs w:val="24"/>
        </w:rPr>
        <w:t xml:space="preserve">13.2. Pašvaldības amatpersonas vai Iestāžu vadītāji, kurus ieceļ, </w:t>
      </w:r>
      <w:proofErr w:type="spellStart"/>
      <w:r w:rsidRPr="004E7CC5">
        <w:rPr>
          <w:rFonts w:ascii="Times New Roman" w:hAnsi="Times New Roman" w:cs="Times New Roman"/>
          <w:sz w:val="24"/>
          <w:szCs w:val="24"/>
        </w:rPr>
        <w:t>ievēl</w:t>
      </w:r>
      <w:proofErr w:type="spellEnd"/>
      <w:r w:rsidRPr="004E7CC5">
        <w:rPr>
          <w:rFonts w:ascii="Times New Roman" w:hAnsi="Times New Roman" w:cs="Times New Roman"/>
          <w:sz w:val="24"/>
          <w:szCs w:val="24"/>
        </w:rPr>
        <w:t xml:space="preserve"> vai apstiprina amatā Dome – Domei;</w:t>
      </w:r>
    </w:p>
    <w:p w14:paraId="48A82345" w14:textId="77777777" w:rsidR="00EB039E" w:rsidRPr="004E7CC5" w:rsidRDefault="004E7CC5" w:rsidP="004E7CC5">
      <w:pPr>
        <w:suppressAutoHyphens/>
        <w:spacing w:after="0" w:line="240" w:lineRule="auto"/>
        <w:ind w:left="574"/>
        <w:contextualSpacing/>
        <w:jc w:val="both"/>
        <w:rPr>
          <w:rFonts w:ascii="Times New Roman" w:eastAsia="Times New Roman" w:hAnsi="Times New Roman" w:cs="Times New Roman"/>
          <w:kern w:val="0"/>
          <w:sz w:val="24"/>
          <w:szCs w:val="24"/>
          <w:lang w:val="x-none" w:eastAsia="zh-CN"/>
          <w14:ligatures w14:val="none"/>
        </w:rPr>
      </w:pPr>
      <w:r w:rsidRPr="004E7CC5">
        <w:rPr>
          <w:rFonts w:ascii="Times New Roman" w:hAnsi="Times New Roman" w:cs="Times New Roman"/>
          <w:color w:val="000000"/>
          <w:sz w:val="24"/>
          <w:szCs w:val="24"/>
        </w:rPr>
        <w:t>13.3. Iestāžu darbinieki - attiecīgās Iestādes vadītājam</w:t>
      </w:r>
      <w:r w:rsidR="00EB039E" w:rsidRPr="004E7CC5">
        <w:rPr>
          <w:rFonts w:ascii="Times New Roman" w:eastAsia="Times New Roman" w:hAnsi="Times New Roman" w:cs="Times New Roman"/>
          <w:kern w:val="0"/>
          <w:sz w:val="24"/>
          <w:szCs w:val="24"/>
          <w:lang w:val="x-none" w:eastAsia="zh-CN"/>
          <w14:ligatures w14:val="none"/>
        </w:rPr>
        <w:t>.</w:t>
      </w:r>
    </w:p>
    <w:p w14:paraId="755DEA86" w14:textId="77777777" w:rsidR="004E7CC5" w:rsidRPr="00895151" w:rsidRDefault="004E7CC5" w:rsidP="004E7CC5">
      <w:pPr>
        <w:pStyle w:val="ListParagraph"/>
        <w:spacing w:after="60" w:line="240" w:lineRule="auto"/>
        <w:ind w:left="360"/>
        <w:jc w:val="both"/>
        <w:rPr>
          <w:rFonts w:ascii="Times New Roman" w:hAnsi="Times New Roman"/>
          <w:sz w:val="24"/>
          <w:szCs w:val="24"/>
        </w:rPr>
      </w:pPr>
      <w:r w:rsidRPr="00895151">
        <w:rPr>
          <w:rFonts w:ascii="Times New Roman" w:hAnsi="Times New Roman"/>
          <w:i/>
          <w:iCs/>
          <w:sz w:val="24"/>
          <w:szCs w:val="24"/>
          <w:shd w:val="clear" w:color="auto" w:fill="FFFFFF"/>
        </w:rPr>
        <w:t>(Ar grozījumiem, kas izdarīti ar Dobeles novada domes </w:t>
      </w:r>
      <w:r>
        <w:rPr>
          <w:rFonts w:ascii="Times New Roman" w:hAnsi="Times New Roman"/>
          <w:i/>
          <w:iCs/>
          <w:sz w:val="24"/>
          <w:szCs w:val="24"/>
          <w:shd w:val="clear" w:color="auto" w:fill="FFFFFF"/>
        </w:rPr>
        <w:t>31.08.2023</w:t>
      </w:r>
      <w:hyperlink r:id="rId12" w:tgtFrame="_blank" w:history="1"/>
      <w:r w:rsidRPr="00895151">
        <w:rPr>
          <w:rFonts w:ascii="Times New Roman" w:hAnsi="Times New Roman"/>
          <w:i/>
          <w:iCs/>
          <w:sz w:val="24"/>
          <w:szCs w:val="24"/>
          <w:shd w:val="clear" w:color="auto" w:fill="FFFFFF"/>
        </w:rPr>
        <w:t>. lēmumu)</w:t>
      </w:r>
    </w:p>
    <w:p w14:paraId="2EFB1C6E"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 iesniegumā norāda:</w:t>
      </w:r>
    </w:p>
    <w:p w14:paraId="727E6447"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vārdu, uzvārdu, ieņemamo amatu;</w:t>
      </w:r>
    </w:p>
    <w:p w14:paraId="75D9DA19"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amatu, kura pildīšanai nepieciešama Institūcijas atļauja;</w:t>
      </w:r>
    </w:p>
    <w:p w14:paraId="4190D6E9"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pienākumus, kurus tā pildīs citā amatā</w:t>
      </w:r>
      <w:r w:rsidRPr="00E2156E">
        <w:rPr>
          <w:rFonts w:ascii="Times New Roman" w:eastAsia="Times New Roman" w:hAnsi="Times New Roman" w:cs="Times New Roman"/>
          <w:kern w:val="0"/>
          <w:sz w:val="24"/>
          <w:szCs w:val="24"/>
          <w:lang w:eastAsia="zh-CN"/>
          <w14:ligatures w14:val="none"/>
        </w:rPr>
        <w:t>;</w:t>
      </w:r>
    </w:p>
    <w:p w14:paraId="6C917CC9"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kura pildīšanai nepieciešama atļauja, ietekmi uz amata pienākumu izpildi;</w:t>
      </w:r>
    </w:p>
    <w:p w14:paraId="246D2A8D"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pienākumu izpildei nepieciešamais laiks;</w:t>
      </w:r>
    </w:p>
    <w:p w14:paraId="0B061CB2"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apliecinājumu, ka amata pienākumu savienošana </w:t>
      </w:r>
      <w:r w:rsidRPr="00E2156E">
        <w:rPr>
          <w:rFonts w:ascii="Times New Roman" w:eastAsia="Times New Roman" w:hAnsi="Times New Roman" w:cs="Times New Roman"/>
          <w:kern w:val="0"/>
          <w:sz w:val="24"/>
          <w:szCs w:val="24"/>
          <w:shd w:val="clear" w:color="auto" w:fill="FFFFFF"/>
          <w:lang w:val="x-none" w:eastAsia="zh-CN"/>
          <w14:ligatures w14:val="none"/>
        </w:rPr>
        <w:t> nerada interešu konfliktu, nav pretrunā ar valsts amatpersonai saistošām ētikas normām un nekaitē valsts amatpersonas tiešo pienākumu pildīšanai.</w:t>
      </w:r>
    </w:p>
    <w:p w14:paraId="0487985B" w14:textId="77777777" w:rsidR="00EB039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Institūcijas vadītājs vai Dome pēc Noteikumu 1</w:t>
      </w:r>
      <w:r w:rsidR="004E7CC5">
        <w:rPr>
          <w:rFonts w:ascii="Times New Roman" w:eastAsia="Times New Roman" w:hAnsi="Times New Roman" w:cs="Times New Roman"/>
          <w:kern w:val="0"/>
          <w:sz w:val="24"/>
          <w:szCs w:val="24"/>
          <w:lang w:eastAsia="zh-CN"/>
          <w14:ligatures w14:val="none"/>
        </w:rPr>
        <w:t>3</w:t>
      </w:r>
      <w:r w:rsidRPr="00E2156E">
        <w:rPr>
          <w:rFonts w:ascii="Times New Roman" w:eastAsia="Times New Roman" w:hAnsi="Times New Roman" w:cs="Times New Roman"/>
          <w:kern w:val="0"/>
          <w:sz w:val="24"/>
          <w:szCs w:val="24"/>
          <w:lang w:val="x-none" w:eastAsia="zh-CN"/>
          <w14:ligatures w14:val="none"/>
        </w:rPr>
        <w:t>.</w:t>
      </w:r>
      <w:r w:rsidR="004E7CC5">
        <w:rPr>
          <w:rFonts w:ascii="Times New Roman" w:eastAsia="Times New Roman" w:hAnsi="Times New Roman" w:cs="Times New Roman"/>
          <w:kern w:val="0"/>
          <w:sz w:val="24"/>
          <w:szCs w:val="24"/>
          <w:lang w:eastAsia="zh-CN"/>
          <w14:ligatures w14:val="none"/>
        </w:rPr>
        <w:t xml:space="preserve"> </w:t>
      </w:r>
      <w:r w:rsidRPr="00E2156E">
        <w:rPr>
          <w:rFonts w:ascii="Times New Roman" w:eastAsia="Times New Roman" w:hAnsi="Times New Roman" w:cs="Times New Roman"/>
          <w:kern w:val="0"/>
          <w:sz w:val="24"/>
          <w:szCs w:val="24"/>
          <w:lang w:val="x-none" w:eastAsia="zh-CN"/>
          <w14:ligatures w14:val="none"/>
        </w:rPr>
        <w:t>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E2156E">
        <w:rPr>
          <w:rFonts w:ascii="Times New Roman" w:eastAsia="Times New Roman" w:hAnsi="Times New Roman" w:cs="Times New Roman"/>
          <w:kern w:val="0"/>
          <w:sz w:val="24"/>
          <w:szCs w:val="24"/>
          <w:vertAlign w:val="superscript"/>
          <w:lang w:val="x-none" w:eastAsia="zh-CN"/>
          <w14:ligatures w14:val="none"/>
        </w:rPr>
        <w:t>1</w:t>
      </w:r>
      <w:r w:rsidRPr="00E2156E">
        <w:rPr>
          <w:rFonts w:ascii="Times New Roman" w:eastAsia="Times New Roman" w:hAnsi="Times New Roman" w:cs="Times New Roman"/>
          <w:kern w:val="0"/>
          <w:sz w:val="24"/>
          <w:szCs w:val="24"/>
          <w:lang w:val="x-none" w:eastAsia="zh-CN"/>
          <w14:ligatures w14:val="none"/>
        </w:rPr>
        <w:t xml:space="preserve">pantā noteiktajā kārtībā pieņem </w:t>
      </w:r>
      <w:r w:rsidRPr="00E2156E">
        <w:rPr>
          <w:rFonts w:ascii="Times New Roman" w:eastAsia="Times New Roman" w:hAnsi="Times New Roman" w:cs="Times New Roman"/>
          <w:kern w:val="0"/>
          <w:sz w:val="24"/>
          <w:szCs w:val="24"/>
          <w:lang w:val="x-none" w:eastAsia="zh-CN"/>
          <w14:ligatures w14:val="none"/>
        </w:rPr>
        <w:lastRenderedPageBreak/>
        <w:t>lēmumu par atļauju valsts amatpersonai savienot amatus vai lēmumu par atteikumu izsniegt atļauju amatu savienošanai.</w:t>
      </w:r>
    </w:p>
    <w:p w14:paraId="60EC9DAB" w14:textId="77777777" w:rsidR="004E7CC5" w:rsidRPr="00895151" w:rsidRDefault="004E7CC5" w:rsidP="004E7CC5">
      <w:pPr>
        <w:pStyle w:val="ListParagraph"/>
        <w:spacing w:after="60" w:line="240" w:lineRule="auto"/>
        <w:ind w:left="360"/>
        <w:jc w:val="both"/>
        <w:rPr>
          <w:rFonts w:ascii="Times New Roman" w:hAnsi="Times New Roman"/>
          <w:sz w:val="24"/>
          <w:szCs w:val="24"/>
        </w:rPr>
      </w:pPr>
      <w:r w:rsidRPr="00895151">
        <w:rPr>
          <w:rFonts w:ascii="Times New Roman" w:hAnsi="Times New Roman"/>
          <w:i/>
          <w:iCs/>
          <w:sz w:val="24"/>
          <w:szCs w:val="24"/>
          <w:shd w:val="clear" w:color="auto" w:fill="FFFFFF"/>
        </w:rPr>
        <w:t>(Ar grozījumiem, kas izdarīti ar Dobeles novada domes </w:t>
      </w:r>
      <w:r>
        <w:rPr>
          <w:rFonts w:ascii="Times New Roman" w:hAnsi="Times New Roman"/>
          <w:i/>
          <w:iCs/>
          <w:sz w:val="24"/>
          <w:szCs w:val="24"/>
          <w:shd w:val="clear" w:color="auto" w:fill="FFFFFF"/>
        </w:rPr>
        <w:t>31.08.2023</w:t>
      </w:r>
      <w:hyperlink r:id="rId13" w:tgtFrame="_blank" w:history="1"/>
      <w:r w:rsidRPr="00895151">
        <w:rPr>
          <w:rFonts w:ascii="Times New Roman" w:hAnsi="Times New Roman"/>
          <w:i/>
          <w:iCs/>
          <w:sz w:val="24"/>
          <w:szCs w:val="24"/>
          <w:shd w:val="clear" w:color="auto" w:fill="FFFFFF"/>
        </w:rPr>
        <w:t>. lēmumu)</w:t>
      </w:r>
    </w:p>
    <w:p w14:paraId="70699551"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Ja valsts amatpersona ieņem vairākus valsts amatpersonas amatus, rakstveida atļauja saņemama katram amatam, kura savienošanai ar citu amatu saskaņā ar   likuma “Par interešu konflikta novēršanu valsts amatpersonu darbībā” un Noteikumiem ir nepieciešama atļauja. Vienlaicīgi, ja:</w:t>
      </w:r>
    </w:p>
    <w:p w14:paraId="1D92295B"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Institūcija, kas ieceļ, </w:t>
      </w:r>
      <w:proofErr w:type="spellStart"/>
      <w:r w:rsidRPr="00E2156E">
        <w:rPr>
          <w:rFonts w:ascii="Times New Roman" w:eastAsia="Times New Roman" w:hAnsi="Times New Roman" w:cs="Times New Roman"/>
          <w:kern w:val="0"/>
          <w:sz w:val="24"/>
          <w:szCs w:val="24"/>
          <w:lang w:val="x-none" w:eastAsia="zh-CN"/>
          <w14:ligatures w14:val="none"/>
        </w:rPr>
        <w:t>ievēl</w:t>
      </w:r>
      <w:proofErr w:type="spellEnd"/>
      <w:r w:rsidRPr="00E2156E">
        <w:rPr>
          <w:rFonts w:ascii="Times New Roman" w:eastAsia="Times New Roman" w:hAnsi="Times New Roman" w:cs="Times New Roman"/>
          <w:kern w:val="0"/>
          <w:sz w:val="24"/>
          <w:szCs w:val="24"/>
          <w:lang w:val="x-none" w:eastAsia="zh-CN"/>
          <w14:ligatures w14:val="none"/>
        </w:rPr>
        <w:t xml:space="preserve"> vai apstiprina personu/darbinieku valsts amatpersonas amatā, ir tā pati, kura lemj par atļauju savienot valsts amatpersonas amatu ar citiem amatiem, pamatojoties uz personas sniegto informāciju, jautājumu par atļauju savienot amatus izlemj, jau ieceļot, ievēlot vai apstiprinot personu attiecīgajā amatā. Šādā gadījumā nav nepieciešamas citas atļaujas attiecīgo amatu savstarpējai savienošanai;</w:t>
      </w:r>
    </w:p>
    <w:p w14:paraId="0B495550" w14:textId="77777777" w:rsidR="00EB039E" w:rsidRPr="00E2156E" w:rsidRDefault="00EB039E" w:rsidP="004E7CC5">
      <w:pPr>
        <w:numPr>
          <w:ilvl w:val="1"/>
          <w:numId w:val="2"/>
        </w:numPr>
        <w:suppressAutoHyphens/>
        <w:spacing w:after="0" w:line="240" w:lineRule="auto"/>
        <w:ind w:left="1134"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valsts amatpersona darba devēja vai Institūcijas, kas iecēla viņu amatā, uzdevumā (lēmums/rīkojums) veic kādus papildu pienākumus pie attiecīgā darba devēja/institūcijā (komisijā, darba grupā, </w:t>
      </w:r>
      <w:proofErr w:type="spellStart"/>
      <w:r w:rsidRPr="00E2156E">
        <w:rPr>
          <w:rFonts w:ascii="Times New Roman" w:eastAsia="Times New Roman" w:hAnsi="Times New Roman" w:cs="Times New Roman"/>
          <w:kern w:val="0"/>
          <w:sz w:val="24"/>
          <w:szCs w:val="24"/>
          <w:lang w:val="x-none" w:eastAsia="zh-CN"/>
          <w14:ligatures w14:val="none"/>
        </w:rPr>
        <w:t>utml</w:t>
      </w:r>
      <w:proofErr w:type="spellEnd"/>
      <w:r w:rsidRPr="00E2156E">
        <w:rPr>
          <w:rFonts w:ascii="Times New Roman" w:eastAsia="Times New Roman" w:hAnsi="Times New Roman" w:cs="Times New Roman"/>
          <w:kern w:val="0"/>
          <w:sz w:val="24"/>
          <w:szCs w:val="24"/>
          <w:lang w:val="x-none" w:eastAsia="zh-CN"/>
          <w14:ligatures w14:val="none"/>
        </w:rPr>
        <w:t>.), šāda papildu pienākumu (papildus darba) pildīšana nav uzskatāma par atsevišķu amatu. Valsts amatpersona minētos papildu pienākumus veic sava amata ietvaros, kā dēļ, amatu savienošana nav veicama. Izņemot gadījumu, ja papildu pienākumi (amats) atbilst likuma “Par interešu konflikta novēršanu valsts amatpersonu darbībā” 4.pantā noteiktajam un, šim amatam ir nosakāms valsts amatpersonas statuss.</w:t>
      </w:r>
    </w:p>
    <w:p w14:paraId="175A9BF5"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Valsts amatpersonai ir pienākums nekavējoties </w:t>
      </w:r>
      <w:proofErr w:type="spellStart"/>
      <w:r w:rsidRPr="00E2156E">
        <w:rPr>
          <w:rFonts w:ascii="Times New Roman" w:eastAsia="Times New Roman" w:hAnsi="Times New Roman" w:cs="Times New Roman"/>
          <w:kern w:val="0"/>
          <w:sz w:val="24"/>
          <w:szCs w:val="24"/>
          <w:lang w:val="x-none" w:eastAsia="zh-CN"/>
          <w14:ligatures w14:val="none"/>
        </w:rPr>
        <w:t>rakstveidā</w:t>
      </w:r>
      <w:proofErr w:type="spellEnd"/>
      <w:r w:rsidRPr="00E2156E">
        <w:rPr>
          <w:rFonts w:ascii="Times New Roman" w:eastAsia="Times New Roman" w:hAnsi="Times New Roman" w:cs="Times New Roman"/>
          <w:kern w:val="0"/>
          <w:sz w:val="24"/>
          <w:szCs w:val="24"/>
          <w:lang w:val="x-none" w:eastAsia="zh-CN"/>
          <w14:ligatures w14:val="none"/>
        </w:rPr>
        <w:t xml:space="preserve"> informēt Institūciju, kas izsniegusi amata savienošanas atļauju, par to, ka ir mainījušies tiesiskie un faktiskie apstākļi, kādi pastāvēja amatu savienošanas atļaujas izsniegšanas laikā.</w:t>
      </w:r>
    </w:p>
    <w:p w14:paraId="0A1DBAD5"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Saņemot Noteikumu 1</w:t>
      </w:r>
      <w:r w:rsidRPr="00E2156E">
        <w:rPr>
          <w:rFonts w:ascii="Times New Roman" w:eastAsia="Times New Roman" w:hAnsi="Times New Roman" w:cs="Times New Roman"/>
          <w:kern w:val="0"/>
          <w:sz w:val="24"/>
          <w:szCs w:val="24"/>
          <w:lang w:eastAsia="zh-CN"/>
          <w14:ligatures w14:val="none"/>
        </w:rPr>
        <w:t>7</w:t>
      </w:r>
      <w:r w:rsidRPr="00E2156E">
        <w:rPr>
          <w:rFonts w:ascii="Times New Roman" w:eastAsia="Times New Roman" w:hAnsi="Times New Roman" w:cs="Times New Roman"/>
          <w:kern w:val="0"/>
          <w:sz w:val="24"/>
          <w:szCs w:val="24"/>
          <w:lang w:val="x-none" w:eastAsia="zh-CN"/>
          <w14:ligatures w14:val="none"/>
        </w:rPr>
        <w:t>.punktā minēto informāciju, Institūcijas vadītājs vai Dome pārskata attiecīgajai valsts amatpersonai izsniegtās amatu savienošanas atļaujas, izvērtējot, vai nav mainījušies tiesiskie un faktiskie apstākļi, kādi pastāvēja atļaujas izsniegšanas laikā, vai valsts amatpersonas konkrētā amata savienošana joprojām nerada interešu konfliktu, nav pretrunā ar valsts amatpersonai saistošām ētikas normām un nekaitē valsts amatpersonas tiešo amata pienākumu pildīšanai.</w:t>
      </w:r>
    </w:p>
    <w:p w14:paraId="31953307"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Ja pēc tam, kad stājies spēkā lēmums par atļaujas izsniegšanu amatu savienošanai, ir mainījušies tiesiski vai faktiskie apstākļi (amatu savienošana rada interešu konfliktu, ir pretrunā ar valsts amatpersonai saistošām ētikas normām vai kaitē valsts amatpersonas tiešo pienākumu pildīšanai) un šāda apstākļu maiņa nepieļauj turpmāku amatu savienošanu, attiecīgā Institūcija atceļ lēmumu par atļaujas izsniegšanu amatu savienošanai.</w:t>
      </w:r>
    </w:p>
    <w:p w14:paraId="43D36F7B"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216896A8" w14:textId="77777777" w:rsidR="00EB039E" w:rsidRPr="00E2156E" w:rsidRDefault="00EB039E" w:rsidP="00EB039E">
      <w:pPr>
        <w:numPr>
          <w:ilvl w:val="0"/>
          <w:numId w:val="1"/>
        </w:numPr>
        <w:suppressAutoHyphens/>
        <w:spacing w:after="0" w:line="240" w:lineRule="auto"/>
        <w:ind w:left="1080" w:hanging="720"/>
        <w:contextualSpacing/>
        <w:jc w:val="center"/>
        <w:rPr>
          <w:rFonts w:ascii="Times New Roman" w:eastAsia="Times New Roman" w:hAnsi="Times New Roman" w:cs="Times New Roman"/>
          <w:b/>
          <w:kern w:val="0"/>
          <w:sz w:val="24"/>
          <w:szCs w:val="24"/>
          <w:lang w:val="x-none" w:eastAsia="zh-CN"/>
          <w14:ligatures w14:val="none"/>
        </w:rPr>
      </w:pPr>
      <w:r w:rsidRPr="00E2156E">
        <w:rPr>
          <w:rFonts w:ascii="Times New Roman" w:eastAsia="Times New Roman" w:hAnsi="Times New Roman" w:cs="Times New Roman"/>
          <w:b/>
          <w:kern w:val="0"/>
          <w:sz w:val="24"/>
          <w:szCs w:val="24"/>
          <w:lang w:val="x-none" w:eastAsia="zh-CN"/>
          <w14:ligatures w14:val="none"/>
        </w:rPr>
        <w:t>Kārtība, kādā valsts amatpersonas un darbinieki</w:t>
      </w:r>
    </w:p>
    <w:p w14:paraId="44685DC2" w14:textId="77777777" w:rsidR="00EB039E" w:rsidRPr="00E2156E" w:rsidRDefault="00EB039E" w:rsidP="00EB039E">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 xml:space="preserve">ziņo par iespējamiem pārkāpumiem </w:t>
      </w:r>
    </w:p>
    <w:p w14:paraId="72E1B430"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7CA9809"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 vai darbinieks šajos Noteikumos noteiktajā kārtībā sniedz informāciju par iespējamiem pārkāpumiem (</w:t>
      </w:r>
      <w:r w:rsidRPr="00E2156E">
        <w:rPr>
          <w:rFonts w:ascii="Times New Roman" w:eastAsia="Times New Roman" w:hAnsi="Times New Roman" w:cs="Times New Roman"/>
          <w:kern w:val="0"/>
          <w:sz w:val="24"/>
          <w:szCs w:val="24"/>
          <w:lang w:eastAsia="zh-CN"/>
          <w14:ligatures w14:val="none"/>
        </w:rPr>
        <w:t xml:space="preserve">t.sk par atrašanos interešu konfliktā un iespējamām </w:t>
      </w:r>
      <w:proofErr w:type="spellStart"/>
      <w:r w:rsidRPr="00E2156E">
        <w:rPr>
          <w:rFonts w:ascii="Times New Roman" w:eastAsia="Times New Roman" w:hAnsi="Times New Roman" w:cs="Times New Roman"/>
          <w:kern w:val="0"/>
          <w:sz w:val="24"/>
          <w:szCs w:val="24"/>
          <w:lang w:val="x-none" w:eastAsia="zh-CN"/>
          <w14:ligatures w14:val="none"/>
        </w:rPr>
        <w:t>koruptīvām</w:t>
      </w:r>
      <w:proofErr w:type="spellEnd"/>
      <w:r w:rsidRPr="00E2156E">
        <w:rPr>
          <w:rFonts w:ascii="Times New Roman" w:eastAsia="Times New Roman" w:hAnsi="Times New Roman" w:cs="Times New Roman"/>
          <w:kern w:val="0"/>
          <w:sz w:val="24"/>
          <w:szCs w:val="24"/>
          <w:lang w:val="x-none" w:eastAsia="zh-CN"/>
          <w14:ligatures w14:val="none"/>
        </w:rPr>
        <w:t xml:space="preserve"> darbībām), kuros iesaistīta cita Pašvaldības valsts amatpersona vai darbinieks.</w:t>
      </w:r>
    </w:p>
    <w:p w14:paraId="12378231" w14:textId="77777777" w:rsidR="00EB039E" w:rsidRPr="00E2156E" w:rsidRDefault="00EB039E" w:rsidP="00EB039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Konstatējot iespējamu pārkāpumu (</w:t>
      </w:r>
      <w:r w:rsidRPr="00E2156E">
        <w:rPr>
          <w:rFonts w:ascii="Times New Roman" w:eastAsia="Times New Roman" w:hAnsi="Times New Roman" w:cs="Times New Roman"/>
          <w:kern w:val="0"/>
          <w:sz w:val="24"/>
          <w:szCs w:val="24"/>
          <w:lang w:eastAsia="zh-CN"/>
          <w14:ligatures w14:val="none"/>
        </w:rPr>
        <w:t xml:space="preserve">t.sk par atrašanos interešu konfliktā un iespējamām </w:t>
      </w:r>
      <w:proofErr w:type="spellStart"/>
      <w:r w:rsidRPr="00E2156E">
        <w:rPr>
          <w:rFonts w:ascii="Times New Roman" w:eastAsia="Times New Roman" w:hAnsi="Times New Roman" w:cs="Times New Roman"/>
          <w:kern w:val="0"/>
          <w:sz w:val="24"/>
          <w:szCs w:val="24"/>
          <w:lang w:val="x-none" w:eastAsia="zh-CN"/>
          <w14:ligatures w14:val="none"/>
        </w:rPr>
        <w:t>koruptīvām</w:t>
      </w:r>
      <w:proofErr w:type="spellEnd"/>
      <w:r w:rsidRPr="00E2156E">
        <w:rPr>
          <w:rFonts w:ascii="Times New Roman" w:eastAsia="Times New Roman" w:hAnsi="Times New Roman" w:cs="Times New Roman"/>
          <w:kern w:val="0"/>
          <w:sz w:val="24"/>
          <w:szCs w:val="24"/>
          <w:lang w:val="x-none" w:eastAsia="zh-CN"/>
          <w14:ligatures w14:val="none"/>
        </w:rPr>
        <w:t xml:space="preserve"> darbībām) Pašvaldībā, tās Iestādē vai pašvaldības kapitālsabiedrībā, darbinieks (amatpersona) ziņo par konstatēto gadījumu, izmantojot vienu no šādiem ziņošanas veidiem:</w:t>
      </w:r>
    </w:p>
    <w:p w14:paraId="768A3B02" w14:textId="77777777" w:rsidR="00EB039E" w:rsidRPr="00E2156E" w:rsidRDefault="00EB039E" w:rsidP="004E7CC5">
      <w:pPr>
        <w:numPr>
          <w:ilvl w:val="1"/>
          <w:numId w:val="2"/>
        </w:numPr>
        <w:suppressAutoHyphens/>
        <w:spacing w:after="0" w:line="240" w:lineRule="auto"/>
        <w:ind w:left="1276"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brīvas formas rakstveida iesniegums Pašvaldības izpilddirektoram;</w:t>
      </w:r>
    </w:p>
    <w:p w14:paraId="3006B82F" w14:textId="77777777" w:rsidR="00EB039E" w:rsidRPr="00E2156E" w:rsidRDefault="00EB039E" w:rsidP="004E7CC5">
      <w:pPr>
        <w:numPr>
          <w:ilvl w:val="1"/>
          <w:numId w:val="2"/>
        </w:numPr>
        <w:suppressAutoHyphens/>
        <w:spacing w:after="0" w:line="240" w:lineRule="auto"/>
        <w:ind w:left="1276"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brīvas formas rakstveida iesniegums</w:t>
      </w:r>
      <w:r w:rsidRPr="00E2156E">
        <w:rPr>
          <w:rFonts w:ascii="Times New Roman" w:eastAsia="Times New Roman" w:hAnsi="Times New Roman" w:cs="Times New Roman"/>
          <w:kern w:val="0"/>
          <w:sz w:val="24"/>
          <w:szCs w:val="24"/>
          <w:lang w:eastAsia="zh-CN"/>
          <w14:ligatures w14:val="none"/>
        </w:rPr>
        <w:t xml:space="preserve"> Domes priekšsēdētājam vai Domes priekšsēdētāja vietniekam (</w:t>
      </w:r>
      <w:r w:rsidRPr="00E2156E">
        <w:rPr>
          <w:rFonts w:ascii="Times New Roman" w:eastAsia="Times New Roman" w:hAnsi="Times New Roman" w:cs="Times New Roman"/>
          <w:kern w:val="0"/>
          <w:sz w:val="24"/>
          <w:szCs w:val="24"/>
          <w:lang w:val="x-none" w:eastAsia="zh-CN"/>
          <w14:ligatures w14:val="none"/>
        </w:rPr>
        <w:t>attiecībā uz 4.1.apakšpunktā un 4.2 apakšpunktā noteiktajām amatpersonām</w:t>
      </w:r>
      <w:r w:rsidRPr="00E2156E">
        <w:rPr>
          <w:rFonts w:ascii="Times New Roman" w:eastAsia="Times New Roman" w:hAnsi="Times New Roman" w:cs="Times New Roman"/>
          <w:kern w:val="0"/>
          <w:sz w:val="24"/>
          <w:szCs w:val="24"/>
          <w:lang w:eastAsia="zh-CN"/>
          <w14:ligatures w14:val="none"/>
        </w:rPr>
        <w:t>);</w:t>
      </w:r>
    </w:p>
    <w:p w14:paraId="0CD4B1AD" w14:textId="77777777" w:rsidR="00EB039E" w:rsidRPr="00E2156E" w:rsidRDefault="00EB039E" w:rsidP="004E7CC5">
      <w:pPr>
        <w:numPr>
          <w:ilvl w:val="1"/>
          <w:numId w:val="2"/>
        </w:numPr>
        <w:suppressAutoHyphens/>
        <w:spacing w:after="0" w:line="240" w:lineRule="auto"/>
        <w:ind w:left="1276" w:hanging="567"/>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lastRenderedPageBreak/>
        <w:t xml:space="preserve">ziņo Korupcijas novēršanas un apkarošanas birojam, aizpildot biroja mājas lapā </w:t>
      </w:r>
      <w:hyperlink r:id="rId14" w:history="1">
        <w:r w:rsidRPr="00E2156E">
          <w:rPr>
            <w:rFonts w:ascii="Times New Roman" w:eastAsia="Times New Roman" w:hAnsi="Times New Roman" w:cs="Times New Roman"/>
            <w:kern w:val="0"/>
            <w:sz w:val="24"/>
            <w:szCs w:val="24"/>
            <w:u w:val="single"/>
            <w:lang w:val="x-none" w:eastAsia="zh-CN"/>
            <w14:ligatures w14:val="none"/>
          </w:rPr>
          <w:t>www.knab.gov.lv</w:t>
        </w:r>
      </w:hyperlink>
      <w:r w:rsidRPr="00E2156E">
        <w:rPr>
          <w:rFonts w:ascii="Times New Roman" w:eastAsia="Times New Roman" w:hAnsi="Times New Roman" w:cs="Times New Roman"/>
          <w:kern w:val="0"/>
          <w:sz w:val="24"/>
          <w:szCs w:val="24"/>
          <w:lang w:val="x-none" w:eastAsia="zh-CN"/>
          <w14:ligatures w14:val="none"/>
        </w:rPr>
        <w:t xml:space="preserve"> norādīto saziņas formu </w:t>
      </w:r>
      <w:hyperlink r:id="rId15" w:history="1">
        <w:r w:rsidRPr="00E2156E">
          <w:rPr>
            <w:rFonts w:ascii="Times New Roman" w:eastAsia="Times New Roman" w:hAnsi="Times New Roman" w:cs="Times New Roman"/>
            <w:kern w:val="0"/>
            <w:sz w:val="24"/>
            <w:szCs w:val="24"/>
            <w:u w:val="single"/>
            <w:lang w:val="x-none" w:eastAsia="zh-CN"/>
            <w14:ligatures w14:val="none"/>
          </w:rPr>
          <w:t>https://www.knab.gov.lv/lv/zinot-par-parkapumu</w:t>
        </w:r>
      </w:hyperlink>
      <w:r w:rsidRPr="00E2156E">
        <w:rPr>
          <w:rFonts w:ascii="Times New Roman" w:eastAsia="Times New Roman" w:hAnsi="Times New Roman" w:cs="Times New Roman"/>
          <w:kern w:val="0"/>
          <w:sz w:val="24"/>
          <w:szCs w:val="24"/>
          <w:lang w:val="x-none" w:eastAsia="zh-CN"/>
          <w14:ligatures w14:val="none"/>
        </w:rPr>
        <w:t>.</w:t>
      </w:r>
    </w:p>
    <w:p w14:paraId="56B10214" w14:textId="77777777" w:rsidR="00EB039E" w:rsidRPr="00E2156E" w:rsidRDefault="00EB039E" w:rsidP="00EB039E">
      <w:pPr>
        <w:numPr>
          <w:ilvl w:val="0"/>
          <w:numId w:val="2"/>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Informācijas sniedzējam ir tiesības nenorādīt savu vārdu, uzvārdu, amatu. Saņemtie ziņojumi ir ierobežotas pieejamības informācija.</w:t>
      </w:r>
    </w:p>
    <w:p w14:paraId="5FA99700"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Darbinieks (amatpersona) var ziņot arī citos veidos, kas nav noteikti šajos Noteikumos. Ziņojumu formas trūkumi nevar būt par pamatu iesniegtā ziņojuma neizskatīšanai un Pašvaldības atbildīgo amatpersonu nereaģēšanai uz to pēc būtības.</w:t>
      </w:r>
    </w:p>
    <w:p w14:paraId="0812BDC2"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Domes priekšsēdētāja vietnieks, Pašvaldības izpilddirektors un/vai Pašvaldības darbinieki, kuri iesaistīti sniegtās informācijas izskatīšanā, komunikācijā ar personālsastāvu un trešajām personām saņemto ziņu pārbaudei neatklāj informācijas sniedzēja identitāti, saņemtās informācijas faktu un tā saturu. Domes priekšsēdētājs, Domes priekšsēdētāja vietnieks, Pašvaldības izpilddirektors nepieciešamības gadījumā vēršas tiesībaizsardzības iestādēs par konstatēto iespējamo noziedzīgo nodarījumu, ņemot vērā sniegtās informācijas saturu un konstatētā pārkāpuma būtību.</w:t>
      </w:r>
    </w:p>
    <w:p w14:paraId="52067E63" w14:textId="77777777" w:rsidR="00EB039E" w:rsidRPr="00E2156E" w:rsidRDefault="00EB039E" w:rsidP="00EB039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Domes priekšsēdētāja vietnieks, Pašvaldības izpilddirektors, iepazīstoties ar ziņojumā ietverto informāciju, rīkojas atbilstoši spēkā esošo normatīvo aktu prasībām un Pašvaldībā noteiktajai kārtībai. Domes priekšsēdētājam, Domes priekšsēdētāja vietniekam, Pašvaldības izpilddirektoram ir pienākums nekavējoties informēt Korupcijas novēršanas un apkarošanas biroju par atklātajiem likuma “Par interešu konflikta novēršanu valsts amatpersonu darbībā” pārkāpumiem, kurus izdarījušas attiecīgās institūcijas valsts amatpersonas.</w:t>
      </w:r>
    </w:p>
    <w:p w14:paraId="5E2B7DAB"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458103EE" w14:textId="77777777" w:rsidR="00EB039E" w:rsidRPr="00E2156E" w:rsidRDefault="00EB039E" w:rsidP="00EB039E">
      <w:pPr>
        <w:suppressAutoHyphens/>
        <w:autoSpaceDE w:val="0"/>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01809024" w14:textId="77777777" w:rsidR="00EB039E" w:rsidRPr="00E2156E" w:rsidRDefault="00EB039E" w:rsidP="00EB039E">
      <w:pPr>
        <w:suppressAutoHyphens/>
        <w:autoSpaceDE w:val="0"/>
        <w:spacing w:after="0" w:line="240" w:lineRule="auto"/>
        <w:jc w:val="both"/>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val="et-EE" w:eastAsia="zh-CN"/>
          <w14:ligatures w14:val="none"/>
        </w:rPr>
        <w:t>Domes priekšsēdētājs</w:t>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t>I.Gorskis</w:t>
      </w:r>
    </w:p>
    <w:p w14:paraId="3C265DEA" w14:textId="77777777" w:rsidR="00EE4005" w:rsidRDefault="00EE4005"/>
    <w:sectPr w:rsidR="00EE4005" w:rsidSect="00EB039E">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4BC0" w14:textId="77777777" w:rsidR="00DB1C24" w:rsidRDefault="00DB1C24" w:rsidP="00895151">
      <w:pPr>
        <w:spacing w:after="0" w:line="240" w:lineRule="auto"/>
      </w:pPr>
      <w:r>
        <w:separator/>
      </w:r>
    </w:p>
  </w:endnote>
  <w:endnote w:type="continuationSeparator" w:id="0">
    <w:p w14:paraId="4B9856E8" w14:textId="77777777" w:rsidR="00DB1C24" w:rsidRDefault="00DB1C24" w:rsidP="0089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FC6B" w14:textId="77777777" w:rsidR="00DB1C24" w:rsidRDefault="00DB1C24" w:rsidP="00895151">
      <w:pPr>
        <w:spacing w:after="0" w:line="240" w:lineRule="auto"/>
      </w:pPr>
      <w:r>
        <w:separator/>
      </w:r>
    </w:p>
  </w:footnote>
  <w:footnote w:type="continuationSeparator" w:id="0">
    <w:p w14:paraId="24451517" w14:textId="77777777" w:rsidR="00DB1C24" w:rsidRDefault="00DB1C24" w:rsidP="00895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83C3" w14:textId="77777777" w:rsidR="00895151" w:rsidRPr="005C253C" w:rsidRDefault="00895151" w:rsidP="00895151">
    <w:pPr>
      <w:tabs>
        <w:tab w:val="left" w:pos="-24212"/>
      </w:tabs>
      <w:jc w:val="right"/>
      <w:rPr>
        <w:rFonts w:ascii="Times New Roman" w:hAnsi="Times New Roman"/>
        <w:sz w:val="24"/>
        <w:szCs w:val="24"/>
      </w:rPr>
    </w:pPr>
    <w:r w:rsidRPr="005C253C">
      <w:rPr>
        <w:rFonts w:ascii="Times New Roman" w:hAnsi="Times New Roman"/>
        <w:sz w:val="24"/>
        <w:szCs w:val="24"/>
      </w:rPr>
      <w:t>KONSOLIDĒTA VERSIJA</w:t>
    </w:r>
  </w:p>
  <w:p w14:paraId="498BB212" w14:textId="77777777" w:rsidR="00895151" w:rsidRDefault="0089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kern w:val="0"/>
        <w:sz w:val="24"/>
        <w:szCs w:val="24"/>
        <w:lang w:eastAsia="lv-LV"/>
      </w:rPr>
    </w:lvl>
    <w:lvl w:ilvl="1">
      <w:start w:val="1"/>
      <w:numFmt w:val="decimal"/>
      <w:lvlText w:val="%1.%2."/>
      <w:lvlJc w:val="left"/>
      <w:pPr>
        <w:tabs>
          <w:tab w:val="num" w:pos="0"/>
        </w:tabs>
        <w:ind w:left="1080" w:hanging="360"/>
      </w:pPr>
      <w:rPr>
        <w:rFonts w:ascii="Times New Roman" w:eastAsia="Times New Roman" w:hAnsi="Times New Roman" w:cs="Times New Roman"/>
        <w:kern w:val="0"/>
        <w:sz w:val="24"/>
        <w:szCs w:val="24"/>
        <w:lang w:eastAsia="lv-LV"/>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4"/>
    <w:multiLevelType w:val="multilevel"/>
    <w:tmpl w:val="00000004"/>
    <w:lvl w:ilvl="0">
      <w:start w:val="1"/>
      <w:numFmt w:val="decimal"/>
      <w:lvlText w:val="%1."/>
      <w:lvlJc w:val="left"/>
      <w:pPr>
        <w:tabs>
          <w:tab w:val="num" w:pos="0"/>
        </w:tabs>
        <w:ind w:left="360" w:hanging="360"/>
      </w:pPr>
      <w:rPr>
        <w:b w:val="0"/>
        <w:bCs w:val="0"/>
        <w:color w:val="000000"/>
        <w:sz w:val="24"/>
        <w:szCs w:val="24"/>
        <w:lang w:val="lv-LV" w:bidi="ar-SA"/>
      </w:rPr>
    </w:lvl>
    <w:lvl w:ilvl="1">
      <w:start w:val="1"/>
      <w:numFmt w:val="decimal"/>
      <w:lvlText w:val="%1.%2."/>
      <w:lvlJc w:val="left"/>
      <w:pPr>
        <w:tabs>
          <w:tab w:val="num" w:pos="0"/>
        </w:tabs>
        <w:ind w:left="574" w:hanging="432"/>
      </w:pPr>
      <w:rPr>
        <w:b w:val="0"/>
        <w:bCs w:val="0"/>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71C62F8"/>
    <w:multiLevelType w:val="multilevel"/>
    <w:tmpl w:val="4E62875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 w15:restartNumberingAfterBreak="0">
    <w:nsid w:val="3A841A84"/>
    <w:multiLevelType w:val="hybridMultilevel"/>
    <w:tmpl w:val="6DDAA304"/>
    <w:lvl w:ilvl="0" w:tplc="80B2D5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7167282">
    <w:abstractNumId w:val="0"/>
  </w:num>
  <w:num w:numId="2" w16cid:durableId="1551069133">
    <w:abstractNumId w:val="1"/>
  </w:num>
  <w:num w:numId="3" w16cid:durableId="959454709">
    <w:abstractNumId w:val="3"/>
  </w:num>
  <w:num w:numId="4" w16cid:durableId="144345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9E"/>
    <w:rsid w:val="000907C0"/>
    <w:rsid w:val="004022E1"/>
    <w:rsid w:val="00445C3E"/>
    <w:rsid w:val="004E7CC5"/>
    <w:rsid w:val="006F745C"/>
    <w:rsid w:val="00895151"/>
    <w:rsid w:val="00A36C95"/>
    <w:rsid w:val="00DB1C24"/>
    <w:rsid w:val="00EB039E"/>
    <w:rsid w:val="00EE4005"/>
    <w:rsid w:val="00FA2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1115"/>
  <w15:chartTrackingRefBased/>
  <w15:docId w15:val="{8C9A23AA-8800-4EC4-AEC3-40AEB7D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9E"/>
    <w:pPr>
      <w:spacing w:after="160" w:line="259" w:lineRule="auto"/>
    </w:pPr>
    <w:rPr>
      <w:rFonts w:cstheme="minorBidi"/>
      <w:kern w:val="2"/>
      <w:sz w:val="22"/>
      <w:szCs w:val="22"/>
      <w14:ligatures w14:val="standardContextual"/>
    </w:rPr>
  </w:style>
  <w:style w:type="paragraph" w:styleId="Heading2">
    <w:name w:val="heading 2"/>
    <w:basedOn w:val="Normal"/>
    <w:next w:val="Normal"/>
    <w:link w:val="Heading2Char"/>
    <w:qFormat/>
    <w:rsid w:val="00FA2C17"/>
    <w:pPr>
      <w:suppressAutoHyphens/>
      <w:overflowPunct w:val="0"/>
      <w:autoSpaceDE w:val="0"/>
      <w:spacing w:before="120"/>
      <w:ind w:left="432" w:hanging="432"/>
      <w:jc w:val="both"/>
      <w:textAlignment w:val="baseline"/>
      <w:outlineLvl w:val="1"/>
    </w:pPr>
    <w:rPr>
      <w:rFonts w:ascii="Arial" w:eastAsia="Times New Roman" w:hAnsi="Arial"/>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A2C17"/>
    <w:rPr>
      <w:rFonts w:ascii="Arial" w:eastAsia="Times New Roman" w:hAnsi="Arial"/>
      <w:lang w:val="en-GB" w:eastAsia="ar-SA"/>
    </w:rPr>
  </w:style>
  <w:style w:type="paragraph" w:styleId="Title">
    <w:name w:val="Title"/>
    <w:basedOn w:val="Normal"/>
    <w:link w:val="TitleChar"/>
    <w:qFormat/>
    <w:rsid w:val="00FA2C17"/>
    <w:pPr>
      <w:jc w:val="center"/>
    </w:pPr>
    <w:rPr>
      <w:rFonts w:eastAsia="Times New Roman"/>
      <w:b/>
      <w:bCs/>
      <w:sz w:val="28"/>
    </w:rPr>
  </w:style>
  <w:style w:type="character" w:customStyle="1" w:styleId="TitleChar">
    <w:name w:val="Title Char"/>
    <w:link w:val="Title"/>
    <w:rsid w:val="00FA2C17"/>
    <w:rPr>
      <w:rFonts w:ascii="Times New Roman" w:eastAsia="Times New Roman" w:hAnsi="Times New Roman"/>
      <w:b/>
      <w:bCs/>
      <w:sz w:val="28"/>
      <w:szCs w:val="24"/>
    </w:rPr>
  </w:style>
  <w:style w:type="paragraph" w:styleId="ListParagraph">
    <w:name w:val="List Paragraph"/>
    <w:aliases w:val="Strip,H&amp;P List Paragraph,2,Virsraksti,List Paragraph1,punkti,Numbered Para 1,Dot pt,List Paragraph Char Char Char,Indicator Text,Bullet Points,MAIN CONTENT,IFCL - List Paragraph,List Paragraph12,OBC Bullet,F5 List Paragraph,Syle 1"/>
    <w:basedOn w:val="Normal"/>
    <w:link w:val="ListParagraphChar"/>
    <w:qFormat/>
    <w:rsid w:val="00FA2C17"/>
    <w:pPr>
      <w:ind w:left="720"/>
      <w:contextualSpacing/>
    </w:pPr>
    <w:rPr>
      <w:rFonts w:eastAsia="Times New Roman"/>
    </w:rPr>
  </w:style>
  <w:style w:type="paragraph" w:styleId="Header">
    <w:name w:val="header"/>
    <w:basedOn w:val="Normal"/>
    <w:link w:val="HeaderChar"/>
    <w:uiPriority w:val="99"/>
    <w:unhideWhenUsed/>
    <w:rsid w:val="008951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151"/>
    <w:rPr>
      <w:rFonts w:cstheme="minorBidi"/>
      <w:kern w:val="2"/>
      <w:sz w:val="22"/>
      <w:szCs w:val="22"/>
      <w14:ligatures w14:val="standardContextual"/>
    </w:rPr>
  </w:style>
  <w:style w:type="paragraph" w:styleId="Footer">
    <w:name w:val="footer"/>
    <w:basedOn w:val="Normal"/>
    <w:link w:val="FooterChar"/>
    <w:uiPriority w:val="99"/>
    <w:unhideWhenUsed/>
    <w:rsid w:val="008951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151"/>
    <w:rPr>
      <w:rFonts w:cstheme="minorBidi"/>
      <w:kern w:val="2"/>
      <w:sz w:val="22"/>
      <w:szCs w:val="22"/>
      <w14:ligatures w14:val="standardContextual"/>
    </w:rPr>
  </w:style>
  <w:style w:type="paragraph" w:styleId="NormalWeb">
    <w:name w:val="Normal (Web)"/>
    <w:basedOn w:val="Normal"/>
    <w:uiPriority w:val="99"/>
    <w:unhideWhenUsed/>
    <w:rsid w:val="008951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fault">
    <w:name w:val="Default"/>
    <w:link w:val="DefaultChar"/>
    <w:qFormat/>
    <w:rsid w:val="00895151"/>
    <w:pPr>
      <w:autoSpaceDE w:val="0"/>
      <w:autoSpaceDN w:val="0"/>
      <w:adjustRightInd w:val="0"/>
    </w:pPr>
    <w:rPr>
      <w:rFonts w:ascii="Times New Roman" w:hAnsi="Times New Roman"/>
      <w:color w:val="000000"/>
      <w:sz w:val="24"/>
      <w:szCs w:val="24"/>
      <w:lang w:val="et-EE"/>
    </w:rPr>
  </w:style>
  <w:style w:type="character" w:customStyle="1" w:styleId="DefaultChar">
    <w:name w:val="Default Char"/>
    <w:link w:val="Default"/>
    <w:qFormat/>
    <w:locked/>
    <w:rsid w:val="00895151"/>
    <w:rPr>
      <w:rFonts w:ascii="Times New Roman" w:hAnsi="Times New Roman"/>
      <w:color w:val="000000"/>
      <w:sz w:val="24"/>
      <w:szCs w:val="24"/>
      <w:lang w:val="et-EE"/>
    </w:rPr>
  </w:style>
  <w:style w:type="character" w:styleId="Hyperlink">
    <w:name w:val="Hyperlink"/>
    <w:uiPriority w:val="99"/>
    <w:semiHidden/>
    <w:unhideWhenUsed/>
    <w:rsid w:val="00895151"/>
    <w:rPr>
      <w:color w:val="0000FF"/>
      <w:u w:val="single"/>
    </w:rPr>
  </w:style>
  <w:style w:type="character" w:customStyle="1" w:styleId="ListParagraphChar">
    <w:name w:val="List Paragraph Char"/>
    <w:aliases w:val="Strip Char,H&amp;P List Paragraph Char,2 Char,Virsraksti Char,List Paragraph1 Char,punkti Char,Numbered Para 1 Char,Dot pt Char,List Paragraph Char Char Char Char,Indicator Text Char,Bullet Points Char,MAIN CONTENT Char,OBC Bullet Char"/>
    <w:link w:val="ListParagraph"/>
    <w:qFormat/>
    <w:locked/>
    <w:rsid w:val="006F745C"/>
    <w:rPr>
      <w:rFonts w:eastAsia="Times New Roman"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202347-grozijumi-darba-liku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202347-grozijumi-darba-liku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02347-grozijumi-darba-likuma" TargetMode="External"/><Relationship Id="rId5" Type="http://schemas.openxmlformats.org/officeDocument/2006/relationships/footnotes" Target="footnotes.xml"/><Relationship Id="rId15" Type="http://schemas.openxmlformats.org/officeDocument/2006/relationships/hyperlink" Target="https://www.knab.gov.lv/lv/zinot-par-parkapumu" TargetMode="External"/><Relationship Id="rId10"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hyperlink" Target="http://www.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12259</Characters>
  <Application>Microsoft Office Word</Application>
  <DocSecurity>0</DocSecurity>
  <Lines>231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Pole-Grinšpone</dc:creator>
  <cp:keywords/>
  <dc:description/>
  <cp:lastModifiedBy>LauraS</cp:lastModifiedBy>
  <cp:revision>2</cp:revision>
  <dcterms:created xsi:type="dcterms:W3CDTF">2023-09-12T13:47:00Z</dcterms:created>
  <dcterms:modified xsi:type="dcterms:W3CDTF">2023-09-12T13:47:00Z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4fbff4f0cc9ce15201f10519121d1fef5822ce4bcdf002c65130ac272c1bcefa</vt:lpwstr>
  </property>
</Properties>
</file>