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001E1" w14:textId="77777777" w:rsidR="00407512" w:rsidRPr="00751042" w:rsidRDefault="00407512" w:rsidP="00407512">
      <w:pPr>
        <w:tabs>
          <w:tab w:val="left" w:pos="-23852"/>
        </w:tabs>
        <w:jc w:val="right"/>
        <w:rPr>
          <w:noProof/>
        </w:rPr>
      </w:pPr>
      <w:r w:rsidRPr="00751042">
        <w:rPr>
          <w:noProof/>
        </w:rPr>
        <w:t>Pielikums</w:t>
      </w:r>
    </w:p>
    <w:p w14:paraId="1954E298" w14:textId="77777777" w:rsidR="00407512" w:rsidRPr="00751042" w:rsidRDefault="00407512" w:rsidP="00407512">
      <w:pPr>
        <w:tabs>
          <w:tab w:val="left" w:pos="-24212"/>
        </w:tabs>
        <w:jc w:val="right"/>
        <w:rPr>
          <w:noProof/>
        </w:rPr>
      </w:pPr>
      <w:r w:rsidRPr="00751042">
        <w:rPr>
          <w:noProof/>
        </w:rPr>
        <w:t xml:space="preserve">Dobeles novada domes </w:t>
      </w:r>
    </w:p>
    <w:p w14:paraId="6885A121" w14:textId="77777777" w:rsidR="00407512" w:rsidRPr="00751042" w:rsidRDefault="00407512" w:rsidP="00407512">
      <w:pPr>
        <w:tabs>
          <w:tab w:val="left" w:pos="-24212"/>
        </w:tabs>
        <w:jc w:val="right"/>
        <w:rPr>
          <w:noProof/>
        </w:rPr>
      </w:pPr>
      <w:r w:rsidRPr="00751042">
        <w:rPr>
          <w:noProof/>
        </w:rPr>
        <w:t xml:space="preserve">2023. gada </w:t>
      </w:r>
      <w:r>
        <w:rPr>
          <w:noProof/>
        </w:rPr>
        <w:t>31</w:t>
      </w:r>
      <w:r w:rsidRPr="00751042">
        <w:rPr>
          <w:noProof/>
        </w:rPr>
        <w:t>. augusta</w:t>
      </w:r>
    </w:p>
    <w:p w14:paraId="69836CDE" w14:textId="77777777" w:rsidR="00407512" w:rsidRPr="00751042" w:rsidRDefault="00407512" w:rsidP="00407512">
      <w:pPr>
        <w:tabs>
          <w:tab w:val="left" w:pos="-24212"/>
        </w:tabs>
        <w:jc w:val="right"/>
        <w:rPr>
          <w:noProof/>
        </w:rPr>
      </w:pPr>
      <w:r w:rsidRPr="00751042">
        <w:rPr>
          <w:noProof/>
        </w:rPr>
        <w:t>lēmumam Nr.</w:t>
      </w:r>
      <w:r>
        <w:rPr>
          <w:noProof/>
        </w:rPr>
        <w:t>313/12</w:t>
      </w:r>
    </w:p>
    <w:p w14:paraId="71F4607B" w14:textId="77777777" w:rsidR="00407512" w:rsidRPr="00751042" w:rsidRDefault="00407512" w:rsidP="00407512">
      <w:pPr>
        <w:tabs>
          <w:tab w:val="left" w:pos="-23852"/>
        </w:tabs>
        <w:jc w:val="both"/>
        <w:rPr>
          <w:bCs/>
        </w:rPr>
      </w:pPr>
    </w:p>
    <w:p w14:paraId="472634BC" w14:textId="77777777" w:rsidR="00407512" w:rsidRPr="00751042" w:rsidRDefault="00407512" w:rsidP="00407512">
      <w:pPr>
        <w:tabs>
          <w:tab w:val="left" w:pos="-24212"/>
        </w:tabs>
        <w:ind w:right="-1"/>
        <w:jc w:val="center"/>
        <w:rPr>
          <w:sz w:val="20"/>
          <w:szCs w:val="20"/>
        </w:rPr>
      </w:pPr>
      <w:r w:rsidRPr="00751042">
        <w:rPr>
          <w:noProof/>
          <w:sz w:val="20"/>
          <w:szCs w:val="20"/>
        </w:rPr>
        <w:drawing>
          <wp:inline distT="0" distB="0" distL="0" distR="0" wp14:anchorId="7079CFD1" wp14:editId="0C267459">
            <wp:extent cx="676275" cy="752475"/>
            <wp:effectExtent l="0" t="0" r="9525" b="9525"/>
            <wp:docPr id="1445565975" name="Attēls 14455659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C1F96C" w14:textId="77777777" w:rsidR="00407512" w:rsidRPr="00751042" w:rsidRDefault="00407512" w:rsidP="00407512">
      <w:pPr>
        <w:tabs>
          <w:tab w:val="center" w:pos="4153"/>
          <w:tab w:val="right" w:pos="8306"/>
        </w:tabs>
        <w:ind w:right="-1"/>
        <w:jc w:val="center"/>
        <w:rPr>
          <w:sz w:val="20"/>
        </w:rPr>
      </w:pPr>
      <w:r w:rsidRPr="00751042">
        <w:rPr>
          <w:sz w:val="20"/>
        </w:rPr>
        <w:t>LATVIJAS REPUBLIKA</w:t>
      </w:r>
    </w:p>
    <w:p w14:paraId="6F8A7800" w14:textId="77777777" w:rsidR="00407512" w:rsidRPr="00751042" w:rsidRDefault="00407512" w:rsidP="00407512">
      <w:pPr>
        <w:tabs>
          <w:tab w:val="center" w:pos="4153"/>
          <w:tab w:val="right" w:pos="8306"/>
        </w:tabs>
        <w:ind w:right="-1"/>
        <w:jc w:val="center"/>
        <w:rPr>
          <w:b/>
          <w:sz w:val="32"/>
          <w:szCs w:val="32"/>
        </w:rPr>
      </w:pPr>
      <w:r w:rsidRPr="00751042">
        <w:rPr>
          <w:b/>
          <w:sz w:val="32"/>
          <w:szCs w:val="32"/>
        </w:rPr>
        <w:t>DOBELES NOVADA DOME</w:t>
      </w:r>
    </w:p>
    <w:p w14:paraId="2E2A9B0D" w14:textId="77777777" w:rsidR="00407512" w:rsidRPr="00751042" w:rsidRDefault="00407512" w:rsidP="00407512">
      <w:pPr>
        <w:tabs>
          <w:tab w:val="center" w:pos="4153"/>
          <w:tab w:val="right" w:pos="8306"/>
        </w:tabs>
        <w:ind w:right="-1"/>
        <w:jc w:val="center"/>
        <w:rPr>
          <w:sz w:val="16"/>
          <w:szCs w:val="16"/>
        </w:rPr>
      </w:pPr>
      <w:r w:rsidRPr="00751042">
        <w:rPr>
          <w:sz w:val="16"/>
          <w:szCs w:val="16"/>
        </w:rPr>
        <w:t>Brīvības iela 17, Dobele, Dobeles novads, LV-3701</w:t>
      </w:r>
    </w:p>
    <w:p w14:paraId="338B0FB9" w14:textId="77777777" w:rsidR="00407512" w:rsidRPr="00751042" w:rsidRDefault="00407512" w:rsidP="00407512">
      <w:pPr>
        <w:pBdr>
          <w:bottom w:val="double" w:sz="6" w:space="1" w:color="auto"/>
        </w:pBdr>
        <w:tabs>
          <w:tab w:val="center" w:pos="4153"/>
          <w:tab w:val="right" w:pos="8306"/>
        </w:tabs>
        <w:ind w:right="-1"/>
        <w:jc w:val="center"/>
      </w:pPr>
      <w:r w:rsidRPr="00751042">
        <w:rPr>
          <w:sz w:val="16"/>
          <w:szCs w:val="16"/>
        </w:rPr>
        <w:t xml:space="preserve">Tālr. 63707269, 63700137, 63720940, e-pasts </w:t>
      </w:r>
      <w:hyperlink r:id="rId5" w:history="1">
        <w:r w:rsidRPr="00751042">
          <w:rPr>
            <w:sz w:val="16"/>
            <w:szCs w:val="16"/>
            <w:u w:val="single"/>
          </w:rPr>
          <w:t>dome@dobele.lv</w:t>
        </w:r>
      </w:hyperlink>
    </w:p>
    <w:p w14:paraId="78E7096A" w14:textId="77777777" w:rsidR="00407512" w:rsidRPr="00751042" w:rsidRDefault="00407512" w:rsidP="00407512">
      <w:pPr>
        <w:ind w:right="-1"/>
        <w:jc w:val="center"/>
        <w:rPr>
          <w:b/>
        </w:rPr>
      </w:pPr>
    </w:p>
    <w:p w14:paraId="52612636" w14:textId="77777777" w:rsidR="00407512" w:rsidRPr="00751042" w:rsidRDefault="00407512" w:rsidP="00407512">
      <w:pPr>
        <w:jc w:val="right"/>
      </w:pPr>
      <w:r w:rsidRPr="00751042">
        <w:t>APSTIPRINĀTS</w:t>
      </w:r>
    </w:p>
    <w:p w14:paraId="7403C573" w14:textId="77777777" w:rsidR="00407512" w:rsidRPr="00751042" w:rsidRDefault="00407512" w:rsidP="00407512">
      <w:pPr>
        <w:jc w:val="right"/>
      </w:pPr>
      <w:r w:rsidRPr="00751042">
        <w:t>ar Dobeles novada domes</w:t>
      </w:r>
    </w:p>
    <w:p w14:paraId="4FBAB2D4" w14:textId="77777777" w:rsidR="00407512" w:rsidRPr="00751042" w:rsidRDefault="00407512" w:rsidP="00407512">
      <w:pPr>
        <w:jc w:val="right"/>
      </w:pPr>
      <w:r w:rsidRPr="00751042">
        <w:t xml:space="preserve">2023. gada </w:t>
      </w:r>
      <w:r>
        <w:t>31</w:t>
      </w:r>
      <w:r w:rsidRPr="00751042">
        <w:t>. augusta</w:t>
      </w:r>
    </w:p>
    <w:p w14:paraId="486B5824" w14:textId="77777777" w:rsidR="00407512" w:rsidRPr="00751042" w:rsidRDefault="00407512" w:rsidP="00407512">
      <w:pPr>
        <w:jc w:val="right"/>
      </w:pPr>
      <w:r w:rsidRPr="00751042">
        <w:t>lēmumu Nr.</w:t>
      </w:r>
      <w:r>
        <w:t>313/12</w:t>
      </w:r>
    </w:p>
    <w:p w14:paraId="592130D9" w14:textId="77777777" w:rsidR="00407512" w:rsidRPr="00751042" w:rsidRDefault="00407512" w:rsidP="00407512">
      <w:pPr>
        <w:tabs>
          <w:tab w:val="left" w:pos="4395"/>
        </w:tabs>
        <w:jc w:val="center"/>
        <w:rPr>
          <w:b/>
        </w:rPr>
      </w:pPr>
      <w:r w:rsidRPr="00751042">
        <w:rPr>
          <w:b/>
        </w:rPr>
        <w:t xml:space="preserve">NOLIKUMS </w:t>
      </w:r>
    </w:p>
    <w:p w14:paraId="695BD184" w14:textId="77777777" w:rsidR="00407512" w:rsidRPr="00751042" w:rsidRDefault="00407512" w:rsidP="00407512">
      <w:pPr>
        <w:tabs>
          <w:tab w:val="left" w:pos="4395"/>
        </w:tabs>
        <w:jc w:val="center"/>
        <w:rPr>
          <w:b/>
          <w:caps/>
        </w:rPr>
      </w:pPr>
      <w:r w:rsidRPr="00751042">
        <w:rPr>
          <w:b/>
        </w:rPr>
        <w:t xml:space="preserve">“GROZĪJUMS NOLIKUMĀ </w:t>
      </w:r>
      <w:r w:rsidRPr="00751042">
        <w:rPr>
          <w:b/>
          <w:caps/>
        </w:rPr>
        <w:t>“</w:t>
      </w:r>
      <w:r w:rsidRPr="00751042">
        <w:rPr>
          <w:rStyle w:val="markedcontent"/>
          <w:b/>
          <w:caps/>
        </w:rPr>
        <w:t>AUCES VIDUSSKOLAS</w:t>
      </w:r>
      <w:r w:rsidRPr="00751042">
        <w:rPr>
          <w:b/>
          <w:caps/>
        </w:rPr>
        <w:t xml:space="preserve"> NOLIKUMS””</w:t>
      </w:r>
    </w:p>
    <w:p w14:paraId="0281A93F" w14:textId="77777777" w:rsidR="00407512" w:rsidRPr="00751042" w:rsidRDefault="00407512" w:rsidP="00407512">
      <w:pPr>
        <w:contextualSpacing/>
        <w:jc w:val="right"/>
        <w:rPr>
          <w:rFonts w:eastAsia="Calibri"/>
        </w:rPr>
      </w:pPr>
      <w:r w:rsidRPr="00751042">
        <w:rPr>
          <w:rFonts w:eastAsia="Calibri"/>
        </w:rPr>
        <w:t xml:space="preserve">Izdots saskaņā ar </w:t>
      </w:r>
    </w:p>
    <w:p w14:paraId="434685C4" w14:textId="77777777" w:rsidR="00407512" w:rsidRPr="00751042" w:rsidRDefault="00407512" w:rsidP="00407512">
      <w:pPr>
        <w:jc w:val="right"/>
        <w:rPr>
          <w:rFonts w:eastAsia="Calibri"/>
        </w:rPr>
      </w:pPr>
      <w:r w:rsidRPr="00751042">
        <w:rPr>
          <w:rFonts w:eastAsia="Calibri"/>
        </w:rPr>
        <w:t>Izglītības likuma 22. panta pirmo daļu</w:t>
      </w:r>
    </w:p>
    <w:p w14:paraId="03868CAC" w14:textId="77777777" w:rsidR="00407512" w:rsidRPr="00751042" w:rsidRDefault="00407512" w:rsidP="00407512">
      <w:pPr>
        <w:tabs>
          <w:tab w:val="left" w:pos="-23852"/>
        </w:tabs>
        <w:jc w:val="center"/>
        <w:rPr>
          <w:b/>
          <w:u w:val="single"/>
        </w:rPr>
      </w:pPr>
    </w:p>
    <w:p w14:paraId="5BCF4C25" w14:textId="77777777" w:rsidR="00407512" w:rsidRPr="00751042" w:rsidRDefault="00407512" w:rsidP="00407512">
      <w:pPr>
        <w:autoSpaceDE w:val="0"/>
        <w:autoSpaceDN w:val="0"/>
        <w:adjustRightInd w:val="0"/>
        <w:jc w:val="both"/>
        <w:rPr>
          <w:bCs/>
        </w:rPr>
      </w:pPr>
      <w:r w:rsidRPr="00751042">
        <w:t>Izdarīt nolikumā “</w:t>
      </w:r>
      <w:r w:rsidRPr="00751042">
        <w:rPr>
          <w:rStyle w:val="markedcontent"/>
        </w:rPr>
        <w:t>Auces vidusskolas</w:t>
      </w:r>
      <w:r w:rsidRPr="00751042">
        <w:t xml:space="preserve"> nolikums” (turpmāk – nolikums) (apstiprināts ar Dobeles novada domes </w:t>
      </w:r>
      <w:r w:rsidRPr="00751042">
        <w:rPr>
          <w:bCs/>
        </w:rPr>
        <w:t>2021. gada 26. augusta lēmumu Nr.85/6</w:t>
      </w:r>
      <w:r w:rsidRPr="00751042">
        <w:t>) šādu grozījumu:</w:t>
      </w:r>
    </w:p>
    <w:p w14:paraId="3AA900FB" w14:textId="77777777" w:rsidR="00407512" w:rsidRPr="00751042" w:rsidRDefault="00407512" w:rsidP="00407512">
      <w:pPr>
        <w:pStyle w:val="ListParagraph"/>
        <w:ind w:right="42"/>
        <w:jc w:val="both"/>
      </w:pPr>
      <w:r w:rsidRPr="00751042">
        <w:t>Svītrot nolikuma 12.3. apakšpunktu.</w:t>
      </w:r>
    </w:p>
    <w:p w14:paraId="3D88F101" w14:textId="77777777" w:rsidR="00407512" w:rsidRPr="00751042" w:rsidRDefault="00407512" w:rsidP="00407512">
      <w:pPr>
        <w:widowControl w:val="0"/>
        <w:tabs>
          <w:tab w:val="left" w:pos="284"/>
        </w:tabs>
        <w:suppressAutoHyphens/>
        <w:jc w:val="both"/>
        <w:rPr>
          <w:rFonts w:eastAsia="Lucida Sans Unicode"/>
          <w:caps/>
          <w:kern w:val="1"/>
        </w:rPr>
      </w:pPr>
    </w:p>
    <w:p w14:paraId="49929B83" w14:textId="77777777" w:rsidR="00407512" w:rsidRPr="00751042" w:rsidRDefault="00407512" w:rsidP="00407512">
      <w:pPr>
        <w:widowControl w:val="0"/>
        <w:tabs>
          <w:tab w:val="left" w:pos="284"/>
        </w:tabs>
        <w:suppressAutoHyphens/>
        <w:jc w:val="both"/>
        <w:rPr>
          <w:rFonts w:eastAsia="Lucida Sans Unicode"/>
          <w:caps/>
          <w:kern w:val="1"/>
        </w:rPr>
      </w:pPr>
    </w:p>
    <w:p w14:paraId="4497CC1C" w14:textId="68ECC3E0" w:rsidR="00F12106" w:rsidRDefault="00407512" w:rsidP="00407512">
      <w:r w:rsidRPr="00751042">
        <w:t>Domes priekšsēdētājs</w:t>
      </w:r>
      <w:r w:rsidRPr="00751042">
        <w:tab/>
      </w:r>
      <w:r w:rsidRPr="00751042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Pr="00751042">
        <w:t>I.Gorskis</w:t>
      </w:r>
      <w:proofErr w:type="spellEnd"/>
    </w:p>
    <w:sectPr w:rsidR="00F12106" w:rsidSect="00407512">
      <w:pgSz w:w="11906" w:h="16838"/>
      <w:pgMar w:top="1440" w:right="851" w:bottom="14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512"/>
    <w:rsid w:val="00407512"/>
    <w:rsid w:val="00F12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2B16ED"/>
  <w15:chartTrackingRefBased/>
  <w15:docId w15:val="{ACAA7161-C3C2-405C-8BDD-06A1F82BF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751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trip,H&amp;P List Paragraph,2,Virsraksti,List Paragraph1,punkti,Numbered Para 1,Dot pt,List Paragraph Char Char Char,Indicator Text,Bullet Points,MAIN CONTENT,IFCL - List Paragraph,List Paragraph12,OBC Bullet,F5 List Paragraph,Syle 1"/>
    <w:basedOn w:val="Normal"/>
    <w:link w:val="ListParagraphChar"/>
    <w:qFormat/>
    <w:rsid w:val="00407512"/>
    <w:pPr>
      <w:widowControl w:val="0"/>
      <w:suppressAutoHyphens/>
      <w:ind w:left="720"/>
    </w:pPr>
    <w:rPr>
      <w:rFonts w:eastAsia="Lucida Sans Unicode"/>
      <w:kern w:val="1"/>
    </w:rPr>
  </w:style>
  <w:style w:type="character" w:customStyle="1" w:styleId="ListParagraphChar">
    <w:name w:val="List Paragraph Char"/>
    <w:aliases w:val="Strip Char,H&amp;P List Paragraph Char,2 Char,Virsraksti Char,List Paragraph1 Char,punkti Char,Numbered Para 1 Char,Dot pt Char,List Paragraph Char Char Char Char,Indicator Text Char,Bullet Points Char,MAIN CONTENT Char,OBC Bullet Char"/>
    <w:link w:val="ListParagraph"/>
    <w:qFormat/>
    <w:locked/>
    <w:rsid w:val="00407512"/>
    <w:rPr>
      <w:rFonts w:ascii="Times New Roman" w:eastAsia="Lucida Sans Unicode" w:hAnsi="Times New Roman" w:cs="Times New Roman"/>
      <w:kern w:val="1"/>
      <w:sz w:val="24"/>
      <w:szCs w:val="24"/>
      <w:lang w:eastAsia="lv-LV"/>
      <w14:ligatures w14:val="none"/>
    </w:rPr>
  </w:style>
  <w:style w:type="character" w:customStyle="1" w:styleId="markedcontent">
    <w:name w:val="markedcontent"/>
    <w:basedOn w:val="DefaultParagraphFont"/>
    <w:rsid w:val="004075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ome@dobele.lv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442</Words>
  <Characters>253</Characters>
  <Application>Microsoft Office Word</Application>
  <DocSecurity>0</DocSecurity>
  <Lines>2</Lines>
  <Paragraphs>1</Paragraphs>
  <ScaleCrop>false</ScaleCrop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Eberte</dc:creator>
  <cp:keywords/>
  <dc:description/>
  <cp:lastModifiedBy>Santa Eberte</cp:lastModifiedBy>
  <cp:revision>1</cp:revision>
  <dcterms:created xsi:type="dcterms:W3CDTF">2023-09-08T08:00:00Z</dcterms:created>
  <dcterms:modified xsi:type="dcterms:W3CDTF">2023-09-08T08:03:00Z</dcterms:modified>
</cp:coreProperties>
</file>