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51F85" w14:textId="77777777" w:rsidR="00D859C2" w:rsidRPr="004336EC" w:rsidRDefault="00000000" w:rsidP="00F338FB">
      <w:pPr>
        <w:spacing w:after="0" w:line="240" w:lineRule="auto"/>
        <w:jc w:val="center"/>
        <w:rPr>
          <w:rFonts w:ascii="Times New Roman" w:hAnsi="Times New Roman"/>
          <w:sz w:val="26"/>
          <w:szCs w:val="26"/>
          <w:lang w:val="lv-LV"/>
        </w:rPr>
      </w:pPr>
      <w:r w:rsidRPr="004336EC">
        <w:rPr>
          <w:rFonts w:ascii="Times New Roman" w:hAnsi="Times New Roman"/>
          <w:sz w:val="26"/>
          <w:szCs w:val="26"/>
          <w:lang w:val="lv-LV"/>
        </w:rPr>
        <w:t>Rīgā</w:t>
      </w:r>
    </w:p>
    <w:p w14:paraId="1DB6DE20" w14:textId="77777777" w:rsidR="00F338FB" w:rsidRPr="004336EC" w:rsidRDefault="00F338FB" w:rsidP="00F338FB">
      <w:pPr>
        <w:spacing w:after="0" w:line="240" w:lineRule="auto"/>
        <w:jc w:val="center"/>
        <w:rPr>
          <w:rFonts w:ascii="Times New Roman" w:hAnsi="Times New Roman"/>
          <w:sz w:val="26"/>
          <w:szCs w:val="26"/>
          <w:lang w:val="lv-LV"/>
        </w:rPr>
      </w:pPr>
    </w:p>
    <w:p w14:paraId="0B743CEE" w14:textId="193FBD35" w:rsidR="00517616" w:rsidRPr="004336EC" w:rsidRDefault="00000000" w:rsidP="00F338FB">
      <w:pPr>
        <w:spacing w:after="0" w:line="240" w:lineRule="auto"/>
        <w:rPr>
          <w:rFonts w:ascii="Times New Roman" w:hAnsi="Times New Roman"/>
          <w:sz w:val="26"/>
          <w:szCs w:val="26"/>
          <w:lang w:val="lv-LV"/>
        </w:rPr>
      </w:pPr>
      <w:r w:rsidRPr="004336EC">
        <w:rPr>
          <w:rFonts w:ascii="Times New Roman" w:hAnsi="Times New Roman"/>
          <w:noProof/>
          <w:sz w:val="26"/>
          <w:szCs w:val="26"/>
          <w:lang w:val="lv-LV"/>
        </w:rPr>
        <w:t>05.09.2023</w:t>
      </w:r>
      <w:r w:rsidRPr="004336EC">
        <w:rPr>
          <w:rFonts w:ascii="Times New Roman" w:hAnsi="Times New Roman"/>
          <w:sz w:val="26"/>
          <w:szCs w:val="26"/>
          <w:lang w:val="lv-LV"/>
        </w:rPr>
        <w:t xml:space="preserve"> Nr. </w:t>
      </w:r>
      <w:r w:rsidRPr="004336EC">
        <w:rPr>
          <w:rFonts w:ascii="Times New Roman" w:hAnsi="Times New Roman"/>
          <w:noProof/>
          <w:sz w:val="26"/>
          <w:szCs w:val="26"/>
          <w:lang w:val="lv-LV"/>
        </w:rPr>
        <w:t>3.3-1/2023/5229N</w:t>
      </w:r>
    </w:p>
    <w:p w14:paraId="05523EFF" w14:textId="77777777" w:rsidR="00E849D2" w:rsidRPr="004336EC" w:rsidRDefault="00000000" w:rsidP="00F338FB">
      <w:pPr>
        <w:spacing w:after="0" w:line="240" w:lineRule="auto"/>
        <w:rPr>
          <w:rFonts w:ascii="Times New Roman" w:hAnsi="Times New Roman"/>
          <w:sz w:val="26"/>
          <w:szCs w:val="26"/>
          <w:lang w:val="lv-LV"/>
        </w:rPr>
      </w:pPr>
      <w:r w:rsidRPr="004336EC">
        <w:rPr>
          <w:rFonts w:ascii="Times New Roman" w:hAnsi="Times New Roman"/>
          <w:sz w:val="26"/>
          <w:szCs w:val="26"/>
          <w:lang w:val="lv-LV"/>
        </w:rPr>
        <w:t xml:space="preserve">Uz </w:t>
      </w:r>
      <w:r w:rsidRPr="004336EC">
        <w:rPr>
          <w:rFonts w:ascii="Times New Roman" w:hAnsi="Times New Roman"/>
          <w:noProof/>
          <w:sz w:val="26"/>
          <w:szCs w:val="26"/>
          <w:lang w:val="lv-LV"/>
        </w:rPr>
        <w:t>25.08.2023</w:t>
      </w:r>
      <w:r w:rsidRPr="004336EC">
        <w:rPr>
          <w:rFonts w:ascii="Times New Roman" w:hAnsi="Times New Roman"/>
          <w:sz w:val="26"/>
          <w:szCs w:val="26"/>
          <w:lang w:val="lv-LV"/>
        </w:rPr>
        <w:t>. Nr. </w:t>
      </w:r>
      <w:r w:rsidRPr="004336EC">
        <w:rPr>
          <w:rFonts w:ascii="Times New Roman" w:hAnsi="Times New Roman"/>
          <w:noProof/>
          <w:sz w:val="26"/>
          <w:szCs w:val="26"/>
          <w:lang w:val="lv-LV"/>
        </w:rPr>
        <w:t>1322</w:t>
      </w:r>
    </w:p>
    <w:p w14:paraId="3F476985" w14:textId="77777777" w:rsidR="00F338FB" w:rsidRPr="004336EC" w:rsidRDefault="00F338FB" w:rsidP="00F338FB">
      <w:pPr>
        <w:spacing w:after="0" w:line="240" w:lineRule="auto"/>
        <w:jc w:val="right"/>
        <w:rPr>
          <w:rFonts w:ascii="Times New Roman" w:hAnsi="Times New Roman"/>
          <w:sz w:val="26"/>
          <w:szCs w:val="26"/>
          <w:lang w:val="lv-LV"/>
        </w:rPr>
      </w:pPr>
    </w:p>
    <w:p w14:paraId="34E8BA34" w14:textId="47E8A52B" w:rsidR="004336EC" w:rsidRPr="004336EC" w:rsidRDefault="00000000" w:rsidP="00F338FB">
      <w:pPr>
        <w:spacing w:after="0" w:line="240" w:lineRule="auto"/>
        <w:jc w:val="right"/>
        <w:rPr>
          <w:rFonts w:ascii="Times New Roman" w:hAnsi="Times New Roman"/>
          <w:b/>
          <w:bCs/>
          <w:noProof/>
          <w:sz w:val="26"/>
          <w:szCs w:val="26"/>
          <w:lang w:val="lv-LV"/>
        </w:rPr>
      </w:pPr>
      <w:r w:rsidRPr="004336EC">
        <w:rPr>
          <w:rFonts w:ascii="Times New Roman" w:hAnsi="Times New Roman"/>
          <w:b/>
          <w:bCs/>
          <w:noProof/>
          <w:sz w:val="26"/>
          <w:szCs w:val="26"/>
          <w:lang w:val="lv-LV"/>
        </w:rPr>
        <w:t>Latvijas Valsts prezidenta kanceleja</w:t>
      </w:r>
    </w:p>
    <w:p w14:paraId="1C9E9455" w14:textId="77777777" w:rsidR="004336EC" w:rsidRPr="004336EC" w:rsidRDefault="004336EC" w:rsidP="00F338FB">
      <w:pPr>
        <w:spacing w:after="0" w:line="240" w:lineRule="auto"/>
        <w:jc w:val="right"/>
        <w:rPr>
          <w:rFonts w:ascii="Times New Roman" w:hAnsi="Times New Roman"/>
          <w:b/>
          <w:bCs/>
          <w:noProof/>
          <w:sz w:val="26"/>
          <w:szCs w:val="26"/>
          <w:lang w:val="lv-LV"/>
        </w:rPr>
      </w:pPr>
    </w:p>
    <w:p w14:paraId="77B844AE" w14:textId="434EFA64" w:rsidR="004336EC" w:rsidRPr="004336EC" w:rsidRDefault="00000000" w:rsidP="00F338FB">
      <w:pPr>
        <w:spacing w:after="0" w:line="240" w:lineRule="auto"/>
        <w:jc w:val="right"/>
        <w:rPr>
          <w:rFonts w:ascii="Times New Roman" w:hAnsi="Times New Roman"/>
          <w:i/>
          <w:iCs/>
          <w:noProof/>
          <w:sz w:val="26"/>
          <w:szCs w:val="26"/>
          <w:lang w:val="lv-LV"/>
        </w:rPr>
      </w:pPr>
      <w:r w:rsidRPr="004336EC">
        <w:rPr>
          <w:rFonts w:ascii="Times New Roman" w:hAnsi="Times New Roman"/>
          <w:i/>
          <w:iCs/>
          <w:noProof/>
          <w:sz w:val="26"/>
          <w:szCs w:val="26"/>
          <w:lang w:val="lv-LV"/>
        </w:rPr>
        <w:t>Informācijai:</w:t>
      </w:r>
    </w:p>
    <w:p w14:paraId="337EC48F" w14:textId="4A5425CE" w:rsidR="004336EC" w:rsidRPr="004336EC" w:rsidRDefault="00000000" w:rsidP="00F338FB">
      <w:pPr>
        <w:spacing w:after="0" w:line="240" w:lineRule="auto"/>
        <w:jc w:val="right"/>
        <w:rPr>
          <w:rFonts w:ascii="Times New Roman" w:hAnsi="Times New Roman"/>
          <w:noProof/>
          <w:sz w:val="26"/>
          <w:szCs w:val="26"/>
          <w:lang w:val="lv-LV"/>
        </w:rPr>
      </w:pPr>
      <w:r w:rsidRPr="004336EC">
        <w:rPr>
          <w:rFonts w:ascii="Times New Roman" w:hAnsi="Times New Roman"/>
          <w:noProof/>
          <w:sz w:val="26"/>
          <w:szCs w:val="26"/>
          <w:lang w:val="lv-LV"/>
        </w:rPr>
        <w:t>Ministru pre</w:t>
      </w:r>
      <w:r w:rsidR="00E532FA">
        <w:rPr>
          <w:rFonts w:ascii="Times New Roman" w:hAnsi="Times New Roman"/>
          <w:noProof/>
          <w:sz w:val="26"/>
          <w:szCs w:val="26"/>
          <w:lang w:val="lv-LV"/>
        </w:rPr>
        <w:t>z</w:t>
      </w:r>
      <w:r w:rsidRPr="004336EC">
        <w:rPr>
          <w:rFonts w:ascii="Times New Roman" w:hAnsi="Times New Roman"/>
          <w:noProof/>
          <w:sz w:val="26"/>
          <w:szCs w:val="26"/>
          <w:lang w:val="lv-LV"/>
        </w:rPr>
        <w:t xml:space="preserve">idents </w:t>
      </w:r>
    </w:p>
    <w:p w14:paraId="2236B893" w14:textId="77777777" w:rsidR="004336EC" w:rsidRPr="004336EC" w:rsidRDefault="00000000" w:rsidP="004336EC">
      <w:pPr>
        <w:spacing w:after="0" w:line="240" w:lineRule="auto"/>
        <w:jc w:val="right"/>
        <w:rPr>
          <w:rFonts w:ascii="Times New Roman" w:hAnsi="Times New Roman"/>
          <w:noProof/>
          <w:sz w:val="26"/>
          <w:szCs w:val="26"/>
          <w:lang w:val="lv-LV"/>
        </w:rPr>
      </w:pPr>
      <w:r w:rsidRPr="004336EC">
        <w:rPr>
          <w:rFonts w:ascii="Times New Roman" w:hAnsi="Times New Roman"/>
          <w:noProof/>
          <w:sz w:val="26"/>
          <w:szCs w:val="26"/>
          <w:lang w:val="lv-LV"/>
        </w:rPr>
        <w:t>Zemkopības ministrija</w:t>
      </w:r>
    </w:p>
    <w:p w14:paraId="49F83902" w14:textId="6A7B544E" w:rsidR="004336EC" w:rsidRPr="004336EC" w:rsidRDefault="00000000" w:rsidP="00F338FB">
      <w:pPr>
        <w:spacing w:after="0" w:line="240" w:lineRule="auto"/>
        <w:jc w:val="right"/>
        <w:rPr>
          <w:rFonts w:ascii="Times New Roman" w:hAnsi="Times New Roman"/>
          <w:noProof/>
          <w:sz w:val="26"/>
          <w:szCs w:val="26"/>
          <w:lang w:val="lv-LV"/>
        </w:rPr>
      </w:pPr>
      <w:r w:rsidRPr="004336EC">
        <w:rPr>
          <w:rFonts w:ascii="Times New Roman" w:hAnsi="Times New Roman"/>
          <w:noProof/>
          <w:sz w:val="26"/>
          <w:szCs w:val="26"/>
          <w:lang w:val="lv-LV"/>
        </w:rPr>
        <w:t xml:space="preserve">Dobeles novada pašvaldība </w:t>
      </w:r>
    </w:p>
    <w:p w14:paraId="415306A8" w14:textId="185E1944" w:rsidR="004336EC" w:rsidRPr="004336EC" w:rsidRDefault="00000000" w:rsidP="00F338FB">
      <w:pPr>
        <w:spacing w:after="0" w:line="240" w:lineRule="auto"/>
        <w:jc w:val="right"/>
        <w:rPr>
          <w:rFonts w:ascii="Times New Roman" w:hAnsi="Times New Roman"/>
          <w:noProof/>
          <w:sz w:val="26"/>
          <w:szCs w:val="26"/>
          <w:lang w:val="lv-LV"/>
        </w:rPr>
      </w:pPr>
      <w:r w:rsidRPr="004336EC">
        <w:rPr>
          <w:rFonts w:ascii="Times New Roman" w:hAnsi="Times New Roman"/>
          <w:noProof/>
          <w:sz w:val="26"/>
          <w:szCs w:val="26"/>
          <w:lang w:val="lv-LV"/>
        </w:rPr>
        <w:t xml:space="preserve">Augšdaugavas novada pašvaldība </w:t>
      </w:r>
    </w:p>
    <w:p w14:paraId="2B5AEDE0" w14:textId="6CFC12E0" w:rsidR="004336EC" w:rsidRPr="004336EC" w:rsidRDefault="00000000" w:rsidP="00F338FB">
      <w:pPr>
        <w:spacing w:after="0" w:line="240" w:lineRule="auto"/>
        <w:jc w:val="right"/>
        <w:rPr>
          <w:rFonts w:ascii="Times New Roman" w:hAnsi="Times New Roman"/>
          <w:noProof/>
          <w:sz w:val="26"/>
          <w:szCs w:val="26"/>
          <w:lang w:val="lv-LV"/>
        </w:rPr>
      </w:pPr>
      <w:r w:rsidRPr="004336EC">
        <w:rPr>
          <w:rFonts w:ascii="Times New Roman" w:hAnsi="Times New Roman"/>
          <w:noProof/>
          <w:sz w:val="26"/>
          <w:szCs w:val="26"/>
          <w:lang w:val="lv-LV"/>
        </w:rPr>
        <w:t xml:space="preserve">Jelgavas novada pašvaldība </w:t>
      </w:r>
    </w:p>
    <w:p w14:paraId="5CE08746" w14:textId="1D6D1F07" w:rsidR="004336EC" w:rsidRPr="004336EC" w:rsidRDefault="00000000" w:rsidP="00F338FB">
      <w:pPr>
        <w:spacing w:after="0" w:line="240" w:lineRule="auto"/>
        <w:jc w:val="right"/>
        <w:rPr>
          <w:rFonts w:ascii="Times New Roman" w:hAnsi="Times New Roman"/>
          <w:noProof/>
          <w:sz w:val="26"/>
          <w:szCs w:val="26"/>
          <w:lang w:val="lv-LV"/>
        </w:rPr>
      </w:pPr>
      <w:r w:rsidRPr="004336EC">
        <w:rPr>
          <w:rFonts w:ascii="Times New Roman" w:hAnsi="Times New Roman"/>
          <w:noProof/>
          <w:sz w:val="26"/>
          <w:szCs w:val="26"/>
          <w:lang w:val="lv-LV"/>
        </w:rPr>
        <w:t xml:space="preserve">Madonas novada pašvaldība </w:t>
      </w:r>
    </w:p>
    <w:p w14:paraId="31A7E597" w14:textId="5A64821D" w:rsidR="00794D42" w:rsidRPr="004336EC" w:rsidRDefault="00000000" w:rsidP="00F338FB">
      <w:pPr>
        <w:spacing w:after="0" w:line="240" w:lineRule="auto"/>
        <w:jc w:val="right"/>
        <w:rPr>
          <w:rFonts w:ascii="Times New Roman" w:hAnsi="Times New Roman"/>
          <w:b/>
          <w:bCs/>
          <w:sz w:val="26"/>
          <w:szCs w:val="26"/>
          <w:lang w:val="lv-LV"/>
        </w:rPr>
      </w:pPr>
      <w:r w:rsidRPr="004336EC">
        <w:rPr>
          <w:rFonts w:ascii="Times New Roman" w:hAnsi="Times New Roman"/>
          <w:noProof/>
          <w:sz w:val="26"/>
          <w:szCs w:val="26"/>
          <w:lang w:val="lv-LV"/>
        </w:rPr>
        <w:t>Tukuma novada pašvaldība</w:t>
      </w:r>
    </w:p>
    <w:p w14:paraId="03D48254" w14:textId="77777777" w:rsidR="00F338FB" w:rsidRPr="004336EC" w:rsidRDefault="00F338FB" w:rsidP="00F338FB">
      <w:pPr>
        <w:spacing w:after="0" w:line="240" w:lineRule="auto"/>
        <w:rPr>
          <w:rFonts w:ascii="Times New Roman" w:hAnsi="Times New Roman"/>
          <w:sz w:val="26"/>
          <w:szCs w:val="26"/>
          <w:lang w:val="lv-LV"/>
        </w:rPr>
      </w:pPr>
    </w:p>
    <w:p w14:paraId="0A9878E8" w14:textId="77777777" w:rsidR="003F7D1C" w:rsidRPr="004336EC" w:rsidRDefault="00000000" w:rsidP="00F338FB">
      <w:pPr>
        <w:spacing w:after="0" w:line="240" w:lineRule="auto"/>
        <w:rPr>
          <w:rFonts w:ascii="Times New Roman" w:hAnsi="Times New Roman"/>
          <w:i/>
          <w:iCs/>
          <w:sz w:val="26"/>
          <w:szCs w:val="26"/>
          <w:lang w:val="lv-LV"/>
        </w:rPr>
      </w:pPr>
      <w:r w:rsidRPr="004336EC">
        <w:rPr>
          <w:rFonts w:ascii="Times New Roman" w:hAnsi="Times New Roman"/>
          <w:i/>
          <w:iCs/>
          <w:noProof/>
          <w:sz w:val="26"/>
          <w:szCs w:val="26"/>
          <w:lang w:val="lv-LV"/>
        </w:rPr>
        <w:t>Par steidzamu rīcību dabas stihijas seku novēršanai</w:t>
      </w:r>
    </w:p>
    <w:p w14:paraId="16630C17" w14:textId="77777777" w:rsidR="00F338FB" w:rsidRDefault="00F338FB" w:rsidP="00F338FB">
      <w:pPr>
        <w:spacing w:after="0" w:line="240" w:lineRule="auto"/>
        <w:ind w:firstLine="851"/>
        <w:rPr>
          <w:rFonts w:ascii="Times New Roman" w:hAnsi="Times New Roman"/>
          <w:sz w:val="28"/>
          <w:szCs w:val="28"/>
          <w:lang w:val="lv-LV"/>
        </w:rPr>
      </w:pPr>
    </w:p>
    <w:p w14:paraId="4E0AD691" w14:textId="77777777" w:rsidR="003E7892" w:rsidRPr="004336EC" w:rsidRDefault="00000000" w:rsidP="003E7892">
      <w:pPr>
        <w:widowControl/>
        <w:spacing w:after="0" w:line="240" w:lineRule="auto"/>
        <w:ind w:firstLine="720"/>
        <w:jc w:val="both"/>
        <w:rPr>
          <w:rFonts w:ascii="Times New Roman" w:hAnsi="Times New Roman"/>
          <w:sz w:val="26"/>
          <w:szCs w:val="26"/>
          <w:lang w:val="lv-LV"/>
        </w:rPr>
      </w:pPr>
      <w:r w:rsidRPr="004336EC">
        <w:rPr>
          <w:rFonts w:ascii="Times New Roman" w:hAnsi="Times New Roman"/>
          <w:sz w:val="26"/>
          <w:szCs w:val="26"/>
          <w:lang w:val="lv-LV"/>
        </w:rPr>
        <w:t>Ekonomikas ministrija ir saņēmusi Valsts prezidenta kancelejas</w:t>
      </w:r>
      <w:r>
        <w:rPr>
          <w:rFonts w:ascii="Times New Roman" w:hAnsi="Times New Roman"/>
          <w:sz w:val="26"/>
          <w:szCs w:val="26"/>
          <w:lang w:val="lv-LV"/>
        </w:rPr>
        <w:t xml:space="preserve"> vadītājas Gundas Reires</w:t>
      </w:r>
      <w:r w:rsidRPr="004336EC">
        <w:rPr>
          <w:rFonts w:ascii="Times New Roman" w:hAnsi="Times New Roman"/>
          <w:sz w:val="26"/>
          <w:szCs w:val="26"/>
          <w:lang w:val="lv-LV"/>
        </w:rPr>
        <w:t xml:space="preserve"> 2023.gada 25.augusta vēstuli Nr.1322, saskaņā ar kuru lūdz </w:t>
      </w:r>
      <w:r>
        <w:rPr>
          <w:rFonts w:ascii="Times New Roman" w:hAnsi="Times New Roman"/>
          <w:sz w:val="26"/>
          <w:szCs w:val="26"/>
          <w:lang w:val="lv-LV"/>
        </w:rPr>
        <w:t xml:space="preserve">Ekonomikas ministriju </w:t>
      </w:r>
      <w:r w:rsidRPr="004336EC">
        <w:rPr>
          <w:rFonts w:ascii="Times New Roman" w:hAnsi="Times New Roman"/>
          <w:sz w:val="26"/>
          <w:szCs w:val="26"/>
          <w:lang w:val="lv-LV"/>
        </w:rPr>
        <w:t xml:space="preserve">informēt par līdz šim paveikto dabas stihijas seku apzināšanā un novēršanā, kā arī par to, kādi atbalsta pasākumi jau šobrīd ir nodrošināti un vēl plānoti dabas stihijā cietušajiem. </w:t>
      </w:r>
    </w:p>
    <w:p w14:paraId="10D64AF3" w14:textId="77777777" w:rsidR="003E7892" w:rsidRPr="004336EC" w:rsidRDefault="00000000" w:rsidP="003E7892">
      <w:pPr>
        <w:widowControl/>
        <w:spacing w:after="0" w:line="240" w:lineRule="auto"/>
        <w:ind w:firstLine="720"/>
        <w:jc w:val="both"/>
        <w:rPr>
          <w:rFonts w:ascii="Times New Roman" w:hAnsi="Times New Roman"/>
          <w:sz w:val="26"/>
          <w:szCs w:val="26"/>
          <w:lang w:val="lv-LV"/>
        </w:rPr>
      </w:pPr>
      <w:r>
        <w:rPr>
          <w:rFonts w:ascii="Times New Roman" w:hAnsi="Times New Roman"/>
          <w:sz w:val="26"/>
          <w:szCs w:val="26"/>
          <w:lang w:val="lv-LV"/>
        </w:rPr>
        <w:t xml:space="preserve">Vēlamies informēt, ka </w:t>
      </w:r>
      <w:r w:rsidRPr="004336EC">
        <w:rPr>
          <w:rFonts w:ascii="Times New Roman" w:hAnsi="Times New Roman"/>
          <w:sz w:val="26"/>
          <w:szCs w:val="26"/>
          <w:lang w:val="lv-LV"/>
        </w:rPr>
        <w:t xml:space="preserve">līdz šim </w:t>
      </w:r>
      <w:r>
        <w:rPr>
          <w:rFonts w:ascii="Times New Roman" w:hAnsi="Times New Roman"/>
          <w:sz w:val="26"/>
          <w:szCs w:val="26"/>
          <w:lang w:val="lv-LV"/>
        </w:rPr>
        <w:t xml:space="preserve">brīdim </w:t>
      </w:r>
      <w:r w:rsidRPr="004336EC">
        <w:rPr>
          <w:rFonts w:ascii="Times New Roman" w:hAnsi="Times New Roman"/>
          <w:sz w:val="26"/>
          <w:szCs w:val="26"/>
          <w:lang w:val="lv-LV"/>
        </w:rPr>
        <w:t>Ekonomikas ministrija saņēmusi trīs uzņēmēju iesniegumus ar lūgumu rast iespēju kompensēt 2023.gada 7.augusta vētras radītos zaudējumus:</w:t>
      </w:r>
    </w:p>
    <w:p w14:paraId="080610B1" w14:textId="77777777" w:rsidR="003E7892" w:rsidRPr="004336EC" w:rsidRDefault="00000000" w:rsidP="003E7892">
      <w:pPr>
        <w:widowControl/>
        <w:numPr>
          <w:ilvl w:val="0"/>
          <w:numId w:val="13"/>
        </w:numPr>
        <w:spacing w:after="0" w:line="240" w:lineRule="auto"/>
        <w:ind w:left="1134"/>
        <w:contextualSpacing/>
        <w:jc w:val="both"/>
        <w:rPr>
          <w:rFonts w:ascii="Times New Roman" w:hAnsi="Times New Roman"/>
          <w:sz w:val="26"/>
          <w:szCs w:val="26"/>
          <w:lang w:val="lv-LV"/>
        </w:rPr>
      </w:pPr>
      <w:r w:rsidRPr="004336EC">
        <w:rPr>
          <w:rFonts w:ascii="Times New Roman" w:hAnsi="Times New Roman"/>
          <w:sz w:val="26"/>
          <w:szCs w:val="26"/>
          <w:lang w:val="lv-LV"/>
        </w:rPr>
        <w:t xml:space="preserve">P/S </w:t>
      </w:r>
      <w:r>
        <w:rPr>
          <w:rFonts w:ascii="Times New Roman" w:hAnsi="Times New Roman"/>
          <w:sz w:val="26"/>
          <w:szCs w:val="26"/>
          <w:lang w:val="lv-LV"/>
        </w:rPr>
        <w:t>“</w:t>
      </w:r>
      <w:r w:rsidRPr="004336EC">
        <w:rPr>
          <w:rFonts w:ascii="Times New Roman" w:hAnsi="Times New Roman"/>
          <w:sz w:val="26"/>
          <w:szCs w:val="26"/>
          <w:lang w:val="lv-LV"/>
        </w:rPr>
        <w:t xml:space="preserve">TĒRVETE ADVENTURES” </w:t>
      </w:r>
      <w:r>
        <w:rPr>
          <w:rFonts w:ascii="Times New Roman" w:hAnsi="Times New Roman"/>
          <w:sz w:val="26"/>
          <w:szCs w:val="26"/>
          <w:lang w:val="lv-LV"/>
        </w:rPr>
        <w:t xml:space="preserve">(NACE 2.red. saimnieciskās darbības kods </w:t>
      </w:r>
      <w:r w:rsidRPr="00FC22A0">
        <w:rPr>
          <w:rFonts w:ascii="Times New Roman" w:hAnsi="Times New Roman"/>
          <w:sz w:val="26"/>
          <w:szCs w:val="26"/>
          <w:lang w:val="lv-LV"/>
        </w:rPr>
        <w:t>93.21 “Atrakciju un atpūtas parku darbība”</w:t>
      </w:r>
      <w:r>
        <w:rPr>
          <w:rFonts w:ascii="Times New Roman" w:hAnsi="Times New Roman"/>
          <w:sz w:val="26"/>
          <w:szCs w:val="26"/>
          <w:lang w:val="lv-LV"/>
        </w:rPr>
        <w:t>)</w:t>
      </w:r>
      <w:r w:rsidRPr="004336EC">
        <w:rPr>
          <w:rFonts w:ascii="Times New Roman" w:hAnsi="Times New Roman"/>
          <w:sz w:val="26"/>
          <w:szCs w:val="26"/>
          <w:lang w:val="lv-LV"/>
        </w:rPr>
        <w:t xml:space="preserve"> iesniegumu, </w:t>
      </w:r>
      <w:bookmarkStart w:id="0" w:name="_Hlk144390080"/>
      <w:r w:rsidRPr="004336EC">
        <w:rPr>
          <w:rFonts w:ascii="Times New Roman" w:hAnsi="Times New Roman"/>
          <w:sz w:val="26"/>
          <w:szCs w:val="26"/>
          <w:lang w:val="lv-LV"/>
        </w:rPr>
        <w:t>kurā uzņēmums aplēsis vētras radītos zaudējumus</w:t>
      </w:r>
      <w:bookmarkEnd w:id="0"/>
      <w:r w:rsidRPr="004336EC">
        <w:rPr>
          <w:rFonts w:ascii="Times New Roman" w:hAnsi="Times New Roman"/>
          <w:sz w:val="26"/>
          <w:szCs w:val="26"/>
          <w:lang w:val="lv-LV"/>
        </w:rPr>
        <w:t xml:space="preserve"> 90 000 EUR apmērā un papildus izdevumus pievienotās vērtības nodokļa nomaksai. </w:t>
      </w:r>
    </w:p>
    <w:p w14:paraId="6BBB038E" w14:textId="77777777" w:rsidR="003E7892" w:rsidRPr="004336EC" w:rsidRDefault="00000000" w:rsidP="003E7892">
      <w:pPr>
        <w:widowControl/>
        <w:numPr>
          <w:ilvl w:val="0"/>
          <w:numId w:val="13"/>
        </w:numPr>
        <w:spacing w:after="0" w:line="240" w:lineRule="auto"/>
        <w:ind w:left="1134"/>
        <w:contextualSpacing/>
        <w:jc w:val="both"/>
        <w:rPr>
          <w:rFonts w:ascii="Times New Roman" w:hAnsi="Times New Roman"/>
          <w:sz w:val="26"/>
          <w:szCs w:val="26"/>
          <w:lang w:val="lv-LV"/>
        </w:rPr>
      </w:pPr>
      <w:r w:rsidRPr="004336EC">
        <w:rPr>
          <w:rFonts w:ascii="Times New Roman" w:hAnsi="Times New Roman"/>
          <w:sz w:val="26"/>
          <w:szCs w:val="26"/>
          <w:lang w:val="lv-LV"/>
        </w:rPr>
        <w:t xml:space="preserve">SIA </w:t>
      </w:r>
      <w:r>
        <w:rPr>
          <w:rFonts w:ascii="Times New Roman" w:hAnsi="Times New Roman"/>
          <w:sz w:val="26"/>
          <w:szCs w:val="26"/>
          <w:lang w:val="lv-LV"/>
        </w:rPr>
        <w:t>“</w:t>
      </w:r>
      <w:r w:rsidRPr="004336EC">
        <w:rPr>
          <w:rFonts w:ascii="Times New Roman" w:hAnsi="Times New Roman"/>
          <w:sz w:val="26"/>
          <w:szCs w:val="26"/>
          <w:lang w:val="lv-LV"/>
        </w:rPr>
        <w:t>Silāres Gaļsaimnieks</w:t>
      </w:r>
      <w:r>
        <w:rPr>
          <w:rFonts w:ascii="Times New Roman" w:hAnsi="Times New Roman"/>
          <w:sz w:val="26"/>
          <w:szCs w:val="26"/>
          <w:lang w:val="lv-LV"/>
        </w:rPr>
        <w:t>”</w:t>
      </w:r>
      <w:r w:rsidRPr="004336EC">
        <w:rPr>
          <w:rFonts w:ascii="Times New Roman" w:hAnsi="Times New Roman"/>
          <w:sz w:val="26"/>
          <w:szCs w:val="26"/>
          <w:lang w:val="lv-LV"/>
        </w:rPr>
        <w:t xml:space="preserve"> </w:t>
      </w:r>
      <w:r>
        <w:rPr>
          <w:rFonts w:ascii="Times New Roman" w:hAnsi="Times New Roman"/>
          <w:sz w:val="26"/>
          <w:szCs w:val="26"/>
          <w:lang w:val="lv-LV"/>
        </w:rPr>
        <w:t>(NACE 2.red. saimnieciskās darbības kods</w:t>
      </w:r>
      <w:r w:rsidRPr="00B9496E">
        <w:rPr>
          <w:rFonts w:ascii="Times New Roman" w:hAnsi="Times New Roman"/>
          <w:sz w:val="26"/>
          <w:szCs w:val="26"/>
          <w:lang w:val="lv-LV"/>
        </w:rPr>
        <w:t xml:space="preserve"> 10.13 “Gaļas un mājputnu gaļas produktu ražošana”</w:t>
      </w:r>
      <w:r>
        <w:rPr>
          <w:rFonts w:ascii="Times New Roman" w:hAnsi="Times New Roman"/>
          <w:sz w:val="26"/>
          <w:szCs w:val="26"/>
          <w:lang w:val="lv-LV"/>
        </w:rPr>
        <w:t xml:space="preserve">) </w:t>
      </w:r>
      <w:r w:rsidRPr="004336EC">
        <w:rPr>
          <w:rFonts w:ascii="Times New Roman" w:hAnsi="Times New Roman"/>
          <w:sz w:val="26"/>
          <w:szCs w:val="26"/>
          <w:lang w:val="lv-LV"/>
        </w:rPr>
        <w:t>iesniegumu, kurā uzņēmums aplēsis vētras radītos zaudējumus 120 500 EUR apmērā.</w:t>
      </w:r>
    </w:p>
    <w:p w14:paraId="008453B4" w14:textId="36904D0F" w:rsidR="003E7892" w:rsidRPr="004336EC" w:rsidRDefault="00000000" w:rsidP="003E7892">
      <w:pPr>
        <w:widowControl/>
        <w:numPr>
          <w:ilvl w:val="0"/>
          <w:numId w:val="13"/>
        </w:numPr>
        <w:spacing w:after="0" w:line="240" w:lineRule="auto"/>
        <w:ind w:left="1134"/>
        <w:contextualSpacing/>
        <w:jc w:val="both"/>
        <w:rPr>
          <w:rFonts w:ascii="Times New Roman" w:hAnsi="Times New Roman"/>
          <w:sz w:val="26"/>
          <w:szCs w:val="26"/>
          <w:lang w:val="lv-LV"/>
        </w:rPr>
      </w:pPr>
      <w:r w:rsidRPr="004336EC">
        <w:rPr>
          <w:rFonts w:ascii="Times New Roman" w:hAnsi="Times New Roman"/>
          <w:sz w:val="26"/>
          <w:szCs w:val="26"/>
          <w:lang w:val="lv-LV"/>
        </w:rPr>
        <w:t>Papildus Ekonomikas  ministrija no V</w:t>
      </w:r>
      <w:r w:rsidR="00E532FA">
        <w:rPr>
          <w:rFonts w:ascii="Times New Roman" w:hAnsi="Times New Roman"/>
          <w:sz w:val="26"/>
          <w:szCs w:val="26"/>
          <w:lang w:val="lv-LV"/>
        </w:rPr>
        <w:t xml:space="preserve">ides aizsardzības un reģionālās attīstības ministrijas </w:t>
      </w:r>
      <w:r w:rsidRPr="004336EC">
        <w:rPr>
          <w:rFonts w:ascii="Times New Roman" w:hAnsi="Times New Roman"/>
          <w:sz w:val="26"/>
          <w:szCs w:val="26"/>
          <w:lang w:val="lv-LV"/>
        </w:rPr>
        <w:t xml:space="preserve">ir saņēmusi iesniegumu no SIA </w:t>
      </w:r>
      <w:r>
        <w:rPr>
          <w:rFonts w:ascii="Times New Roman" w:hAnsi="Times New Roman"/>
          <w:sz w:val="26"/>
          <w:szCs w:val="26"/>
          <w:lang w:val="lv-LV"/>
        </w:rPr>
        <w:t>“</w:t>
      </w:r>
      <w:r w:rsidRPr="004336EC">
        <w:rPr>
          <w:rFonts w:ascii="Times New Roman" w:hAnsi="Times New Roman"/>
          <w:sz w:val="26"/>
          <w:szCs w:val="26"/>
          <w:lang w:val="lv-LV"/>
        </w:rPr>
        <w:t>MOST AVTO”</w:t>
      </w:r>
      <w:r>
        <w:rPr>
          <w:rFonts w:ascii="Times New Roman" w:hAnsi="Times New Roman"/>
          <w:sz w:val="26"/>
          <w:szCs w:val="26"/>
          <w:lang w:val="lv-LV"/>
        </w:rPr>
        <w:t xml:space="preserve"> (NACE 2.red. saimnieciskās darbības kods</w:t>
      </w:r>
      <w:r w:rsidRPr="00B9496E">
        <w:rPr>
          <w:rFonts w:ascii="Times New Roman" w:hAnsi="Times New Roman"/>
          <w:sz w:val="26"/>
          <w:szCs w:val="26"/>
          <w:lang w:val="lv-LV"/>
        </w:rPr>
        <w:t xml:space="preserve"> </w:t>
      </w:r>
      <w:r w:rsidRPr="009F4EAC">
        <w:rPr>
          <w:rFonts w:ascii="Times New Roman" w:hAnsi="Times New Roman"/>
          <w:sz w:val="26"/>
          <w:szCs w:val="26"/>
          <w:lang w:val="lv-LV"/>
        </w:rPr>
        <w:t>45.20 “Automobiļu apkope un remonts”</w:t>
      </w:r>
      <w:r>
        <w:rPr>
          <w:rFonts w:ascii="Times New Roman" w:hAnsi="Times New Roman"/>
          <w:sz w:val="26"/>
          <w:szCs w:val="26"/>
          <w:lang w:val="lv-LV"/>
        </w:rPr>
        <w:t>)</w:t>
      </w:r>
      <w:r w:rsidRPr="004336EC">
        <w:rPr>
          <w:rFonts w:ascii="Times New Roman" w:hAnsi="Times New Roman"/>
          <w:sz w:val="26"/>
          <w:szCs w:val="26"/>
          <w:lang w:val="lv-LV"/>
        </w:rPr>
        <w:t xml:space="preserve">, kurā nav aplēsti konkrēti vētras radīto zaudējumu apmēri, taču norādīts, ka nepieciešams kompensēt ēkas jumta zaudējumus. </w:t>
      </w:r>
    </w:p>
    <w:p w14:paraId="6F8BD044" w14:textId="77777777" w:rsidR="003E7892" w:rsidRPr="004336EC" w:rsidRDefault="00000000" w:rsidP="003E7892">
      <w:pPr>
        <w:widowControl/>
        <w:spacing w:after="0" w:line="240" w:lineRule="auto"/>
        <w:ind w:firstLine="720"/>
        <w:jc w:val="both"/>
        <w:rPr>
          <w:rFonts w:ascii="Times New Roman" w:hAnsi="Times New Roman"/>
          <w:sz w:val="26"/>
          <w:szCs w:val="26"/>
          <w:lang w:val="lv-LV"/>
        </w:rPr>
      </w:pPr>
      <w:r w:rsidRPr="004336EC">
        <w:rPr>
          <w:rFonts w:ascii="Times New Roman" w:hAnsi="Times New Roman"/>
          <w:sz w:val="26"/>
          <w:szCs w:val="26"/>
          <w:lang w:val="lv-LV"/>
        </w:rPr>
        <w:lastRenderedPageBreak/>
        <w:t xml:space="preserve">Līdz ar to šobrīd skaidri identificētas vajadzības ir no trīs uzņēmumiem par kopējo finansējumu EUR 210 500 apmērā. </w:t>
      </w:r>
    </w:p>
    <w:p w14:paraId="61C1C387" w14:textId="09718343" w:rsidR="003E7892" w:rsidRPr="004336EC" w:rsidRDefault="00000000" w:rsidP="003E7892">
      <w:pPr>
        <w:widowControl/>
        <w:spacing w:after="0" w:line="240" w:lineRule="auto"/>
        <w:ind w:firstLine="720"/>
        <w:jc w:val="both"/>
        <w:rPr>
          <w:rFonts w:ascii="Times New Roman" w:hAnsi="Times New Roman"/>
          <w:strike/>
          <w:sz w:val="26"/>
          <w:szCs w:val="26"/>
          <w:lang w:val="lv-LV"/>
        </w:rPr>
      </w:pPr>
      <w:r>
        <w:rPr>
          <w:rFonts w:ascii="Times New Roman" w:hAnsi="Times New Roman"/>
          <w:sz w:val="26"/>
          <w:szCs w:val="26"/>
          <w:lang w:val="lv-LV"/>
        </w:rPr>
        <w:t>Papildus, l</w:t>
      </w:r>
      <w:r w:rsidRPr="004336EC">
        <w:rPr>
          <w:rFonts w:ascii="Times New Roman" w:hAnsi="Times New Roman"/>
          <w:sz w:val="26"/>
          <w:szCs w:val="26"/>
          <w:lang w:val="lv-LV"/>
        </w:rPr>
        <w:t>ai apzinātu situāciju par 2023.gada 7.augusta vētras laikā nodarītajiem postījumiem, Ekonomikas ministrija ir vērsusies pie lielākajām uzņēmēju pārstāvošajām organizācijām - Latvijas Tirdzniecības un rūpniecības kameru un Latvijas Darba devēju konfederāciju. Abas lielākās uzņēmējus pārstāvošās organizācijas ir apzinājušas uzņēmēju aktuālo situāciju, taču nav identificējušas plaša mēroga zaudējumus uzņēmējiem. Uzņēmēju pārstāvošo organizāciju ieskatā nav nepieciešams izsludināt ārkārtas situāciju uzņēmēju atbalsta sniegšanai, lai nebūtu iespējama atkāpšanās no apdrošināšanas nosacījumiem un notiktu apdrošināšanas izmaksas par nodarītajiem zaudējumiem. Abu organizāciju ieskatā pret šādiem riskiem pamatā jānodrošinās ar tirgū pieejamo apdrošināšanas piedāvājumu, jo katrā dabas radītu zaudējumu situācijā nav iespējama valsts atbalsta programmas īstenošana (īpaši, ja nav konstatējama valsts darbības/bezdarbības ietekme uz notikumu gaitu), turklāt šāda atbalsta programma nodrošinātu nevienlīdzīgus nosacījumus attiecībā pret tiem komersantiem, kuri ikdienā iegulda finanšu līdzekļus iespējamo risku, tostarp dabas katastrofu rezultātā radīto</w:t>
      </w:r>
      <w:r w:rsidR="00E532FA">
        <w:rPr>
          <w:rFonts w:ascii="Times New Roman" w:hAnsi="Times New Roman"/>
          <w:sz w:val="26"/>
          <w:szCs w:val="26"/>
          <w:lang w:val="lv-LV"/>
        </w:rPr>
        <w:t xml:space="preserve"> zaudējumu</w:t>
      </w:r>
      <w:r w:rsidRPr="004336EC">
        <w:rPr>
          <w:rFonts w:ascii="Times New Roman" w:hAnsi="Times New Roman"/>
          <w:sz w:val="26"/>
          <w:szCs w:val="26"/>
          <w:lang w:val="lv-LV"/>
        </w:rPr>
        <w:t xml:space="preserve"> kompensēšanai. Vienlaikus Latvijas </w:t>
      </w:r>
      <w:r>
        <w:rPr>
          <w:rFonts w:ascii="Times New Roman" w:hAnsi="Times New Roman"/>
          <w:sz w:val="26"/>
          <w:szCs w:val="26"/>
          <w:lang w:val="lv-LV"/>
        </w:rPr>
        <w:t>T</w:t>
      </w:r>
      <w:r w:rsidRPr="004336EC">
        <w:rPr>
          <w:rFonts w:ascii="Times New Roman" w:hAnsi="Times New Roman"/>
          <w:sz w:val="26"/>
          <w:szCs w:val="26"/>
          <w:lang w:val="lv-LV"/>
        </w:rPr>
        <w:t xml:space="preserve">irdzniecības un rūpniecības kameru un Latvijas </w:t>
      </w:r>
      <w:r>
        <w:rPr>
          <w:rFonts w:ascii="Times New Roman" w:hAnsi="Times New Roman"/>
          <w:sz w:val="26"/>
          <w:szCs w:val="26"/>
          <w:lang w:val="lv-LV"/>
        </w:rPr>
        <w:t>D</w:t>
      </w:r>
      <w:r w:rsidRPr="004336EC">
        <w:rPr>
          <w:rFonts w:ascii="Times New Roman" w:hAnsi="Times New Roman"/>
          <w:sz w:val="26"/>
          <w:szCs w:val="26"/>
          <w:lang w:val="lv-LV"/>
        </w:rPr>
        <w:t>arba devēju konfederācijas ieskatā, ja identificējami konkrēti gadījumi, kuros apdrošināšanas pakalpojumi kādam uzņēmējam nav bijuši pieejami, ir jāapsver šādu uzņēmumu atbalsts, nodrošinot aizdevumu programmu.</w:t>
      </w:r>
    </w:p>
    <w:p w14:paraId="6176FCF7" w14:textId="62C55EDB" w:rsidR="003E7892" w:rsidRPr="004336EC" w:rsidRDefault="00000000" w:rsidP="003E7892">
      <w:pPr>
        <w:widowControl/>
        <w:spacing w:after="0" w:line="240" w:lineRule="auto"/>
        <w:ind w:firstLine="720"/>
        <w:jc w:val="both"/>
        <w:rPr>
          <w:rFonts w:ascii="Times New Roman" w:hAnsi="Times New Roman"/>
          <w:sz w:val="26"/>
          <w:szCs w:val="26"/>
          <w:lang w:val="lv-LV"/>
        </w:rPr>
      </w:pPr>
      <w:r w:rsidRPr="004336EC">
        <w:rPr>
          <w:rFonts w:ascii="Times New Roman" w:hAnsi="Times New Roman"/>
          <w:sz w:val="26"/>
          <w:szCs w:val="26"/>
          <w:lang w:val="lv-LV"/>
        </w:rPr>
        <w:t xml:space="preserve">Papildus tam, Ekonomikas ministrija </w:t>
      </w:r>
      <w:r>
        <w:rPr>
          <w:rFonts w:ascii="Times New Roman" w:hAnsi="Times New Roman"/>
          <w:sz w:val="26"/>
          <w:szCs w:val="26"/>
          <w:lang w:val="lv-LV"/>
        </w:rPr>
        <w:t>ir uzdevusi</w:t>
      </w:r>
      <w:r w:rsidRPr="004336EC">
        <w:rPr>
          <w:rFonts w:ascii="Times New Roman" w:hAnsi="Times New Roman"/>
          <w:sz w:val="26"/>
          <w:szCs w:val="26"/>
          <w:lang w:val="lv-LV"/>
        </w:rPr>
        <w:t xml:space="preserve"> Latvijas Investīciju un attīstības aģentūra</w:t>
      </w:r>
      <w:r>
        <w:rPr>
          <w:rFonts w:ascii="Times New Roman" w:hAnsi="Times New Roman"/>
          <w:sz w:val="26"/>
          <w:szCs w:val="26"/>
          <w:lang w:val="lv-LV"/>
        </w:rPr>
        <w:t>i ar</w:t>
      </w:r>
      <w:r w:rsidRPr="004336EC">
        <w:rPr>
          <w:rFonts w:ascii="Times New Roman" w:hAnsi="Times New Roman"/>
          <w:sz w:val="26"/>
          <w:szCs w:val="26"/>
          <w:lang w:val="lv-LV"/>
        </w:rPr>
        <w:t xml:space="preserve"> Biznesa inkubatoru reģionāl</w:t>
      </w:r>
      <w:r>
        <w:rPr>
          <w:rFonts w:ascii="Times New Roman" w:hAnsi="Times New Roman"/>
          <w:sz w:val="26"/>
          <w:szCs w:val="26"/>
          <w:lang w:val="lv-LV"/>
        </w:rPr>
        <w:t xml:space="preserve">o vienību starpniecību apzināt </w:t>
      </w:r>
      <w:r w:rsidRPr="004336EC">
        <w:rPr>
          <w:rFonts w:ascii="Times New Roman" w:hAnsi="Times New Roman"/>
          <w:sz w:val="26"/>
          <w:szCs w:val="26"/>
          <w:lang w:val="lv-LV"/>
        </w:rPr>
        <w:t xml:space="preserve">informāciju par vētras cietušajiem uzņēmējiem </w:t>
      </w:r>
      <w:r w:rsidRPr="00682F47">
        <w:rPr>
          <w:rFonts w:ascii="Times New Roman" w:hAnsi="Times New Roman"/>
          <w:sz w:val="26"/>
          <w:szCs w:val="26"/>
          <w:lang w:val="lv-LV"/>
        </w:rPr>
        <w:t>Dobeles</w:t>
      </w:r>
      <w:r>
        <w:rPr>
          <w:rFonts w:ascii="Times New Roman" w:hAnsi="Times New Roman"/>
          <w:sz w:val="26"/>
          <w:szCs w:val="26"/>
          <w:lang w:val="lv-LV"/>
        </w:rPr>
        <w:t xml:space="preserve">, </w:t>
      </w:r>
      <w:r w:rsidRPr="00682F47">
        <w:rPr>
          <w:rFonts w:ascii="Times New Roman" w:hAnsi="Times New Roman"/>
          <w:sz w:val="26"/>
          <w:szCs w:val="26"/>
          <w:lang w:val="lv-LV"/>
        </w:rPr>
        <w:t>Augšdaugavas</w:t>
      </w:r>
      <w:r>
        <w:rPr>
          <w:rFonts w:ascii="Times New Roman" w:hAnsi="Times New Roman"/>
          <w:sz w:val="26"/>
          <w:szCs w:val="26"/>
          <w:lang w:val="lv-LV"/>
        </w:rPr>
        <w:t xml:space="preserve">, </w:t>
      </w:r>
      <w:r w:rsidRPr="00682F47">
        <w:rPr>
          <w:rFonts w:ascii="Times New Roman" w:hAnsi="Times New Roman"/>
          <w:sz w:val="26"/>
          <w:szCs w:val="26"/>
          <w:lang w:val="lv-LV"/>
        </w:rPr>
        <w:t>Jelgavas</w:t>
      </w:r>
      <w:r>
        <w:rPr>
          <w:rFonts w:ascii="Times New Roman" w:hAnsi="Times New Roman"/>
          <w:sz w:val="26"/>
          <w:szCs w:val="26"/>
          <w:lang w:val="lv-LV"/>
        </w:rPr>
        <w:t xml:space="preserve">, </w:t>
      </w:r>
      <w:r w:rsidRPr="00682F47">
        <w:rPr>
          <w:rFonts w:ascii="Times New Roman" w:hAnsi="Times New Roman"/>
          <w:sz w:val="26"/>
          <w:szCs w:val="26"/>
          <w:lang w:val="lv-LV"/>
        </w:rPr>
        <w:t xml:space="preserve">Madonas </w:t>
      </w:r>
      <w:r>
        <w:rPr>
          <w:rFonts w:ascii="Times New Roman" w:hAnsi="Times New Roman"/>
          <w:sz w:val="26"/>
          <w:szCs w:val="26"/>
          <w:lang w:val="lv-LV"/>
        </w:rPr>
        <w:t xml:space="preserve">un  </w:t>
      </w:r>
      <w:r w:rsidRPr="00682F47">
        <w:rPr>
          <w:rFonts w:ascii="Times New Roman" w:hAnsi="Times New Roman"/>
          <w:sz w:val="26"/>
          <w:szCs w:val="26"/>
          <w:lang w:val="lv-LV"/>
        </w:rPr>
        <w:t>Tukuma novad</w:t>
      </w:r>
      <w:r>
        <w:rPr>
          <w:rFonts w:ascii="Times New Roman" w:hAnsi="Times New Roman"/>
          <w:sz w:val="26"/>
          <w:szCs w:val="26"/>
          <w:lang w:val="lv-LV"/>
        </w:rPr>
        <w:t>os</w:t>
      </w:r>
      <w:r w:rsidRPr="004336EC">
        <w:rPr>
          <w:rFonts w:ascii="Times New Roman" w:hAnsi="Times New Roman"/>
          <w:sz w:val="26"/>
          <w:szCs w:val="26"/>
          <w:lang w:val="lv-LV"/>
        </w:rPr>
        <w:t>.</w:t>
      </w:r>
      <w:r w:rsidRPr="00913037">
        <w:rPr>
          <w:rFonts w:ascii="Times New Roman" w:hAnsi="Times New Roman"/>
          <w:sz w:val="26"/>
          <w:szCs w:val="26"/>
          <w:lang w:val="lv-LV"/>
        </w:rPr>
        <w:t xml:space="preserve"> </w:t>
      </w:r>
      <w:r>
        <w:rPr>
          <w:rFonts w:ascii="Times New Roman" w:hAnsi="Times New Roman"/>
          <w:sz w:val="26"/>
          <w:szCs w:val="26"/>
          <w:lang w:val="lv-LV"/>
        </w:rPr>
        <w:t xml:space="preserve">Plānots, ka šo darbu paveiksim </w:t>
      </w:r>
      <w:r w:rsidRPr="004336EC">
        <w:rPr>
          <w:rFonts w:ascii="Times New Roman" w:hAnsi="Times New Roman"/>
          <w:sz w:val="26"/>
          <w:szCs w:val="26"/>
          <w:lang w:val="lv-LV"/>
        </w:rPr>
        <w:t xml:space="preserve">līdz 2023.gada </w:t>
      </w:r>
      <w:r>
        <w:rPr>
          <w:rFonts w:ascii="Times New Roman" w:hAnsi="Times New Roman"/>
          <w:sz w:val="26"/>
          <w:szCs w:val="26"/>
          <w:lang w:val="lv-LV"/>
        </w:rPr>
        <w:t>5</w:t>
      </w:r>
      <w:r w:rsidRPr="004336EC">
        <w:rPr>
          <w:rFonts w:ascii="Times New Roman" w:hAnsi="Times New Roman"/>
          <w:sz w:val="26"/>
          <w:szCs w:val="26"/>
          <w:lang w:val="lv-LV"/>
        </w:rPr>
        <w:t>.septembrim</w:t>
      </w:r>
      <w:r>
        <w:rPr>
          <w:rFonts w:ascii="Times New Roman" w:hAnsi="Times New Roman"/>
          <w:sz w:val="26"/>
          <w:szCs w:val="26"/>
          <w:lang w:val="lv-LV"/>
        </w:rPr>
        <w:t>.</w:t>
      </w:r>
    </w:p>
    <w:p w14:paraId="2CD3714A" w14:textId="77777777" w:rsidR="003E7892" w:rsidRPr="004336EC" w:rsidRDefault="00000000" w:rsidP="003E7892">
      <w:pPr>
        <w:widowControl/>
        <w:spacing w:after="0" w:line="240" w:lineRule="auto"/>
        <w:ind w:firstLine="720"/>
        <w:jc w:val="both"/>
        <w:rPr>
          <w:rFonts w:ascii="Times New Roman" w:hAnsi="Times New Roman"/>
          <w:sz w:val="26"/>
          <w:szCs w:val="26"/>
          <w:lang w:val="lv-LV"/>
        </w:rPr>
      </w:pPr>
      <w:r w:rsidRPr="004336EC">
        <w:rPr>
          <w:rFonts w:ascii="Times New Roman" w:hAnsi="Times New Roman"/>
          <w:sz w:val="26"/>
          <w:szCs w:val="26"/>
          <w:lang w:val="lv-LV"/>
        </w:rPr>
        <w:t>Vērtējot uzņēmēju iespējas šobrīd kompensēt vētras radītos zaudējumus uzņēmumi saimnieciskajai darbībai nepieciešamajiem apgrozāmajiem līdzekļiem vai investīcijām var izmantot šādas Ekonomikas ministrijas pārziņā esošās atbalsta programmas:</w:t>
      </w:r>
    </w:p>
    <w:p w14:paraId="46ADEA64" w14:textId="77777777" w:rsidR="003E7892" w:rsidRPr="004336EC" w:rsidRDefault="00000000" w:rsidP="003E7892">
      <w:pPr>
        <w:widowControl/>
        <w:numPr>
          <w:ilvl w:val="0"/>
          <w:numId w:val="12"/>
        </w:numPr>
        <w:spacing w:after="0" w:line="240" w:lineRule="auto"/>
        <w:ind w:left="0" w:firstLine="426"/>
        <w:jc w:val="both"/>
        <w:rPr>
          <w:rFonts w:ascii="Times New Roman" w:hAnsi="Times New Roman"/>
          <w:sz w:val="26"/>
          <w:szCs w:val="26"/>
          <w:lang w:val="lv-LV"/>
        </w:rPr>
      </w:pPr>
      <w:r w:rsidRPr="004336EC">
        <w:rPr>
          <w:rFonts w:ascii="Times New Roman" w:hAnsi="Times New Roman"/>
          <w:i/>
          <w:iCs/>
          <w:sz w:val="26"/>
          <w:szCs w:val="26"/>
          <w:lang w:val="lv-LV"/>
        </w:rPr>
        <w:t>Starta, mikro aizdevumi</w:t>
      </w:r>
      <w:r w:rsidRPr="004336EC">
        <w:rPr>
          <w:rFonts w:ascii="Times New Roman" w:hAnsi="Times New Roman"/>
          <w:sz w:val="26"/>
          <w:szCs w:val="26"/>
          <w:lang w:val="lv-LV"/>
        </w:rPr>
        <w:t xml:space="preserve"> – atbalsts investīcijām un apgrozāmajiem līdzekļiem līdz 150 000 EUR pieejams saskaņā ar  2016.gada 31.maija Ministru kabineta noteikumiem Nr.328  “Noteikumi par mikroaizdevumiem un starta aizdevumiem” uzņēmējiem,  kas veic vai gatavojas uzsākt saimniecisko darbību”;</w:t>
      </w:r>
    </w:p>
    <w:p w14:paraId="1905D53F" w14:textId="77777777" w:rsidR="003E7892" w:rsidRPr="004336EC" w:rsidRDefault="00000000" w:rsidP="003E7892">
      <w:pPr>
        <w:widowControl/>
        <w:numPr>
          <w:ilvl w:val="0"/>
          <w:numId w:val="12"/>
        </w:numPr>
        <w:spacing w:after="0" w:line="240" w:lineRule="auto"/>
        <w:ind w:left="0" w:firstLine="426"/>
        <w:jc w:val="both"/>
        <w:rPr>
          <w:rFonts w:ascii="Times New Roman" w:hAnsi="Times New Roman"/>
          <w:sz w:val="26"/>
          <w:szCs w:val="26"/>
          <w:lang w:val="lv-LV"/>
        </w:rPr>
      </w:pPr>
      <w:r w:rsidRPr="004336EC">
        <w:rPr>
          <w:rFonts w:ascii="Times New Roman" w:hAnsi="Times New Roman"/>
          <w:i/>
          <w:iCs/>
          <w:sz w:val="26"/>
          <w:szCs w:val="26"/>
          <w:lang w:val="lv-LV"/>
        </w:rPr>
        <w:t>Mazo un vidējo uzņēmumu aizdevumi</w:t>
      </w:r>
      <w:r w:rsidRPr="004336EC">
        <w:rPr>
          <w:rFonts w:ascii="Times New Roman" w:hAnsi="Times New Roman"/>
          <w:sz w:val="26"/>
          <w:szCs w:val="26"/>
          <w:lang w:val="lv-LV"/>
        </w:rPr>
        <w:t xml:space="preserve"> – atbalsts investīcijām līdz </w:t>
      </w:r>
      <w:r w:rsidRPr="004336EC">
        <w:rPr>
          <w:rFonts w:ascii="Times New Roman" w:hAnsi="Times New Roman"/>
          <w:color w:val="000000"/>
          <w:sz w:val="26"/>
          <w:szCs w:val="26"/>
          <w:lang w:val="lv-LV" w:eastAsia="lv-LV"/>
        </w:rPr>
        <w:t>2 850 000 EUR</w:t>
      </w:r>
      <w:r w:rsidRPr="004336EC">
        <w:rPr>
          <w:rFonts w:ascii="Times New Roman" w:hAnsi="Times New Roman"/>
          <w:sz w:val="26"/>
          <w:szCs w:val="26"/>
          <w:lang w:val="lv-LV"/>
        </w:rPr>
        <w:t>, kā arī apgrozāmajiem līdzekļiem līdz 1 000 000 EUR pieejams saskaņā ar 2009.gada 15.septembra Ministru kabineta noteikumiem Nr.1065 “Noteikumi par aizdevumiem sīko (mikro), mazo un vidējo saimnieciskās darbības veicēju un lauksaimniecības un mežsaimniecības pakalpojumu kooperatīvo sabiedrību attīstības veicināšanai”;</w:t>
      </w:r>
    </w:p>
    <w:p w14:paraId="0FD2A057" w14:textId="77777777" w:rsidR="003E7892" w:rsidRPr="004336EC" w:rsidRDefault="00000000" w:rsidP="003E7892">
      <w:pPr>
        <w:widowControl/>
        <w:numPr>
          <w:ilvl w:val="0"/>
          <w:numId w:val="12"/>
        </w:numPr>
        <w:spacing w:after="0" w:line="240" w:lineRule="auto"/>
        <w:ind w:left="0" w:firstLine="426"/>
        <w:jc w:val="both"/>
        <w:rPr>
          <w:rFonts w:ascii="Times New Roman" w:hAnsi="Times New Roman"/>
          <w:sz w:val="26"/>
          <w:szCs w:val="26"/>
          <w:lang w:val="lv-LV"/>
        </w:rPr>
      </w:pPr>
      <w:r w:rsidRPr="004336EC">
        <w:rPr>
          <w:rFonts w:ascii="Times New Roman" w:hAnsi="Times New Roman"/>
          <w:i/>
          <w:iCs/>
          <w:sz w:val="26"/>
          <w:szCs w:val="26"/>
          <w:lang w:val="lv-LV"/>
        </w:rPr>
        <w:t>Paralēlie aizdevumi</w:t>
      </w:r>
      <w:r w:rsidRPr="004336EC">
        <w:rPr>
          <w:rFonts w:ascii="Times New Roman" w:hAnsi="Times New Roman"/>
          <w:sz w:val="26"/>
          <w:szCs w:val="26"/>
          <w:lang w:val="lv-LV"/>
        </w:rPr>
        <w:t xml:space="preserve"> – atbalsts ilgtermiņa investīcijām līdz 5 000 000 EUR pieejams saskaņā ar 2016.gada 15.jūlija Ministru kabineta noteikumiem Nr.469 “Noteikumi par paralēlajiem aizdevumiem saimnieciskās darbības veicējiem konkurētspējas uzlabošanai”; </w:t>
      </w:r>
    </w:p>
    <w:p w14:paraId="1E5DE3E7" w14:textId="77777777" w:rsidR="003E7892" w:rsidRPr="004336EC" w:rsidRDefault="00000000" w:rsidP="003E7892">
      <w:pPr>
        <w:widowControl/>
        <w:numPr>
          <w:ilvl w:val="0"/>
          <w:numId w:val="12"/>
        </w:numPr>
        <w:spacing w:after="0" w:line="240" w:lineRule="auto"/>
        <w:ind w:left="0" w:firstLine="426"/>
        <w:jc w:val="both"/>
        <w:rPr>
          <w:rFonts w:ascii="Times New Roman" w:hAnsi="Times New Roman"/>
          <w:sz w:val="26"/>
          <w:szCs w:val="26"/>
          <w:lang w:val="lv-LV"/>
        </w:rPr>
      </w:pPr>
      <w:r w:rsidRPr="004336EC">
        <w:rPr>
          <w:rFonts w:ascii="Times New Roman" w:hAnsi="Times New Roman"/>
          <w:i/>
          <w:iCs/>
          <w:sz w:val="26"/>
          <w:szCs w:val="26"/>
          <w:lang w:val="lv-LV"/>
        </w:rPr>
        <w:t>Kredīta garantijas</w:t>
      </w:r>
      <w:r w:rsidRPr="004336EC">
        <w:rPr>
          <w:rFonts w:ascii="Times New Roman" w:hAnsi="Times New Roman"/>
          <w:sz w:val="26"/>
          <w:szCs w:val="26"/>
          <w:lang w:val="lv-LV"/>
        </w:rPr>
        <w:t xml:space="preserve"> – atbalsts uzņēmumu saistību nodrošināšanai bankā līdz  80 % no finanšu pakalpojuma summas pieejams saskaņā ar 2020.gada 16.jūnija Ministru kabineta noteikumiem Nr. 383 “Noteikumi par garantijām saimnieciskās darbības veicējiem konkurētspējas uzlabošanai” un 2017.gada 5.septembra Ministru kabineta noteikumiem Nr.537 “Noteikumi par portfeļgarantijām sīko (mikro), mazo un vidējo saimnieciskās darbības veicēju – juridisko personu – kreditēšanas veicināšanai”;</w:t>
      </w:r>
    </w:p>
    <w:p w14:paraId="12FCD489" w14:textId="77777777" w:rsidR="003E7892" w:rsidRPr="004336EC" w:rsidRDefault="00000000" w:rsidP="003E7892">
      <w:pPr>
        <w:widowControl/>
        <w:spacing w:after="0" w:line="240" w:lineRule="auto"/>
        <w:ind w:firstLine="720"/>
        <w:jc w:val="both"/>
        <w:rPr>
          <w:rFonts w:ascii="Times New Roman" w:hAnsi="Times New Roman"/>
          <w:sz w:val="26"/>
          <w:szCs w:val="26"/>
          <w:lang w:val="lv-LV"/>
        </w:rPr>
      </w:pPr>
      <w:r w:rsidRPr="004336EC">
        <w:rPr>
          <w:rFonts w:ascii="Times New Roman" w:hAnsi="Times New Roman"/>
          <w:sz w:val="26"/>
          <w:szCs w:val="26"/>
          <w:lang w:val="lv-LV"/>
        </w:rPr>
        <w:lastRenderedPageBreak/>
        <w:t>Minētie finanšu instrumenti tiek īstenoti ar A/S “Attīstības finanšu institūcija Altum” (turpmāk – ALTUM) starpniecību. Līdz ar to ikviens vētras laikā cietušais uzņēmums ir aicināts vērsties tuvākajā reģionālajā ALTUM kontaktpunktā, lai saņemtu konsultāciju par iespējami labāko risinājumu.</w:t>
      </w:r>
    </w:p>
    <w:p w14:paraId="0872476B" w14:textId="6FB39B97" w:rsidR="003E7892" w:rsidRPr="004336EC" w:rsidRDefault="00000000" w:rsidP="003E7892">
      <w:pPr>
        <w:widowControl/>
        <w:spacing w:after="0" w:line="240" w:lineRule="auto"/>
        <w:ind w:firstLine="720"/>
        <w:jc w:val="both"/>
        <w:rPr>
          <w:rFonts w:ascii="Times New Roman" w:hAnsi="Times New Roman"/>
          <w:sz w:val="26"/>
          <w:szCs w:val="26"/>
          <w:lang w:val="lv-LV"/>
        </w:rPr>
      </w:pPr>
      <w:r w:rsidRPr="004336EC">
        <w:rPr>
          <w:rFonts w:ascii="Times New Roman" w:hAnsi="Times New Roman"/>
          <w:sz w:val="26"/>
          <w:szCs w:val="26"/>
          <w:lang w:val="lv-LV"/>
        </w:rPr>
        <w:t>Vienlaikus Ekonomikas ministrija</w:t>
      </w:r>
      <w:r>
        <w:rPr>
          <w:rFonts w:ascii="Times New Roman" w:hAnsi="Times New Roman"/>
          <w:sz w:val="26"/>
          <w:szCs w:val="26"/>
          <w:lang w:val="lv-LV"/>
        </w:rPr>
        <w:t xml:space="preserve"> ieskatā</w:t>
      </w:r>
      <w:r w:rsidRPr="004336EC">
        <w:rPr>
          <w:rFonts w:ascii="Times New Roman" w:hAnsi="Times New Roman"/>
          <w:sz w:val="26"/>
          <w:szCs w:val="26"/>
          <w:lang w:val="lv-LV"/>
        </w:rPr>
        <w:t>,</w:t>
      </w:r>
      <w:r>
        <w:rPr>
          <w:rFonts w:ascii="Times New Roman" w:hAnsi="Times New Roman"/>
          <w:sz w:val="26"/>
          <w:szCs w:val="26"/>
          <w:lang w:val="lv-LV"/>
        </w:rPr>
        <w:t xml:space="preserve"> ņemot vērā,</w:t>
      </w:r>
      <w:r w:rsidRPr="004336EC">
        <w:rPr>
          <w:rFonts w:ascii="Times New Roman" w:hAnsi="Times New Roman"/>
          <w:sz w:val="26"/>
          <w:szCs w:val="26"/>
          <w:lang w:val="lv-LV"/>
        </w:rPr>
        <w:t xml:space="preserve"> ka šobrīd valstiskā mērogā nav pieejams neviens pastāvīgs valsts atbalsta instruments, kas paredz risināt dabas stihiju vai citas ekonomiskās krīzes radītās sekas</w:t>
      </w:r>
      <w:r>
        <w:rPr>
          <w:rFonts w:ascii="Times New Roman" w:hAnsi="Times New Roman"/>
          <w:sz w:val="26"/>
          <w:szCs w:val="26"/>
          <w:lang w:val="lv-LV"/>
        </w:rPr>
        <w:t>, ir</w:t>
      </w:r>
      <w:r w:rsidRPr="004336EC">
        <w:rPr>
          <w:rFonts w:ascii="Times New Roman" w:hAnsi="Times New Roman"/>
          <w:sz w:val="26"/>
          <w:szCs w:val="26"/>
          <w:lang w:val="lv-LV"/>
        </w:rPr>
        <w:t xml:space="preserve"> </w:t>
      </w:r>
      <w:r>
        <w:rPr>
          <w:rFonts w:ascii="Times New Roman" w:hAnsi="Times New Roman"/>
          <w:sz w:val="26"/>
          <w:szCs w:val="26"/>
          <w:lang w:val="lv-LV"/>
        </w:rPr>
        <w:t xml:space="preserve">nepieciešams </w:t>
      </w:r>
      <w:r w:rsidRPr="004336EC">
        <w:rPr>
          <w:rFonts w:ascii="Times New Roman" w:hAnsi="Times New Roman"/>
          <w:sz w:val="26"/>
          <w:szCs w:val="26"/>
          <w:lang w:val="lv-LV"/>
        </w:rPr>
        <w:t xml:space="preserve">prioritāri uzsākt </w:t>
      </w:r>
      <w:r>
        <w:rPr>
          <w:rFonts w:ascii="Times New Roman" w:hAnsi="Times New Roman"/>
          <w:sz w:val="26"/>
          <w:szCs w:val="26"/>
          <w:lang w:val="lv-LV"/>
        </w:rPr>
        <w:t>politisko debati</w:t>
      </w:r>
      <w:r w:rsidR="00E532FA">
        <w:rPr>
          <w:rFonts w:ascii="Times New Roman" w:hAnsi="Times New Roman"/>
          <w:sz w:val="26"/>
          <w:szCs w:val="26"/>
          <w:lang w:val="lv-LV"/>
        </w:rPr>
        <w:t xml:space="preserve"> </w:t>
      </w:r>
      <w:r w:rsidRPr="004336EC">
        <w:rPr>
          <w:rFonts w:ascii="Times New Roman" w:hAnsi="Times New Roman"/>
          <w:sz w:val="26"/>
          <w:szCs w:val="26"/>
          <w:lang w:val="lv-LV"/>
        </w:rPr>
        <w:t>un lemt par horizontāla normatīvā regulējuma izstrādi, lai nākotnē šādu krīzes situāciju apstākļos būtu iespējams ātri un efektīvi sniegt mērķtiecīgu atbalstu ne tikai privātpersonām un pašvaldībām, bet arī uzņēmumiem</w:t>
      </w:r>
      <w:r>
        <w:rPr>
          <w:rFonts w:ascii="Times New Roman" w:hAnsi="Times New Roman"/>
          <w:sz w:val="26"/>
          <w:szCs w:val="26"/>
          <w:lang w:val="lv-LV"/>
        </w:rPr>
        <w:t xml:space="preserve">, tādējādi </w:t>
      </w:r>
      <w:r w:rsidRPr="004336EC">
        <w:rPr>
          <w:rFonts w:ascii="Times New Roman" w:hAnsi="Times New Roman"/>
          <w:sz w:val="26"/>
          <w:szCs w:val="26"/>
          <w:lang w:val="lv-LV"/>
        </w:rPr>
        <w:t>mazin</w:t>
      </w:r>
      <w:r>
        <w:rPr>
          <w:rFonts w:ascii="Times New Roman" w:hAnsi="Times New Roman"/>
          <w:sz w:val="26"/>
          <w:szCs w:val="26"/>
          <w:lang w:val="lv-LV"/>
        </w:rPr>
        <w:t>o</w:t>
      </w:r>
      <w:r w:rsidRPr="004336EC">
        <w:rPr>
          <w:rFonts w:ascii="Times New Roman" w:hAnsi="Times New Roman"/>
          <w:sz w:val="26"/>
          <w:szCs w:val="26"/>
          <w:lang w:val="lv-LV"/>
        </w:rPr>
        <w:t xml:space="preserve">t to ietekmi uz Latvijas uzņēmumu saimniecisko darbību un sabiedrības labklājību kopumā. </w:t>
      </w:r>
    </w:p>
    <w:p w14:paraId="232A7777" w14:textId="77777777" w:rsidR="003E7892" w:rsidRPr="004336EC" w:rsidRDefault="00000000" w:rsidP="003E7892">
      <w:pPr>
        <w:widowControl/>
        <w:spacing w:after="0" w:line="240" w:lineRule="auto"/>
        <w:ind w:firstLine="720"/>
        <w:jc w:val="both"/>
        <w:rPr>
          <w:rFonts w:ascii="Times New Roman" w:hAnsi="Times New Roman"/>
          <w:sz w:val="26"/>
          <w:szCs w:val="26"/>
          <w:lang w:val="lv-LV"/>
        </w:rPr>
      </w:pPr>
      <w:r w:rsidRPr="004336EC">
        <w:rPr>
          <w:rFonts w:ascii="Times New Roman" w:hAnsi="Times New Roman"/>
          <w:sz w:val="26"/>
          <w:szCs w:val="26"/>
          <w:lang w:val="lv-LV"/>
        </w:rPr>
        <w:t xml:space="preserve">Informējam, ka Ministru prezidents ar 2023.gada 24.augusta rezolūciju Nr.23-MPI-34 uzdevis Vides aizsardzības un reģionālās attīstības ministrijai sadarbībā ar Ekonomikas ministriju un Zemkopības ministriju, nekavējoties iesniegt Ministru kabinetā informāciju par Augšdaugavas, Dobeles, Jelgavas, Tukuma un Madonas pašvaldībās uzņēmējiem un lauksaimniekiem 2023. gada 7. augusta vētrā nodarītajiem zaudējumiem, kā arī iesniegt priekšlikumus turpmākai rīcībai, līdz ar to jautājumu par esošo situāciju un turpmākiem risinājumiem, t.sk. par valsts mēroga horizontālu atbalstu plānots izskatīt 2023.gada 5.septembra Ministru kabineta sēdē. </w:t>
      </w:r>
    </w:p>
    <w:p w14:paraId="2F35CE6C" w14:textId="77777777" w:rsidR="003E7892" w:rsidRDefault="003E7892" w:rsidP="003E7892">
      <w:pPr>
        <w:spacing w:after="0" w:line="240" w:lineRule="auto"/>
        <w:ind w:firstLine="851"/>
        <w:jc w:val="both"/>
        <w:rPr>
          <w:rFonts w:ascii="Times New Roman" w:hAnsi="Times New Roman"/>
          <w:sz w:val="28"/>
          <w:szCs w:val="28"/>
          <w:lang w:val="lv-LV"/>
        </w:rPr>
      </w:pPr>
    </w:p>
    <w:p w14:paraId="3E3CD5EF" w14:textId="77777777" w:rsidR="003E7892" w:rsidRDefault="003E7892" w:rsidP="003E7892">
      <w:pPr>
        <w:spacing w:after="0" w:line="240" w:lineRule="auto"/>
        <w:ind w:firstLine="851"/>
        <w:jc w:val="both"/>
        <w:rPr>
          <w:rFonts w:ascii="Times New Roman" w:hAnsi="Times New Roman"/>
          <w:sz w:val="28"/>
          <w:szCs w:val="28"/>
          <w:lang w:val="lv-LV"/>
        </w:rPr>
      </w:pPr>
    </w:p>
    <w:p w14:paraId="7C81E18C" w14:textId="77777777" w:rsidR="00871F43" w:rsidRDefault="00871F43" w:rsidP="001675B2">
      <w:pPr>
        <w:spacing w:after="0" w:line="240" w:lineRule="auto"/>
        <w:ind w:firstLine="851"/>
        <w:jc w:val="both"/>
        <w:rPr>
          <w:rFonts w:ascii="Times New Roman" w:hAnsi="Times New Roman"/>
          <w:sz w:val="28"/>
          <w:szCs w:val="28"/>
          <w:lang w:val="lv-LV"/>
        </w:rPr>
      </w:pPr>
    </w:p>
    <w:p w14:paraId="1DB6C075" w14:textId="77777777" w:rsidR="00871F43" w:rsidRDefault="00871F43" w:rsidP="001675B2">
      <w:pPr>
        <w:spacing w:after="0" w:line="240" w:lineRule="auto"/>
        <w:ind w:firstLine="851"/>
        <w:jc w:val="both"/>
        <w:rPr>
          <w:rFonts w:ascii="Times New Roman" w:hAnsi="Times New Roman"/>
          <w:sz w:val="28"/>
          <w:szCs w:val="28"/>
          <w:lang w:val="lv-LV"/>
        </w:rPr>
      </w:pPr>
    </w:p>
    <w:p w14:paraId="07020114" w14:textId="77777777" w:rsidR="000A6346" w:rsidRPr="004336EC" w:rsidRDefault="00000000" w:rsidP="00F338FB">
      <w:pPr>
        <w:spacing w:after="0" w:line="240" w:lineRule="auto"/>
        <w:rPr>
          <w:rFonts w:ascii="Times New Roman" w:hAnsi="Times New Roman"/>
          <w:sz w:val="26"/>
          <w:szCs w:val="26"/>
          <w:lang w:val="lv-LV"/>
        </w:rPr>
      </w:pPr>
      <w:r w:rsidRPr="004336EC">
        <w:rPr>
          <w:rFonts w:ascii="Times New Roman" w:hAnsi="Times New Roman"/>
          <w:sz w:val="26"/>
          <w:szCs w:val="26"/>
          <w:lang w:val="lv-LV"/>
        </w:rPr>
        <w:t>Cieņā</w:t>
      </w:r>
    </w:p>
    <w:p w14:paraId="72F0150F" w14:textId="77777777" w:rsidR="00F338FB" w:rsidRPr="004336EC" w:rsidRDefault="00F338FB" w:rsidP="00F338FB">
      <w:pPr>
        <w:tabs>
          <w:tab w:val="left" w:pos="5670"/>
        </w:tabs>
        <w:spacing w:after="0" w:line="240" w:lineRule="auto"/>
        <w:rPr>
          <w:rFonts w:ascii="Times New Roman" w:hAnsi="Times New Roman"/>
          <w:sz w:val="26"/>
          <w:szCs w:val="26"/>
          <w:lang w:val="lv-LV"/>
        </w:rPr>
      </w:pPr>
    </w:p>
    <w:p w14:paraId="7F64D482" w14:textId="2853A17E" w:rsidR="00517616" w:rsidRPr="004336EC" w:rsidRDefault="00000000" w:rsidP="00F338FB">
      <w:pPr>
        <w:tabs>
          <w:tab w:val="left" w:pos="5670"/>
        </w:tabs>
        <w:spacing w:after="0" w:line="240" w:lineRule="auto"/>
        <w:rPr>
          <w:rFonts w:ascii="Times New Roman" w:hAnsi="Times New Roman"/>
          <w:sz w:val="26"/>
          <w:szCs w:val="26"/>
          <w:lang w:val="lv-LV"/>
        </w:rPr>
      </w:pPr>
      <w:r w:rsidRPr="004336EC">
        <w:rPr>
          <w:rFonts w:ascii="Times New Roman" w:hAnsi="Times New Roman"/>
          <w:noProof/>
          <w:sz w:val="26"/>
          <w:szCs w:val="26"/>
          <w:lang w:val="lv-LV"/>
        </w:rPr>
        <w:t>Ministrs</w:t>
      </w:r>
      <w:r w:rsidR="001D144B" w:rsidRPr="004336EC">
        <w:rPr>
          <w:rFonts w:ascii="Times New Roman" w:hAnsi="Times New Roman"/>
          <w:sz w:val="26"/>
          <w:szCs w:val="26"/>
          <w:lang w:val="lv-LV"/>
        </w:rPr>
        <w:tab/>
      </w:r>
      <w:r w:rsidRPr="004336EC">
        <w:rPr>
          <w:rFonts w:ascii="Times New Roman" w:hAnsi="Times New Roman"/>
          <w:sz w:val="26"/>
          <w:szCs w:val="26"/>
          <w:lang w:val="lv-LV"/>
        </w:rPr>
        <w:tab/>
      </w:r>
      <w:r>
        <w:rPr>
          <w:rFonts w:ascii="Times New Roman" w:hAnsi="Times New Roman"/>
          <w:sz w:val="26"/>
          <w:szCs w:val="26"/>
          <w:lang w:val="lv-LV"/>
        </w:rPr>
        <w:tab/>
      </w:r>
      <w:r w:rsidRPr="004336EC">
        <w:rPr>
          <w:rFonts w:ascii="Times New Roman" w:hAnsi="Times New Roman"/>
          <w:sz w:val="26"/>
          <w:szCs w:val="26"/>
          <w:lang w:val="lv-LV"/>
        </w:rPr>
        <w:tab/>
        <w:t xml:space="preserve"> </w:t>
      </w:r>
      <w:r w:rsidRPr="004336EC">
        <w:rPr>
          <w:rFonts w:ascii="Times New Roman" w:hAnsi="Times New Roman"/>
          <w:noProof/>
          <w:sz w:val="26"/>
          <w:szCs w:val="26"/>
          <w:lang w:val="lv-LV"/>
        </w:rPr>
        <w:t>Ilze Indriksone</w:t>
      </w:r>
    </w:p>
    <w:p w14:paraId="5A398D5D" w14:textId="77777777" w:rsidR="00377382" w:rsidRPr="00784FFA" w:rsidRDefault="00377382" w:rsidP="00F338FB">
      <w:pPr>
        <w:tabs>
          <w:tab w:val="left" w:pos="5670"/>
        </w:tabs>
        <w:spacing w:after="0" w:line="240" w:lineRule="auto"/>
        <w:rPr>
          <w:rFonts w:ascii="Times New Roman" w:hAnsi="Times New Roman"/>
          <w:sz w:val="28"/>
          <w:szCs w:val="28"/>
          <w:lang w:val="lv-LV"/>
        </w:rPr>
      </w:pPr>
    </w:p>
    <w:tbl>
      <w:tblPr>
        <w:tblW w:w="0" w:type="auto"/>
        <w:tblInd w:w="108" w:type="dxa"/>
        <w:tblLook w:val="04A0" w:firstRow="1" w:lastRow="0" w:firstColumn="1" w:lastColumn="0" w:noHBand="0" w:noVBand="1"/>
      </w:tblPr>
      <w:tblGrid>
        <w:gridCol w:w="8222"/>
      </w:tblGrid>
      <w:tr w:rsidR="00E30660" w14:paraId="784B9FC6" w14:textId="77777777" w:rsidTr="001434A8">
        <w:trPr>
          <w:cantSplit/>
          <w:trHeight w:val="579"/>
        </w:trPr>
        <w:tc>
          <w:tcPr>
            <w:tcW w:w="8222" w:type="dxa"/>
          </w:tcPr>
          <w:p w14:paraId="6CF118A7" w14:textId="77777777" w:rsidR="00377382" w:rsidRDefault="00000000" w:rsidP="00F338FB">
            <w:pPr>
              <w:pStyle w:val="BodyTextIndent"/>
              <w:spacing w:before="0" w:after="0"/>
              <w:ind w:left="0"/>
            </w:pPr>
            <w:r>
              <w:t>ŠIS DOKUMENTS IR ELEKTRONISKI PARAKSTĪTS AR DROŠU ELEKTRONISKO PARAKSTU UN SATUR LAIKA ZĪMOGU</w:t>
            </w:r>
          </w:p>
        </w:tc>
      </w:tr>
    </w:tbl>
    <w:p w14:paraId="083D585C" w14:textId="77777777" w:rsidR="00067964" w:rsidRDefault="00067964" w:rsidP="00F338FB">
      <w:pPr>
        <w:spacing w:after="0" w:line="240" w:lineRule="auto"/>
        <w:rPr>
          <w:rFonts w:ascii="Times New Roman" w:hAnsi="Times New Roman"/>
          <w:sz w:val="20"/>
          <w:szCs w:val="20"/>
          <w:lang w:val="lv-LV"/>
        </w:rPr>
      </w:pPr>
    </w:p>
    <w:p w14:paraId="3473646A" w14:textId="77777777" w:rsidR="00517616" w:rsidRPr="00784FFA" w:rsidRDefault="00000000" w:rsidP="00F338FB">
      <w:pPr>
        <w:spacing w:after="0" w:line="240" w:lineRule="auto"/>
        <w:rPr>
          <w:rFonts w:ascii="Times New Roman" w:hAnsi="Times New Roman"/>
          <w:sz w:val="20"/>
          <w:szCs w:val="20"/>
          <w:lang w:val="lv-LV"/>
        </w:rPr>
      </w:pPr>
      <w:r w:rsidRPr="00784FFA">
        <w:rPr>
          <w:rFonts w:ascii="Times New Roman" w:hAnsi="Times New Roman"/>
          <w:noProof/>
          <w:sz w:val="20"/>
          <w:szCs w:val="20"/>
          <w:lang w:val="lv-LV"/>
        </w:rPr>
        <w:t>Ilze Baltābola</w:t>
      </w:r>
      <w:r w:rsidRPr="00784FFA">
        <w:rPr>
          <w:rFonts w:ascii="Times New Roman" w:hAnsi="Times New Roman"/>
          <w:sz w:val="20"/>
          <w:szCs w:val="20"/>
          <w:lang w:val="lv-LV"/>
        </w:rPr>
        <w:t xml:space="preserve"> </w:t>
      </w:r>
      <w:r w:rsidRPr="00784FFA">
        <w:rPr>
          <w:rFonts w:ascii="Times New Roman" w:hAnsi="Times New Roman"/>
          <w:noProof/>
          <w:sz w:val="20"/>
          <w:szCs w:val="20"/>
          <w:lang w:val="lv-LV"/>
        </w:rPr>
        <w:t>67013271</w:t>
      </w:r>
    </w:p>
    <w:p w14:paraId="49E009AE" w14:textId="1C99574D" w:rsidR="002E1474" w:rsidRPr="00784FFA" w:rsidRDefault="00000000" w:rsidP="00D4379D">
      <w:pPr>
        <w:spacing w:after="0" w:line="240" w:lineRule="auto"/>
        <w:rPr>
          <w:rFonts w:ascii="Times New Roman" w:hAnsi="Times New Roman"/>
          <w:sz w:val="28"/>
          <w:szCs w:val="28"/>
          <w:lang w:val="lv-LV"/>
        </w:rPr>
      </w:pPr>
      <w:hyperlink r:id="rId7" w:history="1">
        <w:r w:rsidR="004336EC" w:rsidRPr="006520FA">
          <w:rPr>
            <w:rStyle w:val="Hyperlink"/>
            <w:rFonts w:ascii="Times New Roman" w:hAnsi="Times New Roman"/>
            <w:noProof/>
            <w:sz w:val="20"/>
            <w:szCs w:val="20"/>
            <w:lang w:val="lv-LV"/>
          </w:rPr>
          <w:t>ilze.baltabola@em.gov.lv</w:t>
        </w:r>
      </w:hyperlink>
      <w:r w:rsidR="004336EC">
        <w:rPr>
          <w:rFonts w:ascii="Times New Roman" w:hAnsi="Times New Roman"/>
          <w:noProof/>
          <w:sz w:val="20"/>
          <w:szCs w:val="20"/>
          <w:lang w:val="lv-LV"/>
        </w:rPr>
        <w:t xml:space="preserve"> </w:t>
      </w:r>
    </w:p>
    <w:sectPr w:rsidR="002E1474" w:rsidRPr="00784FFA" w:rsidSect="009B355D">
      <w:headerReference w:type="first" r:id="rId8"/>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1AF2E" w14:textId="77777777" w:rsidR="003152F6" w:rsidRDefault="003152F6">
      <w:pPr>
        <w:spacing w:after="0" w:line="240" w:lineRule="auto"/>
      </w:pPr>
      <w:r>
        <w:separator/>
      </w:r>
    </w:p>
  </w:endnote>
  <w:endnote w:type="continuationSeparator" w:id="0">
    <w:p w14:paraId="37BF8321" w14:textId="77777777" w:rsidR="003152F6" w:rsidRDefault="00315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86BEA" w14:textId="77777777" w:rsidR="003152F6" w:rsidRDefault="003152F6">
      <w:pPr>
        <w:spacing w:after="0" w:line="240" w:lineRule="auto"/>
      </w:pPr>
      <w:r>
        <w:separator/>
      </w:r>
    </w:p>
  </w:footnote>
  <w:footnote w:type="continuationSeparator" w:id="0">
    <w:p w14:paraId="136EF4E9" w14:textId="77777777" w:rsidR="003152F6" w:rsidRDefault="00315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11D3" w14:textId="77777777" w:rsidR="009B355D" w:rsidRDefault="009B355D" w:rsidP="009B355D">
    <w:pPr>
      <w:pStyle w:val="Header"/>
      <w:rPr>
        <w:rFonts w:ascii="Times New Roman" w:hAnsi="Times New Roman"/>
      </w:rPr>
    </w:pPr>
  </w:p>
  <w:p w14:paraId="0C0C88DF" w14:textId="77777777" w:rsidR="009B355D" w:rsidRDefault="009B355D" w:rsidP="009B355D">
    <w:pPr>
      <w:pStyle w:val="Header"/>
      <w:rPr>
        <w:rFonts w:ascii="Times New Roman" w:hAnsi="Times New Roman"/>
      </w:rPr>
    </w:pPr>
  </w:p>
  <w:p w14:paraId="57EB95D9" w14:textId="77777777" w:rsidR="009B355D" w:rsidRDefault="009B355D" w:rsidP="009B355D">
    <w:pPr>
      <w:pStyle w:val="Header"/>
      <w:rPr>
        <w:rFonts w:ascii="Times New Roman" w:hAnsi="Times New Roman"/>
      </w:rPr>
    </w:pPr>
  </w:p>
  <w:p w14:paraId="03E08093" w14:textId="77777777" w:rsidR="009B355D" w:rsidRDefault="009B355D" w:rsidP="009B355D">
    <w:pPr>
      <w:pStyle w:val="Header"/>
      <w:rPr>
        <w:rFonts w:ascii="Times New Roman" w:hAnsi="Times New Roman"/>
      </w:rPr>
    </w:pPr>
  </w:p>
  <w:p w14:paraId="56B1399A" w14:textId="77777777" w:rsidR="009B355D" w:rsidRDefault="009B355D" w:rsidP="009B355D">
    <w:pPr>
      <w:pStyle w:val="Header"/>
      <w:rPr>
        <w:rFonts w:ascii="Times New Roman" w:hAnsi="Times New Roman"/>
      </w:rPr>
    </w:pPr>
  </w:p>
  <w:p w14:paraId="67FBBD9B" w14:textId="77777777" w:rsidR="009B355D" w:rsidRDefault="009B355D" w:rsidP="009B355D">
    <w:pPr>
      <w:pStyle w:val="Header"/>
      <w:rPr>
        <w:rFonts w:ascii="Times New Roman" w:hAnsi="Times New Roman"/>
      </w:rPr>
    </w:pPr>
  </w:p>
  <w:p w14:paraId="3FA5DC65" w14:textId="77777777" w:rsidR="009B355D" w:rsidRDefault="009B355D" w:rsidP="009B355D">
    <w:pPr>
      <w:pStyle w:val="Header"/>
      <w:rPr>
        <w:rFonts w:ascii="Times New Roman" w:hAnsi="Times New Roman"/>
      </w:rPr>
    </w:pPr>
  </w:p>
  <w:p w14:paraId="5904D68C" w14:textId="77777777" w:rsidR="009B355D" w:rsidRDefault="009B355D" w:rsidP="009B355D">
    <w:pPr>
      <w:pStyle w:val="Header"/>
      <w:rPr>
        <w:rFonts w:ascii="Times New Roman" w:hAnsi="Times New Roman"/>
      </w:rPr>
    </w:pPr>
  </w:p>
  <w:p w14:paraId="29A79A1E" w14:textId="77777777" w:rsidR="009B355D" w:rsidRDefault="009B355D" w:rsidP="009B355D">
    <w:pPr>
      <w:pStyle w:val="Header"/>
      <w:rPr>
        <w:rFonts w:ascii="Times New Roman" w:hAnsi="Times New Roman"/>
      </w:rPr>
    </w:pPr>
  </w:p>
  <w:p w14:paraId="1DD041E6" w14:textId="77777777" w:rsidR="009B355D" w:rsidRDefault="009B355D" w:rsidP="009B355D">
    <w:pPr>
      <w:pStyle w:val="Header"/>
      <w:rPr>
        <w:rFonts w:ascii="Times New Roman" w:hAnsi="Times New Roman"/>
      </w:rPr>
    </w:pPr>
  </w:p>
  <w:p w14:paraId="597CD597" w14:textId="77777777" w:rsidR="009B355D" w:rsidRDefault="009B355D">
    <w:pPr>
      <w:pStyle w:val="Header"/>
      <w:rPr>
        <w:rFonts w:ascii="Times New Roman" w:hAnsi="Times New Roman"/>
      </w:rPr>
    </w:pPr>
  </w:p>
  <w:p w14:paraId="251AF52C" w14:textId="3F6213E5" w:rsidR="009B355D" w:rsidRPr="009B355D" w:rsidRDefault="000D0A84">
    <w:pPr>
      <w:pStyle w:val="Header"/>
      <w:rPr>
        <w:rFonts w:ascii="Times New Roman" w:hAnsi="Times New Roman"/>
      </w:rPr>
    </w:pPr>
    <w:r>
      <w:rPr>
        <w:noProof/>
      </w:rPr>
      <w:drawing>
        <wp:anchor distT="0" distB="0" distL="114300" distR="114300" simplePos="0" relativeHeight="251658240" behindDoc="1" locked="0" layoutInCell="1" allowOverlap="1" wp14:anchorId="7CF45B1B" wp14:editId="41C1B5A3">
          <wp:simplePos x="0" y="0"/>
          <wp:positionH relativeFrom="page">
            <wp:posOffset>1087120</wp:posOffset>
          </wp:positionH>
          <wp:positionV relativeFrom="page">
            <wp:posOffset>742950</wp:posOffset>
          </wp:positionV>
          <wp:extent cx="5936615" cy="1033145"/>
          <wp:effectExtent l="0" t="0" r="0" b="0"/>
          <wp:wrapNone/>
          <wp:docPr id="102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1033145"/>
                  </a:xfrm>
                  <a:prstGeom prst="rect">
                    <a:avLst/>
                  </a:prstGeom>
                  <a:noFill/>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7B22C87C" wp14:editId="6C300017">
              <wp:simplePos x="0" y="0"/>
              <wp:positionH relativeFrom="page">
                <wp:posOffset>1171575</wp:posOffset>
              </wp:positionH>
              <wp:positionV relativeFrom="page">
                <wp:posOffset>2030730</wp:posOffset>
              </wp:positionV>
              <wp:extent cx="5838825" cy="314325"/>
              <wp:effectExtent l="0" t="1905" r="0" b="0"/>
              <wp:wrapNone/>
              <wp:docPr id="66612322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C5126" w14:textId="77777777" w:rsidR="009B355D" w:rsidRDefault="00000000" w:rsidP="009B355D">
                          <w:pPr>
                            <w:spacing w:after="0" w:line="194" w:lineRule="exact"/>
                            <w:ind w:left="20" w:right="-45"/>
                            <w:jc w:val="center"/>
                            <w:rPr>
                              <w:rFonts w:ascii="Times New Roman" w:eastAsia="Times New Roman" w:hAnsi="Times New Roman"/>
                              <w:sz w:val="17"/>
                              <w:szCs w:val="17"/>
                            </w:rPr>
                          </w:pPr>
                          <w:r w:rsidRPr="007704BD">
                            <w:rPr>
                              <w:rFonts w:ascii="Times New Roman" w:eastAsia="Times New Roman" w:hAnsi="Times New Roman"/>
                              <w:color w:val="231F20"/>
                              <w:sz w:val="17"/>
                              <w:szCs w:val="17"/>
                            </w:rPr>
                            <w:t xml:space="preserve">Brīvības iela 55, </w:t>
                          </w:r>
                          <w:r>
                            <w:rPr>
                              <w:rFonts w:ascii="Times New Roman" w:eastAsia="Times New Roman" w:hAnsi="Times New Roman"/>
                              <w:color w:val="231F20"/>
                              <w:sz w:val="17"/>
                              <w:szCs w:val="17"/>
                            </w:rPr>
                            <w:t xml:space="preserve">Rīga, </w:t>
                          </w:r>
                          <w:r w:rsidRPr="007704BD">
                            <w:rPr>
                              <w:rFonts w:ascii="Times New Roman" w:eastAsia="Times New Roman" w:hAnsi="Times New Roman"/>
                              <w:color w:val="231F20"/>
                              <w:sz w:val="17"/>
                              <w:szCs w:val="17"/>
                            </w:rPr>
                            <w:t>LV-1519, tālr. 67013100, fakss 67280882, e-pasts pasts@em.gov.lv, www.em.gov.lv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2C87C"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0FC5126" w14:textId="77777777" w:rsidR="009B355D" w:rsidRDefault="00000000" w:rsidP="009B355D">
                    <w:pPr>
                      <w:spacing w:after="0" w:line="194" w:lineRule="exact"/>
                      <w:ind w:left="20" w:right="-45"/>
                      <w:jc w:val="center"/>
                      <w:rPr>
                        <w:rFonts w:ascii="Times New Roman" w:eastAsia="Times New Roman" w:hAnsi="Times New Roman"/>
                        <w:sz w:val="17"/>
                        <w:szCs w:val="17"/>
                      </w:rPr>
                    </w:pPr>
                    <w:r w:rsidRPr="007704BD">
                      <w:rPr>
                        <w:rFonts w:ascii="Times New Roman" w:eastAsia="Times New Roman" w:hAnsi="Times New Roman"/>
                        <w:color w:val="231F20"/>
                        <w:sz w:val="17"/>
                        <w:szCs w:val="17"/>
                      </w:rPr>
                      <w:t xml:space="preserve">Brīvības iela 55, </w:t>
                    </w:r>
                    <w:r>
                      <w:rPr>
                        <w:rFonts w:ascii="Times New Roman" w:eastAsia="Times New Roman" w:hAnsi="Times New Roman"/>
                        <w:color w:val="231F20"/>
                        <w:sz w:val="17"/>
                        <w:szCs w:val="17"/>
                      </w:rPr>
                      <w:t xml:space="preserve">Rīga, </w:t>
                    </w:r>
                    <w:r w:rsidRPr="007704BD">
                      <w:rPr>
                        <w:rFonts w:ascii="Times New Roman" w:eastAsia="Times New Roman" w:hAnsi="Times New Roman"/>
                        <w:color w:val="231F20"/>
                        <w:sz w:val="17"/>
                        <w:szCs w:val="17"/>
                      </w:rPr>
                      <w:t>LV-1519, tālr. 67013100, fakss 67280882, e-pasts pasts@em.gov.lv, www.em.gov.lv</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463EC59A" wp14:editId="7334E922">
              <wp:simplePos x="0" y="0"/>
              <wp:positionH relativeFrom="page">
                <wp:posOffset>1850390</wp:posOffset>
              </wp:positionH>
              <wp:positionV relativeFrom="page">
                <wp:posOffset>1903095</wp:posOffset>
              </wp:positionV>
              <wp:extent cx="4397375" cy="1270"/>
              <wp:effectExtent l="12065" t="7620" r="10160" b="10160"/>
              <wp:wrapNone/>
              <wp:docPr id="161400685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37022615" name="Freeform 4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813F5E" id="Group 41" o:spid="_x0000_s1026" style="position:absolute;margin-left:145.7pt;margin-top:149.85pt;width:346.25pt;height:.1pt;z-index:-25165721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A96F69"/>
    <w:multiLevelType w:val="hybridMultilevel"/>
    <w:tmpl w:val="98A446BE"/>
    <w:lvl w:ilvl="0" w:tplc="8040B294">
      <w:start w:val="1"/>
      <w:numFmt w:val="decimal"/>
      <w:lvlText w:val="%1)"/>
      <w:lvlJc w:val="left"/>
      <w:pPr>
        <w:ind w:left="720" w:hanging="360"/>
      </w:pPr>
      <w:rPr>
        <w:rFonts w:hint="default"/>
      </w:rPr>
    </w:lvl>
    <w:lvl w:ilvl="1" w:tplc="828CA5C8" w:tentative="1">
      <w:start w:val="1"/>
      <w:numFmt w:val="bullet"/>
      <w:lvlText w:val="o"/>
      <w:lvlJc w:val="left"/>
      <w:pPr>
        <w:ind w:left="1440" w:hanging="360"/>
      </w:pPr>
      <w:rPr>
        <w:rFonts w:ascii="Courier New" w:hAnsi="Courier New" w:cs="Courier New" w:hint="default"/>
      </w:rPr>
    </w:lvl>
    <w:lvl w:ilvl="2" w:tplc="53820C7E" w:tentative="1">
      <w:start w:val="1"/>
      <w:numFmt w:val="bullet"/>
      <w:lvlText w:val=""/>
      <w:lvlJc w:val="left"/>
      <w:pPr>
        <w:ind w:left="2160" w:hanging="360"/>
      </w:pPr>
      <w:rPr>
        <w:rFonts w:ascii="Wingdings" w:hAnsi="Wingdings" w:hint="default"/>
      </w:rPr>
    </w:lvl>
    <w:lvl w:ilvl="3" w:tplc="8C88A092" w:tentative="1">
      <w:start w:val="1"/>
      <w:numFmt w:val="bullet"/>
      <w:lvlText w:val=""/>
      <w:lvlJc w:val="left"/>
      <w:pPr>
        <w:ind w:left="2880" w:hanging="360"/>
      </w:pPr>
      <w:rPr>
        <w:rFonts w:ascii="Symbol" w:hAnsi="Symbol" w:hint="default"/>
      </w:rPr>
    </w:lvl>
    <w:lvl w:ilvl="4" w:tplc="828A7498" w:tentative="1">
      <w:start w:val="1"/>
      <w:numFmt w:val="bullet"/>
      <w:lvlText w:val="o"/>
      <w:lvlJc w:val="left"/>
      <w:pPr>
        <w:ind w:left="3600" w:hanging="360"/>
      </w:pPr>
      <w:rPr>
        <w:rFonts w:ascii="Courier New" w:hAnsi="Courier New" w:cs="Courier New" w:hint="default"/>
      </w:rPr>
    </w:lvl>
    <w:lvl w:ilvl="5" w:tplc="44F03A3A" w:tentative="1">
      <w:start w:val="1"/>
      <w:numFmt w:val="bullet"/>
      <w:lvlText w:val=""/>
      <w:lvlJc w:val="left"/>
      <w:pPr>
        <w:ind w:left="4320" w:hanging="360"/>
      </w:pPr>
      <w:rPr>
        <w:rFonts w:ascii="Wingdings" w:hAnsi="Wingdings" w:hint="default"/>
      </w:rPr>
    </w:lvl>
    <w:lvl w:ilvl="6" w:tplc="401837FE" w:tentative="1">
      <w:start w:val="1"/>
      <w:numFmt w:val="bullet"/>
      <w:lvlText w:val=""/>
      <w:lvlJc w:val="left"/>
      <w:pPr>
        <w:ind w:left="5040" w:hanging="360"/>
      </w:pPr>
      <w:rPr>
        <w:rFonts w:ascii="Symbol" w:hAnsi="Symbol" w:hint="default"/>
      </w:rPr>
    </w:lvl>
    <w:lvl w:ilvl="7" w:tplc="8C423DA6" w:tentative="1">
      <w:start w:val="1"/>
      <w:numFmt w:val="bullet"/>
      <w:lvlText w:val="o"/>
      <w:lvlJc w:val="left"/>
      <w:pPr>
        <w:ind w:left="5760" w:hanging="360"/>
      </w:pPr>
      <w:rPr>
        <w:rFonts w:ascii="Courier New" w:hAnsi="Courier New" w:cs="Courier New" w:hint="default"/>
      </w:rPr>
    </w:lvl>
    <w:lvl w:ilvl="8" w:tplc="894220EE" w:tentative="1">
      <w:start w:val="1"/>
      <w:numFmt w:val="bullet"/>
      <w:lvlText w:val=""/>
      <w:lvlJc w:val="left"/>
      <w:pPr>
        <w:ind w:left="6480" w:hanging="360"/>
      </w:pPr>
      <w:rPr>
        <w:rFonts w:ascii="Wingdings" w:hAnsi="Wingdings" w:hint="default"/>
      </w:rPr>
    </w:lvl>
  </w:abstractNum>
  <w:abstractNum w:abstractNumId="12" w15:restartNumberingAfterBreak="0">
    <w:nsid w:val="38D87582"/>
    <w:multiLevelType w:val="hybridMultilevel"/>
    <w:tmpl w:val="BC3E1F86"/>
    <w:lvl w:ilvl="0" w:tplc="92D0C9A4">
      <w:start w:val="1"/>
      <w:numFmt w:val="bullet"/>
      <w:lvlText w:val=""/>
      <w:lvlJc w:val="left"/>
      <w:pPr>
        <w:ind w:left="1800" w:hanging="360"/>
      </w:pPr>
      <w:rPr>
        <w:rFonts w:ascii="Symbol" w:hAnsi="Symbol" w:hint="default"/>
      </w:rPr>
    </w:lvl>
    <w:lvl w:ilvl="1" w:tplc="2C422A08" w:tentative="1">
      <w:start w:val="1"/>
      <w:numFmt w:val="bullet"/>
      <w:lvlText w:val="o"/>
      <w:lvlJc w:val="left"/>
      <w:pPr>
        <w:ind w:left="2520" w:hanging="360"/>
      </w:pPr>
      <w:rPr>
        <w:rFonts w:ascii="Courier New" w:hAnsi="Courier New" w:cs="Courier New" w:hint="default"/>
      </w:rPr>
    </w:lvl>
    <w:lvl w:ilvl="2" w:tplc="D682B79C" w:tentative="1">
      <w:start w:val="1"/>
      <w:numFmt w:val="bullet"/>
      <w:lvlText w:val=""/>
      <w:lvlJc w:val="left"/>
      <w:pPr>
        <w:ind w:left="3240" w:hanging="360"/>
      </w:pPr>
      <w:rPr>
        <w:rFonts w:ascii="Wingdings" w:hAnsi="Wingdings" w:hint="default"/>
      </w:rPr>
    </w:lvl>
    <w:lvl w:ilvl="3" w:tplc="4CD613DA" w:tentative="1">
      <w:start w:val="1"/>
      <w:numFmt w:val="bullet"/>
      <w:lvlText w:val=""/>
      <w:lvlJc w:val="left"/>
      <w:pPr>
        <w:ind w:left="3960" w:hanging="360"/>
      </w:pPr>
      <w:rPr>
        <w:rFonts w:ascii="Symbol" w:hAnsi="Symbol" w:hint="default"/>
      </w:rPr>
    </w:lvl>
    <w:lvl w:ilvl="4" w:tplc="02780D4C" w:tentative="1">
      <w:start w:val="1"/>
      <w:numFmt w:val="bullet"/>
      <w:lvlText w:val="o"/>
      <w:lvlJc w:val="left"/>
      <w:pPr>
        <w:ind w:left="4680" w:hanging="360"/>
      </w:pPr>
      <w:rPr>
        <w:rFonts w:ascii="Courier New" w:hAnsi="Courier New" w:cs="Courier New" w:hint="default"/>
      </w:rPr>
    </w:lvl>
    <w:lvl w:ilvl="5" w:tplc="806AF4F4" w:tentative="1">
      <w:start w:val="1"/>
      <w:numFmt w:val="bullet"/>
      <w:lvlText w:val=""/>
      <w:lvlJc w:val="left"/>
      <w:pPr>
        <w:ind w:left="5400" w:hanging="360"/>
      </w:pPr>
      <w:rPr>
        <w:rFonts w:ascii="Wingdings" w:hAnsi="Wingdings" w:hint="default"/>
      </w:rPr>
    </w:lvl>
    <w:lvl w:ilvl="6" w:tplc="F196A310" w:tentative="1">
      <w:start w:val="1"/>
      <w:numFmt w:val="bullet"/>
      <w:lvlText w:val=""/>
      <w:lvlJc w:val="left"/>
      <w:pPr>
        <w:ind w:left="6120" w:hanging="360"/>
      </w:pPr>
      <w:rPr>
        <w:rFonts w:ascii="Symbol" w:hAnsi="Symbol" w:hint="default"/>
      </w:rPr>
    </w:lvl>
    <w:lvl w:ilvl="7" w:tplc="18108070" w:tentative="1">
      <w:start w:val="1"/>
      <w:numFmt w:val="bullet"/>
      <w:lvlText w:val="o"/>
      <w:lvlJc w:val="left"/>
      <w:pPr>
        <w:ind w:left="6840" w:hanging="360"/>
      </w:pPr>
      <w:rPr>
        <w:rFonts w:ascii="Courier New" w:hAnsi="Courier New" w:cs="Courier New" w:hint="default"/>
      </w:rPr>
    </w:lvl>
    <w:lvl w:ilvl="8" w:tplc="D1622D6C" w:tentative="1">
      <w:start w:val="1"/>
      <w:numFmt w:val="bullet"/>
      <w:lvlText w:val=""/>
      <w:lvlJc w:val="left"/>
      <w:pPr>
        <w:ind w:left="7560" w:hanging="360"/>
      </w:pPr>
      <w:rPr>
        <w:rFonts w:ascii="Wingdings" w:hAnsi="Wingdings" w:hint="default"/>
      </w:rPr>
    </w:lvl>
  </w:abstractNum>
  <w:num w:numId="1" w16cid:durableId="751852723">
    <w:abstractNumId w:val="10"/>
  </w:num>
  <w:num w:numId="2" w16cid:durableId="1847556845">
    <w:abstractNumId w:val="8"/>
  </w:num>
  <w:num w:numId="3" w16cid:durableId="765155745">
    <w:abstractNumId w:val="7"/>
  </w:num>
  <w:num w:numId="4" w16cid:durableId="9719799">
    <w:abstractNumId w:val="6"/>
  </w:num>
  <w:num w:numId="5" w16cid:durableId="382561253">
    <w:abstractNumId w:val="5"/>
  </w:num>
  <w:num w:numId="6" w16cid:durableId="1555115462">
    <w:abstractNumId w:val="9"/>
  </w:num>
  <w:num w:numId="7" w16cid:durableId="1967852779">
    <w:abstractNumId w:val="4"/>
  </w:num>
  <w:num w:numId="8" w16cid:durableId="966668458">
    <w:abstractNumId w:val="3"/>
  </w:num>
  <w:num w:numId="9" w16cid:durableId="802192987">
    <w:abstractNumId w:val="2"/>
  </w:num>
  <w:num w:numId="10" w16cid:durableId="1787583203">
    <w:abstractNumId w:val="1"/>
  </w:num>
  <w:num w:numId="11" w16cid:durableId="1257401701">
    <w:abstractNumId w:val="0"/>
  </w:num>
  <w:num w:numId="12" w16cid:durableId="1256328548">
    <w:abstractNumId w:val="11"/>
  </w:num>
  <w:num w:numId="13" w16cid:durableId="1430926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30349"/>
    <w:rsid w:val="00045B96"/>
    <w:rsid w:val="00067964"/>
    <w:rsid w:val="00084483"/>
    <w:rsid w:val="000A6346"/>
    <w:rsid w:val="000D0A84"/>
    <w:rsid w:val="00105A41"/>
    <w:rsid w:val="00124173"/>
    <w:rsid w:val="001434A8"/>
    <w:rsid w:val="001675B2"/>
    <w:rsid w:val="001D144B"/>
    <w:rsid w:val="00275B9E"/>
    <w:rsid w:val="002765F2"/>
    <w:rsid w:val="002B3077"/>
    <w:rsid w:val="002C4CD8"/>
    <w:rsid w:val="002E1474"/>
    <w:rsid w:val="003152F6"/>
    <w:rsid w:val="00377382"/>
    <w:rsid w:val="003D6538"/>
    <w:rsid w:val="003E7892"/>
    <w:rsid w:val="003F7D1C"/>
    <w:rsid w:val="004336EC"/>
    <w:rsid w:val="00484B00"/>
    <w:rsid w:val="004B318D"/>
    <w:rsid w:val="0050372B"/>
    <w:rsid w:val="00517616"/>
    <w:rsid w:val="00520AB9"/>
    <w:rsid w:val="00535564"/>
    <w:rsid w:val="005E0D83"/>
    <w:rsid w:val="006448DC"/>
    <w:rsid w:val="006520FA"/>
    <w:rsid w:val="00652D7A"/>
    <w:rsid w:val="00663C3A"/>
    <w:rsid w:val="0067619D"/>
    <w:rsid w:val="00682F47"/>
    <w:rsid w:val="00693967"/>
    <w:rsid w:val="006C1639"/>
    <w:rsid w:val="006D3871"/>
    <w:rsid w:val="007704BD"/>
    <w:rsid w:val="00784FFA"/>
    <w:rsid w:val="007940A9"/>
    <w:rsid w:val="00794D42"/>
    <w:rsid w:val="007B3BA5"/>
    <w:rsid w:val="007B48EC"/>
    <w:rsid w:val="007B6D37"/>
    <w:rsid w:val="007E4D1F"/>
    <w:rsid w:val="00815277"/>
    <w:rsid w:val="00871F43"/>
    <w:rsid w:val="00876C21"/>
    <w:rsid w:val="008C5DCC"/>
    <w:rsid w:val="00913037"/>
    <w:rsid w:val="00954D5A"/>
    <w:rsid w:val="009967EE"/>
    <w:rsid w:val="009A1DA5"/>
    <w:rsid w:val="009B355D"/>
    <w:rsid w:val="009F4EAC"/>
    <w:rsid w:val="00A13F55"/>
    <w:rsid w:val="00A16D66"/>
    <w:rsid w:val="00A36131"/>
    <w:rsid w:val="00A831CA"/>
    <w:rsid w:val="00A932DD"/>
    <w:rsid w:val="00B71D61"/>
    <w:rsid w:val="00B9496E"/>
    <w:rsid w:val="00C47F57"/>
    <w:rsid w:val="00D21FA6"/>
    <w:rsid w:val="00D4379D"/>
    <w:rsid w:val="00D55B4B"/>
    <w:rsid w:val="00D859C2"/>
    <w:rsid w:val="00E30660"/>
    <w:rsid w:val="00E365CE"/>
    <w:rsid w:val="00E532FA"/>
    <w:rsid w:val="00E57795"/>
    <w:rsid w:val="00E849D2"/>
    <w:rsid w:val="00ED2ED7"/>
    <w:rsid w:val="00F338FB"/>
    <w:rsid w:val="00F60586"/>
    <w:rsid w:val="00F6506C"/>
    <w:rsid w:val="00FA5028"/>
    <w:rsid w:val="00FC22A0"/>
    <w:rsid w:val="00FF02A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392EF"/>
  <w15:chartTrackingRefBased/>
  <w15:docId w15:val="{8AD6F7B2-D385-4390-A512-7F29B944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377382"/>
    <w:pPr>
      <w:widowControl/>
      <w:spacing w:before="120" w:after="120" w:line="240" w:lineRule="auto"/>
      <w:ind w:left="283"/>
    </w:pPr>
    <w:rPr>
      <w:rFonts w:ascii="Times New Roman" w:eastAsia="Times New Roman" w:hAnsi="Times New Roman"/>
      <w:sz w:val="20"/>
      <w:szCs w:val="20"/>
      <w:lang w:val="lv-LV"/>
    </w:rPr>
  </w:style>
  <w:style w:type="character" w:customStyle="1" w:styleId="BodyTextIndentChar">
    <w:name w:val="Body Text Indent Char"/>
    <w:link w:val="BodyTextIndent"/>
    <w:uiPriority w:val="99"/>
    <w:rsid w:val="00377382"/>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433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lze.baltabola@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6142</Characters>
  <Application>Microsoft Office Word</Application>
  <DocSecurity>0</DocSecurity>
  <Lines>120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LauraS</cp:lastModifiedBy>
  <cp:revision>2</cp:revision>
  <dcterms:created xsi:type="dcterms:W3CDTF">2023-09-07T06:00:00Z</dcterms:created>
  <dcterms:modified xsi:type="dcterms:W3CDTF">2023-09-07T06:00:00Z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GrammarlyDocumentId">
    <vt:lpwstr>26a049ac54beaed3f8114b5d3e05898ef6c8b0b374b7281cb832f1ceecbaaf42</vt:lpwstr>
  </property>
</Properties>
</file>