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0FF1" w14:textId="77777777" w:rsidR="00310DAD" w:rsidRPr="00AF4FA9" w:rsidRDefault="00310DAD" w:rsidP="00310DAD">
      <w:pPr>
        <w:jc w:val="center"/>
        <w:rPr>
          <w:rFonts w:ascii="Times New Roman" w:hAnsi="Times New Roman"/>
          <w:b/>
          <w:szCs w:val="24"/>
          <w:lang w:val="lv-LV"/>
        </w:rPr>
      </w:pPr>
      <w:r w:rsidRPr="00AF4FA9">
        <w:rPr>
          <w:rFonts w:ascii="Times New Roman" w:hAnsi="Times New Roman"/>
          <w:b/>
          <w:szCs w:val="24"/>
          <w:lang w:val="lv-LV"/>
        </w:rPr>
        <w:t>INFORMATĪVAIS PAZIŅOJUMS</w:t>
      </w:r>
    </w:p>
    <w:p w14:paraId="0E587F13" w14:textId="77777777" w:rsidR="00310DAD" w:rsidRPr="00AF4FA9" w:rsidRDefault="00310DAD" w:rsidP="00310DAD">
      <w:pPr>
        <w:jc w:val="center"/>
        <w:rPr>
          <w:rFonts w:ascii="Times New Roman" w:hAnsi="Times New Roman"/>
          <w:szCs w:val="24"/>
          <w:lang w:val="lv-LV"/>
        </w:rPr>
      </w:pPr>
      <w:r w:rsidRPr="00AF4FA9">
        <w:rPr>
          <w:rFonts w:ascii="Times New Roman" w:hAnsi="Times New Roman"/>
          <w:szCs w:val="24"/>
          <w:lang w:val="lv-LV"/>
        </w:rPr>
        <w:t xml:space="preserve">par ietekmes uz vidi sākotnējā </w:t>
      </w:r>
      <w:proofErr w:type="spellStart"/>
      <w:r w:rsidRPr="00AF4FA9">
        <w:rPr>
          <w:rFonts w:ascii="Times New Roman" w:hAnsi="Times New Roman"/>
          <w:szCs w:val="24"/>
          <w:lang w:val="lv-LV"/>
        </w:rPr>
        <w:t>izvērtējuma</w:t>
      </w:r>
      <w:proofErr w:type="spellEnd"/>
      <w:r w:rsidRPr="00AF4FA9">
        <w:rPr>
          <w:rFonts w:ascii="Times New Roman" w:hAnsi="Times New Roman"/>
          <w:szCs w:val="24"/>
          <w:lang w:val="lv-LV"/>
        </w:rPr>
        <w:t xml:space="preserve"> veikšanu</w:t>
      </w:r>
    </w:p>
    <w:p w14:paraId="740FAC4E" w14:textId="77777777" w:rsidR="00310DAD" w:rsidRPr="00AF4FA9" w:rsidRDefault="00310DAD" w:rsidP="00310DAD">
      <w:pPr>
        <w:jc w:val="center"/>
        <w:rPr>
          <w:rFonts w:ascii="Times New Roman" w:hAnsi="Times New Roman"/>
          <w:szCs w:val="24"/>
          <w:lang w:val="lv-LV"/>
        </w:rPr>
      </w:pPr>
    </w:p>
    <w:p w14:paraId="18521337" w14:textId="77777777" w:rsidR="00310DAD" w:rsidRPr="00AF4FA9" w:rsidRDefault="00310DAD" w:rsidP="00310DAD">
      <w:pPr>
        <w:ind w:left="284" w:hanging="284"/>
        <w:jc w:val="both"/>
        <w:rPr>
          <w:rFonts w:ascii="Times New Roman" w:hAnsi="Times New Roman"/>
          <w:i/>
          <w:szCs w:val="24"/>
          <w:lang w:val="lv-LV"/>
        </w:rPr>
      </w:pPr>
      <w:r w:rsidRPr="00AF4FA9">
        <w:rPr>
          <w:rFonts w:ascii="Times New Roman" w:hAnsi="Times New Roman"/>
          <w:i/>
          <w:szCs w:val="24"/>
          <w:lang w:val="lv-LV"/>
        </w:rPr>
        <w:t>(atbilstoši</w:t>
      </w:r>
      <w:r w:rsidRPr="00AF4FA9">
        <w:rPr>
          <w:rFonts w:ascii="Times New Roman" w:hAnsi="Times New Roman"/>
          <w:i/>
          <w:iCs/>
          <w:szCs w:val="24"/>
          <w:lang w:val="lv-LV"/>
        </w:rPr>
        <w:t xml:space="preserve"> Ministru kabineta 2015. gada 13. janvāra noteikumu Nr. 18 „Kārtība, kādā novērtē paredzētās darbības ietekmi uz vidi un akceptē paredzēto darbību” 9. un 10. punktam)</w:t>
      </w:r>
    </w:p>
    <w:p w14:paraId="1FB7E798" w14:textId="77777777" w:rsidR="00310DAD" w:rsidRPr="00F71B1D" w:rsidRDefault="00310DAD" w:rsidP="00310DAD">
      <w:pPr>
        <w:jc w:val="both"/>
        <w:rPr>
          <w:rFonts w:ascii="Times New Roman" w:hAnsi="Times New Roman"/>
          <w:szCs w:val="24"/>
          <w:lang w:val="lv-LV"/>
        </w:rPr>
      </w:pPr>
    </w:p>
    <w:p w14:paraId="5AF17986" w14:textId="5EBEBFB0" w:rsidR="00BA7298" w:rsidRPr="00F71B1D" w:rsidRDefault="00BA7298" w:rsidP="00BA7298">
      <w:pPr>
        <w:jc w:val="both"/>
        <w:rPr>
          <w:rFonts w:ascii="Times New Roman" w:hAnsi="Times New Roman"/>
          <w:lang w:val="lv-LV"/>
        </w:rPr>
      </w:pPr>
      <w:r w:rsidRPr="00F71B1D">
        <w:rPr>
          <w:rFonts w:ascii="Times New Roman" w:hAnsi="Times New Roman"/>
          <w:szCs w:val="24"/>
          <w:lang w:val="lv-LV"/>
        </w:rPr>
        <w:t xml:space="preserve">Valsts vides dienesta </w:t>
      </w:r>
      <w:r w:rsidR="00B036CE" w:rsidRPr="00F71B1D">
        <w:rPr>
          <w:rFonts w:ascii="Times New Roman" w:hAnsi="Times New Roman"/>
          <w:szCs w:val="24"/>
          <w:lang w:val="lv-LV"/>
        </w:rPr>
        <w:t>Atļauju</w:t>
      </w:r>
      <w:r w:rsidRPr="00F71B1D">
        <w:rPr>
          <w:rFonts w:ascii="Times New Roman" w:hAnsi="Times New Roman"/>
          <w:szCs w:val="24"/>
          <w:lang w:val="lv-LV"/>
        </w:rPr>
        <w:t xml:space="preserve"> pārvalde</w:t>
      </w:r>
      <w:r w:rsidRPr="00F71B1D">
        <w:rPr>
          <w:szCs w:val="24"/>
          <w:lang w:val="lv-LV"/>
        </w:rPr>
        <w:t xml:space="preserve"> </w:t>
      </w:r>
      <w:r w:rsidRPr="00F71B1D">
        <w:rPr>
          <w:rFonts w:ascii="Times New Roman" w:hAnsi="Times New Roman"/>
          <w:lang w:val="lv-LV"/>
        </w:rPr>
        <w:t xml:space="preserve">informē, ka ir saņemts iesniegums par ietekmes uz vidi sākotnējā </w:t>
      </w:r>
      <w:proofErr w:type="spellStart"/>
      <w:r w:rsidRPr="00F71B1D">
        <w:rPr>
          <w:rFonts w:ascii="Times New Roman" w:hAnsi="Times New Roman"/>
          <w:lang w:val="lv-LV"/>
        </w:rPr>
        <w:t>izvērtējuma</w:t>
      </w:r>
      <w:proofErr w:type="spellEnd"/>
      <w:r w:rsidRPr="00F71B1D">
        <w:rPr>
          <w:rFonts w:ascii="Times New Roman" w:hAnsi="Times New Roman"/>
          <w:lang w:val="lv-LV"/>
        </w:rPr>
        <w:t xml:space="preserve"> veikšanu: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17"/>
      </w:tblGrid>
      <w:tr w:rsidR="00AF4FA9" w:rsidRPr="00AF4FA9" w14:paraId="21027A51" w14:textId="77777777" w:rsidTr="00E951A4">
        <w:trPr>
          <w:trHeight w:val="659"/>
        </w:trPr>
        <w:tc>
          <w:tcPr>
            <w:tcW w:w="2263" w:type="dxa"/>
            <w:vAlign w:val="center"/>
          </w:tcPr>
          <w:p w14:paraId="148626EC" w14:textId="77777777" w:rsidR="00310DAD" w:rsidRPr="00F72125" w:rsidRDefault="00310DAD" w:rsidP="00E951A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72125">
              <w:rPr>
                <w:rFonts w:ascii="Times New Roman" w:hAnsi="Times New Roman"/>
                <w:szCs w:val="24"/>
                <w:lang w:val="lv-LV"/>
              </w:rPr>
              <w:t>Paredzētās darbības iesnieguma iesniegšanas datums</w:t>
            </w:r>
          </w:p>
        </w:tc>
        <w:tc>
          <w:tcPr>
            <w:tcW w:w="6917" w:type="dxa"/>
            <w:vAlign w:val="center"/>
          </w:tcPr>
          <w:p w14:paraId="798FE99F" w14:textId="4A019465" w:rsidR="00310DAD" w:rsidRPr="00F72125" w:rsidRDefault="006E606B" w:rsidP="00E951A4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24</w:t>
            </w:r>
            <w:r w:rsidR="00F72125" w:rsidRPr="00F72125">
              <w:rPr>
                <w:rFonts w:ascii="Times New Roman" w:hAnsi="Times New Roman"/>
                <w:b/>
                <w:szCs w:val="24"/>
                <w:lang w:val="lv-LV"/>
              </w:rPr>
              <w:t>.</w:t>
            </w:r>
            <w:r w:rsidR="00DD6258">
              <w:rPr>
                <w:rFonts w:ascii="Times New Roman" w:hAnsi="Times New Roman"/>
                <w:b/>
                <w:szCs w:val="24"/>
                <w:lang w:val="lv-LV"/>
              </w:rPr>
              <w:t>0</w:t>
            </w:r>
            <w:r>
              <w:rPr>
                <w:rFonts w:ascii="Times New Roman" w:hAnsi="Times New Roman"/>
                <w:b/>
                <w:szCs w:val="24"/>
                <w:lang w:val="lv-LV"/>
              </w:rPr>
              <w:t>1</w:t>
            </w:r>
            <w:r w:rsidR="007C478D" w:rsidRPr="00F72125">
              <w:rPr>
                <w:rFonts w:ascii="Times New Roman" w:hAnsi="Times New Roman"/>
                <w:b/>
                <w:szCs w:val="24"/>
                <w:lang w:val="lv-LV"/>
              </w:rPr>
              <w:t>.202</w:t>
            </w:r>
            <w:r w:rsidR="00DD6258">
              <w:rPr>
                <w:rFonts w:ascii="Times New Roman" w:hAnsi="Times New Roman"/>
                <w:b/>
                <w:szCs w:val="24"/>
                <w:lang w:val="lv-LV"/>
              </w:rPr>
              <w:t>3</w:t>
            </w:r>
            <w:r w:rsidR="00310DAD" w:rsidRPr="00F72125">
              <w:rPr>
                <w:rFonts w:ascii="Times New Roman" w:hAnsi="Times New Roman"/>
                <w:b/>
                <w:szCs w:val="24"/>
                <w:lang w:val="lv-LV"/>
              </w:rPr>
              <w:t>.</w:t>
            </w:r>
          </w:p>
        </w:tc>
      </w:tr>
      <w:tr w:rsidR="00AF4FA9" w:rsidRPr="00AF4FA9" w14:paraId="5AF39DF7" w14:textId="77777777" w:rsidTr="00E951A4">
        <w:trPr>
          <w:trHeight w:val="711"/>
        </w:trPr>
        <w:tc>
          <w:tcPr>
            <w:tcW w:w="2263" w:type="dxa"/>
            <w:vAlign w:val="center"/>
          </w:tcPr>
          <w:p w14:paraId="771B2B25" w14:textId="77777777" w:rsidR="00310DAD" w:rsidRPr="00AF4FA9" w:rsidRDefault="00310DAD" w:rsidP="00E951A4">
            <w:pPr>
              <w:jc w:val="center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0E56BB">
              <w:rPr>
                <w:rFonts w:ascii="Times New Roman" w:hAnsi="Times New Roman"/>
                <w:szCs w:val="24"/>
                <w:lang w:val="lv-LV"/>
              </w:rPr>
              <w:t>Paredzētās darbības nosaukums</w:t>
            </w:r>
          </w:p>
        </w:tc>
        <w:tc>
          <w:tcPr>
            <w:tcW w:w="6917" w:type="dxa"/>
            <w:vAlign w:val="center"/>
          </w:tcPr>
          <w:p w14:paraId="685333B5" w14:textId="4753FE89" w:rsidR="00310DAD" w:rsidRPr="00AF4FA9" w:rsidRDefault="00352B6B" w:rsidP="00C70C5D">
            <w:pPr>
              <w:tabs>
                <w:tab w:val="left" w:pos="0"/>
              </w:tabs>
              <w:ind w:left="176" w:right="-1"/>
              <w:jc w:val="center"/>
              <w:rPr>
                <w:rFonts w:ascii="Times New Roman" w:hAnsi="Times New Roman"/>
                <w:b/>
                <w:color w:val="FF0000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Meža autoceļa</w:t>
            </w:r>
            <w:r w:rsidR="00C31339">
              <w:rPr>
                <w:rFonts w:ascii="Times New Roman" w:hAnsi="Times New Roman"/>
                <w:b/>
                <w:szCs w:val="24"/>
                <w:lang w:val="lv-LV"/>
              </w:rPr>
              <w:t xml:space="preserve"> “</w:t>
            </w:r>
            <w:r w:rsidR="006E606B">
              <w:rPr>
                <w:rFonts w:ascii="Times New Roman" w:hAnsi="Times New Roman"/>
                <w:b/>
                <w:szCs w:val="24"/>
                <w:lang w:val="lv-LV"/>
              </w:rPr>
              <w:t>Dobeles mežniecības</w:t>
            </w:r>
            <w:r w:rsidR="00B04E60" w:rsidRPr="00B04E60">
              <w:rPr>
                <w:rFonts w:ascii="Times New Roman" w:hAnsi="Times New Roman"/>
                <w:b/>
                <w:szCs w:val="24"/>
                <w:lang w:val="lv-LV"/>
              </w:rPr>
              <w:t xml:space="preserve"> ce</w:t>
            </w:r>
            <w:r w:rsidR="00B04E60" w:rsidRPr="00B04E60">
              <w:rPr>
                <w:rFonts w:ascii="Times New Roman" w:hAnsi="Times New Roman" w:hint="eastAsia"/>
                <w:b/>
                <w:szCs w:val="24"/>
                <w:lang w:val="lv-LV"/>
              </w:rPr>
              <w:t>ļ</w:t>
            </w:r>
            <w:r w:rsidR="00B04E60">
              <w:rPr>
                <w:rFonts w:ascii="Times New Roman" w:hAnsi="Times New Roman"/>
                <w:b/>
                <w:szCs w:val="24"/>
                <w:lang w:val="lv-LV"/>
              </w:rPr>
              <w:t>š</w:t>
            </w:r>
            <w:r w:rsidR="00C31339">
              <w:rPr>
                <w:rFonts w:ascii="Times New Roman" w:hAnsi="Times New Roman"/>
                <w:b/>
                <w:szCs w:val="24"/>
                <w:lang w:val="lv-LV"/>
              </w:rPr>
              <w:t>”</w:t>
            </w:r>
            <w:r w:rsidR="00F63A84" w:rsidRPr="00F63A84">
              <w:rPr>
                <w:rFonts w:ascii="Times New Roman" w:hAnsi="Times New Roman"/>
                <w:b/>
                <w:szCs w:val="24"/>
                <w:lang w:val="lv-LV"/>
              </w:rPr>
              <w:t xml:space="preserve"> b</w:t>
            </w:r>
            <w:r w:rsidR="00F63A84" w:rsidRPr="00F63A84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="00F63A84" w:rsidRPr="00F63A84">
              <w:rPr>
                <w:rFonts w:ascii="Times New Roman" w:hAnsi="Times New Roman"/>
                <w:b/>
                <w:szCs w:val="24"/>
                <w:lang w:val="lv-LV"/>
              </w:rPr>
              <w:t>vniec</w:t>
            </w:r>
            <w:r w:rsidR="00F63A84" w:rsidRPr="00F63A84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="00F63A84" w:rsidRPr="00F63A84">
              <w:rPr>
                <w:rFonts w:ascii="Times New Roman" w:hAnsi="Times New Roman"/>
                <w:b/>
                <w:szCs w:val="24"/>
                <w:lang w:val="lv-LV"/>
              </w:rPr>
              <w:t>ba</w:t>
            </w:r>
          </w:p>
        </w:tc>
      </w:tr>
      <w:tr w:rsidR="00AF4FA9" w:rsidRPr="00AF4FA9" w14:paraId="03884E0F" w14:textId="77777777" w:rsidTr="00E951A4">
        <w:trPr>
          <w:trHeight w:val="687"/>
        </w:trPr>
        <w:tc>
          <w:tcPr>
            <w:tcW w:w="2263" w:type="dxa"/>
            <w:vAlign w:val="center"/>
          </w:tcPr>
          <w:p w14:paraId="4EFFE632" w14:textId="77777777" w:rsidR="00310DAD" w:rsidRPr="00AF4FA9" w:rsidRDefault="00310DAD" w:rsidP="00E951A4">
            <w:pPr>
              <w:jc w:val="center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09102E">
              <w:rPr>
                <w:rFonts w:ascii="Times New Roman" w:hAnsi="Times New Roman"/>
                <w:szCs w:val="24"/>
                <w:lang w:val="lv-LV"/>
              </w:rPr>
              <w:t>Iesniedzējs</w:t>
            </w:r>
          </w:p>
        </w:tc>
        <w:tc>
          <w:tcPr>
            <w:tcW w:w="6917" w:type="dxa"/>
            <w:vAlign w:val="center"/>
          </w:tcPr>
          <w:p w14:paraId="4A2EE15B" w14:textId="73EBE76D" w:rsidR="00310DAD" w:rsidRPr="00AF4FA9" w:rsidRDefault="00352B6B" w:rsidP="00C70C5D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FF0000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lv-LV"/>
              </w:rPr>
              <w:t>Akciju s</w:t>
            </w:r>
            <w:r w:rsidR="00FC19CA" w:rsidRPr="0009102E">
              <w:rPr>
                <w:rFonts w:ascii="Times New Roman" w:hAnsi="Times New Roman"/>
                <w:b/>
                <w:bCs/>
                <w:szCs w:val="24"/>
                <w:lang w:val="lv-LV"/>
              </w:rPr>
              <w:t>abiedr</w:t>
            </w:r>
            <w:r w:rsidR="00FC19CA" w:rsidRPr="0009102E">
              <w:rPr>
                <w:rFonts w:ascii="Times New Roman" w:hAnsi="Times New Roman" w:hint="eastAsia"/>
                <w:b/>
                <w:bCs/>
                <w:szCs w:val="24"/>
                <w:lang w:val="lv-LV"/>
              </w:rPr>
              <w:t>ī</w:t>
            </w:r>
            <w:r w:rsidR="00FC19CA" w:rsidRPr="0009102E">
              <w:rPr>
                <w:rFonts w:ascii="Times New Roman" w:hAnsi="Times New Roman"/>
                <w:b/>
                <w:bCs/>
                <w:szCs w:val="24"/>
                <w:lang w:val="lv-LV"/>
              </w:rPr>
              <w:t>ba</w:t>
            </w:r>
            <w:r w:rsidR="00F63A84">
              <w:t xml:space="preserve"> “</w:t>
            </w:r>
            <w:proofErr w:type="spellStart"/>
            <w:r w:rsidRPr="00352B6B">
              <w:rPr>
                <w:rFonts w:ascii="Times New Roman" w:hAnsi="Times New Roman"/>
                <w:b/>
                <w:bCs/>
              </w:rPr>
              <w:t>Latvijas</w:t>
            </w:r>
            <w:proofErr w:type="spellEnd"/>
            <w:r w:rsidRPr="00352B6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52B6B">
              <w:rPr>
                <w:rFonts w:ascii="Times New Roman" w:hAnsi="Times New Roman"/>
                <w:b/>
                <w:bCs/>
              </w:rPr>
              <w:t>valsts</w:t>
            </w:r>
            <w:proofErr w:type="spellEnd"/>
            <w:r w:rsidRPr="00352B6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52B6B">
              <w:rPr>
                <w:rFonts w:ascii="Times New Roman" w:hAnsi="Times New Roman"/>
                <w:b/>
                <w:bCs/>
              </w:rPr>
              <w:t>meži</w:t>
            </w:r>
            <w:proofErr w:type="spellEnd"/>
            <w:r w:rsidR="00F63A84" w:rsidRPr="00352B6B">
              <w:rPr>
                <w:rFonts w:ascii="Times New Roman" w:hAnsi="Times New Roman"/>
                <w:b/>
                <w:bCs/>
                <w:szCs w:val="24"/>
                <w:lang w:val="lv-LV"/>
              </w:rPr>
              <w:t>”</w:t>
            </w:r>
            <w:r w:rsidR="00E21CAD" w:rsidRPr="00352B6B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, </w:t>
            </w:r>
            <w:r w:rsidR="00E21CAD" w:rsidRPr="0009102E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reģistrācijas Nr. </w:t>
            </w:r>
            <w:r w:rsidR="0009102E">
              <w:rPr>
                <w:rStyle w:val="txtspecial"/>
              </w:rPr>
              <w:t xml:space="preserve"> </w:t>
            </w:r>
            <w:r w:rsidRPr="00352B6B">
              <w:rPr>
                <w:rStyle w:val="txtspecial"/>
                <w:rFonts w:ascii="Times New Roman" w:hAnsi="Times New Roman"/>
                <w:b/>
                <w:bCs/>
                <w:szCs w:val="24"/>
              </w:rPr>
              <w:t>40003466281</w:t>
            </w:r>
            <w:r w:rsidR="00E21CAD" w:rsidRPr="0009102E">
              <w:rPr>
                <w:rFonts w:ascii="Times New Roman" w:hAnsi="Times New Roman"/>
                <w:b/>
                <w:bCs/>
                <w:szCs w:val="24"/>
                <w:lang w:val="lv-LV"/>
              </w:rPr>
              <w:t>, juridiskā adrese:</w:t>
            </w:r>
            <w:r w:rsidR="0009102E" w:rsidRPr="0009102E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 </w:t>
            </w:r>
            <w:r w:rsidRPr="00352B6B">
              <w:rPr>
                <w:rFonts w:ascii="Times New Roman" w:hAnsi="Times New Roman"/>
                <w:b/>
                <w:bCs/>
                <w:szCs w:val="24"/>
                <w:lang w:val="lv-LV"/>
              </w:rPr>
              <w:t>Vai</w:t>
            </w:r>
            <w:r w:rsidRPr="00352B6B">
              <w:rPr>
                <w:rFonts w:ascii="Times New Roman" w:hAnsi="Times New Roman" w:hint="eastAsia"/>
                <w:b/>
                <w:bCs/>
                <w:szCs w:val="24"/>
                <w:lang w:val="lv-LV"/>
              </w:rPr>
              <w:t>ņ</w:t>
            </w:r>
            <w:r w:rsidRPr="00352B6B">
              <w:rPr>
                <w:rFonts w:ascii="Times New Roman" w:hAnsi="Times New Roman"/>
                <w:b/>
                <w:bCs/>
                <w:szCs w:val="24"/>
                <w:lang w:val="lv-LV"/>
              </w:rPr>
              <w:t>odes iela 1, R</w:t>
            </w:r>
            <w:r w:rsidRPr="00352B6B">
              <w:rPr>
                <w:rFonts w:ascii="Times New Roman" w:hAnsi="Times New Roman" w:hint="eastAsia"/>
                <w:b/>
                <w:bCs/>
                <w:szCs w:val="24"/>
                <w:lang w:val="lv-LV"/>
              </w:rPr>
              <w:t>ī</w:t>
            </w:r>
            <w:r w:rsidRPr="00352B6B">
              <w:rPr>
                <w:rFonts w:ascii="Times New Roman" w:hAnsi="Times New Roman"/>
                <w:b/>
                <w:bCs/>
                <w:szCs w:val="24"/>
                <w:lang w:val="lv-LV"/>
              </w:rPr>
              <w:t>ga, LV-1004</w:t>
            </w:r>
          </w:p>
        </w:tc>
      </w:tr>
      <w:tr w:rsidR="00AF4FA9" w:rsidRPr="00AF4FA9" w14:paraId="4CD453A3" w14:textId="77777777" w:rsidTr="00E951A4">
        <w:trPr>
          <w:trHeight w:val="992"/>
        </w:trPr>
        <w:tc>
          <w:tcPr>
            <w:tcW w:w="2263" w:type="dxa"/>
            <w:vAlign w:val="center"/>
          </w:tcPr>
          <w:p w14:paraId="1F273B71" w14:textId="77777777" w:rsidR="00310DAD" w:rsidRPr="0009102E" w:rsidRDefault="00310DAD" w:rsidP="00E951A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02E">
              <w:rPr>
                <w:rFonts w:ascii="Times New Roman" w:hAnsi="Times New Roman"/>
                <w:szCs w:val="24"/>
                <w:lang w:val="lv-LV"/>
              </w:rPr>
              <w:t>Paredzētās darbības norises vietas adrese</w:t>
            </w:r>
          </w:p>
        </w:tc>
        <w:tc>
          <w:tcPr>
            <w:tcW w:w="6917" w:type="dxa"/>
            <w:vAlign w:val="center"/>
          </w:tcPr>
          <w:p w14:paraId="3F20150C" w14:textId="6D9FCC0E" w:rsidR="00310DAD" w:rsidRPr="00511C55" w:rsidRDefault="00511C55" w:rsidP="00A91A89">
            <w:pPr>
              <w:jc w:val="both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 xml:space="preserve">Nekustamais 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pašums “B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rzes mežs” (zemes vien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b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 xml:space="preserve"> ar kadastra apz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m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jumu 4660 001 0159), Dobeles pagast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, Dobeles novad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 xml:space="preserve">, Nekustamais 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pašums “Spr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du ce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ļš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”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 xml:space="preserve"> (zemes vien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b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 xml:space="preserve"> ar kadastra apz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m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jumu 4660 003 0079), Dobeles pagast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, Dobeles novad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, Zemgales re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ģ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>iona Dobeles meža iecirkn</w:t>
            </w:r>
            <w:r w:rsidRPr="00511C55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Pr="00511C55">
              <w:rPr>
                <w:rFonts w:ascii="Times New Roman" w:hAnsi="Times New Roman"/>
                <w:b/>
                <w:szCs w:val="24"/>
                <w:lang w:val="lv-LV"/>
              </w:rPr>
              <w:t xml:space="preserve"> (ID 11960).</w:t>
            </w:r>
          </w:p>
        </w:tc>
      </w:tr>
      <w:tr w:rsidR="00AF4FA9" w:rsidRPr="00AF4FA9" w14:paraId="64777941" w14:textId="77777777" w:rsidTr="00E951A4">
        <w:trPr>
          <w:trHeight w:val="685"/>
        </w:trPr>
        <w:tc>
          <w:tcPr>
            <w:tcW w:w="2263" w:type="dxa"/>
            <w:vAlign w:val="center"/>
          </w:tcPr>
          <w:p w14:paraId="08996BBC" w14:textId="77777777" w:rsidR="00310DAD" w:rsidRPr="0009102E" w:rsidRDefault="00310DAD" w:rsidP="00E951A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02E">
              <w:rPr>
                <w:rFonts w:ascii="Times New Roman" w:hAnsi="Times New Roman"/>
                <w:szCs w:val="24"/>
                <w:lang w:val="lv-LV"/>
              </w:rPr>
              <w:t>Atrašanās īpaši aizsargājamā dabas teritorijā</w:t>
            </w:r>
          </w:p>
        </w:tc>
        <w:tc>
          <w:tcPr>
            <w:tcW w:w="6917" w:type="dxa"/>
            <w:vAlign w:val="center"/>
          </w:tcPr>
          <w:p w14:paraId="00C6C4C5" w14:textId="524A415A" w:rsidR="00310DAD" w:rsidRPr="00AF4FA9" w:rsidRDefault="007849C9" w:rsidP="00E951A4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Nea</w:t>
            </w:r>
            <w:r w:rsidR="00423209" w:rsidRPr="00423209">
              <w:rPr>
                <w:rFonts w:ascii="Times New Roman" w:hAnsi="Times New Roman"/>
                <w:b/>
                <w:szCs w:val="24"/>
                <w:lang w:val="lv-LV"/>
              </w:rPr>
              <w:t xml:space="preserve">trodas </w:t>
            </w:r>
            <w:r w:rsidR="00423209" w:rsidRPr="00423209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="00423209" w:rsidRPr="00423209">
              <w:rPr>
                <w:rFonts w:ascii="Times New Roman" w:hAnsi="Times New Roman"/>
                <w:b/>
                <w:szCs w:val="24"/>
                <w:lang w:val="lv-LV"/>
              </w:rPr>
              <w:t>paši aizsarg</w:t>
            </w:r>
            <w:r w:rsidR="00423209" w:rsidRPr="0042320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423209" w:rsidRPr="00423209">
              <w:rPr>
                <w:rFonts w:ascii="Times New Roman" w:hAnsi="Times New Roman"/>
                <w:b/>
                <w:szCs w:val="24"/>
                <w:lang w:val="lv-LV"/>
              </w:rPr>
              <w:t>jam</w:t>
            </w:r>
            <w:r w:rsidR="00423209" w:rsidRPr="0042320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EA32FF">
              <w:rPr>
                <w:rFonts w:ascii="Times New Roman" w:hAnsi="Times New Roman"/>
                <w:b/>
                <w:szCs w:val="24"/>
                <w:lang w:val="lv-LV"/>
              </w:rPr>
              <w:t xml:space="preserve"> </w:t>
            </w:r>
            <w:r w:rsidR="00423209" w:rsidRPr="00423209">
              <w:rPr>
                <w:rFonts w:ascii="Times New Roman" w:hAnsi="Times New Roman"/>
                <w:b/>
                <w:szCs w:val="24"/>
                <w:lang w:val="lv-LV"/>
              </w:rPr>
              <w:t>dabas teritorij</w:t>
            </w:r>
            <w:r w:rsidR="00423209" w:rsidRPr="0042320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EA32FF">
              <w:rPr>
                <w:rFonts w:ascii="Times New Roman" w:hAnsi="Times New Roman"/>
                <w:b/>
                <w:szCs w:val="24"/>
                <w:lang w:val="lv-LV"/>
              </w:rPr>
              <w:t xml:space="preserve"> </w:t>
            </w:r>
          </w:p>
        </w:tc>
      </w:tr>
      <w:tr w:rsidR="00AF4FA9" w:rsidRPr="00AF4FA9" w14:paraId="0E3284F7" w14:textId="77777777" w:rsidTr="00E951A4">
        <w:trPr>
          <w:trHeight w:val="709"/>
        </w:trPr>
        <w:tc>
          <w:tcPr>
            <w:tcW w:w="226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7"/>
            </w:tblGrid>
            <w:tr w:rsidR="00513931" w:rsidRPr="00513931" w14:paraId="2C24C127" w14:textId="77777777" w:rsidTr="00E951A4">
              <w:trPr>
                <w:trHeight w:val="247"/>
              </w:trPr>
              <w:tc>
                <w:tcPr>
                  <w:tcW w:w="0" w:type="auto"/>
                </w:tcPr>
                <w:p w14:paraId="56739B97" w14:textId="77777777" w:rsidR="00310DAD" w:rsidRPr="00513931" w:rsidRDefault="00310DAD" w:rsidP="00E951A4">
                  <w:pPr>
                    <w:pStyle w:val="Default"/>
                    <w:ind w:left="-108"/>
                    <w:jc w:val="center"/>
                    <w:rPr>
                      <w:color w:val="auto"/>
                    </w:rPr>
                  </w:pPr>
                  <w:r w:rsidRPr="00513931">
                    <w:rPr>
                      <w:color w:val="auto"/>
                    </w:rPr>
                    <w:t>Atrašanās Rīgas jūras līča piekrastes aizsargjoslā</w:t>
                  </w:r>
                </w:p>
              </w:tc>
            </w:tr>
          </w:tbl>
          <w:p w14:paraId="1912D215" w14:textId="77777777" w:rsidR="00310DAD" w:rsidRPr="00513931" w:rsidRDefault="00310DAD" w:rsidP="00E951A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917" w:type="dxa"/>
            <w:vAlign w:val="center"/>
          </w:tcPr>
          <w:p w14:paraId="02122C1A" w14:textId="173CBE92" w:rsidR="00310DAD" w:rsidRPr="00513931" w:rsidRDefault="004117AF" w:rsidP="00E951A4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13931">
              <w:rPr>
                <w:rFonts w:ascii="Times New Roman" w:hAnsi="Times New Roman"/>
                <w:b/>
                <w:szCs w:val="24"/>
                <w:lang w:val="lv-LV"/>
              </w:rPr>
              <w:t>Nea</w:t>
            </w:r>
            <w:r w:rsidR="0093339D" w:rsidRPr="00513931">
              <w:rPr>
                <w:rFonts w:ascii="Times New Roman" w:hAnsi="Times New Roman"/>
                <w:b/>
                <w:szCs w:val="24"/>
                <w:lang w:val="lv-LV"/>
              </w:rPr>
              <w:t xml:space="preserve">trodas </w:t>
            </w:r>
            <w:r w:rsidR="00310DAD" w:rsidRPr="00513931">
              <w:rPr>
                <w:rFonts w:ascii="Times New Roman" w:hAnsi="Times New Roman"/>
                <w:b/>
                <w:szCs w:val="24"/>
                <w:lang w:val="lv-LV"/>
              </w:rPr>
              <w:t>Baltijas jūras un Rīgas jūras līča piekrastes krasta kāpu aizsargjoslā</w:t>
            </w:r>
          </w:p>
        </w:tc>
      </w:tr>
      <w:tr w:rsidR="00AF4FA9" w:rsidRPr="00AF4FA9" w14:paraId="20FDB8AD" w14:textId="77777777" w:rsidTr="00E951A4">
        <w:trPr>
          <w:trHeight w:val="690"/>
        </w:trPr>
        <w:tc>
          <w:tcPr>
            <w:tcW w:w="226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7"/>
            </w:tblGrid>
            <w:tr w:rsidR="00513931" w:rsidRPr="00513931" w14:paraId="34FA4151" w14:textId="77777777" w:rsidTr="00E951A4">
              <w:trPr>
                <w:trHeight w:val="247"/>
              </w:trPr>
              <w:tc>
                <w:tcPr>
                  <w:tcW w:w="0" w:type="auto"/>
                </w:tcPr>
                <w:p w14:paraId="4323AEF5" w14:textId="77777777" w:rsidR="00310DAD" w:rsidRPr="00513931" w:rsidRDefault="00310DAD" w:rsidP="00E951A4">
                  <w:pPr>
                    <w:pStyle w:val="Default"/>
                    <w:ind w:hanging="108"/>
                    <w:jc w:val="center"/>
                    <w:rPr>
                      <w:color w:val="auto"/>
                    </w:rPr>
                  </w:pPr>
                  <w:r w:rsidRPr="00513931">
                    <w:rPr>
                      <w:color w:val="auto"/>
                    </w:rPr>
                    <w:t>Atrašanās virszemes</w:t>
                  </w:r>
                </w:p>
                <w:p w14:paraId="4AFBB276" w14:textId="77777777" w:rsidR="00310DAD" w:rsidRPr="00513931" w:rsidRDefault="00310DAD" w:rsidP="00E951A4">
                  <w:pPr>
                    <w:pStyle w:val="Default"/>
                    <w:ind w:hanging="108"/>
                    <w:jc w:val="center"/>
                    <w:rPr>
                      <w:color w:val="auto"/>
                    </w:rPr>
                  </w:pPr>
                  <w:r w:rsidRPr="00513931">
                    <w:rPr>
                      <w:color w:val="auto"/>
                    </w:rPr>
                    <w:t>ūdensobjektu aizsargjoslā</w:t>
                  </w:r>
                </w:p>
              </w:tc>
            </w:tr>
          </w:tbl>
          <w:p w14:paraId="7FA8A234" w14:textId="77777777" w:rsidR="00310DAD" w:rsidRPr="00513931" w:rsidRDefault="00310DAD" w:rsidP="00E951A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917" w:type="dxa"/>
            <w:vAlign w:val="center"/>
          </w:tcPr>
          <w:p w14:paraId="0363A6AC" w14:textId="342A7D74" w:rsidR="00310DAD" w:rsidRPr="00513931" w:rsidRDefault="007C4388" w:rsidP="0093339D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513931">
              <w:rPr>
                <w:rFonts w:ascii="Times New Roman" w:hAnsi="Times New Roman"/>
                <w:b/>
                <w:szCs w:val="24"/>
                <w:lang w:val="lv-LV"/>
              </w:rPr>
              <w:t>Neatrodas virszemes ūdensobjektu aizsargjoslā</w:t>
            </w:r>
          </w:p>
        </w:tc>
      </w:tr>
      <w:tr w:rsidR="00AF4FA9" w:rsidRPr="00AF4FA9" w14:paraId="764C6A0A" w14:textId="77777777" w:rsidTr="00E951A4">
        <w:trPr>
          <w:trHeight w:val="1340"/>
        </w:trPr>
        <w:tc>
          <w:tcPr>
            <w:tcW w:w="2263" w:type="dxa"/>
            <w:vAlign w:val="center"/>
          </w:tcPr>
          <w:p w14:paraId="40A2946C" w14:textId="77777777" w:rsidR="00310DAD" w:rsidRPr="00AC6470" w:rsidRDefault="00310DAD" w:rsidP="00E951A4">
            <w:pPr>
              <w:pStyle w:val="Default"/>
              <w:jc w:val="center"/>
              <w:rPr>
                <w:color w:val="auto"/>
              </w:rPr>
            </w:pPr>
            <w:r w:rsidRPr="00AC6470">
              <w:rPr>
                <w:color w:val="auto"/>
              </w:rPr>
              <w:t>Informācija par paredzēto darbību</w:t>
            </w:r>
          </w:p>
        </w:tc>
        <w:tc>
          <w:tcPr>
            <w:tcW w:w="6917" w:type="dxa"/>
            <w:vAlign w:val="center"/>
          </w:tcPr>
          <w:p w14:paraId="3824C954" w14:textId="668CD916" w:rsidR="00310DAD" w:rsidRPr="00B132C7" w:rsidRDefault="00107600" w:rsidP="00D07E3C">
            <w:pPr>
              <w:suppressAutoHyphens/>
              <w:jc w:val="both"/>
              <w:outlineLvl w:val="0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07600">
              <w:rPr>
                <w:rFonts w:ascii="Times New Roman" w:hAnsi="Times New Roman"/>
                <w:b/>
                <w:szCs w:val="24"/>
                <w:lang w:val="lv-LV"/>
              </w:rPr>
              <w:t>Saska</w:t>
            </w:r>
            <w:r w:rsidRPr="00107600">
              <w:rPr>
                <w:rFonts w:ascii="Times New Roman" w:hAnsi="Times New Roman" w:hint="eastAsia"/>
                <w:b/>
                <w:szCs w:val="24"/>
                <w:lang w:val="lv-LV"/>
              </w:rPr>
              <w:t>ņā</w:t>
            </w:r>
            <w:r w:rsidRPr="00107600">
              <w:rPr>
                <w:rFonts w:ascii="Times New Roman" w:hAnsi="Times New Roman"/>
                <w:b/>
                <w:szCs w:val="24"/>
                <w:lang w:val="lv-LV"/>
              </w:rPr>
              <w:t xml:space="preserve"> ar iesniegto inform</w:t>
            </w:r>
            <w:r w:rsidRPr="00107600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Pr="00107600">
              <w:rPr>
                <w:rFonts w:ascii="Times New Roman" w:hAnsi="Times New Roman"/>
                <w:b/>
                <w:szCs w:val="24"/>
                <w:lang w:val="lv-LV"/>
              </w:rPr>
              <w:t>ciju paredz</w:t>
            </w:r>
            <w:r w:rsidRPr="00107600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Pr="00107600">
              <w:rPr>
                <w:rFonts w:ascii="Times New Roman" w:hAnsi="Times New Roman"/>
                <w:b/>
                <w:szCs w:val="24"/>
                <w:lang w:val="lv-LV"/>
              </w:rPr>
              <w:t>ts veikt meža autoce</w:t>
            </w:r>
            <w:r w:rsidRPr="00107600">
              <w:rPr>
                <w:rFonts w:ascii="Times New Roman" w:hAnsi="Times New Roman" w:hint="eastAsia"/>
                <w:b/>
                <w:szCs w:val="24"/>
                <w:lang w:val="lv-LV"/>
              </w:rPr>
              <w:t>ļ</w:t>
            </w:r>
            <w:r w:rsidRPr="00107600">
              <w:rPr>
                <w:rFonts w:ascii="Times New Roman" w:hAnsi="Times New Roman"/>
                <w:b/>
                <w:szCs w:val="24"/>
                <w:lang w:val="lv-LV"/>
              </w:rPr>
              <w:t>a izb</w:t>
            </w:r>
            <w:r w:rsidRPr="00107600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Pr="00107600">
              <w:rPr>
                <w:rFonts w:ascii="Times New Roman" w:hAnsi="Times New Roman"/>
                <w:b/>
                <w:szCs w:val="24"/>
                <w:lang w:val="lv-LV"/>
              </w:rPr>
              <w:t xml:space="preserve">vi. 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Paredz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ts veikt meža autoce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ļ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a p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rb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vi 2,73 km gar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 xml:space="preserve"> posm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. Ce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ļš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 xml:space="preserve"> tiks b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v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 xml:space="preserve">ts pa esošu un jaunu vietu. </w:t>
            </w:r>
            <w:r w:rsidR="007849C9">
              <w:rPr>
                <w:rFonts w:ascii="Times New Roman" w:hAnsi="Times New Roman"/>
                <w:b/>
                <w:szCs w:val="24"/>
                <w:lang w:val="lv-LV"/>
              </w:rPr>
              <w:t xml:space="preserve">No jauna izbūvējamais ceļa posms virs 1km. 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Tiks p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rb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v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tas esoš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s inženierb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ves ar kadastra apz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m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jumiem 46600010159001, nosaukums “Dobeles mežniec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ba-107.kv” un 46600030079001, nosaukums “Spr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du ce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ļ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š”. Objekts piesl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gsies Dobeles novada pašvald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bas autoce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ļ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am Putni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ņ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i - Spr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di - Radzi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ņ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i. Pl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notais trases kop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jais platums apm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ram 8 - 25 m, kur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 xml:space="preserve"> ietilpst ce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ļ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a braucam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 xml:space="preserve"> da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ļ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a, celmu novietošanas josla un ce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ļ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 xml:space="preserve">a </w:t>
            </w:r>
            <w:proofErr w:type="spellStart"/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s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ngr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vji</w:t>
            </w:r>
            <w:proofErr w:type="spellEnd"/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. Pl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notais ce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ļ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a segas  platums 4,5 m. Paredz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ta augu zemes no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ņ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emšana, to izl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 xml:space="preserve">dzinot </w:t>
            </w:r>
            <w:proofErr w:type="spellStart"/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atb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rtn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s</w:t>
            </w:r>
            <w:proofErr w:type="spellEnd"/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, ce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ļ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a sagr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vju rakšana, lai nodrošin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 xml:space="preserve">tu 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dens atvadi no ce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ļ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a kl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tnes. Ce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ļ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a trases izveidei ir paredz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ta koku un kr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mu izciršana. Darbos paredz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ts izmantot materi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lu: granti - 3000 m3, smilti - 6000 m3. B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vei l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dz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s atrodas melior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cijas gr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 xml:space="preserve">vji. 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 xml:space="preserve">dens </w:t>
            </w:r>
            <w:proofErr w:type="spellStart"/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novade</w:t>
            </w:r>
            <w:proofErr w:type="spellEnd"/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 xml:space="preserve"> b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ū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s pl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nojama uz tiem Saska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ņā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 xml:space="preserve"> ar LVM teritorijas funkcion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lo zon</w:t>
            </w:r>
            <w:r w:rsidR="007849C9" w:rsidRPr="007849C9">
              <w:rPr>
                <w:rFonts w:ascii="Times New Roman" w:hAnsi="Times New Roman" w:hint="eastAsia"/>
                <w:b/>
                <w:szCs w:val="24"/>
                <w:lang w:val="lv-LV"/>
              </w:rPr>
              <w:t>ē</w:t>
            </w:r>
            <w:r w:rsidR="007849C9" w:rsidRPr="007849C9">
              <w:rPr>
                <w:rFonts w:ascii="Times New Roman" w:hAnsi="Times New Roman"/>
                <w:b/>
                <w:szCs w:val="24"/>
                <w:lang w:val="lv-LV"/>
              </w:rPr>
              <w:t>jumu.</w:t>
            </w:r>
          </w:p>
        </w:tc>
      </w:tr>
    </w:tbl>
    <w:p w14:paraId="6C8CE942" w14:textId="77777777" w:rsidR="00310DAD" w:rsidRPr="00AF4FA9" w:rsidRDefault="00310DAD" w:rsidP="00310DAD">
      <w:pPr>
        <w:jc w:val="both"/>
        <w:rPr>
          <w:rFonts w:ascii="Times New Roman" w:hAnsi="Times New Roman"/>
          <w:color w:val="FF0000"/>
          <w:szCs w:val="24"/>
          <w:lang w:val="lv-LV"/>
        </w:rPr>
      </w:pPr>
      <w:r w:rsidRPr="00AF4FA9">
        <w:rPr>
          <w:rFonts w:ascii="Times New Roman" w:hAnsi="Times New Roman"/>
          <w:color w:val="FF0000"/>
          <w:szCs w:val="24"/>
          <w:lang w:val="lv-LV"/>
        </w:rPr>
        <w:t xml:space="preserve"> </w:t>
      </w:r>
      <w:r w:rsidRPr="00AF4FA9">
        <w:rPr>
          <w:rFonts w:ascii="Times New Roman" w:hAnsi="Times New Roman"/>
          <w:color w:val="FF0000"/>
          <w:szCs w:val="24"/>
          <w:lang w:val="lv-LV"/>
        </w:rPr>
        <w:tab/>
      </w:r>
    </w:p>
    <w:p w14:paraId="6D5B2FB4" w14:textId="2D28EE54" w:rsidR="00310DAD" w:rsidRPr="00AC6470" w:rsidRDefault="00310DAD" w:rsidP="00310DAD">
      <w:pPr>
        <w:jc w:val="both"/>
        <w:rPr>
          <w:rFonts w:ascii="Times New Roman" w:hAnsi="Times New Roman"/>
          <w:szCs w:val="24"/>
          <w:lang w:val="lv-LV"/>
        </w:rPr>
      </w:pPr>
      <w:r w:rsidRPr="00AC6470">
        <w:rPr>
          <w:rFonts w:ascii="Times New Roman" w:hAnsi="Times New Roman"/>
          <w:szCs w:val="24"/>
          <w:lang w:val="lv-LV"/>
        </w:rPr>
        <w:t xml:space="preserve">Atsauksmes vai priekšlikumus par paredzēto darbību </w:t>
      </w:r>
      <w:r w:rsidR="002A4635">
        <w:rPr>
          <w:rFonts w:ascii="Times New Roman" w:hAnsi="Times New Roman"/>
          <w:szCs w:val="24"/>
          <w:lang w:val="lv-LV"/>
        </w:rPr>
        <w:t xml:space="preserve">līdz 22.05.2023. </w:t>
      </w:r>
      <w:r w:rsidRPr="00AC6470">
        <w:rPr>
          <w:rFonts w:ascii="Times New Roman" w:hAnsi="Times New Roman"/>
          <w:szCs w:val="24"/>
          <w:lang w:val="lv-LV"/>
        </w:rPr>
        <w:t xml:space="preserve">rakstiski var iesniegt </w:t>
      </w:r>
      <w:r w:rsidR="00831762" w:rsidRPr="00AC6470">
        <w:rPr>
          <w:rFonts w:ascii="Times New Roman" w:hAnsi="Times New Roman"/>
          <w:szCs w:val="24"/>
          <w:lang w:val="lv-LV"/>
        </w:rPr>
        <w:t xml:space="preserve">Valsts vides dienesta Atļauju </w:t>
      </w:r>
      <w:r w:rsidRPr="00AC6470">
        <w:rPr>
          <w:rFonts w:ascii="Times New Roman" w:hAnsi="Times New Roman"/>
          <w:szCs w:val="24"/>
          <w:lang w:val="lv-LV"/>
        </w:rPr>
        <w:t xml:space="preserve">pārvaldē Rūpniecības ielā 23, Rīgā, LV-1045, elektroniski </w:t>
      </w:r>
      <w:hyperlink r:id="rId4" w:history="1">
        <w:r w:rsidR="009467B4" w:rsidRPr="00AC6470">
          <w:rPr>
            <w:rStyle w:val="Hyperlink"/>
            <w:color w:val="auto"/>
          </w:rPr>
          <w:t>ap@vvd.gov.lv</w:t>
        </w:r>
      </w:hyperlink>
    </w:p>
    <w:sectPr w:rsidR="00310DAD" w:rsidRPr="00AC6470" w:rsidSect="00825388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Times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AD"/>
    <w:rsid w:val="0001598C"/>
    <w:rsid w:val="00042B88"/>
    <w:rsid w:val="0005116B"/>
    <w:rsid w:val="000624D2"/>
    <w:rsid w:val="00076739"/>
    <w:rsid w:val="00077567"/>
    <w:rsid w:val="0009102E"/>
    <w:rsid w:val="00091DEB"/>
    <w:rsid w:val="000B38D0"/>
    <w:rsid w:val="000C36F1"/>
    <w:rsid w:val="000E3BAB"/>
    <w:rsid w:val="000E56BB"/>
    <w:rsid w:val="00107600"/>
    <w:rsid w:val="00125C10"/>
    <w:rsid w:val="00144E48"/>
    <w:rsid w:val="001465D9"/>
    <w:rsid w:val="00150DEB"/>
    <w:rsid w:val="001526C8"/>
    <w:rsid w:val="001540DF"/>
    <w:rsid w:val="00166001"/>
    <w:rsid w:val="001B1EB3"/>
    <w:rsid w:val="001F263B"/>
    <w:rsid w:val="002037C2"/>
    <w:rsid w:val="00247E70"/>
    <w:rsid w:val="00263E7B"/>
    <w:rsid w:val="00284927"/>
    <w:rsid w:val="002944A6"/>
    <w:rsid w:val="002A4635"/>
    <w:rsid w:val="002B5F1E"/>
    <w:rsid w:val="002C7FB9"/>
    <w:rsid w:val="002D4367"/>
    <w:rsid w:val="002D7116"/>
    <w:rsid w:val="002D71C2"/>
    <w:rsid w:val="0030359F"/>
    <w:rsid w:val="00310DAD"/>
    <w:rsid w:val="003426E3"/>
    <w:rsid w:val="00352B6B"/>
    <w:rsid w:val="00365369"/>
    <w:rsid w:val="004117AF"/>
    <w:rsid w:val="00423209"/>
    <w:rsid w:val="00427811"/>
    <w:rsid w:val="00450438"/>
    <w:rsid w:val="00465B65"/>
    <w:rsid w:val="0049547B"/>
    <w:rsid w:val="004B153C"/>
    <w:rsid w:val="004D0732"/>
    <w:rsid w:val="004D6E3F"/>
    <w:rsid w:val="004F5E23"/>
    <w:rsid w:val="00511C55"/>
    <w:rsid w:val="00513931"/>
    <w:rsid w:val="005617C1"/>
    <w:rsid w:val="0056393D"/>
    <w:rsid w:val="005B1043"/>
    <w:rsid w:val="005D34C6"/>
    <w:rsid w:val="00601EE6"/>
    <w:rsid w:val="00605C1B"/>
    <w:rsid w:val="0061198A"/>
    <w:rsid w:val="006206FE"/>
    <w:rsid w:val="00647BBA"/>
    <w:rsid w:val="006548F8"/>
    <w:rsid w:val="00662908"/>
    <w:rsid w:val="006862F7"/>
    <w:rsid w:val="006E606B"/>
    <w:rsid w:val="0070782D"/>
    <w:rsid w:val="007849C9"/>
    <w:rsid w:val="007C4388"/>
    <w:rsid w:val="007C478D"/>
    <w:rsid w:val="007D52EA"/>
    <w:rsid w:val="007E233A"/>
    <w:rsid w:val="008209D2"/>
    <w:rsid w:val="00822C8C"/>
    <w:rsid w:val="00831762"/>
    <w:rsid w:val="00864ECF"/>
    <w:rsid w:val="00872A05"/>
    <w:rsid w:val="00896D8A"/>
    <w:rsid w:val="008D6D6D"/>
    <w:rsid w:val="008E09FD"/>
    <w:rsid w:val="008E2781"/>
    <w:rsid w:val="00930C6C"/>
    <w:rsid w:val="0093339D"/>
    <w:rsid w:val="009424E0"/>
    <w:rsid w:val="009467B4"/>
    <w:rsid w:val="009A1807"/>
    <w:rsid w:val="00A25169"/>
    <w:rsid w:val="00A4071F"/>
    <w:rsid w:val="00A7301F"/>
    <w:rsid w:val="00A73978"/>
    <w:rsid w:val="00A8763B"/>
    <w:rsid w:val="00A91A89"/>
    <w:rsid w:val="00A94704"/>
    <w:rsid w:val="00AB12ED"/>
    <w:rsid w:val="00AB4BCA"/>
    <w:rsid w:val="00AC1DEA"/>
    <w:rsid w:val="00AC6470"/>
    <w:rsid w:val="00AD2E93"/>
    <w:rsid w:val="00AE2C0E"/>
    <w:rsid w:val="00AF4FA9"/>
    <w:rsid w:val="00B036CE"/>
    <w:rsid w:val="00B04E60"/>
    <w:rsid w:val="00B04F2F"/>
    <w:rsid w:val="00B06134"/>
    <w:rsid w:val="00B132C7"/>
    <w:rsid w:val="00B94C17"/>
    <w:rsid w:val="00BA7298"/>
    <w:rsid w:val="00BD32C7"/>
    <w:rsid w:val="00C31339"/>
    <w:rsid w:val="00C405C2"/>
    <w:rsid w:val="00C70C5D"/>
    <w:rsid w:val="00C717A9"/>
    <w:rsid w:val="00CB24C5"/>
    <w:rsid w:val="00CD194D"/>
    <w:rsid w:val="00D02DF2"/>
    <w:rsid w:val="00D07E3C"/>
    <w:rsid w:val="00D10EAB"/>
    <w:rsid w:val="00D15CBC"/>
    <w:rsid w:val="00D25AF1"/>
    <w:rsid w:val="00D4056B"/>
    <w:rsid w:val="00D4290E"/>
    <w:rsid w:val="00D46E19"/>
    <w:rsid w:val="00D63613"/>
    <w:rsid w:val="00D75F5C"/>
    <w:rsid w:val="00DA3703"/>
    <w:rsid w:val="00DC0A5C"/>
    <w:rsid w:val="00DD6258"/>
    <w:rsid w:val="00DE7F95"/>
    <w:rsid w:val="00E040F5"/>
    <w:rsid w:val="00E1449B"/>
    <w:rsid w:val="00E21CAD"/>
    <w:rsid w:val="00E25DA0"/>
    <w:rsid w:val="00E75EAC"/>
    <w:rsid w:val="00EA32FF"/>
    <w:rsid w:val="00ED5582"/>
    <w:rsid w:val="00F06AFF"/>
    <w:rsid w:val="00F264C5"/>
    <w:rsid w:val="00F63A84"/>
    <w:rsid w:val="00F71B1D"/>
    <w:rsid w:val="00F71D44"/>
    <w:rsid w:val="00F72125"/>
    <w:rsid w:val="00F80445"/>
    <w:rsid w:val="00FC1296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4004"/>
  <w15:chartTrackingRefBased/>
  <w15:docId w15:val="{E62A9454-71B0-40C1-8ADB-B6F315FC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DAD"/>
    <w:pPr>
      <w:spacing w:after="0" w:line="240" w:lineRule="auto"/>
    </w:pPr>
    <w:rPr>
      <w:rFonts w:ascii="BaltTimesRoman" w:eastAsia="Calibri" w:hAnsi="BaltTimes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0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0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310DAD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310DA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F2F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365369"/>
  </w:style>
  <w:style w:type="character" w:customStyle="1" w:styleId="Heading1Char">
    <w:name w:val="Heading 1 Char"/>
    <w:basedOn w:val="DefaultParagraphFont"/>
    <w:link w:val="Heading1"/>
    <w:uiPriority w:val="9"/>
    <w:rsid w:val="001660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6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@v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Veliks</dc:creator>
  <cp:keywords/>
  <dc:description/>
  <cp:lastModifiedBy>Edgars Rimša</cp:lastModifiedBy>
  <cp:revision>128</cp:revision>
  <dcterms:created xsi:type="dcterms:W3CDTF">2021-05-18T16:03:00Z</dcterms:created>
  <dcterms:modified xsi:type="dcterms:W3CDTF">2023-05-12T10:44:00Z</dcterms:modified>
</cp:coreProperties>
</file>