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A6665" w14:textId="77777777" w:rsidR="00707C5F" w:rsidRPr="00707C5F" w:rsidRDefault="00707C5F" w:rsidP="00707C5F">
      <w:pPr>
        <w:spacing w:after="0" w:line="240" w:lineRule="auto"/>
        <w:jc w:val="center"/>
        <w:outlineLvl w:val="1"/>
        <w:rPr>
          <w:rFonts w:ascii="Times New Roman" w:eastAsia="Times New Roman" w:hAnsi="Times New Roman" w:cs="Times New Roman"/>
          <w:kern w:val="0"/>
          <w:sz w:val="24"/>
          <w:szCs w:val="24"/>
          <w:lang w:eastAsia="lv-LV"/>
          <w14:ligatures w14:val="none"/>
        </w:rPr>
      </w:pPr>
      <w:r w:rsidRPr="00707C5F">
        <w:rPr>
          <w:rFonts w:ascii="Calibri" w:eastAsia="Calibri" w:hAnsi="Calibri"/>
          <w:noProof/>
        </w:rPr>
        <w:drawing>
          <wp:inline distT="0" distB="0" distL="0" distR="0" wp14:anchorId="10CB851C" wp14:editId="6ABE39F1">
            <wp:extent cx="676275" cy="75247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672175" w14:textId="77777777" w:rsidR="00707C5F" w:rsidRPr="00707C5F" w:rsidRDefault="00707C5F" w:rsidP="00707C5F">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707C5F">
        <w:rPr>
          <w:rFonts w:ascii="Times New Roman" w:eastAsia="Times New Roman" w:hAnsi="Times New Roman" w:cs="Times New Roman"/>
          <w:kern w:val="0"/>
          <w:sz w:val="20"/>
          <w:szCs w:val="24"/>
          <w:lang w:eastAsia="lv-LV"/>
          <w14:ligatures w14:val="none"/>
        </w:rPr>
        <w:t>LATVIJAS REPUBLIKA</w:t>
      </w:r>
    </w:p>
    <w:p w14:paraId="047B6D82" w14:textId="77777777" w:rsidR="00707C5F" w:rsidRPr="00707C5F" w:rsidRDefault="00707C5F" w:rsidP="00707C5F">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707C5F">
        <w:rPr>
          <w:rFonts w:ascii="Times New Roman" w:eastAsia="Times New Roman" w:hAnsi="Times New Roman" w:cs="Times New Roman"/>
          <w:b/>
          <w:kern w:val="0"/>
          <w:sz w:val="32"/>
          <w:szCs w:val="32"/>
          <w:lang w:eastAsia="lv-LV"/>
          <w14:ligatures w14:val="none"/>
        </w:rPr>
        <w:t>DOBELES NOVADA DOME</w:t>
      </w:r>
    </w:p>
    <w:p w14:paraId="0E24CC34" w14:textId="77777777" w:rsidR="00707C5F" w:rsidRPr="00707C5F" w:rsidRDefault="00707C5F" w:rsidP="00707C5F">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707C5F">
        <w:rPr>
          <w:rFonts w:ascii="Times New Roman" w:eastAsia="Times New Roman" w:hAnsi="Times New Roman" w:cs="Times New Roman"/>
          <w:kern w:val="0"/>
          <w:sz w:val="16"/>
          <w:szCs w:val="16"/>
          <w:lang w:eastAsia="lv-LV"/>
          <w14:ligatures w14:val="none"/>
        </w:rPr>
        <w:t>Brīvības iela 17, Dobele, Dobeles novads, LV-3701</w:t>
      </w:r>
    </w:p>
    <w:p w14:paraId="34BA8E4E" w14:textId="77777777" w:rsidR="00707C5F" w:rsidRPr="00707C5F" w:rsidRDefault="00707C5F" w:rsidP="00707C5F">
      <w:pPr>
        <w:pBdr>
          <w:bottom w:val="double" w:sz="6" w:space="1" w:color="000000"/>
        </w:pBdr>
        <w:tabs>
          <w:tab w:val="center" w:pos="4153"/>
          <w:tab w:val="right" w:pos="8306"/>
        </w:tabs>
        <w:spacing w:after="0" w:line="240" w:lineRule="auto"/>
        <w:jc w:val="center"/>
        <w:rPr>
          <w:rFonts w:ascii="Calibri" w:eastAsia="Calibri" w:hAnsi="Calibri"/>
        </w:rPr>
      </w:pPr>
      <w:r w:rsidRPr="00707C5F">
        <w:rPr>
          <w:rFonts w:ascii="Times New Roman" w:eastAsia="Times New Roman" w:hAnsi="Times New Roman" w:cs="Times New Roman"/>
          <w:kern w:val="0"/>
          <w:sz w:val="16"/>
          <w:szCs w:val="16"/>
          <w:lang w:eastAsia="lv-LV"/>
          <w14:ligatures w14:val="none"/>
        </w:rPr>
        <w:t xml:space="preserve">Tālr. 63707269, 63700137, 63720940, e-pasts </w:t>
      </w:r>
      <w:hyperlink r:id="rId6">
        <w:r w:rsidRPr="00707C5F">
          <w:rPr>
            <w:rFonts w:ascii="Times New Roman" w:eastAsia="Calibri" w:hAnsi="Times New Roman" w:cs="Times New Roman"/>
            <w:kern w:val="0"/>
            <w:sz w:val="16"/>
            <w:szCs w:val="16"/>
            <w:u w:val="single"/>
            <w:lang w:eastAsia="lv-LV"/>
            <w14:ligatures w14:val="none"/>
          </w:rPr>
          <w:t>dome@dobele.lv</w:t>
        </w:r>
      </w:hyperlink>
    </w:p>
    <w:p w14:paraId="73F20EA4" w14:textId="77777777" w:rsidR="00707C5F" w:rsidRPr="00707C5F" w:rsidRDefault="00707C5F" w:rsidP="00707C5F">
      <w:pPr>
        <w:spacing w:after="0" w:line="240" w:lineRule="auto"/>
        <w:jc w:val="center"/>
        <w:rPr>
          <w:rFonts w:ascii="Times New Roman" w:eastAsia="Times New Roman" w:hAnsi="Times New Roman" w:cs="Times New Roman"/>
          <w:b/>
          <w:kern w:val="0"/>
          <w:sz w:val="24"/>
          <w:szCs w:val="24"/>
          <w:lang w:eastAsia="lv-LV"/>
          <w14:ligatures w14:val="none"/>
        </w:rPr>
      </w:pPr>
    </w:p>
    <w:p w14:paraId="28288E49" w14:textId="77777777" w:rsidR="00707C5F" w:rsidRPr="00707C5F" w:rsidRDefault="00707C5F" w:rsidP="00707C5F">
      <w:pPr>
        <w:spacing w:after="0" w:line="240" w:lineRule="auto"/>
        <w:jc w:val="center"/>
        <w:rPr>
          <w:rFonts w:ascii="Times New Roman" w:eastAsia="Calibri" w:hAnsi="Times New Roman" w:cs="Times New Roman"/>
          <w:b/>
          <w:kern w:val="0"/>
          <w:sz w:val="24"/>
          <w:szCs w:val="24"/>
          <w14:ligatures w14:val="none"/>
        </w:rPr>
      </w:pPr>
      <w:r w:rsidRPr="00707C5F">
        <w:rPr>
          <w:rFonts w:ascii="Times New Roman" w:eastAsia="Calibri" w:hAnsi="Times New Roman" w:cs="Times New Roman"/>
          <w:b/>
          <w:kern w:val="0"/>
          <w:sz w:val="24"/>
          <w:szCs w:val="24"/>
          <w14:ligatures w14:val="none"/>
        </w:rPr>
        <w:t>LĒMUMS</w:t>
      </w:r>
    </w:p>
    <w:p w14:paraId="36E73ECB" w14:textId="77777777" w:rsidR="00707C5F" w:rsidRPr="00707C5F" w:rsidRDefault="00707C5F" w:rsidP="00707C5F">
      <w:pPr>
        <w:spacing w:after="0" w:line="240" w:lineRule="auto"/>
        <w:jc w:val="center"/>
        <w:rPr>
          <w:rFonts w:ascii="Times New Roman" w:eastAsia="Calibri" w:hAnsi="Times New Roman" w:cs="Times New Roman"/>
          <w:b/>
          <w:kern w:val="0"/>
          <w:sz w:val="24"/>
          <w:szCs w:val="24"/>
          <w14:ligatures w14:val="none"/>
        </w:rPr>
      </w:pPr>
      <w:r w:rsidRPr="00707C5F">
        <w:rPr>
          <w:rFonts w:ascii="Times New Roman" w:eastAsia="Calibri" w:hAnsi="Times New Roman" w:cs="Times New Roman"/>
          <w:b/>
          <w:kern w:val="0"/>
          <w:sz w:val="24"/>
          <w:szCs w:val="24"/>
          <w14:ligatures w14:val="none"/>
        </w:rPr>
        <w:t>Dobelē</w:t>
      </w:r>
    </w:p>
    <w:p w14:paraId="6060B508" w14:textId="77777777" w:rsidR="00707C5F" w:rsidRPr="00707C5F" w:rsidRDefault="00707C5F" w:rsidP="00707C5F">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707C5F">
        <w:rPr>
          <w:rFonts w:ascii="Times New Roman" w:eastAsia="Times New Roman" w:hAnsi="Times New Roman" w:cs="Times New Roman"/>
          <w:b/>
          <w:kern w:val="0"/>
          <w:sz w:val="24"/>
          <w:szCs w:val="24"/>
          <w:lang w:eastAsia="x-none"/>
          <w14:ligatures w14:val="none"/>
        </w:rPr>
        <w:t xml:space="preserve">2023. gada 27. aprīlī                                                                                        </w:t>
      </w:r>
      <w:r w:rsidRPr="00707C5F">
        <w:rPr>
          <w:rFonts w:ascii="Times New Roman" w:eastAsia="Times New Roman" w:hAnsi="Times New Roman" w:cs="Times New Roman"/>
          <w:b/>
          <w:kern w:val="0"/>
          <w:sz w:val="24"/>
          <w:szCs w:val="24"/>
          <w:lang w:eastAsia="x-none"/>
          <w14:ligatures w14:val="none"/>
        </w:rPr>
        <w:tab/>
      </w:r>
      <w:r w:rsidRPr="00707C5F">
        <w:rPr>
          <w:rFonts w:ascii="Times New Roman" w:eastAsia="Times New Roman" w:hAnsi="Times New Roman" w:cs="Times New Roman"/>
          <w:b/>
          <w:kern w:val="0"/>
          <w:sz w:val="24"/>
          <w:szCs w:val="24"/>
          <w:lang w:eastAsia="lv-LV"/>
          <w14:ligatures w14:val="none"/>
        </w:rPr>
        <w:t>Nr.152/6</w:t>
      </w:r>
    </w:p>
    <w:p w14:paraId="790DD217" w14:textId="77777777" w:rsidR="00707C5F" w:rsidRPr="00707C5F" w:rsidRDefault="00707C5F" w:rsidP="00707C5F">
      <w:pPr>
        <w:autoSpaceDE w:val="0"/>
        <w:autoSpaceDN w:val="0"/>
        <w:adjustRightInd w:val="0"/>
        <w:spacing w:after="0" w:line="240" w:lineRule="auto"/>
        <w:jc w:val="center"/>
        <w:rPr>
          <w:rFonts w:ascii="Times New Roman" w:eastAsia="Calibri" w:hAnsi="Times New Roman" w:cs="Times New Roman"/>
          <w:b/>
          <w:color w:val="000000"/>
          <w:kern w:val="0"/>
          <w:sz w:val="24"/>
          <w:szCs w:val="24"/>
          <w:lang w:val="et-EE"/>
          <w14:ligatures w14:val="none"/>
        </w:rPr>
      </w:pPr>
    </w:p>
    <w:p w14:paraId="2241A28F" w14:textId="77777777" w:rsidR="00707C5F" w:rsidRPr="00707C5F" w:rsidRDefault="00707C5F" w:rsidP="00707C5F">
      <w:pPr>
        <w:autoSpaceDE w:val="0"/>
        <w:autoSpaceDN w:val="0"/>
        <w:adjustRightInd w:val="0"/>
        <w:spacing w:after="0" w:line="240" w:lineRule="auto"/>
        <w:jc w:val="center"/>
        <w:rPr>
          <w:rFonts w:ascii="Times New Roman" w:eastAsia="Calibri" w:hAnsi="Times New Roman" w:cs="Times New Roman"/>
          <w:color w:val="000000"/>
          <w:kern w:val="0"/>
          <w:sz w:val="24"/>
          <w:szCs w:val="24"/>
          <w:u w:val="single"/>
          <w:lang w:val="et-EE"/>
          <w14:ligatures w14:val="none"/>
        </w:rPr>
      </w:pPr>
      <w:r w:rsidRPr="00707C5F">
        <w:rPr>
          <w:rFonts w:ascii="Times New Roman" w:eastAsia="Calibri" w:hAnsi="Times New Roman" w:cs="Times New Roman"/>
          <w:b/>
          <w:bCs/>
          <w:color w:val="000000"/>
          <w:kern w:val="0"/>
          <w:sz w:val="24"/>
          <w:szCs w:val="24"/>
          <w:u w:val="single"/>
          <w:lang w:val="et-EE"/>
          <w14:ligatures w14:val="none"/>
        </w:rPr>
        <w:t xml:space="preserve">Par Vides </w:t>
      </w:r>
      <w:r w:rsidRPr="00707C5F">
        <w:rPr>
          <w:rFonts w:ascii="Times New Roman" w:eastAsia="Calibri" w:hAnsi="Times New Roman" w:cs="Times New Roman"/>
          <w:b/>
          <w:iCs/>
          <w:color w:val="000000"/>
          <w:kern w:val="0"/>
          <w:sz w:val="24"/>
          <w:szCs w:val="24"/>
          <w:u w:val="single"/>
          <w:lang w:val="et-EE"/>
          <w14:ligatures w14:val="none"/>
        </w:rPr>
        <w:t xml:space="preserve">aizsardzības un reģionālās attīstības ministrijas 2023. gada 3. aprīļa atzinuma Nr. 1-18/1926 „Par saistošajiem noteikumiem Nr.7” izvērtēšanu, un </w:t>
      </w:r>
      <w:r w:rsidRPr="00707C5F">
        <w:rPr>
          <w:rFonts w:ascii="Times New Roman" w:eastAsia="Calibri" w:hAnsi="Times New Roman" w:cs="Times New Roman"/>
          <w:b/>
          <w:color w:val="000000"/>
          <w:kern w:val="0"/>
          <w:sz w:val="24"/>
          <w:szCs w:val="24"/>
          <w:u w:val="single"/>
          <w:lang w:val="et-EE"/>
          <w14:ligatures w14:val="none"/>
        </w:rPr>
        <w:t>Dobeles novada</w:t>
      </w:r>
      <w:r w:rsidRPr="00707C5F">
        <w:rPr>
          <w:rFonts w:ascii="Times New Roman" w:eastAsia="Calibri" w:hAnsi="Times New Roman" w:cs="Times New Roman"/>
          <w:b/>
          <w:color w:val="000000"/>
          <w:spacing w:val="-3"/>
          <w:kern w:val="0"/>
          <w:sz w:val="24"/>
          <w:szCs w:val="24"/>
          <w:u w:val="single"/>
          <w:lang w:val="et-EE"/>
          <w14:ligatures w14:val="none"/>
        </w:rPr>
        <w:t xml:space="preserve"> pašvaldības</w:t>
      </w:r>
      <w:r w:rsidRPr="00707C5F">
        <w:rPr>
          <w:rFonts w:ascii="Times New Roman" w:eastAsia="Calibri" w:hAnsi="Times New Roman" w:cs="Times New Roman"/>
          <w:b/>
          <w:color w:val="000000"/>
          <w:kern w:val="0"/>
          <w:sz w:val="24"/>
          <w:szCs w:val="24"/>
          <w:u w:val="single"/>
          <w:lang w:val="et-EE"/>
          <w14:ligatures w14:val="none"/>
        </w:rPr>
        <w:t xml:space="preserve"> 2023. gada 23. februāra saistošo noteikumu Nr. 7 „</w:t>
      </w:r>
      <w:r w:rsidRPr="00707C5F">
        <w:rPr>
          <w:rFonts w:ascii="Times New Roman" w:eastAsia="Calibri" w:hAnsi="Times New Roman" w:cs="Times New Roman"/>
          <w:b/>
          <w:bCs/>
          <w:color w:val="000000"/>
          <w:kern w:val="0"/>
          <w:sz w:val="24"/>
          <w:szCs w:val="24"/>
          <w:u w:val="single"/>
          <w:lang w:val="et-EE" w:eastAsia="lv-LV"/>
          <w14:ligatures w14:val="none"/>
        </w:rPr>
        <w:t>Par mājas (istabas) dzīvnieku un lauksaimniecības dzīvnieku turēšanu Dobeles novada administratīvajā teritorijā</w:t>
      </w:r>
      <w:r w:rsidRPr="00707C5F">
        <w:rPr>
          <w:rFonts w:ascii="Times New Roman" w:eastAsia="Calibri" w:hAnsi="Times New Roman" w:cs="Times New Roman"/>
          <w:b/>
          <w:color w:val="000000"/>
          <w:kern w:val="0"/>
          <w:sz w:val="24"/>
          <w:szCs w:val="24"/>
          <w:u w:val="single"/>
          <w:lang w:val="et-EE"/>
          <w14:ligatures w14:val="none"/>
        </w:rPr>
        <w:t xml:space="preserve">” </w:t>
      </w:r>
      <w:r w:rsidRPr="00707C5F">
        <w:rPr>
          <w:rFonts w:ascii="Times New Roman" w:eastAsia="Calibri" w:hAnsi="Times New Roman" w:cs="Times New Roman"/>
          <w:b/>
          <w:bCs/>
          <w:color w:val="000000"/>
          <w:kern w:val="0"/>
          <w:sz w:val="24"/>
          <w:szCs w:val="24"/>
          <w:u w:val="single"/>
          <w:lang w:val="et-EE"/>
          <w14:ligatures w14:val="none"/>
        </w:rPr>
        <w:t>apstiprināšanu galīgajā redakcijā</w:t>
      </w:r>
    </w:p>
    <w:p w14:paraId="4B06187F" w14:textId="77777777" w:rsidR="00707C5F" w:rsidRPr="00707C5F" w:rsidRDefault="00707C5F" w:rsidP="00707C5F">
      <w:pPr>
        <w:autoSpaceDE w:val="0"/>
        <w:autoSpaceDN w:val="0"/>
        <w:adjustRightInd w:val="0"/>
        <w:spacing w:after="0" w:line="240" w:lineRule="auto"/>
        <w:ind w:right="142"/>
        <w:jc w:val="center"/>
        <w:rPr>
          <w:rFonts w:ascii="Times New Roman" w:eastAsia="Calibri" w:hAnsi="Times New Roman" w:cs="Times New Roman"/>
          <w:b/>
          <w:color w:val="000000"/>
          <w:kern w:val="0"/>
          <w:sz w:val="24"/>
          <w:szCs w:val="24"/>
          <w:u w:val="single"/>
          <w:lang w:val="et-EE"/>
          <w14:ligatures w14:val="none"/>
        </w:rPr>
      </w:pPr>
    </w:p>
    <w:p w14:paraId="43E6A417" w14:textId="77777777" w:rsidR="00707C5F" w:rsidRPr="00707C5F" w:rsidRDefault="00707C5F" w:rsidP="00707C5F">
      <w:pPr>
        <w:autoSpaceDE w:val="0"/>
        <w:autoSpaceDN w:val="0"/>
        <w:adjustRightInd w:val="0"/>
        <w:spacing w:after="0" w:line="240" w:lineRule="auto"/>
        <w:ind w:right="142" w:firstLine="720"/>
        <w:jc w:val="both"/>
        <w:rPr>
          <w:rFonts w:ascii="Times New Roman" w:eastAsia="Calibri" w:hAnsi="Times New Roman" w:cs="Times New Roman"/>
          <w:b/>
          <w:color w:val="000000"/>
          <w:kern w:val="0"/>
          <w:sz w:val="24"/>
          <w:szCs w:val="24"/>
          <w:u w:val="single"/>
          <w:lang w:val="et-EE"/>
          <w14:ligatures w14:val="none"/>
        </w:rPr>
      </w:pPr>
    </w:p>
    <w:p w14:paraId="0231EC0A" w14:textId="77777777" w:rsidR="00707C5F" w:rsidRPr="003137AA" w:rsidRDefault="00707C5F" w:rsidP="00707C5F">
      <w:pPr>
        <w:autoSpaceDE w:val="0"/>
        <w:autoSpaceDN w:val="0"/>
        <w:adjustRightInd w:val="0"/>
        <w:spacing w:after="0" w:line="240" w:lineRule="auto"/>
        <w:ind w:right="142" w:firstLine="720"/>
        <w:jc w:val="both"/>
        <w:rPr>
          <w:rFonts w:ascii="Times New Roman" w:eastAsia="Calibri" w:hAnsi="Times New Roman" w:cs="Times New Roman"/>
          <w:color w:val="000000" w:themeColor="text1"/>
          <w:kern w:val="0"/>
          <w:sz w:val="24"/>
          <w:szCs w:val="24"/>
          <w:lang w:val="et-EE"/>
          <w14:ligatures w14:val="none"/>
        </w:rPr>
      </w:pPr>
      <w:r w:rsidRPr="003137AA">
        <w:rPr>
          <w:rFonts w:ascii="Times New Roman" w:eastAsia="Calibri" w:hAnsi="Times New Roman" w:cs="Times New Roman"/>
          <w:color w:val="000000" w:themeColor="text1"/>
          <w:kern w:val="0"/>
          <w:sz w:val="24"/>
          <w:szCs w:val="24"/>
          <w:lang w:val="et-EE"/>
          <w14:ligatures w14:val="none"/>
        </w:rPr>
        <w:t xml:space="preserve">Dobeles novada pašvaldība ir saņēmusi un iepazinusies ar </w:t>
      </w:r>
      <w:r w:rsidRPr="003137AA">
        <w:rPr>
          <w:rFonts w:ascii="Times New Roman" w:eastAsia="Calibri" w:hAnsi="Times New Roman" w:cs="Times New Roman"/>
          <w:bCs/>
          <w:color w:val="000000" w:themeColor="text1"/>
          <w:kern w:val="0"/>
          <w:sz w:val="24"/>
          <w:szCs w:val="24"/>
          <w:lang w:val="et-EE"/>
          <w14:ligatures w14:val="none"/>
        </w:rPr>
        <w:t xml:space="preserve">Vides </w:t>
      </w:r>
      <w:r w:rsidRPr="003137AA">
        <w:rPr>
          <w:rFonts w:ascii="Times New Roman" w:eastAsia="Calibri" w:hAnsi="Times New Roman" w:cs="Times New Roman"/>
          <w:iCs/>
          <w:color w:val="000000" w:themeColor="text1"/>
          <w:kern w:val="0"/>
          <w:sz w:val="24"/>
          <w:szCs w:val="24"/>
          <w:lang w:val="et-EE"/>
          <w14:ligatures w14:val="none"/>
        </w:rPr>
        <w:t>aizsardzības un reģionālās attīstības ministrijas (turpmāk – VARAM) 2023. gada 3. aprīļa atzinumu. Nr.1-18/1926 „Par saistošajiem noteikumiem Nr.7”  (turpmāk – atzinums).</w:t>
      </w:r>
    </w:p>
    <w:p w14:paraId="5038DB67" w14:textId="77777777" w:rsidR="00707C5F" w:rsidRPr="003137AA" w:rsidRDefault="00707C5F" w:rsidP="00707C5F">
      <w:pPr>
        <w:autoSpaceDE w:val="0"/>
        <w:autoSpaceDN w:val="0"/>
        <w:adjustRightInd w:val="0"/>
        <w:spacing w:after="0" w:line="240" w:lineRule="auto"/>
        <w:ind w:right="142" w:firstLine="720"/>
        <w:jc w:val="both"/>
        <w:rPr>
          <w:rFonts w:ascii="Times New Roman" w:eastAsia="Calibri" w:hAnsi="Times New Roman" w:cs="Times New Roman"/>
          <w:color w:val="000000" w:themeColor="text1"/>
          <w:kern w:val="0"/>
          <w:sz w:val="24"/>
          <w:szCs w:val="24"/>
          <w:lang w:val="et-EE"/>
          <w14:ligatures w14:val="none"/>
        </w:rPr>
      </w:pPr>
    </w:p>
    <w:p w14:paraId="3045D8DC" w14:textId="77777777" w:rsidR="00707C5F" w:rsidRPr="003137AA" w:rsidRDefault="00707C5F" w:rsidP="00707C5F">
      <w:pPr>
        <w:autoSpaceDE w:val="0"/>
        <w:autoSpaceDN w:val="0"/>
        <w:adjustRightInd w:val="0"/>
        <w:spacing w:after="0" w:line="240" w:lineRule="auto"/>
        <w:ind w:right="142" w:firstLine="720"/>
        <w:jc w:val="both"/>
        <w:rPr>
          <w:rFonts w:ascii="Times New Roman" w:eastAsia="Calibri" w:hAnsi="Times New Roman" w:cs="Times New Roman"/>
          <w:color w:val="000000" w:themeColor="text1"/>
          <w:kern w:val="0"/>
          <w:sz w:val="24"/>
          <w:szCs w:val="24"/>
          <w:lang w:val="et-EE"/>
          <w14:ligatures w14:val="none"/>
        </w:rPr>
      </w:pPr>
      <w:r w:rsidRPr="003137AA">
        <w:rPr>
          <w:rFonts w:ascii="Times New Roman" w:eastAsia="Calibri" w:hAnsi="Times New Roman" w:cs="Times New Roman"/>
          <w:iCs/>
          <w:color w:val="000000" w:themeColor="text1"/>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029D439F" w14:textId="1B24C612" w:rsidR="00707C5F" w:rsidRPr="003137AA" w:rsidRDefault="00707C5F" w:rsidP="00707C5F">
      <w:pPr>
        <w:spacing w:after="0" w:line="240" w:lineRule="auto"/>
        <w:ind w:right="142" w:firstLine="720"/>
        <w:jc w:val="both"/>
        <w:rPr>
          <w:rFonts w:ascii="Times New Roman" w:eastAsia="Calibri" w:hAnsi="Times New Roman" w:cs="Times New Roman"/>
          <w:color w:val="000000" w:themeColor="text1"/>
          <w:kern w:val="0"/>
          <w:sz w:val="24"/>
          <w:szCs w:val="24"/>
          <w14:ligatures w14:val="none"/>
        </w:rPr>
      </w:pPr>
      <w:r w:rsidRPr="003137AA">
        <w:rPr>
          <w:rFonts w:ascii="Times New Roman" w:eastAsia="Calibri" w:hAnsi="Times New Roman" w:cs="Times New Roman"/>
          <w:iCs/>
          <w:color w:val="000000" w:themeColor="text1"/>
          <w:kern w:val="0"/>
          <w:sz w:val="24"/>
          <w:szCs w:val="24"/>
          <w:shd w:val="clear" w:color="auto" w:fill="FFFFFF"/>
          <w14:ligatures w14:val="none"/>
        </w:rPr>
        <w:t xml:space="preserve">Iepazīstoties ar VARAM </w:t>
      </w:r>
      <w:r w:rsidRPr="003137AA">
        <w:rPr>
          <w:rFonts w:ascii="Times New Roman" w:eastAsia="Calibri" w:hAnsi="Times New Roman" w:cs="Times New Roman"/>
          <w:iCs/>
          <w:color w:val="000000" w:themeColor="text1"/>
          <w:kern w:val="0"/>
          <w:sz w:val="24"/>
          <w:szCs w:val="24"/>
          <w14:ligatures w14:val="none"/>
        </w:rPr>
        <w:t xml:space="preserve">atzinumu </w:t>
      </w:r>
      <w:r w:rsidRPr="003137AA">
        <w:rPr>
          <w:rFonts w:ascii="Times New Roman" w:eastAsia="Calibri" w:hAnsi="Times New Roman" w:cs="Times New Roman"/>
          <w:iCs/>
          <w:color w:val="000000" w:themeColor="text1"/>
          <w:kern w:val="0"/>
          <w:sz w:val="24"/>
          <w:szCs w:val="24"/>
          <w:shd w:val="clear" w:color="auto" w:fill="FFFFFF"/>
          <w14:ligatures w14:val="none"/>
        </w:rPr>
        <w:t>par Dobeles novada</w:t>
      </w:r>
      <w:r w:rsidRPr="003137AA">
        <w:rPr>
          <w:rFonts w:ascii="Times New Roman" w:eastAsia="Calibri" w:hAnsi="Times New Roman" w:cs="Times New Roman"/>
          <w:iCs/>
          <w:color w:val="000000" w:themeColor="text1"/>
          <w:spacing w:val="-3"/>
          <w:kern w:val="0"/>
          <w:sz w:val="24"/>
          <w:szCs w:val="24"/>
          <w:shd w:val="clear" w:color="auto" w:fill="FFFFFF"/>
          <w14:ligatures w14:val="none"/>
        </w:rPr>
        <w:t xml:space="preserve"> pašvaldības</w:t>
      </w:r>
      <w:r w:rsidRPr="003137AA">
        <w:rPr>
          <w:rFonts w:ascii="Times New Roman" w:eastAsia="Calibri" w:hAnsi="Times New Roman" w:cs="Times New Roman"/>
          <w:iCs/>
          <w:color w:val="000000" w:themeColor="text1"/>
          <w:kern w:val="0"/>
          <w:sz w:val="24"/>
          <w:szCs w:val="24"/>
          <w:shd w:val="clear" w:color="auto" w:fill="FFFFFF"/>
          <w14:ligatures w14:val="none"/>
        </w:rPr>
        <w:t xml:space="preserve"> 2023. gada 2</w:t>
      </w:r>
      <w:r w:rsidR="003137AA" w:rsidRPr="003137AA">
        <w:rPr>
          <w:rFonts w:ascii="Times New Roman" w:eastAsia="Calibri" w:hAnsi="Times New Roman" w:cs="Times New Roman"/>
          <w:iCs/>
          <w:color w:val="000000" w:themeColor="text1"/>
          <w:kern w:val="0"/>
          <w:sz w:val="24"/>
          <w:szCs w:val="24"/>
          <w:shd w:val="clear" w:color="auto" w:fill="FFFFFF"/>
          <w14:ligatures w14:val="none"/>
        </w:rPr>
        <w:t>3</w:t>
      </w:r>
      <w:r w:rsidRPr="003137AA">
        <w:rPr>
          <w:rFonts w:ascii="Times New Roman" w:eastAsia="Calibri" w:hAnsi="Times New Roman" w:cs="Times New Roman"/>
          <w:iCs/>
          <w:color w:val="000000" w:themeColor="text1"/>
          <w:kern w:val="0"/>
          <w:sz w:val="24"/>
          <w:szCs w:val="24"/>
          <w:shd w:val="clear" w:color="auto" w:fill="FFFFFF"/>
          <w14:ligatures w14:val="none"/>
        </w:rPr>
        <w:t>. februāra saistošajiem noteikumiem Nr. 7 „</w:t>
      </w:r>
      <w:r w:rsidRPr="003137AA">
        <w:rPr>
          <w:rFonts w:ascii="Times New Roman" w:eastAsia="Calibri" w:hAnsi="Times New Roman" w:cs="Times New Roman"/>
          <w:iCs/>
          <w:color w:val="000000" w:themeColor="text1"/>
          <w:kern w:val="0"/>
          <w:sz w:val="24"/>
          <w:szCs w:val="24"/>
          <w:highlight w:val="white"/>
          <w:lang w:eastAsia="lv-LV"/>
          <w14:ligatures w14:val="none"/>
        </w:rPr>
        <w:t>Par mājas (istabas) dzīvnieku un lauksaimniecības dzīvnieku turēšanu Dobeles novada administratīvajā teritorijā</w:t>
      </w:r>
      <w:r w:rsidRPr="003137AA">
        <w:rPr>
          <w:rFonts w:ascii="Times New Roman" w:eastAsia="Calibri" w:hAnsi="Times New Roman" w:cs="Times New Roman"/>
          <w:iCs/>
          <w:color w:val="000000" w:themeColor="text1"/>
          <w:kern w:val="0"/>
          <w:sz w:val="24"/>
          <w:szCs w:val="24"/>
          <w:shd w:val="clear" w:color="auto" w:fill="FFFFFF"/>
          <w14:ligatures w14:val="none"/>
        </w:rPr>
        <w:t xml:space="preserve">” (turpmāk – SN Nr.7) </w:t>
      </w:r>
      <w:r w:rsidRPr="003137AA">
        <w:rPr>
          <w:rFonts w:ascii="Times New Roman" w:eastAsia="Calibri" w:hAnsi="Times New Roman" w:cs="Times New Roman"/>
          <w:iCs/>
          <w:color w:val="000000" w:themeColor="text1"/>
          <w:kern w:val="0"/>
          <w:sz w:val="24"/>
          <w:szCs w:val="24"/>
          <w14:ligatures w14:val="none"/>
        </w:rPr>
        <w:t>secināms, ka</w:t>
      </w:r>
      <w:r w:rsidRPr="003137AA">
        <w:rPr>
          <w:rFonts w:ascii="Times New Roman" w:eastAsia="Calibri" w:hAnsi="Times New Roman" w:cs="Times New Roman"/>
          <w:iCs/>
          <w:color w:val="000000" w:themeColor="text1"/>
          <w:kern w:val="0"/>
          <w:sz w:val="24"/>
          <w:szCs w:val="24"/>
          <w:shd w:val="clear" w:color="auto" w:fill="FFFFFF"/>
          <w14:ligatures w14:val="none"/>
        </w:rPr>
        <w:t xml:space="preserve"> atsevišķos atzinuma punktos nav norādīts uz kādu no saistošo noteikumu punkta prettiesiskumu, vai arī norādes nav pietiekami pamatotas. Līdz ar to VARAM atzinumā minētie iebildumi ir uzskatāmi par priekšlikumiem.</w:t>
      </w:r>
    </w:p>
    <w:p w14:paraId="6637DA1D" w14:textId="77777777" w:rsidR="00707C5F" w:rsidRPr="003137AA" w:rsidRDefault="00707C5F" w:rsidP="00707C5F">
      <w:pPr>
        <w:autoSpaceDE w:val="0"/>
        <w:autoSpaceDN w:val="0"/>
        <w:adjustRightInd w:val="0"/>
        <w:spacing w:after="0" w:line="240" w:lineRule="auto"/>
        <w:ind w:right="142" w:firstLine="720"/>
        <w:jc w:val="both"/>
        <w:rPr>
          <w:rFonts w:ascii="Times New Roman" w:eastAsia="Calibri" w:hAnsi="Times New Roman" w:cs="Times New Roman"/>
          <w:color w:val="000000" w:themeColor="text1"/>
          <w:kern w:val="0"/>
          <w:sz w:val="24"/>
          <w:szCs w:val="24"/>
          <w:lang w:val="et-EE"/>
          <w14:ligatures w14:val="none"/>
        </w:rPr>
      </w:pPr>
    </w:p>
    <w:p w14:paraId="0A113F48" w14:textId="77777777" w:rsidR="003137AA" w:rsidRPr="003137AA" w:rsidRDefault="003137AA" w:rsidP="003137AA">
      <w:pPr>
        <w:pStyle w:val="Default"/>
        <w:ind w:right="142" w:firstLine="720"/>
        <w:jc w:val="both"/>
        <w:rPr>
          <w:color w:val="000000" w:themeColor="text1"/>
        </w:rPr>
      </w:pPr>
      <w:r w:rsidRPr="003137AA">
        <w:rPr>
          <w:color w:val="000000" w:themeColor="text1"/>
        </w:rPr>
        <w:t>Izvērtējot</w:t>
      </w:r>
      <w:r w:rsidRPr="003137AA">
        <w:rPr>
          <w:iCs/>
          <w:color w:val="000000" w:themeColor="text1"/>
        </w:rPr>
        <w:t xml:space="preserve"> VARAM atzinumā minētos apsvērumus, </w:t>
      </w:r>
      <w:r w:rsidRPr="003137AA">
        <w:rPr>
          <w:color w:val="000000" w:themeColor="text1"/>
        </w:rPr>
        <w:t xml:space="preserve">pamatojoties uz Pašvaldību likuma 47. panta sesto daļu daļu, </w:t>
      </w:r>
      <w:r w:rsidRPr="003137AA">
        <w:rPr>
          <w:bCs/>
          <w:color w:val="000000" w:themeColor="text1"/>
        </w:rPr>
        <w:t>atklāti balsojot:</w:t>
      </w:r>
      <w:r w:rsidRPr="003137AA">
        <w:rPr>
          <w:color w:val="000000" w:themeColor="text1"/>
        </w:rPr>
        <w:t xml:space="preserve"> </w:t>
      </w:r>
      <w:r w:rsidRPr="003137AA">
        <w:rPr>
          <w:rFonts w:eastAsia="Times New Roman"/>
          <w:color w:val="000000" w:themeColor="text1"/>
          <w:lang w:eastAsia="lv-LV"/>
        </w:rPr>
        <w:t xml:space="preserve">PAR - 14 </w:t>
      </w:r>
      <w:r w:rsidRPr="003137AA">
        <w:rPr>
          <w:color w:val="000000" w:themeColor="text1"/>
        </w:rPr>
        <w:t xml:space="preserve">(Ģirts Ante, Sarmīte Dude, </w:t>
      </w:r>
      <w:r w:rsidRPr="003137AA">
        <w:rPr>
          <w:bCs/>
          <w:color w:val="000000" w:themeColor="text1"/>
          <w:lang w:eastAsia="et-EE"/>
        </w:rPr>
        <w:t xml:space="preserve">Māris Feldmanis, </w:t>
      </w:r>
      <w:r w:rsidRPr="003137AA">
        <w:rPr>
          <w:bCs/>
          <w:color w:val="000000" w:themeColor="text1"/>
        </w:rPr>
        <w:t>Edgars Gaigalis,</w:t>
      </w:r>
      <w:r w:rsidRPr="003137AA">
        <w:rPr>
          <w:bCs/>
          <w:color w:val="000000" w:themeColor="text1"/>
          <w:lang w:eastAsia="et-EE"/>
        </w:rPr>
        <w:t xml:space="preserve"> Ivars Gorskis, Gints Kaminskis, Linda Karloviča, Edgars Laimiņš, Sintija Liekniņa, Sanita Olševska, </w:t>
      </w:r>
      <w:r w:rsidRPr="003137AA">
        <w:rPr>
          <w:color w:val="000000" w:themeColor="text1"/>
        </w:rPr>
        <w:t xml:space="preserve">Dace Reinika, Guntis Safranovičs, </w:t>
      </w:r>
      <w:r w:rsidRPr="003137AA">
        <w:rPr>
          <w:bCs/>
          <w:color w:val="000000" w:themeColor="text1"/>
          <w:lang w:eastAsia="et-EE"/>
        </w:rPr>
        <w:t xml:space="preserve">Ivars Stanga, Indra Špela), </w:t>
      </w:r>
      <w:r w:rsidRPr="003137AA">
        <w:rPr>
          <w:rFonts w:eastAsia="Times New Roman"/>
          <w:color w:val="000000" w:themeColor="text1"/>
          <w:lang w:eastAsia="lv-LV"/>
        </w:rPr>
        <w:t>PRET – 1 (</w:t>
      </w:r>
      <w:r w:rsidRPr="003137AA">
        <w:rPr>
          <w:color w:val="000000" w:themeColor="text1"/>
        </w:rPr>
        <w:t>Kristīne Briede)</w:t>
      </w:r>
      <w:r w:rsidRPr="003137AA">
        <w:rPr>
          <w:rFonts w:eastAsia="Times New Roman"/>
          <w:color w:val="000000" w:themeColor="text1"/>
          <w:lang w:eastAsia="lv-LV"/>
        </w:rPr>
        <w:t>, ATTURAS – 1 (</w:t>
      </w:r>
      <w:r w:rsidRPr="003137AA">
        <w:rPr>
          <w:bCs/>
          <w:color w:val="000000" w:themeColor="text1"/>
          <w:lang w:eastAsia="et-EE"/>
        </w:rPr>
        <w:t>Viesturs Reinfelds)</w:t>
      </w:r>
      <w:r w:rsidRPr="003137AA">
        <w:rPr>
          <w:rFonts w:eastAsia="Times New Roman"/>
          <w:color w:val="000000" w:themeColor="text1"/>
          <w:lang w:eastAsia="lv-LV"/>
        </w:rPr>
        <w:t xml:space="preserve">, </w:t>
      </w:r>
      <w:r w:rsidRPr="003137AA">
        <w:rPr>
          <w:iCs/>
          <w:color w:val="000000" w:themeColor="text1"/>
        </w:rPr>
        <w:t>Dobeles novada dome NOLEMJ:</w:t>
      </w:r>
    </w:p>
    <w:p w14:paraId="7E5E00A2" w14:textId="77777777" w:rsidR="00707C5F" w:rsidRPr="003137AA" w:rsidRDefault="00707C5F" w:rsidP="00707C5F">
      <w:pPr>
        <w:autoSpaceDE w:val="0"/>
        <w:autoSpaceDN w:val="0"/>
        <w:adjustRightInd w:val="0"/>
        <w:spacing w:after="0" w:line="240" w:lineRule="auto"/>
        <w:ind w:right="142" w:firstLine="720"/>
        <w:jc w:val="both"/>
        <w:rPr>
          <w:rFonts w:ascii="Times New Roman" w:eastAsia="Calibri" w:hAnsi="Times New Roman" w:cs="Times New Roman"/>
          <w:color w:val="000000" w:themeColor="text1"/>
          <w:kern w:val="0"/>
          <w:sz w:val="24"/>
          <w:szCs w:val="24"/>
          <w:lang w:val="et-EE"/>
          <w14:ligatures w14:val="none"/>
        </w:rPr>
      </w:pPr>
    </w:p>
    <w:p w14:paraId="774B4DDF" w14:textId="77777777" w:rsidR="00707C5F" w:rsidRPr="003137AA" w:rsidRDefault="00707C5F" w:rsidP="00707C5F">
      <w:pPr>
        <w:numPr>
          <w:ilvl w:val="0"/>
          <w:numId w:val="1"/>
        </w:numPr>
        <w:suppressAutoHyphens/>
        <w:autoSpaceDE w:val="0"/>
        <w:spacing w:after="0" w:line="240" w:lineRule="auto"/>
        <w:ind w:right="142"/>
        <w:jc w:val="both"/>
        <w:rPr>
          <w:rFonts w:ascii="Times New Roman" w:eastAsia="Calibri" w:hAnsi="Times New Roman" w:cs="Times New Roman"/>
          <w:color w:val="000000" w:themeColor="text1"/>
          <w:kern w:val="0"/>
          <w:sz w:val="24"/>
          <w:szCs w:val="24"/>
          <w:lang w:val="et-EE"/>
          <w14:ligatures w14:val="none"/>
        </w:rPr>
      </w:pPr>
      <w:r w:rsidRPr="003137AA">
        <w:rPr>
          <w:rFonts w:ascii="Times New Roman" w:eastAsia="Calibri" w:hAnsi="Times New Roman" w:cs="Times New Roman"/>
          <w:color w:val="000000" w:themeColor="text1"/>
          <w:kern w:val="0"/>
          <w:sz w:val="24"/>
          <w:szCs w:val="24"/>
          <w:lang w:val="et-EE"/>
          <w14:ligatures w14:val="none"/>
        </w:rPr>
        <w:t xml:space="preserve">Piekrist </w:t>
      </w:r>
      <w:r w:rsidRPr="003137AA">
        <w:rPr>
          <w:rFonts w:ascii="Times New Roman" w:eastAsia="Calibri" w:hAnsi="Times New Roman" w:cs="Times New Roman"/>
          <w:iCs/>
          <w:color w:val="000000" w:themeColor="text1"/>
          <w:kern w:val="0"/>
          <w:sz w:val="24"/>
          <w:szCs w:val="24"/>
          <w:lang w:val="et-EE"/>
          <w14:ligatures w14:val="none"/>
        </w:rPr>
        <w:t xml:space="preserve">atzinuma 1. punktā minētajam. </w:t>
      </w:r>
    </w:p>
    <w:p w14:paraId="1EF74A24" w14:textId="77777777" w:rsidR="00707C5F" w:rsidRPr="003137AA"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themeColor="text1"/>
          <w:kern w:val="0"/>
          <w:sz w:val="24"/>
          <w:szCs w:val="24"/>
          <w:lang w:val="et-EE"/>
          <w14:ligatures w14:val="none"/>
        </w:rPr>
      </w:pPr>
      <w:r w:rsidRPr="003137AA">
        <w:rPr>
          <w:rFonts w:ascii="Times New Roman" w:eastAsia="Calibri" w:hAnsi="Times New Roman" w:cs="Times New Roman"/>
          <w:iCs/>
          <w:color w:val="000000" w:themeColor="text1"/>
          <w:kern w:val="0"/>
          <w:sz w:val="24"/>
          <w:szCs w:val="24"/>
          <w:lang w:val="et-EE"/>
          <w14:ligatures w14:val="none"/>
        </w:rPr>
        <w:t>1.1. Precizēt SN Nr.7 nosaukumu un izteikt to šādā redakcijā: “</w:t>
      </w:r>
      <w:r w:rsidRPr="003137AA">
        <w:rPr>
          <w:rFonts w:ascii="Times New Roman" w:eastAsia="Calibri" w:hAnsi="Times New Roman" w:cs="Times New Roman"/>
          <w:iCs/>
          <w:color w:val="000000" w:themeColor="text1"/>
          <w:kern w:val="0"/>
          <w:sz w:val="24"/>
          <w:szCs w:val="24"/>
          <w:lang w:val="et-EE" w:eastAsia="lv-LV"/>
          <w14:ligatures w14:val="none"/>
        </w:rPr>
        <w:t>Par mājas (istabas) dzīvnieku turēšanu Dobeles novada administratīvajā teritorijā</w:t>
      </w:r>
      <w:r w:rsidRPr="003137AA">
        <w:rPr>
          <w:rFonts w:ascii="Times New Roman" w:eastAsia="Calibri" w:hAnsi="Times New Roman" w:cs="Times New Roman"/>
          <w:iCs/>
          <w:color w:val="000000" w:themeColor="text1"/>
          <w:kern w:val="0"/>
          <w:sz w:val="24"/>
          <w:szCs w:val="24"/>
          <w:lang w:val="et-EE"/>
          <w14:ligatures w14:val="none"/>
        </w:rPr>
        <w:t>”.</w:t>
      </w:r>
    </w:p>
    <w:p w14:paraId="0FE410BC" w14:textId="77777777" w:rsidR="00707C5F" w:rsidRPr="003137AA"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themeColor="text1"/>
          <w:kern w:val="0"/>
          <w:sz w:val="24"/>
          <w:szCs w:val="24"/>
          <w:lang w:val="et-EE"/>
          <w14:ligatures w14:val="none"/>
        </w:rPr>
      </w:pPr>
      <w:r w:rsidRPr="003137AA">
        <w:rPr>
          <w:rFonts w:ascii="Times New Roman" w:eastAsia="Calibri" w:hAnsi="Times New Roman" w:cs="Times New Roman"/>
          <w:iCs/>
          <w:color w:val="000000" w:themeColor="text1"/>
          <w:kern w:val="0"/>
          <w:sz w:val="24"/>
          <w:szCs w:val="24"/>
          <w:lang w:val="et-EE"/>
          <w14:ligatures w14:val="none"/>
        </w:rPr>
        <w:t xml:space="preserve">1.2. Precizēt SN Nr.7 1.punktu un izteikt to šādā redakcijā: “1. </w:t>
      </w:r>
      <w:r w:rsidRPr="003137AA">
        <w:rPr>
          <w:rFonts w:ascii="Times New Roman" w:eastAsia="Calibri" w:hAnsi="Times New Roman" w:cs="Times New Roman"/>
          <w:iCs/>
          <w:color w:val="000000" w:themeColor="text1"/>
          <w:kern w:val="0"/>
          <w:sz w:val="24"/>
          <w:szCs w:val="24"/>
          <w:lang w:val="et-EE" w:eastAsia="lv-LV"/>
          <w14:ligatures w14:val="none"/>
        </w:rPr>
        <w:t>Saistošie noteikumi (turpmāk – noteikumi) nosaka mājas (istabas) dzīvnieku turēšanas noteikumus, bezpalīdzīgā stāvoklī nonākušu un agresīvu dzīvnieku izķeršanas kārtību, dzīvnieku īpašnieka vai turētāja tiesības un pienākumus, Dobeles novada pašvaldības (turpmāk – pašvaldība) veikto kontroli par noteikumu izpildi, atbildību par noteikumu pārkāpumiem, pašvaldības institūciju, kas veic noteikumu par mājas (istabas) dzīvnieka reģistrācijas kārtību izpildes uzraudzību un kontroli Dobeles novada administratīvajā teritorijā.</w:t>
      </w:r>
      <w:r w:rsidRPr="003137AA">
        <w:rPr>
          <w:rFonts w:ascii="Times New Roman" w:eastAsia="Calibri" w:hAnsi="Times New Roman" w:cs="Times New Roman"/>
          <w:iCs/>
          <w:color w:val="000000" w:themeColor="text1"/>
          <w:kern w:val="0"/>
          <w:sz w:val="24"/>
          <w:szCs w:val="24"/>
          <w:lang w:val="et-EE"/>
          <w14:ligatures w14:val="none"/>
        </w:rPr>
        <w:t>”.</w:t>
      </w:r>
    </w:p>
    <w:p w14:paraId="3B62C4FA"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lastRenderedPageBreak/>
        <w:t xml:space="preserve">1.3. Precizēt SN Nr.7 II. nodaļas nosaukumu un izteikt to šādā redakcijā: “II. </w:t>
      </w:r>
      <w:r w:rsidRPr="00707C5F">
        <w:rPr>
          <w:rFonts w:ascii="Times New Roman" w:eastAsia="Calibri" w:hAnsi="Times New Roman" w:cs="Times New Roman"/>
          <w:iCs/>
          <w:color w:val="000000"/>
          <w:kern w:val="0"/>
          <w:sz w:val="24"/>
          <w:szCs w:val="24"/>
          <w:lang w:val="et-EE" w:eastAsia="lv-LV"/>
          <w14:ligatures w14:val="none"/>
        </w:rPr>
        <w:t>Mājas (istabas) dzīvnieku turēšanas kārtība, īpašnieka vai turētāja tiesības un pienākumi</w:t>
      </w:r>
      <w:r w:rsidRPr="00707C5F">
        <w:rPr>
          <w:rFonts w:ascii="Times New Roman" w:eastAsia="Calibri" w:hAnsi="Times New Roman" w:cs="Times New Roman"/>
          <w:iCs/>
          <w:color w:val="000000"/>
          <w:kern w:val="0"/>
          <w:sz w:val="24"/>
          <w:szCs w:val="24"/>
          <w:lang w:val="et-EE"/>
          <w14:ligatures w14:val="none"/>
        </w:rPr>
        <w:t>”.</w:t>
      </w:r>
    </w:p>
    <w:p w14:paraId="572B8C00"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 xml:space="preserve">1.4. Precizēt SN Nr.7 4.punktu un izteikt to šādā redakcijā: “4. </w:t>
      </w:r>
      <w:r w:rsidRPr="00707C5F">
        <w:rPr>
          <w:rFonts w:ascii="Times New Roman" w:eastAsia="Calibri" w:hAnsi="Times New Roman" w:cs="Times New Roman"/>
          <w:iCs/>
          <w:color w:val="000000"/>
          <w:kern w:val="0"/>
          <w:sz w:val="24"/>
          <w:szCs w:val="24"/>
          <w:lang w:val="et-EE" w:eastAsia="lv-LV"/>
          <w14:ligatures w14:val="none"/>
        </w:rPr>
        <w:t>Dobeles novada administratīvajā teritorijā esošie mājas (istabas) dzīvnieki ir jāreģistrē normatīvajos aktos noteiktajā kārtībā.</w:t>
      </w:r>
      <w:r w:rsidRPr="00707C5F">
        <w:rPr>
          <w:rFonts w:ascii="Times New Roman" w:eastAsia="Calibri" w:hAnsi="Times New Roman" w:cs="Times New Roman"/>
          <w:iCs/>
          <w:color w:val="000000"/>
          <w:kern w:val="0"/>
          <w:sz w:val="24"/>
          <w:szCs w:val="24"/>
          <w:lang w:val="et-EE"/>
          <w14:ligatures w14:val="none"/>
        </w:rPr>
        <w:t>”.</w:t>
      </w:r>
    </w:p>
    <w:p w14:paraId="3CA6CC65"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 xml:space="preserve">1.5. Precizēt SN Nr.7 5.punktu un izteikt to šādā redakcijā: “5. </w:t>
      </w:r>
      <w:r w:rsidRPr="00707C5F">
        <w:rPr>
          <w:rFonts w:ascii="Times New Roman" w:eastAsia="Calibri" w:hAnsi="Times New Roman" w:cs="Times New Roman"/>
          <w:iCs/>
          <w:color w:val="000000"/>
          <w:kern w:val="0"/>
          <w:sz w:val="24"/>
          <w:szCs w:val="24"/>
          <w:lang w:val="et-EE" w:eastAsia="lv-LV"/>
          <w14:ligatures w14:val="none"/>
        </w:rPr>
        <w:t>Mājas (istabas) dzīvnieku īpašnieks vai turētājs nodrošina to turēšanu atbilstoši normatīvo aktu prasībām.</w:t>
      </w:r>
      <w:r w:rsidRPr="00707C5F">
        <w:rPr>
          <w:rFonts w:ascii="Times New Roman" w:eastAsia="Calibri" w:hAnsi="Times New Roman" w:cs="Times New Roman"/>
          <w:iCs/>
          <w:color w:val="000000"/>
          <w:kern w:val="0"/>
          <w:sz w:val="24"/>
          <w:szCs w:val="24"/>
          <w:lang w:val="et-EE"/>
          <w14:ligatures w14:val="none"/>
        </w:rPr>
        <w:t>”.</w:t>
      </w:r>
    </w:p>
    <w:p w14:paraId="65FC03D9"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 xml:space="preserve">1.6. Precizēt SN Nr.7 13.punktu un izteikt to šādā redakcijā: “13. </w:t>
      </w:r>
      <w:r w:rsidRPr="00707C5F">
        <w:rPr>
          <w:rFonts w:ascii="Times New Roman" w:eastAsia="Calibri" w:hAnsi="Times New Roman" w:cs="Times New Roman"/>
          <w:iCs/>
          <w:color w:val="000000"/>
          <w:kern w:val="0"/>
          <w:sz w:val="24"/>
          <w:szCs w:val="24"/>
          <w:lang w:val="et-EE" w:eastAsia="lv-LV"/>
          <w14:ligatures w14:val="none"/>
        </w:rPr>
        <w:t>Rodoties nelabvēlīgai epizootiskai situācijai vai epidēmijai, kā arī atsevišķos gadījumos (antisanitāru apstākļu radīšana, troksnis, smakas, nepiemēroti turēšanas apstākļi u.c.), Pārtikas un veterinārais dienests atbilstoši kompetencei vai Dobeles novada dome ar atsevišķu lēmumu var ierobežot vai aizliegt turēt konkrētajā apdzīvotajā vietā mājas (istabas) dzīvniekus, ierobežot to skaitu vai konkrētu dzīvnieku sugas.</w:t>
      </w:r>
      <w:r w:rsidRPr="00707C5F">
        <w:rPr>
          <w:rFonts w:ascii="Times New Roman" w:eastAsia="Calibri" w:hAnsi="Times New Roman" w:cs="Times New Roman"/>
          <w:iCs/>
          <w:color w:val="000000"/>
          <w:kern w:val="0"/>
          <w:sz w:val="24"/>
          <w:szCs w:val="24"/>
          <w:lang w:val="et-EE"/>
          <w14:ligatures w14:val="none"/>
        </w:rPr>
        <w:t>”.</w:t>
      </w:r>
    </w:p>
    <w:p w14:paraId="102C8EC6"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1.7. Svītrot 16.punktu, attiecīgi precizējot turpmāko punktu numerāciju.</w:t>
      </w:r>
    </w:p>
    <w:p w14:paraId="186E0DD6"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1.8. Svītrot 17.punktu, attiecīgi precizējot turpmāko punktu numerāciju.</w:t>
      </w:r>
    </w:p>
    <w:p w14:paraId="51157E4B"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1.9. Svītrot 18.punktu, attiecīgi precizējot turpmāko punktu numerāciju.</w:t>
      </w:r>
    </w:p>
    <w:p w14:paraId="409ADBE3"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1.10. Attiecīgi šajā daļā precizēt paskaidrojuma rakstu.</w:t>
      </w:r>
    </w:p>
    <w:p w14:paraId="0FF268BD"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p>
    <w:p w14:paraId="61A8C2E5" w14:textId="77777777" w:rsidR="00707C5F" w:rsidRPr="00707C5F" w:rsidRDefault="00707C5F" w:rsidP="00707C5F">
      <w:pPr>
        <w:numPr>
          <w:ilvl w:val="0"/>
          <w:numId w:val="1"/>
        </w:numPr>
        <w:suppressAutoHyphens/>
        <w:autoSpaceDE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 xml:space="preserve">Nepiekrist atzinuma 2. punktā minētajam. Bezsaimnieka kaķa sterilizāciju jau var veikt tikai praktizējošs veterinārārsts. Nebūtiska bezsaimnieka kaķa auss ļipiņas daļas nogriešana pēc sterilizācijas plašsaziņas līdzekļos jau tiek norādīta kā humāna un praksē pielietota metode sterilizētu kaķu iezīmēšanai. Dobeles novada pašvaldība uzskata, ka veicot sterilizācijas operāciju un sterilizēta kaķa iezīmēšanu pēc tās, attiecīgais veterinārārsts to veiks kvalitatīvi, tai skaitā, arī ievērojot ētikas normas, nekropļojot dzīvnieka izskatu. </w:t>
      </w:r>
    </w:p>
    <w:p w14:paraId="2249B9CA" w14:textId="77777777" w:rsidR="00707C5F" w:rsidRPr="00707C5F" w:rsidRDefault="00707C5F" w:rsidP="00707C5F">
      <w:pPr>
        <w:autoSpaceDE w:val="0"/>
        <w:autoSpaceDN w:val="0"/>
        <w:adjustRightInd w:val="0"/>
        <w:spacing w:after="0" w:line="240" w:lineRule="auto"/>
        <w:ind w:left="720"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highlight w:val="white"/>
          <w:lang w:val="et-EE"/>
          <w14:ligatures w14:val="none"/>
        </w:rPr>
        <w:t xml:space="preserve">Ņemot vērā iepriekš minētos apsvērumus, </w:t>
      </w:r>
      <w:r w:rsidRPr="00707C5F">
        <w:rPr>
          <w:rFonts w:ascii="Times New Roman" w:eastAsia="Calibri" w:hAnsi="Times New Roman" w:cs="Times New Roman"/>
          <w:iCs/>
          <w:color w:val="000000"/>
          <w:kern w:val="0"/>
          <w:sz w:val="24"/>
          <w:szCs w:val="24"/>
          <w:lang w:val="et-EE"/>
          <w14:ligatures w14:val="none"/>
        </w:rPr>
        <w:t>atstāt SN Nr.7 9.punktu negrozītu.</w:t>
      </w:r>
    </w:p>
    <w:p w14:paraId="016931C2" w14:textId="77777777" w:rsidR="00707C5F" w:rsidRPr="00707C5F" w:rsidRDefault="00707C5F" w:rsidP="00707C5F">
      <w:pPr>
        <w:numPr>
          <w:ilvl w:val="0"/>
          <w:numId w:val="1"/>
        </w:numPr>
        <w:suppressAutoHyphens/>
        <w:autoSpaceDE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 xml:space="preserve">Piekrist atzinuma 3. punktā minētajam. </w:t>
      </w:r>
    </w:p>
    <w:p w14:paraId="3BA69BDF" w14:textId="77777777" w:rsidR="00707C5F" w:rsidRPr="00707C5F" w:rsidRDefault="00707C5F" w:rsidP="00707C5F">
      <w:pPr>
        <w:autoSpaceDE w:val="0"/>
        <w:autoSpaceDN w:val="0"/>
        <w:adjustRightInd w:val="0"/>
        <w:spacing w:after="0" w:line="240" w:lineRule="auto"/>
        <w:ind w:right="180"/>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highlight w:val="white"/>
          <w:lang w:val="et-EE"/>
          <w14:ligatures w14:val="none"/>
        </w:rPr>
        <w:t xml:space="preserve">Svītrot SN Nr.7 10. punktu, attiecīgi mainot sekojošo punktu numerāciju. </w:t>
      </w:r>
    </w:p>
    <w:p w14:paraId="01B67CEE" w14:textId="77777777" w:rsidR="00707C5F" w:rsidRPr="00707C5F" w:rsidRDefault="00707C5F" w:rsidP="00707C5F">
      <w:pPr>
        <w:autoSpaceDE w:val="0"/>
        <w:autoSpaceDN w:val="0"/>
        <w:adjustRightInd w:val="0"/>
        <w:spacing w:after="0" w:line="240" w:lineRule="auto"/>
        <w:ind w:right="180"/>
        <w:jc w:val="both"/>
        <w:rPr>
          <w:rFonts w:ascii="Times New Roman" w:eastAsia="Calibri" w:hAnsi="Times New Roman" w:cs="Times New Roman"/>
          <w:color w:val="000000"/>
          <w:kern w:val="0"/>
          <w:sz w:val="24"/>
          <w:szCs w:val="24"/>
          <w:lang w:val="et-EE"/>
          <w14:ligatures w14:val="none"/>
        </w:rPr>
      </w:pPr>
    </w:p>
    <w:p w14:paraId="50E356E7" w14:textId="77777777" w:rsidR="00707C5F" w:rsidRPr="00707C5F" w:rsidRDefault="00707C5F" w:rsidP="00707C5F">
      <w:pPr>
        <w:numPr>
          <w:ilvl w:val="0"/>
          <w:numId w:val="1"/>
        </w:numPr>
        <w:suppressAutoHyphens/>
        <w:autoSpaceDE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 xml:space="preserve">Piekrist atzinuma 4. punktā minētajam. </w:t>
      </w:r>
    </w:p>
    <w:p w14:paraId="3C89CEB6" w14:textId="77777777" w:rsidR="00707C5F" w:rsidRPr="00707C5F" w:rsidRDefault="00707C5F" w:rsidP="00707C5F">
      <w:pPr>
        <w:autoSpaceDE w:val="0"/>
        <w:autoSpaceDN w:val="0"/>
        <w:adjustRightInd w:val="0"/>
        <w:spacing w:after="0" w:line="240" w:lineRule="auto"/>
        <w:ind w:right="180"/>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highlight w:val="white"/>
          <w:lang w:val="et-EE"/>
          <w14:ligatures w14:val="none"/>
        </w:rPr>
        <w:t xml:space="preserve">Svītrot SN Nr.7 10.3 apakšpunktu, attiecīgi mainot sekojošo apakšpunktu numerāciju. </w:t>
      </w:r>
    </w:p>
    <w:p w14:paraId="0DCBF117" w14:textId="77777777" w:rsidR="00707C5F" w:rsidRPr="00707C5F" w:rsidRDefault="00707C5F" w:rsidP="00707C5F">
      <w:pPr>
        <w:autoSpaceDE w:val="0"/>
        <w:autoSpaceDN w:val="0"/>
        <w:adjustRightInd w:val="0"/>
        <w:spacing w:after="0" w:line="240" w:lineRule="auto"/>
        <w:ind w:right="180"/>
        <w:jc w:val="both"/>
        <w:rPr>
          <w:rFonts w:ascii="Times New Roman" w:eastAsia="Calibri" w:hAnsi="Times New Roman" w:cs="Times New Roman"/>
          <w:color w:val="000000"/>
          <w:kern w:val="0"/>
          <w:sz w:val="24"/>
          <w:szCs w:val="24"/>
          <w:lang w:val="et-EE"/>
          <w14:ligatures w14:val="none"/>
        </w:rPr>
      </w:pPr>
    </w:p>
    <w:p w14:paraId="63ECB214" w14:textId="77777777" w:rsidR="00707C5F" w:rsidRPr="00707C5F" w:rsidRDefault="00707C5F" w:rsidP="00707C5F">
      <w:pPr>
        <w:numPr>
          <w:ilvl w:val="0"/>
          <w:numId w:val="1"/>
        </w:numPr>
        <w:suppressAutoHyphens/>
        <w:autoSpaceDE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lang w:val="et-EE"/>
          <w14:ligatures w14:val="none"/>
        </w:rPr>
        <w:t xml:space="preserve">Nepiekrist atzinuma 5. punktā minētajam, ka svītrojams SN Nr.7 10.5. apakšpunkts. Pienākums mājdzīvnieka īpašniekam veikt sakopšanu pēc tam, kad dzīvnieks publiski pieejamā teritorijā veicis defekācijas aktu, nosakāms SN Nr.7 un nav saistāms ar atkritumu apsaimniekošanas tiesisko regulējumu. </w:t>
      </w:r>
    </w:p>
    <w:p w14:paraId="0A78A859"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r w:rsidRPr="00707C5F">
        <w:rPr>
          <w:rFonts w:ascii="Times New Roman" w:eastAsia="Calibri" w:hAnsi="Times New Roman" w:cs="Times New Roman"/>
          <w:iCs/>
          <w:color w:val="000000"/>
          <w:kern w:val="0"/>
          <w:sz w:val="24"/>
          <w:szCs w:val="24"/>
          <w:highlight w:val="white"/>
          <w:lang w:val="et-EE"/>
          <w14:ligatures w14:val="none"/>
        </w:rPr>
        <w:t>Ņemot vērā iepriekš minētos apsvērumus, nesvītrot SN Nr.7 10.5. apakšpunktu</w:t>
      </w:r>
      <w:r w:rsidRPr="00707C5F">
        <w:rPr>
          <w:rFonts w:ascii="Times New Roman" w:eastAsia="Calibri" w:hAnsi="Times New Roman" w:cs="Times New Roman"/>
          <w:iCs/>
          <w:color w:val="000000"/>
          <w:kern w:val="0"/>
          <w:sz w:val="24"/>
          <w:szCs w:val="24"/>
          <w:lang w:val="et-EE"/>
          <w14:ligatures w14:val="none"/>
        </w:rPr>
        <w:t>.</w:t>
      </w:r>
    </w:p>
    <w:p w14:paraId="51DF1434"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p>
    <w:p w14:paraId="7616FFBB" w14:textId="77777777" w:rsidR="00707C5F" w:rsidRPr="00707C5F" w:rsidRDefault="00707C5F" w:rsidP="00707C5F">
      <w:pPr>
        <w:numPr>
          <w:ilvl w:val="0"/>
          <w:numId w:val="1"/>
        </w:numPr>
        <w:tabs>
          <w:tab w:val="left" w:pos="426"/>
        </w:tabs>
        <w:suppressAutoHyphens/>
        <w:autoSpaceDE w:val="0"/>
        <w:spacing w:after="0" w:line="240" w:lineRule="auto"/>
        <w:jc w:val="both"/>
        <w:rPr>
          <w:rFonts w:ascii="Calibri" w:eastAsia="Calibri" w:hAnsi="Calibri"/>
        </w:rPr>
      </w:pPr>
      <w:r w:rsidRPr="00707C5F">
        <w:rPr>
          <w:rFonts w:ascii="Times New Roman" w:eastAsia="Times New Roman" w:hAnsi="Times New Roman"/>
          <w:sz w:val="24"/>
          <w:szCs w:val="24"/>
        </w:rPr>
        <w:t xml:space="preserve"> </w:t>
      </w:r>
      <w:r w:rsidRPr="00707C5F">
        <w:rPr>
          <w:rFonts w:ascii="Times New Roman" w:eastAsia="Times New Roman" w:hAnsi="Times New Roman"/>
          <w:iCs/>
          <w:sz w:val="24"/>
          <w:szCs w:val="24"/>
        </w:rPr>
        <w:t>P</w:t>
      </w:r>
      <w:r w:rsidRPr="00707C5F">
        <w:rPr>
          <w:rFonts w:ascii="Times New Roman" w:eastAsia="Calibri" w:hAnsi="Times New Roman"/>
          <w:iCs/>
          <w:sz w:val="24"/>
          <w:szCs w:val="24"/>
        </w:rPr>
        <w:t>iekrist atzinuma 6. punktā minētajam.</w:t>
      </w:r>
    </w:p>
    <w:p w14:paraId="6B5D97E6"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sz w:val="24"/>
          <w:szCs w:val="24"/>
        </w:rPr>
        <w:t xml:space="preserve">6.1. Precizēt </w:t>
      </w:r>
      <w:r w:rsidRPr="00707C5F">
        <w:rPr>
          <w:rFonts w:ascii="Times New Roman" w:eastAsia="Calibri" w:hAnsi="Times New Roman"/>
          <w:iCs/>
          <w:color w:val="000000"/>
          <w:sz w:val="24"/>
          <w:szCs w:val="24"/>
          <w:highlight w:val="white"/>
        </w:rPr>
        <w:t>SN Nr.7 XII. nodaļas nosaukumu</w:t>
      </w:r>
      <w:r w:rsidRPr="00707C5F">
        <w:rPr>
          <w:rFonts w:ascii="Times New Roman" w:eastAsia="Calibri" w:hAnsi="Times New Roman"/>
          <w:iCs/>
          <w:sz w:val="24"/>
          <w:szCs w:val="24"/>
        </w:rPr>
        <w:t xml:space="preserve">, izsakot to šādā redakcijā: “IV. </w:t>
      </w:r>
      <w:r w:rsidRPr="00707C5F">
        <w:rPr>
          <w:rFonts w:ascii="Times New Roman" w:eastAsia="Calibri" w:hAnsi="Times New Roman"/>
          <w:sz w:val="24"/>
          <w:szCs w:val="24"/>
        </w:rPr>
        <w:t>Administratīvie pārkāpumi un kompetence administratīvā pārkāpuma procesā</w:t>
      </w:r>
      <w:r w:rsidRPr="00707C5F">
        <w:rPr>
          <w:rFonts w:ascii="Times New Roman" w:eastAsia="Calibri" w:hAnsi="Times New Roman"/>
          <w:iCs/>
          <w:sz w:val="24"/>
          <w:szCs w:val="24"/>
        </w:rPr>
        <w:t>”.</w:t>
      </w:r>
    </w:p>
    <w:p w14:paraId="00995336"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sz w:val="24"/>
          <w:szCs w:val="24"/>
        </w:rPr>
        <w:t xml:space="preserve">6.2. </w:t>
      </w:r>
      <w:r w:rsidRPr="00707C5F">
        <w:rPr>
          <w:rFonts w:ascii="Times New Roman" w:eastAsia="Calibri" w:hAnsi="Times New Roman"/>
          <w:iCs/>
          <w:color w:val="000000"/>
          <w:sz w:val="24"/>
          <w:szCs w:val="24"/>
          <w:highlight w:val="white"/>
        </w:rPr>
        <w:t xml:space="preserve">Svītrot SN Nr.7 23. punktu (vecajā redakcijā), attiecīgi mainot sekojošo punktu numerāciju. </w:t>
      </w:r>
    </w:p>
    <w:p w14:paraId="1519ED73"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color w:val="000000"/>
          <w:sz w:val="24"/>
          <w:szCs w:val="24"/>
          <w:highlight w:val="white"/>
        </w:rPr>
        <w:t xml:space="preserve">6.3. Izteikt SN Nr.7 25. punktu (vecajā redakcijā) šādā redakcija: “25. </w:t>
      </w:r>
      <w:r w:rsidRPr="00707C5F">
        <w:rPr>
          <w:rFonts w:ascii="Times New Roman" w:eastAsia="Times New Roman" w:hAnsi="Times New Roman"/>
          <w:iCs/>
          <w:color w:val="000000"/>
          <w:sz w:val="24"/>
          <w:szCs w:val="24"/>
          <w:highlight w:val="white"/>
          <w:lang w:eastAsia="lv-LV"/>
        </w:rPr>
        <w:t>Administratīvā pārkāpuma procesu par noteikumos paredzētajiem pārkāpumiem līdz administratīvā pārkāpuma lietas izskatīšanai veic Dobeles novada pašvaldības policija. Administratīvo pārkāpumu lietas izskata pašvaldības Administratīvā komisija.</w:t>
      </w:r>
      <w:r w:rsidRPr="00707C5F">
        <w:rPr>
          <w:rFonts w:ascii="Times New Roman" w:eastAsia="Calibri" w:hAnsi="Times New Roman"/>
          <w:iCs/>
          <w:color w:val="000000"/>
          <w:sz w:val="24"/>
          <w:szCs w:val="24"/>
          <w:highlight w:val="white"/>
        </w:rPr>
        <w:t>”</w:t>
      </w:r>
    </w:p>
    <w:p w14:paraId="1EB71C6A"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sz w:val="24"/>
          <w:szCs w:val="24"/>
        </w:rPr>
        <w:t xml:space="preserve">6.4. Izteikt 19. punktu (vecajā redakcijā) jaunā redakcijā un papildināt SN Nr.7 ar jauniem sekojošiem punktiem šādā redakcijā: </w:t>
      </w:r>
    </w:p>
    <w:p w14:paraId="71C9BFFF"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sz w:val="24"/>
          <w:szCs w:val="24"/>
        </w:rPr>
        <w:t xml:space="preserve">“19. </w:t>
      </w:r>
      <w:r w:rsidRPr="00707C5F">
        <w:rPr>
          <w:rFonts w:ascii="Times New Roman" w:eastAsia="Calibri" w:hAnsi="Times New Roman"/>
          <w:iCs/>
          <w:color w:val="000000"/>
          <w:sz w:val="24"/>
          <w:szCs w:val="24"/>
        </w:rPr>
        <w:t>Par noteikumu 7.punktā minēto prasību neievērošanu fiziskajai personai piemēro brīdinājumu vai naudas sodu no divām līdz piecdesmit naudas soda vienībām.</w:t>
      </w:r>
    </w:p>
    <w:p w14:paraId="63D785A5"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color w:val="000000"/>
          <w:sz w:val="24"/>
          <w:szCs w:val="24"/>
        </w:rPr>
        <w:t>20. Par noteikumu 8.punktā minēto prasību neievērošanu fiziskajai personai piemēro brīdinājumu vai naudas sodu no divām līdz piecdesmit naudas soda vienībām.</w:t>
      </w:r>
    </w:p>
    <w:p w14:paraId="5E2EF1AB"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color w:val="000000"/>
          <w:sz w:val="24"/>
          <w:szCs w:val="24"/>
        </w:rPr>
        <w:t>21. Par noteikumu 10.punktā minēto prasību neievērošanu fiziskajai personai piemēro brīdinājumu vai naudas sodu no divām līdz piecdesmit naudas soda vienībām.</w:t>
      </w:r>
    </w:p>
    <w:p w14:paraId="49FA0815"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color w:val="000000"/>
          <w:sz w:val="24"/>
          <w:szCs w:val="24"/>
        </w:rPr>
        <w:lastRenderedPageBreak/>
        <w:t>22. Par noteikumu 11.punktā minēto prasību neievērošanu fiziskajai personai piemēro brīdinājumu vai naudas sodu no divām līdz piecdesmit naudas soda vienībām.</w:t>
      </w:r>
    </w:p>
    <w:p w14:paraId="1814FB1A"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color w:val="000000"/>
          <w:sz w:val="24"/>
          <w:szCs w:val="24"/>
        </w:rPr>
        <w:t>23. Par noteikumu 13.punktā minēto prasību neievērošanu fiziskajai personai piemēro brīdinājumu vai naudas sodu no divām līdz piecdesmit naudas soda vienībām.</w:t>
      </w:r>
    </w:p>
    <w:p w14:paraId="77F1D661" w14:textId="77777777" w:rsidR="00707C5F" w:rsidRPr="00707C5F" w:rsidRDefault="00707C5F" w:rsidP="00707C5F">
      <w:pPr>
        <w:tabs>
          <w:tab w:val="left" w:pos="426"/>
        </w:tabs>
        <w:autoSpaceDE w:val="0"/>
        <w:spacing w:after="0" w:line="240" w:lineRule="auto"/>
        <w:jc w:val="both"/>
        <w:rPr>
          <w:rFonts w:ascii="Calibri" w:eastAsia="Calibri" w:hAnsi="Calibri"/>
        </w:rPr>
      </w:pPr>
      <w:r w:rsidRPr="00707C5F">
        <w:rPr>
          <w:rFonts w:ascii="Times New Roman" w:eastAsia="Calibri" w:hAnsi="Times New Roman"/>
          <w:iCs/>
          <w:color w:val="000000"/>
          <w:sz w:val="24"/>
          <w:szCs w:val="24"/>
        </w:rPr>
        <w:t>24. Par noteikumu 14.punktā minēto prasību neievērošanu fiziskajai personai piemēro brīdinājumu vai naudas sodu no divām līdz piecdesmit naudas soda vienībām.</w:t>
      </w:r>
      <w:r w:rsidRPr="00707C5F">
        <w:rPr>
          <w:rFonts w:ascii="Times New Roman" w:eastAsia="Calibri" w:hAnsi="Times New Roman"/>
          <w:iCs/>
          <w:sz w:val="24"/>
          <w:szCs w:val="24"/>
        </w:rPr>
        <w:t>”, pēc šiem punktiem attiecīgi mainot sekojošo punktu numerāciju.</w:t>
      </w:r>
    </w:p>
    <w:p w14:paraId="13BA4173" w14:textId="77777777" w:rsidR="00707C5F" w:rsidRPr="00707C5F" w:rsidRDefault="00707C5F" w:rsidP="00707C5F">
      <w:pPr>
        <w:tabs>
          <w:tab w:val="left" w:pos="426"/>
        </w:tabs>
        <w:autoSpaceDE w:val="0"/>
        <w:spacing w:after="0" w:line="240" w:lineRule="auto"/>
        <w:jc w:val="both"/>
        <w:rPr>
          <w:rFonts w:ascii="Calibri" w:eastAsia="Calibri" w:hAnsi="Calibri"/>
        </w:rPr>
      </w:pPr>
    </w:p>
    <w:p w14:paraId="6B6D9624" w14:textId="77777777" w:rsidR="00707C5F" w:rsidRPr="00707C5F" w:rsidRDefault="00707C5F" w:rsidP="00707C5F">
      <w:pPr>
        <w:numPr>
          <w:ilvl w:val="0"/>
          <w:numId w:val="1"/>
        </w:numPr>
        <w:tabs>
          <w:tab w:val="left" w:pos="426"/>
        </w:tabs>
        <w:suppressAutoHyphens/>
        <w:spacing w:line="252" w:lineRule="auto"/>
        <w:ind w:left="284" w:hanging="284"/>
        <w:jc w:val="both"/>
        <w:rPr>
          <w:rFonts w:ascii="Calibri" w:eastAsia="Calibri" w:hAnsi="Calibri"/>
        </w:rPr>
      </w:pPr>
      <w:r w:rsidRPr="00707C5F">
        <w:rPr>
          <w:rFonts w:ascii="Times New Roman" w:eastAsia="Calibri" w:hAnsi="Times New Roman"/>
          <w:iCs/>
          <w:sz w:val="24"/>
          <w:szCs w:val="24"/>
        </w:rPr>
        <w:t xml:space="preserve">Nepiekrist atzinuma 7. punktā minētajam. Pašvaldība ir iepazinusies ar priekšlikumiem par paskaidrojuma raksta precizēšanu un pieņēmusi tos zināšanai. Pašvaldības ieskatā paskaidrojuma raksts ir aizpildīts atbilstoši Pašvaldību likumā noteiktajām prasībām un to nav nepieciešams precizēt. Priekšlikums grozīt un papildināt paskaidrojuma rakstu pašvaldības ieskatā ir nesamērīgs. </w:t>
      </w:r>
    </w:p>
    <w:p w14:paraId="6625DA36" w14:textId="77777777" w:rsidR="00707C5F" w:rsidRPr="00707C5F" w:rsidRDefault="00707C5F" w:rsidP="00707C5F">
      <w:pPr>
        <w:tabs>
          <w:tab w:val="left" w:pos="426"/>
        </w:tabs>
        <w:ind w:left="720"/>
        <w:jc w:val="both"/>
        <w:rPr>
          <w:rFonts w:ascii="Calibri" w:eastAsia="Calibri" w:hAnsi="Calibri"/>
        </w:rPr>
      </w:pPr>
      <w:r w:rsidRPr="00707C5F">
        <w:rPr>
          <w:rFonts w:ascii="Times New Roman" w:eastAsia="Calibri" w:hAnsi="Times New Roman"/>
          <w:iCs/>
          <w:color w:val="000000"/>
          <w:sz w:val="24"/>
          <w:szCs w:val="24"/>
          <w:highlight w:val="white"/>
        </w:rPr>
        <w:t xml:space="preserve">Ņemot vērā iepriekš minētos apsvērumus, </w:t>
      </w:r>
      <w:r w:rsidRPr="00707C5F">
        <w:rPr>
          <w:rFonts w:ascii="Times New Roman" w:eastAsia="Calibri" w:hAnsi="Times New Roman"/>
          <w:iCs/>
          <w:sz w:val="24"/>
          <w:szCs w:val="24"/>
        </w:rPr>
        <w:t>atstāt pārējā daļā anotāciju negrozītu.</w:t>
      </w:r>
    </w:p>
    <w:p w14:paraId="553142A0" w14:textId="77777777" w:rsidR="00707C5F" w:rsidRPr="00707C5F" w:rsidRDefault="00707C5F" w:rsidP="00707C5F">
      <w:pPr>
        <w:numPr>
          <w:ilvl w:val="0"/>
          <w:numId w:val="1"/>
        </w:numPr>
        <w:tabs>
          <w:tab w:val="left" w:pos="426"/>
        </w:tabs>
        <w:suppressAutoHyphens/>
        <w:autoSpaceDE w:val="0"/>
        <w:spacing w:after="0" w:line="240" w:lineRule="auto"/>
        <w:jc w:val="both"/>
        <w:rPr>
          <w:rFonts w:ascii="Calibri" w:eastAsia="Calibri" w:hAnsi="Calibri"/>
        </w:rPr>
      </w:pPr>
      <w:r w:rsidRPr="00707C5F">
        <w:rPr>
          <w:rFonts w:ascii="Times New Roman" w:eastAsia="Calibri" w:hAnsi="Times New Roman"/>
          <w:sz w:val="24"/>
          <w:szCs w:val="24"/>
        </w:rPr>
        <w:t>Apstiprināt SN Nr. 7 to galīgajā redakcijā (lēmuma pielikumā).</w:t>
      </w:r>
    </w:p>
    <w:p w14:paraId="5DD5DB60" w14:textId="77777777" w:rsidR="00707C5F" w:rsidRPr="00707C5F" w:rsidRDefault="00707C5F" w:rsidP="00707C5F">
      <w:pPr>
        <w:numPr>
          <w:ilvl w:val="0"/>
          <w:numId w:val="1"/>
        </w:numPr>
        <w:tabs>
          <w:tab w:val="left" w:pos="426"/>
        </w:tabs>
        <w:suppressAutoHyphens/>
        <w:autoSpaceDE w:val="0"/>
        <w:spacing w:after="0" w:line="240" w:lineRule="auto"/>
        <w:jc w:val="both"/>
        <w:rPr>
          <w:rFonts w:ascii="Calibri" w:eastAsia="Calibri" w:hAnsi="Calibri"/>
        </w:rPr>
      </w:pPr>
      <w:r w:rsidRPr="00707C5F">
        <w:rPr>
          <w:rFonts w:ascii="Times New Roman" w:eastAsia="Calibri" w:hAnsi="Times New Roman"/>
          <w:sz w:val="24"/>
          <w:szCs w:val="24"/>
        </w:rPr>
        <w:t xml:space="preserve">SN Nr. 7 to </w:t>
      </w:r>
      <w:r w:rsidRPr="00707C5F">
        <w:rPr>
          <w:rFonts w:ascii="Times New Roman" w:eastAsia="Calibri" w:hAnsi="Times New Roman"/>
          <w:color w:val="000000"/>
          <w:sz w:val="24"/>
          <w:szCs w:val="24"/>
        </w:rPr>
        <w:t xml:space="preserve">galīgajā redakcijā </w:t>
      </w:r>
      <w:r w:rsidRPr="00707C5F">
        <w:rPr>
          <w:rFonts w:ascii="Times New Roman" w:eastAsia="Calibri" w:hAnsi="Times New Roman"/>
          <w:color w:val="000000"/>
          <w:sz w:val="24"/>
          <w:szCs w:val="24"/>
          <w:shd w:val="clear" w:color="auto" w:fill="FFFFFF"/>
        </w:rPr>
        <w:t>triju darba dienu laikā pēc to parakstīšanas nosūtīt VARAM.</w:t>
      </w:r>
      <w:r w:rsidRPr="00707C5F">
        <w:rPr>
          <w:rFonts w:ascii="Times New Roman" w:eastAsia="Calibri" w:hAnsi="Times New Roman"/>
          <w:color w:val="000000"/>
          <w:sz w:val="24"/>
          <w:szCs w:val="24"/>
        </w:rPr>
        <w:t xml:space="preserve"> </w:t>
      </w:r>
    </w:p>
    <w:p w14:paraId="704DD740" w14:textId="77777777" w:rsidR="00707C5F" w:rsidRPr="00707C5F" w:rsidRDefault="00707C5F" w:rsidP="00707C5F">
      <w:pPr>
        <w:numPr>
          <w:ilvl w:val="0"/>
          <w:numId w:val="1"/>
        </w:numPr>
        <w:tabs>
          <w:tab w:val="left" w:pos="426"/>
        </w:tabs>
        <w:suppressAutoHyphens/>
        <w:autoSpaceDE w:val="0"/>
        <w:spacing w:after="0" w:line="240" w:lineRule="auto"/>
        <w:ind w:right="-46"/>
        <w:jc w:val="both"/>
        <w:rPr>
          <w:rFonts w:ascii="Calibri" w:eastAsia="Calibri" w:hAnsi="Calibri"/>
        </w:rPr>
      </w:pPr>
      <w:r w:rsidRPr="00707C5F">
        <w:rPr>
          <w:rFonts w:ascii="Times New Roman" w:eastAsia="Calibri" w:hAnsi="Times New Roman"/>
          <w:color w:val="000000"/>
          <w:sz w:val="24"/>
          <w:szCs w:val="24"/>
        </w:rPr>
        <w:t xml:space="preserve">Publicēt </w:t>
      </w:r>
      <w:r w:rsidRPr="00707C5F">
        <w:rPr>
          <w:rFonts w:ascii="Times New Roman" w:eastAsia="Calibri" w:hAnsi="Times New Roman"/>
          <w:sz w:val="24"/>
          <w:szCs w:val="24"/>
        </w:rPr>
        <w:t xml:space="preserve">SN Nr. 7 </w:t>
      </w:r>
      <w:r w:rsidRPr="00707C5F">
        <w:rPr>
          <w:rFonts w:ascii="Times New Roman" w:eastAsia="Calibri" w:hAnsi="Times New Roman"/>
          <w:color w:val="000000"/>
          <w:sz w:val="24"/>
          <w:szCs w:val="24"/>
        </w:rPr>
        <w:t xml:space="preserve">oficiālajā izdevumā “Latvijas Vēstnesis”. </w:t>
      </w:r>
    </w:p>
    <w:p w14:paraId="7547A93C" w14:textId="77777777" w:rsidR="00707C5F" w:rsidRPr="00707C5F" w:rsidRDefault="00707C5F" w:rsidP="00707C5F">
      <w:pPr>
        <w:numPr>
          <w:ilvl w:val="0"/>
          <w:numId w:val="1"/>
        </w:numPr>
        <w:tabs>
          <w:tab w:val="left" w:pos="426"/>
        </w:tabs>
        <w:suppressAutoHyphens/>
        <w:autoSpaceDE w:val="0"/>
        <w:spacing w:after="0" w:line="240" w:lineRule="auto"/>
        <w:ind w:right="-46"/>
        <w:jc w:val="both"/>
        <w:rPr>
          <w:rFonts w:ascii="Calibri" w:eastAsia="Calibri" w:hAnsi="Calibri"/>
        </w:rPr>
      </w:pPr>
      <w:r w:rsidRPr="00707C5F">
        <w:rPr>
          <w:rFonts w:ascii="Times New Roman" w:eastAsia="Times New Roman" w:hAnsi="Times New Roman"/>
          <w:color w:val="000000"/>
          <w:sz w:val="24"/>
          <w:szCs w:val="24"/>
        </w:rPr>
        <w:t xml:space="preserve"> </w:t>
      </w:r>
      <w:r w:rsidRPr="00707C5F">
        <w:rPr>
          <w:rFonts w:ascii="Times New Roman" w:eastAsia="Calibri" w:hAnsi="Times New Roman"/>
          <w:sz w:val="24"/>
          <w:szCs w:val="24"/>
        </w:rPr>
        <w:t xml:space="preserve">SN Nr. 7 </w:t>
      </w:r>
      <w:r w:rsidRPr="00707C5F">
        <w:rPr>
          <w:rFonts w:ascii="Times New Roman" w:eastAsia="Calibri" w:hAnsi="Times New Roman"/>
          <w:color w:val="000000"/>
          <w:sz w:val="24"/>
          <w:szCs w:val="24"/>
        </w:rPr>
        <w:t xml:space="preserve"> pēc to stāšanās spēkā publicēt pašvaldības tīmekļa vietnē www.dobele.lv un nodrošināt saistošo noteikumu pieejamību Dobeles novada pašvaldības administrācijas ēkā un pagastu pārvaldēs. </w:t>
      </w:r>
    </w:p>
    <w:p w14:paraId="59344DB8" w14:textId="77777777" w:rsidR="00707C5F" w:rsidRPr="00707C5F" w:rsidRDefault="00707C5F" w:rsidP="00707C5F">
      <w:pPr>
        <w:numPr>
          <w:ilvl w:val="0"/>
          <w:numId w:val="1"/>
        </w:numPr>
        <w:tabs>
          <w:tab w:val="left" w:pos="426"/>
        </w:tabs>
        <w:suppressAutoHyphens/>
        <w:autoSpaceDE w:val="0"/>
        <w:spacing w:after="0" w:line="240" w:lineRule="auto"/>
        <w:jc w:val="both"/>
        <w:rPr>
          <w:rFonts w:ascii="Calibri" w:eastAsia="Calibri" w:hAnsi="Calibri"/>
        </w:rPr>
      </w:pPr>
      <w:r w:rsidRPr="00707C5F">
        <w:rPr>
          <w:rFonts w:ascii="Times New Roman" w:eastAsia="Calibri" w:hAnsi="Times New Roman"/>
          <w:color w:val="000000"/>
          <w:sz w:val="24"/>
          <w:szCs w:val="24"/>
        </w:rPr>
        <w:t xml:space="preserve">Kontroli par šī lēmuma izpildi veikt Dobeles novada pašvaldības izpilddirektoram. </w:t>
      </w:r>
    </w:p>
    <w:p w14:paraId="46966D7A" w14:textId="77777777" w:rsidR="00707C5F" w:rsidRPr="00707C5F" w:rsidRDefault="00707C5F" w:rsidP="00707C5F">
      <w:pPr>
        <w:autoSpaceDE w:val="0"/>
        <w:autoSpaceDN w:val="0"/>
        <w:adjustRightInd w:val="0"/>
        <w:spacing w:after="0" w:line="240" w:lineRule="auto"/>
        <w:ind w:right="142"/>
        <w:jc w:val="both"/>
        <w:rPr>
          <w:rFonts w:ascii="Times New Roman" w:eastAsia="Calibri" w:hAnsi="Times New Roman" w:cs="Times New Roman"/>
          <w:color w:val="000000"/>
          <w:kern w:val="0"/>
          <w:sz w:val="24"/>
          <w:szCs w:val="24"/>
          <w:lang w:val="et-EE"/>
          <w14:ligatures w14:val="none"/>
        </w:rPr>
      </w:pPr>
    </w:p>
    <w:p w14:paraId="13F2AECD" w14:textId="77777777" w:rsidR="00707C5F" w:rsidRPr="00707C5F" w:rsidRDefault="00707C5F" w:rsidP="00707C5F">
      <w:pPr>
        <w:widowControl w:val="0"/>
        <w:suppressAutoHyphens/>
        <w:spacing w:after="120" w:line="240" w:lineRule="auto"/>
        <w:rPr>
          <w:rFonts w:ascii="Times New Roman" w:eastAsia="Lucida Sans Unicode" w:hAnsi="Times New Roman" w:cs="Times New Roman"/>
          <w:color w:val="000000"/>
          <w:kern w:val="1"/>
          <w:sz w:val="24"/>
          <w:szCs w:val="24"/>
          <w:lang w:eastAsia="lv-LV"/>
          <w14:ligatures w14:val="none"/>
        </w:rPr>
      </w:pPr>
    </w:p>
    <w:p w14:paraId="60289AE7" w14:textId="77777777" w:rsidR="00707C5F" w:rsidRPr="00707C5F" w:rsidRDefault="00707C5F" w:rsidP="00707C5F">
      <w:pPr>
        <w:widowControl w:val="0"/>
        <w:tabs>
          <w:tab w:val="left" w:pos="8034"/>
        </w:tabs>
        <w:suppressAutoHyphens/>
        <w:spacing w:after="120" w:line="252" w:lineRule="exact"/>
        <w:ind w:left="112"/>
        <w:rPr>
          <w:rFonts w:ascii="Times New Roman" w:eastAsia="Lucida Sans Unicode" w:hAnsi="Times New Roman" w:cs="Times New Roman"/>
          <w:kern w:val="1"/>
          <w:sz w:val="24"/>
          <w:szCs w:val="24"/>
          <w:lang w:eastAsia="lv-LV"/>
          <w14:ligatures w14:val="none"/>
        </w:rPr>
      </w:pPr>
      <w:r w:rsidRPr="00707C5F">
        <w:rPr>
          <w:rFonts w:ascii="Times New Roman" w:eastAsia="Lucida Sans Unicode" w:hAnsi="Times New Roman" w:cs="Times New Roman"/>
          <w:kern w:val="1"/>
          <w:sz w:val="24"/>
          <w:szCs w:val="24"/>
          <w:lang w:eastAsia="lv-LV"/>
          <w14:ligatures w14:val="none"/>
        </w:rPr>
        <w:t>Domes</w:t>
      </w:r>
      <w:r w:rsidRPr="00707C5F">
        <w:rPr>
          <w:rFonts w:ascii="Times New Roman" w:eastAsia="Lucida Sans Unicode" w:hAnsi="Times New Roman" w:cs="Times New Roman"/>
          <w:spacing w:val="-3"/>
          <w:kern w:val="1"/>
          <w:sz w:val="24"/>
          <w:szCs w:val="24"/>
          <w:lang w:eastAsia="lv-LV"/>
          <w14:ligatures w14:val="none"/>
        </w:rPr>
        <w:t xml:space="preserve"> </w:t>
      </w:r>
      <w:r w:rsidRPr="00707C5F">
        <w:rPr>
          <w:rFonts w:ascii="Times New Roman" w:eastAsia="Lucida Sans Unicode" w:hAnsi="Times New Roman" w:cs="Times New Roman"/>
          <w:kern w:val="1"/>
          <w:sz w:val="24"/>
          <w:szCs w:val="24"/>
          <w:lang w:eastAsia="lv-LV"/>
          <w14:ligatures w14:val="none"/>
        </w:rPr>
        <w:t>priekšsēdētājs</w:t>
      </w:r>
      <w:r w:rsidRPr="00707C5F">
        <w:rPr>
          <w:rFonts w:ascii="Times New Roman" w:eastAsia="Lucida Sans Unicode" w:hAnsi="Times New Roman" w:cs="Times New Roman"/>
          <w:kern w:val="1"/>
          <w:sz w:val="24"/>
          <w:szCs w:val="24"/>
          <w:lang w:eastAsia="lv-LV"/>
          <w14:ligatures w14:val="none"/>
        </w:rPr>
        <w:tab/>
      </w:r>
      <w:proofErr w:type="spellStart"/>
      <w:r w:rsidRPr="00707C5F">
        <w:rPr>
          <w:rFonts w:ascii="Times New Roman" w:eastAsia="Lucida Sans Unicode" w:hAnsi="Times New Roman" w:cs="Times New Roman"/>
          <w:kern w:val="1"/>
          <w:sz w:val="24"/>
          <w:szCs w:val="24"/>
          <w:lang w:eastAsia="lv-LV"/>
          <w14:ligatures w14:val="none"/>
        </w:rPr>
        <w:t>I.Gorskis</w:t>
      </w:r>
      <w:proofErr w:type="spellEnd"/>
    </w:p>
    <w:p w14:paraId="2D9990DD" w14:textId="77777777" w:rsidR="00F12106" w:rsidRDefault="00F12106"/>
    <w:p w14:paraId="7475D504" w14:textId="77777777" w:rsidR="00C35FD4" w:rsidRDefault="00C35FD4"/>
    <w:p w14:paraId="4DA8CFBE" w14:textId="77777777" w:rsidR="00C35FD4" w:rsidRDefault="00C35FD4"/>
    <w:p w14:paraId="28834C65" w14:textId="77777777" w:rsidR="00C35FD4" w:rsidRDefault="00C35FD4"/>
    <w:p w14:paraId="0D5F5129" w14:textId="77777777" w:rsidR="00C35FD4" w:rsidRDefault="00C35FD4"/>
    <w:p w14:paraId="0ADDBCBB" w14:textId="77777777" w:rsidR="00C35FD4" w:rsidRDefault="00C35FD4"/>
    <w:p w14:paraId="03F4C250" w14:textId="77777777" w:rsidR="00C35FD4" w:rsidRDefault="00C35FD4"/>
    <w:p w14:paraId="28FEC90C" w14:textId="77777777" w:rsidR="00C35FD4" w:rsidRDefault="00C35FD4"/>
    <w:p w14:paraId="5D8154F0" w14:textId="77777777" w:rsidR="00C35FD4" w:rsidRDefault="00C35FD4"/>
    <w:p w14:paraId="50D10C00" w14:textId="77777777" w:rsidR="00C35FD4" w:rsidRDefault="00C35FD4"/>
    <w:p w14:paraId="17A16D09" w14:textId="77777777" w:rsidR="00C35FD4" w:rsidRDefault="00C35FD4"/>
    <w:p w14:paraId="14E14F70" w14:textId="77777777" w:rsidR="00C35FD4" w:rsidRDefault="00C35FD4"/>
    <w:p w14:paraId="0567CD88" w14:textId="77777777" w:rsidR="00C35FD4" w:rsidRDefault="00C35FD4"/>
    <w:p w14:paraId="35654D5B" w14:textId="77777777" w:rsidR="00C35FD4" w:rsidRDefault="00C35FD4"/>
    <w:p w14:paraId="0CDABBBF" w14:textId="77777777" w:rsidR="00C35FD4" w:rsidRDefault="00C35FD4"/>
    <w:p w14:paraId="33E94FCE" w14:textId="77777777" w:rsidR="00C35FD4" w:rsidRDefault="00C35FD4"/>
    <w:p w14:paraId="27F69C58" w14:textId="49DB5722" w:rsidR="00C35FD4" w:rsidRDefault="00C35FD4" w:rsidP="00C35FD4">
      <w:pPr>
        <w:tabs>
          <w:tab w:val="left" w:pos="-24212"/>
        </w:tabs>
        <w:spacing w:after="0"/>
        <w:jc w:val="center"/>
        <w:rPr>
          <w:rFonts w:ascii="Times New Roman" w:eastAsia="Calibri" w:hAnsi="Times New Roman"/>
          <w:sz w:val="20"/>
        </w:rPr>
      </w:pPr>
      <w:r>
        <w:rPr>
          <w:rFonts w:ascii="Times New Roman" w:eastAsia="Calibri" w:hAnsi="Times New Roman"/>
          <w:noProof/>
          <w:sz w:val="20"/>
          <w:szCs w:val="20"/>
          <w:lang w:eastAsia="lv-LV"/>
        </w:rPr>
        <w:lastRenderedPageBreak/>
        <w:drawing>
          <wp:inline distT="0" distB="0" distL="0" distR="0" wp14:anchorId="1D783785" wp14:editId="7AE54D81">
            <wp:extent cx="676275" cy="752475"/>
            <wp:effectExtent l="0" t="0" r="9525" b="9525"/>
            <wp:docPr id="115565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7">
                      <a:extLst>
                        <a:ext uri="{28A0092B-C50C-407E-A947-70E740481C1C}">
                          <a14:useLocalDpi xmlns:a14="http://schemas.microsoft.com/office/drawing/2010/main" val="0"/>
                        </a:ext>
                      </a:extLst>
                    </a:blip>
                    <a:srcRect l="-1312" t="-1181" r="-1312" b="-1181"/>
                    <a:stretch>
                      <a:fillRect/>
                    </a:stretch>
                  </pic:blipFill>
                  <pic:spPr bwMode="auto">
                    <a:xfrm>
                      <a:off x="0" y="0"/>
                      <a:ext cx="676275" cy="752475"/>
                    </a:xfrm>
                    <a:prstGeom prst="rect">
                      <a:avLst/>
                    </a:prstGeom>
                    <a:solidFill>
                      <a:srgbClr val="FFFFFF"/>
                    </a:solidFill>
                    <a:ln>
                      <a:noFill/>
                    </a:ln>
                  </pic:spPr>
                </pic:pic>
              </a:graphicData>
            </a:graphic>
          </wp:inline>
        </w:drawing>
      </w:r>
    </w:p>
    <w:p w14:paraId="3AD8AA32" w14:textId="77777777" w:rsidR="00C35FD4" w:rsidRDefault="00C35FD4" w:rsidP="00C35FD4">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0"/>
          <w:szCs w:val="24"/>
          <w:lang w:eastAsia="lv-LV"/>
          <w14:ligatures w14:val="none"/>
        </w:rPr>
        <w:t>LATVIJAS REPUBLIKA</w:t>
      </w:r>
    </w:p>
    <w:p w14:paraId="25060BEB" w14:textId="77777777" w:rsidR="00C35FD4" w:rsidRDefault="00C35FD4" w:rsidP="00C35FD4">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kern w:val="0"/>
          <w:sz w:val="32"/>
          <w:szCs w:val="32"/>
          <w:lang w:eastAsia="lv-LV"/>
          <w14:ligatures w14:val="none"/>
        </w:rPr>
        <w:t>DOBELES NOVADA DOME</w:t>
      </w:r>
    </w:p>
    <w:p w14:paraId="74040258" w14:textId="77777777" w:rsidR="00C35FD4" w:rsidRDefault="00C35FD4" w:rsidP="00C35FD4">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16"/>
          <w:szCs w:val="16"/>
          <w:lang w:eastAsia="lv-LV"/>
          <w14:ligatures w14:val="none"/>
        </w:rPr>
        <w:t>Brīvības iela 17, Dobele, Dobeles novads, LV-3701</w:t>
      </w:r>
    </w:p>
    <w:p w14:paraId="58DAF137" w14:textId="77777777" w:rsidR="00C35FD4" w:rsidRDefault="00C35FD4" w:rsidP="00C35FD4">
      <w:pPr>
        <w:pBdr>
          <w:bottom w:val="double" w:sz="6" w:space="1"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 xml:space="preserve">Tālr. 63707269, 63700137, 63720940, e-pasts </w:t>
      </w:r>
      <w:hyperlink r:id="rId8" w:history="1">
        <w:r>
          <w:rPr>
            <w:rStyle w:val="Hyperlink"/>
            <w:rFonts w:eastAsia="Times New Roman"/>
            <w:sz w:val="16"/>
            <w:szCs w:val="16"/>
            <w:lang w:eastAsia="lv-LV"/>
          </w:rPr>
          <w:t>dome@dobele.lv</w:t>
        </w:r>
      </w:hyperlink>
    </w:p>
    <w:p w14:paraId="62649F93" w14:textId="77777777" w:rsidR="00C35FD4" w:rsidRDefault="00C35FD4" w:rsidP="00C35FD4">
      <w:pPr>
        <w:autoSpaceDE w:val="0"/>
        <w:autoSpaceDN w:val="0"/>
        <w:adjustRightInd w:val="0"/>
        <w:spacing w:after="0" w:line="240" w:lineRule="auto"/>
        <w:jc w:val="center"/>
        <w:rPr>
          <w:rFonts w:ascii="Times New Roman" w:eastAsia="Calibri" w:hAnsi="Times New Roman" w:cs="Times New Roman"/>
          <w:b/>
          <w:bCs/>
          <w:color w:val="000000"/>
          <w:kern w:val="0"/>
          <w:sz w:val="16"/>
          <w:szCs w:val="16"/>
          <w:lang w:val="et-EE"/>
          <w14:ligatures w14:val="none"/>
        </w:rPr>
      </w:pPr>
    </w:p>
    <w:p w14:paraId="494AA703" w14:textId="77777777" w:rsidR="00C35FD4" w:rsidRDefault="00C35FD4" w:rsidP="00C35FD4">
      <w:pPr>
        <w:autoSpaceDE w:val="0"/>
        <w:autoSpaceDN w:val="0"/>
        <w:adjustRightInd w:val="0"/>
        <w:spacing w:after="0" w:line="240" w:lineRule="auto"/>
        <w:jc w:val="center"/>
        <w:rPr>
          <w:rFonts w:ascii="Times New Roman" w:eastAsia="Calibri" w:hAnsi="Times New Roman" w:cs="Times New Roman"/>
          <w:b/>
          <w:bCs/>
          <w:color w:val="000000"/>
          <w:kern w:val="0"/>
          <w:sz w:val="16"/>
          <w:szCs w:val="16"/>
          <w:lang w:val="et-EE"/>
          <w14:ligatures w14:val="none"/>
        </w:rPr>
      </w:pPr>
    </w:p>
    <w:p w14:paraId="4FF60B69" w14:textId="77777777" w:rsidR="00C35FD4" w:rsidRDefault="00C35FD4" w:rsidP="00C35FD4">
      <w:pPr>
        <w:spacing w:after="0" w:line="240" w:lineRule="auto"/>
        <w:jc w:val="right"/>
        <w:rPr>
          <w:rFonts w:ascii="Calibri" w:eastAsia="Calibri" w:hAnsi="Calibri"/>
        </w:rPr>
      </w:pPr>
      <w:r>
        <w:rPr>
          <w:rFonts w:ascii="Times New Roman" w:eastAsia="Calibri" w:hAnsi="Times New Roman"/>
          <w:color w:val="000000"/>
          <w:sz w:val="24"/>
          <w:szCs w:val="24"/>
          <w:lang w:val="et-EE"/>
        </w:rPr>
        <w:t>APSTIPRINĀTI</w:t>
      </w:r>
    </w:p>
    <w:p w14:paraId="2D209582" w14:textId="77777777" w:rsidR="00C35FD4" w:rsidRDefault="00C35FD4" w:rsidP="00C35FD4">
      <w:pPr>
        <w:spacing w:after="0" w:line="240" w:lineRule="auto"/>
        <w:jc w:val="right"/>
        <w:rPr>
          <w:rFonts w:ascii="Calibri" w:eastAsia="Calibri" w:hAnsi="Calibri"/>
        </w:rPr>
      </w:pPr>
      <w:r>
        <w:rPr>
          <w:rFonts w:ascii="Times New Roman" w:eastAsia="Calibri" w:hAnsi="Times New Roman"/>
          <w:color w:val="000000"/>
          <w:sz w:val="24"/>
          <w:szCs w:val="24"/>
          <w:lang w:val="et-EE"/>
        </w:rPr>
        <w:t>ar Dobeles novada domes</w:t>
      </w:r>
    </w:p>
    <w:p w14:paraId="56147850" w14:textId="77777777" w:rsidR="00C35FD4" w:rsidRDefault="00C35FD4" w:rsidP="00C35FD4">
      <w:pPr>
        <w:spacing w:after="0" w:line="240" w:lineRule="auto"/>
        <w:jc w:val="right"/>
        <w:rPr>
          <w:rFonts w:ascii="Calibri" w:eastAsia="Calibri" w:hAnsi="Calibri"/>
        </w:rPr>
      </w:pPr>
      <w:r>
        <w:rPr>
          <w:rFonts w:ascii="Times New Roman" w:eastAsia="Calibri" w:hAnsi="Times New Roman"/>
          <w:color w:val="000000"/>
          <w:sz w:val="24"/>
          <w:szCs w:val="24"/>
          <w:lang w:val="et-EE"/>
        </w:rPr>
        <w:t>2023. gada 23. februāra</w:t>
      </w:r>
    </w:p>
    <w:p w14:paraId="6A5877F7" w14:textId="77777777" w:rsidR="00C35FD4" w:rsidRDefault="00C35FD4" w:rsidP="00C35FD4">
      <w:pPr>
        <w:spacing w:after="0" w:line="240" w:lineRule="auto"/>
        <w:jc w:val="right"/>
        <w:rPr>
          <w:rFonts w:ascii="Calibri" w:eastAsia="Calibri" w:hAnsi="Calibri"/>
        </w:rPr>
      </w:pPr>
      <w:r>
        <w:rPr>
          <w:rFonts w:ascii="Times New Roman" w:eastAsia="Calibri" w:hAnsi="Times New Roman"/>
          <w:color w:val="000000"/>
          <w:sz w:val="24"/>
          <w:szCs w:val="24"/>
          <w:lang w:val="et-EE"/>
        </w:rPr>
        <w:t>lēmumu Nr. 65/3</w:t>
      </w:r>
    </w:p>
    <w:p w14:paraId="5EFF35F1" w14:textId="77777777" w:rsidR="00C35FD4" w:rsidRDefault="00C35FD4" w:rsidP="00C35FD4">
      <w:pPr>
        <w:spacing w:after="0" w:line="240" w:lineRule="auto"/>
        <w:jc w:val="right"/>
        <w:rPr>
          <w:rFonts w:ascii="Calibri" w:eastAsia="Calibri" w:hAnsi="Calibri"/>
        </w:rPr>
      </w:pPr>
      <w:r>
        <w:rPr>
          <w:rFonts w:ascii="Times New Roman" w:eastAsia="Times New Roman" w:hAnsi="Times New Roman"/>
          <w:color w:val="000000"/>
          <w:sz w:val="24"/>
          <w:szCs w:val="24"/>
          <w:lang w:val="et-EE"/>
        </w:rPr>
        <w:t xml:space="preserve"> </w:t>
      </w:r>
      <w:r>
        <w:rPr>
          <w:rFonts w:ascii="Times New Roman" w:eastAsia="Calibri" w:hAnsi="Times New Roman"/>
          <w:color w:val="000000"/>
          <w:sz w:val="24"/>
          <w:szCs w:val="24"/>
          <w:lang w:val="et-EE"/>
        </w:rPr>
        <w:t>(protokols Nr.3)</w:t>
      </w:r>
    </w:p>
    <w:p w14:paraId="7FC53803" w14:textId="77777777" w:rsidR="00C35FD4" w:rsidRDefault="00C35FD4" w:rsidP="00C35FD4">
      <w:pPr>
        <w:spacing w:after="0" w:line="240" w:lineRule="auto"/>
        <w:jc w:val="right"/>
        <w:rPr>
          <w:rFonts w:ascii="Calibri" w:eastAsia="Calibri" w:hAnsi="Calibri"/>
        </w:rPr>
      </w:pPr>
    </w:p>
    <w:p w14:paraId="4C02C6A5" w14:textId="77777777" w:rsidR="00C35FD4" w:rsidRDefault="00C35FD4" w:rsidP="00C35FD4">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Pr>
          <w:rFonts w:ascii="Times New Roman" w:eastAsia="Calibri" w:hAnsi="Times New Roman" w:cs="Times New Roman"/>
          <w:color w:val="000000"/>
          <w:kern w:val="0"/>
          <w:sz w:val="24"/>
          <w:szCs w:val="24"/>
          <w:lang w:val="et-EE"/>
          <w14:ligatures w14:val="none"/>
        </w:rPr>
        <w:t>PRECIZĒTI</w:t>
      </w:r>
    </w:p>
    <w:p w14:paraId="218B9603" w14:textId="77777777" w:rsidR="00C35FD4" w:rsidRDefault="00C35FD4" w:rsidP="00C35FD4">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Pr>
          <w:rFonts w:ascii="Times New Roman" w:eastAsia="Calibri" w:hAnsi="Times New Roman" w:cs="Times New Roman"/>
          <w:color w:val="000000"/>
          <w:kern w:val="0"/>
          <w:sz w:val="24"/>
          <w:szCs w:val="24"/>
          <w:lang w:val="et-EE"/>
          <w14:ligatures w14:val="none"/>
        </w:rPr>
        <w:t>ar Dobeles novada domes</w:t>
      </w:r>
    </w:p>
    <w:p w14:paraId="0306C46A" w14:textId="77777777" w:rsidR="00C35FD4" w:rsidRDefault="00C35FD4" w:rsidP="00C35FD4">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Pr>
          <w:rFonts w:ascii="Times New Roman" w:eastAsia="Calibri" w:hAnsi="Times New Roman" w:cs="Times New Roman"/>
          <w:color w:val="000000"/>
          <w:kern w:val="0"/>
          <w:sz w:val="24"/>
          <w:szCs w:val="24"/>
          <w:lang w:val="et-EE"/>
          <w14:ligatures w14:val="none"/>
        </w:rPr>
        <w:t>2023. gada 27. aprīļa</w:t>
      </w:r>
    </w:p>
    <w:p w14:paraId="35A9C963" w14:textId="77777777" w:rsidR="00C35FD4" w:rsidRDefault="00C35FD4" w:rsidP="00C35FD4">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Pr>
          <w:rFonts w:ascii="Times New Roman" w:eastAsia="Calibri" w:hAnsi="Times New Roman" w:cs="Times New Roman"/>
          <w:color w:val="000000"/>
          <w:kern w:val="0"/>
          <w:sz w:val="24"/>
          <w:szCs w:val="24"/>
          <w:lang w:val="et-EE"/>
          <w14:ligatures w14:val="none"/>
        </w:rPr>
        <w:t>lēmumu Nr.152/6</w:t>
      </w:r>
    </w:p>
    <w:p w14:paraId="4D9F9B41" w14:textId="77777777" w:rsidR="00C35FD4" w:rsidRDefault="00C35FD4" w:rsidP="00C35FD4">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Pr>
          <w:rFonts w:ascii="Times New Roman" w:eastAsia="Calibri" w:hAnsi="Times New Roman" w:cs="Times New Roman"/>
          <w:color w:val="000000"/>
          <w:kern w:val="0"/>
          <w:sz w:val="24"/>
          <w:szCs w:val="24"/>
          <w:lang w:val="et-EE"/>
          <w14:ligatures w14:val="none"/>
        </w:rPr>
        <w:t xml:space="preserve"> (protokols Nr.6)</w:t>
      </w:r>
    </w:p>
    <w:p w14:paraId="7F13F79B" w14:textId="77777777" w:rsidR="00C35FD4" w:rsidRDefault="00C35FD4" w:rsidP="00C35FD4">
      <w:pPr>
        <w:spacing w:after="0" w:line="240" w:lineRule="auto"/>
        <w:jc w:val="right"/>
        <w:rPr>
          <w:rFonts w:ascii="Times New Roman" w:eastAsia="Calibri" w:hAnsi="Times New Roman"/>
          <w:color w:val="000000"/>
          <w:sz w:val="24"/>
          <w:szCs w:val="24"/>
          <w:lang w:val="et-EE"/>
        </w:rPr>
      </w:pPr>
    </w:p>
    <w:p w14:paraId="3C0F0433" w14:textId="77777777" w:rsidR="00C35FD4" w:rsidRDefault="00C35FD4" w:rsidP="00C35FD4">
      <w:pPr>
        <w:spacing w:after="0" w:line="240" w:lineRule="auto"/>
        <w:jc w:val="both"/>
        <w:rPr>
          <w:rFonts w:ascii="Times New Roman" w:eastAsia="Calibri" w:hAnsi="Times New Roman"/>
          <w:color w:val="000000"/>
          <w:sz w:val="24"/>
          <w:szCs w:val="24"/>
          <w:lang w:val="et-EE"/>
        </w:rPr>
      </w:pPr>
    </w:p>
    <w:p w14:paraId="2720DAFE" w14:textId="77777777" w:rsidR="00C35FD4" w:rsidRDefault="00C35FD4" w:rsidP="00C35FD4">
      <w:pPr>
        <w:spacing w:after="0" w:line="240" w:lineRule="auto"/>
        <w:jc w:val="both"/>
        <w:rPr>
          <w:rFonts w:ascii="Calibri" w:eastAsia="Calibri" w:hAnsi="Calibri"/>
        </w:rPr>
      </w:pPr>
      <w:r>
        <w:rPr>
          <w:rFonts w:ascii="Times New Roman" w:eastAsia="Calibri" w:hAnsi="Times New Roman"/>
          <w:b/>
          <w:sz w:val="24"/>
          <w:szCs w:val="24"/>
        </w:rPr>
        <w:t>2023. gada 27. aprīlī</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Saistošie noteikumi Nr.7</w:t>
      </w:r>
    </w:p>
    <w:p w14:paraId="327DFA2C" w14:textId="77777777" w:rsidR="00C35FD4" w:rsidRDefault="00C35FD4" w:rsidP="00C35FD4">
      <w:pPr>
        <w:tabs>
          <w:tab w:val="left" w:pos="6946"/>
        </w:tabs>
        <w:spacing w:after="0" w:line="240" w:lineRule="auto"/>
        <w:jc w:val="both"/>
        <w:rPr>
          <w:rFonts w:ascii="Times New Roman" w:eastAsia="Times New Roman" w:hAnsi="Times New Roman"/>
          <w:b/>
          <w:sz w:val="24"/>
          <w:szCs w:val="24"/>
        </w:rPr>
      </w:pPr>
    </w:p>
    <w:p w14:paraId="25F330CB" w14:textId="77777777" w:rsidR="00C35FD4" w:rsidRDefault="00C35FD4" w:rsidP="00C35FD4">
      <w:pPr>
        <w:tabs>
          <w:tab w:val="left" w:pos="6946"/>
        </w:tabs>
        <w:spacing w:after="0" w:line="240" w:lineRule="auto"/>
        <w:jc w:val="both"/>
        <w:rPr>
          <w:rFonts w:ascii="Times New Roman" w:eastAsia="Times New Roman" w:hAnsi="Times New Roman"/>
          <w:b/>
          <w:sz w:val="24"/>
          <w:szCs w:val="24"/>
        </w:rPr>
      </w:pPr>
    </w:p>
    <w:p w14:paraId="7DA3A82B" w14:textId="77777777" w:rsidR="00C35FD4" w:rsidRDefault="00C35FD4" w:rsidP="00C35FD4">
      <w:pPr>
        <w:shd w:val="clear" w:color="auto" w:fill="FFFFFF"/>
        <w:spacing w:after="0" w:line="240" w:lineRule="auto"/>
        <w:jc w:val="center"/>
        <w:rPr>
          <w:rFonts w:ascii="Calibri" w:eastAsia="Calibri" w:hAnsi="Calibri"/>
        </w:rPr>
      </w:pPr>
      <w:r>
        <w:rPr>
          <w:rFonts w:ascii="Times New Roman" w:eastAsia="Times New Roman" w:hAnsi="Times New Roman"/>
          <w:b/>
          <w:bCs/>
          <w:sz w:val="24"/>
          <w:szCs w:val="24"/>
          <w:lang w:eastAsia="lv-LV"/>
        </w:rPr>
        <w:t>Par mājas (istabas) dzīvnieku turēšanu Dobeles novada administratīvajā teritorijā</w:t>
      </w:r>
    </w:p>
    <w:p w14:paraId="0A778451" w14:textId="77777777" w:rsidR="00C35FD4" w:rsidRDefault="00C35FD4" w:rsidP="00C35FD4">
      <w:pPr>
        <w:spacing w:after="0" w:line="240" w:lineRule="auto"/>
        <w:jc w:val="right"/>
        <w:rPr>
          <w:rFonts w:ascii="Times New Roman" w:eastAsia="Calibri" w:hAnsi="Times New Roman"/>
          <w:color w:val="000000"/>
          <w:sz w:val="24"/>
          <w:szCs w:val="24"/>
        </w:rPr>
      </w:pPr>
    </w:p>
    <w:p w14:paraId="261BD34C" w14:textId="77777777" w:rsidR="00C35FD4" w:rsidRDefault="00C35FD4" w:rsidP="00C35FD4">
      <w:pPr>
        <w:spacing w:after="0" w:line="240" w:lineRule="auto"/>
        <w:jc w:val="right"/>
        <w:rPr>
          <w:rFonts w:ascii="Calibri" w:eastAsia="Calibri" w:hAnsi="Calibri"/>
        </w:rPr>
      </w:pPr>
      <w:r>
        <w:rPr>
          <w:rFonts w:ascii="Times New Roman" w:eastAsia="Calibri" w:hAnsi="Times New Roman"/>
          <w:color w:val="000000"/>
          <w:sz w:val="24"/>
          <w:szCs w:val="24"/>
          <w:lang w:eastAsia="lv-LV"/>
        </w:rPr>
        <w:t>APSTIPRINĀTI</w:t>
      </w:r>
    </w:p>
    <w:p w14:paraId="1485C31C" w14:textId="77777777" w:rsidR="00C35FD4" w:rsidRDefault="00C35FD4" w:rsidP="00C35FD4">
      <w:pPr>
        <w:spacing w:after="0" w:line="240" w:lineRule="auto"/>
        <w:jc w:val="right"/>
        <w:rPr>
          <w:rFonts w:ascii="Calibri" w:eastAsia="Calibri" w:hAnsi="Calibri"/>
        </w:rPr>
      </w:pPr>
      <w:r>
        <w:rPr>
          <w:rFonts w:ascii="Times New Roman" w:eastAsia="Calibri" w:hAnsi="Times New Roman"/>
          <w:color w:val="000000"/>
          <w:sz w:val="24"/>
          <w:szCs w:val="24"/>
          <w:lang w:eastAsia="lv-LV"/>
        </w:rPr>
        <w:t>ar Dobeles novada domes</w:t>
      </w:r>
    </w:p>
    <w:p w14:paraId="6A9ABAFF" w14:textId="77777777" w:rsidR="00C35FD4" w:rsidRDefault="00C35FD4" w:rsidP="00C35FD4">
      <w:pPr>
        <w:spacing w:after="0" w:line="240" w:lineRule="auto"/>
        <w:jc w:val="right"/>
        <w:rPr>
          <w:rFonts w:ascii="Calibri" w:eastAsia="Calibri" w:hAnsi="Calibri"/>
        </w:rPr>
      </w:pPr>
      <w:r>
        <w:rPr>
          <w:rFonts w:ascii="Times New Roman" w:eastAsia="Calibri" w:hAnsi="Times New Roman"/>
          <w:color w:val="000000"/>
          <w:sz w:val="24"/>
          <w:szCs w:val="24"/>
          <w:lang w:eastAsia="lv-LV"/>
        </w:rPr>
        <w:t>2023. gada 23. februāra lēmumu Nr.65/3</w:t>
      </w:r>
    </w:p>
    <w:p w14:paraId="4D04C0D2" w14:textId="77777777" w:rsidR="00C35FD4" w:rsidRDefault="00C35FD4" w:rsidP="00C35FD4">
      <w:pPr>
        <w:spacing w:after="0" w:line="240" w:lineRule="auto"/>
        <w:jc w:val="center"/>
        <w:rPr>
          <w:rFonts w:ascii="Times New Roman" w:eastAsia="Calibri" w:hAnsi="Times New Roman"/>
          <w:b/>
          <w:color w:val="000000"/>
          <w:sz w:val="24"/>
          <w:szCs w:val="24"/>
          <w:lang w:val="et-EE" w:eastAsia="lv-LV"/>
        </w:rPr>
      </w:pPr>
    </w:p>
    <w:p w14:paraId="4A661F9D" w14:textId="77777777" w:rsidR="00C35FD4" w:rsidRDefault="00C35FD4" w:rsidP="00C35FD4">
      <w:pPr>
        <w:shd w:val="clear" w:color="auto" w:fill="FFFFFF"/>
        <w:spacing w:after="0" w:line="240" w:lineRule="auto"/>
        <w:jc w:val="right"/>
        <w:rPr>
          <w:rFonts w:ascii="Calibri" w:eastAsia="Calibri" w:hAnsi="Calibri"/>
        </w:rPr>
      </w:pPr>
      <w:r>
        <w:rPr>
          <w:rFonts w:ascii="Times New Roman" w:eastAsia="Times New Roman" w:hAnsi="Times New Roman"/>
          <w:i/>
          <w:iCs/>
          <w:sz w:val="24"/>
          <w:szCs w:val="24"/>
          <w:lang w:eastAsia="lv-LV"/>
        </w:rPr>
        <w:t xml:space="preserve">Izdoti saskaņā ar Pašvaldību likuma </w:t>
      </w:r>
    </w:p>
    <w:p w14:paraId="4AD7B662" w14:textId="77777777" w:rsidR="00C35FD4" w:rsidRDefault="00C35FD4" w:rsidP="00C35FD4">
      <w:pPr>
        <w:shd w:val="clear" w:color="auto" w:fill="FFFFFF"/>
        <w:spacing w:after="0" w:line="240" w:lineRule="auto"/>
        <w:jc w:val="right"/>
        <w:rPr>
          <w:rFonts w:ascii="Calibri" w:eastAsia="Calibri" w:hAnsi="Calibri"/>
        </w:rPr>
      </w:pPr>
      <w:r>
        <w:rPr>
          <w:rFonts w:ascii="Times New Roman" w:eastAsia="Times New Roman" w:hAnsi="Times New Roman"/>
          <w:i/>
          <w:iCs/>
          <w:color w:val="000000"/>
          <w:sz w:val="24"/>
          <w:szCs w:val="24"/>
          <w:lang w:eastAsia="lv-LV"/>
        </w:rPr>
        <w:t xml:space="preserve">45.panta otrās daļas 5.punktu, </w:t>
      </w:r>
    </w:p>
    <w:p w14:paraId="507C9A1A" w14:textId="77777777" w:rsidR="00C35FD4" w:rsidRDefault="00C35FD4" w:rsidP="00C35FD4">
      <w:pPr>
        <w:shd w:val="clear" w:color="auto" w:fill="FFFFFF"/>
        <w:spacing w:after="0" w:line="240" w:lineRule="auto"/>
        <w:jc w:val="right"/>
        <w:rPr>
          <w:rFonts w:ascii="Calibri" w:eastAsia="Calibri" w:hAnsi="Calibri"/>
        </w:rPr>
      </w:pPr>
      <w:hyperlink r:id="rId9" w:anchor="_blank" w:history="1">
        <w:r>
          <w:rPr>
            <w:rStyle w:val="Hyperlink"/>
            <w:i/>
            <w:iCs/>
            <w:color w:val="auto"/>
            <w:lang w:eastAsia="lv-LV"/>
          </w:rPr>
          <w:t>Dzīvnieku aizsardzības likuma</w:t>
        </w:r>
      </w:hyperlink>
      <w:r>
        <w:rPr>
          <w:rFonts w:ascii="Times New Roman" w:eastAsia="Times New Roman" w:hAnsi="Times New Roman"/>
          <w:i/>
          <w:iCs/>
          <w:sz w:val="24"/>
          <w:szCs w:val="24"/>
          <w:lang w:eastAsia="lv-LV"/>
        </w:rPr>
        <w:t> </w:t>
      </w:r>
    </w:p>
    <w:p w14:paraId="5730C2BE" w14:textId="77777777" w:rsidR="00C35FD4" w:rsidRDefault="00C35FD4" w:rsidP="00C35FD4">
      <w:pPr>
        <w:shd w:val="clear" w:color="auto" w:fill="FFFFFF"/>
        <w:spacing w:after="0" w:line="240" w:lineRule="auto"/>
        <w:jc w:val="right"/>
        <w:rPr>
          <w:rFonts w:ascii="Calibri" w:eastAsia="Calibri" w:hAnsi="Calibri"/>
        </w:rPr>
      </w:pPr>
      <w:hyperlink r:id="rId10" w:anchor="_blank" w:history="1">
        <w:r>
          <w:rPr>
            <w:rStyle w:val="Hyperlink"/>
            <w:i/>
            <w:iCs/>
            <w:color w:val="auto"/>
            <w:lang w:eastAsia="lv-LV"/>
          </w:rPr>
          <w:t>8. panta</w:t>
        </w:r>
      </w:hyperlink>
      <w:r>
        <w:rPr>
          <w:rFonts w:ascii="Times New Roman" w:eastAsia="Times New Roman" w:hAnsi="Times New Roman"/>
          <w:i/>
          <w:iCs/>
          <w:sz w:val="24"/>
          <w:szCs w:val="24"/>
          <w:lang w:eastAsia="lv-LV"/>
        </w:rPr>
        <w:t> trešo un ceturto daļu,</w:t>
      </w:r>
    </w:p>
    <w:p w14:paraId="04ABD110" w14:textId="77777777" w:rsidR="00C35FD4" w:rsidRDefault="00C35FD4" w:rsidP="00C35FD4">
      <w:pPr>
        <w:shd w:val="clear" w:color="auto" w:fill="FFFFFF"/>
        <w:spacing w:after="0" w:line="240" w:lineRule="auto"/>
        <w:jc w:val="right"/>
        <w:rPr>
          <w:rFonts w:ascii="Calibri" w:eastAsia="Calibri" w:hAnsi="Calibri"/>
        </w:rPr>
      </w:pPr>
      <w:r>
        <w:rPr>
          <w:rFonts w:ascii="Times New Roman" w:eastAsia="Times New Roman" w:hAnsi="Times New Roman"/>
          <w:i/>
          <w:iCs/>
          <w:sz w:val="24"/>
          <w:szCs w:val="24"/>
          <w:lang w:eastAsia="lv-LV"/>
        </w:rPr>
        <w:t>Veterinārmedicīnas likuma 21.</w:t>
      </w:r>
      <w:r>
        <w:rPr>
          <w:rFonts w:ascii="Times New Roman" w:eastAsia="Times New Roman" w:hAnsi="Times New Roman"/>
          <w:i/>
          <w:iCs/>
          <w:sz w:val="24"/>
          <w:szCs w:val="24"/>
          <w:vertAlign w:val="superscript"/>
          <w:lang w:eastAsia="lv-LV"/>
        </w:rPr>
        <w:t>3</w:t>
      </w:r>
      <w:r>
        <w:rPr>
          <w:rFonts w:ascii="Times New Roman" w:eastAsia="Times New Roman" w:hAnsi="Times New Roman"/>
          <w:i/>
          <w:iCs/>
          <w:sz w:val="24"/>
          <w:szCs w:val="24"/>
          <w:lang w:eastAsia="lv-LV"/>
        </w:rPr>
        <w:t xml:space="preserve"> panta trešā daļu,</w:t>
      </w:r>
    </w:p>
    <w:p w14:paraId="4E8004B7" w14:textId="77777777" w:rsidR="00C35FD4" w:rsidRDefault="00C35FD4" w:rsidP="00C35FD4">
      <w:pPr>
        <w:shd w:val="clear" w:color="auto" w:fill="FFFFFF"/>
        <w:spacing w:after="0" w:line="240" w:lineRule="auto"/>
        <w:jc w:val="right"/>
        <w:rPr>
          <w:rFonts w:ascii="Calibri" w:eastAsia="Calibri" w:hAnsi="Calibri"/>
        </w:rPr>
      </w:pPr>
      <w:r>
        <w:rPr>
          <w:rFonts w:ascii="Times New Roman" w:eastAsia="Times New Roman" w:hAnsi="Times New Roman"/>
          <w:i/>
          <w:iCs/>
          <w:sz w:val="24"/>
          <w:szCs w:val="24"/>
          <w:lang w:eastAsia="lv-LV"/>
        </w:rPr>
        <w:t>Ministru kabineta 2006. gada 4. aprīļa noteikumu Nr. 266</w:t>
      </w:r>
    </w:p>
    <w:p w14:paraId="2041B946" w14:textId="77777777" w:rsidR="00C35FD4" w:rsidRDefault="00C35FD4" w:rsidP="00C35FD4">
      <w:pPr>
        <w:shd w:val="clear" w:color="auto" w:fill="FFFFFF"/>
        <w:spacing w:after="0" w:line="240" w:lineRule="auto"/>
        <w:jc w:val="right"/>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w:t>
      </w:r>
      <w:hyperlink r:id="rId11" w:anchor="_blank" w:history="1">
        <w:r>
          <w:rPr>
            <w:rStyle w:val="Hyperlink"/>
            <w:i/>
            <w:iCs/>
            <w:color w:val="auto"/>
            <w:lang w:eastAsia="lv-LV"/>
          </w:rPr>
          <w:t>Labturības prasības mājas (istabas) dzīvnieku turēšanai, tirdzniecībai</w:t>
        </w:r>
        <w:r>
          <w:rPr>
            <w:rFonts w:ascii="Times New Roman" w:eastAsia="Calibri" w:hAnsi="Times New Roman" w:cs="Times New Roman"/>
            <w:i/>
            <w:iCs/>
            <w:kern w:val="0"/>
            <w:sz w:val="24"/>
            <w:szCs w:val="24"/>
            <w:lang w:eastAsia="lv-LV"/>
          </w:rPr>
          <w:br/>
        </w:r>
        <w:r>
          <w:rPr>
            <w:rStyle w:val="Hyperlink"/>
            <w:i/>
            <w:iCs/>
            <w:color w:val="auto"/>
            <w:lang w:eastAsia="lv-LV"/>
          </w:rPr>
          <w:t>un demonstrēšanai publiskās izstādēs, kā arī suņa apmācībai</w:t>
        </w:r>
      </w:hyperlink>
      <w:r>
        <w:rPr>
          <w:rFonts w:ascii="Times New Roman" w:eastAsia="Times New Roman" w:hAnsi="Times New Roman"/>
          <w:i/>
          <w:iCs/>
          <w:sz w:val="24"/>
          <w:szCs w:val="24"/>
          <w:lang w:eastAsia="lv-LV"/>
        </w:rPr>
        <w:t xml:space="preserve">" </w:t>
      </w:r>
      <w:hyperlink r:id="rId12" w:anchor="_blank" w:history="1">
        <w:r>
          <w:rPr>
            <w:rStyle w:val="Hyperlink"/>
            <w:i/>
            <w:iCs/>
            <w:color w:val="auto"/>
            <w:lang w:eastAsia="lv-LV"/>
          </w:rPr>
          <w:t>13. punktu</w:t>
        </w:r>
      </w:hyperlink>
      <w:r>
        <w:rPr>
          <w:rFonts w:ascii="Times New Roman" w:eastAsia="Calibri" w:hAnsi="Times New Roman" w:cs="Times New Roman"/>
          <w:i/>
          <w:iCs/>
          <w:kern w:val="0"/>
          <w:sz w:val="24"/>
          <w:szCs w:val="24"/>
          <w:lang w:eastAsia="lv-LV"/>
        </w:rPr>
        <w:t>,</w:t>
      </w:r>
    </w:p>
    <w:p w14:paraId="146D6F46" w14:textId="77777777" w:rsidR="00C35FD4" w:rsidRDefault="00C35FD4" w:rsidP="00C35FD4">
      <w:pPr>
        <w:shd w:val="clear" w:color="auto" w:fill="FFFFFF"/>
        <w:spacing w:after="0" w:line="240" w:lineRule="auto"/>
        <w:jc w:val="right"/>
        <w:rPr>
          <w:rFonts w:ascii="Calibri" w:eastAsia="Calibri" w:hAnsi="Calibri"/>
        </w:rPr>
      </w:pPr>
      <w:r>
        <w:rPr>
          <w:rFonts w:ascii="Times New Roman" w:eastAsia="Times New Roman" w:hAnsi="Times New Roman"/>
          <w:i/>
          <w:iCs/>
          <w:sz w:val="24"/>
          <w:szCs w:val="24"/>
          <w:lang w:eastAsia="lv-LV"/>
        </w:rPr>
        <w:t xml:space="preserve">Ministru kabineta 2012. gada 2. oktobra </w:t>
      </w:r>
    </w:p>
    <w:p w14:paraId="455296CA" w14:textId="77777777" w:rsidR="00C35FD4" w:rsidRDefault="00C35FD4" w:rsidP="00C35FD4">
      <w:pPr>
        <w:shd w:val="clear" w:color="auto" w:fill="FFFFFF"/>
        <w:spacing w:after="0" w:line="240" w:lineRule="auto"/>
        <w:jc w:val="right"/>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noteikumu Nr. 678 "</w:t>
      </w:r>
      <w:hyperlink r:id="rId13" w:anchor="_blank" w:history="1">
        <w:r>
          <w:rPr>
            <w:rStyle w:val="Hyperlink"/>
            <w:i/>
            <w:iCs/>
            <w:color w:val="auto"/>
            <w:lang w:eastAsia="lv-LV"/>
          </w:rPr>
          <w:t>Klaiņojošu suņu un kaķu izķeršanas prasības</w:t>
        </w:r>
      </w:hyperlink>
      <w:r>
        <w:rPr>
          <w:rFonts w:ascii="Times New Roman" w:eastAsia="Times New Roman" w:hAnsi="Times New Roman"/>
          <w:i/>
          <w:iCs/>
          <w:sz w:val="24"/>
          <w:szCs w:val="24"/>
          <w:lang w:eastAsia="lv-LV"/>
        </w:rPr>
        <w:t>" </w:t>
      </w:r>
      <w:hyperlink r:id="rId14" w:anchor="_blank" w:history="1">
        <w:r>
          <w:rPr>
            <w:rStyle w:val="Hyperlink"/>
            <w:i/>
            <w:iCs/>
            <w:color w:val="auto"/>
            <w:lang w:eastAsia="lv-LV"/>
          </w:rPr>
          <w:t>16. punktu</w:t>
        </w:r>
      </w:hyperlink>
    </w:p>
    <w:p w14:paraId="0C6F8C5E" w14:textId="77777777" w:rsidR="00C35FD4" w:rsidRDefault="00C35FD4" w:rsidP="00C35FD4">
      <w:pPr>
        <w:shd w:val="clear" w:color="auto" w:fill="FFFFFF"/>
        <w:spacing w:after="0" w:line="240" w:lineRule="auto"/>
        <w:jc w:val="right"/>
        <w:rPr>
          <w:rFonts w:ascii="Times New Roman" w:eastAsia="Times New Roman" w:hAnsi="Times New Roman"/>
          <w:i/>
          <w:iCs/>
          <w:sz w:val="24"/>
          <w:szCs w:val="24"/>
          <w:lang w:eastAsia="lv-LV"/>
        </w:rPr>
      </w:pPr>
    </w:p>
    <w:p w14:paraId="2E68A27B" w14:textId="77777777" w:rsidR="00C35FD4" w:rsidRDefault="00C35FD4" w:rsidP="00C35FD4">
      <w:pPr>
        <w:shd w:val="clear" w:color="auto" w:fill="FFFFFF"/>
        <w:spacing w:after="0" w:line="240" w:lineRule="auto"/>
        <w:jc w:val="center"/>
        <w:rPr>
          <w:rFonts w:ascii="Times New Roman" w:eastAsia="Times New Roman" w:hAnsi="Times New Roman"/>
          <w:b/>
          <w:bCs/>
          <w:i/>
          <w:iCs/>
          <w:color w:val="414142"/>
          <w:sz w:val="24"/>
          <w:szCs w:val="24"/>
          <w:lang w:eastAsia="lv-LV"/>
        </w:rPr>
      </w:pPr>
    </w:p>
    <w:p w14:paraId="7F2E023A" w14:textId="77777777" w:rsidR="00C35FD4" w:rsidRDefault="00C35FD4" w:rsidP="00C35FD4">
      <w:pPr>
        <w:shd w:val="clear" w:color="auto" w:fill="FFFFFF"/>
        <w:suppressAutoHyphens/>
        <w:spacing w:after="0" w:line="240" w:lineRule="auto"/>
        <w:ind w:left="360"/>
        <w:contextualSpacing/>
        <w:jc w:val="center"/>
        <w:rPr>
          <w:rFonts w:ascii="Calibri" w:eastAsia="Calibri" w:hAnsi="Calibri"/>
        </w:rPr>
      </w:pPr>
      <w:bookmarkStart w:id="0" w:name="n-11099891"/>
      <w:bookmarkStart w:id="1" w:name="n11"/>
      <w:bookmarkEnd w:id="0"/>
      <w:bookmarkEnd w:id="1"/>
      <w:r>
        <w:rPr>
          <w:rFonts w:ascii="Times New Roman" w:eastAsia="Times New Roman" w:hAnsi="Times New Roman"/>
          <w:b/>
          <w:bCs/>
          <w:sz w:val="24"/>
          <w:szCs w:val="24"/>
          <w:lang w:eastAsia="lv-LV"/>
        </w:rPr>
        <w:t>I.  Vispārīgie jautājumi</w:t>
      </w:r>
    </w:p>
    <w:p w14:paraId="23185818" w14:textId="77777777" w:rsidR="00C35FD4" w:rsidRDefault="00C35FD4" w:rsidP="00C35FD4">
      <w:pPr>
        <w:shd w:val="clear" w:color="auto" w:fill="FFFFFF"/>
        <w:spacing w:line="240" w:lineRule="auto"/>
        <w:contextualSpacing/>
        <w:rPr>
          <w:rFonts w:ascii="Times New Roman" w:eastAsia="Times New Roman" w:hAnsi="Times New Roman"/>
          <w:b/>
          <w:bCs/>
          <w:sz w:val="24"/>
          <w:szCs w:val="24"/>
          <w:lang w:eastAsia="lv-LV"/>
        </w:rPr>
      </w:pPr>
    </w:p>
    <w:p w14:paraId="77F84F48" w14:textId="77777777" w:rsidR="00C35FD4" w:rsidRDefault="00C35FD4" w:rsidP="00C35FD4">
      <w:pPr>
        <w:numPr>
          <w:ilvl w:val="0"/>
          <w:numId w:val="2"/>
        </w:numPr>
        <w:shd w:val="clear" w:color="auto" w:fill="FFFFFF"/>
        <w:tabs>
          <w:tab w:val="left" w:pos="284"/>
        </w:tabs>
        <w:suppressAutoHyphens/>
        <w:spacing w:after="0" w:line="240" w:lineRule="auto"/>
        <w:jc w:val="both"/>
        <w:rPr>
          <w:rFonts w:ascii="Calibri" w:eastAsia="Calibri" w:hAnsi="Calibri"/>
        </w:rPr>
      </w:pPr>
      <w:bookmarkStart w:id="2" w:name="p-11099901"/>
      <w:bookmarkStart w:id="3" w:name="p12"/>
      <w:bookmarkEnd w:id="2"/>
      <w:bookmarkEnd w:id="3"/>
      <w:r>
        <w:rPr>
          <w:rFonts w:ascii="Times New Roman" w:eastAsia="Times New Roman" w:hAnsi="Times New Roman"/>
          <w:sz w:val="24"/>
          <w:szCs w:val="24"/>
          <w:lang w:eastAsia="lv-LV"/>
        </w:rPr>
        <w:t>Saistošie noteikumi (turpmāk – noteikumi) nosaka mājas (istabas) dzīvnieku turēšanas noteikumus, bezpalīdzīgā stāvoklī nonākušu un agresīvu dzīvnieku izķeršanas kārtību, dzīvnieku īpašnieka vai turētāja tiesības un pienākumus, Dobeles novada pašvaldības (turpmāk – pašvaldība) veikto kontroli par noteikumu izpildi, atbildību par noteikumu pārkāpumiem, pašvaldības institūciju, kas veic noteikumu par mājas (istabas) dzīvnieka reģistrācijas kārtību izpildes uzraudzību un kontroli Dobeles novada administratīvajā teritorijā.</w:t>
      </w:r>
      <w:bookmarkStart w:id="4" w:name="p-11099911"/>
      <w:bookmarkStart w:id="5" w:name="p21"/>
      <w:bookmarkEnd w:id="4"/>
      <w:bookmarkEnd w:id="5"/>
    </w:p>
    <w:p w14:paraId="0C0670B3" w14:textId="77777777" w:rsidR="00C35FD4" w:rsidRDefault="00C35FD4" w:rsidP="00C35FD4">
      <w:pPr>
        <w:shd w:val="clear" w:color="auto" w:fill="FFFFFF"/>
        <w:spacing w:after="0" w:line="240" w:lineRule="auto"/>
        <w:ind w:left="720"/>
        <w:jc w:val="both"/>
        <w:rPr>
          <w:rFonts w:ascii="Times New Roman" w:eastAsia="Times New Roman" w:hAnsi="Times New Roman"/>
          <w:sz w:val="24"/>
          <w:szCs w:val="24"/>
          <w:lang w:eastAsia="lv-LV"/>
        </w:rPr>
      </w:pPr>
    </w:p>
    <w:p w14:paraId="6E1E3A19" w14:textId="77777777" w:rsidR="00C35FD4" w:rsidRDefault="00C35FD4" w:rsidP="00C35FD4">
      <w:pPr>
        <w:numPr>
          <w:ilvl w:val="0"/>
          <w:numId w:val="2"/>
        </w:numPr>
        <w:shd w:val="clear" w:color="auto" w:fill="FFFFFF"/>
        <w:tabs>
          <w:tab w:val="left" w:pos="284"/>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Noteikumu prasību ievērošanu savas kompetences ietvaros uzrauga un kontrolē pašvaldības iestādes, pašvaldības kapitālsabiedrības, biedrības vai nodibinājumi, ar kurām pašvaldība ir noslēgusi attiecīgu līgumu.</w:t>
      </w:r>
      <w:bookmarkStart w:id="6" w:name="p-11099921"/>
      <w:bookmarkStart w:id="7" w:name="p31"/>
      <w:bookmarkEnd w:id="6"/>
      <w:bookmarkEnd w:id="7"/>
    </w:p>
    <w:p w14:paraId="18A7BE55" w14:textId="77777777" w:rsidR="00C35FD4" w:rsidRDefault="00C35FD4" w:rsidP="00C35FD4">
      <w:pPr>
        <w:shd w:val="clear" w:color="auto" w:fill="FFFFFF"/>
        <w:spacing w:after="0" w:line="240" w:lineRule="auto"/>
        <w:ind w:left="720"/>
        <w:jc w:val="both"/>
        <w:rPr>
          <w:rFonts w:ascii="Times New Roman" w:eastAsia="Times New Roman" w:hAnsi="Times New Roman"/>
          <w:sz w:val="24"/>
          <w:szCs w:val="24"/>
          <w:lang w:eastAsia="lv-LV"/>
        </w:rPr>
      </w:pPr>
    </w:p>
    <w:p w14:paraId="763D700F" w14:textId="77777777" w:rsidR="00C35FD4" w:rsidRDefault="00C35FD4" w:rsidP="00C35FD4">
      <w:pPr>
        <w:numPr>
          <w:ilvl w:val="0"/>
          <w:numId w:val="2"/>
        </w:numPr>
        <w:shd w:val="clear" w:color="auto" w:fill="FFFFFF"/>
        <w:suppressAutoHyphens/>
        <w:spacing w:after="0" w:line="240" w:lineRule="auto"/>
        <w:ind w:left="284" w:hanging="284"/>
        <w:jc w:val="both"/>
        <w:rPr>
          <w:rFonts w:ascii="Calibri" w:eastAsia="Calibri" w:hAnsi="Calibri"/>
        </w:rPr>
      </w:pPr>
      <w:r>
        <w:rPr>
          <w:rFonts w:ascii="Times New Roman" w:eastAsia="Times New Roman" w:hAnsi="Times New Roman"/>
          <w:sz w:val="24"/>
          <w:szCs w:val="24"/>
          <w:lang w:eastAsia="lv-LV"/>
        </w:rPr>
        <w:t>Noteikumu mērķis ir:</w:t>
      </w:r>
    </w:p>
    <w:p w14:paraId="2E00DD98" w14:textId="77777777" w:rsidR="00C35FD4" w:rsidRDefault="00C35FD4" w:rsidP="00C35FD4">
      <w:pPr>
        <w:shd w:val="clear" w:color="auto" w:fill="FFFFFF"/>
        <w:spacing w:after="0" w:line="240" w:lineRule="auto"/>
        <w:jc w:val="both"/>
        <w:rPr>
          <w:rFonts w:ascii="Times New Roman" w:eastAsia="Times New Roman" w:hAnsi="Times New Roman"/>
          <w:sz w:val="24"/>
          <w:szCs w:val="24"/>
          <w:lang w:eastAsia="lv-LV"/>
        </w:rPr>
      </w:pPr>
    </w:p>
    <w:p w14:paraId="7241EAA8" w14:textId="77777777" w:rsidR="00C35FD4" w:rsidRDefault="00C35FD4" w:rsidP="00C35FD4">
      <w:pPr>
        <w:numPr>
          <w:ilvl w:val="1"/>
          <w:numId w:val="2"/>
        </w:numPr>
        <w:shd w:val="clear" w:color="auto" w:fill="FFFFFF"/>
        <w:suppressAutoHyphens/>
        <w:spacing w:after="0" w:line="240" w:lineRule="auto"/>
        <w:ind w:left="851" w:hanging="502"/>
        <w:jc w:val="both"/>
        <w:rPr>
          <w:rFonts w:ascii="Calibri" w:eastAsia="Calibri" w:hAnsi="Calibri"/>
        </w:rPr>
      </w:pPr>
      <w:r>
        <w:rPr>
          <w:rFonts w:ascii="Times New Roman" w:eastAsia="Times New Roman" w:hAnsi="Times New Roman"/>
          <w:sz w:val="24"/>
          <w:szCs w:val="24"/>
          <w:lang w:eastAsia="lv-LV"/>
        </w:rPr>
        <w:t>reglamentēt dzīvnieku turēšanu atbilstoši labturības prasībām;</w:t>
      </w:r>
    </w:p>
    <w:p w14:paraId="65D41216" w14:textId="77777777" w:rsidR="00C35FD4" w:rsidRDefault="00C35FD4" w:rsidP="00C35FD4">
      <w:pPr>
        <w:shd w:val="clear" w:color="auto" w:fill="FFFFFF"/>
        <w:spacing w:after="0" w:line="240" w:lineRule="auto"/>
        <w:ind w:left="851" w:hanging="502"/>
        <w:jc w:val="both"/>
        <w:rPr>
          <w:rFonts w:ascii="Times New Roman" w:eastAsia="Times New Roman" w:hAnsi="Times New Roman"/>
          <w:sz w:val="24"/>
          <w:szCs w:val="24"/>
          <w:lang w:eastAsia="lv-LV"/>
        </w:rPr>
      </w:pPr>
    </w:p>
    <w:p w14:paraId="13C6B4EE" w14:textId="77777777" w:rsidR="00C35FD4" w:rsidRDefault="00C35FD4" w:rsidP="00C35FD4">
      <w:pPr>
        <w:numPr>
          <w:ilvl w:val="1"/>
          <w:numId w:val="2"/>
        </w:numPr>
        <w:shd w:val="clear" w:color="auto" w:fill="FFFFFF"/>
        <w:suppressAutoHyphens/>
        <w:spacing w:after="0" w:line="240" w:lineRule="auto"/>
        <w:ind w:left="851" w:hanging="502"/>
        <w:jc w:val="both"/>
        <w:rPr>
          <w:rFonts w:ascii="Calibri" w:eastAsia="Calibri" w:hAnsi="Calibri"/>
        </w:rPr>
      </w:pPr>
      <w:r>
        <w:rPr>
          <w:rFonts w:ascii="Times New Roman" w:eastAsia="Times New Roman" w:hAnsi="Times New Roman"/>
          <w:sz w:val="24"/>
          <w:szCs w:val="24"/>
          <w:lang w:eastAsia="lv-LV"/>
        </w:rPr>
        <w:t>samazināt dzīvnieku radīto traumu skaitu un novērst iespējas inficēties ar trakumsērgu un slimībām, kas kopējas dzīvniekiem un cilvēkiem, kā arī ar slimībām, kas apdraud citus dzīvniekus;</w:t>
      </w:r>
    </w:p>
    <w:p w14:paraId="4917C742" w14:textId="77777777" w:rsidR="00C35FD4" w:rsidRDefault="00C35FD4" w:rsidP="00C35FD4">
      <w:pPr>
        <w:shd w:val="clear" w:color="auto" w:fill="FFFFFF"/>
        <w:spacing w:after="0" w:line="240" w:lineRule="auto"/>
        <w:ind w:left="851" w:hanging="502"/>
        <w:jc w:val="both"/>
        <w:rPr>
          <w:rFonts w:ascii="Times New Roman" w:eastAsia="Times New Roman" w:hAnsi="Times New Roman"/>
          <w:sz w:val="24"/>
          <w:szCs w:val="24"/>
          <w:lang w:eastAsia="lv-LV"/>
        </w:rPr>
      </w:pPr>
    </w:p>
    <w:p w14:paraId="3043FCAE" w14:textId="77777777" w:rsidR="00C35FD4" w:rsidRDefault="00C35FD4" w:rsidP="00C35FD4">
      <w:pPr>
        <w:numPr>
          <w:ilvl w:val="1"/>
          <w:numId w:val="2"/>
        </w:numPr>
        <w:shd w:val="clear" w:color="auto" w:fill="FFFFFF"/>
        <w:suppressAutoHyphens/>
        <w:spacing w:after="0" w:line="240" w:lineRule="auto"/>
        <w:ind w:left="851" w:hanging="502"/>
        <w:jc w:val="both"/>
        <w:rPr>
          <w:rFonts w:ascii="Calibri" w:eastAsia="Calibri" w:hAnsi="Calibri"/>
        </w:rPr>
      </w:pPr>
      <w:r>
        <w:rPr>
          <w:rFonts w:ascii="Times New Roman" w:eastAsia="Times New Roman" w:hAnsi="Times New Roman"/>
          <w:sz w:val="24"/>
          <w:szCs w:val="24"/>
          <w:lang w:eastAsia="lv-LV"/>
        </w:rPr>
        <w:t>novērst dzīvnieku klaiņošanu un nodrošināt, lai dzīvnieku turēšana neradītu draudus cilvēkiem un citiem dzīvniekiem;</w:t>
      </w:r>
    </w:p>
    <w:p w14:paraId="3B41608D" w14:textId="77777777" w:rsidR="00C35FD4" w:rsidRDefault="00C35FD4" w:rsidP="00C35FD4">
      <w:pPr>
        <w:spacing w:after="0" w:line="240" w:lineRule="auto"/>
        <w:ind w:left="851" w:hanging="502"/>
        <w:contextualSpacing/>
        <w:rPr>
          <w:rFonts w:ascii="Times New Roman" w:eastAsia="Times New Roman" w:hAnsi="Times New Roman"/>
          <w:sz w:val="24"/>
          <w:szCs w:val="24"/>
          <w:lang w:eastAsia="lv-LV"/>
        </w:rPr>
      </w:pPr>
    </w:p>
    <w:p w14:paraId="5621C3AF" w14:textId="77777777" w:rsidR="00C35FD4" w:rsidRDefault="00C35FD4" w:rsidP="00C35FD4">
      <w:pPr>
        <w:numPr>
          <w:ilvl w:val="1"/>
          <w:numId w:val="2"/>
        </w:numPr>
        <w:shd w:val="clear" w:color="auto" w:fill="FFFFFF"/>
        <w:suppressAutoHyphens/>
        <w:spacing w:after="0" w:line="240" w:lineRule="auto"/>
        <w:ind w:left="851" w:hanging="502"/>
        <w:jc w:val="both"/>
        <w:rPr>
          <w:rFonts w:ascii="Calibri" w:eastAsia="Calibri" w:hAnsi="Calibri"/>
        </w:rPr>
      </w:pPr>
      <w:r>
        <w:rPr>
          <w:rFonts w:ascii="Times New Roman" w:eastAsia="Times New Roman" w:hAnsi="Times New Roman"/>
          <w:sz w:val="24"/>
          <w:szCs w:val="24"/>
          <w:lang w:eastAsia="lv-LV"/>
        </w:rPr>
        <w:t>novērst apstādījumu bojāšanu, veicināt veselīgu un tīru vidi Dobeles novada administratīvajā teritorijā.</w:t>
      </w:r>
    </w:p>
    <w:p w14:paraId="685CEED5" w14:textId="77777777" w:rsidR="00C35FD4" w:rsidRDefault="00C35FD4" w:rsidP="00C35FD4">
      <w:pPr>
        <w:shd w:val="clear" w:color="auto" w:fill="FFFFFF"/>
        <w:spacing w:after="0" w:line="240" w:lineRule="auto"/>
        <w:jc w:val="both"/>
        <w:rPr>
          <w:rFonts w:ascii="Calibri" w:eastAsia="Calibri" w:hAnsi="Calibri"/>
        </w:rPr>
      </w:pPr>
      <w:r>
        <w:rPr>
          <w:rFonts w:ascii="Times New Roman" w:eastAsia="Times New Roman" w:hAnsi="Times New Roman"/>
          <w:sz w:val="24"/>
          <w:szCs w:val="24"/>
          <w:lang w:eastAsia="lv-LV"/>
        </w:rPr>
        <w:t xml:space="preserve"> </w:t>
      </w:r>
    </w:p>
    <w:p w14:paraId="50434E8C" w14:textId="77777777" w:rsidR="00C35FD4" w:rsidRDefault="00C35FD4" w:rsidP="00C35FD4">
      <w:pPr>
        <w:numPr>
          <w:ilvl w:val="0"/>
          <w:numId w:val="3"/>
        </w:numPr>
        <w:shd w:val="clear" w:color="auto" w:fill="FFFFFF"/>
        <w:suppressAutoHyphens/>
        <w:spacing w:after="0" w:line="240" w:lineRule="auto"/>
        <w:contextualSpacing/>
        <w:jc w:val="center"/>
        <w:rPr>
          <w:rFonts w:ascii="Calibri" w:eastAsia="Calibri" w:hAnsi="Calibri"/>
        </w:rPr>
      </w:pPr>
      <w:bookmarkStart w:id="8" w:name="n-11099931"/>
      <w:bookmarkStart w:id="9" w:name="n21"/>
      <w:bookmarkEnd w:id="8"/>
      <w:bookmarkEnd w:id="9"/>
      <w:r>
        <w:rPr>
          <w:rFonts w:ascii="Times New Roman" w:eastAsia="Times New Roman" w:hAnsi="Times New Roman"/>
          <w:b/>
          <w:bCs/>
          <w:sz w:val="24"/>
          <w:szCs w:val="24"/>
          <w:lang w:eastAsia="lv-LV"/>
        </w:rPr>
        <w:t>Mājas (istabas) dzīvnieku turēšanas kārtība, īpašnieka vai turētāja tiesības un pienākumi</w:t>
      </w:r>
    </w:p>
    <w:p w14:paraId="412943A6" w14:textId="77777777" w:rsidR="00C35FD4" w:rsidRDefault="00C35FD4" w:rsidP="00C35FD4">
      <w:pPr>
        <w:shd w:val="clear" w:color="auto" w:fill="FFFFFF"/>
        <w:spacing w:after="0" w:line="240" w:lineRule="auto"/>
        <w:ind w:left="1080"/>
        <w:contextualSpacing/>
        <w:rPr>
          <w:rFonts w:ascii="Times New Roman" w:eastAsia="Times New Roman" w:hAnsi="Times New Roman"/>
          <w:b/>
          <w:bCs/>
          <w:sz w:val="24"/>
          <w:szCs w:val="24"/>
          <w:lang w:eastAsia="lv-LV"/>
        </w:rPr>
      </w:pPr>
    </w:p>
    <w:p w14:paraId="67151BA2" w14:textId="77777777" w:rsidR="00C35FD4" w:rsidRDefault="00C35FD4" w:rsidP="00C35FD4">
      <w:pPr>
        <w:numPr>
          <w:ilvl w:val="0"/>
          <w:numId w:val="2"/>
        </w:numPr>
        <w:shd w:val="clear" w:color="auto" w:fill="FFFFFF"/>
        <w:tabs>
          <w:tab w:val="left" w:pos="284"/>
        </w:tabs>
        <w:suppressAutoHyphens/>
        <w:spacing w:after="0" w:line="240" w:lineRule="auto"/>
        <w:jc w:val="both"/>
        <w:rPr>
          <w:rFonts w:ascii="Calibri" w:eastAsia="Calibri" w:hAnsi="Calibri"/>
        </w:rPr>
      </w:pPr>
      <w:bookmarkStart w:id="10" w:name="p-11099951"/>
      <w:bookmarkStart w:id="11" w:name="p41"/>
      <w:bookmarkEnd w:id="10"/>
      <w:bookmarkEnd w:id="11"/>
      <w:r>
        <w:rPr>
          <w:rFonts w:ascii="Times New Roman" w:eastAsia="Times New Roman" w:hAnsi="Times New Roman"/>
          <w:sz w:val="24"/>
          <w:szCs w:val="24"/>
          <w:lang w:eastAsia="lv-LV"/>
        </w:rPr>
        <w:t>Dobeles novada administratīvajā teritorijā esošie mājas (istabas) dzīvnieki ir jāreģistrē normatīvajos aktos noteiktajā kārtībā.</w:t>
      </w:r>
      <w:bookmarkStart w:id="12" w:name="p-11099971"/>
      <w:bookmarkStart w:id="13" w:name="p51"/>
      <w:bookmarkEnd w:id="12"/>
      <w:bookmarkEnd w:id="13"/>
    </w:p>
    <w:p w14:paraId="2FD1F802" w14:textId="77777777" w:rsidR="00C35FD4" w:rsidRDefault="00C35FD4" w:rsidP="00C35FD4">
      <w:pPr>
        <w:shd w:val="clear" w:color="auto" w:fill="FFFFFF"/>
        <w:tabs>
          <w:tab w:val="left" w:pos="284"/>
        </w:tabs>
        <w:spacing w:after="0" w:line="240" w:lineRule="auto"/>
        <w:jc w:val="both"/>
        <w:rPr>
          <w:rFonts w:ascii="Times New Roman" w:eastAsia="Times New Roman" w:hAnsi="Times New Roman"/>
          <w:sz w:val="24"/>
          <w:szCs w:val="24"/>
          <w:lang w:eastAsia="lv-LV"/>
        </w:rPr>
      </w:pPr>
    </w:p>
    <w:p w14:paraId="25243C9F" w14:textId="77777777" w:rsidR="00C35FD4" w:rsidRDefault="00C35FD4" w:rsidP="00C35FD4">
      <w:pPr>
        <w:numPr>
          <w:ilvl w:val="0"/>
          <w:numId w:val="2"/>
        </w:numPr>
        <w:shd w:val="clear" w:color="auto" w:fill="FFFFFF"/>
        <w:tabs>
          <w:tab w:val="left" w:pos="284"/>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Mājas (istabas) dzīvnieku īpašnieks vai turētājs nodrošina to turēšanu atbilstoši normatīvo aktu prasībām.</w:t>
      </w:r>
    </w:p>
    <w:p w14:paraId="7A3655B5" w14:textId="77777777" w:rsidR="00C35FD4" w:rsidRDefault="00C35FD4" w:rsidP="00C35FD4">
      <w:pPr>
        <w:spacing w:after="0" w:line="240" w:lineRule="auto"/>
        <w:ind w:left="720"/>
        <w:contextualSpacing/>
        <w:rPr>
          <w:rFonts w:ascii="Times New Roman" w:eastAsia="Times New Roman" w:hAnsi="Times New Roman"/>
          <w:sz w:val="24"/>
          <w:szCs w:val="24"/>
          <w:lang w:eastAsia="lv-LV"/>
        </w:rPr>
      </w:pPr>
    </w:p>
    <w:p w14:paraId="1182F891" w14:textId="77777777" w:rsidR="00C35FD4" w:rsidRDefault="00C35FD4" w:rsidP="00C35FD4">
      <w:pPr>
        <w:numPr>
          <w:ilvl w:val="0"/>
          <w:numId w:val="2"/>
        </w:numPr>
        <w:shd w:val="clear" w:color="auto" w:fill="FFFFFF"/>
        <w:tabs>
          <w:tab w:val="left" w:pos="284"/>
        </w:tabs>
        <w:suppressAutoHyphens/>
        <w:spacing w:after="0" w:line="240" w:lineRule="auto"/>
        <w:jc w:val="both"/>
        <w:rPr>
          <w:rFonts w:ascii="Calibri" w:eastAsia="Calibri" w:hAnsi="Calibri"/>
        </w:rPr>
      </w:pPr>
      <w:r>
        <w:rPr>
          <w:rFonts w:ascii="Times New Roman" w:eastAsia="Times New Roman" w:hAnsi="Times New Roman"/>
          <w:sz w:val="24"/>
          <w:szCs w:val="24"/>
          <w:shd w:val="clear" w:color="auto" w:fill="FFFFFF"/>
          <w:lang w:eastAsia="lv-LV"/>
        </w:rPr>
        <w:t xml:space="preserve">Nekustamā īpašuma īpašnieks viņam piederošajā (apsaimniekošanā esošajā) objektā un teritorijā nedrīkst pieļaut klaiņojošu mājas (istabas) dzīvnieku ilgstošu uzturēšanos vai barošanos. </w:t>
      </w:r>
    </w:p>
    <w:p w14:paraId="6886973C" w14:textId="77777777" w:rsidR="00C35FD4" w:rsidRDefault="00C35FD4" w:rsidP="00C35FD4">
      <w:pPr>
        <w:spacing w:after="0" w:line="240" w:lineRule="auto"/>
        <w:ind w:left="720"/>
        <w:contextualSpacing/>
        <w:rPr>
          <w:rFonts w:ascii="Times New Roman" w:eastAsia="Times New Roman" w:hAnsi="Times New Roman"/>
          <w:sz w:val="24"/>
          <w:szCs w:val="24"/>
          <w:lang w:eastAsia="lv-LV"/>
        </w:rPr>
      </w:pPr>
    </w:p>
    <w:p w14:paraId="0E64BA5B" w14:textId="77777777" w:rsidR="00C35FD4" w:rsidRDefault="00C35FD4" w:rsidP="00C35FD4">
      <w:pPr>
        <w:numPr>
          <w:ilvl w:val="0"/>
          <w:numId w:val="2"/>
        </w:numPr>
        <w:shd w:val="clear" w:color="auto" w:fill="FFFFFF"/>
        <w:tabs>
          <w:tab w:val="left" w:pos="284"/>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Aizliegts barot klaiņojošus mājas (istabas) dzīvniekus daudzdzīvokļu dzīvojamo māju koplietošanas telpās.</w:t>
      </w:r>
    </w:p>
    <w:p w14:paraId="494DFB91" w14:textId="77777777" w:rsidR="00C35FD4" w:rsidRDefault="00C35FD4" w:rsidP="00C35FD4">
      <w:pPr>
        <w:shd w:val="clear" w:color="auto" w:fill="FFFFFF"/>
        <w:spacing w:after="0" w:line="240" w:lineRule="auto"/>
        <w:jc w:val="both"/>
        <w:rPr>
          <w:rFonts w:ascii="Times New Roman" w:eastAsia="Times New Roman" w:hAnsi="Times New Roman"/>
          <w:sz w:val="24"/>
          <w:szCs w:val="24"/>
          <w:lang w:eastAsia="lv-LV"/>
        </w:rPr>
      </w:pPr>
    </w:p>
    <w:p w14:paraId="4FB8C098" w14:textId="77777777" w:rsidR="00C35FD4" w:rsidRDefault="00C35FD4" w:rsidP="00C35FD4">
      <w:pPr>
        <w:numPr>
          <w:ilvl w:val="0"/>
          <w:numId w:val="2"/>
        </w:numPr>
        <w:shd w:val="clear" w:color="auto" w:fill="FFFFFF"/>
        <w:tabs>
          <w:tab w:val="left" w:pos="284"/>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Klaiņojošu kaķu barošana daudzdzīvokļu dzīvojamo māju pieguļošajā teritorijā ir atļauta tikai gadījumos, ja ir saņemta daudzdzīvokļu dzīvojamās mājas dzīvokļu īpašnieku kopsapulces piekrišana klaiņojošu kaķu barošanai daudzdzīvokļu dzīvojamās mājas pieguļošajā teritorijā un iekārtota speciāla klaiņojošu kaķu barošanas vieta. Personai, kas baro klaiņojošos kaķus daudzdzīvokļu dzīvojamās mājas piegulošajā teritorijā, ir jāuztur iekārtotā barošanas vieta tīrībā un kārtībā.</w:t>
      </w:r>
      <w:bookmarkStart w:id="14" w:name="p-11099981"/>
      <w:bookmarkStart w:id="15" w:name="p61"/>
      <w:bookmarkEnd w:id="14"/>
      <w:bookmarkEnd w:id="15"/>
    </w:p>
    <w:p w14:paraId="7DC155AA" w14:textId="77777777" w:rsidR="00C35FD4" w:rsidRDefault="00C35FD4" w:rsidP="00C35FD4">
      <w:pPr>
        <w:spacing w:after="0" w:line="240" w:lineRule="auto"/>
        <w:ind w:left="720"/>
        <w:contextualSpacing/>
        <w:rPr>
          <w:rFonts w:ascii="Times New Roman" w:eastAsia="Times New Roman" w:hAnsi="Times New Roman"/>
          <w:sz w:val="24"/>
          <w:szCs w:val="24"/>
          <w:lang w:eastAsia="lv-LV"/>
        </w:rPr>
      </w:pPr>
    </w:p>
    <w:p w14:paraId="7D0061C6"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Pilsētās vai lauku apdzīvotās vietās dzīvojamo māju tuvumā atļauts turēt sterilizētu bezsaimnieka kaķi, ja tiek nodrošināta tā labturība un iezīmēšana, nogriežot auss galiņu.</w:t>
      </w:r>
    </w:p>
    <w:p w14:paraId="12B3F56C" w14:textId="77777777" w:rsidR="00C35FD4" w:rsidRDefault="00C35FD4" w:rsidP="00C35FD4">
      <w:pPr>
        <w:shd w:val="clear" w:color="auto" w:fill="FFFFFF"/>
        <w:tabs>
          <w:tab w:val="left" w:pos="426"/>
        </w:tabs>
        <w:spacing w:after="0" w:line="240" w:lineRule="auto"/>
        <w:jc w:val="both"/>
        <w:rPr>
          <w:rFonts w:ascii="Times New Roman" w:eastAsia="Times New Roman" w:hAnsi="Times New Roman"/>
          <w:sz w:val="24"/>
          <w:szCs w:val="24"/>
          <w:lang w:eastAsia="lv-LV"/>
        </w:rPr>
      </w:pPr>
    </w:p>
    <w:p w14:paraId="1CDAF9E4"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Mājas (istabas) dzīvnieka īpašniekam vai turētājam papildus normatīvajos aktos noteiktajām prasībām ir pienākums:</w:t>
      </w:r>
    </w:p>
    <w:p w14:paraId="17B16883" w14:textId="77777777" w:rsidR="00C35FD4" w:rsidRDefault="00C35FD4" w:rsidP="00C35FD4">
      <w:pPr>
        <w:shd w:val="clear" w:color="auto" w:fill="FFFFFF"/>
        <w:tabs>
          <w:tab w:val="left" w:pos="426"/>
        </w:tabs>
        <w:spacing w:after="0" w:line="240" w:lineRule="auto"/>
        <w:jc w:val="both"/>
        <w:rPr>
          <w:rFonts w:ascii="Times New Roman" w:eastAsia="Times New Roman" w:hAnsi="Times New Roman"/>
          <w:sz w:val="24"/>
          <w:szCs w:val="24"/>
          <w:lang w:eastAsia="lv-LV"/>
        </w:rPr>
      </w:pPr>
    </w:p>
    <w:p w14:paraId="0C032469" w14:textId="77777777" w:rsidR="00C35FD4" w:rsidRDefault="00C35FD4" w:rsidP="00C35FD4">
      <w:pPr>
        <w:numPr>
          <w:ilvl w:val="1"/>
          <w:numId w:val="2"/>
        </w:numPr>
        <w:shd w:val="clear" w:color="auto" w:fill="FFFFFF"/>
        <w:suppressAutoHyphens/>
        <w:spacing w:after="0" w:line="240" w:lineRule="auto"/>
        <w:ind w:left="142" w:firstLine="11"/>
        <w:jc w:val="both"/>
        <w:rPr>
          <w:rFonts w:ascii="Calibri" w:eastAsia="Calibri" w:hAnsi="Calibri"/>
        </w:rPr>
      </w:pPr>
      <w:r>
        <w:rPr>
          <w:rFonts w:ascii="Times New Roman" w:eastAsia="Times New Roman" w:hAnsi="Times New Roman"/>
          <w:sz w:val="24"/>
          <w:szCs w:val="24"/>
          <w:lang w:eastAsia="lv-LV"/>
        </w:rPr>
        <w:t>turēt tikai vakcinētus un reģistrētus mājdzīvniekus;</w:t>
      </w:r>
    </w:p>
    <w:p w14:paraId="6F989A2C" w14:textId="77777777" w:rsidR="00C35FD4" w:rsidRDefault="00C35FD4" w:rsidP="00C35FD4">
      <w:pPr>
        <w:shd w:val="clear" w:color="auto" w:fill="FFFFFF"/>
        <w:spacing w:after="0" w:line="240" w:lineRule="auto"/>
        <w:ind w:left="153"/>
        <w:jc w:val="both"/>
        <w:rPr>
          <w:rFonts w:ascii="Times New Roman" w:eastAsia="Times New Roman" w:hAnsi="Times New Roman"/>
          <w:sz w:val="24"/>
          <w:szCs w:val="24"/>
          <w:lang w:eastAsia="lv-LV"/>
        </w:rPr>
      </w:pPr>
    </w:p>
    <w:p w14:paraId="4C5F7582" w14:textId="77777777" w:rsidR="00C35FD4" w:rsidRDefault="00C35FD4" w:rsidP="00C35FD4">
      <w:pPr>
        <w:numPr>
          <w:ilvl w:val="1"/>
          <w:numId w:val="2"/>
        </w:numPr>
        <w:shd w:val="clear" w:color="auto" w:fill="FFFFFF"/>
        <w:suppressAutoHyphens/>
        <w:spacing w:after="0" w:line="240" w:lineRule="auto"/>
        <w:ind w:left="142" w:firstLine="11"/>
        <w:jc w:val="both"/>
        <w:rPr>
          <w:rFonts w:ascii="Calibri" w:eastAsia="Calibri" w:hAnsi="Calibri"/>
        </w:rPr>
      </w:pPr>
      <w:r>
        <w:rPr>
          <w:rFonts w:ascii="Times New Roman" w:eastAsia="Times New Roman" w:hAnsi="Times New Roman"/>
          <w:sz w:val="24"/>
          <w:szCs w:val="24"/>
          <w:lang w:eastAsia="lv-LV"/>
        </w:rPr>
        <w:lastRenderedPageBreak/>
        <w:t>nodrošināt iespēju Dobeles novada pašvaldības policijas amatpersonai veikt pārbaudi, vai mājas (istabas) dzīvniekam ir ievietota mikroshēma un tas ir reģistrēts atbilstoši normatīvajiem aktiem;</w:t>
      </w:r>
    </w:p>
    <w:p w14:paraId="052BC8E2" w14:textId="77777777" w:rsidR="00C35FD4" w:rsidRDefault="00C35FD4" w:rsidP="00C35FD4">
      <w:pPr>
        <w:spacing w:after="0" w:line="240" w:lineRule="auto"/>
        <w:ind w:left="142" w:firstLine="11"/>
        <w:contextualSpacing/>
        <w:rPr>
          <w:rFonts w:ascii="Times New Roman" w:eastAsia="Times New Roman" w:hAnsi="Times New Roman"/>
          <w:sz w:val="24"/>
          <w:szCs w:val="24"/>
          <w:lang w:eastAsia="lv-LV"/>
        </w:rPr>
      </w:pPr>
    </w:p>
    <w:p w14:paraId="7BC6329B" w14:textId="77777777" w:rsidR="00C35FD4" w:rsidRDefault="00C35FD4" w:rsidP="00C35FD4">
      <w:pPr>
        <w:numPr>
          <w:ilvl w:val="1"/>
          <w:numId w:val="2"/>
        </w:numPr>
        <w:shd w:val="clear" w:color="auto" w:fill="FFFFFF"/>
        <w:suppressAutoHyphens/>
        <w:spacing w:after="0" w:line="240" w:lineRule="auto"/>
        <w:ind w:left="142" w:firstLine="11"/>
        <w:jc w:val="both"/>
        <w:rPr>
          <w:rFonts w:ascii="Calibri" w:eastAsia="Calibri" w:hAnsi="Calibri"/>
        </w:rPr>
      </w:pPr>
      <w:r>
        <w:rPr>
          <w:rFonts w:ascii="Times New Roman" w:eastAsia="Times New Roman" w:hAnsi="Times New Roman"/>
          <w:sz w:val="24"/>
          <w:szCs w:val="24"/>
          <w:lang w:eastAsia="lv-LV"/>
        </w:rPr>
        <w:t>konstatējot dzīvnieka pazušanu, nekavējoties ziņot par to Dobeles novada pašvaldības policijai;</w:t>
      </w:r>
    </w:p>
    <w:p w14:paraId="7D906076" w14:textId="77777777" w:rsidR="00C35FD4" w:rsidRDefault="00C35FD4" w:rsidP="00C35FD4">
      <w:pPr>
        <w:spacing w:after="0" w:line="240" w:lineRule="auto"/>
        <w:ind w:left="142" w:firstLine="11"/>
        <w:contextualSpacing/>
        <w:rPr>
          <w:rFonts w:ascii="Times New Roman" w:eastAsia="Times New Roman" w:hAnsi="Times New Roman"/>
          <w:sz w:val="24"/>
          <w:szCs w:val="24"/>
          <w:lang w:eastAsia="lv-LV"/>
        </w:rPr>
      </w:pPr>
    </w:p>
    <w:p w14:paraId="26D18E52" w14:textId="77777777" w:rsidR="00C35FD4" w:rsidRDefault="00C35FD4" w:rsidP="00C35FD4">
      <w:pPr>
        <w:numPr>
          <w:ilvl w:val="1"/>
          <w:numId w:val="2"/>
        </w:numPr>
        <w:shd w:val="clear" w:color="auto" w:fill="FFFFFF"/>
        <w:suppressAutoHyphens/>
        <w:spacing w:after="0" w:line="240" w:lineRule="auto"/>
        <w:ind w:left="142" w:firstLine="11"/>
        <w:jc w:val="both"/>
        <w:rPr>
          <w:rFonts w:ascii="Calibri" w:eastAsia="Calibri" w:hAnsi="Calibri"/>
        </w:rPr>
      </w:pPr>
      <w:r>
        <w:rPr>
          <w:rFonts w:ascii="Times New Roman" w:eastAsia="Times New Roman" w:hAnsi="Times New Roman"/>
          <w:sz w:val="24"/>
          <w:szCs w:val="24"/>
          <w:lang w:eastAsia="lv-LV"/>
        </w:rPr>
        <w:t xml:space="preserve"> nepieļaut, ka mājas (istabas) dzīvnieki rada netīrību daudzdzīvokļu dzīvojamo māju koplietošanas telpās un sabiedrisko ēku telpās, kā arī novada sabiedriskajās vietās, nekavējoties satīrīt mājas (istabas) dzīvnieku atstātos ekskrementus.</w:t>
      </w:r>
    </w:p>
    <w:p w14:paraId="504DB894" w14:textId="77777777" w:rsidR="00C35FD4" w:rsidRDefault="00C35FD4" w:rsidP="00C35FD4">
      <w:pPr>
        <w:spacing w:after="0" w:line="240" w:lineRule="auto"/>
        <w:ind w:left="720"/>
        <w:contextualSpacing/>
        <w:rPr>
          <w:rFonts w:ascii="Times New Roman" w:eastAsia="Times New Roman" w:hAnsi="Times New Roman"/>
          <w:sz w:val="24"/>
          <w:szCs w:val="24"/>
          <w:lang w:eastAsia="lv-LV"/>
        </w:rPr>
      </w:pPr>
    </w:p>
    <w:p w14:paraId="50AEE8F8"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Daudzdzīvokļu dzīvojamo māju koplietošanas telpās, kas atrodas visu mājas dzīvokļu kopīpašumā, nav atļauta mājas (istabas) dzīvnieku turēšana.</w:t>
      </w:r>
    </w:p>
    <w:p w14:paraId="612C5ED0" w14:textId="77777777" w:rsidR="00C35FD4" w:rsidRDefault="00C35FD4" w:rsidP="00C35FD4">
      <w:pPr>
        <w:shd w:val="clear" w:color="auto" w:fill="FFFFFF"/>
        <w:spacing w:after="0" w:line="240" w:lineRule="auto"/>
        <w:ind w:firstLine="300"/>
        <w:jc w:val="both"/>
        <w:rPr>
          <w:rFonts w:ascii="Times New Roman" w:eastAsia="Times New Roman" w:hAnsi="Times New Roman"/>
          <w:color w:val="414142"/>
          <w:sz w:val="24"/>
          <w:szCs w:val="24"/>
          <w:lang w:eastAsia="lv-LV"/>
        </w:rPr>
      </w:pPr>
      <w:bookmarkStart w:id="16" w:name="p-11100051"/>
      <w:bookmarkStart w:id="17" w:name="p91"/>
      <w:bookmarkStart w:id="18" w:name="p-11100031"/>
      <w:bookmarkStart w:id="19" w:name="p81"/>
      <w:bookmarkEnd w:id="16"/>
      <w:bookmarkEnd w:id="17"/>
      <w:bookmarkEnd w:id="18"/>
      <w:bookmarkEnd w:id="19"/>
    </w:p>
    <w:p w14:paraId="7E3E40E7"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Rodoties nelabvēlīgai epizootiskai situācijai vai epidēmijai, kā arī atsevišķos gadījumos (antisanitāru apstākļu radīšana, troksnis, smakas, nepiemēroti turēšanas apstākļi u.c.), Pārtikas un veterinārais dienests atbilstoši kompetencei vai Dobeles novada dome ar atsevišķu lēmumu var ierobežot vai aizliegt turēt konkrētajā apdzīvotajā vietā mājas (istabas) dzīvniekus, ierobežot to skaitu vai konkrētu dzīvnieku sugas.</w:t>
      </w:r>
    </w:p>
    <w:p w14:paraId="354CDAF9" w14:textId="77777777" w:rsidR="00C35FD4" w:rsidRDefault="00C35FD4" w:rsidP="00C35FD4">
      <w:pPr>
        <w:shd w:val="clear" w:color="auto" w:fill="FFFFFF"/>
        <w:spacing w:after="0" w:line="240" w:lineRule="auto"/>
        <w:jc w:val="both"/>
        <w:rPr>
          <w:rFonts w:ascii="Times New Roman" w:eastAsia="Times New Roman" w:hAnsi="Times New Roman"/>
          <w:color w:val="414142"/>
          <w:sz w:val="24"/>
          <w:szCs w:val="24"/>
          <w:lang w:eastAsia="lv-LV"/>
        </w:rPr>
      </w:pPr>
    </w:p>
    <w:p w14:paraId="60796270"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bookmarkStart w:id="20" w:name="p-11100091"/>
      <w:bookmarkStart w:id="21" w:name="p101"/>
      <w:bookmarkEnd w:id="20"/>
      <w:bookmarkEnd w:id="21"/>
      <w:r>
        <w:rPr>
          <w:rFonts w:ascii="Times New Roman" w:eastAsia="Times New Roman" w:hAnsi="Times New Roman"/>
          <w:sz w:val="24"/>
          <w:szCs w:val="24"/>
          <w:lang w:eastAsia="lv-LV"/>
        </w:rPr>
        <w:t>Ārpus norobežotās teritorijas sunim bez pavadas aizliegts atrasties šādās pilsētas un ciemu zaļo zonu teritorijās, izņemot gadījumus, ja šajās teritorijās notiek suņu izstāde vai suņu paraugdemonstrējumi:</w:t>
      </w:r>
    </w:p>
    <w:p w14:paraId="2BC256AE" w14:textId="77777777" w:rsidR="00C35FD4" w:rsidRDefault="00C35FD4" w:rsidP="00C35FD4">
      <w:pPr>
        <w:shd w:val="clear" w:color="auto" w:fill="FFFFFF"/>
        <w:spacing w:after="0" w:line="240" w:lineRule="auto"/>
        <w:ind w:left="1276" w:hanging="643"/>
        <w:jc w:val="both"/>
        <w:rPr>
          <w:rFonts w:ascii="Times New Roman" w:eastAsia="Times New Roman" w:hAnsi="Times New Roman"/>
          <w:sz w:val="24"/>
          <w:szCs w:val="24"/>
          <w:lang w:eastAsia="lv-LV"/>
        </w:rPr>
      </w:pPr>
    </w:p>
    <w:p w14:paraId="59840B94" w14:textId="77777777" w:rsidR="00C35FD4" w:rsidRDefault="00C35FD4" w:rsidP="00C35FD4">
      <w:pPr>
        <w:numPr>
          <w:ilvl w:val="1"/>
          <w:numId w:val="2"/>
        </w:numPr>
        <w:shd w:val="clear" w:color="auto" w:fill="FFFFFF"/>
        <w:suppressAutoHyphens/>
        <w:spacing w:after="0" w:line="240" w:lineRule="auto"/>
        <w:ind w:left="1276" w:hanging="643"/>
        <w:jc w:val="both"/>
        <w:rPr>
          <w:rFonts w:ascii="Calibri" w:eastAsia="Calibri" w:hAnsi="Calibri"/>
        </w:rPr>
      </w:pPr>
      <w:r>
        <w:rPr>
          <w:rFonts w:ascii="Times New Roman" w:eastAsia="Times New Roman" w:hAnsi="Times New Roman"/>
          <w:sz w:val="24"/>
          <w:szCs w:val="24"/>
          <w:lang w:eastAsia="lv-LV"/>
        </w:rPr>
        <w:t>izglītības iestāžu teritorijās;</w:t>
      </w:r>
    </w:p>
    <w:p w14:paraId="39BD19B6" w14:textId="77777777" w:rsidR="00C35FD4" w:rsidRDefault="00C35FD4" w:rsidP="00C35FD4">
      <w:pPr>
        <w:spacing w:after="0" w:line="240" w:lineRule="auto"/>
        <w:ind w:left="1276" w:hanging="643"/>
        <w:contextualSpacing/>
        <w:rPr>
          <w:rFonts w:ascii="Times New Roman" w:eastAsia="Times New Roman" w:hAnsi="Times New Roman"/>
          <w:sz w:val="24"/>
          <w:szCs w:val="24"/>
          <w:lang w:eastAsia="lv-LV"/>
        </w:rPr>
      </w:pPr>
    </w:p>
    <w:p w14:paraId="26903901" w14:textId="77777777" w:rsidR="00C35FD4" w:rsidRDefault="00C35FD4" w:rsidP="00C35FD4">
      <w:pPr>
        <w:numPr>
          <w:ilvl w:val="1"/>
          <w:numId w:val="2"/>
        </w:numPr>
        <w:shd w:val="clear" w:color="auto" w:fill="FFFFFF"/>
        <w:suppressAutoHyphens/>
        <w:spacing w:after="0" w:line="240" w:lineRule="auto"/>
        <w:ind w:left="1276" w:hanging="643"/>
        <w:jc w:val="both"/>
        <w:rPr>
          <w:rFonts w:ascii="Calibri" w:eastAsia="Calibri" w:hAnsi="Calibri"/>
        </w:rPr>
      </w:pPr>
      <w:r>
        <w:rPr>
          <w:rFonts w:ascii="Times New Roman" w:eastAsia="Times New Roman" w:hAnsi="Times New Roman"/>
          <w:sz w:val="24"/>
          <w:szCs w:val="24"/>
          <w:lang w:eastAsia="lv-LV"/>
        </w:rPr>
        <w:t>kultūras iestāžu teritorijās;</w:t>
      </w:r>
    </w:p>
    <w:p w14:paraId="05E7A5B2" w14:textId="77777777" w:rsidR="00C35FD4" w:rsidRDefault="00C35FD4" w:rsidP="00C35FD4">
      <w:pPr>
        <w:spacing w:after="0" w:line="240" w:lineRule="auto"/>
        <w:rPr>
          <w:rFonts w:ascii="Times New Roman" w:eastAsia="Times New Roman" w:hAnsi="Times New Roman"/>
          <w:sz w:val="24"/>
          <w:szCs w:val="24"/>
          <w:lang w:eastAsia="lv-LV"/>
        </w:rPr>
      </w:pPr>
    </w:p>
    <w:p w14:paraId="22CC5856" w14:textId="77777777" w:rsidR="00C35FD4" w:rsidRDefault="00C35FD4" w:rsidP="00C35FD4">
      <w:pPr>
        <w:numPr>
          <w:ilvl w:val="1"/>
          <w:numId w:val="2"/>
        </w:numPr>
        <w:shd w:val="clear" w:color="auto" w:fill="FFFFFF"/>
        <w:suppressAutoHyphens/>
        <w:spacing w:after="0" w:line="240" w:lineRule="auto"/>
        <w:ind w:left="1276" w:hanging="643"/>
        <w:jc w:val="both"/>
        <w:rPr>
          <w:rFonts w:ascii="Calibri" w:eastAsia="Calibri" w:hAnsi="Calibri"/>
        </w:rPr>
      </w:pPr>
      <w:r>
        <w:rPr>
          <w:rFonts w:ascii="Times New Roman" w:eastAsia="Times New Roman" w:hAnsi="Times New Roman"/>
          <w:sz w:val="24"/>
          <w:szCs w:val="24"/>
          <w:lang w:eastAsia="lv-LV"/>
        </w:rPr>
        <w:t>daudzdzīvokļu māju pagalmos;</w:t>
      </w:r>
    </w:p>
    <w:p w14:paraId="14659756" w14:textId="77777777" w:rsidR="00C35FD4" w:rsidRDefault="00C35FD4" w:rsidP="00C35FD4">
      <w:pPr>
        <w:spacing w:after="0" w:line="240" w:lineRule="auto"/>
        <w:ind w:left="1276" w:hanging="643"/>
        <w:contextualSpacing/>
        <w:rPr>
          <w:rFonts w:ascii="Times New Roman" w:eastAsia="Times New Roman" w:hAnsi="Times New Roman"/>
          <w:sz w:val="24"/>
          <w:szCs w:val="24"/>
          <w:lang w:eastAsia="lv-LV"/>
        </w:rPr>
      </w:pPr>
    </w:p>
    <w:p w14:paraId="186B8BA5" w14:textId="77777777" w:rsidR="00C35FD4" w:rsidRDefault="00C35FD4" w:rsidP="00C35FD4">
      <w:pPr>
        <w:numPr>
          <w:ilvl w:val="1"/>
          <w:numId w:val="2"/>
        </w:numPr>
        <w:shd w:val="clear" w:color="auto" w:fill="FFFFFF"/>
        <w:suppressAutoHyphens/>
        <w:spacing w:after="0" w:line="240" w:lineRule="auto"/>
        <w:ind w:left="1276" w:hanging="643"/>
        <w:jc w:val="both"/>
        <w:rPr>
          <w:rFonts w:ascii="Calibri" w:eastAsia="Calibri" w:hAnsi="Calibri"/>
        </w:rPr>
      </w:pPr>
      <w:r>
        <w:rPr>
          <w:rFonts w:ascii="Times New Roman" w:eastAsia="Times New Roman" w:hAnsi="Times New Roman"/>
          <w:sz w:val="24"/>
          <w:szCs w:val="24"/>
          <w:lang w:eastAsia="lv-LV"/>
        </w:rPr>
        <w:t>parkos, publiskos dārzos, skvēros.</w:t>
      </w:r>
    </w:p>
    <w:p w14:paraId="70D904C4" w14:textId="77777777" w:rsidR="00C35FD4" w:rsidRDefault="00C35FD4" w:rsidP="00C35FD4">
      <w:pPr>
        <w:spacing w:after="0" w:line="240" w:lineRule="auto"/>
        <w:ind w:left="720"/>
        <w:contextualSpacing/>
        <w:rPr>
          <w:rFonts w:ascii="Times New Roman" w:eastAsia="Times New Roman" w:hAnsi="Times New Roman"/>
          <w:sz w:val="24"/>
          <w:szCs w:val="24"/>
          <w:lang w:eastAsia="lv-LV"/>
        </w:rPr>
      </w:pPr>
    </w:p>
    <w:p w14:paraId="5098CC83" w14:textId="77777777" w:rsidR="00C35FD4" w:rsidRDefault="00C35FD4" w:rsidP="00C35FD4">
      <w:pPr>
        <w:numPr>
          <w:ilvl w:val="0"/>
          <w:numId w:val="2"/>
        </w:numPr>
        <w:shd w:val="clear" w:color="auto" w:fill="FFFFFF"/>
        <w:suppressAutoHyphens/>
        <w:spacing w:after="0" w:line="240" w:lineRule="auto"/>
        <w:ind w:left="426" w:hanging="426"/>
        <w:jc w:val="both"/>
        <w:rPr>
          <w:rFonts w:ascii="Calibri" w:eastAsia="Calibri" w:hAnsi="Calibri"/>
        </w:rPr>
      </w:pPr>
      <w:r>
        <w:rPr>
          <w:rFonts w:ascii="Times New Roman" w:eastAsia="Times New Roman" w:hAnsi="Times New Roman"/>
          <w:sz w:val="24"/>
          <w:szCs w:val="24"/>
          <w:lang w:eastAsia="lv-LV"/>
        </w:rPr>
        <w:t>Sunim bez pavadas aizliegts atrasties daudzdzīvokļu dzīvojamo māju koplietošanas telpās.</w:t>
      </w:r>
    </w:p>
    <w:p w14:paraId="10EA9A6E" w14:textId="77777777" w:rsidR="00C35FD4" w:rsidRDefault="00C35FD4" w:rsidP="00C35FD4">
      <w:pPr>
        <w:shd w:val="clear" w:color="auto" w:fill="FFFFFF"/>
        <w:spacing w:after="0" w:line="240" w:lineRule="auto"/>
        <w:ind w:left="426"/>
        <w:jc w:val="both"/>
        <w:rPr>
          <w:rFonts w:ascii="Times New Roman" w:eastAsia="Times New Roman" w:hAnsi="Times New Roman"/>
          <w:color w:val="C9211E"/>
          <w:sz w:val="24"/>
          <w:szCs w:val="24"/>
          <w:lang w:eastAsia="lv-LV"/>
        </w:rPr>
      </w:pPr>
    </w:p>
    <w:p w14:paraId="13332376" w14:textId="77777777" w:rsidR="00C35FD4" w:rsidRDefault="00C35FD4" w:rsidP="00C35FD4">
      <w:pPr>
        <w:shd w:val="clear" w:color="auto" w:fill="FFFFFF"/>
        <w:spacing w:after="0" w:line="240" w:lineRule="auto"/>
        <w:jc w:val="both"/>
        <w:rPr>
          <w:rFonts w:ascii="Times New Roman" w:eastAsia="Times New Roman" w:hAnsi="Times New Roman"/>
          <w:color w:val="414142"/>
          <w:sz w:val="24"/>
          <w:szCs w:val="24"/>
          <w:lang w:eastAsia="lv-LV"/>
        </w:rPr>
      </w:pPr>
    </w:p>
    <w:p w14:paraId="2BE433DE" w14:textId="77777777" w:rsidR="00C35FD4" w:rsidRDefault="00C35FD4" w:rsidP="00C35FD4">
      <w:pPr>
        <w:numPr>
          <w:ilvl w:val="0"/>
          <w:numId w:val="3"/>
        </w:numPr>
        <w:shd w:val="clear" w:color="auto" w:fill="FFFFFF"/>
        <w:suppressAutoHyphens/>
        <w:spacing w:after="0" w:line="240" w:lineRule="auto"/>
        <w:contextualSpacing/>
        <w:jc w:val="center"/>
        <w:rPr>
          <w:rFonts w:ascii="Calibri" w:eastAsia="Calibri" w:hAnsi="Calibri"/>
        </w:rPr>
      </w:pPr>
      <w:bookmarkStart w:id="22" w:name="n-11100101"/>
      <w:bookmarkStart w:id="23" w:name="n31"/>
      <w:bookmarkEnd w:id="22"/>
      <w:bookmarkEnd w:id="23"/>
      <w:r>
        <w:rPr>
          <w:rFonts w:ascii="Times New Roman" w:eastAsia="Times New Roman" w:hAnsi="Times New Roman"/>
          <w:b/>
          <w:bCs/>
          <w:sz w:val="24"/>
          <w:szCs w:val="24"/>
          <w:lang w:eastAsia="lv-LV"/>
        </w:rPr>
        <w:t>Klaiņojošu, bezpalīdzīgā stāvoklī nonākušu un agresīvu dzīvnieku izķeršana</w:t>
      </w:r>
    </w:p>
    <w:p w14:paraId="6CA6A8DB" w14:textId="77777777" w:rsidR="00C35FD4" w:rsidRDefault="00C35FD4" w:rsidP="00C35FD4">
      <w:pPr>
        <w:shd w:val="clear" w:color="auto" w:fill="FFFFFF"/>
        <w:spacing w:after="0" w:line="240" w:lineRule="auto"/>
        <w:ind w:left="1080"/>
        <w:contextualSpacing/>
        <w:rPr>
          <w:rFonts w:ascii="Times New Roman" w:eastAsia="Times New Roman" w:hAnsi="Times New Roman"/>
          <w:b/>
          <w:bCs/>
          <w:color w:val="414142"/>
          <w:sz w:val="24"/>
          <w:szCs w:val="24"/>
          <w:lang w:eastAsia="lv-LV"/>
        </w:rPr>
      </w:pPr>
    </w:p>
    <w:p w14:paraId="50A8D843"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bookmarkStart w:id="24" w:name="p-11100111"/>
      <w:bookmarkStart w:id="25" w:name="p111"/>
      <w:bookmarkEnd w:id="24"/>
      <w:bookmarkEnd w:id="25"/>
      <w:r>
        <w:rPr>
          <w:rFonts w:ascii="Times New Roman" w:eastAsia="Times New Roman" w:hAnsi="Times New Roman"/>
          <w:sz w:val="24"/>
          <w:szCs w:val="24"/>
          <w:lang w:eastAsia="lv-LV"/>
        </w:rPr>
        <w:t>Dobeles novada teritorijā klaiņojošo mājas (istabas) dzīvnieku izķeršanu saskaņā ar normatīvajos aktos un noslēgtā līguma noteikto kārtību organizē un nodrošina pašvaldības izvēlēta persona (-</w:t>
      </w:r>
      <w:proofErr w:type="spellStart"/>
      <w:r>
        <w:rPr>
          <w:rFonts w:ascii="Times New Roman" w:eastAsia="Times New Roman" w:hAnsi="Times New Roman"/>
          <w:sz w:val="24"/>
          <w:szCs w:val="24"/>
          <w:lang w:eastAsia="lv-LV"/>
        </w:rPr>
        <w:t>as</w:t>
      </w:r>
      <w:proofErr w:type="spellEnd"/>
      <w:r>
        <w:rPr>
          <w:rFonts w:ascii="Times New Roman" w:eastAsia="Times New Roman" w:hAnsi="Times New Roman"/>
          <w:sz w:val="24"/>
          <w:szCs w:val="24"/>
          <w:lang w:eastAsia="lv-LV"/>
        </w:rPr>
        <w:t>), kas specializējusies konkrētu pakalpojumu sniegšanā.</w:t>
      </w:r>
      <w:bookmarkStart w:id="26" w:name="p-6538432"/>
      <w:bookmarkEnd w:id="26"/>
      <w:r>
        <w:rPr>
          <w:rFonts w:ascii="Times New Roman" w:eastAsia="Times New Roman" w:hAnsi="Times New Roman"/>
          <w:sz w:val="24"/>
          <w:szCs w:val="24"/>
          <w:lang w:eastAsia="lv-LV"/>
        </w:rPr>
        <w:t xml:space="preserve"> Pakalpojuma sniedzējs nodrošina izķerto klaiņojošo un konfiscēto mājas (istabas) dzīvnieku izmitināšanu dzīvnieku izolatorā vai patversmē.</w:t>
      </w:r>
    </w:p>
    <w:p w14:paraId="787D622C" w14:textId="77777777" w:rsidR="00C35FD4" w:rsidRDefault="00C35FD4" w:rsidP="00C35FD4">
      <w:pPr>
        <w:shd w:val="clear" w:color="auto" w:fill="FFFFFF"/>
        <w:tabs>
          <w:tab w:val="left" w:pos="426"/>
        </w:tabs>
        <w:spacing w:after="0" w:line="240" w:lineRule="auto"/>
        <w:jc w:val="both"/>
        <w:rPr>
          <w:rFonts w:ascii="Times New Roman" w:eastAsia="Times New Roman" w:hAnsi="Times New Roman"/>
          <w:sz w:val="24"/>
          <w:szCs w:val="24"/>
          <w:lang w:eastAsia="lv-LV"/>
        </w:rPr>
      </w:pPr>
    </w:p>
    <w:p w14:paraId="7D2C1809"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Par klaiņojošu, bezpalīdzīgā stāvoklī nonākušu vai agresīvu mājas (istabas) dzīvnieku jāziņo mutiski vai rakstiski Dobeles novada pašvaldības policijai, kas, izvērtējot situāciju par saņemto informāciju, paziņo personai, ar kuru pašvaldība ir noslēgusi līgumu par mājas (istabas) dzīvnieku izķeršanu normatīvajos aktos noteiktajā kārtībā un nogādāšanu veterinārajā praksē, dzīvnieku izolatorā vai patversmē.</w:t>
      </w:r>
    </w:p>
    <w:p w14:paraId="1FA2FA65" w14:textId="77777777" w:rsidR="00C35FD4" w:rsidRDefault="00C35FD4" w:rsidP="00C35FD4">
      <w:pPr>
        <w:shd w:val="clear" w:color="auto" w:fill="FFFFFF"/>
        <w:tabs>
          <w:tab w:val="left" w:pos="426"/>
        </w:tabs>
        <w:spacing w:after="0" w:line="240" w:lineRule="auto"/>
        <w:jc w:val="both"/>
        <w:rPr>
          <w:rFonts w:ascii="Times New Roman" w:eastAsia="Times New Roman" w:hAnsi="Times New Roman"/>
          <w:sz w:val="24"/>
          <w:szCs w:val="24"/>
          <w:lang w:eastAsia="lv-LV"/>
        </w:rPr>
      </w:pPr>
    </w:p>
    <w:p w14:paraId="4A6CC889"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 xml:space="preserve">Gadījumā, ja dzīvnieku ķērājs identificē noķerto mājas (istabas) dzīvnieku, tad tas informē īpašnieku vai turētāju par tā atrašanās vietu. </w:t>
      </w:r>
      <w:bookmarkStart w:id="27" w:name="p-11100141"/>
      <w:bookmarkStart w:id="28" w:name="p141"/>
      <w:bookmarkStart w:id="29" w:name="p-11100131"/>
      <w:bookmarkStart w:id="30" w:name="p131"/>
      <w:bookmarkEnd w:id="27"/>
      <w:bookmarkEnd w:id="28"/>
      <w:bookmarkEnd w:id="29"/>
      <w:bookmarkEnd w:id="30"/>
    </w:p>
    <w:p w14:paraId="4A56136D" w14:textId="77777777" w:rsidR="00C35FD4" w:rsidRDefault="00C35FD4" w:rsidP="00C35FD4">
      <w:pPr>
        <w:spacing w:after="0" w:line="240" w:lineRule="auto"/>
        <w:ind w:left="720"/>
        <w:contextualSpacing/>
        <w:jc w:val="both"/>
        <w:rPr>
          <w:rFonts w:ascii="Times New Roman" w:eastAsia="Times New Roman" w:hAnsi="Times New Roman"/>
          <w:sz w:val="24"/>
          <w:szCs w:val="24"/>
          <w:lang w:eastAsia="lv-LV"/>
        </w:rPr>
      </w:pPr>
    </w:p>
    <w:p w14:paraId="63340666"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lastRenderedPageBreak/>
        <w:t>Mājas (istabas) dzīvnieka īpašnieks vai turētājs izņem mājas (istabas) dzīvnieku no dzīvnieku izolatora, uzrādot mājdzīvnieka pasi vai vakcinācijas apliecību, un sedz izmaksas, kas saistītas ar mājas (istabas) dzīvnieka izmitināšanu un aprūpi, saskaņā ar pakalpojuma sniedzēja sniegto aktuālo cenrādi</w:t>
      </w:r>
      <w:bookmarkStart w:id="31" w:name="p-11100151"/>
      <w:bookmarkStart w:id="32" w:name="p151"/>
      <w:bookmarkEnd w:id="31"/>
      <w:bookmarkEnd w:id="32"/>
      <w:r>
        <w:rPr>
          <w:rFonts w:ascii="Times New Roman" w:eastAsia="Times New Roman" w:hAnsi="Times New Roman"/>
          <w:sz w:val="24"/>
          <w:szCs w:val="24"/>
          <w:lang w:eastAsia="lv-LV"/>
        </w:rPr>
        <w:t>.</w:t>
      </w:r>
    </w:p>
    <w:p w14:paraId="5DE67409" w14:textId="77777777" w:rsidR="00C35FD4" w:rsidRDefault="00C35FD4" w:rsidP="00C35FD4">
      <w:pPr>
        <w:spacing w:after="0"/>
        <w:ind w:left="720"/>
        <w:contextualSpacing/>
        <w:rPr>
          <w:rFonts w:ascii="Calibri" w:eastAsia="Calibri" w:hAnsi="Calibri"/>
        </w:rPr>
      </w:pPr>
    </w:p>
    <w:p w14:paraId="6CFE5635" w14:textId="77777777" w:rsidR="00C35FD4" w:rsidRDefault="00C35FD4" w:rsidP="00C35FD4">
      <w:pPr>
        <w:numPr>
          <w:ilvl w:val="0"/>
          <w:numId w:val="3"/>
        </w:numPr>
        <w:shd w:val="clear" w:color="auto" w:fill="FFFFFF"/>
        <w:tabs>
          <w:tab w:val="left" w:pos="426"/>
        </w:tabs>
        <w:suppressAutoHyphens/>
        <w:autoSpaceDE w:val="0"/>
        <w:spacing w:after="0" w:line="240" w:lineRule="auto"/>
        <w:jc w:val="both"/>
        <w:rPr>
          <w:rFonts w:ascii="Calibri" w:eastAsia="Calibri" w:hAnsi="Calibri"/>
        </w:rPr>
      </w:pPr>
      <w:r>
        <w:rPr>
          <w:rFonts w:ascii="Times New Roman" w:eastAsia="Times New Roman" w:hAnsi="Times New Roman"/>
          <w:b/>
          <w:bCs/>
          <w:sz w:val="24"/>
          <w:szCs w:val="24"/>
          <w:lang w:eastAsia="lv-LV"/>
        </w:rPr>
        <w:t>Administratīvie pārkāpumi un kompetence administratīvā pārkāpuma procesā</w:t>
      </w:r>
    </w:p>
    <w:p w14:paraId="743E2065" w14:textId="77777777" w:rsidR="00C35FD4" w:rsidRDefault="00C35FD4" w:rsidP="00C35FD4">
      <w:pPr>
        <w:shd w:val="clear" w:color="auto" w:fill="FFFFFF"/>
        <w:spacing w:after="0" w:line="240" w:lineRule="auto"/>
        <w:ind w:left="1080"/>
        <w:contextualSpacing/>
        <w:rPr>
          <w:rFonts w:ascii="Times New Roman" w:eastAsia="Times New Roman" w:hAnsi="Times New Roman"/>
          <w:b/>
          <w:bCs/>
          <w:color w:val="414142"/>
          <w:sz w:val="24"/>
          <w:szCs w:val="24"/>
          <w:lang w:eastAsia="lv-LV"/>
        </w:rPr>
      </w:pPr>
    </w:p>
    <w:p w14:paraId="0E6DA753"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 xml:space="preserve"> </w:t>
      </w:r>
      <w:r>
        <w:rPr>
          <w:rFonts w:ascii="Times New Roman" w:eastAsia="Calibri" w:hAnsi="Times New Roman"/>
          <w:iCs/>
          <w:color w:val="000000"/>
          <w:sz w:val="24"/>
          <w:szCs w:val="24"/>
        </w:rPr>
        <w:t>Par noteikumu 7.punktā minēto prasību neievērošanu fiziskajai personai piemēro brīdinājumu vai naudas sodu no divām līdz piecdesmit naudas soda vienībām.</w:t>
      </w:r>
    </w:p>
    <w:p w14:paraId="1FB8CC88" w14:textId="77777777" w:rsidR="00C35FD4" w:rsidRDefault="00C35FD4" w:rsidP="00C35FD4">
      <w:pPr>
        <w:shd w:val="clear" w:color="auto" w:fill="FFFFFF"/>
        <w:tabs>
          <w:tab w:val="left" w:pos="426"/>
        </w:tabs>
        <w:spacing w:after="0" w:line="240" w:lineRule="auto"/>
        <w:ind w:left="720"/>
        <w:jc w:val="both"/>
        <w:rPr>
          <w:rFonts w:ascii="Calibri" w:eastAsia="Calibri" w:hAnsi="Calibri"/>
        </w:rPr>
      </w:pPr>
    </w:p>
    <w:p w14:paraId="0F8B4BC9" w14:textId="77777777" w:rsidR="00C35FD4" w:rsidRDefault="00C35FD4" w:rsidP="00C35FD4">
      <w:pPr>
        <w:numPr>
          <w:ilvl w:val="0"/>
          <w:numId w:val="2"/>
        </w:numPr>
        <w:tabs>
          <w:tab w:val="left" w:pos="426"/>
        </w:tabs>
        <w:suppressAutoHyphens/>
        <w:autoSpaceDE w:val="0"/>
        <w:spacing w:after="0" w:line="240" w:lineRule="auto"/>
        <w:jc w:val="both"/>
        <w:rPr>
          <w:rFonts w:ascii="Calibri" w:eastAsia="Calibri" w:hAnsi="Calibri"/>
        </w:rPr>
      </w:pPr>
      <w:r>
        <w:rPr>
          <w:rFonts w:ascii="Times New Roman" w:eastAsia="Calibri" w:hAnsi="Times New Roman"/>
          <w:iCs/>
          <w:color w:val="000000"/>
          <w:sz w:val="24"/>
          <w:szCs w:val="24"/>
        </w:rPr>
        <w:t>Par noteikumu 8.punktā minēto prasību neievērošanu fiziskajai personai piemēro brīdinājumu vai naudas sodu no divām līdz piecdesmit naudas soda vienībām.</w:t>
      </w:r>
    </w:p>
    <w:p w14:paraId="6DE71158" w14:textId="77777777" w:rsidR="00C35FD4" w:rsidRDefault="00C35FD4" w:rsidP="00C35FD4">
      <w:pPr>
        <w:tabs>
          <w:tab w:val="left" w:pos="426"/>
        </w:tabs>
        <w:autoSpaceDE w:val="0"/>
        <w:spacing w:after="0" w:line="240" w:lineRule="auto"/>
        <w:ind w:left="720"/>
        <w:jc w:val="both"/>
        <w:rPr>
          <w:rFonts w:ascii="Times New Roman" w:eastAsia="Calibri" w:hAnsi="Times New Roman"/>
          <w:iCs/>
          <w:color w:val="000000"/>
          <w:sz w:val="24"/>
          <w:szCs w:val="24"/>
        </w:rPr>
      </w:pPr>
    </w:p>
    <w:p w14:paraId="54914711" w14:textId="77777777" w:rsidR="00C35FD4" w:rsidRDefault="00C35FD4" w:rsidP="00C35FD4">
      <w:pPr>
        <w:numPr>
          <w:ilvl w:val="0"/>
          <w:numId w:val="2"/>
        </w:numPr>
        <w:tabs>
          <w:tab w:val="left" w:pos="426"/>
        </w:tabs>
        <w:suppressAutoHyphens/>
        <w:autoSpaceDE w:val="0"/>
        <w:spacing w:after="0" w:line="240" w:lineRule="auto"/>
        <w:jc w:val="both"/>
        <w:rPr>
          <w:rFonts w:ascii="Calibri" w:eastAsia="Calibri" w:hAnsi="Calibri"/>
        </w:rPr>
      </w:pPr>
      <w:r>
        <w:rPr>
          <w:rFonts w:ascii="Times New Roman" w:eastAsia="Calibri" w:hAnsi="Times New Roman"/>
          <w:iCs/>
          <w:color w:val="000000"/>
          <w:sz w:val="24"/>
          <w:szCs w:val="24"/>
        </w:rPr>
        <w:t>Par noteikumu 10.punktā minēto prasību neievērošanu fiziskajai personai piemēro brīdinājumu vai naudas sodu no divām līdz piecdesmit naudas soda vienībām.</w:t>
      </w:r>
    </w:p>
    <w:p w14:paraId="646038CE" w14:textId="77777777" w:rsidR="00C35FD4" w:rsidRDefault="00C35FD4" w:rsidP="00C35FD4">
      <w:pPr>
        <w:tabs>
          <w:tab w:val="left" w:pos="426"/>
        </w:tabs>
        <w:autoSpaceDE w:val="0"/>
        <w:spacing w:after="0" w:line="240" w:lineRule="auto"/>
        <w:ind w:left="720"/>
        <w:jc w:val="both"/>
        <w:rPr>
          <w:rFonts w:ascii="Times New Roman" w:eastAsia="Calibri" w:hAnsi="Times New Roman"/>
          <w:iCs/>
          <w:color w:val="000000"/>
          <w:sz w:val="24"/>
          <w:szCs w:val="24"/>
        </w:rPr>
      </w:pPr>
    </w:p>
    <w:p w14:paraId="5A702AAC" w14:textId="77777777" w:rsidR="00C35FD4" w:rsidRDefault="00C35FD4" w:rsidP="00C35FD4">
      <w:pPr>
        <w:numPr>
          <w:ilvl w:val="0"/>
          <w:numId w:val="2"/>
        </w:numPr>
        <w:tabs>
          <w:tab w:val="left" w:pos="426"/>
        </w:tabs>
        <w:suppressAutoHyphens/>
        <w:autoSpaceDE w:val="0"/>
        <w:spacing w:after="0" w:line="240" w:lineRule="auto"/>
        <w:jc w:val="both"/>
        <w:rPr>
          <w:rFonts w:ascii="Calibri" w:eastAsia="Calibri" w:hAnsi="Calibri"/>
        </w:rPr>
      </w:pPr>
      <w:r>
        <w:rPr>
          <w:rFonts w:ascii="Times New Roman" w:eastAsia="Calibri" w:hAnsi="Times New Roman"/>
          <w:iCs/>
          <w:color w:val="000000"/>
          <w:sz w:val="24"/>
          <w:szCs w:val="24"/>
        </w:rPr>
        <w:t>Par noteikumu 11.punktā minēto prasību neievērošanu fiziskajai personai piemēro brīdinājumu vai naudas sodu no divām līdz piecdesmit naudas soda vienībām.</w:t>
      </w:r>
    </w:p>
    <w:p w14:paraId="1C2201A5" w14:textId="77777777" w:rsidR="00C35FD4" w:rsidRDefault="00C35FD4" w:rsidP="00C35FD4">
      <w:pPr>
        <w:tabs>
          <w:tab w:val="left" w:pos="426"/>
        </w:tabs>
        <w:autoSpaceDE w:val="0"/>
        <w:spacing w:after="0" w:line="240" w:lineRule="auto"/>
        <w:ind w:left="720"/>
        <w:jc w:val="both"/>
        <w:rPr>
          <w:rFonts w:ascii="Times New Roman" w:eastAsia="Calibri" w:hAnsi="Times New Roman"/>
          <w:iCs/>
          <w:color w:val="000000"/>
          <w:sz w:val="24"/>
          <w:szCs w:val="24"/>
        </w:rPr>
      </w:pPr>
    </w:p>
    <w:p w14:paraId="5FA5E5C4" w14:textId="77777777" w:rsidR="00C35FD4" w:rsidRDefault="00C35FD4" w:rsidP="00C35FD4">
      <w:pPr>
        <w:numPr>
          <w:ilvl w:val="0"/>
          <w:numId w:val="2"/>
        </w:numPr>
        <w:tabs>
          <w:tab w:val="left" w:pos="426"/>
        </w:tabs>
        <w:suppressAutoHyphens/>
        <w:autoSpaceDE w:val="0"/>
        <w:spacing w:after="0" w:line="240" w:lineRule="auto"/>
        <w:jc w:val="both"/>
        <w:rPr>
          <w:rFonts w:ascii="Calibri" w:eastAsia="Calibri" w:hAnsi="Calibri"/>
        </w:rPr>
      </w:pPr>
      <w:r>
        <w:rPr>
          <w:rFonts w:ascii="Times New Roman" w:eastAsia="Calibri" w:hAnsi="Times New Roman"/>
          <w:iCs/>
          <w:color w:val="000000"/>
          <w:sz w:val="24"/>
          <w:szCs w:val="24"/>
        </w:rPr>
        <w:t>Par noteikumu 13.punktā minēto prasību neievērošanu fiziskajai personai piemēro brīdinājumu vai naudas sodu no divām līdz piecdesmit naudas soda vienībām.</w:t>
      </w:r>
    </w:p>
    <w:p w14:paraId="7A6C6D56" w14:textId="77777777" w:rsidR="00C35FD4" w:rsidRDefault="00C35FD4" w:rsidP="00C35FD4">
      <w:pPr>
        <w:tabs>
          <w:tab w:val="left" w:pos="426"/>
        </w:tabs>
        <w:autoSpaceDE w:val="0"/>
        <w:spacing w:after="0" w:line="240" w:lineRule="auto"/>
        <w:ind w:left="720"/>
        <w:jc w:val="both"/>
        <w:rPr>
          <w:rFonts w:ascii="Times New Roman" w:eastAsia="Calibri" w:hAnsi="Times New Roman"/>
          <w:iCs/>
          <w:color w:val="000000"/>
          <w:sz w:val="24"/>
          <w:szCs w:val="24"/>
        </w:rPr>
      </w:pPr>
    </w:p>
    <w:p w14:paraId="2CAB73FB" w14:textId="77777777" w:rsidR="00C35FD4" w:rsidRDefault="00C35FD4" w:rsidP="00C35FD4">
      <w:pPr>
        <w:numPr>
          <w:ilvl w:val="0"/>
          <w:numId w:val="2"/>
        </w:numPr>
        <w:shd w:val="clear" w:color="auto" w:fill="FFFFFF"/>
        <w:tabs>
          <w:tab w:val="left" w:pos="426"/>
        </w:tabs>
        <w:suppressAutoHyphens/>
        <w:autoSpaceDE w:val="0"/>
        <w:spacing w:after="0" w:line="240" w:lineRule="auto"/>
        <w:jc w:val="both"/>
        <w:rPr>
          <w:rFonts w:ascii="Calibri" w:eastAsia="Calibri" w:hAnsi="Calibri"/>
        </w:rPr>
      </w:pPr>
      <w:bookmarkStart w:id="33" w:name="p-11100191"/>
      <w:bookmarkStart w:id="34" w:name="p181"/>
      <w:bookmarkEnd w:id="33"/>
      <w:bookmarkEnd w:id="34"/>
      <w:r>
        <w:rPr>
          <w:rFonts w:ascii="Times New Roman" w:eastAsia="Calibri" w:hAnsi="Times New Roman"/>
          <w:iCs/>
          <w:color w:val="000000"/>
          <w:sz w:val="24"/>
          <w:szCs w:val="24"/>
          <w:lang w:eastAsia="lv-LV"/>
        </w:rPr>
        <w:t>Par noteikumu 14.punktā minēto prasību neievērošanu fiziskajai personai piemēro brīdinājumu vai naudas sodu no divām līdz piecdesmit naudas soda vienībām.</w:t>
      </w:r>
    </w:p>
    <w:p w14:paraId="488D21D9" w14:textId="77777777" w:rsidR="00C35FD4" w:rsidRDefault="00C35FD4" w:rsidP="00C35FD4">
      <w:pPr>
        <w:spacing w:after="0" w:line="240" w:lineRule="auto"/>
        <w:ind w:left="720"/>
        <w:contextualSpacing/>
        <w:rPr>
          <w:rFonts w:ascii="Times New Roman" w:eastAsia="Times New Roman" w:hAnsi="Times New Roman"/>
          <w:color w:val="414142"/>
          <w:sz w:val="24"/>
          <w:szCs w:val="24"/>
          <w:lang w:eastAsia="lv-LV"/>
        </w:rPr>
      </w:pPr>
    </w:p>
    <w:p w14:paraId="69586E7A" w14:textId="77777777" w:rsidR="00C35FD4" w:rsidRDefault="00C35FD4" w:rsidP="00C35FD4">
      <w:pPr>
        <w:numPr>
          <w:ilvl w:val="0"/>
          <w:numId w:val="2"/>
        </w:numPr>
        <w:shd w:val="clear" w:color="auto" w:fill="FFFFFF"/>
        <w:tabs>
          <w:tab w:val="left" w:pos="426"/>
        </w:tabs>
        <w:suppressAutoHyphens/>
        <w:spacing w:after="0" w:line="240" w:lineRule="auto"/>
        <w:jc w:val="both"/>
        <w:rPr>
          <w:rFonts w:ascii="Calibri" w:eastAsia="Calibri" w:hAnsi="Calibri"/>
        </w:rPr>
      </w:pPr>
      <w:r>
        <w:rPr>
          <w:rFonts w:ascii="Times New Roman" w:eastAsia="Times New Roman" w:hAnsi="Times New Roman"/>
          <w:sz w:val="24"/>
          <w:szCs w:val="24"/>
          <w:lang w:eastAsia="lv-LV"/>
        </w:rPr>
        <w:t>Administratīvā pārkāpuma procesu par noteikumos paredzētajiem pārkāpumiem līdz administratīvā pārkāpuma lietas izskatīšanai veic Dobeles novada pašvaldības policija. Administratīvo pārkāpumu lietas izskata pašvaldības Administratīvā komisija.</w:t>
      </w:r>
    </w:p>
    <w:p w14:paraId="009326B3" w14:textId="77777777" w:rsidR="00C35FD4" w:rsidRDefault="00C35FD4" w:rsidP="00C35FD4">
      <w:pPr>
        <w:shd w:val="clear" w:color="auto" w:fill="FFFFFF"/>
        <w:tabs>
          <w:tab w:val="left" w:pos="426"/>
        </w:tabs>
        <w:spacing w:after="0" w:line="240" w:lineRule="auto"/>
        <w:jc w:val="both"/>
        <w:rPr>
          <w:rFonts w:ascii="Times New Roman" w:eastAsia="Times New Roman" w:hAnsi="Times New Roman"/>
          <w:sz w:val="24"/>
          <w:szCs w:val="24"/>
          <w:lang w:eastAsia="lv-LV"/>
        </w:rPr>
      </w:pPr>
    </w:p>
    <w:p w14:paraId="2840557B" w14:textId="77777777" w:rsidR="00C35FD4" w:rsidRDefault="00C35FD4" w:rsidP="00C35FD4">
      <w:pPr>
        <w:numPr>
          <w:ilvl w:val="0"/>
          <w:numId w:val="3"/>
        </w:numPr>
        <w:shd w:val="clear" w:color="auto" w:fill="FFFFFF"/>
        <w:suppressAutoHyphens/>
        <w:spacing w:after="0" w:line="240" w:lineRule="auto"/>
        <w:ind w:left="284" w:hanging="284"/>
        <w:contextualSpacing/>
        <w:jc w:val="center"/>
        <w:rPr>
          <w:rFonts w:ascii="Calibri" w:eastAsia="Calibri" w:hAnsi="Calibri"/>
        </w:rPr>
      </w:pPr>
      <w:bookmarkStart w:id="35" w:name="n-11100201"/>
      <w:bookmarkStart w:id="36" w:name="n51"/>
      <w:bookmarkEnd w:id="35"/>
      <w:bookmarkEnd w:id="36"/>
      <w:r>
        <w:rPr>
          <w:rFonts w:ascii="Times New Roman" w:eastAsia="Times New Roman" w:hAnsi="Times New Roman"/>
          <w:b/>
          <w:bCs/>
          <w:sz w:val="24"/>
          <w:szCs w:val="24"/>
          <w:lang w:eastAsia="lv-LV"/>
        </w:rPr>
        <w:t>Noslēguma jautājums</w:t>
      </w:r>
    </w:p>
    <w:p w14:paraId="471C08DB" w14:textId="77777777" w:rsidR="00C35FD4" w:rsidRDefault="00C35FD4" w:rsidP="00C35FD4">
      <w:pPr>
        <w:shd w:val="clear" w:color="auto" w:fill="FFFFFF"/>
        <w:spacing w:after="0" w:line="240" w:lineRule="auto"/>
        <w:ind w:left="1080"/>
        <w:contextualSpacing/>
        <w:rPr>
          <w:rFonts w:ascii="Times New Roman" w:eastAsia="Times New Roman" w:hAnsi="Times New Roman"/>
          <w:b/>
          <w:bCs/>
          <w:sz w:val="24"/>
          <w:szCs w:val="24"/>
          <w:lang w:eastAsia="lv-LV"/>
        </w:rPr>
      </w:pPr>
    </w:p>
    <w:p w14:paraId="198C8F3E" w14:textId="77777777" w:rsidR="00C35FD4" w:rsidRDefault="00C35FD4" w:rsidP="00C35FD4">
      <w:pPr>
        <w:shd w:val="clear" w:color="auto" w:fill="FFFFFF"/>
        <w:spacing w:after="0" w:line="240" w:lineRule="auto"/>
        <w:jc w:val="both"/>
        <w:rPr>
          <w:rFonts w:ascii="Calibri" w:eastAsia="Calibri" w:hAnsi="Calibri"/>
        </w:rPr>
      </w:pPr>
      <w:bookmarkStart w:id="37" w:name="p-11100211"/>
      <w:bookmarkStart w:id="38" w:name="p191"/>
      <w:bookmarkEnd w:id="37"/>
      <w:bookmarkEnd w:id="38"/>
      <w:r>
        <w:rPr>
          <w:rFonts w:ascii="Times New Roman" w:eastAsia="Times New Roman" w:hAnsi="Times New Roman"/>
          <w:sz w:val="24"/>
          <w:szCs w:val="24"/>
          <w:lang w:eastAsia="lv-LV"/>
        </w:rPr>
        <w:t>26. Noteikumi stājas spēkā nākamajā dienā pēc to publicēšanas oficiālajā izdevumā “Latvijas Vēstnesis”.</w:t>
      </w:r>
      <w:bookmarkStart w:id="39" w:name="p-11100221"/>
      <w:bookmarkStart w:id="40" w:name="p201"/>
      <w:bookmarkEnd w:id="39"/>
      <w:bookmarkEnd w:id="40"/>
    </w:p>
    <w:p w14:paraId="405FF8DE" w14:textId="77777777" w:rsidR="00C35FD4" w:rsidRDefault="00C35FD4" w:rsidP="00C35FD4">
      <w:pPr>
        <w:spacing w:after="0" w:line="240" w:lineRule="auto"/>
        <w:jc w:val="both"/>
        <w:rPr>
          <w:rFonts w:ascii="Times New Roman" w:eastAsia="Calibri" w:hAnsi="Times New Roman"/>
          <w:color w:val="000000"/>
          <w:sz w:val="24"/>
          <w:szCs w:val="24"/>
        </w:rPr>
      </w:pPr>
    </w:p>
    <w:p w14:paraId="3CDB3118" w14:textId="77777777" w:rsidR="00C35FD4" w:rsidRDefault="00C35FD4" w:rsidP="00C35FD4">
      <w:pPr>
        <w:spacing w:after="0" w:line="240" w:lineRule="auto"/>
        <w:jc w:val="both"/>
        <w:rPr>
          <w:rFonts w:ascii="Times New Roman" w:eastAsia="Calibri" w:hAnsi="Times New Roman"/>
          <w:color w:val="000000"/>
          <w:sz w:val="24"/>
          <w:szCs w:val="24"/>
        </w:rPr>
      </w:pPr>
    </w:p>
    <w:p w14:paraId="3FF73465" w14:textId="77777777" w:rsidR="00C35FD4" w:rsidRDefault="00C35FD4" w:rsidP="00C35FD4">
      <w:pPr>
        <w:spacing w:after="0" w:line="240" w:lineRule="auto"/>
        <w:jc w:val="both"/>
        <w:rPr>
          <w:rFonts w:ascii="Calibri" w:eastAsia="Calibri" w:hAnsi="Calibri"/>
        </w:rPr>
      </w:pPr>
      <w:r>
        <w:rPr>
          <w:rFonts w:ascii="Times New Roman" w:eastAsia="Calibri" w:hAnsi="Times New Roman"/>
          <w:color w:val="000000"/>
          <w:sz w:val="24"/>
          <w:szCs w:val="24"/>
        </w:rPr>
        <w:t>Domes priekšsēdētājs</w:t>
      </w:r>
      <w:r>
        <w:rPr>
          <w:rFonts w:ascii="Times New Roman" w:eastAsia="Calibri" w:hAnsi="Times New Roman"/>
          <w:color w:val="000000"/>
          <w:sz w:val="24"/>
          <w:szCs w:val="24"/>
        </w:rPr>
        <w:tab/>
      </w:r>
      <w:r>
        <w:rPr>
          <w:rFonts w:ascii="Times New Roman" w:eastAsia="Calibri" w:hAnsi="Times New Roman"/>
          <w:color w:val="000000"/>
          <w:sz w:val="24"/>
          <w:szCs w:val="24"/>
          <w:lang w:val="et-EE"/>
        </w:rPr>
        <w:tab/>
      </w:r>
      <w:r>
        <w:rPr>
          <w:rFonts w:ascii="Times New Roman" w:eastAsia="Calibri" w:hAnsi="Times New Roman"/>
          <w:color w:val="000000"/>
          <w:sz w:val="24"/>
          <w:szCs w:val="24"/>
          <w:lang w:val="et-EE"/>
        </w:rPr>
        <w:tab/>
      </w:r>
      <w:r>
        <w:rPr>
          <w:rFonts w:ascii="Times New Roman" w:eastAsia="Calibri" w:hAnsi="Times New Roman"/>
          <w:color w:val="000000"/>
          <w:sz w:val="24"/>
          <w:szCs w:val="24"/>
          <w:lang w:val="et-EE"/>
        </w:rPr>
        <w:tab/>
      </w:r>
      <w:r>
        <w:rPr>
          <w:rFonts w:ascii="Times New Roman" w:eastAsia="Calibri" w:hAnsi="Times New Roman"/>
          <w:color w:val="000000"/>
          <w:sz w:val="24"/>
          <w:szCs w:val="24"/>
          <w:lang w:val="et-EE"/>
        </w:rPr>
        <w:tab/>
      </w:r>
      <w:r>
        <w:rPr>
          <w:rFonts w:ascii="Times New Roman" w:eastAsia="Calibri" w:hAnsi="Times New Roman"/>
          <w:color w:val="000000"/>
          <w:sz w:val="24"/>
          <w:szCs w:val="24"/>
          <w:lang w:val="et-EE"/>
        </w:rPr>
        <w:tab/>
      </w:r>
      <w:r>
        <w:rPr>
          <w:rFonts w:ascii="Times New Roman" w:eastAsia="Calibri" w:hAnsi="Times New Roman"/>
          <w:color w:val="000000"/>
          <w:sz w:val="24"/>
          <w:szCs w:val="24"/>
          <w:lang w:val="et-EE"/>
        </w:rPr>
        <w:tab/>
      </w:r>
      <w:r>
        <w:rPr>
          <w:rFonts w:ascii="Times New Roman" w:eastAsia="Calibri" w:hAnsi="Times New Roman"/>
          <w:color w:val="000000"/>
          <w:sz w:val="24"/>
          <w:szCs w:val="24"/>
          <w:lang w:val="et-EE"/>
        </w:rPr>
        <w:tab/>
      </w:r>
      <w:r>
        <w:rPr>
          <w:rFonts w:ascii="Times New Roman" w:eastAsia="Calibri" w:hAnsi="Times New Roman"/>
          <w:color w:val="000000"/>
          <w:sz w:val="24"/>
          <w:szCs w:val="24"/>
          <w:lang w:val="et-EE"/>
        </w:rPr>
        <w:tab/>
        <w:t>I.Gorskis</w:t>
      </w:r>
    </w:p>
    <w:p w14:paraId="09A1D5E5" w14:textId="77777777" w:rsidR="00C35FD4" w:rsidRDefault="00C35FD4" w:rsidP="00C35FD4">
      <w:pPr>
        <w:spacing w:after="0" w:line="240" w:lineRule="auto"/>
        <w:rPr>
          <w:rFonts w:ascii="Times New Roman" w:eastAsia="Times New Roman" w:hAnsi="Times New Roman"/>
          <w:sz w:val="24"/>
          <w:szCs w:val="24"/>
          <w:lang w:eastAsia="lv-LV"/>
        </w:rPr>
      </w:pPr>
    </w:p>
    <w:p w14:paraId="20976572" w14:textId="77777777" w:rsidR="00C35FD4" w:rsidRDefault="00C35FD4" w:rsidP="00C35FD4"/>
    <w:p w14:paraId="66204874" w14:textId="77777777" w:rsidR="00C35FD4" w:rsidRDefault="00C35FD4"/>
    <w:p w14:paraId="48C69AB3" w14:textId="77777777" w:rsidR="00C35FD4" w:rsidRDefault="00C35FD4"/>
    <w:p w14:paraId="03E351CB" w14:textId="77777777" w:rsidR="00C35FD4" w:rsidRDefault="00C35FD4"/>
    <w:p w14:paraId="2E98C447" w14:textId="77777777" w:rsidR="00C35FD4" w:rsidRDefault="00C35FD4"/>
    <w:p w14:paraId="0923AE10" w14:textId="77777777" w:rsidR="00C35FD4" w:rsidRDefault="00C35FD4"/>
    <w:p w14:paraId="04369663" w14:textId="77777777" w:rsidR="00C35FD4" w:rsidRDefault="00C35FD4"/>
    <w:p w14:paraId="0E482029" w14:textId="77777777" w:rsidR="00C35FD4" w:rsidRDefault="00C35FD4"/>
    <w:p w14:paraId="130B28C6" w14:textId="77777777" w:rsidR="00C35FD4" w:rsidRDefault="00C35FD4"/>
    <w:p w14:paraId="4CAE970E" w14:textId="77777777" w:rsidR="00C35FD4" w:rsidRDefault="00C35FD4"/>
    <w:p w14:paraId="57C41D55" w14:textId="77777777" w:rsidR="00C35FD4" w:rsidRDefault="00C35FD4" w:rsidP="00C35FD4">
      <w:pPr>
        <w:shd w:val="clear" w:color="auto" w:fill="FFFFFF"/>
        <w:spacing w:after="0" w:line="240" w:lineRule="auto"/>
        <w:jc w:val="center"/>
      </w:pPr>
      <w:r>
        <w:rPr>
          <w:rFonts w:ascii="Times New Roman" w:eastAsia="Times New Roman" w:hAnsi="Times New Roman"/>
          <w:b/>
          <w:bCs/>
          <w:sz w:val="24"/>
          <w:szCs w:val="24"/>
          <w:lang w:eastAsia="lv-LV"/>
        </w:rPr>
        <w:lastRenderedPageBreak/>
        <w:t>Dobeles novada pašvaldības saistošo noteikumu Nr.7 "Par mājas (istabas) dzīvnieku turēšanu Dobeles novada administratīvajā teritorijā" paskaidrojuma raksts</w:t>
      </w:r>
    </w:p>
    <w:p w14:paraId="19A63706" w14:textId="77777777" w:rsidR="00C35FD4" w:rsidRDefault="00C35FD4" w:rsidP="00C35FD4">
      <w:pPr>
        <w:spacing w:after="0" w:line="240" w:lineRule="auto"/>
        <w:jc w:val="both"/>
        <w:rPr>
          <w:rFonts w:ascii="Arial" w:eastAsia="Times New Roman" w:hAnsi="Arial" w:cs="Arial"/>
          <w:b/>
          <w:bCs/>
          <w:color w:val="000000"/>
          <w:sz w:val="28"/>
          <w:szCs w:val="28"/>
          <w:lang w:eastAsia="ar-SA"/>
        </w:rPr>
      </w:pPr>
    </w:p>
    <w:tbl>
      <w:tblPr>
        <w:tblW w:w="0" w:type="auto"/>
        <w:tblInd w:w="211" w:type="dxa"/>
        <w:tblLayout w:type="fixed"/>
        <w:tblLook w:val="04A0" w:firstRow="1" w:lastRow="0" w:firstColumn="1" w:lastColumn="0" w:noHBand="0" w:noVBand="1"/>
      </w:tblPr>
      <w:tblGrid>
        <w:gridCol w:w="2900"/>
        <w:gridCol w:w="6687"/>
      </w:tblGrid>
      <w:tr w:rsidR="00C35FD4" w14:paraId="081CDFAE" w14:textId="77777777" w:rsidTr="00C35FD4">
        <w:tc>
          <w:tcPr>
            <w:tcW w:w="2900" w:type="dxa"/>
            <w:tcBorders>
              <w:top w:val="single" w:sz="4" w:space="0" w:color="000000"/>
              <w:left w:val="single" w:sz="4" w:space="0" w:color="000000"/>
              <w:bottom w:val="single" w:sz="4" w:space="0" w:color="000000"/>
              <w:right w:val="nil"/>
            </w:tcBorders>
            <w:hideMark/>
          </w:tcPr>
          <w:p w14:paraId="18999F4C" w14:textId="77777777" w:rsidR="00C35FD4" w:rsidRDefault="00C35FD4">
            <w:pPr>
              <w:tabs>
                <w:tab w:val="left" w:pos="8364"/>
              </w:tabs>
              <w:spacing w:line="240" w:lineRule="auto"/>
              <w:jc w:val="center"/>
              <w:rPr>
                <w:rFonts w:ascii="Calibri" w:eastAsia="Calibri" w:hAnsi="Calibri"/>
              </w:rPr>
            </w:pPr>
            <w:r>
              <w:rPr>
                <w:rFonts w:ascii="Times New Roman" w:eastAsia="Times New Roman" w:hAnsi="Times New Roman"/>
                <w:color w:val="000000"/>
                <w:sz w:val="24"/>
                <w:szCs w:val="24"/>
                <w:lang w:eastAsia="lv-LV"/>
              </w:rPr>
              <w:t>Sadaļas nosaukums</w:t>
            </w:r>
          </w:p>
        </w:tc>
        <w:tc>
          <w:tcPr>
            <w:tcW w:w="6687" w:type="dxa"/>
            <w:tcBorders>
              <w:top w:val="single" w:sz="4" w:space="0" w:color="000000"/>
              <w:left w:val="single" w:sz="4" w:space="0" w:color="000000"/>
              <w:bottom w:val="single" w:sz="4" w:space="0" w:color="000000"/>
              <w:right w:val="single" w:sz="4" w:space="0" w:color="000000"/>
            </w:tcBorders>
          </w:tcPr>
          <w:p w14:paraId="5880F056" w14:textId="77777777" w:rsidR="00C35FD4" w:rsidRDefault="00C35FD4">
            <w:pPr>
              <w:tabs>
                <w:tab w:val="left" w:pos="8364"/>
              </w:tabs>
              <w:spacing w:after="0" w:line="240" w:lineRule="auto"/>
              <w:jc w:val="center"/>
            </w:pPr>
            <w:r>
              <w:rPr>
                <w:rFonts w:ascii="Times New Roman" w:eastAsia="Times New Roman" w:hAnsi="Times New Roman"/>
                <w:color w:val="000000"/>
                <w:sz w:val="24"/>
                <w:szCs w:val="24"/>
                <w:lang w:eastAsia="lv-LV"/>
              </w:rPr>
              <w:t>Sadaļas paskaidrojums</w:t>
            </w:r>
          </w:p>
          <w:p w14:paraId="65910941" w14:textId="77777777" w:rsidR="00C35FD4" w:rsidRDefault="00C35FD4">
            <w:pPr>
              <w:tabs>
                <w:tab w:val="left" w:pos="8364"/>
              </w:tabs>
              <w:spacing w:line="240" w:lineRule="auto"/>
              <w:jc w:val="center"/>
              <w:rPr>
                <w:rFonts w:ascii="Times New Roman" w:eastAsia="Times New Roman" w:hAnsi="Times New Roman"/>
                <w:color w:val="000000"/>
                <w:sz w:val="24"/>
                <w:szCs w:val="24"/>
                <w:lang w:eastAsia="lv-LV"/>
              </w:rPr>
            </w:pPr>
          </w:p>
        </w:tc>
      </w:tr>
      <w:tr w:rsidR="00C35FD4" w14:paraId="2A21E2B0" w14:textId="77777777" w:rsidTr="00C35FD4">
        <w:tc>
          <w:tcPr>
            <w:tcW w:w="2900" w:type="dxa"/>
            <w:tcBorders>
              <w:top w:val="single" w:sz="4" w:space="0" w:color="000000"/>
              <w:left w:val="single" w:sz="4" w:space="0" w:color="000000"/>
              <w:bottom w:val="single" w:sz="4" w:space="0" w:color="000000"/>
              <w:right w:val="nil"/>
            </w:tcBorders>
            <w:hideMark/>
          </w:tcPr>
          <w:p w14:paraId="56BDBA40" w14:textId="77777777" w:rsidR="00C35FD4" w:rsidRDefault="00C35FD4">
            <w:pPr>
              <w:tabs>
                <w:tab w:val="left" w:pos="8364"/>
              </w:tabs>
              <w:spacing w:line="240" w:lineRule="auto"/>
              <w:rPr>
                <w:rFonts w:ascii="Calibri" w:eastAsia="Calibri" w:hAnsi="Calibri"/>
              </w:rPr>
            </w:pPr>
            <w:r>
              <w:rPr>
                <w:rFonts w:ascii="Times New Roman" w:eastAsia="Times New Roman" w:hAnsi="Times New Roman"/>
                <w:color w:val="000000"/>
                <w:sz w:val="24"/>
                <w:szCs w:val="24"/>
                <w:lang w:eastAsia="lv-LV"/>
              </w:rPr>
              <w:t>1.Mērķis un nepieciešamības pamatojums.</w:t>
            </w:r>
          </w:p>
        </w:tc>
        <w:tc>
          <w:tcPr>
            <w:tcW w:w="6687" w:type="dxa"/>
            <w:tcBorders>
              <w:top w:val="single" w:sz="4" w:space="0" w:color="000000"/>
              <w:left w:val="single" w:sz="4" w:space="0" w:color="000000"/>
              <w:bottom w:val="single" w:sz="4" w:space="0" w:color="000000"/>
              <w:right w:val="single" w:sz="4" w:space="0" w:color="000000"/>
            </w:tcBorders>
            <w:hideMark/>
          </w:tcPr>
          <w:p w14:paraId="479F1140" w14:textId="77777777" w:rsidR="00C35FD4" w:rsidRDefault="00C35FD4">
            <w:pPr>
              <w:tabs>
                <w:tab w:val="left" w:pos="8364"/>
              </w:tabs>
              <w:spacing w:after="0" w:line="240" w:lineRule="auto"/>
              <w:jc w:val="both"/>
            </w:pPr>
            <w:r>
              <w:rPr>
                <w:rFonts w:ascii="Times New Roman" w:eastAsia="Times New Roman" w:hAnsi="Times New Roman"/>
                <w:color w:val="000000"/>
                <w:sz w:val="24"/>
                <w:szCs w:val="24"/>
                <w:lang w:eastAsia="lv-LV"/>
              </w:rPr>
              <w:t>1.1. Saistošo noteikumu mērķis ir ar ārējo normatīvo aktu noteikt tiesisko regulējumu -  mājas (istabas) dzīvnieku turēšanas noteikumus, bezpalīdzīgā stāvoklī nonākušu un agresīvu dzīvnieku izķeršanas kārtību, dzīvnieku īpašnieka vai turētāja tiesības un pienākumus, pašvaldības veikto kontroli par noteikumu izpildi, atbildību par noteikumu pārkāpumiem, pašvaldības institūciju, kas veic noteikumu par mājas (istabas) dzīvnieka reģistrācijas kārtību izpildes uzraudzību un kontroli Dobeles novada administratīvajā teritorijā.</w:t>
            </w:r>
          </w:p>
          <w:p w14:paraId="3C65A296" w14:textId="77777777" w:rsidR="00C35FD4" w:rsidRDefault="00C35FD4">
            <w:pPr>
              <w:tabs>
                <w:tab w:val="left" w:pos="8364"/>
              </w:tabs>
              <w:spacing w:after="0" w:line="240" w:lineRule="auto"/>
              <w:jc w:val="both"/>
            </w:pPr>
            <w:r>
              <w:rPr>
                <w:rFonts w:ascii="Times New Roman" w:eastAsia="Times New Roman" w:hAnsi="Times New Roman"/>
                <w:color w:val="000000"/>
                <w:sz w:val="24"/>
                <w:szCs w:val="24"/>
                <w:lang w:eastAsia="lv-LV"/>
              </w:rPr>
              <w:t>Lai regulējums būtu saistošs visām fiziskām un juridiskām personām Dobeles novada teritorijā – tas nosakāms tikai ar ārēju normatīvu aktu.</w:t>
            </w:r>
          </w:p>
          <w:p w14:paraId="221B2245" w14:textId="77777777" w:rsidR="00C35FD4" w:rsidRDefault="00C35FD4">
            <w:pPr>
              <w:tabs>
                <w:tab w:val="left" w:pos="8364"/>
              </w:tabs>
              <w:spacing w:after="0" w:line="240" w:lineRule="auto"/>
              <w:jc w:val="both"/>
            </w:pPr>
            <w:r>
              <w:rPr>
                <w:rFonts w:ascii="Times New Roman" w:eastAsia="Times New Roman" w:hAnsi="Times New Roman"/>
                <w:color w:val="000000"/>
                <w:sz w:val="24"/>
                <w:szCs w:val="24"/>
                <w:lang w:eastAsia="lv-LV"/>
              </w:rPr>
              <w:t xml:space="preserve">1.2. Saskaņā ar </w:t>
            </w:r>
            <w:hyperlink r:id="rId15" w:anchor="_blank" w:history="1">
              <w:r>
                <w:rPr>
                  <w:rStyle w:val="ListLabel321"/>
                  <w:rFonts w:eastAsia="Calibri"/>
                </w:rPr>
                <w:t>Administratīvo teritoriju un apdzīvoto vietu likumu</w:t>
              </w:r>
            </w:hyperlink>
            <w:r>
              <w:rPr>
                <w:rFonts w:ascii="Times New Roman" w:eastAsia="Times New Roman" w:hAnsi="Times New Roman"/>
                <w:color w:val="000000"/>
                <w:sz w:val="24"/>
                <w:szCs w:val="24"/>
                <w:lang w:eastAsia="lv-LV"/>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5FE7960" w14:textId="77777777" w:rsidR="00C35FD4" w:rsidRDefault="00C35FD4">
            <w:pPr>
              <w:tabs>
                <w:tab w:val="left" w:pos="8364"/>
              </w:tabs>
              <w:spacing w:after="0" w:line="240" w:lineRule="auto"/>
              <w:jc w:val="both"/>
            </w:pPr>
            <w:r>
              <w:rPr>
                <w:rFonts w:ascii="Times New Roman" w:eastAsia="Times New Roman" w:hAnsi="Times New Roman"/>
                <w:color w:val="000000"/>
                <w:sz w:val="24"/>
                <w:szCs w:val="24"/>
                <w:lang w:eastAsia="lv-LV"/>
              </w:rPr>
              <w:t xml:space="preserve">Administratīvo teritoriju un apdzīvoto vietu likuma Pārejas noteikumu 17.punkts nosaka, ka </w:t>
            </w:r>
            <w:r>
              <w:rPr>
                <w:rFonts w:ascii="Times New Roman" w:eastAsia="Times New Roman" w:hAnsi="Times New Roman"/>
                <w:color w:val="000000"/>
                <w:sz w:val="24"/>
                <w:szCs w:val="24"/>
                <w:shd w:val="clear" w:color="auto" w:fill="FFFFFF"/>
                <w:lang w:eastAsia="lv-LV"/>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0E831638" w14:textId="77777777" w:rsidR="00C35FD4" w:rsidRDefault="00C35FD4">
            <w:pPr>
              <w:tabs>
                <w:tab w:val="left" w:pos="8364"/>
              </w:tabs>
              <w:spacing w:after="0" w:line="240" w:lineRule="auto"/>
              <w:jc w:val="both"/>
            </w:pPr>
            <w:r>
              <w:rPr>
                <w:rFonts w:ascii="Times New Roman" w:eastAsia="Times New Roman" w:hAnsi="Times New Roman"/>
                <w:color w:val="000000"/>
                <w:sz w:val="24"/>
                <w:szCs w:val="24"/>
                <w:shd w:val="clear" w:color="auto" w:fill="FFFFFF"/>
                <w:lang w:eastAsia="lv-LV"/>
              </w:rPr>
              <w:t>Līdz ar to Dobeles novada administratīvajā teritorijā vairs nav spēkā regulējuma, kas ar ārēju normatīvo aktu noteiktu  tiesisko regulējumu, kas nodrošinātu mājas (istabas) dzīvnieku turēšana</w:t>
            </w:r>
            <w:r>
              <w:rPr>
                <w:rFonts w:ascii="Times New Roman" w:eastAsia="Times New Roman" w:hAnsi="Times New Roman"/>
                <w:bCs/>
                <w:color w:val="000000"/>
                <w:sz w:val="24"/>
                <w:szCs w:val="24"/>
                <w:shd w:val="clear" w:color="auto" w:fill="FFFFFF"/>
                <w:lang w:eastAsia="lv-LV"/>
              </w:rPr>
              <w:t>, un ir nepieciešams apstiprināt jaunus saistošos noteikumus Dobeles novadā Nr.7 "</w:t>
            </w:r>
            <w:r>
              <w:rPr>
                <w:rFonts w:ascii="Times New Roman" w:eastAsia="Times New Roman" w:hAnsi="Times New Roman"/>
                <w:color w:val="000000"/>
                <w:sz w:val="24"/>
                <w:szCs w:val="24"/>
                <w:shd w:val="clear" w:color="auto" w:fill="FFFFFF"/>
                <w:lang w:eastAsia="lv-LV"/>
              </w:rPr>
              <w:t xml:space="preserve">Par mājas (istabas) dzīvnieku un lauksaimniecības dzīvnieku turēšanu Dobeles novada administratīvajā teritorijā </w:t>
            </w:r>
            <w:r>
              <w:rPr>
                <w:rFonts w:ascii="Times New Roman" w:eastAsia="Times New Roman" w:hAnsi="Times New Roman"/>
                <w:bCs/>
                <w:color w:val="000000"/>
                <w:sz w:val="24"/>
                <w:szCs w:val="24"/>
                <w:shd w:val="clear" w:color="auto" w:fill="FFFFFF"/>
                <w:lang w:eastAsia="lv-LV"/>
              </w:rPr>
              <w:t>" (turpmāk - Noteikumi).</w:t>
            </w:r>
          </w:p>
          <w:p w14:paraId="55F81A9D" w14:textId="77777777" w:rsidR="00C35FD4" w:rsidRDefault="00C35FD4">
            <w:pPr>
              <w:tabs>
                <w:tab w:val="left" w:pos="8364"/>
              </w:tabs>
              <w:spacing w:line="240" w:lineRule="auto"/>
              <w:jc w:val="both"/>
            </w:pPr>
            <w:r>
              <w:rPr>
                <w:rFonts w:ascii="Times New Roman" w:eastAsia="Times New Roman" w:hAnsi="Times New Roman"/>
                <w:bCs/>
                <w:color w:val="000000"/>
                <w:sz w:val="24"/>
                <w:szCs w:val="24"/>
                <w:highlight w:val="white"/>
                <w:lang w:eastAsia="lv-LV"/>
              </w:rPr>
              <w:t>No 2023.gada 1.janvāra spēkā stājās Pašvaldību likums. Noteikumi izstrādāti un izdoti atbilstoši spēkā esošajam regulējumam.</w:t>
            </w:r>
          </w:p>
        </w:tc>
      </w:tr>
      <w:tr w:rsidR="00C35FD4" w14:paraId="024FA204" w14:textId="77777777" w:rsidTr="00C35FD4">
        <w:tc>
          <w:tcPr>
            <w:tcW w:w="2900" w:type="dxa"/>
            <w:tcBorders>
              <w:top w:val="single" w:sz="4" w:space="0" w:color="000000"/>
              <w:left w:val="single" w:sz="4" w:space="0" w:color="000000"/>
              <w:bottom w:val="single" w:sz="4" w:space="0" w:color="000000"/>
              <w:right w:val="nil"/>
            </w:tcBorders>
            <w:hideMark/>
          </w:tcPr>
          <w:p w14:paraId="710231C2" w14:textId="77777777" w:rsidR="00C35FD4" w:rsidRDefault="00C35FD4">
            <w:pPr>
              <w:tabs>
                <w:tab w:val="left" w:pos="8364"/>
              </w:tabs>
              <w:spacing w:after="0" w:line="240" w:lineRule="auto"/>
              <w:jc w:val="both"/>
            </w:pPr>
            <w:r>
              <w:rPr>
                <w:rFonts w:ascii="Times New Roman" w:eastAsia="Times New Roman" w:hAnsi="Times New Roman"/>
                <w:color w:val="000000"/>
                <w:sz w:val="24"/>
                <w:szCs w:val="24"/>
              </w:rPr>
              <w:t>2. Fiskālā ietekme uz pašvaldības budžetu.</w:t>
            </w:r>
          </w:p>
        </w:tc>
        <w:tc>
          <w:tcPr>
            <w:tcW w:w="6687" w:type="dxa"/>
            <w:tcBorders>
              <w:top w:val="single" w:sz="4" w:space="0" w:color="000000"/>
              <w:left w:val="single" w:sz="4" w:space="0" w:color="000000"/>
              <w:bottom w:val="single" w:sz="4" w:space="0" w:color="000000"/>
              <w:right w:val="single" w:sz="4" w:space="0" w:color="000000"/>
            </w:tcBorders>
          </w:tcPr>
          <w:p w14:paraId="7C3BC5AD" w14:textId="77777777" w:rsidR="00C35FD4" w:rsidRDefault="00C35FD4">
            <w:pPr>
              <w:spacing w:after="0" w:line="240" w:lineRule="auto"/>
              <w:jc w:val="both"/>
            </w:pPr>
            <w:r>
              <w:rPr>
                <w:rFonts w:ascii="Times New Roman" w:eastAsia="Times New Roman" w:hAnsi="Times New Roman"/>
                <w:color w:val="000000"/>
                <w:sz w:val="24"/>
                <w:szCs w:val="24"/>
                <w:lang w:eastAsia="lv-LV"/>
              </w:rPr>
              <w:t>2.1. Noteikumu īstenošanas fiskālās ietekmes prognoze uz pašvaldības budžetu – noteikumu izpilde notiks pašvaldības kārtējā gada budžeta ietvaros:</w:t>
            </w:r>
          </w:p>
          <w:p w14:paraId="1C1B74C3" w14:textId="77777777" w:rsidR="00C35FD4" w:rsidRDefault="00C35FD4">
            <w:pPr>
              <w:spacing w:after="0" w:line="285" w:lineRule="atLeast"/>
            </w:pPr>
            <w:r>
              <w:rPr>
                <w:rFonts w:ascii="Times New Roman" w:eastAsia="Lucida Sans Unicode" w:hAnsi="Times New Roman"/>
                <w:color w:val="000000"/>
                <w:sz w:val="24"/>
                <w:szCs w:val="24"/>
              </w:rPr>
              <w:t>2.1.1. ieņēmumu daļa nav precīzi aprēķināma, jo atkarīga no iekasētajiem naudas sodiem;</w:t>
            </w:r>
          </w:p>
          <w:p w14:paraId="645B1A81" w14:textId="77777777" w:rsidR="00C35FD4" w:rsidRDefault="00C35FD4">
            <w:pPr>
              <w:spacing w:after="0" w:line="285" w:lineRule="atLeast"/>
            </w:pPr>
            <w:r>
              <w:rPr>
                <w:rFonts w:ascii="Times New Roman" w:eastAsia="Lucida Sans Unicode" w:hAnsi="Times New Roman"/>
                <w:color w:val="000000"/>
                <w:sz w:val="24"/>
                <w:szCs w:val="24"/>
              </w:rPr>
              <w:t>2.1.2. nav attiecināms uz izdevumu daļu;</w:t>
            </w:r>
          </w:p>
          <w:p w14:paraId="1614B383" w14:textId="77777777" w:rsidR="00C35FD4" w:rsidRDefault="00C35FD4">
            <w:pPr>
              <w:spacing w:after="0" w:line="285" w:lineRule="atLeast"/>
            </w:pPr>
            <w:r>
              <w:rPr>
                <w:rFonts w:ascii="Times New Roman" w:eastAsia="Lucida Sans Unicode" w:hAnsi="Times New Roman"/>
                <w:color w:val="000000"/>
                <w:sz w:val="24"/>
                <w:szCs w:val="24"/>
              </w:rPr>
              <w:t>2.1.3. nav paredzēta ietekme uz citām pozīcijām budžeta ieņēmumu vai izdevumu daļā.</w:t>
            </w:r>
          </w:p>
          <w:p w14:paraId="33376A9A" w14:textId="77777777" w:rsidR="00C35FD4" w:rsidRDefault="00C35FD4">
            <w:pPr>
              <w:spacing w:after="0" w:line="285" w:lineRule="atLeast"/>
              <w:rPr>
                <w:rFonts w:ascii="Times New Roman" w:eastAsia="Lucida Sans Unicode" w:hAnsi="Times New Roman"/>
                <w:color w:val="000000"/>
                <w:sz w:val="24"/>
                <w:szCs w:val="24"/>
              </w:rPr>
            </w:pPr>
          </w:p>
          <w:p w14:paraId="700170C1"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lastRenderedPageBreak/>
              <w:t>2.2. Nav nepieciešami papildus resursi sakarā ar jaunu institūciju vai darba vietu veidošanu, lai nodrošinātu saistošo noteikumu izpildi.</w:t>
            </w:r>
          </w:p>
        </w:tc>
      </w:tr>
      <w:tr w:rsidR="00C35FD4" w14:paraId="35C61A7A" w14:textId="77777777" w:rsidTr="00C35FD4">
        <w:tc>
          <w:tcPr>
            <w:tcW w:w="2900" w:type="dxa"/>
            <w:tcBorders>
              <w:top w:val="single" w:sz="4" w:space="0" w:color="000000"/>
              <w:left w:val="single" w:sz="4" w:space="0" w:color="000000"/>
              <w:bottom w:val="single" w:sz="4" w:space="0" w:color="000000"/>
              <w:right w:val="nil"/>
            </w:tcBorders>
          </w:tcPr>
          <w:p w14:paraId="44071758" w14:textId="77777777" w:rsidR="00C35FD4" w:rsidRDefault="00C35FD4">
            <w:pPr>
              <w:tabs>
                <w:tab w:val="left" w:pos="8364"/>
              </w:tabs>
              <w:spacing w:after="0" w:line="240" w:lineRule="auto"/>
              <w:jc w:val="both"/>
            </w:pPr>
            <w:r>
              <w:rPr>
                <w:rFonts w:ascii="Times New Roman" w:eastAsia="Times New Roman" w:hAnsi="Times New Roman"/>
                <w:color w:val="000000"/>
                <w:sz w:val="24"/>
                <w:szCs w:val="24"/>
              </w:rPr>
              <w:lastRenderedPageBreak/>
              <w:t>3. Sociālā ietekme, ietekme uz vidi, iedzīvotāju veselību, uzņēmējdarbības vidi pašvaldības teritorijā, kā arī plānotā regulējuma ietekmi uz konkurenci.</w:t>
            </w:r>
          </w:p>
          <w:p w14:paraId="5F176509" w14:textId="77777777" w:rsidR="00C35FD4" w:rsidRDefault="00C35FD4">
            <w:pPr>
              <w:tabs>
                <w:tab w:val="left" w:pos="8364"/>
              </w:tabs>
              <w:spacing w:line="240" w:lineRule="auto"/>
              <w:rPr>
                <w:rFonts w:ascii="Times New Roman" w:eastAsia="Times New Roman" w:hAnsi="Times New Roman"/>
                <w:color w:val="000000"/>
                <w:sz w:val="24"/>
                <w:szCs w:val="24"/>
                <w:lang w:eastAsia="lv-LV"/>
              </w:rPr>
            </w:pPr>
          </w:p>
        </w:tc>
        <w:tc>
          <w:tcPr>
            <w:tcW w:w="6687" w:type="dxa"/>
            <w:tcBorders>
              <w:top w:val="single" w:sz="4" w:space="0" w:color="000000"/>
              <w:left w:val="single" w:sz="4" w:space="0" w:color="000000"/>
              <w:bottom w:val="single" w:sz="4" w:space="0" w:color="000000"/>
              <w:right w:val="single" w:sz="4" w:space="0" w:color="000000"/>
            </w:tcBorders>
          </w:tcPr>
          <w:p w14:paraId="1F8BE17D" w14:textId="77777777" w:rsidR="00C35FD4" w:rsidRDefault="00C35FD4">
            <w:pPr>
              <w:spacing w:after="0" w:line="240" w:lineRule="auto"/>
              <w:rPr>
                <w:rFonts w:ascii="Calibri" w:eastAsia="Calibri" w:hAnsi="Calibri"/>
              </w:rPr>
            </w:pPr>
            <w:r>
              <w:rPr>
                <w:rFonts w:ascii="Times New Roman" w:eastAsia="Times New Roman" w:hAnsi="Times New Roman"/>
                <w:color w:val="000000"/>
                <w:sz w:val="24"/>
                <w:szCs w:val="24"/>
              </w:rPr>
              <w:t>3.1. Sociālā ietekme – uzlabosies dzīvnieku labturība.</w:t>
            </w:r>
          </w:p>
          <w:p w14:paraId="54563C5F" w14:textId="77777777" w:rsidR="00C35FD4" w:rsidRDefault="00C35FD4">
            <w:pPr>
              <w:spacing w:after="0" w:line="240" w:lineRule="auto"/>
              <w:rPr>
                <w:rFonts w:ascii="Times New Roman" w:eastAsia="Times New Roman" w:hAnsi="Times New Roman"/>
                <w:sz w:val="24"/>
                <w:szCs w:val="24"/>
                <w:lang w:eastAsia="lv-LV"/>
              </w:rPr>
            </w:pPr>
          </w:p>
          <w:p w14:paraId="0B56D8B0" w14:textId="77777777" w:rsidR="00C35FD4" w:rsidRDefault="00C35FD4">
            <w:pPr>
              <w:spacing w:after="0" w:line="240" w:lineRule="auto"/>
              <w:rPr>
                <w:rFonts w:ascii="Calibri" w:eastAsia="Calibri" w:hAnsi="Calibri"/>
              </w:rPr>
            </w:pPr>
            <w:r>
              <w:rPr>
                <w:rFonts w:ascii="Times New Roman" w:eastAsia="Times New Roman" w:hAnsi="Times New Roman"/>
                <w:color w:val="000000"/>
                <w:sz w:val="24"/>
                <w:szCs w:val="24"/>
              </w:rPr>
              <w:t>3.2. Ietekme uz vidi – noteikumu pieņemšana sekmēs vides sakārtošanas nodrošināšanu.</w:t>
            </w:r>
          </w:p>
          <w:p w14:paraId="1DC3990D" w14:textId="77777777" w:rsidR="00C35FD4" w:rsidRDefault="00C35FD4">
            <w:pPr>
              <w:spacing w:after="0" w:line="240" w:lineRule="auto"/>
              <w:rPr>
                <w:rFonts w:ascii="Times New Roman" w:eastAsia="Times New Roman" w:hAnsi="Times New Roman"/>
                <w:sz w:val="24"/>
                <w:szCs w:val="24"/>
                <w:lang w:eastAsia="lv-LV"/>
              </w:rPr>
            </w:pPr>
          </w:p>
          <w:p w14:paraId="73D35BA4"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t>3.3. Ietekme uz iedzīvotāju veselību – nav attiecināms.</w:t>
            </w:r>
          </w:p>
          <w:p w14:paraId="0E6F8D34" w14:textId="77777777" w:rsidR="00C35FD4" w:rsidRDefault="00C35FD4">
            <w:pPr>
              <w:spacing w:after="0" w:line="285" w:lineRule="atLeast"/>
              <w:rPr>
                <w:rFonts w:ascii="Times New Roman" w:eastAsia="Lucida Sans Unicode" w:hAnsi="Times New Roman"/>
                <w:sz w:val="24"/>
                <w:szCs w:val="24"/>
              </w:rPr>
            </w:pPr>
          </w:p>
          <w:p w14:paraId="6888C9A6"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t>3.4. Ietekme uz uzņēmējdarbības vidi pašvaldības teritorijā – nav attiecināms. Noteikumi neatstās tiešu ietekmi uz uzņēmējdarbības vidi pašvaldības teritorijā.</w:t>
            </w:r>
          </w:p>
          <w:p w14:paraId="62ACC343" w14:textId="77777777" w:rsidR="00C35FD4" w:rsidRDefault="00C35FD4">
            <w:pPr>
              <w:spacing w:after="0" w:line="285" w:lineRule="atLeast"/>
              <w:rPr>
                <w:rFonts w:ascii="Times New Roman" w:eastAsia="Lucida Sans Unicode" w:hAnsi="Times New Roman"/>
                <w:sz w:val="24"/>
                <w:szCs w:val="24"/>
              </w:rPr>
            </w:pPr>
          </w:p>
          <w:p w14:paraId="18CBD901"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t>3.5. Ietekme uz konkurenci – nav attiecināms.</w:t>
            </w:r>
          </w:p>
          <w:p w14:paraId="5F50B1E9" w14:textId="77777777" w:rsidR="00C35FD4" w:rsidRDefault="00C35FD4">
            <w:pPr>
              <w:spacing w:after="0" w:line="285" w:lineRule="atLeast"/>
              <w:rPr>
                <w:rFonts w:ascii="Times New Roman" w:eastAsia="Lucida Sans Unicode" w:hAnsi="Times New Roman"/>
                <w:color w:val="000000"/>
                <w:sz w:val="24"/>
                <w:szCs w:val="24"/>
              </w:rPr>
            </w:pPr>
          </w:p>
        </w:tc>
      </w:tr>
      <w:tr w:rsidR="00C35FD4" w14:paraId="2F63EC59" w14:textId="77777777" w:rsidTr="00C35FD4">
        <w:trPr>
          <w:trHeight w:val="1451"/>
        </w:trPr>
        <w:tc>
          <w:tcPr>
            <w:tcW w:w="2900" w:type="dxa"/>
            <w:tcBorders>
              <w:top w:val="single" w:sz="4" w:space="0" w:color="000000"/>
              <w:left w:val="single" w:sz="4" w:space="0" w:color="000000"/>
              <w:bottom w:val="single" w:sz="4" w:space="0" w:color="000000"/>
              <w:right w:val="nil"/>
            </w:tcBorders>
            <w:hideMark/>
          </w:tcPr>
          <w:p w14:paraId="0BF28434" w14:textId="77777777" w:rsidR="00C35FD4" w:rsidRDefault="00C35FD4">
            <w:pPr>
              <w:tabs>
                <w:tab w:val="left" w:pos="8364"/>
              </w:tabs>
              <w:spacing w:after="0" w:line="240" w:lineRule="auto"/>
              <w:jc w:val="both"/>
              <w:rPr>
                <w:rFonts w:ascii="Calibri" w:eastAsia="Calibri" w:hAnsi="Calibri"/>
              </w:rPr>
            </w:pPr>
            <w:r>
              <w:rPr>
                <w:rFonts w:ascii="Times New Roman" w:eastAsia="Times New Roman" w:hAnsi="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687" w:type="dxa"/>
            <w:tcBorders>
              <w:top w:val="single" w:sz="4" w:space="0" w:color="000000"/>
              <w:left w:val="single" w:sz="4" w:space="0" w:color="000000"/>
              <w:bottom w:val="single" w:sz="4" w:space="0" w:color="000000"/>
              <w:right w:val="single" w:sz="4" w:space="0" w:color="000000"/>
            </w:tcBorders>
          </w:tcPr>
          <w:p w14:paraId="71C6761C" w14:textId="77777777" w:rsidR="00C35FD4" w:rsidRDefault="00C35FD4">
            <w:pPr>
              <w:spacing w:after="0" w:line="240" w:lineRule="auto"/>
            </w:pPr>
            <w:r>
              <w:rPr>
                <w:rFonts w:ascii="Times New Roman" w:eastAsia="Times New Roman" w:hAnsi="Times New Roman"/>
                <w:color w:val="000000"/>
                <w:sz w:val="24"/>
                <w:szCs w:val="24"/>
                <w:lang w:eastAsia="lv-LV"/>
              </w:rPr>
              <w:t>4.1. Administratīvā pārkāpuma procesu par noteikumos paredzētajiem pārkāpumiem līdz administratīvā pārkāpuma lietas izskatīšanai veic Dobeles novada pašvaldības policija.</w:t>
            </w:r>
          </w:p>
          <w:p w14:paraId="65AE0B5A" w14:textId="77777777" w:rsidR="00C35FD4" w:rsidRDefault="00C35FD4">
            <w:pPr>
              <w:spacing w:after="0" w:line="240" w:lineRule="auto"/>
              <w:rPr>
                <w:rFonts w:ascii="Times New Roman" w:eastAsia="Times New Roman" w:hAnsi="Times New Roman"/>
                <w:color w:val="000000"/>
                <w:sz w:val="24"/>
                <w:szCs w:val="24"/>
                <w:lang w:eastAsia="lv-LV"/>
              </w:rPr>
            </w:pPr>
          </w:p>
          <w:p w14:paraId="60F66D36"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t>4.2. Administratīvā pārkāpuma lietu izskata Dobeles novada pašvaldības Administratīvā komisija.</w:t>
            </w:r>
          </w:p>
          <w:p w14:paraId="68C89192" w14:textId="77777777" w:rsidR="00C35FD4" w:rsidRDefault="00C35FD4">
            <w:pPr>
              <w:spacing w:after="0" w:line="285" w:lineRule="atLeast"/>
              <w:rPr>
                <w:rFonts w:ascii="Times New Roman" w:eastAsia="Lucida Sans Unicode" w:hAnsi="Times New Roman"/>
                <w:sz w:val="24"/>
                <w:szCs w:val="24"/>
              </w:rPr>
            </w:pPr>
          </w:p>
          <w:p w14:paraId="71858FE3"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t>4.3. Nav paredzētas papildu administratīvo procedūru izmaksas.</w:t>
            </w:r>
          </w:p>
          <w:p w14:paraId="2BEDEF5A" w14:textId="77777777" w:rsidR="00C35FD4" w:rsidRDefault="00C35FD4">
            <w:pPr>
              <w:spacing w:after="0" w:line="285" w:lineRule="atLeast"/>
              <w:rPr>
                <w:rFonts w:ascii="Times New Roman" w:eastAsia="Lucida Sans Unicode" w:hAnsi="Times New Roman"/>
                <w:sz w:val="24"/>
                <w:szCs w:val="24"/>
              </w:rPr>
            </w:pPr>
          </w:p>
          <w:p w14:paraId="62041B25"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t>4.4. Papildus izmaksas attieksies tikai uz tām fiziskām un juridiskām personām, kuras būs pārkāpušas noteikumu prasības un kurām būs piemērots administratīvais sods – naudas sods.</w:t>
            </w:r>
          </w:p>
          <w:p w14:paraId="52925745" w14:textId="77777777" w:rsidR="00C35FD4" w:rsidRDefault="00C35FD4">
            <w:pPr>
              <w:spacing w:after="0" w:line="285" w:lineRule="atLeast"/>
              <w:rPr>
                <w:rFonts w:ascii="Times New Roman" w:eastAsia="Lucida Sans Unicode" w:hAnsi="Times New Roman"/>
                <w:sz w:val="24"/>
                <w:szCs w:val="24"/>
              </w:rPr>
            </w:pPr>
          </w:p>
          <w:p w14:paraId="532AE36F"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6" w:anchor="_blank" w:history="1">
              <w:r>
                <w:rPr>
                  <w:rStyle w:val="ListLabel322"/>
                </w:rPr>
                <w:t>Pašvaldību likuma</w:t>
              </w:r>
            </w:hyperlink>
            <w:r>
              <w:rPr>
                <w:rFonts w:ascii="Times New Roman" w:eastAsia="Lucida Sans Unicode" w:hAnsi="Times New Roman"/>
                <w:color w:val="000000"/>
                <w:sz w:val="24"/>
                <w:szCs w:val="24"/>
              </w:rPr>
              <w:t xml:space="preserve"> </w:t>
            </w:r>
            <w:hyperlink r:id="rId17" w:anchor="_blank" w:history="1">
              <w:r>
                <w:rPr>
                  <w:rStyle w:val="ListLabel322"/>
                </w:rPr>
                <w:t>47. panta</w:t>
              </w:r>
            </w:hyperlink>
            <w:r>
              <w:rPr>
                <w:rFonts w:ascii="Times New Roman" w:eastAsia="Lucida Sans Unicode" w:hAnsi="Times New Roman"/>
                <w:color w:val="000000"/>
                <w:sz w:val="24"/>
                <w:szCs w:val="24"/>
              </w:rPr>
              <w:t xml:space="preserve"> astotajai daļai.</w:t>
            </w:r>
          </w:p>
        </w:tc>
      </w:tr>
      <w:tr w:rsidR="00C35FD4" w14:paraId="57A92266" w14:textId="77777777" w:rsidTr="00C35FD4">
        <w:tc>
          <w:tcPr>
            <w:tcW w:w="2900" w:type="dxa"/>
            <w:tcBorders>
              <w:top w:val="single" w:sz="4" w:space="0" w:color="000000"/>
              <w:left w:val="single" w:sz="4" w:space="0" w:color="000000"/>
              <w:bottom w:val="single" w:sz="4" w:space="0" w:color="000000"/>
              <w:right w:val="nil"/>
            </w:tcBorders>
            <w:hideMark/>
          </w:tcPr>
          <w:p w14:paraId="276ECFB3" w14:textId="77777777" w:rsidR="00C35FD4" w:rsidRDefault="00C35FD4">
            <w:pPr>
              <w:tabs>
                <w:tab w:val="left" w:pos="8364"/>
              </w:tabs>
              <w:spacing w:after="0" w:line="240" w:lineRule="auto"/>
              <w:jc w:val="both"/>
            </w:pPr>
            <w:r>
              <w:rPr>
                <w:rFonts w:ascii="Times New Roman" w:eastAsia="Times New Roman" w:hAnsi="Times New Roman"/>
                <w:color w:val="000000"/>
                <w:sz w:val="24"/>
                <w:szCs w:val="24"/>
              </w:rPr>
              <w:t>5. Ietekme uz pašvaldības funkcijām un cilvēkresursiem</w:t>
            </w:r>
          </w:p>
        </w:tc>
        <w:tc>
          <w:tcPr>
            <w:tcW w:w="6687" w:type="dxa"/>
            <w:tcBorders>
              <w:top w:val="single" w:sz="4" w:space="0" w:color="000000"/>
              <w:left w:val="single" w:sz="4" w:space="0" w:color="000000"/>
              <w:bottom w:val="single" w:sz="4" w:space="0" w:color="000000"/>
              <w:right w:val="single" w:sz="4" w:space="0" w:color="000000"/>
            </w:tcBorders>
          </w:tcPr>
          <w:p w14:paraId="6122D6CC" w14:textId="77777777" w:rsidR="00C35FD4" w:rsidRDefault="00C35FD4">
            <w:pPr>
              <w:spacing w:after="0" w:line="240" w:lineRule="auto"/>
              <w:jc w:val="both"/>
            </w:pPr>
            <w:r>
              <w:rPr>
                <w:rFonts w:ascii="Times New Roman" w:eastAsia="Times New Roman" w:hAnsi="Times New Roman"/>
                <w:color w:val="000000"/>
                <w:sz w:val="24"/>
                <w:szCs w:val="24"/>
                <w:lang w:eastAsia="et-EE"/>
              </w:rPr>
              <w:t>5.1. Noteikumi ir izstrādāti pašvaldības autonomo funkciju nodrošināšanai.</w:t>
            </w:r>
          </w:p>
          <w:p w14:paraId="109748F9" w14:textId="77777777" w:rsidR="00C35FD4" w:rsidRDefault="00C35FD4">
            <w:pPr>
              <w:spacing w:after="0" w:line="240" w:lineRule="auto"/>
              <w:jc w:val="both"/>
              <w:rPr>
                <w:rFonts w:ascii="Times New Roman" w:eastAsia="Times New Roman" w:hAnsi="Times New Roman"/>
                <w:color w:val="000000"/>
                <w:sz w:val="24"/>
                <w:szCs w:val="24"/>
                <w:lang w:eastAsia="et-EE"/>
              </w:rPr>
            </w:pPr>
          </w:p>
          <w:p w14:paraId="16D72B69" w14:textId="77777777" w:rsidR="00C35FD4" w:rsidRDefault="00C35FD4">
            <w:pPr>
              <w:spacing w:after="0" w:line="285" w:lineRule="atLeast"/>
              <w:rPr>
                <w:rFonts w:ascii="Calibri" w:eastAsia="Calibri" w:hAnsi="Calibri"/>
              </w:rPr>
            </w:pPr>
            <w:r>
              <w:rPr>
                <w:rFonts w:ascii="Times New Roman" w:eastAsia="Lucida Sans Unicode" w:hAnsi="Times New Roman"/>
                <w:color w:val="000000"/>
                <w:sz w:val="24"/>
                <w:szCs w:val="24"/>
              </w:rPr>
              <w:t xml:space="preserve">5.2. Noteikumu izpilde notiks iesaistot esošos cilvēkresursus. Pašvaldībā papildus institūcijas un štata vietas netiks radītas. </w:t>
            </w:r>
          </w:p>
        </w:tc>
      </w:tr>
      <w:tr w:rsidR="00C35FD4" w14:paraId="07A6723D" w14:textId="77777777" w:rsidTr="00C35FD4">
        <w:trPr>
          <w:trHeight w:val="70"/>
        </w:trPr>
        <w:tc>
          <w:tcPr>
            <w:tcW w:w="2900" w:type="dxa"/>
            <w:tcBorders>
              <w:top w:val="single" w:sz="4" w:space="0" w:color="000000"/>
              <w:left w:val="single" w:sz="4" w:space="0" w:color="000000"/>
              <w:bottom w:val="single" w:sz="4" w:space="0" w:color="000000"/>
              <w:right w:val="nil"/>
            </w:tcBorders>
            <w:hideMark/>
          </w:tcPr>
          <w:p w14:paraId="0E99994B" w14:textId="77777777" w:rsidR="00C35FD4" w:rsidRDefault="00C35FD4">
            <w:pPr>
              <w:tabs>
                <w:tab w:val="left" w:pos="8364"/>
              </w:tabs>
              <w:spacing w:line="240" w:lineRule="auto"/>
            </w:pPr>
            <w:r>
              <w:rPr>
                <w:rFonts w:ascii="Times New Roman" w:eastAsia="Times New Roman" w:hAnsi="Times New Roman"/>
                <w:color w:val="000000"/>
                <w:sz w:val="24"/>
                <w:szCs w:val="24"/>
                <w:lang w:eastAsia="lv-LV"/>
              </w:rPr>
              <w:t>6.Izpildes nodrošināšana</w:t>
            </w:r>
          </w:p>
        </w:tc>
        <w:tc>
          <w:tcPr>
            <w:tcW w:w="6687" w:type="dxa"/>
            <w:tcBorders>
              <w:top w:val="single" w:sz="4" w:space="0" w:color="000000"/>
              <w:left w:val="single" w:sz="4" w:space="0" w:color="000000"/>
              <w:bottom w:val="single" w:sz="4" w:space="0" w:color="000000"/>
              <w:right w:val="single" w:sz="4" w:space="0" w:color="000000"/>
            </w:tcBorders>
            <w:hideMark/>
          </w:tcPr>
          <w:p w14:paraId="359A9DDA" w14:textId="77777777" w:rsidR="00C35FD4" w:rsidRDefault="00C35FD4">
            <w:pPr>
              <w:tabs>
                <w:tab w:val="left" w:pos="8364"/>
              </w:tabs>
              <w:spacing w:after="0" w:line="285" w:lineRule="atLeast"/>
              <w:jc w:val="both"/>
            </w:pPr>
            <w:r>
              <w:rPr>
                <w:rFonts w:ascii="Times New Roman" w:eastAsia="Lucida Sans Unicode" w:hAnsi="Times New Roman"/>
                <w:color w:val="000000"/>
                <w:sz w:val="24"/>
                <w:szCs w:val="24"/>
              </w:rPr>
              <w:t>Dobeles novada teritorijā klaiņojošo mājas (istabas) dzīvnieku izķeršanu, saskaņā ar normatīvajos aktos un noslēgtā līguma noteikto kārtību, organizē un nodrošina pašvaldības izvēlēta persona (-</w:t>
            </w:r>
            <w:proofErr w:type="spellStart"/>
            <w:r>
              <w:rPr>
                <w:rFonts w:ascii="Times New Roman" w:eastAsia="Lucida Sans Unicode" w:hAnsi="Times New Roman"/>
                <w:color w:val="000000"/>
                <w:sz w:val="24"/>
                <w:szCs w:val="24"/>
              </w:rPr>
              <w:t>as</w:t>
            </w:r>
            <w:proofErr w:type="spellEnd"/>
            <w:r>
              <w:rPr>
                <w:rFonts w:ascii="Times New Roman" w:eastAsia="Lucida Sans Unicode" w:hAnsi="Times New Roman"/>
                <w:color w:val="000000"/>
                <w:sz w:val="24"/>
                <w:szCs w:val="24"/>
              </w:rPr>
              <w:t>), kas specializējušies konkrētu pakalpojumu sniegšanā.</w:t>
            </w:r>
            <w:bookmarkStart w:id="41" w:name="p-65384311"/>
            <w:bookmarkEnd w:id="41"/>
            <w:r>
              <w:rPr>
                <w:rFonts w:ascii="Times New Roman" w:eastAsia="Lucida Sans Unicode" w:hAnsi="Times New Roman"/>
                <w:color w:val="000000"/>
                <w:sz w:val="24"/>
                <w:szCs w:val="24"/>
              </w:rPr>
              <w:t xml:space="preserve"> Pakalpojuma sniedzējs nodrošina izķerto klaiņojošo un konfiscēto mājas (istabas) dzīvnieku izmitināšanu dzīvnieku izolatorā vai patversmē.</w:t>
            </w:r>
          </w:p>
        </w:tc>
      </w:tr>
      <w:tr w:rsidR="00C35FD4" w14:paraId="5137CE8D" w14:textId="77777777" w:rsidTr="00C35FD4">
        <w:trPr>
          <w:trHeight w:val="70"/>
        </w:trPr>
        <w:tc>
          <w:tcPr>
            <w:tcW w:w="2900" w:type="dxa"/>
            <w:tcBorders>
              <w:top w:val="single" w:sz="4" w:space="0" w:color="000000"/>
              <w:left w:val="single" w:sz="4" w:space="0" w:color="000000"/>
              <w:bottom w:val="single" w:sz="4" w:space="0" w:color="000000"/>
              <w:right w:val="nil"/>
            </w:tcBorders>
            <w:hideMark/>
          </w:tcPr>
          <w:p w14:paraId="177950ED" w14:textId="77777777" w:rsidR="00C35FD4" w:rsidRDefault="00C35FD4">
            <w:pPr>
              <w:tabs>
                <w:tab w:val="left" w:pos="8364"/>
              </w:tabs>
              <w:spacing w:line="240" w:lineRule="auto"/>
            </w:pPr>
            <w:r>
              <w:rPr>
                <w:rFonts w:ascii="Times New Roman" w:eastAsia="Times New Roman" w:hAnsi="Times New Roman"/>
                <w:color w:val="000000"/>
                <w:sz w:val="24"/>
                <w:szCs w:val="24"/>
                <w:lang w:eastAsia="ar-SA"/>
              </w:rPr>
              <w:t xml:space="preserve">7. Prasību un izmaksu samērīgumu pret </w:t>
            </w:r>
            <w:r>
              <w:rPr>
                <w:rFonts w:ascii="Times New Roman" w:eastAsia="Times New Roman" w:hAnsi="Times New Roman"/>
                <w:color w:val="000000"/>
                <w:sz w:val="24"/>
                <w:szCs w:val="24"/>
                <w:lang w:eastAsia="ar-SA"/>
              </w:rPr>
              <w:lastRenderedPageBreak/>
              <w:t>ieguvumiem, ko sniedz mērķa sasniegšana.</w:t>
            </w:r>
          </w:p>
        </w:tc>
        <w:tc>
          <w:tcPr>
            <w:tcW w:w="6687" w:type="dxa"/>
            <w:tcBorders>
              <w:top w:val="single" w:sz="4" w:space="0" w:color="000000"/>
              <w:left w:val="single" w:sz="4" w:space="0" w:color="000000"/>
              <w:bottom w:val="single" w:sz="4" w:space="0" w:color="000000"/>
              <w:right w:val="single" w:sz="4" w:space="0" w:color="000000"/>
            </w:tcBorders>
            <w:hideMark/>
          </w:tcPr>
          <w:p w14:paraId="24224182" w14:textId="77777777" w:rsidR="00C35FD4" w:rsidRDefault="00C35FD4">
            <w:pPr>
              <w:tabs>
                <w:tab w:val="left" w:pos="8364"/>
              </w:tabs>
              <w:snapToGrid w:val="0"/>
              <w:spacing w:line="240" w:lineRule="auto"/>
              <w:jc w:val="both"/>
            </w:pPr>
            <w:r>
              <w:rPr>
                <w:rFonts w:ascii="Times New Roman" w:eastAsia="Times New Roman" w:hAnsi="Times New Roman"/>
                <w:color w:val="000000"/>
                <w:sz w:val="24"/>
                <w:szCs w:val="24"/>
                <w:lang w:eastAsia="lv-LV"/>
              </w:rPr>
              <w:lastRenderedPageBreak/>
              <w:t xml:space="preserve">Noteikumi ir piemēroti iecerētā mērķa sasniegšanas nodrošināšanai un paredz tikai to, kas ir vajadzīgs minētā mērķa sasniegšanai. </w:t>
            </w:r>
            <w:r>
              <w:rPr>
                <w:rFonts w:ascii="Times New Roman" w:eastAsia="Times New Roman" w:hAnsi="Times New Roman"/>
                <w:color w:val="000000"/>
                <w:sz w:val="24"/>
                <w:szCs w:val="24"/>
                <w:lang w:eastAsia="lv-LV"/>
              </w:rPr>
              <w:lastRenderedPageBreak/>
              <w:t>Pašvaldības izraudzītie līdzekļi ir piemēroti leģitīmā mērķa sasniegšanai un tās rīcība ir atbilstoša.</w:t>
            </w:r>
          </w:p>
        </w:tc>
      </w:tr>
      <w:tr w:rsidR="00C35FD4" w14:paraId="11E719FF" w14:textId="77777777" w:rsidTr="00C35FD4">
        <w:trPr>
          <w:trHeight w:val="70"/>
        </w:trPr>
        <w:tc>
          <w:tcPr>
            <w:tcW w:w="2900" w:type="dxa"/>
            <w:tcBorders>
              <w:top w:val="single" w:sz="4" w:space="0" w:color="000000"/>
              <w:left w:val="single" w:sz="4" w:space="0" w:color="000000"/>
              <w:bottom w:val="single" w:sz="4" w:space="0" w:color="000000"/>
              <w:right w:val="nil"/>
            </w:tcBorders>
          </w:tcPr>
          <w:p w14:paraId="64FBC525" w14:textId="77777777" w:rsidR="00C35FD4" w:rsidRDefault="00C35FD4">
            <w:pPr>
              <w:spacing w:after="0" w:line="240" w:lineRule="auto"/>
              <w:jc w:val="both"/>
            </w:pPr>
            <w:r>
              <w:rPr>
                <w:rFonts w:ascii="Times New Roman" w:eastAsia="Times New Roman" w:hAnsi="Times New Roman"/>
                <w:color w:val="000000"/>
                <w:sz w:val="24"/>
                <w:szCs w:val="24"/>
                <w:lang w:eastAsia="ar-SA"/>
              </w:rPr>
              <w:lastRenderedPageBreak/>
              <w:t>8. Izstrādes gaitā veiktās konsultācijas ar privātpersonām un institūcijām.</w:t>
            </w:r>
          </w:p>
          <w:p w14:paraId="29C7190D" w14:textId="77777777" w:rsidR="00C35FD4" w:rsidRDefault="00C35FD4">
            <w:pPr>
              <w:tabs>
                <w:tab w:val="left" w:pos="8364"/>
              </w:tabs>
              <w:spacing w:line="240" w:lineRule="auto"/>
              <w:rPr>
                <w:rFonts w:ascii="Times New Roman" w:eastAsia="Times New Roman" w:hAnsi="Times New Roman"/>
                <w:color w:val="000000"/>
                <w:sz w:val="24"/>
                <w:szCs w:val="24"/>
                <w:lang w:eastAsia="lv-LV"/>
              </w:rPr>
            </w:pPr>
          </w:p>
        </w:tc>
        <w:tc>
          <w:tcPr>
            <w:tcW w:w="6687" w:type="dxa"/>
            <w:tcBorders>
              <w:top w:val="single" w:sz="4" w:space="0" w:color="000000"/>
              <w:left w:val="single" w:sz="4" w:space="0" w:color="000000"/>
              <w:bottom w:val="single" w:sz="4" w:space="0" w:color="000000"/>
              <w:right w:val="single" w:sz="4" w:space="0" w:color="000000"/>
            </w:tcBorders>
          </w:tcPr>
          <w:p w14:paraId="5618BDD2" w14:textId="77777777" w:rsidR="00C35FD4" w:rsidRDefault="00C35FD4">
            <w:pPr>
              <w:tabs>
                <w:tab w:val="left" w:pos="8364"/>
              </w:tabs>
              <w:snapToGrid w:val="0"/>
              <w:spacing w:after="0" w:line="240" w:lineRule="auto"/>
              <w:jc w:val="both"/>
              <w:rPr>
                <w:rFonts w:ascii="Calibri" w:eastAsia="Calibri" w:hAnsi="Calibri"/>
              </w:rPr>
            </w:pPr>
            <w:r>
              <w:rPr>
                <w:rFonts w:ascii="Times New Roman" w:eastAsia="Times New Roman" w:hAnsi="Times New Roman"/>
                <w:color w:val="000000"/>
                <w:sz w:val="24"/>
                <w:szCs w:val="24"/>
                <w:lang w:eastAsia="lv-LV"/>
              </w:rPr>
              <w:t>8.1. Noteikumu izstrādes procesā notikušas konsultācijas ar  to izpildes nodrošināšanā iesaistītajām institūcijām.</w:t>
            </w:r>
          </w:p>
          <w:p w14:paraId="0E3700AD" w14:textId="77777777" w:rsidR="00C35FD4" w:rsidRDefault="00C35FD4">
            <w:pPr>
              <w:tabs>
                <w:tab w:val="left" w:pos="8364"/>
              </w:tabs>
              <w:snapToGrid w:val="0"/>
              <w:spacing w:after="0" w:line="240" w:lineRule="auto"/>
              <w:jc w:val="both"/>
              <w:rPr>
                <w:rFonts w:ascii="Times New Roman" w:eastAsia="Times New Roman" w:hAnsi="Times New Roman"/>
                <w:color w:val="000000"/>
                <w:sz w:val="24"/>
                <w:szCs w:val="24"/>
                <w:lang w:eastAsia="lv-LV"/>
              </w:rPr>
            </w:pPr>
          </w:p>
          <w:p w14:paraId="6F21A916" w14:textId="77777777" w:rsidR="00C35FD4" w:rsidRDefault="00C35FD4">
            <w:pPr>
              <w:spacing w:after="0" w:line="285" w:lineRule="atLeast"/>
              <w:jc w:val="both"/>
              <w:rPr>
                <w:rFonts w:ascii="Calibri" w:eastAsia="Calibri" w:hAnsi="Calibri"/>
              </w:rPr>
            </w:pPr>
            <w:r>
              <w:rPr>
                <w:rFonts w:ascii="Times New Roman" w:eastAsia="Lucida Sans Unicode" w:hAnsi="Times New Roman"/>
                <w:color w:val="000000"/>
                <w:sz w:val="24"/>
                <w:szCs w:val="24"/>
              </w:rPr>
              <w:t xml:space="preserve">8.2. Sabiedrības līdzdalības veids – informācijas publicēšana pašvaldības tīmekļvietnē un iesniegto priekšlikumu izvērtēšana. </w:t>
            </w:r>
          </w:p>
          <w:p w14:paraId="7960B2B1" w14:textId="77777777" w:rsidR="00C35FD4" w:rsidRDefault="00C35FD4">
            <w:pPr>
              <w:spacing w:after="0" w:line="285" w:lineRule="atLeast"/>
              <w:jc w:val="both"/>
              <w:rPr>
                <w:rFonts w:ascii="Times New Roman" w:eastAsia="Lucida Sans Unicode" w:hAnsi="Times New Roman"/>
                <w:color w:val="000000"/>
                <w:sz w:val="24"/>
                <w:szCs w:val="24"/>
              </w:rPr>
            </w:pPr>
          </w:p>
          <w:p w14:paraId="0DB41A54" w14:textId="77777777" w:rsidR="00C35FD4" w:rsidRDefault="00C35FD4">
            <w:pPr>
              <w:spacing w:after="0" w:line="285" w:lineRule="atLeast"/>
              <w:jc w:val="both"/>
              <w:rPr>
                <w:rFonts w:ascii="Calibri" w:eastAsia="Calibri" w:hAnsi="Calibri"/>
              </w:rPr>
            </w:pPr>
            <w:r>
              <w:rPr>
                <w:rFonts w:ascii="Times New Roman" w:eastAsia="Lucida Sans Unicode" w:hAnsi="Times New Roman"/>
                <w:color w:val="000000"/>
                <w:sz w:val="24"/>
                <w:szCs w:val="24"/>
              </w:rPr>
              <w:t xml:space="preserve">8.3. Noteikumu projekts bija publicēts pašvaldības tīmekļvietnē </w:t>
            </w:r>
            <w:hyperlink r:id="rId18" w:history="1">
              <w:r>
                <w:rPr>
                  <w:rStyle w:val="ListLabel323"/>
                </w:rPr>
                <w:t>www.dobele.lv</w:t>
              </w:r>
            </w:hyperlink>
            <w:r>
              <w:rPr>
                <w:rFonts w:ascii="Times New Roman" w:eastAsia="Lucida Sans Unicode" w:hAnsi="Times New Roman"/>
                <w:color w:val="000000"/>
                <w:sz w:val="24"/>
                <w:szCs w:val="24"/>
              </w:rPr>
              <w:t xml:space="preserve"> no 2023. gada 23. janvāra līdz 2023. gada 6. februārim. </w:t>
            </w:r>
          </w:p>
          <w:p w14:paraId="5162BCE4" w14:textId="77777777" w:rsidR="00C35FD4" w:rsidRDefault="00C35FD4">
            <w:pPr>
              <w:spacing w:after="0" w:line="285" w:lineRule="atLeast"/>
              <w:jc w:val="both"/>
              <w:rPr>
                <w:rFonts w:ascii="Times New Roman" w:eastAsia="Lucida Sans Unicode" w:hAnsi="Times New Roman"/>
                <w:color w:val="000000"/>
                <w:sz w:val="24"/>
                <w:szCs w:val="24"/>
              </w:rPr>
            </w:pPr>
          </w:p>
          <w:p w14:paraId="53F54F64" w14:textId="77777777" w:rsidR="00C35FD4" w:rsidRDefault="00C35FD4">
            <w:pPr>
              <w:spacing w:after="0" w:line="285" w:lineRule="atLeast"/>
              <w:jc w:val="both"/>
              <w:rPr>
                <w:rFonts w:ascii="Calibri" w:eastAsia="Calibri" w:hAnsi="Calibri"/>
              </w:rPr>
            </w:pPr>
            <w:r>
              <w:rPr>
                <w:rFonts w:ascii="Times New Roman" w:eastAsia="Lucida Sans Unicode" w:hAnsi="Times New Roman"/>
                <w:color w:val="000000"/>
                <w:sz w:val="24"/>
                <w:szCs w:val="24"/>
              </w:rPr>
              <w:t>8.4. Publicēšanas laikā par noteikumu projektu netika saņemti sabiedrības viedokļi.</w:t>
            </w:r>
          </w:p>
          <w:p w14:paraId="04F3A3FF" w14:textId="77777777" w:rsidR="00C35FD4" w:rsidRDefault="00C35FD4">
            <w:pPr>
              <w:tabs>
                <w:tab w:val="left" w:pos="8364"/>
              </w:tabs>
              <w:snapToGrid w:val="0"/>
              <w:spacing w:line="240" w:lineRule="auto"/>
              <w:jc w:val="both"/>
              <w:rPr>
                <w:rFonts w:ascii="Times New Roman" w:eastAsia="Times New Roman" w:hAnsi="Times New Roman"/>
                <w:color w:val="000000"/>
                <w:sz w:val="24"/>
                <w:szCs w:val="24"/>
                <w:lang w:eastAsia="lv-LV"/>
              </w:rPr>
            </w:pPr>
          </w:p>
        </w:tc>
      </w:tr>
    </w:tbl>
    <w:p w14:paraId="69DD137E" w14:textId="77777777" w:rsidR="00C35FD4" w:rsidRDefault="00C35FD4" w:rsidP="00C35FD4">
      <w:pPr>
        <w:spacing w:after="0" w:line="240" w:lineRule="auto"/>
        <w:jc w:val="both"/>
        <w:rPr>
          <w:rFonts w:ascii="Times New Roman" w:eastAsia="Times New Roman" w:hAnsi="Times New Roman"/>
          <w:b/>
          <w:bCs/>
          <w:color w:val="000000"/>
          <w:sz w:val="28"/>
          <w:szCs w:val="28"/>
          <w:lang w:eastAsia="ar-SA"/>
        </w:rPr>
      </w:pPr>
    </w:p>
    <w:p w14:paraId="6141AA07" w14:textId="77777777" w:rsidR="00C35FD4" w:rsidRDefault="00C35FD4" w:rsidP="00C35FD4">
      <w:pPr>
        <w:shd w:val="clear" w:color="auto" w:fill="FFFFFF"/>
        <w:spacing w:after="0" w:line="240" w:lineRule="auto"/>
        <w:ind w:left="720"/>
        <w:jc w:val="both"/>
        <w:rPr>
          <w:rFonts w:ascii="Arial" w:eastAsia="Times New Roman" w:hAnsi="Arial" w:cs="Arial"/>
          <w:b/>
          <w:bCs/>
          <w:color w:val="000000"/>
          <w:sz w:val="28"/>
          <w:szCs w:val="28"/>
          <w:lang w:eastAsia="ar-SA"/>
        </w:rPr>
      </w:pPr>
    </w:p>
    <w:p w14:paraId="2F24C5E8" w14:textId="77777777" w:rsidR="00C35FD4" w:rsidRDefault="00C35FD4" w:rsidP="00C35FD4">
      <w:pPr>
        <w:spacing w:after="0" w:line="240" w:lineRule="auto"/>
        <w:rPr>
          <w:rFonts w:ascii="Times New Roman" w:eastAsia="Times New Roman" w:hAnsi="Times New Roman"/>
          <w:b/>
          <w:bCs/>
          <w:color w:val="000000"/>
          <w:sz w:val="24"/>
          <w:szCs w:val="24"/>
          <w:lang w:eastAsia="lv-LV"/>
        </w:rPr>
      </w:pPr>
    </w:p>
    <w:p w14:paraId="30C91652" w14:textId="77777777" w:rsidR="00C35FD4" w:rsidRDefault="00C35FD4" w:rsidP="00C35FD4">
      <w:pPr>
        <w:spacing w:after="0" w:line="240" w:lineRule="auto"/>
        <w:rPr>
          <w:rFonts w:ascii="Times New Roman" w:eastAsia="Times New Roman" w:hAnsi="Times New Roman"/>
          <w:sz w:val="24"/>
          <w:szCs w:val="24"/>
          <w:lang w:eastAsia="lv-LV"/>
        </w:rPr>
      </w:pPr>
    </w:p>
    <w:p w14:paraId="2D6A14BE" w14:textId="77777777" w:rsidR="00C35FD4" w:rsidRDefault="00C35FD4" w:rsidP="00C35FD4">
      <w:pPr>
        <w:spacing w:after="0" w:line="240" w:lineRule="auto"/>
        <w:jc w:val="both"/>
        <w:rPr>
          <w:rFonts w:ascii="Calibri" w:eastAsia="Calibri" w:hAnsi="Calibri"/>
        </w:rPr>
      </w:pPr>
      <w:r>
        <w:rPr>
          <w:rFonts w:ascii="Times New Roman" w:hAnsi="Times New Roman"/>
          <w:color w:val="000000"/>
          <w:sz w:val="24"/>
          <w:szCs w:val="24"/>
        </w:rPr>
        <w:t>Domes priekšsēdētājs</w:t>
      </w:r>
      <w:r>
        <w:rPr>
          <w:rFonts w:ascii="Times New Roman" w:hAnsi="Times New Roman"/>
          <w:color w:val="000000"/>
          <w:sz w:val="24"/>
          <w:szCs w:val="24"/>
        </w:rPr>
        <w:tab/>
      </w:r>
      <w:r>
        <w:rPr>
          <w:rFonts w:ascii="Times New Roman" w:hAnsi="Times New Roman"/>
          <w:color w:val="000000"/>
          <w:sz w:val="24"/>
          <w:szCs w:val="24"/>
          <w:lang w:val="et-EE"/>
        </w:rPr>
        <w:tab/>
      </w:r>
      <w:r>
        <w:rPr>
          <w:rFonts w:ascii="Times New Roman" w:hAnsi="Times New Roman"/>
          <w:color w:val="000000"/>
          <w:sz w:val="24"/>
          <w:szCs w:val="24"/>
          <w:lang w:val="et-EE"/>
        </w:rPr>
        <w:tab/>
        <w:t xml:space="preserve"> </w:t>
      </w:r>
      <w:r>
        <w:rPr>
          <w:rFonts w:ascii="Times New Roman" w:hAnsi="Times New Roman"/>
          <w:color w:val="000000"/>
          <w:sz w:val="24"/>
          <w:szCs w:val="24"/>
          <w:lang w:val="et-EE"/>
        </w:rPr>
        <w:tab/>
      </w:r>
      <w:r>
        <w:rPr>
          <w:rFonts w:ascii="Times New Roman" w:hAnsi="Times New Roman"/>
          <w:color w:val="000000"/>
          <w:sz w:val="24"/>
          <w:szCs w:val="24"/>
          <w:lang w:val="et-EE"/>
        </w:rPr>
        <w:tab/>
      </w:r>
      <w:r>
        <w:rPr>
          <w:rFonts w:ascii="Times New Roman" w:hAnsi="Times New Roman"/>
          <w:color w:val="000000"/>
          <w:sz w:val="24"/>
          <w:szCs w:val="24"/>
          <w:lang w:val="et-EE"/>
        </w:rPr>
        <w:tab/>
      </w:r>
      <w:r>
        <w:rPr>
          <w:rFonts w:ascii="Times New Roman" w:hAnsi="Times New Roman"/>
          <w:color w:val="000000"/>
          <w:sz w:val="24"/>
          <w:szCs w:val="24"/>
          <w:lang w:val="et-EE"/>
        </w:rPr>
        <w:tab/>
        <w:t xml:space="preserve">            I.Gorskis</w:t>
      </w:r>
    </w:p>
    <w:p w14:paraId="6CF4196E" w14:textId="77777777" w:rsidR="00C35FD4" w:rsidRDefault="00C35FD4"/>
    <w:sectPr w:rsidR="00C35FD4" w:rsidSect="00707C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eastAsia="Calibri" w:hAnsi="Times New Roman" w:cs="Times New Roman" w:hint="default"/>
        <w:b w:val="0"/>
        <w:bCs/>
        <w:i w:val="0"/>
        <w:iCs/>
        <w:caps w:val="0"/>
        <w:smallCaps w:val="0"/>
        <w:color w:val="000000"/>
        <w:spacing w:val="0"/>
        <w:sz w:val="24"/>
        <w:szCs w:val="24"/>
        <w:highlight w:val="white"/>
        <w:lang w:val="lv-LV" w:bidi="ar-SA"/>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kern w:val="0"/>
        <w:sz w:val="24"/>
        <w:szCs w:val="24"/>
        <w:lang w:eastAsia="lv-LV"/>
      </w:rPr>
    </w:lvl>
    <w:lvl w:ilvl="1">
      <w:start w:val="1"/>
      <w:numFmt w:val="decimal"/>
      <w:lvlText w:val="%1.%2."/>
      <w:lvlJc w:val="left"/>
      <w:pPr>
        <w:tabs>
          <w:tab w:val="num" w:pos="0"/>
        </w:tabs>
        <w:ind w:left="1080" w:hanging="360"/>
      </w:pPr>
      <w:rPr>
        <w:rFonts w:ascii="Times New Roman" w:eastAsia="Times New Roman" w:hAnsi="Times New Roman" w:cs="Times New Roman"/>
        <w:kern w:val="0"/>
        <w:sz w:val="24"/>
        <w:szCs w:val="24"/>
        <w:lang w:eastAsia="lv-LV"/>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73C92E73"/>
    <w:multiLevelType w:val="hybridMultilevel"/>
    <w:tmpl w:val="8F5098E2"/>
    <w:lvl w:ilvl="0" w:tplc="C4D6DB38">
      <w:start w:val="2"/>
      <w:numFmt w:val="upperRoman"/>
      <w:lvlText w:val="%1."/>
      <w:lvlJc w:val="left"/>
      <w:pPr>
        <w:ind w:left="1080" w:hanging="720"/>
      </w:pPr>
      <w:rPr>
        <w:rFonts w:ascii="Times New Roman" w:eastAsia="Times New Roman" w:hAnsi="Times New Roman" w:cs="Times New Roman"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15967866">
    <w:abstractNumId w:val="0"/>
  </w:num>
  <w:num w:numId="2" w16cid:durableId="1538200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765378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5F"/>
    <w:rsid w:val="003137AA"/>
    <w:rsid w:val="00707C5F"/>
    <w:rsid w:val="00C35FD4"/>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5FAD"/>
  <w15:chartTrackingRefBased/>
  <w15:docId w15:val="{D4662DF9-DB96-4FDD-9329-2215E1B3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3137AA"/>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3137AA"/>
    <w:rPr>
      <w:rFonts w:ascii="Times New Roman" w:eastAsia="Calibri" w:hAnsi="Times New Roman" w:cs="Times New Roman"/>
      <w:color w:val="000000"/>
      <w:kern w:val="0"/>
      <w:sz w:val="24"/>
      <w:szCs w:val="24"/>
      <w:lang w:val="et-EE"/>
      <w14:ligatures w14:val="none"/>
    </w:rPr>
  </w:style>
  <w:style w:type="character" w:styleId="Hyperlink">
    <w:name w:val="Hyperlink"/>
    <w:basedOn w:val="DefaultParagraphFont"/>
    <w:uiPriority w:val="99"/>
    <w:semiHidden/>
    <w:unhideWhenUsed/>
    <w:rsid w:val="00C35FD4"/>
    <w:rPr>
      <w:color w:val="0000FF"/>
      <w:u w:val="single"/>
    </w:rPr>
  </w:style>
  <w:style w:type="character" w:customStyle="1" w:styleId="ListLabel321">
    <w:name w:val="ListLabel 321"/>
    <w:rsid w:val="00C35FD4"/>
    <w:rPr>
      <w:rFonts w:ascii="Times New Roman" w:eastAsia="Times New Roman" w:hAnsi="Times New Roman" w:cs="Times New Roman" w:hint="default"/>
      <w:color w:val="000000"/>
      <w:kern w:val="0"/>
      <w:sz w:val="24"/>
      <w:szCs w:val="24"/>
      <w:lang w:eastAsia="lv-LV"/>
    </w:rPr>
  </w:style>
  <w:style w:type="character" w:customStyle="1" w:styleId="ListLabel322">
    <w:name w:val="ListLabel 322"/>
    <w:rsid w:val="00C35FD4"/>
    <w:rPr>
      <w:rFonts w:ascii="Times New Roman" w:eastAsia="Lucida Sans Unicode" w:hAnsi="Times New Roman" w:cs="Times New Roman" w:hint="default"/>
      <w:color w:val="000000"/>
      <w:sz w:val="24"/>
      <w:szCs w:val="24"/>
      <w:lang w:eastAsia="zh-CN"/>
    </w:rPr>
  </w:style>
  <w:style w:type="character" w:customStyle="1" w:styleId="ListLabel323">
    <w:name w:val="ListLabel 323"/>
    <w:rsid w:val="00C35FD4"/>
    <w:rPr>
      <w:rFonts w:ascii="Times New Roman" w:eastAsia="Lucida Sans Unicode" w:hAnsi="Times New Roman" w:cs="Times New Roman" w:hint="default"/>
      <w:sz w:val="24"/>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505">
      <w:bodyDiv w:val="1"/>
      <w:marLeft w:val="0"/>
      <w:marRight w:val="0"/>
      <w:marTop w:val="0"/>
      <w:marBottom w:val="0"/>
      <w:divBdr>
        <w:top w:val="none" w:sz="0" w:space="0" w:color="auto"/>
        <w:left w:val="none" w:sz="0" w:space="0" w:color="auto"/>
        <w:bottom w:val="none" w:sz="0" w:space="0" w:color="auto"/>
        <w:right w:val="none" w:sz="0" w:space="0" w:color="auto"/>
      </w:divBdr>
    </w:div>
    <w:div w:id="17047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likumi.lv/ta/id/251869-klainojosu-sunu-un-kaku-izkersanas-prasibas" TargetMode="External"/><Relationship Id="rId18"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likumi.lv/ta/id/132534-labturibas-prasibas-majas-istabas-dzivnieku-turesanai-tirdzniecibai-un-demonstresanai-publiskas-izstades-ka-ari-suna-apmacibai" TargetMode="External"/><Relationship Id="rId17" Type="http://schemas.openxmlformats.org/officeDocument/2006/relationships/hyperlink" Target="https://likumi.lv/ta/id/336956-pasvaldibu-likums" TargetMode="External"/><Relationship Id="rId2" Type="http://schemas.openxmlformats.org/officeDocument/2006/relationships/styles" Target="styles.xml"/><Relationship Id="rId16" Type="http://schemas.openxmlformats.org/officeDocument/2006/relationships/hyperlink" Target="https://likumi.lv/ta/id/336956-pasvaldibu-likum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likumi.lv/ta/id/132534-labturibas-prasibas-majas-istabas-dzivnieku-turesanai-tirdzniecibai-un-demonstresanai-publiskas-izstades-ka-ari-suna-apmacibai" TargetMode="External"/><Relationship Id="rId5" Type="http://schemas.openxmlformats.org/officeDocument/2006/relationships/image" Target="media/image1.jpeg"/><Relationship Id="rId15" Type="http://schemas.openxmlformats.org/officeDocument/2006/relationships/hyperlink" Target="https://likumi.lv/ta/id/315654-administrativo-teritoriju-un-apdzivoto-vietu-likums" TargetMode="External"/><Relationship Id="rId10" Type="http://schemas.openxmlformats.org/officeDocument/2006/relationships/hyperlink" Target="https://likumi.lv/ta/id/14940-dzivnieku-aizsardzibas-liku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14940-dzivnieku-aizsardzibas-likums" TargetMode="External"/><Relationship Id="rId14" Type="http://schemas.openxmlformats.org/officeDocument/2006/relationships/hyperlink" Target="https://likumi.lv/ta/id/251869-klainojosu-sunu-un-kaku-izkersanas-pra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2839</Words>
  <Characters>20642</Characters>
  <Application>Microsoft Office Word</Application>
  <DocSecurity>0</DocSecurity>
  <Lines>645</Lines>
  <Paragraphs>227</Paragraphs>
  <ScaleCrop>false</ScaleCrop>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2023-05-12T11:47:00Z</dcterms:created>
  <dcterms:modified xsi:type="dcterms:W3CDTF">2023-05-12T11:47:00Z</dcterms:modified>
</cp:coreProperties>
</file>