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D3346" w14:textId="77777777" w:rsidR="00E103EB" w:rsidRPr="00D275E3" w:rsidRDefault="00E103EB" w:rsidP="00E103EB">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34E1C274" wp14:editId="53EDAC8A">
            <wp:extent cx="675640" cy="7473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844" t="-760" r="-844" b="-760"/>
                    <a:stretch>
                      <a:fillRect/>
                    </a:stretch>
                  </pic:blipFill>
                  <pic:spPr bwMode="auto">
                    <a:xfrm>
                      <a:off x="0" y="0"/>
                      <a:ext cx="675640" cy="747395"/>
                    </a:xfrm>
                    <a:prstGeom prst="rect">
                      <a:avLst/>
                    </a:prstGeom>
                    <a:solidFill>
                      <a:srgbClr val="FFFFFF"/>
                    </a:solidFill>
                    <a:ln>
                      <a:noFill/>
                    </a:ln>
                  </pic:spPr>
                </pic:pic>
              </a:graphicData>
            </a:graphic>
          </wp:inline>
        </w:drawing>
      </w:r>
    </w:p>
    <w:p w14:paraId="1B14C1F3" w14:textId="77777777" w:rsidR="00E103EB" w:rsidRPr="00D275E3" w:rsidRDefault="00E103EB" w:rsidP="00E103E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6613FA1" w14:textId="77777777" w:rsidR="00E103EB" w:rsidRPr="00D275E3" w:rsidRDefault="00E103EB" w:rsidP="00E103E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5BD2BE61" w14:textId="77777777" w:rsidR="00E103EB" w:rsidRPr="00D275E3" w:rsidRDefault="00E103EB" w:rsidP="00E103E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3EDE8699" w14:textId="77777777" w:rsidR="00E103EB" w:rsidRPr="00D275E3" w:rsidRDefault="00E103EB" w:rsidP="00E103EB">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sidRPr="00D275E3">
          <w:rPr>
            <w:rFonts w:ascii="Times New Roman" w:eastAsia="Times New Roman" w:hAnsi="Times New Roman" w:cs="Times New Roman"/>
            <w:kern w:val="0"/>
            <w:sz w:val="16"/>
            <w:szCs w:val="16"/>
            <w:u w:val="single"/>
            <w:lang w:eastAsia="lv-LV"/>
            <w14:ligatures w14:val="none"/>
          </w:rPr>
          <w:t>dome@dobele.lv</w:t>
        </w:r>
      </w:hyperlink>
    </w:p>
    <w:p w14:paraId="79DE82FB" w14:textId="77777777" w:rsidR="00E103EB" w:rsidRPr="00D275E3" w:rsidRDefault="00E103EB" w:rsidP="00E103EB">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6853CA7F" w14:textId="77777777" w:rsidR="00E103EB" w:rsidRPr="00D275E3" w:rsidRDefault="00E103EB" w:rsidP="00E103E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718C58F4" w14:textId="77777777" w:rsidR="00E103EB" w:rsidRPr="00D275E3" w:rsidRDefault="00E103EB" w:rsidP="00E103E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303D7B48" w14:textId="77777777" w:rsidR="00E103EB" w:rsidRPr="00D275E3" w:rsidRDefault="00E103EB" w:rsidP="00E103E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41AF4FB3" w14:textId="77777777" w:rsidR="00E103EB" w:rsidRPr="00D275E3" w:rsidRDefault="00E103EB" w:rsidP="00E103EB">
      <w:pPr>
        <w:tabs>
          <w:tab w:val="center" w:pos="4153"/>
          <w:tab w:val="left" w:pos="8080"/>
          <w:tab w:val="right" w:pos="9498"/>
        </w:tabs>
        <w:spacing w:after="0" w:line="240" w:lineRule="auto"/>
        <w:ind w:left="113" w:right="-1"/>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Pr>
          <w:rFonts w:ascii="Times New Roman" w:eastAsia="Times New Roman" w:hAnsi="Times New Roman" w:cs="Times New Roman"/>
          <w:b/>
          <w:bCs/>
          <w:kern w:val="0"/>
          <w:sz w:val="24"/>
          <w:szCs w:val="24"/>
          <w:lang w:eastAsia="lv-LV"/>
          <w14:ligatures w14:val="none"/>
        </w:rPr>
        <w:t>120</w:t>
      </w:r>
      <w:r w:rsidRPr="00D275E3">
        <w:rPr>
          <w:rFonts w:ascii="Times New Roman" w:eastAsia="Times New Roman" w:hAnsi="Times New Roman" w:cs="Times New Roman"/>
          <w:b/>
          <w:bCs/>
          <w:kern w:val="0"/>
          <w:sz w:val="24"/>
          <w:szCs w:val="24"/>
          <w:lang w:eastAsia="lv-LV"/>
          <w14:ligatures w14:val="none"/>
        </w:rPr>
        <w:t>/5</w:t>
      </w:r>
    </w:p>
    <w:p w14:paraId="7D9157FF" w14:textId="77777777" w:rsidR="00E103EB" w:rsidRPr="00D275E3" w:rsidRDefault="00E103EB" w:rsidP="00E103EB">
      <w:pPr>
        <w:autoSpaceDE w:val="0"/>
        <w:autoSpaceDN w:val="0"/>
        <w:adjustRightInd w:val="0"/>
        <w:spacing w:after="0" w:line="240" w:lineRule="auto"/>
        <w:jc w:val="center"/>
        <w:rPr>
          <w:rFonts w:ascii="Times New Roman" w:eastAsia="Calibri" w:hAnsi="Times New Roman" w:cs="Times New Roman"/>
          <w:b/>
          <w:kern w:val="0"/>
          <w:sz w:val="24"/>
          <w:szCs w:val="24"/>
          <w:lang w:val="et-EE"/>
          <w14:ligatures w14:val="none"/>
        </w:rPr>
      </w:pPr>
    </w:p>
    <w:p w14:paraId="4BE9C6E6" w14:textId="77777777" w:rsidR="00E103EB" w:rsidRPr="00D275E3" w:rsidRDefault="00E103EB" w:rsidP="00E103EB">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3. marta atzinuma Nr. 1-18/1315 „Par saistošajiem noteikumiem Nr.4”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4 „</w:t>
      </w:r>
      <w:bookmarkStart w:id="0" w:name="_GoBack"/>
      <w:r w:rsidRPr="00D275E3">
        <w:rPr>
          <w:rFonts w:ascii="Times New Roman" w:eastAsia="Calibri" w:hAnsi="Times New Roman" w:cs="Times New Roman"/>
          <w:b/>
          <w:bCs/>
          <w:kern w:val="0"/>
          <w:sz w:val="24"/>
          <w:szCs w:val="24"/>
          <w:u w:val="single"/>
          <w:lang w:val="et-EE" w:eastAsia="lv-LV"/>
          <w14:ligatures w14:val="none"/>
        </w:rPr>
        <w:t>Dobeles novada kapsētu darbības un uzturēšanas noteikumi</w:t>
      </w:r>
      <w:bookmarkEnd w:id="0"/>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628049BB" w14:textId="77777777" w:rsidR="00E103EB" w:rsidRPr="00D275E3" w:rsidRDefault="00E103EB" w:rsidP="00E103EB">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6E998584" w14:textId="77777777" w:rsidR="00E103EB" w:rsidRPr="00D275E3" w:rsidRDefault="00E103EB" w:rsidP="00E103E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Dobeles novada pašvaldība ir saņēmusi un iepazinusies ar Vides aizsardzības un reģionālās attīstības ministrijas (turpmāk – VARAM) 2023. gada 3. marta atzinumu. Nr.1-18/1315 „Par saistošajiem noteikumiem Nr.4”  (turpmāk – atzinums).</w:t>
      </w:r>
    </w:p>
    <w:p w14:paraId="12A3F917" w14:textId="77777777" w:rsidR="00E103EB" w:rsidRPr="00D275E3" w:rsidRDefault="00E103EB" w:rsidP="00E103EB">
      <w:pPr>
        <w:spacing w:after="200" w:line="240" w:lineRule="auto"/>
        <w:ind w:firstLine="68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ievērojot VARAM 2022. gada 1. decembra atzinumu Nr. 1-18/8208 “Par saistošajiem noteikumiem Nr. 33” un atbilstoši precizējot saistošo noteikumu “Dobeles novada kapsētu darbības un uzturēšanas noteikumi” projektu bija ieplānojusi to izskatīt 2022.gada decembra domes sēdē. Jautājums jau bija izskatīts 2022.gada 20.decembra Tautsaimniecības un attīstības komitejas sēdē. Jautājuma izskatīšana tika pārcelta uz 2023.gada janvāra domes kārtējo sēdi, precizējot projektu atbilstoši Pašvaldību likuma prasībām, jo pašvaldība saņēma VARAM 2022. gada 22. decembra vēstuli Nr. “Par saistošo noteikumu izdošanu, spēkā esamību un piemērošanu pēc 2023. gada 1. janvāra”.</w:t>
      </w:r>
    </w:p>
    <w:p w14:paraId="37979CA1" w14:textId="77777777" w:rsidR="00E103EB" w:rsidRPr="00D275E3" w:rsidRDefault="00E103EB" w:rsidP="00E103E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4E60ABF2" w14:textId="77777777" w:rsidR="00E103EB" w:rsidRPr="00D275E3" w:rsidRDefault="00E103EB" w:rsidP="00E103EB">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shd w:val="clear" w:color="auto" w:fill="FFFFFF"/>
          <w14:ligatures w14:val="none"/>
        </w:rPr>
        <w:t xml:space="preserve">Iepazīstoties ar VARAM </w:t>
      </w:r>
      <w:r w:rsidRPr="00D275E3">
        <w:rPr>
          <w:rFonts w:ascii="Times New Roman" w:eastAsia="Times New Roman" w:hAnsi="Times New Roman" w:cs="Times New Roman"/>
          <w:kern w:val="0"/>
          <w:sz w:val="24"/>
          <w:szCs w:val="24"/>
          <w14:ligatures w14:val="none"/>
        </w:rPr>
        <w:t xml:space="preserve">atzinumu </w:t>
      </w:r>
      <w:r w:rsidRPr="00D275E3">
        <w:rPr>
          <w:rFonts w:ascii="Times New Roman" w:eastAsia="Times New Roman" w:hAnsi="Times New Roman" w:cs="Times New Roman"/>
          <w:kern w:val="0"/>
          <w:sz w:val="24"/>
          <w:szCs w:val="24"/>
          <w:shd w:val="clear" w:color="auto" w:fill="FFFFFF"/>
          <w14:ligatures w14:val="none"/>
        </w:rPr>
        <w:t>par Dobeles novada</w:t>
      </w:r>
      <w:r w:rsidRPr="00D275E3">
        <w:rPr>
          <w:rFonts w:ascii="Times New Roman" w:eastAsia="Times New Roman" w:hAnsi="Times New Roman" w:cs="Times New Roman"/>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kern w:val="0"/>
          <w:sz w:val="24"/>
          <w:szCs w:val="24"/>
          <w:shd w:val="clear" w:color="auto" w:fill="FFFFFF"/>
          <w14:ligatures w14:val="none"/>
        </w:rPr>
        <w:t xml:space="preserve"> 2023. gada 26. janvāra saistošajiem noteikumiem Nr. 4 „</w:t>
      </w:r>
      <w:r w:rsidRPr="00D275E3">
        <w:rPr>
          <w:rFonts w:ascii="Times New Roman" w:eastAsia="Times New Roman" w:hAnsi="Times New Roman" w:cs="Times New Roman"/>
          <w:kern w:val="0"/>
          <w:sz w:val="24"/>
          <w:szCs w:val="24"/>
          <w:highlight w:val="white"/>
          <w:lang w:eastAsia="lv-LV"/>
          <w14:ligatures w14:val="none"/>
        </w:rPr>
        <w:t>Dobeles novada kapsētu darbības un uzturēšanas noteikumi</w:t>
      </w:r>
      <w:r w:rsidRPr="00D275E3">
        <w:rPr>
          <w:rFonts w:ascii="Times New Roman" w:eastAsia="Times New Roman" w:hAnsi="Times New Roman" w:cs="Times New Roman"/>
          <w:kern w:val="0"/>
          <w:sz w:val="24"/>
          <w:szCs w:val="24"/>
          <w:shd w:val="clear" w:color="auto" w:fill="FFFFFF"/>
          <w14:ligatures w14:val="none"/>
        </w:rPr>
        <w:t xml:space="preserve">” (turpmāk – SN Nr.4) </w:t>
      </w:r>
      <w:r w:rsidRPr="00D275E3">
        <w:rPr>
          <w:rFonts w:ascii="Times New Roman" w:eastAsia="Times New Roman" w:hAnsi="Times New Roman" w:cs="Times New Roman"/>
          <w:kern w:val="0"/>
          <w:sz w:val="24"/>
          <w:szCs w:val="24"/>
          <w14:ligatures w14:val="none"/>
        </w:rPr>
        <w:t>secināms, ka</w:t>
      </w:r>
      <w:r w:rsidRPr="00D275E3">
        <w:rPr>
          <w:rFonts w:ascii="Times New Roman" w:eastAsia="Times New Roman" w:hAnsi="Times New Roman" w:cs="Times New Roman"/>
          <w:kern w:val="0"/>
          <w:sz w:val="24"/>
          <w:szCs w:val="24"/>
          <w:shd w:val="clear" w:color="auto" w:fill="FFFFFF"/>
          <w14:ligatures w14:val="none"/>
        </w:rPr>
        <w:t xml:space="preserve"> gandrīz nevienā no atzinuma punktiem nav norādīts uz kādu no saistošo noteikumu punkta prettiesiskumu, vai arī norādes nav pietiekami pamatotas. Līdz ar to VARAM atzinumā minētie iebildumi ir uzskatāmi par priekšlikumiem.</w:t>
      </w:r>
    </w:p>
    <w:p w14:paraId="6DB14C7C" w14:textId="77777777" w:rsidR="00E103EB" w:rsidRPr="00D275E3" w:rsidRDefault="00E103EB" w:rsidP="00E103E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45D02EA0" w14:textId="77777777" w:rsidR="00E103EB" w:rsidRPr="00D275E3" w:rsidRDefault="00E103EB" w:rsidP="00E103E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Izvērtējot VARAM atzinumā minētos apsvērumus, pamatojoties uz Pašvaldību likuma 47. panta sesto daļu daļu, atklāti balsojot: </w:t>
      </w:r>
    </w:p>
    <w:p w14:paraId="5E999A72" w14:textId="77777777" w:rsidR="00E103EB" w:rsidRPr="00D275E3" w:rsidRDefault="00E103EB" w:rsidP="00E103E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5</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Sarmīte </w:t>
      </w:r>
      <w:proofErr w:type="spellStart"/>
      <w:r>
        <w:rPr>
          <w:rFonts w:ascii="Times New Roman" w:hAnsi="Times New Roman" w:cs="Times New Roman"/>
          <w:kern w:val="0"/>
          <w:sz w:val="24"/>
          <w:szCs w:val="24"/>
          <w14:ligatures w14:val="none"/>
        </w:rPr>
        <w:t>Dude</w:t>
      </w:r>
      <w:proofErr w:type="spellEnd"/>
      <w:r>
        <w:rPr>
          <w:rFonts w:ascii="Times New Roman" w:hAnsi="Times New Roman" w:cs="Times New Roman"/>
          <w:kern w:val="0"/>
          <w:sz w:val="24"/>
          <w:szCs w:val="24"/>
          <w14:ligatures w14:val="none"/>
        </w:rPr>
        <w:t xml:space="preserve">, </w:t>
      </w:r>
      <w:r w:rsidRPr="00761A61">
        <w:rPr>
          <w:rFonts w:ascii="Times New Roman" w:hAnsi="Times New Roman" w:cs="Times New Roman"/>
          <w:bCs/>
          <w:kern w:val="0"/>
          <w:sz w:val="24"/>
          <w:szCs w:val="24"/>
          <w:lang w:eastAsia="et-EE"/>
          <w14:ligatures w14:val="none"/>
        </w:rPr>
        <w:t>Māris Feldmanis</w:t>
      </w:r>
      <w:r>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Liekniņa, </w:t>
      </w:r>
      <w:r>
        <w:rPr>
          <w:rFonts w:ascii="Times New Roman" w:hAnsi="Times New Roman" w:cs="Times New Roman"/>
          <w:bCs/>
          <w:kern w:val="0"/>
          <w:sz w:val="24"/>
          <w:szCs w:val="24"/>
          <w:lang w:eastAsia="et-EE"/>
          <w14:ligatures w14:val="none"/>
        </w:rPr>
        <w:t xml:space="preserve">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Andris </w:t>
      </w:r>
      <w:proofErr w:type="spellStart"/>
      <w:r>
        <w:rPr>
          <w:rFonts w:ascii="Times New Roman" w:hAnsi="Times New Roman" w:cs="Times New Roman"/>
          <w:bCs/>
          <w:kern w:val="0"/>
          <w:sz w:val="24"/>
          <w:szCs w:val="24"/>
          <w:lang w:eastAsia="et-EE"/>
          <w14:ligatures w14:val="none"/>
        </w:rPr>
        <w:t>Podvinskis</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Viesturs </w:t>
      </w:r>
      <w:proofErr w:type="spellStart"/>
      <w:r w:rsidRPr="00761A61">
        <w:rPr>
          <w:rFonts w:ascii="Times New Roman" w:hAnsi="Times New Roman" w:cs="Times New Roman"/>
          <w:bCs/>
          <w:kern w:val="0"/>
          <w:sz w:val="24"/>
          <w:szCs w:val="24"/>
          <w:lang w:eastAsia="et-EE"/>
          <w14:ligatures w14:val="none"/>
        </w:rPr>
        <w:t>Reinfelds</w:t>
      </w:r>
      <w:proofErr w:type="spellEnd"/>
      <w:r w:rsidRPr="00761A61">
        <w:rPr>
          <w:rFonts w:ascii="Times New Roman" w:eastAsia="Calibri" w:hAnsi="Times New Roman" w:cs="Times New Roman"/>
          <w:bCs/>
          <w:kern w:val="0"/>
          <w:sz w:val="24"/>
          <w:szCs w:val="24"/>
          <w:lang w:eastAsia="et-EE"/>
          <w14:ligatures w14:val="none"/>
        </w:rPr>
        <w:t>,</w:t>
      </w:r>
      <w:r>
        <w:rPr>
          <w:rFonts w:ascii="Times New Roman" w:eastAsia="Calibri" w:hAnsi="Times New Roman" w:cs="Times New Roman"/>
          <w:bCs/>
          <w:kern w:val="0"/>
          <w:sz w:val="24"/>
          <w:szCs w:val="24"/>
          <w:lang w:eastAsia="et-EE"/>
          <w14:ligatures w14:val="none"/>
        </w:rPr>
        <w:t xml:space="preserve"> </w:t>
      </w:r>
      <w:r>
        <w:rPr>
          <w:rFonts w:ascii="Times New Roman" w:eastAsia="Calibri" w:hAnsi="Times New Roman" w:cs="Times New Roman"/>
          <w:kern w:val="0"/>
          <w:sz w:val="24"/>
          <w:szCs w:val="24"/>
          <w14:ligatures w14:val="none"/>
        </w:rPr>
        <w:t xml:space="preserve">Dace Reinika, Guntis </w:t>
      </w:r>
      <w:proofErr w:type="spellStart"/>
      <w:r>
        <w:rPr>
          <w:rFonts w:ascii="Times New Roman" w:eastAsia="Calibri" w:hAnsi="Times New Roman" w:cs="Times New Roman"/>
          <w:kern w:val="0"/>
          <w:sz w:val="24"/>
          <w:szCs w:val="24"/>
          <w14:ligatures w14:val="none"/>
        </w:rPr>
        <w:t>Safranovičs</w:t>
      </w:r>
      <w:proofErr w:type="spellEnd"/>
      <w:r>
        <w:rPr>
          <w:rFonts w:ascii="Times New Roman" w:eastAsia="Calibri" w:hAnsi="Times New Roman" w:cs="Times New Roman"/>
          <w:kern w:val="0"/>
          <w:sz w:val="24"/>
          <w:szCs w:val="24"/>
          <w14:ligatures w14:val="none"/>
        </w:rPr>
        <w:t xml:space="preserve">, Andrejs Spridzāns, </w:t>
      </w:r>
      <w:r>
        <w:rPr>
          <w:rFonts w:ascii="Times New Roman" w:hAnsi="Times New Roman" w:cs="Times New Roman"/>
          <w:bCs/>
          <w:kern w:val="0"/>
          <w:sz w:val="24"/>
          <w:szCs w:val="24"/>
          <w:lang w:eastAsia="et-EE"/>
          <w14:ligatures w14:val="none"/>
        </w:rPr>
        <w:t xml:space="preserve">Ivars </w:t>
      </w:r>
      <w:proofErr w:type="spellStart"/>
      <w:r>
        <w:rPr>
          <w:rFonts w:ascii="Times New Roman" w:hAnsi="Times New Roman" w:cs="Times New Roman"/>
          <w:bCs/>
          <w:kern w:val="0"/>
          <w:sz w:val="24"/>
          <w:szCs w:val="24"/>
          <w:lang w:eastAsia="et-EE"/>
          <w14:ligatures w14:val="none"/>
        </w:rPr>
        <w:t>Stanga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2 (</w:t>
      </w:r>
      <w:r>
        <w:rPr>
          <w:rFonts w:ascii="Times New Roman" w:hAnsi="Times New Roman" w:cs="Times New Roman"/>
          <w:bCs/>
          <w:kern w:val="0"/>
          <w:sz w:val="24"/>
          <w:szCs w:val="24"/>
          <w:lang w:eastAsia="et-EE"/>
          <w14:ligatures w14:val="none"/>
        </w:rPr>
        <w:t xml:space="preserve">Ainārs </w:t>
      </w:r>
      <w:proofErr w:type="spellStart"/>
      <w:r>
        <w:rPr>
          <w:rFonts w:ascii="Times New Roman" w:hAnsi="Times New Roman" w:cs="Times New Roman"/>
          <w:bCs/>
          <w:kern w:val="0"/>
          <w:sz w:val="24"/>
          <w:szCs w:val="24"/>
          <w:lang w:eastAsia="et-EE"/>
          <w14:ligatures w14:val="none"/>
        </w:rPr>
        <w:t>Meiers</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iCs/>
          <w:kern w:val="0"/>
          <w:sz w:val="24"/>
          <w:szCs w:val="24"/>
          <w:lang w:eastAsia="lv-LV"/>
          <w14:ligatures w14:val="none"/>
        </w:rPr>
        <w:t>Dobeles novada dome NOLEMJ:</w:t>
      </w:r>
    </w:p>
    <w:p w14:paraId="45C6FDF3" w14:textId="77777777" w:rsidR="00E103EB" w:rsidRPr="00D275E3" w:rsidRDefault="00E103EB" w:rsidP="00E103E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7E093AC0" w14:textId="77777777" w:rsidR="00E103EB" w:rsidRPr="00D275E3" w:rsidRDefault="00E103EB" w:rsidP="00E103EB">
      <w:pPr>
        <w:numPr>
          <w:ilvl w:val="0"/>
          <w:numId w:val="1"/>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Nepiekrist </w:t>
      </w:r>
      <w:r w:rsidRPr="00D275E3">
        <w:rPr>
          <w:rFonts w:ascii="Times New Roman" w:eastAsia="Calibri" w:hAnsi="Times New Roman" w:cs="Times New Roman"/>
          <w:bCs/>
          <w:iCs/>
          <w:kern w:val="0"/>
          <w:sz w:val="24"/>
          <w:szCs w:val="24"/>
          <w:lang w:val="et-EE"/>
          <w14:ligatures w14:val="none"/>
        </w:rPr>
        <w:t xml:space="preserve">atzinuma 1. punktā minētajam. Pašvaldības ieskatā paskaidrojuma raksts ir aizpildīts atbilstoši Pašvaldību likumā noteiktajām prasībām un to nav nepieciešams precizēt. Priekšlikums grozīt un papildināt paskaidrojuma rakstu pašvaldības ieskatā ir nesamērīgs. </w:t>
      </w:r>
    </w:p>
    <w:p w14:paraId="431FD208" w14:textId="77777777" w:rsidR="00E103EB" w:rsidRPr="00D275E3" w:rsidRDefault="00E103EB" w:rsidP="00E103E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negrozītu.</w:t>
      </w:r>
    </w:p>
    <w:p w14:paraId="36C96788" w14:textId="77777777" w:rsidR="00E103EB" w:rsidRPr="00D275E3" w:rsidRDefault="00E103EB" w:rsidP="00E103EB">
      <w:pPr>
        <w:numPr>
          <w:ilvl w:val="0"/>
          <w:numId w:val="1"/>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lastRenderedPageBreak/>
        <w:t>Nepiekrist atzinuma 2. punktā minētajam, ka nepieciešams papildināt paskaidrojuma rakstu ar SN Nr.4 26.3.  un 27.4.  apakšpunktā noteikto kapavietas labiekārtojuma elementu (dzīvžoga) augstuma ierobežojuma nepieciešamības pamatojumu.  Pašvaldības ieskatā šāda prasība ir nesamērīga. Nosakot iepriekš minētajos apakšpunktos noteiktos kapavietas labiekārtojuma elementu (dzīvžoga) augstuma ierobežojumu pašvaldība ir vadījusies no vēsturiskās pieredzes un iepriekš izveidojušām tradīcijām. Pašvaldības ieskatā nav nepieciešams veikt papildus zinātnisko pētījumu, lai noskaidrotu iespējami optimālāko dzīvžoga garumu.</w:t>
      </w:r>
    </w:p>
    <w:p w14:paraId="67959216" w14:textId="77777777" w:rsidR="00E103EB" w:rsidRPr="00D275E3" w:rsidRDefault="00E103EB" w:rsidP="00E103E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šajā daļā negrozītu.</w:t>
      </w:r>
    </w:p>
    <w:p w14:paraId="70125358" w14:textId="77777777" w:rsidR="00E103EB" w:rsidRPr="00D275E3" w:rsidRDefault="00E103EB" w:rsidP="00E103EB">
      <w:pPr>
        <w:numPr>
          <w:ilvl w:val="0"/>
          <w:numId w:val="1"/>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3. punktā minētajam, ka SN Nr.4 11.5., 26.4., 27.7. un 27.8. apakšpunkti būtu svītrojami. </w:t>
      </w:r>
    </w:p>
    <w:p w14:paraId="0A1452C1" w14:textId="77777777" w:rsidR="00E103EB" w:rsidRPr="00D275E3" w:rsidRDefault="00E103EB" w:rsidP="00E103EB">
      <w:pPr>
        <w:tabs>
          <w:tab w:val="left" w:pos="284"/>
        </w:tabs>
        <w:autoSpaceDE w:val="0"/>
        <w:autoSpaceDN w:val="0"/>
        <w:adjustRightInd w:val="0"/>
        <w:spacing w:after="0" w:line="240" w:lineRule="auto"/>
        <w:ind w:left="284" w:right="180"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Svītrot SN Nr.4 11.5., 26.4., 27.5., 27.7. un 27.8. apakšpunktus, attiecīgi mainot sekojošo numerāciju. </w:t>
      </w:r>
    </w:p>
    <w:p w14:paraId="48B76C49" w14:textId="77777777" w:rsidR="00E103EB" w:rsidRPr="00D275E3" w:rsidRDefault="00E103EB" w:rsidP="00E103EB">
      <w:pPr>
        <w:tabs>
          <w:tab w:val="left" w:pos="284"/>
        </w:tabs>
        <w:autoSpaceDE w:val="0"/>
        <w:autoSpaceDN w:val="0"/>
        <w:adjustRightInd w:val="0"/>
        <w:spacing w:after="0" w:line="240" w:lineRule="auto"/>
        <w:ind w:left="284" w:right="180"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Precizēt  SN Nr.4 izsakot to šādā redakcijā: “stādīt kapavietā un ārpus tās kokus;”</w:t>
      </w:r>
    </w:p>
    <w:p w14:paraId="3FC212DF" w14:textId="77777777" w:rsidR="00E103EB" w:rsidRPr="00D275E3" w:rsidRDefault="00E103EB" w:rsidP="00E103EB">
      <w:pPr>
        <w:numPr>
          <w:ilvl w:val="0"/>
          <w:numId w:val="1"/>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4. punktā minētajam, ka svītrojama SN Nr.4 X. nodaļa “Kapavietas kopēju un amatnieku profesionālā darbība kapavietās”, jo Pašvaldību likumā 4. panta pirmās daļas otrajā punktā paredzētā pašvaldības autonomā funkcija attiecas uz kapsētu izveidošanu un uzturēšanu. Kā liecina gan  SN Nr.4 X. nodaļas nosaukums, gan arī normu saturs, šeit tiek paredzēts regulējums, kas saistīts ar kapa vietas apkopšanu. Normas neparedz regulējumu, ka, piemēram, amatnieki kapsētās izgatavotu priekšmetus citām vajadzībām.</w:t>
      </w:r>
    </w:p>
    <w:p w14:paraId="135AD380" w14:textId="77777777" w:rsidR="00E103EB" w:rsidRPr="00D275E3" w:rsidRDefault="00E103EB" w:rsidP="00E103E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nesvītrot SN Nr.4 X. nodaļu</w:t>
      </w:r>
      <w:r w:rsidRPr="00D275E3">
        <w:rPr>
          <w:rFonts w:ascii="Times New Roman" w:eastAsia="Calibri" w:hAnsi="Times New Roman" w:cs="Times New Roman"/>
          <w:bCs/>
          <w:iCs/>
          <w:kern w:val="0"/>
          <w:sz w:val="24"/>
          <w:szCs w:val="24"/>
          <w:lang w:val="et-EE"/>
          <w14:ligatures w14:val="none"/>
        </w:rPr>
        <w:t>.</w:t>
      </w:r>
    </w:p>
    <w:p w14:paraId="1E708ADA" w14:textId="77777777" w:rsidR="00E103EB" w:rsidRPr="00D275E3" w:rsidRDefault="00E103EB" w:rsidP="00E103EB">
      <w:pPr>
        <w:numPr>
          <w:ilvl w:val="0"/>
          <w:numId w:val="1"/>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5. punktā minētajam, ka svītrojams SN Nr.4 11.1. apakšpunkts, jo Ministru kabineta 2006. gada 4. aprīļa noteikumu Nr. 266 “Labturības prasības mājas (istabas) dzīvnieku turēšanai, tirdzniecībai un demonstrēšanai publiskās izstādēs, kā arī suņa apmācībai” 12.1. apakšpunkts noteic, ka pilsētās un ciemos ārpus norobežotās teritorijas suni ved pavadā. Pašvaldība vērš uzmanību, ka iepriekš minēto Ministru kabineta noteikumu 13.punkts nosaka, ka pilsētās un ciemos ārpus norobežotās teritorijas suns bez pavadas var atrasties zaļajā zonā un mežā (izņemot vietējo pašvaldību noteiktās vietas, kur saskaņā ar vietējo pašvaldību saistošajiem noteikumiem tas ir aizliegts) pastaigas laikā īpašnieka vai turētāja uzraudzībā un redzeslokā tādā attālumā, kādā īpašnieks vai turētājs spēj kontrolēt dzīvnieka rīcību. Turklāt ne visas kapsētas atrodas pilsētu vai ciemu teritorijās. Līdz ar to pašvaldība ir tiesīga noteikt aizliegumu kapsētās ievest suņus bez pavadas.</w:t>
      </w:r>
    </w:p>
    <w:p w14:paraId="5E8B8D42" w14:textId="77777777" w:rsidR="00E103EB" w:rsidRPr="00D275E3" w:rsidRDefault="00E103EB" w:rsidP="00E103E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nesvītrot SN Nr.4 11.1. apakšpunktu</w:t>
      </w:r>
      <w:r w:rsidRPr="00D275E3">
        <w:rPr>
          <w:rFonts w:ascii="Times New Roman" w:eastAsia="Calibri" w:hAnsi="Times New Roman" w:cs="Times New Roman"/>
          <w:bCs/>
          <w:iCs/>
          <w:kern w:val="0"/>
          <w:sz w:val="24"/>
          <w:szCs w:val="24"/>
          <w:lang w:val="et-EE"/>
          <w14:ligatures w14:val="none"/>
        </w:rPr>
        <w:t>.</w:t>
      </w:r>
    </w:p>
    <w:p w14:paraId="2AB7026E" w14:textId="77777777" w:rsidR="00E103EB" w:rsidRPr="00D275E3" w:rsidRDefault="00E103EB" w:rsidP="00E103EB">
      <w:pPr>
        <w:numPr>
          <w:ilvl w:val="0"/>
          <w:numId w:val="1"/>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Piekrist atzinuma 6. punktā minētajam. SN Nr.4 11.3.  apakšpunktā vārdu “motorizētajiem” aizstāt ar vārdu “mehāniskajiem”.  </w:t>
      </w:r>
    </w:p>
    <w:p w14:paraId="49E50D8D" w14:textId="77777777" w:rsidR="00E103EB" w:rsidRPr="00D275E3" w:rsidRDefault="00E103EB" w:rsidP="00E103EB">
      <w:pPr>
        <w:numPr>
          <w:ilvl w:val="0"/>
          <w:numId w:val="1"/>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7. punktā minētajam, ka svītrojams SN Nr.4 11.6. apakšpunkts. </w:t>
      </w:r>
    </w:p>
    <w:p w14:paraId="7345C105" w14:textId="77777777" w:rsidR="00E103EB" w:rsidRPr="00D275E3" w:rsidRDefault="00E103EB" w:rsidP="00E103E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Svītrot SN Nr.4 11.6. apakšpunktu, attiecīgi mainot numerāciju. </w:t>
      </w:r>
    </w:p>
    <w:p w14:paraId="560AE51C" w14:textId="77777777" w:rsidR="00E103EB" w:rsidRPr="00D275E3" w:rsidRDefault="00E103EB" w:rsidP="00E103EB">
      <w:pPr>
        <w:numPr>
          <w:ilvl w:val="0"/>
          <w:numId w:val="1"/>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 </w:t>
      </w:r>
      <w:r w:rsidRPr="00D275E3">
        <w:rPr>
          <w:rFonts w:ascii="Times New Roman" w:eastAsia="Times New Roman" w:hAnsi="Times New Roman" w:cs="Times New Roman"/>
          <w:bCs/>
          <w:iCs/>
          <w:kern w:val="0"/>
          <w:sz w:val="24"/>
          <w:szCs w:val="24"/>
          <w:lang w:eastAsia="lv-LV"/>
          <w14:ligatures w14:val="none"/>
        </w:rPr>
        <w:t>Piekrist atzinuma 8. punktā minētajam.</w:t>
      </w:r>
    </w:p>
    <w:p w14:paraId="7B044C98" w14:textId="77777777" w:rsidR="00E103EB" w:rsidRPr="00D275E3" w:rsidRDefault="00E103EB" w:rsidP="00E103E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Precizēt </w:t>
      </w:r>
      <w:r w:rsidRPr="00D275E3">
        <w:rPr>
          <w:rFonts w:ascii="Times New Roman" w:eastAsia="Times New Roman" w:hAnsi="Times New Roman" w:cs="Times New Roman"/>
          <w:bCs/>
          <w:iCs/>
          <w:kern w:val="0"/>
          <w:sz w:val="24"/>
          <w:szCs w:val="24"/>
          <w:highlight w:val="white"/>
          <w:lang w:eastAsia="lv-LV"/>
          <w14:ligatures w14:val="none"/>
        </w:rPr>
        <w:t>SN Nr.4 XII. nodaļas nosaukumu</w:t>
      </w:r>
      <w:r w:rsidRPr="00D275E3">
        <w:rPr>
          <w:rFonts w:ascii="Times New Roman" w:eastAsia="Times New Roman" w:hAnsi="Times New Roman" w:cs="Times New Roman"/>
          <w:bCs/>
          <w:iCs/>
          <w:kern w:val="0"/>
          <w:sz w:val="24"/>
          <w:szCs w:val="24"/>
          <w:lang w:eastAsia="lv-LV"/>
          <w14:ligatures w14:val="none"/>
        </w:rPr>
        <w:t xml:space="preserve">, izsakot to šādā redakcijā: “XII. </w:t>
      </w:r>
      <w:r w:rsidRPr="00D275E3">
        <w:rPr>
          <w:rFonts w:ascii="Times New Roman" w:eastAsia="Times New Roman" w:hAnsi="Times New Roman" w:cs="Times New Roman"/>
          <w:bCs/>
          <w:kern w:val="0"/>
          <w:sz w:val="24"/>
          <w:szCs w:val="24"/>
          <w:lang w:eastAsia="lv-LV"/>
          <w14:ligatures w14:val="none"/>
        </w:rPr>
        <w:t>Administratīvie pārkāpumi un kompetence administratīvā pārkāpuma procesā</w:t>
      </w:r>
      <w:r w:rsidRPr="00D275E3">
        <w:rPr>
          <w:rFonts w:ascii="Times New Roman" w:eastAsia="Times New Roman" w:hAnsi="Times New Roman" w:cs="Times New Roman"/>
          <w:bCs/>
          <w:iCs/>
          <w:kern w:val="0"/>
          <w:sz w:val="24"/>
          <w:szCs w:val="24"/>
          <w:lang w:eastAsia="lv-LV"/>
          <w14:ligatures w14:val="none"/>
        </w:rPr>
        <w:t>”.</w:t>
      </w:r>
    </w:p>
    <w:p w14:paraId="6EFB52DC" w14:textId="77777777" w:rsidR="00E103EB" w:rsidRPr="00D275E3" w:rsidRDefault="00E103EB" w:rsidP="00E103E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highlight w:val="white"/>
          <w:lang w:eastAsia="lv-LV"/>
          <w14:ligatures w14:val="none"/>
        </w:rPr>
        <w:t xml:space="preserve">    Svītrot  57.punktu,  attiecīgi mainot sekojošo punktu numerāciju.</w:t>
      </w:r>
    </w:p>
    <w:p w14:paraId="3AA6B4A3" w14:textId="77777777" w:rsidR="00E103EB" w:rsidRPr="00D275E3" w:rsidRDefault="00E103EB" w:rsidP="00E103E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Izteikt 59. punktu (vecajā redakcijā) jaunā redakcijā un papildināt SN Nr.4 ar jauniem sekojošiem punktiem šādā redakcijā: </w:t>
      </w:r>
    </w:p>
    <w:p w14:paraId="286CAEA7" w14:textId="77777777" w:rsidR="00E103EB" w:rsidRPr="00D275E3" w:rsidRDefault="00E103EB" w:rsidP="00E103E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“58. Par noteikumu 11.punktā minēto prasību neievērošanu fiziskajai personai piemēro brīdinājumu vai naudas sodu no divām līdz divdesmit naudas soda vienībām.</w:t>
      </w:r>
    </w:p>
    <w:p w14:paraId="6C75038C" w14:textId="77777777" w:rsidR="00E103EB" w:rsidRPr="00D275E3" w:rsidRDefault="00E103EB" w:rsidP="00E103E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59. Par noteikumu 26.punktā minēto prasību neievērošanu fiziskajai personai piemēro brīdinājumu vai naudas sodu no divām līdz divdesmit naudas soda vienībām.</w:t>
      </w:r>
    </w:p>
    <w:p w14:paraId="60160B9E" w14:textId="77777777" w:rsidR="00E103EB" w:rsidRPr="00D275E3" w:rsidRDefault="00E103EB" w:rsidP="00E103E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60. Par noteikumu 27.punktā minēto prasību neievērošanu fiziskajai personai piemēro brīdinājumu vai naudas sodu no divām līdz divdesmit naudas soda vienībām.</w:t>
      </w:r>
    </w:p>
    <w:p w14:paraId="48C88CAE" w14:textId="77777777" w:rsidR="00E103EB" w:rsidRPr="00D275E3" w:rsidRDefault="00E103EB" w:rsidP="00E103E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61.Par noteikumu 53. punktā minēto prasību neievērošanu piemēro brīdinājumu vai naudas sodu fiziskajai personai no divām līdz divdesmit naudas soda vienībām, bet juridiskajai personai – no desmit līdz piecdesmit naudas soda vienībām.”, pēc šiem punktiem attiecīgi mainot sekojošo punktu numerāciju.</w:t>
      </w:r>
    </w:p>
    <w:p w14:paraId="50C9D8B6" w14:textId="77777777" w:rsidR="00E103EB" w:rsidRPr="00D275E3" w:rsidRDefault="00E103EB" w:rsidP="00E103EB">
      <w:pPr>
        <w:numPr>
          <w:ilvl w:val="0"/>
          <w:numId w:val="1"/>
        </w:numPr>
        <w:tabs>
          <w:tab w:val="left" w:pos="284"/>
          <w:tab w:val="left" w:pos="426"/>
        </w:tabs>
        <w:suppressAutoHyphens/>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lastRenderedPageBreak/>
        <w:t xml:space="preserve">  Izteikt 61. punktu (vecajā redakcijā) jaunā redakcijā, attiecīgi mainot sekojošo punktu numerāciju:</w:t>
      </w:r>
    </w:p>
    <w:p w14:paraId="6A8B8E5D" w14:textId="77777777" w:rsidR="00E103EB" w:rsidRPr="00D275E3" w:rsidRDefault="00E103EB" w:rsidP="00E103EB">
      <w:pPr>
        <w:tabs>
          <w:tab w:val="left" w:pos="284"/>
          <w:tab w:val="left" w:pos="426"/>
        </w:tabs>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“63. 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zari netraucē blakus esošo kapavietu uzturēšanai, kapsētas apsaimniekošanai vai kapsētas apmeklētājiem.</w:t>
      </w:r>
    </w:p>
    <w:p w14:paraId="06E1743C" w14:textId="77777777" w:rsidR="00E103EB" w:rsidRPr="00D275E3" w:rsidRDefault="00E103EB" w:rsidP="00E103EB">
      <w:pPr>
        <w:numPr>
          <w:ilvl w:val="0"/>
          <w:numId w:val="1"/>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Apstiprināt SN Nr. 4 to galīgajā redakcijā (lēmuma pielikumā).</w:t>
      </w:r>
    </w:p>
    <w:p w14:paraId="1234CB3C" w14:textId="77777777" w:rsidR="00E103EB" w:rsidRPr="00D275E3" w:rsidRDefault="00E103EB" w:rsidP="00E103EB">
      <w:pPr>
        <w:numPr>
          <w:ilvl w:val="0"/>
          <w:numId w:val="1"/>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SN Nr. 4 to galīgajā redakcijā </w:t>
      </w:r>
      <w:r w:rsidRPr="00D275E3">
        <w:rPr>
          <w:rFonts w:ascii="Times New Roman" w:eastAsia="Times New Roman" w:hAnsi="Times New Roman" w:cs="Times New Roman"/>
          <w:bCs/>
          <w:kern w:val="0"/>
          <w:sz w:val="24"/>
          <w:szCs w:val="24"/>
          <w:shd w:val="clear" w:color="auto" w:fill="FFFFFF"/>
          <w:lang w:eastAsia="lv-LV"/>
          <w14:ligatures w14:val="none"/>
        </w:rPr>
        <w:t>triju darba dienu laikā pēc to parakstīšanas nosūtīt VARAM.</w:t>
      </w:r>
      <w:r w:rsidRPr="00D275E3">
        <w:rPr>
          <w:rFonts w:ascii="Times New Roman" w:eastAsia="Times New Roman" w:hAnsi="Times New Roman" w:cs="Times New Roman"/>
          <w:bCs/>
          <w:kern w:val="0"/>
          <w:sz w:val="24"/>
          <w:szCs w:val="24"/>
          <w:lang w:eastAsia="lv-LV"/>
          <w14:ligatures w14:val="none"/>
        </w:rPr>
        <w:t xml:space="preserve"> </w:t>
      </w:r>
    </w:p>
    <w:p w14:paraId="0E65816F" w14:textId="77777777" w:rsidR="00E103EB" w:rsidRPr="00D275E3" w:rsidRDefault="00E103EB" w:rsidP="00E103EB">
      <w:pPr>
        <w:numPr>
          <w:ilvl w:val="0"/>
          <w:numId w:val="1"/>
        </w:numPr>
        <w:tabs>
          <w:tab w:val="left" w:pos="284"/>
          <w:tab w:val="left" w:pos="426"/>
        </w:tabs>
        <w:suppressAutoHyphens/>
        <w:autoSpaceDE w:val="0"/>
        <w:spacing w:after="0" w:line="240" w:lineRule="auto"/>
        <w:ind w:left="284" w:right="-46"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Publicēt SN Nr. 2 oficiālajā izdevumā “Latvijas Vēstnesis”. </w:t>
      </w:r>
    </w:p>
    <w:p w14:paraId="6723417C" w14:textId="77777777" w:rsidR="00E103EB" w:rsidRPr="00D275E3" w:rsidRDefault="00E103EB" w:rsidP="00E103EB">
      <w:pPr>
        <w:numPr>
          <w:ilvl w:val="0"/>
          <w:numId w:val="1"/>
        </w:numPr>
        <w:tabs>
          <w:tab w:val="left" w:pos="284"/>
          <w:tab w:val="left" w:pos="426"/>
        </w:tabs>
        <w:suppressAutoHyphens/>
        <w:autoSpaceDE w:val="0"/>
        <w:spacing w:after="0" w:line="240" w:lineRule="auto"/>
        <w:ind w:left="284" w:right="-46"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 SN Nr. 4  pēc to stāšanās spēkā publicēt pašvaldības tīmekļa vietnē www.dobele.lv un nodrošināt saistošo noteikumu pieejamību Dobeles novada pašvaldības administrācijas ēkā un pagastu pārvaldēs. </w:t>
      </w:r>
    </w:p>
    <w:p w14:paraId="4E941ACC" w14:textId="77777777" w:rsidR="00E103EB" w:rsidRPr="00D275E3" w:rsidRDefault="00E103EB" w:rsidP="00E103EB">
      <w:pPr>
        <w:numPr>
          <w:ilvl w:val="0"/>
          <w:numId w:val="1"/>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Kontroli par šī lēmuma izpildi veikt Dobeles novada pašvaldības izpilddirektoram. </w:t>
      </w:r>
    </w:p>
    <w:p w14:paraId="22D4DB67" w14:textId="77777777" w:rsidR="00E103EB" w:rsidRPr="00D275E3" w:rsidRDefault="00E103EB" w:rsidP="00E103EB">
      <w:pPr>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p>
    <w:p w14:paraId="5AF1C958" w14:textId="77777777" w:rsidR="00E103EB" w:rsidRPr="00D275E3" w:rsidRDefault="00E103EB" w:rsidP="00E103EB">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08C62763" w14:textId="77777777" w:rsidR="00E103EB" w:rsidRPr="00D275E3" w:rsidRDefault="00E103EB" w:rsidP="00E103EB">
      <w:pPr>
        <w:widowControl w:val="0"/>
        <w:tabs>
          <w:tab w:val="left" w:pos="8034"/>
        </w:tabs>
        <w:suppressAutoHyphens/>
        <w:autoSpaceDE w:val="0"/>
        <w:spacing w:after="0" w:line="240" w:lineRule="auto"/>
        <w:ind w:left="112"/>
        <w:rPr>
          <w:rFonts w:ascii="Times New Roman" w:eastAsia="Times New Roman" w:hAnsi="Times New Roman" w:cs="Times New Roman"/>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r>
      <w:proofErr w:type="spellStart"/>
      <w:r w:rsidRPr="00D275E3">
        <w:rPr>
          <w:rFonts w:ascii="Times New Roman" w:eastAsia="Times New Roman" w:hAnsi="Times New Roman" w:cs="Times New Roman"/>
          <w:sz w:val="24"/>
          <w:szCs w:val="24"/>
          <w:lang w:val="x-none" w:eastAsia="zh-CN"/>
          <w14:ligatures w14:val="none"/>
        </w:rPr>
        <w:t>I.Gorskis</w:t>
      </w:r>
      <w:proofErr w:type="spellEnd"/>
    </w:p>
    <w:p w14:paraId="7A9D8D48" w14:textId="77777777" w:rsidR="00F12106" w:rsidRDefault="00F12106"/>
    <w:p w14:paraId="35FF5148" w14:textId="77777777" w:rsidR="005D4C48" w:rsidRDefault="005D4C48"/>
    <w:p w14:paraId="1EDE05D5" w14:textId="77777777" w:rsidR="005D4C48" w:rsidRDefault="005D4C48"/>
    <w:p w14:paraId="46928B94" w14:textId="77777777" w:rsidR="005D4C48" w:rsidRDefault="005D4C48"/>
    <w:p w14:paraId="7F018660" w14:textId="77777777" w:rsidR="005D4C48" w:rsidRDefault="005D4C48"/>
    <w:p w14:paraId="788D1A5E" w14:textId="77777777" w:rsidR="005D4C48" w:rsidRDefault="005D4C48"/>
    <w:p w14:paraId="58396DFA" w14:textId="77777777" w:rsidR="005D4C48" w:rsidRDefault="005D4C48"/>
    <w:p w14:paraId="2E3CE3F7" w14:textId="77777777" w:rsidR="005D4C48" w:rsidRDefault="005D4C48"/>
    <w:p w14:paraId="710253E4" w14:textId="77777777" w:rsidR="005D4C48" w:rsidRDefault="005D4C48"/>
    <w:p w14:paraId="015957E1" w14:textId="77777777" w:rsidR="005D4C48" w:rsidRDefault="005D4C48"/>
    <w:p w14:paraId="5B8D0490" w14:textId="77777777" w:rsidR="005D4C48" w:rsidRDefault="005D4C48"/>
    <w:p w14:paraId="4BF50080" w14:textId="77777777" w:rsidR="005D4C48" w:rsidRDefault="005D4C48"/>
    <w:p w14:paraId="1120FAEE" w14:textId="77777777" w:rsidR="005D4C48" w:rsidRDefault="005D4C48"/>
    <w:p w14:paraId="39473A6D" w14:textId="77777777" w:rsidR="005D4C48" w:rsidRDefault="005D4C48"/>
    <w:p w14:paraId="7C9949C0" w14:textId="77777777" w:rsidR="005D4C48" w:rsidRDefault="005D4C48"/>
    <w:p w14:paraId="1FAF4902" w14:textId="77777777" w:rsidR="005D4C48" w:rsidRDefault="005D4C48"/>
    <w:p w14:paraId="229087C1" w14:textId="77777777" w:rsidR="005D4C48" w:rsidRDefault="005D4C48"/>
    <w:p w14:paraId="1DB4A92B" w14:textId="77777777" w:rsidR="005D4C48" w:rsidRDefault="005D4C48"/>
    <w:p w14:paraId="36CA96FC" w14:textId="77777777" w:rsidR="005D4C48" w:rsidRDefault="005D4C48"/>
    <w:p w14:paraId="150F1C83" w14:textId="77777777" w:rsidR="005D4C48" w:rsidRDefault="005D4C48"/>
    <w:p w14:paraId="7FC594B1" w14:textId="77777777" w:rsidR="005D4C48" w:rsidRDefault="005D4C48"/>
    <w:p w14:paraId="6AE70C21" w14:textId="77777777" w:rsidR="005D4C48" w:rsidRDefault="005D4C48" w:rsidP="005D4C48">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Pielikums</w:t>
      </w:r>
    </w:p>
    <w:p w14:paraId="3CC93E15" w14:textId="77777777" w:rsidR="005D4C48" w:rsidRDefault="005D4C48" w:rsidP="005D4C48">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Dobeles novada domes</w:t>
      </w:r>
    </w:p>
    <w:p w14:paraId="0F5F7B48" w14:textId="77777777" w:rsidR="005D4C48" w:rsidRDefault="005D4C48" w:rsidP="005D4C48">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2023. gada 30. marta</w:t>
      </w:r>
    </w:p>
    <w:p w14:paraId="5D092FDA" w14:textId="77777777" w:rsidR="005D4C48" w:rsidRDefault="005D4C48" w:rsidP="005D4C48">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lēmumam Nr.120/5</w:t>
      </w:r>
    </w:p>
    <w:p w14:paraId="447DAEF6" w14:textId="77777777" w:rsidR="005D4C48" w:rsidRDefault="005D4C48" w:rsidP="005D4C48">
      <w:pPr>
        <w:suppressAutoHyphens/>
        <w:spacing w:after="0" w:line="240" w:lineRule="auto"/>
        <w:rPr>
          <w:rFonts w:ascii="Calibri" w:eastAsia="Calibri" w:hAnsi="Calibri" w:cs="Times New Roman"/>
          <w:kern w:val="0"/>
          <w:lang w:eastAsia="zh-CN"/>
          <w14:ligatures w14:val="none"/>
        </w:rPr>
      </w:pPr>
    </w:p>
    <w:p w14:paraId="24ADFB5F" w14:textId="672968CE" w:rsidR="005D4C48" w:rsidRDefault="005D4C48" w:rsidP="005D4C48">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3AA681B9" wp14:editId="20CB7CB6">
            <wp:extent cx="675640" cy="747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844" t="-760" r="-844" b="-760"/>
                    <a:stretch>
                      <a:fillRect/>
                    </a:stretch>
                  </pic:blipFill>
                  <pic:spPr bwMode="auto">
                    <a:xfrm>
                      <a:off x="0" y="0"/>
                      <a:ext cx="675640" cy="747395"/>
                    </a:xfrm>
                    <a:prstGeom prst="rect">
                      <a:avLst/>
                    </a:prstGeom>
                    <a:solidFill>
                      <a:srgbClr val="FFFFFF"/>
                    </a:solidFill>
                    <a:ln>
                      <a:noFill/>
                    </a:ln>
                  </pic:spPr>
                </pic:pic>
              </a:graphicData>
            </a:graphic>
          </wp:inline>
        </w:drawing>
      </w:r>
    </w:p>
    <w:p w14:paraId="4191237C" w14:textId="63327145" w:rsidR="005D4C48" w:rsidRDefault="005D4C48" w:rsidP="005D4C48">
      <w:pPr>
        <w:tabs>
          <w:tab w:val="left" w:pos="-24212"/>
        </w:tabs>
        <w:suppressAutoHyphens/>
        <w:spacing w:after="0" w:line="240" w:lineRule="auto"/>
        <w:jc w:val="center"/>
        <w:rPr>
          <w:rFonts w:ascii="Times New Roman" w:eastAsia="Calibri" w:hAnsi="Times New Roman" w:cs="Times New Roman"/>
          <w:kern w:val="0"/>
          <w:sz w:val="20"/>
          <w:lang w:eastAsia="zh-CN"/>
          <w14:ligatures w14:val="none"/>
        </w:rPr>
      </w:pPr>
    </w:p>
    <w:p w14:paraId="780B19D2" w14:textId="77777777" w:rsidR="005D4C48" w:rsidRDefault="005D4C48" w:rsidP="005D4C48">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Pr>
          <w:rFonts w:ascii="Times New Roman" w:eastAsia="Calibri" w:hAnsi="Times New Roman" w:cs="Times New Roman"/>
          <w:kern w:val="0"/>
          <w:sz w:val="20"/>
          <w:lang w:val="x-none" w:eastAsia="zh-CN"/>
          <w14:ligatures w14:val="none"/>
        </w:rPr>
        <w:t>LATVIJAS REPUBLIKA</w:t>
      </w:r>
    </w:p>
    <w:p w14:paraId="5CEA7BF5" w14:textId="77777777" w:rsidR="005D4C48" w:rsidRDefault="005D4C48" w:rsidP="005D4C48">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Pr>
          <w:rFonts w:ascii="Times New Roman" w:eastAsia="Calibri" w:hAnsi="Times New Roman" w:cs="Times New Roman"/>
          <w:b/>
          <w:kern w:val="0"/>
          <w:sz w:val="32"/>
          <w:szCs w:val="32"/>
          <w:lang w:val="x-none" w:eastAsia="zh-CN"/>
          <w14:ligatures w14:val="none"/>
        </w:rPr>
        <w:t>DOBELES NOVADA DOME</w:t>
      </w:r>
    </w:p>
    <w:p w14:paraId="2AA24AC9" w14:textId="77777777" w:rsidR="005D4C48" w:rsidRDefault="005D4C48" w:rsidP="005D4C48">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Pr>
          <w:rFonts w:ascii="Times New Roman" w:eastAsia="Calibri" w:hAnsi="Times New Roman" w:cs="Times New Roman"/>
          <w:kern w:val="0"/>
          <w:sz w:val="16"/>
          <w:szCs w:val="16"/>
          <w:lang w:val="x-none" w:eastAsia="zh-CN"/>
          <w14:ligatures w14:val="none"/>
        </w:rPr>
        <w:t>Brīvības iela 17, Dobele, Dobeles novads, LV-3701</w:t>
      </w:r>
    </w:p>
    <w:p w14:paraId="2F1BC043" w14:textId="77777777" w:rsidR="005D4C48" w:rsidRDefault="005D4C48" w:rsidP="005D4C48">
      <w:pPr>
        <w:pBdr>
          <w:bottom w:val="double" w:sz="6" w:space="1" w:color="000000"/>
        </w:pBdr>
        <w:tabs>
          <w:tab w:val="center" w:pos="4153"/>
          <w:tab w:val="right" w:pos="8306"/>
        </w:tabs>
        <w:suppressAutoHyphens/>
        <w:spacing w:after="0" w:line="240" w:lineRule="auto"/>
        <w:jc w:val="center"/>
        <w:rPr>
          <w:rFonts w:ascii="Calibri" w:eastAsia="Calibri" w:hAnsi="Calibri" w:cs="Times New Roman"/>
          <w:b/>
          <w:bCs/>
          <w:kern w:val="0"/>
          <w:sz w:val="16"/>
          <w:szCs w:val="16"/>
          <w:lang w:val="x-none" w:eastAsia="zh-CN"/>
          <w14:ligatures w14:val="none"/>
        </w:rPr>
      </w:pPr>
      <w:r>
        <w:rPr>
          <w:rFonts w:ascii="Times New Roman" w:eastAsia="Calibri" w:hAnsi="Times New Roman" w:cs="Times New Roman"/>
          <w:kern w:val="0"/>
          <w:sz w:val="16"/>
          <w:szCs w:val="16"/>
          <w:lang w:val="x-none" w:eastAsia="zh-CN"/>
          <w14:ligatures w14:val="none"/>
        </w:rPr>
        <w:t xml:space="preserve">Tālr. 63707269, 63700137, 63720940, e-pasts </w:t>
      </w:r>
      <w:hyperlink r:id="rId8" w:history="1">
        <w:r>
          <w:rPr>
            <w:rStyle w:val="Hyperlink"/>
            <w:rFonts w:ascii="Times New Roman" w:eastAsia="Calibri" w:hAnsi="Times New Roman" w:cs="Times New Roman"/>
            <w:kern w:val="0"/>
            <w:lang w:val="x-none" w:eastAsia="zh-CN"/>
            <w14:ligatures w14:val="none"/>
          </w:rPr>
          <w:t>dome@dobele.lv</w:t>
        </w:r>
      </w:hyperlink>
    </w:p>
    <w:p w14:paraId="56AB8981" w14:textId="77777777" w:rsidR="005D4C48" w:rsidRDefault="005D4C48" w:rsidP="005D4C48">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0DC6F86D" w14:textId="77777777" w:rsidR="005D4C48" w:rsidRDefault="005D4C48" w:rsidP="005D4C48">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253529EB" w14:textId="77777777" w:rsidR="005D4C48" w:rsidRDefault="005D4C48" w:rsidP="005D4C48">
      <w:pPr>
        <w:suppressAutoHyphens/>
        <w:spacing w:after="0" w:line="240" w:lineRule="auto"/>
        <w:jc w:val="right"/>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val="et-EE" w:eastAsia="zh-CN"/>
          <w14:ligatures w14:val="none"/>
        </w:rPr>
        <w:t>APSTIPRINĀTI</w:t>
      </w:r>
    </w:p>
    <w:p w14:paraId="0395D851" w14:textId="77777777" w:rsidR="005D4C48" w:rsidRDefault="005D4C48" w:rsidP="005D4C48">
      <w:pPr>
        <w:suppressAutoHyphens/>
        <w:spacing w:after="0" w:line="240" w:lineRule="auto"/>
        <w:jc w:val="right"/>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val="et-EE" w:eastAsia="zh-CN"/>
          <w14:ligatures w14:val="none"/>
        </w:rPr>
        <w:t>ar Dobeles novada domes</w:t>
      </w:r>
    </w:p>
    <w:p w14:paraId="26985AE4" w14:textId="77777777" w:rsidR="005D4C48" w:rsidRDefault="005D4C48" w:rsidP="005D4C48">
      <w:pPr>
        <w:suppressAutoHyphens/>
        <w:spacing w:after="0" w:line="240" w:lineRule="auto"/>
        <w:jc w:val="right"/>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val="et-EE" w:eastAsia="zh-CN"/>
          <w14:ligatures w14:val="none"/>
        </w:rPr>
        <w:t>2023. gada 26. janvāra</w:t>
      </w:r>
    </w:p>
    <w:p w14:paraId="3DE3B0E6" w14:textId="77777777" w:rsidR="005D4C48" w:rsidRDefault="005D4C48" w:rsidP="005D4C48">
      <w:pPr>
        <w:suppressAutoHyphens/>
        <w:spacing w:after="0" w:line="240" w:lineRule="auto"/>
        <w:jc w:val="right"/>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val="et-EE" w:eastAsia="zh-CN"/>
          <w14:ligatures w14:val="none"/>
        </w:rPr>
        <w:t>lēmumu Nr. 8/1</w:t>
      </w:r>
    </w:p>
    <w:p w14:paraId="630639C0" w14:textId="77777777" w:rsidR="005D4C48" w:rsidRDefault="005D4C48" w:rsidP="005D4C48">
      <w:pPr>
        <w:suppressAutoHyphens/>
        <w:spacing w:after="0" w:line="240" w:lineRule="auto"/>
        <w:jc w:val="right"/>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val="et-EE" w:eastAsia="zh-CN"/>
          <w14:ligatures w14:val="none"/>
        </w:rPr>
        <w:t xml:space="preserve"> </w:t>
      </w:r>
      <w:r>
        <w:rPr>
          <w:rFonts w:ascii="Times New Roman" w:eastAsia="Calibri" w:hAnsi="Times New Roman" w:cs="Times New Roman"/>
          <w:kern w:val="0"/>
          <w:sz w:val="24"/>
          <w:szCs w:val="24"/>
          <w:lang w:val="et-EE" w:eastAsia="zh-CN"/>
          <w14:ligatures w14:val="none"/>
        </w:rPr>
        <w:t>(protokols Nr.1)</w:t>
      </w:r>
    </w:p>
    <w:p w14:paraId="00E25E8F" w14:textId="77777777" w:rsidR="005D4C48" w:rsidRDefault="005D4C48" w:rsidP="005D4C48">
      <w:pPr>
        <w:suppressAutoHyphens/>
        <w:spacing w:after="0" w:line="240" w:lineRule="auto"/>
        <w:jc w:val="right"/>
        <w:rPr>
          <w:rFonts w:ascii="Calibri" w:eastAsia="Calibri" w:hAnsi="Calibri" w:cs="Times New Roman"/>
          <w:kern w:val="0"/>
          <w:lang w:eastAsia="zh-CN"/>
          <w14:ligatures w14:val="none"/>
        </w:rPr>
      </w:pPr>
    </w:p>
    <w:p w14:paraId="07524555" w14:textId="77777777" w:rsidR="005D4C48" w:rsidRDefault="005D4C48" w:rsidP="005D4C48">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PRECIZĒTI</w:t>
      </w:r>
    </w:p>
    <w:p w14:paraId="7A3A75E3" w14:textId="77777777" w:rsidR="005D4C48" w:rsidRDefault="005D4C48" w:rsidP="005D4C48">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ar Dobeles novada domes</w:t>
      </w:r>
    </w:p>
    <w:p w14:paraId="2FC99105" w14:textId="77777777" w:rsidR="005D4C48" w:rsidRDefault="005D4C48" w:rsidP="005D4C48">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2023. gada 30. marta</w:t>
      </w:r>
    </w:p>
    <w:p w14:paraId="62CD3F50" w14:textId="77777777" w:rsidR="005D4C48" w:rsidRDefault="005D4C48" w:rsidP="005D4C48">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lēmumu Nr.120/5</w:t>
      </w:r>
    </w:p>
    <w:p w14:paraId="7702B960" w14:textId="77777777" w:rsidR="005D4C48" w:rsidRDefault="005D4C48" w:rsidP="005D4C48">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val="et-EE" w:eastAsia="zh-CN"/>
          <w14:ligatures w14:val="none"/>
        </w:rPr>
        <w:t xml:space="preserve"> </w:t>
      </w:r>
      <w:r>
        <w:rPr>
          <w:rFonts w:ascii="Times New Roman" w:eastAsia="Calibri" w:hAnsi="Times New Roman" w:cs="Times New Roman"/>
          <w:kern w:val="0"/>
          <w:sz w:val="24"/>
          <w:szCs w:val="24"/>
          <w:lang w:val="et-EE" w:eastAsia="zh-CN"/>
          <w14:ligatures w14:val="none"/>
        </w:rPr>
        <w:t>(protokols Nr.5)</w:t>
      </w:r>
    </w:p>
    <w:p w14:paraId="3E8E857F" w14:textId="77777777" w:rsidR="005D4C48" w:rsidRDefault="005D4C48" w:rsidP="005D4C48">
      <w:pPr>
        <w:suppressAutoHyphens/>
        <w:spacing w:after="0" w:line="240" w:lineRule="auto"/>
        <w:jc w:val="right"/>
        <w:rPr>
          <w:rFonts w:ascii="Times New Roman" w:eastAsia="Calibri" w:hAnsi="Times New Roman" w:cs="Times New Roman"/>
          <w:kern w:val="0"/>
          <w:sz w:val="24"/>
          <w:szCs w:val="24"/>
          <w:lang w:val="et-EE" w:eastAsia="zh-CN"/>
          <w14:ligatures w14:val="none"/>
        </w:rPr>
      </w:pPr>
    </w:p>
    <w:p w14:paraId="7CA42915" w14:textId="77777777" w:rsidR="005D4C48" w:rsidRDefault="005D4C48" w:rsidP="005D4C48">
      <w:pPr>
        <w:suppressAutoHyphens/>
        <w:spacing w:after="0" w:line="240" w:lineRule="auto"/>
        <w:jc w:val="both"/>
        <w:rPr>
          <w:rFonts w:ascii="Times New Roman" w:eastAsia="Calibri" w:hAnsi="Times New Roman" w:cs="Times New Roman"/>
          <w:kern w:val="0"/>
          <w:sz w:val="24"/>
          <w:szCs w:val="24"/>
          <w:lang w:val="et-EE" w:eastAsia="zh-CN"/>
          <w14:ligatures w14:val="none"/>
        </w:rPr>
      </w:pPr>
    </w:p>
    <w:p w14:paraId="40C90390" w14:textId="77777777" w:rsidR="005D4C48" w:rsidRDefault="005D4C48" w:rsidP="005D4C48">
      <w:pPr>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b/>
          <w:kern w:val="0"/>
          <w:sz w:val="24"/>
          <w:szCs w:val="24"/>
          <w:lang w:eastAsia="zh-CN"/>
          <w14:ligatures w14:val="none"/>
        </w:rPr>
        <w:t>2023. gada 26. janvārī</w:t>
      </w:r>
      <w:r>
        <w:rPr>
          <w:rFonts w:ascii="Times New Roman" w:eastAsia="Calibri" w:hAnsi="Times New Roman" w:cs="Times New Roman"/>
          <w:b/>
          <w:kern w:val="0"/>
          <w:sz w:val="24"/>
          <w:szCs w:val="24"/>
          <w:lang w:eastAsia="zh-CN"/>
          <w14:ligatures w14:val="none"/>
        </w:rPr>
        <w:tab/>
      </w:r>
      <w:r>
        <w:rPr>
          <w:rFonts w:ascii="Times New Roman" w:eastAsia="Calibri" w:hAnsi="Times New Roman" w:cs="Times New Roman"/>
          <w:b/>
          <w:kern w:val="0"/>
          <w:sz w:val="24"/>
          <w:szCs w:val="24"/>
          <w:lang w:eastAsia="zh-CN"/>
          <w14:ligatures w14:val="none"/>
        </w:rPr>
        <w:tab/>
      </w:r>
      <w:r>
        <w:rPr>
          <w:rFonts w:ascii="Times New Roman" w:eastAsia="Calibri" w:hAnsi="Times New Roman" w:cs="Times New Roman"/>
          <w:b/>
          <w:kern w:val="0"/>
          <w:sz w:val="24"/>
          <w:szCs w:val="24"/>
          <w:lang w:eastAsia="zh-CN"/>
          <w14:ligatures w14:val="none"/>
        </w:rPr>
        <w:tab/>
      </w:r>
      <w:r>
        <w:rPr>
          <w:rFonts w:ascii="Times New Roman" w:eastAsia="Calibri" w:hAnsi="Times New Roman" w:cs="Times New Roman"/>
          <w:b/>
          <w:kern w:val="0"/>
          <w:sz w:val="24"/>
          <w:szCs w:val="24"/>
          <w:lang w:eastAsia="zh-CN"/>
          <w14:ligatures w14:val="none"/>
        </w:rPr>
        <w:tab/>
      </w:r>
      <w:r>
        <w:rPr>
          <w:rFonts w:ascii="Times New Roman" w:eastAsia="Calibri" w:hAnsi="Times New Roman" w:cs="Times New Roman"/>
          <w:b/>
          <w:kern w:val="0"/>
          <w:sz w:val="24"/>
          <w:szCs w:val="24"/>
          <w:lang w:eastAsia="zh-CN"/>
          <w14:ligatures w14:val="none"/>
        </w:rPr>
        <w:tab/>
      </w:r>
      <w:proofErr w:type="gramStart"/>
      <w:r>
        <w:rPr>
          <w:rFonts w:ascii="Times New Roman" w:eastAsia="Calibri" w:hAnsi="Times New Roman" w:cs="Times New Roman"/>
          <w:b/>
          <w:kern w:val="0"/>
          <w:sz w:val="24"/>
          <w:szCs w:val="24"/>
          <w:lang w:eastAsia="zh-CN"/>
          <w14:ligatures w14:val="none"/>
        </w:rPr>
        <w:t xml:space="preserve">        </w:t>
      </w:r>
      <w:proofErr w:type="gramEnd"/>
      <w:r>
        <w:rPr>
          <w:rFonts w:ascii="Times New Roman" w:eastAsia="Calibri" w:hAnsi="Times New Roman" w:cs="Times New Roman"/>
          <w:b/>
          <w:kern w:val="0"/>
          <w:sz w:val="24"/>
          <w:szCs w:val="24"/>
          <w:lang w:eastAsia="zh-CN"/>
          <w14:ligatures w14:val="none"/>
        </w:rPr>
        <w:t>Saistošie noteikumi Nr.4</w:t>
      </w:r>
    </w:p>
    <w:p w14:paraId="7A9A8BBE" w14:textId="77777777" w:rsidR="005D4C48" w:rsidRDefault="005D4C48" w:rsidP="005D4C48">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15EFEF76" w14:textId="77777777" w:rsidR="005D4C48" w:rsidRDefault="005D4C48" w:rsidP="005D4C4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
          <w:bCs/>
          <w:kern w:val="0"/>
          <w:sz w:val="24"/>
          <w:szCs w:val="24"/>
          <w:lang w:eastAsia="zh-CN"/>
          <w14:ligatures w14:val="none"/>
        </w:rPr>
        <w:t>Dobeles novada kapsētu darbības un uzturēšanas saistošie noteikumi</w:t>
      </w:r>
    </w:p>
    <w:p w14:paraId="30C24A06" w14:textId="77777777" w:rsidR="005D4C48" w:rsidRDefault="005D4C48" w:rsidP="005D4C48">
      <w:pPr>
        <w:suppressAutoHyphens/>
        <w:spacing w:after="0" w:line="240" w:lineRule="auto"/>
        <w:ind w:left="3751"/>
        <w:jc w:val="both"/>
        <w:rPr>
          <w:rFonts w:ascii="Times New Roman" w:eastAsia="Calibri" w:hAnsi="Times New Roman" w:cs="Times New Roman"/>
          <w:b/>
          <w:bCs/>
          <w:iCs/>
          <w:kern w:val="0"/>
          <w:sz w:val="24"/>
          <w:szCs w:val="24"/>
          <w:lang w:val="et-EE" w:eastAsia="zh-CN"/>
          <w14:ligatures w14:val="none"/>
        </w:rPr>
      </w:pPr>
    </w:p>
    <w:p w14:paraId="289E9EF3" w14:textId="77777777" w:rsidR="005D4C48" w:rsidRDefault="005D4C48" w:rsidP="005D4C48">
      <w:pPr>
        <w:suppressAutoHyphens/>
        <w:spacing w:after="0" w:line="240" w:lineRule="auto"/>
        <w:ind w:left="3751"/>
        <w:jc w:val="right"/>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Izdoti saskaņā ar Pašvaldību likuma 45. panta pirmās daļas</w:t>
      </w:r>
      <w:r>
        <w:rPr>
          <w:rFonts w:ascii="Times New Roman" w:eastAsia="Calibri" w:hAnsi="Times New Roman" w:cs="Times New Roman"/>
          <w:iCs/>
          <w:kern w:val="0"/>
          <w:sz w:val="24"/>
          <w:szCs w:val="24"/>
          <w:lang w:eastAsia="zh-CN"/>
          <w14:ligatures w14:val="none"/>
        </w:rPr>
        <w:t xml:space="preserve"> 2</w:t>
      </w:r>
      <w:r>
        <w:rPr>
          <w:rFonts w:ascii="Times New Roman" w:eastAsia="Calibri" w:hAnsi="Times New Roman" w:cs="Times New Roman"/>
          <w:kern w:val="0"/>
          <w:sz w:val="24"/>
          <w:szCs w:val="24"/>
          <w:lang w:eastAsia="zh-CN"/>
          <w14:ligatures w14:val="none"/>
        </w:rPr>
        <w:t xml:space="preserve">.punktu </w:t>
      </w:r>
    </w:p>
    <w:p w14:paraId="684490CA" w14:textId="77777777" w:rsidR="005D4C48" w:rsidRDefault="005D4C48" w:rsidP="005D4C48">
      <w:pPr>
        <w:suppressAutoHyphens/>
        <w:spacing w:after="0" w:line="240" w:lineRule="auto"/>
        <w:jc w:val="center"/>
        <w:rPr>
          <w:rFonts w:ascii="Times New Roman" w:eastAsia="Calibri" w:hAnsi="Times New Roman" w:cs="Times New Roman"/>
          <w:b/>
          <w:iCs/>
          <w:kern w:val="0"/>
          <w:sz w:val="24"/>
          <w:szCs w:val="24"/>
          <w:lang w:val="et-EE" w:eastAsia="zh-CN"/>
          <w14:ligatures w14:val="none"/>
        </w:rPr>
      </w:pPr>
    </w:p>
    <w:p w14:paraId="29737E49" w14:textId="77777777" w:rsidR="005D4C48" w:rsidRDefault="005D4C48" w:rsidP="005D4C48">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
          <w:bCs/>
          <w:kern w:val="0"/>
          <w:sz w:val="24"/>
          <w:szCs w:val="24"/>
          <w:lang w:eastAsia="zh-CN"/>
          <w14:ligatures w14:val="none"/>
        </w:rPr>
        <w:t>I. Vispārīgie jautājumi</w:t>
      </w:r>
    </w:p>
    <w:p w14:paraId="4EC07562" w14:textId="77777777" w:rsidR="005D4C48" w:rsidRDefault="005D4C48" w:rsidP="005D4C48">
      <w:pPr>
        <w:tabs>
          <w:tab w:val="left" w:pos="5295"/>
        </w:tabs>
        <w:suppressAutoHyphens/>
        <w:spacing w:after="0" w:line="240" w:lineRule="auto"/>
        <w:ind w:left="720"/>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ab/>
      </w:r>
    </w:p>
    <w:p w14:paraId="486419A7" w14:textId="77777777" w:rsidR="005D4C48" w:rsidRDefault="005D4C48" w:rsidP="005D4C48">
      <w:pPr>
        <w:widowControl w:val="0"/>
        <w:numPr>
          <w:ilvl w:val="0"/>
          <w:numId w:val="2"/>
        </w:numPr>
        <w:suppressAutoHyphens/>
        <w:spacing w:after="0" w:line="240" w:lineRule="auto"/>
        <w:ind w:left="426" w:hanging="426"/>
        <w:contextualSpacing/>
        <w:jc w:val="both"/>
        <w:rPr>
          <w:rFonts w:ascii="Times New Roman" w:eastAsia="Calibri" w:hAnsi="Times New Roman" w:cs="Times New Roman"/>
          <w:sz w:val="24"/>
          <w:szCs w:val="24"/>
          <w:lang w:eastAsia="zh-CN"/>
          <w14:ligatures w14:val="none"/>
        </w:rPr>
      </w:pPr>
      <w:r>
        <w:rPr>
          <w:rFonts w:ascii="Times New Roman" w:eastAsia="Calibri" w:hAnsi="Times New Roman" w:cs="Times New Roman"/>
          <w:sz w:val="24"/>
          <w:szCs w:val="24"/>
          <w:lang w:eastAsia="zh-CN"/>
          <w14:ligatures w14:val="none"/>
        </w:rPr>
        <w:t>Saistošie noteikumi (turpmāk – noteikumi) nosaka Dobeles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p w14:paraId="4338E878" w14:textId="77777777" w:rsidR="005D4C48" w:rsidRDefault="005D4C48" w:rsidP="005D4C48">
      <w:pPr>
        <w:numPr>
          <w:ilvl w:val="0"/>
          <w:numId w:val="2"/>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Noteikumos lietotie termini:</w:t>
      </w:r>
    </w:p>
    <w:p w14:paraId="793B2466" w14:textId="77777777" w:rsidR="005D4C48" w:rsidRDefault="005D4C48" w:rsidP="005D4C48">
      <w:pPr>
        <w:widowControl w:val="0"/>
        <w:numPr>
          <w:ilvl w:val="1"/>
          <w:numId w:val="3"/>
        </w:numPr>
        <w:suppressAutoHyphens/>
        <w:spacing w:after="0" w:line="240" w:lineRule="auto"/>
        <w:ind w:left="851" w:hanging="425"/>
        <w:contextualSpacing/>
        <w:jc w:val="both"/>
        <w:rPr>
          <w:rFonts w:ascii="Times New Roman" w:eastAsia="Calibri" w:hAnsi="Times New Roman" w:cs="Times New Roman"/>
          <w:sz w:val="24"/>
          <w:szCs w:val="24"/>
          <w:lang w:eastAsia="zh-CN"/>
          <w14:ligatures w14:val="none"/>
        </w:rPr>
      </w:pPr>
      <w:proofErr w:type="spellStart"/>
      <w:r>
        <w:rPr>
          <w:rFonts w:ascii="Times New Roman" w:eastAsia="Calibri" w:hAnsi="Times New Roman" w:cs="Times New Roman"/>
          <w:sz w:val="24"/>
          <w:szCs w:val="24"/>
          <w:lang w:eastAsia="zh-CN"/>
          <w14:ligatures w14:val="none"/>
        </w:rPr>
        <w:t>aktēšana</w:t>
      </w:r>
      <w:proofErr w:type="spellEnd"/>
      <w:r>
        <w:rPr>
          <w:rFonts w:ascii="Times New Roman" w:eastAsia="Calibri" w:hAnsi="Times New Roman" w:cs="Times New Roman"/>
          <w:sz w:val="24"/>
          <w:szCs w:val="24"/>
          <w:lang w:eastAsia="zh-CN"/>
          <w14:ligatures w14:val="none"/>
        </w:rPr>
        <w:t xml:space="preserve"> – darbību kopums, kurā ietilpst vizuāla kapavietas apsekošana, brīdinājuma zīmes uzstādīšana un akta par nekoptu kapavietu sastādīšana;</w:t>
      </w:r>
    </w:p>
    <w:p w14:paraId="6CF050F7" w14:textId="77777777" w:rsidR="005D4C48" w:rsidRDefault="005D4C48" w:rsidP="005D4C48">
      <w:pPr>
        <w:widowControl w:val="0"/>
        <w:numPr>
          <w:ilvl w:val="1"/>
          <w:numId w:val="3"/>
        </w:numPr>
        <w:suppressAutoHyphens/>
        <w:spacing w:after="0" w:line="240" w:lineRule="auto"/>
        <w:ind w:left="851" w:hanging="425"/>
        <w:contextualSpacing/>
        <w:jc w:val="both"/>
        <w:rPr>
          <w:rFonts w:ascii="Times New Roman" w:eastAsia="Calibri" w:hAnsi="Times New Roman" w:cs="Times New Roman"/>
          <w:sz w:val="24"/>
          <w:szCs w:val="24"/>
          <w:lang w:eastAsia="zh-CN"/>
          <w14:ligatures w14:val="none"/>
        </w:rPr>
      </w:pPr>
      <w:proofErr w:type="spellStart"/>
      <w:r>
        <w:rPr>
          <w:rFonts w:ascii="Times New Roman" w:eastAsia="Calibri" w:hAnsi="Times New Roman" w:cs="Times New Roman"/>
          <w:sz w:val="24"/>
          <w:szCs w:val="24"/>
          <w:lang w:eastAsia="zh-CN"/>
          <w14:ligatures w14:val="none"/>
        </w:rPr>
        <w:t>aktēta</w:t>
      </w:r>
      <w:proofErr w:type="spellEnd"/>
      <w:r>
        <w:rPr>
          <w:rFonts w:ascii="Times New Roman" w:eastAsia="Calibri" w:hAnsi="Times New Roman" w:cs="Times New Roman"/>
          <w:sz w:val="24"/>
          <w:szCs w:val="24"/>
          <w:lang w:eastAsia="zh-CN"/>
          <w14:ligatures w14:val="none"/>
        </w:rPr>
        <w:t xml:space="preserve"> kapavieta – noteiktā kārtībā par nekoptu atzīta kapavieta;</w:t>
      </w:r>
    </w:p>
    <w:p w14:paraId="5A5F13EE" w14:textId="77777777" w:rsidR="005D4C48" w:rsidRDefault="005D4C48" w:rsidP="005D4C48">
      <w:pPr>
        <w:numPr>
          <w:ilvl w:val="1"/>
          <w:numId w:val="3"/>
        </w:numPr>
        <w:tabs>
          <w:tab w:val="num" w:pos="0"/>
        </w:tabs>
        <w:suppressAutoHyphens/>
        <w:spacing w:after="0" w:line="240" w:lineRule="auto"/>
        <w:ind w:left="851" w:hanging="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atvērtā kapsēta – kapsēta, kurā mirušo apbedīšanai tiek ierādītas jaunas kapavietas vai mirušos apbedī izveidotās kapavietās;</w:t>
      </w:r>
    </w:p>
    <w:p w14:paraId="0C8C8993" w14:textId="77777777" w:rsidR="005D4C48" w:rsidRDefault="005D4C48" w:rsidP="005D4C48">
      <w:pPr>
        <w:numPr>
          <w:ilvl w:val="1"/>
          <w:numId w:val="3"/>
        </w:numPr>
        <w:tabs>
          <w:tab w:val="num" w:pos="0"/>
        </w:tabs>
        <w:suppressAutoHyphens/>
        <w:spacing w:after="0" w:line="240" w:lineRule="auto"/>
        <w:ind w:left="851" w:hanging="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daļēji slēgta kapsēta – kapsēta, kurā mirušos apbedī izveidotās kapavietās, bet jaunu kapavietu ierādīšana vairs nenotiek;</w:t>
      </w:r>
    </w:p>
    <w:p w14:paraId="06868667" w14:textId="77777777" w:rsidR="005D4C48" w:rsidRDefault="005D4C48" w:rsidP="005D4C48">
      <w:pPr>
        <w:numPr>
          <w:ilvl w:val="1"/>
          <w:numId w:val="3"/>
        </w:numPr>
        <w:tabs>
          <w:tab w:val="num" w:pos="0"/>
        </w:tabs>
        <w:suppressAutoHyphens/>
        <w:spacing w:after="0" w:line="240" w:lineRule="auto"/>
        <w:ind w:left="851" w:hanging="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slēgta kapsēta – kapsēta, kurā mirušo apbedīšana nenotiek;</w:t>
      </w:r>
    </w:p>
    <w:p w14:paraId="71DEC128" w14:textId="77777777" w:rsidR="005D4C48" w:rsidRDefault="005D4C48" w:rsidP="005D4C48">
      <w:pPr>
        <w:suppressAutoHyphens/>
        <w:spacing w:after="0" w:line="240" w:lineRule="auto"/>
        <w:jc w:val="both"/>
        <w:rPr>
          <w:rFonts w:ascii="Times New Roman" w:eastAsia="Calibri" w:hAnsi="Times New Roman" w:cs="Times New Roman"/>
          <w:kern w:val="0"/>
          <w:sz w:val="24"/>
          <w:szCs w:val="24"/>
          <w:lang w:eastAsia="zh-CN"/>
          <w14:ligatures w14:val="none"/>
        </w:rPr>
      </w:pPr>
    </w:p>
    <w:p w14:paraId="09A50E06"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lastRenderedPageBreak/>
        <w:t>bezpiederīgais</w:t>
      </w:r>
      <w:proofErr w:type="spellEnd"/>
      <w:r>
        <w:rPr>
          <w:rFonts w:ascii="Times New Roman" w:eastAsia="Calibri" w:hAnsi="Times New Roman" w:cs="Times New Roman"/>
          <w:kern w:val="0"/>
          <w:sz w:val="24"/>
          <w:szCs w:val="24"/>
          <w:lang w:eastAsia="zh-CN"/>
          <w14:ligatures w14:val="none"/>
        </w:rPr>
        <w:t xml:space="preserve"> mirušais cilvēks – mirušais cilvēks, kuram nav laulātā, radinieku vai citu personu, kuras organizē mirušā apbedīšanu;</w:t>
      </w:r>
    </w:p>
    <w:p w14:paraId="1C17C4A3"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kapavieta (tajā skaitā arī ģimenes vai dzimtas kapavieta) – noteikta izmēra zemes iecirknis kapsētā, kuru ierāda mirušā vai urnas ar mirušā pelniem apbedīšanai un šīs teritorijas labiekārtošanai (kapu kopiņas izveidošanai un apzaļumošanai, krūmu sastādīšanai, soliņa novietošanai, kapa aprīkojuma uzstādīšanai utt.);</w:t>
      </w:r>
    </w:p>
    <w:p w14:paraId="56DF6D7E"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kapavietas uzturētājs – fiziska persona, kurai ierādīts zemes iecirknis kapsētā kapavietas (ģimenes kapavietas) izveidošanai un uzturēšanai;</w:t>
      </w:r>
    </w:p>
    <w:p w14:paraId="5478512A"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kapliča – ēka kapsētā mirušā novietošanai pirms apbedīšanas un bēru ceremonijas norisei (organizēšanai);</w:t>
      </w:r>
    </w:p>
    <w:p w14:paraId="26CEA2A8"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 – īpaša teritorija, kas paredzēta mirušo apbedīšanai un ar to saistīto ceremoniālo ēku apbūvei;</w:t>
      </w:r>
    </w:p>
    <w:p w14:paraId="6042DE2C"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apsaimniekotājs – pašvaldības izveidota kapitālsabiedrība, kura pilda kapsētu uzturēšanas noteikumos paredzētos pienākumus un nodrošina šo noteikumu ievērošanu;</w:t>
      </w:r>
    </w:p>
    <w:p w14:paraId="00522158"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pārzinis – persona, kuru izvirzījis kapu apsaimniekotājs, kas pilda kapsētu uzturēšanas noteikumos paredzētos pienākumus un nodrošina šo noteikumu ievērošanu;</w:t>
      </w:r>
    </w:p>
    <w:p w14:paraId="69D5DAE6"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karavīru kapi – slēgta tipa kapsēta, kurā apglabāti kara laikā kritušie karavīri;</w:t>
      </w:r>
    </w:p>
    <w:p w14:paraId="4C3B90A8"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nekopta kapavieta – kapavieta, kura nav kopta kopš apbedīšanas brīža vai kura aizaugusi ar nezālēm;</w:t>
      </w:r>
    </w:p>
    <w:p w14:paraId="242962DC"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 xml:space="preserve">par </w:t>
      </w:r>
      <w:proofErr w:type="spellStart"/>
      <w:r>
        <w:rPr>
          <w:rFonts w:ascii="Times New Roman" w:eastAsia="Calibri" w:hAnsi="Times New Roman" w:cs="Times New Roman"/>
          <w:bCs/>
          <w:kern w:val="0"/>
          <w:sz w:val="24"/>
          <w:szCs w:val="24"/>
          <w:lang w:eastAsia="zh-CN"/>
          <w14:ligatures w14:val="none"/>
        </w:rPr>
        <w:t>bezpiederīgu</w:t>
      </w:r>
      <w:proofErr w:type="spellEnd"/>
      <w:r>
        <w:rPr>
          <w:rFonts w:ascii="Times New Roman" w:eastAsia="Calibri" w:hAnsi="Times New Roman" w:cs="Times New Roman"/>
          <w:bCs/>
          <w:kern w:val="0"/>
          <w:sz w:val="24"/>
          <w:szCs w:val="24"/>
          <w:lang w:eastAsia="zh-CN"/>
          <w14:ligatures w14:val="none"/>
        </w:rPr>
        <w:t xml:space="preserve"> atzīta persona </w:t>
      </w:r>
      <w:r>
        <w:rPr>
          <w:rFonts w:ascii="Times New Roman" w:eastAsia="Calibri" w:hAnsi="Times New Roman" w:cs="Times New Roman"/>
          <w:kern w:val="0"/>
          <w:sz w:val="24"/>
          <w:szCs w:val="24"/>
          <w:lang w:eastAsia="zh-CN"/>
          <w14:ligatures w14:val="none"/>
        </w:rPr>
        <w:t>– mirušais, kura apbedīšanai 10 dienu laikā pēc attiecīgas publikācijas laikrakstā "Latvijas Vēstnesis" publikācijā norādītajā pašvaldībā nav pieteikušies piederīgie vai kāda cita persona, vai mirušais, kura piederīgie iesnieguši rakstisku iesniegumu pašvaldībā, kurā bijusi mirušā pēdējā dzīvesvieta, vai kur viņš miris, apliecinot atteikšanos no mirušā apbedīšanas;</w:t>
      </w:r>
    </w:p>
    <w:p w14:paraId="62C265FD" w14:textId="77777777" w:rsidR="005D4C48" w:rsidRDefault="005D4C48" w:rsidP="005D4C48">
      <w:pPr>
        <w:numPr>
          <w:ilvl w:val="1"/>
          <w:numId w:val="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virsapbedījums</w:t>
      </w:r>
      <w:proofErr w:type="spellEnd"/>
      <w:r>
        <w:rPr>
          <w:rFonts w:ascii="Times New Roman" w:eastAsia="Calibri" w:hAnsi="Times New Roman" w:cs="Times New Roman"/>
          <w:kern w:val="0"/>
          <w:sz w:val="24"/>
          <w:szCs w:val="24"/>
          <w:lang w:eastAsia="zh-CN"/>
          <w14:ligatures w14:val="none"/>
        </w:rPr>
        <w:t xml:space="preserve"> – mirušā vai urnas ar kremēta mirušā pelniem apbedīšana virs esošā apbedījuma šajos saistošajos noteikumos paredzētajā kārtībā.</w:t>
      </w:r>
    </w:p>
    <w:p w14:paraId="56CF9378" w14:textId="77777777" w:rsidR="005D4C48" w:rsidRDefault="005D4C48" w:rsidP="005D4C48">
      <w:pPr>
        <w:pStyle w:val="ListParagraph"/>
        <w:numPr>
          <w:ilvl w:val="0"/>
          <w:numId w:val="2"/>
        </w:numPr>
        <w:suppressAutoHyphens/>
        <w:spacing w:after="0" w:line="240" w:lineRule="auto"/>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Dobeles novada administratīvajā teritorijā ir šādas atvērtās kapsētas:</w:t>
      </w:r>
    </w:p>
    <w:p w14:paraId="74594665" w14:textId="77777777" w:rsidR="005D4C48" w:rsidRDefault="005D4C48" w:rsidP="005D4C48">
      <w:pPr>
        <w:numPr>
          <w:ilvl w:val="1"/>
          <w:numId w:val="2"/>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Auces pilsētā - Jaunie </w:t>
      </w:r>
      <w:proofErr w:type="spellStart"/>
      <w:r>
        <w:rPr>
          <w:rFonts w:ascii="Times New Roman" w:eastAsia="Calibri" w:hAnsi="Times New Roman" w:cs="Times New Roman"/>
          <w:kern w:val="0"/>
          <w:sz w:val="24"/>
          <w:szCs w:val="24"/>
          <w:lang w:eastAsia="zh-CN"/>
          <w14:ligatures w14:val="none"/>
        </w:rPr>
        <w:t>Lāčkalna</w:t>
      </w:r>
      <w:proofErr w:type="spellEnd"/>
      <w:r>
        <w:rPr>
          <w:rFonts w:ascii="Times New Roman" w:eastAsia="Calibri" w:hAnsi="Times New Roman" w:cs="Times New Roman"/>
          <w:kern w:val="0"/>
          <w:sz w:val="24"/>
          <w:szCs w:val="24"/>
          <w:lang w:eastAsia="zh-CN"/>
          <w14:ligatures w14:val="none"/>
        </w:rPr>
        <w:t xml:space="preserve"> kapi; </w:t>
      </w:r>
    </w:p>
    <w:p w14:paraId="1FEE8ECC" w14:textId="77777777" w:rsidR="005D4C48" w:rsidRDefault="005D4C48" w:rsidP="005D4C48">
      <w:pPr>
        <w:numPr>
          <w:ilvl w:val="1"/>
          <w:numId w:val="2"/>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Annenieku pagastā:</w:t>
      </w:r>
    </w:p>
    <w:p w14:paraId="1DE8F690" w14:textId="77777777" w:rsidR="005D4C48" w:rsidRDefault="005D4C48" w:rsidP="005D4C48">
      <w:pPr>
        <w:suppressAutoHyphens/>
        <w:spacing w:after="0" w:line="240" w:lineRule="auto"/>
        <w:ind w:left="1418" w:hanging="851"/>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3.2.1.</w:t>
      </w:r>
      <w:proofErr w:type="gramStart"/>
      <w:r>
        <w:rPr>
          <w:rFonts w:ascii="Times New Roman" w:eastAsia="Calibri" w:hAnsi="Times New Roman" w:cs="Times New Roman"/>
          <w:kern w:val="0"/>
          <w:sz w:val="24"/>
          <w:szCs w:val="24"/>
          <w:lang w:eastAsia="zh-CN"/>
          <w14:ligatures w14:val="none"/>
        </w:rPr>
        <w:t xml:space="preserve">      </w:t>
      </w:r>
      <w:proofErr w:type="gramEnd"/>
      <w:r>
        <w:rPr>
          <w:rFonts w:ascii="Times New Roman" w:eastAsia="Calibri" w:hAnsi="Times New Roman" w:cs="Times New Roman"/>
          <w:kern w:val="0"/>
          <w:sz w:val="24"/>
          <w:szCs w:val="24"/>
          <w:lang w:eastAsia="zh-CN"/>
          <w14:ligatures w14:val="none"/>
        </w:rPr>
        <w:t>Annenieku kapi;</w:t>
      </w:r>
    </w:p>
    <w:p w14:paraId="0D47AC9C" w14:textId="77777777" w:rsidR="005D4C48" w:rsidRDefault="005D4C48" w:rsidP="005D4C48">
      <w:pPr>
        <w:pStyle w:val="ListParagraph"/>
        <w:numPr>
          <w:ilvl w:val="2"/>
          <w:numId w:val="4"/>
        </w:numPr>
        <w:suppressAutoHyphens/>
        <w:spacing w:after="0" w:line="240" w:lineRule="auto"/>
        <w:ind w:left="1418" w:hanging="851"/>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Slagūnas</w:t>
      </w:r>
      <w:proofErr w:type="spellEnd"/>
      <w:r>
        <w:rPr>
          <w:rFonts w:ascii="Times New Roman" w:eastAsia="Calibri" w:hAnsi="Times New Roman" w:cs="Times New Roman"/>
          <w:kern w:val="0"/>
          <w:sz w:val="24"/>
          <w:szCs w:val="24"/>
          <w:lang w:eastAsia="zh-CN"/>
          <w14:ligatures w14:val="none"/>
        </w:rPr>
        <w:t xml:space="preserve"> kapi;</w:t>
      </w:r>
    </w:p>
    <w:p w14:paraId="11B59C4A" w14:textId="77777777" w:rsidR="005D4C48" w:rsidRDefault="005D4C48" w:rsidP="005D4C48">
      <w:pPr>
        <w:numPr>
          <w:ilvl w:val="1"/>
          <w:numId w:val="2"/>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Augstkalnes pagastā – Gaiļu kapi;</w:t>
      </w:r>
    </w:p>
    <w:p w14:paraId="7F397E86" w14:textId="77777777" w:rsidR="005D4C48" w:rsidRDefault="005D4C48" w:rsidP="005D4C48">
      <w:pPr>
        <w:numPr>
          <w:ilvl w:val="1"/>
          <w:numId w:val="2"/>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Bēnes pagastā:</w:t>
      </w:r>
    </w:p>
    <w:p w14:paraId="5BB7CAFF" w14:textId="77777777" w:rsidR="005D4C48" w:rsidRDefault="005D4C48" w:rsidP="005D4C48">
      <w:pPr>
        <w:pStyle w:val="ListParagraph"/>
        <w:numPr>
          <w:ilvl w:val="2"/>
          <w:numId w:val="5"/>
        </w:numPr>
        <w:suppressAutoHyphens/>
        <w:spacing w:after="0" w:line="240" w:lineRule="auto"/>
        <w:ind w:left="1418" w:hanging="992"/>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Ciroles</w:t>
      </w:r>
      <w:proofErr w:type="spellEnd"/>
      <w:r>
        <w:rPr>
          <w:rFonts w:ascii="Times New Roman" w:eastAsia="Calibri" w:hAnsi="Times New Roman" w:cs="Times New Roman"/>
          <w:kern w:val="0"/>
          <w:sz w:val="24"/>
          <w:szCs w:val="24"/>
          <w:lang w:eastAsia="zh-CN"/>
          <w14:ligatures w14:val="none"/>
        </w:rPr>
        <w:t xml:space="preserve"> kapi; </w:t>
      </w:r>
    </w:p>
    <w:p w14:paraId="34F37D44" w14:textId="77777777" w:rsidR="005D4C48" w:rsidRDefault="005D4C48" w:rsidP="005D4C48">
      <w:pPr>
        <w:pStyle w:val="ListParagraph"/>
        <w:numPr>
          <w:ilvl w:val="2"/>
          <w:numId w:val="5"/>
        </w:numPr>
        <w:suppressAutoHyphens/>
        <w:spacing w:after="0" w:line="240" w:lineRule="auto"/>
        <w:ind w:left="1418" w:hanging="992"/>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Gailīšu kapi; </w:t>
      </w:r>
    </w:p>
    <w:p w14:paraId="7C19715E" w14:textId="77777777" w:rsidR="005D4C48" w:rsidRDefault="005D4C48" w:rsidP="005D4C48">
      <w:pPr>
        <w:numPr>
          <w:ilvl w:val="2"/>
          <w:numId w:val="5"/>
        </w:numPr>
        <w:tabs>
          <w:tab w:val="num" w:pos="0"/>
        </w:tabs>
        <w:suppressAutoHyphens/>
        <w:spacing w:after="0" w:line="240" w:lineRule="auto"/>
        <w:ind w:left="1418" w:hanging="992"/>
        <w:jc w:val="both"/>
        <w:rPr>
          <w:rFonts w:ascii="Times New Roman" w:eastAsia="Calibri"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Calibri" w:hAnsi="Times New Roman" w:cs="Times New Roman"/>
          <w:kern w:val="0"/>
          <w:sz w:val="24"/>
          <w:szCs w:val="24"/>
          <w:lang w:eastAsia="zh-CN"/>
          <w14:ligatures w14:val="none"/>
        </w:rPr>
        <w:t>Krūškalnes</w:t>
      </w:r>
      <w:proofErr w:type="spellEnd"/>
      <w:r>
        <w:rPr>
          <w:rFonts w:ascii="Times New Roman" w:eastAsia="Calibri" w:hAnsi="Times New Roman" w:cs="Times New Roman"/>
          <w:kern w:val="0"/>
          <w:sz w:val="24"/>
          <w:szCs w:val="24"/>
          <w:lang w:eastAsia="zh-CN"/>
          <w14:ligatures w14:val="none"/>
        </w:rPr>
        <w:t xml:space="preserve"> kapi; </w:t>
      </w:r>
    </w:p>
    <w:p w14:paraId="771F10EA" w14:textId="77777777" w:rsidR="005D4C48" w:rsidRDefault="005D4C48" w:rsidP="005D4C48">
      <w:pPr>
        <w:numPr>
          <w:ilvl w:val="2"/>
          <w:numId w:val="5"/>
        </w:numPr>
        <w:tabs>
          <w:tab w:val="num" w:pos="0"/>
        </w:tabs>
        <w:suppressAutoHyphens/>
        <w:spacing w:after="0" w:line="240" w:lineRule="auto"/>
        <w:ind w:left="1418" w:hanging="992"/>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Uskuru</w:t>
      </w:r>
      <w:proofErr w:type="spellEnd"/>
      <w:r>
        <w:rPr>
          <w:rFonts w:ascii="Times New Roman" w:eastAsia="Calibri" w:hAnsi="Times New Roman" w:cs="Times New Roman"/>
          <w:kern w:val="0"/>
          <w:sz w:val="24"/>
          <w:szCs w:val="24"/>
          <w:lang w:eastAsia="zh-CN"/>
          <w14:ligatures w14:val="none"/>
        </w:rPr>
        <w:t xml:space="preserve"> kapi; </w:t>
      </w:r>
    </w:p>
    <w:p w14:paraId="7DD8E541" w14:textId="77777777" w:rsidR="005D4C48" w:rsidRDefault="005D4C48" w:rsidP="005D4C48">
      <w:pPr>
        <w:numPr>
          <w:ilvl w:val="1"/>
          <w:numId w:val="5"/>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Bērzes pagastā – </w:t>
      </w:r>
      <w:proofErr w:type="spellStart"/>
      <w:r>
        <w:rPr>
          <w:rFonts w:ascii="Times New Roman" w:eastAsia="Calibri" w:hAnsi="Times New Roman" w:cs="Times New Roman"/>
          <w:kern w:val="0"/>
          <w:sz w:val="24"/>
          <w:szCs w:val="24"/>
          <w:lang w:eastAsia="zh-CN"/>
          <w14:ligatures w14:val="none"/>
        </w:rPr>
        <w:t>Virkus</w:t>
      </w:r>
      <w:proofErr w:type="spellEnd"/>
      <w:r>
        <w:rPr>
          <w:rFonts w:ascii="Times New Roman" w:eastAsia="Calibri" w:hAnsi="Times New Roman" w:cs="Times New Roman"/>
          <w:kern w:val="0"/>
          <w:sz w:val="24"/>
          <w:szCs w:val="24"/>
          <w:lang w:eastAsia="zh-CN"/>
          <w14:ligatures w14:val="none"/>
        </w:rPr>
        <w:t xml:space="preserve"> kapi;</w:t>
      </w:r>
    </w:p>
    <w:p w14:paraId="04DFDF62" w14:textId="77777777" w:rsidR="005D4C48" w:rsidRDefault="005D4C48" w:rsidP="005D4C48">
      <w:pPr>
        <w:numPr>
          <w:ilvl w:val="1"/>
          <w:numId w:val="5"/>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Bikstu pagastā:</w:t>
      </w:r>
    </w:p>
    <w:p w14:paraId="1B897451" w14:textId="77777777" w:rsidR="005D4C48" w:rsidRDefault="005D4C48" w:rsidP="005D4C48">
      <w:pPr>
        <w:numPr>
          <w:ilvl w:val="2"/>
          <w:numId w:val="5"/>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Bikstu kapi;</w:t>
      </w:r>
    </w:p>
    <w:p w14:paraId="0340065F" w14:textId="77777777" w:rsidR="005D4C48" w:rsidRDefault="005D4C48" w:rsidP="005D4C48">
      <w:pPr>
        <w:numPr>
          <w:ilvl w:val="2"/>
          <w:numId w:val="5"/>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Upes kapi;</w:t>
      </w:r>
    </w:p>
    <w:p w14:paraId="4A410DCD" w14:textId="77777777" w:rsidR="005D4C48" w:rsidRDefault="005D4C48" w:rsidP="005D4C48">
      <w:pPr>
        <w:numPr>
          <w:ilvl w:val="1"/>
          <w:numId w:val="5"/>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 </w:t>
      </w:r>
      <w:r>
        <w:rPr>
          <w:rFonts w:ascii="Times New Roman" w:eastAsia="Calibri" w:hAnsi="Times New Roman" w:cs="Times New Roman"/>
          <w:kern w:val="0"/>
          <w:sz w:val="24"/>
          <w:szCs w:val="24"/>
          <w:lang w:eastAsia="zh-CN"/>
          <w14:ligatures w14:val="none"/>
        </w:rPr>
        <w:t xml:space="preserve">Bukaišu pagastā: </w:t>
      </w:r>
    </w:p>
    <w:p w14:paraId="3CBB6085" w14:textId="77777777" w:rsidR="005D4C48" w:rsidRDefault="005D4C48" w:rsidP="005D4C48">
      <w:pPr>
        <w:numPr>
          <w:ilvl w:val="2"/>
          <w:numId w:val="5"/>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Mednes kapi;</w:t>
      </w:r>
    </w:p>
    <w:p w14:paraId="7B72A023" w14:textId="77777777" w:rsidR="005D4C48" w:rsidRDefault="005D4C48" w:rsidP="005D4C48">
      <w:pPr>
        <w:numPr>
          <w:ilvl w:val="2"/>
          <w:numId w:val="5"/>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Priežu kapi;</w:t>
      </w:r>
    </w:p>
    <w:p w14:paraId="7776460A" w14:textId="77777777" w:rsidR="005D4C48" w:rsidRDefault="005D4C48" w:rsidP="005D4C48">
      <w:pPr>
        <w:numPr>
          <w:ilvl w:val="2"/>
          <w:numId w:val="5"/>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Trušu kapi;</w:t>
      </w:r>
    </w:p>
    <w:p w14:paraId="0F69DA0F" w14:textId="77777777" w:rsidR="005D4C48" w:rsidRDefault="005D4C48" w:rsidP="005D4C48">
      <w:pPr>
        <w:numPr>
          <w:ilvl w:val="1"/>
          <w:numId w:val="5"/>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Īles pagastā -</w:t>
      </w:r>
      <w:proofErr w:type="gramStart"/>
      <w:r>
        <w:rPr>
          <w:rFonts w:ascii="Times New Roman" w:eastAsia="Calibri" w:hAnsi="Times New Roman" w:cs="Times New Roman"/>
          <w:kern w:val="0"/>
          <w:sz w:val="24"/>
          <w:szCs w:val="24"/>
          <w:lang w:eastAsia="zh-CN"/>
          <w14:ligatures w14:val="none"/>
        </w:rPr>
        <w:t xml:space="preserve">  </w:t>
      </w:r>
      <w:proofErr w:type="gramEnd"/>
      <w:r>
        <w:rPr>
          <w:rFonts w:ascii="Times New Roman" w:eastAsia="Calibri" w:hAnsi="Times New Roman" w:cs="Times New Roman"/>
          <w:kern w:val="0"/>
          <w:sz w:val="24"/>
          <w:szCs w:val="24"/>
          <w:lang w:eastAsia="zh-CN"/>
          <w14:ligatures w14:val="none"/>
        </w:rPr>
        <w:t xml:space="preserve">Īles kapi; </w:t>
      </w:r>
    </w:p>
    <w:p w14:paraId="6ADF1EA1" w14:textId="77777777" w:rsidR="005D4C48" w:rsidRDefault="005D4C48" w:rsidP="005D4C48">
      <w:pPr>
        <w:numPr>
          <w:ilvl w:val="1"/>
          <w:numId w:val="5"/>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Krimūnu pagastā - Vērpju kapi;</w:t>
      </w:r>
    </w:p>
    <w:p w14:paraId="0CA6F4A3" w14:textId="77777777" w:rsidR="005D4C48" w:rsidRDefault="005D4C48" w:rsidP="005D4C48">
      <w:pPr>
        <w:numPr>
          <w:ilvl w:val="1"/>
          <w:numId w:val="5"/>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Lielauces pagastā - Lielauces kapi;</w:t>
      </w:r>
    </w:p>
    <w:p w14:paraId="7C03C549" w14:textId="77777777" w:rsidR="005D4C48" w:rsidRDefault="005D4C48" w:rsidP="005D4C48">
      <w:pPr>
        <w:numPr>
          <w:ilvl w:val="1"/>
          <w:numId w:val="5"/>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Penkules pagastā - Sēju kapi;</w:t>
      </w:r>
    </w:p>
    <w:p w14:paraId="37B48AF0" w14:textId="77777777" w:rsidR="005D4C48" w:rsidRDefault="005D4C48" w:rsidP="005D4C48">
      <w:pPr>
        <w:numPr>
          <w:ilvl w:val="1"/>
          <w:numId w:val="5"/>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Tērvetes pagastā – Tērvetes kapi;</w:t>
      </w:r>
    </w:p>
    <w:p w14:paraId="2442F820" w14:textId="77777777" w:rsidR="005D4C48" w:rsidRDefault="005D4C48" w:rsidP="005D4C48">
      <w:pPr>
        <w:numPr>
          <w:ilvl w:val="1"/>
          <w:numId w:val="5"/>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Ukru pagastā: </w:t>
      </w:r>
    </w:p>
    <w:p w14:paraId="38359C6C" w14:textId="77777777" w:rsidR="005D4C48" w:rsidRDefault="005D4C48" w:rsidP="005D4C48">
      <w:pPr>
        <w:numPr>
          <w:ilvl w:val="2"/>
          <w:numId w:val="5"/>
        </w:numPr>
        <w:tabs>
          <w:tab w:val="num" w:pos="0"/>
        </w:tabs>
        <w:suppressAutoHyphens/>
        <w:spacing w:after="0" w:line="240" w:lineRule="auto"/>
        <w:ind w:left="1560" w:hanging="709"/>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Mešķu</w:t>
      </w:r>
      <w:proofErr w:type="spellEnd"/>
      <w:r>
        <w:rPr>
          <w:rFonts w:ascii="Times New Roman" w:eastAsia="Calibri" w:hAnsi="Times New Roman" w:cs="Times New Roman"/>
          <w:kern w:val="0"/>
          <w:sz w:val="24"/>
          <w:szCs w:val="24"/>
          <w:lang w:eastAsia="zh-CN"/>
          <w14:ligatures w14:val="none"/>
        </w:rPr>
        <w:t xml:space="preserve"> kapi; </w:t>
      </w:r>
    </w:p>
    <w:p w14:paraId="7BBEA8EF" w14:textId="77777777" w:rsidR="005D4C48" w:rsidRDefault="005D4C48" w:rsidP="005D4C48">
      <w:pPr>
        <w:numPr>
          <w:ilvl w:val="2"/>
          <w:numId w:val="5"/>
        </w:numPr>
        <w:tabs>
          <w:tab w:val="num" w:pos="0"/>
          <w:tab w:val="left" w:pos="1701"/>
        </w:tabs>
        <w:suppressAutoHyphens/>
        <w:spacing w:after="0" w:line="240" w:lineRule="auto"/>
        <w:ind w:left="426" w:firstLine="567"/>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lastRenderedPageBreak/>
        <w:t>Lulaišu</w:t>
      </w:r>
      <w:proofErr w:type="spellEnd"/>
      <w:r>
        <w:rPr>
          <w:rFonts w:ascii="Times New Roman" w:eastAsia="Calibri" w:hAnsi="Times New Roman" w:cs="Times New Roman"/>
          <w:kern w:val="0"/>
          <w:sz w:val="24"/>
          <w:szCs w:val="24"/>
          <w:lang w:eastAsia="zh-CN"/>
          <w14:ligatures w14:val="none"/>
        </w:rPr>
        <w:t xml:space="preserve"> kapi; </w:t>
      </w:r>
    </w:p>
    <w:p w14:paraId="5C63C086" w14:textId="77777777" w:rsidR="005D4C48" w:rsidRDefault="005D4C48" w:rsidP="005D4C48">
      <w:pPr>
        <w:numPr>
          <w:ilvl w:val="2"/>
          <w:numId w:val="5"/>
        </w:numPr>
        <w:tabs>
          <w:tab w:val="num" w:pos="0"/>
          <w:tab w:val="left" w:pos="1701"/>
        </w:tabs>
        <w:suppressAutoHyphens/>
        <w:spacing w:after="0" w:line="240" w:lineRule="auto"/>
        <w:ind w:left="426" w:firstLine="567"/>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Nesavas</w:t>
      </w:r>
      <w:proofErr w:type="spellEnd"/>
      <w:r>
        <w:rPr>
          <w:rFonts w:ascii="Times New Roman" w:eastAsia="Calibri" w:hAnsi="Times New Roman" w:cs="Times New Roman"/>
          <w:kern w:val="0"/>
          <w:sz w:val="24"/>
          <w:szCs w:val="24"/>
          <w:lang w:eastAsia="zh-CN"/>
          <w14:ligatures w14:val="none"/>
        </w:rPr>
        <w:t xml:space="preserve"> kapi; </w:t>
      </w:r>
    </w:p>
    <w:p w14:paraId="79DDBD80" w14:textId="77777777" w:rsidR="005D4C48" w:rsidRDefault="005D4C48" w:rsidP="005D4C48">
      <w:pPr>
        <w:numPr>
          <w:ilvl w:val="1"/>
          <w:numId w:val="5"/>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Vītiņu pagastā: </w:t>
      </w:r>
    </w:p>
    <w:p w14:paraId="4ABBDC1F" w14:textId="77777777" w:rsidR="005D4C48" w:rsidRDefault="005D4C48" w:rsidP="005D4C48">
      <w:pPr>
        <w:numPr>
          <w:ilvl w:val="2"/>
          <w:numId w:val="5"/>
        </w:numPr>
        <w:tabs>
          <w:tab w:val="num" w:pos="0"/>
        </w:tabs>
        <w:suppressAutoHyphens/>
        <w:spacing w:after="0" w:line="240" w:lineRule="auto"/>
        <w:ind w:left="1701" w:hanging="708"/>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Vīkstrautu</w:t>
      </w:r>
      <w:proofErr w:type="spellEnd"/>
      <w:r>
        <w:rPr>
          <w:rFonts w:ascii="Times New Roman" w:eastAsia="Calibri" w:hAnsi="Times New Roman" w:cs="Times New Roman"/>
          <w:kern w:val="0"/>
          <w:sz w:val="24"/>
          <w:szCs w:val="24"/>
          <w:lang w:eastAsia="zh-CN"/>
          <w14:ligatures w14:val="none"/>
        </w:rPr>
        <w:t xml:space="preserve"> kapi; </w:t>
      </w:r>
    </w:p>
    <w:p w14:paraId="23F87E96" w14:textId="77777777" w:rsidR="005D4C48" w:rsidRDefault="005D4C48" w:rsidP="005D4C48">
      <w:pPr>
        <w:numPr>
          <w:ilvl w:val="2"/>
          <w:numId w:val="5"/>
        </w:numPr>
        <w:tabs>
          <w:tab w:val="num" w:pos="0"/>
        </w:tabs>
        <w:suppressAutoHyphens/>
        <w:spacing w:after="0" w:line="240" w:lineRule="auto"/>
        <w:ind w:left="1701" w:hanging="708"/>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Dzirkantu</w:t>
      </w:r>
      <w:proofErr w:type="spellEnd"/>
      <w:r>
        <w:rPr>
          <w:rFonts w:ascii="Times New Roman" w:eastAsia="Calibri" w:hAnsi="Times New Roman" w:cs="Times New Roman"/>
          <w:kern w:val="0"/>
          <w:sz w:val="24"/>
          <w:szCs w:val="24"/>
          <w:lang w:eastAsia="zh-CN"/>
          <w14:ligatures w14:val="none"/>
        </w:rPr>
        <w:t xml:space="preserve"> kapi; </w:t>
      </w:r>
    </w:p>
    <w:p w14:paraId="0F1CF47F" w14:textId="77777777" w:rsidR="005D4C48" w:rsidRDefault="005D4C48" w:rsidP="005D4C48">
      <w:pPr>
        <w:numPr>
          <w:ilvl w:val="1"/>
          <w:numId w:val="5"/>
        </w:numPr>
        <w:tabs>
          <w:tab w:val="num" w:pos="0"/>
          <w:tab w:val="left" w:pos="567"/>
          <w:tab w:val="left" w:pos="709"/>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Zebrenes pagastā:</w:t>
      </w:r>
    </w:p>
    <w:p w14:paraId="64DC61DC" w14:textId="77777777" w:rsidR="005D4C48" w:rsidRDefault="005D4C48" w:rsidP="005D4C48">
      <w:pPr>
        <w:numPr>
          <w:ilvl w:val="2"/>
          <w:numId w:val="5"/>
        </w:numPr>
        <w:tabs>
          <w:tab w:val="num" w:pos="0"/>
        </w:tabs>
        <w:suppressAutoHyphens/>
        <w:spacing w:after="0" w:line="240" w:lineRule="auto"/>
        <w:ind w:left="1560" w:hanging="709"/>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Grabu kapi;</w:t>
      </w:r>
    </w:p>
    <w:p w14:paraId="75A317D3" w14:textId="77777777" w:rsidR="005D4C48" w:rsidRDefault="005D4C48" w:rsidP="005D4C48">
      <w:pPr>
        <w:numPr>
          <w:ilvl w:val="2"/>
          <w:numId w:val="5"/>
        </w:numPr>
        <w:tabs>
          <w:tab w:val="num" w:pos="0"/>
        </w:tabs>
        <w:suppressAutoHyphens/>
        <w:spacing w:after="0" w:line="240" w:lineRule="auto"/>
        <w:ind w:left="1560" w:hanging="709"/>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Grenču</w:t>
      </w:r>
      <w:proofErr w:type="spellEnd"/>
      <w:r>
        <w:rPr>
          <w:rFonts w:ascii="Times New Roman" w:eastAsia="Calibri" w:hAnsi="Times New Roman" w:cs="Times New Roman"/>
          <w:kern w:val="0"/>
          <w:sz w:val="24"/>
          <w:szCs w:val="24"/>
          <w:lang w:eastAsia="zh-CN"/>
          <w14:ligatures w14:val="none"/>
        </w:rPr>
        <w:t xml:space="preserve"> kapi.</w:t>
      </w:r>
    </w:p>
    <w:p w14:paraId="0CD5F0DE" w14:textId="77777777" w:rsidR="005D4C48" w:rsidRDefault="005D4C48" w:rsidP="005D4C48">
      <w:pPr>
        <w:numPr>
          <w:ilvl w:val="0"/>
          <w:numId w:val="5"/>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Dobeles novada administratīvajā teritorijā ir šādas daļēji slēgtas kapsētas:</w:t>
      </w:r>
    </w:p>
    <w:p w14:paraId="068627D4" w14:textId="77777777" w:rsidR="005D4C48" w:rsidRDefault="005D4C48" w:rsidP="005D4C48">
      <w:pPr>
        <w:pStyle w:val="ListParagraph"/>
        <w:numPr>
          <w:ilvl w:val="1"/>
          <w:numId w:val="6"/>
        </w:numPr>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 xml:space="preserve">Auces pilsētā: </w:t>
      </w:r>
    </w:p>
    <w:p w14:paraId="63B2A5D0" w14:textId="77777777" w:rsidR="005D4C48" w:rsidRDefault="005D4C48" w:rsidP="005D4C48">
      <w:pPr>
        <w:numPr>
          <w:ilvl w:val="2"/>
          <w:numId w:val="6"/>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Pr>
          <w:rFonts w:ascii="Times New Roman" w:eastAsia="Times New Roman" w:hAnsi="Times New Roman" w:cs="Times New Roman"/>
          <w:kern w:val="0"/>
          <w:sz w:val="24"/>
          <w:szCs w:val="24"/>
          <w:lang w:val="et-EE" w:eastAsia="zh-CN"/>
          <w14:ligatures w14:val="none"/>
        </w:rPr>
        <w:t xml:space="preserve"> </w:t>
      </w:r>
      <w:r>
        <w:rPr>
          <w:rFonts w:ascii="Times New Roman" w:eastAsia="Calibri" w:hAnsi="Times New Roman" w:cs="Times New Roman"/>
          <w:kern w:val="0"/>
          <w:sz w:val="24"/>
          <w:szCs w:val="24"/>
          <w:lang w:val="et-EE" w:eastAsia="zh-CN"/>
          <w14:ligatures w14:val="none"/>
        </w:rPr>
        <w:t xml:space="preserve">Sniķerkalna kapi; </w:t>
      </w:r>
    </w:p>
    <w:p w14:paraId="5790066F" w14:textId="77777777" w:rsidR="005D4C48" w:rsidRDefault="005D4C48" w:rsidP="005D4C48">
      <w:pPr>
        <w:numPr>
          <w:ilvl w:val="2"/>
          <w:numId w:val="6"/>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Vecie Lāčkalna kapi;</w:t>
      </w:r>
    </w:p>
    <w:p w14:paraId="4B53C36A"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Auru pagastā:</w:t>
      </w:r>
    </w:p>
    <w:p w14:paraId="677C9358" w14:textId="77777777" w:rsidR="005D4C48" w:rsidRDefault="005D4C48" w:rsidP="005D4C48">
      <w:pPr>
        <w:numPr>
          <w:ilvl w:val="2"/>
          <w:numId w:val="6"/>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Lielbērzes kapi;</w:t>
      </w:r>
    </w:p>
    <w:p w14:paraId="312D8F01" w14:textId="77777777" w:rsidR="005D4C48" w:rsidRDefault="005D4C48" w:rsidP="005D4C48">
      <w:pPr>
        <w:numPr>
          <w:ilvl w:val="2"/>
          <w:numId w:val="6"/>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Sarkankrogus kapi;</w:t>
      </w:r>
    </w:p>
    <w:p w14:paraId="3BD3F2C1" w14:textId="77777777" w:rsidR="005D4C48" w:rsidRDefault="005D4C48" w:rsidP="005D4C48">
      <w:pPr>
        <w:numPr>
          <w:ilvl w:val="2"/>
          <w:numId w:val="6"/>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Jaku kapi;</w:t>
      </w:r>
    </w:p>
    <w:p w14:paraId="4D14A457"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Bērzes pagastā – Bērzes kapi;</w:t>
      </w:r>
    </w:p>
    <w:p w14:paraId="2BF1695C"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Dobeles pilsētā – Dobeles pilsētas kapi;</w:t>
      </w:r>
    </w:p>
    <w:p w14:paraId="6763BA66"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val="et-EE" w:eastAsia="zh-CN"/>
          <w14:ligatures w14:val="none"/>
        </w:rPr>
        <w:t>Dobeles pagastā:</w:t>
      </w:r>
    </w:p>
    <w:p w14:paraId="77F2BBEF"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Bāļu</w:t>
      </w:r>
      <w:proofErr w:type="spellEnd"/>
      <w:r>
        <w:rPr>
          <w:rFonts w:ascii="Times New Roman" w:eastAsia="Calibri" w:hAnsi="Times New Roman" w:cs="Times New Roman"/>
          <w:kern w:val="0"/>
          <w:sz w:val="24"/>
          <w:szCs w:val="24"/>
          <w:lang w:eastAsia="zh-CN"/>
          <w14:ligatures w14:val="none"/>
        </w:rPr>
        <w:t xml:space="preserve"> kapi;</w:t>
      </w:r>
    </w:p>
    <w:p w14:paraId="3620BAB5"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Bietleru</w:t>
      </w:r>
      <w:proofErr w:type="spellEnd"/>
      <w:r>
        <w:rPr>
          <w:rFonts w:ascii="Times New Roman" w:eastAsia="Calibri" w:hAnsi="Times New Roman" w:cs="Times New Roman"/>
          <w:kern w:val="0"/>
          <w:sz w:val="24"/>
          <w:szCs w:val="24"/>
          <w:lang w:eastAsia="zh-CN"/>
          <w14:ligatures w14:val="none"/>
        </w:rPr>
        <w:t xml:space="preserve"> kapi;</w:t>
      </w:r>
    </w:p>
    <w:p w14:paraId="20A78766"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Brenču kapi;</w:t>
      </w:r>
    </w:p>
    <w:p w14:paraId="56021F22"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Jaunbērzes pagastā:</w:t>
      </w:r>
    </w:p>
    <w:p w14:paraId="2A713558"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Aņģu</w:t>
      </w:r>
      <w:proofErr w:type="spellEnd"/>
      <w:r>
        <w:rPr>
          <w:rFonts w:ascii="Times New Roman" w:eastAsia="Calibri" w:hAnsi="Times New Roman" w:cs="Times New Roman"/>
          <w:kern w:val="0"/>
          <w:sz w:val="24"/>
          <w:szCs w:val="24"/>
          <w:lang w:eastAsia="zh-CN"/>
          <w14:ligatures w14:val="none"/>
        </w:rPr>
        <w:t xml:space="preserve"> kapi;</w:t>
      </w:r>
    </w:p>
    <w:p w14:paraId="54182A37"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Branču</w:t>
      </w:r>
      <w:proofErr w:type="spellEnd"/>
      <w:r>
        <w:rPr>
          <w:rFonts w:ascii="Times New Roman" w:eastAsia="Calibri" w:hAnsi="Times New Roman" w:cs="Times New Roman"/>
          <w:kern w:val="0"/>
          <w:sz w:val="24"/>
          <w:szCs w:val="24"/>
          <w:lang w:eastAsia="zh-CN"/>
          <w14:ligatures w14:val="none"/>
        </w:rPr>
        <w:t xml:space="preserve"> kapi;</w:t>
      </w:r>
    </w:p>
    <w:p w14:paraId="3E185121"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Krimūnu pagastā:</w:t>
      </w:r>
    </w:p>
    <w:p w14:paraId="45ED2DF6"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Pluņķu</w:t>
      </w:r>
      <w:proofErr w:type="spellEnd"/>
      <w:r>
        <w:rPr>
          <w:rFonts w:ascii="Times New Roman" w:eastAsia="Calibri" w:hAnsi="Times New Roman" w:cs="Times New Roman"/>
          <w:kern w:val="0"/>
          <w:sz w:val="24"/>
          <w:szCs w:val="24"/>
          <w:lang w:eastAsia="zh-CN"/>
          <w14:ligatures w14:val="none"/>
        </w:rPr>
        <w:t xml:space="preserve"> kapi;</w:t>
      </w:r>
    </w:p>
    <w:p w14:paraId="37092171"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Ilksiņu</w:t>
      </w:r>
      <w:proofErr w:type="spellEnd"/>
      <w:r>
        <w:rPr>
          <w:rFonts w:ascii="Times New Roman" w:eastAsia="Calibri" w:hAnsi="Times New Roman" w:cs="Times New Roman"/>
          <w:kern w:val="0"/>
          <w:sz w:val="24"/>
          <w:szCs w:val="24"/>
          <w:lang w:eastAsia="zh-CN"/>
          <w14:ligatures w14:val="none"/>
        </w:rPr>
        <w:t xml:space="preserve"> kapi;</w:t>
      </w:r>
    </w:p>
    <w:p w14:paraId="7454B52E"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Vīndedžu kapi;</w:t>
      </w:r>
    </w:p>
    <w:p w14:paraId="70B78A56"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Glūdas kapi;</w:t>
      </w:r>
    </w:p>
    <w:p w14:paraId="4C430359"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Naudītes pagastā:</w:t>
      </w:r>
    </w:p>
    <w:p w14:paraId="41E43BC8"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Jaunsesavas</w:t>
      </w:r>
      <w:proofErr w:type="spellEnd"/>
      <w:r>
        <w:rPr>
          <w:rFonts w:ascii="Times New Roman" w:eastAsia="Calibri" w:hAnsi="Times New Roman" w:cs="Times New Roman"/>
          <w:kern w:val="0"/>
          <w:sz w:val="24"/>
          <w:szCs w:val="24"/>
          <w:lang w:eastAsia="zh-CN"/>
          <w14:ligatures w14:val="none"/>
        </w:rPr>
        <w:t xml:space="preserve"> kapi;</w:t>
      </w:r>
    </w:p>
    <w:p w14:paraId="6BD64850"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Meža kapi;</w:t>
      </w:r>
    </w:p>
    <w:p w14:paraId="16A10B0B"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Sēju kapi;</w:t>
      </w:r>
    </w:p>
    <w:p w14:paraId="3B3160B7"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Zebrenes pagastā - Ārīšu kapi.</w:t>
      </w:r>
    </w:p>
    <w:p w14:paraId="70581D67"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Dobeles novada administratīvajā teritorijā ir šādas</w:t>
      </w:r>
      <w:r>
        <w:rPr>
          <w:rFonts w:ascii="Times New Roman" w:eastAsia="Calibri" w:hAnsi="Times New Roman" w:cs="Times New Roman"/>
          <w:b/>
          <w:bCs/>
          <w:kern w:val="0"/>
          <w:sz w:val="24"/>
          <w:szCs w:val="24"/>
          <w:lang w:eastAsia="zh-CN"/>
          <w14:ligatures w14:val="none"/>
        </w:rPr>
        <w:t xml:space="preserve"> </w:t>
      </w:r>
      <w:r>
        <w:rPr>
          <w:rFonts w:ascii="Times New Roman" w:eastAsia="Calibri" w:hAnsi="Times New Roman" w:cs="Times New Roman"/>
          <w:kern w:val="0"/>
          <w:sz w:val="24"/>
          <w:szCs w:val="24"/>
          <w:lang w:eastAsia="zh-CN"/>
          <w14:ligatures w14:val="none"/>
        </w:rPr>
        <w:t>slēgtas kapsētas:</w:t>
      </w:r>
    </w:p>
    <w:p w14:paraId="7F6CD8D9"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Auces pilsētā:</w:t>
      </w:r>
    </w:p>
    <w:p w14:paraId="0DC7F459"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Kapi ap Auces baznīcu; </w:t>
      </w:r>
    </w:p>
    <w:p w14:paraId="4AF5A305"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Kapi pie Vecauces pils; </w:t>
      </w:r>
    </w:p>
    <w:p w14:paraId="4C7BC27E"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Auces senkapi;</w:t>
      </w:r>
    </w:p>
    <w:p w14:paraId="42E14725" w14:textId="77777777" w:rsidR="005D4C48" w:rsidRDefault="005D4C48" w:rsidP="005D4C48">
      <w:pPr>
        <w:suppressAutoHyphens/>
        <w:spacing w:after="0" w:line="240" w:lineRule="auto"/>
        <w:ind w:left="426" w:firstLine="425"/>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 xml:space="preserve">5.1.4.    </w:t>
      </w:r>
      <w:proofErr w:type="spellStart"/>
      <w:r>
        <w:rPr>
          <w:rFonts w:ascii="Times New Roman" w:eastAsia="Calibri" w:hAnsi="Times New Roman" w:cs="Times New Roman"/>
          <w:kern w:val="0"/>
          <w:sz w:val="24"/>
          <w:szCs w:val="24"/>
          <w:lang w:val="x-none" w:eastAsia="zh-CN"/>
          <w14:ligatures w14:val="none"/>
        </w:rPr>
        <w:t>Albrekša</w:t>
      </w:r>
      <w:proofErr w:type="spellEnd"/>
      <w:r>
        <w:rPr>
          <w:rFonts w:ascii="Times New Roman" w:eastAsia="Calibri" w:hAnsi="Times New Roman" w:cs="Times New Roman"/>
          <w:kern w:val="0"/>
          <w:sz w:val="24"/>
          <w:szCs w:val="24"/>
          <w:lang w:val="x-none" w:eastAsia="zh-CN"/>
          <w14:ligatures w14:val="none"/>
        </w:rPr>
        <w:t xml:space="preserve"> kapi; </w:t>
      </w:r>
    </w:p>
    <w:p w14:paraId="57733B72" w14:textId="77777777" w:rsidR="005D4C48" w:rsidRDefault="005D4C48" w:rsidP="005D4C48">
      <w:pPr>
        <w:suppressAutoHyphens/>
        <w:spacing w:after="0" w:line="240" w:lineRule="auto"/>
        <w:ind w:left="426" w:firstLine="425"/>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 xml:space="preserve">5.1.5.     Līgotņu kalna kapi; </w:t>
      </w:r>
    </w:p>
    <w:p w14:paraId="7ABC588E"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Annenieku pagastā- </w:t>
      </w:r>
      <w:proofErr w:type="spellStart"/>
      <w:r>
        <w:rPr>
          <w:rFonts w:ascii="Times New Roman" w:eastAsia="Calibri" w:hAnsi="Times New Roman" w:cs="Times New Roman"/>
          <w:kern w:val="0"/>
          <w:sz w:val="24"/>
          <w:szCs w:val="24"/>
          <w:lang w:eastAsia="zh-CN"/>
          <w14:ligatures w14:val="none"/>
        </w:rPr>
        <w:t>Karmaču</w:t>
      </w:r>
      <w:proofErr w:type="spellEnd"/>
      <w:r>
        <w:rPr>
          <w:rFonts w:ascii="Times New Roman" w:eastAsia="Calibri" w:hAnsi="Times New Roman" w:cs="Times New Roman"/>
          <w:kern w:val="0"/>
          <w:sz w:val="24"/>
          <w:szCs w:val="24"/>
          <w:lang w:eastAsia="zh-CN"/>
          <w14:ligatures w14:val="none"/>
        </w:rPr>
        <w:t xml:space="preserve"> kapi;</w:t>
      </w:r>
    </w:p>
    <w:p w14:paraId="269E3F1E"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Augstkalnes pagastā:</w:t>
      </w:r>
    </w:p>
    <w:p w14:paraId="1FE81B5F"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Čabu kapi;</w:t>
      </w:r>
    </w:p>
    <w:p w14:paraId="266ECB34"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Pietiņu kapi;</w:t>
      </w:r>
    </w:p>
    <w:p w14:paraId="03764C82"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Bēnes pagastā: </w:t>
      </w:r>
    </w:p>
    <w:p w14:paraId="6C61B6B2"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Gailīšu senkapi;</w:t>
      </w:r>
    </w:p>
    <w:p w14:paraId="7BAAAF97"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Bēnes senkapi;</w:t>
      </w:r>
    </w:p>
    <w:p w14:paraId="5E1F2778"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Calibri" w:hAnsi="Times New Roman" w:cs="Times New Roman"/>
          <w:kern w:val="0"/>
          <w:sz w:val="24"/>
          <w:szCs w:val="24"/>
          <w:lang w:eastAsia="zh-CN"/>
          <w14:ligatures w14:val="none"/>
        </w:rPr>
        <w:t>Kukuru</w:t>
      </w:r>
      <w:proofErr w:type="spellEnd"/>
      <w:r>
        <w:rPr>
          <w:rFonts w:ascii="Times New Roman" w:eastAsia="Calibri" w:hAnsi="Times New Roman" w:cs="Times New Roman"/>
          <w:kern w:val="0"/>
          <w:sz w:val="24"/>
          <w:szCs w:val="24"/>
          <w:lang w:eastAsia="zh-CN"/>
          <w14:ligatures w14:val="none"/>
        </w:rPr>
        <w:t xml:space="preserve"> kapi;</w:t>
      </w:r>
    </w:p>
    <w:p w14:paraId="6C3A0AEC"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Bikstu pagastā- Lapsu kapi;</w:t>
      </w:r>
    </w:p>
    <w:p w14:paraId="09C1E1E5"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Dobeles pagastā- Sidrabiņu kapi;</w:t>
      </w:r>
    </w:p>
    <w:p w14:paraId="6E03BFDE"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lastRenderedPageBreak/>
        <w:t xml:space="preserve">Īles pagastā- </w:t>
      </w:r>
      <w:proofErr w:type="spellStart"/>
      <w:r>
        <w:rPr>
          <w:rFonts w:ascii="Times New Roman" w:eastAsia="Calibri" w:hAnsi="Times New Roman" w:cs="Times New Roman"/>
          <w:kern w:val="0"/>
          <w:sz w:val="24"/>
          <w:szCs w:val="24"/>
          <w:lang w:eastAsia="zh-CN"/>
          <w14:ligatures w14:val="none"/>
        </w:rPr>
        <w:t>Tēsaiņu</w:t>
      </w:r>
      <w:proofErr w:type="spellEnd"/>
      <w:r>
        <w:rPr>
          <w:rFonts w:ascii="Times New Roman" w:eastAsia="Calibri" w:hAnsi="Times New Roman" w:cs="Times New Roman"/>
          <w:kern w:val="0"/>
          <w:sz w:val="24"/>
          <w:szCs w:val="24"/>
          <w:lang w:eastAsia="zh-CN"/>
          <w14:ligatures w14:val="none"/>
        </w:rPr>
        <w:t xml:space="preserve"> senkapi;</w:t>
      </w:r>
    </w:p>
    <w:p w14:paraId="20E491E6"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Lielauces pagastā:</w:t>
      </w:r>
    </w:p>
    <w:p w14:paraId="7BBDEDE8"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Dīcmaņu kapi;</w:t>
      </w:r>
    </w:p>
    <w:p w14:paraId="405CD6D1"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Stirnu kapi;</w:t>
      </w:r>
    </w:p>
    <w:p w14:paraId="44A9DB61"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Naudītes pagastā:</w:t>
      </w:r>
    </w:p>
    <w:p w14:paraId="4351EEB5"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Kursīšu kapi;</w:t>
      </w:r>
    </w:p>
    <w:p w14:paraId="393F60C2"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Mūrnieku kapi;</w:t>
      </w:r>
    </w:p>
    <w:p w14:paraId="4F6FC57F"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Teņu kapi;</w:t>
      </w:r>
    </w:p>
    <w:p w14:paraId="0DF87CDF" w14:textId="77777777" w:rsidR="005D4C48" w:rsidRDefault="005D4C48" w:rsidP="005D4C48">
      <w:pPr>
        <w:numPr>
          <w:ilvl w:val="2"/>
          <w:numId w:val="6"/>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Maskaļķu</w:t>
      </w:r>
      <w:proofErr w:type="spellEnd"/>
      <w:r>
        <w:rPr>
          <w:rFonts w:ascii="Times New Roman" w:eastAsia="Calibri" w:hAnsi="Times New Roman" w:cs="Times New Roman"/>
          <w:kern w:val="0"/>
          <w:sz w:val="24"/>
          <w:szCs w:val="24"/>
          <w:lang w:eastAsia="zh-CN"/>
          <w14:ligatures w14:val="none"/>
        </w:rPr>
        <w:t xml:space="preserve"> kapi;</w:t>
      </w:r>
    </w:p>
    <w:p w14:paraId="10DB216D"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Penkules pagastā- </w:t>
      </w:r>
      <w:proofErr w:type="spellStart"/>
      <w:r>
        <w:rPr>
          <w:rFonts w:ascii="Times New Roman" w:eastAsia="Calibri" w:hAnsi="Times New Roman" w:cs="Times New Roman"/>
          <w:kern w:val="0"/>
          <w:sz w:val="24"/>
          <w:szCs w:val="24"/>
          <w:lang w:eastAsia="zh-CN"/>
          <w14:ligatures w14:val="none"/>
        </w:rPr>
        <w:t>Plepju</w:t>
      </w:r>
      <w:proofErr w:type="spellEnd"/>
      <w:r>
        <w:rPr>
          <w:rFonts w:ascii="Times New Roman" w:eastAsia="Calibri" w:hAnsi="Times New Roman" w:cs="Times New Roman"/>
          <w:kern w:val="0"/>
          <w:sz w:val="24"/>
          <w:szCs w:val="24"/>
          <w:lang w:eastAsia="zh-CN"/>
          <w14:ligatures w14:val="none"/>
        </w:rPr>
        <w:t xml:space="preserve"> kapi; </w:t>
      </w:r>
    </w:p>
    <w:p w14:paraId="419DFEBB"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Tērvetes pagastā:</w:t>
      </w:r>
    </w:p>
    <w:p w14:paraId="6542253F" w14:textId="77777777" w:rsidR="005D4C48" w:rsidRDefault="005D4C48" w:rsidP="005D4C48">
      <w:pPr>
        <w:numPr>
          <w:ilvl w:val="2"/>
          <w:numId w:val="6"/>
        </w:numPr>
        <w:tabs>
          <w:tab w:val="num" w:pos="0"/>
        </w:tabs>
        <w:suppressAutoHyphens/>
        <w:spacing w:after="0" w:line="240" w:lineRule="auto"/>
        <w:ind w:left="426" w:firstLine="283"/>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Velēnu kapi;</w:t>
      </w:r>
    </w:p>
    <w:p w14:paraId="359BCF82" w14:textId="77777777" w:rsidR="005D4C48" w:rsidRDefault="005D4C48" w:rsidP="005D4C48">
      <w:pPr>
        <w:numPr>
          <w:ilvl w:val="2"/>
          <w:numId w:val="6"/>
        </w:numPr>
        <w:tabs>
          <w:tab w:val="num" w:pos="0"/>
        </w:tabs>
        <w:suppressAutoHyphens/>
        <w:spacing w:after="0" w:line="240" w:lineRule="auto"/>
        <w:ind w:left="426" w:firstLine="283"/>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Tērvetes pansionāta kapi;</w:t>
      </w:r>
    </w:p>
    <w:p w14:paraId="35747E1A"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Vītiņu pagasta kapsētas:</w:t>
      </w:r>
    </w:p>
    <w:p w14:paraId="5116770C" w14:textId="77777777" w:rsidR="005D4C48" w:rsidRDefault="005D4C48" w:rsidP="005D4C48">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 xml:space="preserve">5.12.1.  </w:t>
      </w:r>
      <w:proofErr w:type="spellStart"/>
      <w:r>
        <w:rPr>
          <w:rFonts w:ascii="Times New Roman" w:eastAsia="Calibri" w:hAnsi="Times New Roman" w:cs="Times New Roman"/>
          <w:kern w:val="0"/>
          <w:sz w:val="24"/>
          <w:szCs w:val="24"/>
          <w:lang w:val="x-none" w:eastAsia="zh-CN"/>
          <w14:ligatures w14:val="none"/>
        </w:rPr>
        <w:t>Grīnertu</w:t>
      </w:r>
      <w:proofErr w:type="spellEnd"/>
      <w:r>
        <w:rPr>
          <w:rFonts w:ascii="Times New Roman" w:eastAsia="Calibri" w:hAnsi="Times New Roman" w:cs="Times New Roman"/>
          <w:kern w:val="0"/>
          <w:sz w:val="24"/>
          <w:szCs w:val="24"/>
          <w:lang w:val="x-none" w:eastAsia="zh-CN"/>
          <w14:ligatures w14:val="none"/>
        </w:rPr>
        <w:t xml:space="preserve"> kapi;</w:t>
      </w:r>
    </w:p>
    <w:p w14:paraId="65E1EBC3" w14:textId="77777777" w:rsidR="005D4C48" w:rsidRDefault="005D4C48" w:rsidP="005D4C48">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5.12.2.  Peļķu kapi;</w:t>
      </w:r>
    </w:p>
    <w:p w14:paraId="271E80F7"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Ukru pagastā - Vanagu kapi;</w:t>
      </w:r>
    </w:p>
    <w:p w14:paraId="58465780" w14:textId="77777777" w:rsidR="005D4C48" w:rsidRDefault="005D4C48" w:rsidP="005D4C48">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5.14. Zebrenes pagastā:</w:t>
      </w:r>
    </w:p>
    <w:p w14:paraId="1D97A630" w14:textId="77777777" w:rsidR="005D4C48" w:rsidRDefault="005D4C48" w:rsidP="005D4C48">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 xml:space="preserve">5.14.1. </w:t>
      </w:r>
      <w:proofErr w:type="spellStart"/>
      <w:r>
        <w:rPr>
          <w:rFonts w:ascii="Times New Roman" w:eastAsia="Calibri" w:hAnsi="Times New Roman" w:cs="Times New Roman"/>
          <w:kern w:val="0"/>
          <w:sz w:val="24"/>
          <w:szCs w:val="24"/>
          <w:lang w:val="x-none" w:eastAsia="zh-CN"/>
          <w14:ligatures w14:val="none"/>
        </w:rPr>
        <w:t>Villiku</w:t>
      </w:r>
      <w:proofErr w:type="spellEnd"/>
      <w:r>
        <w:rPr>
          <w:rFonts w:ascii="Times New Roman" w:eastAsia="Calibri" w:hAnsi="Times New Roman" w:cs="Times New Roman"/>
          <w:kern w:val="0"/>
          <w:sz w:val="24"/>
          <w:szCs w:val="24"/>
          <w:lang w:val="x-none" w:eastAsia="zh-CN"/>
          <w14:ligatures w14:val="none"/>
        </w:rPr>
        <w:t xml:space="preserve"> kapi;</w:t>
      </w:r>
    </w:p>
    <w:p w14:paraId="5DCF4D5D" w14:textId="77777777" w:rsidR="005D4C48" w:rsidRDefault="005D4C48" w:rsidP="005D4C48">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5.14.2. Zebrenes kapi.</w:t>
      </w:r>
    </w:p>
    <w:p w14:paraId="74D7BF06" w14:textId="77777777" w:rsidR="005D4C48" w:rsidRDefault="005D4C48" w:rsidP="005D4C48">
      <w:pPr>
        <w:numPr>
          <w:ilvl w:val="0"/>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Times New Roman" w:hAnsi="Times New Roman" w:cs="Times New Roman"/>
          <w:kern w:val="0"/>
          <w:sz w:val="24"/>
          <w:szCs w:val="24"/>
          <w:lang w:val="x-none" w:eastAsia="zh-CN"/>
          <w14:ligatures w14:val="none"/>
        </w:rPr>
        <w:t xml:space="preserve"> </w:t>
      </w:r>
      <w:r>
        <w:rPr>
          <w:rFonts w:ascii="Times New Roman" w:eastAsia="Calibri" w:hAnsi="Times New Roman" w:cs="Times New Roman"/>
          <w:kern w:val="0"/>
          <w:sz w:val="24"/>
          <w:szCs w:val="24"/>
          <w:lang w:eastAsia="zh-CN"/>
          <w14:ligatures w14:val="none"/>
        </w:rPr>
        <w:t>Dobeles novada administratīvajā teritorijā ir šādas slēgtas karavīru kapsētas:</w:t>
      </w:r>
    </w:p>
    <w:p w14:paraId="13C84C02"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Auces pilsētā - Auces padomju karavīru kapi;</w:t>
      </w:r>
    </w:p>
    <w:p w14:paraId="0618A1E7"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 xml:space="preserve">Auru pagastā - </w:t>
      </w:r>
      <w:proofErr w:type="spellStart"/>
      <w:r>
        <w:rPr>
          <w:rFonts w:ascii="Times New Roman" w:eastAsia="Calibri" w:hAnsi="Times New Roman" w:cs="Times New Roman"/>
          <w:bCs/>
          <w:kern w:val="0"/>
          <w:sz w:val="24"/>
          <w:szCs w:val="24"/>
          <w:lang w:eastAsia="zh-CN"/>
          <w14:ligatures w14:val="none"/>
        </w:rPr>
        <w:t>Tīlaišu</w:t>
      </w:r>
      <w:proofErr w:type="spellEnd"/>
      <w:r>
        <w:rPr>
          <w:rFonts w:ascii="Times New Roman" w:eastAsia="Calibri" w:hAnsi="Times New Roman" w:cs="Times New Roman"/>
          <w:bCs/>
          <w:kern w:val="0"/>
          <w:sz w:val="24"/>
          <w:szCs w:val="24"/>
          <w:lang w:eastAsia="zh-CN"/>
          <w14:ligatures w14:val="none"/>
        </w:rPr>
        <w:t xml:space="preserve"> padomju karavīru kapi;</w:t>
      </w:r>
    </w:p>
    <w:p w14:paraId="7A07BEBB"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Bēnes pagastā - padomju karavīru kapi;</w:t>
      </w:r>
    </w:p>
    <w:p w14:paraId="162D0565"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Bērzes pagastā :</w:t>
      </w:r>
    </w:p>
    <w:p w14:paraId="5834B81A" w14:textId="77777777" w:rsidR="005D4C48" w:rsidRDefault="005D4C48" w:rsidP="005D4C48">
      <w:pPr>
        <w:numPr>
          <w:ilvl w:val="2"/>
          <w:numId w:val="6"/>
        </w:numPr>
        <w:tabs>
          <w:tab w:val="num" w:pos="0"/>
        </w:tabs>
        <w:suppressAutoHyphens/>
        <w:spacing w:after="0" w:line="240" w:lineRule="auto"/>
        <w:ind w:left="426" w:firstLine="283"/>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Bērzes padomju karavīru kapi;</w:t>
      </w:r>
    </w:p>
    <w:p w14:paraId="79879110" w14:textId="77777777" w:rsidR="005D4C48" w:rsidRDefault="005D4C48" w:rsidP="005D4C48">
      <w:pPr>
        <w:suppressAutoHyphens/>
        <w:spacing w:after="0" w:line="240" w:lineRule="auto"/>
        <w:ind w:left="426" w:firstLine="283"/>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Cs/>
          <w:kern w:val="0"/>
          <w:sz w:val="24"/>
          <w:szCs w:val="24"/>
          <w:lang w:val="x-none" w:eastAsia="zh-CN"/>
          <w14:ligatures w14:val="none"/>
        </w:rPr>
        <w:t>6.4.2.   Šķibes padomju karavīru kapi;</w:t>
      </w:r>
    </w:p>
    <w:p w14:paraId="60D507EC"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Dobeles pilsētā - Dobeles padomju karavīru kapi;</w:t>
      </w:r>
    </w:p>
    <w:p w14:paraId="679DE557"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bCs/>
          <w:kern w:val="0"/>
          <w:sz w:val="24"/>
          <w:szCs w:val="24"/>
          <w:lang w:eastAsia="zh-CN"/>
          <w14:ligatures w14:val="none"/>
        </w:rPr>
        <w:t>Jaunbērzes pagastā- Poču padomju karavīru kapi;</w:t>
      </w:r>
    </w:p>
    <w:p w14:paraId="2F741711"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Lielauces</w:t>
      </w:r>
      <w:proofErr w:type="gramStart"/>
      <w:r>
        <w:rPr>
          <w:rFonts w:ascii="Times New Roman" w:eastAsia="Calibri" w:hAnsi="Times New Roman" w:cs="Times New Roman"/>
          <w:kern w:val="0"/>
          <w:sz w:val="24"/>
          <w:szCs w:val="24"/>
          <w:lang w:eastAsia="zh-CN"/>
          <w14:ligatures w14:val="none"/>
        </w:rPr>
        <w:t xml:space="preserve">  </w:t>
      </w:r>
      <w:proofErr w:type="gramEnd"/>
      <w:r>
        <w:rPr>
          <w:rFonts w:ascii="Times New Roman" w:eastAsia="Calibri" w:hAnsi="Times New Roman" w:cs="Times New Roman"/>
          <w:kern w:val="0"/>
          <w:sz w:val="24"/>
          <w:szCs w:val="24"/>
          <w:lang w:eastAsia="zh-CN"/>
          <w14:ligatures w14:val="none"/>
        </w:rPr>
        <w:t xml:space="preserve">pagastā- Pirmā pasaules karā kritušo karavīru un Ebreju kapi; </w:t>
      </w:r>
    </w:p>
    <w:p w14:paraId="13A5C690" w14:textId="77777777" w:rsidR="005D4C48" w:rsidRDefault="005D4C48" w:rsidP="005D4C48">
      <w:pPr>
        <w:numPr>
          <w:ilvl w:val="1"/>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Ukru pagastā - padomju karavīru kapi.</w:t>
      </w:r>
    </w:p>
    <w:p w14:paraId="59BF3E8E"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Lēmumu par jaunas pašvaldības kapsētas ierīkošanu pieņem pašvaldības dome.</w:t>
      </w:r>
    </w:p>
    <w:p w14:paraId="18CFA8ED"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Pašvaldības dome ar lēmumu var noteikt īpašu statusu atsevišķai kapavietai, kapsētas daļai vai sektoram.</w:t>
      </w:r>
    </w:p>
    <w:p w14:paraId="71904FAE"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val="x-none" w:eastAsia="zh-CN"/>
          <w14:ligatures w14:val="none"/>
        </w:rPr>
        <w:t>II. Kapsētu iekšējās kārtības noteikumi</w:t>
      </w:r>
    </w:p>
    <w:p w14:paraId="484DC045"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ir atvērtas katru dienu bez laika ierobežojuma.</w:t>
      </w:r>
    </w:p>
    <w:p w14:paraId="69D5ECDB"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apmeklētājs neatkarīgi no apmeklējuma mērķa kapsētās izturas atbilstoši vispārpieņemtām sabiedrības uzvedības normām, ievēro noteikumu prasības un kapsētas apsaimniekotāja norādījumus.</w:t>
      </w:r>
    </w:p>
    <w:p w14:paraId="4EEC8CF0"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Kapsētās aizliegts:</w:t>
      </w:r>
    </w:p>
    <w:p w14:paraId="63E7A4EF" w14:textId="77777777" w:rsidR="005D4C48" w:rsidRDefault="005D4C48" w:rsidP="005D4C48">
      <w:pPr>
        <w:numPr>
          <w:ilvl w:val="1"/>
          <w:numId w:val="6"/>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ievest suņus bez pavadas;</w:t>
      </w:r>
    </w:p>
    <w:p w14:paraId="48AF452F" w14:textId="77777777" w:rsidR="005D4C48" w:rsidRDefault="005D4C48" w:rsidP="005D4C48">
      <w:pPr>
        <w:numPr>
          <w:ilvl w:val="1"/>
          <w:numId w:val="6"/>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apglabāt dzīvniekus, izņemot dzīvnieku kapsētās;</w:t>
      </w:r>
    </w:p>
    <w:p w14:paraId="06FDE62F" w14:textId="77777777" w:rsidR="005D4C48" w:rsidRDefault="005D4C48" w:rsidP="005D4C48">
      <w:pPr>
        <w:numPr>
          <w:ilvl w:val="1"/>
          <w:numId w:val="6"/>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pārvietoties ar </w:t>
      </w:r>
      <w:r>
        <w:rPr>
          <w:rFonts w:ascii="Times New Roman" w:eastAsia="Calibri" w:hAnsi="Times New Roman" w:cs="Times New Roman"/>
          <w:iCs/>
          <w:kern w:val="0"/>
          <w:sz w:val="24"/>
          <w:szCs w:val="24"/>
          <w:lang w:eastAsia="zh-CN"/>
          <w14:ligatures w14:val="none"/>
        </w:rPr>
        <w:t>mehāniskajiem</w:t>
      </w:r>
      <w:r>
        <w:rPr>
          <w:rFonts w:ascii="Times New Roman" w:eastAsia="Calibri" w:hAnsi="Times New Roman" w:cs="Times New Roman"/>
          <w:kern w:val="0"/>
          <w:sz w:val="24"/>
          <w:szCs w:val="24"/>
          <w:lang w:eastAsia="zh-CN"/>
          <w14:ligatures w14:val="none"/>
        </w:rPr>
        <w:t xml:space="preserve"> transportlīdzekļiem, izņemot:</w:t>
      </w:r>
    </w:p>
    <w:p w14:paraId="55743ED6" w14:textId="77777777" w:rsidR="005D4C48" w:rsidRDefault="005D4C48" w:rsidP="005D4C48">
      <w:pPr>
        <w:numPr>
          <w:ilvl w:val="2"/>
          <w:numId w:val="6"/>
        </w:numPr>
        <w:tabs>
          <w:tab w:val="num" w:pos="0"/>
          <w:tab w:val="left" w:pos="1134"/>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gadījumus, kad ir saņemta kapsētas apsaimniekotāja atļauja;</w:t>
      </w:r>
    </w:p>
    <w:p w14:paraId="679B868F" w14:textId="77777777" w:rsidR="005D4C48" w:rsidRDefault="005D4C48" w:rsidP="005D4C48">
      <w:pPr>
        <w:numPr>
          <w:ilvl w:val="2"/>
          <w:numId w:val="6"/>
        </w:numPr>
        <w:tabs>
          <w:tab w:val="num" w:pos="0"/>
          <w:tab w:val="left" w:pos="1134"/>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operatīvo dienestu transportlīdzekļiem un kapsētas apsaimniekošanai un uzraudzībai paredzētajiem transportlīdzekļiem;</w:t>
      </w:r>
    </w:p>
    <w:p w14:paraId="54860E97" w14:textId="77777777" w:rsidR="005D4C48" w:rsidRDefault="005D4C48" w:rsidP="005D4C48">
      <w:pPr>
        <w:numPr>
          <w:ilvl w:val="1"/>
          <w:numId w:val="6"/>
        </w:numPr>
        <w:tabs>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pārvietoties ar slēpēm, velosipēdiem, skrituļslidām u.tml.;</w:t>
      </w:r>
    </w:p>
    <w:p w14:paraId="35EA8D40" w14:textId="77777777" w:rsidR="005D4C48" w:rsidRDefault="005D4C48" w:rsidP="005D4C48">
      <w:pPr>
        <w:numPr>
          <w:ilvl w:val="1"/>
          <w:numId w:val="6"/>
        </w:numPr>
        <w:tabs>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ārpus kapavietas stādīt kokus, krūmus, dzīvžogus;</w:t>
      </w:r>
    </w:p>
    <w:p w14:paraId="0239944A" w14:textId="77777777" w:rsidR="005D4C48" w:rsidRDefault="005D4C48" w:rsidP="005D4C48">
      <w:pPr>
        <w:numPr>
          <w:ilvl w:val="1"/>
          <w:numId w:val="6"/>
        </w:numPr>
        <w:tabs>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rakt smiltis un zemi kapsētas teritorijā;</w:t>
      </w:r>
    </w:p>
    <w:p w14:paraId="75FA8BA8" w14:textId="77777777" w:rsidR="005D4C48" w:rsidRDefault="005D4C48" w:rsidP="005D4C48">
      <w:pPr>
        <w:numPr>
          <w:ilvl w:val="1"/>
          <w:numId w:val="6"/>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patvaļīgi aizņemt kapavietas vai paplašināt esošās kapavietas;</w:t>
      </w:r>
    </w:p>
    <w:p w14:paraId="27CCB5C1" w14:textId="77777777" w:rsidR="005D4C48" w:rsidRDefault="005D4C48" w:rsidP="005D4C48">
      <w:pPr>
        <w:numPr>
          <w:ilvl w:val="1"/>
          <w:numId w:val="6"/>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bez saskaņošanas ar kapsētas apsaimniekotāju mainīt ierādītās kapavietas platību vai kapavietas reljefu;</w:t>
      </w:r>
    </w:p>
    <w:p w14:paraId="7365721F"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lastRenderedPageBreak/>
        <w:t xml:space="preserve"> </w:t>
      </w:r>
      <w:r>
        <w:rPr>
          <w:rFonts w:ascii="Times New Roman" w:eastAsia="Calibri" w:hAnsi="Times New Roman" w:cs="Times New Roman"/>
          <w:kern w:val="0"/>
          <w:sz w:val="24"/>
          <w:szCs w:val="24"/>
          <w:lang w:eastAsia="zh-CN"/>
          <w14:ligatures w14:val="none"/>
        </w:rPr>
        <w:t>novietot soliņus ārpus kapavietas robežām;</w:t>
      </w:r>
    </w:p>
    <w:p w14:paraId="15D7F445"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ārpus kapavietas robežām ierīkot kapavietas kopšanas inventāra (plastmasas pudeļu, trauku, maisu, grābekļu utt.) glabātuves;</w:t>
      </w:r>
    </w:p>
    <w:p w14:paraId="18C2A8DA"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veikt apbedījumu bez kapsētas apsaimniekotāja saskaņošanas;</w:t>
      </w:r>
    </w:p>
    <w:p w14:paraId="7ED465FE"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sniegt kapavietu kopšanas komercpakalpojumus bez kapsētas pārziņa saskaņojuma par darbu veikšanu;</w:t>
      </w:r>
    </w:p>
    <w:p w14:paraId="3559C752"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pārvietot kapsētas apsaimniekotāja izvietotās brīdinājuma zīmes.</w:t>
      </w:r>
    </w:p>
    <w:p w14:paraId="50406CFB"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apbedīšanai ir slēgtas mirušo atceres dienās. Izņēmuma gadījumos šajās dienās var veikt apbedīšanu, saņemot kapsētas apsaimniekotāja saskaņojumu.</w:t>
      </w:r>
    </w:p>
    <w:p w14:paraId="52A1AB01"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Kapsētās ir šādas mirušo atceres dienas – Kapu svētki, Svecīšu vakars un Mirušo piemiņas diena.</w:t>
      </w:r>
    </w:p>
    <w:p w14:paraId="1F2A2CB1" w14:textId="77777777" w:rsidR="005D4C48" w:rsidRDefault="005D4C48" w:rsidP="005D4C48">
      <w:pPr>
        <w:suppressAutoHyphens/>
        <w:spacing w:after="0" w:line="240" w:lineRule="auto"/>
        <w:jc w:val="both"/>
        <w:rPr>
          <w:rFonts w:ascii="Times New Roman" w:eastAsia="Calibri" w:hAnsi="Times New Roman" w:cs="Times New Roman"/>
          <w:kern w:val="0"/>
          <w:sz w:val="24"/>
          <w:szCs w:val="24"/>
          <w:lang w:eastAsia="zh-CN"/>
          <w14:ligatures w14:val="none"/>
        </w:rPr>
      </w:pPr>
    </w:p>
    <w:p w14:paraId="30014849"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val="x-none" w:eastAsia="zh-CN"/>
          <w14:ligatures w14:val="none"/>
        </w:rPr>
        <w:t>III. Kapsētas apsaimniekotāja tiesības un pienākumi</w:t>
      </w:r>
    </w:p>
    <w:p w14:paraId="3C3EE506"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apsaimniekotājs veic:</w:t>
      </w:r>
    </w:p>
    <w:p w14:paraId="53E4DC1D"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kapliču, saimniecības ēku (telpu), iekšējo ceļu un celiņu, ūdens ņemamo vietu, koplietošanas laukumu, sētu, pašvaldībai piederošu solu uzturēšanu, ārpus kapavietām esošo apstādījumu un koku kopšanu, zāles pļaušanu, teritoriju labiekārtošanu un atkritumu izvešanu;</w:t>
      </w:r>
    </w:p>
    <w:p w14:paraId="0DDD2293"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paplašināšanu atbilstoši apstiprinātam projektam;</w:t>
      </w:r>
    </w:p>
    <w:p w14:paraId="7784134D"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arhitektūras un ainavas veidošanu atbilstoši vietējām kultūrvēsturiskajām tradīcijām;</w:t>
      </w:r>
    </w:p>
    <w:p w14:paraId="20E57021"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kapsētu sektoru un rindu plānošanu, noteikšanu un ierādīšanu dabā;</w:t>
      </w:r>
    </w:p>
    <w:p w14:paraId="1D0B5EE8"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kapavietu vēsturisko inventarizāciju;</w:t>
      </w:r>
    </w:p>
    <w:p w14:paraId="5844B79B"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apbedīšanas un apbedījumu vietu precīzu uzskaiti, kā arī šīs informācijas pieejamību;</w:t>
      </w:r>
    </w:p>
    <w:p w14:paraId="5F44A088"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 </w:t>
      </w:r>
      <w:r>
        <w:rPr>
          <w:rFonts w:ascii="Times New Roman" w:eastAsia="Calibri" w:hAnsi="Times New Roman" w:cs="Times New Roman"/>
          <w:kern w:val="0"/>
          <w:sz w:val="24"/>
          <w:szCs w:val="24"/>
          <w:lang w:eastAsia="zh-CN"/>
          <w14:ligatures w14:val="none"/>
        </w:rPr>
        <w:t>sanitāro un ugunsdrošības noteikumu ievērošanu.</w:t>
      </w:r>
    </w:p>
    <w:p w14:paraId="66CF5879"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apsaimniekotājs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3B81F658" w14:textId="77777777" w:rsidR="005D4C48" w:rsidRDefault="005D4C48" w:rsidP="005D4C48">
      <w:pPr>
        <w:numPr>
          <w:ilvl w:val="0"/>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apsaimniekotājs noteikumos paredzētos pienākumus veic pašvaldības piešķirtā finansējuma ietvaros.</w:t>
      </w:r>
    </w:p>
    <w:p w14:paraId="03D46663"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apsaimniekotājam ir pienākums nozīmēt kapsētas pārzini un noteikt viņa tiesības un pienākumus.</w:t>
      </w:r>
    </w:p>
    <w:p w14:paraId="0668A455"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Kapsētas apsaimniekotājam ir tiesības noteikumos paredzētajos gadījumos nolīdzināt nekoptu kapavietu, kā arī atbrīvot kapavietas uzturētāja patvaļīgi aizņemto kapsētas teritorijas daļu no stādījumiem, norobežojumiem un kapavietas aprīkojuma.</w:t>
      </w:r>
    </w:p>
    <w:p w14:paraId="7775057A" w14:textId="77777777" w:rsidR="005D4C48" w:rsidRDefault="005D4C48" w:rsidP="005D4C48">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5F6006CA"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IV. Kapavietas piešķiršanas kārtība</w:t>
      </w:r>
    </w:p>
    <w:p w14:paraId="01F15BC3"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Jaunu kapavietu piešķir mirušā vai urnas ar mirušā pelniem apbedīšanai, ja iesniedzējam nav iepriekš piešķirta kapavieta ar iespēju veikt tajā apbedījumu. </w:t>
      </w:r>
    </w:p>
    <w:p w14:paraId="2359FC4B"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Jaunas kapavietas piešķiršanai persona iesniedz kapsētas apsaimniekotājam:</w:t>
      </w:r>
    </w:p>
    <w:p w14:paraId="4E30826B"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rakstveida iesniegumu par kapavietas piešķiršanu;</w:t>
      </w:r>
    </w:p>
    <w:p w14:paraId="3608240E"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kompetentas iestādes izsniegta dokumenta, kurš apliecina personas miršanas faktu, apliecinātu kopiju (uzrādot oriģinālu);</w:t>
      </w:r>
    </w:p>
    <w:p w14:paraId="715BF71D"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urnas ar mirušā pelniem apbedīšanas gadījumā - dokumenta, kas apliecina kremēšanas faktu, kopiju (uzrādot oriģinālu).</w:t>
      </w:r>
    </w:p>
    <w:p w14:paraId="7023FF0E"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Viena persona var lūgt piešķirt vienvietīgu kapavietu vai ģimenes kapavietu, kurā ir ne vairāk par 2 kapavietām.</w:t>
      </w:r>
    </w:p>
    <w:p w14:paraId="2FFCAF1A" w14:textId="77777777" w:rsidR="005D4C48" w:rsidRDefault="005D4C48" w:rsidP="005D4C48">
      <w:pPr>
        <w:numPr>
          <w:ilvl w:val="0"/>
          <w:numId w:val="6"/>
        </w:numPr>
        <w:tabs>
          <w:tab w:val="num" w:pos="0"/>
          <w:tab w:val="left" w:pos="567"/>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Kapavietas lielums tiek noteikts saskaņā ar šādiem izmēriem:</w:t>
      </w:r>
      <w:r>
        <w:rPr>
          <w:rFonts w:ascii="Times New Roman" w:eastAsia="Calibri" w:hAnsi="Times New Roman" w:cs="Times New Roman"/>
          <w:b/>
          <w:bCs/>
          <w:kern w:val="0"/>
          <w:sz w:val="24"/>
          <w:szCs w:val="24"/>
          <w:lang w:eastAsia="zh-CN"/>
          <w14:ligatures w14:val="none"/>
        </w:rPr>
        <w:t xml:space="preserve"> </w:t>
      </w:r>
    </w:p>
    <w:p w14:paraId="0BD64B65" w14:textId="77777777" w:rsidR="005D4C48" w:rsidRDefault="005D4C48" w:rsidP="005D4C48">
      <w:pPr>
        <w:tabs>
          <w:tab w:val="left" w:pos="567"/>
        </w:tabs>
        <w:suppressAutoHyphens/>
        <w:spacing w:after="0" w:line="240" w:lineRule="auto"/>
        <w:ind w:left="426" w:hanging="426"/>
        <w:jc w:val="both"/>
        <w:rPr>
          <w:rFonts w:ascii="Times New Roman" w:eastAsia="Calibri" w:hAnsi="Times New Roman" w:cs="Times New Roman"/>
          <w:b/>
          <w:bCs/>
          <w:kern w:val="0"/>
          <w:sz w:val="24"/>
          <w:szCs w:val="24"/>
          <w:lang w:eastAsia="zh-CN"/>
          <w14:ligatures w14:val="none"/>
        </w:rPr>
      </w:pPr>
    </w:p>
    <w:tbl>
      <w:tblPr>
        <w:tblW w:w="0" w:type="auto"/>
        <w:tblInd w:w="108" w:type="dxa"/>
        <w:tblLayout w:type="fixed"/>
        <w:tblLook w:val="04A0" w:firstRow="1" w:lastRow="0" w:firstColumn="1" w:lastColumn="0" w:noHBand="0" w:noVBand="1"/>
      </w:tblPr>
      <w:tblGrid>
        <w:gridCol w:w="5506"/>
        <w:gridCol w:w="2159"/>
        <w:gridCol w:w="1622"/>
      </w:tblGrid>
      <w:tr w:rsidR="005D4C48" w14:paraId="693B7558" w14:textId="77777777" w:rsidTr="005D4C48">
        <w:tc>
          <w:tcPr>
            <w:tcW w:w="5506" w:type="dxa"/>
            <w:hideMark/>
          </w:tcPr>
          <w:p w14:paraId="37171817"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Cs/>
                <w:kern w:val="0"/>
                <w:sz w:val="24"/>
                <w:szCs w:val="24"/>
                <w:lang w:val="x-none" w:eastAsia="zh-CN"/>
                <w14:ligatures w14:val="none"/>
              </w:rPr>
              <w:t>Kapavieta</w:t>
            </w:r>
          </w:p>
        </w:tc>
        <w:tc>
          <w:tcPr>
            <w:tcW w:w="2159" w:type="dxa"/>
            <w:hideMark/>
          </w:tcPr>
          <w:p w14:paraId="0C03FF41"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Cs/>
                <w:kern w:val="0"/>
                <w:sz w:val="24"/>
                <w:szCs w:val="24"/>
                <w:lang w:val="x-none" w:eastAsia="zh-CN"/>
                <w14:ligatures w14:val="none"/>
              </w:rPr>
              <w:t>Platums (m)</w:t>
            </w:r>
          </w:p>
        </w:tc>
        <w:tc>
          <w:tcPr>
            <w:tcW w:w="1622" w:type="dxa"/>
            <w:hideMark/>
          </w:tcPr>
          <w:p w14:paraId="10640C60"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Cs/>
                <w:kern w:val="0"/>
                <w:sz w:val="24"/>
                <w:szCs w:val="24"/>
                <w:lang w:val="x-none" w:eastAsia="zh-CN"/>
                <w14:ligatures w14:val="none"/>
              </w:rPr>
              <w:t>Garums (m)</w:t>
            </w:r>
          </w:p>
        </w:tc>
      </w:tr>
      <w:tr w:rsidR="005D4C48" w14:paraId="664086EF" w14:textId="77777777" w:rsidTr="005D4C48">
        <w:tc>
          <w:tcPr>
            <w:tcW w:w="5506" w:type="dxa"/>
            <w:hideMark/>
          </w:tcPr>
          <w:p w14:paraId="2911B332" w14:textId="77777777" w:rsidR="005D4C48" w:rsidRDefault="005D4C48">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Vienvietīga</w:t>
            </w:r>
          </w:p>
        </w:tc>
        <w:tc>
          <w:tcPr>
            <w:tcW w:w="2159" w:type="dxa"/>
            <w:vAlign w:val="center"/>
            <w:hideMark/>
          </w:tcPr>
          <w:p w14:paraId="2714532B"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1,75</w:t>
            </w:r>
          </w:p>
        </w:tc>
        <w:tc>
          <w:tcPr>
            <w:tcW w:w="1622" w:type="dxa"/>
            <w:vAlign w:val="center"/>
            <w:hideMark/>
          </w:tcPr>
          <w:p w14:paraId="51C74F78"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3.00</w:t>
            </w:r>
          </w:p>
        </w:tc>
      </w:tr>
      <w:tr w:rsidR="005D4C48" w14:paraId="3AB786F1" w14:textId="77777777" w:rsidTr="005D4C48">
        <w:tc>
          <w:tcPr>
            <w:tcW w:w="5506" w:type="dxa"/>
            <w:vAlign w:val="center"/>
            <w:hideMark/>
          </w:tcPr>
          <w:p w14:paraId="54855E95" w14:textId="77777777" w:rsidR="005D4C48" w:rsidRDefault="005D4C48">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Divvietīga</w:t>
            </w:r>
          </w:p>
        </w:tc>
        <w:tc>
          <w:tcPr>
            <w:tcW w:w="2159" w:type="dxa"/>
            <w:vAlign w:val="center"/>
            <w:hideMark/>
          </w:tcPr>
          <w:p w14:paraId="1B8A5937"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3,00</w:t>
            </w:r>
          </w:p>
        </w:tc>
        <w:tc>
          <w:tcPr>
            <w:tcW w:w="1622" w:type="dxa"/>
            <w:vAlign w:val="center"/>
            <w:hideMark/>
          </w:tcPr>
          <w:p w14:paraId="258D59B7"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3.00</w:t>
            </w:r>
          </w:p>
        </w:tc>
      </w:tr>
      <w:tr w:rsidR="005D4C48" w14:paraId="28134647" w14:textId="77777777" w:rsidTr="005D4C48">
        <w:tc>
          <w:tcPr>
            <w:tcW w:w="5506" w:type="dxa"/>
            <w:vAlign w:val="center"/>
            <w:hideMark/>
          </w:tcPr>
          <w:p w14:paraId="2DC08DA4" w14:textId="77777777" w:rsidR="005D4C48" w:rsidRDefault="005D4C48">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 xml:space="preserve">Trīsvietīga </w:t>
            </w:r>
          </w:p>
        </w:tc>
        <w:tc>
          <w:tcPr>
            <w:tcW w:w="2159" w:type="dxa"/>
            <w:vAlign w:val="center"/>
            <w:hideMark/>
          </w:tcPr>
          <w:p w14:paraId="4F0687FF"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4,50</w:t>
            </w:r>
          </w:p>
        </w:tc>
        <w:tc>
          <w:tcPr>
            <w:tcW w:w="1622" w:type="dxa"/>
            <w:vAlign w:val="center"/>
            <w:hideMark/>
          </w:tcPr>
          <w:p w14:paraId="489C1D0D"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3.00</w:t>
            </w:r>
          </w:p>
        </w:tc>
      </w:tr>
      <w:tr w:rsidR="005D4C48" w14:paraId="515E79FC" w14:textId="77777777" w:rsidTr="005D4C48">
        <w:tc>
          <w:tcPr>
            <w:tcW w:w="5506" w:type="dxa"/>
            <w:vAlign w:val="center"/>
            <w:hideMark/>
          </w:tcPr>
          <w:p w14:paraId="067BE15F" w14:textId="77777777" w:rsidR="005D4C48" w:rsidRDefault="005D4C48">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lastRenderedPageBreak/>
              <w:t xml:space="preserve">Četrvietīga </w:t>
            </w:r>
          </w:p>
        </w:tc>
        <w:tc>
          <w:tcPr>
            <w:tcW w:w="2159" w:type="dxa"/>
            <w:vAlign w:val="center"/>
            <w:hideMark/>
          </w:tcPr>
          <w:p w14:paraId="5981A93D"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5.00</w:t>
            </w:r>
          </w:p>
        </w:tc>
        <w:tc>
          <w:tcPr>
            <w:tcW w:w="1622" w:type="dxa"/>
            <w:vAlign w:val="center"/>
            <w:hideMark/>
          </w:tcPr>
          <w:p w14:paraId="5E467E0C"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3.00</w:t>
            </w:r>
          </w:p>
        </w:tc>
      </w:tr>
      <w:tr w:rsidR="005D4C48" w14:paraId="376DF53B" w14:textId="77777777" w:rsidTr="005D4C48">
        <w:tc>
          <w:tcPr>
            <w:tcW w:w="5506" w:type="dxa"/>
            <w:vAlign w:val="center"/>
            <w:hideMark/>
          </w:tcPr>
          <w:p w14:paraId="307A9A68" w14:textId="77777777" w:rsidR="005D4C48" w:rsidRDefault="005D4C48">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Rindu (</w:t>
            </w:r>
            <w:proofErr w:type="spellStart"/>
            <w:r>
              <w:rPr>
                <w:rFonts w:ascii="Times New Roman" w:eastAsia="Calibri" w:hAnsi="Times New Roman" w:cs="Times New Roman"/>
                <w:kern w:val="0"/>
                <w:sz w:val="24"/>
                <w:szCs w:val="24"/>
                <w:lang w:val="x-none" w:eastAsia="zh-CN"/>
                <w14:ligatures w14:val="none"/>
              </w:rPr>
              <w:t>joslveida</w:t>
            </w:r>
            <w:proofErr w:type="spellEnd"/>
            <w:r>
              <w:rPr>
                <w:rFonts w:ascii="Times New Roman" w:eastAsia="Calibri" w:hAnsi="Times New Roman" w:cs="Times New Roman"/>
                <w:kern w:val="0"/>
                <w:sz w:val="24"/>
                <w:szCs w:val="24"/>
                <w:lang w:val="x-none" w:eastAsia="zh-CN"/>
                <w14:ligatures w14:val="none"/>
              </w:rPr>
              <w:t xml:space="preserve"> kapavietu izvietojums) kapavietas mirušo bez piederīgiem apbedīšanai</w:t>
            </w:r>
          </w:p>
        </w:tc>
        <w:tc>
          <w:tcPr>
            <w:tcW w:w="2159" w:type="dxa"/>
            <w:vAlign w:val="center"/>
            <w:hideMark/>
          </w:tcPr>
          <w:p w14:paraId="6A8243CC"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1.50</w:t>
            </w:r>
          </w:p>
        </w:tc>
        <w:tc>
          <w:tcPr>
            <w:tcW w:w="1622" w:type="dxa"/>
            <w:vAlign w:val="center"/>
            <w:hideMark/>
          </w:tcPr>
          <w:p w14:paraId="226FD5E8" w14:textId="77777777" w:rsidR="005D4C48" w:rsidRDefault="005D4C48">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kern w:val="0"/>
                <w:sz w:val="24"/>
                <w:szCs w:val="24"/>
                <w:lang w:val="x-none" w:eastAsia="zh-CN"/>
                <w14:ligatures w14:val="none"/>
              </w:rPr>
              <w:t>2.50</w:t>
            </w:r>
          </w:p>
        </w:tc>
      </w:tr>
    </w:tbl>
    <w:p w14:paraId="1065AB02"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Pašvaldības kapsētās apbedī:</w:t>
      </w:r>
    </w:p>
    <w:p w14:paraId="275E25A6"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mirušās personas, kuru pēdējā deklarētā dzīvesvieta bija Dobeles novadā;</w:t>
      </w:r>
    </w:p>
    <w:p w14:paraId="61D71470"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ģimenes kapavietā jau apbedītās personas tuviniekus (vecvecāki, vecāki, bērni, mazbērni, brāļi, māsas, dzīvesbiedrs, laulātais, ārpus ģimenes aprūpes esošās personas un viņu likumiskie pārstāvji) neatkarīgi no tā, kur bija deklarēta viņu pēdējā dzīvesvieta.</w:t>
      </w:r>
    </w:p>
    <w:p w14:paraId="1338034D"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Pamatojoties uz personas iesniegtajiem dokumentiem, kapsētas apsaimniekotājs ne vēlāk kā vienas darba dienas laikā pieņem attiecīgi lēmumu par kapavietas piešķiršanu. Pēc lēmuma pieņemšanas kapsētas apsaimniekotājs ierāda kapavietu.</w:t>
      </w:r>
    </w:p>
    <w:p w14:paraId="66E3690D"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Daļēji slēgtā kapsētā mirušo apbedī, ja piešķirtajā kapavietā ir brīva vieta vai tajā var veikt </w:t>
      </w:r>
      <w:proofErr w:type="spellStart"/>
      <w:r>
        <w:rPr>
          <w:rFonts w:ascii="Times New Roman" w:eastAsia="Calibri" w:hAnsi="Times New Roman" w:cs="Times New Roman"/>
          <w:kern w:val="0"/>
          <w:sz w:val="24"/>
          <w:szCs w:val="24"/>
          <w:lang w:eastAsia="zh-CN"/>
          <w14:ligatures w14:val="none"/>
        </w:rPr>
        <w:t>virsapbedījumu</w:t>
      </w:r>
      <w:proofErr w:type="spellEnd"/>
      <w:r>
        <w:rPr>
          <w:rFonts w:ascii="Times New Roman" w:eastAsia="Calibri" w:hAnsi="Times New Roman" w:cs="Times New Roman"/>
          <w:kern w:val="0"/>
          <w:sz w:val="24"/>
          <w:szCs w:val="24"/>
          <w:lang w:eastAsia="zh-CN"/>
          <w14:ligatures w14:val="none"/>
        </w:rPr>
        <w:t>.</w:t>
      </w:r>
    </w:p>
    <w:p w14:paraId="3D420DE3"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Citu personu apbedīšana jaunās kapavietās pieļaujama, pamatojoties uz mirušā piederīgā motivēta iesnieguma pamata un kapsētas apsaimniekotāja piekrišanas pamata.</w:t>
      </w:r>
    </w:p>
    <w:p w14:paraId="2A1B821A" w14:textId="77777777" w:rsidR="005D4C48" w:rsidRDefault="005D4C48" w:rsidP="005D4C48">
      <w:pPr>
        <w:shd w:val="clear" w:color="auto" w:fill="FFFFFF"/>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7C5AE19B"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V. Kapavietas kopšana un uzturēšana</w:t>
      </w:r>
    </w:p>
    <w:p w14:paraId="458DE00F"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Kapavietas uzturētājam ir pienākums:</w:t>
      </w:r>
    </w:p>
    <w:p w14:paraId="6ED976E3"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trīs mēnešu laikā pēc apbedīšanas nodrošināt kapavietas sakopšanu (noņemt ziedus, vainagus, zarus u.tml.);</w:t>
      </w:r>
    </w:p>
    <w:p w14:paraId="27B2E1B2"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nodrošināt ierādītās kapavietas teritorijas regulāru kopšanu un labiekārtošanu (novākt kritušās lapas, zarus, gružus u.c. atkritumus, nopļaut zāli, iznīcināt koku un krūmu </w:t>
      </w:r>
      <w:proofErr w:type="spellStart"/>
      <w:r>
        <w:rPr>
          <w:rFonts w:ascii="Times New Roman" w:eastAsia="Calibri" w:hAnsi="Times New Roman" w:cs="Times New Roman"/>
          <w:kern w:val="0"/>
          <w:sz w:val="24"/>
          <w:szCs w:val="24"/>
          <w:lang w:eastAsia="zh-CN"/>
          <w14:ligatures w14:val="none"/>
        </w:rPr>
        <w:t>sējeņus</w:t>
      </w:r>
      <w:proofErr w:type="spellEnd"/>
      <w:r>
        <w:rPr>
          <w:rFonts w:ascii="Times New Roman" w:eastAsia="Calibri" w:hAnsi="Times New Roman" w:cs="Times New Roman"/>
          <w:kern w:val="0"/>
          <w:sz w:val="24"/>
          <w:szCs w:val="24"/>
          <w:lang w:eastAsia="zh-CN"/>
          <w14:ligatures w14:val="none"/>
        </w:rPr>
        <w:t xml:space="preserve"> u.tml.);</w:t>
      </w:r>
    </w:p>
    <w:p w14:paraId="14892DA1"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nodrošināt, ka kapavietas dzīvžoga augstums nav garāks par 0,7 m.</w:t>
      </w:r>
    </w:p>
    <w:p w14:paraId="6DA8234C"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Kapavietas uzturētājam aizliegts:</w:t>
      </w:r>
    </w:p>
    <w:p w14:paraId="665F0215"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stādīt dzīvžogus aiz kapavietas robežām;</w:t>
      </w:r>
    </w:p>
    <w:p w14:paraId="65DFD9FC"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stādīt kapavietā un ārpus tās kokus;</w:t>
      </w:r>
    </w:p>
    <w:p w14:paraId="57BA8A23"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uzstādīt kapavietā pieminekļus, kapakmeņus bez saskaņošanas ar kapsētas pārzini, ja to augstums pārsniedz 1.3 m;</w:t>
      </w:r>
    </w:p>
    <w:p w14:paraId="2A5248A4" w14:textId="77777777" w:rsidR="005D4C48" w:rsidRDefault="005D4C48" w:rsidP="005D4C48">
      <w:pPr>
        <w:numPr>
          <w:ilvl w:val="1"/>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bez saskaņošanas ar kapsētas pārzini kapsētā mainīt kapa vietas atrašanās reljefu.</w:t>
      </w:r>
    </w:p>
    <w:p w14:paraId="31B992F2" w14:textId="77777777" w:rsidR="005D4C48" w:rsidRDefault="005D4C48" w:rsidP="005D4C48">
      <w:pPr>
        <w:suppressAutoHyphens/>
        <w:spacing w:after="0" w:line="240" w:lineRule="auto"/>
        <w:ind w:left="426" w:hanging="426"/>
        <w:contextualSpacing/>
        <w:rPr>
          <w:rFonts w:ascii="Times New Roman" w:eastAsia="Calibri" w:hAnsi="Times New Roman" w:cs="Times New Roman"/>
          <w:b/>
          <w:bCs/>
          <w:kern w:val="0"/>
          <w:sz w:val="24"/>
          <w:szCs w:val="24"/>
          <w:highlight w:val="white"/>
          <w:lang w:val="x-none" w:eastAsia="zh-CN"/>
          <w14:ligatures w14:val="none"/>
        </w:rPr>
      </w:pPr>
    </w:p>
    <w:p w14:paraId="37471FD0"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highlight w:val="white"/>
          <w:lang w:eastAsia="zh-CN"/>
          <w14:ligatures w14:val="none"/>
        </w:rPr>
        <w:t xml:space="preserve">VI. </w:t>
      </w:r>
      <w:r>
        <w:rPr>
          <w:rFonts w:ascii="Times New Roman" w:eastAsia="Calibri" w:hAnsi="Times New Roman" w:cs="Times New Roman"/>
          <w:b/>
          <w:bCs/>
          <w:kern w:val="0"/>
          <w:sz w:val="24"/>
          <w:szCs w:val="24"/>
          <w:lang w:eastAsia="zh-CN"/>
          <w14:ligatures w14:val="none"/>
        </w:rPr>
        <w:t>Apbedīšanas kārtība</w:t>
      </w:r>
    </w:p>
    <w:p w14:paraId="3E9C367E"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bookmarkStart w:id="1" w:name="p21"/>
      <w:bookmarkStart w:id="2" w:name="p-1028364"/>
      <w:bookmarkEnd w:id="1"/>
      <w:bookmarkEnd w:id="2"/>
      <w:r>
        <w:rPr>
          <w:rFonts w:ascii="Times New Roman" w:eastAsia="Calibri" w:hAnsi="Times New Roman" w:cs="Times New Roman"/>
          <w:kern w:val="0"/>
          <w:sz w:val="24"/>
          <w:szCs w:val="24"/>
          <w:lang w:eastAsia="zh-CN"/>
          <w14:ligatures w14:val="none"/>
        </w:rPr>
        <w:t>Apbedījuma veikšanai persona iesniedz kapsētas apsaimniekotājam:</w:t>
      </w:r>
    </w:p>
    <w:p w14:paraId="09E36801"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rakstveida iesniegumu par apbedījuma veikšanu;</w:t>
      </w:r>
    </w:p>
    <w:p w14:paraId="741994E0"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kompetentas iestādes izsniegta dokumenta, kurš apliecina personas miršanas faktu, apliecinātu kopiju (uzrādot oriģinālu);</w:t>
      </w:r>
    </w:p>
    <w:p w14:paraId="14713D27" w14:textId="77777777" w:rsidR="005D4C48" w:rsidRDefault="005D4C48" w:rsidP="005D4C48">
      <w:pPr>
        <w:numPr>
          <w:ilvl w:val="1"/>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urnas ar mirušā pelniem apbedīšanas gadījumā - dokumenta, kas apliecina kremēšanas faktu, kopiju (uzrādot oriģinālu).</w:t>
      </w:r>
    </w:p>
    <w:p w14:paraId="5743CAAC"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Apbedīšanu organizē kapavietas uzturētājs vai cita persona, vai viņu izvēlēts apbedīšanas pakalpojumu sniedzējs, par to informējot kapsētas apsaimniekotāju ne vēlāk kā 48 stundas pirms apbedīšanas. Precīzu apbedīšanas laiku saskaņo ar kapsētas apsaimniekotāju.</w:t>
      </w:r>
    </w:p>
    <w:p w14:paraId="5EC30997"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Apbedīšanu veic ne agrāk kā 48 stundas pēc mirušā nāves iestāšanās brīža.</w:t>
      </w:r>
    </w:p>
    <w:p w14:paraId="7B53CF47"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Mirušo apbedīšanai gulda zārkā, kremācijas gadījumā – urnā.</w:t>
      </w:r>
    </w:p>
    <w:p w14:paraId="5943C66F"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Mirušo apbedī kapā, kura garums ir ne mazāks kā 2 m, platums – 1 m, dziļums – 1,6 m līdz zārka vākam.</w:t>
      </w:r>
    </w:p>
    <w:p w14:paraId="1820830B"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Apglabājot bērnus, izmērus var attiecīgi mainīt, izņemot kapa dziļumu.</w:t>
      </w:r>
    </w:p>
    <w:p w14:paraId="324FF3FF"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Urnu ar mirušā pelniem apbedī kapā ne mazāk kā 1 m dziļumā.</w:t>
      </w:r>
    </w:p>
    <w:p w14:paraId="40503D8D"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Veicot </w:t>
      </w:r>
      <w:proofErr w:type="spellStart"/>
      <w:r>
        <w:rPr>
          <w:rFonts w:ascii="Times New Roman" w:eastAsia="Calibri" w:hAnsi="Times New Roman" w:cs="Times New Roman"/>
          <w:kern w:val="0"/>
          <w:sz w:val="24"/>
          <w:szCs w:val="24"/>
          <w:lang w:eastAsia="zh-CN"/>
          <w14:ligatures w14:val="none"/>
        </w:rPr>
        <w:t>virsapbedījumu</w:t>
      </w:r>
      <w:proofErr w:type="spellEnd"/>
      <w:r>
        <w:rPr>
          <w:rFonts w:ascii="Times New Roman" w:eastAsia="Calibri" w:hAnsi="Times New Roman" w:cs="Times New Roman"/>
          <w:kern w:val="0"/>
          <w:sz w:val="24"/>
          <w:szCs w:val="24"/>
          <w:lang w:eastAsia="zh-CN"/>
          <w14:ligatures w14:val="none"/>
        </w:rPr>
        <w:t>, kapa dziļums ir ne mazāks kā 1 m līdz zārka vākam.</w:t>
      </w:r>
    </w:p>
    <w:p w14:paraId="615621BD"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 nedrīkst būt tuvāk par 1 m līdz kokam un 0,3 m līdz piemineklim.</w:t>
      </w:r>
    </w:p>
    <w:p w14:paraId="40592F7E"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Urnu ar mirušā pelniem apbedī kapsētā iepriekš piešķirtā kapavietā vai jaunā kapavietā. Ir pieļaujama vienlaikus vairāku urnu apbedīšana vienā kapavietā.</w:t>
      </w:r>
    </w:p>
    <w:p w14:paraId="387FDAD4"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lastRenderedPageBreak/>
        <w:t>Virsapbedījumu</w:t>
      </w:r>
      <w:proofErr w:type="spellEnd"/>
      <w:r>
        <w:rPr>
          <w:rFonts w:ascii="Times New Roman" w:eastAsia="Calibri" w:hAnsi="Times New Roman" w:cs="Times New Roman"/>
          <w:kern w:val="0"/>
          <w:sz w:val="24"/>
          <w:szCs w:val="24"/>
          <w:lang w:eastAsia="zh-CN"/>
          <w14:ligatures w14:val="none"/>
        </w:rPr>
        <w:t>, veicot mirušā apbedīšanu zārkā, var izdarīt 20 gadus pēc apbedījuma veikšanas. Atsevišķos gadījumos, saskaņojot ar Veselības inspekciju, šo termiņu var samazināt līdz 15 gadiem.</w:t>
      </w:r>
    </w:p>
    <w:p w14:paraId="1BFAB9A1"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Mirušo var pārapbedīt normatīvajos aktos noteiktajā kārtībā, bet ne agrāk kā gadu pēc apbedīšanas dienas, saņemot rakstisku kapsētas apsaimniekotāja atļauju.</w:t>
      </w:r>
    </w:p>
    <w:p w14:paraId="7CB01B51" w14:textId="77777777" w:rsidR="005D4C48" w:rsidRDefault="005D4C48" w:rsidP="005D4C48">
      <w:pPr>
        <w:numPr>
          <w:ilvl w:val="0"/>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Ar pārapbedīšanu saistītos izdevumus sedz persona, kura veic pārapbedīšanu.</w:t>
      </w:r>
    </w:p>
    <w:p w14:paraId="0B14FDB9"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Mirušā ekshumāciju organizē normatīvajos aktos noteiktajā kārtībā, saskaņojot to ar kapsētas apsaimniekotāju.</w:t>
      </w:r>
    </w:p>
    <w:p w14:paraId="3F564918" w14:textId="77777777" w:rsidR="005D4C48" w:rsidRDefault="005D4C48" w:rsidP="005D4C48">
      <w:pPr>
        <w:suppressAutoHyphens/>
        <w:spacing w:after="0" w:line="240" w:lineRule="auto"/>
        <w:ind w:left="426" w:hanging="426"/>
        <w:contextualSpacing/>
        <w:rPr>
          <w:rFonts w:ascii="Times New Roman" w:eastAsia="Calibri" w:hAnsi="Times New Roman" w:cs="Times New Roman"/>
          <w:b/>
          <w:bCs/>
          <w:kern w:val="0"/>
          <w:sz w:val="24"/>
          <w:szCs w:val="24"/>
          <w:lang w:val="et-EE" w:eastAsia="zh-CN"/>
          <w14:ligatures w14:val="none"/>
        </w:rPr>
      </w:pPr>
    </w:p>
    <w:p w14:paraId="6C3F01F8"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VII. Kapliču izmantošana</w:t>
      </w:r>
    </w:p>
    <w:p w14:paraId="483B88A5"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Kapličas ceremoniju telpas (mirušās personas novietošanai pirms apbedīšanas un bēru ceremonijas norisei) apbedīšanas pakalpojumu pasūtītājam iznomā kapsētas apsaimniekotājs.</w:t>
      </w:r>
    </w:p>
    <w:p w14:paraId="2EF5FE08" w14:textId="77777777" w:rsidR="005D4C48" w:rsidRDefault="005D4C48" w:rsidP="005D4C48">
      <w:pPr>
        <w:numPr>
          <w:ilvl w:val="0"/>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Kapličas telpas tiek izmantotas mirušo personu novietošanai līdz apbedīšanas brīdim un ir atvērtas apmeklētājiem tikai bēru ceremonijas laikā.</w:t>
      </w:r>
    </w:p>
    <w:p w14:paraId="2E1F3573" w14:textId="77777777" w:rsidR="005D4C48" w:rsidRDefault="005D4C48" w:rsidP="005D4C48">
      <w:pPr>
        <w:numPr>
          <w:ilvl w:val="0"/>
          <w:numId w:val="6"/>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Kapličas izmantošanas kārtību nosaka kapsētas apsaimniekotājs.</w:t>
      </w:r>
    </w:p>
    <w:p w14:paraId="7E524D9F" w14:textId="77777777" w:rsidR="005D4C48" w:rsidRDefault="005D4C48" w:rsidP="005D4C48">
      <w:pPr>
        <w:suppressAutoHyphens/>
        <w:spacing w:after="0" w:line="240" w:lineRule="auto"/>
        <w:ind w:left="426" w:hanging="426"/>
        <w:rPr>
          <w:rFonts w:ascii="Times New Roman" w:eastAsia="Calibri" w:hAnsi="Times New Roman" w:cs="Times New Roman"/>
          <w:kern w:val="0"/>
          <w:sz w:val="24"/>
          <w:szCs w:val="24"/>
          <w:lang w:eastAsia="zh-CN"/>
          <w14:ligatures w14:val="none"/>
        </w:rPr>
      </w:pPr>
    </w:p>
    <w:p w14:paraId="3678CC97"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 xml:space="preserve">VIII. </w:t>
      </w:r>
      <w:proofErr w:type="spellStart"/>
      <w:r>
        <w:rPr>
          <w:rFonts w:ascii="Times New Roman" w:eastAsia="Calibri" w:hAnsi="Times New Roman" w:cs="Times New Roman"/>
          <w:b/>
          <w:bCs/>
          <w:kern w:val="0"/>
          <w:sz w:val="24"/>
          <w:szCs w:val="24"/>
          <w:lang w:eastAsia="zh-CN"/>
          <w14:ligatures w14:val="none"/>
        </w:rPr>
        <w:t>Bezpiederīgo</w:t>
      </w:r>
      <w:proofErr w:type="spellEnd"/>
      <w:r>
        <w:rPr>
          <w:rFonts w:ascii="Times New Roman" w:eastAsia="Calibri" w:hAnsi="Times New Roman" w:cs="Times New Roman"/>
          <w:b/>
          <w:bCs/>
          <w:kern w:val="0"/>
          <w:sz w:val="24"/>
          <w:szCs w:val="24"/>
          <w:lang w:eastAsia="zh-CN"/>
          <w14:ligatures w14:val="none"/>
        </w:rPr>
        <w:t xml:space="preserve"> un nezināmo mirušo personu apbedīšanas kārtība</w:t>
      </w:r>
    </w:p>
    <w:p w14:paraId="534D9233"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Kapsētā var veidot speciālu sektoru </w:t>
      </w:r>
      <w:proofErr w:type="spellStart"/>
      <w:r>
        <w:rPr>
          <w:rFonts w:ascii="Times New Roman" w:eastAsia="Calibri" w:hAnsi="Times New Roman" w:cs="Times New Roman"/>
          <w:kern w:val="0"/>
          <w:sz w:val="24"/>
          <w:szCs w:val="24"/>
          <w:lang w:eastAsia="zh-CN"/>
          <w14:ligatures w14:val="none"/>
        </w:rPr>
        <w:t>bezpiederīgo</w:t>
      </w:r>
      <w:proofErr w:type="spellEnd"/>
      <w:r>
        <w:rPr>
          <w:rFonts w:ascii="Times New Roman" w:eastAsia="Calibri" w:hAnsi="Times New Roman" w:cs="Times New Roman"/>
          <w:kern w:val="0"/>
          <w:sz w:val="24"/>
          <w:szCs w:val="24"/>
          <w:lang w:eastAsia="zh-CN"/>
          <w14:ligatures w14:val="none"/>
        </w:rPr>
        <w:t xml:space="preserve"> un nezināmo personu apbedīšanai.</w:t>
      </w:r>
    </w:p>
    <w:p w14:paraId="61EE8418"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Bezpiederīgo</w:t>
      </w:r>
      <w:proofErr w:type="spellEnd"/>
      <w:r>
        <w:rPr>
          <w:rFonts w:ascii="Times New Roman" w:eastAsia="Calibri" w:hAnsi="Times New Roman" w:cs="Times New Roman"/>
          <w:kern w:val="0"/>
          <w:sz w:val="24"/>
          <w:szCs w:val="24"/>
          <w:lang w:eastAsia="zh-CN"/>
          <w14:ligatures w14:val="none"/>
        </w:rPr>
        <w:t xml:space="preserve"> un nezināmo personu apbedīšanu atbilstoši noteikumu prasībām organizē Dobeles</w:t>
      </w:r>
      <w:proofErr w:type="gramStart"/>
      <w:r>
        <w:rPr>
          <w:rFonts w:ascii="Times New Roman" w:eastAsia="Calibri" w:hAnsi="Times New Roman" w:cs="Times New Roman"/>
          <w:kern w:val="0"/>
          <w:sz w:val="24"/>
          <w:szCs w:val="24"/>
          <w:lang w:eastAsia="zh-CN"/>
          <w14:ligatures w14:val="none"/>
        </w:rPr>
        <w:t xml:space="preserve">  </w:t>
      </w:r>
      <w:proofErr w:type="gramEnd"/>
      <w:r>
        <w:rPr>
          <w:rFonts w:ascii="Times New Roman" w:eastAsia="Calibri" w:hAnsi="Times New Roman" w:cs="Times New Roman"/>
          <w:kern w:val="0"/>
          <w:sz w:val="24"/>
          <w:szCs w:val="24"/>
          <w:lang w:eastAsia="zh-CN"/>
          <w14:ligatures w14:val="none"/>
        </w:rPr>
        <w:t>novada sociālais dienests, piesaistot attiecīgu apbedīšanas pakalpojumu sniedzēju.</w:t>
      </w:r>
    </w:p>
    <w:p w14:paraId="164E7732"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roofErr w:type="spellStart"/>
      <w:r>
        <w:rPr>
          <w:rFonts w:ascii="Times New Roman" w:eastAsia="Calibri" w:hAnsi="Times New Roman" w:cs="Times New Roman"/>
          <w:kern w:val="0"/>
          <w:sz w:val="24"/>
          <w:szCs w:val="24"/>
          <w:lang w:eastAsia="zh-CN"/>
          <w14:ligatures w14:val="none"/>
        </w:rPr>
        <w:t>Bezpiederīgo</w:t>
      </w:r>
      <w:proofErr w:type="spellEnd"/>
      <w:r>
        <w:rPr>
          <w:rFonts w:ascii="Times New Roman" w:eastAsia="Calibri" w:hAnsi="Times New Roman" w:cs="Times New Roman"/>
          <w:kern w:val="0"/>
          <w:sz w:val="24"/>
          <w:szCs w:val="24"/>
          <w:lang w:eastAsia="zh-CN"/>
          <w14:ligatures w14:val="none"/>
        </w:rPr>
        <w:t xml:space="preserve"> un nezināmo personu kapavietu saglabā 20 gadus. Pēc minētā termiņa notecēšanas kapavietu nolīdzina un, ja nav pieteicies kapavietas uzturētājs, kapsētas apsaimniekotājs pieņem lēmumu par </w:t>
      </w:r>
      <w:proofErr w:type="spellStart"/>
      <w:r>
        <w:rPr>
          <w:rFonts w:ascii="Times New Roman" w:eastAsia="Calibri" w:hAnsi="Times New Roman" w:cs="Times New Roman"/>
          <w:kern w:val="0"/>
          <w:sz w:val="24"/>
          <w:szCs w:val="24"/>
          <w:lang w:eastAsia="zh-CN"/>
          <w14:ligatures w14:val="none"/>
        </w:rPr>
        <w:t>virsapbedījuma</w:t>
      </w:r>
      <w:proofErr w:type="spellEnd"/>
      <w:r>
        <w:rPr>
          <w:rFonts w:ascii="Times New Roman" w:eastAsia="Calibri" w:hAnsi="Times New Roman" w:cs="Times New Roman"/>
          <w:kern w:val="0"/>
          <w:sz w:val="24"/>
          <w:szCs w:val="24"/>
          <w:lang w:eastAsia="zh-CN"/>
          <w14:ligatures w14:val="none"/>
        </w:rPr>
        <w:t xml:space="preserve"> veikšanu minētajā kapavietā.</w:t>
      </w:r>
    </w:p>
    <w:p w14:paraId="5B3F70E9"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Ja pēc </w:t>
      </w:r>
      <w:proofErr w:type="spellStart"/>
      <w:r>
        <w:rPr>
          <w:rFonts w:ascii="Times New Roman" w:eastAsia="Calibri" w:hAnsi="Times New Roman" w:cs="Times New Roman"/>
          <w:kern w:val="0"/>
          <w:sz w:val="24"/>
          <w:szCs w:val="24"/>
          <w:lang w:eastAsia="zh-CN"/>
          <w14:ligatures w14:val="none"/>
        </w:rPr>
        <w:t>bezpiederīgā</w:t>
      </w:r>
      <w:proofErr w:type="spellEnd"/>
      <w:r>
        <w:rPr>
          <w:rFonts w:ascii="Times New Roman" w:eastAsia="Calibri" w:hAnsi="Times New Roman" w:cs="Times New Roman"/>
          <w:kern w:val="0"/>
          <w:sz w:val="24"/>
          <w:szCs w:val="24"/>
          <w:lang w:eastAsia="zh-CN"/>
          <w14:ligatures w14:val="none"/>
        </w:rPr>
        <w:t xml:space="preserve"> mirušā apbedīšanas ir pieteicies radinieks vai jebkura cita persona, kura vēlas mirušo pārapbedīt vai arī, neveicot pārapbedīšanu, labiekārtot un kopt šo kapavietu, viņiem ir pienākums atlīdzināt pašvaldībai izdevumus, kas radušies, organizējot mirušā apbedīšanu, kā arī uzņemties kapavietas uzturētāja saistības.</w:t>
      </w:r>
    </w:p>
    <w:p w14:paraId="2BDB79E1" w14:textId="77777777" w:rsidR="005D4C48" w:rsidRDefault="005D4C48" w:rsidP="005D4C48">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1DDF8169"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val="x-none" w:eastAsia="zh-CN"/>
          <w14:ligatures w14:val="none"/>
        </w:rPr>
        <w:t>I</w:t>
      </w:r>
      <w:r>
        <w:rPr>
          <w:rFonts w:ascii="Times New Roman" w:eastAsia="Calibri" w:hAnsi="Times New Roman" w:cs="Times New Roman"/>
          <w:b/>
          <w:bCs/>
          <w:kern w:val="0"/>
          <w:sz w:val="24"/>
          <w:szCs w:val="24"/>
          <w:lang w:eastAsia="zh-CN"/>
          <w14:ligatures w14:val="none"/>
        </w:rPr>
        <w:t xml:space="preserve">X. Nekoptas kapavietas </w:t>
      </w:r>
      <w:proofErr w:type="spellStart"/>
      <w:r>
        <w:rPr>
          <w:rFonts w:ascii="Times New Roman" w:eastAsia="Calibri" w:hAnsi="Times New Roman" w:cs="Times New Roman"/>
          <w:b/>
          <w:bCs/>
          <w:kern w:val="0"/>
          <w:sz w:val="24"/>
          <w:szCs w:val="24"/>
          <w:lang w:eastAsia="zh-CN"/>
          <w14:ligatures w14:val="none"/>
        </w:rPr>
        <w:t>aktēšana</w:t>
      </w:r>
      <w:proofErr w:type="spellEnd"/>
    </w:p>
    <w:p w14:paraId="2274565D"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Reizi gadā kapsētas apsaimniekotājs apseko nekoptās kapavietas (par nekoptu tiek </w:t>
      </w:r>
      <w:proofErr w:type="gramStart"/>
      <w:r>
        <w:rPr>
          <w:rFonts w:ascii="Times New Roman" w:eastAsia="Calibri" w:hAnsi="Times New Roman" w:cs="Times New Roman"/>
          <w:kern w:val="0"/>
          <w:sz w:val="24"/>
          <w:szCs w:val="24"/>
          <w:lang w:eastAsia="zh-CN"/>
          <w14:ligatures w14:val="none"/>
        </w:rPr>
        <w:t>uzskatīts ar nezālēm aizaugusi kapavieta</w:t>
      </w:r>
      <w:proofErr w:type="gramEnd"/>
      <w:r>
        <w:rPr>
          <w:rFonts w:ascii="Times New Roman" w:eastAsia="Calibri" w:hAnsi="Times New Roman" w:cs="Times New Roman"/>
          <w:kern w:val="0"/>
          <w:sz w:val="24"/>
          <w:szCs w:val="24"/>
          <w:lang w:eastAsia="zh-CN"/>
          <w14:ligatures w14:val="none"/>
        </w:rPr>
        <w:t>, kurā gada laikā nav veikta kopšana), sastāda aktu par katru nekopto kapavietu un marķē to ar brīdinājuma zīmi. Brīdinājuma zīmi nostiprina nekoptās kapavietas laukumā vismaz 0.5 m augstumā, augšējo daļu iekrāsojot viegli pamanāmā dzeltenā krāsā. Informāciju, kur nepieciešams vērsties, redzot šādu zīmi kapavietā, izvieto uz informācijas stenda pie ieejas kapsētā vai kapličas.</w:t>
      </w:r>
    </w:p>
    <w:p w14:paraId="6421F09F"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Sastādot aktu par nekopto kapavietu, kapsētas apsaimniekotājs organizē informācijas par nekoptās kapavietas ievietošanu uz informācijas stenda pie ieejas kapsētā, kā arī pašvaldības tīmekļa vietnē </w:t>
      </w:r>
      <w:proofErr w:type="spellStart"/>
      <w:r>
        <w:rPr>
          <w:rFonts w:ascii="Times New Roman" w:eastAsia="Calibri" w:hAnsi="Times New Roman" w:cs="Times New Roman"/>
          <w:kern w:val="0"/>
          <w:sz w:val="24"/>
          <w:szCs w:val="24"/>
          <w:lang w:eastAsia="zh-CN"/>
          <w14:ligatures w14:val="none"/>
        </w:rPr>
        <w:t>www.dobele.lv</w:t>
      </w:r>
      <w:proofErr w:type="spellEnd"/>
      <w:r>
        <w:rPr>
          <w:rFonts w:ascii="Times New Roman" w:eastAsia="Calibri" w:hAnsi="Times New Roman" w:cs="Times New Roman"/>
          <w:kern w:val="0"/>
          <w:sz w:val="24"/>
          <w:szCs w:val="24"/>
          <w:lang w:eastAsia="zh-CN"/>
          <w14:ligatures w14:val="none"/>
        </w:rPr>
        <w:t>, norādot kapsētu, kurā atrodas nekoptā kapavieta, sektoru, rindu, vietu, kā arī brīdinājumu par iespējamo kapavietas uzturēšanas tiesību izbeigšanu un uzaicinājumu kapavietas uzturētājam vai viņa pilnvarotai personai sakopt kapavietu un ierasties pie kapsētu apsaimniekotāja.</w:t>
      </w:r>
    </w:p>
    <w:p w14:paraId="0518DE81"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Ja piecu gadu laikā ir sastādīti pieci akti par nekopto kapavietu un kapavietas uzturētājs vai viņa pilnvarotā persona pēc piektā akta sagatavošanas trīs mēnešu laikā nav sakopusi kapavietu un nav ieradusies pie kapsētas apsaimniekotāja, kapavietu uzskata par </w:t>
      </w:r>
      <w:proofErr w:type="spellStart"/>
      <w:r>
        <w:rPr>
          <w:rFonts w:ascii="Times New Roman" w:eastAsia="Calibri" w:hAnsi="Times New Roman" w:cs="Times New Roman"/>
          <w:kern w:val="0"/>
          <w:sz w:val="24"/>
          <w:szCs w:val="24"/>
          <w:lang w:eastAsia="zh-CN"/>
          <w14:ligatures w14:val="none"/>
        </w:rPr>
        <w:t>aktētu</w:t>
      </w:r>
      <w:proofErr w:type="spellEnd"/>
      <w:r>
        <w:rPr>
          <w:rFonts w:ascii="Times New Roman" w:eastAsia="Calibri" w:hAnsi="Times New Roman" w:cs="Times New Roman"/>
          <w:kern w:val="0"/>
          <w:sz w:val="24"/>
          <w:szCs w:val="24"/>
          <w:lang w:eastAsia="zh-CN"/>
          <w14:ligatures w14:val="none"/>
        </w:rPr>
        <w:t xml:space="preserve">. Šajā gadījumā kapsētas apsaimniekotājam ir tiesības kapavietu nolīdzināt un piešķirt to </w:t>
      </w:r>
      <w:proofErr w:type="spellStart"/>
      <w:r>
        <w:rPr>
          <w:rFonts w:ascii="Times New Roman" w:eastAsia="Calibri" w:hAnsi="Times New Roman" w:cs="Times New Roman"/>
          <w:kern w:val="0"/>
          <w:sz w:val="24"/>
          <w:szCs w:val="24"/>
          <w:lang w:eastAsia="zh-CN"/>
          <w14:ligatures w14:val="none"/>
        </w:rPr>
        <w:t>virsapbedījumam</w:t>
      </w:r>
      <w:proofErr w:type="spellEnd"/>
      <w:r>
        <w:rPr>
          <w:rFonts w:ascii="Times New Roman" w:eastAsia="Calibri" w:hAnsi="Times New Roman" w:cs="Times New Roman"/>
          <w:kern w:val="0"/>
          <w:sz w:val="24"/>
          <w:szCs w:val="24"/>
          <w:lang w:eastAsia="zh-CN"/>
          <w14:ligatures w14:val="none"/>
        </w:rPr>
        <w:t>.</w:t>
      </w:r>
    </w:p>
    <w:p w14:paraId="261CAD11" w14:textId="77777777" w:rsidR="005D4C48" w:rsidRDefault="005D4C48" w:rsidP="005D4C48">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3528337A" w14:textId="77777777" w:rsidR="005D4C48" w:rsidRDefault="005D4C48" w:rsidP="005D4C48">
      <w:pPr>
        <w:shd w:val="clear" w:color="auto" w:fill="FFFFFF"/>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X. Kapavietu kopēju un amatnieku profesionālā darbība kapsētās</w:t>
      </w:r>
    </w:p>
    <w:p w14:paraId="624BA20A"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Fiziskas un juridiskas personas, kuras profesionāli nodarbojas ar kapavietu kopšanu var veikt kapavietu kopšanu un amatnieku pakalpojumus kapsētā pēc personas, kurai piešķirta kapavieta, pasūtījuma.</w:t>
      </w:r>
    </w:p>
    <w:p w14:paraId="0A9447DB"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Personām, kas kapsētās sniedz pakalpojumus, mehānismi un materiāli jānovieto tā, lai netraucētu kustību kapsētā. Pabeidzot darbus vai beidzoties darba dienai, darbavietu sakārto, </w:t>
      </w:r>
      <w:r>
        <w:rPr>
          <w:rFonts w:ascii="Times New Roman" w:eastAsia="Calibri" w:hAnsi="Times New Roman" w:cs="Times New Roman"/>
          <w:kern w:val="0"/>
          <w:sz w:val="24"/>
          <w:szCs w:val="24"/>
          <w:lang w:eastAsia="zh-CN"/>
          <w14:ligatures w14:val="none"/>
        </w:rPr>
        <w:lastRenderedPageBreak/>
        <w:t>atkritumus izvedot (izved nojauktos kapu pieminekļus, noņemtās vecās kapu apmales, apmaļu paliekas utt.). vai bioloģiski noārdāmos atkritumus, kapu vāzes, svečturus nogādājot tiem paredzētā kapsētas atkritumu savākšanas vietā.</w:t>
      </w:r>
    </w:p>
    <w:p w14:paraId="75955773"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Darbu veikšanai nepieciešamo transportu izmanto tikai tajos celiņos, kuri atbilst attiecīgā transporta līdzekļa izmēriem.</w:t>
      </w:r>
    </w:p>
    <w:p w14:paraId="7D48CE22" w14:textId="77777777" w:rsidR="005D4C48" w:rsidRDefault="005D4C48" w:rsidP="005D4C48">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6D18FC30"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XI. Lēmumu pārsūdzēšanas un apstrīdēšanas kārtība</w:t>
      </w:r>
    </w:p>
    <w:p w14:paraId="728FB7CB"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Kapsētu apsaimniekotāja faktisko rīcību un pieņemtos lēmumus normatīvajos aktos noteiktajā kārtībā var apstrīdēt Dobeles</w:t>
      </w:r>
      <w:proofErr w:type="gramStart"/>
      <w:r>
        <w:rPr>
          <w:rFonts w:ascii="Times New Roman" w:eastAsia="Calibri" w:hAnsi="Times New Roman" w:cs="Times New Roman"/>
          <w:kern w:val="0"/>
          <w:sz w:val="24"/>
          <w:szCs w:val="24"/>
          <w:lang w:eastAsia="zh-CN"/>
          <w14:ligatures w14:val="none"/>
        </w:rPr>
        <w:t xml:space="preserve">  </w:t>
      </w:r>
      <w:proofErr w:type="gramEnd"/>
      <w:r>
        <w:rPr>
          <w:rFonts w:ascii="Times New Roman" w:eastAsia="Calibri" w:hAnsi="Times New Roman" w:cs="Times New Roman"/>
          <w:kern w:val="0"/>
          <w:sz w:val="24"/>
          <w:szCs w:val="24"/>
          <w:lang w:eastAsia="zh-CN"/>
          <w14:ligatures w14:val="none"/>
        </w:rPr>
        <w:t>novada pašvaldības izpilddirektoram.</w:t>
      </w:r>
    </w:p>
    <w:p w14:paraId="0E8AD86A" w14:textId="77777777" w:rsidR="005D4C48" w:rsidRDefault="005D4C48" w:rsidP="005D4C48">
      <w:pPr>
        <w:numPr>
          <w:ilvl w:val="0"/>
          <w:numId w:val="6"/>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Dobeles novada pašvaldības izpilddirektora lēmumu Administratīvā procesa likuma noteiktajā kārtībā persona var pārsūdzēt Administratīvajā rajona tiesā.</w:t>
      </w:r>
    </w:p>
    <w:p w14:paraId="7F9D231C" w14:textId="77777777" w:rsidR="005D4C48" w:rsidRDefault="005D4C48" w:rsidP="005D4C48">
      <w:pPr>
        <w:shd w:val="clear" w:color="auto" w:fill="FFFFFF"/>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4A58E9C0"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XII.</w:t>
      </w:r>
      <w:proofErr w:type="gramStart"/>
      <w:r>
        <w:rPr>
          <w:rFonts w:ascii="Times New Roman" w:eastAsia="Calibri" w:hAnsi="Times New Roman" w:cs="Times New Roman"/>
          <w:b/>
          <w:bCs/>
          <w:kern w:val="0"/>
          <w:sz w:val="24"/>
          <w:szCs w:val="24"/>
          <w:lang w:eastAsia="zh-CN"/>
          <w14:ligatures w14:val="none"/>
        </w:rPr>
        <w:t xml:space="preserve">  </w:t>
      </w:r>
      <w:proofErr w:type="gramEnd"/>
      <w:r>
        <w:rPr>
          <w:rFonts w:ascii="Times New Roman" w:eastAsia="Calibri" w:hAnsi="Times New Roman" w:cs="Times New Roman"/>
          <w:b/>
          <w:bCs/>
          <w:kern w:val="0"/>
          <w:sz w:val="24"/>
          <w:szCs w:val="24"/>
          <w:lang w:eastAsia="zh-CN"/>
          <w14:ligatures w14:val="none"/>
        </w:rPr>
        <w:t>Administratīvie pārkāpumi un kompetence administratīvā pārkāpuma procesā</w:t>
      </w:r>
    </w:p>
    <w:p w14:paraId="500C38E6"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Administratīvā pārkāpuma procesu par noteikumu II, V un X nodaļā minēto prasību pārkāpumiem līdz administratīvā pārkāpuma lietas izskatīšanai veic Dobeles novada pašvaldības policija. Administratīvā pārkāpuma lietu izskata Dobeles novada pašvaldības Administratīvā komisija.</w:t>
      </w:r>
    </w:p>
    <w:p w14:paraId="7FEFBAB3"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iCs/>
          <w:kern w:val="0"/>
          <w:sz w:val="24"/>
          <w:szCs w:val="24"/>
          <w:lang w:eastAsia="zh-CN"/>
          <w14:ligatures w14:val="none"/>
        </w:rPr>
        <w:t>Par noteikumu 11.punktā minēto prasību neievērošanu fiziskajai personai piemēro brīdinājumu vai naudas sodu no divām līdz divdesmit naudas soda vienībām.</w:t>
      </w:r>
    </w:p>
    <w:p w14:paraId="2ADA5B7E"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iCs/>
          <w:kern w:val="0"/>
          <w:sz w:val="24"/>
          <w:szCs w:val="24"/>
          <w:lang w:eastAsia="zh-CN"/>
          <w14:ligatures w14:val="none"/>
        </w:rPr>
        <w:t>Par noteikumu 26.punktā minēto prasību neievērošanu fiziskajai personai piemēro brīdinājumu vai naudas sodu no divām līdz divdesmit naudas soda vienībām.</w:t>
      </w:r>
    </w:p>
    <w:p w14:paraId="15F4AAFF"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iCs/>
          <w:kern w:val="0"/>
          <w:sz w:val="24"/>
          <w:szCs w:val="24"/>
          <w:lang w:eastAsia="zh-CN"/>
          <w14:ligatures w14:val="none"/>
        </w:rPr>
        <w:t>Par noteikumu 27.punktā minēto prasību neievērošanu fiziskajai personai piemēro brīdinājumu vai naudas sodu no divām līdz divdesmit naudas soda vienībām.</w:t>
      </w:r>
    </w:p>
    <w:p w14:paraId="6650B148"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iCs/>
          <w:kern w:val="0"/>
          <w:sz w:val="24"/>
          <w:szCs w:val="24"/>
          <w:lang w:eastAsia="zh-CN"/>
          <w14:ligatures w14:val="none"/>
        </w:rPr>
        <w:t>Par noteikumu 53. punktā minēto prasību neievērošanu piemēro brīdinājumu vai naudas sodu fiziskajai personai no divām līdz divdesmit naudas soda vienībām, bet juridiskajai personai – no desmit līdz piecdesmit naudas soda vienībām.</w:t>
      </w:r>
    </w:p>
    <w:p w14:paraId="40ADFD49"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Administratīvais sods neatbrīvo noteikumu pārkāpēju no pārkāpuma novēršanas kā arī nodarīto zaudējumu atlīdzināšanas saskaņā ar normatīvajiem aktiem.</w:t>
      </w:r>
    </w:p>
    <w:p w14:paraId="6DDAA319" w14:textId="77777777" w:rsidR="005D4C48" w:rsidRDefault="005D4C48" w:rsidP="005D4C48">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77AFDE28" w14:textId="77777777" w:rsidR="005D4C48" w:rsidRDefault="005D4C48" w:rsidP="005D4C48">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Pr>
          <w:rFonts w:ascii="Times New Roman" w:eastAsia="Calibri" w:hAnsi="Times New Roman" w:cs="Times New Roman"/>
          <w:b/>
          <w:bCs/>
          <w:kern w:val="0"/>
          <w:sz w:val="24"/>
          <w:szCs w:val="24"/>
          <w:lang w:eastAsia="zh-CN"/>
          <w14:ligatures w14:val="none"/>
        </w:rPr>
        <w:t>XIII. Pārejas noteikumi</w:t>
      </w:r>
    </w:p>
    <w:p w14:paraId="30EA89E9"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zari netraucē blakus esošo kapavietu uzturēšanai, kapsētas apsaimniekošanai vai kapsētas apmeklētājiem.</w:t>
      </w:r>
    </w:p>
    <w:p w14:paraId="30B98058"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Nekopto kapavietu </w:t>
      </w:r>
      <w:proofErr w:type="spellStart"/>
      <w:r>
        <w:rPr>
          <w:rFonts w:ascii="Times New Roman" w:eastAsia="Calibri" w:hAnsi="Times New Roman" w:cs="Times New Roman"/>
          <w:kern w:val="0"/>
          <w:sz w:val="24"/>
          <w:szCs w:val="24"/>
          <w:lang w:eastAsia="zh-CN"/>
          <w14:ligatures w14:val="none"/>
        </w:rPr>
        <w:t>aktēšanas</w:t>
      </w:r>
      <w:proofErr w:type="spellEnd"/>
      <w:r>
        <w:rPr>
          <w:rFonts w:ascii="Times New Roman" w:eastAsia="Calibri" w:hAnsi="Times New Roman" w:cs="Times New Roman"/>
          <w:kern w:val="0"/>
          <w:sz w:val="24"/>
          <w:szCs w:val="24"/>
          <w:lang w:eastAsia="zh-CN"/>
          <w14:ligatures w14:val="none"/>
        </w:rPr>
        <w:t xml:space="preserve"> periodā ieskaita </w:t>
      </w:r>
      <w:proofErr w:type="spellStart"/>
      <w:r>
        <w:rPr>
          <w:rFonts w:ascii="Times New Roman" w:eastAsia="Calibri" w:hAnsi="Times New Roman" w:cs="Times New Roman"/>
          <w:kern w:val="0"/>
          <w:sz w:val="24"/>
          <w:szCs w:val="24"/>
          <w:lang w:eastAsia="zh-CN"/>
          <w14:ligatures w14:val="none"/>
        </w:rPr>
        <w:t>aktēšanas</w:t>
      </w:r>
      <w:proofErr w:type="spellEnd"/>
      <w:r>
        <w:rPr>
          <w:rFonts w:ascii="Times New Roman" w:eastAsia="Calibri" w:hAnsi="Times New Roman" w:cs="Times New Roman"/>
          <w:kern w:val="0"/>
          <w:sz w:val="24"/>
          <w:szCs w:val="24"/>
          <w:lang w:eastAsia="zh-CN"/>
          <w14:ligatures w14:val="none"/>
        </w:rPr>
        <w:t xml:space="preserve"> visu periodu, kas izveidojies pirms šo noteikumu spēkā stāšanās brīža.</w:t>
      </w:r>
    </w:p>
    <w:p w14:paraId="577D7B7F"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Kapavietu, kas ierādītas līdz šo noteikumu spēkā stāšanās dienai, izmēri var atšķirties no šajos noteikumos noteiktajiem.</w:t>
      </w:r>
    </w:p>
    <w:p w14:paraId="03F79494" w14:textId="77777777" w:rsidR="005D4C48" w:rsidRDefault="005D4C48" w:rsidP="005D4C48">
      <w:pPr>
        <w:numPr>
          <w:ilvl w:val="0"/>
          <w:numId w:val="6"/>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Lēmumi par kapavietas piešķiršanu, kas pieņemti līdz šo noteikumu stāšanās dienai, paliek spēkā un to izpildē piemēro šo noteikumu prasības. Izmantojot apbedīšanai ar iepriekš pieņemto lēmumu piešķirto kapavietu, jaunu lēmumu par kapavietas piešķiršanu lietošanā nepieņem.</w:t>
      </w:r>
    </w:p>
    <w:p w14:paraId="4C0B9249" w14:textId="77777777" w:rsidR="005D4C48" w:rsidRDefault="005D4C48" w:rsidP="005D4C48">
      <w:pPr>
        <w:suppressAutoHyphens/>
        <w:spacing w:after="0" w:line="240" w:lineRule="auto"/>
        <w:jc w:val="both"/>
        <w:rPr>
          <w:rFonts w:ascii="Times New Roman" w:eastAsia="Calibri" w:hAnsi="Times New Roman" w:cs="Times New Roman"/>
          <w:b/>
          <w:kern w:val="0"/>
          <w:sz w:val="24"/>
          <w:szCs w:val="24"/>
          <w:lang w:eastAsia="lv-LV"/>
          <w14:ligatures w14:val="none"/>
        </w:rPr>
      </w:pPr>
    </w:p>
    <w:p w14:paraId="72F7CDE9" w14:textId="77777777" w:rsidR="005D4C48" w:rsidRDefault="005D4C48" w:rsidP="005D4C48">
      <w:pPr>
        <w:suppressAutoHyphens/>
        <w:spacing w:after="0" w:line="240" w:lineRule="auto"/>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Domes priekšsēdētājs</w:t>
      </w:r>
      <w:proofErr w:type="gramStart"/>
      <w:r>
        <w:rPr>
          <w:rFonts w:ascii="Times New Roman" w:eastAsia="Calibri" w:hAnsi="Times New Roman" w:cs="Times New Roman"/>
          <w:kern w:val="0"/>
          <w:sz w:val="24"/>
          <w:szCs w:val="24"/>
          <w:lang w:eastAsia="zh-CN"/>
          <w14:ligatures w14:val="none"/>
        </w:rPr>
        <w:t xml:space="preserve">                                                                                                     </w:t>
      </w:r>
      <w:proofErr w:type="spellStart"/>
      <w:proofErr w:type="gramEnd"/>
      <w:r>
        <w:rPr>
          <w:rFonts w:ascii="Times New Roman" w:eastAsia="Calibri" w:hAnsi="Times New Roman" w:cs="Times New Roman"/>
          <w:kern w:val="0"/>
          <w:sz w:val="24"/>
          <w:szCs w:val="24"/>
          <w:lang w:eastAsia="zh-CN"/>
          <w14:ligatures w14:val="none"/>
        </w:rPr>
        <w:t>I.Gorskis</w:t>
      </w:r>
      <w:proofErr w:type="spellEnd"/>
    </w:p>
    <w:p w14:paraId="27A36A38" w14:textId="77777777" w:rsidR="005D4C48" w:rsidRDefault="005D4C48" w:rsidP="005D4C48"/>
    <w:p w14:paraId="59E658F7" w14:textId="77777777" w:rsidR="005D4C48" w:rsidRDefault="005D4C48"/>
    <w:p w14:paraId="63CF4F74" w14:textId="77777777" w:rsidR="005D4C48" w:rsidRDefault="005D4C48"/>
    <w:p w14:paraId="3AA314F3" w14:textId="77777777" w:rsidR="005D4C48" w:rsidRDefault="005D4C48"/>
    <w:p w14:paraId="220645FE" w14:textId="77777777" w:rsidR="005D4C48" w:rsidRPr="00D275E3" w:rsidRDefault="005D4C48" w:rsidP="005D4C48">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kern w:val="0"/>
          <w:sz w:val="24"/>
          <w:szCs w:val="24"/>
          <w:lang w:eastAsia="zh-CN"/>
          <w14:ligatures w14:val="none"/>
        </w:rPr>
        <w:lastRenderedPageBreak/>
        <w:t>Dobeles novada domes saistošo noteikumu Nr.4</w:t>
      </w:r>
    </w:p>
    <w:p w14:paraId="65B7E096" w14:textId="77777777" w:rsidR="005D4C48" w:rsidRPr="00D275E3" w:rsidRDefault="005D4C48" w:rsidP="005D4C48">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bCs/>
          <w:kern w:val="0"/>
          <w:sz w:val="24"/>
          <w:szCs w:val="24"/>
          <w:lang w:eastAsia="zh-CN"/>
          <w14:ligatures w14:val="none"/>
        </w:rPr>
        <w:t>’’Dobeles novada kapsētu darbības un uzturēšanas saistošie noteikumi”</w:t>
      </w:r>
    </w:p>
    <w:p w14:paraId="5A2FC6FD" w14:textId="77777777" w:rsidR="005D4C48" w:rsidRPr="00D275E3" w:rsidRDefault="005D4C48" w:rsidP="005D4C48">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kern w:val="0"/>
          <w:sz w:val="24"/>
          <w:szCs w:val="24"/>
          <w:lang w:eastAsia="zh-CN"/>
          <w14:ligatures w14:val="none"/>
        </w:rPr>
        <w:t>paskaidrojuma raksts</w:t>
      </w:r>
    </w:p>
    <w:p w14:paraId="75F1B258" w14:textId="77777777" w:rsidR="005D4C48" w:rsidRPr="00D275E3" w:rsidRDefault="005D4C48" w:rsidP="005D4C48">
      <w:pPr>
        <w:suppressAutoHyphens/>
        <w:spacing w:line="240" w:lineRule="auto"/>
        <w:rPr>
          <w:rFonts w:ascii="Times New Roman" w:eastAsia="Calibri" w:hAnsi="Times New Roman" w:cs="Times New Roman"/>
          <w:b/>
          <w:kern w:val="0"/>
          <w:sz w:val="24"/>
          <w:szCs w:val="24"/>
          <w:lang w:eastAsia="zh-CN"/>
          <w14:ligatures w14:val="none"/>
        </w:rPr>
      </w:pPr>
    </w:p>
    <w:tbl>
      <w:tblPr>
        <w:tblW w:w="0" w:type="auto"/>
        <w:tblInd w:w="186" w:type="dxa"/>
        <w:tblLayout w:type="fixed"/>
        <w:tblLook w:val="0000" w:firstRow="0" w:lastRow="0" w:firstColumn="0" w:lastColumn="0" w:noHBand="0" w:noVBand="0"/>
      </w:tblPr>
      <w:tblGrid>
        <w:gridCol w:w="2900"/>
        <w:gridCol w:w="6402"/>
      </w:tblGrid>
      <w:tr w:rsidR="005D4C48" w:rsidRPr="00D275E3" w14:paraId="52BE3B2E" w14:textId="77777777" w:rsidTr="006B081C">
        <w:tc>
          <w:tcPr>
            <w:tcW w:w="2900" w:type="dxa"/>
            <w:tcBorders>
              <w:top w:val="single" w:sz="4" w:space="0" w:color="000000"/>
              <w:left w:val="single" w:sz="4" w:space="0" w:color="000000"/>
              <w:bottom w:val="single" w:sz="4" w:space="0" w:color="000000"/>
            </w:tcBorders>
            <w:shd w:val="clear" w:color="auto" w:fill="auto"/>
          </w:tcPr>
          <w:p w14:paraId="5453E363" w14:textId="77777777" w:rsidR="005D4C48" w:rsidRPr="00D275E3" w:rsidRDefault="005D4C48" w:rsidP="006B081C">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Sadaļas nosaukums</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31472BE6" w14:textId="77777777" w:rsidR="005D4C48" w:rsidRPr="00D275E3" w:rsidRDefault="005D4C48" w:rsidP="006B081C">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Sadaļas paskaidrojums</w:t>
            </w:r>
          </w:p>
          <w:p w14:paraId="126BF5B7" w14:textId="77777777" w:rsidR="005D4C48" w:rsidRPr="00D275E3" w:rsidRDefault="005D4C48" w:rsidP="006B081C">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p>
        </w:tc>
      </w:tr>
      <w:tr w:rsidR="005D4C48" w:rsidRPr="00D275E3" w14:paraId="2E4E72B3" w14:textId="77777777" w:rsidTr="006B081C">
        <w:tc>
          <w:tcPr>
            <w:tcW w:w="2900" w:type="dxa"/>
            <w:tcBorders>
              <w:top w:val="single" w:sz="4" w:space="0" w:color="000000"/>
              <w:left w:val="single" w:sz="4" w:space="0" w:color="000000"/>
              <w:bottom w:val="single" w:sz="4" w:space="0" w:color="000000"/>
            </w:tcBorders>
            <w:shd w:val="clear" w:color="auto" w:fill="auto"/>
          </w:tcPr>
          <w:p w14:paraId="66F13B69" w14:textId="77777777" w:rsidR="005D4C48" w:rsidRPr="00D275E3" w:rsidRDefault="005D4C48" w:rsidP="006B081C">
            <w:pPr>
              <w:tabs>
                <w:tab w:val="left" w:pos="8364"/>
              </w:tabs>
              <w:suppressAutoHyphens/>
              <w:spacing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1.Mērķis un nepieciešamības pamatojums.</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4F8113F8"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1.1. Saistošo noteikumu mērķis ir ar ārējo normatīvo aktu noteikt tiesisko regulējumu, kas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 Lai regulējums būtu saistošs visām fiziskām un juridiskām personām Dobeles novada teritorijā – tas nosakāms tikai ar ārēju normatīvu aktu.</w:t>
            </w:r>
          </w:p>
          <w:p w14:paraId="25E7EF5B"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1.2. Saskaņā ar </w:t>
            </w:r>
            <w:hyperlink r:id="rId9" w:anchor="_blank" w:history="1">
              <w:r w:rsidRPr="00D275E3">
                <w:rPr>
                  <w:rFonts w:ascii="Times New Roman" w:eastAsia="Calibri" w:hAnsi="Times New Roman" w:cs="Times New Roman"/>
                  <w:kern w:val="0"/>
                  <w:sz w:val="24"/>
                  <w:szCs w:val="24"/>
                  <w:lang w:eastAsia="zh-CN"/>
                  <w14:ligatures w14:val="none"/>
                </w:rPr>
                <w:t>Administratīvo teritoriju un apdzīvoto vietu likumu</w:t>
              </w:r>
            </w:hyperlink>
            <w:r w:rsidRPr="00D275E3">
              <w:rPr>
                <w:rFonts w:ascii="Times New Roman" w:eastAsia="Calibri" w:hAnsi="Times New Roman" w:cs="Times New Roman"/>
                <w:kern w:val="0"/>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4DD63CDE"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Administratīvo teritoriju un apdzīvoto vietu likuma Pārejas noteikumu 17.punkts nosaka, ka </w:t>
            </w:r>
            <w:r w:rsidRPr="00D275E3">
              <w:rPr>
                <w:rFonts w:ascii="Times New Roman" w:eastAsia="Calibri" w:hAnsi="Times New Roman" w:cs="Times New Roman"/>
                <w:kern w:val="0"/>
                <w:sz w:val="24"/>
                <w:szCs w:val="24"/>
                <w:shd w:val="clear" w:color="auto" w:fill="FFFFFF"/>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2EE9DD14"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Dobeles novada dome pieņēma 2022. gada 27. oktobra saistošos noteikumos</w:t>
            </w:r>
            <w:proofErr w:type="gramStart"/>
            <w:r w:rsidRPr="00D275E3">
              <w:rPr>
                <w:rFonts w:ascii="Times New Roman" w:eastAsia="Calibri" w:hAnsi="Times New Roman" w:cs="Times New Roman"/>
                <w:bCs/>
                <w:kern w:val="0"/>
                <w:sz w:val="24"/>
                <w:szCs w:val="24"/>
                <w:highlight w:val="white"/>
                <w:lang w:eastAsia="zh-CN"/>
                <w14:ligatures w14:val="none"/>
              </w:rPr>
              <w:t xml:space="preserve">  </w:t>
            </w:r>
            <w:proofErr w:type="gramEnd"/>
            <w:r w:rsidRPr="00D275E3">
              <w:rPr>
                <w:rFonts w:ascii="Times New Roman" w:eastAsia="Calibri" w:hAnsi="Times New Roman" w:cs="Times New Roman"/>
                <w:bCs/>
                <w:kern w:val="0"/>
                <w:sz w:val="24"/>
                <w:szCs w:val="24"/>
                <w:highlight w:val="white"/>
                <w:lang w:eastAsia="zh-CN"/>
                <w14:ligatures w14:val="none"/>
              </w:rPr>
              <w:t>Nr. 39   “Dobeles novada kapsētu darbības un uzturēšanas saistošie noteikumi”  (turpmāk tekstā – saistošie noteikumi Nr.39). Vides aizsardzības un reģionālās attīstības ministrija 2022. gada 1. decembrī sniedza atzinumu Nr. 1-18/8208 “Par saistošajiem noteikumiem Nr. 33”, kurā izteica atsevišķus priekšlikumus par saistošo noteikumu Nr.39 precizēšanu. Saistošie noteikumi Nr.39 netika publicēti un nav stājušies spēkā.</w:t>
            </w:r>
          </w:p>
          <w:p w14:paraId="5CD3063B"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shd w:val="clear" w:color="auto" w:fill="FFFFFF"/>
                <w:lang w:eastAsia="zh-CN"/>
                <w14:ligatures w14:val="none"/>
              </w:rPr>
              <w:t>Pašlaik Dobeles novada administratīvajā teritorijā vairs nav spēkā regulējuma, kas ar ārēju normatīvo aktu noteiktu</w:t>
            </w:r>
            <w:proofErr w:type="gramStart"/>
            <w:r w:rsidRPr="00D275E3">
              <w:rPr>
                <w:rFonts w:ascii="Times New Roman" w:eastAsia="Calibri" w:hAnsi="Times New Roman" w:cs="Times New Roman"/>
                <w:kern w:val="0"/>
                <w:sz w:val="24"/>
                <w:szCs w:val="24"/>
                <w:shd w:val="clear" w:color="auto" w:fill="FFFFFF"/>
                <w:lang w:eastAsia="zh-CN"/>
                <w14:ligatures w14:val="none"/>
              </w:rPr>
              <w:t xml:space="preserve">  </w:t>
            </w:r>
            <w:proofErr w:type="gramEnd"/>
            <w:r w:rsidRPr="00D275E3">
              <w:rPr>
                <w:rFonts w:ascii="Times New Roman" w:eastAsia="Calibri" w:hAnsi="Times New Roman" w:cs="Times New Roman"/>
                <w:kern w:val="0"/>
                <w:sz w:val="24"/>
                <w:szCs w:val="24"/>
                <w:shd w:val="clear" w:color="auto" w:fill="FFFFFF"/>
                <w:lang w:eastAsia="zh-CN"/>
                <w14:ligatures w14:val="none"/>
              </w:rPr>
              <w:t>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r w:rsidRPr="00D275E3">
              <w:rPr>
                <w:rFonts w:ascii="Times New Roman" w:eastAsia="Calibri" w:hAnsi="Times New Roman" w:cs="Times New Roman"/>
                <w:bCs/>
                <w:kern w:val="0"/>
                <w:sz w:val="24"/>
                <w:szCs w:val="24"/>
                <w:shd w:val="clear" w:color="auto" w:fill="FFFFFF"/>
                <w:lang w:eastAsia="zh-CN"/>
                <w14:ligatures w14:val="none"/>
              </w:rPr>
              <w:t>, un ir nepieciešams apstiprināt jaunus saistošos noteikumus Dobeles novadā Nr.4 "Dobeles novada kapsētu darbības un uzturēšanas saistošie noteikumi" (turpmāk – Noteikumi).</w:t>
            </w:r>
          </w:p>
          <w:p w14:paraId="26A2E797"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 xml:space="preserve">Ar 2023.gada 1.janvāri stājās spēkā Pašvaldību likums. Līdz ar </w:t>
            </w:r>
            <w:r w:rsidRPr="00D275E3">
              <w:rPr>
                <w:rFonts w:ascii="Times New Roman" w:eastAsia="Calibri" w:hAnsi="Times New Roman" w:cs="Times New Roman"/>
                <w:bCs/>
                <w:kern w:val="0"/>
                <w:sz w:val="24"/>
                <w:szCs w:val="24"/>
                <w:highlight w:val="white"/>
                <w:lang w:eastAsia="zh-CN"/>
                <w14:ligatures w14:val="none"/>
              </w:rPr>
              <w:lastRenderedPageBreak/>
              <w:t>to ir precizēts</w:t>
            </w:r>
            <w:proofErr w:type="gramStart"/>
            <w:r w:rsidRPr="00D275E3">
              <w:rPr>
                <w:rFonts w:ascii="Times New Roman" w:eastAsia="Calibri" w:hAnsi="Times New Roman" w:cs="Times New Roman"/>
                <w:bCs/>
                <w:kern w:val="0"/>
                <w:sz w:val="24"/>
                <w:szCs w:val="24"/>
                <w:highlight w:val="white"/>
                <w:lang w:eastAsia="zh-CN"/>
                <w14:ligatures w14:val="none"/>
              </w:rPr>
              <w:t xml:space="preserve">  </w:t>
            </w:r>
            <w:proofErr w:type="gramEnd"/>
            <w:r w:rsidRPr="00D275E3">
              <w:rPr>
                <w:rFonts w:ascii="Times New Roman" w:eastAsia="Calibri" w:hAnsi="Times New Roman" w:cs="Times New Roman"/>
                <w:bCs/>
                <w:kern w:val="0"/>
                <w:sz w:val="24"/>
                <w:szCs w:val="24"/>
                <w:highlight w:val="white"/>
                <w:lang w:eastAsia="zh-CN"/>
                <w14:ligatures w14:val="none"/>
              </w:rPr>
              <w:t>saistošo noteikumu izdošanas tiesiskais pamatojums un veikti precizējumi atbilstoši  Vides aizsardzības un reģionālās attīstības ministrijas atzinumā izteiktajiem priekšlikumiem.</w:t>
            </w:r>
          </w:p>
          <w:p w14:paraId="529B63BF"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Noteikumi izstrādāti un izdoti atbilstoši spēkā esošajam regulējumam.</w:t>
            </w:r>
          </w:p>
        </w:tc>
      </w:tr>
      <w:tr w:rsidR="005D4C48" w:rsidRPr="00D275E3" w14:paraId="6F09727F" w14:textId="77777777" w:rsidTr="006B081C">
        <w:tc>
          <w:tcPr>
            <w:tcW w:w="2900" w:type="dxa"/>
            <w:tcBorders>
              <w:top w:val="single" w:sz="4" w:space="0" w:color="000000"/>
              <w:left w:val="single" w:sz="4" w:space="0" w:color="000000"/>
              <w:bottom w:val="single" w:sz="4" w:space="0" w:color="000000"/>
            </w:tcBorders>
            <w:shd w:val="clear" w:color="auto" w:fill="auto"/>
          </w:tcPr>
          <w:p w14:paraId="12930E7A"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2. Fiskālā ietekme uz pašvaldības budžetu.</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2E9F22CE" w14:textId="77777777" w:rsidR="005D4C48" w:rsidRPr="00D275E3" w:rsidRDefault="005D4C48" w:rsidP="006B081C">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2.1. Noteikumu īstenošanas fiskālās ietekmes prognoze uz pašvaldības budžetu – noteikumu izpilde notiks pašvaldības kārtējā gada budžeta ietvaros:</w:t>
            </w:r>
          </w:p>
          <w:p w14:paraId="2A07136D" w14:textId="77777777" w:rsidR="005D4C48" w:rsidRPr="00D275E3" w:rsidRDefault="005D4C48" w:rsidP="006B081C">
            <w:pPr>
              <w:widowControl w:val="0"/>
              <w:suppressAutoHyphens/>
              <w:autoSpaceDE w:val="0"/>
              <w:spacing w:after="0" w:line="240" w:lineRule="auto"/>
              <w:ind w:left="252"/>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2.1.1. ieņēmumu daļa nav precīzi aprēķināma, jo atkarīga no iekasētajiem naudas sodiem;</w:t>
            </w:r>
          </w:p>
          <w:p w14:paraId="6C810739" w14:textId="77777777" w:rsidR="005D4C48" w:rsidRPr="00D275E3" w:rsidRDefault="005D4C48" w:rsidP="006B081C">
            <w:pPr>
              <w:widowControl w:val="0"/>
              <w:suppressAutoHyphens/>
              <w:autoSpaceDE w:val="0"/>
              <w:spacing w:after="0" w:line="240" w:lineRule="auto"/>
              <w:ind w:left="252"/>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2.1.2. nav attiecināms uz izdevumu daļu;</w:t>
            </w:r>
          </w:p>
          <w:p w14:paraId="2CFF129D" w14:textId="77777777" w:rsidR="005D4C48" w:rsidRPr="00D275E3" w:rsidRDefault="005D4C48" w:rsidP="006B081C">
            <w:pPr>
              <w:widowControl w:val="0"/>
              <w:suppressAutoHyphens/>
              <w:autoSpaceDE w:val="0"/>
              <w:spacing w:after="0" w:line="240" w:lineRule="auto"/>
              <w:ind w:left="252"/>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5079E315"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2.2. Nav nepieciešami papildus resursi sakarā ar jaunu institūciju vai </w:t>
            </w:r>
            <w:proofErr w:type="gramStart"/>
            <w:r w:rsidRPr="00D275E3">
              <w:rPr>
                <w:rFonts w:ascii="Times New Roman" w:eastAsia="Times New Roman" w:hAnsi="Times New Roman" w:cs="Times New Roman"/>
                <w:kern w:val="0"/>
                <w:sz w:val="24"/>
                <w:szCs w:val="24"/>
                <w:lang w:eastAsia="zh-CN"/>
                <w14:ligatures w14:val="none"/>
              </w:rPr>
              <w:t>darba vietu</w:t>
            </w:r>
            <w:proofErr w:type="gramEnd"/>
            <w:r w:rsidRPr="00D275E3">
              <w:rPr>
                <w:rFonts w:ascii="Times New Roman" w:eastAsia="Times New Roman" w:hAnsi="Times New Roman" w:cs="Times New Roman"/>
                <w:kern w:val="0"/>
                <w:sz w:val="24"/>
                <w:szCs w:val="24"/>
                <w:lang w:eastAsia="zh-CN"/>
                <w14:ligatures w14:val="none"/>
              </w:rPr>
              <w:t xml:space="preserve"> veidošanu, lai nodrošinātu saistošo noteikumu izpildi.</w:t>
            </w:r>
          </w:p>
        </w:tc>
      </w:tr>
      <w:tr w:rsidR="005D4C48" w:rsidRPr="00D275E3" w14:paraId="58176D01" w14:textId="77777777" w:rsidTr="006B081C">
        <w:tc>
          <w:tcPr>
            <w:tcW w:w="2900" w:type="dxa"/>
            <w:tcBorders>
              <w:top w:val="single" w:sz="4" w:space="0" w:color="000000"/>
              <w:left w:val="single" w:sz="4" w:space="0" w:color="000000"/>
              <w:bottom w:val="single" w:sz="4" w:space="0" w:color="000000"/>
            </w:tcBorders>
            <w:shd w:val="clear" w:color="auto" w:fill="auto"/>
          </w:tcPr>
          <w:p w14:paraId="587A521E"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3. Sociālā ietekme, ietekme uz vidi, iedzīvotāju veselību, uzņēmējdarbības vidi pašvaldības teritorijā, kā arī plānotā regulējuma ietekmi uz konkurenci.</w:t>
            </w:r>
          </w:p>
          <w:p w14:paraId="67AD3CF6" w14:textId="77777777" w:rsidR="005D4C48" w:rsidRPr="00D275E3" w:rsidRDefault="005D4C48" w:rsidP="006B081C">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7C089111" w14:textId="77777777" w:rsidR="005D4C48" w:rsidRPr="00D275E3" w:rsidRDefault="005D4C48" w:rsidP="006B081C">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3.1. Sociālā ietekme – nav attiecināms.</w:t>
            </w:r>
          </w:p>
          <w:p w14:paraId="6FB221FF"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3.2. Ietekme uz vidi – noteikumu pieņemšana nodrošinās vides sakārtošanas nodrošināšanu kapsētās.</w:t>
            </w:r>
          </w:p>
          <w:p w14:paraId="1FCF3856"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3.3. Ietekme uz iedzīvotāju veselību – nav attiecināms.</w:t>
            </w:r>
          </w:p>
          <w:p w14:paraId="6BB10917"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01B6ACFF"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3.5. Ietekme uz konkurenci – nav attiecināms.</w:t>
            </w:r>
          </w:p>
        </w:tc>
      </w:tr>
      <w:tr w:rsidR="005D4C48" w:rsidRPr="00D275E3" w14:paraId="207BE592" w14:textId="77777777" w:rsidTr="006B081C">
        <w:trPr>
          <w:trHeight w:val="1451"/>
        </w:trPr>
        <w:tc>
          <w:tcPr>
            <w:tcW w:w="2900" w:type="dxa"/>
            <w:tcBorders>
              <w:top w:val="single" w:sz="4" w:space="0" w:color="000000"/>
              <w:left w:val="single" w:sz="4" w:space="0" w:color="000000"/>
              <w:bottom w:val="single" w:sz="4" w:space="0" w:color="000000"/>
            </w:tcBorders>
            <w:shd w:val="clear" w:color="auto" w:fill="auto"/>
          </w:tcPr>
          <w:p w14:paraId="15BDAC50"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28884797"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4.1.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0F2F2D1F"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4.2. Nav paredzētas papildus administratīvo procedūru izmaksas.</w:t>
            </w:r>
          </w:p>
          <w:p w14:paraId="1FE2B9C2"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57FD037E"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0" w:anchor="_blank" w:history="1">
              <w:r w:rsidRPr="00D275E3">
                <w:rPr>
                  <w:rFonts w:ascii="Times New Roman" w:eastAsia="Times New Roman" w:hAnsi="Times New Roman" w:cs="Times New Roman"/>
                  <w:kern w:val="0"/>
                  <w:sz w:val="24"/>
                  <w:szCs w:val="24"/>
                  <w:lang w:eastAsia="zh-CN"/>
                  <w14:ligatures w14:val="none"/>
                </w:rPr>
                <w:t>Pašvaldību likuma</w:t>
              </w:r>
            </w:hyperlink>
            <w:r w:rsidRPr="00D275E3">
              <w:rPr>
                <w:rFonts w:ascii="Times New Roman" w:eastAsia="Times New Roman" w:hAnsi="Times New Roman" w:cs="Times New Roman"/>
                <w:kern w:val="0"/>
                <w:sz w:val="24"/>
                <w:szCs w:val="24"/>
                <w:lang w:eastAsia="zh-CN"/>
                <w14:ligatures w14:val="none"/>
              </w:rPr>
              <w:t xml:space="preserve"> </w:t>
            </w:r>
            <w:hyperlink r:id="rId11" w:anchor="_blank" w:history="1">
              <w:r w:rsidRPr="00D275E3">
                <w:rPr>
                  <w:rFonts w:ascii="Times New Roman" w:eastAsia="Times New Roman" w:hAnsi="Times New Roman" w:cs="Times New Roman"/>
                  <w:kern w:val="0"/>
                  <w:sz w:val="24"/>
                  <w:szCs w:val="24"/>
                  <w:lang w:eastAsia="zh-CN"/>
                  <w14:ligatures w14:val="none"/>
                </w:rPr>
                <w:t>47. panta</w:t>
              </w:r>
            </w:hyperlink>
            <w:r w:rsidRPr="00D275E3">
              <w:rPr>
                <w:rFonts w:ascii="Times New Roman" w:eastAsia="Times New Roman" w:hAnsi="Times New Roman" w:cs="Times New Roman"/>
                <w:kern w:val="0"/>
                <w:sz w:val="24"/>
                <w:szCs w:val="24"/>
                <w:lang w:eastAsia="zh-CN"/>
                <w14:ligatures w14:val="none"/>
              </w:rPr>
              <w:t xml:space="preserve"> astotajai daļai.</w:t>
            </w:r>
          </w:p>
        </w:tc>
      </w:tr>
      <w:tr w:rsidR="005D4C48" w:rsidRPr="00D275E3" w14:paraId="5E3D444E" w14:textId="77777777" w:rsidTr="006B081C">
        <w:tc>
          <w:tcPr>
            <w:tcW w:w="2900" w:type="dxa"/>
            <w:tcBorders>
              <w:top w:val="single" w:sz="4" w:space="0" w:color="000000"/>
              <w:left w:val="single" w:sz="4" w:space="0" w:color="000000"/>
              <w:bottom w:val="single" w:sz="4" w:space="0" w:color="000000"/>
            </w:tcBorders>
            <w:shd w:val="clear" w:color="auto" w:fill="auto"/>
          </w:tcPr>
          <w:p w14:paraId="4C22E1FD" w14:textId="77777777" w:rsidR="005D4C48" w:rsidRPr="00D275E3" w:rsidRDefault="005D4C48" w:rsidP="006B081C">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5. Ietekme uz pašvaldības funkcijām un cilvēkresursiem</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7144797A" w14:textId="77777777" w:rsidR="005D4C48" w:rsidRPr="00D275E3" w:rsidRDefault="005D4C48" w:rsidP="006B081C">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et-EE"/>
                <w14:ligatures w14:val="none"/>
              </w:rPr>
              <w:t>5.1. Noteikumi ir izstrādāti pašvaldības autonomo funkciju nodrošināšanai.</w:t>
            </w:r>
          </w:p>
          <w:p w14:paraId="6AF543F7"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5.2. Saistošo</w:t>
            </w:r>
            <w:proofErr w:type="gramStart"/>
            <w:r w:rsidRPr="00D275E3">
              <w:rPr>
                <w:rFonts w:ascii="Times New Roman" w:eastAsia="Times New Roman" w:hAnsi="Times New Roman" w:cs="Times New Roman"/>
                <w:kern w:val="0"/>
                <w:sz w:val="24"/>
                <w:szCs w:val="24"/>
                <w:lang w:eastAsia="zh-CN"/>
                <w14:ligatures w14:val="none"/>
              </w:rPr>
              <w:t xml:space="preserve">  </w:t>
            </w:r>
            <w:proofErr w:type="gramEnd"/>
            <w:r w:rsidRPr="00D275E3">
              <w:rPr>
                <w:rFonts w:ascii="Times New Roman" w:eastAsia="Times New Roman" w:hAnsi="Times New Roman" w:cs="Times New Roman"/>
                <w:kern w:val="0"/>
                <w:sz w:val="24"/>
                <w:szCs w:val="24"/>
                <w:lang w:eastAsia="zh-CN"/>
                <w14:ligatures w14:val="none"/>
              </w:rPr>
              <w:t xml:space="preserve">noteikumu izpilde notiks iesaistot esošos cilvēkresursus. Pašvaldībā papildus institūcijas un štata vietas netiks radītas. </w:t>
            </w:r>
          </w:p>
        </w:tc>
      </w:tr>
      <w:tr w:rsidR="005D4C48" w:rsidRPr="00D275E3" w14:paraId="4DA786EC" w14:textId="77777777" w:rsidTr="006B081C">
        <w:trPr>
          <w:trHeight w:val="70"/>
        </w:trPr>
        <w:tc>
          <w:tcPr>
            <w:tcW w:w="2900" w:type="dxa"/>
            <w:tcBorders>
              <w:top w:val="single" w:sz="4" w:space="0" w:color="000000"/>
              <w:left w:val="single" w:sz="4" w:space="0" w:color="000000"/>
              <w:bottom w:val="single" w:sz="4" w:space="0" w:color="000000"/>
            </w:tcBorders>
            <w:shd w:val="clear" w:color="auto" w:fill="auto"/>
          </w:tcPr>
          <w:p w14:paraId="6F723BA0" w14:textId="77777777" w:rsidR="005D4C48" w:rsidRPr="00D275E3" w:rsidRDefault="005D4C48" w:rsidP="006B081C">
            <w:pPr>
              <w:tabs>
                <w:tab w:val="left" w:pos="8364"/>
              </w:tabs>
              <w:suppressAutoHyphens/>
              <w:spacing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6.Izpildes nodrošināšana</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0C665A6C" w14:textId="77777777" w:rsidR="005D4C48" w:rsidRPr="00D275E3" w:rsidRDefault="005D4C48" w:rsidP="006B081C">
            <w:pPr>
              <w:widowControl w:val="0"/>
              <w:tabs>
                <w:tab w:val="left" w:pos="8364"/>
              </w:tabs>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Noteikumu izpildi nodrošināšana kapsētu apsaimniekotājs.</w:t>
            </w:r>
          </w:p>
        </w:tc>
      </w:tr>
      <w:tr w:rsidR="005D4C48" w:rsidRPr="00D275E3" w14:paraId="01C9ADDA" w14:textId="77777777" w:rsidTr="006B081C">
        <w:trPr>
          <w:trHeight w:val="70"/>
        </w:trPr>
        <w:tc>
          <w:tcPr>
            <w:tcW w:w="2900" w:type="dxa"/>
            <w:tcBorders>
              <w:top w:val="single" w:sz="4" w:space="0" w:color="000000"/>
              <w:left w:val="single" w:sz="4" w:space="0" w:color="000000"/>
              <w:bottom w:val="single" w:sz="4" w:space="0" w:color="000000"/>
            </w:tcBorders>
            <w:shd w:val="clear" w:color="auto" w:fill="auto"/>
          </w:tcPr>
          <w:p w14:paraId="2EEFF396" w14:textId="77777777" w:rsidR="005D4C48" w:rsidRPr="00D275E3" w:rsidRDefault="005D4C48" w:rsidP="006B081C">
            <w:pPr>
              <w:tabs>
                <w:tab w:val="left" w:pos="8364"/>
              </w:tabs>
              <w:suppressAutoHyphens/>
              <w:spacing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ar-SA"/>
                <w14:ligatures w14:val="none"/>
              </w:rPr>
              <w:t xml:space="preserve">7. Prasību un izmaksu samērīgumu pret </w:t>
            </w:r>
            <w:r w:rsidRPr="00D275E3">
              <w:rPr>
                <w:rFonts w:ascii="Times New Roman" w:eastAsia="Calibri" w:hAnsi="Times New Roman" w:cs="Times New Roman"/>
                <w:kern w:val="0"/>
                <w:sz w:val="24"/>
                <w:szCs w:val="24"/>
                <w:lang w:eastAsia="ar-SA"/>
                <w14:ligatures w14:val="none"/>
              </w:rPr>
              <w:lastRenderedPageBreak/>
              <w:t>ieguvumiem, ko sniedz mērķa sasniegšana.</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466091E4" w14:textId="77777777" w:rsidR="005D4C48" w:rsidRPr="00D275E3" w:rsidRDefault="005D4C48" w:rsidP="006B081C">
            <w:pPr>
              <w:tabs>
                <w:tab w:val="left" w:pos="8364"/>
              </w:tabs>
              <w:suppressAutoHyphens/>
              <w:snapToGrid w:val="0"/>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lastRenderedPageBreak/>
              <w:t xml:space="preserve">Noteikumi ir piemēroti iecerētā mērķa sasniegšanas nodrošināšanai un paredz tikai to, kas ir vajadzīgs minētā mērķa </w:t>
            </w:r>
            <w:r w:rsidRPr="00D275E3">
              <w:rPr>
                <w:rFonts w:ascii="Times New Roman" w:eastAsia="Calibri" w:hAnsi="Times New Roman" w:cs="Times New Roman"/>
                <w:kern w:val="0"/>
                <w:sz w:val="24"/>
                <w:szCs w:val="24"/>
                <w:lang w:eastAsia="zh-CN"/>
                <w14:ligatures w14:val="none"/>
              </w:rPr>
              <w:lastRenderedPageBreak/>
              <w:t>sasniegšanai. Pašvaldības izraudzītie līdzekļi ir piemēroti leģitīmā mērķa sasniegšanai</w:t>
            </w:r>
            <w:proofErr w:type="gramStart"/>
            <w:r w:rsidRPr="00D275E3">
              <w:rPr>
                <w:rFonts w:ascii="Times New Roman" w:eastAsia="Calibri" w:hAnsi="Times New Roman" w:cs="Times New Roman"/>
                <w:kern w:val="0"/>
                <w:sz w:val="24"/>
                <w:szCs w:val="24"/>
                <w:lang w:eastAsia="zh-CN"/>
                <w14:ligatures w14:val="none"/>
              </w:rPr>
              <w:t xml:space="preserve"> un</w:t>
            </w:r>
            <w:proofErr w:type="gramEnd"/>
            <w:r w:rsidRPr="00D275E3">
              <w:rPr>
                <w:rFonts w:ascii="Times New Roman" w:eastAsia="Calibri" w:hAnsi="Times New Roman" w:cs="Times New Roman"/>
                <w:kern w:val="0"/>
                <w:sz w:val="24"/>
                <w:szCs w:val="24"/>
                <w:lang w:eastAsia="zh-CN"/>
                <w14:ligatures w14:val="none"/>
              </w:rPr>
              <w:t xml:space="preserve"> tās rīcība ir atbilstoša.</w:t>
            </w:r>
          </w:p>
        </w:tc>
      </w:tr>
      <w:tr w:rsidR="005D4C48" w:rsidRPr="00D275E3" w14:paraId="74926423" w14:textId="77777777" w:rsidTr="006B081C">
        <w:trPr>
          <w:trHeight w:val="70"/>
        </w:trPr>
        <w:tc>
          <w:tcPr>
            <w:tcW w:w="2900" w:type="dxa"/>
            <w:tcBorders>
              <w:top w:val="single" w:sz="4" w:space="0" w:color="000000"/>
              <w:left w:val="single" w:sz="4" w:space="0" w:color="000000"/>
              <w:bottom w:val="single" w:sz="4" w:space="0" w:color="000000"/>
            </w:tcBorders>
            <w:shd w:val="clear" w:color="auto" w:fill="auto"/>
          </w:tcPr>
          <w:p w14:paraId="311F2564" w14:textId="77777777" w:rsidR="005D4C48" w:rsidRPr="00D275E3" w:rsidRDefault="005D4C48" w:rsidP="006B081C">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8. Izstrādes gaitā veiktās konsultācijas ar privātpersonām un institūcijām.</w:t>
            </w:r>
          </w:p>
          <w:p w14:paraId="12EA32B8" w14:textId="77777777" w:rsidR="005D4C48" w:rsidRPr="00D275E3" w:rsidRDefault="005D4C48" w:rsidP="006B081C">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3DA8689A" w14:textId="77777777" w:rsidR="005D4C48" w:rsidRPr="00D275E3" w:rsidRDefault="005D4C48" w:rsidP="006B081C">
            <w:pPr>
              <w:tabs>
                <w:tab w:val="left" w:pos="8364"/>
              </w:tabs>
              <w:suppressAutoHyphens/>
              <w:snapToGrid w:val="0"/>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8.1. Noteikumu izstrādes procesā notikušas konsultācijas ar</w:t>
            </w:r>
            <w:proofErr w:type="gramStart"/>
            <w:r w:rsidRPr="00D275E3">
              <w:rPr>
                <w:rFonts w:ascii="Times New Roman" w:eastAsia="Calibri" w:hAnsi="Times New Roman" w:cs="Times New Roman"/>
                <w:kern w:val="0"/>
                <w:sz w:val="24"/>
                <w:szCs w:val="24"/>
                <w:lang w:eastAsia="zh-CN"/>
                <w14:ligatures w14:val="none"/>
              </w:rPr>
              <w:t xml:space="preserve">  </w:t>
            </w:r>
            <w:proofErr w:type="gramEnd"/>
            <w:r w:rsidRPr="00D275E3">
              <w:rPr>
                <w:rFonts w:ascii="Times New Roman" w:eastAsia="Calibri" w:hAnsi="Times New Roman" w:cs="Times New Roman"/>
                <w:kern w:val="0"/>
                <w:sz w:val="24"/>
                <w:szCs w:val="24"/>
                <w:lang w:eastAsia="zh-CN"/>
                <w14:ligatures w14:val="none"/>
              </w:rPr>
              <w:t>to izpildes nodrošināšanā iesaistītajām institūcijām.</w:t>
            </w:r>
          </w:p>
          <w:p w14:paraId="00C1B8C9"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8.2. Sabiedrības līdzdalības veids – informācijas publicēšana pašvaldības tīmekļvietnē un iesniegto priekšlikumu izvērtēšana. </w:t>
            </w:r>
          </w:p>
          <w:p w14:paraId="22DAAC85"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8.3. Noteikumu projekts bija publicēts pašvaldības tīmekļvietnē </w:t>
            </w:r>
            <w:hyperlink r:id="rId12" w:history="1">
              <w:r w:rsidRPr="00D275E3">
                <w:rPr>
                  <w:rFonts w:ascii="Times New Roman" w:eastAsia="Times New Roman" w:hAnsi="Times New Roman" w:cs="Times New Roman"/>
                  <w:kern w:val="0"/>
                  <w:sz w:val="24"/>
                  <w:szCs w:val="24"/>
                  <w:u w:val="single"/>
                  <w:lang w:eastAsia="zh-CN"/>
                  <w14:ligatures w14:val="none"/>
                </w:rPr>
                <w:t>www.dobele.lv</w:t>
              </w:r>
            </w:hyperlink>
            <w:r w:rsidRPr="00D275E3">
              <w:rPr>
                <w:rFonts w:ascii="Times New Roman" w:eastAsia="Times New Roman" w:hAnsi="Times New Roman" w:cs="Times New Roman"/>
                <w:kern w:val="0"/>
                <w:sz w:val="24"/>
                <w:szCs w:val="24"/>
                <w:lang w:eastAsia="zh-CN"/>
                <w14:ligatures w14:val="none"/>
              </w:rPr>
              <w:t xml:space="preserve"> no 2023. gada 9. janvāra līdz 2022. gada 23. janvārim (ieskaitot). </w:t>
            </w:r>
          </w:p>
          <w:p w14:paraId="3A193852" w14:textId="77777777" w:rsidR="005D4C48" w:rsidRPr="00D275E3" w:rsidRDefault="005D4C48" w:rsidP="006B081C">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8.4. Publicēšanas laikā par noteikumu projektu netika saņemti sabiedrības viedokļi.</w:t>
            </w:r>
          </w:p>
        </w:tc>
      </w:tr>
    </w:tbl>
    <w:p w14:paraId="2F1879AB" w14:textId="77777777" w:rsidR="005D4C48" w:rsidRPr="00D275E3" w:rsidRDefault="005D4C48" w:rsidP="005D4C48">
      <w:pPr>
        <w:suppressAutoHyphens/>
        <w:spacing w:line="240" w:lineRule="auto"/>
        <w:jc w:val="center"/>
        <w:rPr>
          <w:rFonts w:ascii="Times New Roman" w:eastAsia="Calibri" w:hAnsi="Times New Roman" w:cs="Times New Roman"/>
          <w:b/>
          <w:bCs/>
          <w:kern w:val="0"/>
          <w:sz w:val="24"/>
          <w:szCs w:val="24"/>
          <w:lang w:eastAsia="ar-SA"/>
          <w14:ligatures w14:val="none"/>
        </w:rPr>
      </w:pPr>
    </w:p>
    <w:p w14:paraId="59005EC6" w14:textId="77777777" w:rsidR="005D4C48" w:rsidRPr="00D275E3" w:rsidRDefault="005D4C48" w:rsidP="005D4C48">
      <w:pPr>
        <w:suppressAutoHyphens/>
        <w:spacing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Domes priekšsēdētājs</w:t>
      </w:r>
      <w:proofErr w:type="gramStart"/>
      <w:r w:rsidRPr="00D275E3">
        <w:rPr>
          <w:rFonts w:ascii="Times New Roman" w:eastAsia="Calibri" w:hAnsi="Times New Roman" w:cs="Times New Roman"/>
          <w:kern w:val="0"/>
          <w:sz w:val="24"/>
          <w:szCs w:val="24"/>
          <w:lang w:eastAsia="zh-CN"/>
          <w14:ligatures w14:val="none"/>
        </w:rPr>
        <w:t xml:space="preserve">                                                                                                     </w:t>
      </w:r>
      <w:proofErr w:type="spellStart"/>
      <w:proofErr w:type="gramEnd"/>
      <w:r w:rsidRPr="00D275E3">
        <w:rPr>
          <w:rFonts w:ascii="Times New Roman" w:eastAsia="Calibri" w:hAnsi="Times New Roman" w:cs="Times New Roman"/>
          <w:kern w:val="0"/>
          <w:sz w:val="24"/>
          <w:szCs w:val="24"/>
          <w:lang w:eastAsia="zh-CN"/>
          <w14:ligatures w14:val="none"/>
        </w:rPr>
        <w:t>I.Gorskis</w:t>
      </w:r>
      <w:proofErr w:type="spellEnd"/>
    </w:p>
    <w:p w14:paraId="7E40C0F8" w14:textId="77777777" w:rsidR="005D4C48" w:rsidRDefault="005D4C48" w:rsidP="005D4C48"/>
    <w:p w14:paraId="1D678785" w14:textId="77777777" w:rsidR="005D4C48" w:rsidRDefault="005D4C48"/>
    <w:sectPr w:rsidR="005D4C48" w:rsidSect="00E103E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598"/>
    <w:multiLevelType w:val="multilevel"/>
    <w:tmpl w:val="B48A8808"/>
    <w:lvl w:ilvl="0">
      <w:start w:val="1"/>
      <w:numFmt w:val="decimal"/>
      <w:lvlText w:val="%1."/>
      <w:lvlJc w:val="left"/>
      <w:pPr>
        <w:ind w:left="720" w:hanging="360"/>
      </w:pPr>
    </w:lvl>
    <w:lvl w:ilvl="1">
      <w:start w:val="1"/>
      <w:numFmt w:val="decimal"/>
      <w:lvlText w:val="2.%2."/>
      <w:lvlJc w:val="left"/>
      <w:pPr>
        <w:ind w:left="1495" w:hanging="360"/>
      </w:pPr>
    </w:lvl>
    <w:lvl w:ilvl="2">
      <w:start w:val="1"/>
      <w:numFmt w:val="decimal"/>
      <w:isLgl/>
      <w:lvlText w:val="%1.%2.%3."/>
      <w:lvlJc w:val="left"/>
      <w:pPr>
        <w:ind w:left="143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
    <w:nsid w:val="11081449"/>
    <w:multiLevelType w:val="multilevel"/>
    <w:tmpl w:val="C0C01266"/>
    <w:lvl w:ilvl="0">
      <w:start w:val="3"/>
      <w:numFmt w:val="decimal"/>
      <w:lvlText w:val="%1."/>
      <w:lvlJc w:val="left"/>
      <w:pPr>
        <w:ind w:left="540" w:hanging="540"/>
      </w:pPr>
    </w:lvl>
    <w:lvl w:ilvl="1">
      <w:start w:val="2"/>
      <w:numFmt w:val="decimal"/>
      <w:lvlText w:val="%1.%2."/>
      <w:lvlJc w:val="left"/>
      <w:pPr>
        <w:ind w:left="1530" w:hanging="540"/>
      </w:pPr>
    </w:lvl>
    <w:lvl w:ilvl="2">
      <w:start w:val="2"/>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
    <w:nsid w:val="13991899"/>
    <w:multiLevelType w:val="hybridMultilevel"/>
    <w:tmpl w:val="058AF246"/>
    <w:lvl w:ilvl="0" w:tplc="0426000F">
      <w:start w:val="1"/>
      <w:numFmt w:val="decimal"/>
      <w:lvlText w:val="%1."/>
      <w:lvlJc w:val="left"/>
      <w:pPr>
        <w:ind w:left="720" w:hanging="360"/>
      </w:pPr>
    </w:lvl>
    <w:lvl w:ilvl="1" w:tplc="DED63D5A">
      <w:start w:val="1"/>
      <w:numFmt w:val="decimal"/>
      <w:lvlText w:val="3.%2."/>
      <w:lvlJc w:val="left"/>
      <w:pPr>
        <w:ind w:left="1440" w:hanging="360"/>
      </w:pPr>
    </w:lvl>
    <w:lvl w:ilvl="2" w:tplc="560A1A42">
      <w:start w:val="1"/>
      <w:numFmt w:val="decimal"/>
      <w:lvlText w:val="3.%3.1."/>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2D8E6A2C"/>
    <w:multiLevelType w:val="hybridMultilevel"/>
    <w:tmpl w:val="307C6CEA"/>
    <w:lvl w:ilvl="0" w:tplc="C81ED760">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12221F9"/>
    <w:multiLevelType w:val="multilevel"/>
    <w:tmpl w:val="FBBA9700"/>
    <w:lvl w:ilvl="0">
      <w:start w:val="3"/>
      <w:numFmt w:val="decimal"/>
      <w:lvlText w:val="%1."/>
      <w:lvlJc w:val="left"/>
      <w:pPr>
        <w:ind w:left="540" w:hanging="540"/>
      </w:pPr>
    </w:lvl>
    <w:lvl w:ilvl="1">
      <w:start w:val="4"/>
      <w:numFmt w:val="decimal"/>
      <w:lvlText w:val="%1.%2."/>
      <w:lvlJc w:val="left"/>
      <w:pPr>
        <w:ind w:left="1530" w:hanging="54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5">
    <w:nsid w:val="3C1F416C"/>
    <w:multiLevelType w:val="multilevel"/>
    <w:tmpl w:val="0672B104"/>
    <w:lvl w:ilvl="0">
      <w:start w:val="4"/>
      <w:numFmt w:val="decimal"/>
      <w:lvlText w:val="%1."/>
      <w:lvlJc w:val="left"/>
      <w:pPr>
        <w:ind w:left="360" w:hanging="360"/>
      </w:pPr>
    </w:lvl>
    <w:lvl w:ilvl="1">
      <w:start w:val="1"/>
      <w:numFmt w:val="decimal"/>
      <w:lvlText w:val="%1.%2."/>
      <w:lvlJc w:val="left"/>
      <w:pPr>
        <w:ind w:left="1350"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3EB"/>
    <w:rsid w:val="005D4C48"/>
    <w:rsid w:val="00E103EB"/>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48"/>
    <w:rPr>
      <w:rFonts w:ascii="Tahoma" w:hAnsi="Tahoma" w:cs="Tahoma"/>
      <w:sz w:val="16"/>
      <w:szCs w:val="16"/>
    </w:rPr>
  </w:style>
  <w:style w:type="paragraph" w:styleId="ListParagraph">
    <w:name w:val="List Paragraph"/>
    <w:basedOn w:val="Normal"/>
    <w:uiPriority w:val="34"/>
    <w:qFormat/>
    <w:rsid w:val="005D4C48"/>
    <w:pPr>
      <w:spacing w:line="256" w:lineRule="auto"/>
      <w:ind w:left="720"/>
      <w:contextualSpacing/>
    </w:pPr>
  </w:style>
  <w:style w:type="character" w:styleId="Hyperlink">
    <w:name w:val="Hyperlink"/>
    <w:basedOn w:val="DefaultParagraphFont"/>
    <w:uiPriority w:val="99"/>
    <w:semiHidden/>
    <w:unhideWhenUsed/>
    <w:rsid w:val="005D4C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48"/>
    <w:rPr>
      <w:rFonts w:ascii="Tahoma" w:hAnsi="Tahoma" w:cs="Tahoma"/>
      <w:sz w:val="16"/>
      <w:szCs w:val="16"/>
    </w:rPr>
  </w:style>
  <w:style w:type="paragraph" w:styleId="ListParagraph">
    <w:name w:val="List Paragraph"/>
    <w:basedOn w:val="Normal"/>
    <w:uiPriority w:val="34"/>
    <w:qFormat/>
    <w:rsid w:val="005D4C48"/>
    <w:pPr>
      <w:spacing w:line="256" w:lineRule="auto"/>
      <w:ind w:left="720"/>
      <w:contextualSpacing/>
    </w:pPr>
  </w:style>
  <w:style w:type="character" w:styleId="Hyperlink">
    <w:name w:val="Hyperlink"/>
    <w:basedOn w:val="DefaultParagraphFont"/>
    <w:uiPriority w:val="99"/>
    <w:semiHidden/>
    <w:unhideWhenUsed/>
    <w:rsid w:val="005D4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6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22458</Words>
  <Characters>12802</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2023-04-17T13:45:00Z</dcterms:created>
  <dcterms:modified xsi:type="dcterms:W3CDTF">2023-04-17T13:45:00Z</dcterms:modified>
</cp:coreProperties>
</file>