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6B75" w14:textId="7EB8DA91" w:rsidR="009430E4" w:rsidRPr="009430E4" w:rsidRDefault="009430E4" w:rsidP="004350A9">
      <w:pPr>
        <w:jc w:val="right"/>
        <w:rPr>
          <w:rStyle w:val="Hipersaite"/>
          <w:color w:val="auto"/>
        </w:rPr>
      </w:pPr>
    </w:p>
    <w:p w14:paraId="5E428304" w14:textId="77777777" w:rsidR="009430E4" w:rsidRPr="009430E4" w:rsidRDefault="009430E4" w:rsidP="009430E4">
      <w:pPr>
        <w:tabs>
          <w:tab w:val="left" w:pos="-24212"/>
        </w:tabs>
        <w:jc w:val="right"/>
        <w:rPr>
          <w:b/>
          <w:bCs/>
          <w:noProof/>
        </w:rPr>
      </w:pPr>
    </w:p>
    <w:p w14:paraId="5DA97520" w14:textId="77777777" w:rsidR="009430E4" w:rsidRPr="009430E4" w:rsidRDefault="009430E4" w:rsidP="009430E4">
      <w:pPr>
        <w:tabs>
          <w:tab w:val="left" w:pos="-24212"/>
        </w:tabs>
        <w:jc w:val="right"/>
        <w:rPr>
          <w:b/>
          <w:bCs/>
          <w:noProof/>
        </w:rPr>
      </w:pPr>
      <w:r w:rsidRPr="009430E4">
        <w:rPr>
          <w:b/>
          <w:bCs/>
          <w:noProof/>
        </w:rPr>
        <w:t>1.pielikums</w:t>
      </w:r>
    </w:p>
    <w:p w14:paraId="1E34F293" w14:textId="48FF27AA" w:rsidR="009430E4" w:rsidRPr="009430E4" w:rsidRDefault="009430E4" w:rsidP="009430E4">
      <w:pPr>
        <w:tabs>
          <w:tab w:val="left" w:pos="-24212"/>
        </w:tabs>
        <w:jc w:val="right"/>
        <w:rPr>
          <w:b/>
          <w:bCs/>
          <w:noProof/>
        </w:rPr>
      </w:pPr>
      <w:r w:rsidRPr="009430E4">
        <w:rPr>
          <w:b/>
          <w:bCs/>
          <w:noProof/>
        </w:rPr>
        <w:t xml:space="preserve">PROJEKTS </w:t>
      </w:r>
    </w:p>
    <w:p w14:paraId="5A347243" w14:textId="77777777" w:rsidR="005A4ED7" w:rsidRPr="00B803C4" w:rsidRDefault="005A4ED7" w:rsidP="005A4ED7">
      <w:pPr>
        <w:tabs>
          <w:tab w:val="left" w:pos="-24212"/>
        </w:tabs>
        <w:suppressAutoHyphens/>
        <w:jc w:val="center"/>
        <w:rPr>
          <w:sz w:val="20"/>
          <w:szCs w:val="20"/>
          <w:lang w:eastAsia="ar-SA"/>
        </w:rPr>
      </w:pPr>
      <w:bookmarkStart w:id="0" w:name="_Hlk115857966"/>
      <w:bookmarkStart w:id="1" w:name="_Hlk118989323"/>
      <w:r w:rsidRPr="00B803C4">
        <w:rPr>
          <w:noProof/>
          <w:sz w:val="20"/>
          <w:szCs w:val="20"/>
        </w:rPr>
        <w:drawing>
          <wp:inline distT="0" distB="0" distL="0" distR="0" wp14:anchorId="286EFB12" wp14:editId="44A2AA38">
            <wp:extent cx="676275" cy="75247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9105C31" w14:textId="77777777" w:rsidR="005A4ED7" w:rsidRPr="00B803C4" w:rsidRDefault="005A4ED7" w:rsidP="005A4ED7">
      <w:pPr>
        <w:tabs>
          <w:tab w:val="center" w:pos="4320"/>
          <w:tab w:val="right" w:pos="8640"/>
        </w:tabs>
        <w:suppressAutoHyphens/>
        <w:jc w:val="center"/>
        <w:rPr>
          <w:sz w:val="20"/>
          <w:szCs w:val="20"/>
          <w:lang w:eastAsia="ar-SA"/>
        </w:rPr>
      </w:pPr>
      <w:r w:rsidRPr="00B803C4">
        <w:rPr>
          <w:sz w:val="20"/>
          <w:szCs w:val="20"/>
          <w:lang w:eastAsia="ar-SA"/>
        </w:rPr>
        <w:t>LATVIJAS REPUBLIKA</w:t>
      </w:r>
    </w:p>
    <w:p w14:paraId="73AD9432" w14:textId="77777777" w:rsidR="005A4ED7" w:rsidRPr="00B803C4" w:rsidRDefault="005A4ED7" w:rsidP="005A4ED7">
      <w:pPr>
        <w:tabs>
          <w:tab w:val="center" w:pos="4320"/>
          <w:tab w:val="right" w:pos="8640"/>
        </w:tabs>
        <w:suppressAutoHyphens/>
        <w:jc w:val="center"/>
        <w:rPr>
          <w:b/>
          <w:sz w:val="32"/>
          <w:szCs w:val="32"/>
          <w:lang w:eastAsia="ar-SA"/>
        </w:rPr>
      </w:pPr>
      <w:r w:rsidRPr="00B803C4">
        <w:rPr>
          <w:b/>
          <w:sz w:val="32"/>
          <w:szCs w:val="32"/>
          <w:lang w:eastAsia="ar-SA"/>
        </w:rPr>
        <w:t>DOBELES NOVADA DOME</w:t>
      </w:r>
    </w:p>
    <w:p w14:paraId="651B3E8B" w14:textId="77777777" w:rsidR="005A4ED7" w:rsidRPr="00B803C4" w:rsidRDefault="005A4ED7" w:rsidP="005A4ED7">
      <w:pPr>
        <w:tabs>
          <w:tab w:val="center" w:pos="4320"/>
          <w:tab w:val="right" w:pos="8640"/>
        </w:tabs>
        <w:suppressAutoHyphens/>
        <w:jc w:val="center"/>
        <w:rPr>
          <w:sz w:val="16"/>
          <w:szCs w:val="16"/>
          <w:lang w:eastAsia="ar-SA"/>
        </w:rPr>
      </w:pPr>
      <w:r w:rsidRPr="00B803C4">
        <w:rPr>
          <w:sz w:val="16"/>
          <w:szCs w:val="16"/>
          <w:lang w:eastAsia="ar-SA"/>
        </w:rPr>
        <w:t>Brīvības iela 17, Dobele, Dobeles novads, LV-3701</w:t>
      </w:r>
    </w:p>
    <w:p w14:paraId="613B486A" w14:textId="77777777" w:rsidR="005A4ED7" w:rsidRPr="00B803C4" w:rsidRDefault="005A4ED7" w:rsidP="005A4ED7">
      <w:pPr>
        <w:pBdr>
          <w:bottom w:val="double" w:sz="6" w:space="1" w:color="auto"/>
        </w:pBdr>
        <w:tabs>
          <w:tab w:val="center" w:pos="4320"/>
          <w:tab w:val="right" w:pos="8640"/>
        </w:tabs>
        <w:suppressAutoHyphens/>
        <w:jc w:val="center"/>
        <w:rPr>
          <w:sz w:val="16"/>
          <w:szCs w:val="16"/>
          <w:lang w:eastAsia="ar-SA"/>
        </w:rPr>
      </w:pPr>
      <w:r w:rsidRPr="00B803C4">
        <w:rPr>
          <w:sz w:val="16"/>
          <w:szCs w:val="16"/>
          <w:lang w:eastAsia="ar-SA"/>
        </w:rPr>
        <w:t xml:space="preserve">Tālr. 63707269, 63700137, 63720940, e-pasts </w:t>
      </w:r>
      <w:hyperlink r:id="rId9" w:history="1">
        <w:r w:rsidRPr="00B803C4">
          <w:rPr>
            <w:rFonts w:eastAsia="Calibri"/>
            <w:color w:val="000000" w:themeColor="text1"/>
            <w:sz w:val="16"/>
            <w:szCs w:val="16"/>
            <w:u w:val="single"/>
            <w:lang w:eastAsia="ar-SA"/>
          </w:rPr>
          <w:t>dome@dobele.lv</w:t>
        </w:r>
      </w:hyperlink>
    </w:p>
    <w:p w14:paraId="3A55F641" w14:textId="77777777" w:rsidR="005A4ED7" w:rsidRPr="00B803C4" w:rsidRDefault="005A4ED7" w:rsidP="005A4ED7">
      <w:pPr>
        <w:autoSpaceDE w:val="0"/>
        <w:autoSpaceDN w:val="0"/>
        <w:adjustRightInd w:val="0"/>
        <w:jc w:val="center"/>
        <w:rPr>
          <w:rFonts w:eastAsia="Calibri"/>
          <w:b/>
          <w:bCs/>
          <w:lang w:val="et-EE"/>
        </w:rPr>
      </w:pPr>
    </w:p>
    <w:p w14:paraId="0ED4FD19" w14:textId="77777777" w:rsidR="005A4ED7" w:rsidRPr="00B803C4" w:rsidRDefault="005A4ED7" w:rsidP="005A4ED7">
      <w:pPr>
        <w:suppressAutoHyphens/>
        <w:jc w:val="center"/>
        <w:rPr>
          <w:b/>
          <w:bCs/>
          <w:lang w:eastAsia="ar-SA"/>
        </w:rPr>
      </w:pPr>
      <w:r w:rsidRPr="00B803C4">
        <w:rPr>
          <w:b/>
          <w:bCs/>
          <w:lang w:eastAsia="ar-SA"/>
        </w:rPr>
        <w:t>LĒMUMS</w:t>
      </w:r>
    </w:p>
    <w:p w14:paraId="1BFE67A0" w14:textId="77777777" w:rsidR="005A4ED7" w:rsidRPr="00B803C4" w:rsidRDefault="005A4ED7" w:rsidP="005A4ED7">
      <w:pPr>
        <w:suppressAutoHyphens/>
        <w:jc w:val="center"/>
        <w:rPr>
          <w:b/>
          <w:bCs/>
          <w:lang w:eastAsia="ar-SA"/>
        </w:rPr>
      </w:pPr>
      <w:r w:rsidRPr="00B803C4">
        <w:rPr>
          <w:b/>
          <w:bCs/>
          <w:lang w:eastAsia="ar-SA"/>
        </w:rPr>
        <w:t>Dobelē</w:t>
      </w:r>
    </w:p>
    <w:p w14:paraId="09DA19CE" w14:textId="77777777" w:rsidR="005A4ED7" w:rsidRPr="00B803C4" w:rsidRDefault="005A4ED7" w:rsidP="005A4ED7">
      <w:pPr>
        <w:autoSpaceDE w:val="0"/>
        <w:autoSpaceDN w:val="0"/>
        <w:adjustRightInd w:val="0"/>
        <w:jc w:val="center"/>
        <w:rPr>
          <w:rFonts w:eastAsia="Calibri"/>
          <w:b/>
          <w:bCs/>
          <w:u w:val="single"/>
          <w:lang w:val="et-EE"/>
        </w:rPr>
      </w:pPr>
    </w:p>
    <w:p w14:paraId="0F1C9B8D" w14:textId="77777777" w:rsidR="005A4ED7" w:rsidRPr="00B803C4" w:rsidRDefault="005A4ED7" w:rsidP="005A4ED7">
      <w:pPr>
        <w:tabs>
          <w:tab w:val="center" w:pos="4153"/>
          <w:tab w:val="right" w:pos="8647"/>
          <w:tab w:val="right" w:pos="9498"/>
        </w:tabs>
        <w:suppressAutoHyphens/>
        <w:rPr>
          <w:color w:val="000000"/>
          <w:lang w:eastAsia="ar-SA"/>
        </w:rPr>
      </w:pPr>
      <w:r w:rsidRPr="00B803C4">
        <w:rPr>
          <w:b/>
          <w:bCs/>
          <w:lang w:eastAsia="ar-SA"/>
        </w:rPr>
        <w:t>202</w:t>
      </w:r>
      <w:r>
        <w:rPr>
          <w:b/>
          <w:bCs/>
          <w:lang w:eastAsia="ar-SA"/>
        </w:rPr>
        <w:t>3</w:t>
      </w:r>
      <w:r w:rsidRPr="00B803C4">
        <w:rPr>
          <w:b/>
          <w:bCs/>
          <w:lang w:eastAsia="ar-SA"/>
        </w:rPr>
        <w:t xml:space="preserve">. gada </w:t>
      </w:r>
      <w:r>
        <w:rPr>
          <w:b/>
          <w:bCs/>
          <w:lang w:eastAsia="ar-SA"/>
        </w:rPr>
        <w:t>30. martā</w:t>
      </w:r>
      <w:r w:rsidRPr="00B803C4">
        <w:rPr>
          <w:b/>
          <w:bCs/>
          <w:lang w:eastAsia="ar-SA"/>
        </w:rPr>
        <w:tab/>
      </w:r>
      <w:r w:rsidRPr="00B803C4">
        <w:rPr>
          <w:b/>
          <w:bCs/>
          <w:lang w:eastAsia="ar-SA"/>
        </w:rPr>
        <w:tab/>
      </w:r>
      <w:r w:rsidRPr="00B803C4">
        <w:rPr>
          <w:b/>
          <w:color w:val="000000"/>
          <w:lang w:eastAsia="ar-SA"/>
        </w:rPr>
        <w:t>Nr.</w:t>
      </w:r>
      <w:r>
        <w:rPr>
          <w:b/>
          <w:color w:val="000000"/>
          <w:lang w:eastAsia="ar-SA"/>
        </w:rPr>
        <w:t>__/5</w:t>
      </w:r>
    </w:p>
    <w:p w14:paraId="57882E0A" w14:textId="77777777" w:rsidR="005A4ED7" w:rsidRDefault="005A4ED7" w:rsidP="005A4ED7">
      <w:pPr>
        <w:tabs>
          <w:tab w:val="center" w:pos="4153"/>
          <w:tab w:val="right" w:pos="8306"/>
        </w:tabs>
        <w:suppressAutoHyphens/>
        <w:jc w:val="right"/>
        <w:rPr>
          <w:color w:val="000000"/>
          <w:lang w:eastAsia="ar-SA"/>
        </w:rPr>
      </w:pPr>
    </w:p>
    <w:p w14:paraId="1E5B09DB" w14:textId="77777777" w:rsidR="005A4ED7" w:rsidRPr="00B803C4" w:rsidRDefault="005A4ED7" w:rsidP="005A4ED7">
      <w:pPr>
        <w:suppressAutoHyphens/>
        <w:rPr>
          <w:b/>
          <w:bCs/>
          <w:lang w:eastAsia="ar-SA"/>
        </w:rPr>
      </w:pPr>
    </w:p>
    <w:p w14:paraId="2595D055" w14:textId="77777777" w:rsidR="005A4ED7" w:rsidRPr="00B803C4" w:rsidRDefault="005A4ED7" w:rsidP="005A4ED7">
      <w:pPr>
        <w:tabs>
          <w:tab w:val="left" w:pos="720"/>
        </w:tabs>
        <w:suppressAutoHyphens/>
        <w:jc w:val="center"/>
        <w:rPr>
          <w:b/>
          <w:u w:val="single"/>
          <w:lang w:eastAsia="ar-SA"/>
        </w:rPr>
      </w:pPr>
    </w:p>
    <w:p w14:paraId="7F660213" w14:textId="77777777" w:rsidR="005A4ED7" w:rsidRPr="004D7CBF" w:rsidRDefault="005A4ED7" w:rsidP="005A4ED7">
      <w:pPr>
        <w:tabs>
          <w:tab w:val="left" w:pos="720"/>
        </w:tabs>
        <w:suppressAutoHyphens/>
        <w:jc w:val="center"/>
        <w:rPr>
          <w:b/>
          <w:u w:val="single"/>
          <w:lang w:eastAsia="ar-SA"/>
        </w:rPr>
      </w:pPr>
      <w:bookmarkStart w:id="2" w:name="_Hlk129158276"/>
      <w:r w:rsidRPr="004D7CBF">
        <w:rPr>
          <w:b/>
          <w:u w:val="single"/>
          <w:lang w:eastAsia="ar-SA"/>
        </w:rPr>
        <w:t>Par Dobeles novada pašvaldības iestāžu maksas pakalpojumiem</w:t>
      </w:r>
    </w:p>
    <w:p w14:paraId="076A91C2" w14:textId="77777777" w:rsidR="005A4ED7" w:rsidRPr="004D7CBF" w:rsidRDefault="005A4ED7" w:rsidP="005A4ED7">
      <w:pPr>
        <w:tabs>
          <w:tab w:val="left" w:pos="720"/>
        </w:tabs>
        <w:suppressAutoHyphens/>
        <w:jc w:val="both"/>
        <w:rPr>
          <w:b/>
          <w:lang w:eastAsia="ar-SA"/>
        </w:rPr>
      </w:pPr>
      <w:r w:rsidRPr="004D7CBF">
        <w:rPr>
          <w:b/>
          <w:lang w:eastAsia="ar-SA"/>
        </w:rPr>
        <w:tab/>
      </w:r>
    </w:p>
    <w:p w14:paraId="1E6686E3" w14:textId="77777777" w:rsidR="005A4ED7" w:rsidRPr="004D7CBF" w:rsidRDefault="005A4ED7" w:rsidP="005A4ED7">
      <w:pPr>
        <w:tabs>
          <w:tab w:val="left" w:pos="720"/>
        </w:tabs>
        <w:suppressAutoHyphens/>
        <w:jc w:val="both"/>
        <w:rPr>
          <w:bCs/>
          <w:lang w:eastAsia="ar-SA"/>
        </w:rPr>
      </w:pPr>
      <w:r w:rsidRPr="004D7CBF">
        <w:rPr>
          <w:lang w:eastAsia="ar-SA"/>
        </w:rPr>
        <w:tab/>
        <w:t xml:space="preserve">Saskaņā ar Pašvaldības līkumu 10. panta pirmās daļas 21. punkta, Dobeles novada dome </w:t>
      </w:r>
      <w:r w:rsidRPr="004D7CBF">
        <w:rPr>
          <w:bCs/>
          <w:lang w:eastAsia="ar-SA"/>
        </w:rPr>
        <w:t>NOLEMJ:</w:t>
      </w:r>
    </w:p>
    <w:bookmarkEnd w:id="2"/>
    <w:p w14:paraId="5E5169E9" w14:textId="77777777" w:rsidR="005A4ED7" w:rsidRPr="004D7CBF" w:rsidRDefault="005A4ED7" w:rsidP="005A4ED7">
      <w:pPr>
        <w:tabs>
          <w:tab w:val="left" w:pos="720"/>
        </w:tabs>
        <w:suppressAutoHyphens/>
        <w:jc w:val="both"/>
        <w:rPr>
          <w:bCs/>
          <w:lang w:eastAsia="ar-SA"/>
        </w:rPr>
      </w:pPr>
    </w:p>
    <w:p w14:paraId="7458F95E" w14:textId="77777777" w:rsidR="005A4ED7" w:rsidRPr="00B803C4" w:rsidRDefault="005A4ED7" w:rsidP="005A4ED7">
      <w:pPr>
        <w:tabs>
          <w:tab w:val="left" w:pos="720"/>
        </w:tabs>
        <w:suppressAutoHyphens/>
        <w:jc w:val="both"/>
        <w:rPr>
          <w:bCs/>
          <w:lang w:eastAsia="ar-SA"/>
        </w:rPr>
      </w:pPr>
      <w:r w:rsidRPr="004D7CBF">
        <w:rPr>
          <w:bCs/>
          <w:lang w:eastAsia="ar-SA"/>
        </w:rPr>
        <w:t xml:space="preserve">1. APSTIPRINĀT ar 2023. gada 1. aprīli maksas </w:t>
      </w:r>
      <w:r w:rsidRPr="00B803C4">
        <w:rPr>
          <w:bCs/>
          <w:lang w:eastAsia="ar-SA"/>
        </w:rPr>
        <w:t>pakalpojumu izcenojumus:</w:t>
      </w:r>
    </w:p>
    <w:p w14:paraId="1463704E" w14:textId="77777777" w:rsidR="005A4ED7" w:rsidRPr="00B803C4" w:rsidRDefault="005A4ED7" w:rsidP="005A4ED7">
      <w:pPr>
        <w:tabs>
          <w:tab w:val="left" w:pos="720"/>
        </w:tabs>
        <w:suppressAutoHyphens/>
        <w:jc w:val="both"/>
        <w:rPr>
          <w:bCs/>
          <w:lang w:eastAsia="ar-SA"/>
        </w:rPr>
      </w:pPr>
      <w:r w:rsidRPr="00B803C4">
        <w:rPr>
          <w:bCs/>
          <w:lang w:eastAsia="ar-SA"/>
        </w:rPr>
        <w:tab/>
        <w:t>1.1. Dobeles novada pašvaldības administrācijas struktūrvienībās saskaņā ar 1. pielikumu;</w:t>
      </w:r>
    </w:p>
    <w:p w14:paraId="45D81C34" w14:textId="77777777" w:rsidR="005A4ED7" w:rsidRPr="00B803C4" w:rsidRDefault="005A4ED7" w:rsidP="005A4ED7">
      <w:pPr>
        <w:tabs>
          <w:tab w:val="left" w:pos="720"/>
        </w:tabs>
        <w:suppressAutoHyphens/>
        <w:jc w:val="both"/>
        <w:rPr>
          <w:bCs/>
          <w:lang w:eastAsia="ar-SA"/>
        </w:rPr>
      </w:pPr>
      <w:r w:rsidRPr="00B803C4">
        <w:rPr>
          <w:bCs/>
          <w:lang w:eastAsia="ar-SA"/>
        </w:rPr>
        <w:tab/>
        <w:t>1.2. Dobeles novada izglītības iestādēs saskaņā ar 2. pielikumu;</w:t>
      </w:r>
    </w:p>
    <w:p w14:paraId="0EBED5C1" w14:textId="77777777" w:rsidR="005A4ED7" w:rsidRPr="00B803C4" w:rsidRDefault="005A4ED7" w:rsidP="005A4ED7">
      <w:pPr>
        <w:tabs>
          <w:tab w:val="left" w:pos="720"/>
        </w:tabs>
        <w:suppressAutoHyphens/>
        <w:jc w:val="both"/>
        <w:rPr>
          <w:bCs/>
          <w:lang w:eastAsia="ar-SA"/>
        </w:rPr>
      </w:pPr>
      <w:r w:rsidRPr="00B803C4">
        <w:rPr>
          <w:bCs/>
          <w:lang w:eastAsia="ar-SA"/>
        </w:rPr>
        <w:tab/>
        <w:t>1.3. Dobeles Pieaugušo izglītības un uzņēmējdarbības atbalsta centrā saskaņā ar 3. pielikumu;</w:t>
      </w:r>
    </w:p>
    <w:p w14:paraId="4A1AFEF1" w14:textId="77777777" w:rsidR="005A4ED7" w:rsidRPr="00B803C4" w:rsidRDefault="005A4ED7" w:rsidP="005A4ED7">
      <w:pPr>
        <w:tabs>
          <w:tab w:val="left" w:pos="720"/>
        </w:tabs>
        <w:suppressAutoHyphens/>
        <w:jc w:val="both"/>
        <w:rPr>
          <w:bCs/>
          <w:lang w:eastAsia="ar-SA"/>
        </w:rPr>
      </w:pPr>
      <w:r w:rsidRPr="00B803C4">
        <w:rPr>
          <w:bCs/>
          <w:lang w:eastAsia="ar-SA"/>
        </w:rPr>
        <w:tab/>
        <w:t>1.4. Dobeles novada Sociālajā dienestā saskaņā ar 4. pielikumu;</w:t>
      </w:r>
    </w:p>
    <w:p w14:paraId="08B33560" w14:textId="77777777" w:rsidR="005A4ED7" w:rsidRPr="00B803C4" w:rsidRDefault="005A4ED7" w:rsidP="005A4ED7">
      <w:pPr>
        <w:tabs>
          <w:tab w:val="left" w:pos="720"/>
        </w:tabs>
        <w:suppressAutoHyphens/>
        <w:jc w:val="both"/>
        <w:rPr>
          <w:bCs/>
          <w:lang w:eastAsia="ar-SA"/>
        </w:rPr>
      </w:pPr>
      <w:r w:rsidRPr="00B803C4">
        <w:rPr>
          <w:bCs/>
          <w:lang w:eastAsia="ar-SA"/>
        </w:rPr>
        <w:tab/>
        <w:t>1.5. Dobeles novada Kultūras  pārvaldes struktūrvienībās saskaņā ar 5. pielikumu;</w:t>
      </w:r>
    </w:p>
    <w:p w14:paraId="5E1364D6" w14:textId="77777777" w:rsidR="005A4ED7" w:rsidRPr="00B803C4" w:rsidRDefault="005A4ED7" w:rsidP="005A4ED7">
      <w:pPr>
        <w:tabs>
          <w:tab w:val="left" w:pos="720"/>
        </w:tabs>
        <w:suppressAutoHyphens/>
        <w:jc w:val="both"/>
        <w:rPr>
          <w:bCs/>
          <w:lang w:eastAsia="ar-SA"/>
        </w:rPr>
      </w:pPr>
      <w:r w:rsidRPr="00B803C4">
        <w:rPr>
          <w:bCs/>
          <w:lang w:eastAsia="ar-SA"/>
        </w:rPr>
        <w:tab/>
        <w:t>1.6. Dobeles novada Sporta  pārvaldes struktūrvienībās saskaņā ar 6. pielikumu;</w:t>
      </w:r>
    </w:p>
    <w:p w14:paraId="29105217" w14:textId="77777777" w:rsidR="005A4ED7" w:rsidRPr="00B803C4" w:rsidRDefault="005A4ED7" w:rsidP="005A4ED7">
      <w:pPr>
        <w:tabs>
          <w:tab w:val="left" w:pos="720"/>
        </w:tabs>
        <w:suppressAutoHyphens/>
        <w:jc w:val="both"/>
        <w:rPr>
          <w:bCs/>
          <w:lang w:eastAsia="ar-SA"/>
        </w:rPr>
      </w:pPr>
      <w:r w:rsidRPr="00B803C4">
        <w:rPr>
          <w:bCs/>
          <w:lang w:eastAsia="ar-SA"/>
        </w:rPr>
        <w:tab/>
        <w:t>1.7. Dobeles novada pašvaldības policijā saskaņā ar 7. pielikumu;</w:t>
      </w:r>
    </w:p>
    <w:p w14:paraId="722A08DB" w14:textId="77777777" w:rsidR="005A4ED7" w:rsidRPr="00B803C4" w:rsidRDefault="005A4ED7" w:rsidP="005A4ED7">
      <w:pPr>
        <w:tabs>
          <w:tab w:val="left" w:pos="720"/>
        </w:tabs>
        <w:suppressAutoHyphens/>
        <w:ind w:left="720"/>
        <w:jc w:val="both"/>
        <w:rPr>
          <w:lang w:eastAsia="ar-SA"/>
        </w:rPr>
      </w:pPr>
      <w:r w:rsidRPr="00B803C4">
        <w:rPr>
          <w:bCs/>
          <w:lang w:eastAsia="ar-SA"/>
        </w:rPr>
        <w:t>1.8. Par augstas detalizācijas topogrāfiskās informācijas pārbaudi, reģistrāciju, sagatavošanu un izsniegšanu saskaņā ar 8. pielikumu.</w:t>
      </w:r>
    </w:p>
    <w:p w14:paraId="51A2A4DB" w14:textId="77777777" w:rsidR="005A4ED7" w:rsidRPr="00FF27F8" w:rsidRDefault="005A4ED7" w:rsidP="005A4ED7">
      <w:pPr>
        <w:tabs>
          <w:tab w:val="left" w:pos="720"/>
        </w:tabs>
        <w:suppressAutoHyphens/>
        <w:jc w:val="both"/>
        <w:rPr>
          <w:b/>
          <w:color w:val="FF0000"/>
          <w:u w:val="single"/>
          <w:lang w:eastAsia="ar-SA"/>
        </w:rPr>
      </w:pPr>
      <w:r>
        <w:rPr>
          <w:lang w:eastAsia="ar-SA"/>
        </w:rPr>
        <w:t>2.  Atzīt par spēku zaudējušu Dobeles novada domes 2022.gada 12.janvāra lēmumu Nr. 3/1  “</w:t>
      </w:r>
      <w:r w:rsidRPr="00FF27F8">
        <w:rPr>
          <w:bCs/>
          <w:lang w:eastAsia="ar-SA"/>
        </w:rPr>
        <w:t>Par Dobeles novada pašvaldības iestāžu maksas pakalpojumiem</w:t>
      </w:r>
      <w:r>
        <w:rPr>
          <w:lang w:eastAsia="ar-SA"/>
        </w:rPr>
        <w:t>”.</w:t>
      </w:r>
    </w:p>
    <w:p w14:paraId="679B4397" w14:textId="77777777" w:rsidR="005A4ED7" w:rsidRPr="00B803C4" w:rsidRDefault="005A4ED7" w:rsidP="005A4ED7">
      <w:pPr>
        <w:tabs>
          <w:tab w:val="left" w:pos="0"/>
          <w:tab w:val="left" w:pos="720"/>
        </w:tabs>
        <w:suppressAutoHyphens/>
        <w:jc w:val="both"/>
        <w:rPr>
          <w:lang w:eastAsia="ar-SA"/>
        </w:rPr>
      </w:pPr>
    </w:p>
    <w:p w14:paraId="4A7CF67C" w14:textId="77777777" w:rsidR="005A4ED7" w:rsidRPr="00B803C4" w:rsidRDefault="005A4ED7" w:rsidP="005A4ED7">
      <w:pPr>
        <w:tabs>
          <w:tab w:val="left" w:pos="0"/>
          <w:tab w:val="left" w:pos="720"/>
        </w:tabs>
        <w:suppressAutoHyphens/>
        <w:jc w:val="both"/>
        <w:rPr>
          <w:lang w:eastAsia="ar-SA"/>
        </w:rPr>
      </w:pPr>
    </w:p>
    <w:p w14:paraId="3708CBD6" w14:textId="77777777" w:rsidR="005A4ED7" w:rsidRPr="00B803C4" w:rsidRDefault="005A4ED7" w:rsidP="005A4ED7">
      <w:pPr>
        <w:tabs>
          <w:tab w:val="left" w:pos="0"/>
          <w:tab w:val="left" w:pos="720"/>
        </w:tabs>
        <w:suppressAutoHyphens/>
        <w:jc w:val="both"/>
        <w:rPr>
          <w:lang w:eastAsia="ar-SA"/>
        </w:rPr>
      </w:pPr>
    </w:p>
    <w:p w14:paraId="6780B3F2" w14:textId="77777777" w:rsidR="005A4ED7" w:rsidRPr="00B803C4" w:rsidRDefault="005A4ED7" w:rsidP="005A4ED7">
      <w:pPr>
        <w:tabs>
          <w:tab w:val="left" w:pos="0"/>
          <w:tab w:val="left" w:pos="720"/>
        </w:tabs>
        <w:suppressAutoHyphens/>
        <w:jc w:val="both"/>
        <w:rPr>
          <w:lang w:eastAsia="ar-SA"/>
        </w:rPr>
      </w:pPr>
      <w:r w:rsidRPr="00B803C4">
        <w:rPr>
          <w:lang w:eastAsia="ar-SA"/>
        </w:rPr>
        <w:t>Domes priekšsēdētājs</w:t>
      </w:r>
      <w:r w:rsidRPr="00B803C4">
        <w:rPr>
          <w:lang w:eastAsia="ar-SA"/>
        </w:rPr>
        <w:tab/>
      </w:r>
      <w:r w:rsidRPr="00B803C4">
        <w:rPr>
          <w:lang w:eastAsia="ar-SA"/>
        </w:rPr>
        <w:tab/>
      </w:r>
      <w:r w:rsidRPr="00B803C4">
        <w:rPr>
          <w:lang w:eastAsia="ar-SA"/>
        </w:rPr>
        <w:tab/>
      </w:r>
      <w:r w:rsidRPr="00B803C4">
        <w:rPr>
          <w:lang w:eastAsia="ar-SA"/>
        </w:rPr>
        <w:tab/>
      </w:r>
      <w:r w:rsidRPr="00B803C4">
        <w:rPr>
          <w:lang w:eastAsia="ar-SA"/>
        </w:rPr>
        <w:tab/>
      </w:r>
      <w:r>
        <w:rPr>
          <w:lang w:eastAsia="ar-SA"/>
        </w:rPr>
        <w:tab/>
      </w:r>
      <w:r>
        <w:rPr>
          <w:lang w:eastAsia="ar-SA"/>
        </w:rPr>
        <w:tab/>
      </w:r>
      <w:r w:rsidRPr="00B803C4">
        <w:rPr>
          <w:lang w:eastAsia="ar-SA"/>
        </w:rPr>
        <w:tab/>
      </w:r>
      <w:r w:rsidRPr="00B803C4">
        <w:rPr>
          <w:lang w:eastAsia="ar-SA"/>
        </w:rPr>
        <w:tab/>
        <w:t xml:space="preserve">      </w:t>
      </w:r>
      <w:proofErr w:type="spellStart"/>
      <w:r w:rsidRPr="00B803C4">
        <w:rPr>
          <w:lang w:eastAsia="ar-SA"/>
        </w:rPr>
        <w:t>I.Gorskis</w:t>
      </w:r>
      <w:proofErr w:type="spellEnd"/>
    </w:p>
    <w:p w14:paraId="4F8437A2" w14:textId="77777777" w:rsidR="005A4ED7" w:rsidRPr="00B803C4" w:rsidRDefault="005A4ED7" w:rsidP="005A4ED7">
      <w:pPr>
        <w:suppressAutoHyphens/>
        <w:ind w:firstLine="720"/>
        <w:rPr>
          <w:lang w:eastAsia="ar-SA"/>
        </w:rPr>
      </w:pPr>
      <w:r>
        <w:rPr>
          <w:lang w:eastAsia="ar-SA"/>
        </w:rPr>
        <w:tab/>
      </w:r>
    </w:p>
    <w:p w14:paraId="1E573133" w14:textId="77777777" w:rsidR="005A4ED7" w:rsidRPr="00B803C4" w:rsidRDefault="005A4ED7" w:rsidP="005A4ED7">
      <w:pPr>
        <w:suppressAutoHyphens/>
        <w:ind w:left="7200" w:firstLine="720"/>
        <w:jc w:val="right"/>
        <w:rPr>
          <w:lang w:eastAsia="ar-SA"/>
        </w:rPr>
      </w:pPr>
    </w:p>
    <w:p w14:paraId="120721DC" w14:textId="77777777" w:rsidR="005A4ED7" w:rsidRPr="00387401" w:rsidRDefault="005A4ED7" w:rsidP="005A4ED7">
      <w:r w:rsidRPr="00387401">
        <w:t xml:space="preserve">Iesniedz: </w:t>
      </w:r>
      <w:proofErr w:type="spellStart"/>
      <w:r w:rsidRPr="00387401">
        <w:t>I.Gorskis</w:t>
      </w:r>
      <w:proofErr w:type="spellEnd"/>
    </w:p>
    <w:p w14:paraId="36AAAE78" w14:textId="77777777" w:rsidR="005A4ED7" w:rsidRPr="00387401" w:rsidRDefault="005A4ED7" w:rsidP="005A4ED7">
      <w:r w:rsidRPr="00387401">
        <w:t xml:space="preserve">Sagatavoja: </w:t>
      </w:r>
      <w:proofErr w:type="spellStart"/>
      <w:r w:rsidRPr="00387401">
        <w:t>J.Kalniņa</w:t>
      </w:r>
      <w:proofErr w:type="spellEnd"/>
      <w:r w:rsidRPr="00387401">
        <w:t xml:space="preserve"> 17.03.2023.</w:t>
      </w:r>
    </w:p>
    <w:p w14:paraId="4CF3F840" w14:textId="77777777" w:rsidR="005A4ED7" w:rsidRPr="00387401" w:rsidRDefault="005A4ED7" w:rsidP="005A4ED7">
      <w:r w:rsidRPr="00387401">
        <w:t>Izskatīt: Finanšu un budžeta komitejā 24.03.2023.</w:t>
      </w:r>
    </w:p>
    <w:p w14:paraId="4687941A" w14:textId="77777777" w:rsidR="005A4ED7" w:rsidRPr="00387401" w:rsidRDefault="005A4ED7" w:rsidP="005A4ED7">
      <w:r w:rsidRPr="00387401">
        <w:t>Nosūtīt: Finanšu un grāmatvedības nodaļai</w:t>
      </w:r>
    </w:p>
    <w:p w14:paraId="5A499604" w14:textId="77777777" w:rsidR="005A4ED7" w:rsidRDefault="005A4ED7" w:rsidP="005A4ED7"/>
    <w:p w14:paraId="540CF8DC" w14:textId="77777777" w:rsidR="005A4ED7" w:rsidRPr="001E72AD" w:rsidRDefault="005A4ED7" w:rsidP="005A4ED7"/>
    <w:p w14:paraId="10B3EEDC" w14:textId="77777777" w:rsidR="005A4ED7" w:rsidRDefault="005A4ED7" w:rsidP="005A4ED7"/>
    <w:p w14:paraId="61DF26B7" w14:textId="77777777" w:rsidR="005A4ED7" w:rsidRDefault="005A4ED7" w:rsidP="005A4ED7"/>
    <w:p w14:paraId="48DD2E8B" w14:textId="77777777" w:rsidR="005A4ED7" w:rsidRDefault="005A4ED7" w:rsidP="005A4ED7">
      <w:r>
        <w:br w:type="page"/>
      </w:r>
    </w:p>
    <w:p w14:paraId="684F7232" w14:textId="77777777" w:rsidR="005A4ED7" w:rsidRPr="006A3D94" w:rsidRDefault="005A4ED7" w:rsidP="005A4ED7">
      <w:pPr>
        <w:ind w:left="5761" w:right="-143" w:firstLine="720"/>
        <w:jc w:val="right"/>
      </w:pPr>
      <w:r w:rsidRPr="006A3D94">
        <w:lastRenderedPageBreak/>
        <w:t>1. pielikums</w:t>
      </w:r>
    </w:p>
    <w:p w14:paraId="4ADCD0FD" w14:textId="77777777" w:rsidR="005A4ED7" w:rsidRPr="006A3D94" w:rsidRDefault="005A4ED7" w:rsidP="005A4ED7">
      <w:pPr>
        <w:ind w:left="5761" w:right="-143"/>
        <w:jc w:val="right"/>
      </w:pPr>
      <w:r w:rsidRPr="006A3D94">
        <w:t xml:space="preserve">Dobeles novada domes </w:t>
      </w:r>
    </w:p>
    <w:p w14:paraId="144A582C" w14:textId="77777777" w:rsidR="005A4ED7" w:rsidRPr="006A3D94" w:rsidRDefault="005A4ED7" w:rsidP="005A4ED7">
      <w:pPr>
        <w:ind w:left="5761" w:right="-143"/>
        <w:jc w:val="right"/>
      </w:pPr>
      <w:r w:rsidRPr="004D7CBF">
        <w:t xml:space="preserve">2023. gada </w:t>
      </w:r>
      <w:r>
        <w:t>30</w:t>
      </w:r>
      <w:r w:rsidRPr="006A3D94">
        <w:t>.</w:t>
      </w:r>
      <w:r>
        <w:t>marta</w:t>
      </w:r>
      <w:r w:rsidRPr="006A3D94">
        <w:t xml:space="preserve"> </w:t>
      </w:r>
    </w:p>
    <w:p w14:paraId="032556CC" w14:textId="77777777" w:rsidR="005A4ED7" w:rsidRPr="006A3D94" w:rsidRDefault="005A4ED7" w:rsidP="005A4ED7">
      <w:pPr>
        <w:ind w:left="5761" w:right="-143" w:firstLine="720"/>
        <w:jc w:val="right"/>
      </w:pPr>
      <w:r w:rsidRPr="006A3D94">
        <w:t>lēmumam Nr.</w:t>
      </w:r>
      <w:r>
        <w:t>__</w:t>
      </w:r>
    </w:p>
    <w:p w14:paraId="4A7F762C" w14:textId="77777777" w:rsidR="005A4ED7" w:rsidRPr="006A3D94" w:rsidRDefault="005A4ED7" w:rsidP="005A4ED7">
      <w:pPr>
        <w:ind w:hanging="3"/>
        <w:jc w:val="center"/>
        <w:rPr>
          <w:b/>
        </w:rPr>
      </w:pPr>
    </w:p>
    <w:p w14:paraId="16E55A52" w14:textId="77777777" w:rsidR="005A4ED7" w:rsidRPr="006A3D94" w:rsidRDefault="005A4ED7" w:rsidP="005A4ED7">
      <w:pPr>
        <w:ind w:hanging="3"/>
        <w:jc w:val="center"/>
        <w:rPr>
          <w:b/>
        </w:rPr>
      </w:pPr>
      <w:r w:rsidRPr="006A3D94">
        <w:rPr>
          <w:b/>
        </w:rPr>
        <w:t xml:space="preserve">Maksas pakalpojumi Dobeles novada pašvaldības administrācijas struktūrvienībās </w:t>
      </w:r>
    </w:p>
    <w:p w14:paraId="77C6A838" w14:textId="77777777" w:rsidR="005A4ED7" w:rsidRPr="006A3D94" w:rsidRDefault="005A4ED7" w:rsidP="005A4ED7">
      <w:pPr>
        <w:ind w:hanging="3"/>
        <w:jc w:val="center"/>
        <w:rPr>
          <w:b/>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5A4ED7" w:rsidRPr="006A3D94" w14:paraId="77AD95C0" w14:textId="77777777" w:rsidTr="004C22CB">
        <w:tc>
          <w:tcPr>
            <w:tcW w:w="951" w:type="dxa"/>
            <w:tcBorders>
              <w:top w:val="single" w:sz="4" w:space="0" w:color="auto"/>
              <w:left w:val="single" w:sz="4" w:space="0" w:color="auto"/>
              <w:bottom w:val="single" w:sz="4" w:space="0" w:color="auto"/>
              <w:right w:val="single" w:sz="4" w:space="0" w:color="auto"/>
            </w:tcBorders>
            <w:vAlign w:val="center"/>
            <w:hideMark/>
          </w:tcPr>
          <w:p w14:paraId="1B306189" w14:textId="77777777" w:rsidR="005A4ED7" w:rsidRPr="006A3D94" w:rsidRDefault="005A4ED7" w:rsidP="004C22CB">
            <w:pPr>
              <w:jc w:val="center"/>
              <w:rPr>
                <w:b/>
              </w:rPr>
            </w:pPr>
            <w:proofErr w:type="spellStart"/>
            <w:r w:rsidRPr="006A3D94">
              <w:rPr>
                <w:b/>
              </w:rPr>
              <w:t>Nr.p.k</w:t>
            </w:r>
            <w:proofErr w:type="spellEnd"/>
            <w:r w:rsidRPr="006A3D94">
              <w:rPr>
                <w:b/>
              </w:rPr>
              <w:t>.</w:t>
            </w:r>
          </w:p>
        </w:tc>
        <w:tc>
          <w:tcPr>
            <w:tcW w:w="5279" w:type="dxa"/>
            <w:tcBorders>
              <w:top w:val="single" w:sz="4" w:space="0" w:color="auto"/>
              <w:left w:val="single" w:sz="4" w:space="0" w:color="auto"/>
              <w:bottom w:val="single" w:sz="4" w:space="0" w:color="auto"/>
              <w:right w:val="single" w:sz="4" w:space="0" w:color="auto"/>
            </w:tcBorders>
            <w:vAlign w:val="center"/>
            <w:hideMark/>
          </w:tcPr>
          <w:p w14:paraId="2A1A7B8B" w14:textId="77777777" w:rsidR="005A4ED7" w:rsidRPr="006A3D94" w:rsidRDefault="005A4ED7" w:rsidP="004C22CB">
            <w:pPr>
              <w:jc w:val="center"/>
              <w:rPr>
                <w:b/>
              </w:rPr>
            </w:pPr>
            <w:r w:rsidRPr="006A3D94">
              <w:rPr>
                <w:b/>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50254DE" w14:textId="77777777" w:rsidR="005A4ED7" w:rsidRPr="006A3D94" w:rsidRDefault="005A4ED7" w:rsidP="004C22CB">
            <w:pPr>
              <w:jc w:val="center"/>
              <w:rPr>
                <w:b/>
              </w:rPr>
            </w:pPr>
            <w:r w:rsidRPr="006A3D94">
              <w:rPr>
                <w:b/>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557EAC87" w14:textId="77777777" w:rsidR="005A4ED7" w:rsidRPr="006A3D94" w:rsidRDefault="005A4ED7" w:rsidP="004C22CB">
            <w:pPr>
              <w:jc w:val="center"/>
              <w:rPr>
                <w:b/>
              </w:rPr>
            </w:pPr>
            <w:r w:rsidRPr="006A3D94">
              <w:rPr>
                <w:b/>
              </w:rPr>
              <w:t>Cena EUR bez PVN</w:t>
            </w:r>
          </w:p>
        </w:tc>
      </w:tr>
      <w:tr w:rsidR="005A4ED7" w:rsidRPr="006A3D94" w14:paraId="60561B18"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5956D75E" w14:textId="77777777" w:rsidR="005A4ED7" w:rsidRPr="006A3D94" w:rsidRDefault="005A4ED7" w:rsidP="004C22CB">
            <w:pPr>
              <w:jc w:val="center"/>
              <w:rPr>
                <w:b/>
              </w:rPr>
            </w:pPr>
            <w:r w:rsidRPr="006A3D94">
              <w:rPr>
                <w:b/>
              </w:rPr>
              <w:t>1.</w:t>
            </w:r>
          </w:p>
        </w:tc>
        <w:tc>
          <w:tcPr>
            <w:tcW w:w="5279" w:type="dxa"/>
            <w:tcBorders>
              <w:top w:val="single" w:sz="4" w:space="0" w:color="auto"/>
              <w:left w:val="single" w:sz="4" w:space="0" w:color="auto"/>
              <w:bottom w:val="single" w:sz="4" w:space="0" w:color="auto"/>
              <w:right w:val="single" w:sz="4" w:space="0" w:color="auto"/>
            </w:tcBorders>
            <w:hideMark/>
          </w:tcPr>
          <w:p w14:paraId="73910B49" w14:textId="77777777" w:rsidR="005A4ED7" w:rsidRPr="006A3D94" w:rsidRDefault="005A4ED7" w:rsidP="004C22CB">
            <w:pPr>
              <w:jc w:val="center"/>
              <w:rPr>
                <w:b/>
              </w:rPr>
            </w:pPr>
            <w:r w:rsidRPr="006A3D94">
              <w:rPr>
                <w:b/>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1E6ADD11"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04AF9E3C" w14:textId="77777777" w:rsidR="005A4ED7" w:rsidRPr="006A3D94" w:rsidRDefault="005A4ED7" w:rsidP="004C22CB">
            <w:pPr>
              <w:jc w:val="center"/>
            </w:pPr>
          </w:p>
        </w:tc>
      </w:tr>
      <w:tr w:rsidR="005A4ED7" w:rsidRPr="006A3D94" w14:paraId="4A1A3D0A"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25A4381" w14:textId="77777777" w:rsidR="005A4ED7" w:rsidRPr="006A3D94" w:rsidRDefault="005A4ED7" w:rsidP="004C22CB">
            <w:pPr>
              <w:jc w:val="center"/>
            </w:pPr>
            <w:r w:rsidRPr="006A3D94">
              <w:t>1.1.</w:t>
            </w:r>
          </w:p>
        </w:tc>
        <w:tc>
          <w:tcPr>
            <w:tcW w:w="5279" w:type="dxa"/>
            <w:tcBorders>
              <w:top w:val="single" w:sz="4" w:space="0" w:color="auto"/>
              <w:left w:val="single" w:sz="4" w:space="0" w:color="auto"/>
              <w:bottom w:val="single" w:sz="4" w:space="0" w:color="auto"/>
              <w:right w:val="single" w:sz="4" w:space="0" w:color="auto"/>
            </w:tcBorders>
            <w:hideMark/>
          </w:tcPr>
          <w:p w14:paraId="3BDC9942" w14:textId="77777777" w:rsidR="005A4ED7" w:rsidRPr="006A3D94" w:rsidRDefault="005A4ED7" w:rsidP="004C22CB">
            <w:pPr>
              <w:ind w:hanging="12"/>
              <w:jc w:val="both"/>
            </w:pPr>
            <w:r w:rsidRPr="006A3D94">
              <w:t>Kopēšana</w:t>
            </w:r>
          </w:p>
        </w:tc>
        <w:tc>
          <w:tcPr>
            <w:tcW w:w="1583" w:type="dxa"/>
            <w:tcBorders>
              <w:top w:val="single" w:sz="4" w:space="0" w:color="auto"/>
              <w:left w:val="single" w:sz="4" w:space="0" w:color="auto"/>
              <w:bottom w:val="single" w:sz="4" w:space="0" w:color="auto"/>
              <w:right w:val="single" w:sz="4" w:space="0" w:color="auto"/>
            </w:tcBorders>
          </w:tcPr>
          <w:p w14:paraId="18F05A50"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57C560AA" w14:textId="77777777" w:rsidR="005A4ED7" w:rsidRPr="006A3D94" w:rsidRDefault="005A4ED7" w:rsidP="004C22CB">
            <w:pPr>
              <w:jc w:val="center"/>
            </w:pPr>
          </w:p>
        </w:tc>
      </w:tr>
      <w:tr w:rsidR="005A4ED7" w:rsidRPr="006A3D94" w14:paraId="311B6DC1"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BA475F5" w14:textId="77777777" w:rsidR="005A4ED7" w:rsidRPr="006A3D94" w:rsidRDefault="005A4ED7" w:rsidP="004C22CB">
            <w:pPr>
              <w:jc w:val="center"/>
            </w:pPr>
            <w:r w:rsidRPr="006A3D94">
              <w:t>1.1.1.</w:t>
            </w:r>
          </w:p>
        </w:tc>
        <w:tc>
          <w:tcPr>
            <w:tcW w:w="5279" w:type="dxa"/>
            <w:tcBorders>
              <w:top w:val="single" w:sz="4" w:space="0" w:color="auto"/>
              <w:left w:val="single" w:sz="4" w:space="0" w:color="auto"/>
              <w:bottom w:val="single" w:sz="4" w:space="0" w:color="auto"/>
              <w:right w:val="single" w:sz="4" w:space="0" w:color="auto"/>
            </w:tcBorders>
            <w:hideMark/>
          </w:tcPr>
          <w:p w14:paraId="1F4E233B" w14:textId="77777777" w:rsidR="005A4ED7" w:rsidRPr="006A3D94" w:rsidRDefault="005A4ED7" w:rsidP="004C22CB">
            <w:pPr>
              <w:ind w:hanging="12"/>
              <w:jc w:val="both"/>
            </w:pPr>
            <w:r w:rsidRPr="006A3D94">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13AA3F37"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0547DDFA" w14:textId="77777777" w:rsidR="005A4ED7" w:rsidRPr="006A3D94" w:rsidRDefault="005A4ED7" w:rsidP="004C22CB">
            <w:pPr>
              <w:jc w:val="center"/>
            </w:pPr>
            <w:r>
              <w:t>0,18</w:t>
            </w:r>
          </w:p>
        </w:tc>
      </w:tr>
      <w:tr w:rsidR="005A4ED7" w:rsidRPr="006A3D94" w14:paraId="388A2B4A"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044E45DB" w14:textId="77777777" w:rsidR="005A4ED7" w:rsidRPr="006A3D94" w:rsidRDefault="005A4ED7" w:rsidP="004C22CB">
            <w:pPr>
              <w:jc w:val="center"/>
            </w:pPr>
            <w:r w:rsidRPr="006A3D94">
              <w:t>1.1.2.</w:t>
            </w:r>
          </w:p>
        </w:tc>
        <w:tc>
          <w:tcPr>
            <w:tcW w:w="5279" w:type="dxa"/>
            <w:tcBorders>
              <w:top w:val="single" w:sz="4" w:space="0" w:color="auto"/>
              <w:left w:val="single" w:sz="4" w:space="0" w:color="auto"/>
              <w:bottom w:val="single" w:sz="4" w:space="0" w:color="auto"/>
              <w:right w:val="single" w:sz="4" w:space="0" w:color="auto"/>
            </w:tcBorders>
            <w:hideMark/>
          </w:tcPr>
          <w:p w14:paraId="49DA93A3" w14:textId="77777777" w:rsidR="005A4ED7" w:rsidRPr="006A3D94" w:rsidRDefault="005A4ED7" w:rsidP="004C22CB">
            <w:pPr>
              <w:ind w:hanging="12"/>
              <w:jc w:val="both"/>
            </w:pPr>
            <w:r w:rsidRPr="006A3D94">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615EAD14"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0822C271" w14:textId="77777777" w:rsidR="005A4ED7" w:rsidRPr="006A3D94" w:rsidRDefault="005A4ED7" w:rsidP="004C22CB">
            <w:pPr>
              <w:jc w:val="center"/>
            </w:pPr>
            <w:r>
              <w:t>0,91</w:t>
            </w:r>
          </w:p>
        </w:tc>
      </w:tr>
      <w:tr w:rsidR="005A4ED7" w:rsidRPr="006A3D94" w14:paraId="03A1DE6E"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27AB7F3D" w14:textId="77777777" w:rsidR="005A4ED7" w:rsidRPr="006A3D94" w:rsidRDefault="005A4ED7" w:rsidP="004C22CB">
            <w:pPr>
              <w:jc w:val="center"/>
            </w:pPr>
            <w:r w:rsidRPr="006A3D94">
              <w:t>1.1.3.</w:t>
            </w:r>
          </w:p>
        </w:tc>
        <w:tc>
          <w:tcPr>
            <w:tcW w:w="5279" w:type="dxa"/>
            <w:tcBorders>
              <w:top w:val="single" w:sz="4" w:space="0" w:color="auto"/>
              <w:left w:val="single" w:sz="4" w:space="0" w:color="auto"/>
              <w:bottom w:val="single" w:sz="4" w:space="0" w:color="auto"/>
              <w:right w:val="single" w:sz="4" w:space="0" w:color="auto"/>
            </w:tcBorders>
            <w:hideMark/>
          </w:tcPr>
          <w:p w14:paraId="793D1A54" w14:textId="77777777" w:rsidR="005A4ED7" w:rsidRPr="006A3D94" w:rsidRDefault="005A4ED7" w:rsidP="004C22CB">
            <w:pPr>
              <w:ind w:hanging="12"/>
              <w:jc w:val="both"/>
            </w:pPr>
            <w:r w:rsidRPr="006A3D94">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3827FA2F"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70B5A5AD" w14:textId="77777777" w:rsidR="005A4ED7" w:rsidRPr="006A3D94" w:rsidRDefault="005A4ED7" w:rsidP="004C22CB">
            <w:pPr>
              <w:jc w:val="center"/>
            </w:pPr>
            <w:r>
              <w:t>0,36</w:t>
            </w:r>
          </w:p>
        </w:tc>
      </w:tr>
      <w:tr w:rsidR="005A4ED7" w:rsidRPr="006A3D94" w14:paraId="19AA355B"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3DEC9BF" w14:textId="77777777" w:rsidR="005A4ED7" w:rsidRPr="006A3D94" w:rsidRDefault="005A4ED7" w:rsidP="004C22CB">
            <w:pPr>
              <w:jc w:val="center"/>
            </w:pPr>
            <w:r w:rsidRPr="006A3D94">
              <w:t>1.1.4.</w:t>
            </w:r>
          </w:p>
        </w:tc>
        <w:tc>
          <w:tcPr>
            <w:tcW w:w="5279" w:type="dxa"/>
            <w:tcBorders>
              <w:top w:val="single" w:sz="4" w:space="0" w:color="auto"/>
              <w:left w:val="single" w:sz="4" w:space="0" w:color="auto"/>
              <w:bottom w:val="single" w:sz="4" w:space="0" w:color="auto"/>
              <w:right w:val="single" w:sz="4" w:space="0" w:color="auto"/>
            </w:tcBorders>
            <w:hideMark/>
          </w:tcPr>
          <w:p w14:paraId="44EE8F89" w14:textId="77777777" w:rsidR="005A4ED7" w:rsidRPr="006A3D94" w:rsidRDefault="005A4ED7" w:rsidP="004C22CB">
            <w:pPr>
              <w:ind w:hanging="12"/>
              <w:jc w:val="both"/>
            </w:pPr>
            <w:r w:rsidRPr="006A3D94">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0F054B05"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591BC6E5" w14:textId="77777777" w:rsidR="005A4ED7" w:rsidRPr="006A3D94" w:rsidRDefault="005A4ED7" w:rsidP="004C22CB">
            <w:pPr>
              <w:jc w:val="center"/>
            </w:pPr>
            <w:r>
              <w:t>1,36</w:t>
            </w:r>
          </w:p>
        </w:tc>
      </w:tr>
      <w:tr w:rsidR="005A4ED7" w:rsidRPr="006A3D94" w14:paraId="7CA5CC0B"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1CDA8B2" w14:textId="77777777" w:rsidR="005A4ED7" w:rsidRPr="006A3D94" w:rsidRDefault="005A4ED7" w:rsidP="004C22CB">
            <w:pPr>
              <w:jc w:val="center"/>
            </w:pPr>
            <w:r w:rsidRPr="006A3D94">
              <w:t>1.2.</w:t>
            </w:r>
          </w:p>
        </w:tc>
        <w:tc>
          <w:tcPr>
            <w:tcW w:w="5279" w:type="dxa"/>
            <w:tcBorders>
              <w:top w:val="single" w:sz="4" w:space="0" w:color="auto"/>
              <w:left w:val="single" w:sz="4" w:space="0" w:color="auto"/>
              <w:bottom w:val="single" w:sz="4" w:space="0" w:color="auto"/>
              <w:right w:val="single" w:sz="4" w:space="0" w:color="auto"/>
            </w:tcBorders>
            <w:hideMark/>
          </w:tcPr>
          <w:p w14:paraId="39CD76D4" w14:textId="77777777" w:rsidR="005A4ED7" w:rsidRPr="006A3D94" w:rsidRDefault="005A4ED7" w:rsidP="004C22CB">
            <w:pPr>
              <w:ind w:hanging="12"/>
              <w:jc w:val="both"/>
            </w:pPr>
            <w:proofErr w:type="spellStart"/>
            <w:r w:rsidRPr="006A3D94">
              <w:t>Datorizdruka</w:t>
            </w:r>
            <w:proofErr w:type="spellEnd"/>
          </w:p>
        </w:tc>
        <w:tc>
          <w:tcPr>
            <w:tcW w:w="1583" w:type="dxa"/>
            <w:tcBorders>
              <w:top w:val="single" w:sz="4" w:space="0" w:color="auto"/>
              <w:left w:val="single" w:sz="4" w:space="0" w:color="auto"/>
              <w:bottom w:val="single" w:sz="4" w:space="0" w:color="auto"/>
              <w:right w:val="single" w:sz="4" w:space="0" w:color="auto"/>
            </w:tcBorders>
          </w:tcPr>
          <w:p w14:paraId="1A546568"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32C2F7B6" w14:textId="77777777" w:rsidR="005A4ED7" w:rsidRPr="006A3D94" w:rsidRDefault="005A4ED7" w:rsidP="004C22CB">
            <w:pPr>
              <w:jc w:val="center"/>
            </w:pPr>
          </w:p>
        </w:tc>
      </w:tr>
      <w:tr w:rsidR="005A4ED7" w:rsidRPr="006A3D94" w14:paraId="414E4D88"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F91B468" w14:textId="77777777" w:rsidR="005A4ED7" w:rsidRPr="006A3D94" w:rsidRDefault="005A4ED7" w:rsidP="004C22CB">
            <w:pPr>
              <w:jc w:val="center"/>
            </w:pPr>
            <w:r w:rsidRPr="006A3D94">
              <w:t>1.2.1.</w:t>
            </w:r>
          </w:p>
        </w:tc>
        <w:tc>
          <w:tcPr>
            <w:tcW w:w="5279" w:type="dxa"/>
            <w:tcBorders>
              <w:top w:val="single" w:sz="4" w:space="0" w:color="auto"/>
              <w:left w:val="single" w:sz="4" w:space="0" w:color="auto"/>
              <w:bottom w:val="single" w:sz="4" w:space="0" w:color="auto"/>
              <w:right w:val="single" w:sz="4" w:space="0" w:color="auto"/>
            </w:tcBorders>
            <w:hideMark/>
          </w:tcPr>
          <w:p w14:paraId="13C30813" w14:textId="77777777" w:rsidR="005A4ED7" w:rsidRPr="006A3D94" w:rsidRDefault="005A4ED7" w:rsidP="004C22CB">
            <w:r w:rsidRPr="006A3D94">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3C1971FB"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3736830D" w14:textId="77777777" w:rsidR="005A4ED7" w:rsidRPr="006A3D94" w:rsidRDefault="005A4ED7" w:rsidP="004C22CB">
            <w:pPr>
              <w:jc w:val="center"/>
            </w:pPr>
            <w:r>
              <w:t>0,18</w:t>
            </w:r>
          </w:p>
        </w:tc>
      </w:tr>
      <w:tr w:rsidR="005A4ED7" w:rsidRPr="006A3D94" w14:paraId="68C45495"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4014301" w14:textId="77777777" w:rsidR="005A4ED7" w:rsidRPr="006A3D94" w:rsidRDefault="005A4ED7" w:rsidP="004C22CB">
            <w:pPr>
              <w:jc w:val="center"/>
            </w:pPr>
            <w:r w:rsidRPr="006A3D94">
              <w:t>1.2.2.</w:t>
            </w:r>
          </w:p>
        </w:tc>
        <w:tc>
          <w:tcPr>
            <w:tcW w:w="5279" w:type="dxa"/>
            <w:tcBorders>
              <w:top w:val="single" w:sz="4" w:space="0" w:color="auto"/>
              <w:left w:val="single" w:sz="4" w:space="0" w:color="auto"/>
              <w:bottom w:val="single" w:sz="4" w:space="0" w:color="auto"/>
              <w:right w:val="single" w:sz="4" w:space="0" w:color="auto"/>
            </w:tcBorders>
            <w:hideMark/>
          </w:tcPr>
          <w:p w14:paraId="6F746D14" w14:textId="77777777" w:rsidR="005A4ED7" w:rsidRPr="006A3D94" w:rsidRDefault="005A4ED7" w:rsidP="004C22CB">
            <w:r w:rsidRPr="006A3D94">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608991DF"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18AE10B9" w14:textId="77777777" w:rsidR="005A4ED7" w:rsidRPr="006A3D94" w:rsidRDefault="005A4ED7" w:rsidP="004C22CB">
            <w:pPr>
              <w:jc w:val="center"/>
            </w:pPr>
            <w:r>
              <w:t>0,91</w:t>
            </w:r>
          </w:p>
        </w:tc>
      </w:tr>
      <w:tr w:rsidR="005A4ED7" w:rsidRPr="006A3D94" w14:paraId="5CF8062B"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4EEDCDFE" w14:textId="77777777" w:rsidR="005A4ED7" w:rsidRPr="006A3D94" w:rsidRDefault="005A4ED7" w:rsidP="004C22CB">
            <w:pPr>
              <w:jc w:val="center"/>
            </w:pPr>
            <w:r w:rsidRPr="006A3D94">
              <w:t>1.2.3.</w:t>
            </w:r>
          </w:p>
        </w:tc>
        <w:tc>
          <w:tcPr>
            <w:tcW w:w="5279" w:type="dxa"/>
            <w:tcBorders>
              <w:top w:val="single" w:sz="4" w:space="0" w:color="auto"/>
              <w:left w:val="single" w:sz="4" w:space="0" w:color="auto"/>
              <w:bottom w:val="single" w:sz="4" w:space="0" w:color="auto"/>
              <w:right w:val="single" w:sz="4" w:space="0" w:color="auto"/>
            </w:tcBorders>
            <w:hideMark/>
          </w:tcPr>
          <w:p w14:paraId="14045867" w14:textId="77777777" w:rsidR="005A4ED7" w:rsidRPr="006A3D94" w:rsidRDefault="005A4ED7" w:rsidP="004C22CB">
            <w:pPr>
              <w:ind w:hanging="12"/>
              <w:jc w:val="both"/>
            </w:pPr>
            <w:r w:rsidRPr="006A3D94">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05C013B4"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34C0A148" w14:textId="77777777" w:rsidR="005A4ED7" w:rsidRPr="006A3D94" w:rsidRDefault="005A4ED7" w:rsidP="004C22CB">
            <w:pPr>
              <w:jc w:val="center"/>
            </w:pPr>
            <w:r>
              <w:t>0,36</w:t>
            </w:r>
          </w:p>
        </w:tc>
      </w:tr>
      <w:tr w:rsidR="005A4ED7" w:rsidRPr="006A3D94" w14:paraId="149E3493"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211969C" w14:textId="77777777" w:rsidR="005A4ED7" w:rsidRPr="006A3D94" w:rsidRDefault="005A4ED7" w:rsidP="004C22CB">
            <w:pPr>
              <w:jc w:val="center"/>
            </w:pPr>
            <w:r w:rsidRPr="006A3D94">
              <w:t>1.2.4.</w:t>
            </w:r>
          </w:p>
        </w:tc>
        <w:tc>
          <w:tcPr>
            <w:tcW w:w="5279" w:type="dxa"/>
            <w:tcBorders>
              <w:top w:val="single" w:sz="4" w:space="0" w:color="auto"/>
              <w:left w:val="single" w:sz="4" w:space="0" w:color="auto"/>
              <w:bottom w:val="single" w:sz="4" w:space="0" w:color="auto"/>
              <w:right w:val="single" w:sz="4" w:space="0" w:color="auto"/>
            </w:tcBorders>
            <w:hideMark/>
          </w:tcPr>
          <w:p w14:paraId="67CBA33B" w14:textId="77777777" w:rsidR="005A4ED7" w:rsidRPr="006A3D94" w:rsidRDefault="005A4ED7" w:rsidP="004C22CB">
            <w:pPr>
              <w:ind w:hanging="12"/>
              <w:jc w:val="both"/>
            </w:pPr>
            <w:r w:rsidRPr="006A3D94">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0A41EFFE"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1EA0A9C9" w14:textId="77777777" w:rsidR="005A4ED7" w:rsidRPr="006A3D94" w:rsidRDefault="005A4ED7" w:rsidP="004C22CB">
            <w:pPr>
              <w:jc w:val="center"/>
            </w:pPr>
            <w:r>
              <w:t>1,36</w:t>
            </w:r>
          </w:p>
        </w:tc>
      </w:tr>
      <w:tr w:rsidR="005A4ED7" w:rsidRPr="006A3D94" w14:paraId="1457481A"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1453B9DB" w14:textId="77777777" w:rsidR="005A4ED7" w:rsidRPr="006A3D94" w:rsidRDefault="005A4ED7" w:rsidP="004C22CB">
            <w:pPr>
              <w:jc w:val="center"/>
            </w:pPr>
            <w:r w:rsidRPr="006A3D94">
              <w:t>1.3.</w:t>
            </w:r>
          </w:p>
        </w:tc>
        <w:tc>
          <w:tcPr>
            <w:tcW w:w="5279" w:type="dxa"/>
            <w:tcBorders>
              <w:top w:val="single" w:sz="4" w:space="0" w:color="auto"/>
              <w:left w:val="single" w:sz="4" w:space="0" w:color="auto"/>
              <w:bottom w:val="single" w:sz="4" w:space="0" w:color="auto"/>
              <w:right w:val="single" w:sz="4" w:space="0" w:color="auto"/>
            </w:tcBorders>
            <w:hideMark/>
          </w:tcPr>
          <w:p w14:paraId="6B0DC0DA" w14:textId="77777777" w:rsidR="005A4ED7" w:rsidRPr="006A3D94" w:rsidRDefault="005A4ED7" w:rsidP="004C22CB">
            <w:pPr>
              <w:ind w:hanging="12"/>
              <w:jc w:val="both"/>
            </w:pPr>
            <w:r w:rsidRPr="006A3D94">
              <w:t>Skenēšana</w:t>
            </w:r>
          </w:p>
        </w:tc>
        <w:tc>
          <w:tcPr>
            <w:tcW w:w="1583" w:type="dxa"/>
            <w:tcBorders>
              <w:top w:val="single" w:sz="4" w:space="0" w:color="auto"/>
              <w:left w:val="single" w:sz="4" w:space="0" w:color="auto"/>
              <w:bottom w:val="single" w:sz="4" w:space="0" w:color="auto"/>
              <w:right w:val="single" w:sz="4" w:space="0" w:color="auto"/>
            </w:tcBorders>
          </w:tcPr>
          <w:p w14:paraId="09AC512D"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32B2E711" w14:textId="77777777" w:rsidR="005A4ED7" w:rsidRPr="006A3D94" w:rsidRDefault="005A4ED7" w:rsidP="004C22CB">
            <w:pPr>
              <w:jc w:val="center"/>
            </w:pPr>
          </w:p>
        </w:tc>
      </w:tr>
      <w:tr w:rsidR="005A4ED7" w:rsidRPr="006A3D94" w14:paraId="1B6C9FA0"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375C783" w14:textId="77777777" w:rsidR="005A4ED7" w:rsidRPr="006A3D94" w:rsidRDefault="005A4ED7" w:rsidP="004C22CB">
            <w:pPr>
              <w:jc w:val="center"/>
            </w:pPr>
            <w:r w:rsidRPr="006A3D94">
              <w:t>1.3.1.</w:t>
            </w:r>
          </w:p>
        </w:tc>
        <w:tc>
          <w:tcPr>
            <w:tcW w:w="5279" w:type="dxa"/>
            <w:tcBorders>
              <w:top w:val="single" w:sz="4" w:space="0" w:color="auto"/>
              <w:left w:val="single" w:sz="4" w:space="0" w:color="auto"/>
              <w:bottom w:val="single" w:sz="4" w:space="0" w:color="auto"/>
              <w:right w:val="single" w:sz="4" w:space="0" w:color="auto"/>
            </w:tcBorders>
            <w:hideMark/>
          </w:tcPr>
          <w:p w14:paraId="0873E407" w14:textId="77777777" w:rsidR="005A4ED7" w:rsidRPr="006A3D94" w:rsidRDefault="005A4ED7" w:rsidP="004C22CB">
            <w:r w:rsidRPr="006A3D94">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60FFA8B2"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4AF7B1CB" w14:textId="77777777" w:rsidR="005A4ED7" w:rsidRPr="006A3D94" w:rsidRDefault="005A4ED7" w:rsidP="004C22CB">
            <w:pPr>
              <w:jc w:val="center"/>
            </w:pPr>
            <w:r>
              <w:t>0,31</w:t>
            </w:r>
          </w:p>
        </w:tc>
      </w:tr>
      <w:tr w:rsidR="005A4ED7" w:rsidRPr="006A3D94" w14:paraId="69FB4B97"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1347FAA" w14:textId="77777777" w:rsidR="005A4ED7" w:rsidRPr="006A3D94" w:rsidRDefault="005A4ED7" w:rsidP="004C22CB">
            <w:pPr>
              <w:jc w:val="center"/>
            </w:pPr>
            <w:r w:rsidRPr="006A3D94">
              <w:t>1.3.2.</w:t>
            </w:r>
          </w:p>
        </w:tc>
        <w:tc>
          <w:tcPr>
            <w:tcW w:w="5279" w:type="dxa"/>
            <w:tcBorders>
              <w:top w:val="single" w:sz="4" w:space="0" w:color="auto"/>
              <w:left w:val="single" w:sz="4" w:space="0" w:color="auto"/>
              <w:bottom w:val="single" w:sz="4" w:space="0" w:color="auto"/>
              <w:right w:val="single" w:sz="4" w:space="0" w:color="auto"/>
            </w:tcBorders>
            <w:hideMark/>
          </w:tcPr>
          <w:p w14:paraId="46125B9F" w14:textId="77777777" w:rsidR="005A4ED7" w:rsidRPr="006A3D94" w:rsidRDefault="005A4ED7" w:rsidP="004C22CB">
            <w:r w:rsidRPr="006A3D94">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4951CBD0" w14:textId="77777777" w:rsidR="005A4ED7" w:rsidRPr="006A3D94" w:rsidRDefault="005A4ED7" w:rsidP="004C22CB">
            <w:pPr>
              <w:jc w:val="center"/>
            </w:pPr>
            <w:r w:rsidRPr="006A3D94">
              <w:t>1 lpp.</w:t>
            </w:r>
          </w:p>
        </w:tc>
        <w:tc>
          <w:tcPr>
            <w:tcW w:w="2193" w:type="dxa"/>
            <w:tcBorders>
              <w:top w:val="single" w:sz="4" w:space="0" w:color="auto"/>
              <w:left w:val="single" w:sz="4" w:space="0" w:color="auto"/>
              <w:bottom w:val="single" w:sz="4" w:space="0" w:color="auto"/>
              <w:right w:val="single" w:sz="4" w:space="0" w:color="auto"/>
            </w:tcBorders>
            <w:hideMark/>
          </w:tcPr>
          <w:p w14:paraId="6204B75D" w14:textId="77777777" w:rsidR="005A4ED7" w:rsidRPr="006A3D94" w:rsidRDefault="005A4ED7" w:rsidP="004C22CB">
            <w:pPr>
              <w:jc w:val="center"/>
            </w:pPr>
            <w:r>
              <w:t>0,41</w:t>
            </w:r>
          </w:p>
        </w:tc>
      </w:tr>
      <w:tr w:rsidR="005A4ED7" w:rsidRPr="006A3D94" w14:paraId="13492B61"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88FD3C4" w14:textId="77777777" w:rsidR="005A4ED7" w:rsidRPr="006A3D94" w:rsidRDefault="005A4ED7" w:rsidP="004C22CB">
            <w:pPr>
              <w:jc w:val="center"/>
              <w:rPr>
                <w:b/>
              </w:rPr>
            </w:pPr>
            <w:r w:rsidRPr="006A3D94">
              <w:rPr>
                <w:b/>
              </w:rPr>
              <w:t>2.</w:t>
            </w:r>
          </w:p>
        </w:tc>
        <w:tc>
          <w:tcPr>
            <w:tcW w:w="5279" w:type="dxa"/>
            <w:tcBorders>
              <w:top w:val="single" w:sz="4" w:space="0" w:color="auto"/>
              <w:left w:val="single" w:sz="4" w:space="0" w:color="auto"/>
              <w:bottom w:val="single" w:sz="4" w:space="0" w:color="auto"/>
              <w:right w:val="single" w:sz="4" w:space="0" w:color="auto"/>
            </w:tcBorders>
            <w:hideMark/>
          </w:tcPr>
          <w:p w14:paraId="70BC0654" w14:textId="77777777" w:rsidR="005A4ED7" w:rsidRPr="006A3D94" w:rsidRDefault="005A4ED7" w:rsidP="004C22CB">
            <w:pPr>
              <w:jc w:val="center"/>
              <w:rPr>
                <w:b/>
              </w:rPr>
            </w:pPr>
            <w:r w:rsidRPr="006A3D94">
              <w:rPr>
                <w:b/>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784BB594"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0B81F2B8" w14:textId="77777777" w:rsidR="005A4ED7" w:rsidRPr="006A3D94" w:rsidRDefault="005A4ED7" w:rsidP="004C22CB">
            <w:pPr>
              <w:jc w:val="center"/>
            </w:pPr>
          </w:p>
        </w:tc>
      </w:tr>
      <w:tr w:rsidR="005A4ED7" w:rsidRPr="006A3D94" w14:paraId="7C739472"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911D3FE" w14:textId="77777777" w:rsidR="005A4ED7" w:rsidRPr="006A3D94" w:rsidRDefault="005A4ED7" w:rsidP="004C22CB">
            <w:pPr>
              <w:jc w:val="center"/>
            </w:pPr>
            <w:r w:rsidRPr="006A3D94">
              <w:t>2.1.</w:t>
            </w:r>
          </w:p>
        </w:tc>
        <w:tc>
          <w:tcPr>
            <w:tcW w:w="5279" w:type="dxa"/>
            <w:tcBorders>
              <w:top w:val="single" w:sz="4" w:space="0" w:color="auto"/>
              <w:left w:val="single" w:sz="4" w:space="0" w:color="auto"/>
              <w:bottom w:val="single" w:sz="4" w:space="0" w:color="auto"/>
              <w:right w:val="single" w:sz="4" w:space="0" w:color="auto"/>
            </w:tcBorders>
            <w:hideMark/>
          </w:tcPr>
          <w:p w14:paraId="3BFEBA79" w14:textId="77777777" w:rsidR="005A4ED7" w:rsidRPr="006A3D94" w:rsidRDefault="005A4ED7" w:rsidP="004C22CB">
            <w:r w:rsidRPr="006A3D94">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36448FE5" w14:textId="77777777" w:rsidR="005A4ED7" w:rsidRPr="006A3D94" w:rsidRDefault="005A4ED7" w:rsidP="004C22CB">
            <w:pPr>
              <w:jc w:val="center"/>
            </w:pPr>
            <w:r w:rsidRPr="006A3D94">
              <w:t>1 stunda</w:t>
            </w:r>
          </w:p>
          <w:p w14:paraId="7F511928" w14:textId="77777777" w:rsidR="005A4ED7" w:rsidRPr="006A3D94" w:rsidRDefault="005A4ED7" w:rsidP="004C22CB">
            <w:pPr>
              <w:jc w:val="center"/>
            </w:pPr>
            <w:r w:rsidRPr="006A3D94">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653F12FB" w14:textId="77777777" w:rsidR="005A4ED7" w:rsidRPr="006A3D94" w:rsidRDefault="005A4ED7" w:rsidP="004C22CB">
            <w:pPr>
              <w:jc w:val="center"/>
            </w:pPr>
            <w:r>
              <w:t>9,63</w:t>
            </w:r>
          </w:p>
          <w:p w14:paraId="3FC82656" w14:textId="77777777" w:rsidR="005A4ED7" w:rsidRPr="006A3D94" w:rsidRDefault="005A4ED7" w:rsidP="004C22CB">
            <w:pPr>
              <w:jc w:val="center"/>
            </w:pPr>
            <w:r w:rsidRPr="006A3D94">
              <w:t xml:space="preserve"> </w:t>
            </w:r>
            <w:r>
              <w:t>0,30</w:t>
            </w:r>
          </w:p>
        </w:tc>
      </w:tr>
      <w:tr w:rsidR="005A4ED7" w:rsidRPr="006A3D94" w14:paraId="14849ACB"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912C622" w14:textId="77777777" w:rsidR="005A4ED7" w:rsidRPr="006A3D94" w:rsidRDefault="005A4ED7" w:rsidP="004C22CB">
            <w:pPr>
              <w:jc w:val="center"/>
            </w:pPr>
            <w:r w:rsidRPr="006A3D94">
              <w:t>2.2.</w:t>
            </w:r>
          </w:p>
        </w:tc>
        <w:tc>
          <w:tcPr>
            <w:tcW w:w="5279" w:type="dxa"/>
            <w:tcBorders>
              <w:top w:val="single" w:sz="4" w:space="0" w:color="auto"/>
              <w:left w:val="single" w:sz="4" w:space="0" w:color="auto"/>
              <w:bottom w:val="single" w:sz="4" w:space="0" w:color="auto"/>
              <w:right w:val="single" w:sz="4" w:space="0" w:color="auto"/>
            </w:tcBorders>
            <w:hideMark/>
          </w:tcPr>
          <w:p w14:paraId="6047F5C5" w14:textId="77777777" w:rsidR="005A4ED7" w:rsidRPr="006A3D94" w:rsidRDefault="005A4ED7" w:rsidP="004C22CB">
            <w:r w:rsidRPr="006A3D94">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43AC644D" w14:textId="77777777" w:rsidR="005A4ED7" w:rsidRPr="006A3D94" w:rsidRDefault="005A4ED7" w:rsidP="004C22CB">
            <w:pPr>
              <w:jc w:val="center"/>
            </w:pPr>
            <w:r w:rsidRPr="006A3D94">
              <w:t>1 stunda</w:t>
            </w:r>
          </w:p>
          <w:p w14:paraId="4790C0BA" w14:textId="77777777" w:rsidR="005A4ED7" w:rsidRPr="006A3D94" w:rsidRDefault="005A4ED7" w:rsidP="004C22CB">
            <w:pPr>
              <w:jc w:val="center"/>
            </w:pPr>
            <w:r w:rsidRPr="006A3D94">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173E88D9" w14:textId="77777777" w:rsidR="005A4ED7" w:rsidRPr="006A3D94" w:rsidRDefault="005A4ED7" w:rsidP="004C22CB">
            <w:pPr>
              <w:jc w:val="center"/>
            </w:pPr>
            <w:r>
              <w:t>9,92</w:t>
            </w:r>
          </w:p>
          <w:p w14:paraId="5514A82D" w14:textId="77777777" w:rsidR="005A4ED7" w:rsidRPr="006A3D94" w:rsidRDefault="005A4ED7" w:rsidP="004C22CB">
            <w:pPr>
              <w:jc w:val="center"/>
            </w:pPr>
            <w:r w:rsidRPr="006A3D94">
              <w:t xml:space="preserve"> </w:t>
            </w:r>
            <w:r>
              <w:t>0,30</w:t>
            </w:r>
          </w:p>
        </w:tc>
      </w:tr>
      <w:tr w:rsidR="005A4ED7" w:rsidRPr="006A3D94" w14:paraId="75A4B02D"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E332C6C" w14:textId="77777777" w:rsidR="005A4ED7" w:rsidRPr="006A3D94" w:rsidRDefault="005A4ED7" w:rsidP="004C22CB">
            <w:pPr>
              <w:jc w:val="center"/>
            </w:pPr>
            <w:r w:rsidRPr="006A3D94">
              <w:t>2.3.</w:t>
            </w:r>
          </w:p>
        </w:tc>
        <w:tc>
          <w:tcPr>
            <w:tcW w:w="5279" w:type="dxa"/>
            <w:tcBorders>
              <w:top w:val="single" w:sz="4" w:space="0" w:color="auto"/>
              <w:left w:val="single" w:sz="4" w:space="0" w:color="auto"/>
              <w:bottom w:val="single" w:sz="4" w:space="0" w:color="auto"/>
              <w:right w:val="single" w:sz="4" w:space="0" w:color="auto"/>
            </w:tcBorders>
            <w:hideMark/>
          </w:tcPr>
          <w:p w14:paraId="4C3BFA6F" w14:textId="77777777" w:rsidR="005A4ED7" w:rsidRPr="006A3D94" w:rsidRDefault="005A4ED7" w:rsidP="004C22CB">
            <w:r w:rsidRPr="006A3D94">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34034DF1"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7DD1D350" w14:textId="77777777" w:rsidR="005A4ED7" w:rsidRPr="006A3D94" w:rsidRDefault="005A4ED7" w:rsidP="004C22CB">
            <w:pPr>
              <w:jc w:val="center"/>
            </w:pPr>
          </w:p>
        </w:tc>
      </w:tr>
      <w:tr w:rsidR="005A4ED7" w:rsidRPr="006A3D94" w14:paraId="326ECCF9" w14:textId="77777777" w:rsidTr="004C22CB">
        <w:tc>
          <w:tcPr>
            <w:tcW w:w="951" w:type="dxa"/>
            <w:tcBorders>
              <w:top w:val="single" w:sz="4" w:space="0" w:color="auto"/>
              <w:left w:val="single" w:sz="4" w:space="0" w:color="auto"/>
              <w:bottom w:val="single" w:sz="4" w:space="0" w:color="auto"/>
              <w:right w:val="single" w:sz="4" w:space="0" w:color="auto"/>
            </w:tcBorders>
          </w:tcPr>
          <w:p w14:paraId="4A07A1F6" w14:textId="77777777" w:rsidR="005A4ED7" w:rsidRPr="006A3D94" w:rsidRDefault="005A4ED7" w:rsidP="004C22CB">
            <w:pPr>
              <w:jc w:val="center"/>
            </w:pPr>
          </w:p>
        </w:tc>
        <w:tc>
          <w:tcPr>
            <w:tcW w:w="5279" w:type="dxa"/>
            <w:tcBorders>
              <w:top w:val="single" w:sz="4" w:space="0" w:color="auto"/>
              <w:left w:val="single" w:sz="4" w:space="0" w:color="auto"/>
              <w:bottom w:val="single" w:sz="4" w:space="0" w:color="auto"/>
              <w:right w:val="single" w:sz="4" w:space="0" w:color="auto"/>
            </w:tcBorders>
          </w:tcPr>
          <w:p w14:paraId="21DD3EB3" w14:textId="77777777" w:rsidR="005A4ED7" w:rsidRPr="006A3D94" w:rsidRDefault="005A4ED7" w:rsidP="004C22CB"/>
        </w:tc>
        <w:tc>
          <w:tcPr>
            <w:tcW w:w="1583" w:type="dxa"/>
            <w:tcBorders>
              <w:top w:val="single" w:sz="4" w:space="0" w:color="auto"/>
              <w:left w:val="single" w:sz="4" w:space="0" w:color="auto"/>
              <w:bottom w:val="single" w:sz="4" w:space="0" w:color="auto"/>
              <w:right w:val="single" w:sz="4" w:space="0" w:color="auto"/>
            </w:tcBorders>
            <w:hideMark/>
          </w:tcPr>
          <w:p w14:paraId="3FBB14D2" w14:textId="77777777" w:rsidR="005A4ED7" w:rsidRPr="006A3D94" w:rsidRDefault="005A4ED7" w:rsidP="004C22CB">
            <w:pPr>
              <w:jc w:val="center"/>
            </w:pPr>
            <w:r w:rsidRPr="006A3D94">
              <w:t>1 stunda</w:t>
            </w:r>
          </w:p>
          <w:p w14:paraId="071A942F" w14:textId="77777777" w:rsidR="005A4ED7" w:rsidRPr="006A3D94" w:rsidRDefault="005A4ED7" w:rsidP="004C22CB">
            <w:pPr>
              <w:jc w:val="center"/>
            </w:pPr>
            <w:r w:rsidRPr="006A3D94">
              <w:t>1 km</w:t>
            </w:r>
          </w:p>
        </w:tc>
        <w:tc>
          <w:tcPr>
            <w:tcW w:w="2193" w:type="dxa"/>
            <w:tcBorders>
              <w:top w:val="single" w:sz="4" w:space="0" w:color="auto"/>
              <w:left w:val="single" w:sz="4" w:space="0" w:color="auto"/>
              <w:bottom w:val="single" w:sz="4" w:space="0" w:color="auto"/>
              <w:right w:val="single" w:sz="4" w:space="0" w:color="auto"/>
            </w:tcBorders>
            <w:hideMark/>
          </w:tcPr>
          <w:p w14:paraId="21B38506" w14:textId="77777777" w:rsidR="005A4ED7" w:rsidRPr="006A3D94" w:rsidRDefault="005A4ED7" w:rsidP="004C22CB">
            <w:pPr>
              <w:jc w:val="center"/>
            </w:pPr>
            <w:r>
              <w:t>9,34</w:t>
            </w:r>
          </w:p>
          <w:p w14:paraId="7F0308A0" w14:textId="77777777" w:rsidR="005A4ED7" w:rsidRPr="006A3D94" w:rsidRDefault="005A4ED7" w:rsidP="004C22CB">
            <w:pPr>
              <w:jc w:val="center"/>
            </w:pPr>
            <w:r>
              <w:t>0,35</w:t>
            </w:r>
          </w:p>
        </w:tc>
      </w:tr>
      <w:tr w:rsidR="005A4ED7" w:rsidRPr="006A3D94" w14:paraId="18BA5F2D"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5FBA4732" w14:textId="77777777" w:rsidR="005A4ED7" w:rsidRPr="006A3D94" w:rsidRDefault="005A4ED7" w:rsidP="004C22CB">
            <w:pPr>
              <w:jc w:val="center"/>
            </w:pPr>
            <w:r w:rsidRPr="006A3D94">
              <w:t>2.4.</w:t>
            </w:r>
          </w:p>
        </w:tc>
        <w:tc>
          <w:tcPr>
            <w:tcW w:w="5279" w:type="dxa"/>
            <w:tcBorders>
              <w:top w:val="single" w:sz="4" w:space="0" w:color="auto"/>
              <w:left w:val="single" w:sz="4" w:space="0" w:color="auto"/>
              <w:bottom w:val="single" w:sz="4" w:space="0" w:color="auto"/>
              <w:right w:val="single" w:sz="4" w:space="0" w:color="auto"/>
            </w:tcBorders>
            <w:hideMark/>
          </w:tcPr>
          <w:p w14:paraId="084A21BC" w14:textId="77777777" w:rsidR="005A4ED7" w:rsidRPr="006A3D94" w:rsidRDefault="005A4ED7" w:rsidP="004C22CB">
            <w:r w:rsidRPr="006A3D94">
              <w:t>Transportlīdzeklis (Auce)</w:t>
            </w:r>
          </w:p>
        </w:tc>
        <w:tc>
          <w:tcPr>
            <w:tcW w:w="1583" w:type="dxa"/>
            <w:tcBorders>
              <w:top w:val="single" w:sz="4" w:space="0" w:color="auto"/>
              <w:left w:val="single" w:sz="4" w:space="0" w:color="auto"/>
              <w:bottom w:val="single" w:sz="4" w:space="0" w:color="auto"/>
              <w:right w:val="single" w:sz="4" w:space="0" w:color="auto"/>
            </w:tcBorders>
          </w:tcPr>
          <w:p w14:paraId="1EFCD13C"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63F3BD84" w14:textId="77777777" w:rsidR="005A4ED7" w:rsidRPr="006A3D94" w:rsidRDefault="005A4ED7" w:rsidP="004C22CB">
            <w:pPr>
              <w:jc w:val="center"/>
            </w:pPr>
          </w:p>
        </w:tc>
      </w:tr>
      <w:tr w:rsidR="005A4ED7" w:rsidRPr="006A3D94" w14:paraId="0774B025"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40E1FC3E" w14:textId="77777777" w:rsidR="005A4ED7" w:rsidRPr="006A3D94" w:rsidRDefault="005A4ED7" w:rsidP="004C22CB">
            <w:pPr>
              <w:jc w:val="center"/>
            </w:pPr>
            <w:r w:rsidRPr="006A3D94">
              <w:t>2.4.1</w:t>
            </w:r>
          </w:p>
        </w:tc>
        <w:tc>
          <w:tcPr>
            <w:tcW w:w="5279" w:type="dxa"/>
            <w:tcBorders>
              <w:top w:val="single" w:sz="4" w:space="0" w:color="auto"/>
              <w:left w:val="single" w:sz="4" w:space="0" w:color="auto"/>
              <w:bottom w:val="single" w:sz="4" w:space="0" w:color="auto"/>
              <w:right w:val="single" w:sz="4" w:space="0" w:color="auto"/>
            </w:tcBorders>
            <w:hideMark/>
          </w:tcPr>
          <w:p w14:paraId="3896A786" w14:textId="77777777" w:rsidR="005A4ED7" w:rsidRPr="006A3D94" w:rsidRDefault="005A4ED7" w:rsidP="004C22CB">
            <w:r w:rsidRPr="006A3D94">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06A580B9" w14:textId="77777777" w:rsidR="005A4ED7" w:rsidRPr="006A3D94" w:rsidRDefault="005A4ED7" w:rsidP="004C22CB">
            <w:pPr>
              <w:jc w:val="center"/>
            </w:pPr>
            <w:r w:rsidRPr="006A3D94">
              <w:t>1 stunda</w:t>
            </w:r>
          </w:p>
          <w:p w14:paraId="1647DFCC" w14:textId="77777777" w:rsidR="005A4ED7" w:rsidRPr="006A3D94" w:rsidRDefault="005A4ED7" w:rsidP="004C22CB">
            <w:pPr>
              <w:jc w:val="center"/>
            </w:pPr>
            <w:r w:rsidRPr="006A3D94">
              <w:t>1 km</w:t>
            </w:r>
          </w:p>
        </w:tc>
        <w:tc>
          <w:tcPr>
            <w:tcW w:w="2193" w:type="dxa"/>
            <w:tcBorders>
              <w:top w:val="single" w:sz="4" w:space="0" w:color="auto"/>
              <w:left w:val="single" w:sz="4" w:space="0" w:color="auto"/>
              <w:bottom w:val="single" w:sz="4" w:space="0" w:color="auto"/>
              <w:right w:val="single" w:sz="4" w:space="0" w:color="auto"/>
            </w:tcBorders>
            <w:hideMark/>
          </w:tcPr>
          <w:p w14:paraId="5E615D7D" w14:textId="77777777" w:rsidR="005A4ED7" w:rsidRPr="006A3D94" w:rsidRDefault="005A4ED7" w:rsidP="004C22CB">
            <w:pPr>
              <w:jc w:val="center"/>
            </w:pPr>
            <w:r>
              <w:t>9,34</w:t>
            </w:r>
          </w:p>
          <w:p w14:paraId="584C7015" w14:textId="77777777" w:rsidR="005A4ED7" w:rsidRPr="006A3D94" w:rsidRDefault="005A4ED7" w:rsidP="004C22CB">
            <w:pPr>
              <w:jc w:val="center"/>
            </w:pPr>
            <w:r>
              <w:t>0,30</w:t>
            </w:r>
          </w:p>
        </w:tc>
      </w:tr>
      <w:tr w:rsidR="005A4ED7" w:rsidRPr="006A3D94" w14:paraId="16F4770F"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22963F1B" w14:textId="77777777" w:rsidR="005A4ED7" w:rsidRPr="006A3D94" w:rsidRDefault="005A4ED7" w:rsidP="004C22CB">
            <w:pPr>
              <w:jc w:val="center"/>
            </w:pPr>
            <w:r w:rsidRPr="006A3D94">
              <w:t>2.4.2.</w:t>
            </w:r>
          </w:p>
        </w:tc>
        <w:tc>
          <w:tcPr>
            <w:tcW w:w="5279" w:type="dxa"/>
            <w:tcBorders>
              <w:top w:val="single" w:sz="4" w:space="0" w:color="auto"/>
              <w:left w:val="single" w:sz="4" w:space="0" w:color="auto"/>
              <w:bottom w:val="single" w:sz="4" w:space="0" w:color="auto"/>
              <w:right w:val="single" w:sz="4" w:space="0" w:color="auto"/>
            </w:tcBorders>
            <w:hideMark/>
          </w:tcPr>
          <w:p w14:paraId="78FFA31B" w14:textId="77777777" w:rsidR="005A4ED7" w:rsidRPr="006A3D94" w:rsidRDefault="005A4ED7" w:rsidP="004C22CB">
            <w:r w:rsidRPr="006A3D94">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02213AC6" w14:textId="77777777" w:rsidR="005A4ED7" w:rsidRPr="006A3D94" w:rsidRDefault="005A4ED7" w:rsidP="004C22CB">
            <w:pPr>
              <w:jc w:val="center"/>
            </w:pPr>
            <w:r w:rsidRPr="006A3D94">
              <w:t>1 stunda</w:t>
            </w:r>
          </w:p>
          <w:p w14:paraId="4FD86A10" w14:textId="77777777" w:rsidR="005A4ED7" w:rsidRPr="006A3D94" w:rsidRDefault="005A4ED7" w:rsidP="004C22CB">
            <w:pPr>
              <w:jc w:val="center"/>
            </w:pPr>
            <w:r w:rsidRPr="006A3D94">
              <w:t>1 km</w:t>
            </w:r>
          </w:p>
        </w:tc>
        <w:tc>
          <w:tcPr>
            <w:tcW w:w="2193" w:type="dxa"/>
            <w:tcBorders>
              <w:top w:val="single" w:sz="4" w:space="0" w:color="auto"/>
              <w:left w:val="single" w:sz="4" w:space="0" w:color="auto"/>
              <w:bottom w:val="single" w:sz="4" w:space="0" w:color="auto"/>
              <w:right w:val="single" w:sz="4" w:space="0" w:color="auto"/>
            </w:tcBorders>
            <w:hideMark/>
          </w:tcPr>
          <w:p w14:paraId="3C69C121" w14:textId="77777777" w:rsidR="005A4ED7" w:rsidRPr="006A3D94" w:rsidRDefault="005A4ED7" w:rsidP="004C22CB">
            <w:pPr>
              <w:jc w:val="center"/>
            </w:pPr>
            <w:r>
              <w:t>10,74</w:t>
            </w:r>
          </w:p>
          <w:p w14:paraId="4022ED40" w14:textId="77777777" w:rsidR="005A4ED7" w:rsidRPr="006A3D94" w:rsidRDefault="005A4ED7" w:rsidP="004C22CB">
            <w:pPr>
              <w:jc w:val="center"/>
            </w:pPr>
            <w:r>
              <w:t>0,35</w:t>
            </w:r>
          </w:p>
        </w:tc>
      </w:tr>
      <w:tr w:rsidR="005A4ED7" w:rsidRPr="006A3D94" w14:paraId="686E121E"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B8846E0" w14:textId="77777777" w:rsidR="005A4ED7" w:rsidRPr="006A3D94" w:rsidRDefault="005A4ED7" w:rsidP="004C22CB">
            <w:pPr>
              <w:jc w:val="center"/>
            </w:pPr>
            <w:r w:rsidRPr="006A3D94">
              <w:t>2.4.3.</w:t>
            </w:r>
          </w:p>
        </w:tc>
        <w:tc>
          <w:tcPr>
            <w:tcW w:w="5279" w:type="dxa"/>
            <w:tcBorders>
              <w:top w:val="single" w:sz="4" w:space="0" w:color="auto"/>
              <w:left w:val="single" w:sz="4" w:space="0" w:color="auto"/>
              <w:bottom w:val="single" w:sz="4" w:space="0" w:color="auto"/>
              <w:right w:val="single" w:sz="4" w:space="0" w:color="auto"/>
            </w:tcBorders>
            <w:hideMark/>
          </w:tcPr>
          <w:p w14:paraId="7613E3B3" w14:textId="77777777" w:rsidR="005A4ED7" w:rsidRPr="006A3D94" w:rsidRDefault="005A4ED7" w:rsidP="004C22CB">
            <w:r w:rsidRPr="006A3D94">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7413528B" w14:textId="77777777" w:rsidR="005A4ED7" w:rsidRPr="006A3D94" w:rsidRDefault="005A4ED7" w:rsidP="004C22CB">
            <w:pPr>
              <w:jc w:val="center"/>
            </w:pPr>
            <w:r w:rsidRPr="006A3D94">
              <w:t>1 stunda</w:t>
            </w:r>
          </w:p>
          <w:p w14:paraId="24529CE7" w14:textId="77777777" w:rsidR="005A4ED7" w:rsidRPr="006A3D94" w:rsidRDefault="005A4ED7" w:rsidP="004C22CB">
            <w:pPr>
              <w:jc w:val="center"/>
            </w:pPr>
            <w:r w:rsidRPr="006A3D94">
              <w:t>1 km</w:t>
            </w:r>
          </w:p>
        </w:tc>
        <w:tc>
          <w:tcPr>
            <w:tcW w:w="2193" w:type="dxa"/>
            <w:tcBorders>
              <w:top w:val="single" w:sz="4" w:space="0" w:color="auto"/>
              <w:left w:val="single" w:sz="4" w:space="0" w:color="auto"/>
              <w:bottom w:val="single" w:sz="4" w:space="0" w:color="auto"/>
              <w:right w:val="single" w:sz="4" w:space="0" w:color="auto"/>
            </w:tcBorders>
            <w:hideMark/>
          </w:tcPr>
          <w:p w14:paraId="105A0DE2" w14:textId="77777777" w:rsidR="005A4ED7" w:rsidRPr="006A3D94" w:rsidRDefault="005A4ED7" w:rsidP="004C22CB">
            <w:pPr>
              <w:jc w:val="center"/>
            </w:pPr>
            <w:r w:rsidRPr="006A3D94">
              <w:t>14,22</w:t>
            </w:r>
          </w:p>
          <w:p w14:paraId="69D340E9" w14:textId="77777777" w:rsidR="005A4ED7" w:rsidRPr="006A3D94" w:rsidRDefault="005A4ED7" w:rsidP="004C22CB">
            <w:pPr>
              <w:jc w:val="center"/>
            </w:pPr>
            <w:r w:rsidRPr="006A3D94">
              <w:t>0,57</w:t>
            </w:r>
          </w:p>
        </w:tc>
      </w:tr>
      <w:tr w:rsidR="005A4ED7" w:rsidRPr="006A3D94" w14:paraId="577CBCC6"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1BA032E" w14:textId="77777777" w:rsidR="005A4ED7" w:rsidRPr="006A3D94" w:rsidRDefault="005A4ED7" w:rsidP="004C22CB">
            <w:pPr>
              <w:jc w:val="center"/>
              <w:rPr>
                <w:b/>
              </w:rPr>
            </w:pPr>
            <w:r w:rsidRPr="006A3D94">
              <w:rPr>
                <w:b/>
              </w:rPr>
              <w:t>3.</w:t>
            </w:r>
          </w:p>
        </w:tc>
        <w:tc>
          <w:tcPr>
            <w:tcW w:w="5279" w:type="dxa"/>
            <w:tcBorders>
              <w:top w:val="single" w:sz="4" w:space="0" w:color="auto"/>
              <w:left w:val="single" w:sz="4" w:space="0" w:color="auto"/>
              <w:bottom w:val="single" w:sz="4" w:space="0" w:color="auto"/>
              <w:right w:val="single" w:sz="4" w:space="0" w:color="auto"/>
            </w:tcBorders>
            <w:hideMark/>
          </w:tcPr>
          <w:p w14:paraId="3818E656" w14:textId="77777777" w:rsidR="005A4ED7" w:rsidRPr="006A3D94" w:rsidRDefault="005A4ED7" w:rsidP="004C22CB">
            <w:pPr>
              <w:jc w:val="center"/>
              <w:rPr>
                <w:b/>
              </w:rPr>
            </w:pPr>
            <w:r w:rsidRPr="006A3D94">
              <w:rPr>
                <w:b/>
              </w:rPr>
              <w:t>Komunālie pakalpojumi (Tērvete)</w:t>
            </w:r>
          </w:p>
        </w:tc>
        <w:tc>
          <w:tcPr>
            <w:tcW w:w="1583" w:type="dxa"/>
            <w:tcBorders>
              <w:top w:val="single" w:sz="4" w:space="0" w:color="auto"/>
              <w:left w:val="single" w:sz="4" w:space="0" w:color="auto"/>
              <w:bottom w:val="single" w:sz="4" w:space="0" w:color="auto"/>
              <w:right w:val="single" w:sz="4" w:space="0" w:color="auto"/>
            </w:tcBorders>
          </w:tcPr>
          <w:p w14:paraId="2E4936ED" w14:textId="77777777" w:rsidR="005A4ED7" w:rsidRPr="006A3D94" w:rsidRDefault="005A4ED7" w:rsidP="004C22CB">
            <w:pPr>
              <w:jc w:val="center"/>
              <w:rPr>
                <w:b/>
              </w:rPr>
            </w:pPr>
          </w:p>
        </w:tc>
        <w:tc>
          <w:tcPr>
            <w:tcW w:w="2193" w:type="dxa"/>
            <w:tcBorders>
              <w:top w:val="single" w:sz="4" w:space="0" w:color="auto"/>
              <w:left w:val="single" w:sz="4" w:space="0" w:color="auto"/>
              <w:bottom w:val="single" w:sz="4" w:space="0" w:color="auto"/>
              <w:right w:val="single" w:sz="4" w:space="0" w:color="auto"/>
            </w:tcBorders>
          </w:tcPr>
          <w:p w14:paraId="49CCF917" w14:textId="77777777" w:rsidR="005A4ED7" w:rsidRPr="006A3D94" w:rsidRDefault="005A4ED7" w:rsidP="004C22CB">
            <w:pPr>
              <w:jc w:val="center"/>
              <w:rPr>
                <w:b/>
              </w:rPr>
            </w:pPr>
          </w:p>
        </w:tc>
      </w:tr>
      <w:tr w:rsidR="005A4ED7" w:rsidRPr="006A3D94" w14:paraId="4C261CD0"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762D477" w14:textId="77777777" w:rsidR="005A4ED7" w:rsidRPr="006A3D94" w:rsidRDefault="005A4ED7" w:rsidP="004C22CB">
            <w:pPr>
              <w:jc w:val="center"/>
            </w:pPr>
            <w:r w:rsidRPr="006A3D94">
              <w:t>3.1.</w:t>
            </w:r>
          </w:p>
        </w:tc>
        <w:tc>
          <w:tcPr>
            <w:tcW w:w="5279" w:type="dxa"/>
            <w:tcBorders>
              <w:top w:val="single" w:sz="4" w:space="0" w:color="auto"/>
              <w:left w:val="single" w:sz="4" w:space="0" w:color="auto"/>
              <w:bottom w:val="single" w:sz="4" w:space="0" w:color="auto"/>
              <w:right w:val="single" w:sz="4" w:space="0" w:color="auto"/>
            </w:tcBorders>
            <w:hideMark/>
          </w:tcPr>
          <w:p w14:paraId="557DBF95" w14:textId="77777777" w:rsidR="005A4ED7" w:rsidRPr="006A3D94" w:rsidRDefault="005A4ED7" w:rsidP="004C22CB">
            <w:r w:rsidRPr="006A3D94">
              <w:t>Santehniķa pakalpojumi</w:t>
            </w:r>
          </w:p>
        </w:tc>
        <w:tc>
          <w:tcPr>
            <w:tcW w:w="1583" w:type="dxa"/>
            <w:tcBorders>
              <w:top w:val="single" w:sz="4" w:space="0" w:color="auto"/>
              <w:left w:val="single" w:sz="4" w:space="0" w:color="auto"/>
              <w:bottom w:val="single" w:sz="4" w:space="0" w:color="auto"/>
              <w:right w:val="single" w:sz="4" w:space="0" w:color="auto"/>
            </w:tcBorders>
          </w:tcPr>
          <w:p w14:paraId="542B959D"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271783C0" w14:textId="77777777" w:rsidR="005A4ED7" w:rsidRPr="006A3D94" w:rsidRDefault="005A4ED7" w:rsidP="004C22CB">
            <w:pPr>
              <w:jc w:val="center"/>
            </w:pPr>
          </w:p>
        </w:tc>
      </w:tr>
      <w:tr w:rsidR="005A4ED7" w:rsidRPr="006A3D94" w14:paraId="0351E4E0" w14:textId="77777777" w:rsidTr="004C22CB">
        <w:tc>
          <w:tcPr>
            <w:tcW w:w="951" w:type="dxa"/>
            <w:vMerge w:val="restart"/>
            <w:tcBorders>
              <w:top w:val="single" w:sz="4" w:space="0" w:color="auto"/>
              <w:left w:val="single" w:sz="4" w:space="0" w:color="auto"/>
              <w:bottom w:val="single" w:sz="4" w:space="0" w:color="auto"/>
              <w:right w:val="single" w:sz="4" w:space="0" w:color="auto"/>
            </w:tcBorders>
          </w:tcPr>
          <w:p w14:paraId="6D2C3D03" w14:textId="77777777" w:rsidR="005A4ED7" w:rsidRPr="006A3D94" w:rsidRDefault="005A4ED7" w:rsidP="004C22CB">
            <w:pPr>
              <w:jc w:val="center"/>
            </w:pPr>
          </w:p>
        </w:tc>
        <w:tc>
          <w:tcPr>
            <w:tcW w:w="5279" w:type="dxa"/>
            <w:vMerge w:val="restart"/>
            <w:tcBorders>
              <w:top w:val="single" w:sz="4" w:space="0" w:color="auto"/>
              <w:left w:val="single" w:sz="4" w:space="0" w:color="auto"/>
              <w:bottom w:val="single" w:sz="4" w:space="0" w:color="auto"/>
              <w:right w:val="single" w:sz="4" w:space="0" w:color="auto"/>
            </w:tcBorders>
            <w:hideMark/>
          </w:tcPr>
          <w:p w14:paraId="552D9A0B" w14:textId="77777777" w:rsidR="005A4ED7" w:rsidRPr="006A3D94" w:rsidRDefault="005A4ED7" w:rsidP="004C22CB">
            <w:pPr>
              <w:rPr>
                <w:i/>
              </w:rPr>
            </w:pPr>
            <w:r w:rsidRPr="006A3D94">
              <w:rPr>
                <w:i/>
              </w:rPr>
              <w:t>(Darba laikā, iepriekš saskaņojot laikus. Materiālus nodrošina klients. Pakalpojumā cenā iekļautas transporta izmaksas pagasta teritorijas robežās)</w:t>
            </w:r>
          </w:p>
        </w:tc>
        <w:tc>
          <w:tcPr>
            <w:tcW w:w="1583" w:type="dxa"/>
            <w:tcBorders>
              <w:top w:val="single" w:sz="4" w:space="0" w:color="auto"/>
              <w:left w:val="single" w:sz="4" w:space="0" w:color="auto"/>
              <w:bottom w:val="single" w:sz="4" w:space="0" w:color="auto"/>
              <w:right w:val="single" w:sz="4" w:space="0" w:color="auto"/>
            </w:tcBorders>
            <w:hideMark/>
          </w:tcPr>
          <w:p w14:paraId="517B7EDF" w14:textId="77777777" w:rsidR="005A4ED7" w:rsidRPr="006A3D94" w:rsidRDefault="005A4ED7" w:rsidP="004C22CB">
            <w:pPr>
              <w:jc w:val="center"/>
            </w:pPr>
            <w:r w:rsidRPr="006A3D94">
              <w:t>1 stunda</w:t>
            </w:r>
          </w:p>
        </w:tc>
        <w:tc>
          <w:tcPr>
            <w:tcW w:w="2193" w:type="dxa"/>
            <w:tcBorders>
              <w:top w:val="single" w:sz="4" w:space="0" w:color="auto"/>
              <w:left w:val="single" w:sz="4" w:space="0" w:color="auto"/>
              <w:bottom w:val="single" w:sz="4" w:space="0" w:color="auto"/>
              <w:right w:val="single" w:sz="4" w:space="0" w:color="auto"/>
            </w:tcBorders>
            <w:hideMark/>
          </w:tcPr>
          <w:p w14:paraId="09BF19EA" w14:textId="77777777" w:rsidR="005A4ED7" w:rsidRPr="006A3D94" w:rsidRDefault="005A4ED7" w:rsidP="004C22CB">
            <w:pPr>
              <w:jc w:val="center"/>
            </w:pPr>
            <w:r>
              <w:t>9,50</w:t>
            </w:r>
          </w:p>
        </w:tc>
      </w:tr>
      <w:tr w:rsidR="005A4ED7" w:rsidRPr="006A3D94" w14:paraId="154A1304" w14:textId="77777777" w:rsidTr="004C22CB">
        <w:tc>
          <w:tcPr>
            <w:tcW w:w="0" w:type="auto"/>
            <w:vMerge/>
            <w:tcBorders>
              <w:top w:val="single" w:sz="4" w:space="0" w:color="auto"/>
              <w:left w:val="single" w:sz="4" w:space="0" w:color="auto"/>
              <w:bottom w:val="single" w:sz="4" w:space="0" w:color="auto"/>
              <w:right w:val="single" w:sz="4" w:space="0" w:color="auto"/>
            </w:tcBorders>
            <w:vAlign w:val="center"/>
            <w:hideMark/>
          </w:tcPr>
          <w:p w14:paraId="77C6280F" w14:textId="77777777" w:rsidR="005A4ED7" w:rsidRPr="006A3D94" w:rsidRDefault="005A4ED7" w:rsidP="004C22CB"/>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BBA9F" w14:textId="77777777" w:rsidR="005A4ED7" w:rsidRPr="006A3D94" w:rsidRDefault="005A4ED7" w:rsidP="004C22CB">
            <w:pPr>
              <w:rPr>
                <w:i/>
              </w:rPr>
            </w:pPr>
          </w:p>
        </w:tc>
        <w:tc>
          <w:tcPr>
            <w:tcW w:w="1583" w:type="dxa"/>
            <w:tcBorders>
              <w:top w:val="single" w:sz="4" w:space="0" w:color="auto"/>
              <w:left w:val="single" w:sz="4" w:space="0" w:color="auto"/>
              <w:bottom w:val="single" w:sz="4" w:space="0" w:color="auto"/>
              <w:right w:val="single" w:sz="4" w:space="0" w:color="auto"/>
            </w:tcBorders>
            <w:hideMark/>
          </w:tcPr>
          <w:p w14:paraId="5F3310D8" w14:textId="77777777" w:rsidR="005A4ED7" w:rsidRPr="006A3D94" w:rsidRDefault="005A4ED7" w:rsidP="004C22CB">
            <w:pPr>
              <w:jc w:val="center"/>
            </w:pPr>
            <w:r w:rsidRPr="006A3D94">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451A1951" w14:textId="77777777" w:rsidR="005A4ED7" w:rsidRPr="006A3D94" w:rsidRDefault="005A4ED7" w:rsidP="004C22CB">
            <w:pPr>
              <w:jc w:val="center"/>
            </w:pPr>
            <w:r>
              <w:t>7,13</w:t>
            </w:r>
          </w:p>
        </w:tc>
      </w:tr>
      <w:tr w:rsidR="005A4ED7" w:rsidRPr="006A3D94" w14:paraId="7A952AD6"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55C84B15" w14:textId="77777777" w:rsidR="005A4ED7" w:rsidRPr="006A3D94" w:rsidRDefault="005A4ED7" w:rsidP="004C22CB">
            <w:pPr>
              <w:jc w:val="center"/>
            </w:pPr>
            <w:r w:rsidRPr="006A3D94">
              <w:t>3.2.</w:t>
            </w:r>
          </w:p>
        </w:tc>
        <w:tc>
          <w:tcPr>
            <w:tcW w:w="5279" w:type="dxa"/>
            <w:tcBorders>
              <w:top w:val="single" w:sz="4" w:space="0" w:color="auto"/>
              <w:left w:val="single" w:sz="4" w:space="0" w:color="auto"/>
              <w:bottom w:val="single" w:sz="4" w:space="0" w:color="auto"/>
              <w:right w:val="single" w:sz="4" w:space="0" w:color="auto"/>
            </w:tcBorders>
            <w:hideMark/>
          </w:tcPr>
          <w:p w14:paraId="7FF53B2B" w14:textId="77777777" w:rsidR="005A4ED7" w:rsidRPr="006A3D94" w:rsidRDefault="005A4ED7" w:rsidP="004C22CB">
            <w:proofErr w:type="spellStart"/>
            <w:r w:rsidRPr="006A3D94">
              <w:t>Personālpacēlāja</w:t>
            </w:r>
            <w:proofErr w:type="spellEnd"/>
            <w:r w:rsidRPr="006A3D94">
              <w:t xml:space="preserve"> pakalpojumi (NIFTY)</w:t>
            </w:r>
          </w:p>
        </w:tc>
        <w:tc>
          <w:tcPr>
            <w:tcW w:w="1583" w:type="dxa"/>
            <w:tcBorders>
              <w:top w:val="single" w:sz="4" w:space="0" w:color="auto"/>
              <w:left w:val="single" w:sz="4" w:space="0" w:color="auto"/>
              <w:bottom w:val="single" w:sz="4" w:space="0" w:color="auto"/>
              <w:right w:val="single" w:sz="4" w:space="0" w:color="auto"/>
            </w:tcBorders>
          </w:tcPr>
          <w:p w14:paraId="7DEBD8F4"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5BEEFE0D" w14:textId="77777777" w:rsidR="005A4ED7" w:rsidRPr="006A3D94" w:rsidRDefault="005A4ED7" w:rsidP="004C22CB">
            <w:pPr>
              <w:jc w:val="center"/>
            </w:pPr>
          </w:p>
        </w:tc>
      </w:tr>
      <w:tr w:rsidR="005A4ED7" w:rsidRPr="006A3D94" w14:paraId="28E5327C" w14:textId="77777777" w:rsidTr="004C22CB">
        <w:tc>
          <w:tcPr>
            <w:tcW w:w="951" w:type="dxa"/>
            <w:tcBorders>
              <w:top w:val="single" w:sz="4" w:space="0" w:color="auto"/>
              <w:left w:val="single" w:sz="4" w:space="0" w:color="auto"/>
              <w:bottom w:val="single" w:sz="4" w:space="0" w:color="auto"/>
              <w:right w:val="single" w:sz="4" w:space="0" w:color="auto"/>
            </w:tcBorders>
          </w:tcPr>
          <w:p w14:paraId="47994615" w14:textId="77777777" w:rsidR="005A4ED7" w:rsidRPr="006A3D94" w:rsidRDefault="005A4ED7" w:rsidP="004C22CB">
            <w:pPr>
              <w:jc w:val="center"/>
            </w:pPr>
          </w:p>
        </w:tc>
        <w:tc>
          <w:tcPr>
            <w:tcW w:w="5279" w:type="dxa"/>
            <w:tcBorders>
              <w:top w:val="single" w:sz="4" w:space="0" w:color="auto"/>
              <w:left w:val="single" w:sz="4" w:space="0" w:color="auto"/>
              <w:bottom w:val="single" w:sz="4" w:space="0" w:color="auto"/>
              <w:right w:val="single" w:sz="4" w:space="0" w:color="auto"/>
            </w:tcBorders>
            <w:hideMark/>
          </w:tcPr>
          <w:p w14:paraId="5E2274A9" w14:textId="77777777" w:rsidR="005A4ED7" w:rsidRPr="006A3D94" w:rsidRDefault="005A4ED7" w:rsidP="004C22CB">
            <w:r w:rsidRPr="006A3D94">
              <w:t>(2 darbinieki, automašīna)</w:t>
            </w:r>
          </w:p>
        </w:tc>
        <w:tc>
          <w:tcPr>
            <w:tcW w:w="1583" w:type="dxa"/>
            <w:tcBorders>
              <w:top w:val="single" w:sz="4" w:space="0" w:color="auto"/>
              <w:left w:val="single" w:sz="4" w:space="0" w:color="auto"/>
              <w:bottom w:val="single" w:sz="4" w:space="0" w:color="auto"/>
              <w:right w:val="single" w:sz="4" w:space="0" w:color="auto"/>
            </w:tcBorders>
            <w:hideMark/>
          </w:tcPr>
          <w:p w14:paraId="6AE259D9" w14:textId="77777777" w:rsidR="005A4ED7" w:rsidRPr="006A3D94" w:rsidRDefault="005A4ED7" w:rsidP="004C22CB">
            <w:pPr>
              <w:jc w:val="center"/>
            </w:pPr>
            <w:r w:rsidRPr="006A3D94">
              <w:t>1 stunda</w:t>
            </w:r>
          </w:p>
        </w:tc>
        <w:tc>
          <w:tcPr>
            <w:tcW w:w="2193" w:type="dxa"/>
            <w:tcBorders>
              <w:top w:val="single" w:sz="4" w:space="0" w:color="auto"/>
              <w:left w:val="single" w:sz="4" w:space="0" w:color="auto"/>
              <w:bottom w:val="single" w:sz="4" w:space="0" w:color="auto"/>
              <w:right w:val="single" w:sz="4" w:space="0" w:color="auto"/>
            </w:tcBorders>
            <w:hideMark/>
          </w:tcPr>
          <w:p w14:paraId="089DCD9A" w14:textId="77777777" w:rsidR="005A4ED7" w:rsidRPr="006A3D94" w:rsidRDefault="005A4ED7" w:rsidP="004C22CB">
            <w:pPr>
              <w:jc w:val="center"/>
            </w:pPr>
            <w:r>
              <w:t>17,77</w:t>
            </w:r>
          </w:p>
        </w:tc>
      </w:tr>
      <w:tr w:rsidR="005A4ED7" w:rsidRPr="006A3D94" w14:paraId="1E49B649" w14:textId="77777777" w:rsidTr="004C22CB">
        <w:tc>
          <w:tcPr>
            <w:tcW w:w="951" w:type="dxa"/>
            <w:tcBorders>
              <w:top w:val="single" w:sz="4" w:space="0" w:color="auto"/>
              <w:left w:val="single" w:sz="4" w:space="0" w:color="auto"/>
              <w:bottom w:val="single" w:sz="4" w:space="0" w:color="auto"/>
              <w:right w:val="single" w:sz="4" w:space="0" w:color="auto"/>
            </w:tcBorders>
          </w:tcPr>
          <w:p w14:paraId="7BCE98F5" w14:textId="77777777" w:rsidR="005A4ED7" w:rsidRPr="006A3D94" w:rsidRDefault="005A4ED7" w:rsidP="004C22CB">
            <w:pPr>
              <w:jc w:val="center"/>
            </w:pPr>
          </w:p>
        </w:tc>
        <w:tc>
          <w:tcPr>
            <w:tcW w:w="5279" w:type="dxa"/>
            <w:tcBorders>
              <w:top w:val="single" w:sz="4" w:space="0" w:color="auto"/>
              <w:left w:val="single" w:sz="4" w:space="0" w:color="auto"/>
              <w:bottom w:val="single" w:sz="4" w:space="0" w:color="auto"/>
              <w:right w:val="single" w:sz="4" w:space="0" w:color="auto"/>
            </w:tcBorders>
          </w:tcPr>
          <w:p w14:paraId="3FCEEE02" w14:textId="77777777" w:rsidR="005A4ED7" w:rsidRPr="006A3D94" w:rsidRDefault="005A4ED7" w:rsidP="004C22CB"/>
        </w:tc>
        <w:tc>
          <w:tcPr>
            <w:tcW w:w="1583" w:type="dxa"/>
            <w:tcBorders>
              <w:top w:val="single" w:sz="4" w:space="0" w:color="auto"/>
              <w:left w:val="single" w:sz="4" w:space="0" w:color="auto"/>
              <w:bottom w:val="single" w:sz="4" w:space="0" w:color="auto"/>
              <w:right w:val="single" w:sz="4" w:space="0" w:color="auto"/>
            </w:tcBorders>
            <w:hideMark/>
          </w:tcPr>
          <w:p w14:paraId="008D9813" w14:textId="77777777" w:rsidR="005A4ED7" w:rsidRPr="006A3D94" w:rsidRDefault="005A4ED7" w:rsidP="004C22CB">
            <w:pPr>
              <w:jc w:val="center"/>
            </w:pPr>
            <w:r w:rsidRPr="006A3D94">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530FC01B" w14:textId="77777777" w:rsidR="005A4ED7" w:rsidRPr="006A3D94" w:rsidRDefault="005A4ED7" w:rsidP="004C22CB">
            <w:pPr>
              <w:jc w:val="center"/>
            </w:pPr>
            <w:r>
              <w:t>17,77</w:t>
            </w:r>
          </w:p>
        </w:tc>
      </w:tr>
      <w:tr w:rsidR="005A4ED7" w:rsidRPr="006A3D94" w14:paraId="78D5D43D" w14:textId="77777777" w:rsidTr="004C22CB">
        <w:tc>
          <w:tcPr>
            <w:tcW w:w="951" w:type="dxa"/>
            <w:tcBorders>
              <w:top w:val="single" w:sz="4" w:space="0" w:color="auto"/>
              <w:left w:val="single" w:sz="4" w:space="0" w:color="auto"/>
              <w:bottom w:val="single" w:sz="4" w:space="0" w:color="auto"/>
              <w:right w:val="single" w:sz="4" w:space="0" w:color="auto"/>
            </w:tcBorders>
          </w:tcPr>
          <w:p w14:paraId="0CE2D1BC" w14:textId="77777777" w:rsidR="005A4ED7" w:rsidRPr="006A3D94" w:rsidRDefault="005A4ED7" w:rsidP="004C22CB">
            <w:pPr>
              <w:jc w:val="center"/>
            </w:pPr>
          </w:p>
        </w:tc>
        <w:tc>
          <w:tcPr>
            <w:tcW w:w="5279" w:type="dxa"/>
            <w:tcBorders>
              <w:top w:val="single" w:sz="4" w:space="0" w:color="auto"/>
              <w:left w:val="single" w:sz="4" w:space="0" w:color="auto"/>
              <w:bottom w:val="single" w:sz="4" w:space="0" w:color="auto"/>
              <w:right w:val="single" w:sz="4" w:space="0" w:color="auto"/>
            </w:tcBorders>
          </w:tcPr>
          <w:p w14:paraId="7494CA26" w14:textId="77777777" w:rsidR="005A4ED7" w:rsidRPr="006A3D94" w:rsidRDefault="005A4ED7" w:rsidP="004C22CB"/>
        </w:tc>
        <w:tc>
          <w:tcPr>
            <w:tcW w:w="1583" w:type="dxa"/>
            <w:tcBorders>
              <w:top w:val="single" w:sz="4" w:space="0" w:color="auto"/>
              <w:left w:val="single" w:sz="4" w:space="0" w:color="auto"/>
              <w:bottom w:val="single" w:sz="4" w:space="0" w:color="auto"/>
              <w:right w:val="single" w:sz="4" w:space="0" w:color="auto"/>
            </w:tcBorders>
            <w:hideMark/>
          </w:tcPr>
          <w:p w14:paraId="0B1BFE22" w14:textId="77777777" w:rsidR="005A4ED7" w:rsidRPr="006A3D94" w:rsidRDefault="005A4ED7" w:rsidP="004C22CB">
            <w:pPr>
              <w:jc w:val="center"/>
            </w:pPr>
            <w:r w:rsidRPr="006A3D94">
              <w:t>1 km</w:t>
            </w:r>
          </w:p>
        </w:tc>
        <w:tc>
          <w:tcPr>
            <w:tcW w:w="2193" w:type="dxa"/>
            <w:tcBorders>
              <w:top w:val="single" w:sz="4" w:space="0" w:color="auto"/>
              <w:left w:val="single" w:sz="4" w:space="0" w:color="auto"/>
              <w:bottom w:val="single" w:sz="4" w:space="0" w:color="auto"/>
              <w:right w:val="single" w:sz="4" w:space="0" w:color="auto"/>
            </w:tcBorders>
            <w:hideMark/>
          </w:tcPr>
          <w:p w14:paraId="4BF1083C" w14:textId="77777777" w:rsidR="005A4ED7" w:rsidRPr="006A3D94" w:rsidRDefault="005A4ED7" w:rsidP="004C22CB">
            <w:pPr>
              <w:jc w:val="center"/>
            </w:pPr>
            <w:r>
              <w:t>0,60</w:t>
            </w:r>
          </w:p>
        </w:tc>
      </w:tr>
      <w:tr w:rsidR="005A4ED7" w:rsidRPr="006A3D94" w14:paraId="20EA4262"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E3C1E53" w14:textId="77777777" w:rsidR="005A4ED7" w:rsidRPr="006A3D94" w:rsidRDefault="005A4ED7" w:rsidP="004C22CB">
            <w:pPr>
              <w:jc w:val="center"/>
            </w:pPr>
            <w:r w:rsidRPr="006A3D94">
              <w:t>3.3.</w:t>
            </w:r>
          </w:p>
        </w:tc>
        <w:tc>
          <w:tcPr>
            <w:tcW w:w="5279" w:type="dxa"/>
            <w:tcBorders>
              <w:top w:val="single" w:sz="4" w:space="0" w:color="auto"/>
              <w:left w:val="single" w:sz="4" w:space="0" w:color="auto"/>
              <w:bottom w:val="single" w:sz="4" w:space="0" w:color="auto"/>
              <w:right w:val="single" w:sz="4" w:space="0" w:color="auto"/>
            </w:tcBorders>
            <w:hideMark/>
          </w:tcPr>
          <w:p w14:paraId="23641ADD" w14:textId="77777777" w:rsidR="005A4ED7" w:rsidRPr="006A3D94" w:rsidRDefault="005A4ED7" w:rsidP="004C22CB">
            <w:r w:rsidRPr="006A3D94">
              <w:t>Kapličas noma bēru ceremonijai</w:t>
            </w:r>
          </w:p>
        </w:tc>
        <w:tc>
          <w:tcPr>
            <w:tcW w:w="1583" w:type="dxa"/>
            <w:tcBorders>
              <w:top w:val="single" w:sz="4" w:space="0" w:color="auto"/>
              <w:left w:val="single" w:sz="4" w:space="0" w:color="auto"/>
              <w:bottom w:val="single" w:sz="4" w:space="0" w:color="auto"/>
              <w:right w:val="single" w:sz="4" w:space="0" w:color="auto"/>
            </w:tcBorders>
            <w:hideMark/>
          </w:tcPr>
          <w:p w14:paraId="5267596A" w14:textId="77777777" w:rsidR="005A4ED7" w:rsidRPr="006A3D94" w:rsidRDefault="005A4ED7" w:rsidP="004C22CB">
            <w:pPr>
              <w:jc w:val="center"/>
            </w:pPr>
            <w:r w:rsidRPr="006A3D94">
              <w:t>reize</w:t>
            </w:r>
          </w:p>
        </w:tc>
        <w:tc>
          <w:tcPr>
            <w:tcW w:w="2193" w:type="dxa"/>
            <w:tcBorders>
              <w:top w:val="single" w:sz="4" w:space="0" w:color="auto"/>
              <w:left w:val="single" w:sz="4" w:space="0" w:color="auto"/>
              <w:bottom w:val="single" w:sz="4" w:space="0" w:color="auto"/>
              <w:right w:val="single" w:sz="4" w:space="0" w:color="auto"/>
            </w:tcBorders>
            <w:hideMark/>
          </w:tcPr>
          <w:p w14:paraId="61DE1C23" w14:textId="77777777" w:rsidR="005A4ED7" w:rsidRPr="006A3D94" w:rsidRDefault="005A4ED7" w:rsidP="004C22CB">
            <w:pPr>
              <w:jc w:val="center"/>
            </w:pPr>
            <w:r>
              <w:t>9,67</w:t>
            </w:r>
          </w:p>
        </w:tc>
      </w:tr>
      <w:tr w:rsidR="005A4ED7" w:rsidRPr="006A3D94" w14:paraId="5384202E"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56017102" w14:textId="77777777" w:rsidR="005A4ED7" w:rsidRPr="006A3D94" w:rsidRDefault="005A4ED7" w:rsidP="004C22CB">
            <w:pPr>
              <w:jc w:val="center"/>
            </w:pPr>
            <w:r w:rsidRPr="006A3D94">
              <w:lastRenderedPageBreak/>
              <w:t>3.4.</w:t>
            </w:r>
          </w:p>
        </w:tc>
        <w:tc>
          <w:tcPr>
            <w:tcW w:w="5279" w:type="dxa"/>
            <w:tcBorders>
              <w:top w:val="single" w:sz="4" w:space="0" w:color="auto"/>
              <w:left w:val="single" w:sz="4" w:space="0" w:color="auto"/>
              <w:bottom w:val="single" w:sz="4" w:space="0" w:color="auto"/>
              <w:right w:val="single" w:sz="4" w:space="0" w:color="auto"/>
            </w:tcBorders>
            <w:hideMark/>
          </w:tcPr>
          <w:p w14:paraId="1059378A" w14:textId="77777777" w:rsidR="005A4ED7" w:rsidRPr="006A3D94" w:rsidRDefault="005A4ED7" w:rsidP="004C22CB">
            <w:r w:rsidRPr="006A3D94">
              <w:t>Kapličas iznomāšana</w:t>
            </w:r>
          </w:p>
        </w:tc>
        <w:tc>
          <w:tcPr>
            <w:tcW w:w="1583" w:type="dxa"/>
            <w:tcBorders>
              <w:top w:val="single" w:sz="4" w:space="0" w:color="auto"/>
              <w:left w:val="single" w:sz="4" w:space="0" w:color="auto"/>
              <w:bottom w:val="single" w:sz="4" w:space="0" w:color="auto"/>
              <w:right w:val="single" w:sz="4" w:space="0" w:color="auto"/>
            </w:tcBorders>
            <w:hideMark/>
          </w:tcPr>
          <w:p w14:paraId="49B46C7E" w14:textId="77777777" w:rsidR="005A4ED7" w:rsidRPr="006A3D94" w:rsidRDefault="005A4ED7" w:rsidP="004C22CB">
            <w:pPr>
              <w:jc w:val="center"/>
            </w:pPr>
            <w:r w:rsidRPr="006A3D94">
              <w:t>diennakts</w:t>
            </w:r>
          </w:p>
        </w:tc>
        <w:tc>
          <w:tcPr>
            <w:tcW w:w="2193" w:type="dxa"/>
            <w:tcBorders>
              <w:top w:val="single" w:sz="4" w:space="0" w:color="auto"/>
              <w:left w:val="single" w:sz="4" w:space="0" w:color="auto"/>
              <w:bottom w:val="single" w:sz="4" w:space="0" w:color="auto"/>
              <w:right w:val="single" w:sz="4" w:space="0" w:color="auto"/>
            </w:tcBorders>
            <w:hideMark/>
          </w:tcPr>
          <w:p w14:paraId="29B302EE" w14:textId="77777777" w:rsidR="005A4ED7" w:rsidRPr="006A3D94" w:rsidRDefault="005A4ED7" w:rsidP="004C22CB">
            <w:pPr>
              <w:jc w:val="center"/>
            </w:pPr>
            <w:r>
              <w:t>14,05</w:t>
            </w:r>
          </w:p>
        </w:tc>
      </w:tr>
      <w:tr w:rsidR="005A4ED7" w:rsidRPr="00373B4A" w14:paraId="014B1DE8" w14:textId="77777777" w:rsidTr="004C22CB">
        <w:tc>
          <w:tcPr>
            <w:tcW w:w="951" w:type="dxa"/>
            <w:tcBorders>
              <w:top w:val="single" w:sz="4" w:space="0" w:color="auto"/>
              <w:left w:val="single" w:sz="4" w:space="0" w:color="auto"/>
              <w:bottom w:val="single" w:sz="4" w:space="0" w:color="auto"/>
              <w:right w:val="single" w:sz="4" w:space="0" w:color="auto"/>
            </w:tcBorders>
          </w:tcPr>
          <w:p w14:paraId="0ED355A3" w14:textId="77777777" w:rsidR="005A4ED7" w:rsidRPr="00512926" w:rsidRDefault="005A4ED7" w:rsidP="004C22CB">
            <w:pPr>
              <w:jc w:val="center"/>
            </w:pPr>
            <w:r w:rsidRPr="00512926">
              <w:t>3.5.</w:t>
            </w:r>
          </w:p>
        </w:tc>
        <w:tc>
          <w:tcPr>
            <w:tcW w:w="5279" w:type="dxa"/>
            <w:tcBorders>
              <w:top w:val="single" w:sz="4" w:space="0" w:color="auto"/>
              <w:left w:val="single" w:sz="4" w:space="0" w:color="auto"/>
              <w:bottom w:val="single" w:sz="4" w:space="0" w:color="auto"/>
              <w:right w:val="single" w:sz="4" w:space="0" w:color="auto"/>
            </w:tcBorders>
          </w:tcPr>
          <w:p w14:paraId="5C890848" w14:textId="77777777" w:rsidR="005A4ED7" w:rsidRPr="00512926" w:rsidRDefault="005A4ED7" w:rsidP="004C22CB">
            <w:r w:rsidRPr="00512926">
              <w:t>Rēķina par komunālajiem pakalpojumiem nosūtīšana pasta sūtījumā ( Tērvetes, Augstkalnes, Bukaišu pagastos)</w:t>
            </w:r>
          </w:p>
        </w:tc>
        <w:tc>
          <w:tcPr>
            <w:tcW w:w="1583" w:type="dxa"/>
            <w:tcBorders>
              <w:top w:val="single" w:sz="4" w:space="0" w:color="auto"/>
              <w:left w:val="single" w:sz="4" w:space="0" w:color="auto"/>
              <w:bottom w:val="single" w:sz="4" w:space="0" w:color="auto"/>
              <w:right w:val="single" w:sz="4" w:space="0" w:color="auto"/>
            </w:tcBorders>
          </w:tcPr>
          <w:p w14:paraId="100FA998" w14:textId="77777777" w:rsidR="005A4ED7" w:rsidRPr="00512926" w:rsidRDefault="005A4ED7" w:rsidP="004C22CB">
            <w:pPr>
              <w:jc w:val="center"/>
            </w:pPr>
            <w:r w:rsidRPr="00512926">
              <w:t>1 gabals</w:t>
            </w:r>
          </w:p>
        </w:tc>
        <w:tc>
          <w:tcPr>
            <w:tcW w:w="2193" w:type="dxa"/>
            <w:tcBorders>
              <w:top w:val="single" w:sz="4" w:space="0" w:color="auto"/>
              <w:left w:val="single" w:sz="4" w:space="0" w:color="auto"/>
              <w:bottom w:val="single" w:sz="4" w:space="0" w:color="auto"/>
              <w:right w:val="single" w:sz="4" w:space="0" w:color="auto"/>
            </w:tcBorders>
          </w:tcPr>
          <w:p w14:paraId="43E9F43A" w14:textId="77777777" w:rsidR="005A4ED7" w:rsidRPr="00512926" w:rsidRDefault="005A4ED7" w:rsidP="004C22CB">
            <w:pPr>
              <w:jc w:val="center"/>
            </w:pPr>
            <w:r w:rsidRPr="00512926">
              <w:t>2,07</w:t>
            </w:r>
          </w:p>
        </w:tc>
      </w:tr>
      <w:tr w:rsidR="005A4ED7" w:rsidRPr="006A3D94" w14:paraId="072F743A"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9C6EFAD" w14:textId="77777777" w:rsidR="005A4ED7" w:rsidRPr="006A3D94" w:rsidRDefault="005A4ED7" w:rsidP="004C22CB">
            <w:pPr>
              <w:jc w:val="center"/>
              <w:rPr>
                <w:b/>
              </w:rPr>
            </w:pPr>
            <w:r w:rsidRPr="006A3D94">
              <w:rPr>
                <w:b/>
              </w:rPr>
              <w:t>4.</w:t>
            </w:r>
          </w:p>
        </w:tc>
        <w:tc>
          <w:tcPr>
            <w:tcW w:w="5279" w:type="dxa"/>
            <w:tcBorders>
              <w:top w:val="single" w:sz="4" w:space="0" w:color="auto"/>
              <w:left w:val="single" w:sz="4" w:space="0" w:color="auto"/>
              <w:bottom w:val="single" w:sz="4" w:space="0" w:color="auto"/>
              <w:right w:val="single" w:sz="4" w:space="0" w:color="auto"/>
            </w:tcBorders>
            <w:hideMark/>
          </w:tcPr>
          <w:p w14:paraId="1FE581A3" w14:textId="77777777" w:rsidR="005A4ED7" w:rsidRPr="006A3D94" w:rsidRDefault="005A4ED7" w:rsidP="004C22CB">
            <w:pPr>
              <w:jc w:val="center"/>
              <w:rPr>
                <w:b/>
              </w:rPr>
            </w:pPr>
            <w:r w:rsidRPr="006A3D94">
              <w:rPr>
                <w:b/>
              </w:rPr>
              <w:t>Telpu un inventāra izmantošana</w:t>
            </w:r>
            <w:r w:rsidRPr="006A3D94">
              <w:t>**</w:t>
            </w:r>
          </w:p>
        </w:tc>
        <w:tc>
          <w:tcPr>
            <w:tcW w:w="1583" w:type="dxa"/>
            <w:tcBorders>
              <w:top w:val="single" w:sz="4" w:space="0" w:color="auto"/>
              <w:left w:val="single" w:sz="4" w:space="0" w:color="auto"/>
              <w:bottom w:val="single" w:sz="4" w:space="0" w:color="auto"/>
              <w:right w:val="single" w:sz="4" w:space="0" w:color="auto"/>
            </w:tcBorders>
          </w:tcPr>
          <w:p w14:paraId="42AB1B96"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394E2D5F" w14:textId="77777777" w:rsidR="005A4ED7" w:rsidRPr="006A3D94" w:rsidRDefault="005A4ED7" w:rsidP="004C22CB">
            <w:pPr>
              <w:jc w:val="center"/>
              <w:rPr>
                <w:b/>
              </w:rPr>
            </w:pPr>
          </w:p>
        </w:tc>
      </w:tr>
      <w:tr w:rsidR="005A4ED7" w:rsidRPr="006A3D94" w14:paraId="452F203E"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428A78F6" w14:textId="77777777" w:rsidR="005A4ED7" w:rsidRPr="006A3D94" w:rsidRDefault="005A4ED7" w:rsidP="004C22CB">
            <w:pPr>
              <w:jc w:val="center"/>
            </w:pPr>
            <w:r w:rsidRPr="006A3D94">
              <w:t>4.1.</w:t>
            </w:r>
          </w:p>
        </w:tc>
        <w:tc>
          <w:tcPr>
            <w:tcW w:w="5279" w:type="dxa"/>
            <w:tcBorders>
              <w:top w:val="single" w:sz="4" w:space="0" w:color="auto"/>
              <w:left w:val="single" w:sz="4" w:space="0" w:color="auto"/>
              <w:bottom w:val="single" w:sz="4" w:space="0" w:color="auto"/>
              <w:right w:val="single" w:sz="4" w:space="0" w:color="auto"/>
            </w:tcBorders>
            <w:hideMark/>
          </w:tcPr>
          <w:p w14:paraId="554F4F6E" w14:textId="77777777" w:rsidR="005A4ED7" w:rsidRPr="006A3D94" w:rsidRDefault="005A4ED7" w:rsidP="004C22CB">
            <w:r w:rsidRPr="006A3D94">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5EA71589" w14:textId="77777777" w:rsidR="005A4ED7" w:rsidRPr="006A3D94" w:rsidRDefault="005A4ED7" w:rsidP="004C22CB">
            <w:pPr>
              <w:jc w:val="center"/>
            </w:pPr>
            <w:r w:rsidRPr="006A3D94">
              <w:t>1 stunda</w:t>
            </w:r>
          </w:p>
        </w:tc>
        <w:tc>
          <w:tcPr>
            <w:tcW w:w="2193" w:type="dxa"/>
            <w:tcBorders>
              <w:top w:val="single" w:sz="4" w:space="0" w:color="auto"/>
              <w:left w:val="single" w:sz="4" w:space="0" w:color="auto"/>
              <w:bottom w:val="single" w:sz="4" w:space="0" w:color="auto"/>
              <w:right w:val="single" w:sz="4" w:space="0" w:color="auto"/>
            </w:tcBorders>
            <w:hideMark/>
          </w:tcPr>
          <w:p w14:paraId="4AF21C29" w14:textId="77777777" w:rsidR="005A4ED7" w:rsidRPr="006A3D94" w:rsidRDefault="005A4ED7" w:rsidP="004C22CB">
            <w:pPr>
              <w:jc w:val="center"/>
            </w:pPr>
            <w:r>
              <w:t>19,01</w:t>
            </w:r>
          </w:p>
        </w:tc>
      </w:tr>
      <w:tr w:rsidR="005A4ED7" w:rsidRPr="006A3D94" w14:paraId="3D43FE26"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BF4D213" w14:textId="77777777" w:rsidR="005A4ED7" w:rsidRPr="006A3D94" w:rsidRDefault="005A4ED7" w:rsidP="004C22CB">
            <w:pPr>
              <w:jc w:val="center"/>
            </w:pPr>
            <w:r w:rsidRPr="006A3D94">
              <w:t>4.2.</w:t>
            </w:r>
          </w:p>
        </w:tc>
        <w:tc>
          <w:tcPr>
            <w:tcW w:w="5279" w:type="dxa"/>
            <w:tcBorders>
              <w:top w:val="single" w:sz="4" w:space="0" w:color="auto"/>
              <w:left w:val="single" w:sz="4" w:space="0" w:color="auto"/>
              <w:bottom w:val="single" w:sz="4" w:space="0" w:color="auto"/>
              <w:right w:val="single" w:sz="4" w:space="0" w:color="auto"/>
            </w:tcBorders>
            <w:hideMark/>
          </w:tcPr>
          <w:p w14:paraId="3A2BFDCB" w14:textId="77777777" w:rsidR="005A4ED7" w:rsidRPr="006A3D94" w:rsidRDefault="005A4ED7" w:rsidP="004C22CB">
            <w:pPr>
              <w:rPr>
                <w:highlight w:val="yellow"/>
              </w:rPr>
            </w:pPr>
            <w:r w:rsidRPr="006A3D94">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44B414E2"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4B920E86" w14:textId="77777777" w:rsidR="005A4ED7" w:rsidRPr="006A3D94" w:rsidRDefault="005A4ED7" w:rsidP="004C22CB">
            <w:pPr>
              <w:jc w:val="center"/>
            </w:pPr>
          </w:p>
        </w:tc>
      </w:tr>
      <w:tr w:rsidR="005A4ED7" w:rsidRPr="006A3D94" w14:paraId="5617B014"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479DEFA" w14:textId="77777777" w:rsidR="005A4ED7" w:rsidRPr="006A3D94" w:rsidRDefault="005A4ED7" w:rsidP="004C22CB">
            <w:pPr>
              <w:jc w:val="center"/>
            </w:pPr>
            <w:r w:rsidRPr="006A3D94">
              <w:t>4.2.1.</w:t>
            </w:r>
          </w:p>
        </w:tc>
        <w:tc>
          <w:tcPr>
            <w:tcW w:w="5279" w:type="dxa"/>
            <w:tcBorders>
              <w:top w:val="single" w:sz="4" w:space="0" w:color="auto"/>
              <w:left w:val="single" w:sz="4" w:space="0" w:color="auto"/>
              <w:bottom w:val="single" w:sz="4" w:space="0" w:color="auto"/>
              <w:right w:val="single" w:sz="4" w:space="0" w:color="auto"/>
            </w:tcBorders>
            <w:hideMark/>
          </w:tcPr>
          <w:p w14:paraId="026C2199" w14:textId="77777777" w:rsidR="005A4ED7" w:rsidRPr="006A3D94" w:rsidRDefault="005A4ED7" w:rsidP="004C22CB">
            <w:r w:rsidRPr="006A3D94">
              <w:t>Dobeles pilsēta</w:t>
            </w:r>
          </w:p>
        </w:tc>
        <w:tc>
          <w:tcPr>
            <w:tcW w:w="1583" w:type="dxa"/>
            <w:tcBorders>
              <w:top w:val="single" w:sz="4" w:space="0" w:color="auto"/>
              <w:left w:val="single" w:sz="4" w:space="0" w:color="auto"/>
              <w:bottom w:val="single" w:sz="4" w:space="0" w:color="auto"/>
              <w:right w:val="single" w:sz="4" w:space="0" w:color="auto"/>
            </w:tcBorders>
            <w:hideMark/>
          </w:tcPr>
          <w:p w14:paraId="095198F7" w14:textId="77777777" w:rsidR="005A4ED7" w:rsidRPr="006A3D94" w:rsidRDefault="005A4ED7" w:rsidP="004C22CB">
            <w:pPr>
              <w:jc w:val="center"/>
            </w:pPr>
            <w:r w:rsidRPr="006A3D94">
              <w:t>1 stunda</w:t>
            </w:r>
          </w:p>
        </w:tc>
        <w:tc>
          <w:tcPr>
            <w:tcW w:w="2193" w:type="dxa"/>
            <w:tcBorders>
              <w:top w:val="single" w:sz="4" w:space="0" w:color="auto"/>
              <w:left w:val="single" w:sz="4" w:space="0" w:color="auto"/>
              <w:bottom w:val="single" w:sz="4" w:space="0" w:color="auto"/>
              <w:right w:val="single" w:sz="4" w:space="0" w:color="auto"/>
            </w:tcBorders>
            <w:hideMark/>
          </w:tcPr>
          <w:p w14:paraId="1A65FFEC" w14:textId="77777777" w:rsidR="005A4ED7" w:rsidRPr="006A3D94" w:rsidRDefault="005A4ED7" w:rsidP="004C22CB">
            <w:pPr>
              <w:jc w:val="center"/>
            </w:pPr>
            <w:r>
              <w:t>14,88</w:t>
            </w:r>
          </w:p>
        </w:tc>
      </w:tr>
      <w:tr w:rsidR="005A4ED7" w:rsidRPr="006A3D94" w14:paraId="14823D9A"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5CAD86D" w14:textId="77777777" w:rsidR="005A4ED7" w:rsidRPr="006A3D94" w:rsidRDefault="005A4ED7" w:rsidP="004C22CB">
            <w:pPr>
              <w:jc w:val="center"/>
            </w:pPr>
            <w:r w:rsidRPr="006A3D94">
              <w:t>4.2.2.</w:t>
            </w:r>
          </w:p>
        </w:tc>
        <w:tc>
          <w:tcPr>
            <w:tcW w:w="5279" w:type="dxa"/>
            <w:tcBorders>
              <w:top w:val="single" w:sz="4" w:space="0" w:color="auto"/>
              <w:left w:val="single" w:sz="4" w:space="0" w:color="auto"/>
              <w:bottom w:val="single" w:sz="4" w:space="0" w:color="auto"/>
              <w:right w:val="single" w:sz="4" w:space="0" w:color="auto"/>
            </w:tcBorders>
            <w:hideMark/>
          </w:tcPr>
          <w:p w14:paraId="31DDB7FF" w14:textId="77777777" w:rsidR="005A4ED7" w:rsidRPr="006A3D94" w:rsidRDefault="005A4ED7" w:rsidP="004C22CB">
            <w:r w:rsidRPr="006A3D94">
              <w:t>Bikstu pagasts, Dobeles pagasts, Auru pagasts, Annenieku pagasts, Jaunbērzes pagasts, Krimūnu pagasts, Naudītes pagasts, Penkules pagasts, Zebrenes pagasts</w:t>
            </w:r>
            <w:r>
              <w:t>, Bērzes pagasts</w:t>
            </w:r>
          </w:p>
        </w:tc>
        <w:tc>
          <w:tcPr>
            <w:tcW w:w="1583" w:type="dxa"/>
            <w:tcBorders>
              <w:top w:val="single" w:sz="4" w:space="0" w:color="auto"/>
              <w:left w:val="single" w:sz="4" w:space="0" w:color="auto"/>
              <w:bottom w:val="single" w:sz="4" w:space="0" w:color="auto"/>
              <w:right w:val="single" w:sz="4" w:space="0" w:color="auto"/>
            </w:tcBorders>
            <w:hideMark/>
          </w:tcPr>
          <w:p w14:paraId="21E888C8" w14:textId="77777777" w:rsidR="005A4ED7" w:rsidRPr="006A3D94" w:rsidRDefault="005A4ED7" w:rsidP="004C22CB">
            <w:pPr>
              <w:jc w:val="center"/>
            </w:pPr>
            <w:r w:rsidRPr="006A3D94">
              <w:t>1 stunda</w:t>
            </w:r>
          </w:p>
        </w:tc>
        <w:tc>
          <w:tcPr>
            <w:tcW w:w="2193" w:type="dxa"/>
            <w:tcBorders>
              <w:top w:val="single" w:sz="4" w:space="0" w:color="auto"/>
              <w:left w:val="single" w:sz="4" w:space="0" w:color="auto"/>
              <w:bottom w:val="single" w:sz="4" w:space="0" w:color="auto"/>
              <w:right w:val="single" w:sz="4" w:space="0" w:color="auto"/>
            </w:tcBorders>
            <w:hideMark/>
          </w:tcPr>
          <w:p w14:paraId="70D41DA5" w14:textId="77777777" w:rsidR="005A4ED7" w:rsidRPr="006A3D94" w:rsidRDefault="005A4ED7" w:rsidP="004C22CB">
            <w:pPr>
              <w:jc w:val="center"/>
            </w:pPr>
            <w:r>
              <w:t>8.67</w:t>
            </w:r>
          </w:p>
        </w:tc>
      </w:tr>
      <w:tr w:rsidR="005A4ED7" w:rsidRPr="006A3D94" w14:paraId="247ACA8E"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381FDC2" w14:textId="77777777" w:rsidR="005A4ED7" w:rsidRPr="006A3D94" w:rsidRDefault="005A4ED7" w:rsidP="004C22CB">
            <w:pPr>
              <w:jc w:val="center"/>
            </w:pPr>
            <w:r w:rsidRPr="006A3D94">
              <w:t>4.2.</w:t>
            </w:r>
            <w:r>
              <w:t>3</w:t>
            </w:r>
            <w:r w:rsidRPr="006A3D94">
              <w:t>.</w:t>
            </w:r>
          </w:p>
        </w:tc>
        <w:tc>
          <w:tcPr>
            <w:tcW w:w="5279" w:type="dxa"/>
            <w:tcBorders>
              <w:top w:val="single" w:sz="4" w:space="0" w:color="auto"/>
              <w:left w:val="single" w:sz="4" w:space="0" w:color="auto"/>
              <w:bottom w:val="single" w:sz="4" w:space="0" w:color="auto"/>
              <w:right w:val="single" w:sz="4" w:space="0" w:color="auto"/>
            </w:tcBorders>
            <w:hideMark/>
          </w:tcPr>
          <w:p w14:paraId="0CF0D9E4" w14:textId="77777777" w:rsidR="005A4ED7" w:rsidRPr="006A3D94" w:rsidRDefault="005A4ED7" w:rsidP="004C22CB">
            <w:r w:rsidRPr="006A3D94">
              <w:t>Sporta zāle Krimūnu pagastā</w:t>
            </w:r>
          </w:p>
        </w:tc>
        <w:tc>
          <w:tcPr>
            <w:tcW w:w="1583" w:type="dxa"/>
            <w:tcBorders>
              <w:top w:val="single" w:sz="4" w:space="0" w:color="auto"/>
              <w:left w:val="single" w:sz="4" w:space="0" w:color="auto"/>
              <w:bottom w:val="single" w:sz="4" w:space="0" w:color="auto"/>
              <w:right w:val="single" w:sz="4" w:space="0" w:color="auto"/>
            </w:tcBorders>
            <w:hideMark/>
          </w:tcPr>
          <w:p w14:paraId="0EE3AE36" w14:textId="77777777" w:rsidR="005A4ED7" w:rsidRPr="006A3D94" w:rsidRDefault="005A4ED7" w:rsidP="004C22CB">
            <w:pPr>
              <w:jc w:val="center"/>
            </w:pPr>
            <w:r w:rsidRPr="006A3D94">
              <w:t>1 stunda</w:t>
            </w:r>
          </w:p>
        </w:tc>
        <w:tc>
          <w:tcPr>
            <w:tcW w:w="2193" w:type="dxa"/>
            <w:tcBorders>
              <w:top w:val="single" w:sz="4" w:space="0" w:color="auto"/>
              <w:left w:val="single" w:sz="4" w:space="0" w:color="auto"/>
              <w:bottom w:val="single" w:sz="4" w:space="0" w:color="auto"/>
              <w:right w:val="single" w:sz="4" w:space="0" w:color="auto"/>
            </w:tcBorders>
            <w:hideMark/>
          </w:tcPr>
          <w:p w14:paraId="4F9F11CD" w14:textId="77777777" w:rsidR="005A4ED7" w:rsidRPr="006A3D94" w:rsidRDefault="005A4ED7" w:rsidP="004C22CB">
            <w:pPr>
              <w:jc w:val="center"/>
            </w:pPr>
            <w:r>
              <w:t>10,25</w:t>
            </w:r>
          </w:p>
        </w:tc>
      </w:tr>
      <w:tr w:rsidR="005A4ED7" w:rsidRPr="006A3D94" w14:paraId="0BC90609"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15B95E57" w14:textId="77777777" w:rsidR="005A4ED7" w:rsidRPr="006A3D94" w:rsidRDefault="005A4ED7" w:rsidP="004C22CB">
            <w:pPr>
              <w:jc w:val="center"/>
            </w:pPr>
            <w:r w:rsidRPr="006A3D94">
              <w:t>4.3.</w:t>
            </w:r>
          </w:p>
        </w:tc>
        <w:tc>
          <w:tcPr>
            <w:tcW w:w="5279" w:type="dxa"/>
            <w:tcBorders>
              <w:top w:val="single" w:sz="4" w:space="0" w:color="auto"/>
              <w:left w:val="single" w:sz="4" w:space="0" w:color="auto"/>
              <w:bottom w:val="single" w:sz="4" w:space="0" w:color="auto"/>
              <w:right w:val="single" w:sz="4" w:space="0" w:color="auto"/>
            </w:tcBorders>
            <w:hideMark/>
          </w:tcPr>
          <w:p w14:paraId="0364DE4A" w14:textId="77777777" w:rsidR="005A4ED7" w:rsidRPr="006A3D94" w:rsidRDefault="005A4ED7" w:rsidP="004C22CB">
            <w:proofErr w:type="spellStart"/>
            <w:r w:rsidRPr="006A3D94">
              <w:t>Multivideo</w:t>
            </w:r>
            <w:proofErr w:type="spellEnd"/>
            <w:r w:rsidRPr="006A3D94">
              <w:t xml:space="preserve"> projektors</w:t>
            </w:r>
          </w:p>
        </w:tc>
        <w:tc>
          <w:tcPr>
            <w:tcW w:w="1583" w:type="dxa"/>
            <w:tcBorders>
              <w:top w:val="single" w:sz="4" w:space="0" w:color="auto"/>
              <w:left w:val="single" w:sz="4" w:space="0" w:color="auto"/>
              <w:bottom w:val="single" w:sz="4" w:space="0" w:color="auto"/>
              <w:right w:val="single" w:sz="4" w:space="0" w:color="auto"/>
            </w:tcBorders>
            <w:hideMark/>
          </w:tcPr>
          <w:p w14:paraId="4FB07694" w14:textId="77777777" w:rsidR="005A4ED7" w:rsidRPr="006A3D94" w:rsidRDefault="005A4ED7" w:rsidP="004C22CB">
            <w:pPr>
              <w:jc w:val="center"/>
            </w:pPr>
            <w:r w:rsidRPr="006A3D94">
              <w:t>1 stunda</w:t>
            </w:r>
          </w:p>
        </w:tc>
        <w:tc>
          <w:tcPr>
            <w:tcW w:w="2193" w:type="dxa"/>
            <w:tcBorders>
              <w:top w:val="single" w:sz="4" w:space="0" w:color="auto"/>
              <w:left w:val="single" w:sz="4" w:space="0" w:color="auto"/>
              <w:bottom w:val="single" w:sz="4" w:space="0" w:color="auto"/>
              <w:right w:val="single" w:sz="4" w:space="0" w:color="auto"/>
            </w:tcBorders>
            <w:hideMark/>
          </w:tcPr>
          <w:p w14:paraId="3FC1E05C" w14:textId="77777777" w:rsidR="005A4ED7" w:rsidRPr="006A3D94" w:rsidRDefault="005A4ED7" w:rsidP="004C22CB">
            <w:pPr>
              <w:jc w:val="center"/>
            </w:pPr>
            <w:r w:rsidRPr="006A3D94">
              <w:t>4,30</w:t>
            </w:r>
          </w:p>
        </w:tc>
      </w:tr>
      <w:tr w:rsidR="005A4ED7" w:rsidRPr="006A3D94" w14:paraId="162AD993"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39F94E3A" w14:textId="77777777" w:rsidR="005A4ED7" w:rsidRPr="006A3D94" w:rsidRDefault="005A4ED7" w:rsidP="004C22CB">
            <w:pPr>
              <w:jc w:val="center"/>
              <w:rPr>
                <w:b/>
              </w:rPr>
            </w:pPr>
            <w:r w:rsidRPr="006A3D94">
              <w:rPr>
                <w:b/>
              </w:rPr>
              <w:t>6.</w:t>
            </w:r>
          </w:p>
        </w:tc>
        <w:tc>
          <w:tcPr>
            <w:tcW w:w="5279" w:type="dxa"/>
            <w:tcBorders>
              <w:top w:val="single" w:sz="4" w:space="0" w:color="auto"/>
              <w:left w:val="single" w:sz="4" w:space="0" w:color="auto"/>
              <w:bottom w:val="single" w:sz="4" w:space="0" w:color="auto"/>
              <w:right w:val="single" w:sz="4" w:space="0" w:color="auto"/>
            </w:tcBorders>
            <w:hideMark/>
          </w:tcPr>
          <w:p w14:paraId="2C3AE16F" w14:textId="77777777" w:rsidR="005A4ED7" w:rsidRPr="006A3D94" w:rsidRDefault="005A4ED7" w:rsidP="004C22CB">
            <w:pPr>
              <w:jc w:val="center"/>
              <w:rPr>
                <w:b/>
              </w:rPr>
            </w:pPr>
            <w:r w:rsidRPr="006A3D94">
              <w:rPr>
                <w:b/>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69E73B69"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66DF0E0C" w14:textId="77777777" w:rsidR="005A4ED7" w:rsidRPr="006A3D94" w:rsidRDefault="005A4ED7" w:rsidP="004C22CB">
            <w:pPr>
              <w:jc w:val="center"/>
            </w:pPr>
          </w:p>
        </w:tc>
      </w:tr>
      <w:tr w:rsidR="005A4ED7" w:rsidRPr="006A3D94" w14:paraId="7F62178A"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04E98F82" w14:textId="77777777" w:rsidR="005A4ED7" w:rsidRPr="006A3D94" w:rsidRDefault="005A4ED7" w:rsidP="004C22CB">
            <w:pPr>
              <w:jc w:val="center"/>
            </w:pPr>
            <w:r w:rsidRPr="006A3D94">
              <w:t>6.1.</w:t>
            </w:r>
          </w:p>
        </w:tc>
        <w:tc>
          <w:tcPr>
            <w:tcW w:w="5279" w:type="dxa"/>
            <w:tcBorders>
              <w:top w:val="single" w:sz="4" w:space="0" w:color="auto"/>
              <w:left w:val="single" w:sz="4" w:space="0" w:color="auto"/>
              <w:bottom w:val="single" w:sz="4" w:space="0" w:color="auto"/>
              <w:right w:val="single" w:sz="4" w:space="0" w:color="auto"/>
            </w:tcBorders>
            <w:hideMark/>
          </w:tcPr>
          <w:p w14:paraId="0F331D0F" w14:textId="77777777" w:rsidR="005A4ED7" w:rsidRPr="006A3D94" w:rsidRDefault="005A4ED7" w:rsidP="004C22CB">
            <w:r w:rsidRPr="006A3D94">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36EE9015"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791A41FA" w14:textId="77777777" w:rsidR="005A4ED7" w:rsidRPr="006A3D94" w:rsidRDefault="005A4ED7" w:rsidP="004C22CB">
            <w:pPr>
              <w:jc w:val="center"/>
            </w:pPr>
          </w:p>
        </w:tc>
      </w:tr>
      <w:tr w:rsidR="005A4ED7" w:rsidRPr="006A3D94" w14:paraId="3D8B97FE" w14:textId="77777777" w:rsidTr="004C22CB">
        <w:tc>
          <w:tcPr>
            <w:tcW w:w="951" w:type="dxa"/>
            <w:tcBorders>
              <w:top w:val="single" w:sz="4" w:space="0" w:color="auto"/>
              <w:left w:val="single" w:sz="4" w:space="0" w:color="auto"/>
              <w:bottom w:val="single" w:sz="4" w:space="0" w:color="auto"/>
              <w:right w:val="single" w:sz="4" w:space="0" w:color="auto"/>
            </w:tcBorders>
          </w:tcPr>
          <w:p w14:paraId="712E15EC" w14:textId="77777777" w:rsidR="005A4ED7" w:rsidRPr="006A3D94" w:rsidRDefault="005A4ED7" w:rsidP="004C22CB">
            <w:pPr>
              <w:jc w:val="center"/>
            </w:pPr>
            <w:r>
              <w:t>6.1.1.</w:t>
            </w:r>
          </w:p>
        </w:tc>
        <w:tc>
          <w:tcPr>
            <w:tcW w:w="5279" w:type="dxa"/>
            <w:tcBorders>
              <w:top w:val="single" w:sz="4" w:space="0" w:color="auto"/>
              <w:left w:val="single" w:sz="4" w:space="0" w:color="auto"/>
              <w:bottom w:val="single" w:sz="4" w:space="0" w:color="auto"/>
              <w:right w:val="single" w:sz="4" w:space="0" w:color="auto"/>
            </w:tcBorders>
          </w:tcPr>
          <w:p w14:paraId="100BE444" w14:textId="77777777" w:rsidR="005A4ED7" w:rsidRPr="006A3D94" w:rsidRDefault="005A4ED7" w:rsidP="004C22CB">
            <w: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3340BCFA"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559E861B" w14:textId="77777777" w:rsidR="005A4ED7" w:rsidRPr="006A3D94" w:rsidRDefault="005A4ED7" w:rsidP="004C22CB">
            <w:pPr>
              <w:jc w:val="center"/>
            </w:pPr>
            <w:r>
              <w:t>16,53</w:t>
            </w:r>
          </w:p>
        </w:tc>
      </w:tr>
      <w:tr w:rsidR="005A4ED7" w:rsidRPr="006A3D94" w14:paraId="4000B642" w14:textId="77777777" w:rsidTr="004C22CB">
        <w:tc>
          <w:tcPr>
            <w:tcW w:w="951" w:type="dxa"/>
            <w:tcBorders>
              <w:top w:val="single" w:sz="4" w:space="0" w:color="auto"/>
              <w:left w:val="single" w:sz="4" w:space="0" w:color="auto"/>
              <w:bottom w:val="single" w:sz="4" w:space="0" w:color="auto"/>
              <w:right w:val="single" w:sz="4" w:space="0" w:color="auto"/>
            </w:tcBorders>
          </w:tcPr>
          <w:p w14:paraId="2F52D17A" w14:textId="77777777" w:rsidR="005A4ED7" w:rsidRPr="006A3D94" w:rsidRDefault="005A4ED7" w:rsidP="004C22CB">
            <w:pPr>
              <w:jc w:val="center"/>
            </w:pPr>
            <w:r>
              <w:t>6.1.2.</w:t>
            </w:r>
          </w:p>
        </w:tc>
        <w:tc>
          <w:tcPr>
            <w:tcW w:w="5279" w:type="dxa"/>
            <w:tcBorders>
              <w:top w:val="single" w:sz="4" w:space="0" w:color="auto"/>
              <w:left w:val="single" w:sz="4" w:space="0" w:color="auto"/>
              <w:bottom w:val="single" w:sz="4" w:space="0" w:color="auto"/>
              <w:right w:val="single" w:sz="4" w:space="0" w:color="auto"/>
            </w:tcBorders>
          </w:tcPr>
          <w:p w14:paraId="173B05DF" w14:textId="77777777" w:rsidR="005A4ED7" w:rsidRPr="006A3D94" w:rsidRDefault="005A4ED7" w:rsidP="004C22CB">
            <w:r>
              <w:t>reģistrācija ar viesiem</w:t>
            </w:r>
          </w:p>
        </w:tc>
        <w:tc>
          <w:tcPr>
            <w:tcW w:w="1583" w:type="dxa"/>
            <w:tcBorders>
              <w:top w:val="single" w:sz="4" w:space="0" w:color="auto"/>
              <w:left w:val="single" w:sz="4" w:space="0" w:color="auto"/>
              <w:bottom w:val="single" w:sz="4" w:space="0" w:color="auto"/>
              <w:right w:val="single" w:sz="4" w:space="0" w:color="auto"/>
            </w:tcBorders>
          </w:tcPr>
          <w:p w14:paraId="4E5CF99A"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5FE06E9F" w14:textId="77777777" w:rsidR="005A4ED7" w:rsidRPr="006A3D94" w:rsidRDefault="005A4ED7" w:rsidP="004C22CB">
            <w:pPr>
              <w:jc w:val="center"/>
            </w:pPr>
            <w:r>
              <w:t>33,06</w:t>
            </w:r>
          </w:p>
        </w:tc>
      </w:tr>
      <w:tr w:rsidR="005A4ED7" w:rsidRPr="006A3D94" w14:paraId="2AC86A10"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765CDC69" w14:textId="77777777" w:rsidR="005A4ED7" w:rsidRPr="006A3D94" w:rsidRDefault="005A4ED7" w:rsidP="004C22CB">
            <w:pPr>
              <w:jc w:val="center"/>
            </w:pPr>
            <w:r w:rsidRPr="006A3D94">
              <w:t>6.2.</w:t>
            </w:r>
          </w:p>
        </w:tc>
        <w:tc>
          <w:tcPr>
            <w:tcW w:w="5279" w:type="dxa"/>
            <w:tcBorders>
              <w:top w:val="single" w:sz="4" w:space="0" w:color="auto"/>
              <w:left w:val="single" w:sz="4" w:space="0" w:color="auto"/>
              <w:bottom w:val="single" w:sz="4" w:space="0" w:color="auto"/>
              <w:right w:val="single" w:sz="4" w:space="0" w:color="auto"/>
            </w:tcBorders>
            <w:hideMark/>
          </w:tcPr>
          <w:p w14:paraId="6380B190" w14:textId="77777777" w:rsidR="005A4ED7" w:rsidRPr="006A3D94" w:rsidRDefault="005A4ED7" w:rsidP="004C22CB">
            <w:r w:rsidRPr="006A3D94">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5B28C03F"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4564100C" w14:textId="77777777" w:rsidR="005A4ED7" w:rsidRPr="006A3D94" w:rsidRDefault="005A4ED7" w:rsidP="004C22CB">
            <w:pPr>
              <w:jc w:val="center"/>
            </w:pPr>
            <w:r>
              <w:t>33,06</w:t>
            </w:r>
          </w:p>
        </w:tc>
      </w:tr>
      <w:tr w:rsidR="005A4ED7" w:rsidRPr="006A3D94" w14:paraId="28B27F61"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599A926" w14:textId="77777777" w:rsidR="005A4ED7" w:rsidRPr="006A3D94" w:rsidRDefault="005A4ED7" w:rsidP="004C22CB">
            <w:pPr>
              <w:jc w:val="center"/>
            </w:pPr>
            <w:r w:rsidRPr="006A3D94">
              <w:t>6.3.</w:t>
            </w:r>
          </w:p>
        </w:tc>
        <w:tc>
          <w:tcPr>
            <w:tcW w:w="5279" w:type="dxa"/>
            <w:tcBorders>
              <w:top w:val="single" w:sz="4" w:space="0" w:color="auto"/>
              <w:left w:val="single" w:sz="4" w:space="0" w:color="auto"/>
              <w:bottom w:val="single" w:sz="4" w:space="0" w:color="auto"/>
              <w:right w:val="single" w:sz="4" w:space="0" w:color="auto"/>
            </w:tcBorders>
            <w:hideMark/>
          </w:tcPr>
          <w:p w14:paraId="52FAFFA1" w14:textId="77777777" w:rsidR="005A4ED7" w:rsidRPr="006A3D94" w:rsidRDefault="005A4ED7" w:rsidP="004C22CB">
            <w:pPr>
              <w:jc w:val="both"/>
            </w:pPr>
            <w:r w:rsidRPr="006A3D94">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022DA1C1"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tcPr>
          <w:p w14:paraId="2BA3098F" w14:textId="77777777" w:rsidR="005A4ED7" w:rsidRPr="006A3D94" w:rsidRDefault="005A4ED7" w:rsidP="004C22CB">
            <w:pPr>
              <w:jc w:val="center"/>
            </w:pPr>
          </w:p>
        </w:tc>
      </w:tr>
      <w:tr w:rsidR="005A4ED7" w:rsidRPr="006A3D94" w14:paraId="78BA2D8A"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2CD8135" w14:textId="77777777" w:rsidR="005A4ED7" w:rsidRPr="006A3D94" w:rsidRDefault="005A4ED7" w:rsidP="004C22CB">
            <w:pPr>
              <w:jc w:val="center"/>
            </w:pPr>
            <w:r w:rsidRPr="006A3D94">
              <w:t>6.3.1.</w:t>
            </w:r>
          </w:p>
        </w:tc>
        <w:tc>
          <w:tcPr>
            <w:tcW w:w="5279" w:type="dxa"/>
            <w:tcBorders>
              <w:top w:val="single" w:sz="4" w:space="0" w:color="auto"/>
              <w:left w:val="single" w:sz="4" w:space="0" w:color="auto"/>
              <w:bottom w:val="single" w:sz="4" w:space="0" w:color="auto"/>
              <w:right w:val="single" w:sz="4" w:space="0" w:color="auto"/>
            </w:tcBorders>
            <w:hideMark/>
          </w:tcPr>
          <w:p w14:paraId="00E2A759" w14:textId="77777777" w:rsidR="005A4ED7" w:rsidRPr="006A3D94" w:rsidRDefault="005A4ED7" w:rsidP="004C22CB">
            <w:pPr>
              <w:jc w:val="both"/>
              <w:rPr>
                <w:b/>
              </w:rPr>
            </w:pPr>
            <w:r w:rsidRPr="006A3D94">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123AB3B0"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710C1CCF" w14:textId="77777777" w:rsidR="005A4ED7" w:rsidRPr="006A3D94" w:rsidRDefault="005A4ED7" w:rsidP="004C22CB">
            <w:pPr>
              <w:jc w:val="center"/>
              <w:rPr>
                <w:kern w:val="24"/>
              </w:rPr>
            </w:pPr>
            <w:r>
              <w:rPr>
                <w:kern w:val="24"/>
              </w:rPr>
              <w:t>60,00</w:t>
            </w:r>
          </w:p>
        </w:tc>
      </w:tr>
      <w:tr w:rsidR="005A4ED7" w:rsidRPr="006A3D94" w14:paraId="0F0F9B92"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197204CA" w14:textId="77777777" w:rsidR="005A4ED7" w:rsidRPr="006A3D94" w:rsidRDefault="005A4ED7" w:rsidP="004C22CB">
            <w:pPr>
              <w:jc w:val="center"/>
            </w:pPr>
            <w:r w:rsidRPr="006A3D94">
              <w:t>6.3.2.</w:t>
            </w:r>
          </w:p>
        </w:tc>
        <w:tc>
          <w:tcPr>
            <w:tcW w:w="5279" w:type="dxa"/>
            <w:tcBorders>
              <w:top w:val="single" w:sz="4" w:space="0" w:color="auto"/>
              <w:left w:val="single" w:sz="4" w:space="0" w:color="auto"/>
              <w:bottom w:val="single" w:sz="4" w:space="0" w:color="auto"/>
              <w:right w:val="single" w:sz="4" w:space="0" w:color="auto"/>
            </w:tcBorders>
            <w:hideMark/>
          </w:tcPr>
          <w:p w14:paraId="462E8463" w14:textId="77777777" w:rsidR="005A4ED7" w:rsidRPr="006A3D94" w:rsidRDefault="005A4ED7" w:rsidP="004C22CB">
            <w:pPr>
              <w:jc w:val="both"/>
              <w:rPr>
                <w:b/>
              </w:rPr>
            </w:pPr>
            <w:r w:rsidRPr="006A3D94">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01999CFD"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7D285346" w14:textId="77777777" w:rsidR="005A4ED7" w:rsidRPr="006A3D94" w:rsidRDefault="005A4ED7" w:rsidP="004C22CB">
            <w:pPr>
              <w:jc w:val="center"/>
              <w:rPr>
                <w:kern w:val="24"/>
              </w:rPr>
            </w:pPr>
            <w:r>
              <w:rPr>
                <w:kern w:val="24"/>
              </w:rPr>
              <w:t>150,00</w:t>
            </w:r>
          </w:p>
        </w:tc>
      </w:tr>
      <w:tr w:rsidR="005A4ED7" w:rsidRPr="006A3D94" w14:paraId="18464621"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64CFE7B5" w14:textId="77777777" w:rsidR="005A4ED7" w:rsidRPr="006A3D94" w:rsidRDefault="005A4ED7" w:rsidP="004C22CB">
            <w:pPr>
              <w:jc w:val="center"/>
            </w:pPr>
            <w:r w:rsidRPr="006A3D94">
              <w:t>6.4.</w:t>
            </w:r>
          </w:p>
        </w:tc>
        <w:tc>
          <w:tcPr>
            <w:tcW w:w="5279" w:type="dxa"/>
            <w:tcBorders>
              <w:top w:val="single" w:sz="4" w:space="0" w:color="auto"/>
              <w:left w:val="single" w:sz="4" w:space="0" w:color="auto"/>
              <w:bottom w:val="single" w:sz="4" w:space="0" w:color="auto"/>
              <w:right w:val="single" w:sz="4" w:space="0" w:color="auto"/>
            </w:tcBorders>
            <w:hideMark/>
          </w:tcPr>
          <w:p w14:paraId="16F90963" w14:textId="77777777" w:rsidR="005A4ED7" w:rsidRPr="006A3D94" w:rsidRDefault="005A4ED7" w:rsidP="004C22CB">
            <w:pPr>
              <w:jc w:val="both"/>
              <w:rPr>
                <w:rFonts w:eastAsia="Calibri"/>
                <w:lang w:eastAsia="ar-SA"/>
              </w:rPr>
            </w:pPr>
            <w:r w:rsidRPr="006A3D94">
              <w:rPr>
                <w:lang w:eastAsia="ar-SA"/>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6AE9CD64" w14:textId="77777777" w:rsidR="005A4ED7" w:rsidRPr="006A3D94" w:rsidRDefault="005A4ED7" w:rsidP="004C22CB">
            <w:pPr>
              <w:jc w:val="center"/>
            </w:pPr>
            <w:r w:rsidRPr="006A3D94">
              <w:t>1 vienība</w:t>
            </w:r>
          </w:p>
        </w:tc>
        <w:tc>
          <w:tcPr>
            <w:tcW w:w="2193" w:type="dxa"/>
            <w:tcBorders>
              <w:top w:val="single" w:sz="4" w:space="0" w:color="auto"/>
              <w:left w:val="single" w:sz="4" w:space="0" w:color="auto"/>
              <w:bottom w:val="single" w:sz="4" w:space="0" w:color="auto"/>
              <w:right w:val="single" w:sz="4" w:space="0" w:color="auto"/>
            </w:tcBorders>
            <w:hideMark/>
          </w:tcPr>
          <w:p w14:paraId="26795889" w14:textId="77777777" w:rsidR="005A4ED7" w:rsidRPr="006A3D94" w:rsidRDefault="005A4ED7" w:rsidP="004C22CB">
            <w:pPr>
              <w:jc w:val="center"/>
              <w:rPr>
                <w:kern w:val="24"/>
              </w:rPr>
            </w:pPr>
            <w:r>
              <w:rPr>
                <w:kern w:val="24"/>
              </w:rPr>
              <w:t>12,40</w:t>
            </w:r>
          </w:p>
        </w:tc>
      </w:tr>
      <w:tr w:rsidR="005A4ED7" w:rsidRPr="006A3D94" w14:paraId="7C7786C0"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5AFD28F8" w14:textId="77777777" w:rsidR="005A4ED7" w:rsidRPr="006A3D94" w:rsidRDefault="005A4ED7" w:rsidP="004C22CB">
            <w:pPr>
              <w:jc w:val="center"/>
            </w:pPr>
            <w:r w:rsidRPr="006A3D94">
              <w:t>6.5.</w:t>
            </w:r>
          </w:p>
        </w:tc>
        <w:tc>
          <w:tcPr>
            <w:tcW w:w="5279" w:type="dxa"/>
            <w:tcBorders>
              <w:top w:val="single" w:sz="4" w:space="0" w:color="auto"/>
              <w:left w:val="single" w:sz="4" w:space="0" w:color="auto"/>
              <w:bottom w:val="single" w:sz="4" w:space="0" w:color="auto"/>
              <w:right w:val="single" w:sz="4" w:space="0" w:color="auto"/>
            </w:tcBorders>
            <w:hideMark/>
          </w:tcPr>
          <w:p w14:paraId="3D1988C9" w14:textId="77777777" w:rsidR="005A4ED7" w:rsidRPr="006A3D94" w:rsidRDefault="005A4ED7" w:rsidP="004C22CB">
            <w:pPr>
              <w:jc w:val="both"/>
              <w:rPr>
                <w:rFonts w:eastAsia="Calibri"/>
                <w:lang w:eastAsia="ar-SA"/>
              </w:rPr>
            </w:pPr>
            <w:r w:rsidRPr="006A3D94">
              <w:rPr>
                <w:lang w:eastAsia="ar-SA"/>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17A166EE"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25F67F1F" w14:textId="77777777" w:rsidR="005A4ED7" w:rsidRPr="006A3D94" w:rsidRDefault="005A4ED7" w:rsidP="004C22CB">
            <w:pPr>
              <w:jc w:val="center"/>
              <w:rPr>
                <w:kern w:val="24"/>
              </w:rPr>
            </w:pPr>
            <w:r>
              <w:rPr>
                <w:kern w:val="24"/>
              </w:rPr>
              <w:t>15,00</w:t>
            </w:r>
          </w:p>
        </w:tc>
      </w:tr>
      <w:tr w:rsidR="005A4ED7" w:rsidRPr="006A3D94" w14:paraId="04530A6E" w14:textId="77777777" w:rsidTr="004C22CB">
        <w:tc>
          <w:tcPr>
            <w:tcW w:w="951" w:type="dxa"/>
            <w:tcBorders>
              <w:top w:val="single" w:sz="4" w:space="0" w:color="auto"/>
              <w:left w:val="single" w:sz="4" w:space="0" w:color="auto"/>
              <w:bottom w:val="single" w:sz="4" w:space="0" w:color="auto"/>
              <w:right w:val="single" w:sz="4" w:space="0" w:color="auto"/>
            </w:tcBorders>
            <w:hideMark/>
          </w:tcPr>
          <w:p w14:paraId="10796053" w14:textId="77777777" w:rsidR="005A4ED7" w:rsidRPr="006A3D94" w:rsidRDefault="005A4ED7" w:rsidP="004C22CB">
            <w:pPr>
              <w:jc w:val="center"/>
            </w:pPr>
            <w:r w:rsidRPr="006A3D94">
              <w:t>6.6.</w:t>
            </w:r>
          </w:p>
        </w:tc>
        <w:tc>
          <w:tcPr>
            <w:tcW w:w="5279" w:type="dxa"/>
            <w:tcBorders>
              <w:top w:val="single" w:sz="4" w:space="0" w:color="auto"/>
              <w:left w:val="single" w:sz="4" w:space="0" w:color="auto"/>
              <w:bottom w:val="single" w:sz="4" w:space="0" w:color="auto"/>
              <w:right w:val="single" w:sz="4" w:space="0" w:color="auto"/>
            </w:tcBorders>
            <w:hideMark/>
          </w:tcPr>
          <w:p w14:paraId="1B710B46" w14:textId="77777777" w:rsidR="005A4ED7" w:rsidRPr="006A3D94" w:rsidRDefault="005A4ED7" w:rsidP="004C22CB">
            <w:pPr>
              <w:jc w:val="both"/>
              <w:rPr>
                <w:rFonts w:eastAsia="Calibri"/>
                <w:lang w:eastAsia="ar-SA"/>
              </w:rPr>
            </w:pPr>
            <w:proofErr w:type="spellStart"/>
            <w:r w:rsidRPr="006A3D94">
              <w:rPr>
                <w:lang w:eastAsia="ar-SA"/>
              </w:rPr>
              <w:t>Daudzvalodu</w:t>
            </w:r>
            <w:proofErr w:type="spellEnd"/>
            <w:r w:rsidRPr="006A3D94">
              <w:rPr>
                <w:lang w:eastAsia="ar-SA"/>
              </w:rPr>
              <w:t xml:space="preserve">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5ACA3BF8" w14:textId="77777777" w:rsidR="005A4ED7" w:rsidRPr="006A3D94" w:rsidRDefault="005A4ED7" w:rsidP="004C22CB">
            <w:pPr>
              <w:jc w:val="center"/>
            </w:pPr>
          </w:p>
        </w:tc>
        <w:tc>
          <w:tcPr>
            <w:tcW w:w="2193" w:type="dxa"/>
            <w:tcBorders>
              <w:top w:val="single" w:sz="4" w:space="0" w:color="auto"/>
              <w:left w:val="single" w:sz="4" w:space="0" w:color="auto"/>
              <w:bottom w:val="single" w:sz="4" w:space="0" w:color="auto"/>
              <w:right w:val="single" w:sz="4" w:space="0" w:color="auto"/>
            </w:tcBorders>
            <w:hideMark/>
          </w:tcPr>
          <w:p w14:paraId="1B6B7422" w14:textId="77777777" w:rsidR="005A4ED7" w:rsidRPr="006A3D94" w:rsidRDefault="005A4ED7" w:rsidP="004C22CB">
            <w:pPr>
              <w:jc w:val="center"/>
              <w:rPr>
                <w:kern w:val="24"/>
              </w:rPr>
            </w:pPr>
            <w:r>
              <w:rPr>
                <w:kern w:val="24"/>
              </w:rPr>
              <w:t>15,00</w:t>
            </w:r>
          </w:p>
        </w:tc>
      </w:tr>
    </w:tbl>
    <w:p w14:paraId="00C3DBC8" w14:textId="77777777" w:rsidR="005A4ED7" w:rsidRPr="006A3D94" w:rsidRDefault="005A4ED7" w:rsidP="005A4ED7">
      <w:pPr>
        <w:rPr>
          <w:lang w:eastAsia="ar-SA"/>
        </w:rPr>
      </w:pPr>
    </w:p>
    <w:p w14:paraId="74D33582" w14:textId="77777777" w:rsidR="005A4ED7" w:rsidRPr="006A3D94" w:rsidRDefault="005A4ED7" w:rsidP="005A4ED7">
      <w:r w:rsidRPr="006A3D94">
        <w:t>Piezīme.</w:t>
      </w:r>
    </w:p>
    <w:p w14:paraId="65B8C2B9" w14:textId="77777777" w:rsidR="005A4ED7" w:rsidRPr="006A3D94" w:rsidRDefault="005A4ED7" w:rsidP="005A4ED7">
      <w:r w:rsidRPr="006A3D94">
        <w:t>*  No maksas par pakalpojumu atbrīvoti laulātie 50 un 60 gadu kāzu jubilejā.</w:t>
      </w:r>
    </w:p>
    <w:p w14:paraId="7C131A61" w14:textId="77777777" w:rsidR="005A4ED7" w:rsidRPr="006A3D94" w:rsidRDefault="005A4ED7" w:rsidP="005A4ED7">
      <w:r w:rsidRPr="006A3D94">
        <w:t>** Sabiedriskā labuma organizācijām, kuras reģistrētas Dobeles novada administratīvajā teritorijā, var tikt piemērota atlaide par telpu izmantošanu 100% apmērā.</w:t>
      </w:r>
    </w:p>
    <w:p w14:paraId="03E80004" w14:textId="77777777" w:rsidR="005A4ED7" w:rsidRPr="006A3D94" w:rsidRDefault="005A4ED7" w:rsidP="005A4ED7">
      <w:r w:rsidRPr="006A3D94">
        <w:br w:type="page"/>
      </w:r>
    </w:p>
    <w:p w14:paraId="765547D5" w14:textId="77777777" w:rsidR="005A4ED7" w:rsidRPr="004D7CBF" w:rsidRDefault="005A4ED7" w:rsidP="005A4ED7">
      <w:pPr>
        <w:tabs>
          <w:tab w:val="left" w:pos="-24212"/>
          <w:tab w:val="left" w:pos="5812"/>
        </w:tabs>
        <w:jc w:val="right"/>
      </w:pPr>
      <w:r w:rsidRPr="004D7CBF">
        <w:lastRenderedPageBreak/>
        <w:t>2. pielikums</w:t>
      </w:r>
    </w:p>
    <w:p w14:paraId="40B1A0ED" w14:textId="77777777" w:rsidR="005A4ED7" w:rsidRPr="004D7CBF" w:rsidRDefault="005A4ED7" w:rsidP="005A4ED7">
      <w:pPr>
        <w:ind w:left="5761" w:right="-1"/>
        <w:jc w:val="right"/>
      </w:pPr>
      <w:r w:rsidRPr="004D7CBF">
        <w:t xml:space="preserve">Dobeles novada domes </w:t>
      </w:r>
    </w:p>
    <w:p w14:paraId="79778953" w14:textId="77777777" w:rsidR="005A4ED7" w:rsidRPr="004D7CBF" w:rsidRDefault="005A4ED7" w:rsidP="005A4ED7">
      <w:pPr>
        <w:ind w:left="5761" w:right="-1"/>
        <w:jc w:val="right"/>
      </w:pPr>
      <w:r w:rsidRPr="004D7CBF">
        <w:t>2023. gada 30.marta</w:t>
      </w:r>
    </w:p>
    <w:p w14:paraId="79DC1E33" w14:textId="77777777" w:rsidR="005A4ED7" w:rsidRPr="004D7CBF" w:rsidRDefault="005A4ED7" w:rsidP="005A4ED7">
      <w:pPr>
        <w:ind w:left="5761" w:right="-1" w:firstLine="720"/>
        <w:jc w:val="right"/>
      </w:pPr>
      <w:r w:rsidRPr="004D7CBF">
        <w:t>lēmumam Nr.</w:t>
      </w:r>
      <w:r>
        <w:t>__</w:t>
      </w:r>
    </w:p>
    <w:p w14:paraId="0C7F7DD8" w14:textId="77777777" w:rsidR="005A4ED7" w:rsidRPr="004D7CBF" w:rsidRDefault="005A4ED7" w:rsidP="005A4ED7"/>
    <w:p w14:paraId="120B8FED" w14:textId="77777777" w:rsidR="005A4ED7" w:rsidRPr="004D7CBF" w:rsidRDefault="005A4ED7" w:rsidP="005A4ED7">
      <w:pPr>
        <w:jc w:val="center"/>
        <w:rPr>
          <w:b/>
        </w:rPr>
      </w:pPr>
      <w:r w:rsidRPr="004D7CBF">
        <w:rPr>
          <w:b/>
        </w:rPr>
        <w:t>Maksas pakalpojumi Dobeles novada izglītības iestādēs</w:t>
      </w:r>
    </w:p>
    <w:p w14:paraId="609D435F" w14:textId="77777777" w:rsidR="005A4ED7" w:rsidRPr="004D7CBF" w:rsidRDefault="005A4ED7" w:rsidP="005A4ED7">
      <w:pPr>
        <w:jc w:val="center"/>
        <w:rPr>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5A4ED7" w:rsidRPr="004D7CBF" w14:paraId="1945B500" w14:textId="77777777" w:rsidTr="004C22CB">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0C2E9045" w14:textId="77777777" w:rsidR="005A4ED7" w:rsidRPr="004D7CBF" w:rsidRDefault="005A4ED7" w:rsidP="004C22CB">
            <w:pPr>
              <w:jc w:val="center"/>
              <w:rPr>
                <w:b/>
              </w:rPr>
            </w:pPr>
            <w:proofErr w:type="spellStart"/>
            <w:r w:rsidRPr="004D7CBF">
              <w:rPr>
                <w:b/>
              </w:rPr>
              <w:t>Nr.p.k</w:t>
            </w:r>
            <w:proofErr w:type="spellEnd"/>
            <w:r w:rsidRPr="004D7CBF">
              <w:rPr>
                <w:b/>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71616B19" w14:textId="77777777" w:rsidR="005A4ED7" w:rsidRPr="004D7CBF" w:rsidRDefault="005A4ED7" w:rsidP="004C22CB">
            <w:pPr>
              <w:jc w:val="center"/>
              <w:rPr>
                <w:b/>
              </w:rPr>
            </w:pPr>
            <w:r w:rsidRPr="004D7CBF">
              <w:rPr>
                <w:b/>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569B96" w14:textId="77777777" w:rsidR="005A4ED7" w:rsidRPr="004D7CBF" w:rsidRDefault="005A4ED7" w:rsidP="004C22CB">
            <w:pPr>
              <w:ind w:hanging="53"/>
              <w:jc w:val="center"/>
              <w:rPr>
                <w:b/>
              </w:rPr>
            </w:pPr>
            <w:r w:rsidRPr="004D7CBF">
              <w:rPr>
                <w:b/>
              </w:rPr>
              <w:t>Mērvienība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9BACEC" w14:textId="77777777" w:rsidR="005A4ED7" w:rsidRPr="004D7CBF" w:rsidRDefault="005A4ED7" w:rsidP="004C22CB">
            <w:pPr>
              <w:jc w:val="center"/>
              <w:rPr>
                <w:b/>
              </w:rPr>
            </w:pPr>
            <w:r w:rsidRPr="004D7CBF">
              <w:rPr>
                <w:b/>
              </w:rPr>
              <w:t>Cena EUR bez PVN/uzcenojums %</w:t>
            </w:r>
          </w:p>
        </w:tc>
      </w:tr>
      <w:tr w:rsidR="005A4ED7" w:rsidRPr="004D7CBF" w14:paraId="33441F78"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23D7D9E" w14:textId="77777777" w:rsidR="005A4ED7" w:rsidRPr="004D7CBF" w:rsidRDefault="005A4ED7" w:rsidP="004C22CB">
            <w:pPr>
              <w:jc w:val="center"/>
              <w:rPr>
                <w:b/>
              </w:rPr>
            </w:pPr>
            <w:r w:rsidRPr="004D7CBF">
              <w:rPr>
                <w:b/>
              </w:rPr>
              <w:t>1.</w:t>
            </w:r>
          </w:p>
        </w:tc>
        <w:tc>
          <w:tcPr>
            <w:tcW w:w="4434" w:type="dxa"/>
            <w:tcBorders>
              <w:top w:val="single" w:sz="4" w:space="0" w:color="auto"/>
              <w:left w:val="single" w:sz="4" w:space="0" w:color="auto"/>
              <w:bottom w:val="single" w:sz="4" w:space="0" w:color="auto"/>
              <w:right w:val="single" w:sz="4" w:space="0" w:color="auto"/>
            </w:tcBorders>
            <w:hideMark/>
          </w:tcPr>
          <w:p w14:paraId="2C08EE37" w14:textId="77777777" w:rsidR="005A4ED7" w:rsidRPr="004D7CBF" w:rsidRDefault="005A4ED7" w:rsidP="004C22CB">
            <w:pPr>
              <w:jc w:val="center"/>
              <w:rPr>
                <w:b/>
              </w:rPr>
            </w:pPr>
            <w:r w:rsidRPr="004D7CBF">
              <w:rPr>
                <w:b/>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6DA78952"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4F4C0AB8" w14:textId="77777777" w:rsidR="005A4ED7" w:rsidRPr="004D7CBF" w:rsidRDefault="005A4ED7" w:rsidP="004C22CB">
            <w:pPr>
              <w:jc w:val="center"/>
            </w:pPr>
          </w:p>
        </w:tc>
      </w:tr>
      <w:tr w:rsidR="005A4ED7" w:rsidRPr="004D7CBF" w14:paraId="11929C10"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57780447" w14:textId="77777777" w:rsidR="005A4ED7" w:rsidRPr="004D7CBF" w:rsidRDefault="005A4ED7" w:rsidP="004C22CB">
            <w:pPr>
              <w:jc w:val="center"/>
            </w:pPr>
            <w:r w:rsidRPr="004D7CBF">
              <w:t>1.1.</w:t>
            </w:r>
          </w:p>
        </w:tc>
        <w:tc>
          <w:tcPr>
            <w:tcW w:w="4434" w:type="dxa"/>
            <w:tcBorders>
              <w:top w:val="single" w:sz="4" w:space="0" w:color="auto"/>
              <w:left w:val="single" w:sz="4" w:space="0" w:color="auto"/>
              <w:bottom w:val="single" w:sz="4" w:space="0" w:color="auto"/>
              <w:right w:val="single" w:sz="4" w:space="0" w:color="auto"/>
            </w:tcBorders>
            <w:hideMark/>
          </w:tcPr>
          <w:p w14:paraId="3248EEC9" w14:textId="77777777" w:rsidR="005A4ED7" w:rsidRPr="004D7CBF" w:rsidRDefault="005A4ED7" w:rsidP="004C22CB">
            <w:r w:rsidRPr="004D7CBF">
              <w:t xml:space="preserve">Kopēšana, </w:t>
            </w:r>
            <w:proofErr w:type="spellStart"/>
            <w:r w:rsidRPr="004D7CBF">
              <w:t>datorizdruka</w:t>
            </w:r>
            <w:proofErr w:type="spellEnd"/>
            <w:r w:rsidRPr="004D7CBF">
              <w:t xml:space="preserve">: </w:t>
            </w:r>
          </w:p>
        </w:tc>
        <w:tc>
          <w:tcPr>
            <w:tcW w:w="1559" w:type="dxa"/>
            <w:tcBorders>
              <w:top w:val="single" w:sz="4" w:space="0" w:color="auto"/>
              <w:left w:val="single" w:sz="4" w:space="0" w:color="auto"/>
              <w:bottom w:val="single" w:sz="4" w:space="0" w:color="auto"/>
              <w:right w:val="single" w:sz="4" w:space="0" w:color="auto"/>
            </w:tcBorders>
          </w:tcPr>
          <w:p w14:paraId="32FD6A70"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3EE92739" w14:textId="77777777" w:rsidR="005A4ED7" w:rsidRPr="004D7CBF" w:rsidRDefault="005A4ED7" w:rsidP="004C22CB">
            <w:pPr>
              <w:jc w:val="center"/>
            </w:pPr>
          </w:p>
        </w:tc>
      </w:tr>
      <w:tr w:rsidR="005A4ED7" w:rsidRPr="004D7CBF" w14:paraId="649B13B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079C9EF" w14:textId="77777777" w:rsidR="005A4ED7" w:rsidRPr="004D7CBF" w:rsidRDefault="005A4ED7" w:rsidP="004C22CB">
            <w:pPr>
              <w:jc w:val="right"/>
            </w:pPr>
            <w:r w:rsidRPr="004D7CBF">
              <w:t>1.1.1.</w:t>
            </w:r>
          </w:p>
        </w:tc>
        <w:tc>
          <w:tcPr>
            <w:tcW w:w="4434" w:type="dxa"/>
            <w:tcBorders>
              <w:top w:val="single" w:sz="4" w:space="0" w:color="auto"/>
              <w:left w:val="single" w:sz="4" w:space="0" w:color="auto"/>
              <w:bottom w:val="single" w:sz="4" w:space="0" w:color="auto"/>
              <w:right w:val="single" w:sz="4" w:space="0" w:color="auto"/>
            </w:tcBorders>
            <w:hideMark/>
          </w:tcPr>
          <w:p w14:paraId="1B44B18A" w14:textId="77777777" w:rsidR="005A4ED7" w:rsidRPr="004D7CBF" w:rsidRDefault="005A4ED7" w:rsidP="004C22CB">
            <w:pPr>
              <w:ind w:left="221"/>
            </w:pPr>
            <w:r w:rsidRPr="004D7CBF">
              <w:t>A4 formāts (melnbalts)</w:t>
            </w:r>
          </w:p>
          <w:p w14:paraId="355BBB33" w14:textId="77777777" w:rsidR="005A4ED7" w:rsidRPr="004D7CBF" w:rsidRDefault="005A4ED7" w:rsidP="004C22CB">
            <w:pPr>
              <w:ind w:left="221"/>
            </w:pPr>
            <w:r w:rsidRPr="004D7CBF">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1B29529F" w14:textId="77777777" w:rsidR="005A4ED7" w:rsidRPr="004D7CBF" w:rsidRDefault="005A4ED7" w:rsidP="004C22CB">
            <w:pPr>
              <w:jc w:val="center"/>
            </w:pPr>
            <w:r w:rsidRPr="004D7CBF">
              <w:t>1 lpp.</w:t>
            </w:r>
          </w:p>
          <w:p w14:paraId="1B534EFE" w14:textId="77777777" w:rsidR="005A4ED7" w:rsidRPr="004D7CBF" w:rsidRDefault="005A4ED7" w:rsidP="004C22CB">
            <w:pPr>
              <w:jc w:val="center"/>
            </w:pPr>
            <w:r w:rsidRPr="004D7CBF">
              <w:t>1 lpp.</w:t>
            </w:r>
          </w:p>
        </w:tc>
        <w:tc>
          <w:tcPr>
            <w:tcW w:w="1843" w:type="dxa"/>
            <w:tcBorders>
              <w:top w:val="single" w:sz="4" w:space="0" w:color="auto"/>
              <w:left w:val="single" w:sz="4" w:space="0" w:color="auto"/>
              <w:bottom w:val="single" w:sz="4" w:space="0" w:color="auto"/>
              <w:right w:val="single" w:sz="4" w:space="0" w:color="auto"/>
            </w:tcBorders>
            <w:hideMark/>
          </w:tcPr>
          <w:p w14:paraId="660A26B6" w14:textId="77777777" w:rsidR="005A4ED7" w:rsidRPr="004D7CBF" w:rsidRDefault="005A4ED7" w:rsidP="004C22CB">
            <w:pPr>
              <w:jc w:val="center"/>
            </w:pPr>
            <w:r w:rsidRPr="004D7CBF">
              <w:t>0,13</w:t>
            </w:r>
          </w:p>
          <w:p w14:paraId="2E7BF60D" w14:textId="77777777" w:rsidR="005A4ED7" w:rsidRPr="004D7CBF" w:rsidRDefault="005A4ED7" w:rsidP="004C22CB">
            <w:pPr>
              <w:jc w:val="center"/>
            </w:pPr>
            <w:r w:rsidRPr="004D7CBF">
              <w:t>0,95</w:t>
            </w:r>
          </w:p>
        </w:tc>
      </w:tr>
      <w:tr w:rsidR="005A4ED7" w:rsidRPr="004D7CBF" w14:paraId="5B84E10E" w14:textId="77777777" w:rsidTr="004C22CB">
        <w:trPr>
          <w:trHeight w:val="325"/>
        </w:trPr>
        <w:tc>
          <w:tcPr>
            <w:tcW w:w="1090" w:type="dxa"/>
            <w:tcBorders>
              <w:top w:val="single" w:sz="4" w:space="0" w:color="auto"/>
              <w:left w:val="single" w:sz="4" w:space="0" w:color="auto"/>
              <w:bottom w:val="single" w:sz="4" w:space="0" w:color="auto"/>
              <w:right w:val="single" w:sz="4" w:space="0" w:color="auto"/>
            </w:tcBorders>
            <w:hideMark/>
          </w:tcPr>
          <w:p w14:paraId="2C4FEF6E" w14:textId="77777777" w:rsidR="005A4ED7" w:rsidRPr="004D7CBF" w:rsidRDefault="005A4ED7" w:rsidP="004C22CB">
            <w:pPr>
              <w:jc w:val="right"/>
            </w:pPr>
            <w:r w:rsidRPr="004D7CBF">
              <w:t>1.1.2.</w:t>
            </w:r>
          </w:p>
        </w:tc>
        <w:tc>
          <w:tcPr>
            <w:tcW w:w="4434" w:type="dxa"/>
            <w:tcBorders>
              <w:top w:val="single" w:sz="4" w:space="0" w:color="auto"/>
              <w:left w:val="single" w:sz="4" w:space="0" w:color="auto"/>
              <w:bottom w:val="single" w:sz="4" w:space="0" w:color="auto"/>
              <w:right w:val="single" w:sz="4" w:space="0" w:color="auto"/>
            </w:tcBorders>
            <w:hideMark/>
          </w:tcPr>
          <w:p w14:paraId="11A11F4A" w14:textId="77777777" w:rsidR="005A4ED7" w:rsidRPr="004D7CBF" w:rsidRDefault="005A4ED7" w:rsidP="004C22CB">
            <w:pPr>
              <w:ind w:left="220"/>
            </w:pPr>
            <w:r w:rsidRPr="004D7CBF">
              <w:t>A3 formāts (melnbalts)</w:t>
            </w:r>
          </w:p>
          <w:p w14:paraId="6D3A0291" w14:textId="77777777" w:rsidR="005A4ED7" w:rsidRPr="004D7CBF" w:rsidRDefault="005A4ED7" w:rsidP="004C22CB">
            <w:pPr>
              <w:ind w:left="221"/>
            </w:pPr>
            <w:r w:rsidRPr="004D7CBF">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658166B7" w14:textId="77777777" w:rsidR="005A4ED7" w:rsidRPr="004D7CBF" w:rsidRDefault="005A4ED7" w:rsidP="004C22CB">
            <w:pPr>
              <w:jc w:val="center"/>
            </w:pPr>
            <w:r w:rsidRPr="004D7CBF">
              <w:t>1 lpp.</w:t>
            </w:r>
          </w:p>
          <w:p w14:paraId="304E6601" w14:textId="77777777" w:rsidR="005A4ED7" w:rsidRPr="004D7CBF" w:rsidRDefault="005A4ED7" w:rsidP="004C22CB">
            <w:pPr>
              <w:jc w:val="center"/>
            </w:pPr>
            <w:r w:rsidRPr="004D7CBF">
              <w:t>1 lpp.</w:t>
            </w:r>
          </w:p>
        </w:tc>
        <w:tc>
          <w:tcPr>
            <w:tcW w:w="1843" w:type="dxa"/>
            <w:tcBorders>
              <w:top w:val="single" w:sz="4" w:space="0" w:color="auto"/>
              <w:left w:val="single" w:sz="4" w:space="0" w:color="auto"/>
              <w:bottom w:val="single" w:sz="4" w:space="0" w:color="auto"/>
              <w:right w:val="single" w:sz="4" w:space="0" w:color="auto"/>
            </w:tcBorders>
            <w:hideMark/>
          </w:tcPr>
          <w:p w14:paraId="4AAC00F1" w14:textId="77777777" w:rsidR="005A4ED7" w:rsidRPr="004D7CBF" w:rsidRDefault="005A4ED7" w:rsidP="004C22CB">
            <w:pPr>
              <w:jc w:val="center"/>
            </w:pPr>
            <w:r w:rsidRPr="004D7CBF">
              <w:t>0,27</w:t>
            </w:r>
          </w:p>
          <w:p w14:paraId="43ACE974" w14:textId="77777777" w:rsidR="005A4ED7" w:rsidRPr="004D7CBF" w:rsidRDefault="005A4ED7" w:rsidP="004C22CB">
            <w:pPr>
              <w:jc w:val="center"/>
            </w:pPr>
            <w:r w:rsidRPr="004D7CBF">
              <w:t>1,42</w:t>
            </w:r>
          </w:p>
        </w:tc>
      </w:tr>
      <w:tr w:rsidR="005A4ED7" w:rsidRPr="004D7CBF" w14:paraId="1A9BB428"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3BAAEBB" w14:textId="77777777" w:rsidR="005A4ED7" w:rsidRPr="004D7CBF" w:rsidRDefault="005A4ED7" w:rsidP="004C22CB">
            <w:pPr>
              <w:jc w:val="right"/>
            </w:pPr>
            <w:r w:rsidRPr="004D7CBF">
              <w:t>1.1.3.</w:t>
            </w:r>
          </w:p>
        </w:tc>
        <w:tc>
          <w:tcPr>
            <w:tcW w:w="4434" w:type="dxa"/>
            <w:tcBorders>
              <w:top w:val="single" w:sz="4" w:space="0" w:color="auto"/>
              <w:left w:val="single" w:sz="4" w:space="0" w:color="auto"/>
              <w:bottom w:val="single" w:sz="4" w:space="0" w:color="auto"/>
              <w:right w:val="single" w:sz="4" w:space="0" w:color="auto"/>
            </w:tcBorders>
            <w:hideMark/>
          </w:tcPr>
          <w:p w14:paraId="7BCDEAD6" w14:textId="77777777" w:rsidR="005A4ED7" w:rsidRPr="004D7CBF" w:rsidRDefault="005A4ED7" w:rsidP="004C22CB">
            <w:pPr>
              <w:ind w:left="220"/>
            </w:pPr>
            <w:r w:rsidRPr="004D7CBF">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25B708B5" w14:textId="77777777" w:rsidR="005A4ED7" w:rsidRPr="004D7CBF" w:rsidRDefault="005A4ED7" w:rsidP="004C22CB">
            <w:pPr>
              <w:jc w:val="center"/>
            </w:pPr>
            <w:r w:rsidRPr="004D7CBF">
              <w:t>1 lpp.</w:t>
            </w:r>
          </w:p>
        </w:tc>
        <w:tc>
          <w:tcPr>
            <w:tcW w:w="1843" w:type="dxa"/>
            <w:tcBorders>
              <w:top w:val="single" w:sz="4" w:space="0" w:color="auto"/>
              <w:left w:val="single" w:sz="4" w:space="0" w:color="auto"/>
              <w:bottom w:val="single" w:sz="4" w:space="0" w:color="auto"/>
              <w:right w:val="single" w:sz="4" w:space="0" w:color="auto"/>
            </w:tcBorders>
            <w:hideMark/>
          </w:tcPr>
          <w:p w14:paraId="79D5D00E" w14:textId="77777777" w:rsidR="005A4ED7" w:rsidRPr="004D7CBF" w:rsidRDefault="005A4ED7" w:rsidP="004C22CB">
            <w:pPr>
              <w:jc w:val="center"/>
            </w:pPr>
            <w:r w:rsidRPr="004D7CBF">
              <w:t>0,23</w:t>
            </w:r>
          </w:p>
        </w:tc>
      </w:tr>
      <w:tr w:rsidR="005A4ED7" w:rsidRPr="004D7CBF" w14:paraId="2C01EBF3"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25B1ACD" w14:textId="77777777" w:rsidR="005A4ED7" w:rsidRPr="004D7CBF" w:rsidRDefault="005A4ED7" w:rsidP="004C22CB">
            <w:pPr>
              <w:jc w:val="center"/>
            </w:pPr>
            <w:r w:rsidRPr="004D7CBF">
              <w:t>1.2.</w:t>
            </w:r>
          </w:p>
        </w:tc>
        <w:tc>
          <w:tcPr>
            <w:tcW w:w="4434" w:type="dxa"/>
            <w:tcBorders>
              <w:top w:val="single" w:sz="4" w:space="0" w:color="auto"/>
              <w:left w:val="single" w:sz="4" w:space="0" w:color="auto"/>
              <w:bottom w:val="single" w:sz="4" w:space="0" w:color="auto"/>
              <w:right w:val="single" w:sz="4" w:space="0" w:color="auto"/>
            </w:tcBorders>
            <w:hideMark/>
          </w:tcPr>
          <w:p w14:paraId="5C20141F" w14:textId="77777777" w:rsidR="005A4ED7" w:rsidRPr="004D7CBF" w:rsidRDefault="005A4ED7" w:rsidP="004C22CB">
            <w:r w:rsidRPr="004D7CBF">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55B0C772" w14:textId="77777777" w:rsidR="005A4ED7" w:rsidRPr="004D7CBF" w:rsidRDefault="005A4ED7" w:rsidP="004C22CB">
            <w:pPr>
              <w:jc w:val="center"/>
            </w:pPr>
            <w:r w:rsidRPr="004D7CBF">
              <w:t>1 gab.</w:t>
            </w:r>
          </w:p>
        </w:tc>
        <w:tc>
          <w:tcPr>
            <w:tcW w:w="1843" w:type="dxa"/>
            <w:tcBorders>
              <w:top w:val="single" w:sz="4" w:space="0" w:color="auto"/>
              <w:left w:val="single" w:sz="4" w:space="0" w:color="auto"/>
              <w:bottom w:val="single" w:sz="4" w:space="0" w:color="auto"/>
              <w:right w:val="single" w:sz="4" w:space="0" w:color="auto"/>
            </w:tcBorders>
            <w:hideMark/>
          </w:tcPr>
          <w:p w14:paraId="79E0469D" w14:textId="77777777" w:rsidR="005A4ED7" w:rsidRPr="004D7CBF" w:rsidRDefault="005A4ED7" w:rsidP="004C22CB">
            <w:pPr>
              <w:jc w:val="center"/>
              <w:rPr>
                <w:strike/>
              </w:rPr>
            </w:pPr>
            <w:r w:rsidRPr="004D7CBF">
              <w:t>16,62</w:t>
            </w:r>
            <w:r w:rsidRPr="004D7CBF">
              <w:rPr>
                <w:strike/>
              </w:rPr>
              <w:t xml:space="preserve"> </w:t>
            </w:r>
          </w:p>
        </w:tc>
      </w:tr>
      <w:tr w:rsidR="005A4ED7" w:rsidRPr="004D7CBF" w14:paraId="2CD33973"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0C586F1" w14:textId="77777777" w:rsidR="005A4ED7" w:rsidRPr="004D7CBF" w:rsidRDefault="005A4ED7" w:rsidP="004C22CB">
            <w:pPr>
              <w:jc w:val="center"/>
            </w:pPr>
            <w:r w:rsidRPr="004D7CBF">
              <w:t>1.3.</w:t>
            </w:r>
          </w:p>
        </w:tc>
        <w:tc>
          <w:tcPr>
            <w:tcW w:w="4434" w:type="dxa"/>
            <w:tcBorders>
              <w:top w:val="single" w:sz="4" w:space="0" w:color="auto"/>
              <w:left w:val="single" w:sz="4" w:space="0" w:color="auto"/>
              <w:bottom w:val="single" w:sz="4" w:space="0" w:color="auto"/>
              <w:right w:val="single" w:sz="4" w:space="0" w:color="auto"/>
            </w:tcBorders>
            <w:hideMark/>
          </w:tcPr>
          <w:p w14:paraId="14D6B833" w14:textId="77777777" w:rsidR="005A4ED7" w:rsidRPr="004D7CBF" w:rsidRDefault="005A4ED7" w:rsidP="004C22CB">
            <w:r w:rsidRPr="004D7CBF">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0C653E8B" w14:textId="77777777" w:rsidR="005A4ED7" w:rsidRPr="004D7CBF" w:rsidRDefault="005A4ED7" w:rsidP="004C22CB">
            <w:pPr>
              <w:jc w:val="center"/>
            </w:pPr>
            <w:r w:rsidRPr="004D7CBF">
              <w:t>1 gab.</w:t>
            </w:r>
          </w:p>
        </w:tc>
        <w:tc>
          <w:tcPr>
            <w:tcW w:w="1843" w:type="dxa"/>
            <w:tcBorders>
              <w:top w:val="single" w:sz="4" w:space="0" w:color="auto"/>
              <w:left w:val="single" w:sz="4" w:space="0" w:color="auto"/>
              <w:bottom w:val="single" w:sz="4" w:space="0" w:color="auto"/>
              <w:right w:val="single" w:sz="4" w:space="0" w:color="auto"/>
            </w:tcBorders>
            <w:hideMark/>
          </w:tcPr>
          <w:p w14:paraId="231D0EF3" w14:textId="77777777" w:rsidR="005A4ED7" w:rsidRPr="004D7CBF" w:rsidRDefault="005A4ED7" w:rsidP="004C22CB">
            <w:pPr>
              <w:jc w:val="center"/>
            </w:pPr>
            <w:r w:rsidRPr="004D7CBF">
              <w:t>10,40</w:t>
            </w:r>
          </w:p>
        </w:tc>
      </w:tr>
      <w:tr w:rsidR="005A4ED7" w:rsidRPr="004D7CBF" w14:paraId="236E7792"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3E4FBAF5" w14:textId="77777777" w:rsidR="005A4ED7" w:rsidRPr="004D7CBF" w:rsidRDefault="005A4ED7" w:rsidP="004C22CB">
            <w:pPr>
              <w:jc w:val="center"/>
              <w:rPr>
                <w:b/>
              </w:rPr>
            </w:pPr>
            <w:r w:rsidRPr="004D7CBF">
              <w:rPr>
                <w:b/>
              </w:rPr>
              <w:t>2.</w:t>
            </w:r>
          </w:p>
        </w:tc>
        <w:tc>
          <w:tcPr>
            <w:tcW w:w="4434" w:type="dxa"/>
            <w:tcBorders>
              <w:top w:val="single" w:sz="4" w:space="0" w:color="auto"/>
              <w:left w:val="single" w:sz="4" w:space="0" w:color="auto"/>
              <w:bottom w:val="single" w:sz="4" w:space="0" w:color="auto"/>
              <w:right w:val="single" w:sz="4" w:space="0" w:color="auto"/>
            </w:tcBorders>
            <w:hideMark/>
          </w:tcPr>
          <w:p w14:paraId="13C41C1A" w14:textId="77777777" w:rsidR="005A4ED7" w:rsidRPr="004D7CBF" w:rsidRDefault="005A4ED7" w:rsidP="004C22CB">
            <w:pPr>
              <w:jc w:val="center"/>
              <w:rPr>
                <w:b/>
              </w:rPr>
            </w:pPr>
            <w:r w:rsidRPr="004D7CBF">
              <w:rPr>
                <w:b/>
              </w:rPr>
              <w:t>Telpu izmantošana</w:t>
            </w:r>
          </w:p>
        </w:tc>
        <w:tc>
          <w:tcPr>
            <w:tcW w:w="1559" w:type="dxa"/>
            <w:tcBorders>
              <w:top w:val="single" w:sz="4" w:space="0" w:color="auto"/>
              <w:left w:val="single" w:sz="4" w:space="0" w:color="auto"/>
              <w:bottom w:val="single" w:sz="4" w:space="0" w:color="auto"/>
              <w:right w:val="single" w:sz="4" w:space="0" w:color="auto"/>
            </w:tcBorders>
          </w:tcPr>
          <w:p w14:paraId="6576D5C7" w14:textId="77777777" w:rsidR="005A4ED7" w:rsidRPr="004D7CBF" w:rsidRDefault="005A4ED7" w:rsidP="004C22CB">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1AF4264F" w14:textId="77777777" w:rsidR="005A4ED7" w:rsidRPr="004D7CBF" w:rsidRDefault="005A4ED7" w:rsidP="004C22CB">
            <w:pPr>
              <w:jc w:val="center"/>
              <w:rPr>
                <w:b/>
              </w:rPr>
            </w:pPr>
          </w:p>
        </w:tc>
      </w:tr>
      <w:tr w:rsidR="005A4ED7" w:rsidRPr="004D7CBF" w14:paraId="0E3A249E"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5FEDF1D5" w14:textId="77777777" w:rsidR="005A4ED7" w:rsidRPr="004D7CBF" w:rsidRDefault="005A4ED7" w:rsidP="004C22CB">
            <w:pPr>
              <w:jc w:val="center"/>
            </w:pPr>
            <w:r w:rsidRPr="004D7CBF">
              <w:t>2.1.</w:t>
            </w:r>
          </w:p>
        </w:tc>
        <w:tc>
          <w:tcPr>
            <w:tcW w:w="4434" w:type="dxa"/>
            <w:tcBorders>
              <w:top w:val="single" w:sz="4" w:space="0" w:color="auto"/>
              <w:left w:val="single" w:sz="4" w:space="0" w:color="auto"/>
              <w:bottom w:val="single" w:sz="4" w:space="0" w:color="auto"/>
              <w:right w:val="single" w:sz="4" w:space="0" w:color="auto"/>
            </w:tcBorders>
            <w:hideMark/>
          </w:tcPr>
          <w:p w14:paraId="46635165" w14:textId="77777777" w:rsidR="005A4ED7" w:rsidRPr="004D7CBF" w:rsidRDefault="005A4ED7" w:rsidP="004C22CB">
            <w:r w:rsidRPr="004D7CBF">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6B366170" w14:textId="77777777" w:rsidR="005A4ED7" w:rsidRPr="004D7CBF" w:rsidRDefault="005A4ED7" w:rsidP="004C22CB">
            <w:pPr>
              <w:jc w:val="center"/>
              <w:rPr>
                <w:strike/>
              </w:rPr>
            </w:pPr>
          </w:p>
        </w:tc>
        <w:tc>
          <w:tcPr>
            <w:tcW w:w="1843" w:type="dxa"/>
            <w:tcBorders>
              <w:top w:val="single" w:sz="4" w:space="0" w:color="auto"/>
              <w:left w:val="single" w:sz="4" w:space="0" w:color="auto"/>
              <w:bottom w:val="single" w:sz="4" w:space="0" w:color="auto"/>
              <w:right w:val="single" w:sz="4" w:space="0" w:color="auto"/>
            </w:tcBorders>
            <w:hideMark/>
          </w:tcPr>
          <w:p w14:paraId="2044E60C" w14:textId="77777777" w:rsidR="005A4ED7" w:rsidRPr="004D7CBF" w:rsidRDefault="005A4ED7" w:rsidP="004C22CB">
            <w:pPr>
              <w:jc w:val="center"/>
              <w:rPr>
                <w:strike/>
              </w:rPr>
            </w:pPr>
          </w:p>
        </w:tc>
      </w:tr>
      <w:tr w:rsidR="005A4ED7" w:rsidRPr="004D7CBF" w14:paraId="62275FAE"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79B7519" w14:textId="77777777" w:rsidR="005A4ED7" w:rsidRPr="004D7CBF" w:rsidRDefault="005A4ED7" w:rsidP="004C22CB">
            <w:pPr>
              <w:jc w:val="right"/>
            </w:pPr>
            <w:r w:rsidRPr="004D7CBF">
              <w:t>2.1.1.</w:t>
            </w:r>
          </w:p>
        </w:tc>
        <w:tc>
          <w:tcPr>
            <w:tcW w:w="4434" w:type="dxa"/>
            <w:tcBorders>
              <w:top w:val="single" w:sz="4" w:space="0" w:color="auto"/>
              <w:left w:val="single" w:sz="4" w:space="0" w:color="auto"/>
              <w:bottom w:val="single" w:sz="4" w:space="0" w:color="auto"/>
              <w:right w:val="single" w:sz="4" w:space="0" w:color="auto"/>
            </w:tcBorders>
            <w:hideMark/>
          </w:tcPr>
          <w:p w14:paraId="51E826A8" w14:textId="77777777" w:rsidR="005A4ED7" w:rsidRPr="004D7CBF" w:rsidRDefault="005A4ED7" w:rsidP="004C22CB">
            <w:pPr>
              <w:ind w:left="220"/>
            </w:pPr>
            <w:r w:rsidRPr="004D7CBF">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521FEE6C"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2E0A7496" w14:textId="77777777" w:rsidR="005A4ED7" w:rsidRPr="004D7CBF" w:rsidRDefault="005A4ED7" w:rsidP="004C22CB">
            <w:pPr>
              <w:jc w:val="center"/>
              <w:rPr>
                <w:strike/>
              </w:rPr>
            </w:pPr>
            <w:r w:rsidRPr="004D7CBF">
              <w:t>1,81</w:t>
            </w:r>
          </w:p>
        </w:tc>
      </w:tr>
      <w:tr w:rsidR="005A4ED7" w:rsidRPr="004D7CBF" w14:paraId="0B9ECB7B" w14:textId="77777777" w:rsidTr="004C22CB">
        <w:trPr>
          <w:trHeight w:val="431"/>
        </w:trPr>
        <w:tc>
          <w:tcPr>
            <w:tcW w:w="1090" w:type="dxa"/>
            <w:tcBorders>
              <w:top w:val="single" w:sz="4" w:space="0" w:color="auto"/>
              <w:left w:val="single" w:sz="4" w:space="0" w:color="auto"/>
              <w:bottom w:val="single" w:sz="4" w:space="0" w:color="auto"/>
              <w:right w:val="single" w:sz="4" w:space="0" w:color="auto"/>
            </w:tcBorders>
          </w:tcPr>
          <w:p w14:paraId="1B8E711A" w14:textId="77777777" w:rsidR="005A4ED7" w:rsidRPr="004D7CBF" w:rsidRDefault="005A4ED7" w:rsidP="004C22CB">
            <w:pPr>
              <w:jc w:val="right"/>
            </w:pPr>
            <w:r w:rsidRPr="004D7CBF">
              <w:t>2.1.2</w:t>
            </w:r>
          </w:p>
        </w:tc>
        <w:tc>
          <w:tcPr>
            <w:tcW w:w="4434" w:type="dxa"/>
            <w:tcBorders>
              <w:top w:val="single" w:sz="4" w:space="0" w:color="auto"/>
              <w:left w:val="single" w:sz="4" w:space="0" w:color="auto"/>
              <w:bottom w:val="single" w:sz="4" w:space="0" w:color="auto"/>
              <w:right w:val="single" w:sz="4" w:space="0" w:color="auto"/>
            </w:tcBorders>
            <w:hideMark/>
          </w:tcPr>
          <w:p w14:paraId="4295B296" w14:textId="77777777" w:rsidR="005A4ED7" w:rsidRPr="004D7CBF" w:rsidRDefault="005A4ED7" w:rsidP="004C22CB">
            <w:pPr>
              <w:ind w:left="220"/>
            </w:pPr>
            <w:proofErr w:type="spellStart"/>
            <w:r w:rsidRPr="004D7CBF">
              <w:t>A.Brigaderes</w:t>
            </w:r>
            <w:proofErr w:type="spellEnd"/>
            <w:r w:rsidRPr="004D7CBF">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03F0EA8E"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4C62F6B1" w14:textId="77777777" w:rsidR="005A4ED7" w:rsidRPr="004D7CBF" w:rsidRDefault="005A4ED7" w:rsidP="004C22CB">
            <w:pPr>
              <w:jc w:val="center"/>
            </w:pPr>
            <w:r w:rsidRPr="004D7CBF">
              <w:t>2,43</w:t>
            </w:r>
          </w:p>
        </w:tc>
      </w:tr>
      <w:tr w:rsidR="005A4ED7" w:rsidRPr="004D7CBF" w14:paraId="6A86F1AD" w14:textId="77777777" w:rsidTr="004C22CB">
        <w:tc>
          <w:tcPr>
            <w:tcW w:w="1090" w:type="dxa"/>
            <w:tcBorders>
              <w:top w:val="single" w:sz="4" w:space="0" w:color="auto"/>
              <w:left w:val="single" w:sz="4" w:space="0" w:color="auto"/>
              <w:bottom w:val="single" w:sz="4" w:space="0" w:color="auto"/>
              <w:right w:val="single" w:sz="4" w:space="0" w:color="auto"/>
            </w:tcBorders>
          </w:tcPr>
          <w:p w14:paraId="65F0E5BA" w14:textId="77777777" w:rsidR="005A4ED7" w:rsidRPr="004D7CBF" w:rsidRDefault="005A4ED7" w:rsidP="004C22CB">
            <w:pPr>
              <w:jc w:val="right"/>
            </w:pPr>
            <w:r w:rsidRPr="004D7CBF">
              <w:t>2.1.3.</w:t>
            </w:r>
          </w:p>
        </w:tc>
        <w:tc>
          <w:tcPr>
            <w:tcW w:w="4434" w:type="dxa"/>
            <w:tcBorders>
              <w:top w:val="single" w:sz="4" w:space="0" w:color="auto"/>
              <w:left w:val="single" w:sz="4" w:space="0" w:color="auto"/>
              <w:bottom w:val="single" w:sz="4" w:space="0" w:color="auto"/>
              <w:right w:val="single" w:sz="4" w:space="0" w:color="auto"/>
            </w:tcBorders>
          </w:tcPr>
          <w:p w14:paraId="65AA0BAD" w14:textId="77777777" w:rsidR="005A4ED7" w:rsidRPr="004D7CBF" w:rsidRDefault="005A4ED7" w:rsidP="004C22CB">
            <w:pPr>
              <w:ind w:left="220"/>
            </w:pPr>
            <w:r w:rsidRPr="004D7CBF">
              <w:t>Dobeles Valsts ģimnāzija</w:t>
            </w:r>
          </w:p>
        </w:tc>
        <w:tc>
          <w:tcPr>
            <w:tcW w:w="1559" w:type="dxa"/>
            <w:tcBorders>
              <w:top w:val="single" w:sz="4" w:space="0" w:color="auto"/>
              <w:left w:val="single" w:sz="4" w:space="0" w:color="auto"/>
              <w:bottom w:val="single" w:sz="4" w:space="0" w:color="auto"/>
              <w:right w:val="single" w:sz="4" w:space="0" w:color="auto"/>
            </w:tcBorders>
          </w:tcPr>
          <w:p w14:paraId="478ED665"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4DC3C5C5" w14:textId="77777777" w:rsidR="005A4ED7" w:rsidRPr="004D7CBF" w:rsidRDefault="005A4ED7" w:rsidP="004C22CB">
            <w:pPr>
              <w:jc w:val="center"/>
            </w:pPr>
            <w:r w:rsidRPr="004D7CBF">
              <w:t>3,61</w:t>
            </w:r>
          </w:p>
        </w:tc>
      </w:tr>
      <w:tr w:rsidR="005A4ED7" w:rsidRPr="004D7CBF" w14:paraId="324F56B2" w14:textId="77777777" w:rsidTr="004C22CB">
        <w:tc>
          <w:tcPr>
            <w:tcW w:w="1090" w:type="dxa"/>
            <w:tcBorders>
              <w:top w:val="single" w:sz="4" w:space="0" w:color="auto"/>
              <w:left w:val="single" w:sz="4" w:space="0" w:color="auto"/>
              <w:bottom w:val="single" w:sz="4" w:space="0" w:color="auto"/>
              <w:right w:val="single" w:sz="4" w:space="0" w:color="auto"/>
            </w:tcBorders>
          </w:tcPr>
          <w:p w14:paraId="55F27541" w14:textId="77777777" w:rsidR="005A4ED7" w:rsidRPr="004D7CBF" w:rsidRDefault="005A4ED7" w:rsidP="004C22CB">
            <w:pPr>
              <w:jc w:val="right"/>
            </w:pPr>
            <w:r w:rsidRPr="004D7CBF">
              <w:t>2.1.4.</w:t>
            </w:r>
          </w:p>
        </w:tc>
        <w:tc>
          <w:tcPr>
            <w:tcW w:w="4434" w:type="dxa"/>
            <w:tcBorders>
              <w:top w:val="single" w:sz="4" w:space="0" w:color="auto"/>
              <w:left w:val="single" w:sz="4" w:space="0" w:color="auto"/>
              <w:bottom w:val="single" w:sz="4" w:space="0" w:color="auto"/>
              <w:right w:val="single" w:sz="4" w:space="0" w:color="auto"/>
            </w:tcBorders>
          </w:tcPr>
          <w:p w14:paraId="51891EAC" w14:textId="77777777" w:rsidR="005A4ED7" w:rsidRPr="004D7CBF" w:rsidRDefault="005A4ED7" w:rsidP="004C22CB">
            <w:pPr>
              <w:ind w:left="220"/>
            </w:pPr>
            <w:r w:rsidRPr="004D7CBF">
              <w:t>Auces vidusskola</w:t>
            </w:r>
          </w:p>
        </w:tc>
        <w:tc>
          <w:tcPr>
            <w:tcW w:w="1559" w:type="dxa"/>
            <w:tcBorders>
              <w:top w:val="single" w:sz="4" w:space="0" w:color="auto"/>
              <w:left w:val="single" w:sz="4" w:space="0" w:color="auto"/>
              <w:bottom w:val="single" w:sz="4" w:space="0" w:color="auto"/>
              <w:right w:val="single" w:sz="4" w:space="0" w:color="auto"/>
            </w:tcBorders>
          </w:tcPr>
          <w:p w14:paraId="146A8115"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54E6B8E0" w14:textId="77777777" w:rsidR="005A4ED7" w:rsidRPr="004D7CBF" w:rsidRDefault="005A4ED7" w:rsidP="004C22CB">
            <w:pPr>
              <w:jc w:val="center"/>
            </w:pPr>
            <w:r w:rsidRPr="004D7CBF">
              <w:t>2,96</w:t>
            </w:r>
          </w:p>
        </w:tc>
      </w:tr>
      <w:tr w:rsidR="005A4ED7" w:rsidRPr="004D7CBF" w14:paraId="54578699" w14:textId="77777777" w:rsidTr="004C22CB">
        <w:tc>
          <w:tcPr>
            <w:tcW w:w="1090" w:type="dxa"/>
            <w:tcBorders>
              <w:top w:val="single" w:sz="4" w:space="0" w:color="auto"/>
              <w:left w:val="single" w:sz="4" w:space="0" w:color="auto"/>
              <w:bottom w:val="single" w:sz="4" w:space="0" w:color="auto"/>
              <w:right w:val="single" w:sz="4" w:space="0" w:color="auto"/>
            </w:tcBorders>
          </w:tcPr>
          <w:p w14:paraId="28BDC508" w14:textId="77777777" w:rsidR="005A4ED7" w:rsidRPr="004D7CBF" w:rsidRDefault="005A4ED7" w:rsidP="004C22CB">
            <w:pPr>
              <w:jc w:val="right"/>
            </w:pPr>
            <w:r w:rsidRPr="004D7CBF">
              <w:t>2.1.5.</w:t>
            </w:r>
          </w:p>
        </w:tc>
        <w:tc>
          <w:tcPr>
            <w:tcW w:w="4434" w:type="dxa"/>
            <w:tcBorders>
              <w:top w:val="single" w:sz="4" w:space="0" w:color="auto"/>
              <w:left w:val="single" w:sz="4" w:space="0" w:color="auto"/>
              <w:bottom w:val="single" w:sz="4" w:space="0" w:color="auto"/>
              <w:right w:val="single" w:sz="4" w:space="0" w:color="auto"/>
            </w:tcBorders>
          </w:tcPr>
          <w:p w14:paraId="133C79A2" w14:textId="77777777" w:rsidR="005A4ED7" w:rsidRPr="004D7CBF" w:rsidRDefault="005A4ED7" w:rsidP="004C22CB">
            <w:pPr>
              <w:ind w:left="220"/>
            </w:pPr>
            <w:r w:rsidRPr="004D7CBF">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1212F866"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7CD00B89" w14:textId="77777777" w:rsidR="005A4ED7" w:rsidRPr="004D7CBF" w:rsidRDefault="005A4ED7" w:rsidP="004C22CB">
            <w:pPr>
              <w:jc w:val="center"/>
            </w:pPr>
            <w:r w:rsidRPr="004D7CBF">
              <w:t>2,44</w:t>
            </w:r>
          </w:p>
        </w:tc>
      </w:tr>
      <w:tr w:rsidR="005A4ED7" w:rsidRPr="004D7CBF" w14:paraId="530325BB" w14:textId="77777777" w:rsidTr="004C22CB">
        <w:tc>
          <w:tcPr>
            <w:tcW w:w="1090" w:type="dxa"/>
            <w:tcBorders>
              <w:top w:val="single" w:sz="4" w:space="0" w:color="auto"/>
              <w:left w:val="single" w:sz="4" w:space="0" w:color="auto"/>
              <w:bottom w:val="single" w:sz="4" w:space="0" w:color="auto"/>
              <w:right w:val="single" w:sz="4" w:space="0" w:color="auto"/>
            </w:tcBorders>
          </w:tcPr>
          <w:p w14:paraId="3CD370ED" w14:textId="77777777" w:rsidR="005A4ED7" w:rsidRPr="004D7CBF" w:rsidRDefault="005A4ED7" w:rsidP="004C22CB">
            <w:pPr>
              <w:jc w:val="right"/>
            </w:pPr>
            <w:r w:rsidRPr="004D7CBF">
              <w:t>2.1.6.</w:t>
            </w:r>
          </w:p>
        </w:tc>
        <w:tc>
          <w:tcPr>
            <w:tcW w:w="4434" w:type="dxa"/>
            <w:tcBorders>
              <w:top w:val="single" w:sz="4" w:space="0" w:color="auto"/>
              <w:left w:val="single" w:sz="4" w:space="0" w:color="auto"/>
              <w:bottom w:val="single" w:sz="4" w:space="0" w:color="auto"/>
              <w:right w:val="single" w:sz="4" w:space="0" w:color="auto"/>
            </w:tcBorders>
          </w:tcPr>
          <w:p w14:paraId="16A009AB" w14:textId="77777777" w:rsidR="005A4ED7" w:rsidRPr="004D7CBF" w:rsidRDefault="005A4ED7" w:rsidP="004C22CB">
            <w:pPr>
              <w:ind w:left="220"/>
            </w:pPr>
            <w:r w:rsidRPr="004D7CBF">
              <w:t>Gardenes pamatskola</w:t>
            </w:r>
          </w:p>
        </w:tc>
        <w:tc>
          <w:tcPr>
            <w:tcW w:w="1559" w:type="dxa"/>
            <w:tcBorders>
              <w:top w:val="single" w:sz="4" w:space="0" w:color="auto"/>
              <w:left w:val="single" w:sz="4" w:space="0" w:color="auto"/>
              <w:bottom w:val="single" w:sz="4" w:space="0" w:color="auto"/>
              <w:right w:val="single" w:sz="4" w:space="0" w:color="auto"/>
            </w:tcBorders>
          </w:tcPr>
          <w:p w14:paraId="149FA93C"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4C2C1A8B" w14:textId="77777777" w:rsidR="005A4ED7" w:rsidRPr="004D7CBF" w:rsidRDefault="005A4ED7" w:rsidP="004C22CB">
            <w:pPr>
              <w:jc w:val="center"/>
            </w:pPr>
            <w:r w:rsidRPr="004D7CBF">
              <w:t>1,66</w:t>
            </w:r>
          </w:p>
        </w:tc>
      </w:tr>
      <w:tr w:rsidR="005A4ED7" w:rsidRPr="004D7CBF" w14:paraId="3036DDE4" w14:textId="77777777" w:rsidTr="004C22CB">
        <w:tc>
          <w:tcPr>
            <w:tcW w:w="1090" w:type="dxa"/>
            <w:tcBorders>
              <w:top w:val="single" w:sz="4" w:space="0" w:color="auto"/>
              <w:left w:val="single" w:sz="4" w:space="0" w:color="auto"/>
              <w:bottom w:val="single" w:sz="4" w:space="0" w:color="auto"/>
              <w:right w:val="single" w:sz="4" w:space="0" w:color="auto"/>
            </w:tcBorders>
          </w:tcPr>
          <w:p w14:paraId="3ACB4B9A" w14:textId="77777777" w:rsidR="005A4ED7" w:rsidRPr="004D7CBF" w:rsidRDefault="005A4ED7" w:rsidP="004C22CB">
            <w:pPr>
              <w:jc w:val="right"/>
            </w:pPr>
            <w:r w:rsidRPr="004D7CBF">
              <w:t>2.1.7.</w:t>
            </w:r>
          </w:p>
        </w:tc>
        <w:tc>
          <w:tcPr>
            <w:tcW w:w="4434" w:type="dxa"/>
            <w:tcBorders>
              <w:top w:val="single" w:sz="4" w:space="0" w:color="auto"/>
              <w:left w:val="single" w:sz="4" w:space="0" w:color="auto"/>
              <w:bottom w:val="single" w:sz="4" w:space="0" w:color="auto"/>
              <w:right w:val="single" w:sz="4" w:space="0" w:color="auto"/>
            </w:tcBorders>
          </w:tcPr>
          <w:p w14:paraId="24203687" w14:textId="77777777" w:rsidR="005A4ED7" w:rsidRPr="004D7CBF" w:rsidRDefault="005A4ED7" w:rsidP="004C22CB">
            <w:pPr>
              <w:ind w:left="220"/>
            </w:pPr>
            <w:r w:rsidRPr="004D7CBF">
              <w:t>Penkules pamatskola</w:t>
            </w:r>
          </w:p>
        </w:tc>
        <w:tc>
          <w:tcPr>
            <w:tcW w:w="1559" w:type="dxa"/>
            <w:tcBorders>
              <w:top w:val="single" w:sz="4" w:space="0" w:color="auto"/>
              <w:left w:val="single" w:sz="4" w:space="0" w:color="auto"/>
              <w:bottom w:val="single" w:sz="4" w:space="0" w:color="auto"/>
              <w:right w:val="single" w:sz="4" w:space="0" w:color="auto"/>
            </w:tcBorders>
          </w:tcPr>
          <w:p w14:paraId="02D89BE2"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4AE0E17A" w14:textId="77777777" w:rsidR="005A4ED7" w:rsidRPr="004D7CBF" w:rsidRDefault="005A4ED7" w:rsidP="004C22CB">
            <w:pPr>
              <w:jc w:val="center"/>
            </w:pPr>
            <w:r w:rsidRPr="004D7CBF">
              <w:t>2,97</w:t>
            </w:r>
          </w:p>
        </w:tc>
      </w:tr>
      <w:tr w:rsidR="005A4ED7" w:rsidRPr="004D7CBF" w14:paraId="07007ED6" w14:textId="77777777" w:rsidTr="004C22CB">
        <w:tc>
          <w:tcPr>
            <w:tcW w:w="1090" w:type="dxa"/>
            <w:tcBorders>
              <w:top w:val="single" w:sz="4" w:space="0" w:color="auto"/>
              <w:left w:val="single" w:sz="4" w:space="0" w:color="auto"/>
              <w:bottom w:val="single" w:sz="4" w:space="0" w:color="auto"/>
              <w:right w:val="single" w:sz="4" w:space="0" w:color="auto"/>
            </w:tcBorders>
          </w:tcPr>
          <w:p w14:paraId="43EB32C5" w14:textId="77777777" w:rsidR="005A4ED7" w:rsidRPr="004D7CBF" w:rsidRDefault="005A4ED7" w:rsidP="004C22CB">
            <w:pPr>
              <w:jc w:val="right"/>
            </w:pPr>
            <w:r w:rsidRPr="004D7CBF">
              <w:t>2.1.8.</w:t>
            </w:r>
          </w:p>
        </w:tc>
        <w:tc>
          <w:tcPr>
            <w:tcW w:w="4434" w:type="dxa"/>
            <w:tcBorders>
              <w:top w:val="single" w:sz="4" w:space="0" w:color="auto"/>
              <w:left w:val="single" w:sz="4" w:space="0" w:color="auto"/>
              <w:bottom w:val="single" w:sz="4" w:space="0" w:color="auto"/>
              <w:right w:val="single" w:sz="4" w:space="0" w:color="auto"/>
            </w:tcBorders>
          </w:tcPr>
          <w:p w14:paraId="31077939" w14:textId="77777777" w:rsidR="005A4ED7" w:rsidRPr="004D7CBF" w:rsidRDefault="005A4ED7" w:rsidP="004C22CB">
            <w:pPr>
              <w:ind w:left="220"/>
            </w:pPr>
            <w:r w:rsidRPr="004D7CBF">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06C24864"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665FDF25" w14:textId="77777777" w:rsidR="005A4ED7" w:rsidRPr="004D7CBF" w:rsidRDefault="005A4ED7" w:rsidP="004C22CB">
            <w:pPr>
              <w:jc w:val="center"/>
            </w:pPr>
            <w:r w:rsidRPr="004D7CBF">
              <w:t>3,48</w:t>
            </w:r>
          </w:p>
        </w:tc>
      </w:tr>
      <w:tr w:rsidR="005A4ED7" w:rsidRPr="004D7CBF" w14:paraId="6E7E1609"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390E9CE7" w14:textId="77777777" w:rsidR="005A4ED7" w:rsidRPr="004D7CBF" w:rsidRDefault="005A4ED7" w:rsidP="004C22CB">
            <w:pPr>
              <w:jc w:val="center"/>
            </w:pPr>
            <w:r w:rsidRPr="004D7CBF">
              <w:t>2.2.</w:t>
            </w:r>
          </w:p>
        </w:tc>
        <w:tc>
          <w:tcPr>
            <w:tcW w:w="4434" w:type="dxa"/>
            <w:tcBorders>
              <w:top w:val="single" w:sz="4" w:space="0" w:color="auto"/>
              <w:left w:val="single" w:sz="4" w:space="0" w:color="auto"/>
              <w:bottom w:val="single" w:sz="4" w:space="0" w:color="auto"/>
              <w:right w:val="single" w:sz="4" w:space="0" w:color="auto"/>
            </w:tcBorders>
            <w:hideMark/>
          </w:tcPr>
          <w:p w14:paraId="00A61680" w14:textId="77777777" w:rsidR="005A4ED7" w:rsidRPr="004D7CBF" w:rsidRDefault="005A4ED7" w:rsidP="004C22CB">
            <w:r w:rsidRPr="004D7CBF">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7EB9D209" w14:textId="77777777" w:rsidR="005A4ED7" w:rsidRPr="004D7CBF" w:rsidRDefault="005A4ED7" w:rsidP="004C22CB">
            <w:pPr>
              <w:jc w:val="center"/>
              <w:rPr>
                <w:strike/>
              </w:rPr>
            </w:pPr>
          </w:p>
        </w:tc>
        <w:tc>
          <w:tcPr>
            <w:tcW w:w="1843" w:type="dxa"/>
            <w:tcBorders>
              <w:top w:val="single" w:sz="4" w:space="0" w:color="auto"/>
              <w:left w:val="single" w:sz="4" w:space="0" w:color="auto"/>
              <w:bottom w:val="single" w:sz="4" w:space="0" w:color="auto"/>
              <w:right w:val="single" w:sz="4" w:space="0" w:color="auto"/>
            </w:tcBorders>
            <w:hideMark/>
          </w:tcPr>
          <w:p w14:paraId="39BBA38C" w14:textId="77777777" w:rsidR="005A4ED7" w:rsidRPr="004D7CBF" w:rsidRDefault="005A4ED7" w:rsidP="004C22CB">
            <w:pPr>
              <w:jc w:val="center"/>
              <w:rPr>
                <w:strike/>
              </w:rPr>
            </w:pPr>
          </w:p>
        </w:tc>
      </w:tr>
      <w:tr w:rsidR="005A4ED7" w:rsidRPr="004D7CBF" w14:paraId="14B4B8B4"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762051D9" w14:textId="77777777" w:rsidR="005A4ED7" w:rsidRPr="004D7CBF" w:rsidRDefault="005A4ED7" w:rsidP="004C22CB">
            <w:pPr>
              <w:jc w:val="right"/>
            </w:pPr>
            <w:r w:rsidRPr="004D7CBF">
              <w:t>2.2.1.</w:t>
            </w:r>
          </w:p>
        </w:tc>
        <w:tc>
          <w:tcPr>
            <w:tcW w:w="4434" w:type="dxa"/>
            <w:tcBorders>
              <w:top w:val="single" w:sz="4" w:space="0" w:color="auto"/>
              <w:left w:val="single" w:sz="4" w:space="0" w:color="auto"/>
              <w:bottom w:val="single" w:sz="4" w:space="0" w:color="auto"/>
              <w:right w:val="single" w:sz="4" w:space="0" w:color="auto"/>
            </w:tcBorders>
            <w:hideMark/>
          </w:tcPr>
          <w:p w14:paraId="50F0F854" w14:textId="77777777" w:rsidR="005A4ED7" w:rsidRPr="004D7CBF" w:rsidRDefault="005A4ED7" w:rsidP="004C22CB">
            <w:pPr>
              <w:ind w:left="220"/>
            </w:pPr>
            <w:r w:rsidRPr="004D7CBF">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47738A27"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3687D9A1" w14:textId="77777777" w:rsidR="005A4ED7" w:rsidRPr="004D7CBF" w:rsidRDefault="005A4ED7" w:rsidP="004C22CB">
            <w:pPr>
              <w:jc w:val="center"/>
            </w:pPr>
            <w:r w:rsidRPr="004D7CBF">
              <w:t>5,46</w:t>
            </w:r>
          </w:p>
        </w:tc>
      </w:tr>
      <w:tr w:rsidR="005A4ED7" w:rsidRPr="004D7CBF" w14:paraId="15BD1212" w14:textId="77777777" w:rsidTr="004C22CB">
        <w:tc>
          <w:tcPr>
            <w:tcW w:w="1090" w:type="dxa"/>
            <w:tcBorders>
              <w:top w:val="single" w:sz="4" w:space="0" w:color="auto"/>
              <w:left w:val="single" w:sz="4" w:space="0" w:color="auto"/>
              <w:bottom w:val="single" w:sz="4" w:space="0" w:color="auto"/>
              <w:right w:val="single" w:sz="4" w:space="0" w:color="auto"/>
            </w:tcBorders>
          </w:tcPr>
          <w:p w14:paraId="741E823E" w14:textId="77777777" w:rsidR="005A4ED7" w:rsidRPr="004D7CBF" w:rsidRDefault="005A4ED7" w:rsidP="004C22CB">
            <w:pPr>
              <w:jc w:val="right"/>
            </w:pPr>
            <w:r w:rsidRPr="004D7CBF">
              <w:t>2.2.2.</w:t>
            </w:r>
          </w:p>
        </w:tc>
        <w:tc>
          <w:tcPr>
            <w:tcW w:w="4434" w:type="dxa"/>
            <w:tcBorders>
              <w:top w:val="single" w:sz="4" w:space="0" w:color="auto"/>
              <w:left w:val="single" w:sz="4" w:space="0" w:color="auto"/>
              <w:bottom w:val="single" w:sz="4" w:space="0" w:color="auto"/>
              <w:right w:val="single" w:sz="4" w:space="0" w:color="auto"/>
            </w:tcBorders>
          </w:tcPr>
          <w:p w14:paraId="51776ED9" w14:textId="77777777" w:rsidR="005A4ED7" w:rsidRPr="004D7CBF" w:rsidRDefault="005A4ED7" w:rsidP="004C22CB">
            <w:pPr>
              <w:ind w:left="220"/>
            </w:pPr>
            <w:r w:rsidRPr="004D7CBF">
              <w:t>Dobeles Valsts ģimnāzija</w:t>
            </w:r>
          </w:p>
        </w:tc>
        <w:tc>
          <w:tcPr>
            <w:tcW w:w="1559" w:type="dxa"/>
            <w:tcBorders>
              <w:top w:val="single" w:sz="4" w:space="0" w:color="auto"/>
              <w:left w:val="single" w:sz="4" w:space="0" w:color="auto"/>
              <w:bottom w:val="single" w:sz="4" w:space="0" w:color="auto"/>
              <w:right w:val="single" w:sz="4" w:space="0" w:color="auto"/>
            </w:tcBorders>
          </w:tcPr>
          <w:p w14:paraId="6DE44B14"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6A212CB5" w14:textId="77777777" w:rsidR="005A4ED7" w:rsidRPr="004D7CBF" w:rsidRDefault="005A4ED7" w:rsidP="004C22CB">
            <w:pPr>
              <w:jc w:val="center"/>
            </w:pPr>
            <w:r w:rsidRPr="004D7CBF">
              <w:t>7,05</w:t>
            </w:r>
          </w:p>
        </w:tc>
      </w:tr>
      <w:tr w:rsidR="005A4ED7" w:rsidRPr="004D7CBF" w14:paraId="3EC2432C" w14:textId="77777777" w:rsidTr="004C22CB">
        <w:tc>
          <w:tcPr>
            <w:tcW w:w="1090" w:type="dxa"/>
            <w:tcBorders>
              <w:top w:val="single" w:sz="4" w:space="0" w:color="auto"/>
              <w:left w:val="single" w:sz="4" w:space="0" w:color="auto"/>
              <w:bottom w:val="single" w:sz="4" w:space="0" w:color="auto"/>
              <w:right w:val="single" w:sz="4" w:space="0" w:color="auto"/>
            </w:tcBorders>
          </w:tcPr>
          <w:p w14:paraId="116AE8C0" w14:textId="77777777" w:rsidR="005A4ED7" w:rsidRPr="004D7CBF" w:rsidRDefault="005A4ED7" w:rsidP="004C22CB">
            <w:pPr>
              <w:jc w:val="right"/>
            </w:pPr>
            <w:r w:rsidRPr="004D7CBF">
              <w:t>2.2.3.</w:t>
            </w:r>
          </w:p>
        </w:tc>
        <w:tc>
          <w:tcPr>
            <w:tcW w:w="4434" w:type="dxa"/>
            <w:tcBorders>
              <w:top w:val="single" w:sz="4" w:space="0" w:color="auto"/>
              <w:left w:val="single" w:sz="4" w:space="0" w:color="auto"/>
              <w:bottom w:val="single" w:sz="4" w:space="0" w:color="auto"/>
              <w:right w:val="single" w:sz="4" w:space="0" w:color="auto"/>
            </w:tcBorders>
          </w:tcPr>
          <w:p w14:paraId="4D6FC7AB" w14:textId="77777777" w:rsidR="005A4ED7" w:rsidRPr="004D7CBF" w:rsidRDefault="005A4ED7" w:rsidP="004C22CB">
            <w:pPr>
              <w:ind w:left="220"/>
            </w:pPr>
            <w:r w:rsidRPr="004D7CBF">
              <w:t>Augstkalnes pamatskola</w:t>
            </w:r>
          </w:p>
        </w:tc>
        <w:tc>
          <w:tcPr>
            <w:tcW w:w="1559" w:type="dxa"/>
            <w:tcBorders>
              <w:top w:val="single" w:sz="4" w:space="0" w:color="auto"/>
              <w:left w:val="single" w:sz="4" w:space="0" w:color="auto"/>
              <w:bottom w:val="single" w:sz="4" w:space="0" w:color="auto"/>
              <w:right w:val="single" w:sz="4" w:space="0" w:color="auto"/>
            </w:tcBorders>
          </w:tcPr>
          <w:p w14:paraId="544BD49F"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7C28A802" w14:textId="77777777" w:rsidR="005A4ED7" w:rsidRPr="004D7CBF" w:rsidRDefault="005A4ED7" w:rsidP="004C22CB">
            <w:pPr>
              <w:jc w:val="center"/>
            </w:pPr>
            <w:r w:rsidRPr="004D7CBF">
              <w:t>3,80</w:t>
            </w:r>
          </w:p>
        </w:tc>
      </w:tr>
      <w:tr w:rsidR="005A4ED7" w:rsidRPr="004D7CBF" w14:paraId="5BFD26B7" w14:textId="77777777" w:rsidTr="004C22CB">
        <w:tc>
          <w:tcPr>
            <w:tcW w:w="1090" w:type="dxa"/>
            <w:tcBorders>
              <w:top w:val="single" w:sz="4" w:space="0" w:color="auto"/>
              <w:left w:val="single" w:sz="4" w:space="0" w:color="auto"/>
              <w:bottom w:val="single" w:sz="4" w:space="0" w:color="auto"/>
              <w:right w:val="single" w:sz="4" w:space="0" w:color="auto"/>
            </w:tcBorders>
          </w:tcPr>
          <w:p w14:paraId="3D97BEEF" w14:textId="77777777" w:rsidR="005A4ED7" w:rsidRPr="004D7CBF" w:rsidRDefault="005A4ED7" w:rsidP="004C22CB">
            <w:pPr>
              <w:jc w:val="right"/>
            </w:pPr>
            <w:r w:rsidRPr="004D7CBF">
              <w:t>2.2.4.</w:t>
            </w:r>
          </w:p>
        </w:tc>
        <w:tc>
          <w:tcPr>
            <w:tcW w:w="4434" w:type="dxa"/>
            <w:tcBorders>
              <w:top w:val="single" w:sz="4" w:space="0" w:color="auto"/>
              <w:left w:val="single" w:sz="4" w:space="0" w:color="auto"/>
              <w:bottom w:val="single" w:sz="4" w:space="0" w:color="auto"/>
              <w:right w:val="single" w:sz="4" w:space="0" w:color="auto"/>
            </w:tcBorders>
          </w:tcPr>
          <w:p w14:paraId="0184A966" w14:textId="77777777" w:rsidR="005A4ED7" w:rsidRPr="004D7CBF" w:rsidRDefault="005A4ED7" w:rsidP="004C22CB">
            <w:pPr>
              <w:ind w:left="220"/>
            </w:pPr>
            <w:r w:rsidRPr="004D7CBF">
              <w:t>Gardenes pamatskola</w:t>
            </w:r>
          </w:p>
        </w:tc>
        <w:tc>
          <w:tcPr>
            <w:tcW w:w="1559" w:type="dxa"/>
            <w:tcBorders>
              <w:top w:val="single" w:sz="4" w:space="0" w:color="auto"/>
              <w:left w:val="single" w:sz="4" w:space="0" w:color="auto"/>
              <w:bottom w:val="single" w:sz="4" w:space="0" w:color="auto"/>
              <w:right w:val="single" w:sz="4" w:space="0" w:color="auto"/>
            </w:tcBorders>
          </w:tcPr>
          <w:p w14:paraId="596367F9"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5598A4F5" w14:textId="77777777" w:rsidR="005A4ED7" w:rsidRPr="004D7CBF" w:rsidRDefault="005A4ED7" w:rsidP="004C22CB">
            <w:pPr>
              <w:jc w:val="center"/>
            </w:pPr>
            <w:r w:rsidRPr="004D7CBF">
              <w:t>4,06</w:t>
            </w:r>
          </w:p>
        </w:tc>
      </w:tr>
      <w:tr w:rsidR="005A4ED7" w:rsidRPr="004D7CBF" w14:paraId="62951981" w14:textId="77777777" w:rsidTr="004C22CB">
        <w:tc>
          <w:tcPr>
            <w:tcW w:w="1090" w:type="dxa"/>
            <w:tcBorders>
              <w:top w:val="single" w:sz="4" w:space="0" w:color="auto"/>
              <w:left w:val="single" w:sz="4" w:space="0" w:color="auto"/>
              <w:bottom w:val="single" w:sz="4" w:space="0" w:color="auto"/>
              <w:right w:val="single" w:sz="4" w:space="0" w:color="auto"/>
            </w:tcBorders>
          </w:tcPr>
          <w:p w14:paraId="19C320E9" w14:textId="77777777" w:rsidR="005A4ED7" w:rsidRPr="004D7CBF" w:rsidRDefault="005A4ED7" w:rsidP="004C22CB">
            <w:pPr>
              <w:jc w:val="right"/>
            </w:pPr>
            <w:r w:rsidRPr="004D7CBF">
              <w:t>2.2.5.</w:t>
            </w:r>
          </w:p>
        </w:tc>
        <w:tc>
          <w:tcPr>
            <w:tcW w:w="4434" w:type="dxa"/>
            <w:tcBorders>
              <w:top w:val="single" w:sz="4" w:space="0" w:color="auto"/>
              <w:left w:val="single" w:sz="4" w:space="0" w:color="auto"/>
              <w:bottom w:val="single" w:sz="4" w:space="0" w:color="auto"/>
              <w:right w:val="single" w:sz="4" w:space="0" w:color="auto"/>
            </w:tcBorders>
          </w:tcPr>
          <w:p w14:paraId="6DD249BB" w14:textId="77777777" w:rsidR="005A4ED7" w:rsidRPr="004D7CBF" w:rsidRDefault="005A4ED7" w:rsidP="004C22CB">
            <w:pPr>
              <w:ind w:left="220"/>
            </w:pPr>
            <w:r w:rsidRPr="004D7CBF">
              <w:t>Penkules pamatskola</w:t>
            </w:r>
          </w:p>
        </w:tc>
        <w:tc>
          <w:tcPr>
            <w:tcW w:w="1559" w:type="dxa"/>
            <w:tcBorders>
              <w:top w:val="single" w:sz="4" w:space="0" w:color="auto"/>
              <w:left w:val="single" w:sz="4" w:space="0" w:color="auto"/>
              <w:bottom w:val="single" w:sz="4" w:space="0" w:color="auto"/>
              <w:right w:val="single" w:sz="4" w:space="0" w:color="auto"/>
            </w:tcBorders>
          </w:tcPr>
          <w:p w14:paraId="376388E4"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00875358" w14:textId="77777777" w:rsidR="005A4ED7" w:rsidRPr="004D7CBF" w:rsidRDefault="005A4ED7" w:rsidP="004C22CB">
            <w:pPr>
              <w:jc w:val="center"/>
            </w:pPr>
            <w:r w:rsidRPr="004D7CBF">
              <w:t>5,76</w:t>
            </w:r>
          </w:p>
        </w:tc>
      </w:tr>
      <w:tr w:rsidR="005A4ED7" w:rsidRPr="004D7CBF" w14:paraId="7164CFC2" w14:textId="77777777" w:rsidTr="004C22CB">
        <w:tc>
          <w:tcPr>
            <w:tcW w:w="1090" w:type="dxa"/>
            <w:tcBorders>
              <w:top w:val="single" w:sz="4" w:space="0" w:color="auto"/>
              <w:left w:val="single" w:sz="4" w:space="0" w:color="auto"/>
              <w:bottom w:val="single" w:sz="4" w:space="0" w:color="auto"/>
              <w:right w:val="single" w:sz="4" w:space="0" w:color="auto"/>
            </w:tcBorders>
          </w:tcPr>
          <w:p w14:paraId="0D004F19" w14:textId="77777777" w:rsidR="005A4ED7" w:rsidRPr="004D7CBF" w:rsidRDefault="005A4ED7" w:rsidP="004C22CB">
            <w:pPr>
              <w:jc w:val="right"/>
            </w:pPr>
            <w:r w:rsidRPr="004D7CBF">
              <w:t>2.2.6.</w:t>
            </w:r>
          </w:p>
        </w:tc>
        <w:tc>
          <w:tcPr>
            <w:tcW w:w="4434" w:type="dxa"/>
            <w:tcBorders>
              <w:top w:val="single" w:sz="4" w:space="0" w:color="auto"/>
              <w:left w:val="single" w:sz="4" w:space="0" w:color="auto"/>
              <w:bottom w:val="single" w:sz="4" w:space="0" w:color="auto"/>
              <w:right w:val="single" w:sz="4" w:space="0" w:color="auto"/>
            </w:tcBorders>
          </w:tcPr>
          <w:p w14:paraId="5FE719DE" w14:textId="77777777" w:rsidR="005A4ED7" w:rsidRPr="004D7CBF" w:rsidRDefault="005A4ED7" w:rsidP="004C22CB">
            <w:pPr>
              <w:ind w:left="220"/>
            </w:pPr>
            <w:r w:rsidRPr="004D7CBF">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3FD844CC"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66D41635" w14:textId="77777777" w:rsidR="005A4ED7" w:rsidRPr="004D7CBF" w:rsidRDefault="005A4ED7" w:rsidP="004C22CB">
            <w:pPr>
              <w:jc w:val="center"/>
            </w:pPr>
            <w:r w:rsidRPr="004D7CBF">
              <w:t>17,26</w:t>
            </w:r>
          </w:p>
        </w:tc>
      </w:tr>
      <w:tr w:rsidR="005A4ED7" w:rsidRPr="004D7CBF" w14:paraId="50815319"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38343E1" w14:textId="77777777" w:rsidR="005A4ED7" w:rsidRPr="004D7CBF" w:rsidRDefault="005A4ED7" w:rsidP="004C22CB">
            <w:pPr>
              <w:jc w:val="center"/>
              <w:rPr>
                <w:i/>
              </w:rPr>
            </w:pPr>
            <w:r w:rsidRPr="004D7CBF">
              <w:t>2.3.</w:t>
            </w:r>
          </w:p>
        </w:tc>
        <w:tc>
          <w:tcPr>
            <w:tcW w:w="4434" w:type="dxa"/>
            <w:tcBorders>
              <w:top w:val="single" w:sz="4" w:space="0" w:color="auto"/>
              <w:left w:val="single" w:sz="4" w:space="0" w:color="auto"/>
              <w:bottom w:val="single" w:sz="4" w:space="0" w:color="auto"/>
              <w:right w:val="single" w:sz="4" w:space="0" w:color="auto"/>
            </w:tcBorders>
            <w:hideMark/>
          </w:tcPr>
          <w:p w14:paraId="1DCFF910" w14:textId="77777777" w:rsidR="005A4ED7" w:rsidRPr="004D7CBF" w:rsidRDefault="005A4ED7" w:rsidP="004C22CB">
            <w:r w:rsidRPr="004D7CBF">
              <w:t>Aktu zāle ar aprīkojumu:</w:t>
            </w:r>
          </w:p>
        </w:tc>
        <w:tc>
          <w:tcPr>
            <w:tcW w:w="1559" w:type="dxa"/>
            <w:tcBorders>
              <w:top w:val="single" w:sz="4" w:space="0" w:color="auto"/>
              <w:left w:val="single" w:sz="4" w:space="0" w:color="auto"/>
              <w:bottom w:val="single" w:sz="4" w:space="0" w:color="auto"/>
              <w:right w:val="single" w:sz="4" w:space="0" w:color="auto"/>
            </w:tcBorders>
          </w:tcPr>
          <w:p w14:paraId="4E92AAFC"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6BB66D05" w14:textId="77777777" w:rsidR="005A4ED7" w:rsidRPr="004D7CBF" w:rsidRDefault="005A4ED7" w:rsidP="004C22CB">
            <w:pPr>
              <w:jc w:val="center"/>
            </w:pPr>
          </w:p>
        </w:tc>
      </w:tr>
      <w:tr w:rsidR="005A4ED7" w:rsidRPr="004D7CBF" w14:paraId="5152650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0C5DD0B5" w14:textId="77777777" w:rsidR="005A4ED7" w:rsidRPr="004D7CBF" w:rsidRDefault="005A4ED7" w:rsidP="004C22CB">
            <w:pPr>
              <w:jc w:val="right"/>
            </w:pPr>
            <w:r w:rsidRPr="004D7CBF">
              <w:t>2.3.1.</w:t>
            </w:r>
          </w:p>
        </w:tc>
        <w:tc>
          <w:tcPr>
            <w:tcW w:w="4434" w:type="dxa"/>
            <w:tcBorders>
              <w:top w:val="single" w:sz="4" w:space="0" w:color="auto"/>
              <w:left w:val="single" w:sz="4" w:space="0" w:color="auto"/>
              <w:bottom w:val="single" w:sz="4" w:space="0" w:color="auto"/>
              <w:right w:val="single" w:sz="4" w:space="0" w:color="auto"/>
            </w:tcBorders>
            <w:hideMark/>
          </w:tcPr>
          <w:p w14:paraId="061C7571" w14:textId="77777777" w:rsidR="005A4ED7" w:rsidRPr="004D7CBF" w:rsidRDefault="005A4ED7" w:rsidP="004C22CB">
            <w:pPr>
              <w:ind w:left="220"/>
            </w:pPr>
            <w:r w:rsidRPr="004D7CBF">
              <w:t>PII “Zvaniņš”</w:t>
            </w:r>
          </w:p>
        </w:tc>
        <w:tc>
          <w:tcPr>
            <w:tcW w:w="1559" w:type="dxa"/>
            <w:tcBorders>
              <w:top w:val="single" w:sz="4" w:space="0" w:color="auto"/>
              <w:left w:val="single" w:sz="4" w:space="0" w:color="auto"/>
              <w:bottom w:val="single" w:sz="4" w:space="0" w:color="auto"/>
              <w:right w:val="single" w:sz="4" w:space="0" w:color="auto"/>
            </w:tcBorders>
            <w:hideMark/>
          </w:tcPr>
          <w:p w14:paraId="0CD220AF"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743C88A0" w14:textId="77777777" w:rsidR="005A4ED7" w:rsidRPr="004D7CBF" w:rsidRDefault="005A4ED7" w:rsidP="004C22CB">
            <w:pPr>
              <w:jc w:val="center"/>
            </w:pPr>
            <w:r w:rsidRPr="004D7CBF">
              <w:t>4,92</w:t>
            </w:r>
          </w:p>
        </w:tc>
      </w:tr>
      <w:tr w:rsidR="005A4ED7" w:rsidRPr="004D7CBF" w14:paraId="04F0ECC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0FA7D9B" w14:textId="77777777" w:rsidR="005A4ED7" w:rsidRPr="004D7CBF" w:rsidRDefault="005A4ED7" w:rsidP="004C22CB">
            <w:pPr>
              <w:jc w:val="right"/>
            </w:pPr>
            <w:r w:rsidRPr="004D7CBF">
              <w:t>2.3.2.</w:t>
            </w:r>
          </w:p>
        </w:tc>
        <w:tc>
          <w:tcPr>
            <w:tcW w:w="4434" w:type="dxa"/>
            <w:tcBorders>
              <w:top w:val="single" w:sz="4" w:space="0" w:color="auto"/>
              <w:left w:val="single" w:sz="4" w:space="0" w:color="auto"/>
              <w:bottom w:val="single" w:sz="4" w:space="0" w:color="auto"/>
              <w:right w:val="single" w:sz="4" w:space="0" w:color="auto"/>
            </w:tcBorders>
            <w:hideMark/>
          </w:tcPr>
          <w:p w14:paraId="04B188C4" w14:textId="77777777" w:rsidR="005A4ED7" w:rsidRPr="004D7CBF" w:rsidRDefault="005A4ED7" w:rsidP="004C22CB">
            <w:pPr>
              <w:ind w:left="220"/>
            </w:pPr>
            <w:r w:rsidRPr="004D7CBF">
              <w:t>PII “</w:t>
            </w:r>
            <w:proofErr w:type="spellStart"/>
            <w:r w:rsidRPr="004D7CBF">
              <w:t>Auriņš</w:t>
            </w:r>
            <w:proofErr w:type="spellEnd"/>
            <w:r w:rsidRPr="004D7CBF">
              <w:t>”</w:t>
            </w:r>
          </w:p>
        </w:tc>
        <w:tc>
          <w:tcPr>
            <w:tcW w:w="1559" w:type="dxa"/>
            <w:tcBorders>
              <w:top w:val="single" w:sz="4" w:space="0" w:color="auto"/>
              <w:left w:val="single" w:sz="4" w:space="0" w:color="auto"/>
              <w:bottom w:val="single" w:sz="4" w:space="0" w:color="auto"/>
              <w:right w:val="single" w:sz="4" w:space="0" w:color="auto"/>
            </w:tcBorders>
            <w:hideMark/>
          </w:tcPr>
          <w:p w14:paraId="29D8786F"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7090FAC3" w14:textId="77777777" w:rsidR="005A4ED7" w:rsidRPr="004D7CBF" w:rsidRDefault="005A4ED7" w:rsidP="004C22CB">
            <w:pPr>
              <w:jc w:val="center"/>
            </w:pPr>
            <w:r w:rsidRPr="004D7CBF">
              <w:t>13,71</w:t>
            </w:r>
          </w:p>
        </w:tc>
      </w:tr>
      <w:tr w:rsidR="005A4ED7" w:rsidRPr="004D7CBF" w14:paraId="0658835C"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9B82AFE" w14:textId="77777777" w:rsidR="005A4ED7" w:rsidRPr="004D7CBF" w:rsidRDefault="005A4ED7" w:rsidP="004C22CB">
            <w:pPr>
              <w:jc w:val="right"/>
            </w:pPr>
            <w:r w:rsidRPr="004D7CBF">
              <w:t>2.3.4.</w:t>
            </w:r>
          </w:p>
        </w:tc>
        <w:tc>
          <w:tcPr>
            <w:tcW w:w="4434" w:type="dxa"/>
            <w:tcBorders>
              <w:top w:val="single" w:sz="4" w:space="0" w:color="auto"/>
              <w:left w:val="single" w:sz="4" w:space="0" w:color="auto"/>
              <w:bottom w:val="single" w:sz="4" w:space="0" w:color="auto"/>
              <w:right w:val="single" w:sz="4" w:space="0" w:color="auto"/>
            </w:tcBorders>
            <w:hideMark/>
          </w:tcPr>
          <w:p w14:paraId="19561B8E" w14:textId="77777777" w:rsidR="005A4ED7" w:rsidRPr="004D7CBF" w:rsidRDefault="005A4ED7" w:rsidP="004C22CB">
            <w:pPr>
              <w:ind w:left="220"/>
            </w:pPr>
            <w:r w:rsidRPr="004D7CBF">
              <w:t>Auces mūzikas un mākslas skola (Bēnē)</w:t>
            </w:r>
          </w:p>
        </w:tc>
        <w:tc>
          <w:tcPr>
            <w:tcW w:w="1559" w:type="dxa"/>
            <w:tcBorders>
              <w:top w:val="single" w:sz="4" w:space="0" w:color="auto"/>
              <w:left w:val="single" w:sz="4" w:space="0" w:color="auto"/>
              <w:bottom w:val="single" w:sz="4" w:space="0" w:color="auto"/>
              <w:right w:val="single" w:sz="4" w:space="0" w:color="auto"/>
            </w:tcBorders>
            <w:hideMark/>
          </w:tcPr>
          <w:p w14:paraId="176BE2CA"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20E82ECF" w14:textId="77777777" w:rsidR="005A4ED7" w:rsidRPr="004D7CBF" w:rsidRDefault="005A4ED7" w:rsidP="004C22CB">
            <w:pPr>
              <w:jc w:val="center"/>
            </w:pPr>
            <w:r w:rsidRPr="004D7CBF">
              <w:t>8,85</w:t>
            </w:r>
            <w:r w:rsidRPr="004D7CBF">
              <w:rPr>
                <w:strike/>
              </w:rPr>
              <w:t xml:space="preserve"> </w:t>
            </w:r>
          </w:p>
        </w:tc>
      </w:tr>
      <w:tr w:rsidR="005A4ED7" w:rsidRPr="004D7CBF" w14:paraId="6357996A"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hideMark/>
          </w:tcPr>
          <w:p w14:paraId="0CB410D4" w14:textId="77777777" w:rsidR="005A4ED7" w:rsidRPr="004D7CBF" w:rsidRDefault="005A4ED7" w:rsidP="004C22CB">
            <w:pPr>
              <w:jc w:val="right"/>
            </w:pPr>
            <w:r w:rsidRPr="004D7CBF">
              <w:t>2.3.5.</w:t>
            </w:r>
          </w:p>
        </w:tc>
        <w:tc>
          <w:tcPr>
            <w:tcW w:w="4434" w:type="dxa"/>
            <w:tcBorders>
              <w:top w:val="single" w:sz="4" w:space="0" w:color="auto"/>
              <w:left w:val="single" w:sz="4" w:space="0" w:color="auto"/>
              <w:bottom w:val="single" w:sz="4" w:space="0" w:color="auto"/>
              <w:right w:val="single" w:sz="4" w:space="0" w:color="auto"/>
            </w:tcBorders>
            <w:hideMark/>
          </w:tcPr>
          <w:p w14:paraId="72F65587" w14:textId="77777777" w:rsidR="005A4ED7" w:rsidRPr="004D7CBF" w:rsidRDefault="005A4ED7" w:rsidP="004C22CB">
            <w:pPr>
              <w:ind w:left="220"/>
            </w:pPr>
            <w:r w:rsidRPr="004D7CBF">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6F3C04F1"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6C9676C7" w14:textId="77777777" w:rsidR="005A4ED7" w:rsidRPr="004D7CBF" w:rsidRDefault="005A4ED7" w:rsidP="004C22CB">
            <w:pPr>
              <w:jc w:val="center"/>
            </w:pPr>
            <w:r>
              <w:t>54,85</w:t>
            </w:r>
          </w:p>
        </w:tc>
      </w:tr>
      <w:tr w:rsidR="005A4ED7" w:rsidRPr="004D7CBF" w14:paraId="5C11F6C3"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tcPr>
          <w:p w14:paraId="32A571B8" w14:textId="77777777" w:rsidR="005A4ED7" w:rsidRPr="004D7CBF" w:rsidRDefault="005A4ED7" w:rsidP="004C22CB">
            <w:pPr>
              <w:jc w:val="right"/>
            </w:pPr>
            <w:r w:rsidRPr="004D7CBF">
              <w:t>2.3.6.</w:t>
            </w:r>
          </w:p>
        </w:tc>
        <w:tc>
          <w:tcPr>
            <w:tcW w:w="4434" w:type="dxa"/>
            <w:tcBorders>
              <w:top w:val="single" w:sz="4" w:space="0" w:color="auto"/>
              <w:left w:val="single" w:sz="4" w:space="0" w:color="auto"/>
              <w:bottom w:val="single" w:sz="4" w:space="0" w:color="auto"/>
              <w:right w:val="single" w:sz="4" w:space="0" w:color="auto"/>
            </w:tcBorders>
          </w:tcPr>
          <w:p w14:paraId="10085D23" w14:textId="77777777" w:rsidR="005A4ED7" w:rsidRPr="004D7CBF" w:rsidRDefault="005A4ED7" w:rsidP="004C22CB">
            <w:pPr>
              <w:ind w:left="220"/>
            </w:pPr>
            <w:r w:rsidRPr="004D7CBF">
              <w:t>PII “Ābolītis”</w:t>
            </w:r>
          </w:p>
        </w:tc>
        <w:tc>
          <w:tcPr>
            <w:tcW w:w="1559" w:type="dxa"/>
            <w:tcBorders>
              <w:top w:val="single" w:sz="4" w:space="0" w:color="auto"/>
              <w:left w:val="single" w:sz="4" w:space="0" w:color="auto"/>
              <w:bottom w:val="single" w:sz="4" w:space="0" w:color="auto"/>
              <w:right w:val="single" w:sz="4" w:space="0" w:color="auto"/>
            </w:tcBorders>
          </w:tcPr>
          <w:p w14:paraId="2BE9D185"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4417B1EF" w14:textId="77777777" w:rsidR="005A4ED7" w:rsidRPr="004D7CBF" w:rsidRDefault="005A4ED7" w:rsidP="004C22CB">
            <w:pPr>
              <w:jc w:val="center"/>
            </w:pPr>
            <w:r w:rsidRPr="004D7CBF">
              <w:t>4,31</w:t>
            </w:r>
          </w:p>
        </w:tc>
      </w:tr>
      <w:tr w:rsidR="005A4ED7" w:rsidRPr="004D7CBF" w14:paraId="669FF282"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tcPr>
          <w:p w14:paraId="383487FB" w14:textId="77777777" w:rsidR="005A4ED7" w:rsidRPr="004D7CBF" w:rsidRDefault="005A4ED7" w:rsidP="004C22CB">
            <w:pPr>
              <w:jc w:val="right"/>
            </w:pPr>
            <w:r w:rsidRPr="004D7CBF">
              <w:t>2.3.7.</w:t>
            </w:r>
          </w:p>
        </w:tc>
        <w:tc>
          <w:tcPr>
            <w:tcW w:w="4434" w:type="dxa"/>
            <w:tcBorders>
              <w:top w:val="single" w:sz="4" w:space="0" w:color="auto"/>
              <w:left w:val="single" w:sz="4" w:space="0" w:color="auto"/>
              <w:bottom w:val="single" w:sz="4" w:space="0" w:color="auto"/>
              <w:right w:val="single" w:sz="4" w:space="0" w:color="auto"/>
            </w:tcBorders>
          </w:tcPr>
          <w:p w14:paraId="52518CA9" w14:textId="77777777" w:rsidR="005A4ED7" w:rsidRPr="004D7CBF" w:rsidRDefault="005A4ED7" w:rsidP="004C22CB">
            <w:pPr>
              <w:ind w:left="220"/>
            </w:pPr>
            <w:r w:rsidRPr="004D7CBF">
              <w:t>Dobeles Valsts ģimnāzija</w:t>
            </w:r>
          </w:p>
        </w:tc>
        <w:tc>
          <w:tcPr>
            <w:tcW w:w="1559" w:type="dxa"/>
            <w:tcBorders>
              <w:top w:val="single" w:sz="4" w:space="0" w:color="auto"/>
              <w:left w:val="single" w:sz="4" w:space="0" w:color="auto"/>
              <w:bottom w:val="single" w:sz="4" w:space="0" w:color="auto"/>
              <w:right w:val="single" w:sz="4" w:space="0" w:color="auto"/>
            </w:tcBorders>
          </w:tcPr>
          <w:p w14:paraId="1D8E1F7D"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705ACE0E" w14:textId="77777777" w:rsidR="005A4ED7" w:rsidRPr="004D7CBF" w:rsidRDefault="005A4ED7" w:rsidP="004C22CB">
            <w:pPr>
              <w:jc w:val="center"/>
            </w:pPr>
            <w:r w:rsidRPr="004D7CBF">
              <w:t>11,52</w:t>
            </w:r>
          </w:p>
        </w:tc>
      </w:tr>
      <w:tr w:rsidR="005A4ED7" w:rsidRPr="004D7CBF" w14:paraId="77E4A018"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tcPr>
          <w:p w14:paraId="21275625" w14:textId="77777777" w:rsidR="005A4ED7" w:rsidRPr="004D7CBF" w:rsidRDefault="005A4ED7" w:rsidP="004C22CB">
            <w:pPr>
              <w:jc w:val="right"/>
            </w:pPr>
            <w:r w:rsidRPr="004D7CBF">
              <w:t>2.3.8.</w:t>
            </w:r>
          </w:p>
        </w:tc>
        <w:tc>
          <w:tcPr>
            <w:tcW w:w="4434" w:type="dxa"/>
            <w:tcBorders>
              <w:top w:val="single" w:sz="4" w:space="0" w:color="auto"/>
              <w:left w:val="single" w:sz="4" w:space="0" w:color="auto"/>
              <w:bottom w:val="single" w:sz="4" w:space="0" w:color="auto"/>
              <w:right w:val="single" w:sz="4" w:space="0" w:color="auto"/>
            </w:tcBorders>
          </w:tcPr>
          <w:p w14:paraId="7D209903" w14:textId="77777777" w:rsidR="005A4ED7" w:rsidRPr="004D7CBF" w:rsidRDefault="005A4ED7" w:rsidP="004C22CB">
            <w:pPr>
              <w:ind w:left="220"/>
            </w:pPr>
            <w:r w:rsidRPr="004D7CBF">
              <w:t>Auces vidusskola</w:t>
            </w:r>
          </w:p>
        </w:tc>
        <w:tc>
          <w:tcPr>
            <w:tcW w:w="1559" w:type="dxa"/>
            <w:tcBorders>
              <w:top w:val="single" w:sz="4" w:space="0" w:color="auto"/>
              <w:left w:val="single" w:sz="4" w:space="0" w:color="auto"/>
              <w:bottom w:val="single" w:sz="4" w:space="0" w:color="auto"/>
              <w:right w:val="single" w:sz="4" w:space="0" w:color="auto"/>
            </w:tcBorders>
          </w:tcPr>
          <w:p w14:paraId="669B048B"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640A3D75" w14:textId="77777777" w:rsidR="005A4ED7" w:rsidRPr="004D7CBF" w:rsidRDefault="005A4ED7" w:rsidP="004C22CB">
            <w:pPr>
              <w:jc w:val="center"/>
            </w:pPr>
            <w:r w:rsidRPr="004D7CBF">
              <w:t>11,84</w:t>
            </w:r>
          </w:p>
        </w:tc>
      </w:tr>
      <w:tr w:rsidR="005A4ED7" w:rsidRPr="004D7CBF" w14:paraId="1A084AC3"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tcPr>
          <w:p w14:paraId="18DEBCD2" w14:textId="77777777" w:rsidR="005A4ED7" w:rsidRPr="004D7CBF" w:rsidRDefault="005A4ED7" w:rsidP="004C22CB">
            <w:pPr>
              <w:jc w:val="right"/>
            </w:pPr>
            <w:r w:rsidRPr="004D7CBF">
              <w:lastRenderedPageBreak/>
              <w:t>2.3.9.</w:t>
            </w:r>
          </w:p>
        </w:tc>
        <w:tc>
          <w:tcPr>
            <w:tcW w:w="4434" w:type="dxa"/>
            <w:tcBorders>
              <w:top w:val="single" w:sz="4" w:space="0" w:color="auto"/>
              <w:left w:val="single" w:sz="4" w:space="0" w:color="auto"/>
              <w:bottom w:val="single" w:sz="4" w:space="0" w:color="auto"/>
              <w:right w:val="single" w:sz="4" w:space="0" w:color="auto"/>
            </w:tcBorders>
          </w:tcPr>
          <w:p w14:paraId="33FE80C2" w14:textId="77777777" w:rsidR="005A4ED7" w:rsidRPr="004D7CBF" w:rsidRDefault="005A4ED7" w:rsidP="004C22CB">
            <w:pPr>
              <w:ind w:left="220"/>
            </w:pPr>
            <w:proofErr w:type="spellStart"/>
            <w:r w:rsidRPr="004D7CBF">
              <w:t>A.Brigaderes</w:t>
            </w:r>
            <w:proofErr w:type="spellEnd"/>
            <w:r w:rsidRPr="004D7CBF">
              <w:t xml:space="preserve"> pamatskola</w:t>
            </w:r>
          </w:p>
        </w:tc>
        <w:tc>
          <w:tcPr>
            <w:tcW w:w="1559" w:type="dxa"/>
            <w:tcBorders>
              <w:top w:val="single" w:sz="4" w:space="0" w:color="auto"/>
              <w:left w:val="single" w:sz="4" w:space="0" w:color="auto"/>
              <w:bottom w:val="single" w:sz="4" w:space="0" w:color="auto"/>
              <w:right w:val="single" w:sz="4" w:space="0" w:color="auto"/>
            </w:tcBorders>
          </w:tcPr>
          <w:p w14:paraId="459E5C5B" w14:textId="77777777" w:rsidR="005A4ED7" w:rsidRPr="004D7CBF" w:rsidRDefault="005A4ED7" w:rsidP="004C22CB">
            <w:pPr>
              <w:jc w:val="center"/>
            </w:pPr>
            <w:r w:rsidRPr="004D7CBF">
              <w:t xml:space="preserve">1 stunda </w:t>
            </w:r>
          </w:p>
        </w:tc>
        <w:tc>
          <w:tcPr>
            <w:tcW w:w="1843" w:type="dxa"/>
            <w:tcBorders>
              <w:top w:val="single" w:sz="4" w:space="0" w:color="auto"/>
              <w:left w:val="single" w:sz="4" w:space="0" w:color="auto"/>
              <w:bottom w:val="single" w:sz="4" w:space="0" w:color="auto"/>
              <w:right w:val="single" w:sz="4" w:space="0" w:color="auto"/>
            </w:tcBorders>
          </w:tcPr>
          <w:p w14:paraId="6749ECA4" w14:textId="77777777" w:rsidR="005A4ED7" w:rsidRPr="004D7CBF" w:rsidRDefault="005A4ED7" w:rsidP="004C22CB">
            <w:pPr>
              <w:jc w:val="center"/>
            </w:pPr>
            <w:r w:rsidRPr="004D7CBF">
              <w:t>20,14</w:t>
            </w:r>
          </w:p>
        </w:tc>
      </w:tr>
      <w:tr w:rsidR="005A4ED7" w:rsidRPr="004D7CBF" w14:paraId="20D40E4D"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tcPr>
          <w:p w14:paraId="4B28E5FE" w14:textId="77777777" w:rsidR="005A4ED7" w:rsidRPr="004D7CBF" w:rsidRDefault="005A4ED7" w:rsidP="004C22CB">
            <w:pPr>
              <w:jc w:val="right"/>
            </w:pPr>
            <w:r w:rsidRPr="004D7CBF">
              <w:t>2.3.10.</w:t>
            </w:r>
          </w:p>
        </w:tc>
        <w:tc>
          <w:tcPr>
            <w:tcW w:w="4434" w:type="dxa"/>
            <w:tcBorders>
              <w:top w:val="single" w:sz="4" w:space="0" w:color="auto"/>
              <w:left w:val="single" w:sz="4" w:space="0" w:color="auto"/>
              <w:bottom w:val="single" w:sz="4" w:space="0" w:color="auto"/>
              <w:right w:val="single" w:sz="4" w:space="0" w:color="auto"/>
            </w:tcBorders>
          </w:tcPr>
          <w:p w14:paraId="7B0C223A" w14:textId="77777777" w:rsidR="005A4ED7" w:rsidRPr="004D7CBF" w:rsidRDefault="005A4ED7" w:rsidP="004C22CB">
            <w:pPr>
              <w:ind w:left="220"/>
            </w:pPr>
            <w:r w:rsidRPr="004D7CBF">
              <w:t>Gardenes pamatskola</w:t>
            </w:r>
          </w:p>
        </w:tc>
        <w:tc>
          <w:tcPr>
            <w:tcW w:w="1559" w:type="dxa"/>
            <w:tcBorders>
              <w:top w:val="single" w:sz="4" w:space="0" w:color="auto"/>
              <w:left w:val="single" w:sz="4" w:space="0" w:color="auto"/>
              <w:bottom w:val="single" w:sz="4" w:space="0" w:color="auto"/>
              <w:right w:val="single" w:sz="4" w:space="0" w:color="auto"/>
            </w:tcBorders>
          </w:tcPr>
          <w:p w14:paraId="1B8A0CEC" w14:textId="77777777" w:rsidR="005A4ED7" w:rsidRPr="004D7CBF" w:rsidRDefault="005A4ED7" w:rsidP="004C22CB">
            <w:pPr>
              <w:jc w:val="center"/>
            </w:pPr>
            <w:r w:rsidRPr="004D7CBF">
              <w:t xml:space="preserve">1 stunda </w:t>
            </w:r>
          </w:p>
        </w:tc>
        <w:tc>
          <w:tcPr>
            <w:tcW w:w="1843" w:type="dxa"/>
            <w:tcBorders>
              <w:top w:val="single" w:sz="4" w:space="0" w:color="auto"/>
              <w:left w:val="single" w:sz="4" w:space="0" w:color="auto"/>
              <w:bottom w:val="single" w:sz="4" w:space="0" w:color="auto"/>
              <w:right w:val="single" w:sz="4" w:space="0" w:color="auto"/>
            </w:tcBorders>
          </w:tcPr>
          <w:p w14:paraId="1A1E8B55" w14:textId="77777777" w:rsidR="005A4ED7" w:rsidRPr="004D7CBF" w:rsidRDefault="005A4ED7" w:rsidP="004C22CB">
            <w:pPr>
              <w:jc w:val="center"/>
            </w:pPr>
            <w:r w:rsidRPr="004D7CBF">
              <w:t>6,35</w:t>
            </w:r>
          </w:p>
        </w:tc>
      </w:tr>
      <w:tr w:rsidR="005A4ED7" w:rsidRPr="004D7CBF" w14:paraId="009DC8FD"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tcPr>
          <w:p w14:paraId="02357253" w14:textId="77777777" w:rsidR="005A4ED7" w:rsidRPr="004D7CBF" w:rsidRDefault="005A4ED7" w:rsidP="004C22CB">
            <w:pPr>
              <w:jc w:val="right"/>
            </w:pPr>
            <w:r w:rsidRPr="004D7CBF">
              <w:t>2.3.11.</w:t>
            </w:r>
          </w:p>
        </w:tc>
        <w:tc>
          <w:tcPr>
            <w:tcW w:w="4434" w:type="dxa"/>
            <w:tcBorders>
              <w:top w:val="single" w:sz="4" w:space="0" w:color="auto"/>
              <w:left w:val="single" w:sz="4" w:space="0" w:color="auto"/>
              <w:bottom w:val="single" w:sz="4" w:space="0" w:color="auto"/>
              <w:right w:val="single" w:sz="4" w:space="0" w:color="auto"/>
            </w:tcBorders>
          </w:tcPr>
          <w:p w14:paraId="576F7F2A" w14:textId="77777777" w:rsidR="005A4ED7" w:rsidRPr="004D7CBF" w:rsidRDefault="005A4ED7" w:rsidP="004C22CB">
            <w:pPr>
              <w:ind w:left="220"/>
            </w:pPr>
            <w:r w:rsidRPr="004D7CBF">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6B6E641F"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0503DF65" w14:textId="77777777" w:rsidR="005A4ED7" w:rsidRPr="004D7CBF" w:rsidRDefault="005A4ED7" w:rsidP="004C22CB">
            <w:pPr>
              <w:jc w:val="center"/>
            </w:pPr>
            <w:r w:rsidRPr="004D7CBF">
              <w:t>16,05</w:t>
            </w:r>
          </w:p>
        </w:tc>
      </w:tr>
      <w:tr w:rsidR="005A4ED7" w:rsidRPr="004D7CBF" w14:paraId="33006B4B" w14:textId="77777777" w:rsidTr="004C22CB">
        <w:trPr>
          <w:trHeight w:val="566"/>
        </w:trPr>
        <w:tc>
          <w:tcPr>
            <w:tcW w:w="1090" w:type="dxa"/>
            <w:tcBorders>
              <w:top w:val="single" w:sz="4" w:space="0" w:color="auto"/>
              <w:left w:val="single" w:sz="4" w:space="0" w:color="auto"/>
              <w:bottom w:val="single" w:sz="4" w:space="0" w:color="auto"/>
              <w:right w:val="single" w:sz="4" w:space="0" w:color="auto"/>
            </w:tcBorders>
          </w:tcPr>
          <w:p w14:paraId="4034343A" w14:textId="77777777" w:rsidR="005A4ED7" w:rsidRPr="004D7CBF" w:rsidRDefault="005A4ED7" w:rsidP="004C22CB">
            <w:pPr>
              <w:jc w:val="right"/>
            </w:pPr>
            <w:r w:rsidRPr="004D7CBF">
              <w:t>2.3.12.</w:t>
            </w:r>
          </w:p>
        </w:tc>
        <w:tc>
          <w:tcPr>
            <w:tcW w:w="4434" w:type="dxa"/>
            <w:tcBorders>
              <w:top w:val="single" w:sz="4" w:space="0" w:color="auto"/>
              <w:left w:val="single" w:sz="4" w:space="0" w:color="auto"/>
              <w:bottom w:val="single" w:sz="4" w:space="0" w:color="auto"/>
              <w:right w:val="single" w:sz="4" w:space="0" w:color="auto"/>
            </w:tcBorders>
          </w:tcPr>
          <w:p w14:paraId="2DC47641" w14:textId="77777777" w:rsidR="005A4ED7" w:rsidRPr="004D7CBF" w:rsidRDefault="005A4ED7" w:rsidP="004C22CB">
            <w:pPr>
              <w:ind w:left="220"/>
            </w:pPr>
            <w:r w:rsidRPr="004D7CBF">
              <w:t>Dobeles JIVC*</w:t>
            </w:r>
          </w:p>
        </w:tc>
        <w:tc>
          <w:tcPr>
            <w:tcW w:w="1559" w:type="dxa"/>
            <w:tcBorders>
              <w:top w:val="single" w:sz="4" w:space="0" w:color="auto"/>
              <w:left w:val="single" w:sz="4" w:space="0" w:color="auto"/>
              <w:bottom w:val="single" w:sz="4" w:space="0" w:color="auto"/>
              <w:right w:val="single" w:sz="4" w:space="0" w:color="auto"/>
            </w:tcBorders>
          </w:tcPr>
          <w:p w14:paraId="64F9711B"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5074FC50" w14:textId="77777777" w:rsidR="005A4ED7" w:rsidRPr="004D7CBF" w:rsidRDefault="005A4ED7" w:rsidP="004C22CB">
            <w:pPr>
              <w:jc w:val="center"/>
            </w:pPr>
            <w:r w:rsidRPr="004D7CBF">
              <w:t>10,09</w:t>
            </w:r>
          </w:p>
        </w:tc>
      </w:tr>
      <w:tr w:rsidR="005A4ED7" w:rsidRPr="004D7CBF" w14:paraId="6A186E74" w14:textId="77777777" w:rsidTr="004C22CB">
        <w:trPr>
          <w:trHeight w:val="291"/>
        </w:trPr>
        <w:tc>
          <w:tcPr>
            <w:tcW w:w="1090" w:type="dxa"/>
            <w:tcBorders>
              <w:top w:val="single" w:sz="4" w:space="0" w:color="auto"/>
              <w:left w:val="single" w:sz="4" w:space="0" w:color="auto"/>
              <w:bottom w:val="single" w:sz="4" w:space="0" w:color="auto"/>
              <w:right w:val="single" w:sz="4" w:space="0" w:color="auto"/>
            </w:tcBorders>
            <w:hideMark/>
          </w:tcPr>
          <w:p w14:paraId="3220FB1B" w14:textId="77777777" w:rsidR="005A4ED7" w:rsidRPr="004D7CBF" w:rsidRDefault="005A4ED7" w:rsidP="004C22CB">
            <w:pPr>
              <w:jc w:val="center"/>
            </w:pPr>
            <w:r w:rsidRPr="004D7CBF">
              <w:t>2.4.</w:t>
            </w:r>
          </w:p>
        </w:tc>
        <w:tc>
          <w:tcPr>
            <w:tcW w:w="4434" w:type="dxa"/>
            <w:tcBorders>
              <w:top w:val="single" w:sz="4" w:space="0" w:color="auto"/>
              <w:left w:val="single" w:sz="4" w:space="0" w:color="auto"/>
              <w:bottom w:val="single" w:sz="4" w:space="0" w:color="auto"/>
              <w:right w:val="single" w:sz="4" w:space="0" w:color="auto"/>
            </w:tcBorders>
            <w:hideMark/>
          </w:tcPr>
          <w:p w14:paraId="364E1300" w14:textId="77777777" w:rsidR="005A4ED7" w:rsidRPr="004D7CBF" w:rsidRDefault="005A4ED7" w:rsidP="004C22CB">
            <w:r w:rsidRPr="004D7CBF">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6C3BB8D2"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4A2E379D" w14:textId="77777777" w:rsidR="005A4ED7" w:rsidRPr="004D7CBF" w:rsidRDefault="005A4ED7" w:rsidP="004C22CB">
            <w:pPr>
              <w:jc w:val="center"/>
            </w:pPr>
          </w:p>
        </w:tc>
      </w:tr>
      <w:tr w:rsidR="005A4ED7" w:rsidRPr="004D7CBF" w14:paraId="6EB2542D" w14:textId="77777777" w:rsidTr="004C22CB">
        <w:trPr>
          <w:trHeight w:val="291"/>
        </w:trPr>
        <w:tc>
          <w:tcPr>
            <w:tcW w:w="1090" w:type="dxa"/>
            <w:tcBorders>
              <w:top w:val="single" w:sz="4" w:space="0" w:color="auto"/>
              <w:left w:val="single" w:sz="4" w:space="0" w:color="auto"/>
              <w:bottom w:val="single" w:sz="4" w:space="0" w:color="auto"/>
              <w:right w:val="single" w:sz="4" w:space="0" w:color="auto"/>
            </w:tcBorders>
          </w:tcPr>
          <w:p w14:paraId="465251F9" w14:textId="77777777" w:rsidR="005A4ED7" w:rsidRPr="004D7CBF" w:rsidRDefault="005A4ED7" w:rsidP="004C22CB">
            <w:pPr>
              <w:jc w:val="right"/>
            </w:pPr>
            <w:r w:rsidRPr="004D7CBF">
              <w:t>2.4.1.</w:t>
            </w:r>
          </w:p>
        </w:tc>
        <w:tc>
          <w:tcPr>
            <w:tcW w:w="4434" w:type="dxa"/>
            <w:tcBorders>
              <w:top w:val="single" w:sz="4" w:space="0" w:color="auto"/>
              <w:left w:val="single" w:sz="4" w:space="0" w:color="auto"/>
              <w:bottom w:val="single" w:sz="4" w:space="0" w:color="auto"/>
              <w:right w:val="single" w:sz="4" w:space="0" w:color="auto"/>
            </w:tcBorders>
          </w:tcPr>
          <w:p w14:paraId="5F1FA4A2" w14:textId="77777777" w:rsidR="005A4ED7" w:rsidRPr="004D7CBF" w:rsidRDefault="005A4ED7" w:rsidP="004C22CB">
            <w:pPr>
              <w:ind w:left="220"/>
            </w:pPr>
            <w:r w:rsidRPr="004D7CBF">
              <w:t>Dobeles Valsts ģimnāzija</w:t>
            </w:r>
          </w:p>
        </w:tc>
        <w:tc>
          <w:tcPr>
            <w:tcW w:w="1559" w:type="dxa"/>
            <w:tcBorders>
              <w:top w:val="single" w:sz="4" w:space="0" w:color="auto"/>
              <w:left w:val="single" w:sz="4" w:space="0" w:color="auto"/>
              <w:bottom w:val="single" w:sz="4" w:space="0" w:color="auto"/>
              <w:right w:val="single" w:sz="4" w:space="0" w:color="auto"/>
            </w:tcBorders>
          </w:tcPr>
          <w:p w14:paraId="5BFBB943"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62FF1415" w14:textId="77777777" w:rsidR="005A4ED7" w:rsidRPr="004D7CBF" w:rsidRDefault="005A4ED7" w:rsidP="004C22CB">
            <w:pPr>
              <w:jc w:val="center"/>
            </w:pPr>
            <w:r w:rsidRPr="004D7CBF">
              <w:t>10,38</w:t>
            </w:r>
          </w:p>
        </w:tc>
      </w:tr>
      <w:tr w:rsidR="005A4ED7" w:rsidRPr="004D7CBF" w14:paraId="29E12370" w14:textId="77777777" w:rsidTr="004C22CB">
        <w:trPr>
          <w:trHeight w:val="291"/>
        </w:trPr>
        <w:tc>
          <w:tcPr>
            <w:tcW w:w="1090" w:type="dxa"/>
            <w:tcBorders>
              <w:top w:val="single" w:sz="4" w:space="0" w:color="auto"/>
              <w:left w:val="single" w:sz="4" w:space="0" w:color="auto"/>
              <w:bottom w:val="single" w:sz="4" w:space="0" w:color="auto"/>
              <w:right w:val="single" w:sz="4" w:space="0" w:color="auto"/>
            </w:tcBorders>
          </w:tcPr>
          <w:p w14:paraId="4A54276D" w14:textId="77777777" w:rsidR="005A4ED7" w:rsidRPr="004D7CBF" w:rsidRDefault="005A4ED7" w:rsidP="004C22CB">
            <w:pPr>
              <w:jc w:val="right"/>
            </w:pPr>
            <w:r w:rsidRPr="004D7CBF">
              <w:t>2.4.2.</w:t>
            </w:r>
          </w:p>
        </w:tc>
        <w:tc>
          <w:tcPr>
            <w:tcW w:w="4434" w:type="dxa"/>
            <w:tcBorders>
              <w:top w:val="single" w:sz="4" w:space="0" w:color="auto"/>
              <w:left w:val="single" w:sz="4" w:space="0" w:color="auto"/>
              <w:bottom w:val="single" w:sz="4" w:space="0" w:color="auto"/>
              <w:right w:val="single" w:sz="4" w:space="0" w:color="auto"/>
            </w:tcBorders>
          </w:tcPr>
          <w:p w14:paraId="19795BCA" w14:textId="77777777" w:rsidR="005A4ED7" w:rsidRPr="004D7CBF" w:rsidRDefault="005A4ED7" w:rsidP="004C22CB">
            <w:pPr>
              <w:ind w:left="220"/>
            </w:pPr>
            <w:r w:rsidRPr="004D7CBF">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5FC30A08"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5864B0D8" w14:textId="77777777" w:rsidR="005A4ED7" w:rsidRPr="004D7CBF" w:rsidRDefault="005A4ED7" w:rsidP="004C22CB">
            <w:pPr>
              <w:jc w:val="center"/>
            </w:pPr>
            <w:r w:rsidRPr="004D7CBF">
              <w:t>13,38</w:t>
            </w:r>
          </w:p>
        </w:tc>
      </w:tr>
      <w:tr w:rsidR="005A4ED7" w:rsidRPr="004D7CBF" w14:paraId="0F234D3A" w14:textId="77777777" w:rsidTr="004C22CB">
        <w:trPr>
          <w:trHeight w:val="291"/>
        </w:trPr>
        <w:tc>
          <w:tcPr>
            <w:tcW w:w="1090" w:type="dxa"/>
            <w:tcBorders>
              <w:top w:val="single" w:sz="4" w:space="0" w:color="auto"/>
              <w:left w:val="single" w:sz="4" w:space="0" w:color="auto"/>
              <w:bottom w:val="single" w:sz="4" w:space="0" w:color="auto"/>
              <w:right w:val="single" w:sz="4" w:space="0" w:color="auto"/>
            </w:tcBorders>
          </w:tcPr>
          <w:p w14:paraId="3D1958C7" w14:textId="77777777" w:rsidR="005A4ED7" w:rsidRPr="004D7CBF" w:rsidRDefault="005A4ED7" w:rsidP="004C22CB">
            <w:pPr>
              <w:jc w:val="right"/>
            </w:pPr>
            <w:r w:rsidRPr="004D7CBF">
              <w:t>2.4.3.</w:t>
            </w:r>
          </w:p>
        </w:tc>
        <w:tc>
          <w:tcPr>
            <w:tcW w:w="4434" w:type="dxa"/>
            <w:tcBorders>
              <w:top w:val="single" w:sz="4" w:space="0" w:color="auto"/>
              <w:left w:val="single" w:sz="4" w:space="0" w:color="auto"/>
              <w:bottom w:val="single" w:sz="4" w:space="0" w:color="auto"/>
              <w:right w:val="single" w:sz="4" w:space="0" w:color="auto"/>
            </w:tcBorders>
          </w:tcPr>
          <w:p w14:paraId="106FA303" w14:textId="77777777" w:rsidR="005A4ED7" w:rsidRPr="004D7CBF" w:rsidRDefault="005A4ED7" w:rsidP="004C22CB">
            <w:pPr>
              <w:ind w:left="220"/>
            </w:pPr>
            <w:r w:rsidRPr="004D7CBF">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25CD5FF7"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52E75135" w14:textId="77777777" w:rsidR="005A4ED7" w:rsidRPr="004D7CBF" w:rsidRDefault="005A4ED7" w:rsidP="004C22CB">
            <w:pPr>
              <w:jc w:val="center"/>
            </w:pPr>
            <w:r w:rsidRPr="004D7CBF">
              <w:t>6,57</w:t>
            </w:r>
          </w:p>
        </w:tc>
      </w:tr>
      <w:tr w:rsidR="005A4ED7" w:rsidRPr="004D7CBF" w14:paraId="371E36D7" w14:textId="77777777" w:rsidTr="004C22CB">
        <w:trPr>
          <w:trHeight w:val="291"/>
        </w:trPr>
        <w:tc>
          <w:tcPr>
            <w:tcW w:w="1090" w:type="dxa"/>
            <w:tcBorders>
              <w:top w:val="single" w:sz="4" w:space="0" w:color="auto"/>
              <w:left w:val="single" w:sz="4" w:space="0" w:color="auto"/>
              <w:bottom w:val="single" w:sz="4" w:space="0" w:color="auto"/>
              <w:right w:val="single" w:sz="4" w:space="0" w:color="auto"/>
            </w:tcBorders>
          </w:tcPr>
          <w:p w14:paraId="58565DEB" w14:textId="77777777" w:rsidR="005A4ED7" w:rsidRPr="004D7CBF" w:rsidRDefault="005A4ED7" w:rsidP="004C22CB">
            <w:pPr>
              <w:jc w:val="center"/>
            </w:pPr>
            <w:r w:rsidRPr="004D7CBF">
              <w:t>2.5.</w:t>
            </w:r>
          </w:p>
        </w:tc>
        <w:tc>
          <w:tcPr>
            <w:tcW w:w="4434" w:type="dxa"/>
            <w:tcBorders>
              <w:top w:val="single" w:sz="4" w:space="0" w:color="auto"/>
              <w:left w:val="single" w:sz="4" w:space="0" w:color="auto"/>
              <w:bottom w:val="single" w:sz="4" w:space="0" w:color="auto"/>
              <w:right w:val="single" w:sz="4" w:space="0" w:color="auto"/>
            </w:tcBorders>
          </w:tcPr>
          <w:p w14:paraId="045DF4E3" w14:textId="77777777" w:rsidR="005A4ED7" w:rsidRPr="004D7CBF" w:rsidRDefault="005A4ED7" w:rsidP="004C22CB">
            <w:r w:rsidRPr="004D7CBF">
              <w:t>Mazā zāle Augstkalnes pamatskolā</w:t>
            </w:r>
          </w:p>
        </w:tc>
        <w:tc>
          <w:tcPr>
            <w:tcW w:w="1559" w:type="dxa"/>
            <w:tcBorders>
              <w:top w:val="single" w:sz="4" w:space="0" w:color="auto"/>
              <w:left w:val="single" w:sz="4" w:space="0" w:color="auto"/>
              <w:bottom w:val="single" w:sz="4" w:space="0" w:color="auto"/>
              <w:right w:val="single" w:sz="4" w:space="0" w:color="auto"/>
            </w:tcBorders>
          </w:tcPr>
          <w:p w14:paraId="23886D40"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43D40059" w14:textId="77777777" w:rsidR="005A4ED7" w:rsidRPr="004D7CBF" w:rsidRDefault="005A4ED7" w:rsidP="004C22CB">
            <w:pPr>
              <w:jc w:val="center"/>
            </w:pPr>
            <w:r>
              <w:t>24,68</w:t>
            </w:r>
          </w:p>
        </w:tc>
      </w:tr>
      <w:tr w:rsidR="005A4ED7" w:rsidRPr="004D7CBF" w14:paraId="2524206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D2AAE26" w14:textId="77777777" w:rsidR="005A4ED7" w:rsidRPr="004D7CBF" w:rsidRDefault="005A4ED7" w:rsidP="004C22CB">
            <w:pPr>
              <w:jc w:val="center"/>
            </w:pPr>
            <w:r w:rsidRPr="004D7CBF">
              <w:t>2.6.</w:t>
            </w:r>
          </w:p>
        </w:tc>
        <w:tc>
          <w:tcPr>
            <w:tcW w:w="4434" w:type="dxa"/>
            <w:tcBorders>
              <w:top w:val="single" w:sz="4" w:space="0" w:color="auto"/>
              <w:left w:val="single" w:sz="4" w:space="0" w:color="auto"/>
              <w:bottom w:val="single" w:sz="4" w:space="0" w:color="auto"/>
              <w:right w:val="single" w:sz="4" w:space="0" w:color="auto"/>
            </w:tcBorders>
            <w:hideMark/>
          </w:tcPr>
          <w:p w14:paraId="0967ABB2" w14:textId="77777777" w:rsidR="005A4ED7" w:rsidRPr="004D7CBF" w:rsidRDefault="005A4ED7" w:rsidP="004C22CB">
            <w:r w:rsidRPr="004D7CBF">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69326E81"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4EC63676" w14:textId="77777777" w:rsidR="005A4ED7" w:rsidRPr="004D7CBF" w:rsidRDefault="005A4ED7" w:rsidP="004C22CB">
            <w:pPr>
              <w:jc w:val="center"/>
            </w:pPr>
          </w:p>
        </w:tc>
      </w:tr>
      <w:tr w:rsidR="005A4ED7" w:rsidRPr="004D7CBF" w14:paraId="3CFF2C52"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75FC4A49" w14:textId="77777777" w:rsidR="005A4ED7" w:rsidRPr="004D7CBF" w:rsidRDefault="005A4ED7" w:rsidP="004C22CB">
            <w:pPr>
              <w:jc w:val="right"/>
            </w:pPr>
            <w:r w:rsidRPr="004D7CBF">
              <w:t>2.6.1.</w:t>
            </w:r>
          </w:p>
        </w:tc>
        <w:tc>
          <w:tcPr>
            <w:tcW w:w="4434" w:type="dxa"/>
            <w:tcBorders>
              <w:top w:val="single" w:sz="4" w:space="0" w:color="auto"/>
              <w:left w:val="single" w:sz="4" w:space="0" w:color="auto"/>
              <w:bottom w:val="single" w:sz="4" w:space="0" w:color="auto"/>
              <w:right w:val="single" w:sz="4" w:space="0" w:color="auto"/>
            </w:tcBorders>
            <w:hideMark/>
          </w:tcPr>
          <w:p w14:paraId="6ABAD32B" w14:textId="77777777" w:rsidR="005A4ED7" w:rsidRPr="004D7CBF" w:rsidRDefault="005A4ED7" w:rsidP="004C22CB">
            <w:pPr>
              <w:ind w:left="220"/>
            </w:pPr>
            <w:r w:rsidRPr="004D7CBF">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1C44142E"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7AC6F057" w14:textId="77777777" w:rsidR="005A4ED7" w:rsidRPr="004D7CBF" w:rsidRDefault="005A4ED7" w:rsidP="004C22CB">
            <w:pPr>
              <w:jc w:val="center"/>
            </w:pPr>
            <w:r w:rsidRPr="004D7CBF">
              <w:t>8,00</w:t>
            </w:r>
          </w:p>
        </w:tc>
      </w:tr>
      <w:tr w:rsidR="005A4ED7" w:rsidRPr="004D7CBF" w14:paraId="3C8449D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454233A" w14:textId="77777777" w:rsidR="005A4ED7" w:rsidRPr="004D7CBF" w:rsidRDefault="005A4ED7" w:rsidP="004C22CB">
            <w:pPr>
              <w:jc w:val="right"/>
            </w:pPr>
            <w:r w:rsidRPr="004D7CBF">
              <w:t>2.6.2.</w:t>
            </w:r>
          </w:p>
        </w:tc>
        <w:tc>
          <w:tcPr>
            <w:tcW w:w="4434" w:type="dxa"/>
            <w:tcBorders>
              <w:top w:val="single" w:sz="4" w:space="0" w:color="auto"/>
              <w:left w:val="single" w:sz="4" w:space="0" w:color="auto"/>
              <w:bottom w:val="single" w:sz="4" w:space="0" w:color="auto"/>
              <w:right w:val="single" w:sz="4" w:space="0" w:color="auto"/>
            </w:tcBorders>
            <w:hideMark/>
          </w:tcPr>
          <w:p w14:paraId="4AD82EF4" w14:textId="77777777" w:rsidR="005A4ED7" w:rsidRPr="004D7CBF" w:rsidRDefault="005A4ED7" w:rsidP="004C22CB">
            <w:pPr>
              <w:ind w:left="220"/>
            </w:pPr>
            <w:r w:rsidRPr="004D7CBF">
              <w:t>Lejasstrazdu sākumskola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8E1A09"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0089AB7B" w14:textId="77777777" w:rsidR="005A4ED7" w:rsidRPr="004D7CBF" w:rsidRDefault="005A4ED7" w:rsidP="004C22CB">
            <w:pPr>
              <w:jc w:val="center"/>
            </w:pPr>
            <w:r w:rsidRPr="004D7CBF">
              <w:t>9,82</w:t>
            </w:r>
          </w:p>
        </w:tc>
      </w:tr>
      <w:tr w:rsidR="005A4ED7" w:rsidRPr="004D7CBF" w14:paraId="7D76A421"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3A120491" w14:textId="77777777" w:rsidR="005A4ED7" w:rsidRPr="004D7CBF" w:rsidRDefault="005A4ED7" w:rsidP="004C22CB">
            <w:pPr>
              <w:jc w:val="right"/>
            </w:pPr>
            <w:r w:rsidRPr="004D7CBF">
              <w:t>2.6.3.</w:t>
            </w:r>
          </w:p>
        </w:tc>
        <w:tc>
          <w:tcPr>
            <w:tcW w:w="4434" w:type="dxa"/>
            <w:tcBorders>
              <w:top w:val="single" w:sz="4" w:space="0" w:color="auto"/>
              <w:left w:val="single" w:sz="4" w:space="0" w:color="auto"/>
              <w:bottom w:val="single" w:sz="4" w:space="0" w:color="auto"/>
              <w:right w:val="single" w:sz="4" w:space="0" w:color="auto"/>
            </w:tcBorders>
            <w:hideMark/>
          </w:tcPr>
          <w:p w14:paraId="604601D8" w14:textId="77777777" w:rsidR="005A4ED7" w:rsidRPr="004D7CBF" w:rsidRDefault="005A4ED7" w:rsidP="004C22CB">
            <w:pPr>
              <w:ind w:left="220"/>
            </w:pPr>
            <w:r w:rsidRPr="004D7CBF">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8C1AD22"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391BE03F" w14:textId="77777777" w:rsidR="005A4ED7" w:rsidRPr="004D7CBF" w:rsidRDefault="005A4ED7" w:rsidP="004C22CB">
            <w:pPr>
              <w:jc w:val="center"/>
            </w:pPr>
            <w:r w:rsidRPr="004D7CBF">
              <w:t>11,04</w:t>
            </w:r>
          </w:p>
        </w:tc>
      </w:tr>
      <w:tr w:rsidR="005A4ED7" w:rsidRPr="004D7CBF" w14:paraId="11763BD8"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B837E9F" w14:textId="77777777" w:rsidR="005A4ED7" w:rsidRPr="004D7CBF" w:rsidRDefault="005A4ED7" w:rsidP="004C22CB">
            <w:pPr>
              <w:jc w:val="right"/>
            </w:pPr>
            <w:r w:rsidRPr="004D7CBF">
              <w:t>2.6.4.</w:t>
            </w:r>
          </w:p>
        </w:tc>
        <w:tc>
          <w:tcPr>
            <w:tcW w:w="4434" w:type="dxa"/>
            <w:tcBorders>
              <w:top w:val="single" w:sz="4" w:space="0" w:color="auto"/>
              <w:left w:val="single" w:sz="4" w:space="0" w:color="auto"/>
              <w:bottom w:val="single" w:sz="4" w:space="0" w:color="auto"/>
              <w:right w:val="single" w:sz="4" w:space="0" w:color="auto"/>
            </w:tcBorders>
            <w:hideMark/>
          </w:tcPr>
          <w:p w14:paraId="0E9D84B0" w14:textId="77777777" w:rsidR="005A4ED7" w:rsidRPr="004D7CBF" w:rsidRDefault="005A4ED7" w:rsidP="004C22CB">
            <w:pPr>
              <w:ind w:left="220"/>
            </w:pPr>
            <w:r w:rsidRPr="004D7CBF">
              <w:t>PII “</w:t>
            </w:r>
            <w:proofErr w:type="spellStart"/>
            <w:r w:rsidRPr="004D7CBF">
              <w:t>Auriņš</w:t>
            </w:r>
            <w:proofErr w:type="spellEnd"/>
            <w:r w:rsidRPr="004D7CBF">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BF80F21"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066951DD" w14:textId="77777777" w:rsidR="005A4ED7" w:rsidRPr="004D7CBF" w:rsidRDefault="005A4ED7" w:rsidP="004C22CB">
            <w:pPr>
              <w:jc w:val="center"/>
            </w:pPr>
            <w:r w:rsidRPr="004D7CBF">
              <w:t>8,54</w:t>
            </w:r>
          </w:p>
        </w:tc>
      </w:tr>
      <w:tr w:rsidR="005A4ED7" w:rsidRPr="004D7CBF" w14:paraId="5E6DE61C"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7FE2758D" w14:textId="77777777" w:rsidR="005A4ED7" w:rsidRPr="004D7CBF" w:rsidRDefault="005A4ED7" w:rsidP="004C22CB">
            <w:pPr>
              <w:jc w:val="right"/>
            </w:pPr>
            <w:r w:rsidRPr="004D7CBF">
              <w:t>2.6.5.</w:t>
            </w:r>
          </w:p>
        </w:tc>
        <w:tc>
          <w:tcPr>
            <w:tcW w:w="4434" w:type="dxa"/>
            <w:tcBorders>
              <w:top w:val="single" w:sz="4" w:space="0" w:color="auto"/>
              <w:left w:val="single" w:sz="4" w:space="0" w:color="auto"/>
              <w:bottom w:val="single" w:sz="4" w:space="0" w:color="auto"/>
              <w:right w:val="single" w:sz="4" w:space="0" w:color="auto"/>
            </w:tcBorders>
            <w:hideMark/>
          </w:tcPr>
          <w:p w14:paraId="2DC4A93F" w14:textId="77777777" w:rsidR="005A4ED7" w:rsidRPr="004D7CBF" w:rsidRDefault="005A4ED7" w:rsidP="004C22CB">
            <w:pPr>
              <w:ind w:left="220"/>
            </w:pPr>
            <w:r w:rsidRPr="004D7CBF">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C9D95A6"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7482F13F" w14:textId="77777777" w:rsidR="005A4ED7" w:rsidRPr="004D7CBF" w:rsidRDefault="005A4ED7" w:rsidP="004C22CB">
            <w:pPr>
              <w:jc w:val="center"/>
            </w:pPr>
            <w:r w:rsidRPr="004D7CBF">
              <w:t>10,76</w:t>
            </w:r>
          </w:p>
        </w:tc>
      </w:tr>
      <w:tr w:rsidR="005A4ED7" w:rsidRPr="004D7CBF" w14:paraId="2138499C" w14:textId="77777777" w:rsidTr="004C22CB">
        <w:tc>
          <w:tcPr>
            <w:tcW w:w="1090" w:type="dxa"/>
            <w:tcBorders>
              <w:top w:val="single" w:sz="4" w:space="0" w:color="auto"/>
              <w:left w:val="single" w:sz="4" w:space="0" w:color="auto"/>
              <w:bottom w:val="single" w:sz="4" w:space="0" w:color="auto"/>
              <w:right w:val="single" w:sz="4" w:space="0" w:color="auto"/>
            </w:tcBorders>
          </w:tcPr>
          <w:p w14:paraId="3921B37D" w14:textId="77777777" w:rsidR="005A4ED7" w:rsidRPr="004D7CBF" w:rsidRDefault="005A4ED7" w:rsidP="004C22CB">
            <w:pPr>
              <w:jc w:val="right"/>
            </w:pPr>
            <w:r w:rsidRPr="004D7CBF">
              <w:t>2.6.6.</w:t>
            </w:r>
          </w:p>
        </w:tc>
        <w:tc>
          <w:tcPr>
            <w:tcW w:w="4434" w:type="dxa"/>
            <w:tcBorders>
              <w:top w:val="single" w:sz="4" w:space="0" w:color="auto"/>
              <w:left w:val="single" w:sz="4" w:space="0" w:color="auto"/>
              <w:bottom w:val="single" w:sz="4" w:space="0" w:color="auto"/>
              <w:right w:val="single" w:sz="4" w:space="0" w:color="auto"/>
            </w:tcBorders>
          </w:tcPr>
          <w:p w14:paraId="5CEF8ACA" w14:textId="77777777" w:rsidR="005A4ED7" w:rsidRPr="004D7CBF" w:rsidRDefault="005A4ED7" w:rsidP="004C22CB">
            <w:pPr>
              <w:ind w:left="220"/>
            </w:pPr>
            <w:r w:rsidRPr="004D7CBF">
              <w:t>Auces vidusskola</w:t>
            </w:r>
          </w:p>
        </w:tc>
        <w:tc>
          <w:tcPr>
            <w:tcW w:w="1559" w:type="dxa"/>
            <w:tcBorders>
              <w:top w:val="single" w:sz="4" w:space="0" w:color="auto"/>
              <w:left w:val="single" w:sz="4" w:space="0" w:color="auto"/>
              <w:bottom w:val="single" w:sz="4" w:space="0" w:color="auto"/>
              <w:right w:val="single" w:sz="4" w:space="0" w:color="auto"/>
            </w:tcBorders>
            <w:vAlign w:val="bottom"/>
          </w:tcPr>
          <w:p w14:paraId="6CAC530D"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29FB1A9A" w14:textId="77777777" w:rsidR="005A4ED7" w:rsidRPr="004D7CBF" w:rsidRDefault="005A4ED7" w:rsidP="004C22CB">
            <w:pPr>
              <w:jc w:val="center"/>
            </w:pPr>
            <w:r w:rsidRPr="004D7CBF">
              <w:t>10,73</w:t>
            </w:r>
          </w:p>
        </w:tc>
      </w:tr>
      <w:tr w:rsidR="005A4ED7" w:rsidRPr="004D7CBF" w14:paraId="7244E1C7" w14:textId="77777777" w:rsidTr="004C22CB">
        <w:tc>
          <w:tcPr>
            <w:tcW w:w="1090" w:type="dxa"/>
            <w:tcBorders>
              <w:top w:val="single" w:sz="4" w:space="0" w:color="auto"/>
              <w:left w:val="single" w:sz="4" w:space="0" w:color="auto"/>
              <w:bottom w:val="single" w:sz="4" w:space="0" w:color="auto"/>
              <w:right w:val="single" w:sz="4" w:space="0" w:color="auto"/>
            </w:tcBorders>
          </w:tcPr>
          <w:p w14:paraId="076C99FA" w14:textId="77777777" w:rsidR="005A4ED7" w:rsidRPr="004D7CBF" w:rsidRDefault="005A4ED7" w:rsidP="004C22CB">
            <w:pPr>
              <w:jc w:val="right"/>
            </w:pPr>
            <w:r w:rsidRPr="004D7CBF">
              <w:t>2.6.7.</w:t>
            </w:r>
          </w:p>
        </w:tc>
        <w:tc>
          <w:tcPr>
            <w:tcW w:w="4434" w:type="dxa"/>
            <w:tcBorders>
              <w:top w:val="single" w:sz="4" w:space="0" w:color="auto"/>
              <w:left w:val="single" w:sz="4" w:space="0" w:color="auto"/>
              <w:bottom w:val="single" w:sz="4" w:space="0" w:color="auto"/>
              <w:right w:val="single" w:sz="4" w:space="0" w:color="auto"/>
            </w:tcBorders>
          </w:tcPr>
          <w:p w14:paraId="6C5BB70D" w14:textId="77777777" w:rsidR="005A4ED7" w:rsidRPr="004D7CBF" w:rsidRDefault="005A4ED7" w:rsidP="004C22CB">
            <w:pPr>
              <w:ind w:left="220"/>
            </w:pPr>
            <w:r w:rsidRPr="004D7CBF">
              <w:t>Bēnes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158A6683" w14:textId="77777777" w:rsidR="005A4ED7" w:rsidRPr="004D7CBF" w:rsidRDefault="005A4ED7" w:rsidP="004C22CB">
            <w:pPr>
              <w:jc w:val="center"/>
            </w:pPr>
            <w:r w:rsidRPr="004D7CBF">
              <w:t xml:space="preserve">1 stunda </w:t>
            </w:r>
          </w:p>
        </w:tc>
        <w:tc>
          <w:tcPr>
            <w:tcW w:w="1843" w:type="dxa"/>
            <w:tcBorders>
              <w:top w:val="single" w:sz="4" w:space="0" w:color="auto"/>
              <w:left w:val="single" w:sz="4" w:space="0" w:color="auto"/>
              <w:bottom w:val="single" w:sz="4" w:space="0" w:color="auto"/>
              <w:right w:val="single" w:sz="4" w:space="0" w:color="auto"/>
            </w:tcBorders>
          </w:tcPr>
          <w:p w14:paraId="798B5B92" w14:textId="77777777" w:rsidR="005A4ED7" w:rsidRPr="004D7CBF" w:rsidRDefault="005A4ED7" w:rsidP="004C22CB">
            <w:pPr>
              <w:jc w:val="center"/>
            </w:pPr>
            <w:r w:rsidRPr="004D7CBF">
              <w:t>8,74</w:t>
            </w:r>
          </w:p>
        </w:tc>
      </w:tr>
      <w:tr w:rsidR="005A4ED7" w:rsidRPr="004D7CBF" w14:paraId="4B357467"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5796854E" w14:textId="77777777" w:rsidR="005A4ED7" w:rsidRPr="004D7CBF" w:rsidRDefault="005A4ED7" w:rsidP="004C22CB">
            <w:pPr>
              <w:jc w:val="right"/>
            </w:pPr>
            <w:r w:rsidRPr="004D7CBF">
              <w:t>2.6.8.</w:t>
            </w:r>
          </w:p>
        </w:tc>
        <w:tc>
          <w:tcPr>
            <w:tcW w:w="4434" w:type="dxa"/>
            <w:tcBorders>
              <w:top w:val="single" w:sz="4" w:space="0" w:color="auto"/>
              <w:left w:val="single" w:sz="4" w:space="0" w:color="auto"/>
              <w:bottom w:val="single" w:sz="4" w:space="0" w:color="auto"/>
              <w:right w:val="single" w:sz="4" w:space="0" w:color="auto"/>
            </w:tcBorders>
            <w:hideMark/>
          </w:tcPr>
          <w:p w14:paraId="4484DE79" w14:textId="77777777" w:rsidR="005A4ED7" w:rsidRPr="004D7CBF" w:rsidRDefault="005A4ED7" w:rsidP="004C22CB">
            <w:pPr>
              <w:ind w:left="220"/>
            </w:pPr>
            <w:r w:rsidRPr="004D7CBF">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8579954" w14:textId="77777777" w:rsidR="005A4ED7" w:rsidRPr="004D7CBF" w:rsidRDefault="005A4ED7" w:rsidP="004C22CB">
            <w:pPr>
              <w:jc w:val="center"/>
            </w:pPr>
            <w:r w:rsidRPr="004D7CBF">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13A20F66" w14:textId="77777777" w:rsidR="005A4ED7" w:rsidRPr="004D7CBF" w:rsidRDefault="005A4ED7" w:rsidP="004C22CB">
            <w:pPr>
              <w:jc w:val="center"/>
            </w:pPr>
            <w:r w:rsidRPr="004D7CBF">
              <w:t>8,33</w:t>
            </w:r>
          </w:p>
        </w:tc>
      </w:tr>
      <w:tr w:rsidR="005A4ED7" w:rsidRPr="004D7CBF" w14:paraId="742312D4" w14:textId="77777777" w:rsidTr="004C22CB">
        <w:tc>
          <w:tcPr>
            <w:tcW w:w="1090" w:type="dxa"/>
            <w:tcBorders>
              <w:top w:val="single" w:sz="4" w:space="0" w:color="auto"/>
              <w:left w:val="single" w:sz="4" w:space="0" w:color="auto"/>
              <w:bottom w:val="single" w:sz="4" w:space="0" w:color="auto"/>
              <w:right w:val="single" w:sz="4" w:space="0" w:color="auto"/>
            </w:tcBorders>
          </w:tcPr>
          <w:p w14:paraId="5CBF5DAC" w14:textId="77777777" w:rsidR="005A4ED7" w:rsidRPr="004D7CBF" w:rsidRDefault="005A4ED7" w:rsidP="004C22CB">
            <w:pPr>
              <w:jc w:val="right"/>
            </w:pPr>
            <w:r w:rsidRPr="004D7CBF">
              <w:t>2.6.9.</w:t>
            </w:r>
          </w:p>
        </w:tc>
        <w:tc>
          <w:tcPr>
            <w:tcW w:w="4434" w:type="dxa"/>
            <w:tcBorders>
              <w:top w:val="single" w:sz="4" w:space="0" w:color="auto"/>
              <w:left w:val="single" w:sz="4" w:space="0" w:color="auto"/>
              <w:bottom w:val="single" w:sz="4" w:space="0" w:color="auto"/>
              <w:right w:val="single" w:sz="4" w:space="0" w:color="auto"/>
            </w:tcBorders>
          </w:tcPr>
          <w:p w14:paraId="3479698D" w14:textId="77777777" w:rsidR="005A4ED7" w:rsidRPr="004D7CBF" w:rsidRDefault="005A4ED7" w:rsidP="004C22CB">
            <w:pPr>
              <w:ind w:left="220"/>
            </w:pPr>
            <w:r w:rsidRPr="004D7CBF">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tcPr>
          <w:p w14:paraId="30D30670"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2AAAC3B7" w14:textId="77777777" w:rsidR="005A4ED7" w:rsidRPr="004D7CBF" w:rsidRDefault="005A4ED7" w:rsidP="004C22CB">
            <w:pPr>
              <w:jc w:val="center"/>
            </w:pPr>
            <w:r w:rsidRPr="004D7CBF">
              <w:t>6,45</w:t>
            </w:r>
          </w:p>
        </w:tc>
      </w:tr>
      <w:tr w:rsidR="005A4ED7" w:rsidRPr="004D7CBF" w14:paraId="5B87979B" w14:textId="77777777" w:rsidTr="004C22CB">
        <w:tc>
          <w:tcPr>
            <w:tcW w:w="1090" w:type="dxa"/>
            <w:tcBorders>
              <w:top w:val="single" w:sz="4" w:space="0" w:color="auto"/>
              <w:left w:val="single" w:sz="4" w:space="0" w:color="auto"/>
              <w:bottom w:val="single" w:sz="4" w:space="0" w:color="auto"/>
              <w:right w:val="single" w:sz="4" w:space="0" w:color="auto"/>
            </w:tcBorders>
          </w:tcPr>
          <w:p w14:paraId="00963692" w14:textId="77777777" w:rsidR="005A4ED7" w:rsidRPr="004D7CBF" w:rsidRDefault="005A4ED7" w:rsidP="004C22CB">
            <w:pPr>
              <w:jc w:val="right"/>
            </w:pPr>
            <w:r w:rsidRPr="004D7CBF">
              <w:t>2.6.10.</w:t>
            </w:r>
          </w:p>
        </w:tc>
        <w:tc>
          <w:tcPr>
            <w:tcW w:w="4434" w:type="dxa"/>
            <w:tcBorders>
              <w:top w:val="single" w:sz="4" w:space="0" w:color="auto"/>
              <w:left w:val="single" w:sz="4" w:space="0" w:color="auto"/>
              <w:bottom w:val="single" w:sz="4" w:space="0" w:color="auto"/>
              <w:right w:val="single" w:sz="4" w:space="0" w:color="auto"/>
            </w:tcBorders>
          </w:tcPr>
          <w:p w14:paraId="1DB833B7" w14:textId="77777777" w:rsidR="005A4ED7" w:rsidRPr="004D7CBF" w:rsidRDefault="005A4ED7" w:rsidP="004C22CB">
            <w:pPr>
              <w:ind w:left="220"/>
            </w:pPr>
            <w:r w:rsidRPr="004D7CBF">
              <w:t>Penkules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3EA4C18F"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51A25444" w14:textId="77777777" w:rsidR="005A4ED7" w:rsidRPr="004D7CBF" w:rsidRDefault="005A4ED7" w:rsidP="004C22CB">
            <w:pPr>
              <w:jc w:val="center"/>
            </w:pPr>
            <w:r w:rsidRPr="004D7CBF">
              <w:t>4,48</w:t>
            </w:r>
          </w:p>
        </w:tc>
      </w:tr>
      <w:tr w:rsidR="005A4ED7" w:rsidRPr="004D7CBF" w14:paraId="68E85304" w14:textId="77777777" w:rsidTr="004C22CB">
        <w:tc>
          <w:tcPr>
            <w:tcW w:w="1090" w:type="dxa"/>
            <w:tcBorders>
              <w:top w:val="single" w:sz="4" w:space="0" w:color="auto"/>
              <w:left w:val="single" w:sz="4" w:space="0" w:color="auto"/>
              <w:bottom w:val="single" w:sz="4" w:space="0" w:color="auto"/>
              <w:right w:val="single" w:sz="4" w:space="0" w:color="auto"/>
            </w:tcBorders>
          </w:tcPr>
          <w:p w14:paraId="7BD00C84" w14:textId="77777777" w:rsidR="005A4ED7" w:rsidRPr="004D7CBF" w:rsidRDefault="005A4ED7" w:rsidP="004C22CB">
            <w:pPr>
              <w:jc w:val="right"/>
            </w:pPr>
            <w:r w:rsidRPr="004D7CBF">
              <w:t>2.6.11.</w:t>
            </w:r>
          </w:p>
        </w:tc>
        <w:tc>
          <w:tcPr>
            <w:tcW w:w="4434" w:type="dxa"/>
            <w:tcBorders>
              <w:top w:val="single" w:sz="4" w:space="0" w:color="auto"/>
              <w:left w:val="single" w:sz="4" w:space="0" w:color="auto"/>
              <w:bottom w:val="single" w:sz="4" w:space="0" w:color="auto"/>
              <w:right w:val="single" w:sz="4" w:space="0" w:color="auto"/>
            </w:tcBorders>
          </w:tcPr>
          <w:p w14:paraId="777D23C7" w14:textId="77777777" w:rsidR="005A4ED7" w:rsidRPr="004D7CBF" w:rsidRDefault="005A4ED7" w:rsidP="004C22CB">
            <w:pPr>
              <w:ind w:left="220"/>
            </w:pPr>
            <w:r w:rsidRPr="004D7CBF">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tcPr>
          <w:p w14:paraId="16D28501"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254526A5" w14:textId="77777777" w:rsidR="005A4ED7" w:rsidRPr="004D7CBF" w:rsidRDefault="005A4ED7" w:rsidP="004C22CB">
            <w:pPr>
              <w:jc w:val="center"/>
            </w:pPr>
            <w:r w:rsidRPr="004D7CBF">
              <w:t>6,90</w:t>
            </w:r>
          </w:p>
        </w:tc>
      </w:tr>
      <w:tr w:rsidR="005A4ED7" w:rsidRPr="004D7CBF" w14:paraId="2B8BDE98" w14:textId="77777777" w:rsidTr="004C22CB">
        <w:trPr>
          <w:trHeight w:val="70"/>
        </w:trPr>
        <w:tc>
          <w:tcPr>
            <w:tcW w:w="1090" w:type="dxa"/>
            <w:tcBorders>
              <w:top w:val="single" w:sz="4" w:space="0" w:color="auto"/>
              <w:left w:val="single" w:sz="4" w:space="0" w:color="auto"/>
              <w:bottom w:val="single" w:sz="4" w:space="0" w:color="auto"/>
              <w:right w:val="single" w:sz="4" w:space="0" w:color="auto"/>
            </w:tcBorders>
            <w:hideMark/>
          </w:tcPr>
          <w:p w14:paraId="33C5C0CE" w14:textId="77777777" w:rsidR="005A4ED7" w:rsidRPr="004D7CBF" w:rsidRDefault="005A4ED7" w:rsidP="004C22CB">
            <w:pPr>
              <w:jc w:val="center"/>
            </w:pPr>
            <w:r w:rsidRPr="004D7CBF">
              <w:t>2.7.</w:t>
            </w:r>
          </w:p>
        </w:tc>
        <w:tc>
          <w:tcPr>
            <w:tcW w:w="4434" w:type="dxa"/>
            <w:tcBorders>
              <w:top w:val="single" w:sz="4" w:space="0" w:color="auto"/>
              <w:left w:val="single" w:sz="4" w:space="0" w:color="auto"/>
              <w:bottom w:val="single" w:sz="4" w:space="0" w:color="auto"/>
              <w:right w:val="single" w:sz="4" w:space="0" w:color="auto"/>
            </w:tcBorders>
            <w:hideMark/>
          </w:tcPr>
          <w:p w14:paraId="44827E72" w14:textId="77777777" w:rsidR="005A4ED7" w:rsidRPr="004D7CBF" w:rsidRDefault="005A4ED7" w:rsidP="004C22CB">
            <w:r w:rsidRPr="004D7CBF">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5D39AC8F"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089DDF4A" w14:textId="77777777" w:rsidR="005A4ED7" w:rsidRPr="004D7CBF" w:rsidRDefault="005A4ED7" w:rsidP="004C22CB">
            <w:pPr>
              <w:jc w:val="center"/>
            </w:pPr>
          </w:p>
        </w:tc>
      </w:tr>
      <w:tr w:rsidR="005A4ED7" w:rsidRPr="004D7CBF" w14:paraId="5500BFBB"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FE7365A" w14:textId="77777777" w:rsidR="005A4ED7" w:rsidRPr="004D7CBF" w:rsidRDefault="005A4ED7" w:rsidP="004C22CB">
            <w:pPr>
              <w:jc w:val="right"/>
            </w:pPr>
            <w:r w:rsidRPr="004D7CBF">
              <w:t>2.7.1.</w:t>
            </w:r>
          </w:p>
        </w:tc>
        <w:tc>
          <w:tcPr>
            <w:tcW w:w="4434" w:type="dxa"/>
            <w:tcBorders>
              <w:top w:val="single" w:sz="4" w:space="0" w:color="auto"/>
              <w:left w:val="single" w:sz="4" w:space="0" w:color="auto"/>
              <w:bottom w:val="single" w:sz="4" w:space="0" w:color="auto"/>
              <w:right w:val="single" w:sz="4" w:space="0" w:color="auto"/>
            </w:tcBorders>
            <w:hideMark/>
          </w:tcPr>
          <w:p w14:paraId="541CD8F6" w14:textId="77777777" w:rsidR="005A4ED7" w:rsidRPr="004D7CBF" w:rsidRDefault="005A4ED7" w:rsidP="004C22CB">
            <w:pPr>
              <w:ind w:left="220"/>
            </w:pPr>
            <w:r w:rsidRPr="004D7CBF">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71BC2D08"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5B1879AD" w14:textId="77777777" w:rsidR="005A4ED7" w:rsidRPr="004D7CBF" w:rsidRDefault="005A4ED7" w:rsidP="004C22CB">
            <w:pPr>
              <w:jc w:val="center"/>
            </w:pPr>
            <w:r w:rsidRPr="004D7CBF">
              <w:t>13,20</w:t>
            </w:r>
          </w:p>
        </w:tc>
      </w:tr>
      <w:tr w:rsidR="005A4ED7" w:rsidRPr="004D7CBF" w14:paraId="201113E4"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8C859A1" w14:textId="77777777" w:rsidR="005A4ED7" w:rsidRPr="004D7CBF" w:rsidRDefault="005A4ED7" w:rsidP="004C22CB">
            <w:pPr>
              <w:jc w:val="right"/>
            </w:pPr>
            <w:r w:rsidRPr="004D7CBF">
              <w:t>2.7.2.</w:t>
            </w:r>
          </w:p>
        </w:tc>
        <w:tc>
          <w:tcPr>
            <w:tcW w:w="4434" w:type="dxa"/>
            <w:tcBorders>
              <w:top w:val="single" w:sz="4" w:space="0" w:color="auto"/>
              <w:left w:val="single" w:sz="4" w:space="0" w:color="auto"/>
              <w:bottom w:val="single" w:sz="4" w:space="0" w:color="auto"/>
              <w:right w:val="single" w:sz="4" w:space="0" w:color="auto"/>
            </w:tcBorders>
            <w:hideMark/>
          </w:tcPr>
          <w:p w14:paraId="59233028" w14:textId="77777777" w:rsidR="005A4ED7" w:rsidRPr="004D7CBF" w:rsidRDefault="005A4ED7" w:rsidP="004C22CB">
            <w:pPr>
              <w:ind w:left="220"/>
            </w:pPr>
            <w:r w:rsidRPr="004D7CBF">
              <w:t>Auces vidusskola</w:t>
            </w:r>
          </w:p>
        </w:tc>
        <w:tc>
          <w:tcPr>
            <w:tcW w:w="1559" w:type="dxa"/>
            <w:tcBorders>
              <w:top w:val="single" w:sz="4" w:space="0" w:color="auto"/>
              <w:left w:val="single" w:sz="4" w:space="0" w:color="auto"/>
              <w:bottom w:val="single" w:sz="4" w:space="0" w:color="auto"/>
              <w:right w:val="single" w:sz="4" w:space="0" w:color="auto"/>
            </w:tcBorders>
            <w:hideMark/>
          </w:tcPr>
          <w:p w14:paraId="35FB50FD"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055EC751" w14:textId="77777777" w:rsidR="005A4ED7" w:rsidRPr="004D7CBF" w:rsidRDefault="005A4ED7" w:rsidP="004C22CB">
            <w:pPr>
              <w:jc w:val="center"/>
            </w:pPr>
            <w:r w:rsidRPr="004D7CBF">
              <w:t>20,94</w:t>
            </w:r>
          </w:p>
        </w:tc>
      </w:tr>
      <w:tr w:rsidR="005A4ED7" w:rsidRPr="004D7CBF" w14:paraId="716D1C5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A34E4C6" w14:textId="77777777" w:rsidR="005A4ED7" w:rsidRPr="004D7CBF" w:rsidRDefault="005A4ED7" w:rsidP="004C22CB">
            <w:pPr>
              <w:jc w:val="right"/>
            </w:pPr>
            <w:r w:rsidRPr="004D7CBF">
              <w:t>2.7.3.</w:t>
            </w:r>
          </w:p>
        </w:tc>
        <w:tc>
          <w:tcPr>
            <w:tcW w:w="4434" w:type="dxa"/>
            <w:tcBorders>
              <w:top w:val="single" w:sz="4" w:space="0" w:color="auto"/>
              <w:left w:val="single" w:sz="4" w:space="0" w:color="auto"/>
              <w:bottom w:val="single" w:sz="4" w:space="0" w:color="auto"/>
              <w:right w:val="single" w:sz="4" w:space="0" w:color="auto"/>
            </w:tcBorders>
            <w:hideMark/>
          </w:tcPr>
          <w:p w14:paraId="6A395CB0" w14:textId="77777777" w:rsidR="005A4ED7" w:rsidRPr="004D7CBF" w:rsidRDefault="005A4ED7" w:rsidP="004C22CB">
            <w:pPr>
              <w:ind w:left="220"/>
            </w:pPr>
            <w:r w:rsidRPr="004D7CBF">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35A5C732"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33D79B49" w14:textId="77777777" w:rsidR="005A4ED7" w:rsidRPr="004D7CBF" w:rsidRDefault="005A4ED7" w:rsidP="004C22CB">
            <w:pPr>
              <w:jc w:val="center"/>
            </w:pPr>
            <w:r w:rsidRPr="004D7CBF">
              <w:t>18,68</w:t>
            </w:r>
          </w:p>
        </w:tc>
      </w:tr>
      <w:tr w:rsidR="005A4ED7" w:rsidRPr="004D7CBF" w14:paraId="70898C22" w14:textId="77777777" w:rsidTr="004C22CB">
        <w:tc>
          <w:tcPr>
            <w:tcW w:w="1090" w:type="dxa"/>
            <w:tcBorders>
              <w:top w:val="single" w:sz="4" w:space="0" w:color="auto"/>
              <w:left w:val="single" w:sz="4" w:space="0" w:color="auto"/>
              <w:bottom w:val="single" w:sz="4" w:space="0" w:color="auto"/>
              <w:right w:val="single" w:sz="4" w:space="0" w:color="auto"/>
            </w:tcBorders>
          </w:tcPr>
          <w:p w14:paraId="01E5AAED" w14:textId="77777777" w:rsidR="005A4ED7" w:rsidRPr="004D7CBF" w:rsidRDefault="005A4ED7" w:rsidP="004C22CB">
            <w:pPr>
              <w:jc w:val="right"/>
            </w:pPr>
            <w:r w:rsidRPr="004D7CBF">
              <w:t>2.7.4.</w:t>
            </w:r>
          </w:p>
        </w:tc>
        <w:tc>
          <w:tcPr>
            <w:tcW w:w="4434" w:type="dxa"/>
            <w:tcBorders>
              <w:top w:val="single" w:sz="4" w:space="0" w:color="auto"/>
              <w:left w:val="single" w:sz="4" w:space="0" w:color="auto"/>
              <w:bottom w:val="single" w:sz="4" w:space="0" w:color="auto"/>
              <w:right w:val="single" w:sz="4" w:space="0" w:color="auto"/>
            </w:tcBorders>
          </w:tcPr>
          <w:p w14:paraId="62DAEDE2" w14:textId="77777777" w:rsidR="005A4ED7" w:rsidRPr="004D7CBF" w:rsidRDefault="005A4ED7" w:rsidP="004C22CB">
            <w:pPr>
              <w:ind w:left="220"/>
            </w:pPr>
            <w:r w:rsidRPr="004D7CBF">
              <w:t>Lejasstrazdu sākumskola</w:t>
            </w:r>
          </w:p>
        </w:tc>
        <w:tc>
          <w:tcPr>
            <w:tcW w:w="1559" w:type="dxa"/>
            <w:tcBorders>
              <w:top w:val="single" w:sz="4" w:space="0" w:color="auto"/>
              <w:left w:val="single" w:sz="4" w:space="0" w:color="auto"/>
              <w:bottom w:val="single" w:sz="4" w:space="0" w:color="auto"/>
              <w:right w:val="single" w:sz="4" w:space="0" w:color="auto"/>
            </w:tcBorders>
          </w:tcPr>
          <w:p w14:paraId="03E4E241"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7EC89859" w14:textId="77777777" w:rsidR="005A4ED7" w:rsidRPr="004D7CBF" w:rsidRDefault="005A4ED7" w:rsidP="004C22CB">
            <w:pPr>
              <w:jc w:val="center"/>
            </w:pPr>
            <w:r w:rsidRPr="004D7CBF">
              <w:t>15,62</w:t>
            </w:r>
          </w:p>
        </w:tc>
      </w:tr>
      <w:tr w:rsidR="005A4ED7" w:rsidRPr="004D7CBF" w14:paraId="38AA1038" w14:textId="77777777" w:rsidTr="004C22CB">
        <w:tc>
          <w:tcPr>
            <w:tcW w:w="1090" w:type="dxa"/>
            <w:tcBorders>
              <w:top w:val="single" w:sz="4" w:space="0" w:color="auto"/>
              <w:left w:val="single" w:sz="4" w:space="0" w:color="auto"/>
              <w:bottom w:val="single" w:sz="4" w:space="0" w:color="auto"/>
              <w:right w:val="single" w:sz="4" w:space="0" w:color="auto"/>
            </w:tcBorders>
          </w:tcPr>
          <w:p w14:paraId="67D1F3A7" w14:textId="77777777" w:rsidR="005A4ED7" w:rsidRPr="004D7CBF" w:rsidRDefault="005A4ED7" w:rsidP="004C22CB">
            <w:pPr>
              <w:jc w:val="right"/>
            </w:pPr>
            <w:r w:rsidRPr="004D7CBF">
              <w:t>2.7.5.</w:t>
            </w:r>
          </w:p>
        </w:tc>
        <w:tc>
          <w:tcPr>
            <w:tcW w:w="4434" w:type="dxa"/>
            <w:tcBorders>
              <w:top w:val="single" w:sz="4" w:space="0" w:color="auto"/>
              <w:left w:val="single" w:sz="4" w:space="0" w:color="auto"/>
              <w:bottom w:val="single" w:sz="4" w:space="0" w:color="auto"/>
              <w:right w:val="single" w:sz="4" w:space="0" w:color="auto"/>
            </w:tcBorders>
          </w:tcPr>
          <w:p w14:paraId="7C7D3EE2" w14:textId="77777777" w:rsidR="005A4ED7" w:rsidRPr="004D7CBF" w:rsidRDefault="005A4ED7" w:rsidP="004C22CB">
            <w:pPr>
              <w:ind w:left="220"/>
            </w:pPr>
            <w:r w:rsidRPr="004D7CBF">
              <w:t>Mežinieku pamatskola</w:t>
            </w:r>
          </w:p>
        </w:tc>
        <w:tc>
          <w:tcPr>
            <w:tcW w:w="1559" w:type="dxa"/>
            <w:tcBorders>
              <w:top w:val="single" w:sz="4" w:space="0" w:color="auto"/>
              <w:left w:val="single" w:sz="4" w:space="0" w:color="auto"/>
              <w:bottom w:val="single" w:sz="4" w:space="0" w:color="auto"/>
              <w:right w:val="single" w:sz="4" w:space="0" w:color="auto"/>
            </w:tcBorders>
          </w:tcPr>
          <w:p w14:paraId="6BE24F8C" w14:textId="77777777" w:rsidR="005A4ED7" w:rsidRPr="004D7CBF" w:rsidRDefault="005A4ED7" w:rsidP="004C22CB">
            <w:pPr>
              <w:jc w:val="center"/>
            </w:pPr>
            <w:r w:rsidRPr="004D7CBF">
              <w:t xml:space="preserve">1 stunda </w:t>
            </w:r>
          </w:p>
        </w:tc>
        <w:tc>
          <w:tcPr>
            <w:tcW w:w="1843" w:type="dxa"/>
            <w:tcBorders>
              <w:top w:val="single" w:sz="4" w:space="0" w:color="auto"/>
              <w:left w:val="single" w:sz="4" w:space="0" w:color="auto"/>
              <w:bottom w:val="single" w:sz="4" w:space="0" w:color="auto"/>
              <w:right w:val="single" w:sz="4" w:space="0" w:color="auto"/>
            </w:tcBorders>
          </w:tcPr>
          <w:p w14:paraId="641299FB" w14:textId="77777777" w:rsidR="005A4ED7" w:rsidRPr="004D7CBF" w:rsidRDefault="005A4ED7" w:rsidP="004C22CB">
            <w:pPr>
              <w:jc w:val="center"/>
            </w:pPr>
            <w:r w:rsidRPr="004D7CBF">
              <w:t>30,80</w:t>
            </w:r>
          </w:p>
        </w:tc>
      </w:tr>
      <w:tr w:rsidR="005A4ED7" w:rsidRPr="004D7CBF" w14:paraId="2A568B36" w14:textId="77777777" w:rsidTr="004C22CB">
        <w:tc>
          <w:tcPr>
            <w:tcW w:w="1090" w:type="dxa"/>
            <w:tcBorders>
              <w:top w:val="single" w:sz="4" w:space="0" w:color="auto"/>
              <w:left w:val="single" w:sz="4" w:space="0" w:color="auto"/>
              <w:bottom w:val="single" w:sz="4" w:space="0" w:color="auto"/>
              <w:right w:val="single" w:sz="4" w:space="0" w:color="auto"/>
            </w:tcBorders>
          </w:tcPr>
          <w:p w14:paraId="6F3D0C9B" w14:textId="77777777" w:rsidR="005A4ED7" w:rsidRPr="004D7CBF" w:rsidRDefault="005A4ED7" w:rsidP="004C22CB">
            <w:pPr>
              <w:jc w:val="right"/>
            </w:pPr>
            <w:r w:rsidRPr="004D7CBF">
              <w:t>2.7.6.</w:t>
            </w:r>
          </w:p>
        </w:tc>
        <w:tc>
          <w:tcPr>
            <w:tcW w:w="4434" w:type="dxa"/>
            <w:tcBorders>
              <w:top w:val="single" w:sz="4" w:space="0" w:color="auto"/>
              <w:left w:val="single" w:sz="4" w:space="0" w:color="auto"/>
              <w:bottom w:val="single" w:sz="4" w:space="0" w:color="auto"/>
              <w:right w:val="single" w:sz="4" w:space="0" w:color="auto"/>
            </w:tcBorders>
          </w:tcPr>
          <w:p w14:paraId="14199577" w14:textId="77777777" w:rsidR="005A4ED7" w:rsidRPr="004D7CBF" w:rsidRDefault="005A4ED7" w:rsidP="004C22CB">
            <w:pPr>
              <w:ind w:left="220"/>
            </w:pPr>
            <w:r w:rsidRPr="004D7CBF">
              <w:t>Sporta skola</w:t>
            </w:r>
          </w:p>
        </w:tc>
        <w:tc>
          <w:tcPr>
            <w:tcW w:w="1559" w:type="dxa"/>
            <w:tcBorders>
              <w:top w:val="single" w:sz="4" w:space="0" w:color="auto"/>
              <w:left w:val="single" w:sz="4" w:space="0" w:color="auto"/>
              <w:bottom w:val="single" w:sz="4" w:space="0" w:color="auto"/>
              <w:right w:val="single" w:sz="4" w:space="0" w:color="auto"/>
            </w:tcBorders>
          </w:tcPr>
          <w:p w14:paraId="3487B326"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54F08621" w14:textId="77777777" w:rsidR="005A4ED7" w:rsidRPr="004D7CBF" w:rsidRDefault="005A4ED7" w:rsidP="004C22CB">
            <w:pPr>
              <w:jc w:val="center"/>
            </w:pPr>
            <w:r w:rsidRPr="004D7CBF">
              <w:t>24,62</w:t>
            </w:r>
          </w:p>
        </w:tc>
      </w:tr>
      <w:tr w:rsidR="005A4ED7" w:rsidRPr="004D7CBF" w14:paraId="4FA71090" w14:textId="77777777" w:rsidTr="004C22CB">
        <w:tc>
          <w:tcPr>
            <w:tcW w:w="1090" w:type="dxa"/>
            <w:tcBorders>
              <w:top w:val="single" w:sz="4" w:space="0" w:color="auto"/>
              <w:left w:val="single" w:sz="4" w:space="0" w:color="auto"/>
              <w:bottom w:val="single" w:sz="4" w:space="0" w:color="auto"/>
              <w:right w:val="single" w:sz="4" w:space="0" w:color="auto"/>
            </w:tcBorders>
          </w:tcPr>
          <w:p w14:paraId="55276DAF" w14:textId="77777777" w:rsidR="005A4ED7" w:rsidRPr="004D7CBF" w:rsidRDefault="005A4ED7" w:rsidP="004C22CB">
            <w:pPr>
              <w:jc w:val="right"/>
            </w:pPr>
            <w:r w:rsidRPr="004D7CBF">
              <w:t>2.7.7.</w:t>
            </w:r>
          </w:p>
        </w:tc>
        <w:tc>
          <w:tcPr>
            <w:tcW w:w="4434" w:type="dxa"/>
            <w:tcBorders>
              <w:top w:val="single" w:sz="4" w:space="0" w:color="auto"/>
              <w:left w:val="single" w:sz="4" w:space="0" w:color="auto"/>
              <w:bottom w:val="single" w:sz="4" w:space="0" w:color="auto"/>
              <w:right w:val="single" w:sz="4" w:space="0" w:color="auto"/>
            </w:tcBorders>
          </w:tcPr>
          <w:p w14:paraId="64A7AEF5" w14:textId="77777777" w:rsidR="005A4ED7" w:rsidRPr="004D7CBF" w:rsidRDefault="005A4ED7" w:rsidP="004C22CB">
            <w:pPr>
              <w:ind w:left="220"/>
            </w:pPr>
            <w:r w:rsidRPr="004D7CBF">
              <w:t>Bēnes pamatskola</w:t>
            </w:r>
          </w:p>
        </w:tc>
        <w:tc>
          <w:tcPr>
            <w:tcW w:w="1559" w:type="dxa"/>
            <w:tcBorders>
              <w:top w:val="single" w:sz="4" w:space="0" w:color="auto"/>
              <w:left w:val="single" w:sz="4" w:space="0" w:color="auto"/>
              <w:bottom w:val="single" w:sz="4" w:space="0" w:color="auto"/>
              <w:right w:val="single" w:sz="4" w:space="0" w:color="auto"/>
            </w:tcBorders>
          </w:tcPr>
          <w:p w14:paraId="0FEFEBC9"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02353E63" w14:textId="77777777" w:rsidR="005A4ED7" w:rsidRPr="004D7CBF" w:rsidRDefault="005A4ED7" w:rsidP="004C22CB">
            <w:pPr>
              <w:jc w:val="center"/>
            </w:pPr>
            <w:r w:rsidRPr="004D7CBF">
              <w:t>13,85</w:t>
            </w:r>
          </w:p>
        </w:tc>
      </w:tr>
      <w:tr w:rsidR="005A4ED7" w:rsidRPr="004D7CBF" w14:paraId="2CAC5677" w14:textId="77777777" w:rsidTr="004C22CB">
        <w:tc>
          <w:tcPr>
            <w:tcW w:w="1090" w:type="dxa"/>
            <w:tcBorders>
              <w:top w:val="single" w:sz="4" w:space="0" w:color="auto"/>
              <w:left w:val="single" w:sz="4" w:space="0" w:color="auto"/>
              <w:bottom w:val="single" w:sz="4" w:space="0" w:color="auto"/>
              <w:right w:val="single" w:sz="4" w:space="0" w:color="auto"/>
            </w:tcBorders>
          </w:tcPr>
          <w:p w14:paraId="573351C9" w14:textId="77777777" w:rsidR="005A4ED7" w:rsidRPr="004D7CBF" w:rsidRDefault="005A4ED7" w:rsidP="004C22CB">
            <w:pPr>
              <w:jc w:val="right"/>
            </w:pPr>
            <w:r w:rsidRPr="004D7CBF">
              <w:t>2.7.8.</w:t>
            </w:r>
          </w:p>
        </w:tc>
        <w:tc>
          <w:tcPr>
            <w:tcW w:w="4434" w:type="dxa"/>
            <w:tcBorders>
              <w:top w:val="single" w:sz="4" w:space="0" w:color="auto"/>
              <w:left w:val="single" w:sz="4" w:space="0" w:color="auto"/>
              <w:bottom w:val="single" w:sz="4" w:space="0" w:color="auto"/>
              <w:right w:val="single" w:sz="4" w:space="0" w:color="auto"/>
            </w:tcBorders>
          </w:tcPr>
          <w:p w14:paraId="66D564F5" w14:textId="77777777" w:rsidR="005A4ED7" w:rsidRPr="004D7CBF" w:rsidRDefault="005A4ED7" w:rsidP="004C22CB">
            <w:pPr>
              <w:ind w:left="220"/>
            </w:pPr>
            <w:r w:rsidRPr="004D7CBF">
              <w:t>Augstkalnes pamatskola</w:t>
            </w:r>
          </w:p>
        </w:tc>
        <w:tc>
          <w:tcPr>
            <w:tcW w:w="1559" w:type="dxa"/>
            <w:tcBorders>
              <w:top w:val="single" w:sz="4" w:space="0" w:color="auto"/>
              <w:left w:val="single" w:sz="4" w:space="0" w:color="auto"/>
              <w:bottom w:val="single" w:sz="4" w:space="0" w:color="auto"/>
              <w:right w:val="single" w:sz="4" w:space="0" w:color="auto"/>
            </w:tcBorders>
          </w:tcPr>
          <w:p w14:paraId="238EFC26"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3F6BFBEC" w14:textId="77777777" w:rsidR="005A4ED7" w:rsidRPr="004D7CBF" w:rsidRDefault="005A4ED7" w:rsidP="004C22CB">
            <w:pPr>
              <w:jc w:val="center"/>
            </w:pPr>
            <w:r w:rsidRPr="004D7CBF">
              <w:t>14,91</w:t>
            </w:r>
          </w:p>
        </w:tc>
      </w:tr>
      <w:tr w:rsidR="005A4ED7" w:rsidRPr="004D7CBF" w14:paraId="11558E1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A7DE2E1" w14:textId="77777777" w:rsidR="005A4ED7" w:rsidRPr="004D7CBF" w:rsidRDefault="005A4ED7" w:rsidP="004C22CB">
            <w:pPr>
              <w:jc w:val="center"/>
            </w:pPr>
            <w:r w:rsidRPr="004D7CBF">
              <w:t>2.8.</w:t>
            </w:r>
          </w:p>
        </w:tc>
        <w:tc>
          <w:tcPr>
            <w:tcW w:w="4434" w:type="dxa"/>
            <w:tcBorders>
              <w:top w:val="single" w:sz="4" w:space="0" w:color="auto"/>
              <w:left w:val="single" w:sz="4" w:space="0" w:color="auto"/>
              <w:bottom w:val="single" w:sz="4" w:space="0" w:color="auto"/>
              <w:right w:val="single" w:sz="4" w:space="0" w:color="auto"/>
            </w:tcBorders>
            <w:hideMark/>
          </w:tcPr>
          <w:p w14:paraId="7A75AECC" w14:textId="77777777" w:rsidR="005A4ED7" w:rsidRPr="004D7CBF" w:rsidRDefault="005A4ED7" w:rsidP="004C22CB">
            <w:r w:rsidRPr="004D7CBF">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0FBFB8E1"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49245173" w14:textId="77777777" w:rsidR="005A4ED7" w:rsidRPr="004D7CBF" w:rsidRDefault="005A4ED7" w:rsidP="004C22CB">
            <w:pPr>
              <w:jc w:val="center"/>
            </w:pPr>
          </w:p>
        </w:tc>
      </w:tr>
      <w:tr w:rsidR="005A4ED7" w:rsidRPr="004D7CBF" w14:paraId="5FF3E5F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A388549" w14:textId="77777777" w:rsidR="005A4ED7" w:rsidRPr="004D7CBF" w:rsidRDefault="005A4ED7" w:rsidP="004C22CB">
            <w:pPr>
              <w:jc w:val="right"/>
            </w:pPr>
            <w:r w:rsidRPr="004D7CBF">
              <w:t>2.8.1.</w:t>
            </w:r>
          </w:p>
        </w:tc>
        <w:tc>
          <w:tcPr>
            <w:tcW w:w="4434" w:type="dxa"/>
            <w:tcBorders>
              <w:top w:val="single" w:sz="4" w:space="0" w:color="auto"/>
              <w:left w:val="single" w:sz="4" w:space="0" w:color="auto"/>
              <w:bottom w:val="single" w:sz="4" w:space="0" w:color="auto"/>
              <w:right w:val="single" w:sz="4" w:space="0" w:color="auto"/>
            </w:tcBorders>
            <w:hideMark/>
          </w:tcPr>
          <w:p w14:paraId="055E0A34" w14:textId="77777777" w:rsidR="005A4ED7" w:rsidRPr="004D7CBF" w:rsidRDefault="005A4ED7" w:rsidP="004C22CB">
            <w:pPr>
              <w:ind w:left="220"/>
            </w:pPr>
            <w:r w:rsidRPr="004D7CBF">
              <w:t>1 cilvēkam</w:t>
            </w:r>
          </w:p>
        </w:tc>
        <w:tc>
          <w:tcPr>
            <w:tcW w:w="1559" w:type="dxa"/>
            <w:tcBorders>
              <w:top w:val="single" w:sz="4" w:space="0" w:color="auto"/>
              <w:left w:val="single" w:sz="4" w:space="0" w:color="auto"/>
              <w:bottom w:val="single" w:sz="4" w:space="0" w:color="auto"/>
              <w:right w:val="single" w:sz="4" w:space="0" w:color="auto"/>
            </w:tcBorders>
            <w:hideMark/>
          </w:tcPr>
          <w:p w14:paraId="03BA27B7"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17923B26" w14:textId="77777777" w:rsidR="005A4ED7" w:rsidRPr="004D7CBF" w:rsidRDefault="005A4ED7" w:rsidP="004C22CB">
            <w:pPr>
              <w:jc w:val="center"/>
            </w:pPr>
            <w:r w:rsidRPr="004D7CBF">
              <w:t>2,79</w:t>
            </w:r>
          </w:p>
        </w:tc>
      </w:tr>
      <w:tr w:rsidR="005A4ED7" w:rsidRPr="004D7CBF" w14:paraId="1132099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ACA014F" w14:textId="77777777" w:rsidR="005A4ED7" w:rsidRPr="004D7CBF" w:rsidRDefault="005A4ED7" w:rsidP="004C22CB">
            <w:pPr>
              <w:jc w:val="right"/>
            </w:pPr>
            <w:r w:rsidRPr="004D7CBF">
              <w:t>2.8.2.</w:t>
            </w:r>
          </w:p>
        </w:tc>
        <w:tc>
          <w:tcPr>
            <w:tcW w:w="4434" w:type="dxa"/>
            <w:tcBorders>
              <w:top w:val="single" w:sz="4" w:space="0" w:color="auto"/>
              <w:left w:val="single" w:sz="4" w:space="0" w:color="auto"/>
              <w:bottom w:val="single" w:sz="4" w:space="0" w:color="auto"/>
              <w:right w:val="single" w:sz="4" w:space="0" w:color="auto"/>
            </w:tcBorders>
            <w:hideMark/>
          </w:tcPr>
          <w:p w14:paraId="22A0FF9B" w14:textId="77777777" w:rsidR="005A4ED7" w:rsidRPr="004D7CBF" w:rsidRDefault="005A4ED7" w:rsidP="004C22CB">
            <w:pPr>
              <w:ind w:left="220"/>
            </w:pPr>
            <w:r w:rsidRPr="004D7CBF">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157A90DD" w14:textId="77777777" w:rsidR="005A4ED7" w:rsidRPr="004D7CBF" w:rsidRDefault="005A4ED7" w:rsidP="004C22CB">
            <w:pPr>
              <w:jc w:val="center"/>
            </w:pPr>
            <w:r w:rsidRPr="004D7CBF">
              <w:t>10 reizes</w:t>
            </w:r>
          </w:p>
        </w:tc>
        <w:tc>
          <w:tcPr>
            <w:tcW w:w="1843" w:type="dxa"/>
            <w:tcBorders>
              <w:top w:val="single" w:sz="4" w:space="0" w:color="auto"/>
              <w:left w:val="single" w:sz="4" w:space="0" w:color="auto"/>
              <w:bottom w:val="single" w:sz="4" w:space="0" w:color="auto"/>
              <w:right w:val="single" w:sz="4" w:space="0" w:color="auto"/>
            </w:tcBorders>
            <w:hideMark/>
          </w:tcPr>
          <w:p w14:paraId="1A142091" w14:textId="77777777" w:rsidR="005A4ED7" w:rsidRPr="004D7CBF" w:rsidRDefault="005A4ED7" w:rsidP="004C22CB">
            <w:pPr>
              <w:jc w:val="center"/>
            </w:pPr>
            <w:r w:rsidRPr="004D7CBF">
              <w:t>18,68</w:t>
            </w:r>
          </w:p>
        </w:tc>
      </w:tr>
      <w:tr w:rsidR="005A4ED7" w:rsidRPr="004D7CBF" w14:paraId="503BC1F7"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7A667BB" w14:textId="77777777" w:rsidR="005A4ED7" w:rsidRPr="004D7CBF" w:rsidRDefault="005A4ED7" w:rsidP="004C22CB">
            <w:pPr>
              <w:jc w:val="center"/>
            </w:pPr>
            <w:r w:rsidRPr="004D7CBF">
              <w:t>2.9.</w:t>
            </w:r>
          </w:p>
        </w:tc>
        <w:tc>
          <w:tcPr>
            <w:tcW w:w="4434" w:type="dxa"/>
            <w:tcBorders>
              <w:top w:val="single" w:sz="4" w:space="0" w:color="auto"/>
              <w:left w:val="single" w:sz="4" w:space="0" w:color="auto"/>
              <w:bottom w:val="single" w:sz="4" w:space="0" w:color="auto"/>
              <w:right w:val="single" w:sz="4" w:space="0" w:color="auto"/>
            </w:tcBorders>
            <w:hideMark/>
          </w:tcPr>
          <w:p w14:paraId="55E6392A" w14:textId="77777777" w:rsidR="005A4ED7" w:rsidRPr="004D7CBF" w:rsidRDefault="005A4ED7" w:rsidP="004C22CB">
            <w:r w:rsidRPr="004D7CBF">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7C2BDDFD"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39F03C08" w14:textId="77777777" w:rsidR="005A4ED7" w:rsidRPr="004D7CBF" w:rsidRDefault="005A4ED7" w:rsidP="004C22CB">
            <w:pPr>
              <w:jc w:val="center"/>
            </w:pPr>
          </w:p>
        </w:tc>
      </w:tr>
      <w:tr w:rsidR="005A4ED7" w:rsidRPr="004D7CBF" w14:paraId="6F52854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F8D1060" w14:textId="77777777" w:rsidR="005A4ED7" w:rsidRPr="004D7CBF" w:rsidRDefault="005A4ED7" w:rsidP="004C22CB">
            <w:pPr>
              <w:jc w:val="right"/>
            </w:pPr>
            <w:r w:rsidRPr="004D7CBF">
              <w:t>2.9.1</w:t>
            </w:r>
          </w:p>
        </w:tc>
        <w:tc>
          <w:tcPr>
            <w:tcW w:w="4434" w:type="dxa"/>
            <w:tcBorders>
              <w:top w:val="single" w:sz="4" w:space="0" w:color="auto"/>
              <w:left w:val="single" w:sz="4" w:space="0" w:color="auto"/>
              <w:bottom w:val="single" w:sz="4" w:space="0" w:color="auto"/>
              <w:right w:val="single" w:sz="4" w:space="0" w:color="auto"/>
            </w:tcBorders>
            <w:hideMark/>
          </w:tcPr>
          <w:p w14:paraId="01B9FF15" w14:textId="77777777" w:rsidR="005A4ED7" w:rsidRPr="004D7CBF" w:rsidRDefault="005A4ED7" w:rsidP="004C22CB">
            <w:pPr>
              <w:ind w:left="220"/>
            </w:pPr>
            <w:r w:rsidRPr="004D7CBF">
              <w:t>vienai personai</w:t>
            </w:r>
          </w:p>
        </w:tc>
        <w:tc>
          <w:tcPr>
            <w:tcW w:w="1559" w:type="dxa"/>
            <w:tcBorders>
              <w:top w:val="single" w:sz="4" w:space="0" w:color="auto"/>
              <w:left w:val="single" w:sz="4" w:space="0" w:color="auto"/>
              <w:bottom w:val="single" w:sz="4" w:space="0" w:color="auto"/>
              <w:right w:val="single" w:sz="4" w:space="0" w:color="auto"/>
            </w:tcBorders>
            <w:hideMark/>
          </w:tcPr>
          <w:p w14:paraId="577B71B0"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35C55B76" w14:textId="77777777" w:rsidR="005A4ED7" w:rsidRPr="004D7CBF" w:rsidRDefault="005A4ED7" w:rsidP="004C22CB">
            <w:pPr>
              <w:jc w:val="center"/>
            </w:pPr>
            <w:r w:rsidRPr="004D7CBF">
              <w:t>4,96</w:t>
            </w:r>
          </w:p>
        </w:tc>
      </w:tr>
      <w:tr w:rsidR="005A4ED7" w:rsidRPr="004D7CBF" w14:paraId="1402C85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BCFAC3D" w14:textId="77777777" w:rsidR="005A4ED7" w:rsidRPr="004D7CBF" w:rsidRDefault="005A4ED7" w:rsidP="004C22CB">
            <w:pPr>
              <w:jc w:val="right"/>
            </w:pPr>
            <w:r w:rsidRPr="004D7CBF">
              <w:t>2.9.2.</w:t>
            </w:r>
          </w:p>
        </w:tc>
        <w:tc>
          <w:tcPr>
            <w:tcW w:w="4434" w:type="dxa"/>
            <w:tcBorders>
              <w:top w:val="single" w:sz="4" w:space="0" w:color="auto"/>
              <w:left w:val="single" w:sz="4" w:space="0" w:color="auto"/>
              <w:bottom w:val="single" w:sz="4" w:space="0" w:color="auto"/>
              <w:right w:val="single" w:sz="4" w:space="0" w:color="auto"/>
            </w:tcBorders>
            <w:hideMark/>
          </w:tcPr>
          <w:p w14:paraId="790F89E1" w14:textId="77777777" w:rsidR="005A4ED7" w:rsidRPr="004D7CBF" w:rsidRDefault="005A4ED7" w:rsidP="004C22CB">
            <w:pPr>
              <w:ind w:left="220"/>
            </w:pPr>
            <w:r w:rsidRPr="004D7CBF">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64298841"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285D07D9" w14:textId="77777777" w:rsidR="005A4ED7" w:rsidRPr="004D7CBF" w:rsidRDefault="005A4ED7" w:rsidP="004C22CB">
            <w:pPr>
              <w:jc w:val="center"/>
            </w:pPr>
            <w:r w:rsidRPr="004D7CBF">
              <w:t>2,48</w:t>
            </w:r>
          </w:p>
        </w:tc>
      </w:tr>
      <w:tr w:rsidR="005A4ED7" w:rsidRPr="004D7CBF" w14:paraId="2CCE4C0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9CC16B5" w14:textId="77777777" w:rsidR="005A4ED7" w:rsidRPr="004D7CBF" w:rsidRDefault="005A4ED7" w:rsidP="004C22CB">
            <w:pPr>
              <w:jc w:val="right"/>
            </w:pPr>
            <w:r w:rsidRPr="004D7CBF">
              <w:t>2.9.3.</w:t>
            </w:r>
          </w:p>
        </w:tc>
        <w:tc>
          <w:tcPr>
            <w:tcW w:w="4434" w:type="dxa"/>
            <w:tcBorders>
              <w:top w:val="single" w:sz="4" w:space="0" w:color="auto"/>
              <w:left w:val="single" w:sz="4" w:space="0" w:color="auto"/>
              <w:bottom w:val="single" w:sz="4" w:space="0" w:color="auto"/>
              <w:right w:val="single" w:sz="4" w:space="0" w:color="auto"/>
            </w:tcBorders>
            <w:hideMark/>
          </w:tcPr>
          <w:p w14:paraId="358FEF94" w14:textId="77777777" w:rsidR="005A4ED7" w:rsidRPr="004D7CBF" w:rsidRDefault="005A4ED7" w:rsidP="004C22CB">
            <w:pPr>
              <w:ind w:left="220"/>
            </w:pPr>
            <w:r w:rsidRPr="004D7CBF">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6DE6C1BA"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48A2E8EB" w14:textId="77777777" w:rsidR="005A4ED7" w:rsidRPr="004D7CBF" w:rsidRDefault="005A4ED7" w:rsidP="004C22CB">
            <w:pPr>
              <w:jc w:val="center"/>
            </w:pPr>
            <w:r w:rsidRPr="004D7CBF">
              <w:t>29,79</w:t>
            </w:r>
          </w:p>
        </w:tc>
      </w:tr>
      <w:tr w:rsidR="005A4ED7" w:rsidRPr="004D7CBF" w14:paraId="760770A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0147550E" w14:textId="77777777" w:rsidR="005A4ED7" w:rsidRPr="004D7CBF" w:rsidRDefault="005A4ED7" w:rsidP="004C22CB">
            <w:pPr>
              <w:jc w:val="right"/>
            </w:pPr>
            <w:r w:rsidRPr="004D7CBF">
              <w:t>2.9.4.</w:t>
            </w:r>
          </w:p>
        </w:tc>
        <w:tc>
          <w:tcPr>
            <w:tcW w:w="4434" w:type="dxa"/>
            <w:tcBorders>
              <w:top w:val="single" w:sz="4" w:space="0" w:color="auto"/>
              <w:left w:val="single" w:sz="4" w:space="0" w:color="auto"/>
              <w:bottom w:val="single" w:sz="4" w:space="0" w:color="auto"/>
              <w:right w:val="single" w:sz="4" w:space="0" w:color="auto"/>
            </w:tcBorders>
            <w:hideMark/>
          </w:tcPr>
          <w:p w14:paraId="2896A984" w14:textId="77777777" w:rsidR="005A4ED7" w:rsidRPr="004D7CBF" w:rsidRDefault="005A4ED7" w:rsidP="004C22CB">
            <w:pPr>
              <w:ind w:left="220"/>
            </w:pPr>
            <w:r w:rsidRPr="004D7CBF">
              <w:t>viss baseins</w:t>
            </w:r>
          </w:p>
        </w:tc>
        <w:tc>
          <w:tcPr>
            <w:tcW w:w="1559" w:type="dxa"/>
            <w:tcBorders>
              <w:top w:val="single" w:sz="4" w:space="0" w:color="auto"/>
              <w:left w:val="single" w:sz="4" w:space="0" w:color="auto"/>
              <w:bottom w:val="single" w:sz="4" w:space="0" w:color="auto"/>
              <w:right w:val="single" w:sz="4" w:space="0" w:color="auto"/>
            </w:tcBorders>
            <w:hideMark/>
          </w:tcPr>
          <w:p w14:paraId="36F205F8"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7DDBD857" w14:textId="77777777" w:rsidR="005A4ED7" w:rsidRPr="004D7CBF" w:rsidRDefault="005A4ED7" w:rsidP="004C22CB">
            <w:pPr>
              <w:jc w:val="center"/>
            </w:pPr>
            <w:r w:rsidRPr="004D7CBF">
              <w:t>89,36</w:t>
            </w:r>
          </w:p>
        </w:tc>
      </w:tr>
      <w:tr w:rsidR="005A4ED7" w:rsidRPr="004D7CBF" w14:paraId="3C694B02"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67971A4" w14:textId="77777777" w:rsidR="005A4ED7" w:rsidRPr="004D7CBF" w:rsidRDefault="005A4ED7" w:rsidP="004C22CB">
            <w:pPr>
              <w:jc w:val="center"/>
            </w:pPr>
            <w:r w:rsidRPr="004D7CBF">
              <w:lastRenderedPageBreak/>
              <w:t>2.10.</w:t>
            </w:r>
          </w:p>
        </w:tc>
        <w:tc>
          <w:tcPr>
            <w:tcW w:w="4434" w:type="dxa"/>
            <w:tcBorders>
              <w:top w:val="single" w:sz="4" w:space="0" w:color="auto"/>
              <w:left w:val="single" w:sz="4" w:space="0" w:color="auto"/>
              <w:bottom w:val="single" w:sz="4" w:space="0" w:color="auto"/>
              <w:right w:val="single" w:sz="4" w:space="0" w:color="auto"/>
            </w:tcBorders>
            <w:hideMark/>
          </w:tcPr>
          <w:p w14:paraId="4C095241" w14:textId="77777777" w:rsidR="005A4ED7" w:rsidRPr="004D7CBF" w:rsidRDefault="005A4ED7" w:rsidP="004C22CB">
            <w:r w:rsidRPr="004D7CBF">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CA571DD" w14:textId="77777777" w:rsidR="005A4ED7" w:rsidRPr="004D7CBF" w:rsidRDefault="005A4ED7" w:rsidP="004C22CB"/>
        </w:tc>
        <w:tc>
          <w:tcPr>
            <w:tcW w:w="1843" w:type="dxa"/>
            <w:tcBorders>
              <w:top w:val="single" w:sz="4" w:space="0" w:color="auto"/>
              <w:left w:val="single" w:sz="4" w:space="0" w:color="auto"/>
              <w:bottom w:val="single" w:sz="4" w:space="0" w:color="auto"/>
              <w:right w:val="single" w:sz="4" w:space="0" w:color="auto"/>
            </w:tcBorders>
            <w:hideMark/>
          </w:tcPr>
          <w:p w14:paraId="120DF47E" w14:textId="77777777" w:rsidR="005A4ED7" w:rsidRPr="004D7CBF" w:rsidRDefault="005A4ED7" w:rsidP="004C22CB"/>
        </w:tc>
      </w:tr>
      <w:tr w:rsidR="005A4ED7" w:rsidRPr="004D7CBF" w14:paraId="40FCF19F"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E6F5F46" w14:textId="77777777" w:rsidR="005A4ED7" w:rsidRPr="004D7CBF" w:rsidRDefault="005A4ED7" w:rsidP="004C22CB">
            <w:pPr>
              <w:jc w:val="right"/>
              <w:rPr>
                <w:lang w:eastAsia="ar-SA"/>
              </w:rPr>
            </w:pPr>
            <w:r w:rsidRPr="004D7CBF">
              <w:t>2.10.1.</w:t>
            </w:r>
          </w:p>
        </w:tc>
        <w:tc>
          <w:tcPr>
            <w:tcW w:w="4434" w:type="dxa"/>
            <w:tcBorders>
              <w:top w:val="single" w:sz="4" w:space="0" w:color="auto"/>
              <w:left w:val="single" w:sz="4" w:space="0" w:color="auto"/>
              <w:bottom w:val="single" w:sz="4" w:space="0" w:color="auto"/>
              <w:right w:val="single" w:sz="4" w:space="0" w:color="auto"/>
            </w:tcBorders>
            <w:hideMark/>
          </w:tcPr>
          <w:p w14:paraId="01A6C837" w14:textId="77777777" w:rsidR="005A4ED7" w:rsidRPr="004D7CBF" w:rsidRDefault="005A4ED7" w:rsidP="004C22CB">
            <w:pPr>
              <w:ind w:left="220"/>
            </w:pPr>
            <w:r w:rsidRPr="004D7CBF">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65B99E7" w14:textId="77777777" w:rsidR="005A4ED7" w:rsidRPr="004D7CBF" w:rsidRDefault="005A4ED7" w:rsidP="004C22CB">
            <w:pPr>
              <w:jc w:val="center"/>
            </w:pPr>
            <w:r w:rsidRPr="004D7CBF">
              <w:t>1 reize</w:t>
            </w:r>
          </w:p>
        </w:tc>
        <w:tc>
          <w:tcPr>
            <w:tcW w:w="1843" w:type="dxa"/>
            <w:tcBorders>
              <w:top w:val="single" w:sz="4" w:space="0" w:color="auto"/>
              <w:left w:val="single" w:sz="4" w:space="0" w:color="auto"/>
              <w:bottom w:val="single" w:sz="4" w:space="0" w:color="auto"/>
              <w:right w:val="single" w:sz="4" w:space="0" w:color="auto"/>
            </w:tcBorders>
            <w:hideMark/>
          </w:tcPr>
          <w:p w14:paraId="332C2E67" w14:textId="77777777" w:rsidR="005A4ED7" w:rsidRPr="004D7CBF" w:rsidRDefault="005A4ED7" w:rsidP="004C22CB">
            <w:pPr>
              <w:jc w:val="center"/>
            </w:pPr>
            <w:r w:rsidRPr="004D7CBF">
              <w:t>2,21</w:t>
            </w:r>
          </w:p>
        </w:tc>
      </w:tr>
      <w:tr w:rsidR="005A4ED7" w:rsidRPr="004D7CBF" w14:paraId="1B36EBE1"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2CE3030" w14:textId="77777777" w:rsidR="005A4ED7" w:rsidRPr="004D7CBF" w:rsidRDefault="005A4ED7" w:rsidP="004C22CB">
            <w:pPr>
              <w:jc w:val="right"/>
            </w:pPr>
            <w:r w:rsidRPr="004D7CBF">
              <w:t>2.10.2.</w:t>
            </w:r>
          </w:p>
        </w:tc>
        <w:tc>
          <w:tcPr>
            <w:tcW w:w="4434" w:type="dxa"/>
            <w:tcBorders>
              <w:top w:val="single" w:sz="4" w:space="0" w:color="auto"/>
              <w:left w:val="single" w:sz="4" w:space="0" w:color="auto"/>
              <w:bottom w:val="single" w:sz="4" w:space="0" w:color="auto"/>
              <w:right w:val="single" w:sz="4" w:space="0" w:color="auto"/>
            </w:tcBorders>
            <w:hideMark/>
          </w:tcPr>
          <w:p w14:paraId="7B1B6997" w14:textId="77777777" w:rsidR="005A4ED7" w:rsidRPr="004D7CBF" w:rsidRDefault="005A4ED7" w:rsidP="004C22CB">
            <w:pPr>
              <w:ind w:left="220"/>
            </w:pPr>
            <w:r w:rsidRPr="004D7CBF">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5AEC2FC" w14:textId="77777777" w:rsidR="005A4ED7" w:rsidRPr="004D7CBF" w:rsidRDefault="005A4ED7" w:rsidP="004C22CB">
            <w:pPr>
              <w:jc w:val="center"/>
            </w:pPr>
            <w:r w:rsidRPr="004D7CBF">
              <w:t>1 reize</w:t>
            </w:r>
          </w:p>
        </w:tc>
        <w:tc>
          <w:tcPr>
            <w:tcW w:w="1843" w:type="dxa"/>
            <w:tcBorders>
              <w:top w:val="single" w:sz="4" w:space="0" w:color="auto"/>
              <w:left w:val="single" w:sz="4" w:space="0" w:color="auto"/>
              <w:bottom w:val="single" w:sz="4" w:space="0" w:color="auto"/>
              <w:right w:val="single" w:sz="4" w:space="0" w:color="auto"/>
            </w:tcBorders>
            <w:hideMark/>
          </w:tcPr>
          <w:p w14:paraId="7C7B2492" w14:textId="77777777" w:rsidR="005A4ED7" w:rsidRPr="004D7CBF" w:rsidRDefault="005A4ED7" w:rsidP="004C22CB">
            <w:pPr>
              <w:jc w:val="center"/>
              <w:rPr>
                <w:strike/>
              </w:rPr>
            </w:pPr>
            <w:r w:rsidRPr="004D7CBF">
              <w:t>2,01</w:t>
            </w:r>
            <w:r w:rsidRPr="004D7CBF">
              <w:rPr>
                <w:strike/>
              </w:rPr>
              <w:t xml:space="preserve"> </w:t>
            </w:r>
          </w:p>
        </w:tc>
      </w:tr>
      <w:tr w:rsidR="005A4ED7" w:rsidRPr="004D7CBF" w14:paraId="0CCD8AD7" w14:textId="77777777" w:rsidTr="004C22CB">
        <w:tc>
          <w:tcPr>
            <w:tcW w:w="1090" w:type="dxa"/>
            <w:tcBorders>
              <w:top w:val="single" w:sz="4" w:space="0" w:color="auto"/>
              <w:left w:val="single" w:sz="4" w:space="0" w:color="auto"/>
              <w:bottom w:val="single" w:sz="4" w:space="0" w:color="auto"/>
              <w:right w:val="single" w:sz="4" w:space="0" w:color="auto"/>
            </w:tcBorders>
          </w:tcPr>
          <w:p w14:paraId="2503CD83" w14:textId="77777777" w:rsidR="005A4ED7" w:rsidRPr="004D7CBF" w:rsidRDefault="005A4ED7" w:rsidP="004C22CB">
            <w:pPr>
              <w:jc w:val="right"/>
            </w:pPr>
            <w:r w:rsidRPr="004D7CBF">
              <w:t>2.10.3.</w:t>
            </w:r>
          </w:p>
        </w:tc>
        <w:tc>
          <w:tcPr>
            <w:tcW w:w="4434" w:type="dxa"/>
            <w:tcBorders>
              <w:top w:val="single" w:sz="4" w:space="0" w:color="auto"/>
              <w:left w:val="single" w:sz="4" w:space="0" w:color="auto"/>
              <w:bottom w:val="single" w:sz="4" w:space="0" w:color="auto"/>
              <w:right w:val="single" w:sz="4" w:space="0" w:color="auto"/>
            </w:tcBorders>
          </w:tcPr>
          <w:p w14:paraId="1DEFEBF7" w14:textId="77777777" w:rsidR="005A4ED7" w:rsidRPr="004D7CBF" w:rsidRDefault="005A4ED7" w:rsidP="004C22CB">
            <w:pPr>
              <w:ind w:left="220"/>
            </w:pPr>
            <w:r w:rsidRPr="004D7CBF">
              <w:t>Auces vidusskola</w:t>
            </w:r>
          </w:p>
        </w:tc>
        <w:tc>
          <w:tcPr>
            <w:tcW w:w="1559" w:type="dxa"/>
            <w:tcBorders>
              <w:top w:val="single" w:sz="4" w:space="0" w:color="auto"/>
              <w:left w:val="single" w:sz="4" w:space="0" w:color="auto"/>
              <w:bottom w:val="single" w:sz="4" w:space="0" w:color="auto"/>
              <w:right w:val="single" w:sz="4" w:space="0" w:color="auto"/>
            </w:tcBorders>
            <w:vAlign w:val="bottom"/>
          </w:tcPr>
          <w:p w14:paraId="183C2040" w14:textId="77777777" w:rsidR="005A4ED7" w:rsidRPr="004D7CBF" w:rsidRDefault="005A4ED7" w:rsidP="004C22CB">
            <w:pPr>
              <w:jc w:val="center"/>
            </w:pPr>
            <w:r w:rsidRPr="004D7CBF">
              <w:t>1 reize</w:t>
            </w:r>
          </w:p>
        </w:tc>
        <w:tc>
          <w:tcPr>
            <w:tcW w:w="1843" w:type="dxa"/>
            <w:tcBorders>
              <w:top w:val="single" w:sz="4" w:space="0" w:color="auto"/>
              <w:left w:val="single" w:sz="4" w:space="0" w:color="auto"/>
              <w:bottom w:val="single" w:sz="4" w:space="0" w:color="auto"/>
              <w:right w:val="single" w:sz="4" w:space="0" w:color="auto"/>
            </w:tcBorders>
          </w:tcPr>
          <w:p w14:paraId="55ADEF98" w14:textId="77777777" w:rsidR="005A4ED7" w:rsidRPr="004D7CBF" w:rsidRDefault="005A4ED7" w:rsidP="004C22CB">
            <w:pPr>
              <w:jc w:val="center"/>
            </w:pPr>
            <w:r w:rsidRPr="004D7CBF">
              <w:t>2,93</w:t>
            </w:r>
          </w:p>
        </w:tc>
      </w:tr>
      <w:tr w:rsidR="005A4ED7" w:rsidRPr="004D7CBF" w14:paraId="436CDE73"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4540DCE" w14:textId="77777777" w:rsidR="005A4ED7" w:rsidRPr="004D7CBF" w:rsidRDefault="005A4ED7" w:rsidP="004C22CB">
            <w:pPr>
              <w:jc w:val="center"/>
            </w:pPr>
            <w:r w:rsidRPr="004D7CBF">
              <w:t>2.11.</w:t>
            </w:r>
          </w:p>
        </w:tc>
        <w:tc>
          <w:tcPr>
            <w:tcW w:w="4434" w:type="dxa"/>
            <w:tcBorders>
              <w:top w:val="single" w:sz="4" w:space="0" w:color="auto"/>
              <w:left w:val="single" w:sz="4" w:space="0" w:color="auto"/>
              <w:bottom w:val="single" w:sz="4" w:space="0" w:color="auto"/>
              <w:right w:val="single" w:sz="4" w:space="0" w:color="auto"/>
            </w:tcBorders>
            <w:hideMark/>
          </w:tcPr>
          <w:p w14:paraId="67A27E69" w14:textId="77777777" w:rsidR="005A4ED7" w:rsidRPr="004D7CBF" w:rsidRDefault="005A4ED7" w:rsidP="004C22CB">
            <w:r w:rsidRPr="004D7CBF">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5FD87588"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0E21D81F" w14:textId="77777777" w:rsidR="005A4ED7" w:rsidRPr="004D7CBF" w:rsidRDefault="005A4ED7" w:rsidP="004C22CB">
            <w:pPr>
              <w:jc w:val="center"/>
            </w:pPr>
          </w:p>
        </w:tc>
      </w:tr>
      <w:tr w:rsidR="005A4ED7" w:rsidRPr="004D7CBF" w14:paraId="50F3D401"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29EBCAA" w14:textId="77777777" w:rsidR="005A4ED7" w:rsidRPr="004D7CBF" w:rsidRDefault="005A4ED7" w:rsidP="004C22CB">
            <w:pPr>
              <w:jc w:val="right"/>
            </w:pPr>
            <w:r w:rsidRPr="004D7CBF">
              <w:t>2.11.1.</w:t>
            </w:r>
          </w:p>
        </w:tc>
        <w:tc>
          <w:tcPr>
            <w:tcW w:w="4434" w:type="dxa"/>
            <w:tcBorders>
              <w:top w:val="single" w:sz="4" w:space="0" w:color="auto"/>
              <w:left w:val="single" w:sz="4" w:space="0" w:color="auto"/>
              <w:bottom w:val="single" w:sz="4" w:space="0" w:color="auto"/>
              <w:right w:val="single" w:sz="4" w:space="0" w:color="auto"/>
            </w:tcBorders>
            <w:hideMark/>
          </w:tcPr>
          <w:p w14:paraId="5EB8AC42" w14:textId="77777777" w:rsidR="005A4ED7" w:rsidRPr="004D7CBF" w:rsidRDefault="005A4ED7" w:rsidP="004C22CB">
            <w:pPr>
              <w:ind w:left="220"/>
            </w:pPr>
            <w:r w:rsidRPr="004D7CBF">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B54C65"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5F40B886" w14:textId="77777777" w:rsidR="005A4ED7" w:rsidRPr="004D7CBF" w:rsidRDefault="005A4ED7" w:rsidP="004C22CB">
            <w:pPr>
              <w:jc w:val="center"/>
            </w:pPr>
            <w:r w:rsidRPr="004D7CBF">
              <w:t>5,06</w:t>
            </w:r>
          </w:p>
        </w:tc>
      </w:tr>
      <w:tr w:rsidR="005A4ED7" w:rsidRPr="004D7CBF" w14:paraId="7021754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351916B6" w14:textId="77777777" w:rsidR="005A4ED7" w:rsidRPr="004D7CBF" w:rsidRDefault="005A4ED7" w:rsidP="004C22CB">
            <w:pPr>
              <w:jc w:val="right"/>
            </w:pPr>
            <w:r w:rsidRPr="004D7CBF">
              <w:t>2.11.2.</w:t>
            </w:r>
          </w:p>
        </w:tc>
        <w:tc>
          <w:tcPr>
            <w:tcW w:w="4434" w:type="dxa"/>
            <w:tcBorders>
              <w:top w:val="single" w:sz="4" w:space="0" w:color="auto"/>
              <w:left w:val="single" w:sz="4" w:space="0" w:color="auto"/>
              <w:bottom w:val="single" w:sz="4" w:space="0" w:color="auto"/>
              <w:right w:val="single" w:sz="4" w:space="0" w:color="auto"/>
            </w:tcBorders>
            <w:hideMark/>
          </w:tcPr>
          <w:p w14:paraId="1E89109F" w14:textId="77777777" w:rsidR="005A4ED7" w:rsidRPr="004D7CBF" w:rsidRDefault="005A4ED7" w:rsidP="004C22CB">
            <w:pPr>
              <w:ind w:left="220"/>
            </w:pPr>
            <w:r w:rsidRPr="004D7CBF">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4F68B3" w14:textId="77777777" w:rsidR="005A4ED7" w:rsidRPr="004D7CBF" w:rsidRDefault="005A4ED7" w:rsidP="004C22CB">
            <w:pPr>
              <w:jc w:val="center"/>
            </w:pPr>
            <w:r w:rsidRPr="004D7CBF">
              <w:t>1 diennakts</w:t>
            </w:r>
          </w:p>
        </w:tc>
        <w:tc>
          <w:tcPr>
            <w:tcW w:w="1843" w:type="dxa"/>
            <w:tcBorders>
              <w:top w:val="single" w:sz="4" w:space="0" w:color="auto"/>
              <w:left w:val="single" w:sz="4" w:space="0" w:color="auto"/>
              <w:bottom w:val="single" w:sz="4" w:space="0" w:color="auto"/>
              <w:right w:val="single" w:sz="4" w:space="0" w:color="auto"/>
            </w:tcBorders>
            <w:hideMark/>
          </w:tcPr>
          <w:p w14:paraId="007052B4" w14:textId="77777777" w:rsidR="005A4ED7" w:rsidRPr="004D7CBF" w:rsidRDefault="005A4ED7" w:rsidP="004C22CB">
            <w:pPr>
              <w:jc w:val="center"/>
            </w:pPr>
            <w:r w:rsidRPr="004D7CBF">
              <w:t>30,36</w:t>
            </w:r>
          </w:p>
        </w:tc>
      </w:tr>
      <w:tr w:rsidR="005A4ED7" w:rsidRPr="004D7CBF" w14:paraId="77571AEB"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E9D9709" w14:textId="77777777" w:rsidR="005A4ED7" w:rsidRPr="004D7CBF" w:rsidRDefault="005A4ED7" w:rsidP="004C22CB">
            <w:pPr>
              <w:jc w:val="right"/>
            </w:pPr>
            <w:r w:rsidRPr="004D7CBF">
              <w:t>2.11.3.</w:t>
            </w:r>
          </w:p>
        </w:tc>
        <w:tc>
          <w:tcPr>
            <w:tcW w:w="4434" w:type="dxa"/>
            <w:tcBorders>
              <w:top w:val="single" w:sz="4" w:space="0" w:color="auto"/>
              <w:left w:val="single" w:sz="4" w:space="0" w:color="auto"/>
              <w:bottom w:val="single" w:sz="4" w:space="0" w:color="auto"/>
              <w:right w:val="single" w:sz="4" w:space="0" w:color="auto"/>
            </w:tcBorders>
            <w:hideMark/>
          </w:tcPr>
          <w:p w14:paraId="0EB82318" w14:textId="77777777" w:rsidR="005A4ED7" w:rsidRPr="004D7CBF" w:rsidRDefault="005A4ED7" w:rsidP="004C22CB">
            <w:pPr>
              <w:ind w:left="220"/>
            </w:pPr>
            <w:r w:rsidRPr="004D7CBF">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926F5A2"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76AA1E3E" w14:textId="77777777" w:rsidR="005A4ED7" w:rsidRPr="004D7CBF" w:rsidRDefault="005A4ED7" w:rsidP="004C22CB">
            <w:pPr>
              <w:jc w:val="center"/>
            </w:pPr>
            <w:r w:rsidRPr="004D7CBF">
              <w:t>20,26</w:t>
            </w:r>
          </w:p>
        </w:tc>
      </w:tr>
      <w:tr w:rsidR="005A4ED7" w:rsidRPr="004D7CBF" w14:paraId="28B5450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3B0A6E0" w14:textId="77777777" w:rsidR="005A4ED7" w:rsidRPr="004D7CBF" w:rsidRDefault="005A4ED7" w:rsidP="004C22CB">
            <w:pPr>
              <w:jc w:val="right"/>
            </w:pPr>
            <w:r w:rsidRPr="004D7CBF">
              <w:t>2.11.4.</w:t>
            </w:r>
          </w:p>
        </w:tc>
        <w:tc>
          <w:tcPr>
            <w:tcW w:w="4434" w:type="dxa"/>
            <w:tcBorders>
              <w:top w:val="single" w:sz="4" w:space="0" w:color="auto"/>
              <w:left w:val="single" w:sz="4" w:space="0" w:color="auto"/>
              <w:bottom w:val="single" w:sz="4" w:space="0" w:color="auto"/>
              <w:right w:val="single" w:sz="4" w:space="0" w:color="auto"/>
            </w:tcBorders>
            <w:hideMark/>
          </w:tcPr>
          <w:p w14:paraId="0AFEC2CF" w14:textId="77777777" w:rsidR="005A4ED7" w:rsidRPr="004D7CBF" w:rsidRDefault="005A4ED7" w:rsidP="004C22CB">
            <w:pPr>
              <w:ind w:left="220"/>
            </w:pPr>
            <w:r w:rsidRPr="004D7CBF">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A843419" w14:textId="77777777" w:rsidR="005A4ED7" w:rsidRPr="004D7CBF" w:rsidRDefault="005A4ED7" w:rsidP="004C22CB">
            <w:pPr>
              <w:jc w:val="center"/>
            </w:pPr>
            <w:r w:rsidRPr="004D7CBF">
              <w:t xml:space="preserve">1 diennakts </w:t>
            </w:r>
          </w:p>
          <w:p w14:paraId="6CCF860F"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7056EBA0" w14:textId="77777777" w:rsidR="005A4ED7" w:rsidRPr="004D7CBF" w:rsidRDefault="005A4ED7" w:rsidP="004C22CB">
            <w:pPr>
              <w:jc w:val="center"/>
            </w:pPr>
            <w:r w:rsidRPr="004D7CBF">
              <w:t>137,07</w:t>
            </w:r>
          </w:p>
          <w:p w14:paraId="519A54D5" w14:textId="77777777" w:rsidR="005A4ED7" w:rsidRPr="004D7CBF" w:rsidRDefault="005A4ED7" w:rsidP="004C22CB">
            <w:pPr>
              <w:jc w:val="center"/>
              <w:rPr>
                <w:strike/>
              </w:rPr>
            </w:pPr>
            <w:r w:rsidRPr="004D7CBF">
              <w:t>25,97</w:t>
            </w:r>
          </w:p>
        </w:tc>
      </w:tr>
      <w:tr w:rsidR="005A4ED7" w:rsidRPr="004D7CBF" w14:paraId="54A73B1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D25C242" w14:textId="77777777" w:rsidR="005A4ED7" w:rsidRPr="004D7CBF" w:rsidRDefault="005A4ED7" w:rsidP="004C22CB">
            <w:pPr>
              <w:jc w:val="right"/>
            </w:pPr>
            <w:r w:rsidRPr="004D7CBF">
              <w:t>2.11.5.</w:t>
            </w:r>
          </w:p>
        </w:tc>
        <w:tc>
          <w:tcPr>
            <w:tcW w:w="4434" w:type="dxa"/>
            <w:tcBorders>
              <w:top w:val="single" w:sz="4" w:space="0" w:color="auto"/>
              <w:left w:val="single" w:sz="4" w:space="0" w:color="auto"/>
              <w:bottom w:val="single" w:sz="4" w:space="0" w:color="auto"/>
              <w:right w:val="single" w:sz="4" w:space="0" w:color="auto"/>
            </w:tcBorders>
            <w:hideMark/>
          </w:tcPr>
          <w:p w14:paraId="3C9A37F7" w14:textId="77777777" w:rsidR="005A4ED7" w:rsidRPr="004D7CBF" w:rsidRDefault="005A4ED7" w:rsidP="004C22CB">
            <w:pPr>
              <w:ind w:left="220"/>
            </w:pPr>
            <w:r w:rsidRPr="004D7CBF">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361DE58" w14:textId="77777777" w:rsidR="005A4ED7" w:rsidRPr="004D7CBF" w:rsidRDefault="005A4ED7" w:rsidP="004C22CB">
            <w:pPr>
              <w:jc w:val="center"/>
            </w:pPr>
            <w:r w:rsidRPr="004D7CBF">
              <w:t>1 diennakts</w:t>
            </w:r>
          </w:p>
        </w:tc>
        <w:tc>
          <w:tcPr>
            <w:tcW w:w="1843" w:type="dxa"/>
            <w:tcBorders>
              <w:top w:val="single" w:sz="4" w:space="0" w:color="auto"/>
              <w:left w:val="single" w:sz="4" w:space="0" w:color="auto"/>
              <w:bottom w:val="single" w:sz="4" w:space="0" w:color="auto"/>
              <w:right w:val="single" w:sz="4" w:space="0" w:color="auto"/>
            </w:tcBorders>
            <w:hideMark/>
          </w:tcPr>
          <w:p w14:paraId="5C9B80C0" w14:textId="77777777" w:rsidR="005A4ED7" w:rsidRPr="004D7CBF" w:rsidRDefault="005A4ED7" w:rsidP="004C22CB">
            <w:pPr>
              <w:jc w:val="center"/>
            </w:pPr>
            <w:r w:rsidRPr="004D7CBF">
              <w:t>1,50</w:t>
            </w:r>
          </w:p>
        </w:tc>
      </w:tr>
      <w:tr w:rsidR="005A4ED7" w:rsidRPr="004D7CBF" w14:paraId="11830277"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E92A611" w14:textId="77777777" w:rsidR="005A4ED7" w:rsidRPr="004D7CBF" w:rsidRDefault="005A4ED7" w:rsidP="004C22CB">
            <w:pPr>
              <w:jc w:val="right"/>
            </w:pPr>
            <w:r w:rsidRPr="004D7CBF">
              <w:t>2.11.6.</w:t>
            </w:r>
          </w:p>
        </w:tc>
        <w:tc>
          <w:tcPr>
            <w:tcW w:w="4434" w:type="dxa"/>
            <w:tcBorders>
              <w:top w:val="single" w:sz="4" w:space="0" w:color="auto"/>
              <w:left w:val="single" w:sz="4" w:space="0" w:color="auto"/>
              <w:bottom w:val="single" w:sz="4" w:space="0" w:color="auto"/>
              <w:right w:val="single" w:sz="4" w:space="0" w:color="auto"/>
            </w:tcBorders>
            <w:hideMark/>
          </w:tcPr>
          <w:p w14:paraId="4AF9A34E" w14:textId="77777777" w:rsidR="005A4ED7" w:rsidRPr="004D7CBF" w:rsidRDefault="005A4ED7" w:rsidP="004C22CB">
            <w:pPr>
              <w:ind w:left="220"/>
              <w:jc w:val="both"/>
            </w:pPr>
            <w:r w:rsidRPr="004D7CBF">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65FACBF6" w14:textId="77777777" w:rsidR="005A4ED7" w:rsidRPr="004D7CBF" w:rsidRDefault="005A4ED7" w:rsidP="004C22CB">
            <w:pPr>
              <w:jc w:val="center"/>
            </w:pPr>
            <w:r w:rsidRPr="004D7CBF">
              <w:t>1 diennakts</w:t>
            </w:r>
          </w:p>
        </w:tc>
        <w:tc>
          <w:tcPr>
            <w:tcW w:w="1843" w:type="dxa"/>
            <w:tcBorders>
              <w:top w:val="single" w:sz="4" w:space="0" w:color="auto"/>
              <w:left w:val="single" w:sz="4" w:space="0" w:color="auto"/>
              <w:bottom w:val="single" w:sz="4" w:space="0" w:color="auto"/>
              <w:right w:val="single" w:sz="4" w:space="0" w:color="auto"/>
            </w:tcBorders>
            <w:hideMark/>
          </w:tcPr>
          <w:p w14:paraId="616F9A65" w14:textId="77777777" w:rsidR="005A4ED7" w:rsidRPr="004D7CBF" w:rsidRDefault="005A4ED7" w:rsidP="004C22CB">
            <w:pPr>
              <w:jc w:val="center"/>
            </w:pPr>
            <w:r w:rsidRPr="004D7CBF">
              <w:t>14,64</w:t>
            </w:r>
          </w:p>
        </w:tc>
      </w:tr>
      <w:tr w:rsidR="005A4ED7" w:rsidRPr="004D7CBF" w14:paraId="1D75EDC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A0246AD" w14:textId="77777777" w:rsidR="005A4ED7" w:rsidRPr="004D7CBF" w:rsidRDefault="005A4ED7" w:rsidP="004C22CB">
            <w:pPr>
              <w:jc w:val="right"/>
            </w:pPr>
            <w:r w:rsidRPr="004D7CBF">
              <w:t>2.11.7.</w:t>
            </w:r>
          </w:p>
        </w:tc>
        <w:tc>
          <w:tcPr>
            <w:tcW w:w="4434" w:type="dxa"/>
            <w:tcBorders>
              <w:top w:val="single" w:sz="4" w:space="0" w:color="auto"/>
              <w:left w:val="single" w:sz="4" w:space="0" w:color="auto"/>
              <w:bottom w:val="single" w:sz="4" w:space="0" w:color="auto"/>
              <w:right w:val="single" w:sz="4" w:space="0" w:color="auto"/>
            </w:tcBorders>
            <w:hideMark/>
          </w:tcPr>
          <w:p w14:paraId="745E4492" w14:textId="77777777" w:rsidR="005A4ED7" w:rsidRPr="004D7CBF" w:rsidRDefault="005A4ED7" w:rsidP="004C22CB">
            <w:pPr>
              <w:ind w:left="220"/>
              <w:jc w:val="both"/>
            </w:pPr>
            <w:r w:rsidRPr="004D7CBF">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5F797A31" w14:textId="77777777" w:rsidR="005A4ED7" w:rsidRPr="004D7CBF" w:rsidRDefault="005A4ED7" w:rsidP="004C22CB">
            <w:pPr>
              <w:jc w:val="center"/>
            </w:pPr>
            <w:r w:rsidRPr="004D7CBF">
              <w:t>1 diennakts</w:t>
            </w:r>
          </w:p>
        </w:tc>
        <w:tc>
          <w:tcPr>
            <w:tcW w:w="1843" w:type="dxa"/>
            <w:tcBorders>
              <w:top w:val="single" w:sz="4" w:space="0" w:color="auto"/>
              <w:left w:val="single" w:sz="4" w:space="0" w:color="auto"/>
              <w:bottom w:val="single" w:sz="4" w:space="0" w:color="auto"/>
              <w:right w:val="single" w:sz="4" w:space="0" w:color="auto"/>
            </w:tcBorders>
            <w:hideMark/>
          </w:tcPr>
          <w:p w14:paraId="52518C08" w14:textId="77777777" w:rsidR="005A4ED7" w:rsidRPr="004D7CBF" w:rsidRDefault="005A4ED7" w:rsidP="004C22CB">
            <w:pPr>
              <w:jc w:val="center"/>
            </w:pPr>
            <w:r w:rsidRPr="004D7CBF">
              <w:t>7,00</w:t>
            </w:r>
          </w:p>
        </w:tc>
      </w:tr>
      <w:tr w:rsidR="005A4ED7" w:rsidRPr="004D7CBF" w14:paraId="5E06348F" w14:textId="77777777" w:rsidTr="004C22CB">
        <w:tc>
          <w:tcPr>
            <w:tcW w:w="1090" w:type="dxa"/>
            <w:tcBorders>
              <w:top w:val="single" w:sz="4" w:space="0" w:color="auto"/>
              <w:left w:val="single" w:sz="4" w:space="0" w:color="auto"/>
              <w:bottom w:val="single" w:sz="4" w:space="0" w:color="auto"/>
              <w:right w:val="single" w:sz="4" w:space="0" w:color="auto"/>
            </w:tcBorders>
          </w:tcPr>
          <w:p w14:paraId="502F5065" w14:textId="77777777" w:rsidR="005A4ED7" w:rsidRPr="004D7CBF" w:rsidRDefault="005A4ED7" w:rsidP="004C22CB">
            <w:pPr>
              <w:jc w:val="right"/>
            </w:pPr>
            <w:r w:rsidRPr="004D7CBF">
              <w:t>2.11.8.</w:t>
            </w:r>
          </w:p>
        </w:tc>
        <w:tc>
          <w:tcPr>
            <w:tcW w:w="4434" w:type="dxa"/>
            <w:tcBorders>
              <w:top w:val="single" w:sz="4" w:space="0" w:color="auto"/>
              <w:left w:val="single" w:sz="4" w:space="0" w:color="auto"/>
              <w:bottom w:val="single" w:sz="4" w:space="0" w:color="auto"/>
              <w:right w:val="single" w:sz="4" w:space="0" w:color="auto"/>
            </w:tcBorders>
          </w:tcPr>
          <w:p w14:paraId="422C0483" w14:textId="77777777" w:rsidR="005A4ED7" w:rsidRPr="004D7CBF" w:rsidRDefault="005A4ED7" w:rsidP="004C22CB">
            <w:pPr>
              <w:ind w:left="220"/>
              <w:jc w:val="both"/>
            </w:pPr>
            <w:r w:rsidRPr="004D7CBF">
              <w:t>āra teritorijas noma 1270 m</w:t>
            </w:r>
            <w:r w:rsidRPr="004D7CBF">
              <w:rPr>
                <w:vertAlign w:val="superscript"/>
              </w:rPr>
              <w:t xml:space="preserve">2 </w:t>
            </w:r>
            <w:r w:rsidRPr="004D7CBF">
              <w:t>(rotaļu, sporta lauk.)</w:t>
            </w:r>
          </w:p>
        </w:tc>
        <w:tc>
          <w:tcPr>
            <w:tcW w:w="1559" w:type="dxa"/>
            <w:tcBorders>
              <w:top w:val="single" w:sz="4" w:space="0" w:color="auto"/>
              <w:left w:val="single" w:sz="4" w:space="0" w:color="auto"/>
              <w:bottom w:val="single" w:sz="4" w:space="0" w:color="auto"/>
              <w:right w:val="single" w:sz="4" w:space="0" w:color="auto"/>
            </w:tcBorders>
          </w:tcPr>
          <w:p w14:paraId="2DB5FCEB"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39B4895B" w14:textId="77777777" w:rsidR="005A4ED7" w:rsidRPr="004D7CBF" w:rsidRDefault="005A4ED7" w:rsidP="004C22CB">
            <w:pPr>
              <w:jc w:val="center"/>
            </w:pPr>
            <w:r w:rsidRPr="004D7CBF">
              <w:t>19,58</w:t>
            </w:r>
          </w:p>
        </w:tc>
      </w:tr>
      <w:tr w:rsidR="005A4ED7" w:rsidRPr="004D7CBF" w14:paraId="5AC5599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F1B3D3F" w14:textId="77777777" w:rsidR="005A4ED7" w:rsidRPr="004D7CBF" w:rsidRDefault="005A4ED7" w:rsidP="004C22CB">
            <w:pPr>
              <w:jc w:val="center"/>
            </w:pPr>
            <w:r w:rsidRPr="004D7CBF">
              <w:t>2.12.</w:t>
            </w:r>
          </w:p>
        </w:tc>
        <w:tc>
          <w:tcPr>
            <w:tcW w:w="4434" w:type="dxa"/>
            <w:tcBorders>
              <w:top w:val="single" w:sz="4" w:space="0" w:color="auto"/>
              <w:left w:val="single" w:sz="4" w:space="0" w:color="auto"/>
              <w:bottom w:val="single" w:sz="4" w:space="0" w:color="auto"/>
              <w:right w:val="single" w:sz="4" w:space="0" w:color="auto"/>
            </w:tcBorders>
            <w:hideMark/>
          </w:tcPr>
          <w:p w14:paraId="430977EC" w14:textId="77777777" w:rsidR="005A4ED7" w:rsidRPr="004D7CBF" w:rsidRDefault="005A4ED7" w:rsidP="004C22CB">
            <w:r w:rsidRPr="004D7CBF">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5D4A7100" w14:textId="77777777" w:rsidR="005A4ED7" w:rsidRPr="004D7CBF" w:rsidRDefault="005A4ED7" w:rsidP="004C22CB">
            <w:pPr>
              <w:jc w:val="center"/>
            </w:pPr>
            <w:r w:rsidRPr="004D7CBF">
              <w:t>1 diennakts</w:t>
            </w:r>
          </w:p>
        </w:tc>
        <w:tc>
          <w:tcPr>
            <w:tcW w:w="1843" w:type="dxa"/>
            <w:tcBorders>
              <w:top w:val="single" w:sz="4" w:space="0" w:color="auto"/>
              <w:left w:val="single" w:sz="4" w:space="0" w:color="auto"/>
              <w:bottom w:val="single" w:sz="4" w:space="0" w:color="auto"/>
              <w:right w:val="single" w:sz="4" w:space="0" w:color="auto"/>
            </w:tcBorders>
          </w:tcPr>
          <w:p w14:paraId="0BDDE5CB" w14:textId="77777777" w:rsidR="005A4ED7" w:rsidRPr="004D7CBF" w:rsidRDefault="005A4ED7" w:rsidP="004C22CB">
            <w:pPr>
              <w:jc w:val="center"/>
            </w:pPr>
          </w:p>
        </w:tc>
      </w:tr>
      <w:tr w:rsidR="005A4ED7" w:rsidRPr="004D7CBF" w14:paraId="269DC11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00ABC36" w14:textId="77777777" w:rsidR="005A4ED7" w:rsidRPr="004D7CBF" w:rsidRDefault="005A4ED7" w:rsidP="004C22CB">
            <w:pPr>
              <w:jc w:val="right"/>
            </w:pPr>
            <w:r w:rsidRPr="004D7CBF">
              <w:t>2.12.1.</w:t>
            </w:r>
          </w:p>
        </w:tc>
        <w:tc>
          <w:tcPr>
            <w:tcW w:w="4434" w:type="dxa"/>
            <w:tcBorders>
              <w:top w:val="single" w:sz="4" w:space="0" w:color="auto"/>
              <w:left w:val="single" w:sz="4" w:space="0" w:color="auto"/>
              <w:bottom w:val="single" w:sz="4" w:space="0" w:color="auto"/>
              <w:right w:val="single" w:sz="4" w:space="0" w:color="auto"/>
            </w:tcBorders>
            <w:hideMark/>
          </w:tcPr>
          <w:p w14:paraId="16E352F7" w14:textId="77777777" w:rsidR="005A4ED7" w:rsidRPr="004D7CBF" w:rsidRDefault="005A4ED7" w:rsidP="004C22CB">
            <w:pPr>
              <w:ind w:left="220"/>
              <w:jc w:val="both"/>
            </w:pPr>
            <w:r w:rsidRPr="004D7CBF">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29F27E10"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56DAE55B" w14:textId="77777777" w:rsidR="005A4ED7" w:rsidRPr="004D7CBF" w:rsidRDefault="005A4ED7" w:rsidP="004C22CB">
            <w:pPr>
              <w:jc w:val="center"/>
            </w:pPr>
            <w:r w:rsidRPr="004D7CBF">
              <w:t>7,74</w:t>
            </w:r>
          </w:p>
        </w:tc>
      </w:tr>
      <w:tr w:rsidR="005A4ED7" w:rsidRPr="004D7CBF" w14:paraId="67A1C2FB"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0D05011F" w14:textId="77777777" w:rsidR="005A4ED7" w:rsidRPr="004D7CBF" w:rsidRDefault="005A4ED7" w:rsidP="004C22CB">
            <w:pPr>
              <w:jc w:val="right"/>
            </w:pPr>
            <w:r w:rsidRPr="004D7CBF">
              <w:t>2.12.2.</w:t>
            </w:r>
          </w:p>
        </w:tc>
        <w:tc>
          <w:tcPr>
            <w:tcW w:w="4434" w:type="dxa"/>
            <w:tcBorders>
              <w:top w:val="single" w:sz="4" w:space="0" w:color="auto"/>
              <w:left w:val="single" w:sz="4" w:space="0" w:color="auto"/>
              <w:bottom w:val="single" w:sz="4" w:space="0" w:color="auto"/>
              <w:right w:val="single" w:sz="4" w:space="0" w:color="auto"/>
            </w:tcBorders>
            <w:hideMark/>
          </w:tcPr>
          <w:p w14:paraId="1408C879" w14:textId="77777777" w:rsidR="005A4ED7" w:rsidRPr="004D7CBF" w:rsidRDefault="005A4ED7" w:rsidP="004C22CB">
            <w:pPr>
              <w:ind w:left="220"/>
              <w:jc w:val="both"/>
            </w:pPr>
            <w:r w:rsidRPr="004D7CBF">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2FFF8500"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789E2FEE" w14:textId="77777777" w:rsidR="005A4ED7" w:rsidRPr="004D7CBF" w:rsidRDefault="005A4ED7" w:rsidP="004C22CB">
            <w:pPr>
              <w:jc w:val="center"/>
            </w:pPr>
            <w:r w:rsidRPr="004D7CBF">
              <w:t>6,19</w:t>
            </w:r>
          </w:p>
        </w:tc>
      </w:tr>
      <w:tr w:rsidR="005A4ED7" w:rsidRPr="004D7CBF" w14:paraId="4A8BA07B"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3C20B66" w14:textId="77777777" w:rsidR="005A4ED7" w:rsidRPr="004D7CBF" w:rsidRDefault="005A4ED7" w:rsidP="004C22CB">
            <w:pPr>
              <w:jc w:val="right"/>
            </w:pPr>
            <w:r w:rsidRPr="004D7CBF">
              <w:t>2.12.3.</w:t>
            </w:r>
          </w:p>
        </w:tc>
        <w:tc>
          <w:tcPr>
            <w:tcW w:w="4434" w:type="dxa"/>
            <w:tcBorders>
              <w:top w:val="single" w:sz="4" w:space="0" w:color="auto"/>
              <w:left w:val="single" w:sz="4" w:space="0" w:color="auto"/>
              <w:bottom w:val="single" w:sz="4" w:space="0" w:color="auto"/>
              <w:right w:val="single" w:sz="4" w:space="0" w:color="auto"/>
            </w:tcBorders>
            <w:hideMark/>
          </w:tcPr>
          <w:p w14:paraId="063C1755" w14:textId="77777777" w:rsidR="005A4ED7" w:rsidRPr="004D7CBF" w:rsidRDefault="005A4ED7" w:rsidP="004C22CB">
            <w:pPr>
              <w:ind w:left="220"/>
              <w:jc w:val="both"/>
            </w:pPr>
            <w:r w:rsidRPr="004D7CBF">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4A57D219"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2623E818" w14:textId="77777777" w:rsidR="005A4ED7" w:rsidRPr="004D7CBF" w:rsidRDefault="005A4ED7" w:rsidP="004C22CB">
            <w:pPr>
              <w:jc w:val="center"/>
            </w:pPr>
            <w:r w:rsidRPr="004D7CBF">
              <w:t>5,16</w:t>
            </w:r>
          </w:p>
        </w:tc>
      </w:tr>
      <w:tr w:rsidR="005A4ED7" w:rsidRPr="004D7CBF" w14:paraId="2EE7BC07"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9987EA0" w14:textId="77777777" w:rsidR="005A4ED7" w:rsidRPr="004D7CBF" w:rsidRDefault="005A4ED7" w:rsidP="004C22CB">
            <w:pPr>
              <w:jc w:val="center"/>
            </w:pPr>
            <w:r w:rsidRPr="004D7CBF">
              <w:t>2.13.</w:t>
            </w:r>
          </w:p>
        </w:tc>
        <w:tc>
          <w:tcPr>
            <w:tcW w:w="4434" w:type="dxa"/>
            <w:tcBorders>
              <w:top w:val="single" w:sz="4" w:space="0" w:color="auto"/>
              <w:left w:val="single" w:sz="4" w:space="0" w:color="auto"/>
              <w:bottom w:val="single" w:sz="4" w:space="0" w:color="auto"/>
              <w:right w:val="single" w:sz="4" w:space="0" w:color="auto"/>
            </w:tcBorders>
            <w:hideMark/>
          </w:tcPr>
          <w:p w14:paraId="1A3EA834" w14:textId="77777777" w:rsidR="005A4ED7" w:rsidRPr="004D7CBF" w:rsidRDefault="005A4ED7" w:rsidP="004C22CB">
            <w:r w:rsidRPr="004D7CBF">
              <w:t xml:space="preserve">Gultasvieta izglītojamajam dienesta viesnīcā </w:t>
            </w:r>
            <w:proofErr w:type="spellStart"/>
            <w:r w:rsidRPr="004D7CBF">
              <w:t>Gaurata</w:t>
            </w:r>
            <w:proofErr w:type="spellEnd"/>
            <w:r w:rsidRPr="004D7CBF">
              <w:t xml:space="preserve">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70C791D4" w14:textId="77777777" w:rsidR="005A4ED7" w:rsidRPr="004D7CBF" w:rsidRDefault="005A4ED7" w:rsidP="004C22CB">
            <w:pPr>
              <w:jc w:val="center"/>
            </w:pPr>
            <w:r w:rsidRPr="004D7CBF">
              <w:t>mēnesī</w:t>
            </w:r>
          </w:p>
        </w:tc>
        <w:tc>
          <w:tcPr>
            <w:tcW w:w="1843" w:type="dxa"/>
            <w:tcBorders>
              <w:top w:val="single" w:sz="4" w:space="0" w:color="auto"/>
              <w:left w:val="single" w:sz="4" w:space="0" w:color="auto"/>
              <w:bottom w:val="single" w:sz="4" w:space="0" w:color="auto"/>
              <w:right w:val="single" w:sz="4" w:space="0" w:color="auto"/>
            </w:tcBorders>
            <w:hideMark/>
          </w:tcPr>
          <w:p w14:paraId="33326209" w14:textId="77777777" w:rsidR="005A4ED7" w:rsidRPr="004D7CBF" w:rsidRDefault="005A4ED7" w:rsidP="004C22CB">
            <w:pPr>
              <w:jc w:val="center"/>
            </w:pPr>
            <w:r w:rsidRPr="004D7CBF">
              <w:t>22,10</w:t>
            </w:r>
          </w:p>
        </w:tc>
      </w:tr>
      <w:tr w:rsidR="005A4ED7" w:rsidRPr="004D7CBF" w14:paraId="0E89D143"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0B251A55" w14:textId="77777777" w:rsidR="005A4ED7" w:rsidRPr="004D7CBF" w:rsidRDefault="005A4ED7" w:rsidP="004C22CB">
            <w:pPr>
              <w:jc w:val="center"/>
            </w:pPr>
            <w:r w:rsidRPr="004D7CBF">
              <w:t>2.14.</w:t>
            </w:r>
          </w:p>
        </w:tc>
        <w:tc>
          <w:tcPr>
            <w:tcW w:w="4434" w:type="dxa"/>
            <w:tcBorders>
              <w:top w:val="single" w:sz="4" w:space="0" w:color="auto"/>
              <w:left w:val="single" w:sz="4" w:space="0" w:color="auto"/>
              <w:bottom w:val="single" w:sz="4" w:space="0" w:color="auto"/>
              <w:right w:val="single" w:sz="4" w:space="0" w:color="auto"/>
            </w:tcBorders>
            <w:hideMark/>
          </w:tcPr>
          <w:p w14:paraId="296FF4CA" w14:textId="77777777" w:rsidR="005A4ED7" w:rsidRPr="004D7CBF" w:rsidRDefault="005A4ED7" w:rsidP="004C22CB">
            <w:pPr>
              <w:rPr>
                <w:vertAlign w:val="superscript"/>
              </w:rPr>
            </w:pPr>
            <w:r w:rsidRPr="004D7CBF">
              <w:t xml:space="preserve">Gultasvieta dienesta viesnīcā </w:t>
            </w:r>
            <w:proofErr w:type="spellStart"/>
            <w:r w:rsidRPr="004D7CBF">
              <w:t>Gaurata</w:t>
            </w:r>
            <w:proofErr w:type="spellEnd"/>
            <w:r w:rsidRPr="004D7CBF">
              <w:t xml:space="preserve">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470EAEEB" w14:textId="77777777" w:rsidR="005A4ED7" w:rsidRPr="004D7CBF" w:rsidRDefault="005A4ED7" w:rsidP="004C22CB">
            <w:pPr>
              <w:jc w:val="center"/>
            </w:pPr>
            <w:r w:rsidRPr="004D7CBF">
              <w:t>1 diennakts</w:t>
            </w:r>
          </w:p>
        </w:tc>
        <w:tc>
          <w:tcPr>
            <w:tcW w:w="1843" w:type="dxa"/>
            <w:tcBorders>
              <w:top w:val="single" w:sz="4" w:space="0" w:color="auto"/>
              <w:left w:val="single" w:sz="4" w:space="0" w:color="auto"/>
              <w:bottom w:val="single" w:sz="4" w:space="0" w:color="auto"/>
              <w:right w:val="single" w:sz="4" w:space="0" w:color="auto"/>
            </w:tcBorders>
            <w:hideMark/>
          </w:tcPr>
          <w:p w14:paraId="1959366E" w14:textId="77777777" w:rsidR="005A4ED7" w:rsidRPr="004D7CBF" w:rsidRDefault="005A4ED7" w:rsidP="004C22CB">
            <w:pPr>
              <w:jc w:val="center"/>
            </w:pPr>
            <w:r w:rsidRPr="004D7CBF">
              <w:t>10,60</w:t>
            </w:r>
          </w:p>
        </w:tc>
      </w:tr>
      <w:tr w:rsidR="005A4ED7" w:rsidRPr="004D7CBF" w14:paraId="044F99CC"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582DACC3" w14:textId="77777777" w:rsidR="005A4ED7" w:rsidRPr="004D7CBF" w:rsidRDefault="005A4ED7" w:rsidP="004C22CB">
            <w:pPr>
              <w:jc w:val="center"/>
            </w:pPr>
            <w:r w:rsidRPr="004D7CBF">
              <w:t>2.15.</w:t>
            </w:r>
          </w:p>
        </w:tc>
        <w:tc>
          <w:tcPr>
            <w:tcW w:w="4434" w:type="dxa"/>
            <w:tcBorders>
              <w:top w:val="single" w:sz="4" w:space="0" w:color="auto"/>
              <w:left w:val="single" w:sz="4" w:space="0" w:color="auto"/>
              <w:bottom w:val="single" w:sz="4" w:space="0" w:color="auto"/>
              <w:right w:val="single" w:sz="4" w:space="0" w:color="auto"/>
            </w:tcBorders>
            <w:hideMark/>
          </w:tcPr>
          <w:p w14:paraId="6B49A23C" w14:textId="77777777" w:rsidR="005A4ED7" w:rsidRPr="004D7CBF" w:rsidRDefault="005A4ED7" w:rsidP="004C22CB">
            <w:pPr>
              <w:rPr>
                <w:strike/>
              </w:rPr>
            </w:pPr>
            <w:r w:rsidRPr="004D7CBF">
              <w:t>Šautuve (Dobeles Sporta skola)</w:t>
            </w:r>
          </w:p>
        </w:tc>
        <w:tc>
          <w:tcPr>
            <w:tcW w:w="1559" w:type="dxa"/>
            <w:tcBorders>
              <w:top w:val="single" w:sz="4" w:space="0" w:color="auto"/>
              <w:left w:val="single" w:sz="4" w:space="0" w:color="auto"/>
              <w:bottom w:val="single" w:sz="4" w:space="0" w:color="auto"/>
              <w:right w:val="single" w:sz="4" w:space="0" w:color="auto"/>
            </w:tcBorders>
          </w:tcPr>
          <w:p w14:paraId="02E1B922"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tcPr>
          <w:p w14:paraId="2887FF08" w14:textId="77777777" w:rsidR="005A4ED7" w:rsidRPr="004D7CBF" w:rsidRDefault="005A4ED7" w:rsidP="004C22CB">
            <w:pPr>
              <w:jc w:val="center"/>
            </w:pPr>
            <w:r w:rsidRPr="004D7CBF">
              <w:t>45,95</w:t>
            </w:r>
          </w:p>
        </w:tc>
      </w:tr>
      <w:tr w:rsidR="005A4ED7" w:rsidRPr="004D7CBF" w14:paraId="57220990" w14:textId="77777777" w:rsidTr="004C22CB">
        <w:trPr>
          <w:trHeight w:val="249"/>
        </w:trPr>
        <w:tc>
          <w:tcPr>
            <w:tcW w:w="1090" w:type="dxa"/>
            <w:tcBorders>
              <w:top w:val="single" w:sz="4" w:space="0" w:color="auto"/>
              <w:left w:val="single" w:sz="4" w:space="0" w:color="auto"/>
              <w:bottom w:val="single" w:sz="4" w:space="0" w:color="auto"/>
              <w:right w:val="single" w:sz="4" w:space="0" w:color="auto"/>
            </w:tcBorders>
            <w:hideMark/>
          </w:tcPr>
          <w:p w14:paraId="7CCBE0F3" w14:textId="77777777" w:rsidR="005A4ED7" w:rsidRPr="004D7CBF" w:rsidRDefault="005A4ED7" w:rsidP="004C22CB">
            <w:pPr>
              <w:jc w:val="center"/>
            </w:pPr>
            <w:r w:rsidRPr="004D7CBF">
              <w:t>2.16.</w:t>
            </w:r>
          </w:p>
        </w:tc>
        <w:tc>
          <w:tcPr>
            <w:tcW w:w="4434" w:type="dxa"/>
            <w:tcBorders>
              <w:top w:val="single" w:sz="4" w:space="0" w:color="auto"/>
              <w:left w:val="single" w:sz="4" w:space="0" w:color="auto"/>
              <w:bottom w:val="single" w:sz="4" w:space="0" w:color="auto"/>
              <w:right w:val="single" w:sz="4" w:space="0" w:color="auto"/>
            </w:tcBorders>
            <w:hideMark/>
          </w:tcPr>
          <w:p w14:paraId="3481D32C" w14:textId="77777777" w:rsidR="005A4ED7" w:rsidRPr="004D7CBF" w:rsidRDefault="005A4ED7" w:rsidP="004C22CB">
            <w:r w:rsidRPr="004D7CBF">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738F136D"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52E931A3" w14:textId="77777777" w:rsidR="005A4ED7" w:rsidRPr="004D7CBF" w:rsidRDefault="005A4ED7" w:rsidP="004C22CB">
            <w:pPr>
              <w:jc w:val="center"/>
            </w:pPr>
          </w:p>
        </w:tc>
      </w:tr>
      <w:tr w:rsidR="005A4ED7" w:rsidRPr="004D7CBF" w14:paraId="263A3711" w14:textId="77777777" w:rsidTr="004C22CB">
        <w:trPr>
          <w:trHeight w:val="239"/>
        </w:trPr>
        <w:tc>
          <w:tcPr>
            <w:tcW w:w="1090" w:type="dxa"/>
            <w:tcBorders>
              <w:top w:val="single" w:sz="4" w:space="0" w:color="auto"/>
              <w:left w:val="single" w:sz="4" w:space="0" w:color="auto"/>
              <w:bottom w:val="single" w:sz="4" w:space="0" w:color="auto"/>
              <w:right w:val="single" w:sz="4" w:space="0" w:color="auto"/>
            </w:tcBorders>
            <w:hideMark/>
          </w:tcPr>
          <w:p w14:paraId="4FD5C0DD" w14:textId="77777777" w:rsidR="005A4ED7" w:rsidRPr="004D7CBF" w:rsidRDefault="005A4ED7" w:rsidP="004C22CB">
            <w:pPr>
              <w:jc w:val="right"/>
            </w:pPr>
            <w:r w:rsidRPr="004D7CBF">
              <w:t>2.16.1.</w:t>
            </w:r>
          </w:p>
        </w:tc>
        <w:tc>
          <w:tcPr>
            <w:tcW w:w="4434" w:type="dxa"/>
            <w:tcBorders>
              <w:top w:val="single" w:sz="4" w:space="0" w:color="auto"/>
              <w:left w:val="single" w:sz="4" w:space="0" w:color="auto"/>
              <w:bottom w:val="single" w:sz="4" w:space="0" w:color="auto"/>
              <w:right w:val="single" w:sz="4" w:space="0" w:color="auto"/>
            </w:tcBorders>
            <w:hideMark/>
          </w:tcPr>
          <w:p w14:paraId="5654B92C" w14:textId="77777777" w:rsidR="005A4ED7" w:rsidRPr="004D7CBF" w:rsidRDefault="005A4ED7" w:rsidP="004C22CB">
            <w:pPr>
              <w:ind w:left="220"/>
            </w:pPr>
            <w:r w:rsidRPr="004D7CBF">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0B50B37D"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32028878" w14:textId="77777777" w:rsidR="005A4ED7" w:rsidRPr="004D7CBF" w:rsidRDefault="005A4ED7" w:rsidP="004C22CB">
            <w:pPr>
              <w:jc w:val="center"/>
            </w:pPr>
            <w:r w:rsidRPr="004D7CBF">
              <w:t>24,49</w:t>
            </w:r>
          </w:p>
        </w:tc>
      </w:tr>
      <w:tr w:rsidR="005A4ED7" w:rsidRPr="004D7CBF" w14:paraId="6CE221B7" w14:textId="77777777" w:rsidTr="004C22CB">
        <w:trPr>
          <w:trHeight w:val="239"/>
        </w:trPr>
        <w:tc>
          <w:tcPr>
            <w:tcW w:w="1090" w:type="dxa"/>
            <w:tcBorders>
              <w:top w:val="single" w:sz="4" w:space="0" w:color="auto"/>
              <w:left w:val="single" w:sz="4" w:space="0" w:color="auto"/>
              <w:bottom w:val="single" w:sz="4" w:space="0" w:color="auto"/>
              <w:right w:val="single" w:sz="4" w:space="0" w:color="auto"/>
            </w:tcBorders>
            <w:hideMark/>
          </w:tcPr>
          <w:p w14:paraId="225F47FE" w14:textId="77777777" w:rsidR="005A4ED7" w:rsidRPr="004D7CBF" w:rsidRDefault="005A4ED7" w:rsidP="004C22CB">
            <w:pPr>
              <w:jc w:val="right"/>
            </w:pPr>
            <w:r w:rsidRPr="004D7CBF">
              <w:t>2.16.2.</w:t>
            </w:r>
          </w:p>
        </w:tc>
        <w:tc>
          <w:tcPr>
            <w:tcW w:w="4434" w:type="dxa"/>
            <w:tcBorders>
              <w:top w:val="single" w:sz="4" w:space="0" w:color="auto"/>
              <w:left w:val="single" w:sz="4" w:space="0" w:color="auto"/>
              <w:bottom w:val="single" w:sz="4" w:space="0" w:color="auto"/>
              <w:right w:val="single" w:sz="4" w:space="0" w:color="auto"/>
            </w:tcBorders>
            <w:hideMark/>
          </w:tcPr>
          <w:p w14:paraId="3C599352" w14:textId="77777777" w:rsidR="005A4ED7" w:rsidRPr="004D7CBF" w:rsidRDefault="005A4ED7" w:rsidP="004C22CB">
            <w:pPr>
              <w:ind w:left="220"/>
            </w:pPr>
            <w:r w:rsidRPr="004D7CBF">
              <w:t>pasākums uz kuru tiek tirgotas ieejas biļetes (% no ieņēmumiem par ieejas biļetēm)</w:t>
            </w:r>
          </w:p>
        </w:tc>
        <w:tc>
          <w:tcPr>
            <w:tcW w:w="1559" w:type="dxa"/>
            <w:tcBorders>
              <w:top w:val="single" w:sz="4" w:space="0" w:color="auto"/>
              <w:left w:val="single" w:sz="4" w:space="0" w:color="auto"/>
              <w:bottom w:val="single" w:sz="4" w:space="0" w:color="auto"/>
              <w:right w:val="single" w:sz="4" w:space="0" w:color="auto"/>
            </w:tcBorders>
            <w:hideMark/>
          </w:tcPr>
          <w:p w14:paraId="53758588" w14:textId="77777777" w:rsidR="005A4ED7" w:rsidRPr="004D7CBF" w:rsidRDefault="005A4ED7" w:rsidP="004C22CB">
            <w:pPr>
              <w:jc w:val="center"/>
            </w:pPr>
            <w:r w:rsidRPr="004D7CBF">
              <w:t>pasākums</w:t>
            </w:r>
          </w:p>
        </w:tc>
        <w:tc>
          <w:tcPr>
            <w:tcW w:w="1843" w:type="dxa"/>
            <w:tcBorders>
              <w:top w:val="single" w:sz="4" w:space="0" w:color="auto"/>
              <w:left w:val="single" w:sz="4" w:space="0" w:color="auto"/>
              <w:bottom w:val="single" w:sz="4" w:space="0" w:color="auto"/>
              <w:right w:val="single" w:sz="4" w:space="0" w:color="auto"/>
            </w:tcBorders>
            <w:hideMark/>
          </w:tcPr>
          <w:p w14:paraId="5E909CF4" w14:textId="77777777" w:rsidR="005A4ED7" w:rsidRPr="004D7CBF" w:rsidRDefault="005A4ED7" w:rsidP="004C22CB">
            <w:pPr>
              <w:jc w:val="center"/>
            </w:pPr>
            <w:r w:rsidRPr="004D7CBF">
              <w:t>10%</w:t>
            </w:r>
          </w:p>
        </w:tc>
      </w:tr>
    </w:tbl>
    <w:p w14:paraId="3A346AF5" w14:textId="77777777" w:rsidR="005A4ED7" w:rsidRDefault="005A4ED7" w:rsidP="005A4ED7"/>
    <w:p w14:paraId="07F80E0D" w14:textId="77777777" w:rsidR="005A4ED7" w:rsidRDefault="005A4ED7" w:rsidP="005A4ED7"/>
    <w:p w14:paraId="523FC26B" w14:textId="77777777" w:rsidR="005A4ED7" w:rsidRDefault="005A4ED7" w:rsidP="005A4ED7"/>
    <w:p w14:paraId="73125776" w14:textId="77777777" w:rsidR="005A4ED7" w:rsidRDefault="005A4ED7" w:rsidP="005A4ED7"/>
    <w:p w14:paraId="21B24CD8" w14:textId="77777777" w:rsidR="005A4ED7" w:rsidRDefault="005A4ED7" w:rsidP="005A4ED7"/>
    <w:p w14:paraId="503AC16D" w14:textId="77777777" w:rsidR="005A4ED7" w:rsidRDefault="005A4ED7" w:rsidP="005A4ED7"/>
    <w:p w14:paraId="791B4CF5" w14:textId="77777777" w:rsidR="005A4ED7" w:rsidRDefault="005A4ED7" w:rsidP="005A4ED7"/>
    <w:p w14:paraId="27645575" w14:textId="77777777" w:rsidR="005A4ED7" w:rsidRDefault="005A4ED7" w:rsidP="005A4ED7"/>
    <w:p w14:paraId="4F2F261F" w14:textId="77777777" w:rsidR="005A4ED7" w:rsidRDefault="005A4ED7" w:rsidP="005A4ED7"/>
    <w:p w14:paraId="5ED64B13" w14:textId="77777777" w:rsidR="005A4ED7" w:rsidRDefault="005A4ED7" w:rsidP="005A4ED7"/>
    <w:p w14:paraId="5E0B139C" w14:textId="77777777" w:rsidR="005A4ED7" w:rsidRDefault="005A4ED7" w:rsidP="005A4ED7"/>
    <w:p w14:paraId="69FC1D3D" w14:textId="77777777" w:rsidR="005A4ED7" w:rsidRDefault="005A4ED7" w:rsidP="005A4ED7"/>
    <w:p w14:paraId="07FA97A3" w14:textId="77777777" w:rsidR="005A4ED7" w:rsidRDefault="005A4ED7" w:rsidP="005A4ED7"/>
    <w:p w14:paraId="3397FFF6" w14:textId="77777777" w:rsidR="005A4ED7" w:rsidRDefault="005A4ED7" w:rsidP="005A4ED7"/>
    <w:p w14:paraId="69435F99" w14:textId="77777777" w:rsidR="005A4ED7" w:rsidRDefault="005A4ED7" w:rsidP="005A4ED7"/>
    <w:p w14:paraId="58B76B9D" w14:textId="77777777" w:rsidR="005A4ED7" w:rsidRPr="004D7CBF" w:rsidRDefault="005A4ED7" w:rsidP="005A4ED7"/>
    <w:tbl>
      <w:tblPr>
        <w:tblStyle w:val="Reatabula"/>
        <w:tblW w:w="10774" w:type="dxa"/>
        <w:tblInd w:w="-714" w:type="dxa"/>
        <w:tblLayout w:type="fixed"/>
        <w:tblLook w:val="04A0" w:firstRow="1" w:lastRow="0" w:firstColumn="1" w:lastColumn="0" w:noHBand="0" w:noVBand="1"/>
      </w:tblPr>
      <w:tblGrid>
        <w:gridCol w:w="709"/>
        <w:gridCol w:w="1560"/>
        <w:gridCol w:w="1417"/>
        <w:gridCol w:w="992"/>
        <w:gridCol w:w="1134"/>
        <w:gridCol w:w="1418"/>
        <w:gridCol w:w="1134"/>
        <w:gridCol w:w="1134"/>
        <w:gridCol w:w="1276"/>
      </w:tblGrid>
      <w:tr w:rsidR="005A4ED7" w:rsidRPr="0086504D" w14:paraId="75AC6087" w14:textId="77777777" w:rsidTr="004C22CB">
        <w:trPr>
          <w:trHeight w:val="841"/>
        </w:trPr>
        <w:tc>
          <w:tcPr>
            <w:tcW w:w="709" w:type="dxa"/>
            <w:vAlign w:val="center"/>
          </w:tcPr>
          <w:p w14:paraId="0FA8499E" w14:textId="77777777" w:rsidR="005A4ED7" w:rsidRPr="003A6C71" w:rsidRDefault="005A4ED7" w:rsidP="004C22CB">
            <w:pPr>
              <w:ind w:left="-108" w:right="-108" w:firstLine="108"/>
              <w:jc w:val="center"/>
              <w:rPr>
                <w:b/>
                <w:sz w:val="22"/>
                <w:szCs w:val="22"/>
              </w:rPr>
            </w:pPr>
            <w:proofErr w:type="spellStart"/>
            <w:r w:rsidRPr="003A6C71">
              <w:rPr>
                <w:b/>
                <w:sz w:val="22"/>
                <w:szCs w:val="22"/>
              </w:rPr>
              <w:lastRenderedPageBreak/>
              <w:t>Nr.p.k</w:t>
            </w:r>
            <w:proofErr w:type="spellEnd"/>
            <w:r w:rsidRPr="003A6C71">
              <w:rPr>
                <w:b/>
                <w:sz w:val="22"/>
                <w:szCs w:val="22"/>
              </w:rPr>
              <w:t>.</w:t>
            </w:r>
          </w:p>
        </w:tc>
        <w:tc>
          <w:tcPr>
            <w:tcW w:w="1560" w:type="dxa"/>
            <w:vAlign w:val="center"/>
          </w:tcPr>
          <w:p w14:paraId="461CF53C" w14:textId="77777777" w:rsidR="005A4ED7" w:rsidRPr="003A6C71" w:rsidRDefault="005A4ED7" w:rsidP="004C22CB">
            <w:pPr>
              <w:jc w:val="center"/>
              <w:rPr>
                <w:b/>
                <w:sz w:val="22"/>
                <w:szCs w:val="22"/>
              </w:rPr>
            </w:pPr>
            <w:r w:rsidRPr="003A6C71">
              <w:rPr>
                <w:b/>
                <w:sz w:val="22"/>
                <w:szCs w:val="22"/>
              </w:rPr>
              <w:t>Pakalpojums</w:t>
            </w:r>
          </w:p>
        </w:tc>
        <w:tc>
          <w:tcPr>
            <w:tcW w:w="1417" w:type="dxa"/>
            <w:vAlign w:val="center"/>
          </w:tcPr>
          <w:p w14:paraId="5FF8D989" w14:textId="77777777" w:rsidR="005A4ED7" w:rsidRPr="003A6C71" w:rsidRDefault="005A4ED7" w:rsidP="004C22CB">
            <w:pPr>
              <w:jc w:val="center"/>
              <w:rPr>
                <w:b/>
                <w:sz w:val="22"/>
                <w:szCs w:val="22"/>
              </w:rPr>
            </w:pPr>
            <w:r w:rsidRPr="003A6C71">
              <w:rPr>
                <w:b/>
                <w:sz w:val="22"/>
                <w:szCs w:val="22"/>
              </w:rPr>
              <w:t>Mērvienība</w:t>
            </w:r>
          </w:p>
        </w:tc>
        <w:tc>
          <w:tcPr>
            <w:tcW w:w="992" w:type="dxa"/>
            <w:vAlign w:val="center"/>
          </w:tcPr>
          <w:p w14:paraId="68BE3555" w14:textId="77777777" w:rsidR="005A4ED7" w:rsidRPr="003A6C71" w:rsidRDefault="005A4ED7" w:rsidP="004C22CB">
            <w:pPr>
              <w:ind w:right="-108"/>
              <w:jc w:val="center"/>
              <w:rPr>
                <w:b/>
                <w:sz w:val="22"/>
                <w:szCs w:val="22"/>
              </w:rPr>
            </w:pPr>
            <w:r w:rsidRPr="003A6C71">
              <w:rPr>
                <w:b/>
                <w:sz w:val="22"/>
                <w:szCs w:val="22"/>
              </w:rPr>
              <w:t>Produkti</w:t>
            </w:r>
          </w:p>
        </w:tc>
        <w:tc>
          <w:tcPr>
            <w:tcW w:w="1134" w:type="dxa"/>
            <w:vAlign w:val="center"/>
          </w:tcPr>
          <w:p w14:paraId="6410F28A" w14:textId="77777777" w:rsidR="005A4ED7" w:rsidRPr="003A6C71" w:rsidRDefault="005A4ED7" w:rsidP="004C22CB">
            <w:pPr>
              <w:jc w:val="center"/>
              <w:rPr>
                <w:b/>
                <w:sz w:val="22"/>
                <w:szCs w:val="22"/>
              </w:rPr>
            </w:pPr>
            <w:r w:rsidRPr="003A6C71">
              <w:rPr>
                <w:b/>
                <w:sz w:val="22"/>
                <w:szCs w:val="22"/>
              </w:rPr>
              <w:t>Brokastis</w:t>
            </w:r>
          </w:p>
        </w:tc>
        <w:tc>
          <w:tcPr>
            <w:tcW w:w="1418" w:type="dxa"/>
            <w:vAlign w:val="center"/>
          </w:tcPr>
          <w:p w14:paraId="79359137" w14:textId="77777777" w:rsidR="005A4ED7" w:rsidRPr="003A6C71" w:rsidRDefault="005A4ED7" w:rsidP="004C22CB">
            <w:pPr>
              <w:jc w:val="center"/>
              <w:rPr>
                <w:b/>
                <w:sz w:val="22"/>
                <w:szCs w:val="22"/>
              </w:rPr>
            </w:pPr>
            <w:r w:rsidRPr="003A6C71">
              <w:rPr>
                <w:b/>
                <w:sz w:val="22"/>
                <w:szCs w:val="22"/>
              </w:rPr>
              <w:t xml:space="preserve">Pusdienas </w:t>
            </w:r>
            <w:proofErr w:type="spellStart"/>
            <w:r w:rsidRPr="003A6C71">
              <w:rPr>
                <w:b/>
                <w:sz w:val="22"/>
                <w:szCs w:val="22"/>
              </w:rPr>
              <w:t>pii</w:t>
            </w:r>
            <w:proofErr w:type="spellEnd"/>
            <w:r w:rsidRPr="003A6C71">
              <w:rPr>
                <w:b/>
                <w:sz w:val="22"/>
                <w:szCs w:val="22"/>
              </w:rPr>
              <w:t xml:space="preserve"> audz.</w:t>
            </w:r>
          </w:p>
        </w:tc>
        <w:tc>
          <w:tcPr>
            <w:tcW w:w="1134" w:type="dxa"/>
            <w:vAlign w:val="center"/>
          </w:tcPr>
          <w:p w14:paraId="1710D934" w14:textId="77777777" w:rsidR="005A4ED7" w:rsidRPr="003A6C71" w:rsidRDefault="005A4ED7" w:rsidP="004C22CB">
            <w:pPr>
              <w:ind w:right="-132"/>
              <w:jc w:val="center"/>
              <w:rPr>
                <w:b/>
                <w:sz w:val="22"/>
                <w:szCs w:val="22"/>
              </w:rPr>
            </w:pPr>
            <w:r w:rsidRPr="003A6C71">
              <w:rPr>
                <w:b/>
                <w:sz w:val="22"/>
                <w:szCs w:val="22"/>
              </w:rPr>
              <w:t>Pusdienas</w:t>
            </w:r>
          </w:p>
          <w:p w14:paraId="7C695ADB" w14:textId="77777777" w:rsidR="005A4ED7" w:rsidRPr="003A6C71" w:rsidRDefault="005A4ED7" w:rsidP="004C22CB">
            <w:pPr>
              <w:ind w:right="-132"/>
              <w:jc w:val="center"/>
              <w:rPr>
                <w:b/>
                <w:sz w:val="22"/>
                <w:szCs w:val="22"/>
              </w:rPr>
            </w:pPr>
            <w:r w:rsidRPr="003A6C71">
              <w:rPr>
                <w:b/>
                <w:sz w:val="22"/>
                <w:szCs w:val="22"/>
              </w:rPr>
              <w:t>Skolnieki/darbinieki</w:t>
            </w:r>
          </w:p>
        </w:tc>
        <w:tc>
          <w:tcPr>
            <w:tcW w:w="1134" w:type="dxa"/>
            <w:vAlign w:val="center"/>
          </w:tcPr>
          <w:p w14:paraId="70CF81E3" w14:textId="77777777" w:rsidR="005A4ED7" w:rsidRPr="003A6C71" w:rsidRDefault="005A4ED7" w:rsidP="004C22CB">
            <w:pPr>
              <w:jc w:val="center"/>
              <w:rPr>
                <w:b/>
                <w:sz w:val="22"/>
                <w:szCs w:val="22"/>
              </w:rPr>
            </w:pPr>
            <w:r w:rsidRPr="003A6C71">
              <w:rPr>
                <w:b/>
                <w:sz w:val="22"/>
                <w:szCs w:val="22"/>
              </w:rPr>
              <w:t>Launags</w:t>
            </w:r>
          </w:p>
        </w:tc>
        <w:tc>
          <w:tcPr>
            <w:tcW w:w="1276" w:type="dxa"/>
            <w:vAlign w:val="center"/>
          </w:tcPr>
          <w:p w14:paraId="63B6C4E5" w14:textId="77777777" w:rsidR="005A4ED7" w:rsidRPr="003A6C71" w:rsidRDefault="005A4ED7" w:rsidP="004C22CB">
            <w:pPr>
              <w:jc w:val="center"/>
              <w:rPr>
                <w:b/>
                <w:sz w:val="22"/>
                <w:szCs w:val="22"/>
              </w:rPr>
            </w:pPr>
            <w:r w:rsidRPr="003A6C71">
              <w:rPr>
                <w:b/>
                <w:sz w:val="22"/>
                <w:szCs w:val="22"/>
              </w:rPr>
              <w:t>Vakariņas</w:t>
            </w:r>
          </w:p>
        </w:tc>
      </w:tr>
      <w:tr w:rsidR="005A4ED7" w:rsidRPr="0086504D" w14:paraId="6F1D0980" w14:textId="77777777" w:rsidTr="004C22CB">
        <w:tc>
          <w:tcPr>
            <w:tcW w:w="709" w:type="dxa"/>
          </w:tcPr>
          <w:p w14:paraId="710004FD" w14:textId="77777777" w:rsidR="005A4ED7" w:rsidRPr="0086504D" w:rsidRDefault="005A4ED7" w:rsidP="004C22CB">
            <w:pPr>
              <w:ind w:left="-109" w:right="-109" w:hanging="141"/>
              <w:jc w:val="center"/>
              <w:rPr>
                <w:b/>
              </w:rPr>
            </w:pPr>
            <w:r w:rsidRPr="0086504D">
              <w:rPr>
                <w:b/>
              </w:rPr>
              <w:t>3.</w:t>
            </w:r>
          </w:p>
        </w:tc>
        <w:tc>
          <w:tcPr>
            <w:tcW w:w="1560" w:type="dxa"/>
          </w:tcPr>
          <w:p w14:paraId="28CC581F" w14:textId="77777777" w:rsidR="005A4ED7" w:rsidRPr="0086504D" w:rsidRDefault="005A4ED7" w:rsidP="004C22CB">
            <w:pPr>
              <w:rPr>
                <w:b/>
              </w:rPr>
            </w:pPr>
            <w:r w:rsidRPr="0086504D">
              <w:rPr>
                <w:b/>
              </w:rPr>
              <w:t>Ēdināšana</w:t>
            </w:r>
          </w:p>
        </w:tc>
        <w:tc>
          <w:tcPr>
            <w:tcW w:w="1417" w:type="dxa"/>
          </w:tcPr>
          <w:p w14:paraId="425D5AA1" w14:textId="77777777" w:rsidR="005A4ED7" w:rsidRPr="0086504D" w:rsidRDefault="005A4ED7" w:rsidP="004C22CB"/>
        </w:tc>
        <w:tc>
          <w:tcPr>
            <w:tcW w:w="992" w:type="dxa"/>
          </w:tcPr>
          <w:p w14:paraId="126AA344" w14:textId="77777777" w:rsidR="005A4ED7" w:rsidRPr="0086504D" w:rsidRDefault="005A4ED7" w:rsidP="004C22CB"/>
        </w:tc>
        <w:tc>
          <w:tcPr>
            <w:tcW w:w="1134" w:type="dxa"/>
          </w:tcPr>
          <w:p w14:paraId="200613D7" w14:textId="77777777" w:rsidR="005A4ED7" w:rsidRPr="0086504D" w:rsidRDefault="005A4ED7" w:rsidP="004C22CB"/>
        </w:tc>
        <w:tc>
          <w:tcPr>
            <w:tcW w:w="1418" w:type="dxa"/>
          </w:tcPr>
          <w:p w14:paraId="2433D20F" w14:textId="77777777" w:rsidR="005A4ED7" w:rsidRPr="0086504D" w:rsidRDefault="005A4ED7" w:rsidP="004C22CB"/>
        </w:tc>
        <w:tc>
          <w:tcPr>
            <w:tcW w:w="1134" w:type="dxa"/>
          </w:tcPr>
          <w:p w14:paraId="730E50B4" w14:textId="77777777" w:rsidR="005A4ED7" w:rsidRPr="0086504D" w:rsidRDefault="005A4ED7" w:rsidP="004C22CB"/>
        </w:tc>
        <w:tc>
          <w:tcPr>
            <w:tcW w:w="1134" w:type="dxa"/>
          </w:tcPr>
          <w:p w14:paraId="073AFFA2" w14:textId="77777777" w:rsidR="005A4ED7" w:rsidRPr="0086504D" w:rsidRDefault="005A4ED7" w:rsidP="004C22CB"/>
        </w:tc>
        <w:tc>
          <w:tcPr>
            <w:tcW w:w="1276" w:type="dxa"/>
          </w:tcPr>
          <w:p w14:paraId="7D6D8F3D" w14:textId="77777777" w:rsidR="005A4ED7" w:rsidRPr="0086504D" w:rsidRDefault="005A4ED7" w:rsidP="004C22CB"/>
        </w:tc>
      </w:tr>
      <w:tr w:rsidR="005A4ED7" w:rsidRPr="0086504D" w14:paraId="72F05397" w14:textId="77777777" w:rsidTr="004C22CB">
        <w:tc>
          <w:tcPr>
            <w:tcW w:w="709" w:type="dxa"/>
          </w:tcPr>
          <w:p w14:paraId="48025488" w14:textId="77777777" w:rsidR="005A4ED7" w:rsidRPr="0086504D" w:rsidRDefault="005A4ED7" w:rsidP="004C22CB">
            <w:pPr>
              <w:ind w:left="-250" w:right="-108"/>
              <w:jc w:val="center"/>
            </w:pPr>
            <w:r w:rsidRPr="0086504D">
              <w:t>3.1.</w:t>
            </w:r>
          </w:p>
        </w:tc>
        <w:tc>
          <w:tcPr>
            <w:tcW w:w="1560" w:type="dxa"/>
          </w:tcPr>
          <w:p w14:paraId="1C71C7F0" w14:textId="77777777" w:rsidR="005A4ED7" w:rsidRPr="0086504D" w:rsidRDefault="005A4ED7" w:rsidP="004C22CB">
            <w:r w:rsidRPr="0086504D">
              <w:t>PII Valodiņa</w:t>
            </w:r>
          </w:p>
        </w:tc>
        <w:tc>
          <w:tcPr>
            <w:tcW w:w="1417" w:type="dxa"/>
          </w:tcPr>
          <w:p w14:paraId="5410168E" w14:textId="77777777" w:rsidR="005A4ED7" w:rsidRPr="0086504D" w:rsidRDefault="005A4ED7" w:rsidP="004C22CB">
            <w:r w:rsidRPr="0086504D">
              <w:t>1 porcija</w:t>
            </w:r>
          </w:p>
        </w:tc>
        <w:tc>
          <w:tcPr>
            <w:tcW w:w="992" w:type="dxa"/>
          </w:tcPr>
          <w:p w14:paraId="083E33A9" w14:textId="77777777" w:rsidR="005A4ED7" w:rsidRPr="0086504D" w:rsidRDefault="005A4ED7" w:rsidP="004C22CB">
            <w:r w:rsidRPr="0086504D">
              <w:t>1,99</w:t>
            </w:r>
          </w:p>
        </w:tc>
        <w:tc>
          <w:tcPr>
            <w:tcW w:w="1134" w:type="dxa"/>
          </w:tcPr>
          <w:p w14:paraId="5550875A" w14:textId="77777777" w:rsidR="005A4ED7" w:rsidRPr="0086504D" w:rsidRDefault="005A4ED7" w:rsidP="004C22CB">
            <w:r w:rsidRPr="0086504D">
              <w:t>0,95</w:t>
            </w:r>
          </w:p>
        </w:tc>
        <w:tc>
          <w:tcPr>
            <w:tcW w:w="1418" w:type="dxa"/>
          </w:tcPr>
          <w:p w14:paraId="0D6560F0" w14:textId="77777777" w:rsidR="005A4ED7" w:rsidRPr="0086504D" w:rsidRDefault="005A4ED7" w:rsidP="004C22CB">
            <w:r w:rsidRPr="0086504D">
              <w:t>1,89</w:t>
            </w:r>
          </w:p>
        </w:tc>
        <w:tc>
          <w:tcPr>
            <w:tcW w:w="1134" w:type="dxa"/>
          </w:tcPr>
          <w:p w14:paraId="0544977B" w14:textId="77777777" w:rsidR="005A4ED7" w:rsidRPr="0086504D" w:rsidRDefault="005A4ED7" w:rsidP="004C22CB">
            <w:r w:rsidRPr="0086504D">
              <w:t>3,22</w:t>
            </w:r>
          </w:p>
        </w:tc>
        <w:tc>
          <w:tcPr>
            <w:tcW w:w="1134" w:type="dxa"/>
          </w:tcPr>
          <w:p w14:paraId="3373F751" w14:textId="77777777" w:rsidR="005A4ED7" w:rsidRPr="0086504D" w:rsidRDefault="005A4ED7" w:rsidP="004C22CB">
            <w:r w:rsidRPr="0086504D">
              <w:t>0,95</w:t>
            </w:r>
          </w:p>
        </w:tc>
        <w:tc>
          <w:tcPr>
            <w:tcW w:w="1276" w:type="dxa"/>
          </w:tcPr>
          <w:p w14:paraId="02E3A9A8" w14:textId="77777777" w:rsidR="005A4ED7" w:rsidRPr="0086504D" w:rsidRDefault="005A4ED7" w:rsidP="004C22CB">
            <w:r w:rsidRPr="0086504D">
              <w:t>0,94</w:t>
            </w:r>
          </w:p>
        </w:tc>
      </w:tr>
      <w:tr w:rsidR="005A4ED7" w:rsidRPr="0086504D" w14:paraId="5FD40A0B" w14:textId="77777777" w:rsidTr="004C22CB">
        <w:tc>
          <w:tcPr>
            <w:tcW w:w="709" w:type="dxa"/>
          </w:tcPr>
          <w:p w14:paraId="08C3C597" w14:textId="77777777" w:rsidR="005A4ED7" w:rsidRPr="0086504D" w:rsidRDefault="005A4ED7" w:rsidP="004C22CB">
            <w:pPr>
              <w:ind w:left="-250" w:right="-108"/>
              <w:jc w:val="center"/>
            </w:pPr>
            <w:r w:rsidRPr="0086504D">
              <w:t>3.2.</w:t>
            </w:r>
          </w:p>
        </w:tc>
        <w:tc>
          <w:tcPr>
            <w:tcW w:w="1560" w:type="dxa"/>
          </w:tcPr>
          <w:p w14:paraId="597FF477" w14:textId="77777777" w:rsidR="005A4ED7" w:rsidRPr="0086504D" w:rsidRDefault="005A4ED7" w:rsidP="004C22CB">
            <w:r w:rsidRPr="0086504D">
              <w:t>PII Spodrītis</w:t>
            </w:r>
          </w:p>
        </w:tc>
        <w:tc>
          <w:tcPr>
            <w:tcW w:w="1417" w:type="dxa"/>
          </w:tcPr>
          <w:p w14:paraId="1CD2656E" w14:textId="77777777" w:rsidR="005A4ED7" w:rsidRPr="0086504D" w:rsidRDefault="005A4ED7" w:rsidP="004C22CB">
            <w:r w:rsidRPr="0086504D">
              <w:t>1 porcija</w:t>
            </w:r>
          </w:p>
        </w:tc>
        <w:tc>
          <w:tcPr>
            <w:tcW w:w="992" w:type="dxa"/>
          </w:tcPr>
          <w:p w14:paraId="4E89EB87" w14:textId="77777777" w:rsidR="005A4ED7" w:rsidRPr="0086504D" w:rsidRDefault="005A4ED7" w:rsidP="004C22CB">
            <w:r w:rsidRPr="0086504D">
              <w:t>2,01</w:t>
            </w:r>
          </w:p>
        </w:tc>
        <w:tc>
          <w:tcPr>
            <w:tcW w:w="1134" w:type="dxa"/>
          </w:tcPr>
          <w:p w14:paraId="1C1D6739" w14:textId="77777777" w:rsidR="005A4ED7" w:rsidRPr="0086504D" w:rsidRDefault="005A4ED7" w:rsidP="004C22CB">
            <w:r w:rsidRPr="0086504D">
              <w:t>0,70</w:t>
            </w:r>
          </w:p>
        </w:tc>
        <w:tc>
          <w:tcPr>
            <w:tcW w:w="1418" w:type="dxa"/>
          </w:tcPr>
          <w:p w14:paraId="2F0DACA1" w14:textId="77777777" w:rsidR="005A4ED7" w:rsidRPr="0086504D" w:rsidRDefault="005A4ED7" w:rsidP="004C22CB">
            <w:r w:rsidRPr="0086504D">
              <w:t>1,42</w:t>
            </w:r>
          </w:p>
        </w:tc>
        <w:tc>
          <w:tcPr>
            <w:tcW w:w="1134" w:type="dxa"/>
          </w:tcPr>
          <w:p w14:paraId="3AA47BCC" w14:textId="77777777" w:rsidR="005A4ED7" w:rsidRPr="0086504D" w:rsidRDefault="005A4ED7" w:rsidP="004C22CB">
            <w:r w:rsidRPr="0086504D">
              <w:t>2,43</w:t>
            </w:r>
          </w:p>
        </w:tc>
        <w:tc>
          <w:tcPr>
            <w:tcW w:w="1134" w:type="dxa"/>
          </w:tcPr>
          <w:p w14:paraId="532E1CBF" w14:textId="77777777" w:rsidR="005A4ED7" w:rsidRPr="0086504D" w:rsidRDefault="005A4ED7" w:rsidP="004C22CB">
            <w:r w:rsidRPr="0086504D">
              <w:t>0,70</w:t>
            </w:r>
          </w:p>
        </w:tc>
        <w:tc>
          <w:tcPr>
            <w:tcW w:w="1276" w:type="dxa"/>
          </w:tcPr>
          <w:p w14:paraId="2B11AAD9" w14:textId="77777777" w:rsidR="005A4ED7" w:rsidRPr="0086504D" w:rsidRDefault="005A4ED7" w:rsidP="004C22CB"/>
        </w:tc>
      </w:tr>
      <w:tr w:rsidR="005A4ED7" w:rsidRPr="0086504D" w14:paraId="21350C89" w14:textId="77777777" w:rsidTr="004C22CB">
        <w:tc>
          <w:tcPr>
            <w:tcW w:w="709" w:type="dxa"/>
          </w:tcPr>
          <w:p w14:paraId="64921F36" w14:textId="77777777" w:rsidR="005A4ED7" w:rsidRPr="0086504D" w:rsidRDefault="005A4ED7" w:rsidP="004C22CB">
            <w:pPr>
              <w:ind w:left="-250" w:right="-108"/>
              <w:jc w:val="center"/>
            </w:pPr>
            <w:r w:rsidRPr="0086504D">
              <w:t>3.3.</w:t>
            </w:r>
          </w:p>
        </w:tc>
        <w:tc>
          <w:tcPr>
            <w:tcW w:w="1560" w:type="dxa"/>
          </w:tcPr>
          <w:p w14:paraId="54C444F1" w14:textId="77777777" w:rsidR="005A4ED7" w:rsidRPr="0086504D" w:rsidRDefault="005A4ED7" w:rsidP="004C22CB">
            <w:r w:rsidRPr="0086504D">
              <w:t>Dobeles sākumskola</w:t>
            </w:r>
          </w:p>
        </w:tc>
        <w:tc>
          <w:tcPr>
            <w:tcW w:w="1417" w:type="dxa"/>
          </w:tcPr>
          <w:p w14:paraId="0895A1BA" w14:textId="77777777" w:rsidR="005A4ED7" w:rsidRPr="0086504D" w:rsidRDefault="005A4ED7" w:rsidP="004C22CB">
            <w:r w:rsidRPr="0086504D">
              <w:t>1 porcija</w:t>
            </w:r>
          </w:p>
        </w:tc>
        <w:tc>
          <w:tcPr>
            <w:tcW w:w="992" w:type="dxa"/>
          </w:tcPr>
          <w:p w14:paraId="6F6A1DAE" w14:textId="77777777" w:rsidR="005A4ED7" w:rsidRPr="0086504D" w:rsidRDefault="005A4ED7" w:rsidP="004C22CB">
            <w:r w:rsidRPr="0086504D">
              <w:t>2,01</w:t>
            </w:r>
          </w:p>
        </w:tc>
        <w:tc>
          <w:tcPr>
            <w:tcW w:w="1134" w:type="dxa"/>
          </w:tcPr>
          <w:p w14:paraId="5501967E" w14:textId="77777777" w:rsidR="005A4ED7" w:rsidRPr="0086504D" w:rsidRDefault="005A4ED7" w:rsidP="004C22CB"/>
        </w:tc>
        <w:tc>
          <w:tcPr>
            <w:tcW w:w="1418" w:type="dxa"/>
          </w:tcPr>
          <w:p w14:paraId="38F74A66" w14:textId="77777777" w:rsidR="005A4ED7" w:rsidRPr="0086504D" w:rsidRDefault="005A4ED7" w:rsidP="004C22CB"/>
        </w:tc>
        <w:tc>
          <w:tcPr>
            <w:tcW w:w="1134" w:type="dxa"/>
          </w:tcPr>
          <w:p w14:paraId="01EDF0BE" w14:textId="77777777" w:rsidR="005A4ED7" w:rsidRPr="0086504D" w:rsidRDefault="005A4ED7" w:rsidP="004C22CB">
            <w:r w:rsidRPr="0086504D">
              <w:t>2,43</w:t>
            </w:r>
          </w:p>
        </w:tc>
        <w:tc>
          <w:tcPr>
            <w:tcW w:w="1134" w:type="dxa"/>
          </w:tcPr>
          <w:p w14:paraId="203959A7" w14:textId="77777777" w:rsidR="005A4ED7" w:rsidRPr="0086504D" w:rsidRDefault="005A4ED7" w:rsidP="004C22CB"/>
        </w:tc>
        <w:tc>
          <w:tcPr>
            <w:tcW w:w="1276" w:type="dxa"/>
          </w:tcPr>
          <w:p w14:paraId="53313116" w14:textId="77777777" w:rsidR="005A4ED7" w:rsidRPr="0086504D" w:rsidRDefault="005A4ED7" w:rsidP="004C22CB"/>
        </w:tc>
      </w:tr>
      <w:tr w:rsidR="005A4ED7" w:rsidRPr="0086504D" w14:paraId="351F544F" w14:textId="77777777" w:rsidTr="004C22CB">
        <w:tc>
          <w:tcPr>
            <w:tcW w:w="709" w:type="dxa"/>
          </w:tcPr>
          <w:p w14:paraId="0B2E9AB2" w14:textId="77777777" w:rsidR="005A4ED7" w:rsidRPr="0086504D" w:rsidRDefault="005A4ED7" w:rsidP="004C22CB">
            <w:pPr>
              <w:ind w:left="-250" w:right="-108"/>
              <w:jc w:val="center"/>
            </w:pPr>
            <w:r w:rsidRPr="0086504D">
              <w:t>3.4.</w:t>
            </w:r>
          </w:p>
        </w:tc>
        <w:tc>
          <w:tcPr>
            <w:tcW w:w="1560" w:type="dxa"/>
          </w:tcPr>
          <w:p w14:paraId="15F1579D" w14:textId="77777777" w:rsidR="005A4ED7" w:rsidRPr="0086504D" w:rsidRDefault="005A4ED7" w:rsidP="004C22CB">
            <w:r w:rsidRPr="0086504D">
              <w:t>PII Zvaniņš</w:t>
            </w:r>
          </w:p>
        </w:tc>
        <w:tc>
          <w:tcPr>
            <w:tcW w:w="1417" w:type="dxa"/>
          </w:tcPr>
          <w:p w14:paraId="66BAD74F" w14:textId="77777777" w:rsidR="005A4ED7" w:rsidRPr="0086504D" w:rsidRDefault="005A4ED7" w:rsidP="004C22CB">
            <w:r w:rsidRPr="0086504D">
              <w:t>1 porcija</w:t>
            </w:r>
          </w:p>
        </w:tc>
        <w:tc>
          <w:tcPr>
            <w:tcW w:w="992" w:type="dxa"/>
          </w:tcPr>
          <w:p w14:paraId="28E2D129" w14:textId="77777777" w:rsidR="005A4ED7" w:rsidRPr="0086504D" w:rsidRDefault="005A4ED7" w:rsidP="004C22CB">
            <w:r w:rsidRPr="0086504D">
              <w:t>1,45</w:t>
            </w:r>
          </w:p>
        </w:tc>
        <w:tc>
          <w:tcPr>
            <w:tcW w:w="1134" w:type="dxa"/>
          </w:tcPr>
          <w:p w14:paraId="207ED51C" w14:textId="77777777" w:rsidR="005A4ED7" w:rsidRPr="0086504D" w:rsidRDefault="005A4ED7" w:rsidP="004C22CB">
            <w:r w:rsidRPr="0086504D">
              <w:t>0,59</w:t>
            </w:r>
          </w:p>
        </w:tc>
        <w:tc>
          <w:tcPr>
            <w:tcW w:w="1418" w:type="dxa"/>
          </w:tcPr>
          <w:p w14:paraId="3CC24407" w14:textId="77777777" w:rsidR="005A4ED7" w:rsidRPr="0086504D" w:rsidRDefault="005A4ED7" w:rsidP="004C22CB">
            <w:r w:rsidRPr="0086504D">
              <w:t>1,21</w:t>
            </w:r>
          </w:p>
        </w:tc>
        <w:tc>
          <w:tcPr>
            <w:tcW w:w="1134" w:type="dxa"/>
          </w:tcPr>
          <w:p w14:paraId="03B88482" w14:textId="77777777" w:rsidR="005A4ED7" w:rsidRPr="0086504D" w:rsidRDefault="005A4ED7" w:rsidP="004C22CB">
            <w:r w:rsidRPr="0086504D">
              <w:t>2,05</w:t>
            </w:r>
          </w:p>
        </w:tc>
        <w:tc>
          <w:tcPr>
            <w:tcW w:w="1134" w:type="dxa"/>
          </w:tcPr>
          <w:p w14:paraId="58C01909" w14:textId="77777777" w:rsidR="005A4ED7" w:rsidRPr="0086504D" w:rsidRDefault="005A4ED7" w:rsidP="004C22CB">
            <w:r w:rsidRPr="0086504D">
              <w:t>0,59</w:t>
            </w:r>
          </w:p>
        </w:tc>
        <w:tc>
          <w:tcPr>
            <w:tcW w:w="1276" w:type="dxa"/>
          </w:tcPr>
          <w:p w14:paraId="5C8D55BE" w14:textId="77777777" w:rsidR="005A4ED7" w:rsidRPr="0086504D" w:rsidRDefault="005A4ED7" w:rsidP="004C22CB"/>
        </w:tc>
      </w:tr>
      <w:tr w:rsidR="005A4ED7" w:rsidRPr="0086504D" w14:paraId="47024D08" w14:textId="77777777" w:rsidTr="004C22CB">
        <w:tc>
          <w:tcPr>
            <w:tcW w:w="709" w:type="dxa"/>
          </w:tcPr>
          <w:p w14:paraId="0DF21EF6" w14:textId="77777777" w:rsidR="005A4ED7" w:rsidRPr="0086504D" w:rsidRDefault="005A4ED7" w:rsidP="004C22CB">
            <w:pPr>
              <w:ind w:left="-250" w:right="-108"/>
              <w:jc w:val="center"/>
            </w:pPr>
            <w:r w:rsidRPr="0086504D">
              <w:t>3.5.</w:t>
            </w:r>
          </w:p>
        </w:tc>
        <w:tc>
          <w:tcPr>
            <w:tcW w:w="1560" w:type="dxa"/>
          </w:tcPr>
          <w:p w14:paraId="1C9A890E" w14:textId="77777777" w:rsidR="005A4ED7" w:rsidRPr="0086504D" w:rsidRDefault="005A4ED7" w:rsidP="004C22CB">
            <w:r w:rsidRPr="0086504D">
              <w:t>PII Jāņtārpiņš</w:t>
            </w:r>
          </w:p>
        </w:tc>
        <w:tc>
          <w:tcPr>
            <w:tcW w:w="1417" w:type="dxa"/>
          </w:tcPr>
          <w:p w14:paraId="6F888EB6" w14:textId="77777777" w:rsidR="005A4ED7" w:rsidRPr="0086504D" w:rsidRDefault="005A4ED7" w:rsidP="004C22CB">
            <w:r w:rsidRPr="0086504D">
              <w:t>1 porcija</w:t>
            </w:r>
          </w:p>
        </w:tc>
        <w:tc>
          <w:tcPr>
            <w:tcW w:w="992" w:type="dxa"/>
          </w:tcPr>
          <w:p w14:paraId="64D7D7E6" w14:textId="77777777" w:rsidR="005A4ED7" w:rsidRPr="0086504D" w:rsidRDefault="005A4ED7" w:rsidP="004C22CB">
            <w:r w:rsidRPr="0086504D">
              <w:t>1,45</w:t>
            </w:r>
          </w:p>
        </w:tc>
        <w:tc>
          <w:tcPr>
            <w:tcW w:w="1134" w:type="dxa"/>
          </w:tcPr>
          <w:p w14:paraId="47826F17" w14:textId="77777777" w:rsidR="005A4ED7" w:rsidRPr="0086504D" w:rsidRDefault="005A4ED7" w:rsidP="004C22CB">
            <w:r w:rsidRPr="0086504D">
              <w:t>0,63</w:t>
            </w:r>
          </w:p>
        </w:tc>
        <w:tc>
          <w:tcPr>
            <w:tcW w:w="1418" w:type="dxa"/>
          </w:tcPr>
          <w:p w14:paraId="71ECABB4" w14:textId="77777777" w:rsidR="005A4ED7" w:rsidRPr="0086504D" w:rsidRDefault="005A4ED7" w:rsidP="004C22CB">
            <w:r w:rsidRPr="0086504D">
              <w:t>1,26</w:t>
            </w:r>
          </w:p>
        </w:tc>
        <w:tc>
          <w:tcPr>
            <w:tcW w:w="1134" w:type="dxa"/>
          </w:tcPr>
          <w:p w14:paraId="1F841D3E" w14:textId="77777777" w:rsidR="005A4ED7" w:rsidRPr="0086504D" w:rsidRDefault="005A4ED7" w:rsidP="004C22CB">
            <w:r w:rsidRPr="0086504D">
              <w:t>2,14</w:t>
            </w:r>
          </w:p>
        </w:tc>
        <w:tc>
          <w:tcPr>
            <w:tcW w:w="1134" w:type="dxa"/>
          </w:tcPr>
          <w:p w14:paraId="2A6288F3" w14:textId="77777777" w:rsidR="005A4ED7" w:rsidRPr="0086504D" w:rsidRDefault="005A4ED7" w:rsidP="004C22CB">
            <w:r w:rsidRPr="0086504D">
              <w:t>0,63</w:t>
            </w:r>
          </w:p>
        </w:tc>
        <w:tc>
          <w:tcPr>
            <w:tcW w:w="1276" w:type="dxa"/>
          </w:tcPr>
          <w:p w14:paraId="212C9950" w14:textId="77777777" w:rsidR="005A4ED7" w:rsidRPr="0086504D" w:rsidRDefault="005A4ED7" w:rsidP="004C22CB"/>
        </w:tc>
      </w:tr>
      <w:tr w:rsidR="005A4ED7" w:rsidRPr="0086504D" w14:paraId="5DCEB9FB" w14:textId="77777777" w:rsidTr="004C22CB">
        <w:tc>
          <w:tcPr>
            <w:tcW w:w="709" w:type="dxa"/>
          </w:tcPr>
          <w:p w14:paraId="3E5203DF" w14:textId="77777777" w:rsidR="005A4ED7" w:rsidRPr="0086504D" w:rsidRDefault="005A4ED7" w:rsidP="004C22CB">
            <w:pPr>
              <w:ind w:left="-250" w:right="-108"/>
              <w:jc w:val="center"/>
            </w:pPr>
            <w:r w:rsidRPr="0086504D">
              <w:t>3.6.</w:t>
            </w:r>
          </w:p>
        </w:tc>
        <w:tc>
          <w:tcPr>
            <w:tcW w:w="1560" w:type="dxa"/>
          </w:tcPr>
          <w:p w14:paraId="6B6B654A" w14:textId="77777777" w:rsidR="005A4ED7" w:rsidRPr="0086504D" w:rsidRDefault="005A4ED7" w:rsidP="004C22CB">
            <w:r w:rsidRPr="0086504D">
              <w:t xml:space="preserve">PII </w:t>
            </w:r>
            <w:proofErr w:type="spellStart"/>
            <w:r w:rsidRPr="0086504D">
              <w:t>Auriņš</w:t>
            </w:r>
            <w:proofErr w:type="spellEnd"/>
          </w:p>
        </w:tc>
        <w:tc>
          <w:tcPr>
            <w:tcW w:w="1417" w:type="dxa"/>
          </w:tcPr>
          <w:p w14:paraId="1219BB93" w14:textId="77777777" w:rsidR="005A4ED7" w:rsidRPr="0086504D" w:rsidRDefault="005A4ED7" w:rsidP="004C22CB">
            <w:r w:rsidRPr="0086504D">
              <w:t>1 porcija</w:t>
            </w:r>
          </w:p>
        </w:tc>
        <w:tc>
          <w:tcPr>
            <w:tcW w:w="992" w:type="dxa"/>
          </w:tcPr>
          <w:p w14:paraId="003DBB44" w14:textId="77777777" w:rsidR="005A4ED7" w:rsidRPr="0086504D" w:rsidRDefault="005A4ED7" w:rsidP="004C22CB">
            <w:r w:rsidRPr="0086504D">
              <w:t>1,63</w:t>
            </w:r>
          </w:p>
        </w:tc>
        <w:tc>
          <w:tcPr>
            <w:tcW w:w="1134" w:type="dxa"/>
          </w:tcPr>
          <w:p w14:paraId="5B45D068" w14:textId="77777777" w:rsidR="005A4ED7" w:rsidRPr="0086504D" w:rsidRDefault="005A4ED7" w:rsidP="004C22CB">
            <w:r w:rsidRPr="0086504D">
              <w:t>0,88</w:t>
            </w:r>
          </w:p>
        </w:tc>
        <w:tc>
          <w:tcPr>
            <w:tcW w:w="1418" w:type="dxa"/>
          </w:tcPr>
          <w:p w14:paraId="2059022C" w14:textId="77777777" w:rsidR="005A4ED7" w:rsidRPr="0086504D" w:rsidRDefault="005A4ED7" w:rsidP="004C22CB">
            <w:r w:rsidRPr="0086504D">
              <w:t>1,77</w:t>
            </w:r>
          </w:p>
        </w:tc>
        <w:tc>
          <w:tcPr>
            <w:tcW w:w="1134" w:type="dxa"/>
          </w:tcPr>
          <w:p w14:paraId="11B5126D" w14:textId="77777777" w:rsidR="005A4ED7" w:rsidRPr="0086504D" w:rsidRDefault="005A4ED7" w:rsidP="004C22CB">
            <w:r w:rsidRPr="0086504D">
              <w:t>3,01</w:t>
            </w:r>
          </w:p>
        </w:tc>
        <w:tc>
          <w:tcPr>
            <w:tcW w:w="1134" w:type="dxa"/>
          </w:tcPr>
          <w:p w14:paraId="6A909B2A" w14:textId="77777777" w:rsidR="005A4ED7" w:rsidRPr="0086504D" w:rsidRDefault="005A4ED7" w:rsidP="004C22CB">
            <w:r w:rsidRPr="0086504D">
              <w:t>0,88</w:t>
            </w:r>
          </w:p>
        </w:tc>
        <w:tc>
          <w:tcPr>
            <w:tcW w:w="1276" w:type="dxa"/>
          </w:tcPr>
          <w:p w14:paraId="489D839B" w14:textId="77777777" w:rsidR="005A4ED7" w:rsidRPr="0086504D" w:rsidRDefault="005A4ED7" w:rsidP="004C22CB"/>
        </w:tc>
      </w:tr>
      <w:tr w:rsidR="005A4ED7" w:rsidRPr="0086504D" w14:paraId="206FB6D8" w14:textId="77777777" w:rsidTr="004C22CB">
        <w:tc>
          <w:tcPr>
            <w:tcW w:w="709" w:type="dxa"/>
          </w:tcPr>
          <w:p w14:paraId="5EC1C8DE" w14:textId="77777777" w:rsidR="005A4ED7" w:rsidRPr="0086504D" w:rsidRDefault="005A4ED7" w:rsidP="004C22CB">
            <w:pPr>
              <w:ind w:left="-250" w:right="-108"/>
              <w:jc w:val="center"/>
            </w:pPr>
            <w:r w:rsidRPr="0086504D">
              <w:t>3.7.</w:t>
            </w:r>
          </w:p>
        </w:tc>
        <w:tc>
          <w:tcPr>
            <w:tcW w:w="1560" w:type="dxa"/>
          </w:tcPr>
          <w:p w14:paraId="4B43E210" w14:textId="77777777" w:rsidR="005A4ED7" w:rsidRPr="0086504D" w:rsidRDefault="005A4ED7" w:rsidP="004C22CB">
            <w:pPr>
              <w:ind w:right="-250"/>
            </w:pPr>
            <w:r w:rsidRPr="0086504D">
              <w:t xml:space="preserve">PII </w:t>
            </w:r>
            <w:proofErr w:type="spellStart"/>
            <w:r w:rsidRPr="0086504D">
              <w:t>Minkuparks</w:t>
            </w:r>
            <w:proofErr w:type="spellEnd"/>
          </w:p>
        </w:tc>
        <w:tc>
          <w:tcPr>
            <w:tcW w:w="1417" w:type="dxa"/>
          </w:tcPr>
          <w:p w14:paraId="06444B7E" w14:textId="77777777" w:rsidR="005A4ED7" w:rsidRPr="0086504D" w:rsidRDefault="005A4ED7" w:rsidP="004C22CB">
            <w:r w:rsidRPr="0086504D">
              <w:t>1 porcija</w:t>
            </w:r>
          </w:p>
        </w:tc>
        <w:tc>
          <w:tcPr>
            <w:tcW w:w="992" w:type="dxa"/>
          </w:tcPr>
          <w:p w14:paraId="0510E5C9" w14:textId="77777777" w:rsidR="005A4ED7" w:rsidRPr="0086504D" w:rsidRDefault="005A4ED7" w:rsidP="004C22CB">
            <w:r w:rsidRPr="0086504D">
              <w:t>1,73</w:t>
            </w:r>
          </w:p>
        </w:tc>
        <w:tc>
          <w:tcPr>
            <w:tcW w:w="1134" w:type="dxa"/>
          </w:tcPr>
          <w:p w14:paraId="744C0EA8" w14:textId="77777777" w:rsidR="005A4ED7" w:rsidRPr="0086504D" w:rsidRDefault="005A4ED7" w:rsidP="004C22CB">
            <w:r w:rsidRPr="0086504D">
              <w:t>0,82</w:t>
            </w:r>
          </w:p>
        </w:tc>
        <w:tc>
          <w:tcPr>
            <w:tcW w:w="1418" w:type="dxa"/>
          </w:tcPr>
          <w:p w14:paraId="24DB3D8A" w14:textId="77777777" w:rsidR="005A4ED7" w:rsidRPr="0086504D" w:rsidRDefault="005A4ED7" w:rsidP="004C22CB">
            <w:r w:rsidRPr="0086504D">
              <w:t>1,66</w:t>
            </w:r>
          </w:p>
        </w:tc>
        <w:tc>
          <w:tcPr>
            <w:tcW w:w="1134" w:type="dxa"/>
          </w:tcPr>
          <w:p w14:paraId="09D4B060" w14:textId="77777777" w:rsidR="005A4ED7" w:rsidRPr="0086504D" w:rsidRDefault="005A4ED7" w:rsidP="004C22CB">
            <w:r w:rsidRPr="0086504D">
              <w:t>2,84</w:t>
            </w:r>
          </w:p>
        </w:tc>
        <w:tc>
          <w:tcPr>
            <w:tcW w:w="1134" w:type="dxa"/>
          </w:tcPr>
          <w:p w14:paraId="3F7F132A" w14:textId="77777777" w:rsidR="005A4ED7" w:rsidRPr="0086504D" w:rsidRDefault="005A4ED7" w:rsidP="004C22CB">
            <w:r w:rsidRPr="0086504D">
              <w:t>0,82</w:t>
            </w:r>
          </w:p>
        </w:tc>
        <w:tc>
          <w:tcPr>
            <w:tcW w:w="1276" w:type="dxa"/>
          </w:tcPr>
          <w:p w14:paraId="090F0642" w14:textId="77777777" w:rsidR="005A4ED7" w:rsidRPr="0086504D" w:rsidRDefault="005A4ED7" w:rsidP="004C22CB"/>
        </w:tc>
      </w:tr>
      <w:tr w:rsidR="005A4ED7" w:rsidRPr="0086504D" w14:paraId="24DDE0C5" w14:textId="77777777" w:rsidTr="004C22CB">
        <w:tc>
          <w:tcPr>
            <w:tcW w:w="709" w:type="dxa"/>
          </w:tcPr>
          <w:p w14:paraId="78C63E07" w14:textId="77777777" w:rsidR="005A4ED7" w:rsidRPr="0086504D" w:rsidRDefault="005A4ED7" w:rsidP="004C22CB">
            <w:pPr>
              <w:ind w:left="-250" w:right="-108"/>
              <w:jc w:val="center"/>
            </w:pPr>
            <w:r w:rsidRPr="0086504D">
              <w:t>3.8.</w:t>
            </w:r>
          </w:p>
        </w:tc>
        <w:tc>
          <w:tcPr>
            <w:tcW w:w="1560" w:type="dxa"/>
          </w:tcPr>
          <w:p w14:paraId="68469045" w14:textId="77777777" w:rsidR="005A4ED7" w:rsidRPr="0086504D" w:rsidRDefault="005A4ED7" w:rsidP="004C22CB">
            <w:pPr>
              <w:ind w:right="-250"/>
            </w:pPr>
            <w:r w:rsidRPr="0086504D">
              <w:t>Mežinieku pamatskola</w:t>
            </w:r>
          </w:p>
        </w:tc>
        <w:tc>
          <w:tcPr>
            <w:tcW w:w="1417" w:type="dxa"/>
          </w:tcPr>
          <w:p w14:paraId="76199F79" w14:textId="77777777" w:rsidR="005A4ED7" w:rsidRPr="0086504D" w:rsidRDefault="005A4ED7" w:rsidP="004C22CB">
            <w:r w:rsidRPr="0086504D">
              <w:t>1 porcija</w:t>
            </w:r>
          </w:p>
        </w:tc>
        <w:tc>
          <w:tcPr>
            <w:tcW w:w="992" w:type="dxa"/>
          </w:tcPr>
          <w:p w14:paraId="5007E130" w14:textId="77777777" w:rsidR="005A4ED7" w:rsidRPr="0086504D" w:rsidRDefault="005A4ED7" w:rsidP="004C22CB">
            <w:r w:rsidRPr="0086504D">
              <w:t>1,73</w:t>
            </w:r>
          </w:p>
        </w:tc>
        <w:tc>
          <w:tcPr>
            <w:tcW w:w="1134" w:type="dxa"/>
          </w:tcPr>
          <w:p w14:paraId="5956CE92" w14:textId="77777777" w:rsidR="005A4ED7" w:rsidRPr="0086504D" w:rsidRDefault="005A4ED7" w:rsidP="004C22CB"/>
        </w:tc>
        <w:tc>
          <w:tcPr>
            <w:tcW w:w="1418" w:type="dxa"/>
          </w:tcPr>
          <w:p w14:paraId="723F9299" w14:textId="77777777" w:rsidR="005A4ED7" w:rsidRPr="0086504D" w:rsidRDefault="005A4ED7" w:rsidP="004C22CB"/>
        </w:tc>
        <w:tc>
          <w:tcPr>
            <w:tcW w:w="1134" w:type="dxa"/>
          </w:tcPr>
          <w:p w14:paraId="0BE7F670" w14:textId="77777777" w:rsidR="005A4ED7" w:rsidRPr="0086504D" w:rsidRDefault="005A4ED7" w:rsidP="004C22CB">
            <w:r w:rsidRPr="0086504D">
              <w:t>2,84</w:t>
            </w:r>
          </w:p>
        </w:tc>
        <w:tc>
          <w:tcPr>
            <w:tcW w:w="1134" w:type="dxa"/>
          </w:tcPr>
          <w:p w14:paraId="5CE5EE18" w14:textId="77777777" w:rsidR="005A4ED7" w:rsidRPr="0086504D" w:rsidRDefault="005A4ED7" w:rsidP="004C22CB"/>
        </w:tc>
        <w:tc>
          <w:tcPr>
            <w:tcW w:w="1276" w:type="dxa"/>
          </w:tcPr>
          <w:p w14:paraId="7BEBEC87" w14:textId="77777777" w:rsidR="005A4ED7" w:rsidRPr="0086504D" w:rsidRDefault="005A4ED7" w:rsidP="004C22CB"/>
        </w:tc>
      </w:tr>
      <w:tr w:rsidR="005A4ED7" w:rsidRPr="0086504D" w14:paraId="4D955928" w14:textId="77777777" w:rsidTr="004C22CB">
        <w:tc>
          <w:tcPr>
            <w:tcW w:w="709" w:type="dxa"/>
          </w:tcPr>
          <w:p w14:paraId="6F04A46E" w14:textId="77777777" w:rsidR="005A4ED7" w:rsidRPr="0086504D" w:rsidRDefault="005A4ED7" w:rsidP="004C22CB">
            <w:pPr>
              <w:ind w:left="-250" w:right="-108"/>
              <w:jc w:val="center"/>
            </w:pPr>
            <w:r w:rsidRPr="0086504D">
              <w:t>3.9.</w:t>
            </w:r>
          </w:p>
        </w:tc>
        <w:tc>
          <w:tcPr>
            <w:tcW w:w="1560" w:type="dxa"/>
          </w:tcPr>
          <w:p w14:paraId="2024F903" w14:textId="77777777" w:rsidR="005A4ED7" w:rsidRPr="0086504D" w:rsidRDefault="005A4ED7" w:rsidP="004C22CB">
            <w:pPr>
              <w:ind w:right="-250"/>
            </w:pPr>
            <w:r w:rsidRPr="0086504D">
              <w:t>PII Riekstiņš</w:t>
            </w:r>
          </w:p>
        </w:tc>
        <w:tc>
          <w:tcPr>
            <w:tcW w:w="1417" w:type="dxa"/>
          </w:tcPr>
          <w:p w14:paraId="4571B50B" w14:textId="77777777" w:rsidR="005A4ED7" w:rsidRPr="0086504D" w:rsidRDefault="005A4ED7" w:rsidP="004C22CB">
            <w:r w:rsidRPr="0086504D">
              <w:t>1 porcija</w:t>
            </w:r>
          </w:p>
        </w:tc>
        <w:tc>
          <w:tcPr>
            <w:tcW w:w="992" w:type="dxa"/>
          </w:tcPr>
          <w:p w14:paraId="363B2F61" w14:textId="77777777" w:rsidR="005A4ED7" w:rsidRPr="0086504D" w:rsidRDefault="005A4ED7" w:rsidP="004C22CB">
            <w:r w:rsidRPr="0086504D">
              <w:t>2,07</w:t>
            </w:r>
          </w:p>
        </w:tc>
        <w:tc>
          <w:tcPr>
            <w:tcW w:w="1134" w:type="dxa"/>
          </w:tcPr>
          <w:p w14:paraId="1795618D" w14:textId="77777777" w:rsidR="005A4ED7" w:rsidRPr="0086504D" w:rsidRDefault="005A4ED7" w:rsidP="004C22CB">
            <w:r w:rsidRPr="0086504D">
              <w:t>1,09</w:t>
            </w:r>
          </w:p>
        </w:tc>
        <w:tc>
          <w:tcPr>
            <w:tcW w:w="1418" w:type="dxa"/>
          </w:tcPr>
          <w:p w14:paraId="58CC125F" w14:textId="77777777" w:rsidR="005A4ED7" w:rsidRPr="0086504D" w:rsidRDefault="005A4ED7" w:rsidP="004C22CB">
            <w:r w:rsidRPr="0086504D">
              <w:t>2,20</w:t>
            </w:r>
          </w:p>
        </w:tc>
        <w:tc>
          <w:tcPr>
            <w:tcW w:w="1134" w:type="dxa"/>
          </w:tcPr>
          <w:p w14:paraId="27E9B089" w14:textId="77777777" w:rsidR="005A4ED7" w:rsidRPr="0086504D" w:rsidRDefault="005A4ED7" w:rsidP="004C22CB">
            <w:r w:rsidRPr="0086504D">
              <w:t>3,74</w:t>
            </w:r>
          </w:p>
        </w:tc>
        <w:tc>
          <w:tcPr>
            <w:tcW w:w="1134" w:type="dxa"/>
          </w:tcPr>
          <w:p w14:paraId="4B26526F" w14:textId="77777777" w:rsidR="005A4ED7" w:rsidRPr="0086504D" w:rsidRDefault="005A4ED7" w:rsidP="004C22CB">
            <w:r w:rsidRPr="0086504D">
              <w:t>1,09</w:t>
            </w:r>
          </w:p>
        </w:tc>
        <w:tc>
          <w:tcPr>
            <w:tcW w:w="1276" w:type="dxa"/>
          </w:tcPr>
          <w:p w14:paraId="18353DED" w14:textId="77777777" w:rsidR="005A4ED7" w:rsidRPr="0086504D" w:rsidRDefault="005A4ED7" w:rsidP="004C22CB"/>
        </w:tc>
      </w:tr>
      <w:tr w:rsidR="005A4ED7" w:rsidRPr="0086504D" w14:paraId="531F5E5E" w14:textId="77777777" w:rsidTr="004C22CB">
        <w:tc>
          <w:tcPr>
            <w:tcW w:w="709" w:type="dxa"/>
          </w:tcPr>
          <w:p w14:paraId="758A25E0" w14:textId="77777777" w:rsidR="005A4ED7" w:rsidRPr="0086504D" w:rsidRDefault="005A4ED7" w:rsidP="004C22CB">
            <w:pPr>
              <w:ind w:left="-250" w:right="-108"/>
              <w:jc w:val="center"/>
            </w:pPr>
            <w:r w:rsidRPr="0086504D">
              <w:t>3.10.</w:t>
            </w:r>
          </w:p>
        </w:tc>
        <w:tc>
          <w:tcPr>
            <w:tcW w:w="1560" w:type="dxa"/>
          </w:tcPr>
          <w:p w14:paraId="4FDBF41E" w14:textId="77777777" w:rsidR="005A4ED7" w:rsidRPr="0086504D" w:rsidRDefault="005A4ED7" w:rsidP="004C22CB">
            <w:pPr>
              <w:ind w:right="-250"/>
            </w:pPr>
            <w:r w:rsidRPr="0086504D">
              <w:t>PII Ābolītis</w:t>
            </w:r>
          </w:p>
        </w:tc>
        <w:tc>
          <w:tcPr>
            <w:tcW w:w="1417" w:type="dxa"/>
          </w:tcPr>
          <w:p w14:paraId="4430F28C" w14:textId="77777777" w:rsidR="005A4ED7" w:rsidRPr="0086504D" w:rsidRDefault="005A4ED7" w:rsidP="004C22CB">
            <w:r w:rsidRPr="0086504D">
              <w:t>1 porcija</w:t>
            </w:r>
          </w:p>
        </w:tc>
        <w:tc>
          <w:tcPr>
            <w:tcW w:w="992" w:type="dxa"/>
          </w:tcPr>
          <w:p w14:paraId="24D5C1EC" w14:textId="77777777" w:rsidR="005A4ED7" w:rsidRPr="0086504D" w:rsidRDefault="005A4ED7" w:rsidP="004C22CB">
            <w:r w:rsidRPr="0086504D">
              <w:t>1,50</w:t>
            </w:r>
          </w:p>
        </w:tc>
        <w:tc>
          <w:tcPr>
            <w:tcW w:w="1134" w:type="dxa"/>
          </w:tcPr>
          <w:p w14:paraId="377D4524" w14:textId="77777777" w:rsidR="005A4ED7" w:rsidRPr="0086504D" w:rsidRDefault="005A4ED7" w:rsidP="004C22CB">
            <w:r w:rsidRPr="0086504D">
              <w:t>1,18</w:t>
            </w:r>
          </w:p>
        </w:tc>
        <w:tc>
          <w:tcPr>
            <w:tcW w:w="1418" w:type="dxa"/>
          </w:tcPr>
          <w:p w14:paraId="5BD237B7" w14:textId="77777777" w:rsidR="005A4ED7" w:rsidRPr="0086504D" w:rsidRDefault="005A4ED7" w:rsidP="004C22CB">
            <w:r w:rsidRPr="0086504D">
              <w:t>2,36</w:t>
            </w:r>
          </w:p>
        </w:tc>
        <w:tc>
          <w:tcPr>
            <w:tcW w:w="1134" w:type="dxa"/>
          </w:tcPr>
          <w:p w14:paraId="2AB045D1" w14:textId="77777777" w:rsidR="005A4ED7" w:rsidRPr="0086504D" w:rsidRDefault="005A4ED7" w:rsidP="004C22CB">
            <w:r w:rsidRPr="0086504D">
              <w:t>4,01</w:t>
            </w:r>
          </w:p>
        </w:tc>
        <w:tc>
          <w:tcPr>
            <w:tcW w:w="1134" w:type="dxa"/>
          </w:tcPr>
          <w:p w14:paraId="477330B4" w14:textId="77777777" w:rsidR="005A4ED7" w:rsidRPr="0086504D" w:rsidRDefault="005A4ED7" w:rsidP="004C22CB">
            <w:r w:rsidRPr="0086504D">
              <w:t>1,18</w:t>
            </w:r>
          </w:p>
        </w:tc>
        <w:tc>
          <w:tcPr>
            <w:tcW w:w="1276" w:type="dxa"/>
          </w:tcPr>
          <w:p w14:paraId="292031B3" w14:textId="77777777" w:rsidR="005A4ED7" w:rsidRPr="0086504D" w:rsidRDefault="005A4ED7" w:rsidP="004C22CB"/>
        </w:tc>
      </w:tr>
      <w:tr w:rsidR="005A4ED7" w:rsidRPr="0086504D" w14:paraId="192EFDC3" w14:textId="77777777" w:rsidTr="004C22CB">
        <w:tc>
          <w:tcPr>
            <w:tcW w:w="709" w:type="dxa"/>
          </w:tcPr>
          <w:p w14:paraId="75741AC8" w14:textId="77777777" w:rsidR="005A4ED7" w:rsidRPr="0086504D" w:rsidRDefault="005A4ED7" w:rsidP="004C22CB">
            <w:pPr>
              <w:ind w:left="-250" w:right="-108"/>
              <w:jc w:val="center"/>
            </w:pPr>
            <w:r w:rsidRPr="0086504D">
              <w:t>3.11.</w:t>
            </w:r>
          </w:p>
        </w:tc>
        <w:tc>
          <w:tcPr>
            <w:tcW w:w="1560" w:type="dxa"/>
          </w:tcPr>
          <w:p w14:paraId="0234544F" w14:textId="77777777" w:rsidR="005A4ED7" w:rsidRPr="0086504D" w:rsidRDefault="005A4ED7" w:rsidP="004C22CB">
            <w:pPr>
              <w:ind w:right="-250"/>
            </w:pPr>
            <w:r w:rsidRPr="0086504D">
              <w:t>PII Vecauce</w:t>
            </w:r>
          </w:p>
        </w:tc>
        <w:tc>
          <w:tcPr>
            <w:tcW w:w="1417" w:type="dxa"/>
          </w:tcPr>
          <w:p w14:paraId="2C9312AC" w14:textId="77777777" w:rsidR="005A4ED7" w:rsidRPr="0086504D" w:rsidRDefault="005A4ED7" w:rsidP="004C22CB">
            <w:r w:rsidRPr="0086504D">
              <w:t>1 porcija</w:t>
            </w:r>
          </w:p>
        </w:tc>
        <w:tc>
          <w:tcPr>
            <w:tcW w:w="992" w:type="dxa"/>
          </w:tcPr>
          <w:p w14:paraId="21401E44" w14:textId="77777777" w:rsidR="005A4ED7" w:rsidRPr="0086504D" w:rsidRDefault="005A4ED7" w:rsidP="004C22CB">
            <w:r w:rsidRPr="0086504D">
              <w:t>1,77</w:t>
            </w:r>
          </w:p>
        </w:tc>
        <w:tc>
          <w:tcPr>
            <w:tcW w:w="1134" w:type="dxa"/>
          </w:tcPr>
          <w:p w14:paraId="33D5CFA6" w14:textId="77777777" w:rsidR="005A4ED7" w:rsidRPr="0086504D" w:rsidRDefault="005A4ED7" w:rsidP="004C22CB">
            <w:r w:rsidRPr="0086504D">
              <w:t>0,97</w:t>
            </w:r>
          </w:p>
        </w:tc>
        <w:tc>
          <w:tcPr>
            <w:tcW w:w="1418" w:type="dxa"/>
          </w:tcPr>
          <w:p w14:paraId="2C8BEEF2" w14:textId="77777777" w:rsidR="005A4ED7" w:rsidRPr="0086504D" w:rsidRDefault="005A4ED7" w:rsidP="004C22CB">
            <w:r w:rsidRPr="0086504D">
              <w:t>1,94</w:t>
            </w:r>
          </w:p>
        </w:tc>
        <w:tc>
          <w:tcPr>
            <w:tcW w:w="1134" w:type="dxa"/>
          </w:tcPr>
          <w:p w14:paraId="0F5A7303" w14:textId="77777777" w:rsidR="005A4ED7" w:rsidRPr="0086504D" w:rsidRDefault="005A4ED7" w:rsidP="004C22CB">
            <w:r w:rsidRPr="0086504D">
              <w:t>3,30</w:t>
            </w:r>
          </w:p>
        </w:tc>
        <w:tc>
          <w:tcPr>
            <w:tcW w:w="1134" w:type="dxa"/>
          </w:tcPr>
          <w:p w14:paraId="1BFAFD4E" w14:textId="77777777" w:rsidR="005A4ED7" w:rsidRPr="0086504D" w:rsidRDefault="005A4ED7" w:rsidP="004C22CB">
            <w:r w:rsidRPr="0086504D">
              <w:t>0,97</w:t>
            </w:r>
          </w:p>
        </w:tc>
        <w:tc>
          <w:tcPr>
            <w:tcW w:w="1276" w:type="dxa"/>
          </w:tcPr>
          <w:p w14:paraId="06D44A31" w14:textId="77777777" w:rsidR="005A4ED7" w:rsidRPr="0086504D" w:rsidRDefault="005A4ED7" w:rsidP="004C22CB"/>
        </w:tc>
      </w:tr>
      <w:tr w:rsidR="005A4ED7" w:rsidRPr="0086504D" w14:paraId="0F657F50" w14:textId="77777777" w:rsidTr="004C22CB">
        <w:tc>
          <w:tcPr>
            <w:tcW w:w="709" w:type="dxa"/>
          </w:tcPr>
          <w:p w14:paraId="3AC9F204" w14:textId="77777777" w:rsidR="005A4ED7" w:rsidRPr="0086504D" w:rsidRDefault="005A4ED7" w:rsidP="004C22CB">
            <w:pPr>
              <w:ind w:left="-250" w:right="-108"/>
              <w:jc w:val="center"/>
            </w:pPr>
            <w:r w:rsidRPr="0086504D">
              <w:t>3.12.</w:t>
            </w:r>
          </w:p>
        </w:tc>
        <w:tc>
          <w:tcPr>
            <w:tcW w:w="1560" w:type="dxa"/>
          </w:tcPr>
          <w:p w14:paraId="70564490" w14:textId="77777777" w:rsidR="005A4ED7" w:rsidRPr="0086504D" w:rsidRDefault="005A4ED7" w:rsidP="004C22CB">
            <w:pPr>
              <w:ind w:right="-250"/>
            </w:pPr>
            <w:r w:rsidRPr="0086504D">
              <w:t>PII Pīlādzītis</w:t>
            </w:r>
          </w:p>
        </w:tc>
        <w:tc>
          <w:tcPr>
            <w:tcW w:w="1417" w:type="dxa"/>
          </w:tcPr>
          <w:p w14:paraId="38914299" w14:textId="77777777" w:rsidR="005A4ED7" w:rsidRPr="0086504D" w:rsidRDefault="005A4ED7" w:rsidP="004C22CB">
            <w:r w:rsidRPr="0086504D">
              <w:t>1 porcija</w:t>
            </w:r>
          </w:p>
        </w:tc>
        <w:tc>
          <w:tcPr>
            <w:tcW w:w="992" w:type="dxa"/>
          </w:tcPr>
          <w:p w14:paraId="37B4ABD8" w14:textId="77777777" w:rsidR="005A4ED7" w:rsidRPr="0086504D" w:rsidRDefault="005A4ED7" w:rsidP="004C22CB">
            <w:r w:rsidRPr="0086504D">
              <w:t>1,60</w:t>
            </w:r>
          </w:p>
        </w:tc>
        <w:tc>
          <w:tcPr>
            <w:tcW w:w="1134" w:type="dxa"/>
          </w:tcPr>
          <w:p w14:paraId="29314327" w14:textId="77777777" w:rsidR="005A4ED7" w:rsidRPr="0086504D" w:rsidRDefault="005A4ED7" w:rsidP="004C22CB">
            <w:r w:rsidRPr="0086504D">
              <w:t>0,87</w:t>
            </w:r>
          </w:p>
        </w:tc>
        <w:tc>
          <w:tcPr>
            <w:tcW w:w="1418" w:type="dxa"/>
          </w:tcPr>
          <w:p w14:paraId="61EA0628" w14:textId="77777777" w:rsidR="005A4ED7" w:rsidRPr="0086504D" w:rsidRDefault="005A4ED7" w:rsidP="004C22CB">
            <w:r w:rsidRPr="0086504D">
              <w:t>1,74</w:t>
            </w:r>
          </w:p>
        </w:tc>
        <w:tc>
          <w:tcPr>
            <w:tcW w:w="1134" w:type="dxa"/>
          </w:tcPr>
          <w:p w14:paraId="69FB2850" w14:textId="77777777" w:rsidR="005A4ED7" w:rsidRPr="0086504D" w:rsidRDefault="005A4ED7" w:rsidP="004C22CB">
            <w:r w:rsidRPr="0086504D">
              <w:t>2,96</w:t>
            </w:r>
          </w:p>
        </w:tc>
        <w:tc>
          <w:tcPr>
            <w:tcW w:w="1134" w:type="dxa"/>
          </w:tcPr>
          <w:p w14:paraId="63466199" w14:textId="77777777" w:rsidR="005A4ED7" w:rsidRPr="0086504D" w:rsidRDefault="005A4ED7" w:rsidP="004C22CB">
            <w:r w:rsidRPr="0086504D">
              <w:t>0,87</w:t>
            </w:r>
          </w:p>
        </w:tc>
        <w:tc>
          <w:tcPr>
            <w:tcW w:w="1276" w:type="dxa"/>
          </w:tcPr>
          <w:p w14:paraId="1E1B10F0" w14:textId="77777777" w:rsidR="005A4ED7" w:rsidRPr="0086504D" w:rsidRDefault="005A4ED7" w:rsidP="004C22CB"/>
        </w:tc>
      </w:tr>
      <w:tr w:rsidR="005A4ED7" w:rsidRPr="0086504D" w14:paraId="5A1186F1" w14:textId="77777777" w:rsidTr="004C22CB">
        <w:tc>
          <w:tcPr>
            <w:tcW w:w="709" w:type="dxa"/>
          </w:tcPr>
          <w:p w14:paraId="43D1D569" w14:textId="77777777" w:rsidR="005A4ED7" w:rsidRPr="0086504D" w:rsidRDefault="005A4ED7" w:rsidP="004C22CB">
            <w:pPr>
              <w:ind w:left="-250" w:right="-108"/>
              <w:jc w:val="center"/>
            </w:pPr>
            <w:r w:rsidRPr="0086504D">
              <w:t>3.13.</w:t>
            </w:r>
          </w:p>
        </w:tc>
        <w:tc>
          <w:tcPr>
            <w:tcW w:w="1560" w:type="dxa"/>
          </w:tcPr>
          <w:p w14:paraId="63F50392" w14:textId="77777777" w:rsidR="005A4ED7" w:rsidRPr="0086504D" w:rsidRDefault="005A4ED7" w:rsidP="004C22CB">
            <w:pPr>
              <w:ind w:right="-250"/>
            </w:pPr>
            <w:r w:rsidRPr="0086504D">
              <w:t>PII Rūķīši</w:t>
            </w:r>
          </w:p>
        </w:tc>
        <w:tc>
          <w:tcPr>
            <w:tcW w:w="1417" w:type="dxa"/>
          </w:tcPr>
          <w:p w14:paraId="4996DD7E" w14:textId="77777777" w:rsidR="005A4ED7" w:rsidRPr="0086504D" w:rsidRDefault="005A4ED7" w:rsidP="004C22CB">
            <w:r w:rsidRPr="0086504D">
              <w:t>1 porcija</w:t>
            </w:r>
          </w:p>
        </w:tc>
        <w:tc>
          <w:tcPr>
            <w:tcW w:w="992" w:type="dxa"/>
          </w:tcPr>
          <w:p w14:paraId="3BBC025D" w14:textId="77777777" w:rsidR="005A4ED7" w:rsidRPr="0086504D" w:rsidRDefault="005A4ED7" w:rsidP="004C22CB">
            <w:r w:rsidRPr="0086504D">
              <w:t>1,54</w:t>
            </w:r>
          </w:p>
        </w:tc>
        <w:tc>
          <w:tcPr>
            <w:tcW w:w="1134" w:type="dxa"/>
          </w:tcPr>
          <w:p w14:paraId="36B39096" w14:textId="77777777" w:rsidR="005A4ED7" w:rsidRPr="0086504D" w:rsidRDefault="005A4ED7" w:rsidP="004C22CB">
            <w:r w:rsidRPr="0086504D">
              <w:t>0,90</w:t>
            </w:r>
          </w:p>
        </w:tc>
        <w:tc>
          <w:tcPr>
            <w:tcW w:w="1418" w:type="dxa"/>
          </w:tcPr>
          <w:p w14:paraId="21BEAC6D" w14:textId="77777777" w:rsidR="005A4ED7" w:rsidRPr="0086504D" w:rsidRDefault="005A4ED7" w:rsidP="004C22CB">
            <w:r w:rsidRPr="0086504D">
              <w:t>1,79</w:t>
            </w:r>
          </w:p>
        </w:tc>
        <w:tc>
          <w:tcPr>
            <w:tcW w:w="1134" w:type="dxa"/>
          </w:tcPr>
          <w:p w14:paraId="2AE99496" w14:textId="77777777" w:rsidR="005A4ED7" w:rsidRPr="0086504D" w:rsidRDefault="005A4ED7" w:rsidP="004C22CB">
            <w:r w:rsidRPr="0086504D">
              <w:t>3,05</w:t>
            </w:r>
          </w:p>
        </w:tc>
        <w:tc>
          <w:tcPr>
            <w:tcW w:w="1134" w:type="dxa"/>
          </w:tcPr>
          <w:p w14:paraId="5DF600CD" w14:textId="77777777" w:rsidR="005A4ED7" w:rsidRPr="0086504D" w:rsidRDefault="005A4ED7" w:rsidP="004C22CB">
            <w:r w:rsidRPr="0086504D">
              <w:t>0,90</w:t>
            </w:r>
          </w:p>
        </w:tc>
        <w:tc>
          <w:tcPr>
            <w:tcW w:w="1276" w:type="dxa"/>
          </w:tcPr>
          <w:p w14:paraId="4189AF29" w14:textId="77777777" w:rsidR="005A4ED7" w:rsidRPr="0086504D" w:rsidRDefault="005A4ED7" w:rsidP="004C22CB"/>
        </w:tc>
      </w:tr>
      <w:tr w:rsidR="005A4ED7" w:rsidRPr="0086504D" w14:paraId="24FB20FD" w14:textId="77777777" w:rsidTr="004C22CB">
        <w:tc>
          <w:tcPr>
            <w:tcW w:w="709" w:type="dxa"/>
          </w:tcPr>
          <w:p w14:paraId="6D72BD97" w14:textId="77777777" w:rsidR="005A4ED7" w:rsidRPr="0086504D" w:rsidRDefault="005A4ED7" w:rsidP="004C22CB">
            <w:pPr>
              <w:ind w:left="-250" w:right="-108"/>
              <w:jc w:val="center"/>
            </w:pPr>
            <w:r w:rsidRPr="0086504D">
              <w:t>3.14.</w:t>
            </w:r>
          </w:p>
        </w:tc>
        <w:tc>
          <w:tcPr>
            <w:tcW w:w="1560" w:type="dxa"/>
          </w:tcPr>
          <w:p w14:paraId="65E0353A" w14:textId="77777777" w:rsidR="005A4ED7" w:rsidRPr="0086504D" w:rsidRDefault="005A4ED7" w:rsidP="004C22CB">
            <w:pPr>
              <w:ind w:right="-250"/>
            </w:pPr>
            <w:r w:rsidRPr="0086504D">
              <w:t>PG Sprīdīši</w:t>
            </w:r>
          </w:p>
        </w:tc>
        <w:tc>
          <w:tcPr>
            <w:tcW w:w="1417" w:type="dxa"/>
          </w:tcPr>
          <w:p w14:paraId="6566D726" w14:textId="77777777" w:rsidR="005A4ED7" w:rsidRPr="0086504D" w:rsidRDefault="005A4ED7" w:rsidP="004C22CB">
            <w:r w:rsidRPr="0086504D">
              <w:t>1 porcija</w:t>
            </w:r>
          </w:p>
        </w:tc>
        <w:tc>
          <w:tcPr>
            <w:tcW w:w="992" w:type="dxa"/>
          </w:tcPr>
          <w:p w14:paraId="3558A7EB" w14:textId="77777777" w:rsidR="005A4ED7" w:rsidRPr="0086504D" w:rsidRDefault="005A4ED7" w:rsidP="004C22CB">
            <w:r w:rsidRPr="0086504D">
              <w:t>1,56</w:t>
            </w:r>
          </w:p>
        </w:tc>
        <w:tc>
          <w:tcPr>
            <w:tcW w:w="1134" w:type="dxa"/>
          </w:tcPr>
          <w:p w14:paraId="252EB76B" w14:textId="77777777" w:rsidR="005A4ED7" w:rsidRPr="0086504D" w:rsidRDefault="005A4ED7" w:rsidP="004C22CB">
            <w:r w:rsidRPr="0086504D">
              <w:t>0,76</w:t>
            </w:r>
          </w:p>
        </w:tc>
        <w:tc>
          <w:tcPr>
            <w:tcW w:w="1418" w:type="dxa"/>
          </w:tcPr>
          <w:p w14:paraId="0C3F3D92" w14:textId="77777777" w:rsidR="005A4ED7" w:rsidRPr="0086504D" w:rsidRDefault="005A4ED7" w:rsidP="004C22CB">
            <w:r w:rsidRPr="0086504D">
              <w:t>1,51</w:t>
            </w:r>
          </w:p>
        </w:tc>
        <w:tc>
          <w:tcPr>
            <w:tcW w:w="1134" w:type="dxa"/>
          </w:tcPr>
          <w:p w14:paraId="7129B844" w14:textId="77777777" w:rsidR="005A4ED7" w:rsidRPr="0086504D" w:rsidRDefault="005A4ED7" w:rsidP="004C22CB">
            <w:r w:rsidRPr="0086504D">
              <w:t>2,56</w:t>
            </w:r>
          </w:p>
        </w:tc>
        <w:tc>
          <w:tcPr>
            <w:tcW w:w="1134" w:type="dxa"/>
          </w:tcPr>
          <w:p w14:paraId="688F0BAD" w14:textId="77777777" w:rsidR="005A4ED7" w:rsidRPr="0086504D" w:rsidRDefault="005A4ED7" w:rsidP="004C22CB">
            <w:r w:rsidRPr="0086504D">
              <w:t>0,76</w:t>
            </w:r>
          </w:p>
        </w:tc>
        <w:tc>
          <w:tcPr>
            <w:tcW w:w="1276" w:type="dxa"/>
          </w:tcPr>
          <w:p w14:paraId="52BFD92B" w14:textId="77777777" w:rsidR="005A4ED7" w:rsidRPr="0086504D" w:rsidRDefault="005A4ED7" w:rsidP="004C22CB"/>
        </w:tc>
      </w:tr>
      <w:tr w:rsidR="005A4ED7" w:rsidRPr="0086504D" w14:paraId="4589E32D" w14:textId="77777777" w:rsidTr="004C22CB">
        <w:tc>
          <w:tcPr>
            <w:tcW w:w="709" w:type="dxa"/>
          </w:tcPr>
          <w:p w14:paraId="512D3FA2" w14:textId="77777777" w:rsidR="005A4ED7" w:rsidRPr="0086504D" w:rsidRDefault="005A4ED7" w:rsidP="004C22CB">
            <w:pPr>
              <w:ind w:left="-250" w:right="-108"/>
              <w:jc w:val="center"/>
            </w:pPr>
            <w:r w:rsidRPr="0086504D">
              <w:t>3.15.</w:t>
            </w:r>
          </w:p>
        </w:tc>
        <w:tc>
          <w:tcPr>
            <w:tcW w:w="1560" w:type="dxa"/>
          </w:tcPr>
          <w:p w14:paraId="4FEF0CC2" w14:textId="77777777" w:rsidR="005A4ED7" w:rsidRDefault="005A4ED7" w:rsidP="004C22CB">
            <w:pPr>
              <w:ind w:right="-250"/>
            </w:pPr>
            <w:r w:rsidRPr="0086504D">
              <w:t>Auces</w:t>
            </w:r>
          </w:p>
          <w:p w14:paraId="20C93F54" w14:textId="77777777" w:rsidR="005A4ED7" w:rsidRPr="0086504D" w:rsidRDefault="005A4ED7" w:rsidP="004C22CB">
            <w:pPr>
              <w:ind w:right="-250"/>
            </w:pPr>
            <w:r w:rsidRPr="0086504D">
              <w:t>vidusskola</w:t>
            </w:r>
          </w:p>
        </w:tc>
        <w:tc>
          <w:tcPr>
            <w:tcW w:w="1417" w:type="dxa"/>
          </w:tcPr>
          <w:p w14:paraId="638F2C9D" w14:textId="77777777" w:rsidR="005A4ED7" w:rsidRPr="0086504D" w:rsidRDefault="005A4ED7" w:rsidP="004C22CB">
            <w:pPr>
              <w:ind w:left="34"/>
            </w:pPr>
            <w:r w:rsidRPr="0086504D">
              <w:t>1  porcija</w:t>
            </w:r>
          </w:p>
          <w:p w14:paraId="06AF7E99" w14:textId="77777777" w:rsidR="005A4ED7" w:rsidRPr="0086504D" w:rsidRDefault="005A4ED7" w:rsidP="004C22CB">
            <w:pPr>
              <w:ind w:left="-108"/>
            </w:pPr>
          </w:p>
        </w:tc>
        <w:tc>
          <w:tcPr>
            <w:tcW w:w="992" w:type="dxa"/>
          </w:tcPr>
          <w:p w14:paraId="159854DA" w14:textId="77777777" w:rsidR="005A4ED7" w:rsidRPr="0086504D" w:rsidRDefault="005A4ED7" w:rsidP="004C22CB">
            <w:r w:rsidRPr="0086504D">
              <w:t>1,77</w:t>
            </w:r>
          </w:p>
        </w:tc>
        <w:tc>
          <w:tcPr>
            <w:tcW w:w="1134" w:type="dxa"/>
          </w:tcPr>
          <w:p w14:paraId="0FFBFB8D" w14:textId="77777777" w:rsidR="005A4ED7" w:rsidRPr="0086504D" w:rsidRDefault="005A4ED7" w:rsidP="004C22CB"/>
        </w:tc>
        <w:tc>
          <w:tcPr>
            <w:tcW w:w="1418" w:type="dxa"/>
          </w:tcPr>
          <w:p w14:paraId="50EE0738" w14:textId="77777777" w:rsidR="005A4ED7" w:rsidRPr="0086504D" w:rsidRDefault="005A4ED7" w:rsidP="004C22CB">
            <w:r w:rsidRPr="0086504D">
              <w:t>1,97</w:t>
            </w:r>
          </w:p>
        </w:tc>
        <w:tc>
          <w:tcPr>
            <w:tcW w:w="1134" w:type="dxa"/>
          </w:tcPr>
          <w:p w14:paraId="5697D59F" w14:textId="77777777" w:rsidR="005A4ED7" w:rsidRPr="0086504D" w:rsidRDefault="005A4ED7" w:rsidP="004C22CB">
            <w:r w:rsidRPr="0086504D">
              <w:t>2,81</w:t>
            </w:r>
          </w:p>
        </w:tc>
        <w:tc>
          <w:tcPr>
            <w:tcW w:w="1134" w:type="dxa"/>
          </w:tcPr>
          <w:p w14:paraId="19EB0C48" w14:textId="77777777" w:rsidR="005A4ED7" w:rsidRPr="0086504D" w:rsidRDefault="005A4ED7" w:rsidP="004C22CB"/>
        </w:tc>
        <w:tc>
          <w:tcPr>
            <w:tcW w:w="1276" w:type="dxa"/>
          </w:tcPr>
          <w:p w14:paraId="6942DFA0" w14:textId="77777777" w:rsidR="005A4ED7" w:rsidRPr="0086504D" w:rsidRDefault="005A4ED7" w:rsidP="004C22CB"/>
        </w:tc>
      </w:tr>
      <w:tr w:rsidR="005A4ED7" w:rsidRPr="0086504D" w14:paraId="629856E3" w14:textId="77777777" w:rsidTr="004C22CB">
        <w:tc>
          <w:tcPr>
            <w:tcW w:w="709" w:type="dxa"/>
          </w:tcPr>
          <w:p w14:paraId="55DD1E52" w14:textId="77777777" w:rsidR="005A4ED7" w:rsidRPr="0086504D" w:rsidRDefault="005A4ED7" w:rsidP="004C22CB">
            <w:pPr>
              <w:ind w:left="-250" w:right="-108"/>
              <w:jc w:val="center"/>
            </w:pPr>
            <w:r w:rsidRPr="0086504D">
              <w:t>3.16.</w:t>
            </w:r>
          </w:p>
        </w:tc>
        <w:tc>
          <w:tcPr>
            <w:tcW w:w="1560" w:type="dxa"/>
          </w:tcPr>
          <w:p w14:paraId="1EE11BFD" w14:textId="77777777" w:rsidR="005A4ED7" w:rsidRPr="0086504D" w:rsidRDefault="005A4ED7" w:rsidP="004C22CB">
            <w:pPr>
              <w:ind w:right="-250"/>
            </w:pPr>
            <w:r w:rsidRPr="0086504D">
              <w:t>Bēnes pamatskola</w:t>
            </w:r>
          </w:p>
        </w:tc>
        <w:tc>
          <w:tcPr>
            <w:tcW w:w="1417" w:type="dxa"/>
          </w:tcPr>
          <w:p w14:paraId="3CFB777A" w14:textId="77777777" w:rsidR="005A4ED7" w:rsidRPr="0086504D" w:rsidRDefault="005A4ED7" w:rsidP="004C22CB">
            <w:pPr>
              <w:ind w:left="34"/>
            </w:pPr>
            <w:r w:rsidRPr="0086504D">
              <w:t>1 porcija</w:t>
            </w:r>
          </w:p>
        </w:tc>
        <w:tc>
          <w:tcPr>
            <w:tcW w:w="992" w:type="dxa"/>
          </w:tcPr>
          <w:p w14:paraId="16235080" w14:textId="77777777" w:rsidR="005A4ED7" w:rsidRPr="0086504D" w:rsidRDefault="005A4ED7" w:rsidP="004C22CB">
            <w:r w:rsidRPr="0086504D">
              <w:t>1,62</w:t>
            </w:r>
          </w:p>
        </w:tc>
        <w:tc>
          <w:tcPr>
            <w:tcW w:w="1134" w:type="dxa"/>
          </w:tcPr>
          <w:p w14:paraId="63D3F56C" w14:textId="77777777" w:rsidR="005A4ED7" w:rsidRPr="0086504D" w:rsidRDefault="005A4ED7" w:rsidP="004C22CB"/>
        </w:tc>
        <w:tc>
          <w:tcPr>
            <w:tcW w:w="1418" w:type="dxa"/>
          </w:tcPr>
          <w:p w14:paraId="557B0F8B" w14:textId="77777777" w:rsidR="005A4ED7" w:rsidRPr="0086504D" w:rsidRDefault="005A4ED7" w:rsidP="004C22CB"/>
        </w:tc>
        <w:tc>
          <w:tcPr>
            <w:tcW w:w="1134" w:type="dxa"/>
          </w:tcPr>
          <w:p w14:paraId="6D102322" w14:textId="77777777" w:rsidR="005A4ED7" w:rsidRPr="0086504D" w:rsidRDefault="005A4ED7" w:rsidP="004C22CB">
            <w:r w:rsidRPr="0086504D">
              <w:t>3,11</w:t>
            </w:r>
          </w:p>
        </w:tc>
        <w:tc>
          <w:tcPr>
            <w:tcW w:w="1134" w:type="dxa"/>
          </w:tcPr>
          <w:p w14:paraId="1F20AED0" w14:textId="77777777" w:rsidR="005A4ED7" w:rsidRPr="0086504D" w:rsidRDefault="005A4ED7" w:rsidP="004C22CB"/>
        </w:tc>
        <w:tc>
          <w:tcPr>
            <w:tcW w:w="1276" w:type="dxa"/>
          </w:tcPr>
          <w:p w14:paraId="43DF24EC" w14:textId="77777777" w:rsidR="005A4ED7" w:rsidRPr="0086504D" w:rsidRDefault="005A4ED7" w:rsidP="004C22CB"/>
        </w:tc>
      </w:tr>
      <w:tr w:rsidR="005A4ED7" w:rsidRPr="0086504D" w14:paraId="6B7D1336" w14:textId="77777777" w:rsidTr="004C22CB">
        <w:tc>
          <w:tcPr>
            <w:tcW w:w="709" w:type="dxa"/>
          </w:tcPr>
          <w:p w14:paraId="094A248D" w14:textId="77777777" w:rsidR="005A4ED7" w:rsidRPr="0086504D" w:rsidRDefault="005A4ED7" w:rsidP="004C22CB">
            <w:pPr>
              <w:ind w:left="-250" w:right="-108"/>
              <w:jc w:val="center"/>
            </w:pPr>
            <w:r w:rsidRPr="0086504D">
              <w:t>3.17.</w:t>
            </w:r>
          </w:p>
        </w:tc>
        <w:tc>
          <w:tcPr>
            <w:tcW w:w="1560" w:type="dxa"/>
          </w:tcPr>
          <w:p w14:paraId="7C68DFC7" w14:textId="77777777" w:rsidR="005A4ED7" w:rsidRPr="0086504D" w:rsidRDefault="005A4ED7" w:rsidP="004C22CB">
            <w:pPr>
              <w:ind w:right="-250"/>
            </w:pPr>
            <w:r w:rsidRPr="0086504D">
              <w:t>Augstkalnes pamatskola</w:t>
            </w:r>
          </w:p>
        </w:tc>
        <w:tc>
          <w:tcPr>
            <w:tcW w:w="1417" w:type="dxa"/>
          </w:tcPr>
          <w:p w14:paraId="5E5DDC16" w14:textId="77777777" w:rsidR="005A4ED7" w:rsidRPr="0086504D" w:rsidRDefault="005A4ED7" w:rsidP="004C22CB">
            <w:pPr>
              <w:ind w:left="34"/>
            </w:pPr>
            <w:r w:rsidRPr="0086504D">
              <w:t>1 porcija</w:t>
            </w:r>
          </w:p>
        </w:tc>
        <w:tc>
          <w:tcPr>
            <w:tcW w:w="992" w:type="dxa"/>
          </w:tcPr>
          <w:p w14:paraId="51D12F81" w14:textId="77777777" w:rsidR="005A4ED7" w:rsidRPr="0086504D" w:rsidRDefault="005A4ED7" w:rsidP="004C22CB">
            <w:r w:rsidRPr="0086504D">
              <w:t>1,52</w:t>
            </w:r>
          </w:p>
        </w:tc>
        <w:tc>
          <w:tcPr>
            <w:tcW w:w="1134" w:type="dxa"/>
          </w:tcPr>
          <w:p w14:paraId="611836D6" w14:textId="77777777" w:rsidR="005A4ED7" w:rsidRPr="0086504D" w:rsidRDefault="005A4ED7" w:rsidP="004C22CB">
            <w:r w:rsidRPr="0086504D">
              <w:t>0,82</w:t>
            </w:r>
          </w:p>
        </w:tc>
        <w:tc>
          <w:tcPr>
            <w:tcW w:w="1418" w:type="dxa"/>
          </w:tcPr>
          <w:p w14:paraId="78FC9AD0" w14:textId="77777777" w:rsidR="005A4ED7" w:rsidRPr="0086504D" w:rsidRDefault="005A4ED7" w:rsidP="004C22CB">
            <w:r w:rsidRPr="0086504D">
              <w:t>1,66</w:t>
            </w:r>
          </w:p>
        </w:tc>
        <w:tc>
          <w:tcPr>
            <w:tcW w:w="1134" w:type="dxa"/>
          </w:tcPr>
          <w:p w14:paraId="0DCC0D0F" w14:textId="77777777" w:rsidR="005A4ED7" w:rsidRPr="0086504D" w:rsidRDefault="005A4ED7" w:rsidP="004C22CB">
            <w:r w:rsidRPr="0086504D">
              <w:t>2,81</w:t>
            </w:r>
          </w:p>
        </w:tc>
        <w:tc>
          <w:tcPr>
            <w:tcW w:w="1134" w:type="dxa"/>
          </w:tcPr>
          <w:p w14:paraId="681DB6B6" w14:textId="77777777" w:rsidR="005A4ED7" w:rsidRPr="0086504D" w:rsidRDefault="005A4ED7" w:rsidP="004C22CB">
            <w:r w:rsidRPr="0086504D">
              <w:t>0,82</w:t>
            </w:r>
          </w:p>
        </w:tc>
        <w:tc>
          <w:tcPr>
            <w:tcW w:w="1276" w:type="dxa"/>
          </w:tcPr>
          <w:p w14:paraId="56F76225" w14:textId="77777777" w:rsidR="005A4ED7" w:rsidRPr="0086504D" w:rsidRDefault="005A4ED7" w:rsidP="004C22CB"/>
        </w:tc>
      </w:tr>
      <w:tr w:rsidR="005A4ED7" w:rsidRPr="0086504D" w14:paraId="5580332E" w14:textId="77777777" w:rsidTr="004C22CB">
        <w:tc>
          <w:tcPr>
            <w:tcW w:w="709" w:type="dxa"/>
          </w:tcPr>
          <w:p w14:paraId="3856DC6E" w14:textId="77777777" w:rsidR="005A4ED7" w:rsidRPr="0086504D" w:rsidRDefault="005A4ED7" w:rsidP="004C22CB">
            <w:pPr>
              <w:ind w:left="-250" w:right="-108"/>
              <w:jc w:val="center"/>
            </w:pPr>
            <w:r w:rsidRPr="0086504D">
              <w:t>3.18.</w:t>
            </w:r>
          </w:p>
        </w:tc>
        <w:tc>
          <w:tcPr>
            <w:tcW w:w="1560" w:type="dxa"/>
          </w:tcPr>
          <w:p w14:paraId="77532B52" w14:textId="77777777" w:rsidR="005A4ED7" w:rsidRPr="0086504D" w:rsidRDefault="005A4ED7" w:rsidP="004C22CB">
            <w:pPr>
              <w:ind w:right="-250"/>
            </w:pPr>
            <w:proofErr w:type="spellStart"/>
            <w:r w:rsidRPr="0086504D">
              <w:t>A.Brigaderes</w:t>
            </w:r>
            <w:proofErr w:type="spellEnd"/>
            <w:r w:rsidRPr="0086504D">
              <w:t xml:space="preserve"> pamatskola</w:t>
            </w:r>
          </w:p>
        </w:tc>
        <w:tc>
          <w:tcPr>
            <w:tcW w:w="1417" w:type="dxa"/>
          </w:tcPr>
          <w:p w14:paraId="4CB1CDF1" w14:textId="77777777" w:rsidR="005A4ED7" w:rsidRPr="0086504D" w:rsidRDefault="005A4ED7" w:rsidP="004C22CB">
            <w:pPr>
              <w:ind w:left="34"/>
            </w:pPr>
            <w:r w:rsidRPr="0086504D">
              <w:t>1 porcija</w:t>
            </w:r>
          </w:p>
        </w:tc>
        <w:tc>
          <w:tcPr>
            <w:tcW w:w="992" w:type="dxa"/>
          </w:tcPr>
          <w:p w14:paraId="5C3678C8" w14:textId="77777777" w:rsidR="005A4ED7" w:rsidRPr="0086504D" w:rsidRDefault="005A4ED7" w:rsidP="004C22CB">
            <w:r w:rsidRPr="0086504D">
              <w:t>1,89</w:t>
            </w:r>
          </w:p>
        </w:tc>
        <w:tc>
          <w:tcPr>
            <w:tcW w:w="1134" w:type="dxa"/>
          </w:tcPr>
          <w:p w14:paraId="30C46F84" w14:textId="77777777" w:rsidR="005A4ED7" w:rsidRPr="0086504D" w:rsidRDefault="005A4ED7" w:rsidP="004C22CB"/>
        </w:tc>
        <w:tc>
          <w:tcPr>
            <w:tcW w:w="1418" w:type="dxa"/>
          </w:tcPr>
          <w:p w14:paraId="7AF6F324" w14:textId="77777777" w:rsidR="005A4ED7" w:rsidRPr="0086504D" w:rsidRDefault="005A4ED7" w:rsidP="004C22CB"/>
        </w:tc>
        <w:tc>
          <w:tcPr>
            <w:tcW w:w="1134" w:type="dxa"/>
          </w:tcPr>
          <w:p w14:paraId="6EDAA443" w14:textId="77777777" w:rsidR="005A4ED7" w:rsidRPr="0086504D" w:rsidRDefault="005A4ED7" w:rsidP="004C22CB">
            <w:r w:rsidRPr="0086504D">
              <w:t>3,30</w:t>
            </w:r>
          </w:p>
        </w:tc>
        <w:tc>
          <w:tcPr>
            <w:tcW w:w="1134" w:type="dxa"/>
          </w:tcPr>
          <w:p w14:paraId="54DC85AA" w14:textId="77777777" w:rsidR="005A4ED7" w:rsidRPr="0086504D" w:rsidRDefault="005A4ED7" w:rsidP="004C22CB"/>
        </w:tc>
        <w:tc>
          <w:tcPr>
            <w:tcW w:w="1276" w:type="dxa"/>
          </w:tcPr>
          <w:p w14:paraId="2B00B72E" w14:textId="77777777" w:rsidR="005A4ED7" w:rsidRPr="0086504D" w:rsidRDefault="005A4ED7" w:rsidP="004C22CB"/>
        </w:tc>
      </w:tr>
      <w:tr w:rsidR="005A4ED7" w:rsidRPr="0086504D" w14:paraId="0C0B5D66" w14:textId="77777777" w:rsidTr="004C22CB">
        <w:tc>
          <w:tcPr>
            <w:tcW w:w="709" w:type="dxa"/>
          </w:tcPr>
          <w:p w14:paraId="323852E3" w14:textId="77777777" w:rsidR="005A4ED7" w:rsidRPr="0086504D" w:rsidRDefault="005A4ED7" w:rsidP="004C22CB">
            <w:pPr>
              <w:ind w:left="-250" w:right="-108"/>
              <w:jc w:val="center"/>
            </w:pPr>
            <w:r w:rsidRPr="0086504D">
              <w:t>3.19.</w:t>
            </w:r>
          </w:p>
        </w:tc>
        <w:tc>
          <w:tcPr>
            <w:tcW w:w="1560" w:type="dxa"/>
          </w:tcPr>
          <w:p w14:paraId="35D0ACE0" w14:textId="77777777" w:rsidR="005A4ED7" w:rsidRPr="0086504D" w:rsidRDefault="005A4ED7" w:rsidP="004C22CB">
            <w:pPr>
              <w:ind w:right="-250"/>
            </w:pPr>
            <w:r w:rsidRPr="0086504D">
              <w:t>Lejasstrazdu sākumskola</w:t>
            </w:r>
          </w:p>
        </w:tc>
        <w:tc>
          <w:tcPr>
            <w:tcW w:w="1417" w:type="dxa"/>
          </w:tcPr>
          <w:p w14:paraId="2184E21F" w14:textId="77777777" w:rsidR="005A4ED7" w:rsidRPr="0086504D" w:rsidRDefault="005A4ED7" w:rsidP="004C22CB">
            <w:pPr>
              <w:ind w:left="34"/>
            </w:pPr>
            <w:r w:rsidRPr="0086504D">
              <w:t>1 porcija</w:t>
            </w:r>
          </w:p>
        </w:tc>
        <w:tc>
          <w:tcPr>
            <w:tcW w:w="992" w:type="dxa"/>
          </w:tcPr>
          <w:p w14:paraId="01E38373" w14:textId="77777777" w:rsidR="005A4ED7" w:rsidRPr="0086504D" w:rsidRDefault="005A4ED7" w:rsidP="004C22CB">
            <w:r w:rsidRPr="0086504D">
              <w:t>1,65</w:t>
            </w:r>
          </w:p>
        </w:tc>
        <w:tc>
          <w:tcPr>
            <w:tcW w:w="1134" w:type="dxa"/>
          </w:tcPr>
          <w:p w14:paraId="1036917F" w14:textId="77777777" w:rsidR="005A4ED7" w:rsidRPr="0086504D" w:rsidRDefault="005A4ED7" w:rsidP="004C22CB">
            <w:r w:rsidRPr="0086504D">
              <w:t>0,82</w:t>
            </w:r>
          </w:p>
        </w:tc>
        <w:tc>
          <w:tcPr>
            <w:tcW w:w="1418" w:type="dxa"/>
          </w:tcPr>
          <w:p w14:paraId="187869E4" w14:textId="77777777" w:rsidR="005A4ED7" w:rsidRPr="0086504D" w:rsidRDefault="005A4ED7" w:rsidP="004C22CB">
            <w:r w:rsidRPr="0086504D">
              <w:t>1,65</w:t>
            </w:r>
          </w:p>
        </w:tc>
        <w:tc>
          <w:tcPr>
            <w:tcW w:w="1134" w:type="dxa"/>
          </w:tcPr>
          <w:p w14:paraId="5E831583" w14:textId="77777777" w:rsidR="005A4ED7" w:rsidRPr="0086504D" w:rsidRDefault="005A4ED7" w:rsidP="004C22CB">
            <w:r w:rsidRPr="0086504D">
              <w:t>2,79</w:t>
            </w:r>
          </w:p>
        </w:tc>
        <w:tc>
          <w:tcPr>
            <w:tcW w:w="1134" w:type="dxa"/>
          </w:tcPr>
          <w:p w14:paraId="65DD1994" w14:textId="77777777" w:rsidR="005A4ED7" w:rsidRPr="0086504D" w:rsidRDefault="005A4ED7" w:rsidP="004C22CB">
            <w:r w:rsidRPr="0086504D">
              <w:t>0,82</w:t>
            </w:r>
          </w:p>
        </w:tc>
        <w:tc>
          <w:tcPr>
            <w:tcW w:w="1276" w:type="dxa"/>
          </w:tcPr>
          <w:p w14:paraId="6E2B3E8B" w14:textId="77777777" w:rsidR="005A4ED7" w:rsidRPr="0086504D" w:rsidRDefault="005A4ED7" w:rsidP="004C22CB"/>
        </w:tc>
      </w:tr>
      <w:tr w:rsidR="005A4ED7" w:rsidRPr="0086504D" w14:paraId="6DED6340" w14:textId="77777777" w:rsidTr="004C22CB">
        <w:tc>
          <w:tcPr>
            <w:tcW w:w="709" w:type="dxa"/>
          </w:tcPr>
          <w:p w14:paraId="2B0AD21F" w14:textId="77777777" w:rsidR="005A4ED7" w:rsidRPr="0086504D" w:rsidRDefault="005A4ED7" w:rsidP="004C22CB">
            <w:pPr>
              <w:ind w:left="-250" w:right="-108"/>
              <w:jc w:val="center"/>
            </w:pPr>
            <w:r w:rsidRPr="0086504D">
              <w:t>3.20.</w:t>
            </w:r>
          </w:p>
        </w:tc>
        <w:tc>
          <w:tcPr>
            <w:tcW w:w="1560" w:type="dxa"/>
          </w:tcPr>
          <w:p w14:paraId="592BAE5A" w14:textId="77777777" w:rsidR="005A4ED7" w:rsidRPr="0086504D" w:rsidRDefault="005A4ED7" w:rsidP="004C22CB">
            <w:pPr>
              <w:ind w:right="-250"/>
            </w:pPr>
            <w:r w:rsidRPr="0086504D">
              <w:t>Bikstu pamatskola</w:t>
            </w:r>
          </w:p>
        </w:tc>
        <w:tc>
          <w:tcPr>
            <w:tcW w:w="1417" w:type="dxa"/>
          </w:tcPr>
          <w:p w14:paraId="7BCC8A48" w14:textId="77777777" w:rsidR="005A4ED7" w:rsidRPr="0086504D" w:rsidRDefault="005A4ED7" w:rsidP="004C22CB">
            <w:pPr>
              <w:ind w:left="34"/>
            </w:pPr>
            <w:r w:rsidRPr="0086504D">
              <w:t>1 porcija</w:t>
            </w:r>
          </w:p>
        </w:tc>
        <w:tc>
          <w:tcPr>
            <w:tcW w:w="992" w:type="dxa"/>
          </w:tcPr>
          <w:p w14:paraId="70E1F952" w14:textId="77777777" w:rsidR="005A4ED7" w:rsidRPr="0086504D" w:rsidRDefault="005A4ED7" w:rsidP="004C22CB">
            <w:r w:rsidRPr="0086504D">
              <w:t>2,52</w:t>
            </w:r>
          </w:p>
        </w:tc>
        <w:tc>
          <w:tcPr>
            <w:tcW w:w="1134" w:type="dxa"/>
          </w:tcPr>
          <w:p w14:paraId="2826A0B9" w14:textId="77777777" w:rsidR="005A4ED7" w:rsidRPr="0086504D" w:rsidRDefault="005A4ED7" w:rsidP="004C22CB">
            <w:r w:rsidRPr="0086504D">
              <w:t>1,01</w:t>
            </w:r>
          </w:p>
        </w:tc>
        <w:tc>
          <w:tcPr>
            <w:tcW w:w="1418" w:type="dxa"/>
          </w:tcPr>
          <w:p w14:paraId="6CF09C44" w14:textId="77777777" w:rsidR="005A4ED7" w:rsidRPr="0086504D" w:rsidRDefault="005A4ED7" w:rsidP="004C22CB">
            <w:r w:rsidRPr="0086504D">
              <w:t>2,04</w:t>
            </w:r>
          </w:p>
        </w:tc>
        <w:tc>
          <w:tcPr>
            <w:tcW w:w="1134" w:type="dxa"/>
          </w:tcPr>
          <w:p w14:paraId="65A7CC58" w14:textId="77777777" w:rsidR="005A4ED7" w:rsidRPr="0086504D" w:rsidRDefault="005A4ED7" w:rsidP="004C22CB">
            <w:r w:rsidRPr="0086504D">
              <w:t>3,45</w:t>
            </w:r>
          </w:p>
        </w:tc>
        <w:tc>
          <w:tcPr>
            <w:tcW w:w="1134" w:type="dxa"/>
          </w:tcPr>
          <w:p w14:paraId="71573EAE" w14:textId="77777777" w:rsidR="005A4ED7" w:rsidRPr="0086504D" w:rsidRDefault="005A4ED7" w:rsidP="004C22CB">
            <w:r w:rsidRPr="0086504D">
              <w:t>1,01</w:t>
            </w:r>
          </w:p>
        </w:tc>
        <w:tc>
          <w:tcPr>
            <w:tcW w:w="1276" w:type="dxa"/>
          </w:tcPr>
          <w:p w14:paraId="3B0C9CEF" w14:textId="77777777" w:rsidR="005A4ED7" w:rsidRPr="0086504D" w:rsidRDefault="005A4ED7" w:rsidP="004C22CB"/>
        </w:tc>
      </w:tr>
      <w:tr w:rsidR="005A4ED7" w:rsidRPr="0086504D" w14:paraId="6A076BE9" w14:textId="77777777" w:rsidTr="004C22CB">
        <w:tc>
          <w:tcPr>
            <w:tcW w:w="709" w:type="dxa"/>
          </w:tcPr>
          <w:p w14:paraId="470573B4" w14:textId="77777777" w:rsidR="005A4ED7" w:rsidRPr="0086504D" w:rsidRDefault="005A4ED7" w:rsidP="004C22CB">
            <w:pPr>
              <w:ind w:left="-250" w:right="-108"/>
              <w:jc w:val="center"/>
            </w:pPr>
            <w:r w:rsidRPr="0086504D">
              <w:t>3.21.</w:t>
            </w:r>
          </w:p>
        </w:tc>
        <w:tc>
          <w:tcPr>
            <w:tcW w:w="1560" w:type="dxa"/>
          </w:tcPr>
          <w:p w14:paraId="37349822" w14:textId="77777777" w:rsidR="005A4ED7" w:rsidRPr="0086504D" w:rsidRDefault="005A4ED7" w:rsidP="004C22CB">
            <w:pPr>
              <w:ind w:right="-250"/>
            </w:pPr>
            <w:r w:rsidRPr="0086504D">
              <w:t>Gardenes pamatskola</w:t>
            </w:r>
          </w:p>
        </w:tc>
        <w:tc>
          <w:tcPr>
            <w:tcW w:w="1417" w:type="dxa"/>
          </w:tcPr>
          <w:p w14:paraId="77BD1EB9" w14:textId="77777777" w:rsidR="005A4ED7" w:rsidRPr="0086504D" w:rsidRDefault="005A4ED7" w:rsidP="004C22CB">
            <w:pPr>
              <w:ind w:left="34"/>
            </w:pPr>
            <w:r w:rsidRPr="0086504D">
              <w:t>1 porcija</w:t>
            </w:r>
          </w:p>
        </w:tc>
        <w:tc>
          <w:tcPr>
            <w:tcW w:w="992" w:type="dxa"/>
          </w:tcPr>
          <w:p w14:paraId="2D509F43" w14:textId="77777777" w:rsidR="005A4ED7" w:rsidRPr="0086504D" w:rsidRDefault="005A4ED7" w:rsidP="004C22CB">
            <w:r w:rsidRPr="0086504D">
              <w:t>1,94</w:t>
            </w:r>
          </w:p>
        </w:tc>
        <w:tc>
          <w:tcPr>
            <w:tcW w:w="1134" w:type="dxa"/>
          </w:tcPr>
          <w:p w14:paraId="08FA9127" w14:textId="77777777" w:rsidR="005A4ED7" w:rsidRPr="0086504D" w:rsidRDefault="005A4ED7" w:rsidP="004C22CB">
            <w:r w:rsidRPr="0086504D">
              <w:t>0,78</w:t>
            </w:r>
          </w:p>
        </w:tc>
        <w:tc>
          <w:tcPr>
            <w:tcW w:w="1418" w:type="dxa"/>
          </w:tcPr>
          <w:p w14:paraId="0F9F4768" w14:textId="77777777" w:rsidR="005A4ED7" w:rsidRPr="0086504D" w:rsidRDefault="005A4ED7" w:rsidP="004C22CB">
            <w:r w:rsidRPr="0086504D">
              <w:t>1,59</w:t>
            </w:r>
          </w:p>
        </w:tc>
        <w:tc>
          <w:tcPr>
            <w:tcW w:w="1134" w:type="dxa"/>
          </w:tcPr>
          <w:p w14:paraId="6C832A22" w14:textId="77777777" w:rsidR="005A4ED7" w:rsidRPr="0086504D" w:rsidRDefault="005A4ED7" w:rsidP="004C22CB">
            <w:r w:rsidRPr="0086504D">
              <w:t>2,68</w:t>
            </w:r>
          </w:p>
        </w:tc>
        <w:tc>
          <w:tcPr>
            <w:tcW w:w="1134" w:type="dxa"/>
          </w:tcPr>
          <w:p w14:paraId="7EF453E2" w14:textId="77777777" w:rsidR="005A4ED7" w:rsidRPr="0086504D" w:rsidRDefault="005A4ED7" w:rsidP="004C22CB">
            <w:r w:rsidRPr="0086504D">
              <w:t>0,78</w:t>
            </w:r>
          </w:p>
        </w:tc>
        <w:tc>
          <w:tcPr>
            <w:tcW w:w="1276" w:type="dxa"/>
          </w:tcPr>
          <w:p w14:paraId="7E42F6EA" w14:textId="77777777" w:rsidR="005A4ED7" w:rsidRPr="0086504D" w:rsidRDefault="005A4ED7" w:rsidP="004C22CB"/>
        </w:tc>
      </w:tr>
      <w:tr w:rsidR="005A4ED7" w:rsidRPr="0086504D" w14:paraId="7311E656" w14:textId="77777777" w:rsidTr="004C22CB">
        <w:tc>
          <w:tcPr>
            <w:tcW w:w="709" w:type="dxa"/>
          </w:tcPr>
          <w:p w14:paraId="39C3C20E" w14:textId="77777777" w:rsidR="005A4ED7" w:rsidRPr="0086504D" w:rsidRDefault="005A4ED7" w:rsidP="004C22CB">
            <w:pPr>
              <w:ind w:left="-250" w:right="-108"/>
              <w:jc w:val="center"/>
            </w:pPr>
            <w:r w:rsidRPr="0086504D">
              <w:t>3.22.</w:t>
            </w:r>
          </w:p>
        </w:tc>
        <w:tc>
          <w:tcPr>
            <w:tcW w:w="1560" w:type="dxa"/>
          </w:tcPr>
          <w:p w14:paraId="25F868F5" w14:textId="77777777" w:rsidR="005A4ED7" w:rsidRPr="0086504D" w:rsidRDefault="005A4ED7" w:rsidP="004C22CB">
            <w:pPr>
              <w:ind w:right="-250"/>
            </w:pPr>
            <w:r w:rsidRPr="0086504D">
              <w:t>Penkules pamatskola</w:t>
            </w:r>
          </w:p>
        </w:tc>
        <w:tc>
          <w:tcPr>
            <w:tcW w:w="1417" w:type="dxa"/>
          </w:tcPr>
          <w:p w14:paraId="45DF38A0" w14:textId="77777777" w:rsidR="005A4ED7" w:rsidRPr="0086504D" w:rsidRDefault="005A4ED7" w:rsidP="004C22CB">
            <w:pPr>
              <w:ind w:left="34"/>
            </w:pPr>
            <w:r w:rsidRPr="0086504D">
              <w:t>1 porcija</w:t>
            </w:r>
          </w:p>
        </w:tc>
        <w:tc>
          <w:tcPr>
            <w:tcW w:w="992" w:type="dxa"/>
          </w:tcPr>
          <w:p w14:paraId="1F8C1FC1" w14:textId="77777777" w:rsidR="005A4ED7" w:rsidRPr="0086504D" w:rsidRDefault="005A4ED7" w:rsidP="004C22CB">
            <w:r w:rsidRPr="0086504D">
              <w:t>1,44</w:t>
            </w:r>
          </w:p>
        </w:tc>
        <w:tc>
          <w:tcPr>
            <w:tcW w:w="1134" w:type="dxa"/>
          </w:tcPr>
          <w:p w14:paraId="5DAAE97B" w14:textId="77777777" w:rsidR="005A4ED7" w:rsidRPr="0086504D" w:rsidRDefault="005A4ED7" w:rsidP="004C22CB">
            <w:r w:rsidRPr="0086504D">
              <w:t>0,59</w:t>
            </w:r>
          </w:p>
        </w:tc>
        <w:tc>
          <w:tcPr>
            <w:tcW w:w="1418" w:type="dxa"/>
          </w:tcPr>
          <w:p w14:paraId="00CC00A2" w14:textId="77777777" w:rsidR="005A4ED7" w:rsidRPr="0086504D" w:rsidRDefault="005A4ED7" w:rsidP="004C22CB">
            <w:r w:rsidRPr="0086504D">
              <w:t>1,18</w:t>
            </w:r>
          </w:p>
        </w:tc>
        <w:tc>
          <w:tcPr>
            <w:tcW w:w="1134" w:type="dxa"/>
          </w:tcPr>
          <w:p w14:paraId="2D40FE60" w14:textId="77777777" w:rsidR="005A4ED7" w:rsidRPr="0086504D" w:rsidRDefault="005A4ED7" w:rsidP="004C22CB">
            <w:r w:rsidRPr="0086504D">
              <w:t>2,00</w:t>
            </w:r>
          </w:p>
        </w:tc>
        <w:tc>
          <w:tcPr>
            <w:tcW w:w="1134" w:type="dxa"/>
          </w:tcPr>
          <w:p w14:paraId="316B7335" w14:textId="77777777" w:rsidR="005A4ED7" w:rsidRPr="0086504D" w:rsidRDefault="005A4ED7" w:rsidP="004C22CB">
            <w:r w:rsidRPr="0086504D">
              <w:t>0,59</w:t>
            </w:r>
          </w:p>
        </w:tc>
        <w:tc>
          <w:tcPr>
            <w:tcW w:w="1276" w:type="dxa"/>
          </w:tcPr>
          <w:p w14:paraId="022F7E6E" w14:textId="77777777" w:rsidR="005A4ED7" w:rsidRPr="0086504D" w:rsidRDefault="005A4ED7" w:rsidP="004C22CB"/>
        </w:tc>
      </w:tr>
      <w:tr w:rsidR="005A4ED7" w:rsidRPr="0086504D" w14:paraId="5190ECEA" w14:textId="77777777" w:rsidTr="004C22CB">
        <w:tc>
          <w:tcPr>
            <w:tcW w:w="709" w:type="dxa"/>
          </w:tcPr>
          <w:p w14:paraId="10BE656D" w14:textId="77777777" w:rsidR="005A4ED7" w:rsidRPr="0086504D" w:rsidRDefault="005A4ED7" w:rsidP="004C22CB">
            <w:pPr>
              <w:ind w:left="-250" w:right="-108"/>
              <w:jc w:val="center"/>
            </w:pPr>
            <w:r w:rsidRPr="0086504D">
              <w:t>3.23.</w:t>
            </w:r>
          </w:p>
        </w:tc>
        <w:tc>
          <w:tcPr>
            <w:tcW w:w="1560" w:type="dxa"/>
          </w:tcPr>
          <w:p w14:paraId="7345AFE1" w14:textId="77777777" w:rsidR="005A4ED7" w:rsidRPr="0086504D" w:rsidRDefault="005A4ED7" w:rsidP="004C22CB">
            <w:pPr>
              <w:ind w:right="-250"/>
            </w:pPr>
            <w:r w:rsidRPr="0086504D">
              <w:t>Bērzupes speciālā pamatskola</w:t>
            </w:r>
          </w:p>
        </w:tc>
        <w:tc>
          <w:tcPr>
            <w:tcW w:w="1417" w:type="dxa"/>
          </w:tcPr>
          <w:p w14:paraId="53794E29" w14:textId="77777777" w:rsidR="005A4ED7" w:rsidRPr="0086504D" w:rsidRDefault="005A4ED7" w:rsidP="004C22CB">
            <w:pPr>
              <w:ind w:left="34"/>
            </w:pPr>
            <w:r w:rsidRPr="0086504D">
              <w:t>1 porcija</w:t>
            </w:r>
          </w:p>
        </w:tc>
        <w:tc>
          <w:tcPr>
            <w:tcW w:w="992" w:type="dxa"/>
          </w:tcPr>
          <w:p w14:paraId="6FB86BCF" w14:textId="77777777" w:rsidR="005A4ED7" w:rsidRPr="0086504D" w:rsidRDefault="005A4ED7" w:rsidP="004C22CB">
            <w:r w:rsidRPr="0086504D">
              <w:t>2,84</w:t>
            </w:r>
          </w:p>
        </w:tc>
        <w:tc>
          <w:tcPr>
            <w:tcW w:w="1134" w:type="dxa"/>
          </w:tcPr>
          <w:p w14:paraId="110CDA24" w14:textId="77777777" w:rsidR="005A4ED7" w:rsidRPr="0086504D" w:rsidRDefault="005A4ED7" w:rsidP="004C22CB">
            <w:r w:rsidRPr="0086504D">
              <w:t>1,19</w:t>
            </w:r>
          </w:p>
        </w:tc>
        <w:tc>
          <w:tcPr>
            <w:tcW w:w="1418" w:type="dxa"/>
          </w:tcPr>
          <w:p w14:paraId="351946F5" w14:textId="77777777" w:rsidR="005A4ED7" w:rsidRPr="0086504D" w:rsidRDefault="005A4ED7" w:rsidP="004C22CB">
            <w:r w:rsidRPr="0086504D">
              <w:t>2,38</w:t>
            </w:r>
          </w:p>
        </w:tc>
        <w:tc>
          <w:tcPr>
            <w:tcW w:w="1134" w:type="dxa"/>
          </w:tcPr>
          <w:p w14:paraId="25C40178" w14:textId="77777777" w:rsidR="005A4ED7" w:rsidRPr="0086504D" w:rsidRDefault="005A4ED7" w:rsidP="004C22CB">
            <w:r w:rsidRPr="0086504D">
              <w:t>4,05</w:t>
            </w:r>
          </w:p>
        </w:tc>
        <w:tc>
          <w:tcPr>
            <w:tcW w:w="1134" w:type="dxa"/>
          </w:tcPr>
          <w:p w14:paraId="6B79119D" w14:textId="77777777" w:rsidR="005A4ED7" w:rsidRPr="0086504D" w:rsidRDefault="005A4ED7" w:rsidP="004C22CB">
            <w:r w:rsidRPr="0086504D">
              <w:t>1,19</w:t>
            </w:r>
          </w:p>
        </w:tc>
        <w:tc>
          <w:tcPr>
            <w:tcW w:w="1276" w:type="dxa"/>
          </w:tcPr>
          <w:p w14:paraId="1EA596A5" w14:textId="77777777" w:rsidR="005A4ED7" w:rsidRPr="0086504D" w:rsidRDefault="005A4ED7" w:rsidP="004C22CB">
            <w:r w:rsidRPr="0086504D">
              <w:t>1,20</w:t>
            </w:r>
          </w:p>
        </w:tc>
      </w:tr>
      <w:tr w:rsidR="005A4ED7" w:rsidRPr="0086504D" w14:paraId="7D7BA1C0" w14:textId="77777777" w:rsidTr="004C22CB">
        <w:tc>
          <w:tcPr>
            <w:tcW w:w="709" w:type="dxa"/>
          </w:tcPr>
          <w:p w14:paraId="3FDDB6F5" w14:textId="77777777" w:rsidR="005A4ED7" w:rsidRPr="0086504D" w:rsidRDefault="005A4ED7" w:rsidP="004C22CB">
            <w:pPr>
              <w:ind w:left="-250" w:right="-108"/>
              <w:jc w:val="center"/>
            </w:pPr>
            <w:r w:rsidRPr="0086504D">
              <w:t>3.23.</w:t>
            </w:r>
          </w:p>
        </w:tc>
        <w:tc>
          <w:tcPr>
            <w:tcW w:w="1560" w:type="dxa"/>
          </w:tcPr>
          <w:p w14:paraId="37C0A8B3" w14:textId="77777777" w:rsidR="005A4ED7" w:rsidRPr="0086504D" w:rsidRDefault="005A4ED7" w:rsidP="004C22CB">
            <w:pPr>
              <w:ind w:right="-250"/>
            </w:pPr>
            <w:r w:rsidRPr="0086504D">
              <w:t>Amatniecības un vispārizglītojošā vidusskola</w:t>
            </w:r>
          </w:p>
        </w:tc>
        <w:tc>
          <w:tcPr>
            <w:tcW w:w="1417" w:type="dxa"/>
          </w:tcPr>
          <w:p w14:paraId="7514B0BE" w14:textId="77777777" w:rsidR="005A4ED7" w:rsidRPr="0086504D" w:rsidRDefault="005A4ED7" w:rsidP="004C22CB">
            <w:pPr>
              <w:ind w:left="34"/>
            </w:pPr>
            <w:r w:rsidRPr="0086504D">
              <w:t>1 porcija</w:t>
            </w:r>
          </w:p>
        </w:tc>
        <w:tc>
          <w:tcPr>
            <w:tcW w:w="992" w:type="dxa"/>
          </w:tcPr>
          <w:p w14:paraId="35CD616F" w14:textId="77777777" w:rsidR="005A4ED7" w:rsidRPr="0086504D" w:rsidRDefault="005A4ED7" w:rsidP="004C22CB">
            <w:r w:rsidRPr="0086504D">
              <w:t>1,19</w:t>
            </w:r>
          </w:p>
        </w:tc>
        <w:tc>
          <w:tcPr>
            <w:tcW w:w="1134" w:type="dxa"/>
          </w:tcPr>
          <w:p w14:paraId="231FB545" w14:textId="77777777" w:rsidR="005A4ED7" w:rsidRPr="0086504D" w:rsidRDefault="005A4ED7" w:rsidP="004C22CB"/>
        </w:tc>
        <w:tc>
          <w:tcPr>
            <w:tcW w:w="1418" w:type="dxa"/>
          </w:tcPr>
          <w:p w14:paraId="1279D8A8" w14:textId="77777777" w:rsidR="005A4ED7" w:rsidRPr="0086504D" w:rsidRDefault="005A4ED7" w:rsidP="004C22CB"/>
        </w:tc>
        <w:tc>
          <w:tcPr>
            <w:tcW w:w="1134" w:type="dxa"/>
          </w:tcPr>
          <w:p w14:paraId="67796E89" w14:textId="77777777" w:rsidR="005A4ED7" w:rsidRPr="0086504D" w:rsidRDefault="005A4ED7" w:rsidP="004C22CB">
            <w:r w:rsidRPr="0086504D">
              <w:t>2,56</w:t>
            </w:r>
          </w:p>
        </w:tc>
        <w:tc>
          <w:tcPr>
            <w:tcW w:w="1134" w:type="dxa"/>
          </w:tcPr>
          <w:p w14:paraId="38925EE1" w14:textId="77777777" w:rsidR="005A4ED7" w:rsidRPr="0086504D" w:rsidRDefault="005A4ED7" w:rsidP="004C22CB"/>
        </w:tc>
        <w:tc>
          <w:tcPr>
            <w:tcW w:w="1276" w:type="dxa"/>
          </w:tcPr>
          <w:p w14:paraId="624EA0CC" w14:textId="77777777" w:rsidR="005A4ED7" w:rsidRPr="0086504D" w:rsidRDefault="005A4ED7" w:rsidP="004C22CB"/>
        </w:tc>
      </w:tr>
      <w:tr w:rsidR="005A4ED7" w:rsidRPr="0086504D" w14:paraId="157F33ED" w14:textId="77777777" w:rsidTr="004C22CB">
        <w:tc>
          <w:tcPr>
            <w:tcW w:w="10774" w:type="dxa"/>
            <w:gridSpan w:val="9"/>
          </w:tcPr>
          <w:p w14:paraId="0AF93552" w14:textId="77777777" w:rsidR="005A4ED7" w:rsidRPr="0086504D" w:rsidRDefault="005A4ED7" w:rsidP="004C22CB">
            <w:r w:rsidRPr="0086504D">
              <w:t>Pusdienas darbiniekiem un skolēniem +70% no pirmsskolas pusdienu maksas!</w:t>
            </w:r>
          </w:p>
        </w:tc>
      </w:tr>
    </w:tbl>
    <w:p w14:paraId="4BF7DA39" w14:textId="77777777" w:rsidR="005A4ED7" w:rsidRPr="004D7CBF" w:rsidRDefault="005A4ED7" w:rsidP="005A4ED7">
      <w:pPr>
        <w:jc w:val="right"/>
        <w:sectPr w:rsidR="005A4ED7" w:rsidRPr="004D7CBF" w:rsidSect="00F23F92">
          <w:footerReference w:type="default" r:id="rId10"/>
          <w:pgSz w:w="11906" w:h="16838"/>
          <w:pgMar w:top="1134" w:right="567" w:bottom="1134" w:left="1701" w:header="708" w:footer="708" w:gutter="0"/>
          <w:pgNumType w:start="14"/>
          <w:cols w:space="708"/>
          <w:docGrid w:linePitch="36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5A4ED7" w:rsidRPr="004D7CBF" w14:paraId="34889B5A" w14:textId="77777777" w:rsidTr="004C22CB">
        <w:trPr>
          <w:tblHeader/>
        </w:trPr>
        <w:tc>
          <w:tcPr>
            <w:tcW w:w="1090" w:type="dxa"/>
            <w:tcBorders>
              <w:top w:val="single" w:sz="4" w:space="0" w:color="auto"/>
              <w:left w:val="single" w:sz="4" w:space="0" w:color="auto"/>
              <w:bottom w:val="single" w:sz="4" w:space="0" w:color="auto"/>
              <w:right w:val="single" w:sz="4" w:space="0" w:color="auto"/>
            </w:tcBorders>
            <w:vAlign w:val="center"/>
          </w:tcPr>
          <w:p w14:paraId="7E7B8F59" w14:textId="77777777" w:rsidR="005A4ED7" w:rsidRPr="004D7CBF" w:rsidRDefault="005A4ED7" w:rsidP="004C22CB">
            <w:pPr>
              <w:jc w:val="center"/>
              <w:rPr>
                <w:b/>
              </w:rPr>
            </w:pPr>
            <w:proofErr w:type="spellStart"/>
            <w:r w:rsidRPr="004D7CBF">
              <w:rPr>
                <w:b/>
              </w:rPr>
              <w:lastRenderedPageBreak/>
              <w:t>Nr.p.k</w:t>
            </w:r>
            <w:proofErr w:type="spellEnd"/>
            <w:r w:rsidRPr="004D7CBF">
              <w:rPr>
                <w:b/>
              </w:rPr>
              <w:t>.</w:t>
            </w:r>
          </w:p>
        </w:tc>
        <w:tc>
          <w:tcPr>
            <w:tcW w:w="4434" w:type="dxa"/>
            <w:tcBorders>
              <w:top w:val="single" w:sz="4" w:space="0" w:color="auto"/>
              <w:left w:val="single" w:sz="4" w:space="0" w:color="auto"/>
              <w:bottom w:val="single" w:sz="4" w:space="0" w:color="auto"/>
              <w:right w:val="single" w:sz="4" w:space="0" w:color="auto"/>
            </w:tcBorders>
            <w:vAlign w:val="center"/>
          </w:tcPr>
          <w:p w14:paraId="653756F2" w14:textId="77777777" w:rsidR="005A4ED7" w:rsidRPr="004D7CBF" w:rsidRDefault="005A4ED7" w:rsidP="004C22CB">
            <w:pPr>
              <w:jc w:val="center"/>
              <w:rPr>
                <w:b/>
              </w:rPr>
            </w:pPr>
            <w:r w:rsidRPr="004D7CBF">
              <w:rPr>
                <w:b/>
              </w:rPr>
              <w:t>Pakalpojums</w:t>
            </w:r>
          </w:p>
        </w:tc>
        <w:tc>
          <w:tcPr>
            <w:tcW w:w="1559" w:type="dxa"/>
            <w:tcBorders>
              <w:top w:val="single" w:sz="4" w:space="0" w:color="auto"/>
              <w:left w:val="single" w:sz="4" w:space="0" w:color="auto"/>
              <w:bottom w:val="single" w:sz="4" w:space="0" w:color="auto"/>
              <w:right w:val="single" w:sz="4" w:space="0" w:color="auto"/>
            </w:tcBorders>
            <w:vAlign w:val="center"/>
          </w:tcPr>
          <w:p w14:paraId="170F6772" w14:textId="77777777" w:rsidR="005A4ED7" w:rsidRPr="004D7CBF" w:rsidRDefault="005A4ED7" w:rsidP="004C22CB">
            <w:pPr>
              <w:ind w:hanging="53"/>
              <w:jc w:val="center"/>
              <w:rPr>
                <w:b/>
              </w:rPr>
            </w:pPr>
            <w:r w:rsidRPr="004D7CBF">
              <w:rPr>
                <w:b/>
              </w:rPr>
              <w:t>Mērvienība</w:t>
            </w:r>
          </w:p>
        </w:tc>
        <w:tc>
          <w:tcPr>
            <w:tcW w:w="1843" w:type="dxa"/>
            <w:tcBorders>
              <w:top w:val="single" w:sz="4" w:space="0" w:color="auto"/>
              <w:left w:val="single" w:sz="4" w:space="0" w:color="auto"/>
              <w:bottom w:val="single" w:sz="4" w:space="0" w:color="auto"/>
              <w:right w:val="single" w:sz="4" w:space="0" w:color="auto"/>
            </w:tcBorders>
            <w:vAlign w:val="center"/>
          </w:tcPr>
          <w:p w14:paraId="4500389C" w14:textId="77777777" w:rsidR="005A4ED7" w:rsidRPr="004D7CBF" w:rsidRDefault="005A4ED7" w:rsidP="004C22CB">
            <w:pPr>
              <w:jc w:val="center"/>
              <w:rPr>
                <w:b/>
              </w:rPr>
            </w:pPr>
            <w:r w:rsidRPr="004D7CBF">
              <w:rPr>
                <w:b/>
              </w:rPr>
              <w:t>Cena EUR bez PVN/uzcenojums %</w:t>
            </w:r>
          </w:p>
        </w:tc>
      </w:tr>
      <w:tr w:rsidR="005A4ED7" w:rsidRPr="004D7CBF" w14:paraId="70D70D48"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77BCAE00" w14:textId="77777777" w:rsidR="005A4ED7" w:rsidRPr="004D7CBF" w:rsidRDefault="005A4ED7" w:rsidP="004C22CB">
            <w:pPr>
              <w:jc w:val="center"/>
              <w:rPr>
                <w:lang w:val="et-EE"/>
              </w:rPr>
            </w:pPr>
            <w:r w:rsidRPr="004D7CBF">
              <w:t>3.24.</w:t>
            </w:r>
          </w:p>
        </w:tc>
        <w:tc>
          <w:tcPr>
            <w:tcW w:w="4434" w:type="dxa"/>
            <w:tcBorders>
              <w:top w:val="single" w:sz="4" w:space="0" w:color="auto"/>
              <w:left w:val="single" w:sz="4" w:space="0" w:color="auto"/>
              <w:bottom w:val="single" w:sz="4" w:space="0" w:color="auto"/>
              <w:right w:val="single" w:sz="4" w:space="0" w:color="auto"/>
            </w:tcBorders>
            <w:hideMark/>
          </w:tcPr>
          <w:p w14:paraId="1C6C1BD4" w14:textId="77777777" w:rsidR="005A4ED7" w:rsidRPr="004D7CBF" w:rsidRDefault="005A4ED7" w:rsidP="004C22CB">
            <w:r w:rsidRPr="004D7CBF">
              <w:t>Dobeles Amatniecības un vispārizglītojošā vidusskola – kafejnīcas gabalpreču (ūdens, šokolāde, augļi) uzcenojums, % no pašizmaksas</w:t>
            </w:r>
          </w:p>
        </w:tc>
        <w:tc>
          <w:tcPr>
            <w:tcW w:w="1559" w:type="dxa"/>
            <w:tcBorders>
              <w:top w:val="single" w:sz="4" w:space="0" w:color="auto"/>
              <w:left w:val="single" w:sz="4" w:space="0" w:color="auto"/>
              <w:bottom w:val="single" w:sz="4" w:space="0" w:color="auto"/>
              <w:right w:val="single" w:sz="4" w:space="0" w:color="auto"/>
            </w:tcBorders>
            <w:hideMark/>
          </w:tcPr>
          <w:p w14:paraId="7A746828" w14:textId="77777777" w:rsidR="005A4ED7" w:rsidRPr="004D7CBF" w:rsidRDefault="005A4ED7" w:rsidP="004C22CB">
            <w:pPr>
              <w:jc w:val="center"/>
            </w:pPr>
            <w:r w:rsidRPr="004D7CBF">
              <w:t>1 vienība</w:t>
            </w:r>
          </w:p>
        </w:tc>
        <w:tc>
          <w:tcPr>
            <w:tcW w:w="1843" w:type="dxa"/>
            <w:tcBorders>
              <w:top w:val="single" w:sz="4" w:space="0" w:color="auto"/>
              <w:left w:val="single" w:sz="4" w:space="0" w:color="auto"/>
              <w:bottom w:val="single" w:sz="4" w:space="0" w:color="auto"/>
              <w:right w:val="single" w:sz="4" w:space="0" w:color="auto"/>
            </w:tcBorders>
            <w:hideMark/>
          </w:tcPr>
          <w:p w14:paraId="5ECCC60F" w14:textId="77777777" w:rsidR="005A4ED7" w:rsidRPr="004D7CBF" w:rsidRDefault="005A4ED7" w:rsidP="004C22CB">
            <w:pPr>
              <w:jc w:val="center"/>
            </w:pPr>
            <w:r w:rsidRPr="004D7CBF">
              <w:t>25%</w:t>
            </w:r>
          </w:p>
        </w:tc>
      </w:tr>
      <w:tr w:rsidR="005A4ED7" w:rsidRPr="004D7CBF" w14:paraId="2BEE9991"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05256936" w14:textId="77777777" w:rsidR="005A4ED7" w:rsidRPr="004D7CBF" w:rsidRDefault="005A4ED7" w:rsidP="004C22CB">
            <w:pPr>
              <w:jc w:val="center"/>
            </w:pPr>
            <w:r w:rsidRPr="004D7CBF">
              <w:t>3.25.</w:t>
            </w:r>
          </w:p>
        </w:tc>
        <w:tc>
          <w:tcPr>
            <w:tcW w:w="4434" w:type="dxa"/>
            <w:tcBorders>
              <w:top w:val="single" w:sz="4" w:space="0" w:color="auto"/>
              <w:left w:val="single" w:sz="4" w:space="0" w:color="auto"/>
              <w:bottom w:val="single" w:sz="4" w:space="0" w:color="auto"/>
              <w:right w:val="single" w:sz="4" w:space="0" w:color="auto"/>
            </w:tcBorders>
            <w:hideMark/>
          </w:tcPr>
          <w:p w14:paraId="0741FF62" w14:textId="77777777" w:rsidR="005A4ED7" w:rsidRPr="004D7CBF" w:rsidRDefault="005A4ED7" w:rsidP="004C22CB">
            <w:r w:rsidRPr="004D7CBF">
              <w:t>Dobeles Amatniecības un vispārizglītojošā vidusskola-pusdienas,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09EF0003" w14:textId="77777777" w:rsidR="005A4ED7" w:rsidRPr="004D7CBF" w:rsidRDefault="005A4ED7" w:rsidP="004C22CB">
            <w:pPr>
              <w:jc w:val="center"/>
            </w:pPr>
            <w:r w:rsidRPr="004D7CBF">
              <w:t>1 porcija</w:t>
            </w:r>
          </w:p>
        </w:tc>
        <w:tc>
          <w:tcPr>
            <w:tcW w:w="1843" w:type="dxa"/>
            <w:tcBorders>
              <w:top w:val="single" w:sz="4" w:space="0" w:color="auto"/>
              <w:left w:val="single" w:sz="4" w:space="0" w:color="auto"/>
              <w:bottom w:val="single" w:sz="4" w:space="0" w:color="auto"/>
              <w:right w:val="single" w:sz="4" w:space="0" w:color="auto"/>
            </w:tcBorders>
            <w:hideMark/>
          </w:tcPr>
          <w:p w14:paraId="30E0296A" w14:textId="77777777" w:rsidR="005A4ED7" w:rsidRPr="004D7CBF" w:rsidRDefault="005A4ED7" w:rsidP="004C22CB">
            <w:pPr>
              <w:jc w:val="center"/>
            </w:pPr>
            <w:r w:rsidRPr="004D7CBF">
              <w:t>2,56</w:t>
            </w:r>
          </w:p>
          <w:p w14:paraId="22A1956F" w14:textId="77777777" w:rsidR="005A4ED7" w:rsidRPr="004D7CBF" w:rsidRDefault="005A4ED7" w:rsidP="004C22CB">
            <w:pPr>
              <w:jc w:val="center"/>
            </w:pPr>
          </w:p>
        </w:tc>
      </w:tr>
      <w:tr w:rsidR="005A4ED7" w:rsidRPr="004D7CBF" w14:paraId="1C542B45"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7B862C22" w14:textId="77777777" w:rsidR="005A4ED7" w:rsidRPr="004D7CBF" w:rsidRDefault="005A4ED7" w:rsidP="004C22CB">
            <w:pPr>
              <w:jc w:val="center"/>
              <w:rPr>
                <w:b/>
              </w:rPr>
            </w:pPr>
            <w:r w:rsidRPr="004D7CBF">
              <w:rPr>
                <w:b/>
              </w:rPr>
              <w:t>4.</w:t>
            </w:r>
          </w:p>
        </w:tc>
        <w:tc>
          <w:tcPr>
            <w:tcW w:w="4434" w:type="dxa"/>
            <w:tcBorders>
              <w:top w:val="single" w:sz="4" w:space="0" w:color="auto"/>
              <w:left w:val="single" w:sz="4" w:space="0" w:color="auto"/>
              <w:bottom w:val="single" w:sz="4" w:space="0" w:color="auto"/>
              <w:right w:val="single" w:sz="4" w:space="0" w:color="auto"/>
            </w:tcBorders>
            <w:hideMark/>
          </w:tcPr>
          <w:p w14:paraId="65581A19" w14:textId="77777777" w:rsidR="005A4ED7" w:rsidRPr="004D7CBF" w:rsidRDefault="005A4ED7" w:rsidP="004C22CB">
            <w:pPr>
              <w:jc w:val="center"/>
              <w:rPr>
                <w:b/>
              </w:rPr>
            </w:pPr>
            <w:r w:rsidRPr="004D7CBF">
              <w:rPr>
                <w:b/>
              </w:rPr>
              <w:t>Citi pakalpojumi</w:t>
            </w:r>
          </w:p>
        </w:tc>
        <w:tc>
          <w:tcPr>
            <w:tcW w:w="1559" w:type="dxa"/>
            <w:tcBorders>
              <w:top w:val="single" w:sz="4" w:space="0" w:color="auto"/>
              <w:left w:val="single" w:sz="4" w:space="0" w:color="auto"/>
              <w:bottom w:val="single" w:sz="4" w:space="0" w:color="auto"/>
              <w:right w:val="single" w:sz="4" w:space="0" w:color="auto"/>
            </w:tcBorders>
          </w:tcPr>
          <w:p w14:paraId="7FEE13C2" w14:textId="77777777" w:rsidR="005A4ED7" w:rsidRPr="004D7CBF" w:rsidRDefault="005A4ED7" w:rsidP="004C22CB">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6B790225" w14:textId="77777777" w:rsidR="005A4ED7" w:rsidRPr="004D7CBF" w:rsidRDefault="005A4ED7" w:rsidP="004C22CB">
            <w:pPr>
              <w:jc w:val="center"/>
              <w:rPr>
                <w:b/>
              </w:rPr>
            </w:pPr>
          </w:p>
        </w:tc>
      </w:tr>
      <w:tr w:rsidR="005A4ED7" w:rsidRPr="004D7CBF" w14:paraId="2FB07310" w14:textId="77777777" w:rsidTr="004C22CB">
        <w:tc>
          <w:tcPr>
            <w:tcW w:w="1090" w:type="dxa"/>
            <w:tcBorders>
              <w:top w:val="single" w:sz="4" w:space="0" w:color="auto"/>
              <w:left w:val="single" w:sz="4" w:space="0" w:color="auto"/>
              <w:bottom w:val="single" w:sz="4" w:space="0" w:color="auto"/>
              <w:right w:val="single" w:sz="4" w:space="0" w:color="auto"/>
            </w:tcBorders>
          </w:tcPr>
          <w:p w14:paraId="640CCA36" w14:textId="77777777" w:rsidR="005A4ED7" w:rsidRPr="004D7CBF" w:rsidRDefault="005A4ED7" w:rsidP="004C22CB">
            <w:pPr>
              <w:jc w:val="center"/>
            </w:pPr>
            <w:r w:rsidRPr="004D7CBF">
              <w:t>4.1.</w:t>
            </w:r>
          </w:p>
        </w:tc>
        <w:tc>
          <w:tcPr>
            <w:tcW w:w="4434" w:type="dxa"/>
            <w:tcBorders>
              <w:top w:val="single" w:sz="4" w:space="0" w:color="auto"/>
              <w:left w:val="single" w:sz="4" w:space="0" w:color="auto"/>
              <w:bottom w:val="single" w:sz="4" w:space="0" w:color="auto"/>
              <w:right w:val="single" w:sz="4" w:space="0" w:color="auto"/>
            </w:tcBorders>
          </w:tcPr>
          <w:p w14:paraId="59B652C8" w14:textId="77777777" w:rsidR="005A4ED7" w:rsidRPr="004D7CBF" w:rsidRDefault="005A4ED7" w:rsidP="004C22CB">
            <w:r w:rsidRPr="004D7CBF">
              <w:t>Dobeles JIVC pakalpojumi:</w:t>
            </w:r>
          </w:p>
        </w:tc>
        <w:tc>
          <w:tcPr>
            <w:tcW w:w="1559" w:type="dxa"/>
            <w:tcBorders>
              <w:top w:val="single" w:sz="4" w:space="0" w:color="auto"/>
              <w:left w:val="single" w:sz="4" w:space="0" w:color="auto"/>
              <w:bottom w:val="single" w:sz="4" w:space="0" w:color="auto"/>
              <w:right w:val="single" w:sz="4" w:space="0" w:color="auto"/>
            </w:tcBorders>
          </w:tcPr>
          <w:p w14:paraId="4292A257" w14:textId="77777777" w:rsidR="005A4ED7" w:rsidRPr="004D7CBF" w:rsidRDefault="005A4ED7" w:rsidP="004C22CB">
            <w:pPr>
              <w:jc w:val="center"/>
            </w:pPr>
          </w:p>
        </w:tc>
        <w:tc>
          <w:tcPr>
            <w:tcW w:w="1843" w:type="dxa"/>
            <w:tcBorders>
              <w:top w:val="single" w:sz="4" w:space="0" w:color="auto"/>
              <w:left w:val="single" w:sz="4" w:space="0" w:color="auto"/>
              <w:bottom w:val="single" w:sz="4" w:space="0" w:color="auto"/>
              <w:right w:val="single" w:sz="4" w:space="0" w:color="auto"/>
            </w:tcBorders>
          </w:tcPr>
          <w:p w14:paraId="0E6ABBB9" w14:textId="77777777" w:rsidR="005A4ED7" w:rsidRPr="004D7CBF" w:rsidRDefault="005A4ED7" w:rsidP="004C22CB">
            <w:pPr>
              <w:jc w:val="center"/>
            </w:pPr>
          </w:p>
        </w:tc>
      </w:tr>
      <w:tr w:rsidR="005A4ED7" w:rsidRPr="004D7CBF" w14:paraId="0388E4D4"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F3AF1E6" w14:textId="77777777" w:rsidR="005A4ED7" w:rsidRPr="004D7CBF" w:rsidRDefault="005A4ED7" w:rsidP="004C22CB">
            <w:pPr>
              <w:jc w:val="right"/>
            </w:pPr>
            <w:r w:rsidRPr="004D7CBF">
              <w:t>4.1.1.</w:t>
            </w:r>
          </w:p>
        </w:tc>
        <w:tc>
          <w:tcPr>
            <w:tcW w:w="4434" w:type="dxa"/>
            <w:tcBorders>
              <w:top w:val="single" w:sz="4" w:space="0" w:color="auto"/>
              <w:left w:val="single" w:sz="4" w:space="0" w:color="auto"/>
              <w:bottom w:val="single" w:sz="4" w:space="0" w:color="auto"/>
              <w:right w:val="single" w:sz="4" w:space="0" w:color="auto"/>
            </w:tcBorders>
            <w:hideMark/>
          </w:tcPr>
          <w:p w14:paraId="335ECA2A" w14:textId="77777777" w:rsidR="005A4ED7" w:rsidRPr="004D7CBF" w:rsidRDefault="005A4ED7" w:rsidP="004C22CB">
            <w:pPr>
              <w:ind w:left="220"/>
            </w:pPr>
            <w:r w:rsidRPr="004D7CBF">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567E7D48"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4D990CB2" w14:textId="77777777" w:rsidR="005A4ED7" w:rsidRPr="004D7CBF" w:rsidRDefault="005A4ED7" w:rsidP="004C22CB">
            <w:pPr>
              <w:jc w:val="center"/>
            </w:pPr>
            <w:r w:rsidRPr="004D7CBF">
              <w:t>12,62</w:t>
            </w:r>
          </w:p>
        </w:tc>
      </w:tr>
      <w:tr w:rsidR="005A4ED7" w:rsidRPr="004D7CBF" w14:paraId="227C7CAF"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35BF5C87" w14:textId="77777777" w:rsidR="005A4ED7" w:rsidRPr="004D7CBF" w:rsidRDefault="005A4ED7" w:rsidP="004C22CB">
            <w:pPr>
              <w:jc w:val="right"/>
            </w:pPr>
            <w:r w:rsidRPr="004D7CBF">
              <w:t>4.1.2.</w:t>
            </w:r>
          </w:p>
        </w:tc>
        <w:tc>
          <w:tcPr>
            <w:tcW w:w="4434" w:type="dxa"/>
            <w:tcBorders>
              <w:top w:val="single" w:sz="4" w:space="0" w:color="auto"/>
              <w:left w:val="single" w:sz="4" w:space="0" w:color="auto"/>
              <w:bottom w:val="single" w:sz="4" w:space="0" w:color="auto"/>
              <w:right w:val="single" w:sz="4" w:space="0" w:color="auto"/>
            </w:tcBorders>
            <w:hideMark/>
          </w:tcPr>
          <w:p w14:paraId="094D73C6" w14:textId="77777777" w:rsidR="005A4ED7" w:rsidRPr="004D7CBF" w:rsidRDefault="005A4ED7" w:rsidP="004C22CB">
            <w:pPr>
              <w:ind w:left="220"/>
            </w:pPr>
            <w:r w:rsidRPr="004D7CBF">
              <w:rPr>
                <w:bCs/>
              </w:rPr>
              <w:t>psihologa</w:t>
            </w:r>
            <w:r w:rsidRPr="004D7CBF">
              <w:t>, psihoterapeita, 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7B5F2667" w14:textId="77777777" w:rsidR="005A4ED7" w:rsidRPr="004D7CBF" w:rsidRDefault="005A4ED7" w:rsidP="004C22CB">
            <w:pPr>
              <w:jc w:val="center"/>
            </w:pPr>
            <w:r w:rsidRPr="004D7CBF">
              <w:t>1 stunda</w:t>
            </w:r>
          </w:p>
        </w:tc>
        <w:tc>
          <w:tcPr>
            <w:tcW w:w="1843" w:type="dxa"/>
            <w:tcBorders>
              <w:top w:val="single" w:sz="4" w:space="0" w:color="auto"/>
              <w:left w:val="single" w:sz="4" w:space="0" w:color="auto"/>
              <w:bottom w:val="single" w:sz="4" w:space="0" w:color="auto"/>
              <w:right w:val="single" w:sz="4" w:space="0" w:color="auto"/>
            </w:tcBorders>
            <w:hideMark/>
          </w:tcPr>
          <w:p w14:paraId="0C513575" w14:textId="77777777" w:rsidR="005A4ED7" w:rsidRPr="004D7CBF" w:rsidRDefault="005A4ED7" w:rsidP="004C22CB">
            <w:pPr>
              <w:jc w:val="center"/>
            </w:pPr>
            <w:r w:rsidRPr="004D7CBF">
              <w:t>12,25</w:t>
            </w:r>
          </w:p>
        </w:tc>
      </w:tr>
      <w:tr w:rsidR="005A4ED7" w:rsidRPr="004D7CBF" w14:paraId="4264F1D3"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CC7FB60" w14:textId="77777777" w:rsidR="005A4ED7" w:rsidRPr="004D7CBF" w:rsidRDefault="005A4ED7" w:rsidP="004C22CB">
            <w:pPr>
              <w:jc w:val="right"/>
            </w:pPr>
            <w:r w:rsidRPr="004D7CBF">
              <w:t>4.1.3.</w:t>
            </w:r>
          </w:p>
        </w:tc>
        <w:tc>
          <w:tcPr>
            <w:tcW w:w="4434" w:type="dxa"/>
            <w:tcBorders>
              <w:top w:val="single" w:sz="4" w:space="0" w:color="auto"/>
              <w:left w:val="single" w:sz="4" w:space="0" w:color="auto"/>
              <w:bottom w:val="single" w:sz="4" w:space="0" w:color="auto"/>
              <w:right w:val="single" w:sz="4" w:space="0" w:color="auto"/>
            </w:tcBorders>
            <w:hideMark/>
          </w:tcPr>
          <w:p w14:paraId="3F035563" w14:textId="77777777" w:rsidR="005A4ED7" w:rsidRPr="004D7CBF" w:rsidRDefault="005A4ED7" w:rsidP="004C22CB">
            <w:pPr>
              <w:ind w:left="220"/>
            </w:pPr>
            <w:r w:rsidRPr="004D7CBF">
              <w:t xml:space="preserve">psiholoģiskā diagnostika, </w:t>
            </w:r>
            <w:smartTag w:uri="schemas-tilde-lv/tildestengine" w:element="veidnes">
              <w:smartTagPr>
                <w:attr w:name="text" w:val="slēdziens"/>
                <w:attr w:name="baseform" w:val="slēdziens"/>
                <w:attr w:name="id" w:val="-1"/>
              </w:smartTagPr>
              <w:r w:rsidRPr="004D7CBF">
                <w:t>slēdziens</w:t>
              </w:r>
            </w:smartTag>
            <w:r w:rsidRPr="004D7CBF">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7DEF83B0" w14:textId="77777777" w:rsidR="005A4ED7" w:rsidRPr="004D7CBF" w:rsidRDefault="005A4ED7" w:rsidP="004C22CB">
            <w:pPr>
              <w:jc w:val="center"/>
            </w:pPr>
            <w:r w:rsidRPr="004D7CBF">
              <w:t>3 stundas</w:t>
            </w:r>
          </w:p>
        </w:tc>
        <w:tc>
          <w:tcPr>
            <w:tcW w:w="1843" w:type="dxa"/>
            <w:tcBorders>
              <w:top w:val="single" w:sz="4" w:space="0" w:color="auto"/>
              <w:left w:val="single" w:sz="4" w:space="0" w:color="auto"/>
              <w:bottom w:val="single" w:sz="4" w:space="0" w:color="auto"/>
              <w:right w:val="single" w:sz="4" w:space="0" w:color="auto"/>
            </w:tcBorders>
            <w:hideMark/>
          </w:tcPr>
          <w:p w14:paraId="689BF723" w14:textId="77777777" w:rsidR="005A4ED7" w:rsidRPr="004D7CBF" w:rsidRDefault="005A4ED7" w:rsidP="004C22CB">
            <w:pPr>
              <w:jc w:val="center"/>
            </w:pPr>
            <w:r w:rsidRPr="004D7CBF">
              <w:t>34,53</w:t>
            </w:r>
          </w:p>
        </w:tc>
      </w:tr>
      <w:tr w:rsidR="005A4ED7" w:rsidRPr="004D7CBF" w14:paraId="633B3F10"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359E0C03" w14:textId="77777777" w:rsidR="005A4ED7" w:rsidRPr="004D7CBF" w:rsidRDefault="005A4ED7" w:rsidP="004C22CB">
            <w:pPr>
              <w:jc w:val="right"/>
            </w:pPr>
            <w:r w:rsidRPr="004D7CBF">
              <w:t>4.1.4.</w:t>
            </w:r>
          </w:p>
        </w:tc>
        <w:tc>
          <w:tcPr>
            <w:tcW w:w="4434" w:type="dxa"/>
            <w:tcBorders>
              <w:top w:val="single" w:sz="4" w:space="0" w:color="auto"/>
              <w:left w:val="single" w:sz="4" w:space="0" w:color="auto"/>
              <w:bottom w:val="single" w:sz="4" w:space="0" w:color="auto"/>
              <w:right w:val="single" w:sz="4" w:space="0" w:color="auto"/>
            </w:tcBorders>
            <w:hideMark/>
          </w:tcPr>
          <w:p w14:paraId="0B3F9933" w14:textId="77777777" w:rsidR="005A4ED7" w:rsidRPr="004D7CBF" w:rsidRDefault="005A4ED7" w:rsidP="004C22CB">
            <w:pPr>
              <w:ind w:left="220"/>
            </w:pPr>
            <w:r w:rsidRPr="004D7CBF">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21E4DF4B" w14:textId="77777777" w:rsidR="005A4ED7" w:rsidRPr="004D7CBF" w:rsidRDefault="005A4ED7" w:rsidP="004C22CB">
            <w:pPr>
              <w:jc w:val="center"/>
            </w:pPr>
            <w:r w:rsidRPr="004D7CBF">
              <w:t xml:space="preserve">1 stunda </w:t>
            </w:r>
          </w:p>
          <w:p w14:paraId="645708B3" w14:textId="77777777" w:rsidR="005A4ED7" w:rsidRPr="004D7CBF" w:rsidRDefault="005A4ED7" w:rsidP="004C22CB">
            <w:pPr>
              <w:jc w:val="center"/>
            </w:pPr>
            <w:r w:rsidRPr="004D7CBF">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79F5ADAA" w14:textId="77777777" w:rsidR="005A4ED7" w:rsidRPr="004D7CBF" w:rsidRDefault="005A4ED7" w:rsidP="004C22CB">
            <w:pPr>
              <w:jc w:val="center"/>
            </w:pPr>
            <w:r w:rsidRPr="004D7CBF">
              <w:t>15,52</w:t>
            </w:r>
          </w:p>
          <w:p w14:paraId="61144F83" w14:textId="77777777" w:rsidR="005A4ED7" w:rsidRPr="004D7CBF" w:rsidRDefault="005A4ED7" w:rsidP="004C22CB">
            <w:pPr>
              <w:jc w:val="center"/>
            </w:pPr>
            <w:r w:rsidRPr="004D7CBF">
              <w:t>0,19</w:t>
            </w:r>
          </w:p>
        </w:tc>
      </w:tr>
      <w:tr w:rsidR="005A4ED7" w:rsidRPr="004D7CBF" w14:paraId="3457BAB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72EF26EB" w14:textId="77777777" w:rsidR="005A4ED7" w:rsidRPr="004D7CBF" w:rsidRDefault="005A4ED7" w:rsidP="004C22CB">
            <w:pPr>
              <w:jc w:val="center"/>
            </w:pPr>
            <w:r w:rsidRPr="004D7CBF">
              <w:t>4.2.</w:t>
            </w:r>
          </w:p>
        </w:tc>
        <w:tc>
          <w:tcPr>
            <w:tcW w:w="4434" w:type="dxa"/>
            <w:tcBorders>
              <w:top w:val="single" w:sz="4" w:space="0" w:color="auto"/>
              <w:left w:val="single" w:sz="4" w:space="0" w:color="auto"/>
              <w:bottom w:val="single" w:sz="4" w:space="0" w:color="auto"/>
              <w:right w:val="single" w:sz="4" w:space="0" w:color="auto"/>
            </w:tcBorders>
            <w:hideMark/>
          </w:tcPr>
          <w:p w14:paraId="5BB50AF8" w14:textId="77777777" w:rsidR="005A4ED7" w:rsidRPr="004D7CBF" w:rsidRDefault="005A4ED7" w:rsidP="004C22CB">
            <w:r w:rsidRPr="004D7CBF">
              <w:t xml:space="preserve">Autobusa pakalpojumi (16 pasažieru vietas) </w:t>
            </w:r>
          </w:p>
        </w:tc>
        <w:tc>
          <w:tcPr>
            <w:tcW w:w="1559" w:type="dxa"/>
            <w:tcBorders>
              <w:top w:val="single" w:sz="4" w:space="0" w:color="auto"/>
              <w:left w:val="single" w:sz="4" w:space="0" w:color="auto"/>
              <w:bottom w:val="single" w:sz="4" w:space="0" w:color="auto"/>
              <w:right w:val="single" w:sz="4" w:space="0" w:color="auto"/>
            </w:tcBorders>
            <w:hideMark/>
          </w:tcPr>
          <w:p w14:paraId="4B72A0D6" w14:textId="77777777" w:rsidR="005A4ED7" w:rsidRPr="004D7CBF" w:rsidRDefault="005A4ED7" w:rsidP="004C22CB">
            <w:pPr>
              <w:jc w:val="center"/>
            </w:pPr>
            <w:r w:rsidRPr="004D7CBF">
              <w:t xml:space="preserve">1 stunda </w:t>
            </w:r>
          </w:p>
          <w:p w14:paraId="07911C4B" w14:textId="77777777" w:rsidR="005A4ED7" w:rsidRPr="004D7CBF" w:rsidRDefault="005A4ED7" w:rsidP="004C22CB">
            <w:pPr>
              <w:jc w:val="center"/>
            </w:pPr>
            <w:r w:rsidRPr="004D7CBF">
              <w:t>1 km</w:t>
            </w:r>
          </w:p>
        </w:tc>
        <w:tc>
          <w:tcPr>
            <w:tcW w:w="1843" w:type="dxa"/>
            <w:tcBorders>
              <w:top w:val="single" w:sz="4" w:space="0" w:color="auto"/>
              <w:left w:val="single" w:sz="4" w:space="0" w:color="auto"/>
              <w:bottom w:val="single" w:sz="4" w:space="0" w:color="auto"/>
              <w:right w:val="single" w:sz="4" w:space="0" w:color="auto"/>
            </w:tcBorders>
            <w:hideMark/>
          </w:tcPr>
          <w:p w14:paraId="64F727F6" w14:textId="77777777" w:rsidR="005A4ED7" w:rsidRPr="004D7CBF" w:rsidRDefault="005A4ED7" w:rsidP="004C22CB">
            <w:pPr>
              <w:jc w:val="center"/>
            </w:pPr>
            <w:r w:rsidRPr="004D7CBF">
              <w:t>8,86</w:t>
            </w:r>
          </w:p>
          <w:p w14:paraId="78C4E37A" w14:textId="77777777" w:rsidR="005A4ED7" w:rsidRPr="004D7CBF" w:rsidRDefault="005A4ED7" w:rsidP="004C22CB">
            <w:pPr>
              <w:jc w:val="center"/>
            </w:pPr>
            <w:r w:rsidRPr="004D7CBF">
              <w:t>0,24</w:t>
            </w:r>
          </w:p>
        </w:tc>
      </w:tr>
      <w:tr w:rsidR="005A4ED7" w:rsidRPr="004D7CBF" w14:paraId="2966C27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24A351B5" w14:textId="77777777" w:rsidR="005A4ED7" w:rsidRPr="004D7CBF" w:rsidRDefault="005A4ED7" w:rsidP="004C22CB">
            <w:pPr>
              <w:jc w:val="center"/>
            </w:pPr>
            <w:r w:rsidRPr="004D7CBF">
              <w:t>4.3.</w:t>
            </w:r>
          </w:p>
        </w:tc>
        <w:tc>
          <w:tcPr>
            <w:tcW w:w="4434" w:type="dxa"/>
            <w:tcBorders>
              <w:top w:val="single" w:sz="4" w:space="0" w:color="auto"/>
              <w:left w:val="single" w:sz="4" w:space="0" w:color="auto"/>
              <w:bottom w:val="single" w:sz="4" w:space="0" w:color="auto"/>
              <w:right w:val="single" w:sz="4" w:space="0" w:color="auto"/>
            </w:tcBorders>
            <w:hideMark/>
          </w:tcPr>
          <w:p w14:paraId="288241F4" w14:textId="77777777" w:rsidR="005A4ED7" w:rsidRPr="004D7CBF" w:rsidRDefault="005A4ED7" w:rsidP="004C22CB">
            <w:r w:rsidRPr="004D7CBF">
              <w:t xml:space="preserve">Mikroautobusa pakalpojumi (8 pasažieru vietas)  </w:t>
            </w:r>
          </w:p>
        </w:tc>
        <w:tc>
          <w:tcPr>
            <w:tcW w:w="1559" w:type="dxa"/>
            <w:tcBorders>
              <w:top w:val="single" w:sz="4" w:space="0" w:color="auto"/>
              <w:left w:val="single" w:sz="4" w:space="0" w:color="auto"/>
              <w:bottom w:val="single" w:sz="4" w:space="0" w:color="auto"/>
              <w:right w:val="single" w:sz="4" w:space="0" w:color="auto"/>
            </w:tcBorders>
            <w:hideMark/>
          </w:tcPr>
          <w:p w14:paraId="28290622" w14:textId="77777777" w:rsidR="005A4ED7" w:rsidRPr="004D7CBF" w:rsidRDefault="005A4ED7" w:rsidP="004C22CB">
            <w:pPr>
              <w:jc w:val="center"/>
            </w:pPr>
            <w:r w:rsidRPr="004D7CBF">
              <w:t xml:space="preserve">1 stunda un </w:t>
            </w:r>
          </w:p>
          <w:p w14:paraId="48DD0DAF" w14:textId="77777777" w:rsidR="005A4ED7" w:rsidRPr="004D7CBF" w:rsidRDefault="005A4ED7" w:rsidP="004C22CB">
            <w:pPr>
              <w:jc w:val="center"/>
            </w:pPr>
            <w:r w:rsidRPr="004D7CBF">
              <w:t>1 km</w:t>
            </w:r>
          </w:p>
        </w:tc>
        <w:tc>
          <w:tcPr>
            <w:tcW w:w="1843" w:type="dxa"/>
            <w:tcBorders>
              <w:top w:val="single" w:sz="4" w:space="0" w:color="auto"/>
              <w:left w:val="single" w:sz="4" w:space="0" w:color="auto"/>
              <w:bottom w:val="single" w:sz="4" w:space="0" w:color="auto"/>
              <w:right w:val="single" w:sz="4" w:space="0" w:color="auto"/>
            </w:tcBorders>
            <w:hideMark/>
          </w:tcPr>
          <w:p w14:paraId="6362C96A" w14:textId="77777777" w:rsidR="005A4ED7" w:rsidRPr="004D7CBF" w:rsidRDefault="005A4ED7" w:rsidP="004C22CB">
            <w:pPr>
              <w:jc w:val="center"/>
            </w:pPr>
            <w:r w:rsidRPr="004D7CBF">
              <w:t>7,93</w:t>
            </w:r>
          </w:p>
          <w:p w14:paraId="5FD5D55A" w14:textId="77777777" w:rsidR="005A4ED7" w:rsidRPr="004D7CBF" w:rsidRDefault="005A4ED7" w:rsidP="004C22CB">
            <w:pPr>
              <w:jc w:val="center"/>
            </w:pPr>
            <w:r w:rsidRPr="004D7CBF">
              <w:t>0,19</w:t>
            </w:r>
          </w:p>
        </w:tc>
      </w:tr>
      <w:tr w:rsidR="005A4ED7" w:rsidRPr="004D7CBF" w14:paraId="66DDBF59"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63F818F" w14:textId="77777777" w:rsidR="005A4ED7" w:rsidRPr="004D7CBF" w:rsidRDefault="005A4ED7" w:rsidP="004C22CB">
            <w:pPr>
              <w:jc w:val="center"/>
            </w:pPr>
            <w:r w:rsidRPr="004D7CBF">
              <w:t>4.4.</w:t>
            </w:r>
          </w:p>
        </w:tc>
        <w:tc>
          <w:tcPr>
            <w:tcW w:w="4434" w:type="dxa"/>
            <w:tcBorders>
              <w:top w:val="single" w:sz="4" w:space="0" w:color="auto"/>
              <w:left w:val="single" w:sz="4" w:space="0" w:color="auto"/>
              <w:bottom w:val="single" w:sz="4" w:space="0" w:color="auto"/>
              <w:right w:val="single" w:sz="4" w:space="0" w:color="auto"/>
            </w:tcBorders>
            <w:hideMark/>
          </w:tcPr>
          <w:p w14:paraId="2D5A307B" w14:textId="77777777" w:rsidR="005A4ED7" w:rsidRPr="004D7CBF" w:rsidRDefault="005A4ED7" w:rsidP="004C22CB">
            <w:pPr>
              <w:rPr>
                <w:strike/>
              </w:rPr>
            </w:pPr>
            <w:r w:rsidRPr="004D7CBF">
              <w:t xml:space="preserve">Mikroautobusa noma (8 pasažieru vietas) Dobeles novada biedrībām un sporta klubiem </w:t>
            </w:r>
          </w:p>
        </w:tc>
        <w:tc>
          <w:tcPr>
            <w:tcW w:w="1559" w:type="dxa"/>
            <w:tcBorders>
              <w:top w:val="single" w:sz="4" w:space="0" w:color="auto"/>
              <w:left w:val="single" w:sz="4" w:space="0" w:color="auto"/>
              <w:bottom w:val="single" w:sz="4" w:space="0" w:color="auto"/>
              <w:right w:val="single" w:sz="4" w:space="0" w:color="auto"/>
            </w:tcBorders>
            <w:hideMark/>
          </w:tcPr>
          <w:p w14:paraId="780296E0" w14:textId="77777777" w:rsidR="005A4ED7" w:rsidRPr="004D7CBF" w:rsidRDefault="005A4ED7" w:rsidP="004C22CB">
            <w:pPr>
              <w:jc w:val="center"/>
            </w:pPr>
            <w:r w:rsidRPr="004D7CBF">
              <w:t>1 km</w:t>
            </w:r>
          </w:p>
          <w:p w14:paraId="1663186C" w14:textId="77777777" w:rsidR="005A4ED7" w:rsidRPr="004D7CBF" w:rsidRDefault="005A4ED7" w:rsidP="004C22CB">
            <w:pPr>
              <w:jc w:val="center"/>
            </w:pPr>
            <w:r w:rsidRPr="004D7CBF">
              <w:t>1 stunda</w:t>
            </w:r>
          </w:p>
          <w:p w14:paraId="72ACA340" w14:textId="77777777" w:rsidR="005A4ED7" w:rsidRPr="004D7CBF" w:rsidRDefault="005A4ED7" w:rsidP="004C22CB">
            <w:pPr>
              <w:jc w:val="center"/>
            </w:pPr>
            <w:r w:rsidRPr="004D7CBF">
              <w:t>diennakts</w:t>
            </w:r>
          </w:p>
        </w:tc>
        <w:tc>
          <w:tcPr>
            <w:tcW w:w="1843" w:type="dxa"/>
            <w:tcBorders>
              <w:top w:val="single" w:sz="4" w:space="0" w:color="auto"/>
              <w:left w:val="single" w:sz="4" w:space="0" w:color="auto"/>
              <w:bottom w:val="single" w:sz="4" w:space="0" w:color="auto"/>
              <w:right w:val="single" w:sz="4" w:space="0" w:color="auto"/>
            </w:tcBorders>
            <w:hideMark/>
          </w:tcPr>
          <w:p w14:paraId="63FFBB0B" w14:textId="77777777" w:rsidR="005A4ED7" w:rsidRPr="004D7CBF" w:rsidRDefault="005A4ED7" w:rsidP="004C22CB">
            <w:pPr>
              <w:jc w:val="center"/>
            </w:pPr>
            <w:r w:rsidRPr="004D7CBF">
              <w:t>0,19</w:t>
            </w:r>
          </w:p>
          <w:p w14:paraId="64B78B4E" w14:textId="77777777" w:rsidR="005A4ED7" w:rsidRPr="004D7CBF" w:rsidRDefault="005A4ED7" w:rsidP="004C22CB">
            <w:pPr>
              <w:jc w:val="center"/>
            </w:pPr>
            <w:r w:rsidRPr="004D7CBF">
              <w:t>1,31</w:t>
            </w:r>
          </w:p>
          <w:p w14:paraId="70682844" w14:textId="77777777" w:rsidR="005A4ED7" w:rsidRPr="004D7CBF" w:rsidRDefault="005A4ED7" w:rsidP="004C22CB">
            <w:pPr>
              <w:jc w:val="center"/>
            </w:pPr>
            <w:r w:rsidRPr="004D7CBF">
              <w:t>10,49</w:t>
            </w:r>
          </w:p>
        </w:tc>
      </w:tr>
      <w:tr w:rsidR="005A4ED7" w:rsidRPr="004D7CBF" w14:paraId="5B15D51C"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402A2E7" w14:textId="77777777" w:rsidR="005A4ED7" w:rsidRPr="004D7CBF" w:rsidRDefault="005A4ED7" w:rsidP="004C22CB">
            <w:pPr>
              <w:jc w:val="center"/>
            </w:pPr>
            <w:r w:rsidRPr="004D7CBF">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5430757F" w14:textId="77777777" w:rsidR="005A4ED7" w:rsidRPr="004D7CBF" w:rsidRDefault="005A4ED7" w:rsidP="004C22CB">
            <w:r w:rsidRPr="004D7CBF">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62187375" w14:textId="77777777" w:rsidR="005A4ED7" w:rsidRPr="004D7CBF" w:rsidRDefault="005A4ED7" w:rsidP="004C22CB">
            <w:pPr>
              <w:jc w:val="center"/>
            </w:pPr>
            <w:r w:rsidRPr="004D7CBF">
              <w:t>1 mēnesis</w:t>
            </w:r>
          </w:p>
        </w:tc>
        <w:tc>
          <w:tcPr>
            <w:tcW w:w="1843" w:type="dxa"/>
            <w:tcBorders>
              <w:top w:val="single" w:sz="4" w:space="0" w:color="auto"/>
              <w:left w:val="single" w:sz="4" w:space="0" w:color="auto"/>
              <w:bottom w:val="single" w:sz="4" w:space="0" w:color="auto"/>
              <w:right w:val="single" w:sz="4" w:space="0" w:color="auto"/>
            </w:tcBorders>
            <w:hideMark/>
          </w:tcPr>
          <w:p w14:paraId="5F12460A" w14:textId="77777777" w:rsidR="005A4ED7" w:rsidRPr="004D7CBF" w:rsidRDefault="005A4ED7" w:rsidP="004C22CB">
            <w:pPr>
              <w:jc w:val="center"/>
            </w:pPr>
            <w:r w:rsidRPr="004D7CBF">
              <w:t>10,00</w:t>
            </w:r>
          </w:p>
        </w:tc>
      </w:tr>
      <w:tr w:rsidR="005A4ED7" w:rsidRPr="004D7CBF" w14:paraId="633A76E3"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6F9D6717" w14:textId="77777777" w:rsidR="005A4ED7" w:rsidRPr="004D7CBF" w:rsidRDefault="005A4ED7" w:rsidP="004C22CB">
            <w:pPr>
              <w:jc w:val="center"/>
            </w:pPr>
            <w:r w:rsidRPr="004D7CBF">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0488C7FB" w14:textId="77777777" w:rsidR="005A4ED7" w:rsidRPr="004D7CBF" w:rsidRDefault="005A4ED7" w:rsidP="004C22CB">
            <w:r w:rsidRPr="004D7CBF">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0E6CADF2" w14:textId="77777777" w:rsidR="005A4ED7" w:rsidRPr="004D7CBF" w:rsidRDefault="005A4ED7" w:rsidP="004C22CB">
            <w:pPr>
              <w:jc w:val="center"/>
            </w:pPr>
            <w:r w:rsidRPr="004D7CBF">
              <w:t>1 mēnesis</w:t>
            </w:r>
          </w:p>
        </w:tc>
        <w:tc>
          <w:tcPr>
            <w:tcW w:w="1843" w:type="dxa"/>
            <w:tcBorders>
              <w:top w:val="single" w:sz="4" w:space="0" w:color="auto"/>
              <w:left w:val="single" w:sz="4" w:space="0" w:color="auto"/>
              <w:bottom w:val="single" w:sz="4" w:space="0" w:color="auto"/>
              <w:right w:val="single" w:sz="4" w:space="0" w:color="auto"/>
            </w:tcBorders>
            <w:hideMark/>
          </w:tcPr>
          <w:p w14:paraId="7A59D482" w14:textId="77777777" w:rsidR="005A4ED7" w:rsidRPr="004D7CBF" w:rsidRDefault="005A4ED7" w:rsidP="004C22CB">
            <w:pPr>
              <w:jc w:val="center"/>
            </w:pPr>
            <w:r w:rsidRPr="004D7CBF">
              <w:t>10,00</w:t>
            </w:r>
          </w:p>
        </w:tc>
      </w:tr>
      <w:tr w:rsidR="005A4ED7" w:rsidRPr="004D7CBF" w14:paraId="03F3C1E1"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54EFBF73" w14:textId="77777777" w:rsidR="005A4ED7" w:rsidRPr="004D7CBF" w:rsidRDefault="005A4ED7" w:rsidP="004C22CB">
            <w:pPr>
              <w:jc w:val="center"/>
            </w:pPr>
            <w:r w:rsidRPr="004D7CBF">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0C908894" w14:textId="77777777" w:rsidR="005A4ED7" w:rsidRPr="004D7CBF" w:rsidRDefault="005A4ED7" w:rsidP="004C22CB">
            <w:r w:rsidRPr="004D7CBF">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1FD45B87" w14:textId="77777777" w:rsidR="005A4ED7" w:rsidRPr="004D7CBF" w:rsidRDefault="005A4ED7" w:rsidP="004C22CB">
            <w:pPr>
              <w:jc w:val="center"/>
            </w:pPr>
            <w:r w:rsidRPr="004D7CBF">
              <w:t>1 mēnesis</w:t>
            </w:r>
          </w:p>
        </w:tc>
        <w:tc>
          <w:tcPr>
            <w:tcW w:w="1843" w:type="dxa"/>
            <w:tcBorders>
              <w:top w:val="single" w:sz="4" w:space="0" w:color="auto"/>
              <w:left w:val="single" w:sz="4" w:space="0" w:color="auto"/>
              <w:bottom w:val="single" w:sz="4" w:space="0" w:color="auto"/>
              <w:right w:val="single" w:sz="4" w:space="0" w:color="auto"/>
            </w:tcBorders>
            <w:hideMark/>
          </w:tcPr>
          <w:p w14:paraId="30C801A4" w14:textId="77777777" w:rsidR="005A4ED7" w:rsidRPr="004D7CBF" w:rsidRDefault="005A4ED7" w:rsidP="004C22CB">
            <w:pPr>
              <w:jc w:val="center"/>
            </w:pPr>
            <w:r w:rsidRPr="004D7CBF">
              <w:t>1,40</w:t>
            </w:r>
          </w:p>
        </w:tc>
      </w:tr>
      <w:tr w:rsidR="005A4ED7" w:rsidRPr="004D7CBF" w14:paraId="10EAE279" w14:textId="77777777" w:rsidTr="004C22CB">
        <w:trPr>
          <w:trHeight w:val="304"/>
        </w:trPr>
        <w:tc>
          <w:tcPr>
            <w:tcW w:w="1090" w:type="dxa"/>
            <w:tcBorders>
              <w:top w:val="single" w:sz="4" w:space="0" w:color="auto"/>
              <w:left w:val="single" w:sz="4" w:space="0" w:color="auto"/>
              <w:bottom w:val="single" w:sz="4" w:space="0" w:color="auto"/>
              <w:right w:val="single" w:sz="4" w:space="0" w:color="auto"/>
            </w:tcBorders>
            <w:hideMark/>
          </w:tcPr>
          <w:p w14:paraId="39618B49" w14:textId="77777777" w:rsidR="005A4ED7" w:rsidRPr="004D7CBF" w:rsidRDefault="005A4ED7" w:rsidP="004C22CB">
            <w:pPr>
              <w:jc w:val="center"/>
            </w:pPr>
            <w:r w:rsidRPr="004D7CBF">
              <w:t>4.8.</w:t>
            </w:r>
          </w:p>
        </w:tc>
        <w:tc>
          <w:tcPr>
            <w:tcW w:w="4434" w:type="dxa"/>
            <w:tcBorders>
              <w:top w:val="single" w:sz="4" w:space="0" w:color="auto"/>
              <w:left w:val="single" w:sz="4" w:space="0" w:color="auto"/>
              <w:bottom w:val="single" w:sz="4" w:space="0" w:color="auto"/>
              <w:right w:val="single" w:sz="4" w:space="0" w:color="auto"/>
            </w:tcBorders>
            <w:hideMark/>
          </w:tcPr>
          <w:p w14:paraId="6E295259" w14:textId="77777777" w:rsidR="005A4ED7" w:rsidRPr="004D7CBF" w:rsidRDefault="005A4ED7" w:rsidP="004C22CB">
            <w:pPr>
              <w:rPr>
                <w:vertAlign w:val="superscript"/>
              </w:rPr>
            </w:pPr>
            <w:r w:rsidRPr="004D7CBF">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42491093" w14:textId="77777777" w:rsidR="005A4ED7" w:rsidRPr="004D7CBF" w:rsidRDefault="005A4ED7" w:rsidP="004C22CB">
            <w:pPr>
              <w:jc w:val="center"/>
            </w:pPr>
            <w:r w:rsidRPr="004D7CBF">
              <w:t>1 mēnesis</w:t>
            </w:r>
          </w:p>
        </w:tc>
        <w:tc>
          <w:tcPr>
            <w:tcW w:w="1843" w:type="dxa"/>
            <w:tcBorders>
              <w:top w:val="single" w:sz="4" w:space="0" w:color="auto"/>
              <w:left w:val="single" w:sz="4" w:space="0" w:color="auto"/>
              <w:bottom w:val="single" w:sz="4" w:space="0" w:color="auto"/>
              <w:right w:val="single" w:sz="4" w:space="0" w:color="auto"/>
            </w:tcBorders>
            <w:hideMark/>
          </w:tcPr>
          <w:p w14:paraId="080DB524" w14:textId="77777777" w:rsidR="005A4ED7" w:rsidRPr="004D7CBF" w:rsidRDefault="005A4ED7" w:rsidP="004C22CB">
            <w:pPr>
              <w:jc w:val="center"/>
            </w:pPr>
            <w:r w:rsidRPr="004D7CBF">
              <w:t>3,00</w:t>
            </w:r>
          </w:p>
        </w:tc>
      </w:tr>
      <w:tr w:rsidR="005A4ED7" w:rsidRPr="004D7CBF" w14:paraId="1298BF56"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1DFEFEDF" w14:textId="77777777" w:rsidR="005A4ED7" w:rsidRPr="004D7CBF" w:rsidRDefault="005A4ED7" w:rsidP="004C22CB">
            <w:pPr>
              <w:jc w:val="center"/>
            </w:pPr>
            <w:r w:rsidRPr="004D7CBF">
              <w:t>4.9.</w:t>
            </w:r>
          </w:p>
        </w:tc>
        <w:tc>
          <w:tcPr>
            <w:tcW w:w="4434" w:type="dxa"/>
            <w:tcBorders>
              <w:top w:val="single" w:sz="4" w:space="0" w:color="auto"/>
              <w:left w:val="single" w:sz="4" w:space="0" w:color="auto"/>
              <w:bottom w:val="single" w:sz="4" w:space="0" w:color="auto"/>
              <w:right w:val="single" w:sz="4" w:space="0" w:color="auto"/>
            </w:tcBorders>
            <w:hideMark/>
          </w:tcPr>
          <w:p w14:paraId="5A846C5B" w14:textId="77777777" w:rsidR="005A4ED7" w:rsidRPr="004D7CBF" w:rsidRDefault="005A4ED7" w:rsidP="004C22CB">
            <w:r w:rsidRPr="004D7CBF">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53DB381" w14:textId="77777777" w:rsidR="005A4ED7" w:rsidRPr="004D7CBF" w:rsidRDefault="005A4ED7" w:rsidP="004C22CB">
            <w:pPr>
              <w:jc w:val="center"/>
            </w:pPr>
            <w:r w:rsidRPr="004D7CBF">
              <w:t>680 stundas</w:t>
            </w:r>
          </w:p>
        </w:tc>
        <w:tc>
          <w:tcPr>
            <w:tcW w:w="1843" w:type="dxa"/>
            <w:tcBorders>
              <w:top w:val="single" w:sz="4" w:space="0" w:color="auto"/>
              <w:left w:val="single" w:sz="4" w:space="0" w:color="auto"/>
              <w:bottom w:val="single" w:sz="4" w:space="0" w:color="auto"/>
              <w:right w:val="single" w:sz="4" w:space="0" w:color="auto"/>
            </w:tcBorders>
            <w:hideMark/>
          </w:tcPr>
          <w:p w14:paraId="4B1C2A8A" w14:textId="77777777" w:rsidR="005A4ED7" w:rsidRPr="004D7CBF" w:rsidRDefault="005A4ED7" w:rsidP="004C22CB">
            <w:pPr>
              <w:jc w:val="center"/>
            </w:pPr>
            <w:r w:rsidRPr="004D7CBF">
              <w:t>356,00</w:t>
            </w:r>
          </w:p>
        </w:tc>
      </w:tr>
      <w:tr w:rsidR="005A4ED7" w:rsidRPr="004D7CBF" w14:paraId="35B37BA1"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08F0F97F" w14:textId="77777777" w:rsidR="005A4ED7" w:rsidRPr="004D7CBF" w:rsidRDefault="005A4ED7" w:rsidP="004C22CB">
            <w:pPr>
              <w:jc w:val="center"/>
            </w:pPr>
            <w:r w:rsidRPr="004D7CBF">
              <w:t>4.10.</w:t>
            </w:r>
          </w:p>
        </w:tc>
        <w:tc>
          <w:tcPr>
            <w:tcW w:w="4434" w:type="dxa"/>
            <w:tcBorders>
              <w:top w:val="single" w:sz="4" w:space="0" w:color="auto"/>
              <w:left w:val="single" w:sz="4" w:space="0" w:color="auto"/>
              <w:bottom w:val="single" w:sz="4" w:space="0" w:color="auto"/>
              <w:right w:val="single" w:sz="4" w:space="0" w:color="auto"/>
            </w:tcBorders>
            <w:hideMark/>
          </w:tcPr>
          <w:p w14:paraId="1FA039E8" w14:textId="77777777" w:rsidR="005A4ED7" w:rsidRPr="004D7CBF" w:rsidRDefault="005A4ED7" w:rsidP="004C22CB">
            <w:r w:rsidRPr="004D7CBF">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60DA38AB" w14:textId="77777777" w:rsidR="005A4ED7" w:rsidRPr="004D7CBF" w:rsidRDefault="005A4ED7" w:rsidP="004C22CB">
            <w:pPr>
              <w:jc w:val="center"/>
            </w:pPr>
            <w:r w:rsidRPr="004D7CBF">
              <w:t>1 nodarbība</w:t>
            </w:r>
          </w:p>
          <w:p w14:paraId="2EBCEB96" w14:textId="77777777" w:rsidR="005A4ED7" w:rsidRPr="004D7CBF" w:rsidRDefault="005A4ED7" w:rsidP="004C22CB">
            <w:pPr>
              <w:jc w:val="center"/>
            </w:pPr>
            <w:r w:rsidRPr="004D7CBF">
              <w:t>(mācību stunda)</w:t>
            </w:r>
          </w:p>
        </w:tc>
        <w:tc>
          <w:tcPr>
            <w:tcW w:w="1843" w:type="dxa"/>
            <w:tcBorders>
              <w:top w:val="single" w:sz="4" w:space="0" w:color="auto"/>
              <w:left w:val="single" w:sz="4" w:space="0" w:color="auto"/>
              <w:bottom w:val="single" w:sz="4" w:space="0" w:color="auto"/>
              <w:right w:val="single" w:sz="4" w:space="0" w:color="auto"/>
            </w:tcBorders>
            <w:hideMark/>
          </w:tcPr>
          <w:p w14:paraId="20A6AFD0" w14:textId="77777777" w:rsidR="005A4ED7" w:rsidRPr="004D7CBF" w:rsidRDefault="005A4ED7" w:rsidP="004C22CB">
            <w:pPr>
              <w:jc w:val="center"/>
            </w:pPr>
            <w:r w:rsidRPr="004D7CBF">
              <w:t>15,00</w:t>
            </w:r>
          </w:p>
        </w:tc>
      </w:tr>
      <w:tr w:rsidR="005A4ED7" w:rsidRPr="004D7CBF" w14:paraId="1C29544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419AAAC0" w14:textId="77777777" w:rsidR="005A4ED7" w:rsidRPr="004D7CBF" w:rsidRDefault="005A4ED7" w:rsidP="004C22CB">
            <w:pPr>
              <w:jc w:val="center"/>
            </w:pPr>
            <w:r w:rsidRPr="004D7CBF">
              <w:t>4.11.</w:t>
            </w:r>
          </w:p>
        </w:tc>
        <w:tc>
          <w:tcPr>
            <w:tcW w:w="4434" w:type="dxa"/>
            <w:tcBorders>
              <w:top w:val="single" w:sz="4" w:space="0" w:color="auto"/>
              <w:left w:val="single" w:sz="4" w:space="0" w:color="auto"/>
              <w:bottom w:val="single" w:sz="4" w:space="0" w:color="auto"/>
              <w:right w:val="single" w:sz="4" w:space="0" w:color="auto"/>
            </w:tcBorders>
            <w:hideMark/>
          </w:tcPr>
          <w:p w14:paraId="65956ABA" w14:textId="77777777" w:rsidR="005A4ED7" w:rsidRPr="004D7CBF" w:rsidRDefault="005A4ED7" w:rsidP="004C22CB">
            <w:r w:rsidRPr="004D7CBF">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302C5FC0" w14:textId="77777777" w:rsidR="005A4ED7" w:rsidRPr="004D7CBF" w:rsidRDefault="005A4ED7" w:rsidP="004C22CB">
            <w:pPr>
              <w:jc w:val="center"/>
            </w:pPr>
            <w:r w:rsidRPr="004D7CBF">
              <w:t>1 dalībnieks</w:t>
            </w:r>
          </w:p>
        </w:tc>
        <w:tc>
          <w:tcPr>
            <w:tcW w:w="1843" w:type="dxa"/>
            <w:tcBorders>
              <w:top w:val="single" w:sz="4" w:space="0" w:color="auto"/>
              <w:left w:val="single" w:sz="4" w:space="0" w:color="auto"/>
              <w:bottom w:val="single" w:sz="4" w:space="0" w:color="auto"/>
              <w:right w:val="single" w:sz="4" w:space="0" w:color="auto"/>
            </w:tcBorders>
            <w:hideMark/>
          </w:tcPr>
          <w:p w14:paraId="31621E18" w14:textId="77777777" w:rsidR="005A4ED7" w:rsidRPr="004D7CBF" w:rsidRDefault="005A4ED7" w:rsidP="004C22CB">
            <w:pPr>
              <w:jc w:val="center"/>
            </w:pPr>
            <w:r w:rsidRPr="004D7CBF">
              <w:t>15,00</w:t>
            </w:r>
          </w:p>
        </w:tc>
      </w:tr>
      <w:tr w:rsidR="005A4ED7" w:rsidRPr="004D7CBF" w14:paraId="2E190FBA" w14:textId="77777777" w:rsidTr="004C22CB">
        <w:tc>
          <w:tcPr>
            <w:tcW w:w="1090" w:type="dxa"/>
            <w:tcBorders>
              <w:top w:val="single" w:sz="4" w:space="0" w:color="auto"/>
              <w:left w:val="single" w:sz="4" w:space="0" w:color="auto"/>
              <w:bottom w:val="single" w:sz="4" w:space="0" w:color="auto"/>
              <w:right w:val="single" w:sz="4" w:space="0" w:color="auto"/>
            </w:tcBorders>
            <w:hideMark/>
          </w:tcPr>
          <w:p w14:paraId="78935EFD" w14:textId="77777777" w:rsidR="005A4ED7" w:rsidRPr="004D7CBF" w:rsidRDefault="005A4ED7" w:rsidP="004C22CB">
            <w:pPr>
              <w:jc w:val="center"/>
            </w:pPr>
            <w:r w:rsidRPr="004D7CBF">
              <w:t>4.12.</w:t>
            </w:r>
          </w:p>
        </w:tc>
        <w:tc>
          <w:tcPr>
            <w:tcW w:w="4434" w:type="dxa"/>
            <w:tcBorders>
              <w:top w:val="single" w:sz="4" w:space="0" w:color="auto"/>
              <w:left w:val="single" w:sz="4" w:space="0" w:color="auto"/>
              <w:bottom w:val="single" w:sz="4" w:space="0" w:color="auto"/>
              <w:right w:val="single" w:sz="4" w:space="0" w:color="auto"/>
            </w:tcBorders>
            <w:hideMark/>
          </w:tcPr>
          <w:p w14:paraId="48B01462" w14:textId="77777777" w:rsidR="005A4ED7" w:rsidRPr="004D7CBF" w:rsidRDefault="005A4ED7" w:rsidP="004C22CB">
            <w:r w:rsidRPr="004D7CBF">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260AD2D6" w14:textId="77777777" w:rsidR="005A4ED7" w:rsidRPr="004D7CBF" w:rsidRDefault="005A4ED7" w:rsidP="004C22CB">
            <w:pPr>
              <w:jc w:val="center"/>
            </w:pPr>
            <w:r w:rsidRPr="004D7CBF">
              <w:t>1 dalībnieks</w:t>
            </w:r>
          </w:p>
        </w:tc>
        <w:tc>
          <w:tcPr>
            <w:tcW w:w="1843" w:type="dxa"/>
            <w:tcBorders>
              <w:top w:val="single" w:sz="4" w:space="0" w:color="auto"/>
              <w:left w:val="single" w:sz="4" w:space="0" w:color="auto"/>
              <w:bottom w:val="single" w:sz="4" w:space="0" w:color="auto"/>
              <w:right w:val="single" w:sz="4" w:space="0" w:color="auto"/>
            </w:tcBorders>
            <w:hideMark/>
          </w:tcPr>
          <w:p w14:paraId="0847306A" w14:textId="77777777" w:rsidR="005A4ED7" w:rsidRPr="004D7CBF" w:rsidRDefault="005A4ED7" w:rsidP="004C22CB">
            <w:pPr>
              <w:jc w:val="center"/>
            </w:pPr>
            <w:r w:rsidRPr="004D7CBF">
              <w:t>3,00</w:t>
            </w:r>
          </w:p>
        </w:tc>
      </w:tr>
      <w:tr w:rsidR="005A4ED7" w:rsidRPr="004D7CBF" w14:paraId="3C218924" w14:textId="77777777" w:rsidTr="004C22CB">
        <w:tc>
          <w:tcPr>
            <w:tcW w:w="1090" w:type="dxa"/>
            <w:tcBorders>
              <w:top w:val="single" w:sz="4" w:space="0" w:color="auto"/>
              <w:left w:val="single" w:sz="4" w:space="0" w:color="auto"/>
              <w:bottom w:val="single" w:sz="4" w:space="0" w:color="auto"/>
              <w:right w:val="single" w:sz="4" w:space="0" w:color="auto"/>
            </w:tcBorders>
          </w:tcPr>
          <w:p w14:paraId="127D1569" w14:textId="77777777" w:rsidR="005A4ED7" w:rsidRPr="004D7CBF" w:rsidRDefault="005A4ED7" w:rsidP="004C22CB">
            <w:pPr>
              <w:jc w:val="center"/>
            </w:pPr>
            <w:r w:rsidRPr="004D7CBF">
              <w:lastRenderedPageBreak/>
              <w:t>4.13.</w:t>
            </w:r>
          </w:p>
        </w:tc>
        <w:tc>
          <w:tcPr>
            <w:tcW w:w="4434" w:type="dxa"/>
            <w:tcBorders>
              <w:top w:val="single" w:sz="4" w:space="0" w:color="auto"/>
              <w:left w:val="single" w:sz="4" w:space="0" w:color="auto"/>
              <w:bottom w:val="single" w:sz="4" w:space="0" w:color="auto"/>
              <w:right w:val="single" w:sz="4" w:space="0" w:color="auto"/>
            </w:tcBorders>
          </w:tcPr>
          <w:p w14:paraId="63AB1184" w14:textId="77777777" w:rsidR="005A4ED7" w:rsidRPr="004D7CBF" w:rsidRDefault="005A4ED7" w:rsidP="004C22CB">
            <w:r w:rsidRPr="004D7CBF">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tcPr>
          <w:p w14:paraId="34CBF3E2" w14:textId="77777777" w:rsidR="005A4ED7" w:rsidRPr="004D7CBF" w:rsidRDefault="005A4ED7" w:rsidP="004C22CB">
            <w:pPr>
              <w:jc w:val="center"/>
              <w:rPr>
                <w:vertAlign w:val="superscript"/>
              </w:rPr>
            </w:pPr>
            <w:r w:rsidRPr="004D7CBF">
              <w:t>1 m</w:t>
            </w:r>
            <w:r w:rsidRPr="004D7CBF">
              <w:rPr>
                <w:vertAlign w:val="superscript"/>
              </w:rPr>
              <w:t>3</w:t>
            </w:r>
          </w:p>
        </w:tc>
        <w:tc>
          <w:tcPr>
            <w:tcW w:w="1843" w:type="dxa"/>
            <w:tcBorders>
              <w:top w:val="single" w:sz="4" w:space="0" w:color="auto"/>
              <w:left w:val="single" w:sz="4" w:space="0" w:color="auto"/>
              <w:bottom w:val="single" w:sz="4" w:space="0" w:color="auto"/>
              <w:right w:val="single" w:sz="4" w:space="0" w:color="auto"/>
            </w:tcBorders>
          </w:tcPr>
          <w:p w14:paraId="0F57F368" w14:textId="77777777" w:rsidR="005A4ED7" w:rsidRPr="004D7CBF" w:rsidRDefault="005A4ED7" w:rsidP="004C22CB">
            <w:pPr>
              <w:jc w:val="center"/>
            </w:pPr>
            <w:r w:rsidRPr="004D7CBF">
              <w:t>1,42</w:t>
            </w:r>
          </w:p>
        </w:tc>
      </w:tr>
    </w:tbl>
    <w:p w14:paraId="6D96F1EF" w14:textId="77777777" w:rsidR="005A4ED7" w:rsidRPr="004D7CBF" w:rsidRDefault="005A4ED7" w:rsidP="005A4ED7">
      <w:pPr>
        <w:spacing w:before="100" w:beforeAutospacing="1"/>
        <w:jc w:val="both"/>
        <w:rPr>
          <w:rFonts w:eastAsia="Calibri"/>
          <w:b/>
          <w:bCs/>
          <w:lang w:eastAsia="ar-SA"/>
        </w:rPr>
      </w:pPr>
      <w:r w:rsidRPr="004D7CBF">
        <w:rPr>
          <w:rFonts w:eastAsia="Calibri"/>
          <w:b/>
          <w:bCs/>
        </w:rPr>
        <w:t>Piezīmes:</w:t>
      </w:r>
    </w:p>
    <w:p w14:paraId="52CC3F15" w14:textId="77777777" w:rsidR="005A4ED7" w:rsidRPr="004D7CBF" w:rsidRDefault="005A4ED7" w:rsidP="005A4ED7">
      <w:pPr>
        <w:jc w:val="both"/>
        <w:rPr>
          <w:rFonts w:eastAsia="Calibri"/>
        </w:rPr>
      </w:pPr>
      <w:r w:rsidRPr="004D7CBF">
        <w:t xml:space="preserve">1. * Dobeles </w:t>
      </w:r>
      <w:r w:rsidRPr="004D7CBF">
        <w:rPr>
          <w:rFonts w:eastAsia="Calibri"/>
        </w:rPr>
        <w:t>Jaunatnes iniciatīvu un veselības centrs.</w:t>
      </w:r>
    </w:p>
    <w:p w14:paraId="009CD9C8" w14:textId="77777777" w:rsidR="005A4ED7" w:rsidRPr="004D7CBF" w:rsidRDefault="005A4ED7" w:rsidP="005A4ED7">
      <w:pPr>
        <w:jc w:val="both"/>
      </w:pPr>
      <w:r w:rsidRPr="004D7CBF">
        <w:t>2. ** Izglītības iestādes darbinieka maksa par ēdināšanu netiek aplikta ar PVN , ja pakalpojumu sniedz pati izglītības iestāde saviem audzēkņiem un darbiniekiem (2013.gada 3.janvāra MK noteikumu Nr.17 “</w:t>
      </w:r>
      <w:hyperlink r:id="rId11" w:tgtFrame="_blank" w:history="1">
        <w:r w:rsidRPr="004D7CBF">
          <w:t>Pievienotās vērtības nodokļa likuma</w:t>
        </w:r>
      </w:hyperlink>
      <w:r w:rsidRPr="004D7CBF">
        <w:t xml:space="preserve"> normu piemērošanas kārtība un atsevišķas prasības pievienotās vērtības nodokļa maksāšanai un administrēšanai” 30.punkts).</w:t>
      </w:r>
    </w:p>
    <w:p w14:paraId="1C5B7645" w14:textId="77777777" w:rsidR="005A4ED7" w:rsidRPr="004D7CBF" w:rsidRDefault="005A4ED7" w:rsidP="005A4ED7">
      <w:pPr>
        <w:jc w:val="both"/>
      </w:pPr>
      <w:r w:rsidRPr="004D7CBF">
        <w:t>Asistenta maksa par ēdināšanu tiek aplikta ar PVN.</w:t>
      </w:r>
    </w:p>
    <w:p w14:paraId="7BD4F9C6" w14:textId="77777777" w:rsidR="005A4ED7" w:rsidRPr="004D7CBF" w:rsidRDefault="005A4ED7" w:rsidP="005A4ED7">
      <w:pPr>
        <w:jc w:val="both"/>
      </w:pPr>
      <w:r w:rsidRPr="004D7CBF">
        <w:t xml:space="preserve">3. *** </w:t>
      </w:r>
      <w:r w:rsidRPr="004D7CBF">
        <w:rPr>
          <w:kern w:val="24"/>
        </w:rPr>
        <w:t xml:space="preserve">Trūcīgo, maznodrošināto un </w:t>
      </w:r>
      <w:proofErr w:type="spellStart"/>
      <w:r w:rsidRPr="004D7CBF">
        <w:rPr>
          <w:kern w:val="24"/>
        </w:rPr>
        <w:t>daudzbērnu</w:t>
      </w:r>
      <w:proofErr w:type="spellEnd"/>
      <w:r w:rsidRPr="004D7CBF">
        <w:rPr>
          <w:kern w:val="24"/>
        </w:rPr>
        <w:t xml:space="preserve"> ģimeņu bērniem, audžuģimenē ievietotiem un aizbildnībā esošiem bērniem un bērniem ar invaliditāti piemēro atlaidi 100% apmērā no noteiktās maksas.</w:t>
      </w:r>
    </w:p>
    <w:p w14:paraId="347F1BED" w14:textId="77777777" w:rsidR="005A4ED7" w:rsidRPr="004D7CBF" w:rsidRDefault="005A4ED7" w:rsidP="005A4ED7">
      <w:pPr>
        <w:jc w:val="both"/>
      </w:pPr>
      <w:r w:rsidRPr="004D7CBF">
        <w:t xml:space="preserve">4.**** Dobeles Amatniecības un vispārizglītojošās vidusskolas izglītojamiem, kuri ir </w:t>
      </w:r>
      <w:proofErr w:type="spellStart"/>
      <w:r w:rsidRPr="004D7CBF">
        <w:t>daudzbērnu</w:t>
      </w:r>
      <w:proofErr w:type="spellEnd"/>
      <w:r w:rsidRPr="004D7CBF">
        <w:t xml:space="preserve"> ģimeņu bērni, audžuģimenē ievietoti un aizbildnībā esoši bērni, ģimenes aprūpē esoši bērni, ja ģimenē ir bērns, kuram noteikta invaliditāte, tiek piemērota atlaide ēdienam  2,56 </w:t>
      </w:r>
      <w:proofErr w:type="spellStart"/>
      <w:r w:rsidRPr="004D7CBF">
        <w:rPr>
          <w:i/>
        </w:rPr>
        <w:t>euro</w:t>
      </w:r>
      <w:proofErr w:type="spellEnd"/>
      <w:r w:rsidRPr="004D7CBF">
        <w:t xml:space="preserve"> dienā.</w:t>
      </w:r>
    </w:p>
    <w:p w14:paraId="0B5F200D" w14:textId="77777777" w:rsidR="005A4ED7" w:rsidRPr="004D7CBF" w:rsidRDefault="005A4ED7" w:rsidP="005A4ED7">
      <w:pPr>
        <w:jc w:val="both"/>
      </w:pPr>
      <w:r w:rsidRPr="004D7CBF">
        <w:t>5. *****</w:t>
      </w:r>
      <w:r w:rsidRPr="004D7CBF">
        <w:rPr>
          <w:b/>
          <w:bCs/>
          <w:vertAlign w:val="superscript"/>
        </w:rPr>
        <w:t xml:space="preserve">  </w:t>
      </w:r>
      <w:r w:rsidRPr="004D7CBF">
        <w:t xml:space="preserve">Dobeles novadā reģistrētu sporta klubu biedriem treniņnometņu laikā, kas nav īsāks par vienu nedēļu, gultasvietai </w:t>
      </w:r>
      <w:proofErr w:type="spellStart"/>
      <w:r w:rsidRPr="004D7CBF">
        <w:t>Gaurata</w:t>
      </w:r>
      <w:proofErr w:type="spellEnd"/>
      <w:r w:rsidRPr="004D7CBF">
        <w:t xml:space="preserve"> ielā 8 tiek piemērota atlaide 50% apmērā no noteiktās cenas.</w:t>
      </w:r>
    </w:p>
    <w:p w14:paraId="5B5D5B1A" w14:textId="77777777" w:rsidR="005A4ED7" w:rsidRPr="004D7CBF" w:rsidRDefault="005A4ED7" w:rsidP="005A4ED7"/>
    <w:p w14:paraId="277CE01E" w14:textId="77777777" w:rsidR="005A4ED7" w:rsidRPr="004D7CBF" w:rsidRDefault="005A4ED7" w:rsidP="005A4ED7">
      <w:r w:rsidRPr="004D7CBF">
        <w:br w:type="page"/>
      </w:r>
    </w:p>
    <w:p w14:paraId="7CAEB969" w14:textId="77777777" w:rsidR="005A4ED7" w:rsidRPr="00EE32CC" w:rsidRDefault="005A4ED7" w:rsidP="005A4ED7">
      <w:pPr>
        <w:ind w:left="5761" w:right="-766" w:firstLine="720"/>
        <w:jc w:val="right"/>
      </w:pPr>
    </w:p>
    <w:p w14:paraId="560BDB2B" w14:textId="77777777" w:rsidR="005A4ED7" w:rsidRPr="00EE32CC" w:rsidRDefault="005A4ED7" w:rsidP="005A4ED7">
      <w:pPr>
        <w:ind w:left="5761" w:right="-1" w:firstLine="720"/>
        <w:jc w:val="right"/>
      </w:pPr>
      <w:r w:rsidRPr="00EE32CC">
        <w:t>3. pielikums</w:t>
      </w:r>
    </w:p>
    <w:p w14:paraId="1FE3DB5D" w14:textId="77777777" w:rsidR="005A4ED7" w:rsidRPr="00EE32CC" w:rsidRDefault="005A4ED7" w:rsidP="005A4ED7">
      <w:pPr>
        <w:ind w:left="5761" w:right="-1" w:firstLine="720"/>
        <w:jc w:val="right"/>
      </w:pPr>
      <w:r w:rsidRPr="00EE32CC">
        <w:t xml:space="preserve">     Dobeles novada domes </w:t>
      </w:r>
    </w:p>
    <w:p w14:paraId="036330FE" w14:textId="77777777" w:rsidR="005A4ED7" w:rsidRPr="004D7CBF" w:rsidRDefault="005A4ED7" w:rsidP="005A4ED7">
      <w:pPr>
        <w:ind w:left="5761" w:right="-1" w:firstLine="720"/>
        <w:jc w:val="right"/>
      </w:pPr>
      <w:r w:rsidRPr="004D7CBF">
        <w:t>2023. gada 30.marta</w:t>
      </w:r>
    </w:p>
    <w:p w14:paraId="0F5B2837" w14:textId="77777777" w:rsidR="005A4ED7" w:rsidRPr="00EE32CC" w:rsidRDefault="005A4ED7" w:rsidP="005A4ED7">
      <w:pPr>
        <w:ind w:left="5761" w:right="-1" w:firstLine="720"/>
        <w:jc w:val="right"/>
      </w:pPr>
      <w:r w:rsidRPr="00EE32CC">
        <w:t>lēmumam Nr.</w:t>
      </w:r>
      <w:r>
        <w:t>__</w:t>
      </w:r>
    </w:p>
    <w:p w14:paraId="37227257" w14:textId="77777777" w:rsidR="005A4ED7" w:rsidRPr="00EE32CC" w:rsidRDefault="005A4ED7" w:rsidP="005A4ED7">
      <w:pPr>
        <w:tabs>
          <w:tab w:val="left" w:pos="6480"/>
        </w:tabs>
      </w:pPr>
    </w:p>
    <w:p w14:paraId="3F893B76" w14:textId="77777777" w:rsidR="005A4ED7" w:rsidRPr="00EE32CC" w:rsidRDefault="005A4ED7" w:rsidP="005A4ED7">
      <w:pPr>
        <w:tabs>
          <w:tab w:val="left" w:pos="6480"/>
        </w:tabs>
        <w:jc w:val="center"/>
        <w:rPr>
          <w:b/>
        </w:rPr>
      </w:pPr>
      <w:r w:rsidRPr="00EE32CC">
        <w:rPr>
          <w:b/>
        </w:rPr>
        <w:t>Maksas pakalpojumi Dobeles  Pieaugušo izglītības un uzņēmējdarbības atbalsta centrā</w:t>
      </w:r>
    </w:p>
    <w:p w14:paraId="0EBAFF21" w14:textId="77777777" w:rsidR="005A4ED7" w:rsidRPr="00EE32CC" w:rsidRDefault="005A4ED7" w:rsidP="005A4ED7">
      <w:pPr>
        <w:jc w:val="cente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34"/>
        <w:gridCol w:w="1534"/>
        <w:gridCol w:w="1538"/>
      </w:tblGrid>
      <w:tr w:rsidR="005A4ED7" w:rsidRPr="00EE32CC" w14:paraId="1FF0F32E" w14:textId="77777777" w:rsidTr="004C22CB">
        <w:trPr>
          <w:trHeight w:val="628"/>
        </w:trPr>
        <w:tc>
          <w:tcPr>
            <w:tcW w:w="954" w:type="dxa"/>
            <w:tcBorders>
              <w:top w:val="single" w:sz="4" w:space="0" w:color="auto"/>
              <w:left w:val="single" w:sz="4" w:space="0" w:color="auto"/>
              <w:bottom w:val="single" w:sz="4" w:space="0" w:color="auto"/>
              <w:right w:val="single" w:sz="4" w:space="0" w:color="auto"/>
            </w:tcBorders>
            <w:hideMark/>
          </w:tcPr>
          <w:p w14:paraId="36DA3FA0" w14:textId="77777777" w:rsidR="005A4ED7" w:rsidRPr="00EE32CC" w:rsidRDefault="005A4ED7" w:rsidP="004C22CB">
            <w:pPr>
              <w:jc w:val="center"/>
              <w:rPr>
                <w:b/>
              </w:rPr>
            </w:pPr>
            <w:r w:rsidRPr="00EE32CC">
              <w:rPr>
                <w:b/>
              </w:rPr>
              <w:t>Nr.</w:t>
            </w:r>
          </w:p>
        </w:tc>
        <w:tc>
          <w:tcPr>
            <w:tcW w:w="5934" w:type="dxa"/>
            <w:tcBorders>
              <w:top w:val="single" w:sz="4" w:space="0" w:color="auto"/>
              <w:left w:val="single" w:sz="4" w:space="0" w:color="auto"/>
              <w:bottom w:val="single" w:sz="4" w:space="0" w:color="auto"/>
              <w:right w:val="single" w:sz="4" w:space="0" w:color="auto"/>
            </w:tcBorders>
            <w:hideMark/>
          </w:tcPr>
          <w:p w14:paraId="6DC79E29" w14:textId="77777777" w:rsidR="005A4ED7" w:rsidRPr="00EE32CC" w:rsidRDefault="005A4ED7" w:rsidP="004C22CB">
            <w:pPr>
              <w:jc w:val="center"/>
              <w:rPr>
                <w:b/>
              </w:rPr>
            </w:pPr>
            <w:r w:rsidRPr="00EE32CC">
              <w:rPr>
                <w:b/>
              </w:rPr>
              <w:t>Pakalpojums</w:t>
            </w:r>
          </w:p>
        </w:tc>
        <w:tc>
          <w:tcPr>
            <w:tcW w:w="1534" w:type="dxa"/>
            <w:tcBorders>
              <w:top w:val="single" w:sz="4" w:space="0" w:color="auto"/>
              <w:left w:val="single" w:sz="4" w:space="0" w:color="auto"/>
              <w:bottom w:val="single" w:sz="4" w:space="0" w:color="auto"/>
              <w:right w:val="single" w:sz="4" w:space="0" w:color="auto"/>
            </w:tcBorders>
            <w:hideMark/>
          </w:tcPr>
          <w:p w14:paraId="1E0B7E36" w14:textId="77777777" w:rsidR="005A4ED7" w:rsidRPr="00EE32CC" w:rsidRDefault="005A4ED7" w:rsidP="004C22CB">
            <w:pPr>
              <w:jc w:val="center"/>
              <w:rPr>
                <w:b/>
              </w:rPr>
            </w:pPr>
            <w:r w:rsidRPr="00EE32CC">
              <w:rPr>
                <w:b/>
              </w:rPr>
              <w:t>Mērvienība</w:t>
            </w:r>
          </w:p>
        </w:tc>
        <w:tc>
          <w:tcPr>
            <w:tcW w:w="1538" w:type="dxa"/>
            <w:tcBorders>
              <w:top w:val="single" w:sz="4" w:space="0" w:color="auto"/>
              <w:left w:val="single" w:sz="4" w:space="0" w:color="auto"/>
              <w:bottom w:val="single" w:sz="4" w:space="0" w:color="auto"/>
              <w:right w:val="single" w:sz="4" w:space="0" w:color="auto"/>
            </w:tcBorders>
            <w:hideMark/>
          </w:tcPr>
          <w:p w14:paraId="39F5A613" w14:textId="77777777" w:rsidR="005A4ED7" w:rsidRPr="00EE32CC" w:rsidRDefault="005A4ED7" w:rsidP="004C22CB">
            <w:pPr>
              <w:jc w:val="center"/>
              <w:rPr>
                <w:b/>
              </w:rPr>
            </w:pPr>
            <w:r w:rsidRPr="00EE32CC">
              <w:rPr>
                <w:b/>
              </w:rPr>
              <w:t>Cena EUR bez PVN</w:t>
            </w:r>
          </w:p>
        </w:tc>
      </w:tr>
      <w:tr w:rsidR="005A4ED7" w:rsidRPr="00EE32CC" w14:paraId="7ADBDEFC"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79AE021A" w14:textId="77777777" w:rsidR="005A4ED7" w:rsidRPr="00EE32CC" w:rsidRDefault="005A4ED7" w:rsidP="004C22CB">
            <w:pPr>
              <w:jc w:val="center"/>
              <w:rPr>
                <w:b/>
              </w:rPr>
            </w:pPr>
            <w:r w:rsidRPr="00EE32CC">
              <w:rPr>
                <w:b/>
              </w:rPr>
              <w:t>1.</w:t>
            </w:r>
          </w:p>
        </w:tc>
        <w:tc>
          <w:tcPr>
            <w:tcW w:w="5934" w:type="dxa"/>
            <w:tcBorders>
              <w:top w:val="single" w:sz="4" w:space="0" w:color="auto"/>
              <w:left w:val="single" w:sz="4" w:space="0" w:color="auto"/>
              <w:bottom w:val="single" w:sz="4" w:space="0" w:color="auto"/>
              <w:right w:val="single" w:sz="4" w:space="0" w:color="auto"/>
            </w:tcBorders>
            <w:hideMark/>
          </w:tcPr>
          <w:p w14:paraId="239389D8" w14:textId="77777777" w:rsidR="005A4ED7" w:rsidRPr="00EE32CC" w:rsidRDefault="005A4ED7" w:rsidP="004C22CB">
            <w:pPr>
              <w:rPr>
                <w:b/>
              </w:rPr>
            </w:pPr>
            <w:r w:rsidRPr="00EE32CC">
              <w:rPr>
                <w:b/>
              </w:rPr>
              <w:t>Materiālu sagatavošana</w:t>
            </w:r>
          </w:p>
        </w:tc>
        <w:tc>
          <w:tcPr>
            <w:tcW w:w="1534" w:type="dxa"/>
            <w:tcBorders>
              <w:top w:val="single" w:sz="4" w:space="0" w:color="auto"/>
              <w:left w:val="single" w:sz="4" w:space="0" w:color="auto"/>
              <w:bottom w:val="single" w:sz="4" w:space="0" w:color="auto"/>
              <w:right w:val="single" w:sz="4" w:space="0" w:color="auto"/>
            </w:tcBorders>
          </w:tcPr>
          <w:p w14:paraId="6E1BFA9C" w14:textId="77777777" w:rsidR="005A4ED7" w:rsidRPr="00EE32CC" w:rsidRDefault="005A4ED7" w:rsidP="004C22CB">
            <w:pPr>
              <w:jc w:val="center"/>
            </w:pPr>
          </w:p>
        </w:tc>
        <w:tc>
          <w:tcPr>
            <w:tcW w:w="1538" w:type="dxa"/>
            <w:tcBorders>
              <w:top w:val="single" w:sz="4" w:space="0" w:color="auto"/>
              <w:left w:val="single" w:sz="4" w:space="0" w:color="auto"/>
              <w:bottom w:val="single" w:sz="4" w:space="0" w:color="auto"/>
              <w:right w:val="single" w:sz="4" w:space="0" w:color="auto"/>
            </w:tcBorders>
          </w:tcPr>
          <w:p w14:paraId="426A1607" w14:textId="77777777" w:rsidR="005A4ED7" w:rsidRPr="00EE32CC" w:rsidRDefault="005A4ED7" w:rsidP="004C22CB">
            <w:pPr>
              <w:jc w:val="center"/>
            </w:pPr>
          </w:p>
        </w:tc>
      </w:tr>
      <w:tr w:rsidR="005A4ED7" w:rsidRPr="00EE32CC" w14:paraId="5D1DEAB0"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0065E95" w14:textId="77777777" w:rsidR="005A4ED7" w:rsidRPr="00EE32CC" w:rsidRDefault="005A4ED7" w:rsidP="004C22CB">
            <w:pPr>
              <w:jc w:val="center"/>
              <w:rPr>
                <w:bCs/>
              </w:rPr>
            </w:pPr>
            <w:r w:rsidRPr="00EE32CC">
              <w:rPr>
                <w:bCs/>
              </w:rPr>
              <w:t>1.1.</w:t>
            </w:r>
          </w:p>
        </w:tc>
        <w:tc>
          <w:tcPr>
            <w:tcW w:w="5934" w:type="dxa"/>
            <w:tcBorders>
              <w:top w:val="single" w:sz="4" w:space="0" w:color="auto"/>
              <w:left w:val="single" w:sz="4" w:space="0" w:color="auto"/>
              <w:bottom w:val="single" w:sz="4" w:space="0" w:color="auto"/>
              <w:right w:val="single" w:sz="4" w:space="0" w:color="auto"/>
            </w:tcBorders>
            <w:hideMark/>
          </w:tcPr>
          <w:p w14:paraId="6F676FD7" w14:textId="77777777" w:rsidR="005A4ED7" w:rsidRPr="00EE32CC" w:rsidRDefault="005A4ED7" w:rsidP="004C22CB">
            <w:pPr>
              <w:rPr>
                <w:bCs/>
              </w:rPr>
            </w:pPr>
            <w:r w:rsidRPr="00EE32CC">
              <w:rPr>
                <w:bCs/>
              </w:rPr>
              <w:t>Kopēšana</w:t>
            </w:r>
          </w:p>
        </w:tc>
        <w:tc>
          <w:tcPr>
            <w:tcW w:w="1534" w:type="dxa"/>
            <w:tcBorders>
              <w:top w:val="single" w:sz="4" w:space="0" w:color="auto"/>
              <w:left w:val="single" w:sz="4" w:space="0" w:color="auto"/>
              <w:bottom w:val="single" w:sz="4" w:space="0" w:color="auto"/>
              <w:right w:val="single" w:sz="4" w:space="0" w:color="auto"/>
            </w:tcBorders>
          </w:tcPr>
          <w:p w14:paraId="6E3A72A7" w14:textId="77777777" w:rsidR="005A4ED7" w:rsidRPr="00EE32CC" w:rsidRDefault="005A4ED7" w:rsidP="004C22CB">
            <w:pPr>
              <w:jc w:val="center"/>
              <w:rPr>
                <w:b/>
              </w:rPr>
            </w:pPr>
          </w:p>
        </w:tc>
        <w:tc>
          <w:tcPr>
            <w:tcW w:w="1538" w:type="dxa"/>
            <w:tcBorders>
              <w:top w:val="single" w:sz="4" w:space="0" w:color="auto"/>
              <w:left w:val="single" w:sz="4" w:space="0" w:color="auto"/>
              <w:bottom w:val="single" w:sz="4" w:space="0" w:color="auto"/>
              <w:right w:val="single" w:sz="4" w:space="0" w:color="auto"/>
            </w:tcBorders>
          </w:tcPr>
          <w:p w14:paraId="534D7211" w14:textId="77777777" w:rsidR="005A4ED7" w:rsidRPr="00EE32CC" w:rsidRDefault="005A4ED7" w:rsidP="004C22CB">
            <w:pPr>
              <w:jc w:val="center"/>
              <w:rPr>
                <w:b/>
              </w:rPr>
            </w:pPr>
          </w:p>
        </w:tc>
      </w:tr>
      <w:tr w:rsidR="005A4ED7" w:rsidRPr="00EE32CC" w14:paraId="0BA58367"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5FC14D15" w14:textId="77777777" w:rsidR="005A4ED7" w:rsidRPr="00EE32CC" w:rsidRDefault="005A4ED7" w:rsidP="004C22CB">
            <w:pPr>
              <w:jc w:val="center"/>
            </w:pPr>
            <w:r w:rsidRPr="00EE32CC">
              <w:t>1.1.1.</w:t>
            </w:r>
          </w:p>
        </w:tc>
        <w:tc>
          <w:tcPr>
            <w:tcW w:w="5934" w:type="dxa"/>
            <w:tcBorders>
              <w:top w:val="single" w:sz="4" w:space="0" w:color="auto"/>
              <w:left w:val="single" w:sz="4" w:space="0" w:color="auto"/>
              <w:bottom w:val="single" w:sz="4" w:space="0" w:color="auto"/>
              <w:right w:val="single" w:sz="4" w:space="0" w:color="auto"/>
            </w:tcBorders>
            <w:hideMark/>
          </w:tcPr>
          <w:p w14:paraId="15B71518" w14:textId="77777777" w:rsidR="005A4ED7" w:rsidRPr="00EE32CC" w:rsidRDefault="005A4ED7" w:rsidP="004C22CB">
            <w:pPr>
              <w:ind w:hanging="15"/>
            </w:pPr>
            <w:r w:rsidRPr="00EE32CC">
              <w:t>melnbalts A4 formāts</w:t>
            </w:r>
          </w:p>
        </w:tc>
        <w:tc>
          <w:tcPr>
            <w:tcW w:w="1534" w:type="dxa"/>
            <w:tcBorders>
              <w:top w:val="single" w:sz="4" w:space="0" w:color="auto"/>
              <w:left w:val="single" w:sz="4" w:space="0" w:color="auto"/>
              <w:bottom w:val="single" w:sz="4" w:space="0" w:color="auto"/>
              <w:right w:val="single" w:sz="4" w:space="0" w:color="auto"/>
            </w:tcBorders>
            <w:hideMark/>
          </w:tcPr>
          <w:p w14:paraId="2BB0F3DD"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3E883D54" w14:textId="77777777" w:rsidR="005A4ED7" w:rsidRPr="00EE32CC" w:rsidRDefault="005A4ED7" w:rsidP="004C22CB">
            <w:pPr>
              <w:jc w:val="center"/>
            </w:pPr>
            <w:r w:rsidRPr="00EE32CC">
              <w:t>0,15</w:t>
            </w:r>
          </w:p>
        </w:tc>
      </w:tr>
      <w:tr w:rsidR="005A4ED7" w:rsidRPr="00EE32CC" w14:paraId="3C192EAA"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7AECF9F" w14:textId="77777777" w:rsidR="005A4ED7" w:rsidRPr="00EE32CC" w:rsidRDefault="005A4ED7" w:rsidP="004C22CB">
            <w:pPr>
              <w:jc w:val="center"/>
            </w:pPr>
            <w:r w:rsidRPr="00EE32CC">
              <w:t>1.1.2.</w:t>
            </w:r>
          </w:p>
        </w:tc>
        <w:tc>
          <w:tcPr>
            <w:tcW w:w="5934" w:type="dxa"/>
            <w:tcBorders>
              <w:top w:val="single" w:sz="4" w:space="0" w:color="auto"/>
              <w:left w:val="single" w:sz="4" w:space="0" w:color="auto"/>
              <w:bottom w:val="single" w:sz="4" w:space="0" w:color="auto"/>
              <w:right w:val="single" w:sz="4" w:space="0" w:color="auto"/>
            </w:tcBorders>
            <w:hideMark/>
          </w:tcPr>
          <w:p w14:paraId="385FF25C" w14:textId="77777777" w:rsidR="005A4ED7" w:rsidRPr="00EE32CC" w:rsidRDefault="005A4ED7" w:rsidP="004C22CB">
            <w:pPr>
              <w:ind w:hanging="15"/>
            </w:pPr>
            <w:r w:rsidRPr="00EE32CC">
              <w:t>krāsains A4 formāts</w:t>
            </w:r>
          </w:p>
        </w:tc>
        <w:tc>
          <w:tcPr>
            <w:tcW w:w="1534" w:type="dxa"/>
            <w:tcBorders>
              <w:top w:val="single" w:sz="4" w:space="0" w:color="auto"/>
              <w:left w:val="single" w:sz="4" w:space="0" w:color="auto"/>
              <w:bottom w:val="single" w:sz="4" w:space="0" w:color="auto"/>
              <w:right w:val="single" w:sz="4" w:space="0" w:color="auto"/>
            </w:tcBorders>
            <w:hideMark/>
          </w:tcPr>
          <w:p w14:paraId="53E186F7"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0E039FE1" w14:textId="77777777" w:rsidR="005A4ED7" w:rsidRPr="00EE32CC" w:rsidRDefault="005A4ED7" w:rsidP="004C22CB">
            <w:pPr>
              <w:jc w:val="center"/>
            </w:pPr>
            <w:r w:rsidRPr="00EE32CC">
              <w:t>0,99</w:t>
            </w:r>
          </w:p>
        </w:tc>
      </w:tr>
      <w:tr w:rsidR="005A4ED7" w:rsidRPr="00EE32CC" w14:paraId="1163B370"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D2004E1" w14:textId="77777777" w:rsidR="005A4ED7" w:rsidRPr="00EE32CC" w:rsidRDefault="005A4ED7" w:rsidP="004C22CB">
            <w:pPr>
              <w:jc w:val="center"/>
            </w:pPr>
            <w:r w:rsidRPr="00EE32CC">
              <w:t>1.1.3.</w:t>
            </w:r>
          </w:p>
        </w:tc>
        <w:tc>
          <w:tcPr>
            <w:tcW w:w="5934" w:type="dxa"/>
            <w:tcBorders>
              <w:top w:val="single" w:sz="4" w:space="0" w:color="auto"/>
              <w:left w:val="single" w:sz="4" w:space="0" w:color="auto"/>
              <w:bottom w:val="single" w:sz="4" w:space="0" w:color="auto"/>
              <w:right w:val="single" w:sz="4" w:space="0" w:color="auto"/>
            </w:tcBorders>
            <w:hideMark/>
          </w:tcPr>
          <w:p w14:paraId="4067EC67" w14:textId="77777777" w:rsidR="005A4ED7" w:rsidRPr="00EE32CC" w:rsidRDefault="005A4ED7" w:rsidP="004C22CB">
            <w:pPr>
              <w:ind w:hanging="15"/>
            </w:pPr>
            <w:r w:rsidRPr="00EE32CC">
              <w:t>melnbalts A3 formāts</w:t>
            </w:r>
          </w:p>
        </w:tc>
        <w:tc>
          <w:tcPr>
            <w:tcW w:w="1534" w:type="dxa"/>
            <w:tcBorders>
              <w:top w:val="single" w:sz="4" w:space="0" w:color="auto"/>
              <w:left w:val="single" w:sz="4" w:space="0" w:color="auto"/>
              <w:bottom w:val="single" w:sz="4" w:space="0" w:color="auto"/>
              <w:right w:val="single" w:sz="4" w:space="0" w:color="auto"/>
            </w:tcBorders>
            <w:hideMark/>
          </w:tcPr>
          <w:p w14:paraId="6DE4FBE3"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04A036D1" w14:textId="77777777" w:rsidR="005A4ED7" w:rsidRPr="00EE32CC" w:rsidRDefault="005A4ED7" w:rsidP="004C22CB">
            <w:pPr>
              <w:jc w:val="center"/>
            </w:pPr>
            <w:r w:rsidRPr="00EE32CC">
              <w:t>0,30</w:t>
            </w:r>
          </w:p>
        </w:tc>
      </w:tr>
      <w:tr w:rsidR="005A4ED7" w:rsidRPr="00EE32CC" w14:paraId="5F17CD56"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38E79C6A" w14:textId="77777777" w:rsidR="005A4ED7" w:rsidRPr="00EE32CC" w:rsidRDefault="005A4ED7" w:rsidP="004C22CB">
            <w:pPr>
              <w:jc w:val="center"/>
            </w:pPr>
            <w:r w:rsidRPr="00EE32CC">
              <w:t>1.1.4.</w:t>
            </w:r>
          </w:p>
        </w:tc>
        <w:tc>
          <w:tcPr>
            <w:tcW w:w="5934" w:type="dxa"/>
            <w:tcBorders>
              <w:top w:val="single" w:sz="4" w:space="0" w:color="auto"/>
              <w:left w:val="single" w:sz="4" w:space="0" w:color="auto"/>
              <w:bottom w:val="single" w:sz="4" w:space="0" w:color="auto"/>
              <w:right w:val="single" w:sz="4" w:space="0" w:color="auto"/>
            </w:tcBorders>
            <w:hideMark/>
          </w:tcPr>
          <w:p w14:paraId="28686859" w14:textId="77777777" w:rsidR="005A4ED7" w:rsidRPr="00EE32CC" w:rsidRDefault="005A4ED7" w:rsidP="004C22CB">
            <w:pPr>
              <w:ind w:hanging="15"/>
            </w:pPr>
            <w:r w:rsidRPr="00EE32CC">
              <w:t>krāsains A3 formāts</w:t>
            </w:r>
          </w:p>
        </w:tc>
        <w:tc>
          <w:tcPr>
            <w:tcW w:w="1534" w:type="dxa"/>
            <w:tcBorders>
              <w:top w:val="single" w:sz="4" w:space="0" w:color="auto"/>
              <w:left w:val="single" w:sz="4" w:space="0" w:color="auto"/>
              <w:bottom w:val="single" w:sz="4" w:space="0" w:color="auto"/>
              <w:right w:val="single" w:sz="4" w:space="0" w:color="auto"/>
            </w:tcBorders>
            <w:hideMark/>
          </w:tcPr>
          <w:p w14:paraId="4877F001"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3C3F2FC1" w14:textId="77777777" w:rsidR="005A4ED7" w:rsidRPr="00EE32CC" w:rsidRDefault="005A4ED7" w:rsidP="004C22CB">
            <w:pPr>
              <w:jc w:val="center"/>
            </w:pPr>
            <w:r w:rsidRPr="00EE32CC">
              <w:t>1,98</w:t>
            </w:r>
          </w:p>
        </w:tc>
      </w:tr>
      <w:tr w:rsidR="005A4ED7" w:rsidRPr="00EE32CC" w14:paraId="7DB35C44"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F2D4E5C" w14:textId="77777777" w:rsidR="005A4ED7" w:rsidRPr="00EE32CC" w:rsidRDefault="005A4ED7" w:rsidP="004C22CB">
            <w:pPr>
              <w:jc w:val="center"/>
              <w:rPr>
                <w:bCs/>
              </w:rPr>
            </w:pPr>
            <w:r w:rsidRPr="00EE32CC">
              <w:rPr>
                <w:bCs/>
              </w:rPr>
              <w:t>1.2.</w:t>
            </w:r>
          </w:p>
        </w:tc>
        <w:tc>
          <w:tcPr>
            <w:tcW w:w="5934" w:type="dxa"/>
            <w:tcBorders>
              <w:top w:val="single" w:sz="4" w:space="0" w:color="auto"/>
              <w:left w:val="single" w:sz="4" w:space="0" w:color="auto"/>
              <w:bottom w:val="single" w:sz="4" w:space="0" w:color="auto"/>
              <w:right w:val="single" w:sz="4" w:space="0" w:color="auto"/>
            </w:tcBorders>
            <w:hideMark/>
          </w:tcPr>
          <w:p w14:paraId="7823EB65" w14:textId="77777777" w:rsidR="005A4ED7" w:rsidRPr="00EE32CC" w:rsidRDefault="005A4ED7" w:rsidP="004C22CB">
            <w:pPr>
              <w:rPr>
                <w:bCs/>
              </w:rPr>
            </w:pPr>
            <w:proofErr w:type="spellStart"/>
            <w:r w:rsidRPr="00EE32CC">
              <w:rPr>
                <w:bCs/>
              </w:rPr>
              <w:t>Datorizdruka</w:t>
            </w:r>
            <w:proofErr w:type="spellEnd"/>
          </w:p>
        </w:tc>
        <w:tc>
          <w:tcPr>
            <w:tcW w:w="1534" w:type="dxa"/>
            <w:tcBorders>
              <w:top w:val="single" w:sz="4" w:space="0" w:color="auto"/>
              <w:left w:val="single" w:sz="4" w:space="0" w:color="auto"/>
              <w:bottom w:val="single" w:sz="4" w:space="0" w:color="auto"/>
              <w:right w:val="single" w:sz="4" w:space="0" w:color="auto"/>
            </w:tcBorders>
          </w:tcPr>
          <w:p w14:paraId="150A88F1" w14:textId="77777777" w:rsidR="005A4ED7" w:rsidRPr="00EE32CC" w:rsidRDefault="005A4ED7" w:rsidP="004C22CB">
            <w:pPr>
              <w:jc w:val="center"/>
              <w:rPr>
                <w:b/>
              </w:rPr>
            </w:pPr>
          </w:p>
        </w:tc>
        <w:tc>
          <w:tcPr>
            <w:tcW w:w="1538" w:type="dxa"/>
            <w:tcBorders>
              <w:top w:val="single" w:sz="4" w:space="0" w:color="auto"/>
              <w:left w:val="single" w:sz="4" w:space="0" w:color="auto"/>
              <w:bottom w:val="single" w:sz="4" w:space="0" w:color="auto"/>
              <w:right w:val="single" w:sz="4" w:space="0" w:color="auto"/>
            </w:tcBorders>
          </w:tcPr>
          <w:p w14:paraId="503433C8" w14:textId="77777777" w:rsidR="005A4ED7" w:rsidRPr="00EE32CC" w:rsidRDefault="005A4ED7" w:rsidP="004C22CB">
            <w:pPr>
              <w:jc w:val="center"/>
              <w:rPr>
                <w:b/>
              </w:rPr>
            </w:pPr>
          </w:p>
        </w:tc>
      </w:tr>
      <w:tr w:rsidR="005A4ED7" w:rsidRPr="00EE32CC" w14:paraId="7F850F51"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4E78A06" w14:textId="77777777" w:rsidR="005A4ED7" w:rsidRPr="00EE32CC" w:rsidRDefault="005A4ED7" w:rsidP="004C22CB">
            <w:pPr>
              <w:jc w:val="center"/>
            </w:pPr>
            <w:r w:rsidRPr="00EE32CC">
              <w:t>1.2.1.</w:t>
            </w:r>
          </w:p>
        </w:tc>
        <w:tc>
          <w:tcPr>
            <w:tcW w:w="5934" w:type="dxa"/>
            <w:tcBorders>
              <w:top w:val="single" w:sz="4" w:space="0" w:color="auto"/>
              <w:left w:val="single" w:sz="4" w:space="0" w:color="auto"/>
              <w:bottom w:val="single" w:sz="4" w:space="0" w:color="auto"/>
              <w:right w:val="single" w:sz="4" w:space="0" w:color="auto"/>
            </w:tcBorders>
            <w:hideMark/>
          </w:tcPr>
          <w:p w14:paraId="21A6E29F" w14:textId="77777777" w:rsidR="005A4ED7" w:rsidRPr="00EE32CC" w:rsidRDefault="005A4ED7" w:rsidP="004C22CB">
            <w:r w:rsidRPr="00EE32CC">
              <w:t>melnbalta A4 formāts</w:t>
            </w:r>
          </w:p>
        </w:tc>
        <w:tc>
          <w:tcPr>
            <w:tcW w:w="1534" w:type="dxa"/>
            <w:tcBorders>
              <w:top w:val="single" w:sz="4" w:space="0" w:color="auto"/>
              <w:left w:val="single" w:sz="4" w:space="0" w:color="auto"/>
              <w:bottom w:val="single" w:sz="4" w:space="0" w:color="auto"/>
              <w:right w:val="single" w:sz="4" w:space="0" w:color="auto"/>
            </w:tcBorders>
            <w:hideMark/>
          </w:tcPr>
          <w:p w14:paraId="1A50AA75"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23A802ED" w14:textId="77777777" w:rsidR="005A4ED7" w:rsidRPr="00EE32CC" w:rsidRDefault="005A4ED7" w:rsidP="004C22CB">
            <w:pPr>
              <w:jc w:val="center"/>
            </w:pPr>
            <w:r w:rsidRPr="00EE32CC">
              <w:t>0,15</w:t>
            </w:r>
          </w:p>
        </w:tc>
      </w:tr>
      <w:tr w:rsidR="005A4ED7" w:rsidRPr="00EE32CC" w14:paraId="5BA3A027"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EA992BC" w14:textId="77777777" w:rsidR="005A4ED7" w:rsidRPr="00EE32CC" w:rsidRDefault="005A4ED7" w:rsidP="004C22CB">
            <w:pPr>
              <w:jc w:val="center"/>
            </w:pPr>
            <w:r w:rsidRPr="00EE32CC">
              <w:t>1.2.2.</w:t>
            </w:r>
          </w:p>
        </w:tc>
        <w:tc>
          <w:tcPr>
            <w:tcW w:w="5934" w:type="dxa"/>
            <w:tcBorders>
              <w:top w:val="single" w:sz="4" w:space="0" w:color="auto"/>
              <w:left w:val="single" w:sz="4" w:space="0" w:color="auto"/>
              <w:bottom w:val="single" w:sz="4" w:space="0" w:color="auto"/>
              <w:right w:val="single" w:sz="4" w:space="0" w:color="auto"/>
            </w:tcBorders>
            <w:hideMark/>
          </w:tcPr>
          <w:p w14:paraId="3A6EF6F6" w14:textId="77777777" w:rsidR="005A4ED7" w:rsidRPr="00EE32CC" w:rsidRDefault="005A4ED7" w:rsidP="004C22CB">
            <w:r w:rsidRPr="00EE32CC">
              <w:t>krāsaina A4 formāts</w:t>
            </w:r>
          </w:p>
        </w:tc>
        <w:tc>
          <w:tcPr>
            <w:tcW w:w="1534" w:type="dxa"/>
            <w:tcBorders>
              <w:top w:val="single" w:sz="4" w:space="0" w:color="auto"/>
              <w:left w:val="single" w:sz="4" w:space="0" w:color="auto"/>
              <w:bottom w:val="single" w:sz="4" w:space="0" w:color="auto"/>
              <w:right w:val="single" w:sz="4" w:space="0" w:color="auto"/>
            </w:tcBorders>
            <w:hideMark/>
          </w:tcPr>
          <w:p w14:paraId="4E050BD7"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32A41418" w14:textId="77777777" w:rsidR="005A4ED7" w:rsidRPr="00EE32CC" w:rsidRDefault="005A4ED7" w:rsidP="004C22CB">
            <w:pPr>
              <w:jc w:val="center"/>
            </w:pPr>
            <w:r w:rsidRPr="00EE32CC">
              <w:t>0,99</w:t>
            </w:r>
          </w:p>
        </w:tc>
      </w:tr>
      <w:tr w:rsidR="005A4ED7" w:rsidRPr="00EE32CC" w14:paraId="42BED65E"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F43E44A" w14:textId="77777777" w:rsidR="005A4ED7" w:rsidRPr="00EE32CC" w:rsidRDefault="005A4ED7" w:rsidP="004C22CB">
            <w:pPr>
              <w:jc w:val="center"/>
            </w:pPr>
            <w:r w:rsidRPr="00EE32CC">
              <w:t>1.2.3.</w:t>
            </w:r>
          </w:p>
        </w:tc>
        <w:tc>
          <w:tcPr>
            <w:tcW w:w="5934" w:type="dxa"/>
            <w:tcBorders>
              <w:top w:val="single" w:sz="4" w:space="0" w:color="auto"/>
              <w:left w:val="single" w:sz="4" w:space="0" w:color="auto"/>
              <w:bottom w:val="single" w:sz="4" w:space="0" w:color="auto"/>
              <w:right w:val="single" w:sz="4" w:space="0" w:color="auto"/>
            </w:tcBorders>
            <w:hideMark/>
          </w:tcPr>
          <w:p w14:paraId="5A99C8D7" w14:textId="77777777" w:rsidR="005A4ED7" w:rsidRPr="00EE32CC" w:rsidRDefault="005A4ED7" w:rsidP="004C22CB">
            <w:r w:rsidRPr="00EE32CC">
              <w:t>melnbalta A3 formāts</w:t>
            </w:r>
          </w:p>
        </w:tc>
        <w:tc>
          <w:tcPr>
            <w:tcW w:w="1534" w:type="dxa"/>
            <w:tcBorders>
              <w:top w:val="single" w:sz="4" w:space="0" w:color="auto"/>
              <w:left w:val="single" w:sz="4" w:space="0" w:color="auto"/>
              <w:bottom w:val="single" w:sz="4" w:space="0" w:color="auto"/>
              <w:right w:val="single" w:sz="4" w:space="0" w:color="auto"/>
            </w:tcBorders>
            <w:hideMark/>
          </w:tcPr>
          <w:p w14:paraId="58BAD7C4"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12F4571E" w14:textId="77777777" w:rsidR="005A4ED7" w:rsidRPr="00EE32CC" w:rsidRDefault="005A4ED7" w:rsidP="004C22CB">
            <w:pPr>
              <w:jc w:val="center"/>
            </w:pPr>
            <w:r w:rsidRPr="00EE32CC">
              <w:t>0,30</w:t>
            </w:r>
          </w:p>
        </w:tc>
      </w:tr>
      <w:tr w:rsidR="005A4ED7" w:rsidRPr="00EE32CC" w14:paraId="2E01F3A7"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E329E07" w14:textId="77777777" w:rsidR="005A4ED7" w:rsidRPr="00EE32CC" w:rsidRDefault="005A4ED7" w:rsidP="004C22CB">
            <w:pPr>
              <w:jc w:val="center"/>
            </w:pPr>
            <w:r w:rsidRPr="00EE32CC">
              <w:t>1.2.4.</w:t>
            </w:r>
          </w:p>
        </w:tc>
        <w:tc>
          <w:tcPr>
            <w:tcW w:w="5934" w:type="dxa"/>
            <w:tcBorders>
              <w:top w:val="single" w:sz="4" w:space="0" w:color="auto"/>
              <w:left w:val="single" w:sz="4" w:space="0" w:color="auto"/>
              <w:bottom w:val="single" w:sz="4" w:space="0" w:color="auto"/>
              <w:right w:val="single" w:sz="4" w:space="0" w:color="auto"/>
            </w:tcBorders>
            <w:hideMark/>
          </w:tcPr>
          <w:p w14:paraId="66E55020" w14:textId="77777777" w:rsidR="005A4ED7" w:rsidRPr="00EE32CC" w:rsidRDefault="005A4ED7" w:rsidP="004C22CB">
            <w:r w:rsidRPr="00EE32CC">
              <w:t>krāsaina A3 formāts</w:t>
            </w:r>
          </w:p>
        </w:tc>
        <w:tc>
          <w:tcPr>
            <w:tcW w:w="1534" w:type="dxa"/>
            <w:tcBorders>
              <w:top w:val="single" w:sz="4" w:space="0" w:color="auto"/>
              <w:left w:val="single" w:sz="4" w:space="0" w:color="auto"/>
              <w:bottom w:val="single" w:sz="4" w:space="0" w:color="auto"/>
              <w:right w:val="single" w:sz="4" w:space="0" w:color="auto"/>
            </w:tcBorders>
            <w:hideMark/>
          </w:tcPr>
          <w:p w14:paraId="063FD6D0"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5A208E5A" w14:textId="77777777" w:rsidR="005A4ED7" w:rsidRPr="00EE32CC" w:rsidRDefault="005A4ED7" w:rsidP="004C22CB">
            <w:pPr>
              <w:jc w:val="center"/>
            </w:pPr>
            <w:r w:rsidRPr="00EE32CC">
              <w:t>1,98</w:t>
            </w:r>
          </w:p>
        </w:tc>
      </w:tr>
      <w:tr w:rsidR="005A4ED7" w:rsidRPr="00EE32CC" w14:paraId="4AEC3FD2"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1BED2928" w14:textId="77777777" w:rsidR="005A4ED7" w:rsidRPr="00EE32CC" w:rsidRDefault="005A4ED7" w:rsidP="004C22CB">
            <w:pPr>
              <w:jc w:val="center"/>
            </w:pPr>
            <w:r w:rsidRPr="00EE32CC">
              <w:t>1.2.5.</w:t>
            </w:r>
          </w:p>
        </w:tc>
        <w:tc>
          <w:tcPr>
            <w:tcW w:w="5934" w:type="dxa"/>
            <w:tcBorders>
              <w:top w:val="single" w:sz="4" w:space="0" w:color="auto"/>
              <w:left w:val="single" w:sz="4" w:space="0" w:color="auto"/>
              <w:bottom w:val="single" w:sz="4" w:space="0" w:color="auto"/>
              <w:right w:val="single" w:sz="4" w:space="0" w:color="auto"/>
            </w:tcBorders>
            <w:hideMark/>
          </w:tcPr>
          <w:p w14:paraId="7450B50D" w14:textId="77777777" w:rsidR="005A4ED7" w:rsidRPr="00EE32CC" w:rsidRDefault="005A4ED7" w:rsidP="004C22CB">
            <w:r w:rsidRPr="00EE32CC">
              <w:t>melnbalta A2 formāts</w:t>
            </w:r>
          </w:p>
        </w:tc>
        <w:tc>
          <w:tcPr>
            <w:tcW w:w="1534" w:type="dxa"/>
            <w:tcBorders>
              <w:top w:val="single" w:sz="4" w:space="0" w:color="auto"/>
              <w:left w:val="single" w:sz="4" w:space="0" w:color="auto"/>
              <w:bottom w:val="single" w:sz="4" w:space="0" w:color="auto"/>
              <w:right w:val="single" w:sz="4" w:space="0" w:color="auto"/>
            </w:tcBorders>
            <w:hideMark/>
          </w:tcPr>
          <w:p w14:paraId="573EA58A"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196175AD" w14:textId="77777777" w:rsidR="005A4ED7" w:rsidRPr="00EE32CC" w:rsidRDefault="005A4ED7" w:rsidP="004C22CB">
            <w:pPr>
              <w:jc w:val="center"/>
            </w:pPr>
            <w:r w:rsidRPr="00EE32CC">
              <w:t>1,53</w:t>
            </w:r>
          </w:p>
        </w:tc>
      </w:tr>
      <w:tr w:rsidR="005A4ED7" w:rsidRPr="00EE32CC" w14:paraId="766E21C3"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4592A30" w14:textId="77777777" w:rsidR="005A4ED7" w:rsidRPr="00EE32CC" w:rsidRDefault="005A4ED7" w:rsidP="004C22CB">
            <w:pPr>
              <w:jc w:val="center"/>
            </w:pPr>
            <w:r w:rsidRPr="00EE32CC">
              <w:t>1.2.6.</w:t>
            </w:r>
          </w:p>
        </w:tc>
        <w:tc>
          <w:tcPr>
            <w:tcW w:w="5934" w:type="dxa"/>
            <w:tcBorders>
              <w:top w:val="single" w:sz="4" w:space="0" w:color="auto"/>
              <w:left w:val="single" w:sz="4" w:space="0" w:color="auto"/>
              <w:bottom w:val="single" w:sz="4" w:space="0" w:color="auto"/>
              <w:right w:val="single" w:sz="4" w:space="0" w:color="auto"/>
            </w:tcBorders>
            <w:hideMark/>
          </w:tcPr>
          <w:p w14:paraId="4BB4578B" w14:textId="77777777" w:rsidR="005A4ED7" w:rsidRPr="00EE32CC" w:rsidRDefault="005A4ED7" w:rsidP="004C22CB">
            <w:r w:rsidRPr="00EE32CC">
              <w:t>krāsaina A2 formāts</w:t>
            </w:r>
          </w:p>
        </w:tc>
        <w:tc>
          <w:tcPr>
            <w:tcW w:w="1534" w:type="dxa"/>
            <w:tcBorders>
              <w:top w:val="single" w:sz="4" w:space="0" w:color="auto"/>
              <w:left w:val="single" w:sz="4" w:space="0" w:color="auto"/>
              <w:bottom w:val="single" w:sz="4" w:space="0" w:color="auto"/>
              <w:right w:val="single" w:sz="4" w:space="0" w:color="auto"/>
            </w:tcBorders>
            <w:hideMark/>
          </w:tcPr>
          <w:p w14:paraId="608F3CBF"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721A4FA3" w14:textId="77777777" w:rsidR="005A4ED7" w:rsidRPr="00EE32CC" w:rsidRDefault="005A4ED7" w:rsidP="004C22CB">
            <w:pPr>
              <w:jc w:val="center"/>
            </w:pPr>
            <w:r w:rsidRPr="00EE32CC">
              <w:t>4,08</w:t>
            </w:r>
          </w:p>
        </w:tc>
      </w:tr>
      <w:tr w:rsidR="005A4ED7" w:rsidRPr="00EE32CC" w14:paraId="243CD1D8"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7A123849" w14:textId="77777777" w:rsidR="005A4ED7" w:rsidRPr="00EE32CC" w:rsidRDefault="005A4ED7" w:rsidP="004C22CB">
            <w:pPr>
              <w:jc w:val="center"/>
            </w:pPr>
            <w:r w:rsidRPr="00EE32CC">
              <w:t>1.2.7.</w:t>
            </w:r>
          </w:p>
        </w:tc>
        <w:tc>
          <w:tcPr>
            <w:tcW w:w="5934" w:type="dxa"/>
            <w:tcBorders>
              <w:top w:val="single" w:sz="4" w:space="0" w:color="auto"/>
              <w:left w:val="single" w:sz="4" w:space="0" w:color="auto"/>
              <w:bottom w:val="single" w:sz="4" w:space="0" w:color="auto"/>
              <w:right w:val="single" w:sz="4" w:space="0" w:color="auto"/>
            </w:tcBorders>
            <w:hideMark/>
          </w:tcPr>
          <w:p w14:paraId="280651DD" w14:textId="77777777" w:rsidR="005A4ED7" w:rsidRPr="00EE32CC" w:rsidRDefault="005A4ED7" w:rsidP="004C22CB">
            <w:r w:rsidRPr="00EE32CC">
              <w:t>melnbalta A1 formāts</w:t>
            </w:r>
          </w:p>
        </w:tc>
        <w:tc>
          <w:tcPr>
            <w:tcW w:w="1534" w:type="dxa"/>
            <w:tcBorders>
              <w:top w:val="single" w:sz="4" w:space="0" w:color="auto"/>
              <w:left w:val="single" w:sz="4" w:space="0" w:color="auto"/>
              <w:bottom w:val="single" w:sz="4" w:space="0" w:color="auto"/>
              <w:right w:val="single" w:sz="4" w:space="0" w:color="auto"/>
            </w:tcBorders>
            <w:hideMark/>
          </w:tcPr>
          <w:p w14:paraId="157F632E"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530C91A9" w14:textId="77777777" w:rsidR="005A4ED7" w:rsidRPr="00EE32CC" w:rsidRDefault="005A4ED7" w:rsidP="004C22CB">
            <w:pPr>
              <w:jc w:val="center"/>
            </w:pPr>
            <w:r w:rsidRPr="00EE32CC">
              <w:t>2,05</w:t>
            </w:r>
          </w:p>
        </w:tc>
      </w:tr>
      <w:tr w:rsidR="005A4ED7" w:rsidRPr="00EE32CC" w14:paraId="7E00C907"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4C4B0FF4" w14:textId="77777777" w:rsidR="005A4ED7" w:rsidRPr="00EE32CC" w:rsidRDefault="005A4ED7" w:rsidP="004C22CB">
            <w:pPr>
              <w:jc w:val="center"/>
            </w:pPr>
            <w:r w:rsidRPr="00EE32CC">
              <w:t>1.2.8.</w:t>
            </w:r>
          </w:p>
        </w:tc>
        <w:tc>
          <w:tcPr>
            <w:tcW w:w="5934" w:type="dxa"/>
            <w:tcBorders>
              <w:top w:val="single" w:sz="4" w:space="0" w:color="auto"/>
              <w:left w:val="single" w:sz="4" w:space="0" w:color="auto"/>
              <w:bottom w:val="single" w:sz="4" w:space="0" w:color="auto"/>
              <w:right w:val="single" w:sz="4" w:space="0" w:color="auto"/>
            </w:tcBorders>
            <w:hideMark/>
          </w:tcPr>
          <w:p w14:paraId="76AFDE3A" w14:textId="77777777" w:rsidR="005A4ED7" w:rsidRPr="00EE32CC" w:rsidRDefault="005A4ED7" w:rsidP="004C22CB">
            <w:r w:rsidRPr="00EE32CC">
              <w:t>krāsaina A1 formāts</w:t>
            </w:r>
          </w:p>
        </w:tc>
        <w:tc>
          <w:tcPr>
            <w:tcW w:w="1534" w:type="dxa"/>
            <w:tcBorders>
              <w:top w:val="single" w:sz="4" w:space="0" w:color="auto"/>
              <w:left w:val="single" w:sz="4" w:space="0" w:color="auto"/>
              <w:bottom w:val="single" w:sz="4" w:space="0" w:color="auto"/>
              <w:right w:val="single" w:sz="4" w:space="0" w:color="auto"/>
            </w:tcBorders>
            <w:hideMark/>
          </w:tcPr>
          <w:p w14:paraId="53ED4810"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50F2645B" w14:textId="77777777" w:rsidR="005A4ED7" w:rsidRPr="00EE32CC" w:rsidRDefault="005A4ED7" w:rsidP="004C22CB">
            <w:pPr>
              <w:jc w:val="center"/>
            </w:pPr>
            <w:r w:rsidRPr="00EE32CC">
              <w:t>5,47</w:t>
            </w:r>
          </w:p>
        </w:tc>
      </w:tr>
      <w:tr w:rsidR="005A4ED7" w:rsidRPr="00EE32CC" w14:paraId="3F7E6AB9"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7F2D06CD" w14:textId="77777777" w:rsidR="005A4ED7" w:rsidRPr="00EE32CC" w:rsidRDefault="005A4ED7" w:rsidP="004C22CB">
            <w:pPr>
              <w:jc w:val="center"/>
              <w:rPr>
                <w:bCs/>
              </w:rPr>
            </w:pPr>
            <w:r w:rsidRPr="00EE32CC">
              <w:rPr>
                <w:bCs/>
              </w:rPr>
              <w:t>1.2.9.</w:t>
            </w:r>
          </w:p>
        </w:tc>
        <w:tc>
          <w:tcPr>
            <w:tcW w:w="5934" w:type="dxa"/>
            <w:tcBorders>
              <w:top w:val="single" w:sz="4" w:space="0" w:color="auto"/>
              <w:left w:val="single" w:sz="4" w:space="0" w:color="auto"/>
              <w:bottom w:val="single" w:sz="4" w:space="0" w:color="auto"/>
              <w:right w:val="single" w:sz="4" w:space="0" w:color="auto"/>
            </w:tcBorders>
            <w:hideMark/>
          </w:tcPr>
          <w:p w14:paraId="7D6AF103" w14:textId="77777777" w:rsidR="005A4ED7" w:rsidRPr="00EE32CC" w:rsidRDefault="005A4ED7" w:rsidP="004C22CB">
            <w:pPr>
              <w:rPr>
                <w:bCs/>
              </w:rPr>
            </w:pPr>
            <w:r w:rsidRPr="00EE32CC">
              <w:rPr>
                <w:bCs/>
              </w:rPr>
              <w:t xml:space="preserve">drukāšana slāņos (atkarībā no </w:t>
            </w:r>
            <w:proofErr w:type="spellStart"/>
            <w:r w:rsidRPr="00EE32CC">
              <w:rPr>
                <w:bCs/>
              </w:rPr>
              <w:t>apdrukas</w:t>
            </w:r>
            <w:proofErr w:type="spellEnd"/>
            <w:r w:rsidRPr="00EE32CC">
              <w:rPr>
                <w:bCs/>
              </w:rPr>
              <w:t xml:space="preserve"> laukuma, bet ne vairāk kā 60 cm x 48 cm)</w:t>
            </w:r>
          </w:p>
        </w:tc>
        <w:tc>
          <w:tcPr>
            <w:tcW w:w="1534" w:type="dxa"/>
            <w:tcBorders>
              <w:top w:val="single" w:sz="4" w:space="0" w:color="auto"/>
              <w:left w:val="single" w:sz="4" w:space="0" w:color="auto"/>
              <w:bottom w:val="single" w:sz="4" w:space="0" w:color="auto"/>
              <w:right w:val="single" w:sz="4" w:space="0" w:color="auto"/>
            </w:tcBorders>
            <w:hideMark/>
          </w:tcPr>
          <w:p w14:paraId="0AACFAC0" w14:textId="77777777" w:rsidR="005A4ED7" w:rsidRPr="00EE32CC" w:rsidRDefault="005A4ED7" w:rsidP="004C22CB">
            <w:pPr>
              <w:jc w:val="center"/>
              <w:rPr>
                <w:bCs/>
              </w:rPr>
            </w:pPr>
            <w:r w:rsidRPr="00EE32CC">
              <w:rPr>
                <w:bCs/>
              </w:rPr>
              <w:t>1 drukas slānis</w:t>
            </w:r>
          </w:p>
        </w:tc>
        <w:tc>
          <w:tcPr>
            <w:tcW w:w="1538" w:type="dxa"/>
            <w:tcBorders>
              <w:top w:val="single" w:sz="4" w:space="0" w:color="auto"/>
              <w:left w:val="single" w:sz="4" w:space="0" w:color="auto"/>
              <w:bottom w:val="single" w:sz="4" w:space="0" w:color="auto"/>
              <w:right w:val="single" w:sz="4" w:space="0" w:color="auto"/>
            </w:tcBorders>
            <w:hideMark/>
          </w:tcPr>
          <w:p w14:paraId="291C5891" w14:textId="77777777" w:rsidR="005A4ED7" w:rsidRPr="00EE32CC" w:rsidRDefault="005A4ED7" w:rsidP="004C22CB">
            <w:pPr>
              <w:jc w:val="center"/>
              <w:rPr>
                <w:bCs/>
              </w:rPr>
            </w:pPr>
            <w:r w:rsidRPr="00EE32CC">
              <w:rPr>
                <w:bCs/>
              </w:rPr>
              <w:t>5,00-10,00</w:t>
            </w:r>
          </w:p>
        </w:tc>
      </w:tr>
      <w:tr w:rsidR="005A4ED7" w:rsidRPr="00EE32CC" w14:paraId="6AD1F02F"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FD10FF3" w14:textId="77777777" w:rsidR="005A4ED7" w:rsidRPr="00EE32CC" w:rsidRDefault="005A4ED7" w:rsidP="004C22CB">
            <w:pPr>
              <w:jc w:val="center"/>
              <w:rPr>
                <w:bCs/>
              </w:rPr>
            </w:pPr>
            <w:r w:rsidRPr="00EE32CC">
              <w:rPr>
                <w:bCs/>
              </w:rPr>
              <w:t>1.3.</w:t>
            </w:r>
          </w:p>
        </w:tc>
        <w:tc>
          <w:tcPr>
            <w:tcW w:w="5934" w:type="dxa"/>
            <w:tcBorders>
              <w:top w:val="single" w:sz="4" w:space="0" w:color="auto"/>
              <w:left w:val="single" w:sz="4" w:space="0" w:color="auto"/>
              <w:bottom w:val="single" w:sz="4" w:space="0" w:color="auto"/>
              <w:right w:val="single" w:sz="4" w:space="0" w:color="auto"/>
            </w:tcBorders>
            <w:hideMark/>
          </w:tcPr>
          <w:p w14:paraId="425DC7D3" w14:textId="77777777" w:rsidR="005A4ED7" w:rsidRPr="00EE32CC" w:rsidRDefault="005A4ED7" w:rsidP="004C22CB">
            <w:pPr>
              <w:rPr>
                <w:bCs/>
              </w:rPr>
            </w:pPr>
            <w:r w:rsidRPr="00EE32CC">
              <w:rPr>
                <w:bCs/>
              </w:rPr>
              <w:t xml:space="preserve">Skenēšana </w:t>
            </w:r>
          </w:p>
        </w:tc>
        <w:tc>
          <w:tcPr>
            <w:tcW w:w="1534" w:type="dxa"/>
            <w:tcBorders>
              <w:top w:val="single" w:sz="4" w:space="0" w:color="auto"/>
              <w:left w:val="single" w:sz="4" w:space="0" w:color="auto"/>
              <w:bottom w:val="single" w:sz="4" w:space="0" w:color="auto"/>
              <w:right w:val="single" w:sz="4" w:space="0" w:color="auto"/>
            </w:tcBorders>
            <w:hideMark/>
          </w:tcPr>
          <w:p w14:paraId="22C7CEE2" w14:textId="77777777" w:rsidR="005A4ED7" w:rsidRPr="00EE32CC" w:rsidRDefault="005A4ED7" w:rsidP="004C22CB">
            <w:pPr>
              <w:rPr>
                <w:bCs/>
              </w:rPr>
            </w:pPr>
          </w:p>
        </w:tc>
        <w:tc>
          <w:tcPr>
            <w:tcW w:w="1538" w:type="dxa"/>
            <w:tcBorders>
              <w:top w:val="single" w:sz="4" w:space="0" w:color="auto"/>
              <w:left w:val="single" w:sz="4" w:space="0" w:color="auto"/>
              <w:bottom w:val="single" w:sz="4" w:space="0" w:color="auto"/>
              <w:right w:val="single" w:sz="4" w:space="0" w:color="auto"/>
            </w:tcBorders>
          </w:tcPr>
          <w:p w14:paraId="665876C9" w14:textId="77777777" w:rsidR="005A4ED7" w:rsidRPr="00EE32CC" w:rsidRDefault="005A4ED7" w:rsidP="004C22CB">
            <w:pPr>
              <w:jc w:val="center"/>
              <w:rPr>
                <w:b/>
              </w:rPr>
            </w:pPr>
          </w:p>
        </w:tc>
      </w:tr>
      <w:tr w:rsidR="005A4ED7" w:rsidRPr="00EE32CC" w14:paraId="57F5C50D"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12F81BE2" w14:textId="77777777" w:rsidR="005A4ED7" w:rsidRPr="00EE32CC" w:rsidRDefault="005A4ED7" w:rsidP="004C22CB">
            <w:pPr>
              <w:jc w:val="center"/>
            </w:pPr>
            <w:r w:rsidRPr="00EE32CC">
              <w:t>1.3.1.</w:t>
            </w:r>
          </w:p>
        </w:tc>
        <w:tc>
          <w:tcPr>
            <w:tcW w:w="5934" w:type="dxa"/>
            <w:tcBorders>
              <w:top w:val="single" w:sz="4" w:space="0" w:color="auto"/>
              <w:left w:val="single" w:sz="4" w:space="0" w:color="auto"/>
              <w:bottom w:val="single" w:sz="4" w:space="0" w:color="auto"/>
              <w:right w:val="single" w:sz="4" w:space="0" w:color="auto"/>
            </w:tcBorders>
            <w:hideMark/>
          </w:tcPr>
          <w:p w14:paraId="53527AA7" w14:textId="77777777" w:rsidR="005A4ED7" w:rsidRPr="00EE32CC" w:rsidRDefault="005A4ED7" w:rsidP="004C22CB">
            <w:r w:rsidRPr="00EE32CC">
              <w:t>A4 formāts</w:t>
            </w:r>
          </w:p>
        </w:tc>
        <w:tc>
          <w:tcPr>
            <w:tcW w:w="1534" w:type="dxa"/>
            <w:tcBorders>
              <w:top w:val="single" w:sz="4" w:space="0" w:color="auto"/>
              <w:left w:val="single" w:sz="4" w:space="0" w:color="auto"/>
              <w:bottom w:val="single" w:sz="4" w:space="0" w:color="auto"/>
              <w:right w:val="single" w:sz="4" w:space="0" w:color="auto"/>
            </w:tcBorders>
            <w:hideMark/>
          </w:tcPr>
          <w:p w14:paraId="1E38326F" w14:textId="77777777" w:rsidR="005A4ED7" w:rsidRPr="00EE32CC" w:rsidRDefault="005A4ED7" w:rsidP="004C22CB">
            <w:pPr>
              <w:jc w:val="center"/>
            </w:pPr>
            <w:r w:rsidRPr="00EE32CC">
              <w:t>1</w:t>
            </w:r>
            <w:r>
              <w:t xml:space="preserve"> </w:t>
            </w:r>
            <w:r w:rsidRPr="00EE32CC">
              <w:t>lpp.</w:t>
            </w:r>
          </w:p>
        </w:tc>
        <w:tc>
          <w:tcPr>
            <w:tcW w:w="1538" w:type="dxa"/>
            <w:tcBorders>
              <w:top w:val="single" w:sz="4" w:space="0" w:color="auto"/>
              <w:left w:val="single" w:sz="4" w:space="0" w:color="auto"/>
              <w:bottom w:val="single" w:sz="4" w:space="0" w:color="auto"/>
              <w:right w:val="single" w:sz="4" w:space="0" w:color="auto"/>
            </w:tcBorders>
            <w:hideMark/>
          </w:tcPr>
          <w:p w14:paraId="6CF39706" w14:textId="77777777" w:rsidR="005A4ED7" w:rsidRPr="00EE32CC" w:rsidRDefault="005A4ED7" w:rsidP="004C22CB">
            <w:pPr>
              <w:jc w:val="center"/>
            </w:pPr>
            <w:r w:rsidRPr="00EE32CC">
              <w:t>0,31</w:t>
            </w:r>
          </w:p>
        </w:tc>
      </w:tr>
      <w:tr w:rsidR="005A4ED7" w:rsidRPr="00EE32CC" w14:paraId="7412C325"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0A9577F1" w14:textId="77777777" w:rsidR="005A4ED7" w:rsidRPr="00EE32CC" w:rsidRDefault="005A4ED7" w:rsidP="004C22CB">
            <w:pPr>
              <w:jc w:val="center"/>
            </w:pPr>
            <w:r w:rsidRPr="00EE32CC">
              <w:t>1.3.2.</w:t>
            </w:r>
          </w:p>
        </w:tc>
        <w:tc>
          <w:tcPr>
            <w:tcW w:w="5934" w:type="dxa"/>
            <w:tcBorders>
              <w:top w:val="single" w:sz="4" w:space="0" w:color="auto"/>
              <w:left w:val="single" w:sz="4" w:space="0" w:color="auto"/>
              <w:bottom w:val="single" w:sz="4" w:space="0" w:color="auto"/>
              <w:right w:val="single" w:sz="4" w:space="0" w:color="auto"/>
            </w:tcBorders>
            <w:hideMark/>
          </w:tcPr>
          <w:p w14:paraId="23270177" w14:textId="77777777" w:rsidR="005A4ED7" w:rsidRPr="00EE32CC" w:rsidRDefault="005A4ED7" w:rsidP="004C22CB">
            <w:r w:rsidRPr="00EE32CC">
              <w:t>A3 formāts</w:t>
            </w:r>
          </w:p>
        </w:tc>
        <w:tc>
          <w:tcPr>
            <w:tcW w:w="1534" w:type="dxa"/>
            <w:tcBorders>
              <w:top w:val="single" w:sz="4" w:space="0" w:color="auto"/>
              <w:left w:val="single" w:sz="4" w:space="0" w:color="auto"/>
              <w:bottom w:val="single" w:sz="4" w:space="0" w:color="auto"/>
              <w:right w:val="single" w:sz="4" w:space="0" w:color="auto"/>
            </w:tcBorders>
            <w:hideMark/>
          </w:tcPr>
          <w:p w14:paraId="2A6FEC74" w14:textId="77777777" w:rsidR="005A4ED7" w:rsidRPr="00EE32CC" w:rsidRDefault="005A4ED7" w:rsidP="004C22CB">
            <w:pPr>
              <w:jc w:val="center"/>
            </w:pPr>
            <w:r w:rsidRPr="00EE32CC">
              <w:t>1</w:t>
            </w:r>
            <w:r>
              <w:t xml:space="preserve"> </w:t>
            </w:r>
            <w:r w:rsidRPr="00EE32CC">
              <w:t>lpp.</w:t>
            </w:r>
          </w:p>
        </w:tc>
        <w:tc>
          <w:tcPr>
            <w:tcW w:w="1538" w:type="dxa"/>
            <w:tcBorders>
              <w:top w:val="single" w:sz="4" w:space="0" w:color="auto"/>
              <w:left w:val="single" w:sz="4" w:space="0" w:color="auto"/>
              <w:bottom w:val="single" w:sz="4" w:space="0" w:color="auto"/>
              <w:right w:val="single" w:sz="4" w:space="0" w:color="auto"/>
            </w:tcBorders>
            <w:hideMark/>
          </w:tcPr>
          <w:p w14:paraId="22CED6CA" w14:textId="77777777" w:rsidR="005A4ED7" w:rsidRPr="00EE32CC" w:rsidRDefault="005A4ED7" w:rsidP="004C22CB">
            <w:pPr>
              <w:jc w:val="center"/>
            </w:pPr>
            <w:r w:rsidRPr="00EE32CC">
              <w:t>0,62</w:t>
            </w:r>
          </w:p>
        </w:tc>
      </w:tr>
      <w:tr w:rsidR="005A4ED7" w:rsidRPr="00EE32CC" w14:paraId="1E9C4BBE"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0ED55263" w14:textId="77777777" w:rsidR="005A4ED7" w:rsidRPr="00EE32CC" w:rsidRDefault="005A4ED7" w:rsidP="004C22CB">
            <w:pPr>
              <w:jc w:val="center"/>
              <w:rPr>
                <w:bCs/>
              </w:rPr>
            </w:pPr>
            <w:r w:rsidRPr="00EE32CC">
              <w:rPr>
                <w:bCs/>
              </w:rPr>
              <w:t>1.4.</w:t>
            </w:r>
          </w:p>
        </w:tc>
        <w:tc>
          <w:tcPr>
            <w:tcW w:w="5934" w:type="dxa"/>
            <w:tcBorders>
              <w:top w:val="single" w:sz="4" w:space="0" w:color="auto"/>
              <w:left w:val="single" w:sz="4" w:space="0" w:color="auto"/>
              <w:bottom w:val="single" w:sz="4" w:space="0" w:color="auto"/>
              <w:right w:val="single" w:sz="4" w:space="0" w:color="auto"/>
            </w:tcBorders>
            <w:hideMark/>
          </w:tcPr>
          <w:p w14:paraId="28C661D4" w14:textId="77777777" w:rsidR="005A4ED7" w:rsidRPr="00EE32CC" w:rsidRDefault="005A4ED7" w:rsidP="004C22CB">
            <w:pPr>
              <w:rPr>
                <w:bCs/>
              </w:rPr>
            </w:pPr>
            <w:r w:rsidRPr="00EE32CC">
              <w:rPr>
                <w:bCs/>
              </w:rPr>
              <w:t>Laminēšana</w:t>
            </w:r>
          </w:p>
        </w:tc>
        <w:tc>
          <w:tcPr>
            <w:tcW w:w="1534" w:type="dxa"/>
            <w:tcBorders>
              <w:top w:val="single" w:sz="4" w:space="0" w:color="auto"/>
              <w:left w:val="single" w:sz="4" w:space="0" w:color="auto"/>
              <w:bottom w:val="single" w:sz="4" w:space="0" w:color="auto"/>
              <w:right w:val="single" w:sz="4" w:space="0" w:color="auto"/>
            </w:tcBorders>
          </w:tcPr>
          <w:p w14:paraId="5DA3CEE4" w14:textId="77777777" w:rsidR="005A4ED7" w:rsidRPr="00EE32CC" w:rsidRDefault="005A4ED7" w:rsidP="004C22CB">
            <w:pPr>
              <w:jc w:val="center"/>
              <w:rPr>
                <w:bCs/>
              </w:rPr>
            </w:pPr>
          </w:p>
        </w:tc>
        <w:tc>
          <w:tcPr>
            <w:tcW w:w="1538" w:type="dxa"/>
            <w:tcBorders>
              <w:top w:val="single" w:sz="4" w:space="0" w:color="auto"/>
              <w:left w:val="single" w:sz="4" w:space="0" w:color="auto"/>
              <w:bottom w:val="single" w:sz="4" w:space="0" w:color="auto"/>
              <w:right w:val="single" w:sz="4" w:space="0" w:color="auto"/>
            </w:tcBorders>
          </w:tcPr>
          <w:p w14:paraId="7044E89A" w14:textId="77777777" w:rsidR="005A4ED7" w:rsidRPr="00EE32CC" w:rsidRDefault="005A4ED7" w:rsidP="004C22CB">
            <w:pPr>
              <w:jc w:val="center"/>
              <w:rPr>
                <w:b/>
              </w:rPr>
            </w:pPr>
          </w:p>
        </w:tc>
      </w:tr>
      <w:tr w:rsidR="005A4ED7" w:rsidRPr="00EE32CC" w14:paraId="3CB1A354"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D126BCC" w14:textId="77777777" w:rsidR="005A4ED7" w:rsidRPr="00EE32CC" w:rsidRDefault="005A4ED7" w:rsidP="004C22CB">
            <w:pPr>
              <w:jc w:val="center"/>
            </w:pPr>
            <w:r w:rsidRPr="00EE32CC">
              <w:t>1.4.1.</w:t>
            </w:r>
          </w:p>
        </w:tc>
        <w:tc>
          <w:tcPr>
            <w:tcW w:w="5934" w:type="dxa"/>
            <w:tcBorders>
              <w:top w:val="single" w:sz="4" w:space="0" w:color="auto"/>
              <w:left w:val="single" w:sz="4" w:space="0" w:color="auto"/>
              <w:bottom w:val="single" w:sz="4" w:space="0" w:color="auto"/>
              <w:right w:val="single" w:sz="4" w:space="0" w:color="auto"/>
            </w:tcBorders>
            <w:hideMark/>
          </w:tcPr>
          <w:p w14:paraId="76BE5EA7" w14:textId="77777777" w:rsidR="005A4ED7" w:rsidRPr="00EE32CC" w:rsidRDefault="005A4ED7" w:rsidP="004C22CB">
            <w:r w:rsidRPr="00EE32CC">
              <w:t>A5 formāts</w:t>
            </w:r>
          </w:p>
        </w:tc>
        <w:tc>
          <w:tcPr>
            <w:tcW w:w="1534" w:type="dxa"/>
            <w:tcBorders>
              <w:top w:val="single" w:sz="4" w:space="0" w:color="auto"/>
              <w:left w:val="single" w:sz="4" w:space="0" w:color="auto"/>
              <w:bottom w:val="single" w:sz="4" w:space="0" w:color="auto"/>
              <w:right w:val="single" w:sz="4" w:space="0" w:color="auto"/>
            </w:tcBorders>
            <w:hideMark/>
          </w:tcPr>
          <w:p w14:paraId="00421C17"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033C55BB" w14:textId="77777777" w:rsidR="005A4ED7" w:rsidRPr="00EE32CC" w:rsidRDefault="005A4ED7" w:rsidP="004C22CB">
            <w:pPr>
              <w:jc w:val="center"/>
            </w:pPr>
            <w:r w:rsidRPr="00EE32CC">
              <w:t>0,45</w:t>
            </w:r>
          </w:p>
        </w:tc>
      </w:tr>
      <w:tr w:rsidR="005A4ED7" w:rsidRPr="00EE32CC" w14:paraId="7120BDAD"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05D39ECE" w14:textId="77777777" w:rsidR="005A4ED7" w:rsidRPr="00EE32CC" w:rsidRDefault="005A4ED7" w:rsidP="004C22CB">
            <w:pPr>
              <w:jc w:val="center"/>
            </w:pPr>
            <w:r w:rsidRPr="00EE32CC">
              <w:t>1.4.2.</w:t>
            </w:r>
          </w:p>
        </w:tc>
        <w:tc>
          <w:tcPr>
            <w:tcW w:w="5934" w:type="dxa"/>
            <w:tcBorders>
              <w:top w:val="single" w:sz="4" w:space="0" w:color="auto"/>
              <w:left w:val="single" w:sz="4" w:space="0" w:color="auto"/>
              <w:bottom w:val="single" w:sz="4" w:space="0" w:color="auto"/>
              <w:right w:val="single" w:sz="4" w:space="0" w:color="auto"/>
            </w:tcBorders>
            <w:hideMark/>
          </w:tcPr>
          <w:p w14:paraId="227FFB76" w14:textId="77777777" w:rsidR="005A4ED7" w:rsidRPr="00EE32CC" w:rsidRDefault="005A4ED7" w:rsidP="004C22CB">
            <w:r w:rsidRPr="00EE32CC">
              <w:t>A4 formāts</w:t>
            </w:r>
          </w:p>
        </w:tc>
        <w:tc>
          <w:tcPr>
            <w:tcW w:w="1534" w:type="dxa"/>
            <w:tcBorders>
              <w:top w:val="single" w:sz="4" w:space="0" w:color="auto"/>
              <w:left w:val="single" w:sz="4" w:space="0" w:color="auto"/>
              <w:bottom w:val="single" w:sz="4" w:space="0" w:color="auto"/>
              <w:right w:val="single" w:sz="4" w:space="0" w:color="auto"/>
            </w:tcBorders>
            <w:hideMark/>
          </w:tcPr>
          <w:p w14:paraId="22DEA14E"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51DEF318" w14:textId="77777777" w:rsidR="005A4ED7" w:rsidRPr="00EE32CC" w:rsidRDefault="005A4ED7" w:rsidP="004C22CB">
            <w:pPr>
              <w:jc w:val="center"/>
            </w:pPr>
            <w:r w:rsidRPr="00EE32CC">
              <w:t>0,91</w:t>
            </w:r>
          </w:p>
        </w:tc>
      </w:tr>
      <w:tr w:rsidR="005A4ED7" w:rsidRPr="00EE32CC" w14:paraId="20637287"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10198D83" w14:textId="77777777" w:rsidR="005A4ED7" w:rsidRPr="00EE32CC" w:rsidRDefault="005A4ED7" w:rsidP="004C22CB">
            <w:pPr>
              <w:jc w:val="center"/>
            </w:pPr>
            <w:r w:rsidRPr="00EE32CC">
              <w:t>1.4.3.</w:t>
            </w:r>
          </w:p>
        </w:tc>
        <w:tc>
          <w:tcPr>
            <w:tcW w:w="5934" w:type="dxa"/>
            <w:tcBorders>
              <w:top w:val="single" w:sz="4" w:space="0" w:color="auto"/>
              <w:left w:val="single" w:sz="4" w:space="0" w:color="auto"/>
              <w:bottom w:val="single" w:sz="4" w:space="0" w:color="auto"/>
              <w:right w:val="single" w:sz="4" w:space="0" w:color="auto"/>
            </w:tcBorders>
            <w:hideMark/>
          </w:tcPr>
          <w:p w14:paraId="3F569137" w14:textId="77777777" w:rsidR="005A4ED7" w:rsidRPr="00EE32CC" w:rsidRDefault="005A4ED7" w:rsidP="004C22CB">
            <w:r w:rsidRPr="00EE32CC">
              <w:t>A3 formāts</w:t>
            </w:r>
          </w:p>
        </w:tc>
        <w:tc>
          <w:tcPr>
            <w:tcW w:w="1534" w:type="dxa"/>
            <w:tcBorders>
              <w:top w:val="single" w:sz="4" w:space="0" w:color="auto"/>
              <w:left w:val="single" w:sz="4" w:space="0" w:color="auto"/>
              <w:bottom w:val="single" w:sz="4" w:space="0" w:color="auto"/>
              <w:right w:val="single" w:sz="4" w:space="0" w:color="auto"/>
            </w:tcBorders>
            <w:hideMark/>
          </w:tcPr>
          <w:p w14:paraId="770DAE6A" w14:textId="77777777" w:rsidR="005A4ED7" w:rsidRPr="00EE32CC" w:rsidRDefault="005A4ED7" w:rsidP="004C22CB">
            <w:pPr>
              <w:jc w:val="center"/>
            </w:pPr>
            <w:r w:rsidRPr="00EE32CC">
              <w:t>1 lpp.</w:t>
            </w:r>
          </w:p>
        </w:tc>
        <w:tc>
          <w:tcPr>
            <w:tcW w:w="1538" w:type="dxa"/>
            <w:tcBorders>
              <w:top w:val="single" w:sz="4" w:space="0" w:color="auto"/>
              <w:left w:val="single" w:sz="4" w:space="0" w:color="auto"/>
              <w:bottom w:val="single" w:sz="4" w:space="0" w:color="auto"/>
              <w:right w:val="single" w:sz="4" w:space="0" w:color="auto"/>
            </w:tcBorders>
            <w:hideMark/>
          </w:tcPr>
          <w:p w14:paraId="62E904A1" w14:textId="77777777" w:rsidR="005A4ED7" w:rsidRPr="00EE32CC" w:rsidRDefault="005A4ED7" w:rsidP="004C22CB">
            <w:pPr>
              <w:jc w:val="center"/>
            </w:pPr>
            <w:r w:rsidRPr="00EE32CC">
              <w:t>1,36</w:t>
            </w:r>
          </w:p>
        </w:tc>
      </w:tr>
      <w:tr w:rsidR="005A4ED7" w:rsidRPr="00EE32CC" w14:paraId="05E56B89"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22D56F3" w14:textId="77777777" w:rsidR="005A4ED7" w:rsidRPr="00EE32CC" w:rsidRDefault="005A4ED7" w:rsidP="004C22CB">
            <w:pPr>
              <w:jc w:val="center"/>
              <w:rPr>
                <w:bCs/>
              </w:rPr>
            </w:pPr>
            <w:r w:rsidRPr="00EE32CC">
              <w:rPr>
                <w:bCs/>
              </w:rPr>
              <w:t>1.5.</w:t>
            </w:r>
          </w:p>
        </w:tc>
        <w:tc>
          <w:tcPr>
            <w:tcW w:w="5934" w:type="dxa"/>
            <w:tcBorders>
              <w:top w:val="single" w:sz="4" w:space="0" w:color="auto"/>
              <w:left w:val="single" w:sz="4" w:space="0" w:color="auto"/>
              <w:bottom w:val="single" w:sz="4" w:space="0" w:color="auto"/>
              <w:right w:val="single" w:sz="4" w:space="0" w:color="auto"/>
            </w:tcBorders>
            <w:hideMark/>
          </w:tcPr>
          <w:p w14:paraId="406D5AB4" w14:textId="77777777" w:rsidR="005A4ED7" w:rsidRPr="00EE32CC" w:rsidRDefault="005A4ED7" w:rsidP="004C22CB">
            <w:pPr>
              <w:rPr>
                <w:bCs/>
              </w:rPr>
            </w:pPr>
            <w:r w:rsidRPr="00EE32CC">
              <w:rPr>
                <w:bCs/>
              </w:rPr>
              <w:t>Iesiešana</w:t>
            </w:r>
          </w:p>
        </w:tc>
        <w:tc>
          <w:tcPr>
            <w:tcW w:w="1534" w:type="dxa"/>
            <w:tcBorders>
              <w:top w:val="single" w:sz="4" w:space="0" w:color="auto"/>
              <w:left w:val="single" w:sz="4" w:space="0" w:color="auto"/>
              <w:bottom w:val="single" w:sz="4" w:space="0" w:color="auto"/>
              <w:right w:val="single" w:sz="4" w:space="0" w:color="auto"/>
            </w:tcBorders>
          </w:tcPr>
          <w:p w14:paraId="3E3D8E99" w14:textId="77777777" w:rsidR="005A4ED7" w:rsidRPr="00EE32CC" w:rsidRDefault="005A4ED7" w:rsidP="004C22CB">
            <w:pPr>
              <w:jc w:val="center"/>
              <w:rPr>
                <w:b/>
              </w:rPr>
            </w:pPr>
          </w:p>
        </w:tc>
        <w:tc>
          <w:tcPr>
            <w:tcW w:w="1538" w:type="dxa"/>
            <w:tcBorders>
              <w:top w:val="single" w:sz="4" w:space="0" w:color="auto"/>
              <w:left w:val="single" w:sz="4" w:space="0" w:color="auto"/>
              <w:bottom w:val="single" w:sz="4" w:space="0" w:color="auto"/>
              <w:right w:val="single" w:sz="4" w:space="0" w:color="auto"/>
            </w:tcBorders>
          </w:tcPr>
          <w:p w14:paraId="5A9449F0" w14:textId="77777777" w:rsidR="005A4ED7" w:rsidRPr="00EE32CC" w:rsidRDefault="005A4ED7" w:rsidP="004C22CB">
            <w:pPr>
              <w:jc w:val="center"/>
              <w:rPr>
                <w:b/>
              </w:rPr>
            </w:pPr>
          </w:p>
        </w:tc>
      </w:tr>
      <w:tr w:rsidR="005A4ED7" w:rsidRPr="00EE32CC" w14:paraId="2840BFA3"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4D5B1719" w14:textId="77777777" w:rsidR="005A4ED7" w:rsidRPr="00EE32CC" w:rsidRDefault="005A4ED7" w:rsidP="004C22CB">
            <w:pPr>
              <w:jc w:val="center"/>
            </w:pPr>
            <w:r w:rsidRPr="00EE32CC">
              <w:t>1.5.1.</w:t>
            </w:r>
          </w:p>
        </w:tc>
        <w:tc>
          <w:tcPr>
            <w:tcW w:w="5934" w:type="dxa"/>
            <w:tcBorders>
              <w:top w:val="single" w:sz="4" w:space="0" w:color="auto"/>
              <w:left w:val="single" w:sz="4" w:space="0" w:color="auto"/>
              <w:bottom w:val="single" w:sz="4" w:space="0" w:color="auto"/>
              <w:right w:val="single" w:sz="4" w:space="0" w:color="auto"/>
            </w:tcBorders>
            <w:hideMark/>
          </w:tcPr>
          <w:p w14:paraId="3A91F9FE" w14:textId="77777777" w:rsidR="005A4ED7" w:rsidRPr="00EE32CC" w:rsidRDefault="005A4ED7" w:rsidP="004C22CB">
            <w:pPr>
              <w:rPr>
                <w:rFonts w:eastAsia="Arial Unicode MS"/>
              </w:rPr>
            </w:pPr>
            <w:r w:rsidRPr="00EE32CC">
              <w:t>cietajos vākos</w:t>
            </w:r>
          </w:p>
        </w:tc>
        <w:tc>
          <w:tcPr>
            <w:tcW w:w="1534" w:type="dxa"/>
            <w:tcBorders>
              <w:top w:val="single" w:sz="4" w:space="0" w:color="auto"/>
              <w:left w:val="single" w:sz="4" w:space="0" w:color="auto"/>
              <w:bottom w:val="single" w:sz="4" w:space="0" w:color="auto"/>
              <w:right w:val="single" w:sz="4" w:space="0" w:color="auto"/>
            </w:tcBorders>
            <w:hideMark/>
          </w:tcPr>
          <w:p w14:paraId="0D304BEF"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10DDCE51" w14:textId="77777777" w:rsidR="005A4ED7" w:rsidRPr="00EE32CC" w:rsidRDefault="005A4ED7" w:rsidP="004C22CB">
            <w:pPr>
              <w:jc w:val="center"/>
            </w:pPr>
            <w:r w:rsidRPr="00EE32CC">
              <w:t>7,31</w:t>
            </w:r>
          </w:p>
        </w:tc>
      </w:tr>
      <w:tr w:rsidR="005A4ED7" w:rsidRPr="00EE32CC" w14:paraId="00150179"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57048B42" w14:textId="77777777" w:rsidR="005A4ED7" w:rsidRPr="00EE32CC" w:rsidRDefault="005A4ED7" w:rsidP="004C22CB">
            <w:pPr>
              <w:jc w:val="center"/>
            </w:pPr>
            <w:r w:rsidRPr="00EE32CC">
              <w:t>1.5.2.</w:t>
            </w:r>
          </w:p>
        </w:tc>
        <w:tc>
          <w:tcPr>
            <w:tcW w:w="5934" w:type="dxa"/>
            <w:tcBorders>
              <w:top w:val="single" w:sz="4" w:space="0" w:color="auto"/>
              <w:left w:val="single" w:sz="4" w:space="0" w:color="auto"/>
              <w:bottom w:val="single" w:sz="4" w:space="0" w:color="auto"/>
              <w:right w:val="single" w:sz="4" w:space="0" w:color="auto"/>
            </w:tcBorders>
            <w:hideMark/>
          </w:tcPr>
          <w:p w14:paraId="645F41E9" w14:textId="77777777" w:rsidR="005A4ED7" w:rsidRPr="00EE32CC" w:rsidRDefault="005A4ED7" w:rsidP="004C22CB">
            <w:pPr>
              <w:rPr>
                <w:rFonts w:eastAsia="Arial Unicode MS"/>
              </w:rPr>
            </w:pPr>
            <w:r w:rsidRPr="00EE32CC">
              <w:rPr>
                <w:rFonts w:eastAsia="Arial Unicode MS"/>
              </w:rPr>
              <w:t xml:space="preserve">ar plastmasas klišeju </w:t>
            </w:r>
          </w:p>
        </w:tc>
        <w:tc>
          <w:tcPr>
            <w:tcW w:w="1534" w:type="dxa"/>
            <w:tcBorders>
              <w:top w:val="single" w:sz="4" w:space="0" w:color="auto"/>
              <w:left w:val="single" w:sz="4" w:space="0" w:color="auto"/>
              <w:bottom w:val="single" w:sz="4" w:space="0" w:color="auto"/>
              <w:right w:val="single" w:sz="4" w:space="0" w:color="auto"/>
            </w:tcBorders>
            <w:hideMark/>
          </w:tcPr>
          <w:p w14:paraId="357066CE"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3424BA8A" w14:textId="77777777" w:rsidR="005A4ED7" w:rsidRPr="00EE32CC" w:rsidRDefault="005A4ED7" w:rsidP="004C22CB">
            <w:pPr>
              <w:jc w:val="center"/>
            </w:pPr>
            <w:r w:rsidRPr="00EE32CC">
              <w:t>2,19</w:t>
            </w:r>
          </w:p>
        </w:tc>
      </w:tr>
      <w:tr w:rsidR="005A4ED7" w:rsidRPr="00EE32CC" w14:paraId="3BA5AE38"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40E6416B" w14:textId="77777777" w:rsidR="005A4ED7" w:rsidRPr="00EE32CC" w:rsidRDefault="005A4ED7" w:rsidP="004C22CB">
            <w:pPr>
              <w:jc w:val="center"/>
            </w:pPr>
            <w:r w:rsidRPr="00EE32CC">
              <w:t>1.5.3.</w:t>
            </w:r>
          </w:p>
        </w:tc>
        <w:tc>
          <w:tcPr>
            <w:tcW w:w="5934" w:type="dxa"/>
            <w:tcBorders>
              <w:top w:val="single" w:sz="4" w:space="0" w:color="auto"/>
              <w:left w:val="single" w:sz="4" w:space="0" w:color="auto"/>
              <w:bottom w:val="single" w:sz="4" w:space="0" w:color="auto"/>
              <w:right w:val="single" w:sz="4" w:space="0" w:color="auto"/>
            </w:tcBorders>
            <w:hideMark/>
          </w:tcPr>
          <w:p w14:paraId="5C688422" w14:textId="77777777" w:rsidR="005A4ED7" w:rsidRPr="00EE32CC" w:rsidRDefault="005A4ED7" w:rsidP="004C22CB">
            <w:pPr>
              <w:rPr>
                <w:rFonts w:eastAsia="Arial Unicode MS"/>
              </w:rPr>
            </w:pPr>
            <w:r w:rsidRPr="00EE32CC">
              <w:rPr>
                <w:rFonts w:eastAsia="Arial Unicode MS"/>
              </w:rPr>
              <w:t>ar metāla klišeju</w:t>
            </w:r>
          </w:p>
        </w:tc>
        <w:tc>
          <w:tcPr>
            <w:tcW w:w="1534" w:type="dxa"/>
            <w:tcBorders>
              <w:top w:val="single" w:sz="4" w:space="0" w:color="auto"/>
              <w:left w:val="single" w:sz="4" w:space="0" w:color="auto"/>
              <w:bottom w:val="single" w:sz="4" w:space="0" w:color="auto"/>
              <w:right w:val="single" w:sz="4" w:space="0" w:color="auto"/>
            </w:tcBorders>
            <w:hideMark/>
          </w:tcPr>
          <w:p w14:paraId="30A1E0CC"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4D39C0C9" w14:textId="77777777" w:rsidR="005A4ED7" w:rsidRPr="00EE32CC" w:rsidRDefault="005A4ED7" w:rsidP="004C22CB">
            <w:pPr>
              <w:jc w:val="center"/>
            </w:pPr>
            <w:r w:rsidRPr="00EE32CC">
              <w:t>2,19</w:t>
            </w:r>
          </w:p>
        </w:tc>
      </w:tr>
      <w:tr w:rsidR="005A4ED7" w:rsidRPr="00EE32CC" w14:paraId="22588BF7"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5E1973F5" w14:textId="77777777" w:rsidR="005A4ED7" w:rsidRPr="00EE32CC" w:rsidRDefault="005A4ED7" w:rsidP="004C22CB">
            <w:pPr>
              <w:jc w:val="center"/>
            </w:pPr>
            <w:r w:rsidRPr="00EE32CC">
              <w:t>1.6.</w:t>
            </w:r>
          </w:p>
        </w:tc>
        <w:tc>
          <w:tcPr>
            <w:tcW w:w="5934" w:type="dxa"/>
            <w:tcBorders>
              <w:top w:val="single" w:sz="4" w:space="0" w:color="auto"/>
              <w:left w:val="single" w:sz="4" w:space="0" w:color="auto"/>
              <w:bottom w:val="single" w:sz="4" w:space="0" w:color="auto"/>
              <w:right w:val="single" w:sz="4" w:space="0" w:color="auto"/>
            </w:tcBorders>
            <w:hideMark/>
          </w:tcPr>
          <w:p w14:paraId="11826123" w14:textId="77777777" w:rsidR="005A4ED7" w:rsidRPr="00EE32CC" w:rsidRDefault="005A4ED7" w:rsidP="004C22CB">
            <w:r w:rsidRPr="00EE32CC">
              <w:rPr>
                <w:rFonts w:eastAsia="Arial Unicode MS"/>
              </w:rPr>
              <w:t>Uzraksta veidošana cietajiem vākiem</w:t>
            </w:r>
          </w:p>
        </w:tc>
        <w:tc>
          <w:tcPr>
            <w:tcW w:w="1534" w:type="dxa"/>
            <w:tcBorders>
              <w:top w:val="single" w:sz="4" w:space="0" w:color="auto"/>
              <w:left w:val="single" w:sz="4" w:space="0" w:color="auto"/>
              <w:bottom w:val="single" w:sz="4" w:space="0" w:color="auto"/>
              <w:right w:val="single" w:sz="4" w:space="0" w:color="auto"/>
            </w:tcBorders>
            <w:hideMark/>
          </w:tcPr>
          <w:p w14:paraId="51D53B1A"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7C4947E8" w14:textId="77777777" w:rsidR="005A4ED7" w:rsidRPr="00EE32CC" w:rsidRDefault="005A4ED7" w:rsidP="004C22CB">
            <w:pPr>
              <w:jc w:val="center"/>
            </w:pPr>
            <w:r w:rsidRPr="00EE32CC">
              <w:t>8,08</w:t>
            </w:r>
          </w:p>
        </w:tc>
      </w:tr>
      <w:tr w:rsidR="005A4ED7" w:rsidRPr="00EE32CC" w14:paraId="6A399232"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39FE3FCC" w14:textId="77777777" w:rsidR="005A4ED7" w:rsidRPr="00EE32CC" w:rsidRDefault="005A4ED7" w:rsidP="004C22CB">
            <w:pPr>
              <w:jc w:val="center"/>
            </w:pPr>
            <w:r w:rsidRPr="00EE32CC">
              <w:t>1.7.</w:t>
            </w:r>
          </w:p>
        </w:tc>
        <w:tc>
          <w:tcPr>
            <w:tcW w:w="5934" w:type="dxa"/>
            <w:tcBorders>
              <w:top w:val="single" w:sz="4" w:space="0" w:color="auto"/>
              <w:left w:val="single" w:sz="4" w:space="0" w:color="auto"/>
              <w:bottom w:val="single" w:sz="4" w:space="0" w:color="auto"/>
              <w:right w:val="single" w:sz="4" w:space="0" w:color="auto"/>
            </w:tcBorders>
            <w:hideMark/>
          </w:tcPr>
          <w:p w14:paraId="69E2505F" w14:textId="77777777" w:rsidR="005A4ED7" w:rsidRPr="00EE32CC" w:rsidRDefault="005A4ED7" w:rsidP="004C22CB">
            <w:r w:rsidRPr="00EE32CC">
              <w:rPr>
                <w:rFonts w:eastAsia="Arial Unicode MS"/>
              </w:rPr>
              <w:t>Lapu maiņa iesietiem dokumentiem</w:t>
            </w:r>
          </w:p>
        </w:tc>
        <w:tc>
          <w:tcPr>
            <w:tcW w:w="1534" w:type="dxa"/>
            <w:tcBorders>
              <w:top w:val="single" w:sz="4" w:space="0" w:color="auto"/>
              <w:left w:val="single" w:sz="4" w:space="0" w:color="auto"/>
              <w:bottom w:val="single" w:sz="4" w:space="0" w:color="auto"/>
              <w:right w:val="single" w:sz="4" w:space="0" w:color="auto"/>
            </w:tcBorders>
            <w:hideMark/>
          </w:tcPr>
          <w:p w14:paraId="2A322F7E" w14:textId="77777777" w:rsidR="005A4ED7" w:rsidRPr="00EE32CC" w:rsidRDefault="005A4ED7" w:rsidP="004C22CB">
            <w:pPr>
              <w:jc w:val="center"/>
            </w:pPr>
            <w:r w:rsidRPr="00EE32CC">
              <w:t>1 dokuments</w:t>
            </w:r>
          </w:p>
        </w:tc>
        <w:tc>
          <w:tcPr>
            <w:tcW w:w="1538" w:type="dxa"/>
            <w:tcBorders>
              <w:top w:val="single" w:sz="4" w:space="0" w:color="auto"/>
              <w:left w:val="single" w:sz="4" w:space="0" w:color="auto"/>
              <w:bottom w:val="single" w:sz="4" w:space="0" w:color="auto"/>
              <w:right w:val="single" w:sz="4" w:space="0" w:color="auto"/>
            </w:tcBorders>
            <w:hideMark/>
          </w:tcPr>
          <w:p w14:paraId="6254CC96" w14:textId="77777777" w:rsidR="005A4ED7" w:rsidRPr="00EE32CC" w:rsidRDefault="005A4ED7" w:rsidP="004C22CB">
            <w:pPr>
              <w:jc w:val="center"/>
            </w:pPr>
            <w:r w:rsidRPr="00EE32CC">
              <w:t>2,19</w:t>
            </w:r>
          </w:p>
        </w:tc>
      </w:tr>
      <w:tr w:rsidR="005A4ED7" w:rsidRPr="00EE32CC" w14:paraId="265B8169"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3DAA8419" w14:textId="77777777" w:rsidR="005A4ED7" w:rsidRPr="00EE32CC" w:rsidRDefault="005A4ED7" w:rsidP="004C22CB">
            <w:pPr>
              <w:jc w:val="center"/>
            </w:pPr>
            <w:r w:rsidRPr="00EE32CC">
              <w:t xml:space="preserve">1.8. </w:t>
            </w:r>
          </w:p>
        </w:tc>
        <w:tc>
          <w:tcPr>
            <w:tcW w:w="5934" w:type="dxa"/>
            <w:tcBorders>
              <w:top w:val="single" w:sz="4" w:space="0" w:color="auto"/>
              <w:left w:val="single" w:sz="4" w:space="0" w:color="auto"/>
              <w:bottom w:val="single" w:sz="4" w:space="0" w:color="auto"/>
              <w:right w:val="single" w:sz="4" w:space="0" w:color="auto"/>
            </w:tcBorders>
            <w:hideMark/>
          </w:tcPr>
          <w:p w14:paraId="519A7731" w14:textId="77777777" w:rsidR="005A4ED7" w:rsidRPr="00EE32CC" w:rsidRDefault="005A4ED7" w:rsidP="004C22CB">
            <w:pPr>
              <w:rPr>
                <w:rFonts w:eastAsia="Arial Unicode MS"/>
              </w:rPr>
            </w:pPr>
            <w:r w:rsidRPr="00EE32CC">
              <w:t xml:space="preserve">Dokumenta </w:t>
            </w:r>
            <w:proofErr w:type="spellStart"/>
            <w:r w:rsidRPr="00EE32CC">
              <w:t>cauršūšana</w:t>
            </w:r>
            <w:proofErr w:type="spellEnd"/>
            <w:r w:rsidRPr="00EE32CC">
              <w:t xml:space="preserve"> atbilstoši lietvedības prasībām</w:t>
            </w:r>
          </w:p>
        </w:tc>
        <w:tc>
          <w:tcPr>
            <w:tcW w:w="1534" w:type="dxa"/>
            <w:tcBorders>
              <w:top w:val="single" w:sz="4" w:space="0" w:color="auto"/>
              <w:left w:val="single" w:sz="4" w:space="0" w:color="auto"/>
              <w:bottom w:val="single" w:sz="4" w:space="0" w:color="auto"/>
              <w:right w:val="single" w:sz="4" w:space="0" w:color="auto"/>
            </w:tcBorders>
            <w:hideMark/>
          </w:tcPr>
          <w:p w14:paraId="2DDB70EA"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568779E1" w14:textId="77777777" w:rsidR="005A4ED7" w:rsidRPr="00EE32CC" w:rsidRDefault="005A4ED7" w:rsidP="004C22CB">
            <w:pPr>
              <w:jc w:val="center"/>
            </w:pPr>
            <w:r w:rsidRPr="00EE32CC">
              <w:t>2,19</w:t>
            </w:r>
          </w:p>
        </w:tc>
      </w:tr>
      <w:tr w:rsidR="005A4ED7" w:rsidRPr="00EE32CC" w14:paraId="1FF4337A"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1F80565D" w14:textId="77777777" w:rsidR="005A4ED7" w:rsidRPr="00EE32CC" w:rsidRDefault="005A4ED7" w:rsidP="004C22CB">
            <w:pPr>
              <w:jc w:val="center"/>
              <w:rPr>
                <w:b/>
              </w:rPr>
            </w:pPr>
            <w:r w:rsidRPr="00EE32CC">
              <w:rPr>
                <w:b/>
              </w:rPr>
              <w:t>2.</w:t>
            </w:r>
          </w:p>
        </w:tc>
        <w:tc>
          <w:tcPr>
            <w:tcW w:w="5934" w:type="dxa"/>
            <w:tcBorders>
              <w:top w:val="single" w:sz="4" w:space="0" w:color="auto"/>
              <w:left w:val="single" w:sz="4" w:space="0" w:color="auto"/>
              <w:bottom w:val="single" w:sz="4" w:space="0" w:color="auto"/>
              <w:right w:val="single" w:sz="4" w:space="0" w:color="auto"/>
            </w:tcBorders>
            <w:hideMark/>
          </w:tcPr>
          <w:p w14:paraId="197DF0A0" w14:textId="77777777" w:rsidR="005A4ED7" w:rsidRPr="00EE32CC" w:rsidRDefault="005A4ED7" w:rsidP="004C22CB">
            <w:pPr>
              <w:rPr>
                <w:b/>
              </w:rPr>
            </w:pPr>
            <w:r w:rsidRPr="00EE32CC">
              <w:rPr>
                <w:b/>
              </w:rPr>
              <w:t>Telpu un inventāra izmantošana</w:t>
            </w:r>
          </w:p>
        </w:tc>
        <w:tc>
          <w:tcPr>
            <w:tcW w:w="1534" w:type="dxa"/>
            <w:tcBorders>
              <w:top w:val="single" w:sz="4" w:space="0" w:color="auto"/>
              <w:left w:val="single" w:sz="4" w:space="0" w:color="auto"/>
              <w:bottom w:val="single" w:sz="4" w:space="0" w:color="auto"/>
              <w:right w:val="single" w:sz="4" w:space="0" w:color="auto"/>
            </w:tcBorders>
          </w:tcPr>
          <w:p w14:paraId="0F84DE81" w14:textId="77777777" w:rsidR="005A4ED7" w:rsidRPr="00EE32CC" w:rsidRDefault="005A4ED7" w:rsidP="004C22CB">
            <w:pPr>
              <w:jc w:val="center"/>
              <w:rPr>
                <w:b/>
              </w:rPr>
            </w:pPr>
          </w:p>
        </w:tc>
        <w:tc>
          <w:tcPr>
            <w:tcW w:w="1538" w:type="dxa"/>
            <w:tcBorders>
              <w:top w:val="single" w:sz="4" w:space="0" w:color="auto"/>
              <w:left w:val="single" w:sz="4" w:space="0" w:color="auto"/>
              <w:bottom w:val="single" w:sz="4" w:space="0" w:color="auto"/>
              <w:right w:val="single" w:sz="4" w:space="0" w:color="auto"/>
            </w:tcBorders>
          </w:tcPr>
          <w:p w14:paraId="7758AD10" w14:textId="77777777" w:rsidR="005A4ED7" w:rsidRPr="00EE32CC" w:rsidRDefault="005A4ED7" w:rsidP="004C22CB">
            <w:pPr>
              <w:jc w:val="center"/>
              <w:rPr>
                <w:b/>
              </w:rPr>
            </w:pPr>
          </w:p>
        </w:tc>
      </w:tr>
      <w:tr w:rsidR="005A4ED7" w:rsidRPr="00EE32CC" w14:paraId="2295DEF3"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7667A21D" w14:textId="77777777" w:rsidR="005A4ED7" w:rsidRPr="00EE32CC" w:rsidRDefault="005A4ED7" w:rsidP="004C22CB">
            <w:pPr>
              <w:jc w:val="center"/>
              <w:rPr>
                <w:bCs/>
              </w:rPr>
            </w:pPr>
            <w:r w:rsidRPr="00EE32CC">
              <w:rPr>
                <w:bCs/>
              </w:rPr>
              <w:t>2.1.</w:t>
            </w:r>
          </w:p>
        </w:tc>
        <w:tc>
          <w:tcPr>
            <w:tcW w:w="5934" w:type="dxa"/>
            <w:tcBorders>
              <w:top w:val="single" w:sz="4" w:space="0" w:color="auto"/>
              <w:left w:val="single" w:sz="4" w:space="0" w:color="auto"/>
              <w:bottom w:val="single" w:sz="4" w:space="0" w:color="auto"/>
              <w:right w:val="single" w:sz="4" w:space="0" w:color="auto"/>
            </w:tcBorders>
            <w:hideMark/>
          </w:tcPr>
          <w:p w14:paraId="00C327BA" w14:textId="77777777" w:rsidR="005A4ED7" w:rsidRPr="00EE32CC" w:rsidRDefault="005A4ED7" w:rsidP="004C22CB">
            <w:pPr>
              <w:rPr>
                <w:bCs/>
              </w:rPr>
            </w:pPr>
            <w:r w:rsidRPr="00EE32CC">
              <w:rPr>
                <w:rFonts w:eastAsia="Arial Unicode MS"/>
                <w:bCs/>
              </w:rPr>
              <w:t>Brīvības ielā 7, Dobelē</w:t>
            </w:r>
          </w:p>
        </w:tc>
        <w:tc>
          <w:tcPr>
            <w:tcW w:w="1534" w:type="dxa"/>
            <w:tcBorders>
              <w:top w:val="single" w:sz="4" w:space="0" w:color="auto"/>
              <w:left w:val="single" w:sz="4" w:space="0" w:color="auto"/>
              <w:bottom w:val="single" w:sz="4" w:space="0" w:color="auto"/>
              <w:right w:val="single" w:sz="4" w:space="0" w:color="auto"/>
            </w:tcBorders>
          </w:tcPr>
          <w:p w14:paraId="59D7C157" w14:textId="77777777" w:rsidR="005A4ED7" w:rsidRPr="00EE32CC" w:rsidRDefault="005A4ED7" w:rsidP="004C22CB">
            <w:pPr>
              <w:jc w:val="center"/>
              <w:rPr>
                <w:b/>
              </w:rPr>
            </w:pPr>
          </w:p>
        </w:tc>
        <w:tc>
          <w:tcPr>
            <w:tcW w:w="1538" w:type="dxa"/>
            <w:tcBorders>
              <w:top w:val="single" w:sz="4" w:space="0" w:color="auto"/>
              <w:left w:val="single" w:sz="4" w:space="0" w:color="auto"/>
              <w:bottom w:val="single" w:sz="4" w:space="0" w:color="auto"/>
              <w:right w:val="single" w:sz="4" w:space="0" w:color="auto"/>
            </w:tcBorders>
          </w:tcPr>
          <w:p w14:paraId="45211E58" w14:textId="77777777" w:rsidR="005A4ED7" w:rsidRPr="00EE32CC" w:rsidRDefault="005A4ED7" w:rsidP="004C22CB">
            <w:pPr>
              <w:jc w:val="center"/>
              <w:rPr>
                <w:b/>
              </w:rPr>
            </w:pPr>
          </w:p>
        </w:tc>
      </w:tr>
      <w:tr w:rsidR="005A4ED7" w:rsidRPr="00EE32CC" w14:paraId="6A182DB1"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A96E6F8" w14:textId="77777777" w:rsidR="005A4ED7" w:rsidRPr="00EE32CC" w:rsidRDefault="005A4ED7" w:rsidP="004C22CB">
            <w:pPr>
              <w:jc w:val="center"/>
            </w:pPr>
            <w:r w:rsidRPr="00EE32CC">
              <w:t>2.1.1.</w:t>
            </w:r>
          </w:p>
        </w:tc>
        <w:tc>
          <w:tcPr>
            <w:tcW w:w="5934" w:type="dxa"/>
            <w:tcBorders>
              <w:top w:val="single" w:sz="4" w:space="0" w:color="auto"/>
              <w:left w:val="single" w:sz="4" w:space="0" w:color="auto"/>
              <w:bottom w:val="single" w:sz="4" w:space="0" w:color="auto"/>
              <w:right w:val="single" w:sz="4" w:space="0" w:color="auto"/>
            </w:tcBorders>
            <w:hideMark/>
          </w:tcPr>
          <w:p w14:paraId="3A279801" w14:textId="77777777" w:rsidR="005A4ED7" w:rsidRPr="00EE32CC" w:rsidRDefault="005A4ED7" w:rsidP="004C22CB">
            <w:r w:rsidRPr="00EE32CC">
              <w:t>mācību klase līdz 12 personām</w:t>
            </w:r>
          </w:p>
        </w:tc>
        <w:tc>
          <w:tcPr>
            <w:tcW w:w="1534" w:type="dxa"/>
            <w:tcBorders>
              <w:top w:val="single" w:sz="4" w:space="0" w:color="auto"/>
              <w:left w:val="single" w:sz="4" w:space="0" w:color="auto"/>
              <w:bottom w:val="single" w:sz="4" w:space="0" w:color="auto"/>
              <w:right w:val="single" w:sz="4" w:space="0" w:color="auto"/>
            </w:tcBorders>
            <w:hideMark/>
          </w:tcPr>
          <w:p w14:paraId="1BFF2506"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263C15AC" w14:textId="77777777" w:rsidR="005A4ED7" w:rsidRPr="00EE32CC" w:rsidRDefault="005A4ED7" w:rsidP="004C22CB">
            <w:pPr>
              <w:jc w:val="center"/>
            </w:pPr>
            <w:r w:rsidRPr="00EE32CC">
              <w:t>6,50</w:t>
            </w:r>
          </w:p>
        </w:tc>
      </w:tr>
      <w:tr w:rsidR="005A4ED7" w:rsidRPr="00EE32CC" w14:paraId="468AE95B" w14:textId="77777777" w:rsidTr="004C22CB">
        <w:tc>
          <w:tcPr>
            <w:tcW w:w="954" w:type="dxa"/>
            <w:tcBorders>
              <w:top w:val="single" w:sz="4" w:space="0" w:color="auto"/>
              <w:left w:val="single" w:sz="4" w:space="0" w:color="auto"/>
              <w:bottom w:val="single" w:sz="4" w:space="0" w:color="auto"/>
              <w:right w:val="single" w:sz="4" w:space="0" w:color="auto"/>
            </w:tcBorders>
          </w:tcPr>
          <w:p w14:paraId="3C9DC0B5" w14:textId="77777777" w:rsidR="005A4ED7" w:rsidRPr="00EE32CC" w:rsidRDefault="005A4ED7" w:rsidP="004C22CB">
            <w:pPr>
              <w:jc w:val="center"/>
            </w:pPr>
          </w:p>
        </w:tc>
        <w:tc>
          <w:tcPr>
            <w:tcW w:w="5934" w:type="dxa"/>
            <w:tcBorders>
              <w:top w:val="single" w:sz="4" w:space="0" w:color="auto"/>
              <w:left w:val="single" w:sz="4" w:space="0" w:color="auto"/>
              <w:bottom w:val="single" w:sz="4" w:space="0" w:color="auto"/>
              <w:right w:val="single" w:sz="4" w:space="0" w:color="auto"/>
            </w:tcBorders>
          </w:tcPr>
          <w:p w14:paraId="0AF6BEB1" w14:textId="77777777" w:rsidR="005A4ED7" w:rsidRPr="00EE32CC" w:rsidRDefault="005A4ED7" w:rsidP="004C22CB">
            <w:pPr>
              <w:rPr>
                <w:rFonts w:eastAsia="Arial Unicode MS"/>
              </w:rPr>
            </w:pPr>
          </w:p>
        </w:tc>
        <w:tc>
          <w:tcPr>
            <w:tcW w:w="1534" w:type="dxa"/>
            <w:tcBorders>
              <w:top w:val="single" w:sz="4" w:space="0" w:color="auto"/>
              <w:left w:val="single" w:sz="4" w:space="0" w:color="auto"/>
              <w:bottom w:val="single" w:sz="4" w:space="0" w:color="auto"/>
              <w:right w:val="single" w:sz="4" w:space="0" w:color="auto"/>
            </w:tcBorders>
            <w:hideMark/>
          </w:tcPr>
          <w:p w14:paraId="36FE4519" w14:textId="77777777" w:rsidR="005A4ED7" w:rsidRPr="00EE32CC" w:rsidRDefault="005A4ED7" w:rsidP="004C22CB">
            <w:pPr>
              <w:jc w:val="center"/>
            </w:pPr>
            <w:r w:rsidRPr="00EE32CC">
              <w:t>1 mēnesis</w:t>
            </w:r>
          </w:p>
        </w:tc>
        <w:tc>
          <w:tcPr>
            <w:tcW w:w="1538" w:type="dxa"/>
            <w:tcBorders>
              <w:top w:val="single" w:sz="4" w:space="0" w:color="auto"/>
              <w:left w:val="single" w:sz="4" w:space="0" w:color="auto"/>
              <w:bottom w:val="single" w:sz="4" w:space="0" w:color="auto"/>
              <w:right w:val="single" w:sz="4" w:space="0" w:color="auto"/>
            </w:tcBorders>
            <w:hideMark/>
          </w:tcPr>
          <w:p w14:paraId="53AD9DC8" w14:textId="77777777" w:rsidR="005A4ED7" w:rsidRPr="00EE32CC" w:rsidRDefault="005A4ED7" w:rsidP="004C22CB">
            <w:pPr>
              <w:jc w:val="center"/>
            </w:pPr>
            <w:r w:rsidRPr="00EE32CC">
              <w:t>169,00</w:t>
            </w:r>
          </w:p>
        </w:tc>
      </w:tr>
      <w:tr w:rsidR="005A4ED7" w:rsidRPr="00EE32CC" w14:paraId="6652C745"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5A2730E2" w14:textId="77777777" w:rsidR="005A4ED7" w:rsidRPr="00EE32CC" w:rsidRDefault="005A4ED7" w:rsidP="004C22CB">
            <w:pPr>
              <w:jc w:val="center"/>
            </w:pPr>
            <w:r w:rsidRPr="00EE32CC">
              <w:t>2.1.2.</w:t>
            </w:r>
          </w:p>
        </w:tc>
        <w:tc>
          <w:tcPr>
            <w:tcW w:w="5934" w:type="dxa"/>
            <w:tcBorders>
              <w:top w:val="single" w:sz="4" w:space="0" w:color="auto"/>
              <w:left w:val="single" w:sz="4" w:space="0" w:color="auto"/>
              <w:bottom w:val="single" w:sz="4" w:space="0" w:color="auto"/>
              <w:right w:val="single" w:sz="4" w:space="0" w:color="auto"/>
            </w:tcBorders>
            <w:hideMark/>
          </w:tcPr>
          <w:p w14:paraId="2C8B2C5D" w14:textId="77777777" w:rsidR="005A4ED7" w:rsidRPr="00EE32CC" w:rsidRDefault="005A4ED7" w:rsidP="004C22CB">
            <w:r w:rsidRPr="00EE32CC">
              <w:t>mācību klase līdz 25 personām</w:t>
            </w:r>
          </w:p>
        </w:tc>
        <w:tc>
          <w:tcPr>
            <w:tcW w:w="1534" w:type="dxa"/>
            <w:tcBorders>
              <w:top w:val="single" w:sz="4" w:space="0" w:color="auto"/>
              <w:left w:val="single" w:sz="4" w:space="0" w:color="auto"/>
              <w:bottom w:val="single" w:sz="4" w:space="0" w:color="auto"/>
              <w:right w:val="single" w:sz="4" w:space="0" w:color="auto"/>
            </w:tcBorders>
            <w:hideMark/>
          </w:tcPr>
          <w:p w14:paraId="7231B297"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779D3DA4" w14:textId="77777777" w:rsidR="005A4ED7" w:rsidRPr="00EE32CC" w:rsidRDefault="005A4ED7" w:rsidP="004C22CB">
            <w:pPr>
              <w:jc w:val="center"/>
            </w:pPr>
            <w:r w:rsidRPr="00EE32CC">
              <w:t>7,41</w:t>
            </w:r>
          </w:p>
        </w:tc>
      </w:tr>
      <w:tr w:rsidR="005A4ED7" w:rsidRPr="00EE32CC" w14:paraId="1115086F" w14:textId="77777777" w:rsidTr="004C22CB">
        <w:tc>
          <w:tcPr>
            <w:tcW w:w="954" w:type="dxa"/>
            <w:tcBorders>
              <w:top w:val="single" w:sz="4" w:space="0" w:color="auto"/>
              <w:left w:val="single" w:sz="4" w:space="0" w:color="auto"/>
              <w:bottom w:val="single" w:sz="4" w:space="0" w:color="auto"/>
              <w:right w:val="single" w:sz="4" w:space="0" w:color="auto"/>
            </w:tcBorders>
          </w:tcPr>
          <w:p w14:paraId="10B3844D" w14:textId="77777777" w:rsidR="005A4ED7" w:rsidRPr="00EE32CC" w:rsidRDefault="005A4ED7" w:rsidP="004C22CB">
            <w:pPr>
              <w:jc w:val="center"/>
            </w:pPr>
          </w:p>
        </w:tc>
        <w:tc>
          <w:tcPr>
            <w:tcW w:w="5934" w:type="dxa"/>
            <w:tcBorders>
              <w:top w:val="single" w:sz="4" w:space="0" w:color="auto"/>
              <w:left w:val="single" w:sz="4" w:space="0" w:color="auto"/>
              <w:bottom w:val="single" w:sz="4" w:space="0" w:color="auto"/>
              <w:right w:val="single" w:sz="4" w:space="0" w:color="auto"/>
            </w:tcBorders>
          </w:tcPr>
          <w:p w14:paraId="51E73678" w14:textId="77777777" w:rsidR="005A4ED7" w:rsidRPr="00EE32CC" w:rsidRDefault="005A4ED7" w:rsidP="004C22CB"/>
        </w:tc>
        <w:tc>
          <w:tcPr>
            <w:tcW w:w="1534" w:type="dxa"/>
            <w:tcBorders>
              <w:top w:val="single" w:sz="4" w:space="0" w:color="auto"/>
              <w:left w:val="single" w:sz="4" w:space="0" w:color="auto"/>
              <w:bottom w:val="single" w:sz="4" w:space="0" w:color="auto"/>
              <w:right w:val="single" w:sz="4" w:space="0" w:color="auto"/>
            </w:tcBorders>
            <w:hideMark/>
          </w:tcPr>
          <w:p w14:paraId="2E2171C9" w14:textId="77777777" w:rsidR="005A4ED7" w:rsidRPr="00EE32CC" w:rsidRDefault="005A4ED7" w:rsidP="004C22CB">
            <w:pPr>
              <w:jc w:val="center"/>
            </w:pPr>
            <w:r w:rsidRPr="00EE32CC">
              <w:t xml:space="preserve"> 1 mēnesis</w:t>
            </w:r>
          </w:p>
        </w:tc>
        <w:tc>
          <w:tcPr>
            <w:tcW w:w="1538" w:type="dxa"/>
            <w:tcBorders>
              <w:top w:val="single" w:sz="4" w:space="0" w:color="auto"/>
              <w:left w:val="single" w:sz="4" w:space="0" w:color="auto"/>
              <w:bottom w:val="single" w:sz="4" w:space="0" w:color="auto"/>
              <w:right w:val="single" w:sz="4" w:space="0" w:color="auto"/>
            </w:tcBorders>
            <w:hideMark/>
          </w:tcPr>
          <w:p w14:paraId="5416FDD7" w14:textId="77777777" w:rsidR="005A4ED7" w:rsidRPr="00EE32CC" w:rsidRDefault="005A4ED7" w:rsidP="004C22CB">
            <w:pPr>
              <w:jc w:val="center"/>
            </w:pPr>
            <w:r w:rsidRPr="00EE32CC">
              <w:t>203,58</w:t>
            </w:r>
          </w:p>
        </w:tc>
      </w:tr>
      <w:tr w:rsidR="005A4ED7" w:rsidRPr="00EE32CC" w14:paraId="6EBB7417"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EF1504E" w14:textId="77777777" w:rsidR="005A4ED7" w:rsidRPr="00EE32CC" w:rsidRDefault="005A4ED7" w:rsidP="004C22CB">
            <w:pPr>
              <w:jc w:val="center"/>
            </w:pPr>
            <w:r w:rsidRPr="00EE32CC">
              <w:t>2.1.3.</w:t>
            </w:r>
          </w:p>
        </w:tc>
        <w:tc>
          <w:tcPr>
            <w:tcW w:w="5934" w:type="dxa"/>
            <w:tcBorders>
              <w:top w:val="single" w:sz="4" w:space="0" w:color="auto"/>
              <w:left w:val="single" w:sz="4" w:space="0" w:color="auto"/>
              <w:bottom w:val="single" w:sz="4" w:space="0" w:color="auto"/>
              <w:right w:val="single" w:sz="4" w:space="0" w:color="auto"/>
            </w:tcBorders>
            <w:hideMark/>
          </w:tcPr>
          <w:p w14:paraId="3AA2B334" w14:textId="77777777" w:rsidR="005A4ED7" w:rsidRPr="00EE32CC" w:rsidRDefault="005A4ED7" w:rsidP="004C22CB">
            <w:r w:rsidRPr="00EE32CC">
              <w:t>Mācību klase līdz 50 personām</w:t>
            </w:r>
          </w:p>
        </w:tc>
        <w:tc>
          <w:tcPr>
            <w:tcW w:w="1534" w:type="dxa"/>
            <w:tcBorders>
              <w:top w:val="single" w:sz="4" w:space="0" w:color="auto"/>
              <w:left w:val="single" w:sz="4" w:space="0" w:color="auto"/>
              <w:bottom w:val="single" w:sz="4" w:space="0" w:color="auto"/>
              <w:right w:val="single" w:sz="4" w:space="0" w:color="auto"/>
            </w:tcBorders>
            <w:hideMark/>
          </w:tcPr>
          <w:p w14:paraId="0EC196E7"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33C6DA8F" w14:textId="77777777" w:rsidR="005A4ED7" w:rsidRPr="00EE32CC" w:rsidRDefault="005A4ED7" w:rsidP="004C22CB">
            <w:pPr>
              <w:jc w:val="center"/>
            </w:pPr>
            <w:r w:rsidRPr="00EE32CC">
              <w:t>9,10</w:t>
            </w:r>
          </w:p>
        </w:tc>
      </w:tr>
      <w:tr w:rsidR="005A4ED7" w:rsidRPr="00EE32CC" w14:paraId="27E4D088" w14:textId="77777777" w:rsidTr="004C22CB">
        <w:tc>
          <w:tcPr>
            <w:tcW w:w="954" w:type="dxa"/>
            <w:tcBorders>
              <w:top w:val="single" w:sz="4" w:space="0" w:color="auto"/>
              <w:left w:val="single" w:sz="4" w:space="0" w:color="auto"/>
              <w:bottom w:val="single" w:sz="4" w:space="0" w:color="auto"/>
              <w:right w:val="single" w:sz="4" w:space="0" w:color="auto"/>
            </w:tcBorders>
          </w:tcPr>
          <w:p w14:paraId="286195E3" w14:textId="77777777" w:rsidR="005A4ED7" w:rsidRPr="00EE32CC" w:rsidRDefault="005A4ED7" w:rsidP="004C22CB">
            <w:pPr>
              <w:jc w:val="center"/>
            </w:pPr>
          </w:p>
        </w:tc>
        <w:tc>
          <w:tcPr>
            <w:tcW w:w="5934" w:type="dxa"/>
            <w:tcBorders>
              <w:top w:val="single" w:sz="4" w:space="0" w:color="auto"/>
              <w:left w:val="single" w:sz="4" w:space="0" w:color="auto"/>
              <w:bottom w:val="single" w:sz="4" w:space="0" w:color="auto"/>
              <w:right w:val="single" w:sz="4" w:space="0" w:color="auto"/>
            </w:tcBorders>
          </w:tcPr>
          <w:p w14:paraId="42BFDEEF" w14:textId="77777777" w:rsidR="005A4ED7" w:rsidRPr="00EE32CC" w:rsidRDefault="005A4ED7" w:rsidP="004C22CB"/>
        </w:tc>
        <w:tc>
          <w:tcPr>
            <w:tcW w:w="1534" w:type="dxa"/>
            <w:tcBorders>
              <w:top w:val="single" w:sz="4" w:space="0" w:color="auto"/>
              <w:left w:val="single" w:sz="4" w:space="0" w:color="auto"/>
              <w:bottom w:val="single" w:sz="4" w:space="0" w:color="auto"/>
              <w:right w:val="single" w:sz="4" w:space="0" w:color="auto"/>
            </w:tcBorders>
            <w:hideMark/>
          </w:tcPr>
          <w:p w14:paraId="55D85CE0" w14:textId="77777777" w:rsidR="005A4ED7" w:rsidRPr="00EE32CC" w:rsidRDefault="005A4ED7" w:rsidP="004C22CB">
            <w:pPr>
              <w:jc w:val="center"/>
            </w:pPr>
            <w:r w:rsidRPr="00EE32CC">
              <w:t>1 mēnesis</w:t>
            </w:r>
          </w:p>
        </w:tc>
        <w:tc>
          <w:tcPr>
            <w:tcW w:w="1538" w:type="dxa"/>
            <w:tcBorders>
              <w:top w:val="single" w:sz="4" w:space="0" w:color="auto"/>
              <w:left w:val="single" w:sz="4" w:space="0" w:color="auto"/>
              <w:bottom w:val="single" w:sz="4" w:space="0" w:color="auto"/>
              <w:right w:val="single" w:sz="4" w:space="0" w:color="auto"/>
            </w:tcBorders>
            <w:hideMark/>
          </w:tcPr>
          <w:p w14:paraId="686FE659" w14:textId="77777777" w:rsidR="005A4ED7" w:rsidRPr="00EE32CC" w:rsidRDefault="005A4ED7" w:rsidP="004C22CB">
            <w:pPr>
              <w:jc w:val="center"/>
            </w:pPr>
            <w:r w:rsidRPr="00EE32CC">
              <w:t>296,40</w:t>
            </w:r>
          </w:p>
        </w:tc>
      </w:tr>
      <w:tr w:rsidR="005A4ED7" w:rsidRPr="00EE32CC" w14:paraId="7F8E5BD0"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1020AFFA" w14:textId="77777777" w:rsidR="005A4ED7" w:rsidRPr="00EE32CC" w:rsidRDefault="005A4ED7" w:rsidP="004C22CB">
            <w:pPr>
              <w:jc w:val="center"/>
            </w:pPr>
            <w:r w:rsidRPr="00EE32CC">
              <w:t>2.1.4.</w:t>
            </w:r>
          </w:p>
        </w:tc>
        <w:tc>
          <w:tcPr>
            <w:tcW w:w="5934" w:type="dxa"/>
            <w:tcBorders>
              <w:top w:val="single" w:sz="4" w:space="0" w:color="auto"/>
              <w:left w:val="single" w:sz="4" w:space="0" w:color="auto"/>
              <w:bottom w:val="single" w:sz="4" w:space="0" w:color="auto"/>
              <w:right w:val="single" w:sz="4" w:space="0" w:color="auto"/>
            </w:tcBorders>
            <w:hideMark/>
          </w:tcPr>
          <w:p w14:paraId="510BB0A2" w14:textId="77777777" w:rsidR="005A4ED7" w:rsidRPr="00EE32CC" w:rsidRDefault="005A4ED7" w:rsidP="004C22CB">
            <w:r w:rsidRPr="00EE32CC">
              <w:t>datorklase (12 darba vietas)</w:t>
            </w:r>
          </w:p>
        </w:tc>
        <w:tc>
          <w:tcPr>
            <w:tcW w:w="1534" w:type="dxa"/>
            <w:tcBorders>
              <w:top w:val="single" w:sz="4" w:space="0" w:color="auto"/>
              <w:left w:val="single" w:sz="4" w:space="0" w:color="auto"/>
              <w:bottom w:val="single" w:sz="4" w:space="0" w:color="auto"/>
              <w:right w:val="single" w:sz="4" w:space="0" w:color="auto"/>
            </w:tcBorders>
            <w:hideMark/>
          </w:tcPr>
          <w:p w14:paraId="48841423"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0E056207" w14:textId="77777777" w:rsidR="005A4ED7" w:rsidRPr="00EE32CC" w:rsidRDefault="005A4ED7" w:rsidP="004C22CB">
            <w:pPr>
              <w:jc w:val="center"/>
            </w:pPr>
            <w:r w:rsidRPr="00EE32CC">
              <w:t>9,88</w:t>
            </w:r>
          </w:p>
        </w:tc>
      </w:tr>
      <w:tr w:rsidR="005A4ED7" w:rsidRPr="00EE32CC" w14:paraId="42D5DDCB" w14:textId="77777777" w:rsidTr="004C22CB">
        <w:tc>
          <w:tcPr>
            <w:tcW w:w="954" w:type="dxa"/>
            <w:tcBorders>
              <w:top w:val="single" w:sz="4" w:space="0" w:color="auto"/>
              <w:left w:val="single" w:sz="4" w:space="0" w:color="auto"/>
              <w:bottom w:val="single" w:sz="4" w:space="0" w:color="auto"/>
              <w:right w:val="single" w:sz="4" w:space="0" w:color="auto"/>
            </w:tcBorders>
          </w:tcPr>
          <w:p w14:paraId="13654063" w14:textId="77777777" w:rsidR="005A4ED7" w:rsidRPr="00EE32CC" w:rsidRDefault="005A4ED7" w:rsidP="004C22CB">
            <w:pPr>
              <w:jc w:val="center"/>
            </w:pPr>
          </w:p>
        </w:tc>
        <w:tc>
          <w:tcPr>
            <w:tcW w:w="5934" w:type="dxa"/>
            <w:tcBorders>
              <w:top w:val="single" w:sz="4" w:space="0" w:color="auto"/>
              <w:left w:val="single" w:sz="4" w:space="0" w:color="auto"/>
              <w:bottom w:val="single" w:sz="4" w:space="0" w:color="auto"/>
              <w:right w:val="single" w:sz="4" w:space="0" w:color="auto"/>
            </w:tcBorders>
          </w:tcPr>
          <w:p w14:paraId="2E63D954" w14:textId="77777777" w:rsidR="005A4ED7" w:rsidRPr="00EE32CC" w:rsidRDefault="005A4ED7" w:rsidP="004C22CB">
            <w:pPr>
              <w:rPr>
                <w:i/>
              </w:rPr>
            </w:pPr>
          </w:p>
        </w:tc>
        <w:tc>
          <w:tcPr>
            <w:tcW w:w="1534" w:type="dxa"/>
            <w:tcBorders>
              <w:top w:val="single" w:sz="4" w:space="0" w:color="auto"/>
              <w:left w:val="single" w:sz="4" w:space="0" w:color="auto"/>
              <w:bottom w:val="single" w:sz="4" w:space="0" w:color="auto"/>
              <w:right w:val="single" w:sz="4" w:space="0" w:color="auto"/>
            </w:tcBorders>
            <w:hideMark/>
          </w:tcPr>
          <w:p w14:paraId="47952A4E" w14:textId="77777777" w:rsidR="005A4ED7" w:rsidRPr="00EE32CC" w:rsidRDefault="005A4ED7" w:rsidP="004C22CB">
            <w:pPr>
              <w:jc w:val="center"/>
            </w:pPr>
            <w:r w:rsidRPr="00EE32CC">
              <w:t>1 mēnesis</w:t>
            </w:r>
          </w:p>
        </w:tc>
        <w:tc>
          <w:tcPr>
            <w:tcW w:w="1538" w:type="dxa"/>
            <w:tcBorders>
              <w:top w:val="single" w:sz="4" w:space="0" w:color="auto"/>
              <w:left w:val="single" w:sz="4" w:space="0" w:color="auto"/>
              <w:bottom w:val="single" w:sz="4" w:space="0" w:color="auto"/>
              <w:right w:val="single" w:sz="4" w:space="0" w:color="auto"/>
            </w:tcBorders>
            <w:hideMark/>
          </w:tcPr>
          <w:p w14:paraId="4084D46B" w14:textId="77777777" w:rsidR="005A4ED7" w:rsidRPr="00EE32CC" w:rsidRDefault="005A4ED7" w:rsidP="004C22CB">
            <w:pPr>
              <w:jc w:val="center"/>
            </w:pPr>
            <w:r w:rsidRPr="00EE32CC">
              <w:t>278,20</w:t>
            </w:r>
          </w:p>
        </w:tc>
      </w:tr>
      <w:tr w:rsidR="005A4ED7" w:rsidRPr="00EE32CC" w14:paraId="30FB19A2"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1AA952E" w14:textId="77777777" w:rsidR="005A4ED7" w:rsidRPr="00EE32CC" w:rsidRDefault="005A4ED7" w:rsidP="004C22CB">
            <w:pPr>
              <w:jc w:val="center"/>
            </w:pPr>
            <w:r w:rsidRPr="00EE32CC">
              <w:t>2.1.5.</w:t>
            </w:r>
          </w:p>
        </w:tc>
        <w:tc>
          <w:tcPr>
            <w:tcW w:w="5934" w:type="dxa"/>
            <w:tcBorders>
              <w:top w:val="single" w:sz="4" w:space="0" w:color="auto"/>
              <w:left w:val="single" w:sz="4" w:space="0" w:color="auto"/>
              <w:bottom w:val="single" w:sz="4" w:space="0" w:color="auto"/>
              <w:right w:val="single" w:sz="4" w:space="0" w:color="auto"/>
            </w:tcBorders>
            <w:hideMark/>
          </w:tcPr>
          <w:p w14:paraId="2829D6C9" w14:textId="77777777" w:rsidR="005A4ED7" w:rsidRPr="00EE32CC" w:rsidRDefault="005A4ED7" w:rsidP="004C22CB">
            <w:pPr>
              <w:rPr>
                <w:color w:val="FF0000"/>
              </w:rPr>
            </w:pPr>
            <w:r w:rsidRPr="00EE32CC">
              <w:t>Iekārtu mācību klase (</w:t>
            </w:r>
            <w:proofErr w:type="spellStart"/>
            <w:r w:rsidRPr="00EE32CC">
              <w:t>open</w:t>
            </w:r>
            <w:proofErr w:type="spellEnd"/>
            <w:r w:rsidRPr="00EE32CC">
              <w:t xml:space="preserve"> </w:t>
            </w:r>
            <w:proofErr w:type="spellStart"/>
            <w:r w:rsidRPr="00EE32CC">
              <w:t>lab</w:t>
            </w:r>
            <w:proofErr w:type="spellEnd"/>
            <w:r w:rsidRPr="00EE32CC">
              <w:t xml:space="preserve"> klase)  </w:t>
            </w:r>
          </w:p>
        </w:tc>
        <w:tc>
          <w:tcPr>
            <w:tcW w:w="1534" w:type="dxa"/>
            <w:tcBorders>
              <w:top w:val="single" w:sz="4" w:space="0" w:color="auto"/>
              <w:left w:val="single" w:sz="4" w:space="0" w:color="auto"/>
              <w:bottom w:val="single" w:sz="4" w:space="0" w:color="auto"/>
              <w:right w:val="single" w:sz="4" w:space="0" w:color="auto"/>
            </w:tcBorders>
            <w:hideMark/>
          </w:tcPr>
          <w:p w14:paraId="6821A506" w14:textId="77777777" w:rsidR="005A4ED7" w:rsidRPr="00EE32CC" w:rsidRDefault="005A4ED7" w:rsidP="004C22CB">
            <w:pPr>
              <w:jc w:val="center"/>
            </w:pPr>
            <w:r w:rsidRPr="00EE32CC">
              <w:t>1 mēnesis</w:t>
            </w:r>
          </w:p>
        </w:tc>
        <w:tc>
          <w:tcPr>
            <w:tcW w:w="1538" w:type="dxa"/>
            <w:tcBorders>
              <w:top w:val="single" w:sz="4" w:space="0" w:color="auto"/>
              <w:left w:val="single" w:sz="4" w:space="0" w:color="auto"/>
              <w:bottom w:val="single" w:sz="4" w:space="0" w:color="auto"/>
              <w:right w:val="single" w:sz="4" w:space="0" w:color="auto"/>
            </w:tcBorders>
            <w:hideMark/>
          </w:tcPr>
          <w:p w14:paraId="6DC4C65F" w14:textId="77777777" w:rsidR="005A4ED7" w:rsidRPr="00EE32CC" w:rsidRDefault="005A4ED7" w:rsidP="004C22CB">
            <w:pPr>
              <w:jc w:val="center"/>
            </w:pPr>
            <w:r w:rsidRPr="00EE32CC">
              <w:t>292,76</w:t>
            </w:r>
          </w:p>
        </w:tc>
      </w:tr>
      <w:tr w:rsidR="005A4ED7" w:rsidRPr="00EE32CC" w14:paraId="343304FF"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C131DB7" w14:textId="77777777" w:rsidR="005A4ED7" w:rsidRPr="00EE32CC" w:rsidRDefault="005A4ED7" w:rsidP="004C22CB">
            <w:pPr>
              <w:jc w:val="center"/>
            </w:pPr>
            <w:r w:rsidRPr="00EE32CC">
              <w:t>2.2.</w:t>
            </w:r>
          </w:p>
        </w:tc>
        <w:tc>
          <w:tcPr>
            <w:tcW w:w="5934" w:type="dxa"/>
            <w:tcBorders>
              <w:top w:val="single" w:sz="4" w:space="0" w:color="auto"/>
              <w:left w:val="single" w:sz="4" w:space="0" w:color="auto"/>
              <w:bottom w:val="single" w:sz="4" w:space="0" w:color="auto"/>
              <w:right w:val="single" w:sz="4" w:space="0" w:color="auto"/>
            </w:tcBorders>
            <w:hideMark/>
          </w:tcPr>
          <w:p w14:paraId="7467C25B" w14:textId="77777777" w:rsidR="005A4ED7" w:rsidRPr="00EE32CC" w:rsidRDefault="005A4ED7" w:rsidP="004C22CB">
            <w:r w:rsidRPr="00EE32CC">
              <w:t>Jelgavas ielā 1a, Aucē:</w:t>
            </w:r>
          </w:p>
        </w:tc>
        <w:tc>
          <w:tcPr>
            <w:tcW w:w="1534" w:type="dxa"/>
            <w:tcBorders>
              <w:top w:val="single" w:sz="4" w:space="0" w:color="auto"/>
              <w:left w:val="single" w:sz="4" w:space="0" w:color="auto"/>
              <w:bottom w:val="single" w:sz="4" w:space="0" w:color="auto"/>
              <w:right w:val="single" w:sz="4" w:space="0" w:color="auto"/>
            </w:tcBorders>
          </w:tcPr>
          <w:p w14:paraId="4B9804D5" w14:textId="77777777" w:rsidR="005A4ED7" w:rsidRPr="00EE32CC" w:rsidRDefault="005A4ED7" w:rsidP="004C22CB">
            <w:pPr>
              <w:jc w:val="center"/>
            </w:pPr>
          </w:p>
        </w:tc>
        <w:tc>
          <w:tcPr>
            <w:tcW w:w="1538" w:type="dxa"/>
            <w:tcBorders>
              <w:top w:val="single" w:sz="4" w:space="0" w:color="auto"/>
              <w:left w:val="single" w:sz="4" w:space="0" w:color="auto"/>
              <w:bottom w:val="single" w:sz="4" w:space="0" w:color="auto"/>
              <w:right w:val="single" w:sz="4" w:space="0" w:color="auto"/>
            </w:tcBorders>
          </w:tcPr>
          <w:p w14:paraId="21FE4F40" w14:textId="77777777" w:rsidR="005A4ED7" w:rsidRPr="00EE32CC" w:rsidRDefault="005A4ED7" w:rsidP="004C22CB">
            <w:pPr>
              <w:jc w:val="center"/>
            </w:pPr>
          </w:p>
        </w:tc>
      </w:tr>
      <w:tr w:rsidR="005A4ED7" w:rsidRPr="00EE32CC" w14:paraId="4010CC20"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4536DB3" w14:textId="77777777" w:rsidR="005A4ED7" w:rsidRPr="00EE32CC" w:rsidRDefault="005A4ED7" w:rsidP="004C22CB">
            <w:pPr>
              <w:jc w:val="center"/>
            </w:pPr>
            <w:r w:rsidRPr="00EE32CC">
              <w:t>2.2.1.</w:t>
            </w:r>
          </w:p>
        </w:tc>
        <w:tc>
          <w:tcPr>
            <w:tcW w:w="5934" w:type="dxa"/>
            <w:tcBorders>
              <w:top w:val="single" w:sz="4" w:space="0" w:color="auto"/>
              <w:left w:val="single" w:sz="4" w:space="0" w:color="auto"/>
              <w:bottom w:val="single" w:sz="4" w:space="0" w:color="auto"/>
              <w:right w:val="single" w:sz="4" w:space="0" w:color="auto"/>
            </w:tcBorders>
            <w:hideMark/>
          </w:tcPr>
          <w:p w14:paraId="2FA4354F" w14:textId="77777777" w:rsidR="005A4ED7" w:rsidRPr="00EE32CC" w:rsidRDefault="005A4ED7" w:rsidP="004C22CB">
            <w:r w:rsidRPr="00EE32CC">
              <w:t>datorklase</w:t>
            </w:r>
          </w:p>
        </w:tc>
        <w:tc>
          <w:tcPr>
            <w:tcW w:w="1534" w:type="dxa"/>
            <w:tcBorders>
              <w:top w:val="single" w:sz="4" w:space="0" w:color="auto"/>
              <w:left w:val="single" w:sz="4" w:space="0" w:color="auto"/>
              <w:bottom w:val="single" w:sz="4" w:space="0" w:color="auto"/>
              <w:right w:val="single" w:sz="4" w:space="0" w:color="auto"/>
            </w:tcBorders>
            <w:hideMark/>
          </w:tcPr>
          <w:p w14:paraId="499DE3E7"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493CE457" w14:textId="77777777" w:rsidR="005A4ED7" w:rsidRPr="00EE32CC" w:rsidRDefault="005A4ED7" w:rsidP="004C22CB">
            <w:pPr>
              <w:jc w:val="center"/>
            </w:pPr>
            <w:r w:rsidRPr="00EE32CC">
              <w:t>4,11</w:t>
            </w:r>
          </w:p>
        </w:tc>
      </w:tr>
      <w:tr w:rsidR="005A4ED7" w:rsidRPr="00EE32CC" w14:paraId="2349A3B9"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5F73BE64" w14:textId="77777777" w:rsidR="005A4ED7" w:rsidRPr="00EE32CC" w:rsidRDefault="005A4ED7" w:rsidP="004C22CB">
            <w:pPr>
              <w:jc w:val="center"/>
            </w:pPr>
            <w:r w:rsidRPr="00EE32CC">
              <w:t>2.2.2.</w:t>
            </w:r>
          </w:p>
        </w:tc>
        <w:tc>
          <w:tcPr>
            <w:tcW w:w="5934" w:type="dxa"/>
            <w:tcBorders>
              <w:top w:val="single" w:sz="4" w:space="0" w:color="auto"/>
              <w:left w:val="single" w:sz="4" w:space="0" w:color="auto"/>
              <w:bottom w:val="single" w:sz="4" w:space="0" w:color="auto"/>
              <w:right w:val="single" w:sz="4" w:space="0" w:color="auto"/>
            </w:tcBorders>
            <w:hideMark/>
          </w:tcPr>
          <w:p w14:paraId="765BE934" w14:textId="77777777" w:rsidR="005A4ED7" w:rsidRPr="00EE32CC" w:rsidRDefault="005A4ED7" w:rsidP="004C22CB">
            <w:r w:rsidRPr="00EE32CC">
              <w:t>mācību telpa</w:t>
            </w:r>
          </w:p>
        </w:tc>
        <w:tc>
          <w:tcPr>
            <w:tcW w:w="1534" w:type="dxa"/>
            <w:tcBorders>
              <w:top w:val="single" w:sz="4" w:space="0" w:color="auto"/>
              <w:left w:val="single" w:sz="4" w:space="0" w:color="auto"/>
              <w:bottom w:val="single" w:sz="4" w:space="0" w:color="auto"/>
              <w:right w:val="single" w:sz="4" w:space="0" w:color="auto"/>
            </w:tcBorders>
            <w:hideMark/>
          </w:tcPr>
          <w:p w14:paraId="3F0E58CA"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2471229D" w14:textId="77777777" w:rsidR="005A4ED7" w:rsidRPr="00EE32CC" w:rsidRDefault="005A4ED7" w:rsidP="004C22CB">
            <w:pPr>
              <w:jc w:val="center"/>
            </w:pPr>
            <w:r w:rsidRPr="00EE32CC">
              <w:t>3,65</w:t>
            </w:r>
          </w:p>
        </w:tc>
      </w:tr>
      <w:tr w:rsidR="005A4ED7" w:rsidRPr="00EE32CC" w14:paraId="2EABB44A"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5B1ABD02" w14:textId="77777777" w:rsidR="005A4ED7" w:rsidRPr="00EE32CC" w:rsidRDefault="005A4ED7" w:rsidP="004C22CB">
            <w:pPr>
              <w:jc w:val="center"/>
            </w:pPr>
            <w:r w:rsidRPr="00EE32CC">
              <w:t>2.2.3.</w:t>
            </w:r>
          </w:p>
        </w:tc>
        <w:tc>
          <w:tcPr>
            <w:tcW w:w="5934" w:type="dxa"/>
            <w:tcBorders>
              <w:top w:val="single" w:sz="4" w:space="0" w:color="auto"/>
              <w:left w:val="single" w:sz="4" w:space="0" w:color="auto"/>
              <w:bottom w:val="single" w:sz="4" w:space="0" w:color="auto"/>
              <w:right w:val="single" w:sz="4" w:space="0" w:color="auto"/>
            </w:tcBorders>
            <w:hideMark/>
          </w:tcPr>
          <w:p w14:paraId="2BD1D689" w14:textId="77777777" w:rsidR="005A4ED7" w:rsidRPr="00EE32CC" w:rsidRDefault="005A4ED7" w:rsidP="004C22CB">
            <w:r w:rsidRPr="00EE32CC">
              <w:t>semināra telpa</w:t>
            </w:r>
          </w:p>
        </w:tc>
        <w:tc>
          <w:tcPr>
            <w:tcW w:w="1534" w:type="dxa"/>
            <w:tcBorders>
              <w:top w:val="single" w:sz="4" w:space="0" w:color="auto"/>
              <w:left w:val="single" w:sz="4" w:space="0" w:color="auto"/>
              <w:bottom w:val="single" w:sz="4" w:space="0" w:color="auto"/>
              <w:right w:val="single" w:sz="4" w:space="0" w:color="auto"/>
            </w:tcBorders>
            <w:hideMark/>
          </w:tcPr>
          <w:p w14:paraId="2C201352"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65920A8D" w14:textId="77777777" w:rsidR="005A4ED7" w:rsidRPr="00EE32CC" w:rsidRDefault="005A4ED7" w:rsidP="004C22CB">
            <w:pPr>
              <w:jc w:val="center"/>
            </w:pPr>
            <w:r w:rsidRPr="00EE32CC">
              <w:t>3,65</w:t>
            </w:r>
          </w:p>
        </w:tc>
      </w:tr>
      <w:tr w:rsidR="005A4ED7" w:rsidRPr="00EE32CC" w14:paraId="164921D1"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0C305866" w14:textId="77777777" w:rsidR="005A4ED7" w:rsidRPr="00EE32CC" w:rsidRDefault="005A4ED7" w:rsidP="004C22CB">
            <w:pPr>
              <w:jc w:val="center"/>
            </w:pPr>
            <w:r w:rsidRPr="00EE32CC">
              <w:t>2.3.</w:t>
            </w:r>
          </w:p>
        </w:tc>
        <w:tc>
          <w:tcPr>
            <w:tcW w:w="5934" w:type="dxa"/>
            <w:tcBorders>
              <w:top w:val="single" w:sz="4" w:space="0" w:color="auto"/>
              <w:left w:val="single" w:sz="4" w:space="0" w:color="auto"/>
              <w:bottom w:val="single" w:sz="4" w:space="0" w:color="auto"/>
              <w:right w:val="single" w:sz="4" w:space="0" w:color="auto"/>
            </w:tcBorders>
            <w:hideMark/>
          </w:tcPr>
          <w:p w14:paraId="35BBE88B" w14:textId="77777777" w:rsidR="005A4ED7" w:rsidRPr="00EE32CC" w:rsidRDefault="005A4ED7" w:rsidP="004C22CB">
            <w:r w:rsidRPr="00EE32CC">
              <w:t>Stacijas ielā 8, Bēnē:</w:t>
            </w:r>
          </w:p>
        </w:tc>
        <w:tc>
          <w:tcPr>
            <w:tcW w:w="1534" w:type="dxa"/>
            <w:tcBorders>
              <w:top w:val="single" w:sz="4" w:space="0" w:color="auto"/>
              <w:left w:val="single" w:sz="4" w:space="0" w:color="auto"/>
              <w:bottom w:val="single" w:sz="4" w:space="0" w:color="auto"/>
              <w:right w:val="single" w:sz="4" w:space="0" w:color="auto"/>
            </w:tcBorders>
          </w:tcPr>
          <w:p w14:paraId="04D4EBC6" w14:textId="77777777" w:rsidR="005A4ED7" w:rsidRPr="00EE32CC" w:rsidRDefault="005A4ED7" w:rsidP="004C22CB">
            <w:pPr>
              <w:jc w:val="center"/>
            </w:pPr>
          </w:p>
        </w:tc>
        <w:tc>
          <w:tcPr>
            <w:tcW w:w="1538" w:type="dxa"/>
            <w:tcBorders>
              <w:top w:val="single" w:sz="4" w:space="0" w:color="auto"/>
              <w:left w:val="single" w:sz="4" w:space="0" w:color="auto"/>
              <w:bottom w:val="single" w:sz="4" w:space="0" w:color="auto"/>
              <w:right w:val="single" w:sz="4" w:space="0" w:color="auto"/>
            </w:tcBorders>
          </w:tcPr>
          <w:p w14:paraId="7765C525" w14:textId="77777777" w:rsidR="005A4ED7" w:rsidRPr="00EE32CC" w:rsidRDefault="005A4ED7" w:rsidP="004C22CB">
            <w:pPr>
              <w:jc w:val="center"/>
            </w:pPr>
          </w:p>
        </w:tc>
      </w:tr>
      <w:tr w:rsidR="005A4ED7" w:rsidRPr="00EE32CC" w14:paraId="10CAAE4E"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0EA30EB1" w14:textId="77777777" w:rsidR="005A4ED7" w:rsidRPr="00EE32CC" w:rsidRDefault="005A4ED7" w:rsidP="004C22CB">
            <w:pPr>
              <w:jc w:val="center"/>
            </w:pPr>
            <w:r w:rsidRPr="00EE32CC">
              <w:t>2.3.1.</w:t>
            </w:r>
          </w:p>
        </w:tc>
        <w:tc>
          <w:tcPr>
            <w:tcW w:w="5934" w:type="dxa"/>
            <w:tcBorders>
              <w:top w:val="single" w:sz="4" w:space="0" w:color="auto"/>
              <w:left w:val="single" w:sz="4" w:space="0" w:color="auto"/>
              <w:bottom w:val="single" w:sz="4" w:space="0" w:color="auto"/>
              <w:right w:val="single" w:sz="4" w:space="0" w:color="auto"/>
            </w:tcBorders>
            <w:hideMark/>
          </w:tcPr>
          <w:p w14:paraId="207765E2" w14:textId="77777777" w:rsidR="005A4ED7" w:rsidRPr="00EE32CC" w:rsidRDefault="005A4ED7" w:rsidP="004C22CB">
            <w:r w:rsidRPr="00EE32CC">
              <w:t>Semināru telpa</w:t>
            </w:r>
          </w:p>
        </w:tc>
        <w:tc>
          <w:tcPr>
            <w:tcW w:w="1534" w:type="dxa"/>
            <w:tcBorders>
              <w:top w:val="single" w:sz="4" w:space="0" w:color="auto"/>
              <w:left w:val="single" w:sz="4" w:space="0" w:color="auto"/>
              <w:bottom w:val="single" w:sz="4" w:space="0" w:color="auto"/>
              <w:right w:val="single" w:sz="4" w:space="0" w:color="auto"/>
            </w:tcBorders>
            <w:hideMark/>
          </w:tcPr>
          <w:p w14:paraId="1F8C50D1"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650520DD" w14:textId="77777777" w:rsidR="005A4ED7" w:rsidRPr="00EE32CC" w:rsidRDefault="005A4ED7" w:rsidP="004C22CB">
            <w:pPr>
              <w:jc w:val="center"/>
            </w:pPr>
            <w:r w:rsidRPr="00EE32CC">
              <w:t>3,38</w:t>
            </w:r>
          </w:p>
        </w:tc>
      </w:tr>
      <w:tr w:rsidR="005A4ED7" w:rsidRPr="00EE32CC" w14:paraId="6C9FA6EF"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4A8DAF04" w14:textId="77777777" w:rsidR="005A4ED7" w:rsidRPr="00EE32CC" w:rsidRDefault="005A4ED7" w:rsidP="004C22CB">
            <w:pPr>
              <w:jc w:val="center"/>
            </w:pPr>
            <w:r w:rsidRPr="00EE32CC">
              <w:t>2.4.</w:t>
            </w:r>
          </w:p>
        </w:tc>
        <w:tc>
          <w:tcPr>
            <w:tcW w:w="5934" w:type="dxa"/>
            <w:tcBorders>
              <w:top w:val="single" w:sz="4" w:space="0" w:color="auto"/>
              <w:left w:val="single" w:sz="4" w:space="0" w:color="auto"/>
              <w:bottom w:val="single" w:sz="4" w:space="0" w:color="auto"/>
              <w:right w:val="single" w:sz="4" w:space="0" w:color="auto"/>
            </w:tcBorders>
            <w:hideMark/>
          </w:tcPr>
          <w:p w14:paraId="38800DA3" w14:textId="77777777" w:rsidR="005A4ED7" w:rsidRPr="00EE32CC" w:rsidRDefault="005A4ED7" w:rsidP="004C22CB">
            <w:proofErr w:type="spellStart"/>
            <w:r w:rsidRPr="00EE32CC">
              <w:t>Multivideo</w:t>
            </w:r>
            <w:proofErr w:type="spellEnd"/>
            <w:r w:rsidRPr="00EE32CC">
              <w:t xml:space="preserve"> projektors</w:t>
            </w:r>
          </w:p>
        </w:tc>
        <w:tc>
          <w:tcPr>
            <w:tcW w:w="1534" w:type="dxa"/>
            <w:tcBorders>
              <w:top w:val="single" w:sz="4" w:space="0" w:color="auto"/>
              <w:left w:val="single" w:sz="4" w:space="0" w:color="auto"/>
              <w:bottom w:val="single" w:sz="4" w:space="0" w:color="auto"/>
              <w:right w:val="single" w:sz="4" w:space="0" w:color="auto"/>
            </w:tcBorders>
            <w:hideMark/>
          </w:tcPr>
          <w:p w14:paraId="2397F03F" w14:textId="77777777" w:rsidR="005A4ED7" w:rsidRPr="00EE32CC" w:rsidRDefault="005A4ED7" w:rsidP="004C22CB">
            <w:pPr>
              <w:jc w:val="center"/>
            </w:pPr>
            <w:r w:rsidRPr="00EE32CC">
              <w:t>1 diennakts</w:t>
            </w:r>
          </w:p>
        </w:tc>
        <w:tc>
          <w:tcPr>
            <w:tcW w:w="1538" w:type="dxa"/>
            <w:tcBorders>
              <w:top w:val="single" w:sz="4" w:space="0" w:color="auto"/>
              <w:left w:val="single" w:sz="4" w:space="0" w:color="auto"/>
              <w:bottom w:val="single" w:sz="4" w:space="0" w:color="auto"/>
              <w:right w:val="single" w:sz="4" w:space="0" w:color="auto"/>
            </w:tcBorders>
            <w:hideMark/>
          </w:tcPr>
          <w:p w14:paraId="16E8660C" w14:textId="77777777" w:rsidR="005A4ED7" w:rsidRPr="00EE32CC" w:rsidRDefault="005A4ED7" w:rsidP="004C22CB">
            <w:pPr>
              <w:jc w:val="center"/>
            </w:pPr>
            <w:r w:rsidRPr="00EE32CC">
              <w:t>28,60</w:t>
            </w:r>
          </w:p>
        </w:tc>
      </w:tr>
      <w:tr w:rsidR="005A4ED7" w:rsidRPr="00EE32CC" w14:paraId="17CD49FC"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43D41117" w14:textId="77777777" w:rsidR="005A4ED7" w:rsidRPr="00EE32CC" w:rsidRDefault="005A4ED7" w:rsidP="004C22CB">
            <w:pPr>
              <w:jc w:val="center"/>
            </w:pPr>
            <w:r w:rsidRPr="00EE32CC">
              <w:t>2.5.</w:t>
            </w:r>
          </w:p>
        </w:tc>
        <w:tc>
          <w:tcPr>
            <w:tcW w:w="5934" w:type="dxa"/>
            <w:tcBorders>
              <w:top w:val="single" w:sz="4" w:space="0" w:color="auto"/>
              <w:left w:val="single" w:sz="4" w:space="0" w:color="auto"/>
              <w:bottom w:val="single" w:sz="4" w:space="0" w:color="auto"/>
              <w:right w:val="single" w:sz="4" w:space="0" w:color="auto"/>
            </w:tcBorders>
            <w:hideMark/>
          </w:tcPr>
          <w:p w14:paraId="39A07958" w14:textId="77777777" w:rsidR="005A4ED7" w:rsidRPr="00EE32CC" w:rsidRDefault="005A4ED7" w:rsidP="004C22CB">
            <w:r w:rsidRPr="00EE32CC">
              <w:t>Portatīvais dators</w:t>
            </w:r>
          </w:p>
        </w:tc>
        <w:tc>
          <w:tcPr>
            <w:tcW w:w="1534" w:type="dxa"/>
            <w:tcBorders>
              <w:top w:val="single" w:sz="4" w:space="0" w:color="auto"/>
              <w:left w:val="single" w:sz="4" w:space="0" w:color="auto"/>
              <w:bottom w:val="single" w:sz="4" w:space="0" w:color="auto"/>
              <w:right w:val="single" w:sz="4" w:space="0" w:color="auto"/>
            </w:tcBorders>
            <w:hideMark/>
          </w:tcPr>
          <w:p w14:paraId="5C5C0493" w14:textId="77777777" w:rsidR="005A4ED7" w:rsidRPr="00EE32CC" w:rsidRDefault="005A4ED7" w:rsidP="004C22CB">
            <w:pPr>
              <w:jc w:val="center"/>
            </w:pPr>
            <w:r w:rsidRPr="00EE32CC">
              <w:t>1 diennakts</w:t>
            </w:r>
          </w:p>
        </w:tc>
        <w:tc>
          <w:tcPr>
            <w:tcW w:w="1538" w:type="dxa"/>
            <w:tcBorders>
              <w:top w:val="single" w:sz="4" w:space="0" w:color="auto"/>
              <w:left w:val="single" w:sz="4" w:space="0" w:color="auto"/>
              <w:bottom w:val="single" w:sz="4" w:space="0" w:color="auto"/>
              <w:right w:val="single" w:sz="4" w:space="0" w:color="auto"/>
            </w:tcBorders>
            <w:hideMark/>
          </w:tcPr>
          <w:p w14:paraId="512872EA" w14:textId="77777777" w:rsidR="005A4ED7" w:rsidRPr="00EE32CC" w:rsidRDefault="005A4ED7" w:rsidP="004C22CB">
            <w:pPr>
              <w:jc w:val="center"/>
            </w:pPr>
            <w:r w:rsidRPr="00EE32CC">
              <w:t>15,60</w:t>
            </w:r>
          </w:p>
        </w:tc>
      </w:tr>
      <w:tr w:rsidR="005A4ED7" w:rsidRPr="00EE32CC" w14:paraId="7354F89D"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399C0D42" w14:textId="77777777" w:rsidR="005A4ED7" w:rsidRPr="00EE32CC" w:rsidRDefault="005A4ED7" w:rsidP="004C22CB">
            <w:pPr>
              <w:jc w:val="center"/>
            </w:pPr>
            <w:r w:rsidRPr="00EE32CC">
              <w:t>2.6.</w:t>
            </w:r>
          </w:p>
        </w:tc>
        <w:tc>
          <w:tcPr>
            <w:tcW w:w="5934" w:type="dxa"/>
            <w:tcBorders>
              <w:top w:val="single" w:sz="4" w:space="0" w:color="auto"/>
              <w:left w:val="single" w:sz="4" w:space="0" w:color="auto"/>
              <w:bottom w:val="single" w:sz="4" w:space="0" w:color="auto"/>
              <w:right w:val="single" w:sz="4" w:space="0" w:color="auto"/>
            </w:tcBorders>
            <w:hideMark/>
          </w:tcPr>
          <w:p w14:paraId="32B5661C" w14:textId="77777777" w:rsidR="005A4ED7" w:rsidRPr="00EE32CC" w:rsidRDefault="005A4ED7" w:rsidP="004C22CB">
            <w:r w:rsidRPr="00EE32CC">
              <w:t>Pārvietojamais ekrāns (platums 1,78 m)</w:t>
            </w:r>
          </w:p>
        </w:tc>
        <w:tc>
          <w:tcPr>
            <w:tcW w:w="1534" w:type="dxa"/>
            <w:tcBorders>
              <w:top w:val="single" w:sz="4" w:space="0" w:color="auto"/>
              <w:left w:val="single" w:sz="4" w:space="0" w:color="auto"/>
              <w:bottom w:val="single" w:sz="4" w:space="0" w:color="auto"/>
              <w:right w:val="single" w:sz="4" w:space="0" w:color="auto"/>
            </w:tcBorders>
            <w:hideMark/>
          </w:tcPr>
          <w:p w14:paraId="741AFE6F" w14:textId="77777777" w:rsidR="005A4ED7" w:rsidRPr="00EE32CC" w:rsidRDefault="005A4ED7" w:rsidP="004C22CB">
            <w:pPr>
              <w:jc w:val="center"/>
            </w:pPr>
            <w:r w:rsidRPr="00EE32CC">
              <w:t>1 diennakts</w:t>
            </w:r>
          </w:p>
        </w:tc>
        <w:tc>
          <w:tcPr>
            <w:tcW w:w="1538" w:type="dxa"/>
            <w:tcBorders>
              <w:top w:val="single" w:sz="4" w:space="0" w:color="auto"/>
              <w:left w:val="single" w:sz="4" w:space="0" w:color="auto"/>
              <w:bottom w:val="single" w:sz="4" w:space="0" w:color="auto"/>
              <w:right w:val="single" w:sz="4" w:space="0" w:color="auto"/>
            </w:tcBorders>
            <w:hideMark/>
          </w:tcPr>
          <w:p w14:paraId="4A9FE65A" w14:textId="77777777" w:rsidR="005A4ED7" w:rsidRPr="00EE32CC" w:rsidRDefault="005A4ED7" w:rsidP="004C22CB">
            <w:pPr>
              <w:jc w:val="center"/>
            </w:pPr>
            <w:r w:rsidRPr="00EE32CC">
              <w:t>9,10</w:t>
            </w:r>
          </w:p>
        </w:tc>
      </w:tr>
      <w:tr w:rsidR="005A4ED7" w:rsidRPr="00EE32CC" w14:paraId="6A8CCF2B"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1DD28AC9" w14:textId="77777777" w:rsidR="005A4ED7" w:rsidRPr="00EE32CC" w:rsidRDefault="005A4ED7" w:rsidP="004C22CB">
            <w:pPr>
              <w:jc w:val="center"/>
            </w:pPr>
            <w:r w:rsidRPr="00EE32CC">
              <w:t>2.7.</w:t>
            </w:r>
          </w:p>
        </w:tc>
        <w:tc>
          <w:tcPr>
            <w:tcW w:w="5934" w:type="dxa"/>
            <w:tcBorders>
              <w:top w:val="single" w:sz="4" w:space="0" w:color="auto"/>
              <w:left w:val="single" w:sz="4" w:space="0" w:color="auto"/>
              <w:bottom w:val="single" w:sz="4" w:space="0" w:color="auto"/>
              <w:right w:val="single" w:sz="4" w:space="0" w:color="auto"/>
            </w:tcBorders>
            <w:hideMark/>
          </w:tcPr>
          <w:p w14:paraId="3122FC4A" w14:textId="77777777" w:rsidR="005A4ED7" w:rsidRPr="00EE32CC" w:rsidRDefault="005A4ED7" w:rsidP="004C22CB">
            <w:r w:rsidRPr="00EE32CC">
              <w:t>Skaņu aparatūras komplekts</w:t>
            </w:r>
          </w:p>
        </w:tc>
        <w:tc>
          <w:tcPr>
            <w:tcW w:w="1534" w:type="dxa"/>
            <w:tcBorders>
              <w:top w:val="single" w:sz="4" w:space="0" w:color="auto"/>
              <w:left w:val="single" w:sz="4" w:space="0" w:color="auto"/>
              <w:bottom w:val="single" w:sz="4" w:space="0" w:color="auto"/>
              <w:right w:val="single" w:sz="4" w:space="0" w:color="auto"/>
            </w:tcBorders>
            <w:hideMark/>
          </w:tcPr>
          <w:p w14:paraId="2635705C" w14:textId="77777777" w:rsidR="005A4ED7" w:rsidRPr="00EE32CC" w:rsidRDefault="005A4ED7" w:rsidP="004C22CB">
            <w:pPr>
              <w:jc w:val="center"/>
            </w:pPr>
            <w:r w:rsidRPr="00EE32CC">
              <w:t>1 diennakts</w:t>
            </w:r>
          </w:p>
        </w:tc>
        <w:tc>
          <w:tcPr>
            <w:tcW w:w="1538" w:type="dxa"/>
            <w:tcBorders>
              <w:top w:val="single" w:sz="4" w:space="0" w:color="auto"/>
              <w:left w:val="single" w:sz="4" w:space="0" w:color="auto"/>
              <w:bottom w:val="single" w:sz="4" w:space="0" w:color="auto"/>
              <w:right w:val="single" w:sz="4" w:space="0" w:color="auto"/>
            </w:tcBorders>
            <w:hideMark/>
          </w:tcPr>
          <w:p w14:paraId="6B244C37" w14:textId="77777777" w:rsidR="005A4ED7" w:rsidRPr="00EE32CC" w:rsidRDefault="005A4ED7" w:rsidP="004C22CB">
            <w:pPr>
              <w:jc w:val="center"/>
            </w:pPr>
            <w:r w:rsidRPr="00EE32CC">
              <w:t>55,90</w:t>
            </w:r>
          </w:p>
        </w:tc>
      </w:tr>
      <w:tr w:rsidR="005A4ED7" w:rsidRPr="00EE32CC" w14:paraId="1A360B46"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36F481C2" w14:textId="77777777" w:rsidR="005A4ED7" w:rsidRPr="00EE32CC" w:rsidRDefault="005A4ED7" w:rsidP="004C22CB">
            <w:pPr>
              <w:jc w:val="center"/>
              <w:rPr>
                <w:b/>
              </w:rPr>
            </w:pPr>
            <w:r w:rsidRPr="00EE32CC">
              <w:rPr>
                <w:b/>
              </w:rPr>
              <w:t>3.</w:t>
            </w:r>
          </w:p>
        </w:tc>
        <w:tc>
          <w:tcPr>
            <w:tcW w:w="5934" w:type="dxa"/>
            <w:tcBorders>
              <w:top w:val="single" w:sz="4" w:space="0" w:color="auto"/>
              <w:left w:val="single" w:sz="4" w:space="0" w:color="auto"/>
              <w:bottom w:val="single" w:sz="4" w:space="0" w:color="auto"/>
              <w:right w:val="single" w:sz="4" w:space="0" w:color="auto"/>
            </w:tcBorders>
            <w:hideMark/>
          </w:tcPr>
          <w:p w14:paraId="5D22C0D9" w14:textId="77777777" w:rsidR="005A4ED7" w:rsidRPr="00EE32CC" w:rsidRDefault="005A4ED7" w:rsidP="004C22CB">
            <w:pPr>
              <w:rPr>
                <w:b/>
              </w:rPr>
            </w:pPr>
            <w:r w:rsidRPr="00EE32CC">
              <w:rPr>
                <w:b/>
              </w:rPr>
              <w:t xml:space="preserve">ECDL* </w:t>
            </w:r>
          </w:p>
        </w:tc>
        <w:tc>
          <w:tcPr>
            <w:tcW w:w="1534" w:type="dxa"/>
            <w:tcBorders>
              <w:top w:val="single" w:sz="4" w:space="0" w:color="auto"/>
              <w:left w:val="single" w:sz="4" w:space="0" w:color="auto"/>
              <w:bottom w:val="single" w:sz="4" w:space="0" w:color="auto"/>
              <w:right w:val="single" w:sz="4" w:space="0" w:color="auto"/>
            </w:tcBorders>
          </w:tcPr>
          <w:p w14:paraId="194D28B7" w14:textId="77777777" w:rsidR="005A4ED7" w:rsidRPr="00EE32CC" w:rsidRDefault="005A4ED7" w:rsidP="004C22CB">
            <w:pPr>
              <w:jc w:val="center"/>
              <w:rPr>
                <w:b/>
              </w:rPr>
            </w:pPr>
          </w:p>
        </w:tc>
        <w:tc>
          <w:tcPr>
            <w:tcW w:w="1538" w:type="dxa"/>
            <w:tcBorders>
              <w:top w:val="single" w:sz="4" w:space="0" w:color="auto"/>
              <w:left w:val="single" w:sz="4" w:space="0" w:color="auto"/>
              <w:bottom w:val="single" w:sz="4" w:space="0" w:color="auto"/>
              <w:right w:val="single" w:sz="4" w:space="0" w:color="auto"/>
            </w:tcBorders>
          </w:tcPr>
          <w:p w14:paraId="401FACD4" w14:textId="77777777" w:rsidR="005A4ED7" w:rsidRPr="00EE32CC" w:rsidRDefault="005A4ED7" w:rsidP="004C22CB">
            <w:pPr>
              <w:jc w:val="center"/>
              <w:rPr>
                <w:b/>
              </w:rPr>
            </w:pPr>
          </w:p>
        </w:tc>
      </w:tr>
      <w:tr w:rsidR="005A4ED7" w:rsidRPr="00EE32CC" w14:paraId="65EF4936"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65B3022" w14:textId="77777777" w:rsidR="005A4ED7" w:rsidRPr="00EE32CC" w:rsidRDefault="005A4ED7" w:rsidP="004C22CB">
            <w:pPr>
              <w:jc w:val="center"/>
            </w:pPr>
            <w:r w:rsidRPr="00EE32CC">
              <w:t>3.1.</w:t>
            </w:r>
          </w:p>
        </w:tc>
        <w:tc>
          <w:tcPr>
            <w:tcW w:w="5934" w:type="dxa"/>
            <w:tcBorders>
              <w:top w:val="single" w:sz="4" w:space="0" w:color="auto"/>
              <w:left w:val="single" w:sz="4" w:space="0" w:color="auto"/>
              <w:bottom w:val="single" w:sz="4" w:space="0" w:color="auto"/>
              <w:right w:val="single" w:sz="4" w:space="0" w:color="auto"/>
            </w:tcBorders>
            <w:hideMark/>
          </w:tcPr>
          <w:p w14:paraId="13524891" w14:textId="77777777" w:rsidR="005A4ED7" w:rsidRPr="00EE32CC" w:rsidRDefault="005A4ED7" w:rsidP="004C22CB">
            <w:r w:rsidRPr="00EE32CC">
              <w:t>ECDL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56B6AFB3"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397F5BBE" w14:textId="77777777" w:rsidR="005A4ED7" w:rsidRPr="00EE32CC" w:rsidRDefault="005A4ED7" w:rsidP="004C22CB">
            <w:pPr>
              <w:jc w:val="center"/>
            </w:pPr>
            <w:r w:rsidRPr="00EE32CC">
              <w:t>25,87</w:t>
            </w:r>
          </w:p>
        </w:tc>
      </w:tr>
      <w:tr w:rsidR="005A4ED7" w:rsidRPr="00EE32CC" w14:paraId="1DA1DE63"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7D87782" w14:textId="77777777" w:rsidR="005A4ED7" w:rsidRPr="00EE32CC" w:rsidRDefault="005A4ED7" w:rsidP="004C22CB">
            <w:pPr>
              <w:jc w:val="center"/>
            </w:pPr>
            <w:r w:rsidRPr="00EE32CC">
              <w:t xml:space="preserve">3.2. </w:t>
            </w:r>
          </w:p>
        </w:tc>
        <w:tc>
          <w:tcPr>
            <w:tcW w:w="5934" w:type="dxa"/>
            <w:tcBorders>
              <w:top w:val="single" w:sz="4" w:space="0" w:color="auto"/>
              <w:left w:val="single" w:sz="4" w:space="0" w:color="auto"/>
              <w:bottom w:val="single" w:sz="4" w:space="0" w:color="auto"/>
              <w:right w:val="single" w:sz="4" w:space="0" w:color="auto"/>
            </w:tcBorders>
            <w:hideMark/>
          </w:tcPr>
          <w:p w14:paraId="366D765E" w14:textId="77777777" w:rsidR="005A4ED7" w:rsidRPr="00EE32CC" w:rsidRDefault="005A4ED7" w:rsidP="004C22CB">
            <w:r w:rsidRPr="00EE32CC">
              <w:t>ECDL eksāmens (moduļa kārtošana)</w:t>
            </w:r>
          </w:p>
        </w:tc>
        <w:tc>
          <w:tcPr>
            <w:tcW w:w="1534" w:type="dxa"/>
            <w:tcBorders>
              <w:top w:val="single" w:sz="4" w:space="0" w:color="auto"/>
              <w:left w:val="single" w:sz="4" w:space="0" w:color="auto"/>
              <w:bottom w:val="single" w:sz="4" w:space="0" w:color="auto"/>
              <w:right w:val="single" w:sz="4" w:space="0" w:color="auto"/>
            </w:tcBorders>
            <w:hideMark/>
          </w:tcPr>
          <w:p w14:paraId="2062BA35" w14:textId="77777777" w:rsidR="005A4ED7" w:rsidRPr="00EE32CC" w:rsidRDefault="005A4ED7" w:rsidP="004C22CB">
            <w:pPr>
              <w:jc w:val="center"/>
            </w:pPr>
            <w:r w:rsidRPr="00EE32CC">
              <w:t>1 modulis</w:t>
            </w:r>
          </w:p>
        </w:tc>
        <w:tc>
          <w:tcPr>
            <w:tcW w:w="1538" w:type="dxa"/>
            <w:tcBorders>
              <w:top w:val="single" w:sz="4" w:space="0" w:color="auto"/>
              <w:left w:val="single" w:sz="4" w:space="0" w:color="auto"/>
              <w:bottom w:val="single" w:sz="4" w:space="0" w:color="auto"/>
              <w:right w:val="single" w:sz="4" w:space="0" w:color="auto"/>
            </w:tcBorders>
            <w:hideMark/>
          </w:tcPr>
          <w:p w14:paraId="068E56BA" w14:textId="77777777" w:rsidR="005A4ED7" w:rsidRPr="00EE32CC" w:rsidRDefault="005A4ED7" w:rsidP="004C22CB">
            <w:pPr>
              <w:jc w:val="center"/>
            </w:pPr>
            <w:r w:rsidRPr="00EE32CC">
              <w:t>10,00</w:t>
            </w:r>
          </w:p>
        </w:tc>
      </w:tr>
      <w:tr w:rsidR="005A4ED7" w:rsidRPr="00EE32CC" w14:paraId="1AF79248"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5DD3402" w14:textId="77777777" w:rsidR="005A4ED7" w:rsidRPr="00EE32CC" w:rsidRDefault="005A4ED7" w:rsidP="004C22CB">
            <w:pPr>
              <w:jc w:val="center"/>
            </w:pPr>
            <w:r w:rsidRPr="00EE32CC">
              <w:t>3.3.</w:t>
            </w:r>
          </w:p>
        </w:tc>
        <w:tc>
          <w:tcPr>
            <w:tcW w:w="5934" w:type="dxa"/>
            <w:tcBorders>
              <w:top w:val="single" w:sz="4" w:space="0" w:color="auto"/>
              <w:left w:val="single" w:sz="4" w:space="0" w:color="auto"/>
              <w:bottom w:val="single" w:sz="4" w:space="0" w:color="auto"/>
              <w:right w:val="single" w:sz="4" w:space="0" w:color="auto"/>
            </w:tcBorders>
            <w:hideMark/>
          </w:tcPr>
          <w:p w14:paraId="72212BD5" w14:textId="77777777" w:rsidR="005A4ED7" w:rsidRPr="00EE32CC" w:rsidRDefault="005A4ED7" w:rsidP="004C22CB">
            <w:r w:rsidRPr="00EE32CC">
              <w:t>E-</w:t>
            </w:r>
            <w:proofErr w:type="spellStart"/>
            <w:r w:rsidRPr="00EE32CC">
              <w:t>Citizen</w:t>
            </w:r>
            <w:proofErr w:type="spellEnd"/>
            <w:r w:rsidRPr="00EE32CC">
              <w:t xml:space="preserve">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7D9B74EC"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4FE18D53" w14:textId="77777777" w:rsidR="005A4ED7" w:rsidRPr="00EE32CC" w:rsidRDefault="005A4ED7" w:rsidP="004C22CB">
            <w:pPr>
              <w:jc w:val="center"/>
            </w:pPr>
            <w:r w:rsidRPr="00EE32CC">
              <w:t>18,27</w:t>
            </w:r>
          </w:p>
        </w:tc>
      </w:tr>
      <w:tr w:rsidR="005A4ED7" w:rsidRPr="00EE32CC" w14:paraId="50D41311"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26B38191" w14:textId="77777777" w:rsidR="005A4ED7" w:rsidRPr="00EE32CC" w:rsidRDefault="005A4ED7" w:rsidP="004C22CB">
            <w:pPr>
              <w:jc w:val="center"/>
              <w:rPr>
                <w:b/>
              </w:rPr>
            </w:pPr>
            <w:r w:rsidRPr="00EE32CC">
              <w:rPr>
                <w:b/>
              </w:rPr>
              <w:t>4.</w:t>
            </w:r>
          </w:p>
        </w:tc>
        <w:tc>
          <w:tcPr>
            <w:tcW w:w="5934" w:type="dxa"/>
            <w:tcBorders>
              <w:top w:val="single" w:sz="4" w:space="0" w:color="auto"/>
              <w:left w:val="single" w:sz="4" w:space="0" w:color="auto"/>
              <w:bottom w:val="single" w:sz="4" w:space="0" w:color="auto"/>
              <w:right w:val="single" w:sz="4" w:space="0" w:color="auto"/>
            </w:tcBorders>
            <w:hideMark/>
          </w:tcPr>
          <w:p w14:paraId="4F7E4E00" w14:textId="77777777" w:rsidR="005A4ED7" w:rsidRPr="00EE32CC" w:rsidRDefault="005A4ED7" w:rsidP="004C22CB">
            <w:pPr>
              <w:rPr>
                <w:b/>
              </w:rPr>
            </w:pPr>
            <w:r w:rsidRPr="00EE32CC">
              <w:rPr>
                <w:b/>
              </w:rPr>
              <w:t>Citi pakalpojumi</w:t>
            </w:r>
          </w:p>
        </w:tc>
        <w:tc>
          <w:tcPr>
            <w:tcW w:w="1534" w:type="dxa"/>
            <w:tcBorders>
              <w:top w:val="single" w:sz="4" w:space="0" w:color="auto"/>
              <w:left w:val="single" w:sz="4" w:space="0" w:color="auto"/>
              <w:bottom w:val="single" w:sz="4" w:space="0" w:color="auto"/>
              <w:right w:val="single" w:sz="4" w:space="0" w:color="auto"/>
            </w:tcBorders>
          </w:tcPr>
          <w:p w14:paraId="3B8323ED" w14:textId="77777777" w:rsidR="005A4ED7" w:rsidRPr="00EE32CC" w:rsidRDefault="005A4ED7" w:rsidP="004C22CB">
            <w:pPr>
              <w:jc w:val="center"/>
            </w:pPr>
          </w:p>
        </w:tc>
        <w:tc>
          <w:tcPr>
            <w:tcW w:w="1538" w:type="dxa"/>
            <w:tcBorders>
              <w:top w:val="single" w:sz="4" w:space="0" w:color="auto"/>
              <w:left w:val="single" w:sz="4" w:space="0" w:color="auto"/>
              <w:bottom w:val="single" w:sz="4" w:space="0" w:color="auto"/>
              <w:right w:val="single" w:sz="4" w:space="0" w:color="auto"/>
            </w:tcBorders>
          </w:tcPr>
          <w:p w14:paraId="31061157" w14:textId="77777777" w:rsidR="005A4ED7" w:rsidRPr="00EE32CC" w:rsidRDefault="005A4ED7" w:rsidP="004C22CB">
            <w:pPr>
              <w:jc w:val="center"/>
            </w:pPr>
          </w:p>
        </w:tc>
      </w:tr>
      <w:tr w:rsidR="005A4ED7" w:rsidRPr="00EE32CC" w14:paraId="733CEC36"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72EC528F" w14:textId="77777777" w:rsidR="005A4ED7" w:rsidRPr="00EE32CC" w:rsidRDefault="005A4ED7" w:rsidP="004C22CB">
            <w:pPr>
              <w:jc w:val="center"/>
            </w:pPr>
            <w:r w:rsidRPr="00EE32CC">
              <w:t>4.1.</w:t>
            </w:r>
          </w:p>
        </w:tc>
        <w:tc>
          <w:tcPr>
            <w:tcW w:w="5934" w:type="dxa"/>
            <w:tcBorders>
              <w:top w:val="single" w:sz="4" w:space="0" w:color="auto"/>
              <w:left w:val="single" w:sz="4" w:space="0" w:color="auto"/>
              <w:bottom w:val="single" w:sz="4" w:space="0" w:color="auto"/>
              <w:right w:val="single" w:sz="4" w:space="0" w:color="auto"/>
            </w:tcBorders>
            <w:hideMark/>
          </w:tcPr>
          <w:p w14:paraId="6F281A8D" w14:textId="77777777" w:rsidR="005A4ED7" w:rsidRPr="00EE32CC" w:rsidRDefault="005A4ED7" w:rsidP="004C22CB">
            <w:r w:rsidRPr="00EE32CC">
              <w:t xml:space="preserve">interneta un </w:t>
            </w:r>
            <w:proofErr w:type="spellStart"/>
            <w:r w:rsidRPr="00EE32CC">
              <w:t>datorlaika</w:t>
            </w:r>
            <w:proofErr w:type="spellEnd"/>
            <w:r w:rsidRPr="00EE32CC">
              <w:t xml:space="preserve"> izmantošana</w:t>
            </w:r>
          </w:p>
        </w:tc>
        <w:tc>
          <w:tcPr>
            <w:tcW w:w="1534" w:type="dxa"/>
            <w:tcBorders>
              <w:top w:val="single" w:sz="4" w:space="0" w:color="auto"/>
              <w:left w:val="single" w:sz="4" w:space="0" w:color="auto"/>
              <w:bottom w:val="single" w:sz="4" w:space="0" w:color="auto"/>
              <w:right w:val="single" w:sz="4" w:space="0" w:color="auto"/>
            </w:tcBorders>
            <w:hideMark/>
          </w:tcPr>
          <w:p w14:paraId="708F94EC"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4F510BC2" w14:textId="77777777" w:rsidR="005A4ED7" w:rsidRPr="00EE32CC" w:rsidRDefault="005A4ED7" w:rsidP="004C22CB">
            <w:pPr>
              <w:jc w:val="center"/>
            </w:pPr>
            <w:r w:rsidRPr="00EE32CC">
              <w:t>1,30</w:t>
            </w:r>
          </w:p>
        </w:tc>
      </w:tr>
      <w:tr w:rsidR="005A4ED7" w:rsidRPr="00EE32CC" w14:paraId="3A758693"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033ED28D" w14:textId="77777777" w:rsidR="005A4ED7" w:rsidRPr="00EE32CC" w:rsidRDefault="005A4ED7" w:rsidP="004C22CB">
            <w:pPr>
              <w:jc w:val="center"/>
            </w:pPr>
            <w:r w:rsidRPr="00EE32CC">
              <w:t>4.2.</w:t>
            </w:r>
          </w:p>
        </w:tc>
        <w:tc>
          <w:tcPr>
            <w:tcW w:w="5934" w:type="dxa"/>
            <w:tcBorders>
              <w:top w:val="single" w:sz="4" w:space="0" w:color="auto"/>
              <w:left w:val="single" w:sz="4" w:space="0" w:color="auto"/>
              <w:bottom w:val="single" w:sz="4" w:space="0" w:color="auto"/>
              <w:right w:val="single" w:sz="4" w:space="0" w:color="auto"/>
            </w:tcBorders>
            <w:hideMark/>
          </w:tcPr>
          <w:p w14:paraId="1C201350" w14:textId="77777777" w:rsidR="005A4ED7" w:rsidRPr="00EE32CC" w:rsidRDefault="005A4ED7" w:rsidP="004C22CB">
            <w:r w:rsidRPr="00EE32CC">
              <w:t>informācijas ierakstīšana datu nesējā</w:t>
            </w:r>
          </w:p>
        </w:tc>
        <w:tc>
          <w:tcPr>
            <w:tcW w:w="1534" w:type="dxa"/>
            <w:tcBorders>
              <w:top w:val="single" w:sz="4" w:space="0" w:color="auto"/>
              <w:left w:val="single" w:sz="4" w:space="0" w:color="auto"/>
              <w:bottom w:val="single" w:sz="4" w:space="0" w:color="auto"/>
              <w:right w:val="single" w:sz="4" w:space="0" w:color="auto"/>
            </w:tcBorders>
          </w:tcPr>
          <w:p w14:paraId="15919E5D" w14:textId="77777777" w:rsidR="005A4ED7" w:rsidRPr="00EE32CC" w:rsidRDefault="005A4ED7" w:rsidP="004C22CB">
            <w:pPr>
              <w:jc w:val="center"/>
            </w:pPr>
          </w:p>
        </w:tc>
        <w:tc>
          <w:tcPr>
            <w:tcW w:w="1538" w:type="dxa"/>
            <w:tcBorders>
              <w:top w:val="single" w:sz="4" w:space="0" w:color="auto"/>
              <w:left w:val="single" w:sz="4" w:space="0" w:color="auto"/>
              <w:bottom w:val="single" w:sz="4" w:space="0" w:color="auto"/>
              <w:right w:val="single" w:sz="4" w:space="0" w:color="auto"/>
            </w:tcBorders>
          </w:tcPr>
          <w:p w14:paraId="0E75060B" w14:textId="77777777" w:rsidR="005A4ED7" w:rsidRPr="00EE32CC" w:rsidRDefault="005A4ED7" w:rsidP="004C22CB">
            <w:pPr>
              <w:jc w:val="center"/>
            </w:pPr>
          </w:p>
        </w:tc>
      </w:tr>
      <w:tr w:rsidR="005A4ED7" w:rsidRPr="00EE32CC" w14:paraId="341A1939"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49B8802E" w14:textId="77777777" w:rsidR="005A4ED7" w:rsidRPr="00EE32CC" w:rsidRDefault="005A4ED7" w:rsidP="004C22CB">
            <w:pPr>
              <w:jc w:val="center"/>
            </w:pPr>
            <w:r w:rsidRPr="00EE32CC">
              <w:t>4.2.1.</w:t>
            </w:r>
          </w:p>
        </w:tc>
        <w:tc>
          <w:tcPr>
            <w:tcW w:w="5934" w:type="dxa"/>
            <w:tcBorders>
              <w:top w:val="single" w:sz="4" w:space="0" w:color="auto"/>
              <w:left w:val="single" w:sz="4" w:space="0" w:color="auto"/>
              <w:bottom w:val="single" w:sz="4" w:space="0" w:color="auto"/>
              <w:right w:val="single" w:sz="4" w:space="0" w:color="auto"/>
            </w:tcBorders>
            <w:hideMark/>
          </w:tcPr>
          <w:p w14:paraId="461A4931" w14:textId="77777777" w:rsidR="005A4ED7" w:rsidRPr="00EE32CC" w:rsidRDefault="005A4ED7" w:rsidP="004C22CB">
            <w:r w:rsidRPr="00EE32CC">
              <w:t>klienta datu nesējā</w:t>
            </w:r>
          </w:p>
        </w:tc>
        <w:tc>
          <w:tcPr>
            <w:tcW w:w="1534" w:type="dxa"/>
            <w:tcBorders>
              <w:top w:val="single" w:sz="4" w:space="0" w:color="auto"/>
              <w:left w:val="single" w:sz="4" w:space="0" w:color="auto"/>
              <w:bottom w:val="single" w:sz="4" w:space="0" w:color="auto"/>
              <w:right w:val="single" w:sz="4" w:space="0" w:color="auto"/>
            </w:tcBorders>
            <w:hideMark/>
          </w:tcPr>
          <w:p w14:paraId="7976A687"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57DF7F0E" w14:textId="77777777" w:rsidR="005A4ED7" w:rsidRPr="00EE32CC" w:rsidRDefault="005A4ED7" w:rsidP="004C22CB">
            <w:pPr>
              <w:jc w:val="center"/>
            </w:pPr>
            <w:r w:rsidRPr="00EE32CC">
              <w:t>1,30</w:t>
            </w:r>
          </w:p>
        </w:tc>
      </w:tr>
      <w:tr w:rsidR="005A4ED7" w:rsidRPr="00EE32CC" w14:paraId="4745CD5F"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68467114" w14:textId="77777777" w:rsidR="005A4ED7" w:rsidRPr="00EE32CC" w:rsidRDefault="005A4ED7" w:rsidP="004C22CB">
            <w:pPr>
              <w:jc w:val="center"/>
            </w:pPr>
            <w:r w:rsidRPr="00EE32CC">
              <w:t>4.3.</w:t>
            </w:r>
          </w:p>
        </w:tc>
        <w:tc>
          <w:tcPr>
            <w:tcW w:w="5934" w:type="dxa"/>
            <w:tcBorders>
              <w:top w:val="single" w:sz="4" w:space="0" w:color="auto"/>
              <w:left w:val="single" w:sz="4" w:space="0" w:color="auto"/>
              <w:bottom w:val="single" w:sz="4" w:space="0" w:color="auto"/>
              <w:right w:val="single" w:sz="4" w:space="0" w:color="auto"/>
            </w:tcBorders>
            <w:hideMark/>
          </w:tcPr>
          <w:p w14:paraId="716CF024" w14:textId="77777777" w:rsidR="005A4ED7" w:rsidRPr="00EE32CC" w:rsidRDefault="005A4ED7" w:rsidP="004C22CB">
            <w:pPr>
              <w:rPr>
                <w:b/>
              </w:rPr>
            </w:pPr>
            <w:r w:rsidRPr="00EE32CC">
              <w:t xml:space="preserve">darbs </w:t>
            </w:r>
            <w:r w:rsidRPr="00EE32CC">
              <w:rPr>
                <w:rFonts w:eastAsia="Arial Unicode MS"/>
              </w:rPr>
              <w:t>ar DPIUAC** speciālista palīdzību</w:t>
            </w:r>
          </w:p>
        </w:tc>
        <w:tc>
          <w:tcPr>
            <w:tcW w:w="1534" w:type="dxa"/>
            <w:tcBorders>
              <w:top w:val="single" w:sz="4" w:space="0" w:color="auto"/>
              <w:left w:val="single" w:sz="4" w:space="0" w:color="auto"/>
              <w:bottom w:val="single" w:sz="4" w:space="0" w:color="auto"/>
              <w:right w:val="single" w:sz="4" w:space="0" w:color="auto"/>
            </w:tcBorders>
            <w:hideMark/>
          </w:tcPr>
          <w:p w14:paraId="7B459A26" w14:textId="77777777" w:rsidR="005A4ED7" w:rsidRPr="00EE32CC" w:rsidRDefault="005A4ED7" w:rsidP="004C22CB">
            <w:pPr>
              <w:jc w:val="center"/>
            </w:pPr>
            <w:r w:rsidRPr="00EE32CC">
              <w:t xml:space="preserve">1 stunda </w:t>
            </w:r>
          </w:p>
        </w:tc>
        <w:tc>
          <w:tcPr>
            <w:tcW w:w="1538" w:type="dxa"/>
            <w:tcBorders>
              <w:top w:val="single" w:sz="4" w:space="0" w:color="auto"/>
              <w:left w:val="single" w:sz="4" w:space="0" w:color="auto"/>
              <w:bottom w:val="single" w:sz="4" w:space="0" w:color="auto"/>
              <w:right w:val="single" w:sz="4" w:space="0" w:color="auto"/>
            </w:tcBorders>
            <w:hideMark/>
          </w:tcPr>
          <w:p w14:paraId="3837946C" w14:textId="77777777" w:rsidR="005A4ED7" w:rsidRPr="00EE32CC" w:rsidRDefault="005A4ED7" w:rsidP="004C22CB">
            <w:pPr>
              <w:jc w:val="center"/>
            </w:pPr>
            <w:r w:rsidRPr="00EE32CC">
              <w:t>14,30</w:t>
            </w:r>
          </w:p>
        </w:tc>
      </w:tr>
      <w:tr w:rsidR="005A4ED7" w:rsidRPr="00EE32CC" w14:paraId="7317CF38"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5BE4A30E" w14:textId="77777777" w:rsidR="005A4ED7" w:rsidRPr="00EE32CC" w:rsidRDefault="005A4ED7" w:rsidP="004C22CB">
            <w:pPr>
              <w:jc w:val="center"/>
            </w:pPr>
            <w:r w:rsidRPr="00EE32CC">
              <w:t>4.4.</w:t>
            </w:r>
          </w:p>
        </w:tc>
        <w:tc>
          <w:tcPr>
            <w:tcW w:w="5934" w:type="dxa"/>
            <w:tcBorders>
              <w:top w:val="single" w:sz="4" w:space="0" w:color="auto"/>
              <w:left w:val="single" w:sz="4" w:space="0" w:color="auto"/>
              <w:bottom w:val="single" w:sz="4" w:space="0" w:color="auto"/>
              <w:right w:val="single" w:sz="4" w:space="0" w:color="auto"/>
            </w:tcBorders>
            <w:hideMark/>
          </w:tcPr>
          <w:p w14:paraId="6D503F5A" w14:textId="77777777" w:rsidR="005A4ED7" w:rsidRPr="00EE32CC" w:rsidRDefault="005A4ED7" w:rsidP="004C22CB">
            <w:r w:rsidRPr="00EE32CC">
              <w:t>Maketēšanas pakalpojumi</w:t>
            </w:r>
          </w:p>
        </w:tc>
        <w:tc>
          <w:tcPr>
            <w:tcW w:w="1534" w:type="dxa"/>
            <w:tcBorders>
              <w:top w:val="single" w:sz="4" w:space="0" w:color="auto"/>
              <w:left w:val="single" w:sz="4" w:space="0" w:color="auto"/>
              <w:bottom w:val="single" w:sz="4" w:space="0" w:color="auto"/>
              <w:right w:val="single" w:sz="4" w:space="0" w:color="auto"/>
            </w:tcBorders>
            <w:hideMark/>
          </w:tcPr>
          <w:p w14:paraId="3A9B55C8" w14:textId="77777777" w:rsidR="005A4ED7" w:rsidRPr="00EE32CC" w:rsidRDefault="005A4ED7" w:rsidP="004C22CB">
            <w:pPr>
              <w:jc w:val="center"/>
            </w:pPr>
            <w:r w:rsidRPr="00EE32CC">
              <w:t>1 stunda</w:t>
            </w:r>
          </w:p>
        </w:tc>
        <w:tc>
          <w:tcPr>
            <w:tcW w:w="1538" w:type="dxa"/>
            <w:tcBorders>
              <w:top w:val="single" w:sz="4" w:space="0" w:color="auto"/>
              <w:left w:val="single" w:sz="4" w:space="0" w:color="auto"/>
              <w:bottom w:val="single" w:sz="4" w:space="0" w:color="auto"/>
              <w:right w:val="single" w:sz="4" w:space="0" w:color="auto"/>
            </w:tcBorders>
            <w:hideMark/>
          </w:tcPr>
          <w:p w14:paraId="7436BDAF" w14:textId="77777777" w:rsidR="005A4ED7" w:rsidRPr="00EE32CC" w:rsidRDefault="005A4ED7" w:rsidP="004C22CB">
            <w:pPr>
              <w:jc w:val="center"/>
            </w:pPr>
            <w:r w:rsidRPr="00EE32CC">
              <w:t>14,30</w:t>
            </w:r>
          </w:p>
        </w:tc>
      </w:tr>
      <w:tr w:rsidR="005A4ED7" w:rsidRPr="00EE32CC" w14:paraId="4DDA1D6E"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73757FDE" w14:textId="77777777" w:rsidR="005A4ED7" w:rsidRPr="00EE32CC" w:rsidRDefault="005A4ED7" w:rsidP="004C22CB">
            <w:pPr>
              <w:jc w:val="center"/>
            </w:pPr>
            <w:r w:rsidRPr="00EE32CC">
              <w:t>4.5.</w:t>
            </w:r>
          </w:p>
        </w:tc>
        <w:tc>
          <w:tcPr>
            <w:tcW w:w="5934" w:type="dxa"/>
            <w:tcBorders>
              <w:top w:val="single" w:sz="4" w:space="0" w:color="auto"/>
              <w:left w:val="single" w:sz="4" w:space="0" w:color="auto"/>
              <w:bottom w:val="single" w:sz="4" w:space="0" w:color="auto"/>
              <w:right w:val="single" w:sz="4" w:space="0" w:color="auto"/>
            </w:tcBorders>
            <w:hideMark/>
          </w:tcPr>
          <w:p w14:paraId="7DB75078" w14:textId="77777777" w:rsidR="005A4ED7" w:rsidRPr="00EE32CC" w:rsidRDefault="005A4ED7" w:rsidP="004C22CB">
            <w:r w:rsidRPr="00EE32CC">
              <w:t>Datu ievadīšana vienā elektroniskajā veidlapā</w:t>
            </w:r>
          </w:p>
        </w:tc>
        <w:tc>
          <w:tcPr>
            <w:tcW w:w="1534" w:type="dxa"/>
            <w:tcBorders>
              <w:top w:val="single" w:sz="4" w:space="0" w:color="auto"/>
              <w:left w:val="single" w:sz="4" w:space="0" w:color="auto"/>
              <w:bottom w:val="single" w:sz="4" w:space="0" w:color="auto"/>
              <w:right w:val="single" w:sz="4" w:space="0" w:color="auto"/>
            </w:tcBorders>
            <w:hideMark/>
          </w:tcPr>
          <w:p w14:paraId="7C97104A" w14:textId="77777777" w:rsidR="005A4ED7" w:rsidRPr="00EE32CC" w:rsidRDefault="005A4ED7" w:rsidP="004C22CB">
            <w:pPr>
              <w:jc w:val="center"/>
            </w:pPr>
            <w:r w:rsidRPr="00EE32CC">
              <w:t>1 gab.</w:t>
            </w:r>
          </w:p>
        </w:tc>
        <w:tc>
          <w:tcPr>
            <w:tcW w:w="1538" w:type="dxa"/>
            <w:tcBorders>
              <w:top w:val="single" w:sz="4" w:space="0" w:color="auto"/>
              <w:left w:val="single" w:sz="4" w:space="0" w:color="auto"/>
              <w:bottom w:val="single" w:sz="4" w:space="0" w:color="auto"/>
              <w:right w:val="single" w:sz="4" w:space="0" w:color="auto"/>
            </w:tcBorders>
            <w:hideMark/>
          </w:tcPr>
          <w:p w14:paraId="4A58DB19" w14:textId="77777777" w:rsidR="005A4ED7" w:rsidRPr="00EE32CC" w:rsidRDefault="005A4ED7" w:rsidP="004C22CB">
            <w:pPr>
              <w:jc w:val="center"/>
            </w:pPr>
            <w:r w:rsidRPr="00EE32CC">
              <w:t>1,05</w:t>
            </w:r>
          </w:p>
        </w:tc>
      </w:tr>
      <w:tr w:rsidR="005A4ED7" w:rsidRPr="00EE32CC" w14:paraId="1C1FA3AA"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43A7EC83" w14:textId="77777777" w:rsidR="005A4ED7" w:rsidRPr="00EE32CC" w:rsidRDefault="005A4ED7" w:rsidP="004C22CB">
            <w:pPr>
              <w:jc w:val="center"/>
            </w:pPr>
            <w:r w:rsidRPr="00EE32CC">
              <w:rPr>
                <w:b/>
              </w:rPr>
              <w:t>5.</w:t>
            </w:r>
          </w:p>
        </w:tc>
        <w:tc>
          <w:tcPr>
            <w:tcW w:w="5934" w:type="dxa"/>
            <w:tcBorders>
              <w:top w:val="single" w:sz="4" w:space="0" w:color="auto"/>
              <w:left w:val="single" w:sz="4" w:space="0" w:color="auto"/>
              <w:bottom w:val="single" w:sz="4" w:space="0" w:color="auto"/>
              <w:right w:val="single" w:sz="4" w:space="0" w:color="auto"/>
            </w:tcBorders>
            <w:hideMark/>
          </w:tcPr>
          <w:p w14:paraId="1C29387B" w14:textId="77777777" w:rsidR="005A4ED7" w:rsidRPr="00EE32CC" w:rsidRDefault="005A4ED7" w:rsidP="004C22CB">
            <w:r w:rsidRPr="00EE32CC">
              <w:rPr>
                <w:b/>
              </w:rPr>
              <w:t xml:space="preserve">Maksa par kursiem*** </w:t>
            </w:r>
          </w:p>
        </w:tc>
        <w:tc>
          <w:tcPr>
            <w:tcW w:w="1534" w:type="dxa"/>
            <w:tcBorders>
              <w:top w:val="single" w:sz="4" w:space="0" w:color="auto"/>
              <w:left w:val="single" w:sz="4" w:space="0" w:color="auto"/>
              <w:bottom w:val="single" w:sz="4" w:space="0" w:color="auto"/>
              <w:right w:val="single" w:sz="4" w:space="0" w:color="auto"/>
            </w:tcBorders>
          </w:tcPr>
          <w:p w14:paraId="746886D2" w14:textId="77777777" w:rsidR="005A4ED7" w:rsidRPr="00EE32CC" w:rsidRDefault="005A4ED7" w:rsidP="004C22CB">
            <w:pPr>
              <w:jc w:val="center"/>
            </w:pPr>
          </w:p>
        </w:tc>
        <w:tc>
          <w:tcPr>
            <w:tcW w:w="1538" w:type="dxa"/>
            <w:tcBorders>
              <w:top w:val="single" w:sz="4" w:space="0" w:color="auto"/>
              <w:left w:val="single" w:sz="4" w:space="0" w:color="auto"/>
              <w:bottom w:val="single" w:sz="4" w:space="0" w:color="auto"/>
              <w:right w:val="single" w:sz="4" w:space="0" w:color="auto"/>
            </w:tcBorders>
          </w:tcPr>
          <w:p w14:paraId="690912B5" w14:textId="77777777" w:rsidR="005A4ED7" w:rsidRPr="00EE32CC" w:rsidRDefault="005A4ED7" w:rsidP="004C22CB">
            <w:pPr>
              <w:jc w:val="center"/>
            </w:pPr>
          </w:p>
        </w:tc>
      </w:tr>
      <w:tr w:rsidR="005A4ED7" w:rsidRPr="00EE32CC" w14:paraId="1F7444AF" w14:textId="77777777" w:rsidTr="004C22CB">
        <w:tc>
          <w:tcPr>
            <w:tcW w:w="954" w:type="dxa"/>
            <w:tcBorders>
              <w:top w:val="single" w:sz="4" w:space="0" w:color="auto"/>
              <w:left w:val="single" w:sz="4" w:space="0" w:color="auto"/>
              <w:bottom w:val="single" w:sz="4" w:space="0" w:color="auto"/>
              <w:right w:val="single" w:sz="4" w:space="0" w:color="auto"/>
            </w:tcBorders>
            <w:hideMark/>
          </w:tcPr>
          <w:p w14:paraId="04D6788B" w14:textId="77777777" w:rsidR="005A4ED7" w:rsidRPr="00EE32CC" w:rsidRDefault="005A4ED7" w:rsidP="004C22CB">
            <w:pPr>
              <w:jc w:val="center"/>
            </w:pPr>
            <w:r w:rsidRPr="00EE32CC">
              <w:t>5.1.</w:t>
            </w:r>
          </w:p>
        </w:tc>
        <w:tc>
          <w:tcPr>
            <w:tcW w:w="5934" w:type="dxa"/>
            <w:tcBorders>
              <w:top w:val="single" w:sz="4" w:space="0" w:color="auto"/>
              <w:left w:val="single" w:sz="4" w:space="0" w:color="auto"/>
              <w:bottom w:val="single" w:sz="4" w:space="0" w:color="auto"/>
              <w:right w:val="single" w:sz="4" w:space="0" w:color="auto"/>
            </w:tcBorders>
            <w:hideMark/>
          </w:tcPr>
          <w:p w14:paraId="32DB206C" w14:textId="77777777" w:rsidR="005A4ED7" w:rsidRPr="00EE32CC" w:rsidRDefault="005A4ED7" w:rsidP="004C22CB">
            <w:r w:rsidRPr="00EE32CC">
              <w:t>Personām ar invaliditāti un pensijas vecumu sasniegušām personām atlaide 50% no saņemtā pakalpojuma maksas</w:t>
            </w:r>
          </w:p>
        </w:tc>
        <w:tc>
          <w:tcPr>
            <w:tcW w:w="1534" w:type="dxa"/>
            <w:tcBorders>
              <w:top w:val="single" w:sz="4" w:space="0" w:color="auto"/>
              <w:left w:val="single" w:sz="4" w:space="0" w:color="auto"/>
              <w:bottom w:val="single" w:sz="4" w:space="0" w:color="auto"/>
              <w:right w:val="single" w:sz="4" w:space="0" w:color="auto"/>
            </w:tcBorders>
          </w:tcPr>
          <w:p w14:paraId="1B77A45B" w14:textId="77777777" w:rsidR="005A4ED7" w:rsidRPr="00EE32CC" w:rsidRDefault="005A4ED7" w:rsidP="004C22CB">
            <w:pPr>
              <w:jc w:val="center"/>
            </w:pPr>
          </w:p>
        </w:tc>
        <w:tc>
          <w:tcPr>
            <w:tcW w:w="1538" w:type="dxa"/>
            <w:tcBorders>
              <w:top w:val="single" w:sz="4" w:space="0" w:color="auto"/>
              <w:left w:val="single" w:sz="4" w:space="0" w:color="auto"/>
              <w:bottom w:val="single" w:sz="4" w:space="0" w:color="auto"/>
              <w:right w:val="single" w:sz="4" w:space="0" w:color="auto"/>
            </w:tcBorders>
          </w:tcPr>
          <w:p w14:paraId="57E8F7B8" w14:textId="77777777" w:rsidR="005A4ED7" w:rsidRPr="00EE32CC" w:rsidRDefault="005A4ED7" w:rsidP="004C22CB">
            <w:pPr>
              <w:jc w:val="center"/>
            </w:pPr>
          </w:p>
        </w:tc>
      </w:tr>
      <w:tr w:rsidR="005A4ED7" w:rsidRPr="00EE32CC" w14:paraId="23925AD0" w14:textId="77777777" w:rsidTr="004C22CB">
        <w:tc>
          <w:tcPr>
            <w:tcW w:w="954" w:type="dxa"/>
            <w:tcBorders>
              <w:top w:val="single" w:sz="4" w:space="0" w:color="auto"/>
              <w:left w:val="single" w:sz="4" w:space="0" w:color="auto"/>
              <w:bottom w:val="single" w:sz="4" w:space="0" w:color="auto"/>
              <w:right w:val="single" w:sz="4" w:space="0" w:color="auto"/>
            </w:tcBorders>
          </w:tcPr>
          <w:p w14:paraId="4A7BA432" w14:textId="77777777" w:rsidR="005A4ED7" w:rsidRPr="00EE32CC" w:rsidRDefault="005A4ED7" w:rsidP="004C22CB">
            <w:pPr>
              <w:jc w:val="center"/>
            </w:pPr>
            <w:r w:rsidRPr="00EE32CC">
              <w:t>5.2.</w:t>
            </w:r>
          </w:p>
        </w:tc>
        <w:tc>
          <w:tcPr>
            <w:tcW w:w="5934" w:type="dxa"/>
            <w:tcBorders>
              <w:top w:val="single" w:sz="4" w:space="0" w:color="auto"/>
              <w:left w:val="single" w:sz="4" w:space="0" w:color="auto"/>
              <w:bottom w:val="single" w:sz="4" w:space="0" w:color="auto"/>
              <w:right w:val="single" w:sz="4" w:space="0" w:color="auto"/>
            </w:tcBorders>
          </w:tcPr>
          <w:p w14:paraId="0456FBF7" w14:textId="77777777" w:rsidR="005A4ED7" w:rsidRPr="00EE32CC" w:rsidRDefault="005A4ED7" w:rsidP="004C22CB">
            <w:r w:rsidRPr="00EE32CC">
              <w:t>Izglītojošās radošās darbnīcas (grupām ne mazāk par 10 personām)</w:t>
            </w:r>
          </w:p>
        </w:tc>
        <w:tc>
          <w:tcPr>
            <w:tcW w:w="1534" w:type="dxa"/>
            <w:tcBorders>
              <w:top w:val="single" w:sz="4" w:space="0" w:color="auto"/>
              <w:left w:val="single" w:sz="4" w:space="0" w:color="auto"/>
              <w:bottom w:val="single" w:sz="4" w:space="0" w:color="auto"/>
              <w:right w:val="single" w:sz="4" w:space="0" w:color="auto"/>
            </w:tcBorders>
          </w:tcPr>
          <w:p w14:paraId="180CF87E" w14:textId="77777777" w:rsidR="005A4ED7" w:rsidRPr="00EE32CC" w:rsidRDefault="005A4ED7" w:rsidP="004C22CB">
            <w:pPr>
              <w:jc w:val="center"/>
            </w:pPr>
            <w:r w:rsidRPr="00EE32CC">
              <w:t>1 personai</w:t>
            </w:r>
          </w:p>
        </w:tc>
        <w:tc>
          <w:tcPr>
            <w:tcW w:w="1538" w:type="dxa"/>
            <w:tcBorders>
              <w:top w:val="single" w:sz="4" w:space="0" w:color="auto"/>
              <w:left w:val="single" w:sz="4" w:space="0" w:color="auto"/>
              <w:bottom w:val="single" w:sz="4" w:space="0" w:color="auto"/>
              <w:right w:val="single" w:sz="4" w:space="0" w:color="auto"/>
            </w:tcBorders>
          </w:tcPr>
          <w:p w14:paraId="44A5B15F" w14:textId="77777777" w:rsidR="005A4ED7" w:rsidRPr="00EE32CC" w:rsidRDefault="005A4ED7" w:rsidP="004C22CB">
            <w:pPr>
              <w:jc w:val="center"/>
            </w:pPr>
            <w:r w:rsidRPr="00EE32CC">
              <w:t>5,00-35,00</w:t>
            </w:r>
          </w:p>
        </w:tc>
      </w:tr>
    </w:tbl>
    <w:p w14:paraId="40B2941C" w14:textId="77777777" w:rsidR="005A4ED7" w:rsidRPr="00EE32CC" w:rsidRDefault="005A4ED7" w:rsidP="005A4ED7">
      <w:pPr>
        <w:suppressAutoHyphens/>
        <w:rPr>
          <w:b/>
          <w:bCs/>
          <w:lang w:eastAsia="ar-SA"/>
        </w:rPr>
      </w:pPr>
    </w:p>
    <w:p w14:paraId="1DE8D901" w14:textId="77777777" w:rsidR="005A4ED7" w:rsidRPr="00EE32CC" w:rsidRDefault="005A4ED7" w:rsidP="005A4ED7">
      <w:pPr>
        <w:suppressAutoHyphens/>
        <w:rPr>
          <w:b/>
          <w:bCs/>
          <w:lang w:eastAsia="ar-SA"/>
        </w:rPr>
      </w:pPr>
      <w:r w:rsidRPr="00EE32CC">
        <w:rPr>
          <w:b/>
          <w:bCs/>
          <w:lang w:eastAsia="ar-SA"/>
        </w:rPr>
        <w:t>Piezīmes:</w:t>
      </w:r>
    </w:p>
    <w:p w14:paraId="08D9C53F" w14:textId="77777777" w:rsidR="005A4ED7" w:rsidRPr="00EE32CC" w:rsidRDefault="005A4ED7">
      <w:pPr>
        <w:numPr>
          <w:ilvl w:val="0"/>
          <w:numId w:val="25"/>
        </w:numPr>
      </w:pPr>
      <w:r w:rsidRPr="00EE32CC">
        <w:t xml:space="preserve">* Eiropas </w:t>
      </w:r>
      <w:proofErr w:type="spellStart"/>
      <w:r w:rsidRPr="00EE32CC">
        <w:t>datorprasmes</w:t>
      </w:r>
      <w:proofErr w:type="spellEnd"/>
      <w:r w:rsidRPr="00EE32CC">
        <w:t xml:space="preserve"> sertifikāts.</w:t>
      </w:r>
    </w:p>
    <w:p w14:paraId="2570B91C" w14:textId="77777777" w:rsidR="005A4ED7" w:rsidRPr="00EE32CC" w:rsidRDefault="005A4ED7">
      <w:pPr>
        <w:numPr>
          <w:ilvl w:val="0"/>
          <w:numId w:val="25"/>
        </w:numPr>
      </w:pPr>
      <w:r w:rsidRPr="00EE32CC">
        <w:t>** Dobeles Pieaugušo izglītības un uzņēmējdarbības atbalsta centrs.</w:t>
      </w:r>
    </w:p>
    <w:p w14:paraId="707A3BFD" w14:textId="77777777" w:rsidR="005A4ED7" w:rsidRPr="00EE32CC" w:rsidRDefault="005A4ED7">
      <w:pPr>
        <w:numPr>
          <w:ilvl w:val="0"/>
          <w:numId w:val="25"/>
        </w:numPr>
        <w:contextualSpacing/>
      </w:pPr>
      <w:r w:rsidRPr="00EE32CC">
        <w:t>*** Citi kursi un semināri pēc līgumcenām.</w:t>
      </w:r>
    </w:p>
    <w:p w14:paraId="1C5C4A6E" w14:textId="77777777" w:rsidR="005A4ED7" w:rsidRPr="00EE32CC" w:rsidRDefault="005A4ED7" w:rsidP="005A4ED7"/>
    <w:p w14:paraId="1BA018A2" w14:textId="77777777" w:rsidR="005A4ED7" w:rsidRPr="0026077D" w:rsidRDefault="005A4ED7" w:rsidP="005A4ED7">
      <w:pPr>
        <w:ind w:left="720"/>
        <w:rPr>
          <w:lang w:val="en-US"/>
        </w:rPr>
      </w:pPr>
    </w:p>
    <w:p w14:paraId="67DDBAF1" w14:textId="77777777" w:rsidR="005A4ED7" w:rsidRPr="00BD0B92" w:rsidRDefault="005A4ED7" w:rsidP="005A4ED7">
      <w:pPr>
        <w:ind w:left="720"/>
        <w:rPr>
          <w:lang w:val="en-US"/>
        </w:rPr>
      </w:pPr>
    </w:p>
    <w:p w14:paraId="4059A351" w14:textId="77777777" w:rsidR="005A4ED7" w:rsidRPr="00BD0B92" w:rsidRDefault="005A4ED7" w:rsidP="005A4ED7">
      <w:pPr>
        <w:tabs>
          <w:tab w:val="left" w:pos="-24212"/>
        </w:tabs>
        <w:ind w:left="720"/>
        <w:rPr>
          <w:lang w:val="en-US"/>
        </w:rPr>
      </w:pPr>
    </w:p>
    <w:p w14:paraId="49DB2641" w14:textId="77777777" w:rsidR="005A4ED7" w:rsidRPr="00BD0B92" w:rsidRDefault="005A4ED7" w:rsidP="005A4ED7">
      <w:pPr>
        <w:tabs>
          <w:tab w:val="left" w:pos="-24212"/>
        </w:tabs>
        <w:ind w:left="720"/>
        <w:rPr>
          <w:lang w:val="en-US"/>
        </w:rPr>
      </w:pPr>
    </w:p>
    <w:p w14:paraId="77575E8E" w14:textId="77777777" w:rsidR="005A4ED7" w:rsidRPr="00BD0B92" w:rsidRDefault="005A4ED7" w:rsidP="005A4ED7">
      <w:pPr>
        <w:tabs>
          <w:tab w:val="left" w:pos="-24212"/>
        </w:tabs>
        <w:ind w:left="720"/>
        <w:rPr>
          <w:lang w:val="en-US"/>
        </w:rPr>
      </w:pPr>
    </w:p>
    <w:p w14:paraId="6DD370B5" w14:textId="77777777" w:rsidR="005A4ED7" w:rsidRDefault="005A4ED7" w:rsidP="005A4ED7"/>
    <w:p w14:paraId="6397CB29" w14:textId="77777777" w:rsidR="005A4ED7" w:rsidRPr="00171DC1" w:rsidRDefault="005A4ED7" w:rsidP="005A4ED7">
      <w:pPr>
        <w:ind w:firstLine="720"/>
      </w:pPr>
    </w:p>
    <w:p w14:paraId="5159C407" w14:textId="77777777" w:rsidR="005A4ED7" w:rsidRPr="00171DC1" w:rsidRDefault="005A4ED7" w:rsidP="005A4ED7">
      <w:pPr>
        <w:ind w:firstLine="720"/>
      </w:pPr>
    </w:p>
    <w:p w14:paraId="7BC21C1A" w14:textId="77777777" w:rsidR="005A4ED7" w:rsidRPr="00171DC1" w:rsidRDefault="005A4ED7" w:rsidP="005A4ED7">
      <w:pPr>
        <w:ind w:firstLine="720"/>
      </w:pPr>
    </w:p>
    <w:p w14:paraId="60BD104C" w14:textId="77777777" w:rsidR="005A4ED7" w:rsidRPr="003A6C71" w:rsidRDefault="005A4ED7" w:rsidP="005A4ED7">
      <w:pPr>
        <w:ind w:firstLine="720"/>
        <w:jc w:val="right"/>
      </w:pPr>
      <w:r w:rsidRPr="00171DC1">
        <w:br w:type="page"/>
      </w:r>
      <w:r w:rsidRPr="003A6C71">
        <w:lastRenderedPageBreak/>
        <w:t xml:space="preserve">4. pielikums </w:t>
      </w:r>
    </w:p>
    <w:p w14:paraId="50272161" w14:textId="77777777" w:rsidR="005A4ED7" w:rsidRPr="003A6C71" w:rsidRDefault="005A4ED7" w:rsidP="005A4ED7">
      <w:pPr>
        <w:ind w:left="5760" w:firstLine="720"/>
        <w:jc w:val="right"/>
      </w:pPr>
      <w:r w:rsidRPr="003A6C71">
        <w:t xml:space="preserve">Dobeles novada domes </w:t>
      </w:r>
    </w:p>
    <w:p w14:paraId="0838640D" w14:textId="77777777" w:rsidR="005A4ED7" w:rsidRDefault="005A4ED7" w:rsidP="005A4ED7">
      <w:pPr>
        <w:ind w:left="5760" w:firstLine="720"/>
        <w:jc w:val="right"/>
      </w:pPr>
      <w:r w:rsidRPr="003A6C71">
        <w:t xml:space="preserve">2023. gada 30. marta </w:t>
      </w:r>
    </w:p>
    <w:p w14:paraId="76630A15" w14:textId="77777777" w:rsidR="005A4ED7" w:rsidRPr="003A6C71" w:rsidRDefault="005A4ED7" w:rsidP="005A4ED7">
      <w:pPr>
        <w:ind w:left="5760" w:firstLine="720"/>
        <w:jc w:val="right"/>
        <w:rPr>
          <w:i/>
          <w:sz w:val="20"/>
          <w:szCs w:val="20"/>
        </w:rPr>
      </w:pPr>
      <w:r w:rsidRPr="003A6C71">
        <w:t xml:space="preserve"> lēmumam</w:t>
      </w:r>
      <w:r>
        <w:t xml:space="preserve"> </w:t>
      </w:r>
      <w:r w:rsidRPr="003A6C71">
        <w:t>Nr.__</w:t>
      </w:r>
    </w:p>
    <w:p w14:paraId="5086ACC8" w14:textId="77777777" w:rsidR="005A4ED7" w:rsidRPr="001A46F8" w:rsidRDefault="005A4ED7" w:rsidP="005A4ED7">
      <w:pPr>
        <w:jc w:val="center"/>
        <w:rPr>
          <w:b/>
        </w:rPr>
      </w:pPr>
      <w:r w:rsidRPr="001A46F8">
        <w:rPr>
          <w:b/>
        </w:rPr>
        <w:t xml:space="preserve">Maksas pakalpojumi Dobeles novada Sociālajā dienestā </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7"/>
        <w:gridCol w:w="1418"/>
        <w:gridCol w:w="1701"/>
        <w:gridCol w:w="1446"/>
      </w:tblGrid>
      <w:tr w:rsidR="005A4ED7" w:rsidRPr="001A46F8" w14:paraId="0941D3A8" w14:textId="77777777" w:rsidTr="004C22CB">
        <w:tc>
          <w:tcPr>
            <w:tcW w:w="993" w:type="dxa"/>
            <w:vAlign w:val="center"/>
          </w:tcPr>
          <w:p w14:paraId="599F56E3" w14:textId="77777777" w:rsidR="005A4ED7" w:rsidRPr="001A46F8" w:rsidRDefault="005A4ED7" w:rsidP="004C22CB">
            <w:pPr>
              <w:jc w:val="center"/>
              <w:rPr>
                <w:b/>
              </w:rPr>
            </w:pPr>
            <w:r w:rsidRPr="001A46F8">
              <w:t xml:space="preserve"> </w:t>
            </w:r>
            <w:proofErr w:type="spellStart"/>
            <w:r w:rsidRPr="001A46F8">
              <w:rPr>
                <w:b/>
              </w:rPr>
              <w:t>Nr.p.k</w:t>
            </w:r>
            <w:proofErr w:type="spellEnd"/>
            <w:r w:rsidRPr="001A46F8">
              <w:rPr>
                <w:b/>
              </w:rPr>
              <w:t xml:space="preserve">. </w:t>
            </w:r>
          </w:p>
        </w:tc>
        <w:tc>
          <w:tcPr>
            <w:tcW w:w="4677" w:type="dxa"/>
            <w:vAlign w:val="center"/>
          </w:tcPr>
          <w:p w14:paraId="50D52153" w14:textId="77777777" w:rsidR="005A4ED7" w:rsidRPr="001A46F8" w:rsidRDefault="005A4ED7" w:rsidP="004C22CB">
            <w:pPr>
              <w:jc w:val="center"/>
              <w:rPr>
                <w:b/>
              </w:rPr>
            </w:pPr>
            <w:r w:rsidRPr="001A46F8">
              <w:rPr>
                <w:b/>
              </w:rPr>
              <w:t>Pakalpojums</w:t>
            </w:r>
          </w:p>
        </w:tc>
        <w:tc>
          <w:tcPr>
            <w:tcW w:w="1418" w:type="dxa"/>
            <w:vAlign w:val="center"/>
          </w:tcPr>
          <w:p w14:paraId="1B6C4558" w14:textId="77777777" w:rsidR="005A4ED7" w:rsidRPr="001A46F8" w:rsidRDefault="005A4ED7" w:rsidP="004C22CB">
            <w:pPr>
              <w:jc w:val="center"/>
              <w:rPr>
                <w:b/>
              </w:rPr>
            </w:pPr>
            <w:r w:rsidRPr="001A46F8">
              <w:rPr>
                <w:b/>
              </w:rPr>
              <w:t>Mērvienība</w:t>
            </w:r>
          </w:p>
        </w:tc>
        <w:tc>
          <w:tcPr>
            <w:tcW w:w="1701" w:type="dxa"/>
            <w:vAlign w:val="center"/>
          </w:tcPr>
          <w:p w14:paraId="23AD12CB" w14:textId="77777777" w:rsidR="005A4ED7" w:rsidRPr="001A46F8" w:rsidRDefault="005A4ED7" w:rsidP="004C22CB">
            <w:pPr>
              <w:jc w:val="center"/>
              <w:rPr>
                <w:b/>
              </w:rPr>
            </w:pPr>
            <w:r w:rsidRPr="001A46F8">
              <w:rPr>
                <w:b/>
              </w:rPr>
              <w:t xml:space="preserve">Cena EUR </w:t>
            </w:r>
          </w:p>
          <w:p w14:paraId="41B6B6B6" w14:textId="77777777" w:rsidR="005A4ED7" w:rsidRPr="001A46F8" w:rsidRDefault="005A4ED7" w:rsidP="004C22CB">
            <w:pPr>
              <w:jc w:val="center"/>
              <w:rPr>
                <w:b/>
              </w:rPr>
            </w:pPr>
            <w:r w:rsidRPr="001A46F8">
              <w:rPr>
                <w:b/>
              </w:rPr>
              <w:t>bez PVN</w:t>
            </w:r>
          </w:p>
          <w:p w14:paraId="198C2A1A" w14:textId="77777777" w:rsidR="005A4ED7" w:rsidRPr="001A46F8" w:rsidRDefault="005A4ED7" w:rsidP="004C22CB">
            <w:pPr>
              <w:jc w:val="center"/>
              <w:rPr>
                <w:b/>
              </w:rPr>
            </w:pPr>
            <w:r w:rsidRPr="001A46F8">
              <w:rPr>
                <w:b/>
              </w:rPr>
              <w:t>Dobeles novada pašvaldība</w:t>
            </w:r>
          </w:p>
        </w:tc>
        <w:tc>
          <w:tcPr>
            <w:tcW w:w="1446" w:type="dxa"/>
            <w:vAlign w:val="center"/>
          </w:tcPr>
          <w:p w14:paraId="3137F3F3" w14:textId="77777777" w:rsidR="005A4ED7" w:rsidRPr="001A46F8" w:rsidRDefault="005A4ED7" w:rsidP="004C22CB">
            <w:pPr>
              <w:jc w:val="center"/>
              <w:rPr>
                <w:b/>
              </w:rPr>
            </w:pPr>
            <w:r w:rsidRPr="001A46F8">
              <w:rPr>
                <w:b/>
              </w:rPr>
              <w:t xml:space="preserve">Cena EUR bez PVN </w:t>
            </w:r>
          </w:p>
          <w:p w14:paraId="4A967636" w14:textId="77777777" w:rsidR="005A4ED7" w:rsidRPr="001A46F8" w:rsidRDefault="005A4ED7" w:rsidP="004C22CB">
            <w:pPr>
              <w:jc w:val="center"/>
              <w:rPr>
                <w:b/>
              </w:rPr>
            </w:pPr>
            <w:r w:rsidRPr="001A46F8">
              <w:rPr>
                <w:b/>
              </w:rPr>
              <w:t>cita pašvaldība</w:t>
            </w:r>
          </w:p>
        </w:tc>
      </w:tr>
      <w:tr w:rsidR="005A4ED7" w:rsidRPr="001A46F8" w14:paraId="7C226351" w14:textId="77777777" w:rsidTr="004C22CB">
        <w:tc>
          <w:tcPr>
            <w:tcW w:w="993" w:type="dxa"/>
          </w:tcPr>
          <w:p w14:paraId="3D6185EF" w14:textId="77777777" w:rsidR="005A4ED7" w:rsidRPr="001A46F8" w:rsidRDefault="005A4ED7" w:rsidP="004C22CB">
            <w:pPr>
              <w:jc w:val="center"/>
              <w:rPr>
                <w:b/>
              </w:rPr>
            </w:pPr>
            <w:r w:rsidRPr="001A46F8">
              <w:rPr>
                <w:b/>
              </w:rPr>
              <w:t>1.</w:t>
            </w:r>
          </w:p>
        </w:tc>
        <w:tc>
          <w:tcPr>
            <w:tcW w:w="4677" w:type="dxa"/>
          </w:tcPr>
          <w:p w14:paraId="615BFA9D" w14:textId="77777777" w:rsidR="005A4ED7" w:rsidRPr="001A46F8" w:rsidRDefault="005A4ED7" w:rsidP="004C22CB">
            <w:pPr>
              <w:jc w:val="center"/>
              <w:rPr>
                <w:b/>
              </w:rPr>
            </w:pPr>
            <w:r w:rsidRPr="001A46F8">
              <w:rPr>
                <w:b/>
              </w:rPr>
              <w:t>Sociālie pakalpojumi</w:t>
            </w:r>
          </w:p>
        </w:tc>
        <w:tc>
          <w:tcPr>
            <w:tcW w:w="1418" w:type="dxa"/>
          </w:tcPr>
          <w:p w14:paraId="20AA3C3E" w14:textId="77777777" w:rsidR="005A4ED7" w:rsidRPr="001A46F8" w:rsidRDefault="005A4ED7" w:rsidP="004C22CB">
            <w:pPr>
              <w:jc w:val="center"/>
              <w:rPr>
                <w:b/>
              </w:rPr>
            </w:pPr>
          </w:p>
        </w:tc>
        <w:tc>
          <w:tcPr>
            <w:tcW w:w="1701" w:type="dxa"/>
          </w:tcPr>
          <w:p w14:paraId="3DD5DCE2" w14:textId="77777777" w:rsidR="005A4ED7" w:rsidRPr="001A46F8" w:rsidRDefault="005A4ED7" w:rsidP="004C22CB">
            <w:pPr>
              <w:jc w:val="center"/>
              <w:rPr>
                <w:b/>
              </w:rPr>
            </w:pPr>
          </w:p>
        </w:tc>
        <w:tc>
          <w:tcPr>
            <w:tcW w:w="1446" w:type="dxa"/>
          </w:tcPr>
          <w:p w14:paraId="50879315" w14:textId="77777777" w:rsidR="005A4ED7" w:rsidRPr="001A46F8" w:rsidRDefault="005A4ED7" w:rsidP="004C22CB">
            <w:pPr>
              <w:jc w:val="center"/>
              <w:rPr>
                <w:b/>
              </w:rPr>
            </w:pPr>
          </w:p>
        </w:tc>
      </w:tr>
      <w:tr w:rsidR="005A4ED7" w:rsidRPr="005E114C" w14:paraId="6961037A" w14:textId="77777777" w:rsidTr="004C22CB">
        <w:tc>
          <w:tcPr>
            <w:tcW w:w="993" w:type="dxa"/>
          </w:tcPr>
          <w:p w14:paraId="4E4920B2" w14:textId="77777777" w:rsidR="005A4ED7" w:rsidRPr="005E114C" w:rsidRDefault="005A4ED7" w:rsidP="004C22CB">
            <w:pPr>
              <w:jc w:val="center"/>
            </w:pPr>
            <w:r w:rsidRPr="005E114C">
              <w:t>1.1.</w:t>
            </w:r>
          </w:p>
        </w:tc>
        <w:tc>
          <w:tcPr>
            <w:tcW w:w="4677" w:type="dxa"/>
          </w:tcPr>
          <w:p w14:paraId="667839AF" w14:textId="77777777" w:rsidR="005A4ED7" w:rsidRPr="005E114C" w:rsidRDefault="005A4ED7" w:rsidP="004C22CB">
            <w:r w:rsidRPr="005E114C">
              <w:t xml:space="preserve">Aprūpe mājās </w:t>
            </w:r>
          </w:p>
        </w:tc>
        <w:tc>
          <w:tcPr>
            <w:tcW w:w="1418" w:type="dxa"/>
          </w:tcPr>
          <w:p w14:paraId="2D49D36E" w14:textId="77777777" w:rsidR="005A4ED7" w:rsidRPr="005E114C" w:rsidRDefault="005A4ED7" w:rsidP="004C22CB">
            <w:pPr>
              <w:jc w:val="center"/>
            </w:pPr>
            <w:r w:rsidRPr="005E114C">
              <w:t>1 stunda</w:t>
            </w:r>
          </w:p>
        </w:tc>
        <w:tc>
          <w:tcPr>
            <w:tcW w:w="1701" w:type="dxa"/>
          </w:tcPr>
          <w:p w14:paraId="0440E92C" w14:textId="77777777" w:rsidR="005A4ED7" w:rsidRPr="005E114C" w:rsidRDefault="005A4ED7" w:rsidP="004C22CB">
            <w:pPr>
              <w:jc w:val="center"/>
            </w:pPr>
            <w:r w:rsidRPr="005E114C">
              <w:t>5,77</w:t>
            </w:r>
          </w:p>
        </w:tc>
        <w:tc>
          <w:tcPr>
            <w:tcW w:w="1446" w:type="dxa"/>
          </w:tcPr>
          <w:p w14:paraId="493DF807" w14:textId="77777777" w:rsidR="005A4ED7" w:rsidRPr="005E114C" w:rsidRDefault="005A4ED7" w:rsidP="004C22CB">
            <w:pPr>
              <w:jc w:val="center"/>
            </w:pPr>
            <w:r w:rsidRPr="005E114C">
              <w:t>8,00</w:t>
            </w:r>
          </w:p>
        </w:tc>
      </w:tr>
      <w:tr w:rsidR="005A4ED7" w:rsidRPr="005E114C" w14:paraId="37688A52" w14:textId="77777777" w:rsidTr="004C22CB">
        <w:trPr>
          <w:trHeight w:val="369"/>
        </w:trPr>
        <w:tc>
          <w:tcPr>
            <w:tcW w:w="993" w:type="dxa"/>
          </w:tcPr>
          <w:p w14:paraId="49CF3E7B" w14:textId="77777777" w:rsidR="005A4ED7" w:rsidRPr="005E114C" w:rsidRDefault="005A4ED7" w:rsidP="004C22CB">
            <w:pPr>
              <w:jc w:val="center"/>
            </w:pPr>
            <w:r w:rsidRPr="005E114C">
              <w:t>1.2.</w:t>
            </w:r>
          </w:p>
        </w:tc>
        <w:tc>
          <w:tcPr>
            <w:tcW w:w="4677" w:type="dxa"/>
          </w:tcPr>
          <w:p w14:paraId="2E9CC263" w14:textId="77777777" w:rsidR="005A4ED7" w:rsidRPr="005E114C" w:rsidRDefault="005A4ED7" w:rsidP="004C22CB">
            <w:r w:rsidRPr="005E114C">
              <w:t>Uzturēšanās vienai personai Grupu dzīvokļos</w:t>
            </w:r>
          </w:p>
        </w:tc>
        <w:tc>
          <w:tcPr>
            <w:tcW w:w="1418" w:type="dxa"/>
          </w:tcPr>
          <w:p w14:paraId="4EDA114D" w14:textId="77777777" w:rsidR="005A4ED7" w:rsidRPr="005E114C" w:rsidRDefault="005A4ED7" w:rsidP="004C22CB">
            <w:r w:rsidRPr="005E114C">
              <w:t>1 diennakts</w:t>
            </w:r>
          </w:p>
        </w:tc>
        <w:tc>
          <w:tcPr>
            <w:tcW w:w="1701" w:type="dxa"/>
          </w:tcPr>
          <w:p w14:paraId="1ED69FCD" w14:textId="77777777" w:rsidR="005A4ED7" w:rsidRPr="005E114C" w:rsidRDefault="005A4ED7" w:rsidP="004C22CB">
            <w:pPr>
              <w:jc w:val="center"/>
            </w:pPr>
            <w:r w:rsidRPr="005E114C">
              <w:t xml:space="preserve">7,40 </w:t>
            </w:r>
          </w:p>
        </w:tc>
        <w:tc>
          <w:tcPr>
            <w:tcW w:w="1446" w:type="dxa"/>
          </w:tcPr>
          <w:p w14:paraId="2ABD335F" w14:textId="77777777" w:rsidR="005A4ED7" w:rsidRPr="005E114C" w:rsidRDefault="005A4ED7" w:rsidP="004C22CB">
            <w:pPr>
              <w:jc w:val="center"/>
            </w:pPr>
            <w:r w:rsidRPr="005E114C">
              <w:t>40,95</w:t>
            </w:r>
          </w:p>
        </w:tc>
      </w:tr>
      <w:tr w:rsidR="005A4ED7" w:rsidRPr="005E114C" w14:paraId="6E0EDECD" w14:textId="77777777" w:rsidTr="004C22CB">
        <w:tc>
          <w:tcPr>
            <w:tcW w:w="993" w:type="dxa"/>
          </w:tcPr>
          <w:p w14:paraId="408F3837" w14:textId="77777777" w:rsidR="005A4ED7" w:rsidRPr="005E114C" w:rsidRDefault="005A4ED7" w:rsidP="004C22CB">
            <w:pPr>
              <w:jc w:val="center"/>
            </w:pPr>
            <w:r w:rsidRPr="005E114C">
              <w:t>1.3.</w:t>
            </w:r>
          </w:p>
        </w:tc>
        <w:tc>
          <w:tcPr>
            <w:tcW w:w="4677" w:type="dxa"/>
          </w:tcPr>
          <w:p w14:paraId="516C7A4F" w14:textId="77777777" w:rsidR="005A4ED7" w:rsidRPr="005E114C" w:rsidRDefault="005A4ED7" w:rsidP="004C22CB">
            <w:r w:rsidRPr="005E114C">
              <w:t>Bērna ilgstoša sociālā aprūpe un sociālā rehabilitācija ĢAC „Lejasstrazdi”</w:t>
            </w:r>
          </w:p>
        </w:tc>
        <w:tc>
          <w:tcPr>
            <w:tcW w:w="1418" w:type="dxa"/>
          </w:tcPr>
          <w:p w14:paraId="499D0ADB" w14:textId="77777777" w:rsidR="005A4ED7" w:rsidRPr="005E114C" w:rsidRDefault="005A4ED7" w:rsidP="004C22CB">
            <w:pPr>
              <w:jc w:val="center"/>
            </w:pPr>
            <w:r w:rsidRPr="005E114C">
              <w:t>1 mēnesis</w:t>
            </w:r>
          </w:p>
        </w:tc>
        <w:tc>
          <w:tcPr>
            <w:tcW w:w="1701" w:type="dxa"/>
          </w:tcPr>
          <w:p w14:paraId="28B64B74" w14:textId="77777777" w:rsidR="005A4ED7" w:rsidRPr="005E114C" w:rsidRDefault="005A4ED7" w:rsidP="004C22CB">
            <w:pPr>
              <w:jc w:val="center"/>
            </w:pPr>
            <w:r w:rsidRPr="005E114C">
              <w:t>-</w:t>
            </w:r>
          </w:p>
        </w:tc>
        <w:tc>
          <w:tcPr>
            <w:tcW w:w="1446" w:type="dxa"/>
          </w:tcPr>
          <w:p w14:paraId="74795716" w14:textId="77777777" w:rsidR="005A4ED7" w:rsidRPr="005E114C" w:rsidRDefault="005A4ED7" w:rsidP="004C22CB">
            <w:pPr>
              <w:jc w:val="center"/>
            </w:pPr>
            <w:r w:rsidRPr="005E114C">
              <w:t>1 978,00</w:t>
            </w:r>
          </w:p>
        </w:tc>
      </w:tr>
      <w:tr w:rsidR="005A4ED7" w:rsidRPr="005E114C" w14:paraId="4E9A18E3" w14:textId="77777777" w:rsidTr="004C22CB">
        <w:tc>
          <w:tcPr>
            <w:tcW w:w="993" w:type="dxa"/>
          </w:tcPr>
          <w:p w14:paraId="4B864965" w14:textId="77777777" w:rsidR="005A4ED7" w:rsidRPr="005E114C" w:rsidRDefault="005A4ED7" w:rsidP="004C22CB">
            <w:pPr>
              <w:jc w:val="center"/>
            </w:pPr>
            <w:r w:rsidRPr="005E114C">
              <w:t>1.4.</w:t>
            </w:r>
          </w:p>
        </w:tc>
        <w:tc>
          <w:tcPr>
            <w:tcW w:w="4677" w:type="dxa"/>
          </w:tcPr>
          <w:p w14:paraId="79BA8952" w14:textId="77777777" w:rsidR="005A4ED7" w:rsidRPr="005E114C" w:rsidRDefault="005A4ED7" w:rsidP="004C22CB">
            <w:r w:rsidRPr="005E114C">
              <w:t>Pakalpojums ”Atelpas brīdis”</w:t>
            </w:r>
          </w:p>
        </w:tc>
        <w:tc>
          <w:tcPr>
            <w:tcW w:w="1418" w:type="dxa"/>
          </w:tcPr>
          <w:p w14:paraId="043302A2" w14:textId="77777777" w:rsidR="005A4ED7" w:rsidRPr="005E114C" w:rsidRDefault="005A4ED7" w:rsidP="004C22CB">
            <w:pPr>
              <w:jc w:val="center"/>
            </w:pPr>
            <w:r w:rsidRPr="005E114C">
              <w:t>1 diennakts</w:t>
            </w:r>
          </w:p>
        </w:tc>
        <w:tc>
          <w:tcPr>
            <w:tcW w:w="1701" w:type="dxa"/>
          </w:tcPr>
          <w:p w14:paraId="33F8AD6F" w14:textId="77777777" w:rsidR="005A4ED7" w:rsidRPr="005E114C" w:rsidRDefault="005A4ED7" w:rsidP="004C22CB">
            <w:pPr>
              <w:jc w:val="center"/>
            </w:pPr>
            <w:r w:rsidRPr="005E114C">
              <w:t>-</w:t>
            </w:r>
          </w:p>
        </w:tc>
        <w:tc>
          <w:tcPr>
            <w:tcW w:w="1446" w:type="dxa"/>
          </w:tcPr>
          <w:p w14:paraId="66225815" w14:textId="77777777" w:rsidR="005A4ED7" w:rsidRPr="005E114C" w:rsidRDefault="005A4ED7" w:rsidP="004C22CB">
            <w:pPr>
              <w:jc w:val="center"/>
            </w:pPr>
            <w:r w:rsidRPr="005E114C">
              <w:t>110,43</w:t>
            </w:r>
          </w:p>
        </w:tc>
      </w:tr>
      <w:tr w:rsidR="005A4ED7" w:rsidRPr="005E114C" w14:paraId="116F57BA" w14:textId="77777777" w:rsidTr="004C22CB">
        <w:tc>
          <w:tcPr>
            <w:tcW w:w="993" w:type="dxa"/>
          </w:tcPr>
          <w:p w14:paraId="08B98E97" w14:textId="77777777" w:rsidR="005A4ED7" w:rsidRPr="005E114C" w:rsidRDefault="005A4ED7" w:rsidP="004C22CB">
            <w:pPr>
              <w:jc w:val="center"/>
            </w:pPr>
            <w:r w:rsidRPr="005E114C">
              <w:t>1.5.</w:t>
            </w:r>
          </w:p>
        </w:tc>
        <w:tc>
          <w:tcPr>
            <w:tcW w:w="4677" w:type="dxa"/>
          </w:tcPr>
          <w:p w14:paraId="519FED54" w14:textId="77777777" w:rsidR="005A4ED7" w:rsidRPr="005E114C" w:rsidRDefault="005A4ED7" w:rsidP="004C22CB">
            <w:pPr>
              <w:rPr>
                <w:vertAlign w:val="superscript"/>
              </w:rPr>
            </w:pPr>
            <w:r w:rsidRPr="005E114C">
              <w:t>Personas uzturēšanās Atbalsta centrā ģimenēm</w:t>
            </w:r>
          </w:p>
        </w:tc>
        <w:tc>
          <w:tcPr>
            <w:tcW w:w="1418" w:type="dxa"/>
          </w:tcPr>
          <w:p w14:paraId="7F608B60" w14:textId="77777777" w:rsidR="005A4ED7" w:rsidRPr="005E114C" w:rsidRDefault="005A4ED7" w:rsidP="004C22CB">
            <w:pPr>
              <w:jc w:val="center"/>
            </w:pPr>
            <w:r w:rsidRPr="005E114C">
              <w:t>1 diennakts</w:t>
            </w:r>
          </w:p>
        </w:tc>
        <w:tc>
          <w:tcPr>
            <w:tcW w:w="1701" w:type="dxa"/>
          </w:tcPr>
          <w:p w14:paraId="35CFD63D" w14:textId="77777777" w:rsidR="005A4ED7" w:rsidRPr="005E114C" w:rsidRDefault="005A4ED7" w:rsidP="004C22CB">
            <w:pPr>
              <w:jc w:val="center"/>
            </w:pPr>
            <w:r w:rsidRPr="005E114C">
              <w:t>-</w:t>
            </w:r>
          </w:p>
        </w:tc>
        <w:tc>
          <w:tcPr>
            <w:tcW w:w="1446" w:type="dxa"/>
          </w:tcPr>
          <w:p w14:paraId="015ABF73" w14:textId="77777777" w:rsidR="005A4ED7" w:rsidRPr="005E114C" w:rsidRDefault="005A4ED7" w:rsidP="004C22CB">
            <w:pPr>
              <w:jc w:val="center"/>
            </w:pPr>
            <w:r w:rsidRPr="005E114C">
              <w:t xml:space="preserve">61,24 </w:t>
            </w:r>
          </w:p>
        </w:tc>
      </w:tr>
      <w:tr w:rsidR="005A4ED7" w:rsidRPr="005E114C" w14:paraId="000DD4F4" w14:textId="77777777" w:rsidTr="004C22CB">
        <w:tc>
          <w:tcPr>
            <w:tcW w:w="993" w:type="dxa"/>
          </w:tcPr>
          <w:p w14:paraId="77852FD8" w14:textId="77777777" w:rsidR="005A4ED7" w:rsidRPr="005E114C" w:rsidRDefault="005A4ED7" w:rsidP="004C22CB">
            <w:pPr>
              <w:jc w:val="center"/>
            </w:pPr>
            <w:r w:rsidRPr="005E114C">
              <w:t>1.6.</w:t>
            </w:r>
          </w:p>
        </w:tc>
        <w:tc>
          <w:tcPr>
            <w:tcW w:w="4677" w:type="dxa"/>
          </w:tcPr>
          <w:p w14:paraId="4B895C6E" w14:textId="77777777" w:rsidR="005A4ED7" w:rsidRPr="005E114C" w:rsidRDefault="005A4ED7" w:rsidP="004C22CB">
            <w:r w:rsidRPr="005E114C">
              <w:t>Personas uzturēšanās Dienas centrā personām ar garīga rakstura traucējumiem „Solis”</w:t>
            </w:r>
          </w:p>
        </w:tc>
        <w:tc>
          <w:tcPr>
            <w:tcW w:w="1418" w:type="dxa"/>
          </w:tcPr>
          <w:p w14:paraId="6FABB9DB" w14:textId="77777777" w:rsidR="005A4ED7" w:rsidRPr="005E114C" w:rsidRDefault="005A4ED7" w:rsidP="004C22CB">
            <w:pPr>
              <w:jc w:val="center"/>
            </w:pPr>
            <w:r w:rsidRPr="005E114C">
              <w:t>1 diena</w:t>
            </w:r>
          </w:p>
        </w:tc>
        <w:tc>
          <w:tcPr>
            <w:tcW w:w="1701" w:type="dxa"/>
          </w:tcPr>
          <w:p w14:paraId="2A05F4DB" w14:textId="77777777" w:rsidR="005A4ED7" w:rsidRPr="005E114C" w:rsidRDefault="005A4ED7" w:rsidP="004C22CB">
            <w:pPr>
              <w:jc w:val="center"/>
              <w:rPr>
                <w:highlight w:val="yellow"/>
              </w:rPr>
            </w:pPr>
            <w:r w:rsidRPr="005E114C">
              <w:t>5,77</w:t>
            </w:r>
          </w:p>
        </w:tc>
        <w:tc>
          <w:tcPr>
            <w:tcW w:w="1446" w:type="dxa"/>
          </w:tcPr>
          <w:p w14:paraId="418F376C" w14:textId="77777777" w:rsidR="005A4ED7" w:rsidRPr="005E114C" w:rsidRDefault="005A4ED7" w:rsidP="004C22CB">
            <w:pPr>
              <w:jc w:val="center"/>
            </w:pPr>
            <w:r w:rsidRPr="005E114C">
              <w:t xml:space="preserve">28,43 </w:t>
            </w:r>
          </w:p>
          <w:p w14:paraId="2E4DF71D" w14:textId="77777777" w:rsidR="005A4ED7" w:rsidRPr="005E114C" w:rsidRDefault="005A4ED7" w:rsidP="004C22CB">
            <w:pPr>
              <w:jc w:val="center"/>
            </w:pPr>
          </w:p>
        </w:tc>
      </w:tr>
      <w:tr w:rsidR="005A4ED7" w:rsidRPr="005E114C" w14:paraId="6CC1892B" w14:textId="77777777" w:rsidTr="004C22CB">
        <w:tc>
          <w:tcPr>
            <w:tcW w:w="993" w:type="dxa"/>
          </w:tcPr>
          <w:p w14:paraId="2DAF37B5" w14:textId="77777777" w:rsidR="005A4ED7" w:rsidRPr="005E114C" w:rsidRDefault="005A4ED7" w:rsidP="004C22CB">
            <w:pPr>
              <w:jc w:val="center"/>
            </w:pPr>
            <w:r w:rsidRPr="005E114C">
              <w:rPr>
                <w:b/>
              </w:rPr>
              <w:t>2.</w:t>
            </w:r>
          </w:p>
        </w:tc>
        <w:tc>
          <w:tcPr>
            <w:tcW w:w="4677" w:type="dxa"/>
          </w:tcPr>
          <w:p w14:paraId="35F8F4E5" w14:textId="77777777" w:rsidR="005A4ED7" w:rsidRPr="005E114C" w:rsidRDefault="005A4ED7" w:rsidP="004C22CB">
            <w:pPr>
              <w:jc w:val="center"/>
            </w:pPr>
            <w:r w:rsidRPr="005E114C">
              <w:rPr>
                <w:b/>
              </w:rPr>
              <w:t>Higiēnas pakalpojumi</w:t>
            </w:r>
          </w:p>
        </w:tc>
        <w:tc>
          <w:tcPr>
            <w:tcW w:w="1418" w:type="dxa"/>
          </w:tcPr>
          <w:p w14:paraId="2AD7CA03" w14:textId="77777777" w:rsidR="005A4ED7" w:rsidRPr="005E114C" w:rsidRDefault="005A4ED7" w:rsidP="004C22CB">
            <w:pPr>
              <w:jc w:val="center"/>
            </w:pPr>
          </w:p>
        </w:tc>
        <w:tc>
          <w:tcPr>
            <w:tcW w:w="1701" w:type="dxa"/>
          </w:tcPr>
          <w:p w14:paraId="336DA03E" w14:textId="77777777" w:rsidR="005A4ED7" w:rsidRPr="005E114C" w:rsidRDefault="005A4ED7" w:rsidP="004C22CB">
            <w:pPr>
              <w:jc w:val="center"/>
            </w:pPr>
          </w:p>
        </w:tc>
        <w:tc>
          <w:tcPr>
            <w:tcW w:w="1446" w:type="dxa"/>
          </w:tcPr>
          <w:p w14:paraId="0FA94B7C" w14:textId="77777777" w:rsidR="005A4ED7" w:rsidRPr="005E114C" w:rsidRDefault="005A4ED7" w:rsidP="004C22CB">
            <w:pPr>
              <w:jc w:val="center"/>
            </w:pPr>
          </w:p>
        </w:tc>
      </w:tr>
      <w:tr w:rsidR="005A4ED7" w:rsidRPr="005E114C" w14:paraId="4D3F879A" w14:textId="77777777" w:rsidTr="004C22CB">
        <w:tc>
          <w:tcPr>
            <w:tcW w:w="993" w:type="dxa"/>
          </w:tcPr>
          <w:p w14:paraId="57B82E81" w14:textId="77777777" w:rsidR="005A4ED7" w:rsidRPr="005E114C" w:rsidRDefault="005A4ED7" w:rsidP="004C22CB">
            <w:pPr>
              <w:jc w:val="center"/>
              <w:rPr>
                <w:b/>
              </w:rPr>
            </w:pPr>
          </w:p>
        </w:tc>
        <w:tc>
          <w:tcPr>
            <w:tcW w:w="4677" w:type="dxa"/>
          </w:tcPr>
          <w:p w14:paraId="4FDCFCAE" w14:textId="77777777" w:rsidR="005A4ED7" w:rsidRPr="005E114C" w:rsidRDefault="005A4ED7" w:rsidP="004C22CB">
            <w:pPr>
              <w:rPr>
                <w:b/>
              </w:rPr>
            </w:pPr>
            <w:r w:rsidRPr="005E114C">
              <w:rPr>
                <w:b/>
              </w:rPr>
              <w:t xml:space="preserve">Atbalsta centrs ģimenēm </w:t>
            </w:r>
          </w:p>
        </w:tc>
        <w:tc>
          <w:tcPr>
            <w:tcW w:w="1418" w:type="dxa"/>
          </w:tcPr>
          <w:p w14:paraId="6BD675AD" w14:textId="77777777" w:rsidR="005A4ED7" w:rsidRPr="005E114C" w:rsidRDefault="005A4ED7" w:rsidP="004C22CB">
            <w:pPr>
              <w:jc w:val="center"/>
            </w:pPr>
          </w:p>
        </w:tc>
        <w:tc>
          <w:tcPr>
            <w:tcW w:w="1701" w:type="dxa"/>
          </w:tcPr>
          <w:p w14:paraId="1D6D5F37" w14:textId="77777777" w:rsidR="005A4ED7" w:rsidRPr="005E114C" w:rsidRDefault="005A4ED7" w:rsidP="004C22CB">
            <w:pPr>
              <w:jc w:val="center"/>
            </w:pPr>
          </w:p>
        </w:tc>
        <w:tc>
          <w:tcPr>
            <w:tcW w:w="1446" w:type="dxa"/>
          </w:tcPr>
          <w:p w14:paraId="07EA9414" w14:textId="77777777" w:rsidR="005A4ED7" w:rsidRPr="005E114C" w:rsidRDefault="005A4ED7" w:rsidP="004C22CB">
            <w:pPr>
              <w:jc w:val="center"/>
            </w:pPr>
          </w:p>
        </w:tc>
      </w:tr>
      <w:tr w:rsidR="005A4ED7" w:rsidRPr="005E114C" w14:paraId="0D72E38E" w14:textId="77777777" w:rsidTr="004C22CB">
        <w:tc>
          <w:tcPr>
            <w:tcW w:w="993" w:type="dxa"/>
          </w:tcPr>
          <w:p w14:paraId="1941EB9A" w14:textId="77777777" w:rsidR="005A4ED7" w:rsidRPr="005E114C" w:rsidRDefault="005A4ED7" w:rsidP="004C22CB">
            <w:pPr>
              <w:jc w:val="center"/>
              <w:rPr>
                <w:b/>
              </w:rPr>
            </w:pPr>
            <w:r w:rsidRPr="005E114C">
              <w:t>2.1.</w:t>
            </w:r>
          </w:p>
        </w:tc>
        <w:tc>
          <w:tcPr>
            <w:tcW w:w="4677" w:type="dxa"/>
          </w:tcPr>
          <w:p w14:paraId="10F81F75" w14:textId="77777777" w:rsidR="005A4ED7" w:rsidRPr="005E114C" w:rsidRDefault="005A4ED7" w:rsidP="004C22CB">
            <w:pPr>
              <w:rPr>
                <w:b/>
              </w:rPr>
            </w:pPr>
            <w:r w:rsidRPr="005E114C">
              <w:t xml:space="preserve">Veļas mazgāšana </w:t>
            </w:r>
          </w:p>
        </w:tc>
        <w:tc>
          <w:tcPr>
            <w:tcW w:w="1418" w:type="dxa"/>
          </w:tcPr>
          <w:p w14:paraId="19DB7AF0" w14:textId="77777777" w:rsidR="005A4ED7" w:rsidRPr="005E114C" w:rsidRDefault="005A4ED7" w:rsidP="004C22CB">
            <w:pPr>
              <w:jc w:val="center"/>
            </w:pPr>
          </w:p>
        </w:tc>
        <w:tc>
          <w:tcPr>
            <w:tcW w:w="1701" w:type="dxa"/>
          </w:tcPr>
          <w:p w14:paraId="1407FBD8" w14:textId="77777777" w:rsidR="005A4ED7" w:rsidRPr="005E114C" w:rsidRDefault="005A4ED7" w:rsidP="004C22CB">
            <w:pPr>
              <w:jc w:val="center"/>
            </w:pPr>
          </w:p>
        </w:tc>
        <w:tc>
          <w:tcPr>
            <w:tcW w:w="1446" w:type="dxa"/>
          </w:tcPr>
          <w:p w14:paraId="115538DB" w14:textId="77777777" w:rsidR="005A4ED7" w:rsidRPr="005E114C" w:rsidRDefault="005A4ED7" w:rsidP="004C22CB">
            <w:pPr>
              <w:jc w:val="center"/>
            </w:pPr>
          </w:p>
        </w:tc>
      </w:tr>
      <w:tr w:rsidR="005A4ED7" w:rsidRPr="005E114C" w14:paraId="255C3B90" w14:textId="77777777" w:rsidTr="004C22CB">
        <w:tc>
          <w:tcPr>
            <w:tcW w:w="993" w:type="dxa"/>
          </w:tcPr>
          <w:p w14:paraId="0B9088B2" w14:textId="77777777" w:rsidR="005A4ED7" w:rsidRPr="005E114C" w:rsidRDefault="005A4ED7" w:rsidP="004C22CB">
            <w:pPr>
              <w:jc w:val="center"/>
            </w:pPr>
            <w:r w:rsidRPr="005E114C">
              <w:t>2.1.1</w:t>
            </w:r>
          </w:p>
        </w:tc>
        <w:tc>
          <w:tcPr>
            <w:tcW w:w="4677" w:type="dxa"/>
          </w:tcPr>
          <w:p w14:paraId="42D8BA6E" w14:textId="77777777" w:rsidR="005A4ED7" w:rsidRPr="005E114C" w:rsidRDefault="005A4ED7" w:rsidP="004C22CB">
            <w:pPr>
              <w:rPr>
                <w:i/>
              </w:rPr>
            </w:pPr>
            <w:r w:rsidRPr="005E114C">
              <w:rPr>
                <w:i/>
              </w:rPr>
              <w:t>klienta pulveris</w:t>
            </w:r>
          </w:p>
        </w:tc>
        <w:tc>
          <w:tcPr>
            <w:tcW w:w="1418" w:type="dxa"/>
          </w:tcPr>
          <w:p w14:paraId="0F74D66B" w14:textId="77777777" w:rsidR="005A4ED7" w:rsidRPr="005E114C" w:rsidRDefault="005A4ED7" w:rsidP="004C22CB">
            <w:pPr>
              <w:jc w:val="center"/>
            </w:pPr>
            <w:r w:rsidRPr="005E114C">
              <w:t>1 cikls</w:t>
            </w:r>
          </w:p>
        </w:tc>
        <w:tc>
          <w:tcPr>
            <w:tcW w:w="1701" w:type="dxa"/>
          </w:tcPr>
          <w:p w14:paraId="10529327" w14:textId="77777777" w:rsidR="005A4ED7" w:rsidRPr="005E114C" w:rsidRDefault="005A4ED7" w:rsidP="004C22CB">
            <w:pPr>
              <w:jc w:val="center"/>
            </w:pPr>
            <w:r w:rsidRPr="005E114C">
              <w:t xml:space="preserve">2,64 </w:t>
            </w:r>
          </w:p>
        </w:tc>
        <w:tc>
          <w:tcPr>
            <w:tcW w:w="1446" w:type="dxa"/>
          </w:tcPr>
          <w:p w14:paraId="4AE3EF32" w14:textId="77777777" w:rsidR="005A4ED7" w:rsidRPr="005E114C" w:rsidRDefault="005A4ED7" w:rsidP="004C22CB">
            <w:pPr>
              <w:jc w:val="center"/>
            </w:pPr>
            <w:r w:rsidRPr="005E114C">
              <w:t>-</w:t>
            </w:r>
          </w:p>
        </w:tc>
      </w:tr>
      <w:tr w:rsidR="005A4ED7" w:rsidRPr="005E114C" w14:paraId="1932ED7B" w14:textId="77777777" w:rsidTr="004C22CB">
        <w:tc>
          <w:tcPr>
            <w:tcW w:w="993" w:type="dxa"/>
          </w:tcPr>
          <w:p w14:paraId="5E65DA74" w14:textId="77777777" w:rsidR="005A4ED7" w:rsidRPr="005E114C" w:rsidRDefault="005A4ED7" w:rsidP="004C22CB">
            <w:pPr>
              <w:jc w:val="center"/>
              <w:rPr>
                <w:b/>
              </w:rPr>
            </w:pPr>
            <w:r w:rsidRPr="005E114C">
              <w:t>2.2.</w:t>
            </w:r>
          </w:p>
        </w:tc>
        <w:tc>
          <w:tcPr>
            <w:tcW w:w="4677" w:type="dxa"/>
          </w:tcPr>
          <w:p w14:paraId="047A7780" w14:textId="77777777" w:rsidR="005A4ED7" w:rsidRPr="005E114C" w:rsidRDefault="005A4ED7" w:rsidP="004C22CB">
            <w:pPr>
              <w:rPr>
                <w:b/>
              </w:rPr>
            </w:pPr>
            <w:r w:rsidRPr="005E114C">
              <w:t xml:space="preserve">Dušas izmantošana </w:t>
            </w:r>
          </w:p>
        </w:tc>
        <w:tc>
          <w:tcPr>
            <w:tcW w:w="1418" w:type="dxa"/>
          </w:tcPr>
          <w:p w14:paraId="6947176E" w14:textId="77777777" w:rsidR="005A4ED7" w:rsidRPr="005E114C" w:rsidRDefault="005A4ED7" w:rsidP="004C22CB">
            <w:pPr>
              <w:jc w:val="center"/>
            </w:pPr>
            <w:r w:rsidRPr="005E114C">
              <w:t>viena reize</w:t>
            </w:r>
          </w:p>
        </w:tc>
        <w:tc>
          <w:tcPr>
            <w:tcW w:w="1701" w:type="dxa"/>
          </w:tcPr>
          <w:p w14:paraId="675ABE0F" w14:textId="77777777" w:rsidR="005A4ED7" w:rsidRPr="005E114C" w:rsidRDefault="005A4ED7" w:rsidP="004C22CB">
            <w:pPr>
              <w:jc w:val="center"/>
            </w:pPr>
            <w:r w:rsidRPr="005E114C">
              <w:t xml:space="preserve">2,89 </w:t>
            </w:r>
          </w:p>
        </w:tc>
        <w:tc>
          <w:tcPr>
            <w:tcW w:w="1446" w:type="dxa"/>
          </w:tcPr>
          <w:p w14:paraId="1F3A4342" w14:textId="77777777" w:rsidR="005A4ED7" w:rsidRPr="005E114C" w:rsidRDefault="005A4ED7" w:rsidP="004C22CB">
            <w:pPr>
              <w:jc w:val="center"/>
            </w:pPr>
            <w:r w:rsidRPr="005E114C">
              <w:t>-</w:t>
            </w:r>
          </w:p>
        </w:tc>
      </w:tr>
      <w:tr w:rsidR="005A4ED7" w:rsidRPr="005E114C" w14:paraId="15C68F4F" w14:textId="77777777" w:rsidTr="004C22CB">
        <w:tc>
          <w:tcPr>
            <w:tcW w:w="993" w:type="dxa"/>
          </w:tcPr>
          <w:p w14:paraId="51CD4B7E" w14:textId="77777777" w:rsidR="005A4ED7" w:rsidRPr="005E114C" w:rsidRDefault="005A4ED7" w:rsidP="004C22CB">
            <w:pPr>
              <w:jc w:val="center"/>
              <w:rPr>
                <w:b/>
              </w:rPr>
            </w:pPr>
          </w:p>
        </w:tc>
        <w:tc>
          <w:tcPr>
            <w:tcW w:w="4677" w:type="dxa"/>
          </w:tcPr>
          <w:p w14:paraId="4BD6095F" w14:textId="77777777" w:rsidR="005A4ED7" w:rsidRPr="005E114C" w:rsidRDefault="005A4ED7" w:rsidP="004C22CB">
            <w:pPr>
              <w:rPr>
                <w:b/>
              </w:rPr>
            </w:pPr>
            <w:r w:rsidRPr="005E114C">
              <w:rPr>
                <w:b/>
              </w:rPr>
              <w:t>Dienas centrs “Baltā māja”</w:t>
            </w:r>
          </w:p>
        </w:tc>
        <w:tc>
          <w:tcPr>
            <w:tcW w:w="1418" w:type="dxa"/>
          </w:tcPr>
          <w:p w14:paraId="6D32713A" w14:textId="77777777" w:rsidR="005A4ED7" w:rsidRPr="005E114C" w:rsidRDefault="005A4ED7" w:rsidP="004C22CB">
            <w:pPr>
              <w:jc w:val="center"/>
            </w:pPr>
          </w:p>
        </w:tc>
        <w:tc>
          <w:tcPr>
            <w:tcW w:w="1701" w:type="dxa"/>
          </w:tcPr>
          <w:p w14:paraId="432EB79B" w14:textId="77777777" w:rsidR="005A4ED7" w:rsidRPr="005E114C" w:rsidRDefault="005A4ED7" w:rsidP="004C22CB">
            <w:pPr>
              <w:jc w:val="center"/>
            </w:pPr>
          </w:p>
        </w:tc>
        <w:tc>
          <w:tcPr>
            <w:tcW w:w="1446" w:type="dxa"/>
          </w:tcPr>
          <w:p w14:paraId="724680C2" w14:textId="77777777" w:rsidR="005A4ED7" w:rsidRPr="005E114C" w:rsidRDefault="005A4ED7" w:rsidP="004C22CB">
            <w:pPr>
              <w:jc w:val="center"/>
            </w:pPr>
          </w:p>
        </w:tc>
      </w:tr>
      <w:tr w:rsidR="005A4ED7" w:rsidRPr="005E114C" w14:paraId="74740163" w14:textId="77777777" w:rsidTr="004C22CB">
        <w:trPr>
          <w:trHeight w:val="364"/>
        </w:trPr>
        <w:tc>
          <w:tcPr>
            <w:tcW w:w="993" w:type="dxa"/>
          </w:tcPr>
          <w:p w14:paraId="7D7494D9" w14:textId="77777777" w:rsidR="005A4ED7" w:rsidRPr="005E114C" w:rsidRDefault="005A4ED7" w:rsidP="004C22CB">
            <w:pPr>
              <w:jc w:val="center"/>
              <w:rPr>
                <w:b/>
              </w:rPr>
            </w:pPr>
            <w:r w:rsidRPr="005E114C">
              <w:t>2.3.</w:t>
            </w:r>
          </w:p>
        </w:tc>
        <w:tc>
          <w:tcPr>
            <w:tcW w:w="4677" w:type="dxa"/>
          </w:tcPr>
          <w:p w14:paraId="7C7F5026" w14:textId="77777777" w:rsidR="005A4ED7" w:rsidRPr="005E114C" w:rsidRDefault="005A4ED7" w:rsidP="004C22CB">
            <w:pPr>
              <w:rPr>
                <w:b/>
              </w:rPr>
            </w:pPr>
            <w:r w:rsidRPr="005E114C">
              <w:t>Veļas mazgāšana (ar klienta pulveri)</w:t>
            </w:r>
          </w:p>
        </w:tc>
        <w:tc>
          <w:tcPr>
            <w:tcW w:w="1418" w:type="dxa"/>
          </w:tcPr>
          <w:p w14:paraId="3B32C3CE" w14:textId="77777777" w:rsidR="005A4ED7" w:rsidRPr="005E114C" w:rsidRDefault="005A4ED7" w:rsidP="004C22CB">
            <w:pPr>
              <w:jc w:val="center"/>
            </w:pPr>
            <w:r w:rsidRPr="005E114C">
              <w:t>1 cikls</w:t>
            </w:r>
          </w:p>
        </w:tc>
        <w:tc>
          <w:tcPr>
            <w:tcW w:w="1701" w:type="dxa"/>
          </w:tcPr>
          <w:p w14:paraId="258E955F" w14:textId="77777777" w:rsidR="005A4ED7" w:rsidRPr="005E114C" w:rsidRDefault="005A4ED7" w:rsidP="004C22CB">
            <w:pPr>
              <w:jc w:val="center"/>
            </w:pPr>
            <w:r w:rsidRPr="005E114C">
              <w:t xml:space="preserve">2,15 </w:t>
            </w:r>
          </w:p>
          <w:p w14:paraId="6A0527B0" w14:textId="77777777" w:rsidR="005A4ED7" w:rsidRPr="005E114C" w:rsidRDefault="005A4ED7" w:rsidP="004C22CB">
            <w:pPr>
              <w:jc w:val="center"/>
            </w:pPr>
          </w:p>
        </w:tc>
        <w:tc>
          <w:tcPr>
            <w:tcW w:w="1446" w:type="dxa"/>
          </w:tcPr>
          <w:p w14:paraId="62D08465" w14:textId="77777777" w:rsidR="005A4ED7" w:rsidRPr="005E114C" w:rsidRDefault="005A4ED7" w:rsidP="004C22CB">
            <w:pPr>
              <w:jc w:val="center"/>
            </w:pPr>
            <w:r w:rsidRPr="005E114C">
              <w:t>-</w:t>
            </w:r>
          </w:p>
        </w:tc>
      </w:tr>
      <w:tr w:rsidR="005A4ED7" w:rsidRPr="005E114C" w14:paraId="4919BFA6" w14:textId="77777777" w:rsidTr="004C22CB">
        <w:tc>
          <w:tcPr>
            <w:tcW w:w="993" w:type="dxa"/>
          </w:tcPr>
          <w:p w14:paraId="216625FB" w14:textId="77777777" w:rsidR="005A4ED7" w:rsidRPr="005E114C" w:rsidRDefault="005A4ED7" w:rsidP="004C22CB">
            <w:pPr>
              <w:jc w:val="center"/>
              <w:rPr>
                <w:b/>
              </w:rPr>
            </w:pPr>
            <w:r w:rsidRPr="005E114C">
              <w:t>2.4.</w:t>
            </w:r>
          </w:p>
        </w:tc>
        <w:tc>
          <w:tcPr>
            <w:tcW w:w="4677" w:type="dxa"/>
          </w:tcPr>
          <w:p w14:paraId="66CBE121" w14:textId="77777777" w:rsidR="005A4ED7" w:rsidRPr="005E114C" w:rsidRDefault="005A4ED7" w:rsidP="004C22CB">
            <w:pPr>
              <w:rPr>
                <w:b/>
              </w:rPr>
            </w:pPr>
            <w:r w:rsidRPr="005E114C">
              <w:t xml:space="preserve">Dušas izmantošana </w:t>
            </w:r>
          </w:p>
        </w:tc>
        <w:tc>
          <w:tcPr>
            <w:tcW w:w="1418" w:type="dxa"/>
          </w:tcPr>
          <w:p w14:paraId="36888BC0" w14:textId="77777777" w:rsidR="005A4ED7" w:rsidRPr="005E114C" w:rsidRDefault="005A4ED7" w:rsidP="004C22CB">
            <w:pPr>
              <w:jc w:val="center"/>
            </w:pPr>
            <w:r w:rsidRPr="005E114C">
              <w:t>viena reize</w:t>
            </w:r>
          </w:p>
        </w:tc>
        <w:tc>
          <w:tcPr>
            <w:tcW w:w="1701" w:type="dxa"/>
          </w:tcPr>
          <w:p w14:paraId="2F6619A5" w14:textId="77777777" w:rsidR="005A4ED7" w:rsidRPr="005E114C" w:rsidRDefault="005A4ED7" w:rsidP="004C22CB">
            <w:pPr>
              <w:jc w:val="center"/>
            </w:pPr>
            <w:r w:rsidRPr="005E114C">
              <w:t xml:space="preserve">2,23 </w:t>
            </w:r>
          </w:p>
        </w:tc>
        <w:tc>
          <w:tcPr>
            <w:tcW w:w="1446" w:type="dxa"/>
          </w:tcPr>
          <w:p w14:paraId="7AF2A10F" w14:textId="77777777" w:rsidR="005A4ED7" w:rsidRPr="005E114C" w:rsidRDefault="005A4ED7" w:rsidP="004C22CB">
            <w:pPr>
              <w:jc w:val="center"/>
            </w:pPr>
            <w:r w:rsidRPr="005E114C">
              <w:t>-</w:t>
            </w:r>
          </w:p>
        </w:tc>
      </w:tr>
      <w:tr w:rsidR="005A4ED7" w:rsidRPr="005E114C" w14:paraId="22D9F420" w14:textId="77777777" w:rsidTr="004C22CB">
        <w:trPr>
          <w:trHeight w:val="375"/>
        </w:trPr>
        <w:tc>
          <w:tcPr>
            <w:tcW w:w="993" w:type="dxa"/>
          </w:tcPr>
          <w:p w14:paraId="7BDA1F3D" w14:textId="77777777" w:rsidR="005A4ED7" w:rsidRPr="005E114C" w:rsidRDefault="005A4ED7" w:rsidP="004C22CB">
            <w:pPr>
              <w:jc w:val="center"/>
            </w:pPr>
            <w:r w:rsidRPr="005E114C">
              <w:t>2.5.</w:t>
            </w:r>
          </w:p>
          <w:p w14:paraId="79ED627D" w14:textId="77777777" w:rsidR="005A4ED7" w:rsidRPr="005E114C" w:rsidRDefault="005A4ED7" w:rsidP="004C22CB">
            <w:pPr>
              <w:jc w:val="center"/>
            </w:pPr>
          </w:p>
        </w:tc>
        <w:tc>
          <w:tcPr>
            <w:tcW w:w="4677" w:type="dxa"/>
          </w:tcPr>
          <w:p w14:paraId="22E85504" w14:textId="77777777" w:rsidR="005A4ED7" w:rsidRPr="005E114C" w:rsidRDefault="005A4ED7" w:rsidP="004C22CB">
            <w:r w:rsidRPr="005E114C">
              <w:t>Saunas apmeklējums Higiēnas centrs Aucē</w:t>
            </w:r>
          </w:p>
        </w:tc>
        <w:tc>
          <w:tcPr>
            <w:tcW w:w="1418" w:type="dxa"/>
          </w:tcPr>
          <w:p w14:paraId="46123AD1" w14:textId="77777777" w:rsidR="005A4ED7" w:rsidRPr="005E114C" w:rsidRDefault="005A4ED7" w:rsidP="004C22CB">
            <w:pPr>
              <w:jc w:val="center"/>
            </w:pPr>
            <w:r w:rsidRPr="005E114C">
              <w:t>viena reize</w:t>
            </w:r>
          </w:p>
        </w:tc>
        <w:tc>
          <w:tcPr>
            <w:tcW w:w="1701" w:type="dxa"/>
          </w:tcPr>
          <w:p w14:paraId="44673EE4" w14:textId="77777777" w:rsidR="005A4ED7" w:rsidRPr="005E114C" w:rsidRDefault="005A4ED7" w:rsidP="004C22CB">
            <w:pPr>
              <w:jc w:val="center"/>
            </w:pPr>
            <w:r w:rsidRPr="005E114C">
              <w:t xml:space="preserve">9,92 </w:t>
            </w:r>
          </w:p>
        </w:tc>
        <w:tc>
          <w:tcPr>
            <w:tcW w:w="1446" w:type="dxa"/>
          </w:tcPr>
          <w:p w14:paraId="47E477EF" w14:textId="77777777" w:rsidR="005A4ED7" w:rsidRPr="005E114C" w:rsidRDefault="005A4ED7" w:rsidP="004C22CB">
            <w:pPr>
              <w:jc w:val="center"/>
            </w:pPr>
            <w:r w:rsidRPr="005E114C">
              <w:t>-</w:t>
            </w:r>
          </w:p>
        </w:tc>
      </w:tr>
      <w:tr w:rsidR="005A4ED7" w:rsidRPr="005E114C" w14:paraId="31AB73A9" w14:textId="77777777" w:rsidTr="004C22CB">
        <w:tc>
          <w:tcPr>
            <w:tcW w:w="993" w:type="dxa"/>
          </w:tcPr>
          <w:p w14:paraId="1E774379" w14:textId="77777777" w:rsidR="005A4ED7" w:rsidRPr="005E114C" w:rsidRDefault="005A4ED7" w:rsidP="004C22CB">
            <w:pPr>
              <w:jc w:val="center"/>
            </w:pPr>
          </w:p>
        </w:tc>
        <w:tc>
          <w:tcPr>
            <w:tcW w:w="4677" w:type="dxa"/>
          </w:tcPr>
          <w:p w14:paraId="6064363F" w14:textId="77777777" w:rsidR="005A4ED7" w:rsidRPr="005E114C" w:rsidRDefault="005A4ED7" w:rsidP="004C22CB">
            <w:r w:rsidRPr="005E114C">
              <w:rPr>
                <w:b/>
              </w:rPr>
              <w:t>Augstkalnes centrs</w:t>
            </w:r>
          </w:p>
        </w:tc>
        <w:tc>
          <w:tcPr>
            <w:tcW w:w="1418" w:type="dxa"/>
          </w:tcPr>
          <w:p w14:paraId="7F81FF0D" w14:textId="77777777" w:rsidR="005A4ED7" w:rsidRPr="005E114C" w:rsidRDefault="005A4ED7" w:rsidP="004C22CB">
            <w:pPr>
              <w:jc w:val="center"/>
            </w:pPr>
          </w:p>
        </w:tc>
        <w:tc>
          <w:tcPr>
            <w:tcW w:w="1701" w:type="dxa"/>
          </w:tcPr>
          <w:p w14:paraId="392292B4" w14:textId="77777777" w:rsidR="005A4ED7" w:rsidRPr="005E114C" w:rsidRDefault="005A4ED7" w:rsidP="004C22CB">
            <w:pPr>
              <w:jc w:val="center"/>
            </w:pPr>
          </w:p>
        </w:tc>
        <w:tc>
          <w:tcPr>
            <w:tcW w:w="1446" w:type="dxa"/>
          </w:tcPr>
          <w:p w14:paraId="7E62DC54" w14:textId="77777777" w:rsidR="005A4ED7" w:rsidRPr="005E114C" w:rsidRDefault="005A4ED7" w:rsidP="004C22CB">
            <w:pPr>
              <w:jc w:val="center"/>
            </w:pPr>
          </w:p>
        </w:tc>
      </w:tr>
      <w:tr w:rsidR="005A4ED7" w:rsidRPr="005E114C" w14:paraId="452B3CD1" w14:textId="77777777" w:rsidTr="004C22CB">
        <w:tc>
          <w:tcPr>
            <w:tcW w:w="993" w:type="dxa"/>
          </w:tcPr>
          <w:p w14:paraId="1980D8AA" w14:textId="77777777" w:rsidR="005A4ED7" w:rsidRPr="005E114C" w:rsidRDefault="005A4ED7" w:rsidP="004C22CB">
            <w:pPr>
              <w:jc w:val="center"/>
            </w:pPr>
            <w:r w:rsidRPr="005E114C">
              <w:t>2.6.</w:t>
            </w:r>
          </w:p>
        </w:tc>
        <w:tc>
          <w:tcPr>
            <w:tcW w:w="4677" w:type="dxa"/>
          </w:tcPr>
          <w:p w14:paraId="7F04A30F" w14:textId="77777777" w:rsidR="005A4ED7" w:rsidRPr="005E114C" w:rsidRDefault="005A4ED7" w:rsidP="004C22CB">
            <w:r w:rsidRPr="005E114C">
              <w:t xml:space="preserve">Veļas mazgāšana </w:t>
            </w:r>
          </w:p>
        </w:tc>
        <w:tc>
          <w:tcPr>
            <w:tcW w:w="1418" w:type="dxa"/>
          </w:tcPr>
          <w:p w14:paraId="6FF06437" w14:textId="77777777" w:rsidR="005A4ED7" w:rsidRPr="005E114C" w:rsidRDefault="005A4ED7" w:rsidP="004C22CB">
            <w:pPr>
              <w:jc w:val="center"/>
            </w:pPr>
          </w:p>
        </w:tc>
        <w:tc>
          <w:tcPr>
            <w:tcW w:w="1701" w:type="dxa"/>
          </w:tcPr>
          <w:p w14:paraId="7441963A" w14:textId="77777777" w:rsidR="005A4ED7" w:rsidRPr="005E114C" w:rsidRDefault="005A4ED7" w:rsidP="004C22CB">
            <w:pPr>
              <w:jc w:val="center"/>
            </w:pPr>
          </w:p>
        </w:tc>
        <w:tc>
          <w:tcPr>
            <w:tcW w:w="1446" w:type="dxa"/>
          </w:tcPr>
          <w:p w14:paraId="132D1FD7" w14:textId="77777777" w:rsidR="005A4ED7" w:rsidRPr="005E114C" w:rsidRDefault="005A4ED7" w:rsidP="004C22CB">
            <w:pPr>
              <w:jc w:val="center"/>
            </w:pPr>
          </w:p>
        </w:tc>
      </w:tr>
      <w:tr w:rsidR="005A4ED7" w:rsidRPr="005E114C" w14:paraId="4BB34225" w14:textId="77777777" w:rsidTr="004C22CB">
        <w:tc>
          <w:tcPr>
            <w:tcW w:w="993" w:type="dxa"/>
          </w:tcPr>
          <w:p w14:paraId="26C9033B" w14:textId="77777777" w:rsidR="005A4ED7" w:rsidRPr="005E114C" w:rsidRDefault="005A4ED7" w:rsidP="004C22CB">
            <w:pPr>
              <w:jc w:val="center"/>
            </w:pPr>
            <w:r w:rsidRPr="005E114C">
              <w:t>2.6.1.</w:t>
            </w:r>
          </w:p>
        </w:tc>
        <w:tc>
          <w:tcPr>
            <w:tcW w:w="4677" w:type="dxa"/>
          </w:tcPr>
          <w:p w14:paraId="088DB818" w14:textId="77777777" w:rsidR="005A4ED7" w:rsidRPr="005E114C" w:rsidRDefault="005A4ED7" w:rsidP="004C22CB">
            <w:r w:rsidRPr="005E114C">
              <w:rPr>
                <w:i/>
              </w:rPr>
              <w:t>klienta pulveris</w:t>
            </w:r>
          </w:p>
        </w:tc>
        <w:tc>
          <w:tcPr>
            <w:tcW w:w="1418" w:type="dxa"/>
          </w:tcPr>
          <w:p w14:paraId="3FDC1309" w14:textId="77777777" w:rsidR="005A4ED7" w:rsidRPr="005E114C" w:rsidRDefault="005A4ED7" w:rsidP="004C22CB">
            <w:pPr>
              <w:jc w:val="center"/>
            </w:pPr>
            <w:r w:rsidRPr="005E114C">
              <w:t xml:space="preserve"> 1 cikls</w:t>
            </w:r>
          </w:p>
        </w:tc>
        <w:tc>
          <w:tcPr>
            <w:tcW w:w="1701" w:type="dxa"/>
          </w:tcPr>
          <w:p w14:paraId="78D32173" w14:textId="77777777" w:rsidR="005A4ED7" w:rsidRPr="005E114C" w:rsidRDefault="005A4ED7" w:rsidP="004C22CB">
            <w:pPr>
              <w:jc w:val="center"/>
            </w:pPr>
            <w:r w:rsidRPr="005E114C">
              <w:t xml:space="preserve">2,23 </w:t>
            </w:r>
          </w:p>
        </w:tc>
        <w:tc>
          <w:tcPr>
            <w:tcW w:w="1446" w:type="dxa"/>
          </w:tcPr>
          <w:p w14:paraId="56B7292B" w14:textId="77777777" w:rsidR="005A4ED7" w:rsidRPr="005E114C" w:rsidRDefault="005A4ED7" w:rsidP="004C22CB">
            <w:pPr>
              <w:jc w:val="center"/>
            </w:pPr>
            <w:r w:rsidRPr="005E114C">
              <w:t>-</w:t>
            </w:r>
          </w:p>
        </w:tc>
      </w:tr>
      <w:tr w:rsidR="005A4ED7" w:rsidRPr="005E114C" w14:paraId="5421C85F" w14:textId="77777777" w:rsidTr="004C22CB">
        <w:tc>
          <w:tcPr>
            <w:tcW w:w="993" w:type="dxa"/>
          </w:tcPr>
          <w:p w14:paraId="36FD5205" w14:textId="77777777" w:rsidR="005A4ED7" w:rsidRPr="005E114C" w:rsidRDefault="005A4ED7" w:rsidP="004C22CB">
            <w:pPr>
              <w:jc w:val="center"/>
            </w:pPr>
            <w:r w:rsidRPr="005E114C">
              <w:t>2.6.2.</w:t>
            </w:r>
          </w:p>
        </w:tc>
        <w:tc>
          <w:tcPr>
            <w:tcW w:w="4677" w:type="dxa"/>
          </w:tcPr>
          <w:p w14:paraId="2F4055B8" w14:textId="77777777" w:rsidR="005A4ED7" w:rsidRPr="005E114C" w:rsidRDefault="005A4ED7" w:rsidP="004C22CB">
            <w:r w:rsidRPr="005E114C">
              <w:rPr>
                <w:i/>
              </w:rPr>
              <w:t>centra pulveris</w:t>
            </w:r>
          </w:p>
        </w:tc>
        <w:tc>
          <w:tcPr>
            <w:tcW w:w="1418" w:type="dxa"/>
          </w:tcPr>
          <w:p w14:paraId="52254DC2" w14:textId="77777777" w:rsidR="005A4ED7" w:rsidRPr="005E114C" w:rsidRDefault="005A4ED7" w:rsidP="004C22CB">
            <w:pPr>
              <w:jc w:val="center"/>
            </w:pPr>
            <w:r w:rsidRPr="005E114C">
              <w:t>1 cikls</w:t>
            </w:r>
          </w:p>
        </w:tc>
        <w:tc>
          <w:tcPr>
            <w:tcW w:w="1701" w:type="dxa"/>
          </w:tcPr>
          <w:p w14:paraId="7C24E41D" w14:textId="77777777" w:rsidR="005A4ED7" w:rsidRPr="005E114C" w:rsidRDefault="005A4ED7" w:rsidP="004C22CB">
            <w:pPr>
              <w:jc w:val="center"/>
            </w:pPr>
            <w:r w:rsidRPr="005E114C">
              <w:t xml:space="preserve">2,44 </w:t>
            </w:r>
          </w:p>
        </w:tc>
        <w:tc>
          <w:tcPr>
            <w:tcW w:w="1446" w:type="dxa"/>
          </w:tcPr>
          <w:p w14:paraId="2E50282B" w14:textId="77777777" w:rsidR="005A4ED7" w:rsidRPr="005E114C" w:rsidRDefault="005A4ED7" w:rsidP="004C22CB">
            <w:pPr>
              <w:jc w:val="center"/>
            </w:pPr>
            <w:r w:rsidRPr="005E114C">
              <w:t>-</w:t>
            </w:r>
          </w:p>
        </w:tc>
      </w:tr>
      <w:tr w:rsidR="005A4ED7" w:rsidRPr="005E114C" w14:paraId="1B3F77E9" w14:textId="77777777" w:rsidTr="004C22CB">
        <w:tc>
          <w:tcPr>
            <w:tcW w:w="993" w:type="dxa"/>
          </w:tcPr>
          <w:p w14:paraId="2F10BAAE" w14:textId="77777777" w:rsidR="005A4ED7" w:rsidRPr="005E114C" w:rsidRDefault="005A4ED7" w:rsidP="004C22CB">
            <w:pPr>
              <w:jc w:val="center"/>
            </w:pPr>
            <w:r w:rsidRPr="005E114C">
              <w:t>2.7.</w:t>
            </w:r>
          </w:p>
        </w:tc>
        <w:tc>
          <w:tcPr>
            <w:tcW w:w="4677" w:type="dxa"/>
          </w:tcPr>
          <w:p w14:paraId="2FD67AB5" w14:textId="77777777" w:rsidR="005A4ED7" w:rsidRPr="005E114C" w:rsidRDefault="005A4ED7" w:rsidP="004C22CB">
            <w:r w:rsidRPr="005E114C">
              <w:t>Veļas žāvēšana</w:t>
            </w:r>
          </w:p>
        </w:tc>
        <w:tc>
          <w:tcPr>
            <w:tcW w:w="1418" w:type="dxa"/>
          </w:tcPr>
          <w:p w14:paraId="522E2EE5" w14:textId="77777777" w:rsidR="005A4ED7" w:rsidRPr="005E114C" w:rsidRDefault="005A4ED7" w:rsidP="004C22CB">
            <w:pPr>
              <w:jc w:val="center"/>
            </w:pPr>
            <w:r w:rsidRPr="005E114C">
              <w:t>1 cikls</w:t>
            </w:r>
          </w:p>
        </w:tc>
        <w:tc>
          <w:tcPr>
            <w:tcW w:w="1701" w:type="dxa"/>
          </w:tcPr>
          <w:p w14:paraId="50C9E96C" w14:textId="77777777" w:rsidR="005A4ED7" w:rsidRPr="005E114C" w:rsidRDefault="005A4ED7" w:rsidP="004C22CB">
            <w:pPr>
              <w:jc w:val="center"/>
            </w:pPr>
            <w:r w:rsidRPr="005E114C">
              <w:t xml:space="preserve">2,27 </w:t>
            </w:r>
          </w:p>
        </w:tc>
        <w:tc>
          <w:tcPr>
            <w:tcW w:w="1446" w:type="dxa"/>
          </w:tcPr>
          <w:p w14:paraId="6D0CB317" w14:textId="77777777" w:rsidR="005A4ED7" w:rsidRPr="005E114C" w:rsidRDefault="005A4ED7" w:rsidP="004C22CB">
            <w:pPr>
              <w:jc w:val="center"/>
            </w:pPr>
            <w:r w:rsidRPr="005E114C">
              <w:t>-</w:t>
            </w:r>
          </w:p>
        </w:tc>
      </w:tr>
      <w:tr w:rsidR="005A4ED7" w:rsidRPr="005E114C" w14:paraId="37B89676" w14:textId="77777777" w:rsidTr="004C22CB">
        <w:tc>
          <w:tcPr>
            <w:tcW w:w="993" w:type="dxa"/>
          </w:tcPr>
          <w:p w14:paraId="6CE7F78A" w14:textId="77777777" w:rsidR="005A4ED7" w:rsidRPr="005E114C" w:rsidRDefault="005A4ED7" w:rsidP="004C22CB">
            <w:pPr>
              <w:jc w:val="center"/>
            </w:pPr>
            <w:r w:rsidRPr="005E114C">
              <w:t>2.8.</w:t>
            </w:r>
          </w:p>
        </w:tc>
        <w:tc>
          <w:tcPr>
            <w:tcW w:w="4677" w:type="dxa"/>
          </w:tcPr>
          <w:p w14:paraId="1A10576E" w14:textId="77777777" w:rsidR="005A4ED7" w:rsidRPr="005E114C" w:rsidRDefault="005A4ED7" w:rsidP="004C22CB">
            <w:r w:rsidRPr="005E114C">
              <w:t>Dušas izmantošana</w:t>
            </w:r>
          </w:p>
        </w:tc>
        <w:tc>
          <w:tcPr>
            <w:tcW w:w="1418" w:type="dxa"/>
          </w:tcPr>
          <w:p w14:paraId="7FF6D8D2" w14:textId="77777777" w:rsidR="005A4ED7" w:rsidRPr="005E114C" w:rsidRDefault="005A4ED7" w:rsidP="004C22CB">
            <w:pPr>
              <w:jc w:val="center"/>
            </w:pPr>
            <w:r w:rsidRPr="005E114C">
              <w:t>viena reize</w:t>
            </w:r>
          </w:p>
        </w:tc>
        <w:tc>
          <w:tcPr>
            <w:tcW w:w="1701" w:type="dxa"/>
          </w:tcPr>
          <w:p w14:paraId="3BE8E388" w14:textId="77777777" w:rsidR="005A4ED7" w:rsidRPr="005E114C" w:rsidRDefault="005A4ED7" w:rsidP="004C22CB">
            <w:pPr>
              <w:jc w:val="center"/>
            </w:pPr>
            <w:r w:rsidRPr="005E114C">
              <w:t xml:space="preserve">1,82 </w:t>
            </w:r>
          </w:p>
        </w:tc>
        <w:tc>
          <w:tcPr>
            <w:tcW w:w="1446" w:type="dxa"/>
          </w:tcPr>
          <w:p w14:paraId="706D99F7" w14:textId="77777777" w:rsidR="005A4ED7" w:rsidRPr="005E114C" w:rsidRDefault="005A4ED7" w:rsidP="004C22CB">
            <w:pPr>
              <w:jc w:val="center"/>
            </w:pPr>
            <w:r w:rsidRPr="005E114C">
              <w:t>-</w:t>
            </w:r>
          </w:p>
        </w:tc>
      </w:tr>
      <w:tr w:rsidR="005A4ED7" w:rsidRPr="005E114C" w14:paraId="22AD5232" w14:textId="77777777" w:rsidTr="004C22CB">
        <w:tc>
          <w:tcPr>
            <w:tcW w:w="993" w:type="dxa"/>
          </w:tcPr>
          <w:p w14:paraId="3F70FEEA" w14:textId="77777777" w:rsidR="005A4ED7" w:rsidRPr="005E114C" w:rsidRDefault="005A4ED7" w:rsidP="004C22CB">
            <w:pPr>
              <w:jc w:val="center"/>
            </w:pPr>
          </w:p>
        </w:tc>
        <w:tc>
          <w:tcPr>
            <w:tcW w:w="4677" w:type="dxa"/>
          </w:tcPr>
          <w:p w14:paraId="6CF02CE0" w14:textId="77777777" w:rsidR="005A4ED7" w:rsidRPr="005E114C" w:rsidRDefault="005A4ED7" w:rsidP="004C22CB">
            <w:r w:rsidRPr="005E114C">
              <w:rPr>
                <w:b/>
              </w:rPr>
              <w:t>Bukaišu centrs</w:t>
            </w:r>
          </w:p>
        </w:tc>
        <w:tc>
          <w:tcPr>
            <w:tcW w:w="1418" w:type="dxa"/>
          </w:tcPr>
          <w:p w14:paraId="54F66D5B" w14:textId="77777777" w:rsidR="005A4ED7" w:rsidRPr="005E114C" w:rsidRDefault="005A4ED7" w:rsidP="004C22CB">
            <w:pPr>
              <w:jc w:val="center"/>
            </w:pPr>
          </w:p>
        </w:tc>
        <w:tc>
          <w:tcPr>
            <w:tcW w:w="1701" w:type="dxa"/>
          </w:tcPr>
          <w:p w14:paraId="0CCE3020" w14:textId="77777777" w:rsidR="005A4ED7" w:rsidRPr="005E114C" w:rsidRDefault="005A4ED7" w:rsidP="004C22CB">
            <w:pPr>
              <w:jc w:val="center"/>
            </w:pPr>
          </w:p>
        </w:tc>
        <w:tc>
          <w:tcPr>
            <w:tcW w:w="1446" w:type="dxa"/>
          </w:tcPr>
          <w:p w14:paraId="5D18FCF6" w14:textId="77777777" w:rsidR="005A4ED7" w:rsidRPr="005E114C" w:rsidRDefault="005A4ED7" w:rsidP="004C22CB">
            <w:pPr>
              <w:jc w:val="center"/>
            </w:pPr>
          </w:p>
        </w:tc>
      </w:tr>
      <w:tr w:rsidR="005A4ED7" w:rsidRPr="005E114C" w14:paraId="27651784" w14:textId="77777777" w:rsidTr="004C22CB">
        <w:tc>
          <w:tcPr>
            <w:tcW w:w="993" w:type="dxa"/>
          </w:tcPr>
          <w:p w14:paraId="6E37000F" w14:textId="77777777" w:rsidR="005A4ED7" w:rsidRPr="005E114C" w:rsidRDefault="005A4ED7" w:rsidP="004C22CB">
            <w:pPr>
              <w:jc w:val="center"/>
            </w:pPr>
            <w:r w:rsidRPr="005E114C">
              <w:t>2.9.</w:t>
            </w:r>
          </w:p>
        </w:tc>
        <w:tc>
          <w:tcPr>
            <w:tcW w:w="4677" w:type="dxa"/>
          </w:tcPr>
          <w:p w14:paraId="4F0A2C9F" w14:textId="77777777" w:rsidR="005A4ED7" w:rsidRPr="005E114C" w:rsidRDefault="005A4ED7" w:rsidP="004C22CB">
            <w:r w:rsidRPr="005E114C">
              <w:t xml:space="preserve">Veļas mazgāšana </w:t>
            </w:r>
          </w:p>
        </w:tc>
        <w:tc>
          <w:tcPr>
            <w:tcW w:w="1418" w:type="dxa"/>
          </w:tcPr>
          <w:p w14:paraId="545E9C43" w14:textId="77777777" w:rsidR="005A4ED7" w:rsidRPr="005E114C" w:rsidRDefault="005A4ED7" w:rsidP="004C22CB">
            <w:pPr>
              <w:jc w:val="center"/>
            </w:pPr>
          </w:p>
        </w:tc>
        <w:tc>
          <w:tcPr>
            <w:tcW w:w="1701" w:type="dxa"/>
          </w:tcPr>
          <w:p w14:paraId="4C9DA1A3" w14:textId="77777777" w:rsidR="005A4ED7" w:rsidRPr="005E114C" w:rsidRDefault="005A4ED7" w:rsidP="004C22CB">
            <w:pPr>
              <w:jc w:val="center"/>
            </w:pPr>
          </w:p>
        </w:tc>
        <w:tc>
          <w:tcPr>
            <w:tcW w:w="1446" w:type="dxa"/>
          </w:tcPr>
          <w:p w14:paraId="564EC840" w14:textId="77777777" w:rsidR="005A4ED7" w:rsidRPr="005E114C" w:rsidRDefault="005A4ED7" w:rsidP="004C22CB">
            <w:pPr>
              <w:jc w:val="center"/>
            </w:pPr>
          </w:p>
        </w:tc>
      </w:tr>
      <w:tr w:rsidR="005A4ED7" w:rsidRPr="005E114C" w14:paraId="6D54683F" w14:textId="77777777" w:rsidTr="004C22CB">
        <w:tc>
          <w:tcPr>
            <w:tcW w:w="993" w:type="dxa"/>
          </w:tcPr>
          <w:p w14:paraId="6C43FBBE" w14:textId="77777777" w:rsidR="005A4ED7" w:rsidRPr="005E114C" w:rsidRDefault="005A4ED7" w:rsidP="004C22CB">
            <w:pPr>
              <w:jc w:val="center"/>
            </w:pPr>
            <w:r w:rsidRPr="005E114C">
              <w:t>2.9.1.</w:t>
            </w:r>
          </w:p>
        </w:tc>
        <w:tc>
          <w:tcPr>
            <w:tcW w:w="4677" w:type="dxa"/>
          </w:tcPr>
          <w:p w14:paraId="071D8B3B" w14:textId="77777777" w:rsidR="005A4ED7" w:rsidRPr="005E114C" w:rsidRDefault="005A4ED7" w:rsidP="004C22CB">
            <w:r w:rsidRPr="005E114C">
              <w:rPr>
                <w:i/>
              </w:rPr>
              <w:t>klienta pulveris</w:t>
            </w:r>
          </w:p>
        </w:tc>
        <w:tc>
          <w:tcPr>
            <w:tcW w:w="1418" w:type="dxa"/>
          </w:tcPr>
          <w:p w14:paraId="13731CCB" w14:textId="77777777" w:rsidR="005A4ED7" w:rsidRPr="005E114C" w:rsidRDefault="005A4ED7" w:rsidP="004C22CB">
            <w:pPr>
              <w:jc w:val="center"/>
            </w:pPr>
            <w:r w:rsidRPr="005E114C">
              <w:t>1 cikls</w:t>
            </w:r>
          </w:p>
        </w:tc>
        <w:tc>
          <w:tcPr>
            <w:tcW w:w="1701" w:type="dxa"/>
          </w:tcPr>
          <w:p w14:paraId="422460BA" w14:textId="77777777" w:rsidR="005A4ED7" w:rsidRPr="005E114C" w:rsidRDefault="005A4ED7" w:rsidP="004C22CB">
            <w:pPr>
              <w:jc w:val="center"/>
            </w:pPr>
            <w:r w:rsidRPr="005E114C">
              <w:t xml:space="preserve">2,23 </w:t>
            </w:r>
          </w:p>
        </w:tc>
        <w:tc>
          <w:tcPr>
            <w:tcW w:w="1446" w:type="dxa"/>
          </w:tcPr>
          <w:p w14:paraId="089F9644" w14:textId="77777777" w:rsidR="005A4ED7" w:rsidRPr="005E114C" w:rsidRDefault="005A4ED7" w:rsidP="004C22CB">
            <w:pPr>
              <w:jc w:val="center"/>
            </w:pPr>
            <w:r w:rsidRPr="005E114C">
              <w:t>-</w:t>
            </w:r>
          </w:p>
        </w:tc>
      </w:tr>
      <w:tr w:rsidR="005A4ED7" w:rsidRPr="005E114C" w14:paraId="0AEDA29F" w14:textId="77777777" w:rsidTr="004C22CB">
        <w:tc>
          <w:tcPr>
            <w:tcW w:w="993" w:type="dxa"/>
          </w:tcPr>
          <w:p w14:paraId="5A3025E8" w14:textId="77777777" w:rsidR="005A4ED7" w:rsidRPr="005E114C" w:rsidRDefault="005A4ED7" w:rsidP="004C22CB">
            <w:pPr>
              <w:jc w:val="center"/>
            </w:pPr>
            <w:r w:rsidRPr="005E114C">
              <w:t>2.9.2.</w:t>
            </w:r>
          </w:p>
        </w:tc>
        <w:tc>
          <w:tcPr>
            <w:tcW w:w="4677" w:type="dxa"/>
          </w:tcPr>
          <w:p w14:paraId="042B1A37" w14:textId="77777777" w:rsidR="005A4ED7" w:rsidRPr="005E114C" w:rsidRDefault="005A4ED7" w:rsidP="004C22CB">
            <w:r w:rsidRPr="005E114C">
              <w:rPr>
                <w:i/>
              </w:rPr>
              <w:t>centra pulveris</w:t>
            </w:r>
          </w:p>
        </w:tc>
        <w:tc>
          <w:tcPr>
            <w:tcW w:w="1418" w:type="dxa"/>
          </w:tcPr>
          <w:p w14:paraId="049956CC" w14:textId="77777777" w:rsidR="005A4ED7" w:rsidRPr="005E114C" w:rsidRDefault="005A4ED7" w:rsidP="004C22CB">
            <w:pPr>
              <w:jc w:val="center"/>
            </w:pPr>
            <w:r w:rsidRPr="005E114C">
              <w:t>1 cikls</w:t>
            </w:r>
          </w:p>
        </w:tc>
        <w:tc>
          <w:tcPr>
            <w:tcW w:w="1701" w:type="dxa"/>
          </w:tcPr>
          <w:p w14:paraId="09A38709" w14:textId="77777777" w:rsidR="005A4ED7" w:rsidRPr="005E114C" w:rsidRDefault="005A4ED7" w:rsidP="004C22CB">
            <w:pPr>
              <w:jc w:val="center"/>
            </w:pPr>
            <w:r w:rsidRPr="005E114C">
              <w:t xml:space="preserve">2,44 </w:t>
            </w:r>
          </w:p>
        </w:tc>
        <w:tc>
          <w:tcPr>
            <w:tcW w:w="1446" w:type="dxa"/>
          </w:tcPr>
          <w:p w14:paraId="61801D37" w14:textId="77777777" w:rsidR="005A4ED7" w:rsidRPr="005E114C" w:rsidRDefault="005A4ED7" w:rsidP="004C22CB">
            <w:pPr>
              <w:jc w:val="center"/>
            </w:pPr>
            <w:r w:rsidRPr="005E114C">
              <w:t>-</w:t>
            </w:r>
          </w:p>
        </w:tc>
      </w:tr>
      <w:tr w:rsidR="005A4ED7" w:rsidRPr="005E114C" w14:paraId="3EBE609C" w14:textId="77777777" w:rsidTr="004C22CB">
        <w:tc>
          <w:tcPr>
            <w:tcW w:w="993" w:type="dxa"/>
          </w:tcPr>
          <w:p w14:paraId="598466DB" w14:textId="77777777" w:rsidR="005A4ED7" w:rsidRPr="005E114C" w:rsidRDefault="005A4ED7" w:rsidP="004C22CB">
            <w:pPr>
              <w:jc w:val="center"/>
            </w:pPr>
            <w:r w:rsidRPr="005E114C">
              <w:t>2.10.</w:t>
            </w:r>
          </w:p>
        </w:tc>
        <w:tc>
          <w:tcPr>
            <w:tcW w:w="4677" w:type="dxa"/>
          </w:tcPr>
          <w:p w14:paraId="476AC922" w14:textId="77777777" w:rsidR="005A4ED7" w:rsidRPr="005E114C" w:rsidRDefault="005A4ED7" w:rsidP="004C22CB">
            <w:r w:rsidRPr="005E114C">
              <w:t>Veļas žāvēšana</w:t>
            </w:r>
          </w:p>
        </w:tc>
        <w:tc>
          <w:tcPr>
            <w:tcW w:w="1418" w:type="dxa"/>
          </w:tcPr>
          <w:p w14:paraId="66B2F491" w14:textId="77777777" w:rsidR="005A4ED7" w:rsidRPr="005E114C" w:rsidRDefault="005A4ED7" w:rsidP="004C22CB">
            <w:pPr>
              <w:jc w:val="center"/>
            </w:pPr>
            <w:r w:rsidRPr="005E114C">
              <w:t>1 cikls</w:t>
            </w:r>
          </w:p>
        </w:tc>
        <w:tc>
          <w:tcPr>
            <w:tcW w:w="1701" w:type="dxa"/>
          </w:tcPr>
          <w:p w14:paraId="7A5D48FF" w14:textId="77777777" w:rsidR="005A4ED7" w:rsidRPr="005E114C" w:rsidRDefault="005A4ED7" w:rsidP="004C22CB">
            <w:pPr>
              <w:jc w:val="center"/>
            </w:pPr>
            <w:r w:rsidRPr="005E114C">
              <w:t xml:space="preserve">2,27 </w:t>
            </w:r>
          </w:p>
        </w:tc>
        <w:tc>
          <w:tcPr>
            <w:tcW w:w="1446" w:type="dxa"/>
          </w:tcPr>
          <w:p w14:paraId="67C6552C" w14:textId="77777777" w:rsidR="005A4ED7" w:rsidRPr="005E114C" w:rsidRDefault="005A4ED7" w:rsidP="004C22CB">
            <w:pPr>
              <w:jc w:val="center"/>
            </w:pPr>
            <w:r w:rsidRPr="005E114C">
              <w:t>-</w:t>
            </w:r>
          </w:p>
        </w:tc>
      </w:tr>
      <w:tr w:rsidR="005A4ED7" w:rsidRPr="005E114C" w14:paraId="123DAB46" w14:textId="77777777" w:rsidTr="004C22CB">
        <w:tc>
          <w:tcPr>
            <w:tcW w:w="993" w:type="dxa"/>
          </w:tcPr>
          <w:p w14:paraId="288D2288" w14:textId="77777777" w:rsidR="005A4ED7" w:rsidRPr="005E114C" w:rsidRDefault="005A4ED7" w:rsidP="004C22CB">
            <w:pPr>
              <w:jc w:val="center"/>
            </w:pPr>
            <w:r w:rsidRPr="005E114C">
              <w:t>2.11.</w:t>
            </w:r>
          </w:p>
        </w:tc>
        <w:tc>
          <w:tcPr>
            <w:tcW w:w="4677" w:type="dxa"/>
          </w:tcPr>
          <w:p w14:paraId="4972776C" w14:textId="77777777" w:rsidR="005A4ED7" w:rsidRPr="005E114C" w:rsidRDefault="005A4ED7" w:rsidP="004C22CB">
            <w:r w:rsidRPr="005E114C">
              <w:t>Dušas izmantošana</w:t>
            </w:r>
          </w:p>
        </w:tc>
        <w:tc>
          <w:tcPr>
            <w:tcW w:w="1418" w:type="dxa"/>
          </w:tcPr>
          <w:p w14:paraId="475C5708" w14:textId="77777777" w:rsidR="005A4ED7" w:rsidRPr="005E114C" w:rsidRDefault="005A4ED7" w:rsidP="004C22CB">
            <w:pPr>
              <w:jc w:val="center"/>
            </w:pPr>
            <w:r w:rsidRPr="005E114C">
              <w:t>viena reize</w:t>
            </w:r>
          </w:p>
        </w:tc>
        <w:tc>
          <w:tcPr>
            <w:tcW w:w="1701" w:type="dxa"/>
          </w:tcPr>
          <w:p w14:paraId="3C839DDB" w14:textId="77777777" w:rsidR="005A4ED7" w:rsidRPr="005E114C" w:rsidRDefault="005A4ED7" w:rsidP="004C22CB">
            <w:pPr>
              <w:jc w:val="center"/>
            </w:pPr>
            <w:r w:rsidRPr="005E114C">
              <w:t xml:space="preserve">1,82 </w:t>
            </w:r>
          </w:p>
        </w:tc>
        <w:tc>
          <w:tcPr>
            <w:tcW w:w="1446" w:type="dxa"/>
          </w:tcPr>
          <w:p w14:paraId="204BAD22" w14:textId="77777777" w:rsidR="005A4ED7" w:rsidRPr="005E114C" w:rsidRDefault="005A4ED7" w:rsidP="004C22CB">
            <w:pPr>
              <w:jc w:val="center"/>
            </w:pPr>
            <w:r w:rsidRPr="005E114C">
              <w:t>-</w:t>
            </w:r>
          </w:p>
        </w:tc>
      </w:tr>
      <w:tr w:rsidR="005A4ED7" w:rsidRPr="005E114C" w14:paraId="74E0EE3B" w14:textId="77777777" w:rsidTr="004C22CB">
        <w:tc>
          <w:tcPr>
            <w:tcW w:w="993" w:type="dxa"/>
          </w:tcPr>
          <w:p w14:paraId="62E05F90" w14:textId="77777777" w:rsidR="005A4ED7" w:rsidRPr="005E114C" w:rsidRDefault="005A4ED7" w:rsidP="004C22CB">
            <w:pPr>
              <w:jc w:val="center"/>
            </w:pPr>
          </w:p>
        </w:tc>
        <w:tc>
          <w:tcPr>
            <w:tcW w:w="4677" w:type="dxa"/>
          </w:tcPr>
          <w:p w14:paraId="54BF0DEC" w14:textId="77777777" w:rsidR="005A4ED7" w:rsidRPr="005E114C" w:rsidRDefault="005A4ED7" w:rsidP="004C22CB">
            <w:pPr>
              <w:rPr>
                <w:b/>
                <w:bCs/>
              </w:rPr>
            </w:pPr>
            <w:r w:rsidRPr="005E114C">
              <w:rPr>
                <w:b/>
                <w:bCs/>
              </w:rPr>
              <w:t>Dienas atbalsta centrs  “Bēne”</w:t>
            </w:r>
          </w:p>
        </w:tc>
        <w:tc>
          <w:tcPr>
            <w:tcW w:w="1418" w:type="dxa"/>
          </w:tcPr>
          <w:p w14:paraId="4086052E" w14:textId="77777777" w:rsidR="005A4ED7" w:rsidRPr="005E114C" w:rsidRDefault="005A4ED7" w:rsidP="004C22CB">
            <w:pPr>
              <w:jc w:val="center"/>
            </w:pPr>
          </w:p>
        </w:tc>
        <w:tc>
          <w:tcPr>
            <w:tcW w:w="1701" w:type="dxa"/>
          </w:tcPr>
          <w:p w14:paraId="70818582" w14:textId="77777777" w:rsidR="005A4ED7" w:rsidRPr="005E114C" w:rsidRDefault="005A4ED7" w:rsidP="004C22CB">
            <w:pPr>
              <w:jc w:val="center"/>
            </w:pPr>
          </w:p>
        </w:tc>
        <w:tc>
          <w:tcPr>
            <w:tcW w:w="1446" w:type="dxa"/>
          </w:tcPr>
          <w:p w14:paraId="33EBB73A" w14:textId="77777777" w:rsidR="005A4ED7" w:rsidRPr="005E114C" w:rsidRDefault="005A4ED7" w:rsidP="004C22CB">
            <w:pPr>
              <w:jc w:val="center"/>
            </w:pPr>
          </w:p>
        </w:tc>
      </w:tr>
      <w:tr w:rsidR="005A4ED7" w:rsidRPr="005E114C" w14:paraId="4B97BA22" w14:textId="77777777" w:rsidTr="004C22CB">
        <w:tc>
          <w:tcPr>
            <w:tcW w:w="993" w:type="dxa"/>
          </w:tcPr>
          <w:p w14:paraId="7420362E" w14:textId="77777777" w:rsidR="005A4ED7" w:rsidRPr="005E114C" w:rsidRDefault="005A4ED7" w:rsidP="004C22CB">
            <w:pPr>
              <w:jc w:val="center"/>
            </w:pPr>
            <w:r w:rsidRPr="005E114C">
              <w:t>2.12.</w:t>
            </w:r>
          </w:p>
        </w:tc>
        <w:tc>
          <w:tcPr>
            <w:tcW w:w="4677" w:type="dxa"/>
          </w:tcPr>
          <w:p w14:paraId="12CB8085" w14:textId="77777777" w:rsidR="005A4ED7" w:rsidRPr="005E114C" w:rsidRDefault="005A4ED7" w:rsidP="004C22CB">
            <w:r w:rsidRPr="005E114C">
              <w:t xml:space="preserve">Veļas mazgāšana </w:t>
            </w:r>
          </w:p>
        </w:tc>
        <w:tc>
          <w:tcPr>
            <w:tcW w:w="1418" w:type="dxa"/>
          </w:tcPr>
          <w:p w14:paraId="240E20E5" w14:textId="77777777" w:rsidR="005A4ED7" w:rsidRPr="005E114C" w:rsidRDefault="005A4ED7" w:rsidP="004C22CB">
            <w:pPr>
              <w:jc w:val="center"/>
            </w:pPr>
          </w:p>
        </w:tc>
        <w:tc>
          <w:tcPr>
            <w:tcW w:w="1701" w:type="dxa"/>
          </w:tcPr>
          <w:p w14:paraId="4D10BBF8" w14:textId="77777777" w:rsidR="005A4ED7" w:rsidRPr="005E114C" w:rsidRDefault="005A4ED7" w:rsidP="004C22CB">
            <w:pPr>
              <w:jc w:val="center"/>
            </w:pPr>
          </w:p>
        </w:tc>
        <w:tc>
          <w:tcPr>
            <w:tcW w:w="1446" w:type="dxa"/>
          </w:tcPr>
          <w:p w14:paraId="1607FD93" w14:textId="77777777" w:rsidR="005A4ED7" w:rsidRPr="005E114C" w:rsidRDefault="005A4ED7" w:rsidP="004C22CB">
            <w:pPr>
              <w:jc w:val="center"/>
            </w:pPr>
          </w:p>
        </w:tc>
      </w:tr>
      <w:tr w:rsidR="005A4ED7" w:rsidRPr="005E114C" w14:paraId="7DC0C717" w14:textId="77777777" w:rsidTr="004C22CB">
        <w:tc>
          <w:tcPr>
            <w:tcW w:w="993" w:type="dxa"/>
          </w:tcPr>
          <w:p w14:paraId="16CC7A01" w14:textId="77777777" w:rsidR="005A4ED7" w:rsidRPr="005E114C" w:rsidRDefault="005A4ED7" w:rsidP="004C22CB">
            <w:pPr>
              <w:jc w:val="center"/>
            </w:pPr>
            <w:r w:rsidRPr="005E114C">
              <w:t>2.12.1</w:t>
            </w:r>
          </w:p>
        </w:tc>
        <w:tc>
          <w:tcPr>
            <w:tcW w:w="4677" w:type="dxa"/>
          </w:tcPr>
          <w:p w14:paraId="3D712F10" w14:textId="77777777" w:rsidR="005A4ED7" w:rsidRPr="005E114C" w:rsidRDefault="005A4ED7" w:rsidP="004C22CB">
            <w:pPr>
              <w:rPr>
                <w:i/>
              </w:rPr>
            </w:pPr>
            <w:r w:rsidRPr="005E114C">
              <w:rPr>
                <w:i/>
              </w:rPr>
              <w:t>klienta pulveris</w:t>
            </w:r>
          </w:p>
        </w:tc>
        <w:tc>
          <w:tcPr>
            <w:tcW w:w="1418" w:type="dxa"/>
          </w:tcPr>
          <w:p w14:paraId="3A274338" w14:textId="77777777" w:rsidR="005A4ED7" w:rsidRPr="005E114C" w:rsidRDefault="005A4ED7" w:rsidP="004C22CB">
            <w:pPr>
              <w:jc w:val="center"/>
            </w:pPr>
            <w:r w:rsidRPr="005E114C">
              <w:t>1 cikls</w:t>
            </w:r>
          </w:p>
        </w:tc>
        <w:tc>
          <w:tcPr>
            <w:tcW w:w="1701" w:type="dxa"/>
          </w:tcPr>
          <w:p w14:paraId="0F4A7CFC" w14:textId="77777777" w:rsidR="005A4ED7" w:rsidRPr="005E114C" w:rsidRDefault="005A4ED7" w:rsidP="004C22CB">
            <w:pPr>
              <w:jc w:val="center"/>
            </w:pPr>
            <w:r w:rsidRPr="005E114C">
              <w:t xml:space="preserve">2,15 </w:t>
            </w:r>
          </w:p>
        </w:tc>
        <w:tc>
          <w:tcPr>
            <w:tcW w:w="1446" w:type="dxa"/>
          </w:tcPr>
          <w:p w14:paraId="37A98785" w14:textId="77777777" w:rsidR="005A4ED7" w:rsidRPr="005E114C" w:rsidRDefault="005A4ED7" w:rsidP="004C22CB">
            <w:pPr>
              <w:jc w:val="center"/>
            </w:pPr>
            <w:r w:rsidRPr="005E114C">
              <w:t>-</w:t>
            </w:r>
          </w:p>
        </w:tc>
      </w:tr>
      <w:tr w:rsidR="005A4ED7" w:rsidRPr="005E114C" w14:paraId="519425A7" w14:textId="77777777" w:rsidTr="004C22CB">
        <w:tc>
          <w:tcPr>
            <w:tcW w:w="993" w:type="dxa"/>
          </w:tcPr>
          <w:p w14:paraId="67A2AC06" w14:textId="77777777" w:rsidR="005A4ED7" w:rsidRPr="005E114C" w:rsidRDefault="005A4ED7" w:rsidP="004C22CB">
            <w:pPr>
              <w:jc w:val="center"/>
              <w:rPr>
                <w:highlight w:val="yellow"/>
              </w:rPr>
            </w:pPr>
            <w:r w:rsidRPr="005E114C">
              <w:t>2.13.</w:t>
            </w:r>
          </w:p>
        </w:tc>
        <w:tc>
          <w:tcPr>
            <w:tcW w:w="4677" w:type="dxa"/>
          </w:tcPr>
          <w:p w14:paraId="66AE46F5" w14:textId="77777777" w:rsidR="005A4ED7" w:rsidRPr="005E114C" w:rsidRDefault="005A4ED7" w:rsidP="004C22CB">
            <w:pPr>
              <w:rPr>
                <w:highlight w:val="yellow"/>
              </w:rPr>
            </w:pPr>
            <w:r w:rsidRPr="005E114C">
              <w:t xml:space="preserve">Dušas izmantošana </w:t>
            </w:r>
          </w:p>
        </w:tc>
        <w:tc>
          <w:tcPr>
            <w:tcW w:w="1418" w:type="dxa"/>
          </w:tcPr>
          <w:p w14:paraId="46E50A9B" w14:textId="77777777" w:rsidR="005A4ED7" w:rsidRPr="005E114C" w:rsidRDefault="005A4ED7" w:rsidP="004C22CB">
            <w:pPr>
              <w:jc w:val="center"/>
            </w:pPr>
            <w:r w:rsidRPr="005E114C">
              <w:t>viena reize</w:t>
            </w:r>
          </w:p>
        </w:tc>
        <w:tc>
          <w:tcPr>
            <w:tcW w:w="1701" w:type="dxa"/>
          </w:tcPr>
          <w:p w14:paraId="5BD4C1D6" w14:textId="77777777" w:rsidR="005A4ED7" w:rsidRPr="005E114C" w:rsidRDefault="005A4ED7" w:rsidP="004C22CB">
            <w:pPr>
              <w:jc w:val="center"/>
            </w:pPr>
            <w:r w:rsidRPr="005E114C">
              <w:t xml:space="preserve">2,23 </w:t>
            </w:r>
          </w:p>
        </w:tc>
        <w:tc>
          <w:tcPr>
            <w:tcW w:w="1446" w:type="dxa"/>
          </w:tcPr>
          <w:p w14:paraId="0C1D0D4E" w14:textId="77777777" w:rsidR="005A4ED7" w:rsidRPr="005E114C" w:rsidRDefault="005A4ED7" w:rsidP="004C22CB">
            <w:pPr>
              <w:jc w:val="center"/>
            </w:pPr>
            <w:r w:rsidRPr="005E114C">
              <w:t>-</w:t>
            </w:r>
          </w:p>
        </w:tc>
      </w:tr>
      <w:tr w:rsidR="005A4ED7" w:rsidRPr="005E114C" w14:paraId="6E536AC8" w14:textId="77777777" w:rsidTr="004C22CB">
        <w:tc>
          <w:tcPr>
            <w:tcW w:w="993" w:type="dxa"/>
          </w:tcPr>
          <w:p w14:paraId="3B7559F9" w14:textId="77777777" w:rsidR="005A4ED7" w:rsidRPr="005E114C" w:rsidRDefault="005A4ED7" w:rsidP="004C22CB">
            <w:pPr>
              <w:jc w:val="center"/>
              <w:rPr>
                <w:b/>
              </w:rPr>
            </w:pPr>
            <w:r w:rsidRPr="005E114C">
              <w:rPr>
                <w:b/>
              </w:rPr>
              <w:t>3.</w:t>
            </w:r>
          </w:p>
        </w:tc>
        <w:tc>
          <w:tcPr>
            <w:tcW w:w="4677" w:type="dxa"/>
          </w:tcPr>
          <w:p w14:paraId="20098B49" w14:textId="77777777" w:rsidR="005A4ED7" w:rsidRPr="005E114C" w:rsidRDefault="005A4ED7" w:rsidP="004C22CB">
            <w:pPr>
              <w:jc w:val="center"/>
              <w:rPr>
                <w:b/>
              </w:rPr>
            </w:pPr>
            <w:r w:rsidRPr="005E114C">
              <w:rPr>
                <w:b/>
              </w:rPr>
              <w:t>Telpu izmantošana</w:t>
            </w:r>
          </w:p>
        </w:tc>
        <w:tc>
          <w:tcPr>
            <w:tcW w:w="1418" w:type="dxa"/>
          </w:tcPr>
          <w:p w14:paraId="29314397" w14:textId="77777777" w:rsidR="005A4ED7" w:rsidRPr="005E114C" w:rsidRDefault="005A4ED7" w:rsidP="004C22CB">
            <w:pPr>
              <w:jc w:val="center"/>
            </w:pPr>
          </w:p>
        </w:tc>
        <w:tc>
          <w:tcPr>
            <w:tcW w:w="1701" w:type="dxa"/>
          </w:tcPr>
          <w:p w14:paraId="61FACA0D" w14:textId="77777777" w:rsidR="005A4ED7" w:rsidRPr="005E114C" w:rsidRDefault="005A4ED7" w:rsidP="004C22CB">
            <w:pPr>
              <w:jc w:val="center"/>
            </w:pPr>
          </w:p>
        </w:tc>
        <w:tc>
          <w:tcPr>
            <w:tcW w:w="1446" w:type="dxa"/>
          </w:tcPr>
          <w:p w14:paraId="6D263886" w14:textId="77777777" w:rsidR="005A4ED7" w:rsidRPr="005E114C" w:rsidRDefault="005A4ED7" w:rsidP="004C22CB">
            <w:pPr>
              <w:jc w:val="center"/>
            </w:pPr>
          </w:p>
        </w:tc>
      </w:tr>
      <w:tr w:rsidR="005A4ED7" w:rsidRPr="005E114C" w14:paraId="3C9C6044" w14:textId="77777777" w:rsidTr="004C22CB">
        <w:tc>
          <w:tcPr>
            <w:tcW w:w="993" w:type="dxa"/>
          </w:tcPr>
          <w:p w14:paraId="11346F79" w14:textId="77777777" w:rsidR="005A4ED7" w:rsidRPr="005E114C" w:rsidRDefault="005A4ED7" w:rsidP="004C22CB">
            <w:pPr>
              <w:jc w:val="center"/>
            </w:pPr>
            <w:r w:rsidRPr="005E114C">
              <w:t>3.1.</w:t>
            </w:r>
          </w:p>
        </w:tc>
        <w:tc>
          <w:tcPr>
            <w:tcW w:w="4677" w:type="dxa"/>
          </w:tcPr>
          <w:p w14:paraId="23A52F54" w14:textId="77777777" w:rsidR="005A4ED7" w:rsidRPr="005E114C" w:rsidRDefault="005A4ED7" w:rsidP="004C22CB">
            <w:pPr>
              <w:rPr>
                <w:vertAlign w:val="superscript"/>
              </w:rPr>
            </w:pPr>
            <w:r w:rsidRPr="005E114C">
              <w:t>ĢAC „Lejasstrazdi” zāle (75 m</w:t>
            </w:r>
            <w:r w:rsidRPr="005E114C">
              <w:rPr>
                <w:vertAlign w:val="superscript"/>
              </w:rPr>
              <w:t>2</w:t>
            </w:r>
            <w:r w:rsidRPr="005E114C">
              <w:t>)</w:t>
            </w:r>
          </w:p>
        </w:tc>
        <w:tc>
          <w:tcPr>
            <w:tcW w:w="1418" w:type="dxa"/>
          </w:tcPr>
          <w:p w14:paraId="1315701A" w14:textId="77777777" w:rsidR="005A4ED7" w:rsidRPr="005E114C" w:rsidRDefault="005A4ED7" w:rsidP="004C22CB">
            <w:pPr>
              <w:jc w:val="center"/>
            </w:pPr>
            <w:r w:rsidRPr="005E114C">
              <w:t>1 stunda</w:t>
            </w:r>
          </w:p>
        </w:tc>
        <w:tc>
          <w:tcPr>
            <w:tcW w:w="1701" w:type="dxa"/>
          </w:tcPr>
          <w:p w14:paraId="387A4CF8" w14:textId="77777777" w:rsidR="005A4ED7" w:rsidRPr="005E114C" w:rsidRDefault="005A4ED7" w:rsidP="004C22CB">
            <w:pPr>
              <w:jc w:val="center"/>
            </w:pPr>
            <w:r w:rsidRPr="005E114C">
              <w:t>-</w:t>
            </w:r>
          </w:p>
        </w:tc>
        <w:tc>
          <w:tcPr>
            <w:tcW w:w="1446" w:type="dxa"/>
          </w:tcPr>
          <w:p w14:paraId="46E7906C" w14:textId="77777777" w:rsidR="005A4ED7" w:rsidRPr="005E114C" w:rsidRDefault="005A4ED7" w:rsidP="004C22CB">
            <w:pPr>
              <w:jc w:val="center"/>
            </w:pPr>
            <w:r w:rsidRPr="005E114C">
              <w:t xml:space="preserve">9,67 </w:t>
            </w:r>
          </w:p>
        </w:tc>
      </w:tr>
    </w:tbl>
    <w:p w14:paraId="5625F328" w14:textId="77777777" w:rsidR="005A4ED7" w:rsidRDefault="005A4ED7" w:rsidP="005A4ED7">
      <w:pPr>
        <w:ind w:left="5760" w:firstLine="720"/>
        <w:jc w:val="right"/>
      </w:pPr>
    </w:p>
    <w:p w14:paraId="08EE394D" w14:textId="77777777" w:rsidR="005A4ED7" w:rsidRPr="00CE3165" w:rsidRDefault="005A4ED7" w:rsidP="005A4ED7">
      <w:pPr>
        <w:ind w:left="5760" w:firstLine="720"/>
        <w:jc w:val="right"/>
      </w:pPr>
      <w:r w:rsidRPr="00CE3165">
        <w:lastRenderedPageBreak/>
        <w:t>5. pielikums</w:t>
      </w:r>
    </w:p>
    <w:p w14:paraId="3618E470" w14:textId="77777777" w:rsidR="005A4ED7" w:rsidRPr="00CE3165" w:rsidRDefault="005A4ED7" w:rsidP="005A4ED7">
      <w:pPr>
        <w:ind w:left="5760"/>
        <w:jc w:val="right"/>
      </w:pPr>
      <w:r w:rsidRPr="00CE3165">
        <w:t xml:space="preserve">Dobeles novada domes </w:t>
      </w:r>
    </w:p>
    <w:p w14:paraId="74006FA1" w14:textId="77777777" w:rsidR="005A4ED7" w:rsidRPr="00391AC4" w:rsidRDefault="005A4ED7" w:rsidP="005A4ED7">
      <w:pPr>
        <w:ind w:left="5760"/>
        <w:jc w:val="right"/>
      </w:pPr>
      <w:r w:rsidRPr="004D7CBF">
        <w:t xml:space="preserve">2023. gada </w:t>
      </w:r>
      <w:r w:rsidRPr="00391AC4">
        <w:softHyphen/>
      </w:r>
      <w:r w:rsidRPr="00391AC4">
        <w:softHyphen/>
      </w:r>
      <w:r w:rsidRPr="00391AC4">
        <w:softHyphen/>
      </w:r>
      <w:r w:rsidRPr="00391AC4">
        <w:softHyphen/>
        <w:t xml:space="preserve"> 30.marta</w:t>
      </w:r>
    </w:p>
    <w:p w14:paraId="4FC7769D" w14:textId="77777777" w:rsidR="005A4ED7" w:rsidRPr="00CE3165" w:rsidRDefault="005A4ED7" w:rsidP="005A4ED7">
      <w:pPr>
        <w:ind w:left="5760" w:firstLine="720"/>
        <w:jc w:val="right"/>
      </w:pPr>
      <w:r w:rsidRPr="00391AC4">
        <w:t>lēmumam</w:t>
      </w:r>
      <w:r w:rsidRPr="00CE3165">
        <w:t xml:space="preserve"> Nr.</w:t>
      </w:r>
      <w:r>
        <w:t>__</w:t>
      </w:r>
    </w:p>
    <w:p w14:paraId="321E3A14" w14:textId="77777777" w:rsidR="005A4ED7" w:rsidRPr="00CE3165" w:rsidRDefault="005A4ED7" w:rsidP="005A4ED7"/>
    <w:p w14:paraId="4CA6F153" w14:textId="77777777" w:rsidR="005A4ED7" w:rsidRPr="003B7727" w:rsidRDefault="005A4ED7" w:rsidP="005A4ED7">
      <w:pPr>
        <w:ind w:hanging="3"/>
        <w:jc w:val="center"/>
        <w:rPr>
          <w:rFonts w:eastAsia="Calibri"/>
          <w:b/>
        </w:rPr>
      </w:pPr>
      <w:r w:rsidRPr="003B7727">
        <w:rPr>
          <w:rFonts w:eastAsia="Calibri"/>
          <w:b/>
        </w:rPr>
        <w:t>Maksas pakalpojumi Dobeles novada Kultūras pārvaldes struktūrvienībās</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404"/>
        <w:gridCol w:w="2836"/>
        <w:gridCol w:w="1702"/>
      </w:tblGrid>
      <w:tr w:rsidR="005A4ED7" w:rsidRPr="003B7727" w14:paraId="6015EC2E" w14:textId="77777777" w:rsidTr="004C22CB">
        <w:trPr>
          <w:trHeight w:val="1068"/>
        </w:trPr>
        <w:tc>
          <w:tcPr>
            <w:tcW w:w="1957" w:type="dxa"/>
            <w:tcBorders>
              <w:top w:val="single" w:sz="4" w:space="0" w:color="auto"/>
              <w:left w:val="single" w:sz="4" w:space="0" w:color="auto"/>
              <w:bottom w:val="single" w:sz="4" w:space="0" w:color="auto"/>
              <w:right w:val="single" w:sz="4" w:space="0" w:color="auto"/>
            </w:tcBorders>
            <w:vAlign w:val="center"/>
            <w:hideMark/>
          </w:tcPr>
          <w:p w14:paraId="3B84D1BF" w14:textId="77777777" w:rsidR="005A4ED7" w:rsidRPr="003B7727" w:rsidRDefault="005A4ED7" w:rsidP="004C22CB">
            <w:pPr>
              <w:jc w:val="center"/>
              <w:rPr>
                <w:rFonts w:eastAsia="Calibri"/>
                <w:b/>
              </w:rPr>
            </w:pPr>
            <w:proofErr w:type="spellStart"/>
            <w:r w:rsidRPr="003B7727">
              <w:rPr>
                <w:rFonts w:eastAsia="Calibri"/>
                <w:b/>
              </w:rPr>
              <w:t>Nr.p.k</w:t>
            </w:r>
            <w:proofErr w:type="spellEnd"/>
            <w:r w:rsidRPr="003B7727">
              <w:rPr>
                <w:rFonts w:eastAsia="Calibri"/>
                <w:b/>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16F68FF" w14:textId="77777777" w:rsidR="005A4ED7" w:rsidRPr="003B7727" w:rsidRDefault="005A4ED7" w:rsidP="004C22CB">
            <w:pPr>
              <w:jc w:val="center"/>
              <w:rPr>
                <w:rFonts w:eastAsia="Calibri"/>
                <w:b/>
              </w:rPr>
            </w:pPr>
            <w:r w:rsidRPr="003B7727">
              <w:rPr>
                <w:rFonts w:eastAsia="Calibri"/>
                <w:b/>
              </w:rPr>
              <w:t>Pakalpojums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A1BEBF5" w14:textId="77777777" w:rsidR="005A4ED7" w:rsidRPr="003B7727" w:rsidRDefault="005A4ED7" w:rsidP="004C22CB">
            <w:pPr>
              <w:jc w:val="center"/>
              <w:rPr>
                <w:rFonts w:eastAsia="Calibri"/>
                <w:b/>
              </w:rPr>
            </w:pPr>
            <w:r w:rsidRPr="003B7727">
              <w:rPr>
                <w:rFonts w:eastAsia="Calibri"/>
                <w:b/>
              </w:rPr>
              <w:t>Mērvienība</w:t>
            </w:r>
          </w:p>
        </w:tc>
        <w:tc>
          <w:tcPr>
            <w:tcW w:w="1701" w:type="dxa"/>
            <w:tcBorders>
              <w:top w:val="single" w:sz="4" w:space="0" w:color="auto"/>
              <w:left w:val="single" w:sz="4" w:space="0" w:color="auto"/>
              <w:bottom w:val="single" w:sz="4" w:space="0" w:color="auto"/>
              <w:right w:val="single" w:sz="4" w:space="0" w:color="auto"/>
            </w:tcBorders>
          </w:tcPr>
          <w:p w14:paraId="7C37F070" w14:textId="77777777" w:rsidR="005A4ED7" w:rsidRPr="003B7727" w:rsidRDefault="005A4ED7" w:rsidP="004C22CB">
            <w:pPr>
              <w:jc w:val="center"/>
              <w:rPr>
                <w:rFonts w:eastAsia="Calibri"/>
                <w:b/>
              </w:rPr>
            </w:pPr>
            <w:r w:rsidRPr="003B7727">
              <w:rPr>
                <w:rFonts w:eastAsia="Calibri"/>
                <w:b/>
              </w:rPr>
              <w:t>Cena EUR bez PVN</w:t>
            </w:r>
          </w:p>
          <w:p w14:paraId="0910021C" w14:textId="77777777" w:rsidR="005A4ED7" w:rsidRPr="003B7727" w:rsidRDefault="005A4ED7" w:rsidP="004C22CB">
            <w:pPr>
              <w:jc w:val="center"/>
              <w:rPr>
                <w:rFonts w:eastAsia="Calibri"/>
              </w:rPr>
            </w:pPr>
          </w:p>
          <w:p w14:paraId="462DA4BE" w14:textId="77777777" w:rsidR="005A4ED7" w:rsidRPr="003B7727" w:rsidRDefault="005A4ED7" w:rsidP="004C22CB">
            <w:pPr>
              <w:jc w:val="center"/>
              <w:rPr>
                <w:rFonts w:eastAsia="Calibri"/>
              </w:rPr>
            </w:pPr>
          </w:p>
        </w:tc>
      </w:tr>
      <w:tr w:rsidR="005A4ED7" w:rsidRPr="003B7727" w14:paraId="02BF89F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41294C6" w14:textId="77777777" w:rsidR="005A4ED7" w:rsidRPr="003B7727" w:rsidRDefault="005A4ED7" w:rsidP="004C22CB">
            <w:pPr>
              <w:jc w:val="center"/>
              <w:rPr>
                <w:rFonts w:eastAsia="Calibri"/>
                <w:b/>
              </w:rPr>
            </w:pPr>
            <w:r w:rsidRPr="003B7727">
              <w:rPr>
                <w:rFonts w:eastAsia="Calibri"/>
                <w:b/>
              </w:rPr>
              <w:t>1.</w:t>
            </w:r>
          </w:p>
        </w:tc>
        <w:tc>
          <w:tcPr>
            <w:tcW w:w="3402" w:type="dxa"/>
            <w:tcBorders>
              <w:top w:val="single" w:sz="4" w:space="0" w:color="auto"/>
              <w:left w:val="single" w:sz="4" w:space="0" w:color="auto"/>
              <w:bottom w:val="single" w:sz="4" w:space="0" w:color="auto"/>
              <w:right w:val="single" w:sz="4" w:space="0" w:color="auto"/>
            </w:tcBorders>
            <w:hideMark/>
          </w:tcPr>
          <w:p w14:paraId="17E257A2" w14:textId="77777777" w:rsidR="005A4ED7" w:rsidRPr="003B7727" w:rsidRDefault="005A4ED7" w:rsidP="004C22CB">
            <w:pPr>
              <w:jc w:val="center"/>
              <w:rPr>
                <w:rFonts w:eastAsia="Calibri"/>
                <w:b/>
              </w:rPr>
            </w:pPr>
            <w:r w:rsidRPr="003B7727">
              <w:rPr>
                <w:rFonts w:eastAsia="Calibri"/>
                <w:b/>
              </w:rPr>
              <w:t>Materiālu sagatavošana</w:t>
            </w:r>
          </w:p>
        </w:tc>
        <w:tc>
          <w:tcPr>
            <w:tcW w:w="2835" w:type="dxa"/>
            <w:tcBorders>
              <w:top w:val="single" w:sz="4" w:space="0" w:color="auto"/>
              <w:left w:val="single" w:sz="4" w:space="0" w:color="auto"/>
              <w:bottom w:val="single" w:sz="4" w:space="0" w:color="auto"/>
              <w:right w:val="single" w:sz="4" w:space="0" w:color="auto"/>
            </w:tcBorders>
          </w:tcPr>
          <w:p w14:paraId="6148A450"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AD46F53" w14:textId="77777777" w:rsidR="005A4ED7" w:rsidRPr="003B7727" w:rsidRDefault="005A4ED7" w:rsidP="004C22CB">
            <w:pPr>
              <w:jc w:val="center"/>
              <w:rPr>
                <w:rFonts w:eastAsia="Calibri"/>
              </w:rPr>
            </w:pPr>
          </w:p>
        </w:tc>
      </w:tr>
      <w:tr w:rsidR="005A4ED7" w:rsidRPr="003B7727" w14:paraId="2DE0FD1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91C6ECC" w14:textId="77777777" w:rsidR="005A4ED7" w:rsidRPr="003B7727" w:rsidRDefault="005A4ED7" w:rsidP="004C22CB">
            <w:pPr>
              <w:jc w:val="center"/>
              <w:rPr>
                <w:rFonts w:eastAsia="Calibri"/>
              </w:rPr>
            </w:pPr>
            <w:r w:rsidRPr="003B7727">
              <w:rPr>
                <w:rFonts w:eastAsia="Calibri"/>
              </w:rPr>
              <w:t>1.1.</w:t>
            </w:r>
          </w:p>
        </w:tc>
        <w:tc>
          <w:tcPr>
            <w:tcW w:w="3402" w:type="dxa"/>
            <w:tcBorders>
              <w:top w:val="single" w:sz="4" w:space="0" w:color="auto"/>
              <w:left w:val="single" w:sz="4" w:space="0" w:color="auto"/>
              <w:bottom w:val="single" w:sz="4" w:space="0" w:color="auto"/>
              <w:right w:val="single" w:sz="4" w:space="0" w:color="auto"/>
            </w:tcBorders>
            <w:hideMark/>
          </w:tcPr>
          <w:p w14:paraId="22D34614" w14:textId="77777777" w:rsidR="005A4ED7" w:rsidRPr="003B7727" w:rsidRDefault="005A4ED7" w:rsidP="004C22CB">
            <w:pPr>
              <w:rPr>
                <w:rFonts w:eastAsia="Calibri"/>
              </w:rPr>
            </w:pPr>
            <w:r w:rsidRPr="003B7727">
              <w:rPr>
                <w:rFonts w:eastAsia="Calibri"/>
              </w:rPr>
              <w:t xml:space="preserve">Kopēšana: </w:t>
            </w:r>
          </w:p>
        </w:tc>
        <w:tc>
          <w:tcPr>
            <w:tcW w:w="2835" w:type="dxa"/>
            <w:tcBorders>
              <w:top w:val="single" w:sz="4" w:space="0" w:color="auto"/>
              <w:left w:val="single" w:sz="4" w:space="0" w:color="auto"/>
              <w:bottom w:val="single" w:sz="4" w:space="0" w:color="auto"/>
              <w:right w:val="single" w:sz="4" w:space="0" w:color="auto"/>
            </w:tcBorders>
          </w:tcPr>
          <w:p w14:paraId="1E34400E"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58A18A9" w14:textId="77777777" w:rsidR="005A4ED7" w:rsidRPr="003B7727" w:rsidRDefault="005A4ED7" w:rsidP="004C22CB">
            <w:pPr>
              <w:jc w:val="center"/>
              <w:rPr>
                <w:rFonts w:eastAsia="Calibri"/>
              </w:rPr>
            </w:pPr>
          </w:p>
        </w:tc>
      </w:tr>
      <w:tr w:rsidR="005A4ED7" w:rsidRPr="003B7727" w14:paraId="199A0F9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B5A873E" w14:textId="77777777" w:rsidR="005A4ED7" w:rsidRPr="003B7727" w:rsidRDefault="005A4ED7" w:rsidP="004C22CB">
            <w:pPr>
              <w:jc w:val="center"/>
              <w:rPr>
                <w:rFonts w:eastAsia="Calibri"/>
              </w:rPr>
            </w:pPr>
            <w:r w:rsidRPr="003B7727">
              <w:rPr>
                <w:rFonts w:eastAsia="Calibri"/>
              </w:rPr>
              <w:t>1.1.1.</w:t>
            </w:r>
          </w:p>
        </w:tc>
        <w:tc>
          <w:tcPr>
            <w:tcW w:w="3402" w:type="dxa"/>
            <w:tcBorders>
              <w:top w:val="single" w:sz="4" w:space="0" w:color="auto"/>
              <w:left w:val="single" w:sz="4" w:space="0" w:color="auto"/>
              <w:bottom w:val="single" w:sz="4" w:space="0" w:color="auto"/>
              <w:right w:val="single" w:sz="4" w:space="0" w:color="auto"/>
            </w:tcBorders>
            <w:hideMark/>
          </w:tcPr>
          <w:p w14:paraId="4B032339" w14:textId="77777777" w:rsidR="005A4ED7" w:rsidRPr="003B7727" w:rsidRDefault="005A4ED7" w:rsidP="004C22CB">
            <w:pPr>
              <w:ind w:firstLine="492"/>
              <w:rPr>
                <w:rFonts w:eastAsia="Calibri"/>
              </w:rPr>
            </w:pPr>
            <w:r w:rsidRPr="003B7727">
              <w:rPr>
                <w:rFonts w:eastAsia="Calibri"/>
              </w:rPr>
              <w:t>A4 formāts</w:t>
            </w:r>
          </w:p>
        </w:tc>
        <w:tc>
          <w:tcPr>
            <w:tcW w:w="2835" w:type="dxa"/>
            <w:tcBorders>
              <w:top w:val="single" w:sz="4" w:space="0" w:color="auto"/>
              <w:left w:val="single" w:sz="4" w:space="0" w:color="auto"/>
              <w:bottom w:val="single" w:sz="4" w:space="0" w:color="auto"/>
              <w:right w:val="single" w:sz="4" w:space="0" w:color="auto"/>
            </w:tcBorders>
            <w:hideMark/>
          </w:tcPr>
          <w:p w14:paraId="526B2968"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7420639A" w14:textId="77777777" w:rsidR="005A4ED7" w:rsidRPr="003B7727" w:rsidRDefault="005A4ED7" w:rsidP="004C22CB">
            <w:pPr>
              <w:jc w:val="center"/>
              <w:rPr>
                <w:rFonts w:eastAsia="Calibri"/>
              </w:rPr>
            </w:pPr>
            <w:r w:rsidRPr="003B7727">
              <w:rPr>
                <w:rFonts w:eastAsia="Calibri"/>
              </w:rPr>
              <w:t>0,16</w:t>
            </w:r>
          </w:p>
        </w:tc>
      </w:tr>
      <w:tr w:rsidR="005A4ED7" w:rsidRPr="003B7727" w14:paraId="27CF496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6541AFF" w14:textId="77777777" w:rsidR="005A4ED7" w:rsidRPr="003B7727" w:rsidRDefault="005A4ED7" w:rsidP="004C22CB">
            <w:pPr>
              <w:jc w:val="center"/>
              <w:rPr>
                <w:rFonts w:eastAsia="Calibri"/>
              </w:rPr>
            </w:pPr>
            <w:r w:rsidRPr="003B7727">
              <w:rPr>
                <w:rFonts w:eastAsia="Calibri"/>
              </w:rPr>
              <w:t>1.1.2.</w:t>
            </w:r>
          </w:p>
        </w:tc>
        <w:tc>
          <w:tcPr>
            <w:tcW w:w="3402" w:type="dxa"/>
            <w:tcBorders>
              <w:top w:val="single" w:sz="4" w:space="0" w:color="auto"/>
              <w:left w:val="single" w:sz="4" w:space="0" w:color="auto"/>
              <w:bottom w:val="single" w:sz="4" w:space="0" w:color="auto"/>
              <w:right w:val="single" w:sz="4" w:space="0" w:color="auto"/>
            </w:tcBorders>
            <w:hideMark/>
          </w:tcPr>
          <w:p w14:paraId="239C8301" w14:textId="77777777" w:rsidR="005A4ED7" w:rsidRPr="003B7727" w:rsidRDefault="005A4ED7" w:rsidP="004C22CB">
            <w:pPr>
              <w:ind w:firstLine="492"/>
              <w:rPr>
                <w:rFonts w:eastAsia="Calibri"/>
              </w:rPr>
            </w:pPr>
            <w:r w:rsidRPr="003B7727">
              <w:rPr>
                <w:rFonts w:eastAsia="Calibri"/>
              </w:rPr>
              <w:t>A3 formāts</w:t>
            </w:r>
          </w:p>
        </w:tc>
        <w:tc>
          <w:tcPr>
            <w:tcW w:w="2835" w:type="dxa"/>
            <w:tcBorders>
              <w:top w:val="single" w:sz="4" w:space="0" w:color="auto"/>
              <w:left w:val="single" w:sz="4" w:space="0" w:color="auto"/>
              <w:bottom w:val="single" w:sz="4" w:space="0" w:color="auto"/>
              <w:right w:val="single" w:sz="4" w:space="0" w:color="auto"/>
            </w:tcBorders>
            <w:hideMark/>
          </w:tcPr>
          <w:p w14:paraId="465A7316"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16FDF5E6" w14:textId="77777777" w:rsidR="005A4ED7" w:rsidRPr="003B7727" w:rsidRDefault="005A4ED7" w:rsidP="004C22CB">
            <w:pPr>
              <w:jc w:val="center"/>
              <w:rPr>
                <w:rFonts w:eastAsia="Calibri"/>
              </w:rPr>
            </w:pPr>
            <w:r w:rsidRPr="003B7727">
              <w:rPr>
                <w:rFonts w:eastAsia="Calibri"/>
              </w:rPr>
              <w:t>0,32</w:t>
            </w:r>
          </w:p>
        </w:tc>
      </w:tr>
      <w:tr w:rsidR="005A4ED7" w:rsidRPr="003B7727" w14:paraId="2E840BB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63FCDE2" w14:textId="77777777" w:rsidR="005A4ED7" w:rsidRPr="003B7727" w:rsidRDefault="005A4ED7" w:rsidP="004C22CB">
            <w:pPr>
              <w:jc w:val="center"/>
              <w:rPr>
                <w:rFonts w:eastAsia="Calibri"/>
              </w:rPr>
            </w:pPr>
            <w:r w:rsidRPr="003B7727">
              <w:rPr>
                <w:rFonts w:eastAsia="Calibri"/>
              </w:rPr>
              <w:t>1.2.</w:t>
            </w:r>
          </w:p>
        </w:tc>
        <w:tc>
          <w:tcPr>
            <w:tcW w:w="3402" w:type="dxa"/>
            <w:tcBorders>
              <w:top w:val="single" w:sz="4" w:space="0" w:color="auto"/>
              <w:left w:val="single" w:sz="4" w:space="0" w:color="auto"/>
              <w:bottom w:val="single" w:sz="4" w:space="0" w:color="auto"/>
              <w:right w:val="single" w:sz="4" w:space="0" w:color="auto"/>
            </w:tcBorders>
            <w:hideMark/>
          </w:tcPr>
          <w:p w14:paraId="68CA2C4B" w14:textId="77777777" w:rsidR="005A4ED7" w:rsidRPr="003B7727" w:rsidRDefault="005A4ED7" w:rsidP="004C22CB">
            <w:pPr>
              <w:rPr>
                <w:rFonts w:eastAsia="Calibri"/>
              </w:rPr>
            </w:pPr>
            <w:proofErr w:type="spellStart"/>
            <w:r w:rsidRPr="003B7727">
              <w:rPr>
                <w:rFonts w:eastAsia="Calibri"/>
              </w:rPr>
              <w:t>Datorizdruka</w:t>
            </w:r>
            <w:proofErr w:type="spellEnd"/>
            <w:r w:rsidRPr="003B7727">
              <w:rPr>
                <w:rFonts w:eastAsia="Calibri"/>
              </w:rPr>
              <w:t xml:space="preserve">: </w:t>
            </w:r>
          </w:p>
        </w:tc>
        <w:tc>
          <w:tcPr>
            <w:tcW w:w="2835" w:type="dxa"/>
            <w:tcBorders>
              <w:top w:val="single" w:sz="4" w:space="0" w:color="auto"/>
              <w:left w:val="single" w:sz="4" w:space="0" w:color="auto"/>
              <w:bottom w:val="single" w:sz="4" w:space="0" w:color="auto"/>
              <w:right w:val="single" w:sz="4" w:space="0" w:color="auto"/>
            </w:tcBorders>
          </w:tcPr>
          <w:p w14:paraId="2F12273E"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67841E0" w14:textId="77777777" w:rsidR="005A4ED7" w:rsidRPr="003B7727" w:rsidRDefault="005A4ED7" w:rsidP="004C22CB">
            <w:pPr>
              <w:jc w:val="center"/>
              <w:rPr>
                <w:rFonts w:eastAsia="Calibri"/>
              </w:rPr>
            </w:pPr>
          </w:p>
        </w:tc>
      </w:tr>
      <w:tr w:rsidR="005A4ED7" w:rsidRPr="003B7727" w14:paraId="3AC83C8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AC31194" w14:textId="77777777" w:rsidR="005A4ED7" w:rsidRPr="003B7727" w:rsidRDefault="005A4ED7" w:rsidP="004C22CB">
            <w:pPr>
              <w:jc w:val="center"/>
              <w:rPr>
                <w:rFonts w:eastAsia="Calibri"/>
              </w:rPr>
            </w:pPr>
            <w:r w:rsidRPr="003B7727">
              <w:rPr>
                <w:rFonts w:eastAsia="Calibri"/>
              </w:rPr>
              <w:t>1.2.1.</w:t>
            </w:r>
          </w:p>
        </w:tc>
        <w:tc>
          <w:tcPr>
            <w:tcW w:w="3402" w:type="dxa"/>
            <w:tcBorders>
              <w:top w:val="single" w:sz="4" w:space="0" w:color="auto"/>
              <w:left w:val="single" w:sz="4" w:space="0" w:color="auto"/>
              <w:bottom w:val="single" w:sz="4" w:space="0" w:color="auto"/>
              <w:right w:val="single" w:sz="4" w:space="0" w:color="auto"/>
            </w:tcBorders>
            <w:hideMark/>
          </w:tcPr>
          <w:p w14:paraId="48860BEB" w14:textId="77777777" w:rsidR="005A4ED7" w:rsidRPr="003B7727" w:rsidRDefault="005A4ED7" w:rsidP="004C22CB">
            <w:pPr>
              <w:ind w:firstLine="492"/>
              <w:rPr>
                <w:rFonts w:eastAsia="Calibri"/>
              </w:rPr>
            </w:pPr>
            <w:r w:rsidRPr="003B7727">
              <w:rPr>
                <w:rFonts w:eastAsia="Calibri"/>
              </w:rPr>
              <w:t>melnbalts  A4 formāts</w:t>
            </w:r>
          </w:p>
        </w:tc>
        <w:tc>
          <w:tcPr>
            <w:tcW w:w="2835" w:type="dxa"/>
            <w:tcBorders>
              <w:top w:val="single" w:sz="4" w:space="0" w:color="auto"/>
              <w:left w:val="single" w:sz="4" w:space="0" w:color="auto"/>
              <w:bottom w:val="single" w:sz="4" w:space="0" w:color="auto"/>
              <w:right w:val="single" w:sz="4" w:space="0" w:color="auto"/>
            </w:tcBorders>
            <w:hideMark/>
          </w:tcPr>
          <w:p w14:paraId="59841634"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3B54AEF2" w14:textId="77777777" w:rsidR="005A4ED7" w:rsidRPr="003B7727" w:rsidRDefault="005A4ED7" w:rsidP="004C22CB">
            <w:pPr>
              <w:jc w:val="center"/>
              <w:rPr>
                <w:rFonts w:eastAsia="Calibri"/>
              </w:rPr>
            </w:pPr>
            <w:r w:rsidRPr="003B7727">
              <w:rPr>
                <w:rFonts w:eastAsia="Calibri"/>
              </w:rPr>
              <w:t>0,16</w:t>
            </w:r>
          </w:p>
        </w:tc>
      </w:tr>
      <w:tr w:rsidR="005A4ED7" w:rsidRPr="003B7727" w14:paraId="28AC35A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EC6CCE1" w14:textId="77777777" w:rsidR="005A4ED7" w:rsidRPr="003B7727" w:rsidRDefault="005A4ED7" w:rsidP="004C22CB">
            <w:pPr>
              <w:jc w:val="center"/>
              <w:rPr>
                <w:rFonts w:eastAsia="Calibri"/>
              </w:rPr>
            </w:pPr>
            <w:r w:rsidRPr="003B7727">
              <w:rPr>
                <w:rFonts w:eastAsia="Calibri"/>
              </w:rPr>
              <w:t>1.2.2.</w:t>
            </w:r>
          </w:p>
        </w:tc>
        <w:tc>
          <w:tcPr>
            <w:tcW w:w="3402" w:type="dxa"/>
            <w:tcBorders>
              <w:top w:val="single" w:sz="4" w:space="0" w:color="auto"/>
              <w:left w:val="single" w:sz="4" w:space="0" w:color="auto"/>
              <w:bottom w:val="single" w:sz="4" w:space="0" w:color="auto"/>
              <w:right w:val="single" w:sz="4" w:space="0" w:color="auto"/>
            </w:tcBorders>
            <w:hideMark/>
          </w:tcPr>
          <w:p w14:paraId="1BAE924E" w14:textId="77777777" w:rsidR="005A4ED7" w:rsidRPr="003B7727" w:rsidRDefault="005A4ED7" w:rsidP="004C22CB">
            <w:pPr>
              <w:ind w:firstLine="492"/>
              <w:rPr>
                <w:rFonts w:eastAsia="Calibri"/>
              </w:rPr>
            </w:pPr>
            <w:r w:rsidRPr="003B7727">
              <w:rPr>
                <w:rFonts w:eastAsia="Calibri"/>
              </w:rPr>
              <w:t>krāsains   A4 formāts</w:t>
            </w:r>
          </w:p>
        </w:tc>
        <w:tc>
          <w:tcPr>
            <w:tcW w:w="2835" w:type="dxa"/>
            <w:tcBorders>
              <w:top w:val="single" w:sz="4" w:space="0" w:color="auto"/>
              <w:left w:val="single" w:sz="4" w:space="0" w:color="auto"/>
              <w:bottom w:val="single" w:sz="4" w:space="0" w:color="auto"/>
              <w:right w:val="single" w:sz="4" w:space="0" w:color="auto"/>
            </w:tcBorders>
            <w:hideMark/>
          </w:tcPr>
          <w:p w14:paraId="132F8784"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216E89E1" w14:textId="77777777" w:rsidR="005A4ED7" w:rsidRPr="003B7727" w:rsidRDefault="005A4ED7" w:rsidP="004C22CB">
            <w:pPr>
              <w:jc w:val="center"/>
              <w:rPr>
                <w:rFonts w:eastAsia="Calibri"/>
              </w:rPr>
            </w:pPr>
            <w:r w:rsidRPr="003B7727">
              <w:rPr>
                <w:rFonts w:eastAsia="Calibri"/>
              </w:rPr>
              <w:t>1,10</w:t>
            </w:r>
          </w:p>
        </w:tc>
      </w:tr>
      <w:tr w:rsidR="005A4ED7" w:rsidRPr="003B7727" w14:paraId="3644E3E0"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1945635" w14:textId="77777777" w:rsidR="005A4ED7" w:rsidRPr="003B7727" w:rsidRDefault="005A4ED7" w:rsidP="004C22CB">
            <w:pPr>
              <w:jc w:val="center"/>
              <w:rPr>
                <w:rFonts w:eastAsia="Calibri"/>
              </w:rPr>
            </w:pPr>
            <w:r w:rsidRPr="003B7727">
              <w:rPr>
                <w:rFonts w:eastAsia="Calibri"/>
              </w:rPr>
              <w:t>1.2.3.</w:t>
            </w:r>
          </w:p>
        </w:tc>
        <w:tc>
          <w:tcPr>
            <w:tcW w:w="3402" w:type="dxa"/>
            <w:tcBorders>
              <w:top w:val="single" w:sz="4" w:space="0" w:color="auto"/>
              <w:left w:val="single" w:sz="4" w:space="0" w:color="auto"/>
              <w:bottom w:val="single" w:sz="4" w:space="0" w:color="auto"/>
              <w:right w:val="single" w:sz="4" w:space="0" w:color="auto"/>
            </w:tcBorders>
            <w:hideMark/>
          </w:tcPr>
          <w:p w14:paraId="62BC3513" w14:textId="77777777" w:rsidR="005A4ED7" w:rsidRPr="003B7727" w:rsidRDefault="005A4ED7" w:rsidP="004C22CB">
            <w:pPr>
              <w:ind w:firstLine="492"/>
              <w:rPr>
                <w:rFonts w:eastAsia="Calibri"/>
              </w:rPr>
            </w:pPr>
            <w:r w:rsidRPr="003B7727">
              <w:rPr>
                <w:rFonts w:eastAsia="Calibri"/>
              </w:rPr>
              <w:t>melnbalts  A3 formāts</w:t>
            </w:r>
          </w:p>
        </w:tc>
        <w:tc>
          <w:tcPr>
            <w:tcW w:w="2835" w:type="dxa"/>
            <w:tcBorders>
              <w:top w:val="single" w:sz="4" w:space="0" w:color="auto"/>
              <w:left w:val="single" w:sz="4" w:space="0" w:color="auto"/>
              <w:bottom w:val="single" w:sz="4" w:space="0" w:color="auto"/>
              <w:right w:val="single" w:sz="4" w:space="0" w:color="auto"/>
            </w:tcBorders>
            <w:hideMark/>
          </w:tcPr>
          <w:p w14:paraId="694D03A0"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4A90F647" w14:textId="77777777" w:rsidR="005A4ED7" w:rsidRPr="003B7727" w:rsidRDefault="005A4ED7" w:rsidP="004C22CB">
            <w:pPr>
              <w:jc w:val="center"/>
              <w:rPr>
                <w:rFonts w:eastAsia="Calibri"/>
              </w:rPr>
            </w:pPr>
            <w:r w:rsidRPr="003B7727">
              <w:rPr>
                <w:rFonts w:eastAsia="Calibri"/>
              </w:rPr>
              <w:t>0,32</w:t>
            </w:r>
          </w:p>
        </w:tc>
      </w:tr>
      <w:tr w:rsidR="005A4ED7" w:rsidRPr="003B7727" w14:paraId="327301B1"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BE6D94D" w14:textId="77777777" w:rsidR="005A4ED7" w:rsidRPr="003B7727" w:rsidRDefault="005A4ED7" w:rsidP="004C22CB">
            <w:pPr>
              <w:jc w:val="center"/>
              <w:rPr>
                <w:rFonts w:eastAsia="Calibri"/>
              </w:rPr>
            </w:pPr>
            <w:r w:rsidRPr="003B7727">
              <w:rPr>
                <w:rFonts w:eastAsia="Calibri"/>
              </w:rPr>
              <w:t>1.2.4.</w:t>
            </w:r>
          </w:p>
        </w:tc>
        <w:tc>
          <w:tcPr>
            <w:tcW w:w="3402" w:type="dxa"/>
            <w:tcBorders>
              <w:top w:val="single" w:sz="4" w:space="0" w:color="auto"/>
              <w:left w:val="single" w:sz="4" w:space="0" w:color="auto"/>
              <w:bottom w:val="single" w:sz="4" w:space="0" w:color="auto"/>
              <w:right w:val="single" w:sz="4" w:space="0" w:color="auto"/>
            </w:tcBorders>
            <w:hideMark/>
          </w:tcPr>
          <w:p w14:paraId="322B190B" w14:textId="77777777" w:rsidR="005A4ED7" w:rsidRPr="003B7727" w:rsidRDefault="005A4ED7" w:rsidP="004C22CB">
            <w:pPr>
              <w:ind w:firstLine="492"/>
              <w:rPr>
                <w:rFonts w:eastAsia="Calibri"/>
              </w:rPr>
            </w:pPr>
            <w:r w:rsidRPr="003B7727">
              <w:rPr>
                <w:rFonts w:eastAsia="Calibri"/>
              </w:rPr>
              <w:t>krāsains    A3 formāts</w:t>
            </w:r>
          </w:p>
        </w:tc>
        <w:tc>
          <w:tcPr>
            <w:tcW w:w="2835" w:type="dxa"/>
            <w:tcBorders>
              <w:top w:val="single" w:sz="4" w:space="0" w:color="auto"/>
              <w:left w:val="single" w:sz="4" w:space="0" w:color="auto"/>
              <w:bottom w:val="single" w:sz="4" w:space="0" w:color="auto"/>
              <w:right w:val="single" w:sz="4" w:space="0" w:color="auto"/>
            </w:tcBorders>
            <w:hideMark/>
          </w:tcPr>
          <w:p w14:paraId="3A6C8C12"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7146568B" w14:textId="77777777" w:rsidR="005A4ED7" w:rsidRPr="003B7727" w:rsidRDefault="005A4ED7" w:rsidP="004C22CB">
            <w:pPr>
              <w:jc w:val="center"/>
              <w:rPr>
                <w:rFonts w:eastAsia="Calibri"/>
              </w:rPr>
            </w:pPr>
            <w:r w:rsidRPr="003B7727">
              <w:rPr>
                <w:rFonts w:eastAsia="Calibri"/>
              </w:rPr>
              <w:t>1,65</w:t>
            </w:r>
          </w:p>
        </w:tc>
      </w:tr>
      <w:tr w:rsidR="005A4ED7" w:rsidRPr="003B7727" w14:paraId="0B55A11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114AC0F" w14:textId="77777777" w:rsidR="005A4ED7" w:rsidRPr="003B7727" w:rsidRDefault="005A4ED7" w:rsidP="004C22CB">
            <w:pPr>
              <w:jc w:val="center"/>
              <w:rPr>
                <w:rFonts w:eastAsia="Calibri"/>
              </w:rPr>
            </w:pPr>
            <w:r w:rsidRPr="003B7727">
              <w:rPr>
                <w:rFonts w:eastAsia="Calibri"/>
              </w:rPr>
              <w:t>1.3.</w:t>
            </w:r>
          </w:p>
        </w:tc>
        <w:tc>
          <w:tcPr>
            <w:tcW w:w="3402" w:type="dxa"/>
            <w:tcBorders>
              <w:top w:val="single" w:sz="4" w:space="0" w:color="auto"/>
              <w:left w:val="single" w:sz="4" w:space="0" w:color="auto"/>
              <w:bottom w:val="single" w:sz="4" w:space="0" w:color="auto"/>
              <w:right w:val="single" w:sz="4" w:space="0" w:color="auto"/>
            </w:tcBorders>
            <w:hideMark/>
          </w:tcPr>
          <w:p w14:paraId="11197D3D" w14:textId="77777777" w:rsidR="005A4ED7" w:rsidRPr="003B7727" w:rsidRDefault="005A4ED7" w:rsidP="004C22CB">
            <w:pPr>
              <w:rPr>
                <w:rFonts w:eastAsia="Calibri"/>
              </w:rPr>
            </w:pPr>
            <w:r w:rsidRPr="003B7727">
              <w:rPr>
                <w:rFonts w:eastAsia="Calibri"/>
              </w:rPr>
              <w:t xml:space="preserve">Skenēšana </w:t>
            </w:r>
          </w:p>
        </w:tc>
        <w:tc>
          <w:tcPr>
            <w:tcW w:w="2835" w:type="dxa"/>
            <w:tcBorders>
              <w:top w:val="single" w:sz="4" w:space="0" w:color="auto"/>
              <w:left w:val="single" w:sz="4" w:space="0" w:color="auto"/>
              <w:bottom w:val="single" w:sz="4" w:space="0" w:color="auto"/>
              <w:right w:val="single" w:sz="4" w:space="0" w:color="auto"/>
            </w:tcBorders>
            <w:hideMark/>
          </w:tcPr>
          <w:p w14:paraId="19E65312"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340DAA93" w14:textId="77777777" w:rsidR="005A4ED7" w:rsidRPr="003B7727" w:rsidRDefault="005A4ED7" w:rsidP="004C22CB">
            <w:pPr>
              <w:jc w:val="center"/>
              <w:rPr>
                <w:rFonts w:eastAsia="Calibri"/>
              </w:rPr>
            </w:pPr>
            <w:r w:rsidRPr="003B7727">
              <w:rPr>
                <w:rFonts w:eastAsia="Calibri"/>
              </w:rPr>
              <w:t>0,31</w:t>
            </w:r>
          </w:p>
        </w:tc>
      </w:tr>
      <w:tr w:rsidR="005A4ED7" w:rsidRPr="003B7727" w14:paraId="07B0C969"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F1266E1" w14:textId="77777777" w:rsidR="005A4ED7" w:rsidRPr="003B7727" w:rsidRDefault="005A4ED7" w:rsidP="004C22CB">
            <w:pPr>
              <w:jc w:val="center"/>
              <w:rPr>
                <w:rFonts w:eastAsia="Calibri"/>
              </w:rPr>
            </w:pPr>
            <w:r w:rsidRPr="003B7727">
              <w:rPr>
                <w:rFonts w:eastAsia="Calibri"/>
              </w:rPr>
              <w:t>1.4.</w:t>
            </w:r>
          </w:p>
        </w:tc>
        <w:tc>
          <w:tcPr>
            <w:tcW w:w="3402" w:type="dxa"/>
            <w:tcBorders>
              <w:top w:val="single" w:sz="4" w:space="0" w:color="auto"/>
              <w:left w:val="single" w:sz="4" w:space="0" w:color="auto"/>
              <w:bottom w:val="single" w:sz="4" w:space="0" w:color="auto"/>
              <w:right w:val="single" w:sz="4" w:space="0" w:color="auto"/>
            </w:tcBorders>
            <w:hideMark/>
          </w:tcPr>
          <w:p w14:paraId="3001B4AC" w14:textId="77777777" w:rsidR="005A4ED7" w:rsidRPr="003B7727" w:rsidRDefault="005A4ED7" w:rsidP="004C22CB">
            <w:pPr>
              <w:rPr>
                <w:rFonts w:eastAsia="Calibri"/>
              </w:rPr>
            </w:pPr>
            <w:r w:rsidRPr="003B7727">
              <w:rPr>
                <w:rFonts w:eastAsia="Calibri"/>
              </w:rPr>
              <w:t>Laminēšana:</w:t>
            </w:r>
          </w:p>
        </w:tc>
        <w:tc>
          <w:tcPr>
            <w:tcW w:w="2835" w:type="dxa"/>
            <w:tcBorders>
              <w:top w:val="single" w:sz="4" w:space="0" w:color="auto"/>
              <w:left w:val="single" w:sz="4" w:space="0" w:color="auto"/>
              <w:bottom w:val="single" w:sz="4" w:space="0" w:color="auto"/>
              <w:right w:val="single" w:sz="4" w:space="0" w:color="auto"/>
            </w:tcBorders>
          </w:tcPr>
          <w:p w14:paraId="4C7CEE25"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FC8DC1A" w14:textId="77777777" w:rsidR="005A4ED7" w:rsidRPr="003B7727" w:rsidRDefault="005A4ED7" w:rsidP="004C22CB">
            <w:pPr>
              <w:jc w:val="center"/>
              <w:rPr>
                <w:rFonts w:eastAsia="Calibri"/>
              </w:rPr>
            </w:pPr>
          </w:p>
        </w:tc>
      </w:tr>
      <w:tr w:rsidR="005A4ED7" w:rsidRPr="003B7727" w14:paraId="65880B5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42B6D48" w14:textId="77777777" w:rsidR="005A4ED7" w:rsidRPr="003B7727" w:rsidRDefault="005A4ED7" w:rsidP="004C22CB">
            <w:pPr>
              <w:jc w:val="center"/>
              <w:rPr>
                <w:rFonts w:eastAsia="Calibri"/>
              </w:rPr>
            </w:pPr>
            <w:r w:rsidRPr="003B7727">
              <w:rPr>
                <w:rFonts w:eastAsia="Calibri"/>
              </w:rPr>
              <w:t>1.4.1.</w:t>
            </w:r>
          </w:p>
        </w:tc>
        <w:tc>
          <w:tcPr>
            <w:tcW w:w="3402" w:type="dxa"/>
            <w:tcBorders>
              <w:top w:val="single" w:sz="4" w:space="0" w:color="auto"/>
              <w:left w:val="single" w:sz="4" w:space="0" w:color="auto"/>
              <w:bottom w:val="single" w:sz="4" w:space="0" w:color="auto"/>
              <w:right w:val="single" w:sz="4" w:space="0" w:color="auto"/>
            </w:tcBorders>
            <w:hideMark/>
          </w:tcPr>
          <w:p w14:paraId="310C161C" w14:textId="77777777" w:rsidR="005A4ED7" w:rsidRPr="003B7727" w:rsidRDefault="005A4ED7" w:rsidP="004C22CB">
            <w:pPr>
              <w:rPr>
                <w:rFonts w:eastAsia="Calibri"/>
              </w:rPr>
            </w:pPr>
            <w:r w:rsidRPr="003B7727">
              <w:rPr>
                <w:rFonts w:eastAsia="Calibri"/>
              </w:rPr>
              <w:t>A3 formāts</w:t>
            </w:r>
          </w:p>
        </w:tc>
        <w:tc>
          <w:tcPr>
            <w:tcW w:w="2835" w:type="dxa"/>
            <w:tcBorders>
              <w:top w:val="single" w:sz="4" w:space="0" w:color="auto"/>
              <w:left w:val="single" w:sz="4" w:space="0" w:color="auto"/>
              <w:bottom w:val="single" w:sz="4" w:space="0" w:color="auto"/>
              <w:right w:val="single" w:sz="4" w:space="0" w:color="auto"/>
            </w:tcBorders>
            <w:hideMark/>
          </w:tcPr>
          <w:p w14:paraId="37B8F76E"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4DF906D5" w14:textId="77777777" w:rsidR="005A4ED7" w:rsidRPr="003B7727" w:rsidRDefault="005A4ED7" w:rsidP="004C22CB">
            <w:pPr>
              <w:jc w:val="center"/>
              <w:rPr>
                <w:rFonts w:eastAsia="Calibri"/>
              </w:rPr>
            </w:pPr>
            <w:r w:rsidRPr="003B7727">
              <w:rPr>
                <w:rFonts w:eastAsia="Calibri"/>
              </w:rPr>
              <w:t>1,28</w:t>
            </w:r>
          </w:p>
        </w:tc>
      </w:tr>
      <w:tr w:rsidR="005A4ED7" w:rsidRPr="003B7727" w14:paraId="4B8567B9"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F281360" w14:textId="77777777" w:rsidR="005A4ED7" w:rsidRPr="003B7727" w:rsidRDefault="005A4ED7" w:rsidP="004C22CB">
            <w:pPr>
              <w:jc w:val="center"/>
              <w:rPr>
                <w:rFonts w:eastAsia="Calibri"/>
              </w:rPr>
            </w:pPr>
            <w:r w:rsidRPr="003B7727">
              <w:rPr>
                <w:rFonts w:eastAsia="Calibri"/>
              </w:rPr>
              <w:t>1.4.2.</w:t>
            </w:r>
          </w:p>
        </w:tc>
        <w:tc>
          <w:tcPr>
            <w:tcW w:w="3402" w:type="dxa"/>
            <w:tcBorders>
              <w:top w:val="single" w:sz="4" w:space="0" w:color="auto"/>
              <w:left w:val="single" w:sz="4" w:space="0" w:color="auto"/>
              <w:bottom w:val="single" w:sz="4" w:space="0" w:color="auto"/>
              <w:right w:val="single" w:sz="4" w:space="0" w:color="auto"/>
            </w:tcBorders>
            <w:hideMark/>
          </w:tcPr>
          <w:p w14:paraId="2F7C0CA3" w14:textId="77777777" w:rsidR="005A4ED7" w:rsidRPr="003B7727" w:rsidRDefault="005A4ED7" w:rsidP="004C22CB">
            <w:pPr>
              <w:rPr>
                <w:rFonts w:eastAsia="Calibri"/>
              </w:rPr>
            </w:pPr>
            <w:r w:rsidRPr="003B7727">
              <w:rPr>
                <w:rFonts w:eastAsia="Calibri"/>
              </w:rPr>
              <w:t>A4 formāts</w:t>
            </w:r>
          </w:p>
        </w:tc>
        <w:tc>
          <w:tcPr>
            <w:tcW w:w="2835" w:type="dxa"/>
            <w:tcBorders>
              <w:top w:val="single" w:sz="4" w:space="0" w:color="auto"/>
              <w:left w:val="single" w:sz="4" w:space="0" w:color="auto"/>
              <w:bottom w:val="single" w:sz="4" w:space="0" w:color="auto"/>
              <w:right w:val="single" w:sz="4" w:space="0" w:color="auto"/>
            </w:tcBorders>
            <w:hideMark/>
          </w:tcPr>
          <w:p w14:paraId="44FD9CFC"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507C4C3C" w14:textId="77777777" w:rsidR="005A4ED7" w:rsidRPr="003B7727" w:rsidRDefault="005A4ED7" w:rsidP="004C22CB">
            <w:pPr>
              <w:jc w:val="center"/>
              <w:rPr>
                <w:rFonts w:eastAsia="Calibri"/>
              </w:rPr>
            </w:pPr>
            <w:r w:rsidRPr="003B7727">
              <w:rPr>
                <w:rFonts w:eastAsia="Calibri"/>
              </w:rPr>
              <w:t>0,85</w:t>
            </w:r>
          </w:p>
        </w:tc>
      </w:tr>
      <w:tr w:rsidR="005A4ED7" w:rsidRPr="003B7727" w14:paraId="4D1A28C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7E8FA73" w14:textId="77777777" w:rsidR="005A4ED7" w:rsidRPr="003B7727" w:rsidRDefault="005A4ED7" w:rsidP="004C22CB">
            <w:pPr>
              <w:jc w:val="center"/>
              <w:rPr>
                <w:rFonts w:eastAsia="Calibri"/>
              </w:rPr>
            </w:pPr>
            <w:r w:rsidRPr="003B7727">
              <w:rPr>
                <w:rFonts w:eastAsia="Calibri"/>
              </w:rPr>
              <w:t>1.4.3.</w:t>
            </w:r>
          </w:p>
        </w:tc>
        <w:tc>
          <w:tcPr>
            <w:tcW w:w="3402" w:type="dxa"/>
            <w:tcBorders>
              <w:top w:val="single" w:sz="4" w:space="0" w:color="auto"/>
              <w:left w:val="single" w:sz="4" w:space="0" w:color="auto"/>
              <w:bottom w:val="single" w:sz="4" w:space="0" w:color="auto"/>
              <w:right w:val="single" w:sz="4" w:space="0" w:color="auto"/>
            </w:tcBorders>
            <w:hideMark/>
          </w:tcPr>
          <w:p w14:paraId="1FDCEA3E" w14:textId="77777777" w:rsidR="005A4ED7" w:rsidRPr="003B7727" w:rsidRDefault="005A4ED7" w:rsidP="004C22CB">
            <w:pPr>
              <w:rPr>
                <w:rFonts w:eastAsia="Calibri"/>
              </w:rPr>
            </w:pPr>
            <w:r w:rsidRPr="003B7727">
              <w:rPr>
                <w:rFonts w:eastAsia="Calibri"/>
              </w:rPr>
              <w:t>A5 formāts</w:t>
            </w:r>
          </w:p>
        </w:tc>
        <w:tc>
          <w:tcPr>
            <w:tcW w:w="2835" w:type="dxa"/>
            <w:tcBorders>
              <w:top w:val="single" w:sz="4" w:space="0" w:color="auto"/>
              <w:left w:val="single" w:sz="4" w:space="0" w:color="auto"/>
              <w:bottom w:val="single" w:sz="4" w:space="0" w:color="auto"/>
              <w:right w:val="single" w:sz="4" w:space="0" w:color="auto"/>
            </w:tcBorders>
            <w:hideMark/>
          </w:tcPr>
          <w:p w14:paraId="7913058A" w14:textId="77777777" w:rsidR="005A4ED7" w:rsidRPr="003B7727" w:rsidRDefault="005A4ED7" w:rsidP="004C22CB">
            <w:pPr>
              <w:jc w:val="center"/>
              <w:rPr>
                <w:rFonts w:eastAsia="Calibri"/>
              </w:rPr>
            </w:pPr>
            <w:r w:rsidRPr="003B7727">
              <w:rPr>
                <w:rFonts w:eastAsia="Calibri"/>
              </w:rPr>
              <w:t>1 lpp.</w:t>
            </w:r>
          </w:p>
        </w:tc>
        <w:tc>
          <w:tcPr>
            <w:tcW w:w="1701" w:type="dxa"/>
            <w:tcBorders>
              <w:top w:val="single" w:sz="4" w:space="0" w:color="auto"/>
              <w:left w:val="single" w:sz="4" w:space="0" w:color="auto"/>
              <w:bottom w:val="single" w:sz="4" w:space="0" w:color="auto"/>
              <w:right w:val="single" w:sz="4" w:space="0" w:color="auto"/>
            </w:tcBorders>
            <w:hideMark/>
          </w:tcPr>
          <w:p w14:paraId="69C88819" w14:textId="77777777" w:rsidR="005A4ED7" w:rsidRPr="003B7727" w:rsidRDefault="005A4ED7" w:rsidP="004C22CB">
            <w:pPr>
              <w:jc w:val="center"/>
              <w:rPr>
                <w:rFonts w:eastAsia="Calibri"/>
              </w:rPr>
            </w:pPr>
            <w:r w:rsidRPr="003B7727">
              <w:rPr>
                <w:rFonts w:eastAsia="Calibri"/>
              </w:rPr>
              <w:t>0,42</w:t>
            </w:r>
          </w:p>
        </w:tc>
      </w:tr>
      <w:tr w:rsidR="005A4ED7" w:rsidRPr="003B7727" w14:paraId="464D939B" w14:textId="77777777" w:rsidTr="004C22CB">
        <w:trPr>
          <w:trHeight w:val="440"/>
        </w:trPr>
        <w:tc>
          <w:tcPr>
            <w:tcW w:w="1957" w:type="dxa"/>
            <w:tcBorders>
              <w:top w:val="single" w:sz="4" w:space="0" w:color="auto"/>
              <w:left w:val="single" w:sz="4" w:space="0" w:color="auto"/>
              <w:bottom w:val="single" w:sz="4" w:space="0" w:color="auto"/>
              <w:right w:val="single" w:sz="4" w:space="0" w:color="auto"/>
            </w:tcBorders>
            <w:hideMark/>
          </w:tcPr>
          <w:p w14:paraId="7F9B6A9A" w14:textId="77777777" w:rsidR="005A4ED7" w:rsidRPr="003B7727" w:rsidRDefault="005A4ED7" w:rsidP="004C22CB">
            <w:pPr>
              <w:jc w:val="center"/>
              <w:rPr>
                <w:rFonts w:eastAsia="Calibri"/>
              </w:rPr>
            </w:pPr>
            <w:r w:rsidRPr="003B7727">
              <w:rPr>
                <w:rFonts w:eastAsia="Calibri"/>
              </w:rPr>
              <w:t>1.5.</w:t>
            </w:r>
          </w:p>
        </w:tc>
        <w:tc>
          <w:tcPr>
            <w:tcW w:w="3402" w:type="dxa"/>
            <w:tcBorders>
              <w:top w:val="single" w:sz="4" w:space="0" w:color="auto"/>
              <w:left w:val="single" w:sz="4" w:space="0" w:color="auto"/>
              <w:bottom w:val="single" w:sz="4" w:space="0" w:color="auto"/>
              <w:right w:val="single" w:sz="4" w:space="0" w:color="auto"/>
            </w:tcBorders>
            <w:hideMark/>
          </w:tcPr>
          <w:p w14:paraId="08559002" w14:textId="77777777" w:rsidR="005A4ED7" w:rsidRPr="003B7727" w:rsidRDefault="005A4ED7" w:rsidP="004C22CB">
            <w:pPr>
              <w:rPr>
                <w:rFonts w:eastAsia="Calibri"/>
              </w:rPr>
            </w:pPr>
            <w:r w:rsidRPr="003B7727">
              <w:rPr>
                <w:rFonts w:eastAsia="Calibri"/>
              </w:rPr>
              <w:t>Ar plastmasas spirāli (ieskaitot apvāku)</w:t>
            </w:r>
          </w:p>
        </w:tc>
        <w:tc>
          <w:tcPr>
            <w:tcW w:w="2835" w:type="dxa"/>
            <w:tcBorders>
              <w:top w:val="single" w:sz="4" w:space="0" w:color="auto"/>
              <w:left w:val="single" w:sz="4" w:space="0" w:color="auto"/>
              <w:bottom w:val="single" w:sz="4" w:space="0" w:color="auto"/>
              <w:right w:val="single" w:sz="4" w:space="0" w:color="auto"/>
            </w:tcBorders>
            <w:hideMark/>
          </w:tcPr>
          <w:p w14:paraId="55824C28" w14:textId="77777777" w:rsidR="005A4ED7" w:rsidRPr="003B7727" w:rsidRDefault="005A4ED7" w:rsidP="004C22CB">
            <w:pPr>
              <w:jc w:val="center"/>
              <w:rPr>
                <w:rFonts w:eastAsia="Calibri"/>
              </w:rPr>
            </w:pPr>
            <w:r w:rsidRPr="003B7727">
              <w:rPr>
                <w:rFonts w:eastAsia="Calibri"/>
              </w:rPr>
              <w:t>1 gab.</w:t>
            </w:r>
          </w:p>
        </w:tc>
        <w:tc>
          <w:tcPr>
            <w:tcW w:w="1701" w:type="dxa"/>
            <w:tcBorders>
              <w:top w:val="single" w:sz="4" w:space="0" w:color="auto"/>
              <w:left w:val="single" w:sz="4" w:space="0" w:color="auto"/>
              <w:bottom w:val="single" w:sz="4" w:space="0" w:color="auto"/>
              <w:right w:val="single" w:sz="4" w:space="0" w:color="auto"/>
            </w:tcBorders>
            <w:hideMark/>
          </w:tcPr>
          <w:p w14:paraId="02B0738D" w14:textId="77777777" w:rsidR="005A4ED7" w:rsidRPr="003B7727" w:rsidRDefault="005A4ED7" w:rsidP="004C22CB">
            <w:pPr>
              <w:jc w:val="center"/>
              <w:rPr>
                <w:rFonts w:eastAsia="Calibri"/>
              </w:rPr>
            </w:pPr>
            <w:r w:rsidRPr="003B7727">
              <w:rPr>
                <w:rFonts w:eastAsia="Calibri"/>
              </w:rPr>
              <w:t>0,91</w:t>
            </w:r>
          </w:p>
        </w:tc>
      </w:tr>
      <w:tr w:rsidR="005A4ED7" w:rsidRPr="003B7727" w14:paraId="219961F2" w14:textId="77777777" w:rsidTr="004C22CB">
        <w:trPr>
          <w:trHeight w:val="70"/>
        </w:trPr>
        <w:tc>
          <w:tcPr>
            <w:tcW w:w="1957" w:type="dxa"/>
            <w:tcBorders>
              <w:top w:val="single" w:sz="4" w:space="0" w:color="auto"/>
              <w:left w:val="single" w:sz="4" w:space="0" w:color="auto"/>
              <w:bottom w:val="single" w:sz="4" w:space="0" w:color="auto"/>
              <w:right w:val="single" w:sz="4" w:space="0" w:color="auto"/>
            </w:tcBorders>
          </w:tcPr>
          <w:p w14:paraId="292481AC" w14:textId="77777777" w:rsidR="005A4ED7" w:rsidRPr="003B7727" w:rsidRDefault="005A4ED7" w:rsidP="004C22CB">
            <w:pPr>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14:paraId="788F5E3A" w14:textId="77777777" w:rsidR="005A4ED7" w:rsidRPr="003B7727" w:rsidRDefault="005A4ED7" w:rsidP="004C22CB">
            <w:pPr>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2F1EC07F"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9CB917E" w14:textId="77777777" w:rsidR="005A4ED7" w:rsidRPr="003B7727" w:rsidRDefault="005A4ED7" w:rsidP="004C22CB">
            <w:pPr>
              <w:jc w:val="center"/>
              <w:rPr>
                <w:rFonts w:eastAsia="Calibri"/>
              </w:rPr>
            </w:pPr>
          </w:p>
        </w:tc>
      </w:tr>
      <w:tr w:rsidR="005A4ED7" w:rsidRPr="003B7727" w14:paraId="442801D5"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44F4C38" w14:textId="77777777" w:rsidR="005A4ED7" w:rsidRPr="003B7727" w:rsidRDefault="005A4ED7" w:rsidP="004C22CB">
            <w:pPr>
              <w:jc w:val="center"/>
              <w:rPr>
                <w:rFonts w:eastAsia="Calibri"/>
                <w:b/>
              </w:rPr>
            </w:pPr>
            <w:r w:rsidRPr="003B7727">
              <w:rPr>
                <w:rFonts w:eastAsia="Calibri"/>
                <w:b/>
              </w:rPr>
              <w:t>2.</w:t>
            </w:r>
          </w:p>
        </w:tc>
        <w:tc>
          <w:tcPr>
            <w:tcW w:w="3402" w:type="dxa"/>
            <w:tcBorders>
              <w:top w:val="single" w:sz="4" w:space="0" w:color="auto"/>
              <w:left w:val="single" w:sz="4" w:space="0" w:color="auto"/>
              <w:bottom w:val="single" w:sz="4" w:space="0" w:color="auto"/>
              <w:right w:val="single" w:sz="4" w:space="0" w:color="auto"/>
            </w:tcBorders>
            <w:hideMark/>
          </w:tcPr>
          <w:p w14:paraId="412BC8E0" w14:textId="77777777" w:rsidR="005A4ED7" w:rsidRPr="003B7727" w:rsidRDefault="005A4ED7" w:rsidP="004C22CB">
            <w:pPr>
              <w:rPr>
                <w:rFonts w:eastAsia="Calibri"/>
                <w:b/>
              </w:rPr>
            </w:pPr>
            <w:r w:rsidRPr="003B7727">
              <w:rPr>
                <w:rFonts w:eastAsia="Calibri"/>
                <w:b/>
                <w:bCs/>
              </w:rPr>
              <w:t>Suvenīru tirdzniecības uzcenojums (% no pašizmaksas)</w:t>
            </w:r>
          </w:p>
        </w:tc>
        <w:tc>
          <w:tcPr>
            <w:tcW w:w="2835" w:type="dxa"/>
            <w:tcBorders>
              <w:top w:val="single" w:sz="4" w:space="0" w:color="auto"/>
              <w:left w:val="single" w:sz="4" w:space="0" w:color="auto"/>
              <w:bottom w:val="single" w:sz="4" w:space="0" w:color="auto"/>
              <w:right w:val="single" w:sz="4" w:space="0" w:color="auto"/>
            </w:tcBorders>
            <w:hideMark/>
          </w:tcPr>
          <w:p w14:paraId="47C60C9F"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tcPr>
          <w:p w14:paraId="13DF0209" w14:textId="77777777" w:rsidR="005A4ED7" w:rsidRPr="003B7727" w:rsidRDefault="005A4ED7" w:rsidP="004C22CB">
            <w:pPr>
              <w:rPr>
                <w:rFonts w:eastAsia="Calibri"/>
              </w:rPr>
            </w:pPr>
            <w:r w:rsidRPr="003B7727">
              <w:rPr>
                <w:rFonts w:eastAsia="Calibri"/>
              </w:rPr>
              <w:t>10%-20%</w:t>
            </w:r>
          </w:p>
          <w:p w14:paraId="6D5DD7AD" w14:textId="77777777" w:rsidR="005A4ED7" w:rsidRPr="003B7727" w:rsidRDefault="005A4ED7" w:rsidP="004C22CB">
            <w:pPr>
              <w:jc w:val="center"/>
              <w:rPr>
                <w:rFonts w:eastAsia="Calibri"/>
                <w:bCs/>
              </w:rPr>
            </w:pPr>
          </w:p>
        </w:tc>
      </w:tr>
      <w:tr w:rsidR="005A4ED7" w:rsidRPr="003B7727" w14:paraId="290343C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DDB1721" w14:textId="77777777" w:rsidR="005A4ED7" w:rsidRPr="003B7727" w:rsidRDefault="005A4ED7" w:rsidP="004C22CB">
            <w:pPr>
              <w:jc w:val="center"/>
              <w:rPr>
                <w:rFonts w:eastAsia="Calibri"/>
                <w:b/>
              </w:rPr>
            </w:pPr>
            <w:r w:rsidRPr="003B7727">
              <w:rPr>
                <w:rFonts w:eastAsia="Calibri"/>
                <w:b/>
              </w:rPr>
              <w:t>3.</w:t>
            </w:r>
          </w:p>
        </w:tc>
        <w:tc>
          <w:tcPr>
            <w:tcW w:w="3402" w:type="dxa"/>
            <w:tcBorders>
              <w:top w:val="single" w:sz="4" w:space="0" w:color="auto"/>
              <w:left w:val="single" w:sz="4" w:space="0" w:color="auto"/>
              <w:bottom w:val="single" w:sz="4" w:space="0" w:color="auto"/>
              <w:right w:val="single" w:sz="4" w:space="0" w:color="auto"/>
            </w:tcBorders>
            <w:hideMark/>
          </w:tcPr>
          <w:p w14:paraId="69132327" w14:textId="77777777" w:rsidR="005A4ED7" w:rsidRPr="003B7727" w:rsidRDefault="005A4ED7" w:rsidP="004C22CB">
            <w:pPr>
              <w:rPr>
                <w:rFonts w:eastAsia="Calibri"/>
                <w:b/>
              </w:rPr>
            </w:pPr>
            <w:r w:rsidRPr="003B7727">
              <w:rPr>
                <w:rFonts w:eastAsia="Calibri"/>
                <w:b/>
              </w:rPr>
              <w:t>Telpu un estrāžu izmantošana:</w:t>
            </w:r>
          </w:p>
        </w:tc>
        <w:tc>
          <w:tcPr>
            <w:tcW w:w="2835" w:type="dxa"/>
            <w:tcBorders>
              <w:top w:val="single" w:sz="4" w:space="0" w:color="auto"/>
              <w:left w:val="single" w:sz="4" w:space="0" w:color="auto"/>
              <w:bottom w:val="single" w:sz="4" w:space="0" w:color="auto"/>
              <w:right w:val="single" w:sz="4" w:space="0" w:color="auto"/>
            </w:tcBorders>
          </w:tcPr>
          <w:p w14:paraId="1E388B07"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A3A48AE" w14:textId="77777777" w:rsidR="005A4ED7" w:rsidRPr="003B7727" w:rsidRDefault="005A4ED7" w:rsidP="004C22CB">
            <w:pPr>
              <w:jc w:val="center"/>
              <w:rPr>
                <w:rFonts w:eastAsia="Calibri"/>
              </w:rPr>
            </w:pPr>
          </w:p>
        </w:tc>
      </w:tr>
      <w:tr w:rsidR="005A4ED7" w:rsidRPr="003B7727" w14:paraId="2148AD2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D4D14C4" w14:textId="77777777" w:rsidR="005A4ED7" w:rsidRPr="003B7727" w:rsidRDefault="005A4ED7" w:rsidP="004C22CB">
            <w:pPr>
              <w:jc w:val="center"/>
              <w:rPr>
                <w:rFonts w:eastAsia="Calibri"/>
              </w:rPr>
            </w:pPr>
            <w:r w:rsidRPr="003B7727">
              <w:rPr>
                <w:rFonts w:eastAsia="Calibri"/>
              </w:rPr>
              <w:t>3.1.</w:t>
            </w:r>
          </w:p>
        </w:tc>
        <w:tc>
          <w:tcPr>
            <w:tcW w:w="3402" w:type="dxa"/>
            <w:tcBorders>
              <w:top w:val="single" w:sz="4" w:space="0" w:color="auto"/>
              <w:left w:val="single" w:sz="4" w:space="0" w:color="auto"/>
              <w:bottom w:val="single" w:sz="4" w:space="0" w:color="auto"/>
              <w:right w:val="single" w:sz="4" w:space="0" w:color="auto"/>
            </w:tcBorders>
            <w:hideMark/>
          </w:tcPr>
          <w:p w14:paraId="1122A8BB" w14:textId="77777777" w:rsidR="005A4ED7" w:rsidRPr="003B7727" w:rsidRDefault="005A4ED7" w:rsidP="004C22CB">
            <w:pPr>
              <w:rPr>
                <w:rFonts w:eastAsia="Calibri"/>
              </w:rPr>
            </w:pPr>
            <w:r w:rsidRPr="003B7727">
              <w:rPr>
                <w:rFonts w:eastAsia="Calibri"/>
                <w:bCs/>
              </w:rPr>
              <w:t>telpas un estrādes pasākumiem, kuros tiek tirgotas ieejas biļetes</w:t>
            </w:r>
            <w:r w:rsidRPr="003B7727">
              <w:rPr>
                <w:rFonts w:eastAsia="Calibri"/>
              </w:rPr>
              <w:t xml:space="preserve"> (% apmērā no iekasētās maksas par biļetēm):</w:t>
            </w:r>
          </w:p>
          <w:p w14:paraId="79AFB56B" w14:textId="77777777" w:rsidR="005A4ED7" w:rsidRPr="003B7727" w:rsidRDefault="005A4ED7" w:rsidP="004C22CB">
            <w:pPr>
              <w:rPr>
                <w:rFonts w:eastAsia="Calibri"/>
                <w:strike/>
              </w:rPr>
            </w:pPr>
            <w:r w:rsidRPr="003B7727">
              <w:rPr>
                <w:rFonts w:eastAsia="Calibri"/>
              </w:rPr>
              <w:t xml:space="preserve">visi novada kultūras nami; tautas nami; estrādes;  novada                   muzeja filiāle Dobeles pils; diskotēkas, balles un </w:t>
            </w:r>
            <w:proofErr w:type="spellStart"/>
            <w:r w:rsidRPr="003B7727">
              <w:rPr>
                <w:rFonts w:eastAsia="Calibri"/>
              </w:rPr>
              <w:t>taml.pasākumi</w:t>
            </w:r>
            <w:proofErr w:type="spellEnd"/>
            <w:r w:rsidRPr="003B7727">
              <w:rPr>
                <w:rFonts w:eastAsia="Calibri"/>
              </w:rPr>
              <w:t xml:space="preserve">; koncerti, teātri un </w:t>
            </w:r>
            <w:proofErr w:type="spellStart"/>
            <w:r w:rsidRPr="003B7727">
              <w:rPr>
                <w:rFonts w:eastAsia="Calibri"/>
              </w:rPr>
              <w:t>taml</w:t>
            </w:r>
            <w:proofErr w:type="spellEnd"/>
            <w:r w:rsidRPr="003B7727">
              <w:rPr>
                <w:rFonts w:eastAsia="Calibri"/>
              </w:rPr>
              <w:t xml:space="preserve"> pasākumi</w:t>
            </w:r>
          </w:p>
        </w:tc>
        <w:tc>
          <w:tcPr>
            <w:tcW w:w="2835" w:type="dxa"/>
            <w:tcBorders>
              <w:top w:val="single" w:sz="4" w:space="0" w:color="auto"/>
              <w:left w:val="single" w:sz="4" w:space="0" w:color="auto"/>
              <w:bottom w:val="single" w:sz="4" w:space="0" w:color="auto"/>
              <w:right w:val="single" w:sz="4" w:space="0" w:color="auto"/>
            </w:tcBorders>
            <w:hideMark/>
          </w:tcPr>
          <w:p w14:paraId="64CFBF82" w14:textId="77777777" w:rsidR="005A4ED7" w:rsidRPr="003B7727" w:rsidRDefault="005A4ED7" w:rsidP="004C22CB">
            <w:pPr>
              <w:jc w:val="center"/>
              <w:rPr>
                <w:rFonts w:eastAsia="Calibri"/>
              </w:rPr>
            </w:pPr>
            <w:r w:rsidRPr="003B7727">
              <w:rPr>
                <w:rFonts w:eastAsia="Calibri"/>
              </w:rPr>
              <w:t>pasākums</w:t>
            </w:r>
          </w:p>
        </w:tc>
        <w:tc>
          <w:tcPr>
            <w:tcW w:w="1701" w:type="dxa"/>
            <w:tcBorders>
              <w:top w:val="single" w:sz="4" w:space="0" w:color="auto"/>
              <w:left w:val="single" w:sz="4" w:space="0" w:color="auto"/>
              <w:bottom w:val="single" w:sz="4" w:space="0" w:color="auto"/>
              <w:right w:val="single" w:sz="4" w:space="0" w:color="auto"/>
            </w:tcBorders>
          </w:tcPr>
          <w:p w14:paraId="10F2BEF6" w14:textId="77777777" w:rsidR="005A4ED7" w:rsidRPr="003B7727" w:rsidRDefault="005A4ED7" w:rsidP="004C22CB">
            <w:pPr>
              <w:jc w:val="center"/>
              <w:rPr>
                <w:rFonts w:eastAsia="Calibri"/>
              </w:rPr>
            </w:pPr>
            <w:r w:rsidRPr="003B7727">
              <w:rPr>
                <w:rFonts w:eastAsia="Calibri"/>
              </w:rPr>
              <w:t>10%-15%</w:t>
            </w:r>
          </w:p>
          <w:p w14:paraId="4B94A9F3" w14:textId="77777777" w:rsidR="005A4ED7" w:rsidRPr="003B7727" w:rsidRDefault="005A4ED7" w:rsidP="004C22CB">
            <w:pPr>
              <w:jc w:val="center"/>
              <w:rPr>
                <w:rFonts w:eastAsia="Calibri"/>
              </w:rPr>
            </w:pPr>
          </w:p>
        </w:tc>
      </w:tr>
      <w:tr w:rsidR="005A4ED7" w:rsidRPr="003B7727" w14:paraId="4E0F149E"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C27EE95" w14:textId="77777777" w:rsidR="005A4ED7" w:rsidRPr="003B7727" w:rsidRDefault="005A4ED7" w:rsidP="004C22CB">
            <w:pPr>
              <w:jc w:val="center"/>
              <w:rPr>
                <w:rFonts w:eastAsia="Calibri"/>
                <w:b/>
              </w:rPr>
            </w:pPr>
            <w:r w:rsidRPr="003B7727">
              <w:rPr>
                <w:rFonts w:eastAsia="Calibri"/>
                <w:b/>
              </w:rPr>
              <w:t>4.</w:t>
            </w:r>
          </w:p>
        </w:tc>
        <w:tc>
          <w:tcPr>
            <w:tcW w:w="3402" w:type="dxa"/>
            <w:tcBorders>
              <w:top w:val="single" w:sz="4" w:space="0" w:color="auto"/>
              <w:left w:val="single" w:sz="4" w:space="0" w:color="auto"/>
              <w:bottom w:val="single" w:sz="4" w:space="0" w:color="auto"/>
              <w:right w:val="single" w:sz="4" w:space="0" w:color="auto"/>
            </w:tcBorders>
            <w:hideMark/>
          </w:tcPr>
          <w:p w14:paraId="22F8D187" w14:textId="77777777" w:rsidR="005A4ED7" w:rsidRPr="003B7727" w:rsidRDefault="005A4ED7" w:rsidP="004C22CB">
            <w:pPr>
              <w:rPr>
                <w:rFonts w:eastAsia="Calibri"/>
                <w:b/>
                <w:bCs/>
              </w:rPr>
            </w:pPr>
            <w:r w:rsidRPr="003B7727">
              <w:rPr>
                <w:rFonts w:eastAsia="Calibri"/>
                <w:b/>
                <w:bCs/>
              </w:rPr>
              <w:t>Gida pakalpojumi grupas ekskursijai pa Dobeli vai Dobeles novadu:</w:t>
            </w:r>
          </w:p>
        </w:tc>
        <w:tc>
          <w:tcPr>
            <w:tcW w:w="2835" w:type="dxa"/>
            <w:tcBorders>
              <w:top w:val="single" w:sz="4" w:space="0" w:color="auto"/>
              <w:left w:val="single" w:sz="4" w:space="0" w:color="auto"/>
              <w:bottom w:val="single" w:sz="4" w:space="0" w:color="auto"/>
              <w:right w:val="single" w:sz="4" w:space="0" w:color="auto"/>
            </w:tcBorders>
          </w:tcPr>
          <w:p w14:paraId="3E8AE436" w14:textId="77777777" w:rsidR="005A4ED7" w:rsidRPr="003B7727" w:rsidRDefault="005A4ED7" w:rsidP="004C22CB">
            <w:pPr>
              <w:jc w:val="center"/>
              <w:rPr>
                <w:rFonts w:eastAsia="Calibri"/>
                <w:b/>
              </w:rPr>
            </w:pPr>
          </w:p>
        </w:tc>
        <w:tc>
          <w:tcPr>
            <w:tcW w:w="1701" w:type="dxa"/>
            <w:tcBorders>
              <w:top w:val="single" w:sz="4" w:space="0" w:color="auto"/>
              <w:left w:val="single" w:sz="4" w:space="0" w:color="auto"/>
              <w:bottom w:val="single" w:sz="4" w:space="0" w:color="auto"/>
              <w:right w:val="single" w:sz="4" w:space="0" w:color="auto"/>
            </w:tcBorders>
          </w:tcPr>
          <w:p w14:paraId="7161BFFC" w14:textId="77777777" w:rsidR="005A4ED7" w:rsidRPr="003B7727" w:rsidRDefault="005A4ED7" w:rsidP="004C22CB">
            <w:pPr>
              <w:jc w:val="center"/>
              <w:rPr>
                <w:rFonts w:eastAsia="Calibri"/>
              </w:rPr>
            </w:pPr>
          </w:p>
        </w:tc>
      </w:tr>
      <w:tr w:rsidR="005A4ED7" w:rsidRPr="003B7727" w14:paraId="2B582E44"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396C4CB" w14:textId="77777777" w:rsidR="005A4ED7" w:rsidRPr="003B7727" w:rsidRDefault="005A4ED7" w:rsidP="004C22CB">
            <w:pPr>
              <w:jc w:val="center"/>
              <w:rPr>
                <w:rFonts w:eastAsia="Calibri"/>
              </w:rPr>
            </w:pPr>
            <w:r w:rsidRPr="003B7727">
              <w:rPr>
                <w:rFonts w:eastAsia="Calibri"/>
              </w:rPr>
              <w:t>4.1.</w:t>
            </w:r>
          </w:p>
        </w:tc>
        <w:tc>
          <w:tcPr>
            <w:tcW w:w="3402" w:type="dxa"/>
            <w:tcBorders>
              <w:top w:val="single" w:sz="4" w:space="0" w:color="auto"/>
              <w:left w:val="single" w:sz="4" w:space="0" w:color="auto"/>
              <w:bottom w:val="single" w:sz="4" w:space="0" w:color="auto"/>
              <w:right w:val="single" w:sz="4" w:space="0" w:color="auto"/>
            </w:tcBorders>
            <w:hideMark/>
          </w:tcPr>
          <w:p w14:paraId="3A087FF4" w14:textId="77777777" w:rsidR="005A4ED7" w:rsidRPr="003B7727" w:rsidRDefault="005A4ED7" w:rsidP="004C22CB">
            <w:pPr>
              <w:rPr>
                <w:rFonts w:eastAsia="Calibri"/>
                <w:bCs/>
                <w:color w:val="FF0000"/>
              </w:rPr>
            </w:pPr>
            <w:r w:rsidRPr="003B7727">
              <w:rPr>
                <w:rFonts w:eastAsia="Calibri"/>
                <w:bCs/>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7321962B"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tcPr>
          <w:p w14:paraId="6A8AEA5A" w14:textId="77777777" w:rsidR="005A4ED7" w:rsidRPr="003B7727" w:rsidRDefault="005A4ED7" w:rsidP="004C22CB">
            <w:pPr>
              <w:jc w:val="center"/>
              <w:rPr>
                <w:rFonts w:eastAsia="Calibri"/>
              </w:rPr>
            </w:pPr>
            <w:r w:rsidRPr="003B7727">
              <w:rPr>
                <w:rFonts w:eastAsia="Calibri"/>
              </w:rPr>
              <w:t>20,00</w:t>
            </w:r>
          </w:p>
          <w:p w14:paraId="6E4D6CEA" w14:textId="77777777" w:rsidR="005A4ED7" w:rsidRPr="003B7727" w:rsidRDefault="005A4ED7" w:rsidP="004C22CB">
            <w:pPr>
              <w:jc w:val="center"/>
              <w:rPr>
                <w:rFonts w:eastAsia="Calibri"/>
              </w:rPr>
            </w:pPr>
          </w:p>
        </w:tc>
      </w:tr>
      <w:tr w:rsidR="005A4ED7" w:rsidRPr="003B7727" w14:paraId="2457AA2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0F3B7D9" w14:textId="77777777" w:rsidR="005A4ED7" w:rsidRPr="003B7727" w:rsidRDefault="005A4ED7" w:rsidP="004C22CB">
            <w:pPr>
              <w:jc w:val="center"/>
              <w:rPr>
                <w:rFonts w:eastAsia="Calibri"/>
              </w:rPr>
            </w:pPr>
            <w:r w:rsidRPr="003B7727">
              <w:rPr>
                <w:rFonts w:eastAsia="Calibri"/>
              </w:rPr>
              <w:t>4.2.</w:t>
            </w:r>
          </w:p>
        </w:tc>
        <w:tc>
          <w:tcPr>
            <w:tcW w:w="3402" w:type="dxa"/>
            <w:tcBorders>
              <w:top w:val="single" w:sz="4" w:space="0" w:color="auto"/>
              <w:left w:val="single" w:sz="4" w:space="0" w:color="auto"/>
              <w:bottom w:val="single" w:sz="4" w:space="0" w:color="auto"/>
              <w:right w:val="single" w:sz="4" w:space="0" w:color="auto"/>
            </w:tcBorders>
            <w:hideMark/>
          </w:tcPr>
          <w:p w14:paraId="50E0F52B" w14:textId="77777777" w:rsidR="005A4ED7" w:rsidRPr="003B7727" w:rsidRDefault="005A4ED7" w:rsidP="004C22CB">
            <w:pPr>
              <w:rPr>
                <w:rFonts w:eastAsia="Calibri"/>
                <w:bCs/>
              </w:rPr>
            </w:pPr>
            <w:r w:rsidRPr="003B7727">
              <w:rPr>
                <w:rFonts w:eastAsia="Calibri"/>
                <w:bCs/>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612A5DD7"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315EFE89" w14:textId="77777777" w:rsidR="005A4ED7" w:rsidRPr="003B7727" w:rsidRDefault="005A4ED7" w:rsidP="004C22CB">
            <w:pPr>
              <w:jc w:val="center"/>
              <w:rPr>
                <w:rFonts w:eastAsia="Calibri"/>
              </w:rPr>
            </w:pPr>
            <w:r w:rsidRPr="003B7727">
              <w:rPr>
                <w:rFonts w:eastAsia="Calibri"/>
              </w:rPr>
              <w:t>24,80</w:t>
            </w:r>
          </w:p>
        </w:tc>
      </w:tr>
      <w:tr w:rsidR="005A4ED7" w:rsidRPr="003B7727" w14:paraId="0735935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22798F2" w14:textId="77777777" w:rsidR="005A4ED7" w:rsidRPr="003B7727" w:rsidRDefault="005A4ED7" w:rsidP="004C22CB">
            <w:pPr>
              <w:jc w:val="center"/>
              <w:rPr>
                <w:rFonts w:eastAsia="Calibri"/>
                <w:b/>
              </w:rPr>
            </w:pPr>
            <w:r w:rsidRPr="003B7727">
              <w:rPr>
                <w:rFonts w:eastAsia="Calibri"/>
                <w:b/>
              </w:rPr>
              <w:t xml:space="preserve">5. </w:t>
            </w:r>
          </w:p>
        </w:tc>
        <w:tc>
          <w:tcPr>
            <w:tcW w:w="3402" w:type="dxa"/>
            <w:tcBorders>
              <w:top w:val="single" w:sz="4" w:space="0" w:color="auto"/>
              <w:left w:val="single" w:sz="4" w:space="0" w:color="auto"/>
              <w:bottom w:val="single" w:sz="4" w:space="0" w:color="auto"/>
              <w:right w:val="single" w:sz="4" w:space="0" w:color="auto"/>
            </w:tcBorders>
            <w:hideMark/>
          </w:tcPr>
          <w:p w14:paraId="542362A4" w14:textId="77777777" w:rsidR="005A4ED7" w:rsidRPr="003B7727" w:rsidRDefault="005A4ED7" w:rsidP="004C22CB">
            <w:pPr>
              <w:rPr>
                <w:rFonts w:eastAsia="Calibri"/>
                <w:b/>
                <w:bCs/>
              </w:rPr>
            </w:pPr>
            <w:r w:rsidRPr="003B7727">
              <w:rPr>
                <w:rFonts w:eastAsia="Calibri"/>
                <w:b/>
              </w:rPr>
              <w:t>Dobeles novada muzejs</w:t>
            </w:r>
          </w:p>
        </w:tc>
        <w:tc>
          <w:tcPr>
            <w:tcW w:w="2835" w:type="dxa"/>
            <w:tcBorders>
              <w:top w:val="single" w:sz="4" w:space="0" w:color="auto"/>
              <w:left w:val="single" w:sz="4" w:space="0" w:color="auto"/>
              <w:bottom w:val="single" w:sz="4" w:space="0" w:color="auto"/>
              <w:right w:val="single" w:sz="4" w:space="0" w:color="auto"/>
            </w:tcBorders>
          </w:tcPr>
          <w:p w14:paraId="6C8C088A" w14:textId="77777777" w:rsidR="005A4ED7" w:rsidRPr="003B7727" w:rsidRDefault="005A4ED7" w:rsidP="004C22CB">
            <w:pPr>
              <w:jc w:val="center"/>
              <w:rPr>
                <w:rFonts w:eastAsia="Calibri"/>
                <w:b/>
              </w:rPr>
            </w:pPr>
          </w:p>
        </w:tc>
        <w:tc>
          <w:tcPr>
            <w:tcW w:w="1701" w:type="dxa"/>
            <w:tcBorders>
              <w:top w:val="single" w:sz="4" w:space="0" w:color="auto"/>
              <w:left w:val="single" w:sz="4" w:space="0" w:color="auto"/>
              <w:bottom w:val="single" w:sz="4" w:space="0" w:color="auto"/>
              <w:right w:val="single" w:sz="4" w:space="0" w:color="auto"/>
            </w:tcBorders>
          </w:tcPr>
          <w:p w14:paraId="5330839A" w14:textId="77777777" w:rsidR="005A4ED7" w:rsidRPr="003B7727" w:rsidRDefault="005A4ED7" w:rsidP="004C22CB">
            <w:pPr>
              <w:jc w:val="center"/>
              <w:rPr>
                <w:rFonts w:eastAsia="Calibri"/>
                <w:b/>
              </w:rPr>
            </w:pPr>
          </w:p>
        </w:tc>
      </w:tr>
      <w:tr w:rsidR="005A4ED7" w:rsidRPr="003B7727" w14:paraId="7E8832E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D618B9B" w14:textId="77777777" w:rsidR="005A4ED7" w:rsidRPr="003B7727" w:rsidRDefault="005A4ED7" w:rsidP="004C22CB">
            <w:pPr>
              <w:jc w:val="center"/>
              <w:rPr>
                <w:rFonts w:eastAsia="Calibri"/>
              </w:rPr>
            </w:pPr>
            <w:r w:rsidRPr="003B7727">
              <w:rPr>
                <w:rFonts w:eastAsia="Calibri"/>
              </w:rPr>
              <w:t>5.1.</w:t>
            </w:r>
          </w:p>
        </w:tc>
        <w:tc>
          <w:tcPr>
            <w:tcW w:w="3402" w:type="dxa"/>
            <w:tcBorders>
              <w:top w:val="single" w:sz="4" w:space="0" w:color="auto"/>
              <w:left w:val="single" w:sz="4" w:space="0" w:color="auto"/>
              <w:bottom w:val="single" w:sz="4" w:space="0" w:color="auto"/>
              <w:right w:val="single" w:sz="4" w:space="0" w:color="auto"/>
            </w:tcBorders>
            <w:hideMark/>
          </w:tcPr>
          <w:p w14:paraId="1235727B" w14:textId="77777777" w:rsidR="005A4ED7" w:rsidRPr="003B7727" w:rsidRDefault="005A4ED7" w:rsidP="004C22CB">
            <w:pPr>
              <w:rPr>
                <w:rFonts w:eastAsia="Calibri"/>
                <w:bCs/>
                <w:i/>
              </w:rPr>
            </w:pPr>
            <w:r w:rsidRPr="003B7727">
              <w:rPr>
                <w:rFonts w:eastAsia="Calibri"/>
                <w:i/>
              </w:rPr>
              <w:t>ekspozīciju, izstāžu apskate:</w:t>
            </w:r>
          </w:p>
        </w:tc>
        <w:tc>
          <w:tcPr>
            <w:tcW w:w="2835" w:type="dxa"/>
            <w:tcBorders>
              <w:top w:val="single" w:sz="4" w:space="0" w:color="auto"/>
              <w:left w:val="single" w:sz="4" w:space="0" w:color="auto"/>
              <w:bottom w:val="single" w:sz="4" w:space="0" w:color="auto"/>
              <w:right w:val="single" w:sz="4" w:space="0" w:color="auto"/>
            </w:tcBorders>
          </w:tcPr>
          <w:p w14:paraId="2775A2DD"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6F5CB61" w14:textId="77777777" w:rsidR="005A4ED7" w:rsidRPr="003B7727" w:rsidRDefault="005A4ED7" w:rsidP="004C22CB">
            <w:pPr>
              <w:jc w:val="center"/>
              <w:rPr>
                <w:rFonts w:eastAsia="Calibri"/>
              </w:rPr>
            </w:pPr>
          </w:p>
        </w:tc>
      </w:tr>
      <w:tr w:rsidR="005A4ED7" w:rsidRPr="003B7727" w14:paraId="5D350F69"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A16EDD7" w14:textId="77777777" w:rsidR="005A4ED7" w:rsidRPr="003B7727" w:rsidRDefault="005A4ED7" w:rsidP="004C22CB">
            <w:pPr>
              <w:jc w:val="center"/>
              <w:rPr>
                <w:rFonts w:eastAsia="Calibri"/>
              </w:rPr>
            </w:pPr>
            <w:r w:rsidRPr="003B7727">
              <w:rPr>
                <w:rFonts w:eastAsia="Calibri"/>
              </w:rPr>
              <w:t>5.1.1.</w:t>
            </w:r>
          </w:p>
        </w:tc>
        <w:tc>
          <w:tcPr>
            <w:tcW w:w="3402" w:type="dxa"/>
            <w:tcBorders>
              <w:top w:val="single" w:sz="4" w:space="0" w:color="auto"/>
              <w:left w:val="single" w:sz="4" w:space="0" w:color="auto"/>
              <w:bottom w:val="single" w:sz="4" w:space="0" w:color="auto"/>
              <w:right w:val="single" w:sz="4" w:space="0" w:color="auto"/>
            </w:tcBorders>
            <w:hideMark/>
          </w:tcPr>
          <w:p w14:paraId="6CAF240C" w14:textId="77777777" w:rsidR="005A4ED7" w:rsidRPr="003B7727" w:rsidRDefault="005A4ED7" w:rsidP="004C22CB">
            <w:pPr>
              <w:rPr>
                <w:rFonts w:eastAsia="Calibri"/>
                <w:bCs/>
              </w:rPr>
            </w:pPr>
            <w:r w:rsidRPr="003B7727">
              <w:rPr>
                <w:rFonts w:eastAsia="Calibri"/>
              </w:rPr>
              <w:t>ieeja muzejā un izstāžu zālēs</w:t>
            </w:r>
          </w:p>
        </w:tc>
        <w:tc>
          <w:tcPr>
            <w:tcW w:w="2835" w:type="dxa"/>
            <w:tcBorders>
              <w:top w:val="single" w:sz="4" w:space="0" w:color="auto"/>
              <w:left w:val="single" w:sz="4" w:space="0" w:color="auto"/>
              <w:bottom w:val="single" w:sz="4" w:space="0" w:color="auto"/>
              <w:right w:val="single" w:sz="4" w:space="0" w:color="auto"/>
            </w:tcBorders>
            <w:hideMark/>
          </w:tcPr>
          <w:p w14:paraId="1606E37D" w14:textId="77777777" w:rsidR="005A4ED7" w:rsidRPr="003B7727" w:rsidRDefault="005A4ED7" w:rsidP="004C22CB">
            <w:pPr>
              <w:jc w:val="center"/>
              <w:rPr>
                <w:rFonts w:eastAsia="Calibri"/>
              </w:rPr>
            </w:pPr>
            <w:r w:rsidRPr="003B7727">
              <w:rPr>
                <w:rFonts w:eastAsia="Calibri"/>
              </w:rPr>
              <w:t>1 persona</w:t>
            </w:r>
          </w:p>
        </w:tc>
        <w:tc>
          <w:tcPr>
            <w:tcW w:w="1701" w:type="dxa"/>
            <w:tcBorders>
              <w:top w:val="single" w:sz="4" w:space="0" w:color="auto"/>
              <w:left w:val="single" w:sz="4" w:space="0" w:color="auto"/>
              <w:bottom w:val="single" w:sz="4" w:space="0" w:color="auto"/>
              <w:right w:val="single" w:sz="4" w:space="0" w:color="auto"/>
            </w:tcBorders>
            <w:hideMark/>
          </w:tcPr>
          <w:p w14:paraId="2151E118" w14:textId="77777777" w:rsidR="005A4ED7" w:rsidRPr="003B7727" w:rsidRDefault="005A4ED7" w:rsidP="004C22CB">
            <w:pPr>
              <w:jc w:val="center"/>
              <w:rPr>
                <w:rFonts w:eastAsia="Calibri"/>
              </w:rPr>
            </w:pPr>
            <w:r w:rsidRPr="003B7727">
              <w:rPr>
                <w:rFonts w:eastAsia="Calibri"/>
              </w:rPr>
              <w:t xml:space="preserve">0,50 -  2,00 </w:t>
            </w:r>
          </w:p>
        </w:tc>
      </w:tr>
      <w:tr w:rsidR="005A4ED7" w:rsidRPr="003B7727" w14:paraId="562C2ED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79D2A1A" w14:textId="77777777" w:rsidR="005A4ED7" w:rsidRPr="003B7727" w:rsidRDefault="005A4ED7" w:rsidP="004C22CB">
            <w:pPr>
              <w:jc w:val="center"/>
              <w:rPr>
                <w:rFonts w:eastAsia="Calibri"/>
              </w:rPr>
            </w:pPr>
            <w:r w:rsidRPr="003B7727">
              <w:rPr>
                <w:rFonts w:eastAsia="Calibri"/>
              </w:rPr>
              <w:lastRenderedPageBreak/>
              <w:t>5.1.2.</w:t>
            </w:r>
          </w:p>
        </w:tc>
        <w:tc>
          <w:tcPr>
            <w:tcW w:w="3402" w:type="dxa"/>
            <w:tcBorders>
              <w:top w:val="single" w:sz="4" w:space="0" w:color="auto"/>
              <w:left w:val="single" w:sz="4" w:space="0" w:color="auto"/>
              <w:bottom w:val="single" w:sz="4" w:space="0" w:color="auto"/>
              <w:right w:val="single" w:sz="4" w:space="0" w:color="auto"/>
            </w:tcBorders>
            <w:hideMark/>
          </w:tcPr>
          <w:p w14:paraId="4365040F" w14:textId="77777777" w:rsidR="005A4ED7" w:rsidRPr="003B7727" w:rsidRDefault="005A4ED7">
            <w:pPr>
              <w:numPr>
                <w:ilvl w:val="0"/>
                <w:numId w:val="21"/>
              </w:numPr>
              <w:autoSpaceDN w:val="0"/>
              <w:rPr>
                <w:rFonts w:eastAsia="Calibri"/>
                <w:bCs/>
              </w:rPr>
            </w:pPr>
            <w:r w:rsidRPr="003B7727">
              <w:rPr>
                <w:rFonts w:eastAsia="Calibri"/>
              </w:rPr>
              <w:t>p</w:t>
            </w:r>
            <w:r w:rsidRPr="003B7727">
              <w:rPr>
                <w:rFonts w:eastAsia="Calibri"/>
                <w:bCs/>
              </w:rPr>
              <w:t>irmsskolas vecuma bērniem;</w:t>
            </w:r>
          </w:p>
          <w:p w14:paraId="15597A69" w14:textId="77777777" w:rsidR="005A4ED7" w:rsidRPr="003B7727" w:rsidRDefault="005A4ED7">
            <w:pPr>
              <w:numPr>
                <w:ilvl w:val="0"/>
                <w:numId w:val="21"/>
              </w:numPr>
              <w:autoSpaceDN w:val="0"/>
              <w:rPr>
                <w:rFonts w:eastAsia="Calibri"/>
                <w:bCs/>
              </w:rPr>
            </w:pPr>
            <w:r w:rsidRPr="003B7727">
              <w:rPr>
                <w:rFonts w:eastAsia="Calibri"/>
                <w:bCs/>
              </w:rPr>
              <w:t>skolēniem;</w:t>
            </w:r>
          </w:p>
          <w:p w14:paraId="24B9C226" w14:textId="77777777" w:rsidR="005A4ED7" w:rsidRPr="003B7727" w:rsidRDefault="005A4ED7">
            <w:pPr>
              <w:numPr>
                <w:ilvl w:val="0"/>
                <w:numId w:val="21"/>
              </w:numPr>
              <w:autoSpaceDN w:val="0"/>
              <w:rPr>
                <w:rFonts w:eastAsia="Calibri"/>
                <w:bCs/>
              </w:rPr>
            </w:pPr>
            <w:r w:rsidRPr="003B7727">
              <w:rPr>
                <w:rFonts w:eastAsia="Calibri"/>
                <w:bCs/>
              </w:rPr>
              <w:t>pirmskolas un skolēnu grupu vadītājam (no 10 personām);</w:t>
            </w:r>
          </w:p>
          <w:p w14:paraId="0559E188" w14:textId="77777777" w:rsidR="005A4ED7" w:rsidRPr="003B7727" w:rsidRDefault="005A4ED7">
            <w:pPr>
              <w:numPr>
                <w:ilvl w:val="0"/>
                <w:numId w:val="21"/>
              </w:numPr>
              <w:autoSpaceDN w:val="0"/>
              <w:rPr>
                <w:rFonts w:eastAsia="Calibri"/>
                <w:bCs/>
              </w:rPr>
            </w:pPr>
            <w:r w:rsidRPr="003B7727">
              <w:rPr>
                <w:rFonts w:eastAsia="Calibri"/>
                <w:bCs/>
              </w:rPr>
              <w:t xml:space="preserve">personām ar invaliditāti; </w:t>
            </w:r>
          </w:p>
          <w:p w14:paraId="642DDAF2" w14:textId="77777777" w:rsidR="005A4ED7" w:rsidRPr="003B7727" w:rsidRDefault="005A4ED7">
            <w:pPr>
              <w:numPr>
                <w:ilvl w:val="0"/>
                <w:numId w:val="21"/>
              </w:numPr>
              <w:autoSpaceDN w:val="0"/>
              <w:rPr>
                <w:rFonts w:eastAsia="Calibri"/>
                <w:bCs/>
              </w:rPr>
            </w:pPr>
            <w:r w:rsidRPr="003B7727">
              <w:rPr>
                <w:rFonts w:eastAsia="Calibri"/>
                <w:bCs/>
              </w:rPr>
              <w:t xml:space="preserve">izstāžu autoriem un viņu ģimenes locekļiem; </w:t>
            </w:r>
          </w:p>
          <w:p w14:paraId="4E356D20" w14:textId="77777777" w:rsidR="005A4ED7" w:rsidRPr="003B7727" w:rsidRDefault="005A4ED7">
            <w:pPr>
              <w:numPr>
                <w:ilvl w:val="0"/>
                <w:numId w:val="21"/>
              </w:numPr>
              <w:autoSpaceDN w:val="0"/>
              <w:rPr>
                <w:rFonts w:eastAsia="Calibri"/>
                <w:bCs/>
              </w:rPr>
            </w:pPr>
            <w:r w:rsidRPr="003B7727">
              <w:rPr>
                <w:rFonts w:eastAsia="Calibri"/>
                <w:bCs/>
              </w:rPr>
              <w:t>tūrisma grupu vadītājam (no 15 personām);</w:t>
            </w:r>
          </w:p>
          <w:p w14:paraId="72A83E16" w14:textId="77777777" w:rsidR="005A4ED7" w:rsidRPr="003B7727" w:rsidRDefault="005A4ED7">
            <w:pPr>
              <w:numPr>
                <w:ilvl w:val="0"/>
                <w:numId w:val="21"/>
              </w:numPr>
              <w:autoSpaceDN w:val="0"/>
              <w:rPr>
                <w:rFonts w:eastAsia="Calibri"/>
                <w:bCs/>
              </w:rPr>
            </w:pPr>
            <w:r w:rsidRPr="003B7727">
              <w:rPr>
                <w:rFonts w:eastAsia="Calibri"/>
                <w:bCs/>
              </w:rPr>
              <w:t>Latvijas muzeju darbiniekiem, ICOM biedriem;</w:t>
            </w:r>
          </w:p>
          <w:p w14:paraId="3B62CD8D" w14:textId="77777777" w:rsidR="005A4ED7" w:rsidRPr="003B7727" w:rsidRDefault="005A4ED7">
            <w:pPr>
              <w:numPr>
                <w:ilvl w:val="0"/>
                <w:numId w:val="21"/>
              </w:numPr>
              <w:autoSpaceDN w:val="0"/>
              <w:rPr>
                <w:rFonts w:eastAsia="Calibri"/>
                <w:bCs/>
              </w:rPr>
            </w:pPr>
            <w:r w:rsidRPr="003B7727">
              <w:rPr>
                <w:rFonts w:eastAsia="Calibri"/>
                <w:bCs/>
              </w:rPr>
              <w:t>izstāžu atklāšanas vai noslēguma pasākumos;</w:t>
            </w:r>
          </w:p>
          <w:p w14:paraId="587461EE" w14:textId="77777777" w:rsidR="005A4ED7" w:rsidRPr="003B7727" w:rsidRDefault="005A4ED7" w:rsidP="004C22CB">
            <w:pPr>
              <w:rPr>
                <w:rFonts w:eastAsia="Calibri"/>
              </w:rPr>
            </w:pPr>
            <w:r w:rsidRPr="003B7727">
              <w:rPr>
                <w:rFonts w:eastAsia="Calibri"/>
                <w:spacing w:val="2"/>
              </w:rPr>
              <w:t>plašsaziņas līdzekļu pārstāvjiem, kas atspoguļo norises muzejā (uzrādot preses karti).</w:t>
            </w:r>
          </w:p>
        </w:tc>
        <w:tc>
          <w:tcPr>
            <w:tcW w:w="2835" w:type="dxa"/>
            <w:tcBorders>
              <w:top w:val="single" w:sz="4" w:space="0" w:color="auto"/>
              <w:left w:val="single" w:sz="4" w:space="0" w:color="auto"/>
              <w:bottom w:val="single" w:sz="4" w:space="0" w:color="auto"/>
              <w:right w:val="single" w:sz="4" w:space="0" w:color="auto"/>
            </w:tcBorders>
            <w:hideMark/>
          </w:tcPr>
          <w:p w14:paraId="03DDBAC9" w14:textId="77777777" w:rsidR="005A4ED7" w:rsidRPr="003B7727" w:rsidRDefault="005A4ED7" w:rsidP="004C22CB">
            <w:pPr>
              <w:jc w:val="center"/>
              <w:rPr>
                <w:rFonts w:eastAsia="Calibri"/>
              </w:rPr>
            </w:pPr>
            <w:r w:rsidRPr="003B7727">
              <w:rPr>
                <w:rFonts w:eastAsia="Calibri"/>
              </w:rPr>
              <w:t>1 persona</w:t>
            </w:r>
          </w:p>
        </w:tc>
        <w:tc>
          <w:tcPr>
            <w:tcW w:w="1701" w:type="dxa"/>
            <w:tcBorders>
              <w:top w:val="single" w:sz="4" w:space="0" w:color="auto"/>
              <w:left w:val="single" w:sz="4" w:space="0" w:color="auto"/>
              <w:bottom w:val="single" w:sz="4" w:space="0" w:color="auto"/>
              <w:right w:val="single" w:sz="4" w:space="0" w:color="auto"/>
            </w:tcBorders>
            <w:hideMark/>
          </w:tcPr>
          <w:p w14:paraId="6C5363E5" w14:textId="77777777" w:rsidR="005A4ED7" w:rsidRPr="003B7727" w:rsidRDefault="005A4ED7" w:rsidP="004C22CB">
            <w:pPr>
              <w:jc w:val="center"/>
              <w:rPr>
                <w:rFonts w:eastAsia="Calibri"/>
              </w:rPr>
            </w:pPr>
            <w:r w:rsidRPr="003B7727">
              <w:rPr>
                <w:rFonts w:eastAsia="Calibri"/>
              </w:rPr>
              <w:t>bezmaksas</w:t>
            </w:r>
          </w:p>
        </w:tc>
      </w:tr>
      <w:tr w:rsidR="005A4ED7" w:rsidRPr="003B7727" w14:paraId="7CC28A14"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80DE89C" w14:textId="77777777" w:rsidR="005A4ED7" w:rsidRPr="003B7727" w:rsidRDefault="005A4ED7" w:rsidP="004C22CB">
            <w:pPr>
              <w:jc w:val="center"/>
              <w:rPr>
                <w:rFonts w:eastAsia="Calibri"/>
              </w:rPr>
            </w:pPr>
            <w:r w:rsidRPr="003B7727">
              <w:rPr>
                <w:rFonts w:eastAsia="Calibri"/>
              </w:rPr>
              <w:t>5.2.</w:t>
            </w:r>
          </w:p>
        </w:tc>
        <w:tc>
          <w:tcPr>
            <w:tcW w:w="3402" w:type="dxa"/>
            <w:tcBorders>
              <w:top w:val="single" w:sz="4" w:space="0" w:color="auto"/>
              <w:left w:val="single" w:sz="4" w:space="0" w:color="auto"/>
              <w:bottom w:val="single" w:sz="4" w:space="0" w:color="auto"/>
              <w:right w:val="single" w:sz="4" w:space="0" w:color="auto"/>
            </w:tcBorders>
            <w:hideMark/>
          </w:tcPr>
          <w:p w14:paraId="48A1A833" w14:textId="77777777" w:rsidR="005A4ED7" w:rsidRPr="003B7727" w:rsidRDefault="005A4ED7" w:rsidP="004C22CB">
            <w:pPr>
              <w:rPr>
                <w:rFonts w:eastAsia="Calibri"/>
                <w:bCs/>
                <w:i/>
                <w:vertAlign w:val="superscript"/>
              </w:rPr>
            </w:pPr>
            <w:r w:rsidRPr="003B7727">
              <w:rPr>
                <w:rFonts w:eastAsia="Calibri"/>
                <w:bCs/>
                <w:i/>
              </w:rPr>
              <w:t xml:space="preserve">Tematiskās, vēsturiskās un kultūrvēsturiskās ekskursijas ar gidu </w:t>
            </w:r>
            <w:r w:rsidRPr="003B7727">
              <w:rPr>
                <w:rFonts w:eastAsia="Calibri"/>
                <w:bCs/>
                <w:i/>
                <w:vertAlign w:val="superscript"/>
              </w:rPr>
              <w:t xml:space="preserve">   </w:t>
            </w:r>
          </w:p>
        </w:tc>
        <w:tc>
          <w:tcPr>
            <w:tcW w:w="2835" w:type="dxa"/>
            <w:tcBorders>
              <w:top w:val="single" w:sz="4" w:space="0" w:color="auto"/>
              <w:left w:val="single" w:sz="4" w:space="0" w:color="auto"/>
              <w:bottom w:val="single" w:sz="4" w:space="0" w:color="auto"/>
              <w:right w:val="single" w:sz="4" w:space="0" w:color="auto"/>
            </w:tcBorders>
          </w:tcPr>
          <w:p w14:paraId="7CBE8C5B" w14:textId="77777777" w:rsidR="005A4ED7" w:rsidRPr="003B7727" w:rsidRDefault="005A4ED7" w:rsidP="004C22CB">
            <w:pPr>
              <w:jc w:val="center"/>
              <w:rPr>
                <w:rFonts w:eastAsia="Calibri"/>
                <w:i/>
              </w:rPr>
            </w:pPr>
          </w:p>
        </w:tc>
        <w:tc>
          <w:tcPr>
            <w:tcW w:w="1701" w:type="dxa"/>
            <w:tcBorders>
              <w:top w:val="single" w:sz="4" w:space="0" w:color="auto"/>
              <w:left w:val="single" w:sz="4" w:space="0" w:color="auto"/>
              <w:bottom w:val="single" w:sz="4" w:space="0" w:color="auto"/>
              <w:right w:val="single" w:sz="4" w:space="0" w:color="auto"/>
            </w:tcBorders>
          </w:tcPr>
          <w:p w14:paraId="351B8B7A" w14:textId="77777777" w:rsidR="005A4ED7" w:rsidRPr="003B7727" w:rsidRDefault="005A4ED7" w:rsidP="004C22CB">
            <w:pPr>
              <w:jc w:val="center"/>
              <w:rPr>
                <w:rFonts w:eastAsia="Calibri"/>
              </w:rPr>
            </w:pPr>
          </w:p>
        </w:tc>
      </w:tr>
      <w:tr w:rsidR="005A4ED7" w:rsidRPr="003B7727" w14:paraId="2A53652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E381B66" w14:textId="77777777" w:rsidR="005A4ED7" w:rsidRPr="003B7727" w:rsidRDefault="005A4ED7" w:rsidP="004C22CB">
            <w:pPr>
              <w:jc w:val="center"/>
              <w:rPr>
                <w:rFonts w:eastAsia="Calibri"/>
              </w:rPr>
            </w:pPr>
            <w:r w:rsidRPr="003B7727">
              <w:rPr>
                <w:rFonts w:eastAsia="Calibri"/>
              </w:rPr>
              <w:t>5.2.1.</w:t>
            </w:r>
          </w:p>
        </w:tc>
        <w:tc>
          <w:tcPr>
            <w:tcW w:w="3402" w:type="dxa"/>
            <w:tcBorders>
              <w:top w:val="single" w:sz="4" w:space="0" w:color="auto"/>
              <w:left w:val="single" w:sz="4" w:space="0" w:color="auto"/>
              <w:bottom w:val="single" w:sz="4" w:space="0" w:color="auto"/>
              <w:right w:val="single" w:sz="4" w:space="0" w:color="auto"/>
            </w:tcBorders>
            <w:hideMark/>
          </w:tcPr>
          <w:p w14:paraId="597FF4E4" w14:textId="77777777" w:rsidR="005A4ED7" w:rsidRPr="003B7727" w:rsidRDefault="005A4ED7" w:rsidP="004C22CB">
            <w:pPr>
              <w:rPr>
                <w:rFonts w:eastAsia="Calibri"/>
                <w:bCs/>
              </w:rPr>
            </w:pPr>
            <w:r w:rsidRPr="003B7727">
              <w:rPr>
                <w:rFonts w:eastAsia="Calibri"/>
                <w:bCs/>
              </w:rPr>
              <w:t>pa muzeju:</w:t>
            </w:r>
          </w:p>
        </w:tc>
        <w:tc>
          <w:tcPr>
            <w:tcW w:w="2835" w:type="dxa"/>
            <w:tcBorders>
              <w:top w:val="single" w:sz="4" w:space="0" w:color="auto"/>
              <w:left w:val="single" w:sz="4" w:space="0" w:color="auto"/>
              <w:bottom w:val="single" w:sz="4" w:space="0" w:color="auto"/>
              <w:right w:val="single" w:sz="4" w:space="0" w:color="auto"/>
            </w:tcBorders>
          </w:tcPr>
          <w:p w14:paraId="1CE2AAB1"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EBB164D" w14:textId="77777777" w:rsidR="005A4ED7" w:rsidRPr="003B7727" w:rsidRDefault="005A4ED7" w:rsidP="004C22CB">
            <w:pPr>
              <w:jc w:val="center"/>
              <w:rPr>
                <w:rFonts w:eastAsia="Calibri"/>
              </w:rPr>
            </w:pPr>
          </w:p>
        </w:tc>
      </w:tr>
      <w:tr w:rsidR="005A4ED7" w:rsidRPr="003B7727" w14:paraId="4DBC055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C5D946A" w14:textId="77777777" w:rsidR="005A4ED7" w:rsidRPr="003B7727" w:rsidRDefault="005A4ED7" w:rsidP="004C22CB">
            <w:pPr>
              <w:jc w:val="center"/>
              <w:rPr>
                <w:rFonts w:eastAsia="Calibri"/>
              </w:rPr>
            </w:pPr>
            <w:r w:rsidRPr="003B7727">
              <w:rPr>
                <w:rFonts w:eastAsia="Calibri"/>
              </w:rPr>
              <w:t>5.2.1.1.</w:t>
            </w:r>
          </w:p>
        </w:tc>
        <w:tc>
          <w:tcPr>
            <w:tcW w:w="3402" w:type="dxa"/>
            <w:tcBorders>
              <w:top w:val="single" w:sz="4" w:space="0" w:color="auto"/>
              <w:left w:val="single" w:sz="4" w:space="0" w:color="auto"/>
              <w:bottom w:val="single" w:sz="4" w:space="0" w:color="auto"/>
              <w:right w:val="single" w:sz="4" w:space="0" w:color="auto"/>
            </w:tcBorders>
            <w:hideMark/>
          </w:tcPr>
          <w:p w14:paraId="0D138645" w14:textId="77777777" w:rsidR="005A4ED7" w:rsidRPr="003B7727" w:rsidRDefault="005A4ED7" w:rsidP="004C22CB">
            <w:pPr>
              <w:rPr>
                <w:rFonts w:eastAsia="Calibri"/>
                <w:bCs/>
              </w:rPr>
            </w:pPr>
            <w:r w:rsidRPr="003B7727">
              <w:rPr>
                <w:rFonts w:eastAsia="Calibri"/>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4112BDCA" w14:textId="77777777" w:rsidR="005A4ED7" w:rsidRPr="003B7727" w:rsidRDefault="005A4ED7" w:rsidP="004C22CB">
            <w:pPr>
              <w:jc w:val="center"/>
              <w:rPr>
                <w:rFonts w:eastAsia="Calibri"/>
              </w:rPr>
            </w:pPr>
            <w:r w:rsidRPr="003B7727">
              <w:rPr>
                <w:rFonts w:eastAsia="Calibri"/>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0707B51E" w14:textId="77777777" w:rsidR="005A4ED7" w:rsidRPr="003B7727" w:rsidRDefault="005A4ED7" w:rsidP="004C22CB">
            <w:pPr>
              <w:jc w:val="center"/>
              <w:rPr>
                <w:rFonts w:eastAsia="Calibri"/>
              </w:rPr>
            </w:pPr>
            <w:r w:rsidRPr="003B7727">
              <w:rPr>
                <w:rFonts w:eastAsia="Calibri"/>
              </w:rPr>
              <w:t>10,00</w:t>
            </w:r>
          </w:p>
        </w:tc>
      </w:tr>
      <w:tr w:rsidR="005A4ED7" w:rsidRPr="003B7727" w14:paraId="06357E6E"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1265C82" w14:textId="77777777" w:rsidR="005A4ED7" w:rsidRPr="003B7727" w:rsidRDefault="005A4ED7" w:rsidP="004C22CB">
            <w:pPr>
              <w:jc w:val="center"/>
              <w:rPr>
                <w:rFonts w:eastAsia="Calibri"/>
              </w:rPr>
            </w:pPr>
            <w:r w:rsidRPr="003B7727">
              <w:rPr>
                <w:rFonts w:eastAsia="Calibri"/>
              </w:rPr>
              <w:t>5.2.1.2.</w:t>
            </w:r>
          </w:p>
        </w:tc>
        <w:tc>
          <w:tcPr>
            <w:tcW w:w="3402" w:type="dxa"/>
            <w:tcBorders>
              <w:top w:val="single" w:sz="4" w:space="0" w:color="auto"/>
              <w:left w:val="single" w:sz="4" w:space="0" w:color="auto"/>
              <w:bottom w:val="single" w:sz="4" w:space="0" w:color="auto"/>
              <w:right w:val="single" w:sz="4" w:space="0" w:color="auto"/>
            </w:tcBorders>
            <w:hideMark/>
          </w:tcPr>
          <w:p w14:paraId="77B7C901" w14:textId="77777777" w:rsidR="005A4ED7" w:rsidRPr="003B7727" w:rsidRDefault="005A4ED7" w:rsidP="004C22CB">
            <w:pPr>
              <w:rPr>
                <w:rFonts w:eastAsia="Calibri"/>
                <w:bCs/>
              </w:rPr>
            </w:pPr>
            <w:r w:rsidRPr="003B7727">
              <w:rPr>
                <w:rFonts w:eastAsia="Calibri"/>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60A72D23" w14:textId="77777777" w:rsidR="005A4ED7" w:rsidRPr="003B7727" w:rsidRDefault="005A4ED7" w:rsidP="004C22CB">
            <w:pPr>
              <w:jc w:val="center"/>
              <w:rPr>
                <w:rFonts w:eastAsia="Calibri"/>
              </w:rPr>
            </w:pPr>
            <w:r w:rsidRPr="003B7727">
              <w:rPr>
                <w:rFonts w:eastAsia="Calibri"/>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087B88A3" w14:textId="77777777" w:rsidR="005A4ED7" w:rsidRPr="003B7727" w:rsidRDefault="005A4ED7" w:rsidP="004C22CB">
            <w:pPr>
              <w:jc w:val="center"/>
              <w:rPr>
                <w:rFonts w:eastAsia="Calibri"/>
              </w:rPr>
            </w:pPr>
            <w:r w:rsidRPr="003B7727">
              <w:rPr>
                <w:rFonts w:eastAsia="Calibri"/>
              </w:rPr>
              <w:t>15,00</w:t>
            </w:r>
          </w:p>
        </w:tc>
      </w:tr>
      <w:tr w:rsidR="005A4ED7" w:rsidRPr="003B7727" w14:paraId="07E1AED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D3FF1B1" w14:textId="77777777" w:rsidR="005A4ED7" w:rsidRPr="003B7727" w:rsidRDefault="005A4ED7" w:rsidP="004C22CB">
            <w:pPr>
              <w:jc w:val="center"/>
              <w:rPr>
                <w:rFonts w:eastAsia="Calibri"/>
              </w:rPr>
            </w:pPr>
            <w:r w:rsidRPr="003B7727">
              <w:rPr>
                <w:rFonts w:eastAsia="Calibri"/>
              </w:rPr>
              <w:t>5.2.2.</w:t>
            </w:r>
          </w:p>
        </w:tc>
        <w:tc>
          <w:tcPr>
            <w:tcW w:w="3402" w:type="dxa"/>
            <w:tcBorders>
              <w:top w:val="single" w:sz="4" w:space="0" w:color="auto"/>
              <w:left w:val="single" w:sz="4" w:space="0" w:color="auto"/>
              <w:bottom w:val="single" w:sz="4" w:space="0" w:color="auto"/>
              <w:right w:val="single" w:sz="4" w:space="0" w:color="auto"/>
            </w:tcBorders>
            <w:hideMark/>
          </w:tcPr>
          <w:p w14:paraId="2927E1D4" w14:textId="77777777" w:rsidR="005A4ED7" w:rsidRPr="003B7727" w:rsidRDefault="005A4ED7" w:rsidP="004C22CB">
            <w:pPr>
              <w:rPr>
                <w:rFonts w:eastAsia="Calibri"/>
                <w:bCs/>
              </w:rPr>
            </w:pPr>
            <w:r w:rsidRPr="003B7727">
              <w:rPr>
                <w:rFonts w:eastAsia="Calibri"/>
                <w:bCs/>
              </w:rPr>
              <w:t>pa muzeja krājumu:</w:t>
            </w:r>
          </w:p>
        </w:tc>
        <w:tc>
          <w:tcPr>
            <w:tcW w:w="2835" w:type="dxa"/>
            <w:tcBorders>
              <w:top w:val="single" w:sz="4" w:space="0" w:color="auto"/>
              <w:left w:val="single" w:sz="4" w:space="0" w:color="auto"/>
              <w:bottom w:val="single" w:sz="4" w:space="0" w:color="auto"/>
              <w:right w:val="single" w:sz="4" w:space="0" w:color="auto"/>
            </w:tcBorders>
          </w:tcPr>
          <w:p w14:paraId="7A0F4346"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694DCA6" w14:textId="77777777" w:rsidR="005A4ED7" w:rsidRPr="003B7727" w:rsidRDefault="005A4ED7" w:rsidP="004C22CB">
            <w:pPr>
              <w:jc w:val="center"/>
              <w:rPr>
                <w:rFonts w:eastAsia="Calibri"/>
              </w:rPr>
            </w:pPr>
          </w:p>
        </w:tc>
      </w:tr>
      <w:tr w:rsidR="005A4ED7" w:rsidRPr="003B7727" w14:paraId="6E08AC4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7FD1C1C" w14:textId="77777777" w:rsidR="005A4ED7" w:rsidRPr="003B7727" w:rsidRDefault="005A4ED7" w:rsidP="004C22CB">
            <w:pPr>
              <w:jc w:val="center"/>
              <w:rPr>
                <w:rFonts w:eastAsia="Calibri"/>
              </w:rPr>
            </w:pPr>
            <w:r w:rsidRPr="003B7727">
              <w:rPr>
                <w:rFonts w:eastAsia="Calibri"/>
              </w:rPr>
              <w:t>5.2.2.1.</w:t>
            </w:r>
          </w:p>
        </w:tc>
        <w:tc>
          <w:tcPr>
            <w:tcW w:w="3402" w:type="dxa"/>
            <w:tcBorders>
              <w:top w:val="single" w:sz="4" w:space="0" w:color="auto"/>
              <w:left w:val="single" w:sz="4" w:space="0" w:color="auto"/>
              <w:bottom w:val="single" w:sz="4" w:space="0" w:color="auto"/>
              <w:right w:val="single" w:sz="4" w:space="0" w:color="auto"/>
            </w:tcBorders>
            <w:hideMark/>
          </w:tcPr>
          <w:p w14:paraId="442C4C3E" w14:textId="77777777" w:rsidR="005A4ED7" w:rsidRPr="003B7727" w:rsidRDefault="005A4ED7" w:rsidP="004C22CB">
            <w:pPr>
              <w:rPr>
                <w:rFonts w:eastAsia="Calibri"/>
                <w:bCs/>
              </w:rPr>
            </w:pPr>
            <w:r w:rsidRPr="003B7727">
              <w:rPr>
                <w:rFonts w:eastAsia="Calibri"/>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7275B9EA" w14:textId="77777777" w:rsidR="005A4ED7" w:rsidRPr="003B7727" w:rsidRDefault="005A4ED7" w:rsidP="004C22CB">
            <w:pPr>
              <w:jc w:val="center"/>
              <w:rPr>
                <w:rFonts w:eastAsia="Calibri"/>
              </w:rPr>
            </w:pPr>
            <w:r w:rsidRPr="003B7727">
              <w:rPr>
                <w:rFonts w:eastAsia="Calibri"/>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296A4C95" w14:textId="77777777" w:rsidR="005A4ED7" w:rsidRPr="003B7727" w:rsidRDefault="005A4ED7" w:rsidP="004C22CB">
            <w:pPr>
              <w:jc w:val="center"/>
              <w:rPr>
                <w:rFonts w:eastAsia="Calibri"/>
              </w:rPr>
            </w:pPr>
            <w:r w:rsidRPr="003B7727">
              <w:rPr>
                <w:rFonts w:eastAsia="Calibri"/>
              </w:rPr>
              <w:t>15,00</w:t>
            </w:r>
          </w:p>
        </w:tc>
      </w:tr>
      <w:tr w:rsidR="005A4ED7" w:rsidRPr="003B7727" w14:paraId="76CA310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DC6B3FA" w14:textId="77777777" w:rsidR="005A4ED7" w:rsidRPr="003B7727" w:rsidRDefault="005A4ED7" w:rsidP="004C22CB">
            <w:pPr>
              <w:jc w:val="center"/>
              <w:rPr>
                <w:rFonts w:eastAsia="Calibri"/>
              </w:rPr>
            </w:pPr>
            <w:r w:rsidRPr="003B7727">
              <w:rPr>
                <w:rFonts w:eastAsia="Calibri"/>
              </w:rPr>
              <w:t>5.2.2.2.</w:t>
            </w:r>
          </w:p>
        </w:tc>
        <w:tc>
          <w:tcPr>
            <w:tcW w:w="3402" w:type="dxa"/>
            <w:tcBorders>
              <w:top w:val="single" w:sz="4" w:space="0" w:color="auto"/>
              <w:left w:val="single" w:sz="4" w:space="0" w:color="auto"/>
              <w:bottom w:val="single" w:sz="4" w:space="0" w:color="auto"/>
              <w:right w:val="single" w:sz="4" w:space="0" w:color="auto"/>
            </w:tcBorders>
            <w:hideMark/>
          </w:tcPr>
          <w:p w14:paraId="2AF36C0B" w14:textId="77777777" w:rsidR="005A4ED7" w:rsidRPr="003B7727" w:rsidRDefault="005A4ED7" w:rsidP="004C22CB">
            <w:pPr>
              <w:rPr>
                <w:rFonts w:eastAsia="Calibri"/>
                <w:bCs/>
              </w:rPr>
            </w:pPr>
            <w:r w:rsidRPr="003B7727">
              <w:rPr>
                <w:rFonts w:eastAsia="Calibri"/>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57849CE3" w14:textId="77777777" w:rsidR="005A4ED7" w:rsidRPr="003B7727" w:rsidRDefault="005A4ED7" w:rsidP="004C22CB">
            <w:pPr>
              <w:jc w:val="center"/>
              <w:rPr>
                <w:rFonts w:eastAsia="Calibri"/>
              </w:rPr>
            </w:pPr>
            <w:r w:rsidRPr="003B7727">
              <w:rPr>
                <w:rFonts w:eastAsia="Calibri"/>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1583A7D4" w14:textId="77777777" w:rsidR="005A4ED7" w:rsidRPr="003B7727" w:rsidRDefault="005A4ED7" w:rsidP="004C22CB">
            <w:pPr>
              <w:jc w:val="center"/>
              <w:rPr>
                <w:rFonts w:eastAsia="Calibri"/>
              </w:rPr>
            </w:pPr>
            <w:r w:rsidRPr="003B7727">
              <w:rPr>
                <w:rFonts w:eastAsia="Calibri"/>
              </w:rPr>
              <w:t xml:space="preserve"> 20,00</w:t>
            </w:r>
          </w:p>
        </w:tc>
      </w:tr>
      <w:tr w:rsidR="005A4ED7" w:rsidRPr="003B7727" w14:paraId="19CCF6E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5C8B30A" w14:textId="77777777" w:rsidR="005A4ED7" w:rsidRPr="003B7727" w:rsidRDefault="005A4ED7" w:rsidP="004C22CB">
            <w:pPr>
              <w:jc w:val="center"/>
              <w:rPr>
                <w:rFonts w:eastAsia="Calibri"/>
              </w:rPr>
            </w:pPr>
            <w:r w:rsidRPr="003B7727">
              <w:rPr>
                <w:rFonts w:eastAsia="Calibri"/>
              </w:rPr>
              <w:t>5.3.</w:t>
            </w:r>
          </w:p>
        </w:tc>
        <w:tc>
          <w:tcPr>
            <w:tcW w:w="3402" w:type="dxa"/>
            <w:tcBorders>
              <w:top w:val="single" w:sz="4" w:space="0" w:color="auto"/>
              <w:left w:val="single" w:sz="4" w:space="0" w:color="auto"/>
              <w:bottom w:val="single" w:sz="4" w:space="0" w:color="auto"/>
              <w:right w:val="single" w:sz="4" w:space="0" w:color="auto"/>
            </w:tcBorders>
            <w:hideMark/>
          </w:tcPr>
          <w:p w14:paraId="3F894F17" w14:textId="77777777" w:rsidR="005A4ED7" w:rsidRPr="003B7727" w:rsidRDefault="005A4ED7" w:rsidP="004C22CB">
            <w:pPr>
              <w:rPr>
                <w:rFonts w:eastAsia="Calibri"/>
                <w:bCs/>
                <w:i/>
              </w:rPr>
            </w:pPr>
            <w:r w:rsidRPr="003B7727">
              <w:rPr>
                <w:rFonts w:eastAsia="Calibri"/>
                <w:bCs/>
                <w:i/>
              </w:rPr>
              <w:t xml:space="preserve">Dažādi tematiskie kultūras un kultūrizglītības pasākumi: radošās darbnīcas un </w:t>
            </w:r>
            <w:proofErr w:type="spellStart"/>
            <w:r w:rsidRPr="003B7727">
              <w:rPr>
                <w:rFonts w:eastAsia="Calibri"/>
                <w:bCs/>
                <w:i/>
              </w:rPr>
              <w:t>muzejpedagoģiskās</w:t>
            </w:r>
            <w:proofErr w:type="spellEnd"/>
            <w:r w:rsidRPr="003B7727">
              <w:rPr>
                <w:rFonts w:eastAsia="Calibri"/>
                <w:bCs/>
                <w:i/>
              </w:rPr>
              <w:t xml:space="preserve"> programmas </w:t>
            </w:r>
            <w:r w:rsidRPr="003B7727">
              <w:rPr>
                <w:rFonts w:eastAsia="Calibri"/>
                <w:bCs/>
                <w:i/>
                <w:vertAlign w:val="superscript"/>
              </w:rPr>
              <w:t>1</w:t>
            </w:r>
            <w:r w:rsidRPr="003B7727">
              <w:rPr>
                <w:rFonts w:eastAsia="Calibri"/>
                <w:bCs/>
                <w:i/>
              </w:rPr>
              <w:t>:</w:t>
            </w:r>
          </w:p>
        </w:tc>
        <w:tc>
          <w:tcPr>
            <w:tcW w:w="2835" w:type="dxa"/>
            <w:tcBorders>
              <w:top w:val="single" w:sz="4" w:space="0" w:color="auto"/>
              <w:left w:val="single" w:sz="4" w:space="0" w:color="auto"/>
              <w:bottom w:val="single" w:sz="4" w:space="0" w:color="auto"/>
              <w:right w:val="single" w:sz="4" w:space="0" w:color="auto"/>
            </w:tcBorders>
          </w:tcPr>
          <w:p w14:paraId="11ABF1A3" w14:textId="77777777" w:rsidR="005A4ED7" w:rsidRPr="003B7727" w:rsidRDefault="005A4ED7" w:rsidP="004C22CB">
            <w:pPr>
              <w:jc w:val="center"/>
              <w:rPr>
                <w:rFonts w:eastAsia="Calibri"/>
                <w:i/>
              </w:rPr>
            </w:pPr>
          </w:p>
        </w:tc>
        <w:tc>
          <w:tcPr>
            <w:tcW w:w="1701" w:type="dxa"/>
            <w:tcBorders>
              <w:top w:val="single" w:sz="4" w:space="0" w:color="auto"/>
              <w:left w:val="single" w:sz="4" w:space="0" w:color="auto"/>
              <w:bottom w:val="single" w:sz="4" w:space="0" w:color="auto"/>
              <w:right w:val="single" w:sz="4" w:space="0" w:color="auto"/>
            </w:tcBorders>
          </w:tcPr>
          <w:p w14:paraId="0C61AA3F" w14:textId="77777777" w:rsidR="005A4ED7" w:rsidRPr="003B7727" w:rsidRDefault="005A4ED7" w:rsidP="004C22CB">
            <w:pPr>
              <w:jc w:val="center"/>
              <w:rPr>
                <w:rFonts w:eastAsia="Calibri"/>
              </w:rPr>
            </w:pPr>
          </w:p>
        </w:tc>
      </w:tr>
      <w:tr w:rsidR="005A4ED7" w:rsidRPr="003B7727" w14:paraId="69B7476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72992E0" w14:textId="77777777" w:rsidR="005A4ED7" w:rsidRPr="003B7727" w:rsidRDefault="005A4ED7" w:rsidP="004C22CB">
            <w:pPr>
              <w:jc w:val="center"/>
              <w:rPr>
                <w:rFonts w:eastAsia="Calibri"/>
              </w:rPr>
            </w:pPr>
            <w:r w:rsidRPr="003B7727">
              <w:rPr>
                <w:rFonts w:eastAsia="Calibri"/>
              </w:rPr>
              <w:t>5.3.1.</w:t>
            </w:r>
          </w:p>
        </w:tc>
        <w:tc>
          <w:tcPr>
            <w:tcW w:w="3402" w:type="dxa"/>
            <w:tcBorders>
              <w:top w:val="single" w:sz="4" w:space="0" w:color="auto"/>
              <w:left w:val="single" w:sz="4" w:space="0" w:color="auto"/>
              <w:bottom w:val="single" w:sz="4" w:space="0" w:color="auto"/>
              <w:right w:val="single" w:sz="4" w:space="0" w:color="auto"/>
            </w:tcBorders>
            <w:hideMark/>
          </w:tcPr>
          <w:p w14:paraId="40F47EBB" w14:textId="77777777" w:rsidR="005A4ED7" w:rsidRPr="003B7727" w:rsidRDefault="005A4ED7" w:rsidP="004C22CB">
            <w:pPr>
              <w:rPr>
                <w:rFonts w:eastAsia="Calibri"/>
                <w:bCs/>
              </w:rPr>
            </w:pPr>
            <w:proofErr w:type="spellStart"/>
            <w:r w:rsidRPr="003B7727">
              <w:rPr>
                <w:rFonts w:eastAsia="Calibri"/>
                <w:bCs/>
              </w:rPr>
              <w:t>kultūrizglītojošās</w:t>
            </w:r>
            <w:proofErr w:type="spellEnd"/>
            <w:r w:rsidRPr="003B7727">
              <w:rPr>
                <w:rFonts w:eastAsia="Calibri"/>
                <w:bCs/>
              </w:rPr>
              <w:t xml:space="preserve"> radošās darbnīcas (grupām ne mazāk par 10 personām)</w:t>
            </w:r>
          </w:p>
        </w:tc>
        <w:tc>
          <w:tcPr>
            <w:tcW w:w="2835" w:type="dxa"/>
            <w:tcBorders>
              <w:top w:val="single" w:sz="4" w:space="0" w:color="auto"/>
              <w:left w:val="single" w:sz="4" w:space="0" w:color="auto"/>
              <w:bottom w:val="single" w:sz="4" w:space="0" w:color="auto"/>
              <w:right w:val="single" w:sz="4" w:space="0" w:color="auto"/>
            </w:tcBorders>
            <w:hideMark/>
          </w:tcPr>
          <w:p w14:paraId="7EAEA039" w14:textId="77777777" w:rsidR="005A4ED7" w:rsidRPr="003B7727" w:rsidRDefault="005A4ED7" w:rsidP="004C22CB">
            <w:pPr>
              <w:jc w:val="center"/>
              <w:rPr>
                <w:rFonts w:eastAsia="Calibri"/>
              </w:rPr>
            </w:pPr>
            <w:r w:rsidRPr="003B7727">
              <w:rPr>
                <w:rFonts w:eastAsia="Calibri"/>
              </w:rPr>
              <w:t>grupai</w:t>
            </w:r>
          </w:p>
        </w:tc>
        <w:tc>
          <w:tcPr>
            <w:tcW w:w="1701" w:type="dxa"/>
            <w:tcBorders>
              <w:top w:val="single" w:sz="4" w:space="0" w:color="auto"/>
              <w:left w:val="single" w:sz="4" w:space="0" w:color="auto"/>
              <w:bottom w:val="single" w:sz="4" w:space="0" w:color="auto"/>
              <w:right w:val="single" w:sz="4" w:space="0" w:color="auto"/>
            </w:tcBorders>
            <w:hideMark/>
          </w:tcPr>
          <w:p w14:paraId="0C45B82D" w14:textId="77777777" w:rsidR="005A4ED7" w:rsidRPr="003B7727" w:rsidRDefault="005A4ED7" w:rsidP="004C22CB">
            <w:pPr>
              <w:jc w:val="center"/>
              <w:rPr>
                <w:rFonts w:eastAsia="Calibri"/>
              </w:rPr>
            </w:pPr>
            <w:r w:rsidRPr="003B7727">
              <w:rPr>
                <w:rFonts w:eastAsia="Calibri"/>
              </w:rPr>
              <w:t xml:space="preserve">5,00- 35,00 </w:t>
            </w:r>
          </w:p>
        </w:tc>
      </w:tr>
      <w:tr w:rsidR="005A4ED7" w:rsidRPr="003B7727" w14:paraId="06BE88C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73BF977" w14:textId="77777777" w:rsidR="005A4ED7" w:rsidRPr="003B7727" w:rsidRDefault="005A4ED7" w:rsidP="004C22CB">
            <w:pPr>
              <w:jc w:val="center"/>
              <w:rPr>
                <w:rFonts w:eastAsia="Calibri"/>
              </w:rPr>
            </w:pPr>
            <w:r w:rsidRPr="003B7727">
              <w:rPr>
                <w:rFonts w:eastAsia="Calibri"/>
              </w:rPr>
              <w:t>5.3.2.</w:t>
            </w:r>
          </w:p>
        </w:tc>
        <w:tc>
          <w:tcPr>
            <w:tcW w:w="3402" w:type="dxa"/>
            <w:tcBorders>
              <w:top w:val="single" w:sz="4" w:space="0" w:color="auto"/>
              <w:left w:val="single" w:sz="4" w:space="0" w:color="auto"/>
              <w:bottom w:val="single" w:sz="4" w:space="0" w:color="auto"/>
              <w:right w:val="single" w:sz="4" w:space="0" w:color="auto"/>
            </w:tcBorders>
            <w:hideMark/>
          </w:tcPr>
          <w:p w14:paraId="12DE0E0B" w14:textId="77777777" w:rsidR="005A4ED7" w:rsidRPr="003B7727" w:rsidRDefault="005A4ED7">
            <w:pPr>
              <w:numPr>
                <w:ilvl w:val="0"/>
                <w:numId w:val="22"/>
              </w:numPr>
              <w:autoSpaceDN w:val="0"/>
              <w:rPr>
                <w:rFonts w:eastAsia="Calibri"/>
                <w:bCs/>
              </w:rPr>
            </w:pPr>
            <w:r w:rsidRPr="003B7727">
              <w:rPr>
                <w:rFonts w:eastAsia="Calibri"/>
                <w:bCs/>
              </w:rPr>
              <w:t xml:space="preserve">bērnu namu audzēkņiem; </w:t>
            </w:r>
          </w:p>
          <w:p w14:paraId="6BCD7E3B" w14:textId="77777777" w:rsidR="005A4ED7" w:rsidRPr="003B7727" w:rsidRDefault="005A4ED7">
            <w:pPr>
              <w:numPr>
                <w:ilvl w:val="0"/>
                <w:numId w:val="22"/>
              </w:numPr>
              <w:autoSpaceDN w:val="0"/>
              <w:rPr>
                <w:rFonts w:eastAsia="Calibri"/>
                <w:bCs/>
              </w:rPr>
            </w:pPr>
            <w:r w:rsidRPr="003B7727">
              <w:rPr>
                <w:rFonts w:eastAsia="Calibri"/>
                <w:bCs/>
              </w:rPr>
              <w:t>personām ar invaliditāti</w:t>
            </w:r>
          </w:p>
        </w:tc>
        <w:tc>
          <w:tcPr>
            <w:tcW w:w="2835" w:type="dxa"/>
            <w:tcBorders>
              <w:top w:val="single" w:sz="4" w:space="0" w:color="auto"/>
              <w:left w:val="single" w:sz="4" w:space="0" w:color="auto"/>
              <w:bottom w:val="single" w:sz="4" w:space="0" w:color="auto"/>
              <w:right w:val="single" w:sz="4" w:space="0" w:color="auto"/>
            </w:tcBorders>
          </w:tcPr>
          <w:p w14:paraId="45708D27"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14:paraId="09E3E46B" w14:textId="77777777" w:rsidR="005A4ED7" w:rsidRPr="003B7727" w:rsidRDefault="005A4ED7" w:rsidP="004C22CB">
            <w:pPr>
              <w:jc w:val="center"/>
              <w:rPr>
                <w:rFonts w:eastAsia="Calibri"/>
              </w:rPr>
            </w:pPr>
            <w:r w:rsidRPr="003B7727">
              <w:rPr>
                <w:rFonts w:eastAsia="Calibri"/>
                <w:bCs/>
              </w:rPr>
              <w:t>Bez maksas</w:t>
            </w:r>
          </w:p>
        </w:tc>
      </w:tr>
      <w:tr w:rsidR="005A4ED7" w:rsidRPr="003B7727" w14:paraId="32EE8DD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6922511" w14:textId="77777777" w:rsidR="005A4ED7" w:rsidRPr="003B7727" w:rsidRDefault="005A4ED7" w:rsidP="004C22CB">
            <w:pPr>
              <w:jc w:val="center"/>
              <w:rPr>
                <w:rFonts w:eastAsia="Calibri"/>
              </w:rPr>
            </w:pPr>
            <w:r w:rsidRPr="003B7727">
              <w:rPr>
                <w:rFonts w:eastAsia="Calibri"/>
              </w:rPr>
              <w:t>5.3.3.</w:t>
            </w:r>
          </w:p>
        </w:tc>
        <w:tc>
          <w:tcPr>
            <w:tcW w:w="3402" w:type="dxa"/>
            <w:tcBorders>
              <w:top w:val="single" w:sz="4" w:space="0" w:color="auto"/>
              <w:left w:val="single" w:sz="4" w:space="0" w:color="auto"/>
              <w:bottom w:val="single" w:sz="4" w:space="0" w:color="auto"/>
              <w:right w:val="single" w:sz="4" w:space="0" w:color="auto"/>
            </w:tcBorders>
            <w:hideMark/>
          </w:tcPr>
          <w:p w14:paraId="3FA4D0CC" w14:textId="77777777" w:rsidR="005A4ED7" w:rsidRPr="003B7727" w:rsidRDefault="005A4ED7" w:rsidP="004C22CB">
            <w:pPr>
              <w:rPr>
                <w:rFonts w:eastAsia="Calibri"/>
                <w:bCs/>
                <w:strike/>
                <w:kern w:val="24"/>
              </w:rPr>
            </w:pPr>
            <w:r w:rsidRPr="003B7727">
              <w:rPr>
                <w:rFonts w:eastAsia="Calibri"/>
                <w:bCs/>
                <w:kern w:val="24"/>
              </w:rPr>
              <w:t xml:space="preserve">kultūras un </w:t>
            </w:r>
            <w:proofErr w:type="spellStart"/>
            <w:r w:rsidRPr="003B7727">
              <w:rPr>
                <w:rFonts w:eastAsia="Calibri"/>
                <w:bCs/>
                <w:kern w:val="24"/>
              </w:rPr>
              <w:t>kultūrizglītojošās</w:t>
            </w:r>
            <w:proofErr w:type="spellEnd"/>
            <w:r w:rsidRPr="003B7727">
              <w:rPr>
                <w:rFonts w:eastAsia="Calibri"/>
                <w:bCs/>
                <w:kern w:val="24"/>
              </w:rPr>
              <w:t xml:space="preserve"> svētku programmas un pasākumi</w:t>
            </w:r>
          </w:p>
        </w:tc>
        <w:tc>
          <w:tcPr>
            <w:tcW w:w="2835" w:type="dxa"/>
            <w:tcBorders>
              <w:top w:val="single" w:sz="4" w:space="0" w:color="auto"/>
              <w:left w:val="single" w:sz="4" w:space="0" w:color="auto"/>
              <w:bottom w:val="single" w:sz="4" w:space="0" w:color="auto"/>
              <w:right w:val="single" w:sz="4" w:space="0" w:color="auto"/>
            </w:tcBorders>
            <w:hideMark/>
          </w:tcPr>
          <w:p w14:paraId="30EAF0DC" w14:textId="77777777" w:rsidR="005A4ED7" w:rsidRPr="003B7727" w:rsidRDefault="005A4ED7" w:rsidP="004C22CB">
            <w:pPr>
              <w:jc w:val="center"/>
              <w:rPr>
                <w:rFonts w:eastAsia="Calibri"/>
                <w:strike/>
                <w:kern w:val="24"/>
              </w:rPr>
            </w:pPr>
            <w:r w:rsidRPr="003B7727">
              <w:rPr>
                <w:rFonts w:eastAsia="Calibri"/>
                <w:kern w:val="24"/>
              </w:rPr>
              <w:t xml:space="preserve">1 personai </w:t>
            </w:r>
          </w:p>
        </w:tc>
        <w:tc>
          <w:tcPr>
            <w:tcW w:w="1701" w:type="dxa"/>
            <w:tcBorders>
              <w:top w:val="single" w:sz="4" w:space="0" w:color="auto"/>
              <w:left w:val="single" w:sz="4" w:space="0" w:color="auto"/>
              <w:bottom w:val="single" w:sz="4" w:space="0" w:color="auto"/>
              <w:right w:val="single" w:sz="4" w:space="0" w:color="auto"/>
            </w:tcBorders>
            <w:hideMark/>
          </w:tcPr>
          <w:p w14:paraId="4026FE17" w14:textId="77777777" w:rsidR="005A4ED7" w:rsidRPr="003B7727" w:rsidRDefault="005A4ED7" w:rsidP="004C22CB">
            <w:pPr>
              <w:jc w:val="center"/>
              <w:rPr>
                <w:rFonts w:eastAsia="Calibri"/>
              </w:rPr>
            </w:pPr>
            <w:r w:rsidRPr="003B7727">
              <w:rPr>
                <w:rFonts w:eastAsia="Calibri"/>
              </w:rPr>
              <w:t>2,00- 10,00</w:t>
            </w:r>
          </w:p>
        </w:tc>
      </w:tr>
      <w:tr w:rsidR="005A4ED7" w:rsidRPr="003B7727" w14:paraId="652E662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4C4A157" w14:textId="77777777" w:rsidR="005A4ED7" w:rsidRPr="003B7727" w:rsidRDefault="005A4ED7" w:rsidP="004C22CB">
            <w:pPr>
              <w:jc w:val="center"/>
              <w:rPr>
                <w:rFonts w:eastAsia="Calibri"/>
              </w:rPr>
            </w:pPr>
            <w:r w:rsidRPr="003B7727">
              <w:rPr>
                <w:rFonts w:eastAsia="Calibri"/>
              </w:rPr>
              <w:t xml:space="preserve">5.3.4. </w:t>
            </w:r>
          </w:p>
        </w:tc>
        <w:tc>
          <w:tcPr>
            <w:tcW w:w="3402" w:type="dxa"/>
            <w:tcBorders>
              <w:top w:val="single" w:sz="4" w:space="0" w:color="auto"/>
              <w:left w:val="single" w:sz="4" w:space="0" w:color="auto"/>
              <w:bottom w:val="single" w:sz="4" w:space="0" w:color="auto"/>
              <w:right w:val="single" w:sz="4" w:space="0" w:color="auto"/>
            </w:tcBorders>
            <w:hideMark/>
          </w:tcPr>
          <w:p w14:paraId="066E427A" w14:textId="77777777" w:rsidR="005A4ED7" w:rsidRPr="003B7727" w:rsidRDefault="005A4ED7">
            <w:pPr>
              <w:numPr>
                <w:ilvl w:val="0"/>
                <w:numId w:val="23"/>
              </w:numPr>
              <w:autoSpaceDN w:val="0"/>
              <w:rPr>
                <w:rFonts w:eastAsia="Calibri"/>
                <w:bCs/>
                <w:kern w:val="24"/>
              </w:rPr>
            </w:pPr>
            <w:r w:rsidRPr="003B7727">
              <w:rPr>
                <w:rFonts w:eastAsia="Calibri"/>
                <w:bCs/>
                <w:kern w:val="24"/>
              </w:rPr>
              <w:t xml:space="preserve">bērnu namu audzēkņiem; </w:t>
            </w:r>
          </w:p>
          <w:p w14:paraId="4EF8FAD1" w14:textId="77777777" w:rsidR="005A4ED7" w:rsidRPr="003B7727" w:rsidRDefault="005A4ED7">
            <w:pPr>
              <w:numPr>
                <w:ilvl w:val="0"/>
                <w:numId w:val="23"/>
              </w:numPr>
              <w:autoSpaceDN w:val="0"/>
              <w:rPr>
                <w:rFonts w:eastAsia="Calibri"/>
                <w:bCs/>
                <w:kern w:val="24"/>
              </w:rPr>
            </w:pPr>
            <w:r w:rsidRPr="003B7727">
              <w:rPr>
                <w:rFonts w:eastAsia="Calibri"/>
                <w:bCs/>
                <w:kern w:val="24"/>
              </w:rPr>
              <w:t>personām ar invaliditāti</w:t>
            </w:r>
          </w:p>
        </w:tc>
        <w:tc>
          <w:tcPr>
            <w:tcW w:w="2835" w:type="dxa"/>
            <w:tcBorders>
              <w:top w:val="single" w:sz="4" w:space="0" w:color="auto"/>
              <w:left w:val="single" w:sz="4" w:space="0" w:color="auto"/>
              <w:bottom w:val="single" w:sz="4" w:space="0" w:color="auto"/>
              <w:right w:val="single" w:sz="4" w:space="0" w:color="auto"/>
            </w:tcBorders>
          </w:tcPr>
          <w:p w14:paraId="40BAFC1E" w14:textId="77777777" w:rsidR="005A4ED7" w:rsidRPr="003B7727" w:rsidRDefault="005A4ED7" w:rsidP="004C22CB">
            <w:pPr>
              <w:jc w:val="center"/>
              <w:rPr>
                <w:rFonts w:eastAsia="Calibri"/>
                <w:kern w:val="24"/>
              </w:rPr>
            </w:pPr>
          </w:p>
        </w:tc>
        <w:tc>
          <w:tcPr>
            <w:tcW w:w="1701" w:type="dxa"/>
            <w:tcBorders>
              <w:top w:val="single" w:sz="4" w:space="0" w:color="auto"/>
              <w:left w:val="single" w:sz="4" w:space="0" w:color="auto"/>
              <w:bottom w:val="single" w:sz="4" w:space="0" w:color="auto"/>
              <w:right w:val="single" w:sz="4" w:space="0" w:color="auto"/>
            </w:tcBorders>
            <w:hideMark/>
          </w:tcPr>
          <w:p w14:paraId="6066DCB8" w14:textId="77777777" w:rsidR="005A4ED7" w:rsidRPr="003B7727" w:rsidRDefault="005A4ED7" w:rsidP="004C22CB">
            <w:pPr>
              <w:jc w:val="center"/>
              <w:rPr>
                <w:rFonts w:eastAsia="Calibri"/>
              </w:rPr>
            </w:pPr>
            <w:r w:rsidRPr="003B7727">
              <w:rPr>
                <w:rFonts w:eastAsia="Calibri"/>
                <w:bCs/>
                <w:kern w:val="24"/>
              </w:rPr>
              <w:t>Bez maksas</w:t>
            </w:r>
          </w:p>
        </w:tc>
      </w:tr>
      <w:tr w:rsidR="005A4ED7" w:rsidRPr="003B7727" w14:paraId="303D9E2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0126BF8" w14:textId="77777777" w:rsidR="005A4ED7" w:rsidRPr="003B7727" w:rsidRDefault="005A4ED7" w:rsidP="004C22CB">
            <w:pPr>
              <w:jc w:val="center"/>
              <w:rPr>
                <w:rFonts w:eastAsia="Calibri"/>
              </w:rPr>
            </w:pPr>
            <w:r w:rsidRPr="003B7727">
              <w:rPr>
                <w:rFonts w:eastAsia="Calibri"/>
              </w:rPr>
              <w:t>5.4.</w:t>
            </w:r>
          </w:p>
        </w:tc>
        <w:tc>
          <w:tcPr>
            <w:tcW w:w="3402" w:type="dxa"/>
            <w:tcBorders>
              <w:top w:val="single" w:sz="4" w:space="0" w:color="auto"/>
              <w:left w:val="single" w:sz="4" w:space="0" w:color="auto"/>
              <w:bottom w:val="single" w:sz="4" w:space="0" w:color="auto"/>
              <w:right w:val="single" w:sz="4" w:space="0" w:color="auto"/>
            </w:tcBorders>
            <w:hideMark/>
          </w:tcPr>
          <w:p w14:paraId="1DC4D599" w14:textId="77777777" w:rsidR="005A4ED7" w:rsidRPr="003B7727" w:rsidRDefault="005A4ED7" w:rsidP="004C22CB">
            <w:pPr>
              <w:rPr>
                <w:rFonts w:eastAsia="Calibri"/>
                <w:bCs/>
                <w:vertAlign w:val="superscript"/>
              </w:rPr>
            </w:pPr>
            <w:r w:rsidRPr="003B7727">
              <w:rPr>
                <w:rFonts w:eastAsia="Calibri"/>
                <w:bCs/>
                <w:i/>
              </w:rPr>
              <w:t>Krājuma priekšmetu izmantošana novada vēstures un kultūrvēstures izpētei</w:t>
            </w:r>
            <w:r w:rsidRPr="003B7727">
              <w:rPr>
                <w:rFonts w:eastAsia="Calibri"/>
                <w:bCs/>
                <w:i/>
                <w:vertAlign w:val="superscript"/>
              </w:rPr>
              <w:t>2</w:t>
            </w:r>
            <w:r w:rsidRPr="003B7727">
              <w:rPr>
                <w:rFonts w:eastAsia="Calibri"/>
                <w:bCs/>
                <w:i/>
              </w:rPr>
              <w:t xml:space="preserve">:  </w:t>
            </w:r>
          </w:p>
        </w:tc>
        <w:tc>
          <w:tcPr>
            <w:tcW w:w="2835" w:type="dxa"/>
            <w:tcBorders>
              <w:top w:val="single" w:sz="4" w:space="0" w:color="auto"/>
              <w:left w:val="single" w:sz="4" w:space="0" w:color="auto"/>
              <w:bottom w:val="single" w:sz="4" w:space="0" w:color="auto"/>
              <w:right w:val="single" w:sz="4" w:space="0" w:color="auto"/>
            </w:tcBorders>
          </w:tcPr>
          <w:p w14:paraId="23431385"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F508CFD" w14:textId="77777777" w:rsidR="005A4ED7" w:rsidRPr="003B7727" w:rsidRDefault="005A4ED7" w:rsidP="004C22CB">
            <w:pPr>
              <w:jc w:val="center"/>
              <w:rPr>
                <w:rFonts w:eastAsia="Calibri"/>
              </w:rPr>
            </w:pPr>
          </w:p>
        </w:tc>
      </w:tr>
      <w:tr w:rsidR="005A4ED7" w:rsidRPr="003B7727" w14:paraId="2BD65CB9"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6E9FD23" w14:textId="77777777" w:rsidR="005A4ED7" w:rsidRPr="003B7727" w:rsidRDefault="005A4ED7" w:rsidP="004C22CB">
            <w:pPr>
              <w:jc w:val="center"/>
              <w:rPr>
                <w:rFonts w:eastAsia="Calibri"/>
              </w:rPr>
            </w:pPr>
            <w:r w:rsidRPr="003B7727">
              <w:rPr>
                <w:rFonts w:eastAsia="Calibri"/>
              </w:rPr>
              <w:t>5.4.1.</w:t>
            </w:r>
          </w:p>
        </w:tc>
        <w:tc>
          <w:tcPr>
            <w:tcW w:w="3402" w:type="dxa"/>
            <w:tcBorders>
              <w:top w:val="single" w:sz="4" w:space="0" w:color="auto"/>
              <w:left w:val="single" w:sz="4" w:space="0" w:color="auto"/>
              <w:bottom w:val="single" w:sz="4" w:space="0" w:color="auto"/>
              <w:right w:val="single" w:sz="4" w:space="0" w:color="auto"/>
            </w:tcBorders>
            <w:hideMark/>
          </w:tcPr>
          <w:p w14:paraId="19A10AEC" w14:textId="77777777" w:rsidR="005A4ED7" w:rsidRPr="003B7727" w:rsidRDefault="005A4ED7" w:rsidP="004C22CB">
            <w:pPr>
              <w:rPr>
                <w:rFonts w:eastAsia="Calibri"/>
                <w:bCs/>
              </w:rPr>
            </w:pPr>
            <w:r w:rsidRPr="003B7727">
              <w:rPr>
                <w:rFonts w:eastAsia="Calibri"/>
              </w:rPr>
              <w:t>eksponātu un krājuma priekšmetu fotografēšana, skenēšana, kopēšana, filmēšana</w:t>
            </w:r>
          </w:p>
        </w:tc>
        <w:tc>
          <w:tcPr>
            <w:tcW w:w="2835" w:type="dxa"/>
            <w:tcBorders>
              <w:top w:val="single" w:sz="4" w:space="0" w:color="auto"/>
              <w:left w:val="single" w:sz="4" w:space="0" w:color="auto"/>
              <w:bottom w:val="single" w:sz="4" w:space="0" w:color="auto"/>
              <w:right w:val="single" w:sz="4" w:space="0" w:color="auto"/>
            </w:tcBorders>
            <w:hideMark/>
          </w:tcPr>
          <w:p w14:paraId="522CC617"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hideMark/>
          </w:tcPr>
          <w:p w14:paraId="1AB84FB4" w14:textId="77777777" w:rsidR="005A4ED7" w:rsidRPr="003B7727" w:rsidRDefault="005A4ED7" w:rsidP="004C22CB">
            <w:pPr>
              <w:jc w:val="center"/>
              <w:rPr>
                <w:rFonts w:eastAsia="Calibri"/>
              </w:rPr>
            </w:pPr>
            <w:r w:rsidRPr="003B7727">
              <w:rPr>
                <w:rFonts w:eastAsia="Calibri"/>
              </w:rPr>
              <w:t>0,10- 3,00</w:t>
            </w:r>
          </w:p>
        </w:tc>
      </w:tr>
      <w:tr w:rsidR="005A4ED7" w:rsidRPr="003B7727" w14:paraId="0756C37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9AFDEC0" w14:textId="77777777" w:rsidR="005A4ED7" w:rsidRPr="003B7727" w:rsidRDefault="005A4ED7" w:rsidP="004C22CB">
            <w:pPr>
              <w:jc w:val="center"/>
              <w:rPr>
                <w:rFonts w:eastAsia="Calibri"/>
              </w:rPr>
            </w:pPr>
            <w:r w:rsidRPr="003B7727">
              <w:rPr>
                <w:rFonts w:eastAsia="Calibri"/>
              </w:rPr>
              <w:t>5.4.2.</w:t>
            </w:r>
          </w:p>
        </w:tc>
        <w:tc>
          <w:tcPr>
            <w:tcW w:w="3402" w:type="dxa"/>
            <w:tcBorders>
              <w:top w:val="single" w:sz="4" w:space="0" w:color="auto"/>
              <w:left w:val="single" w:sz="4" w:space="0" w:color="auto"/>
              <w:bottom w:val="single" w:sz="4" w:space="0" w:color="auto"/>
              <w:right w:val="single" w:sz="4" w:space="0" w:color="auto"/>
            </w:tcBorders>
            <w:hideMark/>
          </w:tcPr>
          <w:p w14:paraId="4B0158C5" w14:textId="77777777" w:rsidR="005A4ED7" w:rsidRPr="003B7727" w:rsidRDefault="005A4ED7" w:rsidP="004C22CB">
            <w:pPr>
              <w:rPr>
                <w:rFonts w:eastAsia="Calibri"/>
                <w:bCs/>
              </w:rPr>
            </w:pPr>
            <w:r w:rsidRPr="003B7727">
              <w:rPr>
                <w:rFonts w:eastAsia="Calibri"/>
              </w:rPr>
              <w:t>izmantošana publicēšanai</w:t>
            </w:r>
          </w:p>
        </w:tc>
        <w:tc>
          <w:tcPr>
            <w:tcW w:w="2835" w:type="dxa"/>
            <w:tcBorders>
              <w:top w:val="single" w:sz="4" w:space="0" w:color="auto"/>
              <w:left w:val="single" w:sz="4" w:space="0" w:color="auto"/>
              <w:bottom w:val="single" w:sz="4" w:space="0" w:color="auto"/>
              <w:right w:val="single" w:sz="4" w:space="0" w:color="auto"/>
            </w:tcBorders>
            <w:hideMark/>
          </w:tcPr>
          <w:p w14:paraId="0DB7626C"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hideMark/>
          </w:tcPr>
          <w:p w14:paraId="4F478F71" w14:textId="77777777" w:rsidR="005A4ED7" w:rsidRPr="003B7727" w:rsidRDefault="005A4ED7" w:rsidP="004C22CB">
            <w:pPr>
              <w:jc w:val="center"/>
              <w:rPr>
                <w:rFonts w:eastAsia="Calibri"/>
              </w:rPr>
            </w:pPr>
            <w:r w:rsidRPr="003B7727">
              <w:rPr>
                <w:rFonts w:eastAsia="Calibri"/>
              </w:rPr>
              <w:t>1,50- 3,00</w:t>
            </w:r>
          </w:p>
        </w:tc>
      </w:tr>
      <w:tr w:rsidR="005A4ED7" w:rsidRPr="003B7727" w14:paraId="03F3BCA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6953E71" w14:textId="77777777" w:rsidR="005A4ED7" w:rsidRPr="003B7727" w:rsidRDefault="005A4ED7" w:rsidP="004C22CB">
            <w:pPr>
              <w:jc w:val="center"/>
              <w:rPr>
                <w:rFonts w:eastAsia="Calibri"/>
              </w:rPr>
            </w:pPr>
            <w:r w:rsidRPr="003B7727">
              <w:rPr>
                <w:rFonts w:eastAsia="Calibri"/>
              </w:rPr>
              <w:lastRenderedPageBreak/>
              <w:t>5.4.3.</w:t>
            </w:r>
          </w:p>
        </w:tc>
        <w:tc>
          <w:tcPr>
            <w:tcW w:w="3402" w:type="dxa"/>
            <w:tcBorders>
              <w:top w:val="single" w:sz="4" w:space="0" w:color="auto"/>
              <w:left w:val="single" w:sz="4" w:space="0" w:color="auto"/>
              <w:bottom w:val="single" w:sz="4" w:space="0" w:color="auto"/>
              <w:right w:val="single" w:sz="4" w:space="0" w:color="auto"/>
            </w:tcBorders>
            <w:hideMark/>
          </w:tcPr>
          <w:p w14:paraId="46892DD9" w14:textId="77777777" w:rsidR="005A4ED7" w:rsidRPr="003B7727" w:rsidRDefault="005A4ED7" w:rsidP="004C22CB">
            <w:pPr>
              <w:rPr>
                <w:rFonts w:eastAsia="Calibri"/>
                <w:bCs/>
              </w:rPr>
            </w:pPr>
            <w:r w:rsidRPr="003B7727">
              <w:rPr>
                <w:rFonts w:eastAsia="Calibri"/>
              </w:rPr>
              <w:t xml:space="preserve">izziņas sagatavošana: </w:t>
            </w:r>
          </w:p>
        </w:tc>
        <w:tc>
          <w:tcPr>
            <w:tcW w:w="2835" w:type="dxa"/>
            <w:tcBorders>
              <w:top w:val="single" w:sz="4" w:space="0" w:color="auto"/>
              <w:left w:val="single" w:sz="4" w:space="0" w:color="auto"/>
              <w:bottom w:val="single" w:sz="4" w:space="0" w:color="auto"/>
              <w:right w:val="single" w:sz="4" w:space="0" w:color="auto"/>
            </w:tcBorders>
          </w:tcPr>
          <w:p w14:paraId="17B0AB89"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FB1681B" w14:textId="77777777" w:rsidR="005A4ED7" w:rsidRPr="003B7727" w:rsidRDefault="005A4ED7" w:rsidP="004C22CB">
            <w:pPr>
              <w:jc w:val="center"/>
              <w:rPr>
                <w:rFonts w:eastAsia="Calibri"/>
              </w:rPr>
            </w:pPr>
          </w:p>
        </w:tc>
      </w:tr>
      <w:tr w:rsidR="005A4ED7" w:rsidRPr="003B7727" w14:paraId="3CD2BC5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8987130" w14:textId="77777777" w:rsidR="005A4ED7" w:rsidRPr="003B7727" w:rsidRDefault="005A4ED7" w:rsidP="004C22CB">
            <w:pPr>
              <w:jc w:val="center"/>
              <w:rPr>
                <w:rFonts w:eastAsia="Calibri"/>
              </w:rPr>
            </w:pPr>
            <w:r w:rsidRPr="003B7727">
              <w:rPr>
                <w:rFonts w:eastAsia="Calibri"/>
              </w:rPr>
              <w:t>5.4.3.1.</w:t>
            </w:r>
          </w:p>
        </w:tc>
        <w:tc>
          <w:tcPr>
            <w:tcW w:w="3402" w:type="dxa"/>
            <w:tcBorders>
              <w:top w:val="single" w:sz="4" w:space="0" w:color="auto"/>
              <w:left w:val="single" w:sz="4" w:space="0" w:color="auto"/>
              <w:bottom w:val="single" w:sz="4" w:space="0" w:color="auto"/>
              <w:right w:val="single" w:sz="4" w:space="0" w:color="auto"/>
            </w:tcBorders>
            <w:hideMark/>
          </w:tcPr>
          <w:p w14:paraId="4B3B0C36" w14:textId="77777777" w:rsidR="005A4ED7" w:rsidRPr="003B7727" w:rsidRDefault="005A4ED7" w:rsidP="004C22CB">
            <w:pPr>
              <w:rPr>
                <w:rFonts w:eastAsia="Calibri"/>
                <w:bCs/>
              </w:rPr>
            </w:pPr>
            <w:r w:rsidRPr="003B7727">
              <w:rPr>
                <w:rFonts w:eastAsia="Calibri"/>
              </w:rPr>
              <w:t>bez fondu iepriekšējas izpētes</w:t>
            </w:r>
          </w:p>
        </w:tc>
        <w:tc>
          <w:tcPr>
            <w:tcW w:w="2835" w:type="dxa"/>
            <w:tcBorders>
              <w:top w:val="single" w:sz="4" w:space="0" w:color="auto"/>
              <w:left w:val="single" w:sz="4" w:space="0" w:color="auto"/>
              <w:bottom w:val="single" w:sz="4" w:space="0" w:color="auto"/>
              <w:right w:val="single" w:sz="4" w:space="0" w:color="auto"/>
            </w:tcBorders>
            <w:hideMark/>
          </w:tcPr>
          <w:p w14:paraId="3350624A"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hideMark/>
          </w:tcPr>
          <w:p w14:paraId="2DD76F39" w14:textId="77777777" w:rsidR="005A4ED7" w:rsidRPr="003B7727" w:rsidRDefault="005A4ED7" w:rsidP="004C22CB">
            <w:pPr>
              <w:jc w:val="center"/>
              <w:rPr>
                <w:rFonts w:eastAsia="Calibri"/>
              </w:rPr>
            </w:pPr>
            <w:r w:rsidRPr="003B7727">
              <w:rPr>
                <w:rFonts w:eastAsia="Calibri"/>
              </w:rPr>
              <w:t>1,50</w:t>
            </w:r>
          </w:p>
        </w:tc>
      </w:tr>
      <w:tr w:rsidR="005A4ED7" w:rsidRPr="003B7727" w14:paraId="4039D584"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B903F40" w14:textId="77777777" w:rsidR="005A4ED7" w:rsidRPr="003B7727" w:rsidRDefault="005A4ED7" w:rsidP="004C22CB">
            <w:pPr>
              <w:jc w:val="center"/>
              <w:rPr>
                <w:rFonts w:eastAsia="Calibri"/>
              </w:rPr>
            </w:pPr>
            <w:r w:rsidRPr="003B7727">
              <w:rPr>
                <w:rFonts w:eastAsia="Calibri"/>
              </w:rPr>
              <w:t>5.4.3.2.</w:t>
            </w:r>
          </w:p>
        </w:tc>
        <w:tc>
          <w:tcPr>
            <w:tcW w:w="3402" w:type="dxa"/>
            <w:tcBorders>
              <w:top w:val="single" w:sz="4" w:space="0" w:color="auto"/>
              <w:left w:val="single" w:sz="4" w:space="0" w:color="auto"/>
              <w:bottom w:val="single" w:sz="4" w:space="0" w:color="auto"/>
              <w:right w:val="single" w:sz="4" w:space="0" w:color="auto"/>
            </w:tcBorders>
            <w:hideMark/>
          </w:tcPr>
          <w:p w14:paraId="67D77ECC" w14:textId="77777777" w:rsidR="005A4ED7" w:rsidRPr="003B7727" w:rsidRDefault="005A4ED7" w:rsidP="004C22CB">
            <w:pPr>
              <w:rPr>
                <w:rFonts w:eastAsia="Calibri"/>
              </w:rPr>
            </w:pPr>
            <w:r w:rsidRPr="003B7727">
              <w:rPr>
                <w:rFonts w:eastAsia="Calibri"/>
              </w:rPr>
              <w:t>ar fondu iepriekšēju izpēti</w:t>
            </w:r>
          </w:p>
        </w:tc>
        <w:tc>
          <w:tcPr>
            <w:tcW w:w="2835" w:type="dxa"/>
            <w:tcBorders>
              <w:top w:val="single" w:sz="4" w:space="0" w:color="auto"/>
              <w:left w:val="single" w:sz="4" w:space="0" w:color="auto"/>
              <w:bottom w:val="single" w:sz="4" w:space="0" w:color="auto"/>
              <w:right w:val="single" w:sz="4" w:space="0" w:color="auto"/>
            </w:tcBorders>
            <w:hideMark/>
          </w:tcPr>
          <w:p w14:paraId="51283E63"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hideMark/>
          </w:tcPr>
          <w:p w14:paraId="0FEE337C" w14:textId="77777777" w:rsidR="005A4ED7" w:rsidRPr="003B7727" w:rsidRDefault="005A4ED7" w:rsidP="004C22CB">
            <w:pPr>
              <w:jc w:val="center"/>
              <w:rPr>
                <w:rFonts w:eastAsia="Calibri"/>
              </w:rPr>
            </w:pPr>
            <w:r w:rsidRPr="003B7727">
              <w:rPr>
                <w:rFonts w:eastAsia="Calibri"/>
              </w:rPr>
              <w:t>3,00</w:t>
            </w:r>
          </w:p>
        </w:tc>
      </w:tr>
      <w:tr w:rsidR="005A4ED7" w:rsidRPr="003B7727" w14:paraId="7A50649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5C10F02" w14:textId="77777777" w:rsidR="005A4ED7" w:rsidRPr="003B7727" w:rsidRDefault="005A4ED7" w:rsidP="004C22CB">
            <w:pPr>
              <w:jc w:val="center"/>
              <w:rPr>
                <w:rFonts w:eastAsia="Calibri"/>
              </w:rPr>
            </w:pPr>
            <w:r w:rsidRPr="003B7727">
              <w:rPr>
                <w:rFonts w:eastAsia="Calibri"/>
              </w:rPr>
              <w:t>5.5.</w:t>
            </w:r>
          </w:p>
        </w:tc>
        <w:tc>
          <w:tcPr>
            <w:tcW w:w="3402" w:type="dxa"/>
            <w:tcBorders>
              <w:top w:val="single" w:sz="4" w:space="0" w:color="auto"/>
              <w:left w:val="single" w:sz="4" w:space="0" w:color="auto"/>
              <w:bottom w:val="single" w:sz="4" w:space="0" w:color="auto"/>
              <w:right w:val="single" w:sz="4" w:space="0" w:color="auto"/>
            </w:tcBorders>
            <w:hideMark/>
          </w:tcPr>
          <w:p w14:paraId="5A698256" w14:textId="77777777" w:rsidR="005A4ED7" w:rsidRPr="003B7727" w:rsidRDefault="005A4ED7" w:rsidP="004C22CB">
            <w:pPr>
              <w:rPr>
                <w:rFonts w:eastAsia="Calibri"/>
              </w:rPr>
            </w:pPr>
            <w:r w:rsidRPr="003B7727">
              <w:rPr>
                <w:rFonts w:eastAsia="Calibri"/>
                <w:i/>
              </w:rPr>
              <w:t>Telpu un inventāra izmantošana</w:t>
            </w:r>
            <w:r w:rsidRPr="003B7727">
              <w:rPr>
                <w:rFonts w:eastAsia="Calibri"/>
                <w:i/>
                <w:vertAlign w:val="superscript"/>
              </w:rPr>
              <w:t>3</w:t>
            </w:r>
            <w:r w:rsidRPr="003B7727">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14:paraId="1CBA0971"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808F29E" w14:textId="77777777" w:rsidR="005A4ED7" w:rsidRPr="003B7727" w:rsidRDefault="005A4ED7" w:rsidP="004C22CB">
            <w:pPr>
              <w:jc w:val="center"/>
              <w:rPr>
                <w:rFonts w:eastAsia="Calibri"/>
              </w:rPr>
            </w:pPr>
          </w:p>
        </w:tc>
      </w:tr>
      <w:tr w:rsidR="005A4ED7" w:rsidRPr="003B7727" w14:paraId="2989C304"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92F38AF" w14:textId="77777777" w:rsidR="005A4ED7" w:rsidRPr="003B7727" w:rsidRDefault="005A4ED7" w:rsidP="004C22CB">
            <w:pPr>
              <w:jc w:val="center"/>
              <w:rPr>
                <w:rFonts w:eastAsia="Calibri"/>
              </w:rPr>
            </w:pPr>
            <w:r w:rsidRPr="003B7727">
              <w:rPr>
                <w:rFonts w:eastAsia="Calibri"/>
              </w:rPr>
              <w:t>5.5.1.</w:t>
            </w:r>
          </w:p>
        </w:tc>
        <w:tc>
          <w:tcPr>
            <w:tcW w:w="3402" w:type="dxa"/>
            <w:tcBorders>
              <w:top w:val="single" w:sz="4" w:space="0" w:color="auto"/>
              <w:left w:val="single" w:sz="4" w:space="0" w:color="auto"/>
              <w:bottom w:val="single" w:sz="4" w:space="0" w:color="auto"/>
              <w:right w:val="single" w:sz="4" w:space="0" w:color="auto"/>
            </w:tcBorders>
            <w:hideMark/>
          </w:tcPr>
          <w:p w14:paraId="239E9753" w14:textId="77777777" w:rsidR="005A4ED7" w:rsidRPr="003B7727" w:rsidRDefault="005A4ED7" w:rsidP="004C22CB">
            <w:pPr>
              <w:rPr>
                <w:rFonts w:eastAsia="Calibri"/>
              </w:rPr>
            </w:pPr>
            <w:r w:rsidRPr="003B7727">
              <w:rPr>
                <w:rFonts w:eastAsia="Calibri"/>
              </w:rPr>
              <w:t xml:space="preserve">mazā zāle </w:t>
            </w:r>
          </w:p>
        </w:tc>
        <w:tc>
          <w:tcPr>
            <w:tcW w:w="2835" w:type="dxa"/>
            <w:tcBorders>
              <w:top w:val="single" w:sz="4" w:space="0" w:color="auto"/>
              <w:left w:val="single" w:sz="4" w:space="0" w:color="auto"/>
              <w:bottom w:val="single" w:sz="4" w:space="0" w:color="auto"/>
              <w:right w:val="single" w:sz="4" w:space="0" w:color="auto"/>
            </w:tcBorders>
            <w:hideMark/>
          </w:tcPr>
          <w:p w14:paraId="16200779" w14:textId="77777777" w:rsidR="005A4ED7" w:rsidRPr="003B7727" w:rsidRDefault="005A4ED7" w:rsidP="004C22CB">
            <w:pPr>
              <w:jc w:val="center"/>
              <w:rPr>
                <w:rFonts w:eastAsia="Calibri"/>
              </w:rPr>
            </w:pPr>
            <w:r w:rsidRPr="003B7727">
              <w:rPr>
                <w:rFonts w:eastAsia="Calibri"/>
              </w:rPr>
              <w:t>līdz 3 stundām</w:t>
            </w:r>
          </w:p>
          <w:p w14:paraId="65CB68E6" w14:textId="77777777" w:rsidR="005A4ED7" w:rsidRPr="003B7727" w:rsidRDefault="005A4ED7" w:rsidP="004C22CB">
            <w:pPr>
              <w:jc w:val="center"/>
              <w:rPr>
                <w:rFonts w:eastAsia="Calibri"/>
              </w:rPr>
            </w:pPr>
            <w:r w:rsidRPr="003B7727">
              <w:rPr>
                <w:rFonts w:eastAsia="Calibri"/>
              </w:rPr>
              <w:t xml:space="preserve">par katru nākamo stundu </w:t>
            </w:r>
          </w:p>
        </w:tc>
        <w:tc>
          <w:tcPr>
            <w:tcW w:w="1701" w:type="dxa"/>
            <w:tcBorders>
              <w:top w:val="single" w:sz="4" w:space="0" w:color="auto"/>
              <w:left w:val="single" w:sz="4" w:space="0" w:color="auto"/>
              <w:bottom w:val="single" w:sz="4" w:space="0" w:color="auto"/>
              <w:right w:val="single" w:sz="4" w:space="0" w:color="auto"/>
            </w:tcBorders>
          </w:tcPr>
          <w:p w14:paraId="47842562" w14:textId="77777777" w:rsidR="005A4ED7" w:rsidRPr="003B7727" w:rsidRDefault="005A4ED7" w:rsidP="004C22CB">
            <w:pPr>
              <w:jc w:val="center"/>
              <w:rPr>
                <w:rFonts w:eastAsia="Calibri"/>
              </w:rPr>
            </w:pPr>
            <w:r w:rsidRPr="003B7727">
              <w:rPr>
                <w:rFonts w:eastAsia="Calibri"/>
              </w:rPr>
              <w:t xml:space="preserve">25,00 </w:t>
            </w:r>
          </w:p>
          <w:p w14:paraId="339AF4AC" w14:textId="77777777" w:rsidR="005A4ED7" w:rsidRPr="003B7727" w:rsidRDefault="005A4ED7" w:rsidP="004C22CB">
            <w:pPr>
              <w:jc w:val="center"/>
              <w:rPr>
                <w:rFonts w:eastAsia="Calibri"/>
              </w:rPr>
            </w:pPr>
          </w:p>
          <w:p w14:paraId="5AA93CAE" w14:textId="77777777" w:rsidR="005A4ED7" w:rsidRPr="003B7727" w:rsidRDefault="005A4ED7" w:rsidP="004C22CB">
            <w:pPr>
              <w:jc w:val="center"/>
              <w:rPr>
                <w:rFonts w:eastAsia="Calibri"/>
              </w:rPr>
            </w:pPr>
            <w:r w:rsidRPr="003B7727">
              <w:rPr>
                <w:rFonts w:eastAsia="Calibri"/>
              </w:rPr>
              <w:t>8,00</w:t>
            </w:r>
          </w:p>
        </w:tc>
      </w:tr>
      <w:tr w:rsidR="005A4ED7" w:rsidRPr="003B7727" w14:paraId="529380B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50B4832" w14:textId="77777777" w:rsidR="005A4ED7" w:rsidRPr="003B7727" w:rsidRDefault="005A4ED7" w:rsidP="004C22CB">
            <w:pPr>
              <w:jc w:val="center"/>
              <w:rPr>
                <w:rFonts w:eastAsia="Calibri"/>
              </w:rPr>
            </w:pPr>
            <w:r w:rsidRPr="003B7727">
              <w:rPr>
                <w:rFonts w:eastAsia="Calibri"/>
              </w:rPr>
              <w:t>5.5.2.</w:t>
            </w:r>
          </w:p>
        </w:tc>
        <w:tc>
          <w:tcPr>
            <w:tcW w:w="3402" w:type="dxa"/>
            <w:tcBorders>
              <w:top w:val="single" w:sz="4" w:space="0" w:color="auto"/>
              <w:left w:val="single" w:sz="4" w:space="0" w:color="auto"/>
              <w:bottom w:val="single" w:sz="4" w:space="0" w:color="auto"/>
              <w:right w:val="single" w:sz="4" w:space="0" w:color="auto"/>
            </w:tcBorders>
            <w:hideMark/>
          </w:tcPr>
          <w:p w14:paraId="3CDD748A" w14:textId="77777777" w:rsidR="005A4ED7" w:rsidRPr="003B7727" w:rsidRDefault="005A4ED7" w:rsidP="004C22CB">
            <w:pPr>
              <w:rPr>
                <w:rFonts w:eastAsia="Calibri"/>
              </w:rPr>
            </w:pPr>
            <w:r w:rsidRPr="003B7727">
              <w:rPr>
                <w:rFonts w:eastAsia="Calibri"/>
              </w:rPr>
              <w:t>mazā zāle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16CCABD3" w14:textId="77777777" w:rsidR="005A4ED7" w:rsidRPr="003B7727" w:rsidRDefault="005A4ED7" w:rsidP="004C22CB">
            <w:pPr>
              <w:jc w:val="center"/>
              <w:rPr>
                <w:rFonts w:eastAsia="Calibri"/>
              </w:rPr>
            </w:pPr>
            <w:r w:rsidRPr="003B7727">
              <w:rPr>
                <w:rFonts w:eastAsia="Calibri"/>
              </w:rPr>
              <w:t xml:space="preserve">līdz 3 stundām </w:t>
            </w:r>
          </w:p>
          <w:p w14:paraId="44E88163"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26B89499" w14:textId="77777777" w:rsidR="005A4ED7" w:rsidRPr="003B7727" w:rsidRDefault="005A4ED7" w:rsidP="004C22CB">
            <w:pPr>
              <w:jc w:val="center"/>
              <w:rPr>
                <w:rFonts w:eastAsia="Calibri"/>
              </w:rPr>
            </w:pPr>
            <w:r w:rsidRPr="003B7727">
              <w:rPr>
                <w:rFonts w:eastAsia="Calibri"/>
              </w:rPr>
              <w:t xml:space="preserve"> 35,00 </w:t>
            </w:r>
          </w:p>
          <w:p w14:paraId="12297F10" w14:textId="77777777" w:rsidR="005A4ED7" w:rsidRPr="003B7727" w:rsidRDefault="005A4ED7" w:rsidP="004C22CB">
            <w:pPr>
              <w:jc w:val="center"/>
              <w:rPr>
                <w:rFonts w:eastAsia="Calibri"/>
              </w:rPr>
            </w:pPr>
          </w:p>
          <w:p w14:paraId="5CFC353E" w14:textId="77777777" w:rsidR="005A4ED7" w:rsidRPr="003B7727" w:rsidRDefault="005A4ED7" w:rsidP="004C22CB">
            <w:pPr>
              <w:jc w:val="center"/>
              <w:rPr>
                <w:rFonts w:eastAsia="Calibri"/>
              </w:rPr>
            </w:pPr>
            <w:r w:rsidRPr="003B7727">
              <w:rPr>
                <w:rFonts w:eastAsia="Calibri"/>
              </w:rPr>
              <w:t>8,00</w:t>
            </w:r>
          </w:p>
        </w:tc>
      </w:tr>
      <w:tr w:rsidR="005A4ED7" w:rsidRPr="003B7727" w14:paraId="07D925F0"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FBDA340" w14:textId="77777777" w:rsidR="005A4ED7" w:rsidRPr="003B7727" w:rsidRDefault="005A4ED7" w:rsidP="004C22CB">
            <w:pPr>
              <w:jc w:val="center"/>
              <w:rPr>
                <w:rFonts w:eastAsia="Calibri"/>
              </w:rPr>
            </w:pPr>
            <w:r w:rsidRPr="003B7727">
              <w:rPr>
                <w:rFonts w:eastAsia="Calibri"/>
              </w:rPr>
              <w:t>5.5.3.</w:t>
            </w:r>
          </w:p>
        </w:tc>
        <w:tc>
          <w:tcPr>
            <w:tcW w:w="3402" w:type="dxa"/>
            <w:tcBorders>
              <w:top w:val="single" w:sz="4" w:space="0" w:color="auto"/>
              <w:left w:val="single" w:sz="4" w:space="0" w:color="auto"/>
              <w:bottom w:val="single" w:sz="4" w:space="0" w:color="auto"/>
              <w:right w:val="single" w:sz="4" w:space="0" w:color="auto"/>
            </w:tcBorders>
            <w:hideMark/>
          </w:tcPr>
          <w:p w14:paraId="292CC5FD" w14:textId="77777777" w:rsidR="005A4ED7" w:rsidRPr="003B7727" w:rsidRDefault="005A4ED7" w:rsidP="004C22CB">
            <w:pPr>
              <w:rPr>
                <w:rFonts w:eastAsia="Calibri"/>
              </w:rPr>
            </w:pPr>
            <w:r w:rsidRPr="003B7727">
              <w:rPr>
                <w:rFonts w:eastAsia="Calibri"/>
              </w:rPr>
              <w:t xml:space="preserve">radošo darbnīcu telpa </w:t>
            </w:r>
          </w:p>
        </w:tc>
        <w:tc>
          <w:tcPr>
            <w:tcW w:w="2835" w:type="dxa"/>
            <w:tcBorders>
              <w:top w:val="single" w:sz="4" w:space="0" w:color="auto"/>
              <w:left w:val="single" w:sz="4" w:space="0" w:color="auto"/>
              <w:bottom w:val="single" w:sz="4" w:space="0" w:color="auto"/>
              <w:right w:val="single" w:sz="4" w:space="0" w:color="auto"/>
            </w:tcBorders>
          </w:tcPr>
          <w:p w14:paraId="35B43894" w14:textId="77777777" w:rsidR="005A4ED7" w:rsidRPr="003B7727" w:rsidRDefault="005A4ED7" w:rsidP="004C22CB">
            <w:pPr>
              <w:jc w:val="center"/>
              <w:rPr>
                <w:rFonts w:eastAsia="Calibri"/>
              </w:rPr>
            </w:pPr>
            <w:r w:rsidRPr="003B7727">
              <w:rPr>
                <w:rFonts w:eastAsia="Calibri"/>
              </w:rPr>
              <w:t xml:space="preserve"> līdz 3 stundām</w:t>
            </w:r>
          </w:p>
          <w:p w14:paraId="5DEB4C0C" w14:textId="77777777" w:rsidR="005A4ED7" w:rsidRPr="003B7727" w:rsidRDefault="005A4ED7" w:rsidP="004C22CB">
            <w:pPr>
              <w:jc w:val="center"/>
              <w:rPr>
                <w:rFonts w:eastAsia="Calibri"/>
              </w:rPr>
            </w:pPr>
            <w:r w:rsidRPr="003B7727">
              <w:rPr>
                <w:rFonts w:eastAsia="Calibri"/>
              </w:rPr>
              <w:t>par katru nākamo stundu</w:t>
            </w:r>
          </w:p>
          <w:p w14:paraId="26D150BD"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14:paraId="4713171C" w14:textId="77777777" w:rsidR="005A4ED7" w:rsidRPr="003B7727" w:rsidRDefault="005A4ED7" w:rsidP="004C22CB">
            <w:pPr>
              <w:jc w:val="center"/>
              <w:rPr>
                <w:rFonts w:eastAsia="Calibri"/>
              </w:rPr>
            </w:pPr>
            <w:r w:rsidRPr="003B7727">
              <w:rPr>
                <w:rFonts w:eastAsia="Calibri"/>
              </w:rPr>
              <w:t xml:space="preserve"> 20,00</w:t>
            </w:r>
          </w:p>
          <w:p w14:paraId="426A6CB5" w14:textId="77777777" w:rsidR="005A4ED7" w:rsidRPr="003B7727" w:rsidRDefault="005A4ED7" w:rsidP="004C22CB">
            <w:pPr>
              <w:jc w:val="center"/>
              <w:rPr>
                <w:rFonts w:eastAsia="Calibri"/>
              </w:rPr>
            </w:pPr>
            <w:r w:rsidRPr="003B7727">
              <w:rPr>
                <w:rFonts w:eastAsia="Calibri"/>
              </w:rPr>
              <w:t xml:space="preserve">8,00 </w:t>
            </w:r>
          </w:p>
        </w:tc>
      </w:tr>
      <w:tr w:rsidR="005A4ED7" w:rsidRPr="003B7727" w14:paraId="627F4DF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09114EC" w14:textId="77777777" w:rsidR="005A4ED7" w:rsidRPr="003B7727" w:rsidRDefault="005A4ED7" w:rsidP="004C22CB">
            <w:pPr>
              <w:jc w:val="center"/>
              <w:rPr>
                <w:rFonts w:eastAsia="Calibri"/>
              </w:rPr>
            </w:pPr>
            <w:r w:rsidRPr="003B7727">
              <w:rPr>
                <w:rFonts w:eastAsia="Calibri"/>
              </w:rPr>
              <w:t>5.5.4.</w:t>
            </w:r>
          </w:p>
        </w:tc>
        <w:tc>
          <w:tcPr>
            <w:tcW w:w="3402" w:type="dxa"/>
            <w:tcBorders>
              <w:top w:val="single" w:sz="4" w:space="0" w:color="auto"/>
              <w:left w:val="single" w:sz="4" w:space="0" w:color="auto"/>
              <w:bottom w:val="single" w:sz="4" w:space="0" w:color="auto"/>
              <w:right w:val="single" w:sz="4" w:space="0" w:color="auto"/>
            </w:tcBorders>
            <w:hideMark/>
          </w:tcPr>
          <w:p w14:paraId="48DC6612" w14:textId="77777777" w:rsidR="005A4ED7" w:rsidRPr="003B7727" w:rsidRDefault="005A4ED7" w:rsidP="004C22CB">
            <w:pPr>
              <w:rPr>
                <w:rFonts w:eastAsia="Calibri"/>
              </w:rPr>
            </w:pPr>
            <w:r w:rsidRPr="003B7727">
              <w:rPr>
                <w:rFonts w:eastAsia="Calibri"/>
              </w:rPr>
              <w:t>radošo darbnīcu telpa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4A448D31" w14:textId="77777777" w:rsidR="005A4ED7" w:rsidRPr="003B7727" w:rsidRDefault="005A4ED7" w:rsidP="004C22CB">
            <w:pPr>
              <w:jc w:val="center"/>
              <w:rPr>
                <w:rFonts w:eastAsia="Calibri"/>
              </w:rPr>
            </w:pPr>
            <w:r w:rsidRPr="003B7727">
              <w:rPr>
                <w:rFonts w:eastAsia="Calibri"/>
              </w:rPr>
              <w:t xml:space="preserve"> līdz 3 stundām</w:t>
            </w:r>
          </w:p>
          <w:p w14:paraId="42E963AC"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0EA19348" w14:textId="77777777" w:rsidR="005A4ED7" w:rsidRPr="003B7727" w:rsidRDefault="005A4ED7" w:rsidP="004C22CB">
            <w:pPr>
              <w:jc w:val="center"/>
              <w:rPr>
                <w:rFonts w:eastAsia="Calibri"/>
              </w:rPr>
            </w:pPr>
            <w:r w:rsidRPr="003B7727">
              <w:rPr>
                <w:rFonts w:eastAsia="Calibri"/>
              </w:rPr>
              <w:t>25,00</w:t>
            </w:r>
          </w:p>
          <w:p w14:paraId="679BE3CE" w14:textId="77777777" w:rsidR="005A4ED7" w:rsidRPr="003B7727" w:rsidRDefault="005A4ED7" w:rsidP="004C22CB">
            <w:pPr>
              <w:jc w:val="center"/>
              <w:rPr>
                <w:rFonts w:eastAsia="Calibri"/>
              </w:rPr>
            </w:pPr>
            <w:r w:rsidRPr="003B7727">
              <w:rPr>
                <w:rFonts w:eastAsia="Calibri"/>
              </w:rPr>
              <w:t>8,00</w:t>
            </w:r>
          </w:p>
        </w:tc>
      </w:tr>
      <w:tr w:rsidR="005A4ED7" w:rsidRPr="003B7727" w14:paraId="0A15BA5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8DE1D46" w14:textId="77777777" w:rsidR="005A4ED7" w:rsidRPr="003B7727" w:rsidRDefault="005A4ED7" w:rsidP="004C22CB">
            <w:pPr>
              <w:jc w:val="center"/>
              <w:rPr>
                <w:rFonts w:eastAsia="Calibri"/>
                <w:b/>
              </w:rPr>
            </w:pPr>
            <w:r w:rsidRPr="003B7727">
              <w:rPr>
                <w:rFonts w:eastAsia="Calibri"/>
                <w:b/>
              </w:rPr>
              <w:t>6.</w:t>
            </w:r>
          </w:p>
        </w:tc>
        <w:tc>
          <w:tcPr>
            <w:tcW w:w="3402" w:type="dxa"/>
            <w:tcBorders>
              <w:top w:val="single" w:sz="4" w:space="0" w:color="auto"/>
              <w:left w:val="single" w:sz="4" w:space="0" w:color="auto"/>
              <w:bottom w:val="single" w:sz="4" w:space="0" w:color="auto"/>
              <w:right w:val="single" w:sz="4" w:space="0" w:color="auto"/>
            </w:tcBorders>
            <w:hideMark/>
          </w:tcPr>
          <w:p w14:paraId="0C15D08A" w14:textId="77777777" w:rsidR="005A4ED7" w:rsidRPr="003B7727" w:rsidRDefault="005A4ED7" w:rsidP="004C22CB">
            <w:pPr>
              <w:rPr>
                <w:rFonts w:eastAsia="Calibri"/>
                <w:b/>
                <w:bCs/>
              </w:rPr>
            </w:pPr>
            <w:r w:rsidRPr="003B7727">
              <w:rPr>
                <w:rFonts w:eastAsia="Calibri"/>
                <w:b/>
                <w:bCs/>
              </w:rPr>
              <w:t xml:space="preserve">Dobeles novada muzeja filiāle Dobeles Pils </w:t>
            </w:r>
          </w:p>
        </w:tc>
        <w:tc>
          <w:tcPr>
            <w:tcW w:w="2835" w:type="dxa"/>
            <w:tcBorders>
              <w:top w:val="single" w:sz="4" w:space="0" w:color="auto"/>
              <w:left w:val="single" w:sz="4" w:space="0" w:color="auto"/>
              <w:bottom w:val="single" w:sz="4" w:space="0" w:color="auto"/>
              <w:right w:val="single" w:sz="4" w:space="0" w:color="auto"/>
            </w:tcBorders>
          </w:tcPr>
          <w:p w14:paraId="3BEDE3E6"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04CB703" w14:textId="77777777" w:rsidR="005A4ED7" w:rsidRPr="003B7727" w:rsidRDefault="005A4ED7" w:rsidP="004C22CB">
            <w:pPr>
              <w:jc w:val="center"/>
              <w:rPr>
                <w:rFonts w:eastAsia="Calibri"/>
              </w:rPr>
            </w:pPr>
          </w:p>
        </w:tc>
      </w:tr>
      <w:tr w:rsidR="005A4ED7" w:rsidRPr="003B7727" w14:paraId="53CF864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E9B7E8A" w14:textId="77777777" w:rsidR="005A4ED7" w:rsidRPr="003B7727" w:rsidRDefault="005A4ED7" w:rsidP="004C22CB">
            <w:pPr>
              <w:jc w:val="center"/>
              <w:rPr>
                <w:rFonts w:eastAsia="Calibri"/>
                <w:bCs/>
              </w:rPr>
            </w:pPr>
            <w:r w:rsidRPr="003B7727">
              <w:rPr>
                <w:rFonts w:eastAsia="Calibri"/>
                <w:bCs/>
              </w:rPr>
              <w:t>6.1.</w:t>
            </w:r>
          </w:p>
        </w:tc>
        <w:tc>
          <w:tcPr>
            <w:tcW w:w="3402" w:type="dxa"/>
            <w:tcBorders>
              <w:top w:val="single" w:sz="4" w:space="0" w:color="auto"/>
              <w:left w:val="single" w:sz="4" w:space="0" w:color="auto"/>
              <w:bottom w:val="single" w:sz="4" w:space="0" w:color="auto"/>
              <w:right w:val="single" w:sz="4" w:space="0" w:color="auto"/>
            </w:tcBorders>
            <w:hideMark/>
          </w:tcPr>
          <w:p w14:paraId="2E525E88" w14:textId="77777777" w:rsidR="005A4ED7" w:rsidRPr="003B7727" w:rsidRDefault="005A4ED7" w:rsidP="004C22CB">
            <w:pPr>
              <w:rPr>
                <w:rFonts w:eastAsia="Calibri"/>
                <w:bCs/>
                <w:i/>
              </w:rPr>
            </w:pPr>
            <w:r w:rsidRPr="003B7727">
              <w:rPr>
                <w:rFonts w:eastAsia="Calibri"/>
                <w:bCs/>
                <w:i/>
              </w:rPr>
              <w:t>Ieejas maksa pilī:</w:t>
            </w:r>
          </w:p>
        </w:tc>
        <w:tc>
          <w:tcPr>
            <w:tcW w:w="2835" w:type="dxa"/>
            <w:tcBorders>
              <w:top w:val="single" w:sz="4" w:space="0" w:color="auto"/>
              <w:left w:val="single" w:sz="4" w:space="0" w:color="auto"/>
              <w:bottom w:val="single" w:sz="4" w:space="0" w:color="auto"/>
              <w:right w:val="single" w:sz="4" w:space="0" w:color="auto"/>
            </w:tcBorders>
          </w:tcPr>
          <w:p w14:paraId="29015E8D"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4950437" w14:textId="77777777" w:rsidR="005A4ED7" w:rsidRPr="003B7727" w:rsidRDefault="005A4ED7" w:rsidP="004C22CB">
            <w:pPr>
              <w:jc w:val="center"/>
              <w:rPr>
                <w:rFonts w:eastAsia="Calibri"/>
              </w:rPr>
            </w:pPr>
          </w:p>
        </w:tc>
      </w:tr>
      <w:tr w:rsidR="005A4ED7" w:rsidRPr="003B7727" w14:paraId="4C5B475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B5F1288" w14:textId="77777777" w:rsidR="005A4ED7" w:rsidRPr="003B7727" w:rsidRDefault="005A4ED7" w:rsidP="004C22CB">
            <w:pPr>
              <w:jc w:val="center"/>
              <w:rPr>
                <w:rFonts w:eastAsia="Calibri"/>
                <w:bCs/>
              </w:rPr>
            </w:pPr>
            <w:r w:rsidRPr="003B7727">
              <w:rPr>
                <w:rFonts w:eastAsia="Calibri"/>
                <w:bCs/>
              </w:rPr>
              <w:t>6.1.1.</w:t>
            </w:r>
          </w:p>
        </w:tc>
        <w:tc>
          <w:tcPr>
            <w:tcW w:w="3402" w:type="dxa"/>
            <w:tcBorders>
              <w:top w:val="single" w:sz="4" w:space="0" w:color="auto"/>
              <w:left w:val="single" w:sz="4" w:space="0" w:color="auto"/>
              <w:bottom w:val="single" w:sz="4" w:space="0" w:color="auto"/>
              <w:right w:val="single" w:sz="4" w:space="0" w:color="auto"/>
            </w:tcBorders>
            <w:hideMark/>
          </w:tcPr>
          <w:p w14:paraId="6956C2D8" w14:textId="77777777" w:rsidR="005A4ED7" w:rsidRPr="003B7727" w:rsidRDefault="005A4ED7" w:rsidP="004C22CB">
            <w:pPr>
              <w:rPr>
                <w:rFonts w:eastAsia="Calibri"/>
              </w:rPr>
            </w:pPr>
            <w:r w:rsidRPr="003B7727">
              <w:rPr>
                <w:rFonts w:eastAsia="Calibri"/>
              </w:rPr>
              <w:t>pieaugušajiem</w:t>
            </w:r>
          </w:p>
        </w:tc>
        <w:tc>
          <w:tcPr>
            <w:tcW w:w="2835" w:type="dxa"/>
            <w:tcBorders>
              <w:top w:val="single" w:sz="4" w:space="0" w:color="auto"/>
              <w:left w:val="single" w:sz="4" w:space="0" w:color="auto"/>
              <w:bottom w:val="single" w:sz="4" w:space="0" w:color="auto"/>
              <w:right w:val="single" w:sz="4" w:space="0" w:color="auto"/>
            </w:tcBorders>
            <w:hideMark/>
          </w:tcPr>
          <w:p w14:paraId="407DD7B3" w14:textId="77777777" w:rsidR="005A4ED7" w:rsidRPr="003B7727" w:rsidRDefault="005A4ED7" w:rsidP="004C22CB">
            <w:pPr>
              <w:jc w:val="center"/>
              <w:rPr>
                <w:rFonts w:eastAsia="Calibri"/>
              </w:rPr>
            </w:pPr>
            <w:r w:rsidRPr="003B7727">
              <w:rPr>
                <w:rFonts w:eastAsia="Calibri"/>
              </w:rPr>
              <w:t>1 persona</w:t>
            </w:r>
          </w:p>
        </w:tc>
        <w:tc>
          <w:tcPr>
            <w:tcW w:w="1701" w:type="dxa"/>
            <w:tcBorders>
              <w:top w:val="single" w:sz="4" w:space="0" w:color="auto"/>
              <w:left w:val="single" w:sz="4" w:space="0" w:color="auto"/>
              <w:bottom w:val="single" w:sz="4" w:space="0" w:color="auto"/>
              <w:right w:val="single" w:sz="4" w:space="0" w:color="auto"/>
            </w:tcBorders>
            <w:hideMark/>
          </w:tcPr>
          <w:p w14:paraId="36C8B1D7" w14:textId="77777777" w:rsidR="005A4ED7" w:rsidRPr="003B7727" w:rsidRDefault="005A4ED7" w:rsidP="004C22CB">
            <w:pPr>
              <w:jc w:val="center"/>
              <w:rPr>
                <w:rFonts w:eastAsia="Calibri"/>
              </w:rPr>
            </w:pPr>
            <w:r w:rsidRPr="003B7727">
              <w:rPr>
                <w:rFonts w:eastAsia="Calibri"/>
              </w:rPr>
              <w:t>5,00</w:t>
            </w:r>
          </w:p>
        </w:tc>
      </w:tr>
      <w:tr w:rsidR="005A4ED7" w:rsidRPr="003B7727" w14:paraId="6170E84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4CCC452" w14:textId="77777777" w:rsidR="005A4ED7" w:rsidRPr="003B7727" w:rsidRDefault="005A4ED7" w:rsidP="004C22CB">
            <w:pPr>
              <w:jc w:val="center"/>
              <w:rPr>
                <w:rFonts w:eastAsia="Calibri"/>
                <w:bCs/>
              </w:rPr>
            </w:pPr>
            <w:r w:rsidRPr="003B7727">
              <w:rPr>
                <w:rFonts w:eastAsia="Calibri"/>
                <w:bCs/>
              </w:rPr>
              <w:t>6.1.2.</w:t>
            </w:r>
          </w:p>
        </w:tc>
        <w:tc>
          <w:tcPr>
            <w:tcW w:w="3402" w:type="dxa"/>
            <w:tcBorders>
              <w:top w:val="single" w:sz="4" w:space="0" w:color="auto"/>
              <w:left w:val="single" w:sz="4" w:space="0" w:color="auto"/>
              <w:bottom w:val="single" w:sz="4" w:space="0" w:color="auto"/>
              <w:right w:val="single" w:sz="4" w:space="0" w:color="auto"/>
            </w:tcBorders>
            <w:hideMark/>
          </w:tcPr>
          <w:p w14:paraId="1E947753" w14:textId="77777777" w:rsidR="005A4ED7" w:rsidRPr="003B7727" w:rsidRDefault="005A4ED7" w:rsidP="004C22CB">
            <w:pPr>
              <w:rPr>
                <w:rFonts w:eastAsia="Calibri"/>
              </w:rPr>
            </w:pPr>
            <w:r w:rsidRPr="003B7727">
              <w:rPr>
                <w:rFonts w:eastAsia="Calibri"/>
              </w:rPr>
              <w:t>• skolēniem (uzrādot apliecību,</w:t>
            </w:r>
          </w:p>
          <w:p w14:paraId="40B27675" w14:textId="77777777" w:rsidR="005A4ED7" w:rsidRPr="003B7727" w:rsidRDefault="005A4ED7" w:rsidP="004C22CB">
            <w:pPr>
              <w:rPr>
                <w:rFonts w:eastAsia="Calibri"/>
              </w:rPr>
            </w:pPr>
            <w:r w:rsidRPr="003B7727">
              <w:rPr>
                <w:rFonts w:eastAsia="Calibri"/>
              </w:rPr>
              <w:t>• studentiem (uzrādot apliecību),</w:t>
            </w:r>
          </w:p>
          <w:p w14:paraId="19772F0A" w14:textId="77777777" w:rsidR="005A4ED7" w:rsidRPr="003B7727" w:rsidRDefault="005A4ED7" w:rsidP="004C22CB">
            <w:pPr>
              <w:rPr>
                <w:rFonts w:eastAsia="Calibri"/>
              </w:rPr>
            </w:pPr>
            <w:r w:rsidRPr="003B7727">
              <w:rPr>
                <w:rFonts w:eastAsia="Calibri"/>
              </w:rPr>
              <w:t>• pensionāriem (uzrādot apliecību),</w:t>
            </w:r>
          </w:p>
          <w:p w14:paraId="0C543F85" w14:textId="77777777" w:rsidR="005A4ED7" w:rsidRPr="003B7727" w:rsidRDefault="005A4ED7" w:rsidP="004C22CB">
            <w:pPr>
              <w:rPr>
                <w:rFonts w:eastAsia="Calibri"/>
              </w:rPr>
            </w:pPr>
            <w:r w:rsidRPr="003B7727">
              <w:rPr>
                <w:rFonts w:eastAsia="Calibri"/>
              </w:rPr>
              <w:t xml:space="preserve">• personām ar 3. grupas invaliditāti (no 18 </w:t>
            </w:r>
            <w:proofErr w:type="spellStart"/>
            <w:r w:rsidRPr="003B7727">
              <w:rPr>
                <w:rFonts w:eastAsia="Calibri"/>
              </w:rPr>
              <w:t>g.v</w:t>
            </w:r>
            <w:proofErr w:type="spellEnd"/>
            <w:r w:rsidRPr="003B7727">
              <w:rPr>
                <w:rFonts w:eastAsia="Calibri"/>
              </w:rPr>
              <w:t>, uzrādot apliecību).</w:t>
            </w:r>
          </w:p>
        </w:tc>
        <w:tc>
          <w:tcPr>
            <w:tcW w:w="2835" w:type="dxa"/>
            <w:tcBorders>
              <w:top w:val="single" w:sz="4" w:space="0" w:color="auto"/>
              <w:left w:val="single" w:sz="4" w:space="0" w:color="auto"/>
              <w:bottom w:val="single" w:sz="4" w:space="0" w:color="auto"/>
              <w:right w:val="single" w:sz="4" w:space="0" w:color="auto"/>
            </w:tcBorders>
            <w:hideMark/>
          </w:tcPr>
          <w:p w14:paraId="17157D3A" w14:textId="77777777" w:rsidR="005A4ED7" w:rsidRPr="003B7727" w:rsidRDefault="005A4ED7" w:rsidP="004C22CB">
            <w:pPr>
              <w:jc w:val="center"/>
              <w:rPr>
                <w:rFonts w:eastAsia="Calibri"/>
              </w:rPr>
            </w:pPr>
            <w:r w:rsidRPr="003B7727">
              <w:rPr>
                <w:rFonts w:eastAsia="Calibri"/>
              </w:rPr>
              <w:t>1 persona</w:t>
            </w:r>
          </w:p>
        </w:tc>
        <w:tc>
          <w:tcPr>
            <w:tcW w:w="1701" w:type="dxa"/>
            <w:tcBorders>
              <w:top w:val="single" w:sz="4" w:space="0" w:color="auto"/>
              <w:left w:val="single" w:sz="4" w:space="0" w:color="auto"/>
              <w:bottom w:val="single" w:sz="4" w:space="0" w:color="auto"/>
              <w:right w:val="single" w:sz="4" w:space="0" w:color="auto"/>
            </w:tcBorders>
            <w:hideMark/>
          </w:tcPr>
          <w:p w14:paraId="2E71DE7B" w14:textId="77777777" w:rsidR="005A4ED7" w:rsidRPr="003B7727" w:rsidRDefault="005A4ED7" w:rsidP="004C22CB">
            <w:pPr>
              <w:jc w:val="center"/>
              <w:rPr>
                <w:rFonts w:eastAsia="Calibri"/>
              </w:rPr>
            </w:pPr>
            <w:r w:rsidRPr="003B7727">
              <w:rPr>
                <w:rFonts w:eastAsia="Calibri"/>
              </w:rPr>
              <w:t>3,00</w:t>
            </w:r>
          </w:p>
        </w:tc>
      </w:tr>
      <w:tr w:rsidR="005A4ED7" w:rsidRPr="003B7727" w14:paraId="3A48764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38CC716" w14:textId="77777777" w:rsidR="005A4ED7" w:rsidRPr="003B7727" w:rsidRDefault="005A4ED7" w:rsidP="004C22CB">
            <w:pPr>
              <w:jc w:val="center"/>
              <w:rPr>
                <w:rFonts w:eastAsia="Calibri"/>
              </w:rPr>
            </w:pPr>
            <w:r w:rsidRPr="003B7727">
              <w:rPr>
                <w:rFonts w:eastAsia="Calibri"/>
              </w:rPr>
              <w:t>6.1.3.</w:t>
            </w:r>
          </w:p>
        </w:tc>
        <w:tc>
          <w:tcPr>
            <w:tcW w:w="3402" w:type="dxa"/>
            <w:tcBorders>
              <w:top w:val="single" w:sz="4" w:space="0" w:color="auto"/>
              <w:left w:val="single" w:sz="4" w:space="0" w:color="auto"/>
              <w:bottom w:val="single" w:sz="4" w:space="0" w:color="auto"/>
              <w:right w:val="single" w:sz="4" w:space="0" w:color="auto"/>
            </w:tcBorders>
            <w:hideMark/>
          </w:tcPr>
          <w:p w14:paraId="0ABE6D2A" w14:textId="77777777" w:rsidR="005A4ED7" w:rsidRPr="003B7727" w:rsidRDefault="005A4ED7" w:rsidP="004C22CB">
            <w:pPr>
              <w:rPr>
                <w:rFonts w:eastAsia="Calibri"/>
              </w:rPr>
            </w:pPr>
            <w:r w:rsidRPr="003B7727">
              <w:rPr>
                <w:rFonts w:eastAsia="Calibri"/>
              </w:rPr>
              <w:t xml:space="preserve">• bērniem (līdz 6 </w:t>
            </w:r>
            <w:proofErr w:type="spellStart"/>
            <w:r w:rsidRPr="003B7727">
              <w:rPr>
                <w:rFonts w:eastAsia="Calibri"/>
              </w:rPr>
              <w:t>g.v</w:t>
            </w:r>
            <w:proofErr w:type="spellEnd"/>
            <w:r w:rsidRPr="003B7727">
              <w:rPr>
                <w:rFonts w:eastAsia="Calibri"/>
              </w:rPr>
              <w:t>., uzrādot personu apliecinošu dokumentu),</w:t>
            </w:r>
          </w:p>
          <w:p w14:paraId="466E9363" w14:textId="77777777" w:rsidR="005A4ED7" w:rsidRPr="003B7727" w:rsidRDefault="005A4ED7" w:rsidP="004C22CB">
            <w:pPr>
              <w:rPr>
                <w:rFonts w:eastAsia="Calibri"/>
              </w:rPr>
            </w:pPr>
            <w:r w:rsidRPr="003B7727">
              <w:rPr>
                <w:rFonts w:eastAsia="Calibri"/>
              </w:rPr>
              <w:t xml:space="preserve">• pensionāriem (no 80 </w:t>
            </w:r>
            <w:proofErr w:type="spellStart"/>
            <w:r w:rsidRPr="003B7727">
              <w:rPr>
                <w:rFonts w:eastAsia="Calibri"/>
              </w:rPr>
              <w:t>g.v</w:t>
            </w:r>
            <w:proofErr w:type="spellEnd"/>
            <w:r w:rsidRPr="003B7727">
              <w:rPr>
                <w:rFonts w:eastAsia="Calibri"/>
              </w:rPr>
              <w:t>., uzrādot personu apliecinošu dokumentu),</w:t>
            </w:r>
          </w:p>
          <w:p w14:paraId="1B192079" w14:textId="77777777" w:rsidR="005A4ED7" w:rsidRPr="003B7727" w:rsidRDefault="005A4ED7" w:rsidP="004C22CB">
            <w:pPr>
              <w:rPr>
                <w:rFonts w:eastAsia="Calibri"/>
              </w:rPr>
            </w:pPr>
            <w:r w:rsidRPr="003B7727">
              <w:rPr>
                <w:rFonts w:eastAsia="Calibri"/>
              </w:rPr>
              <w:t>• personai ar invaliditāti (līdz 18 g. v., uzrādot apliecību),</w:t>
            </w:r>
          </w:p>
          <w:p w14:paraId="2DFF7DD3" w14:textId="77777777" w:rsidR="005A4ED7" w:rsidRPr="003B7727" w:rsidRDefault="005A4ED7" w:rsidP="004C22CB">
            <w:pPr>
              <w:rPr>
                <w:rFonts w:eastAsia="Calibri"/>
              </w:rPr>
            </w:pPr>
            <w:r w:rsidRPr="003B7727">
              <w:rPr>
                <w:rFonts w:eastAsia="Calibri"/>
              </w:rPr>
              <w:t>• pedagogam, kurš pavada pirmsskolas vecuma bērnu grupu vai skolēnu grupu ( no 10 personām),</w:t>
            </w:r>
          </w:p>
          <w:p w14:paraId="3D8AE683" w14:textId="77777777" w:rsidR="005A4ED7" w:rsidRPr="003B7727" w:rsidRDefault="005A4ED7" w:rsidP="004C22CB">
            <w:pPr>
              <w:rPr>
                <w:rFonts w:eastAsia="Calibri"/>
              </w:rPr>
            </w:pPr>
            <w:r w:rsidRPr="003B7727">
              <w:rPr>
                <w:rFonts w:eastAsia="Calibri"/>
              </w:rPr>
              <w:t>• personām ar 1. un 2. grupas invaliditāti (uzrādot apliecību),</w:t>
            </w:r>
          </w:p>
          <w:p w14:paraId="14BA07C9" w14:textId="77777777" w:rsidR="005A4ED7" w:rsidRPr="003B7727" w:rsidRDefault="005A4ED7" w:rsidP="004C22CB">
            <w:pPr>
              <w:rPr>
                <w:rFonts w:eastAsia="Calibri"/>
              </w:rPr>
            </w:pPr>
            <w:r w:rsidRPr="003B7727">
              <w:rPr>
                <w:rFonts w:eastAsia="Calibri"/>
              </w:rPr>
              <w:t>• tūrisma grupu (no 15 personām) vadītājiem</w:t>
            </w:r>
          </w:p>
        </w:tc>
        <w:tc>
          <w:tcPr>
            <w:tcW w:w="2835" w:type="dxa"/>
            <w:tcBorders>
              <w:top w:val="single" w:sz="4" w:space="0" w:color="auto"/>
              <w:left w:val="single" w:sz="4" w:space="0" w:color="auto"/>
              <w:bottom w:val="single" w:sz="4" w:space="0" w:color="auto"/>
              <w:right w:val="single" w:sz="4" w:space="0" w:color="auto"/>
            </w:tcBorders>
          </w:tcPr>
          <w:p w14:paraId="3FC9557A"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14:paraId="29E110A6" w14:textId="77777777" w:rsidR="005A4ED7" w:rsidRPr="003B7727" w:rsidRDefault="005A4ED7" w:rsidP="004C22CB">
            <w:pPr>
              <w:jc w:val="center"/>
              <w:rPr>
                <w:rFonts w:eastAsia="Calibri"/>
              </w:rPr>
            </w:pPr>
            <w:r w:rsidRPr="003B7727">
              <w:rPr>
                <w:rFonts w:eastAsia="Calibri"/>
              </w:rPr>
              <w:t>Bez maksas</w:t>
            </w:r>
          </w:p>
        </w:tc>
      </w:tr>
      <w:tr w:rsidR="005A4ED7" w:rsidRPr="003B7727" w14:paraId="7041C30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8EEC163" w14:textId="77777777" w:rsidR="005A4ED7" w:rsidRPr="003B7727" w:rsidRDefault="005A4ED7" w:rsidP="004C22CB">
            <w:pPr>
              <w:jc w:val="center"/>
              <w:rPr>
                <w:rFonts w:eastAsia="Calibri"/>
              </w:rPr>
            </w:pPr>
            <w:r w:rsidRPr="003B7727">
              <w:rPr>
                <w:rFonts w:eastAsia="Calibri"/>
              </w:rPr>
              <w:t>6.1.4.</w:t>
            </w:r>
          </w:p>
        </w:tc>
        <w:tc>
          <w:tcPr>
            <w:tcW w:w="3402" w:type="dxa"/>
            <w:tcBorders>
              <w:top w:val="single" w:sz="4" w:space="0" w:color="auto"/>
              <w:left w:val="single" w:sz="4" w:space="0" w:color="auto"/>
              <w:bottom w:val="single" w:sz="4" w:space="0" w:color="auto"/>
              <w:right w:val="single" w:sz="4" w:space="0" w:color="auto"/>
            </w:tcBorders>
            <w:hideMark/>
          </w:tcPr>
          <w:p w14:paraId="4A7DB7E6" w14:textId="77777777" w:rsidR="005A4ED7" w:rsidRPr="003B7727" w:rsidRDefault="005A4ED7" w:rsidP="004C22CB">
            <w:pPr>
              <w:rPr>
                <w:rFonts w:eastAsia="Calibri"/>
              </w:rPr>
            </w:pPr>
            <w:r w:rsidRPr="003B7727">
              <w:rPr>
                <w:rFonts w:eastAsia="Calibri"/>
              </w:rPr>
              <w:t xml:space="preserve">ģimenes biļete (2 pieaugušie un 1 – 3 bērni līdz 16 </w:t>
            </w:r>
            <w:proofErr w:type="spellStart"/>
            <w:r w:rsidRPr="003B7727">
              <w:rPr>
                <w:rFonts w:eastAsia="Calibri"/>
              </w:rPr>
              <w:t>g.v</w:t>
            </w:r>
            <w:proofErr w:type="spellEnd"/>
            <w:r w:rsidRPr="003B7727">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14:paraId="5404D097" w14:textId="77777777" w:rsidR="005A4ED7" w:rsidRPr="003B7727" w:rsidRDefault="005A4ED7" w:rsidP="004C22CB">
            <w:pPr>
              <w:jc w:val="center"/>
              <w:rPr>
                <w:rFonts w:eastAsia="Calibri"/>
              </w:rPr>
            </w:pPr>
            <w:r w:rsidRPr="003B7727">
              <w:rPr>
                <w:rFonts w:eastAsia="Calibri"/>
              </w:rPr>
              <w:t>grupa līdz 5 personām</w:t>
            </w:r>
          </w:p>
        </w:tc>
        <w:tc>
          <w:tcPr>
            <w:tcW w:w="1701" w:type="dxa"/>
            <w:tcBorders>
              <w:top w:val="single" w:sz="4" w:space="0" w:color="auto"/>
              <w:left w:val="single" w:sz="4" w:space="0" w:color="auto"/>
              <w:bottom w:val="single" w:sz="4" w:space="0" w:color="auto"/>
              <w:right w:val="single" w:sz="4" w:space="0" w:color="auto"/>
            </w:tcBorders>
            <w:hideMark/>
          </w:tcPr>
          <w:p w14:paraId="57C3091F" w14:textId="77777777" w:rsidR="005A4ED7" w:rsidRPr="003B7727" w:rsidRDefault="005A4ED7" w:rsidP="004C22CB">
            <w:pPr>
              <w:jc w:val="center"/>
              <w:rPr>
                <w:rFonts w:eastAsia="Calibri"/>
              </w:rPr>
            </w:pPr>
            <w:r w:rsidRPr="003B7727">
              <w:rPr>
                <w:rFonts w:eastAsia="Calibri"/>
              </w:rPr>
              <w:t>10,00</w:t>
            </w:r>
          </w:p>
        </w:tc>
      </w:tr>
      <w:tr w:rsidR="005A4ED7" w:rsidRPr="003B7727" w14:paraId="6FF3CC9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5E4ACEE" w14:textId="77777777" w:rsidR="005A4ED7" w:rsidRPr="003B7727" w:rsidRDefault="005A4ED7" w:rsidP="004C22CB">
            <w:pPr>
              <w:jc w:val="center"/>
              <w:rPr>
                <w:rFonts w:eastAsia="Calibri"/>
              </w:rPr>
            </w:pPr>
            <w:r w:rsidRPr="003B7727">
              <w:rPr>
                <w:rFonts w:eastAsia="Calibri"/>
              </w:rPr>
              <w:t>6.1.5.</w:t>
            </w:r>
          </w:p>
        </w:tc>
        <w:tc>
          <w:tcPr>
            <w:tcW w:w="3402" w:type="dxa"/>
            <w:tcBorders>
              <w:top w:val="single" w:sz="4" w:space="0" w:color="auto"/>
              <w:left w:val="single" w:sz="4" w:space="0" w:color="auto"/>
              <w:bottom w:val="single" w:sz="4" w:space="0" w:color="auto"/>
              <w:right w:val="single" w:sz="4" w:space="0" w:color="auto"/>
            </w:tcBorders>
            <w:hideMark/>
          </w:tcPr>
          <w:p w14:paraId="50CAECD1" w14:textId="77777777" w:rsidR="005A4ED7" w:rsidRPr="003B7727" w:rsidRDefault="005A4ED7" w:rsidP="004C22CB">
            <w:pPr>
              <w:rPr>
                <w:rFonts w:eastAsia="Calibri"/>
              </w:rPr>
            </w:pPr>
            <w:proofErr w:type="spellStart"/>
            <w:r w:rsidRPr="003B7727">
              <w:rPr>
                <w:rFonts w:eastAsia="Calibri"/>
              </w:rPr>
              <w:t>daudzbērnu</w:t>
            </w:r>
            <w:proofErr w:type="spellEnd"/>
            <w:r w:rsidRPr="003B7727">
              <w:rPr>
                <w:rFonts w:eastAsia="Calibri"/>
              </w:rPr>
              <w:t xml:space="preserve"> ģimenei</w:t>
            </w:r>
          </w:p>
          <w:p w14:paraId="13EBFD46" w14:textId="77777777" w:rsidR="005A4ED7" w:rsidRPr="003B7727" w:rsidRDefault="005A4ED7" w:rsidP="004C22CB">
            <w:pPr>
              <w:rPr>
                <w:rFonts w:eastAsia="Calibri"/>
              </w:rPr>
            </w:pPr>
            <w:r w:rsidRPr="003B7727">
              <w:rPr>
                <w:rFonts w:eastAsia="Calibri"/>
              </w:rPr>
              <w:t xml:space="preserve">(uzrādot Latvijas Goda ģimenes apliecību, "3+ Ģimenes karti" vai citu </w:t>
            </w:r>
            <w:proofErr w:type="spellStart"/>
            <w:r w:rsidRPr="003B7727">
              <w:rPr>
                <w:rFonts w:eastAsia="Calibri"/>
              </w:rPr>
              <w:t>daudzbērnu</w:t>
            </w:r>
            <w:proofErr w:type="spellEnd"/>
            <w:r w:rsidRPr="003B7727">
              <w:rPr>
                <w:rFonts w:eastAsia="Calibri"/>
              </w:rPr>
              <w:t xml:space="preserve"> ģimenes statusu apliecinošu dokumentu)</w:t>
            </w:r>
          </w:p>
        </w:tc>
        <w:tc>
          <w:tcPr>
            <w:tcW w:w="2835" w:type="dxa"/>
            <w:tcBorders>
              <w:top w:val="single" w:sz="4" w:space="0" w:color="auto"/>
              <w:left w:val="single" w:sz="4" w:space="0" w:color="auto"/>
              <w:bottom w:val="single" w:sz="4" w:space="0" w:color="auto"/>
              <w:right w:val="single" w:sz="4" w:space="0" w:color="auto"/>
            </w:tcBorders>
            <w:hideMark/>
          </w:tcPr>
          <w:p w14:paraId="5F6016C2" w14:textId="77777777" w:rsidR="005A4ED7" w:rsidRPr="003B7727" w:rsidRDefault="005A4ED7" w:rsidP="004C22CB">
            <w:pPr>
              <w:jc w:val="center"/>
              <w:rPr>
                <w:rFonts w:eastAsia="Calibri"/>
              </w:rPr>
            </w:pPr>
            <w:r w:rsidRPr="003B7727">
              <w:rPr>
                <w:rFonts w:eastAsia="Calibri"/>
              </w:rPr>
              <w:t>ģimene</w:t>
            </w:r>
          </w:p>
        </w:tc>
        <w:tc>
          <w:tcPr>
            <w:tcW w:w="1701" w:type="dxa"/>
            <w:tcBorders>
              <w:top w:val="single" w:sz="4" w:space="0" w:color="auto"/>
              <w:left w:val="single" w:sz="4" w:space="0" w:color="auto"/>
              <w:bottom w:val="single" w:sz="4" w:space="0" w:color="auto"/>
              <w:right w:val="single" w:sz="4" w:space="0" w:color="auto"/>
            </w:tcBorders>
            <w:hideMark/>
          </w:tcPr>
          <w:p w14:paraId="0455F064" w14:textId="77777777" w:rsidR="005A4ED7" w:rsidRPr="003B7727" w:rsidRDefault="005A4ED7" w:rsidP="004C22CB">
            <w:pPr>
              <w:jc w:val="center"/>
              <w:rPr>
                <w:rFonts w:eastAsia="Calibri"/>
              </w:rPr>
            </w:pPr>
            <w:r w:rsidRPr="003B7727">
              <w:rPr>
                <w:rFonts w:eastAsia="Calibri"/>
              </w:rPr>
              <w:t>12,00</w:t>
            </w:r>
          </w:p>
        </w:tc>
      </w:tr>
      <w:tr w:rsidR="005A4ED7" w:rsidRPr="003B7727" w14:paraId="151DA7F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6FDD49D" w14:textId="77777777" w:rsidR="005A4ED7" w:rsidRPr="003B7727" w:rsidRDefault="005A4ED7" w:rsidP="004C22CB">
            <w:pPr>
              <w:jc w:val="center"/>
              <w:rPr>
                <w:rFonts w:eastAsia="Calibri"/>
                <w:bCs/>
              </w:rPr>
            </w:pPr>
            <w:r w:rsidRPr="003B7727">
              <w:rPr>
                <w:rFonts w:eastAsia="Calibri"/>
                <w:bCs/>
              </w:rPr>
              <w:lastRenderedPageBreak/>
              <w:t>6.2.</w:t>
            </w:r>
          </w:p>
        </w:tc>
        <w:tc>
          <w:tcPr>
            <w:tcW w:w="3402" w:type="dxa"/>
            <w:tcBorders>
              <w:top w:val="single" w:sz="4" w:space="0" w:color="auto"/>
              <w:left w:val="single" w:sz="4" w:space="0" w:color="auto"/>
              <w:bottom w:val="single" w:sz="4" w:space="0" w:color="auto"/>
              <w:right w:val="single" w:sz="4" w:space="0" w:color="auto"/>
            </w:tcBorders>
            <w:hideMark/>
          </w:tcPr>
          <w:p w14:paraId="02D277C3" w14:textId="77777777" w:rsidR="005A4ED7" w:rsidRPr="003B7727" w:rsidRDefault="005A4ED7" w:rsidP="004C22CB">
            <w:pPr>
              <w:rPr>
                <w:rFonts w:eastAsia="Calibri"/>
                <w:bCs/>
                <w:i/>
              </w:rPr>
            </w:pPr>
            <w:r w:rsidRPr="003B7727">
              <w:rPr>
                <w:rFonts w:eastAsia="Calibri"/>
                <w:bCs/>
                <w:i/>
              </w:rPr>
              <w:t>Pils ekspozīcijas apskate ar gidu:</w:t>
            </w:r>
          </w:p>
        </w:tc>
        <w:tc>
          <w:tcPr>
            <w:tcW w:w="2835" w:type="dxa"/>
            <w:tcBorders>
              <w:top w:val="single" w:sz="4" w:space="0" w:color="auto"/>
              <w:left w:val="single" w:sz="4" w:space="0" w:color="auto"/>
              <w:bottom w:val="single" w:sz="4" w:space="0" w:color="auto"/>
              <w:right w:val="single" w:sz="4" w:space="0" w:color="auto"/>
            </w:tcBorders>
            <w:hideMark/>
          </w:tcPr>
          <w:p w14:paraId="5F491688" w14:textId="77777777" w:rsidR="005A4ED7" w:rsidRPr="003B7727" w:rsidRDefault="005A4ED7" w:rsidP="004C22CB">
            <w:pPr>
              <w:jc w:val="center"/>
              <w:rPr>
                <w:rFonts w:eastAsia="Calibri"/>
              </w:rPr>
            </w:pPr>
            <w:r w:rsidRPr="003B7727">
              <w:rPr>
                <w:rFonts w:eastAsia="Calibri"/>
              </w:rPr>
              <w:t>grupai no 15 līdz 25 personām</w:t>
            </w:r>
          </w:p>
        </w:tc>
        <w:tc>
          <w:tcPr>
            <w:tcW w:w="1701" w:type="dxa"/>
            <w:tcBorders>
              <w:top w:val="single" w:sz="4" w:space="0" w:color="auto"/>
              <w:left w:val="single" w:sz="4" w:space="0" w:color="auto"/>
              <w:bottom w:val="single" w:sz="4" w:space="0" w:color="auto"/>
              <w:right w:val="single" w:sz="4" w:space="0" w:color="auto"/>
            </w:tcBorders>
          </w:tcPr>
          <w:p w14:paraId="11F23D12" w14:textId="77777777" w:rsidR="005A4ED7" w:rsidRPr="003B7727" w:rsidRDefault="005A4ED7" w:rsidP="004C22CB">
            <w:pPr>
              <w:jc w:val="center"/>
              <w:rPr>
                <w:rFonts w:eastAsia="Calibri"/>
              </w:rPr>
            </w:pPr>
          </w:p>
        </w:tc>
      </w:tr>
      <w:tr w:rsidR="005A4ED7" w:rsidRPr="003B7727" w14:paraId="0480336D" w14:textId="77777777" w:rsidTr="004C22CB">
        <w:tc>
          <w:tcPr>
            <w:tcW w:w="1957" w:type="dxa"/>
            <w:tcBorders>
              <w:top w:val="single" w:sz="4" w:space="0" w:color="auto"/>
              <w:left w:val="single" w:sz="4" w:space="0" w:color="auto"/>
              <w:bottom w:val="single" w:sz="4" w:space="0" w:color="auto"/>
              <w:right w:val="single" w:sz="4" w:space="0" w:color="auto"/>
            </w:tcBorders>
          </w:tcPr>
          <w:p w14:paraId="2DC19310" w14:textId="77777777" w:rsidR="005A4ED7" w:rsidRPr="003B7727" w:rsidRDefault="005A4ED7" w:rsidP="004C22CB">
            <w:pPr>
              <w:jc w:val="center"/>
              <w:rPr>
                <w:rFonts w:eastAsia="Calibri"/>
                <w:b/>
                <w:bCs/>
              </w:rPr>
            </w:pPr>
          </w:p>
        </w:tc>
        <w:tc>
          <w:tcPr>
            <w:tcW w:w="3402" w:type="dxa"/>
            <w:tcBorders>
              <w:top w:val="single" w:sz="4" w:space="0" w:color="auto"/>
              <w:left w:val="single" w:sz="4" w:space="0" w:color="auto"/>
              <w:bottom w:val="single" w:sz="4" w:space="0" w:color="auto"/>
              <w:right w:val="single" w:sz="4" w:space="0" w:color="auto"/>
            </w:tcBorders>
          </w:tcPr>
          <w:p w14:paraId="7633889A" w14:textId="77777777" w:rsidR="005A4ED7" w:rsidRPr="003B7727" w:rsidRDefault="005A4ED7" w:rsidP="004C22CB">
            <w:pPr>
              <w:rPr>
                <w:rFonts w:eastAsia="Calibri"/>
                <w:bCs/>
                <w:iCs/>
              </w:rPr>
            </w:pPr>
          </w:p>
        </w:tc>
        <w:tc>
          <w:tcPr>
            <w:tcW w:w="2835" w:type="dxa"/>
            <w:tcBorders>
              <w:top w:val="single" w:sz="4" w:space="0" w:color="auto"/>
              <w:left w:val="single" w:sz="4" w:space="0" w:color="auto"/>
              <w:bottom w:val="single" w:sz="4" w:space="0" w:color="auto"/>
              <w:right w:val="single" w:sz="4" w:space="0" w:color="auto"/>
            </w:tcBorders>
          </w:tcPr>
          <w:p w14:paraId="320C7A33"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23B8D2EA" w14:textId="77777777" w:rsidR="005A4ED7" w:rsidRPr="003B7727" w:rsidRDefault="005A4ED7" w:rsidP="004C22CB">
            <w:pPr>
              <w:jc w:val="center"/>
              <w:rPr>
                <w:rFonts w:eastAsia="Calibri"/>
              </w:rPr>
            </w:pPr>
          </w:p>
        </w:tc>
      </w:tr>
      <w:tr w:rsidR="005A4ED7" w:rsidRPr="003B7727" w14:paraId="53C3522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5419CF6" w14:textId="77777777" w:rsidR="005A4ED7" w:rsidRPr="003B7727" w:rsidRDefault="005A4ED7" w:rsidP="004C22CB">
            <w:pPr>
              <w:jc w:val="center"/>
              <w:rPr>
                <w:rFonts w:eastAsia="Calibri"/>
              </w:rPr>
            </w:pPr>
            <w:r w:rsidRPr="003B7727">
              <w:rPr>
                <w:rFonts w:eastAsia="Calibri"/>
              </w:rPr>
              <w:t>6.2.1</w:t>
            </w:r>
          </w:p>
        </w:tc>
        <w:tc>
          <w:tcPr>
            <w:tcW w:w="3402" w:type="dxa"/>
            <w:tcBorders>
              <w:top w:val="single" w:sz="4" w:space="0" w:color="auto"/>
              <w:left w:val="single" w:sz="4" w:space="0" w:color="auto"/>
              <w:bottom w:val="single" w:sz="4" w:space="0" w:color="auto"/>
              <w:right w:val="single" w:sz="4" w:space="0" w:color="auto"/>
            </w:tcBorders>
            <w:hideMark/>
          </w:tcPr>
          <w:p w14:paraId="012F6456" w14:textId="77777777" w:rsidR="005A4ED7" w:rsidRPr="003B7727" w:rsidRDefault="005A4ED7" w:rsidP="004C22CB">
            <w:pPr>
              <w:rPr>
                <w:rFonts w:eastAsia="Calibri"/>
              </w:rPr>
            </w:pPr>
            <w:r w:rsidRPr="003B7727">
              <w:rPr>
                <w:rFonts w:eastAsia="Calibri"/>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1228D7FD" w14:textId="77777777" w:rsidR="005A4ED7" w:rsidRPr="003B7727" w:rsidRDefault="005A4ED7" w:rsidP="004C22CB">
            <w:pPr>
              <w:jc w:val="center"/>
              <w:rPr>
                <w:rFonts w:eastAsia="Calibri"/>
              </w:rPr>
            </w:pPr>
            <w:r w:rsidRPr="003B7727">
              <w:rPr>
                <w:rFonts w:eastAsia="Calibri"/>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43F2C6D9" w14:textId="77777777" w:rsidR="005A4ED7" w:rsidRPr="003B7727" w:rsidRDefault="005A4ED7" w:rsidP="004C22CB">
            <w:pPr>
              <w:jc w:val="center"/>
              <w:rPr>
                <w:rFonts w:eastAsia="Calibri"/>
              </w:rPr>
            </w:pPr>
            <w:r w:rsidRPr="003B7727">
              <w:rPr>
                <w:rFonts w:eastAsia="Calibri"/>
              </w:rPr>
              <w:t xml:space="preserve"> 20,00 </w:t>
            </w:r>
          </w:p>
        </w:tc>
      </w:tr>
      <w:tr w:rsidR="005A4ED7" w:rsidRPr="003B7727" w14:paraId="6B0CF88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7347AB1" w14:textId="77777777" w:rsidR="005A4ED7" w:rsidRPr="003B7727" w:rsidRDefault="005A4ED7" w:rsidP="004C22CB">
            <w:pPr>
              <w:jc w:val="center"/>
              <w:rPr>
                <w:rFonts w:eastAsia="Calibri"/>
              </w:rPr>
            </w:pPr>
            <w:r w:rsidRPr="003B7727">
              <w:rPr>
                <w:rFonts w:eastAsia="Calibri"/>
              </w:rPr>
              <w:t>6.2.2.</w:t>
            </w:r>
          </w:p>
        </w:tc>
        <w:tc>
          <w:tcPr>
            <w:tcW w:w="3402" w:type="dxa"/>
            <w:tcBorders>
              <w:top w:val="single" w:sz="4" w:space="0" w:color="auto"/>
              <w:left w:val="single" w:sz="4" w:space="0" w:color="auto"/>
              <w:bottom w:val="single" w:sz="4" w:space="0" w:color="auto"/>
              <w:right w:val="single" w:sz="4" w:space="0" w:color="auto"/>
            </w:tcBorders>
            <w:hideMark/>
          </w:tcPr>
          <w:p w14:paraId="035392D3" w14:textId="77777777" w:rsidR="005A4ED7" w:rsidRPr="003B7727" w:rsidRDefault="005A4ED7" w:rsidP="004C22CB">
            <w:pPr>
              <w:rPr>
                <w:rFonts w:eastAsia="Calibri"/>
              </w:rPr>
            </w:pPr>
            <w:r w:rsidRPr="003B7727">
              <w:rPr>
                <w:rFonts w:eastAsia="Calibri"/>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383456CF" w14:textId="77777777" w:rsidR="005A4ED7" w:rsidRPr="003B7727" w:rsidRDefault="005A4ED7" w:rsidP="004C22CB">
            <w:pPr>
              <w:jc w:val="center"/>
              <w:rPr>
                <w:rFonts w:eastAsia="Calibri"/>
              </w:rPr>
            </w:pPr>
            <w:r w:rsidRPr="003B7727">
              <w:rPr>
                <w:rFonts w:eastAsia="Calibri"/>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4AF318D8" w14:textId="77777777" w:rsidR="005A4ED7" w:rsidRPr="003B7727" w:rsidRDefault="005A4ED7" w:rsidP="004C22CB">
            <w:pPr>
              <w:jc w:val="center"/>
              <w:rPr>
                <w:rFonts w:eastAsia="Calibri"/>
              </w:rPr>
            </w:pPr>
            <w:r w:rsidRPr="003B7727">
              <w:rPr>
                <w:rFonts w:eastAsia="Calibri"/>
              </w:rPr>
              <w:t xml:space="preserve"> 30,00</w:t>
            </w:r>
          </w:p>
        </w:tc>
      </w:tr>
      <w:tr w:rsidR="005A4ED7" w:rsidRPr="003B7727" w14:paraId="67B99BB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BA80A25" w14:textId="77777777" w:rsidR="005A4ED7" w:rsidRPr="003B7727" w:rsidRDefault="005A4ED7" w:rsidP="004C22CB">
            <w:pPr>
              <w:jc w:val="center"/>
              <w:rPr>
                <w:rFonts w:eastAsia="Calibri"/>
                <w:b/>
                <w:bCs/>
              </w:rPr>
            </w:pPr>
            <w:r w:rsidRPr="003B7727">
              <w:rPr>
                <w:rFonts w:eastAsia="Calibri"/>
                <w:bCs/>
              </w:rPr>
              <w:t>6.3.</w:t>
            </w:r>
          </w:p>
        </w:tc>
        <w:tc>
          <w:tcPr>
            <w:tcW w:w="3402" w:type="dxa"/>
            <w:tcBorders>
              <w:top w:val="single" w:sz="4" w:space="0" w:color="auto"/>
              <w:left w:val="single" w:sz="4" w:space="0" w:color="auto"/>
              <w:bottom w:val="single" w:sz="4" w:space="0" w:color="auto"/>
              <w:right w:val="single" w:sz="4" w:space="0" w:color="auto"/>
            </w:tcBorders>
            <w:hideMark/>
          </w:tcPr>
          <w:p w14:paraId="289A0DE0" w14:textId="77777777" w:rsidR="005A4ED7" w:rsidRPr="003B7727" w:rsidRDefault="005A4ED7" w:rsidP="004C22CB">
            <w:pPr>
              <w:rPr>
                <w:rFonts w:eastAsia="Calibri"/>
                <w:bCs/>
                <w:i/>
                <w:iCs/>
              </w:rPr>
            </w:pPr>
            <w:r w:rsidRPr="003B7727">
              <w:rPr>
                <w:rFonts w:eastAsia="Calibri"/>
                <w:bCs/>
                <w:i/>
                <w:iCs/>
              </w:rPr>
              <w:t>Pils ekspozīcijas apskate un ekskursijas pa pils pagalmu ar gidu:</w:t>
            </w:r>
          </w:p>
        </w:tc>
        <w:tc>
          <w:tcPr>
            <w:tcW w:w="2835" w:type="dxa"/>
            <w:tcBorders>
              <w:top w:val="single" w:sz="4" w:space="0" w:color="auto"/>
              <w:left w:val="single" w:sz="4" w:space="0" w:color="auto"/>
              <w:bottom w:val="single" w:sz="4" w:space="0" w:color="auto"/>
              <w:right w:val="single" w:sz="4" w:space="0" w:color="auto"/>
            </w:tcBorders>
            <w:hideMark/>
          </w:tcPr>
          <w:p w14:paraId="39131B86" w14:textId="77777777" w:rsidR="005A4ED7" w:rsidRPr="003B7727" w:rsidRDefault="005A4ED7" w:rsidP="004C22CB">
            <w:pPr>
              <w:jc w:val="center"/>
              <w:rPr>
                <w:rFonts w:eastAsia="Calibri"/>
              </w:rPr>
            </w:pPr>
            <w:r w:rsidRPr="003B7727">
              <w:rPr>
                <w:rFonts w:eastAsia="Calibri"/>
              </w:rPr>
              <w:t xml:space="preserve">grupai no 15 līdz 25 personām </w:t>
            </w:r>
          </w:p>
        </w:tc>
        <w:tc>
          <w:tcPr>
            <w:tcW w:w="1701" w:type="dxa"/>
            <w:tcBorders>
              <w:top w:val="single" w:sz="4" w:space="0" w:color="auto"/>
              <w:left w:val="single" w:sz="4" w:space="0" w:color="auto"/>
              <w:bottom w:val="single" w:sz="4" w:space="0" w:color="auto"/>
              <w:right w:val="single" w:sz="4" w:space="0" w:color="auto"/>
            </w:tcBorders>
          </w:tcPr>
          <w:p w14:paraId="2D13B2A8" w14:textId="77777777" w:rsidR="005A4ED7" w:rsidRPr="003B7727" w:rsidRDefault="005A4ED7" w:rsidP="004C22CB">
            <w:pPr>
              <w:jc w:val="center"/>
              <w:rPr>
                <w:rFonts w:eastAsia="Calibri"/>
              </w:rPr>
            </w:pPr>
          </w:p>
        </w:tc>
      </w:tr>
      <w:tr w:rsidR="005A4ED7" w:rsidRPr="003B7727" w14:paraId="5814C3D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6989127" w14:textId="77777777" w:rsidR="005A4ED7" w:rsidRPr="003B7727" w:rsidRDefault="005A4ED7" w:rsidP="004C22CB">
            <w:pPr>
              <w:jc w:val="center"/>
              <w:rPr>
                <w:rFonts w:eastAsia="Calibri"/>
              </w:rPr>
            </w:pPr>
            <w:r w:rsidRPr="003B7727">
              <w:rPr>
                <w:rFonts w:eastAsia="Calibri"/>
              </w:rPr>
              <w:t>6.3.1.</w:t>
            </w:r>
          </w:p>
        </w:tc>
        <w:tc>
          <w:tcPr>
            <w:tcW w:w="3402" w:type="dxa"/>
            <w:tcBorders>
              <w:top w:val="single" w:sz="4" w:space="0" w:color="auto"/>
              <w:left w:val="single" w:sz="4" w:space="0" w:color="auto"/>
              <w:bottom w:val="single" w:sz="4" w:space="0" w:color="auto"/>
              <w:right w:val="single" w:sz="4" w:space="0" w:color="auto"/>
            </w:tcBorders>
            <w:hideMark/>
          </w:tcPr>
          <w:p w14:paraId="360569CC" w14:textId="77777777" w:rsidR="005A4ED7" w:rsidRPr="003B7727" w:rsidRDefault="005A4ED7" w:rsidP="004C22CB">
            <w:pPr>
              <w:rPr>
                <w:rFonts w:eastAsia="Calibri"/>
              </w:rPr>
            </w:pPr>
            <w:r w:rsidRPr="003B7727">
              <w:rPr>
                <w:rFonts w:eastAsia="Calibri"/>
              </w:rPr>
              <w:t xml:space="preserve">latviešu valodā </w:t>
            </w:r>
          </w:p>
        </w:tc>
        <w:tc>
          <w:tcPr>
            <w:tcW w:w="2835" w:type="dxa"/>
            <w:tcBorders>
              <w:top w:val="single" w:sz="4" w:space="0" w:color="auto"/>
              <w:left w:val="single" w:sz="4" w:space="0" w:color="auto"/>
              <w:bottom w:val="single" w:sz="4" w:space="0" w:color="auto"/>
              <w:right w:val="single" w:sz="4" w:space="0" w:color="auto"/>
            </w:tcBorders>
            <w:hideMark/>
          </w:tcPr>
          <w:p w14:paraId="08B88EC7" w14:textId="77777777" w:rsidR="005A4ED7" w:rsidRPr="003B7727" w:rsidRDefault="005A4ED7" w:rsidP="004C22CB">
            <w:pPr>
              <w:jc w:val="center"/>
              <w:rPr>
                <w:rFonts w:eastAsia="Calibri"/>
              </w:rPr>
            </w:pPr>
            <w:r w:rsidRPr="003B7727">
              <w:rPr>
                <w:rFonts w:eastAsia="Calibri"/>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2B4A2FB4" w14:textId="77777777" w:rsidR="005A4ED7" w:rsidRPr="003B7727" w:rsidRDefault="005A4ED7" w:rsidP="004C22CB">
            <w:pPr>
              <w:jc w:val="center"/>
              <w:rPr>
                <w:rFonts w:eastAsia="Calibri"/>
              </w:rPr>
            </w:pPr>
            <w:r w:rsidRPr="003B7727">
              <w:rPr>
                <w:rFonts w:eastAsia="Calibri"/>
              </w:rPr>
              <w:t xml:space="preserve"> 25,00</w:t>
            </w:r>
          </w:p>
        </w:tc>
      </w:tr>
      <w:tr w:rsidR="005A4ED7" w:rsidRPr="003B7727" w14:paraId="69887791"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FA9D278" w14:textId="77777777" w:rsidR="005A4ED7" w:rsidRPr="003B7727" w:rsidRDefault="005A4ED7" w:rsidP="004C22CB">
            <w:pPr>
              <w:jc w:val="center"/>
              <w:rPr>
                <w:rFonts w:eastAsia="Calibri"/>
              </w:rPr>
            </w:pPr>
            <w:r w:rsidRPr="003B7727">
              <w:rPr>
                <w:rFonts w:eastAsia="Calibri"/>
              </w:rPr>
              <w:t>6.3.2.</w:t>
            </w:r>
          </w:p>
        </w:tc>
        <w:tc>
          <w:tcPr>
            <w:tcW w:w="3402" w:type="dxa"/>
            <w:tcBorders>
              <w:top w:val="single" w:sz="4" w:space="0" w:color="auto"/>
              <w:left w:val="single" w:sz="4" w:space="0" w:color="auto"/>
              <w:bottom w:val="single" w:sz="4" w:space="0" w:color="auto"/>
              <w:right w:val="single" w:sz="4" w:space="0" w:color="auto"/>
            </w:tcBorders>
            <w:hideMark/>
          </w:tcPr>
          <w:p w14:paraId="20FC0463" w14:textId="77777777" w:rsidR="005A4ED7" w:rsidRPr="003B7727" w:rsidRDefault="005A4ED7" w:rsidP="004C22CB">
            <w:pPr>
              <w:rPr>
                <w:rFonts w:eastAsia="Calibri"/>
              </w:rPr>
            </w:pPr>
            <w:r w:rsidRPr="003B7727">
              <w:rPr>
                <w:rFonts w:eastAsia="Calibri"/>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7F4105AE" w14:textId="77777777" w:rsidR="005A4ED7" w:rsidRPr="003B7727" w:rsidRDefault="005A4ED7" w:rsidP="004C22CB">
            <w:pPr>
              <w:jc w:val="center"/>
              <w:rPr>
                <w:rFonts w:eastAsia="Calibri"/>
              </w:rPr>
            </w:pPr>
            <w:r w:rsidRPr="003B7727">
              <w:rPr>
                <w:rFonts w:eastAsia="Calibri"/>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7C83DB7E" w14:textId="77777777" w:rsidR="005A4ED7" w:rsidRPr="003B7727" w:rsidRDefault="005A4ED7" w:rsidP="004C22CB">
            <w:pPr>
              <w:jc w:val="center"/>
              <w:rPr>
                <w:rFonts w:eastAsia="Calibri"/>
              </w:rPr>
            </w:pPr>
            <w:r w:rsidRPr="003B7727">
              <w:rPr>
                <w:rFonts w:eastAsia="Calibri"/>
              </w:rPr>
              <w:t xml:space="preserve"> 35,00</w:t>
            </w:r>
          </w:p>
        </w:tc>
      </w:tr>
      <w:tr w:rsidR="005A4ED7" w:rsidRPr="003B7727" w14:paraId="7158129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35FED30" w14:textId="77777777" w:rsidR="005A4ED7" w:rsidRPr="003B7727" w:rsidRDefault="005A4ED7" w:rsidP="004C22CB">
            <w:pPr>
              <w:jc w:val="center"/>
              <w:rPr>
                <w:rFonts w:eastAsia="Calibri"/>
              </w:rPr>
            </w:pPr>
            <w:r w:rsidRPr="003B7727">
              <w:rPr>
                <w:rFonts w:eastAsia="Calibri"/>
              </w:rPr>
              <w:t>6.4.</w:t>
            </w:r>
          </w:p>
        </w:tc>
        <w:tc>
          <w:tcPr>
            <w:tcW w:w="3402" w:type="dxa"/>
            <w:tcBorders>
              <w:top w:val="single" w:sz="4" w:space="0" w:color="auto"/>
              <w:left w:val="single" w:sz="4" w:space="0" w:color="auto"/>
              <w:bottom w:val="single" w:sz="4" w:space="0" w:color="auto"/>
              <w:right w:val="single" w:sz="4" w:space="0" w:color="auto"/>
            </w:tcBorders>
            <w:hideMark/>
          </w:tcPr>
          <w:p w14:paraId="021B196B" w14:textId="77777777" w:rsidR="005A4ED7" w:rsidRPr="003B7727" w:rsidRDefault="005A4ED7" w:rsidP="004C22CB">
            <w:pPr>
              <w:rPr>
                <w:rFonts w:eastAsia="Calibri"/>
                <w:bCs/>
                <w:i/>
              </w:rPr>
            </w:pPr>
            <w:proofErr w:type="spellStart"/>
            <w:r w:rsidRPr="003B7727">
              <w:rPr>
                <w:rFonts w:eastAsia="Calibri"/>
                <w:bCs/>
                <w:i/>
              </w:rPr>
              <w:t>Kultūrizglītojošas</w:t>
            </w:r>
            <w:proofErr w:type="spellEnd"/>
            <w:r w:rsidRPr="003B7727">
              <w:rPr>
                <w:rFonts w:eastAsia="Calibri"/>
                <w:bCs/>
                <w:i/>
              </w:rPr>
              <w:t xml:space="preserve"> </w:t>
            </w:r>
            <w:proofErr w:type="spellStart"/>
            <w:r w:rsidRPr="003B7727">
              <w:rPr>
                <w:rFonts w:eastAsia="Calibri"/>
                <w:bCs/>
                <w:i/>
              </w:rPr>
              <w:t>muzejpedagoģiskās</w:t>
            </w:r>
            <w:proofErr w:type="spellEnd"/>
            <w:r w:rsidRPr="003B7727">
              <w:rPr>
                <w:rFonts w:eastAsia="Calibri"/>
                <w:bCs/>
                <w:i/>
              </w:rPr>
              <w:t xml:space="preserve"> programmas, radošās darbnīcas, tematiskās ekskursijas :</w:t>
            </w:r>
          </w:p>
        </w:tc>
        <w:tc>
          <w:tcPr>
            <w:tcW w:w="2835" w:type="dxa"/>
            <w:tcBorders>
              <w:top w:val="single" w:sz="4" w:space="0" w:color="auto"/>
              <w:left w:val="single" w:sz="4" w:space="0" w:color="auto"/>
              <w:bottom w:val="single" w:sz="4" w:space="0" w:color="auto"/>
              <w:right w:val="single" w:sz="4" w:space="0" w:color="auto"/>
            </w:tcBorders>
            <w:hideMark/>
          </w:tcPr>
          <w:p w14:paraId="64AABC37" w14:textId="77777777" w:rsidR="005A4ED7" w:rsidRPr="003B7727" w:rsidRDefault="005A4ED7" w:rsidP="004C22CB">
            <w:pPr>
              <w:jc w:val="center"/>
              <w:rPr>
                <w:rFonts w:eastAsia="Calibri"/>
              </w:rPr>
            </w:pPr>
            <w:r w:rsidRPr="003B7727">
              <w:rPr>
                <w:rFonts w:eastAsia="Calibri"/>
              </w:rPr>
              <w:t>grupai no 10 personām</w:t>
            </w:r>
          </w:p>
        </w:tc>
        <w:tc>
          <w:tcPr>
            <w:tcW w:w="1701" w:type="dxa"/>
            <w:tcBorders>
              <w:top w:val="single" w:sz="4" w:space="0" w:color="auto"/>
              <w:left w:val="single" w:sz="4" w:space="0" w:color="auto"/>
              <w:bottom w:val="single" w:sz="4" w:space="0" w:color="auto"/>
              <w:right w:val="single" w:sz="4" w:space="0" w:color="auto"/>
            </w:tcBorders>
          </w:tcPr>
          <w:p w14:paraId="0503797B" w14:textId="77777777" w:rsidR="005A4ED7" w:rsidRPr="003B7727" w:rsidRDefault="005A4ED7" w:rsidP="004C22CB">
            <w:pPr>
              <w:jc w:val="center"/>
              <w:rPr>
                <w:rFonts w:eastAsia="Calibri"/>
              </w:rPr>
            </w:pPr>
          </w:p>
        </w:tc>
      </w:tr>
      <w:tr w:rsidR="005A4ED7" w:rsidRPr="003B7727" w14:paraId="66B7E0D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ACDF974" w14:textId="77777777" w:rsidR="005A4ED7" w:rsidRPr="003B7727" w:rsidRDefault="005A4ED7" w:rsidP="004C22CB">
            <w:pPr>
              <w:jc w:val="center"/>
              <w:rPr>
                <w:rFonts w:eastAsia="Calibri"/>
              </w:rPr>
            </w:pPr>
            <w:r w:rsidRPr="003B7727">
              <w:rPr>
                <w:rFonts w:eastAsia="Calibri"/>
              </w:rPr>
              <w:t>6.4.1.</w:t>
            </w:r>
          </w:p>
        </w:tc>
        <w:tc>
          <w:tcPr>
            <w:tcW w:w="3402" w:type="dxa"/>
            <w:tcBorders>
              <w:top w:val="single" w:sz="4" w:space="0" w:color="auto"/>
              <w:left w:val="single" w:sz="4" w:space="0" w:color="auto"/>
              <w:bottom w:val="single" w:sz="4" w:space="0" w:color="auto"/>
              <w:right w:val="single" w:sz="4" w:space="0" w:color="auto"/>
            </w:tcBorders>
            <w:hideMark/>
          </w:tcPr>
          <w:p w14:paraId="2AE7C5D0" w14:textId="77777777" w:rsidR="005A4ED7" w:rsidRPr="003B7727" w:rsidRDefault="005A4ED7" w:rsidP="004C22CB">
            <w:pPr>
              <w:rPr>
                <w:rFonts w:eastAsia="Calibri"/>
              </w:rPr>
            </w:pPr>
            <w:r w:rsidRPr="003B7727">
              <w:rPr>
                <w:rFonts w:eastAsia="Calibri"/>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189C7AE8" w14:textId="77777777" w:rsidR="005A4ED7" w:rsidRPr="003B7727" w:rsidRDefault="005A4ED7" w:rsidP="004C22CB">
            <w:pPr>
              <w:jc w:val="center"/>
              <w:rPr>
                <w:rFonts w:eastAsia="Calibri"/>
              </w:rPr>
            </w:pPr>
            <w:r w:rsidRPr="003B7727">
              <w:rPr>
                <w:rFonts w:eastAsia="Calibri"/>
              </w:rPr>
              <w:t>1 personai</w:t>
            </w:r>
          </w:p>
        </w:tc>
        <w:tc>
          <w:tcPr>
            <w:tcW w:w="1701" w:type="dxa"/>
            <w:tcBorders>
              <w:top w:val="single" w:sz="4" w:space="0" w:color="auto"/>
              <w:left w:val="single" w:sz="4" w:space="0" w:color="auto"/>
              <w:bottom w:val="single" w:sz="4" w:space="0" w:color="auto"/>
              <w:right w:val="single" w:sz="4" w:space="0" w:color="auto"/>
            </w:tcBorders>
            <w:hideMark/>
          </w:tcPr>
          <w:p w14:paraId="4623CE8D" w14:textId="77777777" w:rsidR="005A4ED7" w:rsidRPr="003B7727" w:rsidRDefault="005A4ED7" w:rsidP="004C22CB">
            <w:pPr>
              <w:jc w:val="center"/>
              <w:rPr>
                <w:rFonts w:eastAsia="Calibri"/>
              </w:rPr>
            </w:pPr>
            <w:r w:rsidRPr="003B7727">
              <w:rPr>
                <w:rFonts w:eastAsia="Calibri"/>
              </w:rPr>
              <w:t>2,00 – 20,00</w:t>
            </w:r>
          </w:p>
        </w:tc>
      </w:tr>
      <w:tr w:rsidR="005A4ED7" w:rsidRPr="003B7727" w14:paraId="4839661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73AA933" w14:textId="77777777" w:rsidR="005A4ED7" w:rsidRPr="003B7727" w:rsidRDefault="005A4ED7" w:rsidP="004C22CB">
            <w:pPr>
              <w:jc w:val="center"/>
              <w:rPr>
                <w:rFonts w:eastAsia="Calibri"/>
              </w:rPr>
            </w:pPr>
            <w:r w:rsidRPr="003B7727">
              <w:rPr>
                <w:rFonts w:eastAsia="Calibri"/>
              </w:rPr>
              <w:t>6.4.2.</w:t>
            </w:r>
          </w:p>
        </w:tc>
        <w:tc>
          <w:tcPr>
            <w:tcW w:w="3402" w:type="dxa"/>
            <w:tcBorders>
              <w:top w:val="single" w:sz="4" w:space="0" w:color="auto"/>
              <w:left w:val="single" w:sz="4" w:space="0" w:color="auto"/>
              <w:bottom w:val="single" w:sz="4" w:space="0" w:color="auto"/>
              <w:right w:val="single" w:sz="4" w:space="0" w:color="auto"/>
            </w:tcBorders>
            <w:hideMark/>
          </w:tcPr>
          <w:p w14:paraId="6079C95D" w14:textId="77777777" w:rsidR="005A4ED7" w:rsidRPr="003B7727" w:rsidRDefault="005A4ED7" w:rsidP="004C22CB">
            <w:pPr>
              <w:rPr>
                <w:rFonts w:eastAsia="Calibri"/>
              </w:rPr>
            </w:pPr>
            <w:r w:rsidRPr="003B7727">
              <w:rPr>
                <w:rFonts w:eastAsia="Calibri"/>
              </w:rPr>
              <w:t>krievu vai angļu valodā</w:t>
            </w:r>
          </w:p>
        </w:tc>
        <w:tc>
          <w:tcPr>
            <w:tcW w:w="2835" w:type="dxa"/>
            <w:tcBorders>
              <w:top w:val="single" w:sz="4" w:space="0" w:color="auto"/>
              <w:left w:val="single" w:sz="4" w:space="0" w:color="auto"/>
              <w:bottom w:val="single" w:sz="4" w:space="0" w:color="auto"/>
              <w:right w:val="single" w:sz="4" w:space="0" w:color="auto"/>
            </w:tcBorders>
            <w:hideMark/>
          </w:tcPr>
          <w:p w14:paraId="3B2EEBB2" w14:textId="77777777" w:rsidR="005A4ED7" w:rsidRPr="003B7727" w:rsidRDefault="005A4ED7" w:rsidP="004C22CB">
            <w:pPr>
              <w:jc w:val="center"/>
              <w:rPr>
                <w:rFonts w:eastAsia="Calibri"/>
              </w:rPr>
            </w:pPr>
            <w:r w:rsidRPr="003B7727">
              <w:rPr>
                <w:rFonts w:eastAsia="Calibri"/>
              </w:rPr>
              <w:t>1 personai</w:t>
            </w:r>
          </w:p>
        </w:tc>
        <w:tc>
          <w:tcPr>
            <w:tcW w:w="1701" w:type="dxa"/>
            <w:tcBorders>
              <w:top w:val="single" w:sz="4" w:space="0" w:color="auto"/>
              <w:left w:val="single" w:sz="4" w:space="0" w:color="auto"/>
              <w:bottom w:val="single" w:sz="4" w:space="0" w:color="auto"/>
              <w:right w:val="single" w:sz="4" w:space="0" w:color="auto"/>
            </w:tcBorders>
            <w:hideMark/>
          </w:tcPr>
          <w:p w14:paraId="1214EF9F" w14:textId="77777777" w:rsidR="005A4ED7" w:rsidRPr="003B7727" w:rsidRDefault="005A4ED7" w:rsidP="004C22CB">
            <w:pPr>
              <w:jc w:val="center"/>
              <w:rPr>
                <w:rFonts w:eastAsia="Calibri"/>
              </w:rPr>
            </w:pPr>
            <w:r w:rsidRPr="003B7727">
              <w:rPr>
                <w:rFonts w:eastAsia="Calibri"/>
              </w:rPr>
              <w:t xml:space="preserve">3,00 – 30,00 </w:t>
            </w:r>
          </w:p>
        </w:tc>
      </w:tr>
      <w:tr w:rsidR="005A4ED7" w:rsidRPr="003B7727" w14:paraId="5A52566F" w14:textId="77777777" w:rsidTr="004C22CB">
        <w:trPr>
          <w:trHeight w:val="526"/>
        </w:trPr>
        <w:tc>
          <w:tcPr>
            <w:tcW w:w="1957" w:type="dxa"/>
            <w:tcBorders>
              <w:top w:val="single" w:sz="4" w:space="0" w:color="auto"/>
              <w:left w:val="single" w:sz="4" w:space="0" w:color="auto"/>
              <w:bottom w:val="single" w:sz="4" w:space="0" w:color="auto"/>
              <w:right w:val="single" w:sz="4" w:space="0" w:color="auto"/>
            </w:tcBorders>
            <w:hideMark/>
          </w:tcPr>
          <w:p w14:paraId="5D0DD366" w14:textId="77777777" w:rsidR="005A4ED7" w:rsidRPr="003B7727" w:rsidRDefault="005A4ED7" w:rsidP="004C22CB">
            <w:pPr>
              <w:jc w:val="center"/>
              <w:rPr>
                <w:rFonts w:eastAsia="Calibri"/>
              </w:rPr>
            </w:pPr>
            <w:r w:rsidRPr="003B7727">
              <w:rPr>
                <w:rFonts w:eastAsia="Calibri"/>
                <w:b/>
                <w:bCs/>
              </w:rPr>
              <w:t xml:space="preserve"> 6</w:t>
            </w:r>
            <w:r w:rsidRPr="003B7727">
              <w:rPr>
                <w:rFonts w:eastAsia="Calibri"/>
              </w:rPr>
              <w:t>.5.</w:t>
            </w:r>
          </w:p>
        </w:tc>
        <w:tc>
          <w:tcPr>
            <w:tcW w:w="3402" w:type="dxa"/>
            <w:tcBorders>
              <w:top w:val="single" w:sz="4" w:space="0" w:color="auto"/>
              <w:left w:val="single" w:sz="4" w:space="0" w:color="auto"/>
              <w:bottom w:val="single" w:sz="4" w:space="0" w:color="auto"/>
              <w:right w:val="single" w:sz="4" w:space="0" w:color="auto"/>
            </w:tcBorders>
            <w:hideMark/>
          </w:tcPr>
          <w:p w14:paraId="7673CA7D" w14:textId="77777777" w:rsidR="005A4ED7" w:rsidRPr="003B7727" w:rsidRDefault="005A4ED7" w:rsidP="004C22CB">
            <w:pPr>
              <w:rPr>
                <w:rFonts w:eastAsia="Calibri"/>
                <w:bCs/>
                <w:i/>
              </w:rPr>
            </w:pPr>
            <w:r w:rsidRPr="003B7727">
              <w:rPr>
                <w:rFonts w:eastAsia="Calibri"/>
                <w:bCs/>
                <w:i/>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532C26D4"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FDA71F3" w14:textId="77777777" w:rsidR="005A4ED7" w:rsidRPr="003B7727" w:rsidRDefault="005A4ED7" w:rsidP="004C22CB">
            <w:pPr>
              <w:jc w:val="center"/>
              <w:rPr>
                <w:rFonts w:eastAsia="Calibri"/>
              </w:rPr>
            </w:pPr>
          </w:p>
        </w:tc>
      </w:tr>
      <w:tr w:rsidR="005A4ED7" w:rsidRPr="003B7727" w14:paraId="58120C6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3CAD464" w14:textId="77777777" w:rsidR="005A4ED7" w:rsidRPr="003B7727" w:rsidRDefault="005A4ED7" w:rsidP="004C22CB">
            <w:pPr>
              <w:jc w:val="center"/>
              <w:rPr>
                <w:rFonts w:eastAsia="Calibri"/>
              </w:rPr>
            </w:pPr>
            <w:r w:rsidRPr="003B7727">
              <w:rPr>
                <w:rFonts w:eastAsia="Calibri"/>
              </w:rPr>
              <w:t xml:space="preserve"> 6.5.1.</w:t>
            </w:r>
          </w:p>
        </w:tc>
        <w:tc>
          <w:tcPr>
            <w:tcW w:w="3402" w:type="dxa"/>
            <w:tcBorders>
              <w:top w:val="single" w:sz="4" w:space="0" w:color="auto"/>
              <w:left w:val="single" w:sz="4" w:space="0" w:color="auto"/>
              <w:bottom w:val="single" w:sz="4" w:space="0" w:color="auto"/>
              <w:right w:val="single" w:sz="4" w:space="0" w:color="auto"/>
            </w:tcBorders>
            <w:hideMark/>
          </w:tcPr>
          <w:p w14:paraId="3742C1AB" w14:textId="77777777" w:rsidR="005A4ED7" w:rsidRPr="003B7727" w:rsidRDefault="005A4ED7" w:rsidP="004C22CB">
            <w:pPr>
              <w:rPr>
                <w:rFonts w:eastAsia="Calibri"/>
              </w:rPr>
            </w:pPr>
            <w:r w:rsidRPr="003B7727">
              <w:rPr>
                <w:rFonts w:eastAsia="Calibri"/>
              </w:rPr>
              <w:t xml:space="preserve">visa pils līdz 60 personām, ar konferences aprīkojumu (pils slēgta apmeklētājiem) </w:t>
            </w:r>
          </w:p>
        </w:tc>
        <w:tc>
          <w:tcPr>
            <w:tcW w:w="2835" w:type="dxa"/>
            <w:tcBorders>
              <w:top w:val="single" w:sz="4" w:space="0" w:color="auto"/>
              <w:left w:val="single" w:sz="4" w:space="0" w:color="auto"/>
              <w:bottom w:val="single" w:sz="4" w:space="0" w:color="auto"/>
              <w:right w:val="single" w:sz="4" w:space="0" w:color="auto"/>
            </w:tcBorders>
            <w:hideMark/>
          </w:tcPr>
          <w:p w14:paraId="170C7F96" w14:textId="77777777" w:rsidR="005A4ED7" w:rsidRPr="003B7727" w:rsidRDefault="005A4ED7" w:rsidP="004C22CB">
            <w:pPr>
              <w:jc w:val="center"/>
              <w:rPr>
                <w:rFonts w:eastAsia="Calibri"/>
              </w:rPr>
            </w:pPr>
            <w:r w:rsidRPr="003B7727">
              <w:rPr>
                <w:rFonts w:eastAsia="Calibri"/>
              </w:rPr>
              <w:t>līdz 1 h</w:t>
            </w:r>
          </w:p>
          <w:p w14:paraId="55875563"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43E3A423" w14:textId="77777777" w:rsidR="005A4ED7" w:rsidRPr="003B7727" w:rsidRDefault="005A4ED7" w:rsidP="004C22CB">
            <w:pPr>
              <w:jc w:val="center"/>
              <w:rPr>
                <w:rFonts w:eastAsia="Calibri"/>
              </w:rPr>
            </w:pPr>
            <w:r w:rsidRPr="003B7727">
              <w:rPr>
                <w:rFonts w:eastAsia="Calibri"/>
              </w:rPr>
              <w:t>100,00</w:t>
            </w:r>
          </w:p>
          <w:p w14:paraId="0F1C9F25" w14:textId="77777777" w:rsidR="005A4ED7" w:rsidRPr="003B7727" w:rsidRDefault="005A4ED7" w:rsidP="004C22CB">
            <w:pPr>
              <w:jc w:val="center"/>
              <w:rPr>
                <w:rFonts w:eastAsia="Calibri"/>
              </w:rPr>
            </w:pPr>
            <w:r w:rsidRPr="003B7727">
              <w:rPr>
                <w:rFonts w:eastAsia="Calibri"/>
              </w:rPr>
              <w:t>100,00</w:t>
            </w:r>
          </w:p>
        </w:tc>
      </w:tr>
      <w:tr w:rsidR="005A4ED7" w:rsidRPr="003B7727" w14:paraId="3016E67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772D3F0" w14:textId="77777777" w:rsidR="005A4ED7" w:rsidRPr="003B7727" w:rsidRDefault="005A4ED7" w:rsidP="004C22CB">
            <w:pPr>
              <w:jc w:val="center"/>
              <w:rPr>
                <w:rFonts w:eastAsia="Calibri"/>
              </w:rPr>
            </w:pPr>
            <w:r w:rsidRPr="003B7727">
              <w:rPr>
                <w:rFonts w:eastAsia="Calibri"/>
              </w:rPr>
              <w:t xml:space="preserve"> 6.5.2.</w:t>
            </w:r>
          </w:p>
        </w:tc>
        <w:tc>
          <w:tcPr>
            <w:tcW w:w="3402" w:type="dxa"/>
            <w:tcBorders>
              <w:top w:val="single" w:sz="4" w:space="0" w:color="auto"/>
              <w:left w:val="single" w:sz="4" w:space="0" w:color="auto"/>
              <w:bottom w:val="single" w:sz="4" w:space="0" w:color="auto"/>
              <w:right w:val="single" w:sz="4" w:space="0" w:color="auto"/>
            </w:tcBorders>
            <w:hideMark/>
          </w:tcPr>
          <w:p w14:paraId="1B397615" w14:textId="77777777" w:rsidR="005A4ED7" w:rsidRPr="003B7727" w:rsidRDefault="005A4ED7" w:rsidP="004C22CB">
            <w:pPr>
              <w:rPr>
                <w:rFonts w:eastAsia="Calibri"/>
              </w:rPr>
            </w:pPr>
            <w:r w:rsidRPr="003B7727">
              <w:rPr>
                <w:rFonts w:eastAsia="Calibri"/>
              </w:rPr>
              <w:t>laulību reģistrācija ar viesiem līdz 90 personām, ar 60 sēdvietām</w:t>
            </w:r>
            <w:r w:rsidRPr="003B7727">
              <w:rPr>
                <w:rFonts w:eastAsia="Calibri"/>
                <w:color w:val="FF0000"/>
              </w:rPr>
              <w:t xml:space="preserve"> </w:t>
            </w:r>
            <w:r w:rsidRPr="003B7727">
              <w:rPr>
                <w:rFonts w:eastAsia="Calibri"/>
              </w:rPr>
              <w:t>(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0673B995" w14:textId="77777777" w:rsidR="005A4ED7" w:rsidRPr="003B7727" w:rsidRDefault="005A4ED7" w:rsidP="004C22CB">
            <w:pPr>
              <w:jc w:val="center"/>
              <w:rPr>
                <w:rFonts w:eastAsia="Calibri"/>
              </w:rPr>
            </w:pPr>
            <w:r w:rsidRPr="003B7727">
              <w:rPr>
                <w:rFonts w:eastAsia="Calibri"/>
              </w:rPr>
              <w:t xml:space="preserve">līdz 2  h </w:t>
            </w:r>
          </w:p>
        </w:tc>
        <w:tc>
          <w:tcPr>
            <w:tcW w:w="1701" w:type="dxa"/>
            <w:tcBorders>
              <w:top w:val="single" w:sz="4" w:space="0" w:color="auto"/>
              <w:left w:val="single" w:sz="4" w:space="0" w:color="auto"/>
              <w:bottom w:val="single" w:sz="4" w:space="0" w:color="auto"/>
              <w:right w:val="single" w:sz="4" w:space="0" w:color="auto"/>
            </w:tcBorders>
            <w:hideMark/>
          </w:tcPr>
          <w:p w14:paraId="20A33437" w14:textId="77777777" w:rsidR="005A4ED7" w:rsidRPr="003B7727" w:rsidRDefault="005A4ED7" w:rsidP="004C22CB">
            <w:pPr>
              <w:jc w:val="center"/>
              <w:rPr>
                <w:rFonts w:eastAsia="Calibri"/>
              </w:rPr>
            </w:pPr>
            <w:r w:rsidRPr="003B7727">
              <w:rPr>
                <w:rFonts w:eastAsia="Calibri"/>
              </w:rPr>
              <w:t>100,00 – 300,00</w:t>
            </w:r>
          </w:p>
        </w:tc>
      </w:tr>
      <w:tr w:rsidR="005A4ED7" w:rsidRPr="003B7727" w14:paraId="2474D23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9943DD1" w14:textId="77777777" w:rsidR="005A4ED7" w:rsidRPr="003B7727" w:rsidRDefault="005A4ED7" w:rsidP="004C22CB">
            <w:pPr>
              <w:jc w:val="center"/>
              <w:rPr>
                <w:rFonts w:eastAsia="Calibri"/>
              </w:rPr>
            </w:pPr>
            <w:r w:rsidRPr="003B7727">
              <w:rPr>
                <w:rFonts w:eastAsia="Calibri"/>
              </w:rPr>
              <w:t>6.5.3.</w:t>
            </w:r>
          </w:p>
        </w:tc>
        <w:tc>
          <w:tcPr>
            <w:tcW w:w="3402" w:type="dxa"/>
            <w:tcBorders>
              <w:top w:val="single" w:sz="4" w:space="0" w:color="auto"/>
              <w:left w:val="single" w:sz="4" w:space="0" w:color="auto"/>
              <w:bottom w:val="single" w:sz="4" w:space="0" w:color="auto"/>
              <w:right w:val="single" w:sz="4" w:space="0" w:color="auto"/>
            </w:tcBorders>
            <w:hideMark/>
          </w:tcPr>
          <w:p w14:paraId="47146BEB" w14:textId="77777777" w:rsidR="005A4ED7" w:rsidRPr="003B7727" w:rsidRDefault="005A4ED7" w:rsidP="004C22CB">
            <w:pPr>
              <w:rPr>
                <w:rFonts w:eastAsia="Calibri"/>
              </w:rPr>
            </w:pPr>
            <w:r w:rsidRPr="003B7727">
              <w:rPr>
                <w:rFonts w:eastAsia="Calibri"/>
              </w:rPr>
              <w:t>radošās telpas noma līdz 12 personām (radošā telpa tiek slēgta apmeklētajiem)</w:t>
            </w:r>
          </w:p>
        </w:tc>
        <w:tc>
          <w:tcPr>
            <w:tcW w:w="2835" w:type="dxa"/>
            <w:tcBorders>
              <w:top w:val="single" w:sz="4" w:space="0" w:color="auto"/>
              <w:left w:val="single" w:sz="4" w:space="0" w:color="auto"/>
              <w:bottom w:val="single" w:sz="4" w:space="0" w:color="auto"/>
              <w:right w:val="single" w:sz="4" w:space="0" w:color="auto"/>
            </w:tcBorders>
            <w:hideMark/>
          </w:tcPr>
          <w:p w14:paraId="757CECE9" w14:textId="77777777" w:rsidR="005A4ED7" w:rsidRPr="003B7727" w:rsidRDefault="005A4ED7" w:rsidP="004C22CB">
            <w:pPr>
              <w:jc w:val="center"/>
              <w:rPr>
                <w:rFonts w:eastAsia="Calibri"/>
              </w:rPr>
            </w:pPr>
            <w:r w:rsidRPr="003B7727">
              <w:rPr>
                <w:rFonts w:eastAsia="Calibri"/>
              </w:rPr>
              <w:t>līdz 3h</w:t>
            </w:r>
          </w:p>
        </w:tc>
        <w:tc>
          <w:tcPr>
            <w:tcW w:w="1701" w:type="dxa"/>
            <w:tcBorders>
              <w:top w:val="single" w:sz="4" w:space="0" w:color="auto"/>
              <w:left w:val="single" w:sz="4" w:space="0" w:color="auto"/>
              <w:bottom w:val="single" w:sz="4" w:space="0" w:color="auto"/>
              <w:right w:val="single" w:sz="4" w:space="0" w:color="auto"/>
            </w:tcBorders>
            <w:hideMark/>
          </w:tcPr>
          <w:p w14:paraId="54999EFA" w14:textId="77777777" w:rsidR="005A4ED7" w:rsidRPr="003B7727" w:rsidRDefault="005A4ED7" w:rsidP="004C22CB">
            <w:pPr>
              <w:jc w:val="center"/>
              <w:rPr>
                <w:rFonts w:eastAsia="Calibri"/>
              </w:rPr>
            </w:pPr>
            <w:r w:rsidRPr="003B7727">
              <w:rPr>
                <w:rFonts w:eastAsia="Calibri"/>
              </w:rPr>
              <w:t>150,00</w:t>
            </w:r>
          </w:p>
        </w:tc>
      </w:tr>
      <w:tr w:rsidR="005A4ED7" w:rsidRPr="003B7727" w14:paraId="766B591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0B2137A" w14:textId="77777777" w:rsidR="005A4ED7" w:rsidRPr="003B7727" w:rsidRDefault="005A4ED7" w:rsidP="004C22CB">
            <w:pPr>
              <w:jc w:val="center"/>
              <w:rPr>
                <w:rFonts w:eastAsia="Calibri"/>
              </w:rPr>
            </w:pPr>
            <w:r w:rsidRPr="003B7727">
              <w:rPr>
                <w:rFonts w:eastAsia="Calibri"/>
              </w:rPr>
              <w:t>6. 6.</w:t>
            </w:r>
          </w:p>
        </w:tc>
        <w:tc>
          <w:tcPr>
            <w:tcW w:w="3402" w:type="dxa"/>
            <w:tcBorders>
              <w:top w:val="single" w:sz="4" w:space="0" w:color="auto"/>
              <w:left w:val="single" w:sz="4" w:space="0" w:color="auto"/>
              <w:bottom w:val="single" w:sz="4" w:space="0" w:color="auto"/>
              <w:right w:val="single" w:sz="4" w:space="0" w:color="auto"/>
            </w:tcBorders>
            <w:hideMark/>
          </w:tcPr>
          <w:p w14:paraId="3AA1F454" w14:textId="77777777" w:rsidR="005A4ED7" w:rsidRPr="003B7727" w:rsidRDefault="005A4ED7" w:rsidP="004C22CB">
            <w:pPr>
              <w:rPr>
                <w:rFonts w:eastAsia="Calibri"/>
                <w:bCs/>
                <w:i/>
              </w:rPr>
            </w:pPr>
            <w:r w:rsidRPr="003B7727">
              <w:rPr>
                <w:rFonts w:eastAsia="Calibri"/>
                <w:bCs/>
                <w:i/>
              </w:rPr>
              <w:t>Kāzu rīkošanas pakalpojumi:</w:t>
            </w:r>
          </w:p>
        </w:tc>
        <w:tc>
          <w:tcPr>
            <w:tcW w:w="2835" w:type="dxa"/>
            <w:tcBorders>
              <w:top w:val="single" w:sz="4" w:space="0" w:color="auto"/>
              <w:left w:val="single" w:sz="4" w:space="0" w:color="auto"/>
              <w:bottom w:val="single" w:sz="4" w:space="0" w:color="auto"/>
              <w:right w:val="single" w:sz="4" w:space="0" w:color="auto"/>
            </w:tcBorders>
          </w:tcPr>
          <w:p w14:paraId="72271F84"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1F10576" w14:textId="77777777" w:rsidR="005A4ED7" w:rsidRPr="003B7727" w:rsidRDefault="005A4ED7" w:rsidP="004C22CB">
            <w:pPr>
              <w:jc w:val="center"/>
              <w:rPr>
                <w:rFonts w:eastAsia="Calibri"/>
              </w:rPr>
            </w:pPr>
          </w:p>
        </w:tc>
      </w:tr>
      <w:tr w:rsidR="005A4ED7" w:rsidRPr="003B7727" w14:paraId="060B76B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F464777" w14:textId="77777777" w:rsidR="005A4ED7" w:rsidRPr="003B7727" w:rsidRDefault="005A4ED7" w:rsidP="004C22CB">
            <w:pPr>
              <w:jc w:val="center"/>
              <w:rPr>
                <w:rFonts w:eastAsia="Calibri"/>
              </w:rPr>
            </w:pPr>
            <w:r w:rsidRPr="003B7727">
              <w:rPr>
                <w:rFonts w:eastAsia="Calibri"/>
              </w:rPr>
              <w:t>6.6.1.</w:t>
            </w:r>
          </w:p>
        </w:tc>
        <w:tc>
          <w:tcPr>
            <w:tcW w:w="3402" w:type="dxa"/>
            <w:tcBorders>
              <w:top w:val="single" w:sz="4" w:space="0" w:color="auto"/>
              <w:left w:val="single" w:sz="4" w:space="0" w:color="auto"/>
              <w:bottom w:val="single" w:sz="4" w:space="0" w:color="auto"/>
              <w:right w:val="single" w:sz="4" w:space="0" w:color="auto"/>
            </w:tcBorders>
            <w:hideMark/>
          </w:tcPr>
          <w:p w14:paraId="16304E04" w14:textId="77777777" w:rsidR="005A4ED7" w:rsidRPr="003B7727" w:rsidRDefault="005A4ED7" w:rsidP="004C22CB">
            <w:pPr>
              <w:rPr>
                <w:rFonts w:eastAsia="Calibri"/>
              </w:rPr>
            </w:pPr>
            <w:r w:rsidRPr="003B7727">
              <w:rPr>
                <w:rFonts w:eastAsia="Calibri"/>
              </w:rPr>
              <w:t>tematiska jaunlaulāto ekskursija pils gida un muzikanta pavadībā līdz 90 personām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562DA241" w14:textId="77777777" w:rsidR="005A4ED7" w:rsidRPr="003B7727" w:rsidRDefault="005A4ED7" w:rsidP="004C22CB">
            <w:pPr>
              <w:jc w:val="center"/>
              <w:rPr>
                <w:rFonts w:eastAsia="Calibri"/>
              </w:rPr>
            </w:pPr>
            <w:r w:rsidRPr="003B7727">
              <w:rPr>
                <w:rFonts w:eastAsia="Calibri"/>
              </w:rPr>
              <w:t>līdz 2h</w:t>
            </w:r>
          </w:p>
        </w:tc>
        <w:tc>
          <w:tcPr>
            <w:tcW w:w="1701" w:type="dxa"/>
            <w:tcBorders>
              <w:top w:val="single" w:sz="4" w:space="0" w:color="auto"/>
              <w:left w:val="single" w:sz="4" w:space="0" w:color="auto"/>
              <w:bottom w:val="single" w:sz="4" w:space="0" w:color="auto"/>
              <w:right w:val="single" w:sz="4" w:space="0" w:color="auto"/>
            </w:tcBorders>
            <w:hideMark/>
          </w:tcPr>
          <w:p w14:paraId="2FB6774C" w14:textId="77777777" w:rsidR="005A4ED7" w:rsidRPr="003B7727" w:rsidRDefault="005A4ED7" w:rsidP="004C22CB">
            <w:pPr>
              <w:jc w:val="center"/>
              <w:rPr>
                <w:rFonts w:eastAsia="Calibri"/>
              </w:rPr>
            </w:pPr>
            <w:r w:rsidRPr="003B7727">
              <w:rPr>
                <w:rFonts w:eastAsia="Calibri"/>
              </w:rPr>
              <w:t>200,00</w:t>
            </w:r>
          </w:p>
        </w:tc>
      </w:tr>
      <w:tr w:rsidR="005A4ED7" w:rsidRPr="003B7727" w14:paraId="7420B4D5"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0D6886E" w14:textId="77777777" w:rsidR="005A4ED7" w:rsidRPr="003B7727" w:rsidRDefault="005A4ED7" w:rsidP="004C22CB">
            <w:pPr>
              <w:jc w:val="center"/>
              <w:rPr>
                <w:rFonts w:eastAsia="Calibri"/>
              </w:rPr>
            </w:pPr>
            <w:r w:rsidRPr="003B7727">
              <w:rPr>
                <w:rFonts w:eastAsia="Calibri"/>
              </w:rPr>
              <w:t>6.6.2.</w:t>
            </w:r>
          </w:p>
        </w:tc>
        <w:tc>
          <w:tcPr>
            <w:tcW w:w="3402" w:type="dxa"/>
            <w:tcBorders>
              <w:top w:val="single" w:sz="4" w:space="0" w:color="auto"/>
              <w:left w:val="single" w:sz="4" w:space="0" w:color="auto"/>
              <w:bottom w:val="single" w:sz="4" w:space="0" w:color="auto"/>
              <w:right w:val="single" w:sz="4" w:space="0" w:color="auto"/>
            </w:tcBorders>
            <w:hideMark/>
          </w:tcPr>
          <w:p w14:paraId="413C82AF" w14:textId="77777777" w:rsidR="005A4ED7" w:rsidRPr="003B7727" w:rsidRDefault="005A4ED7" w:rsidP="004C22CB">
            <w:pPr>
              <w:rPr>
                <w:rFonts w:eastAsia="Calibri"/>
              </w:rPr>
            </w:pPr>
            <w:r w:rsidRPr="003B7727">
              <w:rPr>
                <w:rFonts w:eastAsia="Calibri"/>
              </w:rPr>
              <w:t xml:space="preserve">pagalma noma laulību ceremonijai (līdz 100 personām) </w:t>
            </w:r>
          </w:p>
        </w:tc>
        <w:tc>
          <w:tcPr>
            <w:tcW w:w="2835" w:type="dxa"/>
            <w:tcBorders>
              <w:top w:val="single" w:sz="4" w:space="0" w:color="auto"/>
              <w:left w:val="single" w:sz="4" w:space="0" w:color="auto"/>
              <w:bottom w:val="single" w:sz="4" w:space="0" w:color="auto"/>
              <w:right w:val="single" w:sz="4" w:space="0" w:color="auto"/>
            </w:tcBorders>
            <w:hideMark/>
          </w:tcPr>
          <w:p w14:paraId="496E392F" w14:textId="77777777" w:rsidR="005A4ED7" w:rsidRPr="003B7727" w:rsidRDefault="005A4ED7" w:rsidP="004C22CB">
            <w:pPr>
              <w:jc w:val="center"/>
              <w:rPr>
                <w:rFonts w:eastAsia="Calibri"/>
              </w:rPr>
            </w:pPr>
            <w:r w:rsidRPr="003B7727">
              <w:rPr>
                <w:rFonts w:eastAsia="Calibri"/>
              </w:rPr>
              <w:t xml:space="preserve">līdz 3h </w:t>
            </w:r>
          </w:p>
        </w:tc>
        <w:tc>
          <w:tcPr>
            <w:tcW w:w="1701" w:type="dxa"/>
            <w:tcBorders>
              <w:top w:val="single" w:sz="4" w:space="0" w:color="auto"/>
              <w:left w:val="single" w:sz="4" w:space="0" w:color="auto"/>
              <w:bottom w:val="single" w:sz="4" w:space="0" w:color="auto"/>
              <w:right w:val="single" w:sz="4" w:space="0" w:color="auto"/>
            </w:tcBorders>
            <w:hideMark/>
          </w:tcPr>
          <w:p w14:paraId="24949B90" w14:textId="77777777" w:rsidR="005A4ED7" w:rsidRPr="003B7727" w:rsidRDefault="005A4ED7" w:rsidP="004C22CB">
            <w:pPr>
              <w:jc w:val="center"/>
              <w:rPr>
                <w:rFonts w:eastAsia="Calibri"/>
              </w:rPr>
            </w:pPr>
            <w:r w:rsidRPr="003B7727">
              <w:rPr>
                <w:rFonts w:eastAsia="Calibri"/>
              </w:rPr>
              <w:t>100,00-200,00</w:t>
            </w:r>
          </w:p>
        </w:tc>
      </w:tr>
      <w:tr w:rsidR="005A4ED7" w:rsidRPr="003B7727" w14:paraId="010B03C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5C64132" w14:textId="77777777" w:rsidR="005A4ED7" w:rsidRPr="003B7727" w:rsidRDefault="005A4ED7" w:rsidP="004C22CB">
            <w:pPr>
              <w:jc w:val="center"/>
              <w:rPr>
                <w:rFonts w:eastAsia="Calibri"/>
              </w:rPr>
            </w:pPr>
            <w:r w:rsidRPr="003B7727">
              <w:rPr>
                <w:rFonts w:eastAsia="Calibri"/>
              </w:rPr>
              <w:t>6.6.3.</w:t>
            </w:r>
          </w:p>
        </w:tc>
        <w:tc>
          <w:tcPr>
            <w:tcW w:w="3402" w:type="dxa"/>
            <w:tcBorders>
              <w:top w:val="single" w:sz="4" w:space="0" w:color="auto"/>
              <w:left w:val="single" w:sz="4" w:space="0" w:color="auto"/>
              <w:bottom w:val="single" w:sz="4" w:space="0" w:color="auto"/>
              <w:right w:val="single" w:sz="4" w:space="0" w:color="auto"/>
            </w:tcBorders>
            <w:hideMark/>
          </w:tcPr>
          <w:p w14:paraId="41BFF1B5" w14:textId="77777777" w:rsidR="005A4ED7" w:rsidRPr="003B7727" w:rsidRDefault="005A4ED7" w:rsidP="004C22CB">
            <w:pPr>
              <w:rPr>
                <w:rFonts w:eastAsia="Calibri"/>
              </w:rPr>
            </w:pPr>
            <w:proofErr w:type="spellStart"/>
            <w:r w:rsidRPr="003B7727">
              <w:rPr>
                <w:rFonts w:eastAsia="Calibri"/>
              </w:rPr>
              <w:t>stāvgaldi</w:t>
            </w:r>
            <w:proofErr w:type="spellEnd"/>
            <w:r w:rsidRPr="003B7727">
              <w:rPr>
                <w:rFonts w:eastAsia="Calibri"/>
              </w:rPr>
              <w:t xml:space="preserve"> noma ar galdautiem (pieejami 6 </w:t>
            </w:r>
            <w:proofErr w:type="spellStart"/>
            <w:r w:rsidRPr="003B7727">
              <w:rPr>
                <w:rFonts w:eastAsia="Calibri"/>
              </w:rPr>
              <w:t>gab</w:t>
            </w:r>
            <w:proofErr w:type="spellEnd"/>
            <w:r w:rsidRPr="003B7727">
              <w:rPr>
                <w:rFonts w:eastAsia="Calibri"/>
              </w:rPr>
              <w:t>)</w:t>
            </w:r>
          </w:p>
        </w:tc>
        <w:tc>
          <w:tcPr>
            <w:tcW w:w="2835" w:type="dxa"/>
            <w:tcBorders>
              <w:top w:val="single" w:sz="4" w:space="0" w:color="auto"/>
              <w:left w:val="single" w:sz="4" w:space="0" w:color="auto"/>
              <w:bottom w:val="single" w:sz="4" w:space="0" w:color="auto"/>
              <w:right w:val="single" w:sz="4" w:space="0" w:color="auto"/>
            </w:tcBorders>
            <w:hideMark/>
          </w:tcPr>
          <w:p w14:paraId="7BA87EB9" w14:textId="77777777" w:rsidR="005A4ED7" w:rsidRPr="003B7727" w:rsidRDefault="005A4ED7" w:rsidP="004C22CB">
            <w:pPr>
              <w:jc w:val="center"/>
              <w:rPr>
                <w:rFonts w:eastAsia="Calibri"/>
              </w:rPr>
            </w:pPr>
            <w:r w:rsidRPr="003B7727">
              <w:rPr>
                <w:rFonts w:eastAsia="Calibri"/>
              </w:rPr>
              <w:t>1 galds</w:t>
            </w:r>
          </w:p>
        </w:tc>
        <w:tc>
          <w:tcPr>
            <w:tcW w:w="1701" w:type="dxa"/>
            <w:tcBorders>
              <w:top w:val="single" w:sz="4" w:space="0" w:color="auto"/>
              <w:left w:val="single" w:sz="4" w:space="0" w:color="auto"/>
              <w:bottom w:val="single" w:sz="4" w:space="0" w:color="auto"/>
              <w:right w:val="single" w:sz="4" w:space="0" w:color="auto"/>
            </w:tcBorders>
            <w:hideMark/>
          </w:tcPr>
          <w:p w14:paraId="0A127479" w14:textId="77777777" w:rsidR="005A4ED7" w:rsidRPr="003B7727" w:rsidRDefault="005A4ED7" w:rsidP="004C22CB">
            <w:pPr>
              <w:jc w:val="center"/>
              <w:rPr>
                <w:rFonts w:eastAsia="Calibri"/>
              </w:rPr>
            </w:pPr>
            <w:r w:rsidRPr="003B7727">
              <w:rPr>
                <w:rFonts w:eastAsia="Calibri"/>
              </w:rPr>
              <w:t>15,00</w:t>
            </w:r>
          </w:p>
        </w:tc>
      </w:tr>
      <w:tr w:rsidR="005A4ED7" w:rsidRPr="003B7727" w14:paraId="427E6415" w14:textId="77777777" w:rsidTr="004C22CB">
        <w:tc>
          <w:tcPr>
            <w:tcW w:w="1957" w:type="dxa"/>
            <w:tcBorders>
              <w:top w:val="single" w:sz="4" w:space="0" w:color="auto"/>
              <w:left w:val="single" w:sz="4" w:space="0" w:color="auto"/>
              <w:bottom w:val="single" w:sz="4" w:space="0" w:color="auto"/>
              <w:right w:val="single" w:sz="4" w:space="0" w:color="auto"/>
            </w:tcBorders>
          </w:tcPr>
          <w:p w14:paraId="1E9C9727" w14:textId="77777777" w:rsidR="005A4ED7" w:rsidRPr="003B7727" w:rsidRDefault="005A4ED7" w:rsidP="004C22CB">
            <w:pPr>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14:paraId="785F6CF0" w14:textId="77777777" w:rsidR="005A4ED7" w:rsidRPr="003B7727" w:rsidRDefault="005A4ED7" w:rsidP="004C22CB">
            <w:pPr>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7FE31A3F"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672F06D" w14:textId="77777777" w:rsidR="005A4ED7" w:rsidRPr="003B7727" w:rsidRDefault="005A4ED7" w:rsidP="004C22CB">
            <w:pPr>
              <w:jc w:val="center"/>
              <w:rPr>
                <w:rFonts w:eastAsia="Calibri"/>
              </w:rPr>
            </w:pPr>
          </w:p>
        </w:tc>
      </w:tr>
      <w:tr w:rsidR="005A4ED7" w:rsidRPr="003B7727" w14:paraId="115A83A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5D25558" w14:textId="77777777" w:rsidR="005A4ED7" w:rsidRPr="003B7727" w:rsidRDefault="005A4ED7" w:rsidP="004C22CB">
            <w:pPr>
              <w:jc w:val="center"/>
              <w:rPr>
                <w:rFonts w:eastAsia="Calibri"/>
                <w:b/>
              </w:rPr>
            </w:pPr>
            <w:r w:rsidRPr="003B7727">
              <w:rPr>
                <w:rFonts w:eastAsia="Calibri"/>
                <w:b/>
              </w:rPr>
              <w:t>7.</w:t>
            </w:r>
          </w:p>
        </w:tc>
        <w:tc>
          <w:tcPr>
            <w:tcW w:w="3402" w:type="dxa"/>
            <w:tcBorders>
              <w:top w:val="single" w:sz="4" w:space="0" w:color="auto"/>
              <w:left w:val="single" w:sz="4" w:space="0" w:color="auto"/>
              <w:bottom w:val="single" w:sz="4" w:space="0" w:color="auto"/>
              <w:right w:val="single" w:sz="4" w:space="0" w:color="auto"/>
            </w:tcBorders>
            <w:hideMark/>
          </w:tcPr>
          <w:p w14:paraId="7120D108" w14:textId="77777777" w:rsidR="005A4ED7" w:rsidRPr="003B7727" w:rsidRDefault="005A4ED7" w:rsidP="004C22CB">
            <w:pPr>
              <w:rPr>
                <w:rFonts w:eastAsia="Calibri"/>
                <w:b/>
                <w:bCs/>
              </w:rPr>
            </w:pPr>
            <w:r w:rsidRPr="003B7727">
              <w:rPr>
                <w:rFonts w:eastAsia="Calibri"/>
                <w:b/>
                <w:bCs/>
              </w:rPr>
              <w:t>Dobeles pilsētas Kultūras nams</w:t>
            </w:r>
          </w:p>
        </w:tc>
        <w:tc>
          <w:tcPr>
            <w:tcW w:w="2835" w:type="dxa"/>
            <w:tcBorders>
              <w:top w:val="single" w:sz="4" w:space="0" w:color="auto"/>
              <w:left w:val="single" w:sz="4" w:space="0" w:color="auto"/>
              <w:bottom w:val="single" w:sz="4" w:space="0" w:color="auto"/>
              <w:right w:val="single" w:sz="4" w:space="0" w:color="auto"/>
            </w:tcBorders>
          </w:tcPr>
          <w:p w14:paraId="1300055D" w14:textId="77777777" w:rsidR="005A4ED7" w:rsidRPr="003B7727" w:rsidRDefault="005A4ED7" w:rsidP="004C22CB">
            <w:pPr>
              <w:jc w:val="center"/>
              <w:rPr>
                <w:rFonts w:eastAsia="Calibri"/>
                <w:b/>
              </w:rPr>
            </w:pPr>
          </w:p>
        </w:tc>
        <w:tc>
          <w:tcPr>
            <w:tcW w:w="1701" w:type="dxa"/>
            <w:tcBorders>
              <w:top w:val="single" w:sz="4" w:space="0" w:color="auto"/>
              <w:left w:val="single" w:sz="4" w:space="0" w:color="auto"/>
              <w:bottom w:val="single" w:sz="4" w:space="0" w:color="auto"/>
              <w:right w:val="single" w:sz="4" w:space="0" w:color="auto"/>
            </w:tcBorders>
          </w:tcPr>
          <w:p w14:paraId="02DA722B" w14:textId="77777777" w:rsidR="005A4ED7" w:rsidRPr="003B7727" w:rsidRDefault="005A4ED7" w:rsidP="004C22CB">
            <w:pPr>
              <w:jc w:val="center"/>
              <w:rPr>
                <w:rFonts w:eastAsia="Calibri"/>
                <w:b/>
              </w:rPr>
            </w:pPr>
          </w:p>
        </w:tc>
      </w:tr>
      <w:tr w:rsidR="005A4ED7" w:rsidRPr="003B7727" w14:paraId="3AACFCB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878B78B" w14:textId="77777777" w:rsidR="005A4ED7" w:rsidRPr="003B7727" w:rsidRDefault="005A4ED7" w:rsidP="004C22CB">
            <w:pPr>
              <w:jc w:val="center"/>
              <w:rPr>
                <w:rFonts w:eastAsia="Calibri"/>
              </w:rPr>
            </w:pPr>
            <w:r w:rsidRPr="003B7727">
              <w:rPr>
                <w:rFonts w:eastAsia="Calibri"/>
              </w:rPr>
              <w:t>7.1.</w:t>
            </w:r>
          </w:p>
        </w:tc>
        <w:tc>
          <w:tcPr>
            <w:tcW w:w="3402" w:type="dxa"/>
            <w:tcBorders>
              <w:top w:val="single" w:sz="4" w:space="0" w:color="auto"/>
              <w:left w:val="single" w:sz="4" w:space="0" w:color="auto"/>
              <w:bottom w:val="single" w:sz="4" w:space="0" w:color="auto"/>
              <w:right w:val="single" w:sz="4" w:space="0" w:color="auto"/>
            </w:tcBorders>
            <w:hideMark/>
          </w:tcPr>
          <w:p w14:paraId="2A262A3C" w14:textId="77777777" w:rsidR="005A4ED7" w:rsidRPr="003B7727" w:rsidRDefault="005A4ED7" w:rsidP="004C22CB">
            <w:pPr>
              <w:rPr>
                <w:rFonts w:eastAsia="Calibri"/>
              </w:rPr>
            </w:pPr>
            <w:r w:rsidRPr="003B7727">
              <w:rPr>
                <w:rFonts w:eastAsia="Calibri"/>
              </w:rPr>
              <w:t>Dobeles Amatu māja:</w:t>
            </w:r>
          </w:p>
        </w:tc>
        <w:tc>
          <w:tcPr>
            <w:tcW w:w="2835" w:type="dxa"/>
            <w:tcBorders>
              <w:top w:val="single" w:sz="4" w:space="0" w:color="auto"/>
              <w:left w:val="single" w:sz="4" w:space="0" w:color="auto"/>
              <w:bottom w:val="single" w:sz="4" w:space="0" w:color="auto"/>
              <w:right w:val="single" w:sz="4" w:space="0" w:color="auto"/>
            </w:tcBorders>
          </w:tcPr>
          <w:p w14:paraId="152F185D"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4AC67616" w14:textId="77777777" w:rsidR="005A4ED7" w:rsidRPr="003B7727" w:rsidRDefault="005A4ED7" w:rsidP="004C22CB">
            <w:pPr>
              <w:jc w:val="center"/>
              <w:rPr>
                <w:rFonts w:eastAsia="Calibri"/>
              </w:rPr>
            </w:pPr>
          </w:p>
        </w:tc>
      </w:tr>
      <w:tr w:rsidR="005A4ED7" w:rsidRPr="003B7727" w14:paraId="102C191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967C057" w14:textId="77777777" w:rsidR="005A4ED7" w:rsidRPr="003B7727" w:rsidRDefault="005A4ED7" w:rsidP="004C22CB">
            <w:pPr>
              <w:jc w:val="center"/>
              <w:rPr>
                <w:rFonts w:eastAsia="Calibri"/>
              </w:rPr>
            </w:pPr>
            <w:r w:rsidRPr="003B7727">
              <w:rPr>
                <w:rFonts w:eastAsia="Calibri"/>
              </w:rPr>
              <w:t>7.1.1.</w:t>
            </w:r>
          </w:p>
        </w:tc>
        <w:tc>
          <w:tcPr>
            <w:tcW w:w="3402" w:type="dxa"/>
            <w:tcBorders>
              <w:top w:val="single" w:sz="4" w:space="0" w:color="auto"/>
              <w:left w:val="single" w:sz="4" w:space="0" w:color="auto"/>
              <w:bottom w:val="single" w:sz="4" w:space="0" w:color="auto"/>
              <w:right w:val="single" w:sz="4" w:space="0" w:color="auto"/>
            </w:tcBorders>
            <w:hideMark/>
          </w:tcPr>
          <w:p w14:paraId="3C4A8480" w14:textId="77777777" w:rsidR="005A4ED7" w:rsidRPr="003B7727" w:rsidRDefault="005A4ED7" w:rsidP="004C22CB">
            <w:pPr>
              <w:rPr>
                <w:rFonts w:eastAsia="Calibri"/>
              </w:rPr>
            </w:pPr>
            <w:r w:rsidRPr="003B7727">
              <w:rPr>
                <w:rFonts w:eastAsia="Calibri"/>
                <w:bCs/>
              </w:rPr>
              <w:t>dalība radošajās darbnīcās</w:t>
            </w:r>
          </w:p>
        </w:tc>
        <w:tc>
          <w:tcPr>
            <w:tcW w:w="2835" w:type="dxa"/>
            <w:tcBorders>
              <w:top w:val="single" w:sz="4" w:space="0" w:color="auto"/>
              <w:left w:val="single" w:sz="4" w:space="0" w:color="auto"/>
              <w:bottom w:val="single" w:sz="4" w:space="0" w:color="auto"/>
              <w:right w:val="single" w:sz="4" w:space="0" w:color="auto"/>
            </w:tcBorders>
            <w:hideMark/>
          </w:tcPr>
          <w:p w14:paraId="11C9F380" w14:textId="77777777" w:rsidR="005A4ED7" w:rsidRPr="003B7727" w:rsidRDefault="005A4ED7" w:rsidP="004C22CB">
            <w:pPr>
              <w:jc w:val="center"/>
              <w:rPr>
                <w:rFonts w:eastAsia="Calibri"/>
              </w:rPr>
            </w:pPr>
            <w:r w:rsidRPr="003B7727">
              <w:rPr>
                <w:rFonts w:eastAsia="Calibri"/>
              </w:rPr>
              <w:t xml:space="preserve">1 persona </w:t>
            </w:r>
          </w:p>
        </w:tc>
        <w:tc>
          <w:tcPr>
            <w:tcW w:w="1701" w:type="dxa"/>
            <w:tcBorders>
              <w:top w:val="single" w:sz="4" w:space="0" w:color="auto"/>
              <w:left w:val="single" w:sz="4" w:space="0" w:color="auto"/>
              <w:bottom w:val="single" w:sz="4" w:space="0" w:color="auto"/>
              <w:right w:val="single" w:sz="4" w:space="0" w:color="auto"/>
            </w:tcBorders>
            <w:hideMark/>
          </w:tcPr>
          <w:p w14:paraId="0B8F368B" w14:textId="77777777" w:rsidR="005A4ED7" w:rsidRPr="003B7727" w:rsidRDefault="005A4ED7" w:rsidP="004C22CB">
            <w:pPr>
              <w:jc w:val="center"/>
              <w:rPr>
                <w:rFonts w:eastAsia="Calibri"/>
              </w:rPr>
            </w:pPr>
            <w:r w:rsidRPr="003B7727">
              <w:rPr>
                <w:rFonts w:eastAsia="Calibri"/>
              </w:rPr>
              <w:t>2,48</w:t>
            </w:r>
          </w:p>
        </w:tc>
      </w:tr>
      <w:tr w:rsidR="005A4ED7" w:rsidRPr="003B7727" w14:paraId="25A7049E" w14:textId="77777777" w:rsidTr="004C22CB">
        <w:trPr>
          <w:trHeight w:val="470"/>
        </w:trPr>
        <w:tc>
          <w:tcPr>
            <w:tcW w:w="1957" w:type="dxa"/>
            <w:tcBorders>
              <w:top w:val="single" w:sz="4" w:space="0" w:color="auto"/>
              <w:left w:val="single" w:sz="4" w:space="0" w:color="auto"/>
              <w:bottom w:val="single" w:sz="4" w:space="0" w:color="auto"/>
              <w:right w:val="single" w:sz="4" w:space="0" w:color="auto"/>
            </w:tcBorders>
            <w:hideMark/>
          </w:tcPr>
          <w:p w14:paraId="06CB2960" w14:textId="77777777" w:rsidR="005A4ED7" w:rsidRPr="003B7727" w:rsidRDefault="005A4ED7" w:rsidP="004C22CB">
            <w:pPr>
              <w:jc w:val="center"/>
              <w:rPr>
                <w:rFonts w:eastAsia="Calibri"/>
                <w:bCs/>
              </w:rPr>
            </w:pPr>
            <w:r w:rsidRPr="003B7727">
              <w:rPr>
                <w:rFonts w:eastAsia="Calibri"/>
                <w:bCs/>
              </w:rPr>
              <w:t>7.2.</w:t>
            </w:r>
          </w:p>
        </w:tc>
        <w:tc>
          <w:tcPr>
            <w:tcW w:w="3402" w:type="dxa"/>
            <w:tcBorders>
              <w:top w:val="single" w:sz="4" w:space="0" w:color="auto"/>
              <w:left w:val="single" w:sz="4" w:space="0" w:color="auto"/>
              <w:bottom w:val="single" w:sz="4" w:space="0" w:color="auto"/>
              <w:right w:val="single" w:sz="4" w:space="0" w:color="auto"/>
            </w:tcBorders>
            <w:hideMark/>
          </w:tcPr>
          <w:p w14:paraId="3AFF0D2F" w14:textId="77777777" w:rsidR="005A4ED7" w:rsidRPr="003B7727" w:rsidRDefault="005A4ED7" w:rsidP="004C22CB">
            <w:pPr>
              <w:rPr>
                <w:rFonts w:eastAsia="Calibri"/>
                <w:bCs/>
              </w:rPr>
            </w:pPr>
            <w:r w:rsidRPr="003B7727">
              <w:rPr>
                <w:rFonts w:eastAsia="Calibri"/>
                <w:bCs/>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65A99E96"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735CA84" w14:textId="77777777" w:rsidR="005A4ED7" w:rsidRPr="003B7727" w:rsidRDefault="005A4ED7" w:rsidP="004C22CB">
            <w:pPr>
              <w:jc w:val="center"/>
              <w:rPr>
                <w:rFonts w:eastAsia="Calibri"/>
              </w:rPr>
            </w:pPr>
          </w:p>
        </w:tc>
      </w:tr>
      <w:tr w:rsidR="005A4ED7" w:rsidRPr="003B7727" w14:paraId="1B226BE9"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368F300" w14:textId="77777777" w:rsidR="005A4ED7" w:rsidRPr="003B7727" w:rsidRDefault="005A4ED7" w:rsidP="004C22CB">
            <w:pPr>
              <w:jc w:val="center"/>
              <w:rPr>
                <w:rFonts w:eastAsia="Calibri"/>
                <w:bCs/>
                <w:iCs/>
              </w:rPr>
            </w:pPr>
            <w:r w:rsidRPr="003B7727">
              <w:rPr>
                <w:rFonts w:eastAsia="Calibri"/>
                <w:bCs/>
                <w:iCs/>
              </w:rPr>
              <w:t>7.2.1.</w:t>
            </w:r>
          </w:p>
        </w:tc>
        <w:tc>
          <w:tcPr>
            <w:tcW w:w="3402" w:type="dxa"/>
            <w:tcBorders>
              <w:top w:val="single" w:sz="4" w:space="0" w:color="auto"/>
              <w:left w:val="single" w:sz="4" w:space="0" w:color="auto"/>
              <w:bottom w:val="single" w:sz="4" w:space="0" w:color="auto"/>
              <w:right w:val="single" w:sz="4" w:space="0" w:color="auto"/>
            </w:tcBorders>
            <w:hideMark/>
          </w:tcPr>
          <w:p w14:paraId="3C3EF30F" w14:textId="77777777" w:rsidR="005A4ED7" w:rsidRPr="003B7727" w:rsidRDefault="005A4ED7" w:rsidP="004C22CB">
            <w:pPr>
              <w:rPr>
                <w:rFonts w:eastAsia="Calibri"/>
                <w:bCs/>
                <w:i/>
                <w:color w:val="000000" w:themeColor="text1"/>
              </w:rPr>
            </w:pPr>
            <w:r w:rsidRPr="003B7727">
              <w:rPr>
                <w:rFonts w:eastAsia="Calibri"/>
                <w:bCs/>
                <w:i/>
                <w:color w:val="000000" w:themeColor="text1"/>
              </w:rPr>
              <w:t>pasākumiem, kuros netiek tirgotas ieejas biļetes:</w:t>
            </w:r>
          </w:p>
        </w:tc>
        <w:tc>
          <w:tcPr>
            <w:tcW w:w="2835" w:type="dxa"/>
            <w:tcBorders>
              <w:top w:val="single" w:sz="4" w:space="0" w:color="auto"/>
              <w:left w:val="single" w:sz="4" w:space="0" w:color="auto"/>
              <w:bottom w:val="single" w:sz="4" w:space="0" w:color="auto"/>
              <w:right w:val="single" w:sz="4" w:space="0" w:color="auto"/>
            </w:tcBorders>
          </w:tcPr>
          <w:p w14:paraId="55FF58CB"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FFE557D" w14:textId="77777777" w:rsidR="005A4ED7" w:rsidRPr="003B7727" w:rsidRDefault="005A4ED7" w:rsidP="004C22CB">
            <w:pPr>
              <w:jc w:val="center"/>
              <w:rPr>
                <w:rFonts w:eastAsia="Calibri"/>
              </w:rPr>
            </w:pPr>
          </w:p>
        </w:tc>
      </w:tr>
      <w:tr w:rsidR="005A4ED7" w:rsidRPr="003B7727" w14:paraId="0E17B30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29298C6" w14:textId="77777777" w:rsidR="005A4ED7" w:rsidRPr="003B7727" w:rsidRDefault="005A4ED7" w:rsidP="004C22CB">
            <w:pPr>
              <w:jc w:val="center"/>
              <w:rPr>
                <w:rFonts w:eastAsia="Calibri"/>
              </w:rPr>
            </w:pPr>
            <w:r w:rsidRPr="003B7727">
              <w:rPr>
                <w:rFonts w:eastAsia="Calibri"/>
              </w:rPr>
              <w:t>7.2.1.1.</w:t>
            </w:r>
          </w:p>
        </w:tc>
        <w:tc>
          <w:tcPr>
            <w:tcW w:w="3402" w:type="dxa"/>
            <w:tcBorders>
              <w:top w:val="single" w:sz="4" w:space="0" w:color="auto"/>
              <w:left w:val="single" w:sz="4" w:space="0" w:color="auto"/>
              <w:bottom w:val="single" w:sz="4" w:space="0" w:color="auto"/>
              <w:right w:val="single" w:sz="4" w:space="0" w:color="auto"/>
            </w:tcBorders>
            <w:hideMark/>
          </w:tcPr>
          <w:p w14:paraId="1CFB9037" w14:textId="77777777" w:rsidR="005A4ED7" w:rsidRPr="003B7727" w:rsidRDefault="005A4ED7" w:rsidP="004C22CB">
            <w:pPr>
              <w:rPr>
                <w:rFonts w:eastAsia="Calibri"/>
              </w:rPr>
            </w:pPr>
            <w:r w:rsidRPr="003B7727">
              <w:rPr>
                <w:rFonts w:eastAsia="Calibri"/>
              </w:rPr>
              <w:t xml:space="preserve">lielā zāle  </w:t>
            </w:r>
          </w:p>
        </w:tc>
        <w:tc>
          <w:tcPr>
            <w:tcW w:w="2835" w:type="dxa"/>
            <w:tcBorders>
              <w:top w:val="single" w:sz="4" w:space="0" w:color="auto"/>
              <w:left w:val="single" w:sz="4" w:space="0" w:color="auto"/>
              <w:bottom w:val="single" w:sz="4" w:space="0" w:color="auto"/>
              <w:right w:val="single" w:sz="4" w:space="0" w:color="auto"/>
            </w:tcBorders>
            <w:hideMark/>
          </w:tcPr>
          <w:p w14:paraId="79D84EDD" w14:textId="77777777" w:rsidR="005A4ED7" w:rsidRPr="003B7727" w:rsidRDefault="005A4ED7" w:rsidP="004C22CB">
            <w:pPr>
              <w:jc w:val="center"/>
              <w:rPr>
                <w:rFonts w:eastAsia="Calibri"/>
              </w:rPr>
            </w:pPr>
            <w:r w:rsidRPr="003B7727">
              <w:rPr>
                <w:rFonts w:eastAsia="Calibri"/>
              </w:rPr>
              <w:t>līdz 3 stundām</w:t>
            </w:r>
          </w:p>
          <w:p w14:paraId="7A568006" w14:textId="77777777" w:rsidR="005A4ED7" w:rsidRPr="003B7727" w:rsidRDefault="005A4ED7" w:rsidP="004C22CB">
            <w:pPr>
              <w:ind w:firstLine="5"/>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637A5D3D" w14:textId="77777777" w:rsidR="005A4ED7" w:rsidRPr="003B7727" w:rsidRDefault="005A4ED7" w:rsidP="004C22CB">
            <w:pPr>
              <w:jc w:val="center"/>
              <w:rPr>
                <w:rFonts w:eastAsia="Calibri"/>
              </w:rPr>
            </w:pPr>
            <w:r w:rsidRPr="003B7727">
              <w:rPr>
                <w:rFonts w:eastAsia="Calibri"/>
              </w:rPr>
              <w:t>45,00</w:t>
            </w:r>
          </w:p>
          <w:p w14:paraId="6857DF20" w14:textId="77777777" w:rsidR="005A4ED7" w:rsidRPr="003B7727" w:rsidRDefault="005A4ED7" w:rsidP="004C22CB">
            <w:pPr>
              <w:jc w:val="center"/>
              <w:rPr>
                <w:rFonts w:eastAsia="Calibri"/>
              </w:rPr>
            </w:pPr>
            <w:r w:rsidRPr="003B7727">
              <w:rPr>
                <w:rFonts w:eastAsia="Calibri"/>
              </w:rPr>
              <w:t>12,00</w:t>
            </w:r>
          </w:p>
        </w:tc>
      </w:tr>
      <w:tr w:rsidR="005A4ED7" w:rsidRPr="003B7727" w14:paraId="70FFF65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E3BFCAB" w14:textId="77777777" w:rsidR="005A4ED7" w:rsidRPr="003B7727" w:rsidRDefault="005A4ED7" w:rsidP="004C22CB">
            <w:pPr>
              <w:jc w:val="center"/>
              <w:rPr>
                <w:rFonts w:eastAsia="Calibri"/>
              </w:rPr>
            </w:pPr>
            <w:r w:rsidRPr="003B7727">
              <w:rPr>
                <w:rFonts w:eastAsia="Calibri"/>
              </w:rPr>
              <w:t>7.2.1.2.</w:t>
            </w:r>
          </w:p>
        </w:tc>
        <w:tc>
          <w:tcPr>
            <w:tcW w:w="3402" w:type="dxa"/>
            <w:tcBorders>
              <w:top w:val="single" w:sz="4" w:space="0" w:color="auto"/>
              <w:left w:val="single" w:sz="4" w:space="0" w:color="auto"/>
              <w:bottom w:val="single" w:sz="4" w:space="0" w:color="auto"/>
              <w:right w:val="single" w:sz="4" w:space="0" w:color="auto"/>
            </w:tcBorders>
            <w:hideMark/>
          </w:tcPr>
          <w:p w14:paraId="1E58FFE5" w14:textId="77777777" w:rsidR="005A4ED7" w:rsidRPr="003B7727" w:rsidRDefault="005A4ED7" w:rsidP="004C22CB">
            <w:pPr>
              <w:rPr>
                <w:rFonts w:eastAsia="Calibri"/>
              </w:rPr>
            </w:pPr>
            <w:r w:rsidRPr="003B7727">
              <w:rPr>
                <w:rFonts w:eastAsia="Calibri"/>
              </w:rPr>
              <w:t>bufetes telpa</w:t>
            </w:r>
          </w:p>
        </w:tc>
        <w:tc>
          <w:tcPr>
            <w:tcW w:w="2835" w:type="dxa"/>
            <w:tcBorders>
              <w:top w:val="single" w:sz="4" w:space="0" w:color="auto"/>
              <w:left w:val="single" w:sz="4" w:space="0" w:color="auto"/>
              <w:bottom w:val="single" w:sz="4" w:space="0" w:color="auto"/>
              <w:right w:val="single" w:sz="4" w:space="0" w:color="auto"/>
            </w:tcBorders>
            <w:hideMark/>
          </w:tcPr>
          <w:p w14:paraId="575DAA83" w14:textId="77777777" w:rsidR="005A4ED7" w:rsidRPr="003B7727" w:rsidRDefault="005A4ED7" w:rsidP="004C22CB">
            <w:pPr>
              <w:jc w:val="center"/>
              <w:rPr>
                <w:rFonts w:eastAsia="Calibri"/>
              </w:rPr>
            </w:pPr>
            <w:r w:rsidRPr="003B7727">
              <w:rPr>
                <w:rFonts w:eastAsia="Calibri"/>
              </w:rPr>
              <w:t>līdz 3 stundām</w:t>
            </w:r>
          </w:p>
          <w:p w14:paraId="3F6357E1" w14:textId="77777777" w:rsidR="005A4ED7" w:rsidRPr="003B7727" w:rsidRDefault="005A4ED7" w:rsidP="004C22CB">
            <w:pPr>
              <w:jc w:val="center"/>
              <w:rPr>
                <w:rFonts w:eastAsia="Calibri"/>
              </w:rPr>
            </w:pPr>
            <w:r w:rsidRPr="003B7727">
              <w:rPr>
                <w:rFonts w:eastAsia="Calibri"/>
              </w:rPr>
              <w:lastRenderedPageBreak/>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612F28FB" w14:textId="77777777" w:rsidR="005A4ED7" w:rsidRPr="003B7727" w:rsidRDefault="005A4ED7" w:rsidP="004C22CB">
            <w:pPr>
              <w:jc w:val="center"/>
              <w:rPr>
                <w:rFonts w:eastAsia="Calibri"/>
              </w:rPr>
            </w:pPr>
            <w:r w:rsidRPr="003B7727">
              <w:rPr>
                <w:rFonts w:eastAsia="Calibri"/>
              </w:rPr>
              <w:lastRenderedPageBreak/>
              <w:t>36,00</w:t>
            </w:r>
          </w:p>
          <w:p w14:paraId="694401A5" w14:textId="77777777" w:rsidR="005A4ED7" w:rsidRPr="003B7727" w:rsidRDefault="005A4ED7" w:rsidP="004C22CB">
            <w:pPr>
              <w:jc w:val="center"/>
              <w:rPr>
                <w:rFonts w:eastAsia="Calibri"/>
              </w:rPr>
            </w:pPr>
            <w:r w:rsidRPr="003B7727">
              <w:rPr>
                <w:rFonts w:eastAsia="Calibri"/>
              </w:rPr>
              <w:lastRenderedPageBreak/>
              <w:t>10,00</w:t>
            </w:r>
          </w:p>
        </w:tc>
      </w:tr>
      <w:tr w:rsidR="005A4ED7" w:rsidRPr="003B7727" w14:paraId="3F5D598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699B0C3" w14:textId="77777777" w:rsidR="005A4ED7" w:rsidRPr="003B7727" w:rsidRDefault="005A4ED7" w:rsidP="004C22CB">
            <w:pPr>
              <w:jc w:val="center"/>
              <w:rPr>
                <w:rFonts w:eastAsia="Calibri"/>
              </w:rPr>
            </w:pPr>
            <w:r w:rsidRPr="003B7727">
              <w:rPr>
                <w:rFonts w:eastAsia="Calibri"/>
              </w:rPr>
              <w:t>7.2.1.3.</w:t>
            </w:r>
          </w:p>
        </w:tc>
        <w:tc>
          <w:tcPr>
            <w:tcW w:w="3402" w:type="dxa"/>
            <w:tcBorders>
              <w:top w:val="single" w:sz="4" w:space="0" w:color="auto"/>
              <w:left w:val="single" w:sz="4" w:space="0" w:color="auto"/>
              <w:bottom w:val="single" w:sz="4" w:space="0" w:color="auto"/>
              <w:right w:val="single" w:sz="4" w:space="0" w:color="auto"/>
            </w:tcBorders>
            <w:hideMark/>
          </w:tcPr>
          <w:p w14:paraId="711EDDD0" w14:textId="77777777" w:rsidR="005A4ED7" w:rsidRPr="003B7727" w:rsidRDefault="005A4ED7" w:rsidP="004C22CB">
            <w:pPr>
              <w:rPr>
                <w:rFonts w:eastAsia="Calibri"/>
              </w:rPr>
            </w:pPr>
            <w:r w:rsidRPr="003B7727">
              <w:rPr>
                <w:rFonts w:eastAsia="Calibri"/>
              </w:rPr>
              <w:t xml:space="preserve">starpbrīžu telpa </w:t>
            </w:r>
          </w:p>
        </w:tc>
        <w:tc>
          <w:tcPr>
            <w:tcW w:w="2835" w:type="dxa"/>
            <w:tcBorders>
              <w:top w:val="single" w:sz="4" w:space="0" w:color="auto"/>
              <w:left w:val="single" w:sz="4" w:space="0" w:color="auto"/>
              <w:bottom w:val="single" w:sz="4" w:space="0" w:color="auto"/>
              <w:right w:val="single" w:sz="4" w:space="0" w:color="auto"/>
            </w:tcBorders>
            <w:hideMark/>
          </w:tcPr>
          <w:p w14:paraId="48305E83" w14:textId="77777777" w:rsidR="005A4ED7" w:rsidRPr="003B7727" w:rsidRDefault="005A4ED7" w:rsidP="004C22CB">
            <w:pPr>
              <w:jc w:val="center"/>
              <w:rPr>
                <w:rFonts w:eastAsia="Calibri"/>
              </w:rPr>
            </w:pPr>
            <w:r w:rsidRPr="003B7727">
              <w:rPr>
                <w:rFonts w:eastAsia="Calibri"/>
              </w:rPr>
              <w:t>līdz 3 stundām</w:t>
            </w:r>
          </w:p>
          <w:p w14:paraId="02A69B70"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4CA5D4FA" w14:textId="77777777" w:rsidR="005A4ED7" w:rsidRPr="003B7727" w:rsidRDefault="005A4ED7" w:rsidP="004C22CB">
            <w:pPr>
              <w:jc w:val="center"/>
              <w:rPr>
                <w:rFonts w:eastAsia="Calibri"/>
              </w:rPr>
            </w:pPr>
            <w:r w:rsidRPr="003B7727">
              <w:rPr>
                <w:rFonts w:eastAsia="Calibri"/>
              </w:rPr>
              <w:t>36,00</w:t>
            </w:r>
          </w:p>
          <w:p w14:paraId="10E86AFE" w14:textId="77777777" w:rsidR="005A4ED7" w:rsidRPr="003B7727" w:rsidRDefault="005A4ED7" w:rsidP="004C22CB">
            <w:pPr>
              <w:jc w:val="center"/>
              <w:rPr>
                <w:rFonts w:eastAsia="Calibri"/>
              </w:rPr>
            </w:pPr>
            <w:r w:rsidRPr="003B7727">
              <w:rPr>
                <w:rFonts w:eastAsia="Calibri"/>
              </w:rPr>
              <w:t>10,00</w:t>
            </w:r>
          </w:p>
        </w:tc>
      </w:tr>
      <w:tr w:rsidR="005A4ED7" w:rsidRPr="003B7727" w14:paraId="6734A16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B408647" w14:textId="77777777" w:rsidR="005A4ED7" w:rsidRPr="003B7727" w:rsidRDefault="005A4ED7" w:rsidP="004C22CB">
            <w:pPr>
              <w:jc w:val="center"/>
              <w:rPr>
                <w:rFonts w:eastAsia="Calibri"/>
              </w:rPr>
            </w:pPr>
            <w:r w:rsidRPr="003B7727">
              <w:rPr>
                <w:rFonts w:eastAsia="Calibri"/>
              </w:rPr>
              <w:t>7.2.1.4.</w:t>
            </w:r>
          </w:p>
        </w:tc>
        <w:tc>
          <w:tcPr>
            <w:tcW w:w="3402" w:type="dxa"/>
            <w:tcBorders>
              <w:top w:val="single" w:sz="4" w:space="0" w:color="auto"/>
              <w:left w:val="single" w:sz="4" w:space="0" w:color="auto"/>
              <w:bottom w:val="single" w:sz="4" w:space="0" w:color="auto"/>
              <w:right w:val="single" w:sz="4" w:space="0" w:color="auto"/>
            </w:tcBorders>
            <w:hideMark/>
          </w:tcPr>
          <w:p w14:paraId="756C43C2" w14:textId="77777777" w:rsidR="005A4ED7" w:rsidRPr="003B7727" w:rsidRDefault="005A4ED7" w:rsidP="004C22CB">
            <w:pPr>
              <w:rPr>
                <w:rFonts w:eastAsia="Calibri"/>
              </w:rPr>
            </w:pPr>
            <w:r w:rsidRPr="003B7727">
              <w:rPr>
                <w:rFonts w:eastAsia="Calibri"/>
              </w:rPr>
              <w:t>mēģinājumu zāle (labais spārns)</w:t>
            </w:r>
          </w:p>
        </w:tc>
        <w:tc>
          <w:tcPr>
            <w:tcW w:w="2835" w:type="dxa"/>
            <w:tcBorders>
              <w:top w:val="single" w:sz="4" w:space="0" w:color="auto"/>
              <w:left w:val="single" w:sz="4" w:space="0" w:color="auto"/>
              <w:bottom w:val="single" w:sz="4" w:space="0" w:color="auto"/>
              <w:right w:val="single" w:sz="4" w:space="0" w:color="auto"/>
            </w:tcBorders>
            <w:hideMark/>
          </w:tcPr>
          <w:p w14:paraId="55704DF4" w14:textId="77777777" w:rsidR="005A4ED7" w:rsidRPr="003B7727" w:rsidRDefault="005A4ED7" w:rsidP="004C22CB">
            <w:pPr>
              <w:jc w:val="center"/>
              <w:rPr>
                <w:rFonts w:eastAsia="Calibri"/>
              </w:rPr>
            </w:pPr>
            <w:r w:rsidRPr="003B7727">
              <w:rPr>
                <w:rFonts w:eastAsia="Calibri"/>
              </w:rPr>
              <w:t>līdz 3 stundām</w:t>
            </w:r>
          </w:p>
          <w:p w14:paraId="506B79CF"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462CD0D1" w14:textId="77777777" w:rsidR="005A4ED7" w:rsidRPr="003B7727" w:rsidRDefault="005A4ED7" w:rsidP="004C22CB">
            <w:pPr>
              <w:jc w:val="center"/>
              <w:rPr>
                <w:rFonts w:eastAsia="Calibri"/>
              </w:rPr>
            </w:pPr>
            <w:r w:rsidRPr="003B7727">
              <w:rPr>
                <w:rFonts w:eastAsia="Calibri"/>
              </w:rPr>
              <w:t>30,00</w:t>
            </w:r>
          </w:p>
          <w:p w14:paraId="4053BADE" w14:textId="77777777" w:rsidR="005A4ED7" w:rsidRPr="003B7727" w:rsidRDefault="005A4ED7" w:rsidP="004C22CB">
            <w:pPr>
              <w:jc w:val="center"/>
              <w:rPr>
                <w:rFonts w:eastAsia="Calibri"/>
              </w:rPr>
            </w:pPr>
            <w:r w:rsidRPr="003B7727">
              <w:rPr>
                <w:rFonts w:eastAsia="Calibri"/>
              </w:rPr>
              <w:t>8,00</w:t>
            </w:r>
          </w:p>
        </w:tc>
      </w:tr>
      <w:tr w:rsidR="005A4ED7" w:rsidRPr="003B7727" w14:paraId="67EA751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921B713" w14:textId="77777777" w:rsidR="005A4ED7" w:rsidRPr="003B7727" w:rsidRDefault="005A4ED7" w:rsidP="004C22CB">
            <w:pPr>
              <w:jc w:val="center"/>
              <w:rPr>
                <w:rFonts w:eastAsia="Calibri"/>
              </w:rPr>
            </w:pPr>
            <w:r w:rsidRPr="003B7727">
              <w:rPr>
                <w:rFonts w:eastAsia="Calibri"/>
              </w:rPr>
              <w:t>7.2.1.5.</w:t>
            </w:r>
          </w:p>
        </w:tc>
        <w:tc>
          <w:tcPr>
            <w:tcW w:w="3402" w:type="dxa"/>
            <w:tcBorders>
              <w:top w:val="single" w:sz="4" w:space="0" w:color="auto"/>
              <w:left w:val="single" w:sz="4" w:space="0" w:color="auto"/>
              <w:bottom w:val="single" w:sz="4" w:space="0" w:color="auto"/>
              <w:right w:val="single" w:sz="4" w:space="0" w:color="auto"/>
            </w:tcBorders>
            <w:hideMark/>
          </w:tcPr>
          <w:p w14:paraId="4D7943FF" w14:textId="77777777" w:rsidR="005A4ED7" w:rsidRPr="003B7727" w:rsidRDefault="005A4ED7" w:rsidP="004C22CB">
            <w:pPr>
              <w:rPr>
                <w:rFonts w:eastAsia="Calibri"/>
              </w:rPr>
            </w:pPr>
            <w:r w:rsidRPr="003B7727">
              <w:rPr>
                <w:rFonts w:eastAsia="Calibri"/>
              </w:rPr>
              <w:t xml:space="preserve">jaunā zāle </w:t>
            </w:r>
          </w:p>
        </w:tc>
        <w:tc>
          <w:tcPr>
            <w:tcW w:w="2835" w:type="dxa"/>
            <w:tcBorders>
              <w:top w:val="single" w:sz="4" w:space="0" w:color="auto"/>
              <w:left w:val="single" w:sz="4" w:space="0" w:color="auto"/>
              <w:bottom w:val="single" w:sz="4" w:space="0" w:color="auto"/>
              <w:right w:val="single" w:sz="4" w:space="0" w:color="auto"/>
            </w:tcBorders>
            <w:hideMark/>
          </w:tcPr>
          <w:p w14:paraId="40325D49" w14:textId="77777777" w:rsidR="005A4ED7" w:rsidRPr="003B7727" w:rsidRDefault="005A4ED7" w:rsidP="004C22CB">
            <w:pPr>
              <w:jc w:val="center"/>
              <w:rPr>
                <w:rFonts w:eastAsia="Calibri"/>
              </w:rPr>
            </w:pPr>
            <w:r w:rsidRPr="003B7727">
              <w:rPr>
                <w:rFonts w:eastAsia="Calibri"/>
              </w:rPr>
              <w:t>līdz 3 stundām</w:t>
            </w:r>
          </w:p>
          <w:p w14:paraId="67319694"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46A9C88" w14:textId="77777777" w:rsidR="005A4ED7" w:rsidRPr="003B7727" w:rsidRDefault="005A4ED7" w:rsidP="004C22CB">
            <w:pPr>
              <w:jc w:val="center"/>
              <w:rPr>
                <w:rFonts w:eastAsia="Calibri"/>
              </w:rPr>
            </w:pPr>
            <w:r w:rsidRPr="003B7727">
              <w:rPr>
                <w:rFonts w:eastAsia="Calibri"/>
              </w:rPr>
              <w:t>36,00</w:t>
            </w:r>
          </w:p>
          <w:p w14:paraId="3903F568" w14:textId="77777777" w:rsidR="005A4ED7" w:rsidRPr="003B7727" w:rsidRDefault="005A4ED7" w:rsidP="004C22CB">
            <w:pPr>
              <w:jc w:val="center"/>
              <w:rPr>
                <w:rFonts w:eastAsia="Calibri"/>
              </w:rPr>
            </w:pPr>
            <w:r w:rsidRPr="003B7727">
              <w:rPr>
                <w:rFonts w:eastAsia="Calibri"/>
              </w:rPr>
              <w:t>10,00</w:t>
            </w:r>
          </w:p>
        </w:tc>
      </w:tr>
      <w:tr w:rsidR="005A4ED7" w:rsidRPr="003B7727" w14:paraId="171902D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89BCDAD" w14:textId="77777777" w:rsidR="005A4ED7" w:rsidRPr="003B7727" w:rsidRDefault="005A4ED7" w:rsidP="004C22CB">
            <w:pPr>
              <w:jc w:val="center"/>
              <w:rPr>
                <w:rFonts w:eastAsia="Calibri"/>
              </w:rPr>
            </w:pPr>
            <w:r w:rsidRPr="003B7727">
              <w:rPr>
                <w:rFonts w:eastAsia="Calibri"/>
              </w:rPr>
              <w:t>7.2.1.6.</w:t>
            </w:r>
          </w:p>
        </w:tc>
        <w:tc>
          <w:tcPr>
            <w:tcW w:w="3402" w:type="dxa"/>
            <w:tcBorders>
              <w:top w:val="single" w:sz="4" w:space="0" w:color="auto"/>
              <w:left w:val="single" w:sz="4" w:space="0" w:color="auto"/>
              <w:bottom w:val="single" w:sz="4" w:space="0" w:color="auto"/>
              <w:right w:val="single" w:sz="4" w:space="0" w:color="auto"/>
            </w:tcBorders>
            <w:hideMark/>
          </w:tcPr>
          <w:p w14:paraId="7C2E2E26" w14:textId="77777777" w:rsidR="005A4ED7" w:rsidRPr="003B7727" w:rsidRDefault="005A4ED7" w:rsidP="004C22CB">
            <w:pPr>
              <w:rPr>
                <w:rFonts w:eastAsia="Calibri"/>
              </w:rPr>
            </w:pPr>
            <w:r w:rsidRPr="003B7727">
              <w:rPr>
                <w:rFonts w:eastAsia="Calibri"/>
              </w:rPr>
              <w:t xml:space="preserve">lielā zāle, bufetes telpa, starpbrīžu telpa, virtuve slēgtiem sarīkojumiem </w:t>
            </w:r>
          </w:p>
        </w:tc>
        <w:tc>
          <w:tcPr>
            <w:tcW w:w="2835" w:type="dxa"/>
            <w:tcBorders>
              <w:top w:val="single" w:sz="4" w:space="0" w:color="auto"/>
              <w:left w:val="single" w:sz="4" w:space="0" w:color="auto"/>
              <w:bottom w:val="single" w:sz="4" w:space="0" w:color="auto"/>
              <w:right w:val="single" w:sz="4" w:space="0" w:color="auto"/>
            </w:tcBorders>
            <w:hideMark/>
          </w:tcPr>
          <w:p w14:paraId="12AD72E0" w14:textId="77777777" w:rsidR="005A4ED7" w:rsidRPr="003B7727" w:rsidRDefault="005A4ED7" w:rsidP="004C22CB">
            <w:pPr>
              <w:jc w:val="center"/>
              <w:rPr>
                <w:rFonts w:eastAsia="Calibri"/>
              </w:rPr>
            </w:pPr>
            <w:r w:rsidRPr="003B7727">
              <w:rPr>
                <w:rFonts w:eastAsia="Calibri"/>
              </w:rPr>
              <w:t>līdz 8 stundām</w:t>
            </w:r>
          </w:p>
          <w:p w14:paraId="231CB3A6"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1F24AA98" w14:textId="77777777" w:rsidR="005A4ED7" w:rsidRPr="003B7727" w:rsidRDefault="005A4ED7" w:rsidP="004C22CB">
            <w:pPr>
              <w:jc w:val="center"/>
              <w:rPr>
                <w:rFonts w:eastAsia="Calibri"/>
              </w:rPr>
            </w:pPr>
            <w:r w:rsidRPr="003B7727">
              <w:rPr>
                <w:rFonts w:eastAsia="Calibri"/>
              </w:rPr>
              <w:t>400,00</w:t>
            </w:r>
          </w:p>
          <w:p w14:paraId="5CB1410A" w14:textId="77777777" w:rsidR="005A4ED7" w:rsidRPr="003B7727" w:rsidRDefault="005A4ED7" w:rsidP="004C22CB">
            <w:pPr>
              <w:jc w:val="center"/>
              <w:rPr>
                <w:rFonts w:eastAsia="Calibri"/>
              </w:rPr>
            </w:pPr>
            <w:r w:rsidRPr="003B7727">
              <w:rPr>
                <w:rFonts w:eastAsia="Calibri"/>
              </w:rPr>
              <w:t>15,00</w:t>
            </w:r>
          </w:p>
        </w:tc>
      </w:tr>
      <w:tr w:rsidR="005A4ED7" w:rsidRPr="003B7727" w14:paraId="71A630C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58E9C4B" w14:textId="77777777" w:rsidR="005A4ED7" w:rsidRPr="003B7727" w:rsidRDefault="005A4ED7" w:rsidP="004C22CB">
            <w:pPr>
              <w:jc w:val="center"/>
              <w:rPr>
                <w:rFonts w:eastAsia="Calibri"/>
              </w:rPr>
            </w:pPr>
            <w:r w:rsidRPr="003B7727">
              <w:rPr>
                <w:rFonts w:eastAsia="Calibri"/>
              </w:rPr>
              <w:t>7.2.1.7.</w:t>
            </w:r>
          </w:p>
        </w:tc>
        <w:tc>
          <w:tcPr>
            <w:tcW w:w="3402" w:type="dxa"/>
            <w:tcBorders>
              <w:top w:val="single" w:sz="4" w:space="0" w:color="auto"/>
              <w:left w:val="single" w:sz="4" w:space="0" w:color="auto"/>
              <w:bottom w:val="single" w:sz="4" w:space="0" w:color="auto"/>
              <w:right w:val="single" w:sz="4" w:space="0" w:color="auto"/>
            </w:tcBorders>
            <w:hideMark/>
          </w:tcPr>
          <w:p w14:paraId="3B0EA6D6" w14:textId="77777777" w:rsidR="005A4ED7" w:rsidRPr="003B7727" w:rsidRDefault="005A4ED7" w:rsidP="004C22CB">
            <w:pPr>
              <w:jc w:val="both"/>
              <w:rPr>
                <w:rFonts w:eastAsia="Calibri"/>
              </w:rPr>
            </w:pPr>
            <w:r w:rsidRPr="003B7727">
              <w:rPr>
                <w:rFonts w:eastAsia="Calibri"/>
              </w:rPr>
              <w:t xml:space="preserve">jaunā zāle un aktieru ģērbtuves  </w:t>
            </w:r>
          </w:p>
        </w:tc>
        <w:tc>
          <w:tcPr>
            <w:tcW w:w="2835" w:type="dxa"/>
            <w:tcBorders>
              <w:top w:val="single" w:sz="4" w:space="0" w:color="auto"/>
              <w:left w:val="single" w:sz="4" w:space="0" w:color="auto"/>
              <w:bottom w:val="single" w:sz="4" w:space="0" w:color="auto"/>
              <w:right w:val="single" w:sz="4" w:space="0" w:color="auto"/>
            </w:tcBorders>
            <w:hideMark/>
          </w:tcPr>
          <w:p w14:paraId="3C23456C" w14:textId="77777777" w:rsidR="005A4ED7" w:rsidRPr="003B7727" w:rsidRDefault="005A4ED7" w:rsidP="004C22CB">
            <w:pPr>
              <w:jc w:val="center"/>
              <w:rPr>
                <w:rFonts w:eastAsia="Calibri"/>
              </w:rPr>
            </w:pPr>
            <w:r w:rsidRPr="003B7727">
              <w:rPr>
                <w:rFonts w:eastAsia="Calibri"/>
              </w:rPr>
              <w:t>līdz 3 stundām</w:t>
            </w:r>
          </w:p>
          <w:p w14:paraId="302B065E"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DA01E95" w14:textId="77777777" w:rsidR="005A4ED7" w:rsidRPr="003B7727" w:rsidRDefault="005A4ED7" w:rsidP="004C22CB">
            <w:pPr>
              <w:jc w:val="center"/>
              <w:rPr>
                <w:rFonts w:eastAsia="Calibri"/>
              </w:rPr>
            </w:pPr>
            <w:r w:rsidRPr="003B7727">
              <w:rPr>
                <w:rFonts w:eastAsia="Calibri"/>
              </w:rPr>
              <w:t>75,00</w:t>
            </w:r>
          </w:p>
          <w:p w14:paraId="02C2438D" w14:textId="77777777" w:rsidR="005A4ED7" w:rsidRPr="003B7727" w:rsidRDefault="005A4ED7" w:rsidP="004C22CB">
            <w:pPr>
              <w:jc w:val="center"/>
              <w:rPr>
                <w:rFonts w:eastAsia="Calibri"/>
              </w:rPr>
            </w:pPr>
            <w:r w:rsidRPr="003B7727">
              <w:rPr>
                <w:rFonts w:eastAsia="Calibri"/>
              </w:rPr>
              <w:t>15,00</w:t>
            </w:r>
          </w:p>
        </w:tc>
      </w:tr>
      <w:tr w:rsidR="005A4ED7" w:rsidRPr="003B7727" w14:paraId="03C06E20"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FAABAE9" w14:textId="77777777" w:rsidR="005A4ED7" w:rsidRPr="003B7727" w:rsidRDefault="005A4ED7" w:rsidP="004C22CB">
            <w:pPr>
              <w:jc w:val="center"/>
              <w:rPr>
                <w:rFonts w:eastAsia="Calibri"/>
              </w:rPr>
            </w:pPr>
            <w:r w:rsidRPr="003B7727">
              <w:rPr>
                <w:rFonts w:eastAsia="Calibri"/>
              </w:rPr>
              <w:t>7.2.1.8.</w:t>
            </w:r>
          </w:p>
        </w:tc>
        <w:tc>
          <w:tcPr>
            <w:tcW w:w="3402" w:type="dxa"/>
            <w:tcBorders>
              <w:top w:val="single" w:sz="4" w:space="0" w:color="auto"/>
              <w:left w:val="single" w:sz="4" w:space="0" w:color="auto"/>
              <w:bottom w:val="single" w:sz="4" w:space="0" w:color="auto"/>
              <w:right w:val="single" w:sz="4" w:space="0" w:color="auto"/>
            </w:tcBorders>
            <w:hideMark/>
          </w:tcPr>
          <w:p w14:paraId="23D13B10" w14:textId="77777777" w:rsidR="005A4ED7" w:rsidRPr="003B7727" w:rsidRDefault="005A4ED7" w:rsidP="004C22CB">
            <w:pPr>
              <w:rPr>
                <w:rFonts w:eastAsia="Calibri"/>
              </w:rPr>
            </w:pPr>
            <w:proofErr w:type="spellStart"/>
            <w:r w:rsidRPr="003B7727">
              <w:rPr>
                <w:rFonts w:eastAsia="Calibri"/>
              </w:rPr>
              <w:t>Ķestermeža</w:t>
            </w:r>
            <w:proofErr w:type="spellEnd"/>
            <w:r w:rsidRPr="003B7727">
              <w:rPr>
                <w:rFonts w:eastAsia="Calibri"/>
              </w:rPr>
              <w:t xml:space="preserve"> estrāde </w:t>
            </w:r>
          </w:p>
        </w:tc>
        <w:tc>
          <w:tcPr>
            <w:tcW w:w="2835" w:type="dxa"/>
            <w:tcBorders>
              <w:top w:val="single" w:sz="4" w:space="0" w:color="auto"/>
              <w:left w:val="single" w:sz="4" w:space="0" w:color="auto"/>
              <w:bottom w:val="single" w:sz="4" w:space="0" w:color="auto"/>
              <w:right w:val="single" w:sz="4" w:space="0" w:color="auto"/>
            </w:tcBorders>
            <w:hideMark/>
          </w:tcPr>
          <w:p w14:paraId="2CD3940E" w14:textId="77777777" w:rsidR="005A4ED7" w:rsidRPr="003B7727" w:rsidRDefault="005A4ED7" w:rsidP="004C22CB">
            <w:pPr>
              <w:jc w:val="center"/>
              <w:rPr>
                <w:rFonts w:eastAsia="Calibri"/>
              </w:rPr>
            </w:pPr>
            <w:r w:rsidRPr="003B7727">
              <w:rPr>
                <w:rFonts w:eastAsia="Calibri"/>
              </w:rPr>
              <w:t>līdz 3 stundām</w:t>
            </w:r>
          </w:p>
          <w:p w14:paraId="4BE39C40"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5EE21CE" w14:textId="77777777" w:rsidR="005A4ED7" w:rsidRPr="003B7727" w:rsidRDefault="005A4ED7" w:rsidP="004C22CB">
            <w:pPr>
              <w:jc w:val="center"/>
              <w:rPr>
                <w:rFonts w:eastAsia="Calibri"/>
              </w:rPr>
            </w:pPr>
            <w:r w:rsidRPr="003B7727">
              <w:rPr>
                <w:rFonts w:eastAsia="Calibri"/>
              </w:rPr>
              <w:t>215,00</w:t>
            </w:r>
          </w:p>
          <w:p w14:paraId="4B93E4E1" w14:textId="77777777" w:rsidR="005A4ED7" w:rsidRPr="003B7727" w:rsidRDefault="005A4ED7" w:rsidP="004C22CB">
            <w:pPr>
              <w:jc w:val="center"/>
              <w:rPr>
                <w:rFonts w:eastAsia="Calibri"/>
              </w:rPr>
            </w:pPr>
            <w:r w:rsidRPr="003B7727">
              <w:rPr>
                <w:rFonts w:eastAsia="Calibri"/>
              </w:rPr>
              <w:t>15,00</w:t>
            </w:r>
          </w:p>
        </w:tc>
      </w:tr>
      <w:tr w:rsidR="005A4ED7" w:rsidRPr="003B7727" w14:paraId="7D347A5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84D61B3" w14:textId="77777777" w:rsidR="005A4ED7" w:rsidRPr="003B7727" w:rsidRDefault="005A4ED7" w:rsidP="004C22CB">
            <w:pPr>
              <w:jc w:val="center"/>
              <w:rPr>
                <w:rFonts w:eastAsia="Calibri"/>
                <w:bCs/>
                <w:iCs/>
              </w:rPr>
            </w:pPr>
            <w:r w:rsidRPr="003B7727">
              <w:rPr>
                <w:rFonts w:eastAsia="Calibri"/>
                <w:bCs/>
                <w:iCs/>
              </w:rPr>
              <w:t>7.2.2.</w:t>
            </w:r>
          </w:p>
        </w:tc>
        <w:tc>
          <w:tcPr>
            <w:tcW w:w="3402" w:type="dxa"/>
            <w:tcBorders>
              <w:top w:val="single" w:sz="4" w:space="0" w:color="auto"/>
              <w:left w:val="single" w:sz="4" w:space="0" w:color="auto"/>
              <w:bottom w:val="single" w:sz="4" w:space="0" w:color="auto"/>
              <w:right w:val="single" w:sz="4" w:space="0" w:color="auto"/>
            </w:tcBorders>
            <w:hideMark/>
          </w:tcPr>
          <w:p w14:paraId="1BA9B99D" w14:textId="77777777" w:rsidR="005A4ED7" w:rsidRPr="003B7727" w:rsidRDefault="005A4ED7" w:rsidP="004C22CB">
            <w:pPr>
              <w:rPr>
                <w:rFonts w:eastAsia="Calibri"/>
                <w:b/>
                <w:i/>
                <w:color w:val="FF0000"/>
              </w:rPr>
            </w:pPr>
            <w:r w:rsidRPr="003B7727">
              <w:rPr>
                <w:rFonts w:eastAsia="Calibri"/>
                <w:b/>
                <w:bCs/>
                <w:iCs/>
              </w:rPr>
              <w:t>Dobeles Amatu mājā:</w:t>
            </w:r>
          </w:p>
        </w:tc>
        <w:tc>
          <w:tcPr>
            <w:tcW w:w="2835" w:type="dxa"/>
            <w:tcBorders>
              <w:top w:val="single" w:sz="4" w:space="0" w:color="auto"/>
              <w:left w:val="single" w:sz="4" w:space="0" w:color="auto"/>
              <w:bottom w:val="single" w:sz="4" w:space="0" w:color="auto"/>
              <w:right w:val="single" w:sz="4" w:space="0" w:color="auto"/>
            </w:tcBorders>
          </w:tcPr>
          <w:p w14:paraId="59428E9B"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965B097" w14:textId="77777777" w:rsidR="005A4ED7" w:rsidRPr="003B7727" w:rsidRDefault="005A4ED7" w:rsidP="004C22CB">
            <w:pPr>
              <w:jc w:val="center"/>
              <w:rPr>
                <w:rFonts w:eastAsia="Calibri"/>
              </w:rPr>
            </w:pPr>
          </w:p>
        </w:tc>
      </w:tr>
      <w:tr w:rsidR="005A4ED7" w:rsidRPr="003B7727" w14:paraId="1B082330"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146C54E" w14:textId="77777777" w:rsidR="005A4ED7" w:rsidRPr="003B7727" w:rsidRDefault="005A4ED7" w:rsidP="004C22CB">
            <w:pPr>
              <w:jc w:val="center"/>
              <w:rPr>
                <w:rFonts w:eastAsia="Calibri"/>
              </w:rPr>
            </w:pPr>
            <w:r w:rsidRPr="003B7727">
              <w:rPr>
                <w:rFonts w:eastAsia="Calibri"/>
              </w:rPr>
              <w:t>7.2.2.1.</w:t>
            </w:r>
          </w:p>
        </w:tc>
        <w:tc>
          <w:tcPr>
            <w:tcW w:w="3402" w:type="dxa"/>
            <w:tcBorders>
              <w:top w:val="single" w:sz="4" w:space="0" w:color="auto"/>
              <w:left w:val="single" w:sz="4" w:space="0" w:color="auto"/>
              <w:bottom w:val="single" w:sz="4" w:space="0" w:color="auto"/>
              <w:right w:val="single" w:sz="4" w:space="0" w:color="auto"/>
            </w:tcBorders>
            <w:hideMark/>
          </w:tcPr>
          <w:p w14:paraId="730C2FDA" w14:textId="77777777" w:rsidR="005A4ED7" w:rsidRPr="003B7727" w:rsidRDefault="005A4ED7" w:rsidP="004C22CB">
            <w:pPr>
              <w:rPr>
                <w:rFonts w:eastAsia="Calibri"/>
                <w:color w:val="FF0000"/>
              </w:rPr>
            </w:pPr>
            <w:r w:rsidRPr="003B7727">
              <w:rPr>
                <w:rFonts w:eastAsia="Calibri"/>
                <w:bCs/>
              </w:rPr>
              <w:t xml:space="preserve">telpas radošajām darbnīcām vienai nodarbībai </w:t>
            </w:r>
          </w:p>
        </w:tc>
        <w:tc>
          <w:tcPr>
            <w:tcW w:w="2835" w:type="dxa"/>
            <w:tcBorders>
              <w:top w:val="single" w:sz="4" w:space="0" w:color="auto"/>
              <w:left w:val="single" w:sz="4" w:space="0" w:color="auto"/>
              <w:bottom w:val="single" w:sz="4" w:space="0" w:color="auto"/>
              <w:right w:val="single" w:sz="4" w:space="0" w:color="auto"/>
            </w:tcBorders>
            <w:hideMark/>
          </w:tcPr>
          <w:p w14:paraId="3594BB54"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25E3462E" w14:textId="77777777" w:rsidR="005A4ED7" w:rsidRPr="003B7727" w:rsidRDefault="005A4ED7" w:rsidP="004C22CB">
            <w:pPr>
              <w:jc w:val="center"/>
              <w:rPr>
                <w:rFonts w:eastAsia="Calibri"/>
              </w:rPr>
            </w:pPr>
            <w:r w:rsidRPr="003B7727">
              <w:rPr>
                <w:rFonts w:eastAsia="Calibri"/>
              </w:rPr>
              <w:t>11,21</w:t>
            </w:r>
          </w:p>
        </w:tc>
      </w:tr>
      <w:tr w:rsidR="005A4ED7" w:rsidRPr="003B7727" w14:paraId="1F8C1463" w14:textId="77777777" w:rsidTr="004C22CB">
        <w:trPr>
          <w:trHeight w:val="296"/>
        </w:trPr>
        <w:tc>
          <w:tcPr>
            <w:tcW w:w="1957" w:type="dxa"/>
            <w:tcBorders>
              <w:top w:val="single" w:sz="4" w:space="0" w:color="auto"/>
              <w:left w:val="single" w:sz="4" w:space="0" w:color="auto"/>
              <w:bottom w:val="single" w:sz="4" w:space="0" w:color="auto"/>
              <w:right w:val="single" w:sz="4" w:space="0" w:color="auto"/>
            </w:tcBorders>
            <w:hideMark/>
          </w:tcPr>
          <w:p w14:paraId="223A9F10" w14:textId="77777777" w:rsidR="005A4ED7" w:rsidRPr="003B7727" w:rsidRDefault="005A4ED7" w:rsidP="004C22CB">
            <w:pPr>
              <w:jc w:val="center"/>
              <w:rPr>
                <w:rFonts w:eastAsia="Calibri"/>
              </w:rPr>
            </w:pPr>
            <w:r w:rsidRPr="003B7727">
              <w:rPr>
                <w:rFonts w:eastAsia="Calibri"/>
              </w:rPr>
              <w:t>7.2.2.2.</w:t>
            </w:r>
          </w:p>
        </w:tc>
        <w:tc>
          <w:tcPr>
            <w:tcW w:w="3402" w:type="dxa"/>
            <w:tcBorders>
              <w:top w:val="single" w:sz="4" w:space="0" w:color="auto"/>
              <w:left w:val="single" w:sz="4" w:space="0" w:color="auto"/>
              <w:bottom w:val="single" w:sz="4" w:space="0" w:color="auto"/>
              <w:right w:val="single" w:sz="4" w:space="0" w:color="auto"/>
            </w:tcBorders>
            <w:hideMark/>
          </w:tcPr>
          <w:p w14:paraId="3DF4EC40" w14:textId="77777777" w:rsidR="005A4ED7" w:rsidRPr="003B7727" w:rsidRDefault="005A4ED7" w:rsidP="004C22CB">
            <w:pPr>
              <w:rPr>
                <w:rFonts w:eastAsia="Calibri"/>
                <w:color w:val="FF0000"/>
              </w:rPr>
            </w:pPr>
            <w:r w:rsidRPr="003B7727">
              <w:rPr>
                <w:rFonts w:eastAsia="Calibri"/>
              </w:rPr>
              <w:t>telpas pasākumiem</w:t>
            </w:r>
          </w:p>
        </w:tc>
        <w:tc>
          <w:tcPr>
            <w:tcW w:w="2835" w:type="dxa"/>
            <w:tcBorders>
              <w:top w:val="single" w:sz="4" w:space="0" w:color="auto"/>
              <w:left w:val="single" w:sz="4" w:space="0" w:color="auto"/>
              <w:bottom w:val="single" w:sz="4" w:space="0" w:color="auto"/>
              <w:right w:val="single" w:sz="4" w:space="0" w:color="auto"/>
            </w:tcBorders>
            <w:hideMark/>
          </w:tcPr>
          <w:p w14:paraId="78181901"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4F843FB0" w14:textId="77777777" w:rsidR="005A4ED7" w:rsidRPr="003B7727" w:rsidRDefault="005A4ED7" w:rsidP="004C22CB">
            <w:pPr>
              <w:jc w:val="center"/>
              <w:rPr>
                <w:rFonts w:eastAsia="Calibri"/>
              </w:rPr>
            </w:pPr>
            <w:r w:rsidRPr="003B7727">
              <w:rPr>
                <w:rFonts w:eastAsia="Calibri"/>
              </w:rPr>
              <w:t>16,53</w:t>
            </w:r>
          </w:p>
        </w:tc>
      </w:tr>
      <w:tr w:rsidR="005A4ED7" w:rsidRPr="003B7727" w14:paraId="60B977B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BF6DE73" w14:textId="77777777" w:rsidR="005A4ED7" w:rsidRPr="003B7727" w:rsidRDefault="005A4ED7" w:rsidP="004C22CB">
            <w:pPr>
              <w:jc w:val="center"/>
              <w:rPr>
                <w:rFonts w:eastAsia="Calibri"/>
                <w:bCs/>
              </w:rPr>
            </w:pPr>
            <w:r w:rsidRPr="003B7727">
              <w:rPr>
                <w:rFonts w:eastAsia="Calibri"/>
                <w:bCs/>
              </w:rPr>
              <w:t>7.3.</w:t>
            </w:r>
          </w:p>
        </w:tc>
        <w:tc>
          <w:tcPr>
            <w:tcW w:w="3402" w:type="dxa"/>
            <w:tcBorders>
              <w:top w:val="single" w:sz="4" w:space="0" w:color="auto"/>
              <w:left w:val="single" w:sz="4" w:space="0" w:color="auto"/>
              <w:bottom w:val="single" w:sz="4" w:space="0" w:color="auto"/>
              <w:right w:val="single" w:sz="4" w:space="0" w:color="auto"/>
            </w:tcBorders>
            <w:hideMark/>
          </w:tcPr>
          <w:p w14:paraId="28C0BC5E" w14:textId="77777777" w:rsidR="005A4ED7" w:rsidRPr="003B7727" w:rsidRDefault="005A4ED7" w:rsidP="004C22CB">
            <w:pPr>
              <w:rPr>
                <w:rFonts w:eastAsia="Calibri"/>
                <w:b/>
              </w:rPr>
            </w:pPr>
            <w:r w:rsidRPr="003B7727">
              <w:rPr>
                <w:rFonts w:eastAsia="Calibri"/>
                <w:b/>
              </w:rPr>
              <w:t>Inventāra izmantošana</w:t>
            </w:r>
          </w:p>
        </w:tc>
        <w:tc>
          <w:tcPr>
            <w:tcW w:w="2835" w:type="dxa"/>
            <w:tcBorders>
              <w:top w:val="single" w:sz="4" w:space="0" w:color="auto"/>
              <w:left w:val="single" w:sz="4" w:space="0" w:color="auto"/>
              <w:bottom w:val="single" w:sz="4" w:space="0" w:color="auto"/>
              <w:right w:val="single" w:sz="4" w:space="0" w:color="auto"/>
            </w:tcBorders>
          </w:tcPr>
          <w:p w14:paraId="05072CC8" w14:textId="77777777" w:rsidR="005A4ED7" w:rsidRPr="003B7727" w:rsidRDefault="005A4ED7" w:rsidP="004C22CB">
            <w:pPr>
              <w:jc w:val="center"/>
              <w:rPr>
                <w:rFonts w:eastAsia="Calibri"/>
                <w:strike/>
              </w:rPr>
            </w:pPr>
          </w:p>
        </w:tc>
        <w:tc>
          <w:tcPr>
            <w:tcW w:w="1701" w:type="dxa"/>
            <w:tcBorders>
              <w:top w:val="single" w:sz="4" w:space="0" w:color="auto"/>
              <w:left w:val="single" w:sz="4" w:space="0" w:color="auto"/>
              <w:bottom w:val="single" w:sz="4" w:space="0" w:color="auto"/>
              <w:right w:val="single" w:sz="4" w:space="0" w:color="auto"/>
            </w:tcBorders>
          </w:tcPr>
          <w:p w14:paraId="7F4DA4D5" w14:textId="77777777" w:rsidR="005A4ED7" w:rsidRPr="003B7727" w:rsidRDefault="005A4ED7" w:rsidP="004C22CB">
            <w:pPr>
              <w:jc w:val="center"/>
              <w:rPr>
                <w:rFonts w:eastAsia="Calibri"/>
                <w:strike/>
              </w:rPr>
            </w:pPr>
          </w:p>
        </w:tc>
      </w:tr>
      <w:tr w:rsidR="005A4ED7" w:rsidRPr="003B7727" w14:paraId="0A5EBB8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6327688" w14:textId="77777777" w:rsidR="005A4ED7" w:rsidRPr="003B7727" w:rsidRDefault="005A4ED7" w:rsidP="004C22CB">
            <w:pPr>
              <w:jc w:val="center"/>
              <w:rPr>
                <w:rFonts w:eastAsia="Calibri"/>
              </w:rPr>
            </w:pPr>
            <w:r w:rsidRPr="003B7727">
              <w:rPr>
                <w:rFonts w:eastAsia="Calibri"/>
              </w:rPr>
              <w:t>7.3.1.</w:t>
            </w:r>
          </w:p>
        </w:tc>
        <w:tc>
          <w:tcPr>
            <w:tcW w:w="3402" w:type="dxa"/>
            <w:tcBorders>
              <w:top w:val="single" w:sz="4" w:space="0" w:color="auto"/>
              <w:left w:val="single" w:sz="4" w:space="0" w:color="auto"/>
              <w:bottom w:val="single" w:sz="4" w:space="0" w:color="auto"/>
              <w:right w:val="single" w:sz="4" w:space="0" w:color="auto"/>
            </w:tcBorders>
            <w:hideMark/>
          </w:tcPr>
          <w:p w14:paraId="18FA0B16" w14:textId="77777777" w:rsidR="005A4ED7" w:rsidRPr="003B7727" w:rsidRDefault="005A4ED7" w:rsidP="004C22CB">
            <w:pPr>
              <w:rPr>
                <w:rFonts w:eastAsia="Calibri"/>
                <w:b/>
                <w:i/>
              </w:rPr>
            </w:pPr>
            <w:r w:rsidRPr="003B7727">
              <w:rPr>
                <w:rFonts w:eastAsia="Calibri"/>
                <w:b/>
                <w:bCs/>
                <w:i/>
              </w:rPr>
              <w:t>Skaņu aparatūra:</w:t>
            </w:r>
          </w:p>
        </w:tc>
        <w:tc>
          <w:tcPr>
            <w:tcW w:w="2835" w:type="dxa"/>
            <w:tcBorders>
              <w:top w:val="single" w:sz="4" w:space="0" w:color="auto"/>
              <w:left w:val="single" w:sz="4" w:space="0" w:color="auto"/>
              <w:bottom w:val="single" w:sz="4" w:space="0" w:color="auto"/>
              <w:right w:val="single" w:sz="4" w:space="0" w:color="auto"/>
            </w:tcBorders>
          </w:tcPr>
          <w:p w14:paraId="4B881000"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DDAB501" w14:textId="77777777" w:rsidR="005A4ED7" w:rsidRPr="003B7727" w:rsidRDefault="005A4ED7" w:rsidP="004C22CB">
            <w:pPr>
              <w:jc w:val="center"/>
              <w:rPr>
                <w:rFonts w:eastAsia="Calibri"/>
              </w:rPr>
            </w:pPr>
          </w:p>
        </w:tc>
      </w:tr>
      <w:tr w:rsidR="005A4ED7" w:rsidRPr="003B7727" w14:paraId="5807220E"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F4C4363" w14:textId="77777777" w:rsidR="005A4ED7" w:rsidRPr="003B7727" w:rsidRDefault="005A4ED7" w:rsidP="004C22CB">
            <w:pPr>
              <w:jc w:val="center"/>
              <w:rPr>
                <w:rFonts w:eastAsia="Calibri"/>
              </w:rPr>
            </w:pPr>
            <w:r w:rsidRPr="003B7727">
              <w:rPr>
                <w:rFonts w:eastAsia="Calibri"/>
              </w:rPr>
              <w:t>7.3.1.1.</w:t>
            </w:r>
          </w:p>
        </w:tc>
        <w:tc>
          <w:tcPr>
            <w:tcW w:w="3402" w:type="dxa"/>
            <w:tcBorders>
              <w:top w:val="single" w:sz="4" w:space="0" w:color="auto"/>
              <w:left w:val="single" w:sz="4" w:space="0" w:color="auto"/>
              <w:bottom w:val="single" w:sz="4" w:space="0" w:color="auto"/>
              <w:right w:val="single" w:sz="4" w:space="0" w:color="auto"/>
            </w:tcBorders>
            <w:hideMark/>
          </w:tcPr>
          <w:p w14:paraId="5BC23303" w14:textId="77777777" w:rsidR="005A4ED7" w:rsidRPr="003B7727" w:rsidRDefault="005A4ED7" w:rsidP="004C22CB">
            <w:pPr>
              <w:rPr>
                <w:rFonts w:eastAsia="Calibri"/>
              </w:rPr>
            </w:pPr>
            <w:r w:rsidRPr="003B7727">
              <w:rPr>
                <w:rFonts w:eastAsia="Calibri"/>
              </w:rPr>
              <w:t>komplekts Nr.1</w:t>
            </w:r>
          </w:p>
          <w:p w14:paraId="442BD248" w14:textId="77777777" w:rsidR="005A4ED7" w:rsidRPr="003B7727" w:rsidRDefault="005A4ED7" w:rsidP="004C22CB">
            <w:pPr>
              <w:rPr>
                <w:rFonts w:eastAsia="Calibri"/>
              </w:rPr>
            </w:pPr>
            <w:r w:rsidRPr="003B7727">
              <w:rPr>
                <w:rFonts w:eastAsia="Calibri"/>
              </w:rPr>
              <w:t>(</w:t>
            </w:r>
            <w:proofErr w:type="spellStart"/>
            <w:r w:rsidRPr="003B7727">
              <w:rPr>
                <w:rFonts w:eastAsia="Calibri"/>
              </w:rPr>
              <w:t>skandas</w:t>
            </w:r>
            <w:proofErr w:type="spellEnd"/>
            <w:r w:rsidRPr="003B7727">
              <w:rPr>
                <w:rFonts w:eastAsia="Calibri"/>
              </w:rPr>
              <w:t>, mikšerpults,1 mikrofons, multimediju atskaņotājs)</w:t>
            </w:r>
          </w:p>
        </w:tc>
        <w:tc>
          <w:tcPr>
            <w:tcW w:w="2835" w:type="dxa"/>
            <w:tcBorders>
              <w:top w:val="single" w:sz="4" w:space="0" w:color="auto"/>
              <w:left w:val="single" w:sz="4" w:space="0" w:color="auto"/>
              <w:bottom w:val="single" w:sz="4" w:space="0" w:color="auto"/>
              <w:right w:val="single" w:sz="4" w:space="0" w:color="auto"/>
            </w:tcBorders>
          </w:tcPr>
          <w:p w14:paraId="602EE5FA" w14:textId="77777777" w:rsidR="005A4ED7" w:rsidRPr="003B7727" w:rsidRDefault="005A4ED7" w:rsidP="004C22CB">
            <w:pPr>
              <w:jc w:val="center"/>
              <w:rPr>
                <w:rFonts w:eastAsia="Calibri"/>
              </w:rPr>
            </w:pPr>
            <w:r w:rsidRPr="003B7727">
              <w:rPr>
                <w:rFonts w:eastAsia="Calibri"/>
              </w:rPr>
              <w:t>līdz 3 stundām</w:t>
            </w:r>
          </w:p>
          <w:p w14:paraId="02398F27" w14:textId="77777777" w:rsidR="005A4ED7" w:rsidRPr="003B7727" w:rsidRDefault="005A4ED7" w:rsidP="004C22CB">
            <w:pPr>
              <w:jc w:val="center"/>
              <w:rPr>
                <w:rFonts w:eastAsia="Calibri"/>
              </w:rPr>
            </w:pPr>
          </w:p>
          <w:p w14:paraId="75356AC9"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1D4E93E4" w14:textId="77777777" w:rsidR="005A4ED7" w:rsidRPr="003B7727" w:rsidRDefault="005A4ED7" w:rsidP="004C22CB">
            <w:pPr>
              <w:jc w:val="center"/>
              <w:rPr>
                <w:rFonts w:eastAsia="Calibri"/>
              </w:rPr>
            </w:pPr>
            <w:r w:rsidRPr="003B7727">
              <w:rPr>
                <w:rFonts w:eastAsia="Calibri"/>
              </w:rPr>
              <w:t>60,00</w:t>
            </w:r>
          </w:p>
          <w:p w14:paraId="6A8C4766" w14:textId="77777777" w:rsidR="005A4ED7" w:rsidRPr="003B7727" w:rsidRDefault="005A4ED7" w:rsidP="004C22CB">
            <w:pPr>
              <w:jc w:val="center"/>
              <w:rPr>
                <w:rFonts w:eastAsia="Calibri"/>
              </w:rPr>
            </w:pPr>
          </w:p>
          <w:p w14:paraId="229C0F64" w14:textId="77777777" w:rsidR="005A4ED7" w:rsidRPr="003B7727" w:rsidRDefault="005A4ED7" w:rsidP="004C22CB">
            <w:pPr>
              <w:jc w:val="center"/>
              <w:rPr>
                <w:rFonts w:eastAsia="Calibri"/>
              </w:rPr>
            </w:pPr>
            <w:r w:rsidRPr="003B7727">
              <w:rPr>
                <w:rFonts w:eastAsia="Calibri"/>
              </w:rPr>
              <w:t>7,00</w:t>
            </w:r>
          </w:p>
        </w:tc>
      </w:tr>
      <w:tr w:rsidR="005A4ED7" w:rsidRPr="003B7727" w14:paraId="7E75750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4B24BCE" w14:textId="77777777" w:rsidR="005A4ED7" w:rsidRPr="003B7727" w:rsidRDefault="005A4ED7" w:rsidP="004C22CB">
            <w:pPr>
              <w:jc w:val="center"/>
              <w:rPr>
                <w:rFonts w:eastAsia="Calibri"/>
              </w:rPr>
            </w:pPr>
            <w:r w:rsidRPr="003B7727">
              <w:rPr>
                <w:rFonts w:eastAsia="Calibri"/>
              </w:rPr>
              <w:t>7.3.1.2.</w:t>
            </w:r>
          </w:p>
        </w:tc>
        <w:tc>
          <w:tcPr>
            <w:tcW w:w="3402" w:type="dxa"/>
            <w:tcBorders>
              <w:top w:val="single" w:sz="4" w:space="0" w:color="auto"/>
              <w:left w:val="single" w:sz="4" w:space="0" w:color="auto"/>
              <w:bottom w:val="single" w:sz="4" w:space="0" w:color="auto"/>
              <w:right w:val="single" w:sz="4" w:space="0" w:color="auto"/>
            </w:tcBorders>
            <w:hideMark/>
          </w:tcPr>
          <w:p w14:paraId="6712D3B5" w14:textId="77777777" w:rsidR="005A4ED7" w:rsidRPr="003B7727" w:rsidRDefault="005A4ED7" w:rsidP="004C22CB">
            <w:pPr>
              <w:rPr>
                <w:rFonts w:eastAsia="Calibri"/>
              </w:rPr>
            </w:pPr>
            <w:r w:rsidRPr="003B7727">
              <w:rPr>
                <w:rFonts w:eastAsia="Calibri"/>
              </w:rPr>
              <w:t>komplekts Nr.2</w:t>
            </w:r>
          </w:p>
          <w:p w14:paraId="5850B798" w14:textId="77777777" w:rsidR="005A4ED7" w:rsidRPr="003B7727" w:rsidRDefault="005A4ED7" w:rsidP="004C22CB">
            <w:pPr>
              <w:rPr>
                <w:rFonts w:eastAsia="Calibri"/>
              </w:rPr>
            </w:pPr>
            <w:r w:rsidRPr="003B7727">
              <w:rPr>
                <w:rFonts w:eastAsia="Calibri"/>
              </w:rPr>
              <w:t>(</w:t>
            </w:r>
            <w:proofErr w:type="spellStart"/>
            <w:r w:rsidRPr="003B7727">
              <w:rPr>
                <w:rFonts w:eastAsia="Calibri"/>
              </w:rPr>
              <w:t>skandas</w:t>
            </w:r>
            <w:proofErr w:type="spellEnd"/>
            <w:r w:rsidRPr="003B7727">
              <w:rPr>
                <w:rFonts w:eastAsia="Calibri"/>
              </w:rPr>
              <w:t xml:space="preserve">, 1- 4 mikrofoni, </w:t>
            </w:r>
            <w:proofErr w:type="spellStart"/>
            <w:r w:rsidRPr="003B7727">
              <w:rPr>
                <w:rFonts w:eastAsia="Calibri"/>
              </w:rPr>
              <w:t>mikšerpults</w:t>
            </w:r>
            <w:proofErr w:type="spellEnd"/>
            <w:r w:rsidRPr="003B7727">
              <w:rPr>
                <w:rFonts w:eastAsia="Calibri"/>
              </w:rPr>
              <w:t>, Multimediju atskaņotājs)</w:t>
            </w:r>
          </w:p>
        </w:tc>
        <w:tc>
          <w:tcPr>
            <w:tcW w:w="2835" w:type="dxa"/>
            <w:tcBorders>
              <w:top w:val="single" w:sz="4" w:space="0" w:color="auto"/>
              <w:left w:val="single" w:sz="4" w:space="0" w:color="auto"/>
              <w:bottom w:val="single" w:sz="4" w:space="0" w:color="auto"/>
              <w:right w:val="single" w:sz="4" w:space="0" w:color="auto"/>
            </w:tcBorders>
          </w:tcPr>
          <w:p w14:paraId="2BA03130" w14:textId="77777777" w:rsidR="005A4ED7" w:rsidRPr="003B7727" w:rsidRDefault="005A4ED7" w:rsidP="004C22CB">
            <w:pPr>
              <w:jc w:val="center"/>
              <w:rPr>
                <w:rFonts w:eastAsia="Calibri"/>
              </w:rPr>
            </w:pPr>
            <w:r w:rsidRPr="003B7727">
              <w:rPr>
                <w:rFonts w:eastAsia="Calibri"/>
              </w:rPr>
              <w:t>līdz 3 stundām</w:t>
            </w:r>
          </w:p>
          <w:p w14:paraId="3B8BD8A7" w14:textId="77777777" w:rsidR="005A4ED7" w:rsidRPr="003B7727" w:rsidRDefault="005A4ED7" w:rsidP="004C22CB">
            <w:pPr>
              <w:jc w:val="center"/>
              <w:rPr>
                <w:rFonts w:eastAsia="Calibri"/>
              </w:rPr>
            </w:pPr>
          </w:p>
          <w:p w14:paraId="7F034CD1"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3CA6D913" w14:textId="77777777" w:rsidR="005A4ED7" w:rsidRPr="003B7727" w:rsidRDefault="005A4ED7" w:rsidP="004C22CB">
            <w:pPr>
              <w:jc w:val="center"/>
              <w:rPr>
                <w:rFonts w:eastAsia="Calibri"/>
              </w:rPr>
            </w:pPr>
            <w:r w:rsidRPr="003B7727">
              <w:rPr>
                <w:rFonts w:eastAsia="Calibri"/>
              </w:rPr>
              <w:t>8,00</w:t>
            </w:r>
          </w:p>
          <w:p w14:paraId="67E27E26" w14:textId="77777777" w:rsidR="005A4ED7" w:rsidRPr="003B7727" w:rsidRDefault="005A4ED7" w:rsidP="004C22CB">
            <w:pPr>
              <w:jc w:val="center"/>
              <w:rPr>
                <w:rFonts w:eastAsia="Calibri"/>
              </w:rPr>
            </w:pPr>
          </w:p>
          <w:p w14:paraId="770E663F" w14:textId="77777777" w:rsidR="005A4ED7" w:rsidRPr="003B7727" w:rsidRDefault="005A4ED7" w:rsidP="004C22CB">
            <w:pPr>
              <w:jc w:val="center"/>
              <w:rPr>
                <w:rFonts w:eastAsia="Calibri"/>
              </w:rPr>
            </w:pPr>
            <w:r w:rsidRPr="003B7727">
              <w:rPr>
                <w:rFonts w:eastAsia="Calibri"/>
              </w:rPr>
              <w:t>7,00</w:t>
            </w:r>
          </w:p>
        </w:tc>
      </w:tr>
      <w:tr w:rsidR="005A4ED7" w:rsidRPr="003B7727" w14:paraId="65B55855"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B18386E" w14:textId="77777777" w:rsidR="005A4ED7" w:rsidRPr="003B7727" w:rsidRDefault="005A4ED7" w:rsidP="004C22CB">
            <w:pPr>
              <w:jc w:val="center"/>
              <w:rPr>
                <w:rFonts w:eastAsia="Calibri"/>
              </w:rPr>
            </w:pPr>
            <w:r w:rsidRPr="003B7727">
              <w:rPr>
                <w:rFonts w:eastAsia="Calibri"/>
              </w:rPr>
              <w:t>7.3.1.3.</w:t>
            </w:r>
          </w:p>
        </w:tc>
        <w:tc>
          <w:tcPr>
            <w:tcW w:w="3402" w:type="dxa"/>
            <w:tcBorders>
              <w:top w:val="single" w:sz="4" w:space="0" w:color="auto"/>
              <w:left w:val="single" w:sz="4" w:space="0" w:color="auto"/>
              <w:bottom w:val="single" w:sz="4" w:space="0" w:color="auto"/>
              <w:right w:val="single" w:sz="4" w:space="0" w:color="auto"/>
            </w:tcBorders>
            <w:hideMark/>
          </w:tcPr>
          <w:p w14:paraId="6B39C387" w14:textId="77777777" w:rsidR="005A4ED7" w:rsidRPr="003B7727" w:rsidRDefault="005A4ED7" w:rsidP="004C22CB">
            <w:pPr>
              <w:rPr>
                <w:rFonts w:eastAsia="Calibri"/>
              </w:rPr>
            </w:pPr>
            <w:r w:rsidRPr="003B7727">
              <w:rPr>
                <w:rFonts w:eastAsia="Calibri"/>
              </w:rPr>
              <w:t>komplekts Nr. 3</w:t>
            </w:r>
          </w:p>
          <w:p w14:paraId="220EFDB8" w14:textId="77777777" w:rsidR="005A4ED7" w:rsidRPr="003B7727" w:rsidRDefault="005A4ED7" w:rsidP="004C22CB">
            <w:pPr>
              <w:rPr>
                <w:rFonts w:eastAsia="Calibri"/>
              </w:rPr>
            </w:pPr>
            <w:r w:rsidRPr="003B7727">
              <w:rPr>
                <w:rFonts w:eastAsia="Calibri"/>
              </w:rPr>
              <w:t>(</w:t>
            </w:r>
            <w:proofErr w:type="spellStart"/>
            <w:r w:rsidRPr="003B7727">
              <w:rPr>
                <w:rFonts w:eastAsia="Calibri"/>
              </w:rPr>
              <w:t>skandas</w:t>
            </w:r>
            <w:proofErr w:type="spellEnd"/>
            <w:r w:rsidRPr="003B7727">
              <w:rPr>
                <w:rFonts w:eastAsia="Calibri"/>
              </w:rPr>
              <w:t>, mikšerpults,1-12 mikrofoni, multimediju atskaņotājs, ģitāras pastiprinātājs, basa kabinets ar basa pastiprinātāju)</w:t>
            </w:r>
          </w:p>
        </w:tc>
        <w:tc>
          <w:tcPr>
            <w:tcW w:w="2835" w:type="dxa"/>
            <w:tcBorders>
              <w:top w:val="single" w:sz="4" w:space="0" w:color="auto"/>
              <w:left w:val="single" w:sz="4" w:space="0" w:color="auto"/>
              <w:bottom w:val="single" w:sz="4" w:space="0" w:color="auto"/>
              <w:right w:val="single" w:sz="4" w:space="0" w:color="auto"/>
            </w:tcBorders>
            <w:hideMark/>
          </w:tcPr>
          <w:p w14:paraId="34283012" w14:textId="77777777" w:rsidR="005A4ED7" w:rsidRPr="003B7727" w:rsidRDefault="005A4ED7" w:rsidP="004C22CB">
            <w:pPr>
              <w:jc w:val="center"/>
              <w:rPr>
                <w:rFonts w:eastAsia="Calibri"/>
              </w:rPr>
            </w:pPr>
            <w:r w:rsidRPr="003B7727">
              <w:rPr>
                <w:rFonts w:eastAsia="Calibri"/>
              </w:rPr>
              <w:t>līdz 3 stundām</w:t>
            </w:r>
          </w:p>
          <w:p w14:paraId="04C8ED2C" w14:textId="77777777" w:rsidR="005A4ED7" w:rsidRPr="003B7727" w:rsidRDefault="005A4ED7" w:rsidP="004C22CB">
            <w:pPr>
              <w:jc w:val="center"/>
              <w:rPr>
                <w:rFonts w:eastAsia="Calibri"/>
              </w:rPr>
            </w:pPr>
            <w:r w:rsidRPr="003B7727">
              <w:rPr>
                <w:rFonts w:eastAsia="Calibri"/>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B3F612A" w14:textId="77777777" w:rsidR="005A4ED7" w:rsidRPr="003B7727" w:rsidRDefault="005A4ED7" w:rsidP="004C22CB">
            <w:pPr>
              <w:jc w:val="center"/>
              <w:rPr>
                <w:rFonts w:eastAsia="Calibri"/>
              </w:rPr>
            </w:pPr>
            <w:r w:rsidRPr="003B7727">
              <w:rPr>
                <w:rFonts w:eastAsia="Calibri"/>
              </w:rPr>
              <w:t>150,00</w:t>
            </w:r>
          </w:p>
          <w:p w14:paraId="397F5A3B" w14:textId="77777777" w:rsidR="005A4ED7" w:rsidRPr="003B7727" w:rsidRDefault="005A4ED7" w:rsidP="004C22CB">
            <w:pPr>
              <w:jc w:val="center"/>
              <w:rPr>
                <w:rFonts w:eastAsia="Calibri"/>
              </w:rPr>
            </w:pPr>
            <w:r w:rsidRPr="003B7727">
              <w:rPr>
                <w:rFonts w:eastAsia="Calibri"/>
              </w:rPr>
              <w:t>15,00</w:t>
            </w:r>
          </w:p>
        </w:tc>
      </w:tr>
      <w:tr w:rsidR="005A4ED7" w:rsidRPr="003B7727" w14:paraId="1EB8865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90A98FB" w14:textId="77777777" w:rsidR="005A4ED7" w:rsidRPr="003B7727" w:rsidRDefault="005A4ED7" w:rsidP="004C22CB">
            <w:pPr>
              <w:jc w:val="center"/>
              <w:rPr>
                <w:rFonts w:eastAsia="Calibri"/>
              </w:rPr>
            </w:pPr>
            <w:r w:rsidRPr="003B7727">
              <w:rPr>
                <w:rFonts w:eastAsia="Calibri"/>
              </w:rPr>
              <w:t>7.3.1.4.</w:t>
            </w:r>
          </w:p>
        </w:tc>
        <w:tc>
          <w:tcPr>
            <w:tcW w:w="3402" w:type="dxa"/>
            <w:tcBorders>
              <w:top w:val="single" w:sz="4" w:space="0" w:color="auto"/>
              <w:left w:val="single" w:sz="4" w:space="0" w:color="auto"/>
              <w:bottom w:val="single" w:sz="4" w:space="0" w:color="auto"/>
              <w:right w:val="single" w:sz="4" w:space="0" w:color="auto"/>
            </w:tcBorders>
            <w:hideMark/>
          </w:tcPr>
          <w:p w14:paraId="269BC8CD" w14:textId="77777777" w:rsidR="005A4ED7" w:rsidRPr="003B7727" w:rsidRDefault="005A4ED7" w:rsidP="004C22CB">
            <w:pPr>
              <w:rPr>
                <w:rFonts w:eastAsia="Calibri"/>
              </w:rPr>
            </w:pPr>
            <w:r w:rsidRPr="003B7727">
              <w:rPr>
                <w:rFonts w:eastAsia="Calibri"/>
              </w:rPr>
              <w:t>Radio mikrofons (tikai ar apkalpojošo personālu)</w:t>
            </w:r>
          </w:p>
        </w:tc>
        <w:tc>
          <w:tcPr>
            <w:tcW w:w="2835" w:type="dxa"/>
            <w:tcBorders>
              <w:top w:val="single" w:sz="4" w:space="0" w:color="auto"/>
              <w:left w:val="single" w:sz="4" w:space="0" w:color="auto"/>
              <w:bottom w:val="single" w:sz="4" w:space="0" w:color="auto"/>
              <w:right w:val="single" w:sz="4" w:space="0" w:color="auto"/>
            </w:tcBorders>
            <w:hideMark/>
          </w:tcPr>
          <w:p w14:paraId="41731E70" w14:textId="77777777" w:rsidR="005A4ED7" w:rsidRPr="003B7727" w:rsidRDefault="005A4ED7" w:rsidP="004C22CB">
            <w:pPr>
              <w:jc w:val="center"/>
              <w:rPr>
                <w:rFonts w:eastAsia="Calibri"/>
              </w:rPr>
            </w:pPr>
            <w:r w:rsidRPr="003B7727">
              <w:rPr>
                <w:rFonts w:eastAsia="Calibri"/>
              </w:rPr>
              <w:t>1 vienība par 1stundu</w:t>
            </w:r>
          </w:p>
        </w:tc>
        <w:tc>
          <w:tcPr>
            <w:tcW w:w="1701" w:type="dxa"/>
            <w:tcBorders>
              <w:top w:val="single" w:sz="4" w:space="0" w:color="auto"/>
              <w:left w:val="single" w:sz="4" w:space="0" w:color="auto"/>
              <w:bottom w:val="single" w:sz="4" w:space="0" w:color="auto"/>
              <w:right w:val="single" w:sz="4" w:space="0" w:color="auto"/>
            </w:tcBorders>
            <w:hideMark/>
          </w:tcPr>
          <w:p w14:paraId="786390D7" w14:textId="77777777" w:rsidR="005A4ED7" w:rsidRPr="003B7727" w:rsidRDefault="005A4ED7" w:rsidP="004C22CB">
            <w:pPr>
              <w:jc w:val="center"/>
              <w:rPr>
                <w:rFonts w:eastAsia="Calibri"/>
              </w:rPr>
            </w:pPr>
            <w:r w:rsidRPr="003B7727">
              <w:rPr>
                <w:rFonts w:eastAsia="Calibri"/>
              </w:rPr>
              <w:t>2,50</w:t>
            </w:r>
          </w:p>
        </w:tc>
      </w:tr>
      <w:tr w:rsidR="005A4ED7" w:rsidRPr="003B7727" w14:paraId="333C35F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80753CF" w14:textId="77777777" w:rsidR="005A4ED7" w:rsidRPr="003B7727" w:rsidRDefault="005A4ED7" w:rsidP="004C22CB">
            <w:pPr>
              <w:jc w:val="center"/>
              <w:rPr>
                <w:rFonts w:eastAsia="Calibri"/>
              </w:rPr>
            </w:pPr>
            <w:r w:rsidRPr="003B7727">
              <w:rPr>
                <w:rFonts w:eastAsia="Calibri"/>
              </w:rPr>
              <w:t>7.3.2.</w:t>
            </w:r>
          </w:p>
        </w:tc>
        <w:tc>
          <w:tcPr>
            <w:tcW w:w="3402" w:type="dxa"/>
            <w:tcBorders>
              <w:top w:val="single" w:sz="4" w:space="0" w:color="auto"/>
              <w:left w:val="single" w:sz="4" w:space="0" w:color="auto"/>
              <w:bottom w:val="single" w:sz="4" w:space="0" w:color="auto"/>
              <w:right w:val="single" w:sz="4" w:space="0" w:color="auto"/>
            </w:tcBorders>
            <w:hideMark/>
          </w:tcPr>
          <w:p w14:paraId="3C27049D" w14:textId="77777777" w:rsidR="005A4ED7" w:rsidRPr="003B7727" w:rsidRDefault="005A4ED7" w:rsidP="004C22CB">
            <w:pPr>
              <w:rPr>
                <w:rFonts w:eastAsia="Calibri"/>
                <w:b/>
              </w:rPr>
            </w:pPr>
            <w:r w:rsidRPr="003B7727">
              <w:rPr>
                <w:rFonts w:eastAsia="Calibri"/>
                <w:b/>
              </w:rPr>
              <w:t>Tērpi:</w:t>
            </w:r>
          </w:p>
        </w:tc>
        <w:tc>
          <w:tcPr>
            <w:tcW w:w="2835" w:type="dxa"/>
            <w:tcBorders>
              <w:top w:val="single" w:sz="4" w:space="0" w:color="auto"/>
              <w:left w:val="single" w:sz="4" w:space="0" w:color="auto"/>
              <w:bottom w:val="single" w:sz="4" w:space="0" w:color="auto"/>
              <w:right w:val="single" w:sz="4" w:space="0" w:color="auto"/>
            </w:tcBorders>
          </w:tcPr>
          <w:p w14:paraId="3FE8E1C3"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429D0CD" w14:textId="77777777" w:rsidR="005A4ED7" w:rsidRPr="003B7727" w:rsidRDefault="005A4ED7" w:rsidP="004C22CB">
            <w:pPr>
              <w:jc w:val="center"/>
              <w:rPr>
                <w:rFonts w:eastAsia="Calibri"/>
              </w:rPr>
            </w:pPr>
          </w:p>
        </w:tc>
      </w:tr>
      <w:tr w:rsidR="005A4ED7" w:rsidRPr="003B7727" w14:paraId="3048B24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7EE46DA" w14:textId="77777777" w:rsidR="005A4ED7" w:rsidRPr="003B7727" w:rsidRDefault="005A4ED7" w:rsidP="004C22CB">
            <w:pPr>
              <w:jc w:val="center"/>
              <w:rPr>
                <w:rFonts w:eastAsia="Calibri"/>
              </w:rPr>
            </w:pPr>
            <w:r w:rsidRPr="003B7727">
              <w:rPr>
                <w:rFonts w:eastAsia="Calibri"/>
              </w:rPr>
              <w:t>7.3.2.1.</w:t>
            </w:r>
          </w:p>
        </w:tc>
        <w:tc>
          <w:tcPr>
            <w:tcW w:w="3402" w:type="dxa"/>
            <w:tcBorders>
              <w:top w:val="single" w:sz="4" w:space="0" w:color="auto"/>
              <w:left w:val="single" w:sz="4" w:space="0" w:color="auto"/>
              <w:bottom w:val="single" w:sz="4" w:space="0" w:color="auto"/>
              <w:right w:val="single" w:sz="4" w:space="0" w:color="auto"/>
            </w:tcBorders>
            <w:hideMark/>
          </w:tcPr>
          <w:p w14:paraId="7B20ED09" w14:textId="77777777" w:rsidR="005A4ED7" w:rsidRPr="003B7727" w:rsidRDefault="005A4ED7" w:rsidP="004C22CB">
            <w:pPr>
              <w:rPr>
                <w:rFonts w:eastAsia="Calibri"/>
              </w:rPr>
            </w:pPr>
            <w:r w:rsidRPr="003B7727">
              <w:rPr>
                <w:rFonts w:eastAsia="Calibri"/>
              </w:rPr>
              <w:t>latviešu tautas tērpa komplekts (vīriešu vai sieviešu)</w:t>
            </w:r>
          </w:p>
        </w:tc>
        <w:tc>
          <w:tcPr>
            <w:tcW w:w="2835" w:type="dxa"/>
            <w:tcBorders>
              <w:top w:val="single" w:sz="4" w:space="0" w:color="auto"/>
              <w:left w:val="single" w:sz="4" w:space="0" w:color="auto"/>
              <w:bottom w:val="single" w:sz="4" w:space="0" w:color="auto"/>
              <w:right w:val="single" w:sz="4" w:space="0" w:color="auto"/>
            </w:tcBorders>
            <w:hideMark/>
          </w:tcPr>
          <w:p w14:paraId="39327C4A" w14:textId="77777777" w:rsidR="005A4ED7" w:rsidRPr="003B7727" w:rsidRDefault="005A4ED7" w:rsidP="004C22CB">
            <w:pPr>
              <w:jc w:val="center"/>
              <w:rPr>
                <w:rFonts w:eastAsia="Calibri"/>
              </w:rPr>
            </w:pPr>
            <w:r w:rsidRPr="003B7727">
              <w:rPr>
                <w:rFonts w:eastAsia="Calibri"/>
              </w:rPr>
              <w:t>diennaktī</w:t>
            </w:r>
          </w:p>
        </w:tc>
        <w:tc>
          <w:tcPr>
            <w:tcW w:w="1701" w:type="dxa"/>
            <w:tcBorders>
              <w:top w:val="single" w:sz="4" w:space="0" w:color="auto"/>
              <w:left w:val="single" w:sz="4" w:space="0" w:color="auto"/>
              <w:bottom w:val="single" w:sz="4" w:space="0" w:color="auto"/>
              <w:right w:val="single" w:sz="4" w:space="0" w:color="auto"/>
            </w:tcBorders>
            <w:hideMark/>
          </w:tcPr>
          <w:p w14:paraId="60D6ECD6" w14:textId="77777777" w:rsidR="005A4ED7" w:rsidRPr="003B7727" w:rsidRDefault="005A4ED7" w:rsidP="004C22CB">
            <w:pPr>
              <w:jc w:val="center"/>
              <w:rPr>
                <w:rFonts w:eastAsia="Calibri"/>
              </w:rPr>
            </w:pPr>
            <w:r w:rsidRPr="003B7727">
              <w:rPr>
                <w:rFonts w:eastAsia="Calibri"/>
              </w:rPr>
              <w:t>10,00</w:t>
            </w:r>
          </w:p>
        </w:tc>
      </w:tr>
      <w:tr w:rsidR="005A4ED7" w:rsidRPr="003B7727" w14:paraId="1918C584"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FECDE4E" w14:textId="77777777" w:rsidR="005A4ED7" w:rsidRPr="003B7727" w:rsidRDefault="005A4ED7" w:rsidP="004C22CB">
            <w:pPr>
              <w:jc w:val="center"/>
              <w:rPr>
                <w:rFonts w:eastAsia="Calibri"/>
              </w:rPr>
            </w:pPr>
            <w:r w:rsidRPr="003B7727">
              <w:rPr>
                <w:rFonts w:eastAsia="Calibri"/>
              </w:rPr>
              <w:t>7.3.2.2.</w:t>
            </w:r>
          </w:p>
        </w:tc>
        <w:tc>
          <w:tcPr>
            <w:tcW w:w="3402" w:type="dxa"/>
            <w:tcBorders>
              <w:top w:val="single" w:sz="4" w:space="0" w:color="auto"/>
              <w:left w:val="single" w:sz="4" w:space="0" w:color="auto"/>
              <w:bottom w:val="single" w:sz="4" w:space="0" w:color="auto"/>
              <w:right w:val="single" w:sz="4" w:space="0" w:color="auto"/>
            </w:tcBorders>
            <w:hideMark/>
          </w:tcPr>
          <w:p w14:paraId="6D194839" w14:textId="77777777" w:rsidR="005A4ED7" w:rsidRPr="003B7727" w:rsidRDefault="005A4ED7" w:rsidP="004C22CB">
            <w:pPr>
              <w:rPr>
                <w:rFonts w:eastAsia="Calibri"/>
              </w:rPr>
            </w:pPr>
            <w:r w:rsidRPr="003B7727">
              <w:rPr>
                <w:rFonts w:eastAsia="Calibri"/>
              </w:rPr>
              <w:t>atsevišķas tautas tērpa detaļas (svārki, villaine, veste u.c.)</w:t>
            </w:r>
          </w:p>
        </w:tc>
        <w:tc>
          <w:tcPr>
            <w:tcW w:w="2835" w:type="dxa"/>
            <w:tcBorders>
              <w:top w:val="single" w:sz="4" w:space="0" w:color="auto"/>
              <w:left w:val="single" w:sz="4" w:space="0" w:color="auto"/>
              <w:bottom w:val="single" w:sz="4" w:space="0" w:color="auto"/>
              <w:right w:val="single" w:sz="4" w:space="0" w:color="auto"/>
            </w:tcBorders>
            <w:hideMark/>
          </w:tcPr>
          <w:p w14:paraId="7DF4B681" w14:textId="77777777" w:rsidR="005A4ED7" w:rsidRPr="003B7727" w:rsidRDefault="005A4ED7" w:rsidP="004C22CB">
            <w:pPr>
              <w:jc w:val="center"/>
              <w:rPr>
                <w:rFonts w:eastAsia="Calibri"/>
              </w:rPr>
            </w:pPr>
            <w:r w:rsidRPr="003B7727">
              <w:rPr>
                <w:rFonts w:eastAsia="Calibri"/>
              </w:rPr>
              <w:t>diennaktī</w:t>
            </w:r>
          </w:p>
        </w:tc>
        <w:tc>
          <w:tcPr>
            <w:tcW w:w="1701" w:type="dxa"/>
            <w:tcBorders>
              <w:top w:val="single" w:sz="4" w:space="0" w:color="auto"/>
              <w:left w:val="single" w:sz="4" w:space="0" w:color="auto"/>
              <w:bottom w:val="single" w:sz="4" w:space="0" w:color="auto"/>
              <w:right w:val="single" w:sz="4" w:space="0" w:color="auto"/>
            </w:tcBorders>
            <w:hideMark/>
          </w:tcPr>
          <w:p w14:paraId="300A602F" w14:textId="77777777" w:rsidR="005A4ED7" w:rsidRPr="003B7727" w:rsidRDefault="005A4ED7" w:rsidP="004C22CB">
            <w:pPr>
              <w:jc w:val="center"/>
              <w:rPr>
                <w:rFonts w:eastAsia="Calibri"/>
              </w:rPr>
            </w:pPr>
            <w:r w:rsidRPr="003B7727">
              <w:rPr>
                <w:rFonts w:eastAsia="Calibri"/>
              </w:rPr>
              <w:t>2,00</w:t>
            </w:r>
          </w:p>
        </w:tc>
      </w:tr>
      <w:tr w:rsidR="005A4ED7" w:rsidRPr="003B7727" w14:paraId="4E2430E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65E15A5" w14:textId="77777777" w:rsidR="005A4ED7" w:rsidRPr="003B7727" w:rsidRDefault="005A4ED7" w:rsidP="004C22CB">
            <w:pPr>
              <w:jc w:val="center"/>
              <w:rPr>
                <w:rFonts w:eastAsia="Calibri"/>
              </w:rPr>
            </w:pPr>
            <w:r w:rsidRPr="003B7727">
              <w:rPr>
                <w:rFonts w:eastAsia="Calibri"/>
              </w:rPr>
              <w:t>7.3.2.3.</w:t>
            </w:r>
          </w:p>
        </w:tc>
        <w:tc>
          <w:tcPr>
            <w:tcW w:w="3402" w:type="dxa"/>
            <w:tcBorders>
              <w:top w:val="single" w:sz="4" w:space="0" w:color="auto"/>
              <w:left w:val="single" w:sz="4" w:space="0" w:color="auto"/>
              <w:bottom w:val="single" w:sz="4" w:space="0" w:color="auto"/>
              <w:right w:val="single" w:sz="4" w:space="0" w:color="auto"/>
            </w:tcBorders>
            <w:hideMark/>
          </w:tcPr>
          <w:p w14:paraId="427139BA" w14:textId="77777777" w:rsidR="005A4ED7" w:rsidRPr="003B7727" w:rsidRDefault="005A4ED7" w:rsidP="004C22CB">
            <w:pPr>
              <w:rPr>
                <w:rFonts w:eastAsia="Calibri"/>
              </w:rPr>
            </w:pPr>
            <w:r w:rsidRPr="003B7727">
              <w:rPr>
                <w:rFonts w:eastAsia="Calibri"/>
              </w:rPr>
              <w:t>cittautu tērpu komplekts</w:t>
            </w:r>
          </w:p>
        </w:tc>
        <w:tc>
          <w:tcPr>
            <w:tcW w:w="2835" w:type="dxa"/>
            <w:tcBorders>
              <w:top w:val="single" w:sz="4" w:space="0" w:color="auto"/>
              <w:left w:val="single" w:sz="4" w:space="0" w:color="auto"/>
              <w:bottom w:val="single" w:sz="4" w:space="0" w:color="auto"/>
              <w:right w:val="single" w:sz="4" w:space="0" w:color="auto"/>
            </w:tcBorders>
            <w:hideMark/>
          </w:tcPr>
          <w:p w14:paraId="0CC065CC" w14:textId="77777777" w:rsidR="005A4ED7" w:rsidRPr="003B7727" w:rsidRDefault="005A4ED7" w:rsidP="004C22CB">
            <w:pPr>
              <w:jc w:val="center"/>
              <w:rPr>
                <w:rFonts w:eastAsia="Calibri"/>
              </w:rPr>
            </w:pPr>
            <w:r w:rsidRPr="003B7727">
              <w:rPr>
                <w:rFonts w:eastAsia="Calibri"/>
              </w:rPr>
              <w:t>diennaktī</w:t>
            </w:r>
          </w:p>
        </w:tc>
        <w:tc>
          <w:tcPr>
            <w:tcW w:w="1701" w:type="dxa"/>
            <w:tcBorders>
              <w:top w:val="single" w:sz="4" w:space="0" w:color="auto"/>
              <w:left w:val="single" w:sz="4" w:space="0" w:color="auto"/>
              <w:bottom w:val="single" w:sz="4" w:space="0" w:color="auto"/>
              <w:right w:val="single" w:sz="4" w:space="0" w:color="auto"/>
            </w:tcBorders>
            <w:hideMark/>
          </w:tcPr>
          <w:p w14:paraId="4C0DF2B0" w14:textId="77777777" w:rsidR="005A4ED7" w:rsidRPr="003B7727" w:rsidRDefault="005A4ED7" w:rsidP="004C22CB">
            <w:pPr>
              <w:jc w:val="center"/>
              <w:rPr>
                <w:rFonts w:eastAsia="Calibri"/>
              </w:rPr>
            </w:pPr>
            <w:r w:rsidRPr="003B7727">
              <w:rPr>
                <w:rFonts w:eastAsia="Calibri"/>
              </w:rPr>
              <w:t>3,00</w:t>
            </w:r>
          </w:p>
        </w:tc>
      </w:tr>
      <w:tr w:rsidR="005A4ED7" w:rsidRPr="003B7727" w14:paraId="1540F4D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D746455" w14:textId="77777777" w:rsidR="005A4ED7" w:rsidRPr="003B7727" w:rsidRDefault="005A4ED7" w:rsidP="004C22CB">
            <w:pPr>
              <w:jc w:val="center"/>
              <w:rPr>
                <w:rFonts w:eastAsia="Calibri"/>
              </w:rPr>
            </w:pPr>
            <w:r w:rsidRPr="003B7727">
              <w:rPr>
                <w:rFonts w:eastAsia="Calibri"/>
              </w:rPr>
              <w:t>7.3.2.4.</w:t>
            </w:r>
          </w:p>
        </w:tc>
        <w:tc>
          <w:tcPr>
            <w:tcW w:w="3402" w:type="dxa"/>
            <w:tcBorders>
              <w:top w:val="single" w:sz="4" w:space="0" w:color="auto"/>
              <w:left w:val="single" w:sz="4" w:space="0" w:color="auto"/>
              <w:bottom w:val="single" w:sz="4" w:space="0" w:color="auto"/>
              <w:right w:val="single" w:sz="4" w:space="0" w:color="auto"/>
            </w:tcBorders>
            <w:hideMark/>
          </w:tcPr>
          <w:p w14:paraId="5539F1FC" w14:textId="77777777" w:rsidR="005A4ED7" w:rsidRPr="003B7727" w:rsidRDefault="005A4ED7" w:rsidP="004C22CB">
            <w:pPr>
              <w:rPr>
                <w:rFonts w:eastAsia="Calibri"/>
              </w:rPr>
            </w:pPr>
            <w:r w:rsidRPr="003B7727">
              <w:rPr>
                <w:rFonts w:eastAsia="Calibri"/>
              </w:rPr>
              <w:t>bērnu tautas tērpa komplekts</w:t>
            </w:r>
          </w:p>
        </w:tc>
        <w:tc>
          <w:tcPr>
            <w:tcW w:w="2835" w:type="dxa"/>
            <w:tcBorders>
              <w:top w:val="single" w:sz="4" w:space="0" w:color="auto"/>
              <w:left w:val="single" w:sz="4" w:space="0" w:color="auto"/>
              <w:bottom w:val="single" w:sz="4" w:space="0" w:color="auto"/>
              <w:right w:val="single" w:sz="4" w:space="0" w:color="auto"/>
            </w:tcBorders>
            <w:hideMark/>
          </w:tcPr>
          <w:p w14:paraId="2B0539F9" w14:textId="77777777" w:rsidR="005A4ED7" w:rsidRPr="003B7727" w:rsidRDefault="005A4ED7" w:rsidP="004C22CB">
            <w:pPr>
              <w:jc w:val="center"/>
              <w:rPr>
                <w:rFonts w:eastAsia="Calibri"/>
              </w:rPr>
            </w:pPr>
            <w:r w:rsidRPr="003B7727">
              <w:rPr>
                <w:rFonts w:eastAsia="Calibri"/>
              </w:rPr>
              <w:t xml:space="preserve"> diennaktī</w:t>
            </w:r>
          </w:p>
        </w:tc>
        <w:tc>
          <w:tcPr>
            <w:tcW w:w="1701" w:type="dxa"/>
            <w:tcBorders>
              <w:top w:val="single" w:sz="4" w:space="0" w:color="auto"/>
              <w:left w:val="single" w:sz="4" w:space="0" w:color="auto"/>
              <w:bottom w:val="single" w:sz="4" w:space="0" w:color="auto"/>
              <w:right w:val="single" w:sz="4" w:space="0" w:color="auto"/>
            </w:tcBorders>
            <w:hideMark/>
          </w:tcPr>
          <w:p w14:paraId="028DCEBE" w14:textId="77777777" w:rsidR="005A4ED7" w:rsidRPr="003B7727" w:rsidRDefault="005A4ED7" w:rsidP="004C22CB">
            <w:pPr>
              <w:jc w:val="center"/>
              <w:rPr>
                <w:rFonts w:eastAsia="Calibri"/>
              </w:rPr>
            </w:pPr>
            <w:r w:rsidRPr="003B7727">
              <w:rPr>
                <w:rFonts w:eastAsia="Calibri"/>
              </w:rPr>
              <w:t>1,50</w:t>
            </w:r>
          </w:p>
        </w:tc>
      </w:tr>
      <w:tr w:rsidR="005A4ED7" w:rsidRPr="003B7727" w14:paraId="53C1966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7FE91B5" w14:textId="77777777" w:rsidR="005A4ED7" w:rsidRPr="003B7727" w:rsidRDefault="005A4ED7" w:rsidP="004C22CB">
            <w:pPr>
              <w:jc w:val="center"/>
              <w:rPr>
                <w:rFonts w:eastAsia="Calibri"/>
              </w:rPr>
            </w:pPr>
            <w:r w:rsidRPr="003B7727">
              <w:rPr>
                <w:rFonts w:eastAsia="Calibri"/>
              </w:rPr>
              <w:t>7.3.2.5.</w:t>
            </w:r>
          </w:p>
        </w:tc>
        <w:tc>
          <w:tcPr>
            <w:tcW w:w="3402" w:type="dxa"/>
            <w:tcBorders>
              <w:top w:val="single" w:sz="4" w:space="0" w:color="auto"/>
              <w:left w:val="single" w:sz="4" w:space="0" w:color="auto"/>
              <w:bottom w:val="single" w:sz="4" w:space="0" w:color="auto"/>
              <w:right w:val="single" w:sz="4" w:space="0" w:color="auto"/>
            </w:tcBorders>
            <w:hideMark/>
          </w:tcPr>
          <w:p w14:paraId="7C28D246" w14:textId="77777777" w:rsidR="005A4ED7" w:rsidRPr="003B7727" w:rsidRDefault="005A4ED7" w:rsidP="004C22CB">
            <w:pPr>
              <w:rPr>
                <w:rFonts w:eastAsia="Calibri"/>
              </w:rPr>
            </w:pPr>
            <w:r w:rsidRPr="003B7727">
              <w:rPr>
                <w:rFonts w:eastAsia="Calibri"/>
              </w:rPr>
              <w:t>teātra tērpi ( kleita, svārki, blūze u.tml.)</w:t>
            </w:r>
          </w:p>
        </w:tc>
        <w:tc>
          <w:tcPr>
            <w:tcW w:w="2835" w:type="dxa"/>
            <w:tcBorders>
              <w:top w:val="single" w:sz="4" w:space="0" w:color="auto"/>
              <w:left w:val="single" w:sz="4" w:space="0" w:color="auto"/>
              <w:bottom w:val="single" w:sz="4" w:space="0" w:color="auto"/>
              <w:right w:val="single" w:sz="4" w:space="0" w:color="auto"/>
            </w:tcBorders>
            <w:hideMark/>
          </w:tcPr>
          <w:p w14:paraId="4517BBA5" w14:textId="77777777" w:rsidR="005A4ED7" w:rsidRPr="003B7727" w:rsidRDefault="005A4ED7" w:rsidP="004C22CB">
            <w:pPr>
              <w:jc w:val="center"/>
              <w:rPr>
                <w:rFonts w:eastAsia="Calibri"/>
              </w:rPr>
            </w:pPr>
            <w:r w:rsidRPr="003B7727">
              <w:rPr>
                <w:rFonts w:eastAsia="Calibri"/>
              </w:rPr>
              <w:t>1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3A86784B" w14:textId="77777777" w:rsidR="005A4ED7" w:rsidRPr="003B7727" w:rsidRDefault="005A4ED7" w:rsidP="004C22CB">
            <w:pPr>
              <w:jc w:val="center"/>
              <w:rPr>
                <w:rFonts w:eastAsia="Calibri"/>
              </w:rPr>
            </w:pPr>
            <w:r w:rsidRPr="003B7727">
              <w:rPr>
                <w:rFonts w:eastAsia="Calibri"/>
              </w:rPr>
              <w:t>3,00</w:t>
            </w:r>
          </w:p>
        </w:tc>
      </w:tr>
      <w:tr w:rsidR="005A4ED7" w:rsidRPr="003B7727" w14:paraId="2FCA180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4B4FB36" w14:textId="77777777" w:rsidR="005A4ED7" w:rsidRPr="003B7727" w:rsidRDefault="005A4ED7" w:rsidP="004C22CB">
            <w:pPr>
              <w:jc w:val="center"/>
              <w:rPr>
                <w:rFonts w:eastAsia="Calibri"/>
              </w:rPr>
            </w:pPr>
            <w:r w:rsidRPr="003B7727">
              <w:rPr>
                <w:rFonts w:eastAsia="Calibri"/>
              </w:rPr>
              <w:t>7.3.3.</w:t>
            </w:r>
          </w:p>
        </w:tc>
        <w:tc>
          <w:tcPr>
            <w:tcW w:w="3402" w:type="dxa"/>
            <w:tcBorders>
              <w:top w:val="single" w:sz="4" w:space="0" w:color="auto"/>
              <w:left w:val="single" w:sz="4" w:space="0" w:color="auto"/>
              <w:bottom w:val="single" w:sz="4" w:space="0" w:color="auto"/>
              <w:right w:val="single" w:sz="4" w:space="0" w:color="auto"/>
            </w:tcBorders>
            <w:hideMark/>
          </w:tcPr>
          <w:p w14:paraId="6E162D1E" w14:textId="77777777" w:rsidR="005A4ED7" w:rsidRPr="003B7727" w:rsidRDefault="005A4ED7" w:rsidP="004C22CB">
            <w:pPr>
              <w:rPr>
                <w:rFonts w:eastAsia="Calibri"/>
              </w:rPr>
            </w:pPr>
            <w:r w:rsidRPr="003B7727">
              <w:rPr>
                <w:rFonts w:eastAsia="Calibri"/>
              </w:rPr>
              <w:t>Afišu, plakātu un sludinājumu (izmērs A1 - A4) izvietošana  uz Dobeles novada pašvaldībai piederošajiem afišu stabiem</w:t>
            </w:r>
            <w:r w:rsidRPr="003B7727">
              <w:rPr>
                <w:rFonts w:eastAsia="Calibri"/>
                <w:vertAlign w:val="superscript"/>
              </w:rPr>
              <w:t xml:space="preserve"> 4</w:t>
            </w:r>
          </w:p>
        </w:tc>
        <w:tc>
          <w:tcPr>
            <w:tcW w:w="2835" w:type="dxa"/>
            <w:tcBorders>
              <w:top w:val="single" w:sz="4" w:space="0" w:color="auto"/>
              <w:left w:val="single" w:sz="4" w:space="0" w:color="auto"/>
              <w:bottom w:val="single" w:sz="4" w:space="0" w:color="auto"/>
              <w:right w:val="single" w:sz="4" w:space="0" w:color="auto"/>
            </w:tcBorders>
            <w:hideMark/>
          </w:tcPr>
          <w:p w14:paraId="63CDC451" w14:textId="77777777" w:rsidR="005A4ED7" w:rsidRPr="003B7727" w:rsidRDefault="005A4ED7" w:rsidP="004C22CB">
            <w:pPr>
              <w:jc w:val="center"/>
              <w:rPr>
                <w:rFonts w:eastAsia="Calibri"/>
              </w:rPr>
            </w:pPr>
            <w:r w:rsidRPr="003B7727">
              <w:rPr>
                <w:rFonts w:eastAsia="Calibri"/>
              </w:rPr>
              <w:t>viena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67F15155" w14:textId="77777777" w:rsidR="005A4ED7" w:rsidRPr="003B7727" w:rsidRDefault="005A4ED7" w:rsidP="004C22CB">
            <w:pPr>
              <w:jc w:val="center"/>
              <w:rPr>
                <w:rFonts w:eastAsia="Calibri"/>
              </w:rPr>
            </w:pPr>
            <w:r w:rsidRPr="003B7727">
              <w:rPr>
                <w:rFonts w:eastAsia="Calibri"/>
              </w:rPr>
              <w:t>0,50</w:t>
            </w:r>
          </w:p>
        </w:tc>
      </w:tr>
      <w:tr w:rsidR="005A4ED7" w:rsidRPr="003B7727" w14:paraId="596D59FE"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7087877" w14:textId="77777777" w:rsidR="005A4ED7" w:rsidRPr="003B7727" w:rsidRDefault="005A4ED7" w:rsidP="004C22CB">
            <w:pPr>
              <w:jc w:val="center"/>
              <w:rPr>
                <w:rFonts w:eastAsia="Calibri"/>
                <w:b/>
              </w:rPr>
            </w:pPr>
            <w:r w:rsidRPr="003B7727">
              <w:rPr>
                <w:rFonts w:eastAsia="Calibri"/>
                <w:b/>
              </w:rPr>
              <w:t>8.</w:t>
            </w:r>
          </w:p>
        </w:tc>
        <w:tc>
          <w:tcPr>
            <w:tcW w:w="3402" w:type="dxa"/>
            <w:tcBorders>
              <w:top w:val="single" w:sz="4" w:space="0" w:color="auto"/>
              <w:left w:val="single" w:sz="4" w:space="0" w:color="auto"/>
              <w:bottom w:val="single" w:sz="4" w:space="0" w:color="auto"/>
              <w:right w:val="single" w:sz="4" w:space="0" w:color="auto"/>
            </w:tcBorders>
            <w:hideMark/>
          </w:tcPr>
          <w:p w14:paraId="1B0268B7" w14:textId="77777777" w:rsidR="005A4ED7" w:rsidRPr="003B7727" w:rsidRDefault="005A4ED7" w:rsidP="004C22CB">
            <w:pPr>
              <w:rPr>
                <w:rFonts w:eastAsia="Calibri"/>
                <w:b/>
              </w:rPr>
            </w:pPr>
            <w:r w:rsidRPr="003B7727">
              <w:rPr>
                <w:rFonts w:eastAsia="Calibri"/>
                <w:b/>
              </w:rPr>
              <w:t>Tērvetes Kultūras nams</w:t>
            </w:r>
          </w:p>
        </w:tc>
        <w:tc>
          <w:tcPr>
            <w:tcW w:w="2835" w:type="dxa"/>
            <w:tcBorders>
              <w:top w:val="single" w:sz="4" w:space="0" w:color="auto"/>
              <w:left w:val="single" w:sz="4" w:space="0" w:color="auto"/>
              <w:bottom w:val="single" w:sz="4" w:space="0" w:color="auto"/>
              <w:right w:val="single" w:sz="4" w:space="0" w:color="auto"/>
            </w:tcBorders>
          </w:tcPr>
          <w:p w14:paraId="4677F525"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3045CEB" w14:textId="77777777" w:rsidR="005A4ED7" w:rsidRPr="003B7727" w:rsidRDefault="005A4ED7" w:rsidP="004C22CB">
            <w:pPr>
              <w:jc w:val="center"/>
              <w:rPr>
                <w:rFonts w:eastAsia="Calibri"/>
              </w:rPr>
            </w:pPr>
          </w:p>
        </w:tc>
      </w:tr>
      <w:tr w:rsidR="005A4ED7" w:rsidRPr="003B7727" w14:paraId="6925E03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3224F13" w14:textId="77777777" w:rsidR="005A4ED7" w:rsidRPr="003B7727" w:rsidRDefault="005A4ED7" w:rsidP="004C22CB">
            <w:pPr>
              <w:jc w:val="center"/>
              <w:rPr>
                <w:rFonts w:eastAsia="Calibri"/>
                <w:bCs/>
              </w:rPr>
            </w:pPr>
            <w:r w:rsidRPr="003B7727">
              <w:rPr>
                <w:rFonts w:eastAsia="Calibri"/>
                <w:bCs/>
              </w:rPr>
              <w:t>8.1.</w:t>
            </w:r>
          </w:p>
        </w:tc>
        <w:tc>
          <w:tcPr>
            <w:tcW w:w="3402" w:type="dxa"/>
            <w:tcBorders>
              <w:top w:val="single" w:sz="4" w:space="0" w:color="auto"/>
              <w:left w:val="single" w:sz="4" w:space="0" w:color="auto"/>
              <w:bottom w:val="single" w:sz="4" w:space="0" w:color="auto"/>
              <w:right w:val="single" w:sz="4" w:space="0" w:color="auto"/>
            </w:tcBorders>
            <w:hideMark/>
          </w:tcPr>
          <w:p w14:paraId="664068A9" w14:textId="77777777" w:rsidR="005A4ED7" w:rsidRPr="003B7727" w:rsidRDefault="005A4ED7" w:rsidP="004C22CB">
            <w:pPr>
              <w:rPr>
                <w:rFonts w:eastAsia="Calibri"/>
                <w:b/>
              </w:rPr>
            </w:pPr>
            <w:r w:rsidRPr="003B7727">
              <w:rPr>
                <w:rFonts w:eastAsia="Calibri"/>
                <w:b/>
              </w:rPr>
              <w:t>Telpu izmantošana:</w:t>
            </w:r>
          </w:p>
        </w:tc>
        <w:tc>
          <w:tcPr>
            <w:tcW w:w="2835" w:type="dxa"/>
            <w:tcBorders>
              <w:top w:val="single" w:sz="4" w:space="0" w:color="auto"/>
              <w:left w:val="single" w:sz="4" w:space="0" w:color="auto"/>
              <w:bottom w:val="single" w:sz="4" w:space="0" w:color="auto"/>
              <w:right w:val="single" w:sz="4" w:space="0" w:color="auto"/>
            </w:tcBorders>
          </w:tcPr>
          <w:p w14:paraId="4FFC16A7"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4FDD6CB" w14:textId="77777777" w:rsidR="005A4ED7" w:rsidRPr="003B7727" w:rsidRDefault="005A4ED7" w:rsidP="004C22CB">
            <w:pPr>
              <w:jc w:val="center"/>
              <w:rPr>
                <w:rFonts w:eastAsia="Calibri"/>
              </w:rPr>
            </w:pPr>
          </w:p>
        </w:tc>
      </w:tr>
      <w:tr w:rsidR="005A4ED7" w:rsidRPr="003B7727" w14:paraId="17DE7CE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D17A034" w14:textId="77777777" w:rsidR="005A4ED7" w:rsidRPr="003B7727" w:rsidRDefault="005A4ED7" w:rsidP="004C22CB">
            <w:pPr>
              <w:jc w:val="center"/>
              <w:rPr>
                <w:rFonts w:eastAsia="Calibri"/>
              </w:rPr>
            </w:pPr>
            <w:r w:rsidRPr="003B7727">
              <w:rPr>
                <w:rFonts w:eastAsia="Calibri"/>
              </w:rPr>
              <w:lastRenderedPageBreak/>
              <w:t>8.1.1.</w:t>
            </w:r>
          </w:p>
        </w:tc>
        <w:tc>
          <w:tcPr>
            <w:tcW w:w="3402" w:type="dxa"/>
            <w:tcBorders>
              <w:top w:val="single" w:sz="4" w:space="0" w:color="auto"/>
              <w:left w:val="single" w:sz="4" w:space="0" w:color="auto"/>
              <w:bottom w:val="single" w:sz="4" w:space="0" w:color="auto"/>
              <w:right w:val="single" w:sz="4" w:space="0" w:color="auto"/>
            </w:tcBorders>
            <w:hideMark/>
          </w:tcPr>
          <w:p w14:paraId="3E69DF41" w14:textId="77777777" w:rsidR="005A4ED7" w:rsidRPr="003B7727" w:rsidRDefault="005A4ED7" w:rsidP="004C22CB">
            <w:pPr>
              <w:rPr>
                <w:rFonts w:eastAsia="Calibri"/>
              </w:rPr>
            </w:pPr>
            <w:r w:rsidRPr="003B7727">
              <w:rPr>
                <w:rFonts w:eastAsia="Calibri"/>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7EA69DE5"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59045FDD" w14:textId="77777777" w:rsidR="005A4ED7" w:rsidRPr="003B7727" w:rsidRDefault="005A4ED7" w:rsidP="004C22CB">
            <w:pPr>
              <w:jc w:val="center"/>
              <w:rPr>
                <w:rFonts w:eastAsia="Calibri"/>
              </w:rPr>
            </w:pPr>
            <w:r w:rsidRPr="003B7727">
              <w:rPr>
                <w:rFonts w:eastAsia="Calibri"/>
              </w:rPr>
              <w:t>24,79</w:t>
            </w:r>
          </w:p>
        </w:tc>
      </w:tr>
      <w:tr w:rsidR="005A4ED7" w:rsidRPr="003B7727" w14:paraId="7215B76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D6B4931" w14:textId="77777777" w:rsidR="005A4ED7" w:rsidRPr="003B7727" w:rsidRDefault="005A4ED7" w:rsidP="004C22CB">
            <w:pPr>
              <w:jc w:val="center"/>
              <w:rPr>
                <w:rFonts w:eastAsia="Calibri"/>
              </w:rPr>
            </w:pPr>
            <w:r w:rsidRPr="003B7727">
              <w:rPr>
                <w:rFonts w:eastAsia="Calibri"/>
              </w:rPr>
              <w:t>8.1.2.</w:t>
            </w:r>
          </w:p>
        </w:tc>
        <w:tc>
          <w:tcPr>
            <w:tcW w:w="3402" w:type="dxa"/>
            <w:tcBorders>
              <w:top w:val="single" w:sz="4" w:space="0" w:color="auto"/>
              <w:left w:val="single" w:sz="4" w:space="0" w:color="auto"/>
              <w:bottom w:val="single" w:sz="4" w:space="0" w:color="auto"/>
              <w:right w:val="single" w:sz="4" w:space="0" w:color="auto"/>
            </w:tcBorders>
            <w:hideMark/>
          </w:tcPr>
          <w:p w14:paraId="27E3C660" w14:textId="77777777" w:rsidR="005A4ED7" w:rsidRPr="003B7727" w:rsidRDefault="005A4ED7" w:rsidP="004C22CB">
            <w:pPr>
              <w:rPr>
                <w:rFonts w:eastAsia="Calibri"/>
              </w:rPr>
            </w:pPr>
            <w:r w:rsidRPr="003B7727">
              <w:rPr>
                <w:rFonts w:eastAsia="Calibri"/>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683E2817"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3394E4AE" w14:textId="77777777" w:rsidR="005A4ED7" w:rsidRPr="003B7727" w:rsidRDefault="005A4ED7" w:rsidP="004C22CB">
            <w:pPr>
              <w:jc w:val="center"/>
              <w:rPr>
                <w:rFonts w:eastAsia="Calibri"/>
              </w:rPr>
            </w:pPr>
            <w:r w:rsidRPr="003B7727">
              <w:rPr>
                <w:rFonts w:eastAsia="Calibri"/>
              </w:rPr>
              <w:t>16,53</w:t>
            </w:r>
          </w:p>
        </w:tc>
      </w:tr>
      <w:tr w:rsidR="005A4ED7" w:rsidRPr="003B7727" w14:paraId="00DFD351"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6291214" w14:textId="77777777" w:rsidR="005A4ED7" w:rsidRPr="003B7727" w:rsidRDefault="005A4ED7" w:rsidP="004C22CB">
            <w:pPr>
              <w:jc w:val="center"/>
              <w:rPr>
                <w:rFonts w:eastAsia="Calibri"/>
                <w:b/>
              </w:rPr>
            </w:pPr>
            <w:r w:rsidRPr="003B7727">
              <w:rPr>
                <w:rFonts w:eastAsia="Calibri"/>
                <w:b/>
              </w:rPr>
              <w:t>9.</w:t>
            </w:r>
          </w:p>
        </w:tc>
        <w:tc>
          <w:tcPr>
            <w:tcW w:w="3402" w:type="dxa"/>
            <w:tcBorders>
              <w:top w:val="single" w:sz="4" w:space="0" w:color="auto"/>
              <w:left w:val="single" w:sz="4" w:space="0" w:color="auto"/>
              <w:bottom w:val="single" w:sz="4" w:space="0" w:color="auto"/>
              <w:right w:val="single" w:sz="4" w:space="0" w:color="auto"/>
            </w:tcBorders>
            <w:hideMark/>
          </w:tcPr>
          <w:p w14:paraId="30A75D43" w14:textId="77777777" w:rsidR="005A4ED7" w:rsidRPr="003B7727" w:rsidRDefault="005A4ED7" w:rsidP="004C22CB">
            <w:pPr>
              <w:rPr>
                <w:rFonts w:eastAsia="Calibri"/>
                <w:b/>
              </w:rPr>
            </w:pPr>
            <w:r w:rsidRPr="003B7727">
              <w:rPr>
                <w:rFonts w:eastAsia="Calibri"/>
                <w:b/>
              </w:rPr>
              <w:t>Tērvetes estrādes īre:</w:t>
            </w:r>
          </w:p>
        </w:tc>
        <w:tc>
          <w:tcPr>
            <w:tcW w:w="2835" w:type="dxa"/>
            <w:tcBorders>
              <w:top w:val="single" w:sz="4" w:space="0" w:color="auto"/>
              <w:left w:val="single" w:sz="4" w:space="0" w:color="auto"/>
              <w:bottom w:val="single" w:sz="4" w:space="0" w:color="auto"/>
              <w:right w:val="single" w:sz="4" w:space="0" w:color="auto"/>
            </w:tcBorders>
          </w:tcPr>
          <w:p w14:paraId="1FB19E92"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C1D0899" w14:textId="77777777" w:rsidR="005A4ED7" w:rsidRPr="003B7727" w:rsidRDefault="005A4ED7" w:rsidP="004C22CB">
            <w:pPr>
              <w:jc w:val="center"/>
              <w:rPr>
                <w:rFonts w:eastAsia="Calibri"/>
              </w:rPr>
            </w:pPr>
          </w:p>
        </w:tc>
      </w:tr>
      <w:tr w:rsidR="005A4ED7" w:rsidRPr="003B7727" w14:paraId="3C8258E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5BA761C" w14:textId="77777777" w:rsidR="005A4ED7" w:rsidRPr="003B7727" w:rsidRDefault="005A4ED7" w:rsidP="004C22CB">
            <w:pPr>
              <w:jc w:val="center"/>
              <w:rPr>
                <w:rFonts w:eastAsia="Calibri"/>
              </w:rPr>
            </w:pPr>
            <w:r w:rsidRPr="003B7727">
              <w:rPr>
                <w:rFonts w:eastAsia="Calibri"/>
              </w:rPr>
              <w:t>9.1.</w:t>
            </w:r>
          </w:p>
        </w:tc>
        <w:tc>
          <w:tcPr>
            <w:tcW w:w="3402" w:type="dxa"/>
            <w:tcBorders>
              <w:top w:val="single" w:sz="4" w:space="0" w:color="auto"/>
              <w:left w:val="single" w:sz="4" w:space="0" w:color="auto"/>
              <w:bottom w:val="single" w:sz="4" w:space="0" w:color="auto"/>
              <w:right w:val="single" w:sz="4" w:space="0" w:color="auto"/>
            </w:tcBorders>
            <w:hideMark/>
          </w:tcPr>
          <w:p w14:paraId="7D51E60A" w14:textId="77777777" w:rsidR="005A4ED7" w:rsidRPr="003B7727" w:rsidRDefault="005A4ED7" w:rsidP="004C22CB">
            <w:pPr>
              <w:rPr>
                <w:rFonts w:eastAsia="Calibri"/>
              </w:rPr>
            </w:pPr>
            <w:r w:rsidRPr="003B7727">
              <w:rPr>
                <w:rFonts w:eastAsia="Calibri"/>
              </w:rPr>
              <w:t>estrādes īre</w:t>
            </w:r>
          </w:p>
        </w:tc>
        <w:tc>
          <w:tcPr>
            <w:tcW w:w="2835" w:type="dxa"/>
            <w:tcBorders>
              <w:top w:val="single" w:sz="4" w:space="0" w:color="auto"/>
              <w:left w:val="single" w:sz="4" w:space="0" w:color="auto"/>
              <w:bottom w:val="single" w:sz="4" w:space="0" w:color="auto"/>
              <w:right w:val="single" w:sz="4" w:space="0" w:color="auto"/>
            </w:tcBorders>
            <w:hideMark/>
          </w:tcPr>
          <w:p w14:paraId="49F2F91E"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094BD04A" w14:textId="77777777" w:rsidR="005A4ED7" w:rsidRPr="003B7727" w:rsidRDefault="005A4ED7" w:rsidP="004C22CB">
            <w:pPr>
              <w:jc w:val="center"/>
              <w:rPr>
                <w:rFonts w:eastAsia="Calibri"/>
              </w:rPr>
            </w:pPr>
            <w:r w:rsidRPr="003B7727">
              <w:rPr>
                <w:rFonts w:eastAsia="Calibri"/>
              </w:rPr>
              <w:t>29,59</w:t>
            </w:r>
          </w:p>
        </w:tc>
      </w:tr>
      <w:tr w:rsidR="005A4ED7" w:rsidRPr="003B7727" w14:paraId="5FE308B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F9AAF8C" w14:textId="77777777" w:rsidR="005A4ED7" w:rsidRPr="003B7727" w:rsidRDefault="005A4ED7" w:rsidP="004C22CB">
            <w:pPr>
              <w:jc w:val="center"/>
              <w:rPr>
                <w:rFonts w:eastAsia="Calibri"/>
                <w:b/>
              </w:rPr>
            </w:pPr>
            <w:r w:rsidRPr="003B7727">
              <w:rPr>
                <w:rFonts w:eastAsia="Calibri"/>
                <w:b/>
              </w:rPr>
              <w:t>10.</w:t>
            </w:r>
          </w:p>
        </w:tc>
        <w:tc>
          <w:tcPr>
            <w:tcW w:w="3402" w:type="dxa"/>
            <w:tcBorders>
              <w:top w:val="single" w:sz="4" w:space="0" w:color="auto"/>
              <w:left w:val="single" w:sz="4" w:space="0" w:color="auto"/>
              <w:bottom w:val="single" w:sz="4" w:space="0" w:color="auto"/>
              <w:right w:val="single" w:sz="4" w:space="0" w:color="auto"/>
            </w:tcBorders>
            <w:hideMark/>
          </w:tcPr>
          <w:p w14:paraId="1C4D8F30" w14:textId="77777777" w:rsidR="005A4ED7" w:rsidRPr="003B7727" w:rsidRDefault="005A4ED7" w:rsidP="004C22CB">
            <w:pPr>
              <w:rPr>
                <w:rFonts w:eastAsia="Calibri"/>
                <w:b/>
              </w:rPr>
            </w:pPr>
            <w:r w:rsidRPr="003B7727">
              <w:rPr>
                <w:rFonts w:eastAsia="Calibri"/>
                <w:b/>
              </w:rPr>
              <w:t>Bukaišu Tautas nams:</w:t>
            </w:r>
          </w:p>
        </w:tc>
        <w:tc>
          <w:tcPr>
            <w:tcW w:w="2835" w:type="dxa"/>
            <w:tcBorders>
              <w:top w:val="single" w:sz="4" w:space="0" w:color="auto"/>
              <w:left w:val="single" w:sz="4" w:space="0" w:color="auto"/>
              <w:bottom w:val="single" w:sz="4" w:space="0" w:color="auto"/>
              <w:right w:val="single" w:sz="4" w:space="0" w:color="auto"/>
            </w:tcBorders>
          </w:tcPr>
          <w:p w14:paraId="667AEBB1"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4B0DB8A" w14:textId="77777777" w:rsidR="005A4ED7" w:rsidRPr="003B7727" w:rsidRDefault="005A4ED7" w:rsidP="004C22CB">
            <w:pPr>
              <w:jc w:val="center"/>
              <w:rPr>
                <w:rFonts w:eastAsia="Calibri"/>
              </w:rPr>
            </w:pPr>
          </w:p>
        </w:tc>
      </w:tr>
      <w:tr w:rsidR="005A4ED7" w:rsidRPr="003B7727" w14:paraId="01D52D0C"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3D2F8B4" w14:textId="77777777" w:rsidR="005A4ED7" w:rsidRPr="003B7727" w:rsidRDefault="005A4ED7" w:rsidP="004C22CB">
            <w:pPr>
              <w:jc w:val="center"/>
              <w:rPr>
                <w:rFonts w:eastAsia="Calibri"/>
              </w:rPr>
            </w:pPr>
            <w:r w:rsidRPr="003B7727">
              <w:rPr>
                <w:rFonts w:eastAsia="Calibri"/>
              </w:rPr>
              <w:t>10.1.</w:t>
            </w:r>
          </w:p>
        </w:tc>
        <w:tc>
          <w:tcPr>
            <w:tcW w:w="3402" w:type="dxa"/>
            <w:tcBorders>
              <w:top w:val="single" w:sz="4" w:space="0" w:color="auto"/>
              <w:left w:val="single" w:sz="4" w:space="0" w:color="auto"/>
              <w:bottom w:val="single" w:sz="4" w:space="0" w:color="auto"/>
              <w:right w:val="single" w:sz="4" w:space="0" w:color="auto"/>
            </w:tcBorders>
            <w:hideMark/>
          </w:tcPr>
          <w:p w14:paraId="6F9BD426" w14:textId="77777777" w:rsidR="005A4ED7" w:rsidRPr="003B7727" w:rsidRDefault="005A4ED7" w:rsidP="004C22CB">
            <w:pPr>
              <w:rPr>
                <w:rFonts w:eastAsia="Calibri"/>
              </w:rPr>
            </w:pPr>
            <w:r w:rsidRPr="003B7727">
              <w:rPr>
                <w:rFonts w:eastAsia="Calibri"/>
              </w:rPr>
              <w:t>zāles īre</w:t>
            </w:r>
          </w:p>
        </w:tc>
        <w:tc>
          <w:tcPr>
            <w:tcW w:w="2835" w:type="dxa"/>
            <w:tcBorders>
              <w:top w:val="single" w:sz="4" w:space="0" w:color="auto"/>
              <w:left w:val="single" w:sz="4" w:space="0" w:color="auto"/>
              <w:bottom w:val="single" w:sz="4" w:space="0" w:color="auto"/>
              <w:right w:val="single" w:sz="4" w:space="0" w:color="auto"/>
            </w:tcBorders>
            <w:hideMark/>
          </w:tcPr>
          <w:p w14:paraId="4826AFF0"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0F386707" w14:textId="77777777" w:rsidR="005A4ED7" w:rsidRPr="003B7727" w:rsidRDefault="005A4ED7" w:rsidP="004C22CB">
            <w:pPr>
              <w:jc w:val="center"/>
              <w:rPr>
                <w:rFonts w:eastAsia="Calibri"/>
              </w:rPr>
            </w:pPr>
            <w:r w:rsidRPr="003B7727">
              <w:rPr>
                <w:rFonts w:eastAsia="Calibri"/>
              </w:rPr>
              <w:t>10,27</w:t>
            </w:r>
          </w:p>
        </w:tc>
      </w:tr>
      <w:tr w:rsidR="005A4ED7" w:rsidRPr="003B7727" w14:paraId="7EF23F5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A2DCCFF" w14:textId="77777777" w:rsidR="005A4ED7" w:rsidRPr="003B7727" w:rsidRDefault="005A4ED7" w:rsidP="004C22CB">
            <w:pPr>
              <w:jc w:val="center"/>
              <w:rPr>
                <w:rFonts w:eastAsia="Calibri"/>
                <w:b/>
              </w:rPr>
            </w:pPr>
            <w:r w:rsidRPr="003B7727">
              <w:rPr>
                <w:rFonts w:eastAsia="Calibri"/>
                <w:b/>
              </w:rPr>
              <w:t>11.</w:t>
            </w:r>
          </w:p>
        </w:tc>
        <w:tc>
          <w:tcPr>
            <w:tcW w:w="3402" w:type="dxa"/>
            <w:tcBorders>
              <w:top w:val="single" w:sz="4" w:space="0" w:color="auto"/>
              <w:left w:val="single" w:sz="4" w:space="0" w:color="auto"/>
              <w:bottom w:val="single" w:sz="4" w:space="0" w:color="auto"/>
              <w:right w:val="single" w:sz="4" w:space="0" w:color="auto"/>
            </w:tcBorders>
            <w:hideMark/>
          </w:tcPr>
          <w:p w14:paraId="7A1E2FD9" w14:textId="77777777" w:rsidR="005A4ED7" w:rsidRPr="003B7727" w:rsidRDefault="005A4ED7" w:rsidP="004C22CB">
            <w:pPr>
              <w:rPr>
                <w:rFonts w:eastAsia="Calibri"/>
                <w:b/>
              </w:rPr>
            </w:pPr>
            <w:r w:rsidRPr="003B7727">
              <w:rPr>
                <w:rFonts w:eastAsia="Calibri"/>
                <w:b/>
              </w:rPr>
              <w:t>Dobeles novada Centrālā bibliotēka:</w:t>
            </w:r>
          </w:p>
        </w:tc>
        <w:tc>
          <w:tcPr>
            <w:tcW w:w="2835" w:type="dxa"/>
            <w:tcBorders>
              <w:top w:val="single" w:sz="4" w:space="0" w:color="auto"/>
              <w:left w:val="single" w:sz="4" w:space="0" w:color="auto"/>
              <w:bottom w:val="single" w:sz="4" w:space="0" w:color="auto"/>
              <w:right w:val="single" w:sz="4" w:space="0" w:color="auto"/>
            </w:tcBorders>
          </w:tcPr>
          <w:p w14:paraId="731E872C"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534A030" w14:textId="77777777" w:rsidR="005A4ED7" w:rsidRPr="003B7727" w:rsidRDefault="005A4ED7" w:rsidP="004C22CB">
            <w:pPr>
              <w:jc w:val="center"/>
              <w:rPr>
                <w:rFonts w:eastAsia="Calibri"/>
              </w:rPr>
            </w:pPr>
          </w:p>
        </w:tc>
      </w:tr>
      <w:tr w:rsidR="005A4ED7" w:rsidRPr="003B7727" w14:paraId="01935C3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2E7571E2" w14:textId="77777777" w:rsidR="005A4ED7" w:rsidRPr="003B7727" w:rsidRDefault="005A4ED7" w:rsidP="004C22CB">
            <w:pPr>
              <w:jc w:val="center"/>
              <w:rPr>
                <w:rFonts w:eastAsia="Calibri"/>
              </w:rPr>
            </w:pPr>
            <w:r w:rsidRPr="003B7727">
              <w:rPr>
                <w:rFonts w:eastAsia="Calibri"/>
              </w:rPr>
              <w:t>11.1.</w:t>
            </w:r>
          </w:p>
        </w:tc>
        <w:tc>
          <w:tcPr>
            <w:tcW w:w="3402" w:type="dxa"/>
            <w:tcBorders>
              <w:top w:val="single" w:sz="4" w:space="0" w:color="auto"/>
              <w:left w:val="single" w:sz="4" w:space="0" w:color="auto"/>
              <w:bottom w:val="single" w:sz="4" w:space="0" w:color="auto"/>
              <w:right w:val="single" w:sz="4" w:space="0" w:color="auto"/>
            </w:tcBorders>
            <w:hideMark/>
          </w:tcPr>
          <w:p w14:paraId="6A9EAD43" w14:textId="77777777" w:rsidR="005A4ED7" w:rsidRPr="003B7727" w:rsidRDefault="005A4ED7" w:rsidP="004C22CB">
            <w:pPr>
              <w:rPr>
                <w:rFonts w:eastAsia="Calibri"/>
              </w:rPr>
            </w:pPr>
            <w:r w:rsidRPr="003B7727">
              <w:rPr>
                <w:rFonts w:eastAsia="Calibri"/>
              </w:rPr>
              <w:t>nozīmītes izgatavošana</w:t>
            </w:r>
          </w:p>
        </w:tc>
        <w:tc>
          <w:tcPr>
            <w:tcW w:w="2835" w:type="dxa"/>
            <w:tcBorders>
              <w:top w:val="single" w:sz="4" w:space="0" w:color="auto"/>
              <w:left w:val="single" w:sz="4" w:space="0" w:color="auto"/>
              <w:bottom w:val="single" w:sz="4" w:space="0" w:color="auto"/>
              <w:right w:val="single" w:sz="4" w:space="0" w:color="auto"/>
            </w:tcBorders>
            <w:hideMark/>
          </w:tcPr>
          <w:p w14:paraId="6469CC16"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hideMark/>
          </w:tcPr>
          <w:p w14:paraId="49C765A6" w14:textId="77777777" w:rsidR="005A4ED7" w:rsidRPr="003B7727" w:rsidRDefault="005A4ED7" w:rsidP="004C22CB">
            <w:pPr>
              <w:jc w:val="center"/>
              <w:rPr>
                <w:rFonts w:eastAsia="Calibri"/>
              </w:rPr>
            </w:pPr>
            <w:r w:rsidRPr="003B7727">
              <w:rPr>
                <w:rFonts w:eastAsia="Calibri"/>
              </w:rPr>
              <w:t>0,41</w:t>
            </w:r>
          </w:p>
        </w:tc>
      </w:tr>
      <w:tr w:rsidR="005A4ED7" w:rsidRPr="003B7727" w14:paraId="25673E0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D4635DA" w14:textId="77777777" w:rsidR="005A4ED7" w:rsidRPr="003B7727" w:rsidRDefault="005A4ED7" w:rsidP="004C22CB">
            <w:pPr>
              <w:jc w:val="center"/>
              <w:rPr>
                <w:rFonts w:eastAsia="Calibri"/>
              </w:rPr>
            </w:pPr>
            <w:r w:rsidRPr="003B7727">
              <w:rPr>
                <w:rFonts w:eastAsia="Calibri"/>
              </w:rPr>
              <w:t>11.2.</w:t>
            </w:r>
          </w:p>
        </w:tc>
        <w:tc>
          <w:tcPr>
            <w:tcW w:w="3402" w:type="dxa"/>
            <w:tcBorders>
              <w:top w:val="single" w:sz="4" w:space="0" w:color="auto"/>
              <w:left w:val="single" w:sz="4" w:space="0" w:color="auto"/>
              <w:bottom w:val="single" w:sz="4" w:space="0" w:color="auto"/>
              <w:right w:val="single" w:sz="4" w:space="0" w:color="auto"/>
            </w:tcBorders>
            <w:hideMark/>
          </w:tcPr>
          <w:p w14:paraId="598CADAF" w14:textId="77777777" w:rsidR="005A4ED7" w:rsidRPr="003B7727" w:rsidRDefault="005A4ED7" w:rsidP="004C22CB">
            <w:pPr>
              <w:rPr>
                <w:rFonts w:eastAsia="Calibri"/>
              </w:rPr>
            </w:pPr>
            <w:r w:rsidRPr="003B7727">
              <w:rPr>
                <w:rFonts w:eastAsia="Calibri"/>
              </w:rPr>
              <w:t>telpu īre semināriem (līdz 30 dalībniekiem)</w:t>
            </w:r>
          </w:p>
        </w:tc>
        <w:tc>
          <w:tcPr>
            <w:tcW w:w="2835" w:type="dxa"/>
            <w:tcBorders>
              <w:top w:val="single" w:sz="4" w:space="0" w:color="auto"/>
              <w:left w:val="single" w:sz="4" w:space="0" w:color="auto"/>
              <w:bottom w:val="single" w:sz="4" w:space="0" w:color="auto"/>
              <w:right w:val="single" w:sz="4" w:space="0" w:color="auto"/>
            </w:tcBorders>
            <w:hideMark/>
          </w:tcPr>
          <w:p w14:paraId="04EFEE7A"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hideMark/>
          </w:tcPr>
          <w:p w14:paraId="039C7CAA" w14:textId="77777777" w:rsidR="005A4ED7" w:rsidRPr="003B7727" w:rsidRDefault="005A4ED7" w:rsidP="004C22CB">
            <w:pPr>
              <w:jc w:val="center"/>
              <w:rPr>
                <w:rFonts w:eastAsia="Calibri"/>
              </w:rPr>
            </w:pPr>
            <w:r w:rsidRPr="003B7727">
              <w:rPr>
                <w:rFonts w:eastAsia="Calibri"/>
              </w:rPr>
              <w:t>7,02</w:t>
            </w:r>
          </w:p>
        </w:tc>
      </w:tr>
      <w:tr w:rsidR="005A4ED7" w:rsidRPr="003B7727" w14:paraId="084CBB91"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4C37C32" w14:textId="77777777" w:rsidR="005A4ED7" w:rsidRPr="003B7727" w:rsidRDefault="005A4ED7" w:rsidP="004C22CB">
            <w:pPr>
              <w:jc w:val="center"/>
              <w:rPr>
                <w:rFonts w:eastAsia="Calibri"/>
              </w:rPr>
            </w:pPr>
            <w:r w:rsidRPr="003B7727">
              <w:rPr>
                <w:rFonts w:eastAsia="Calibri"/>
              </w:rPr>
              <w:t>11.3.</w:t>
            </w:r>
          </w:p>
        </w:tc>
        <w:tc>
          <w:tcPr>
            <w:tcW w:w="3402" w:type="dxa"/>
            <w:tcBorders>
              <w:top w:val="single" w:sz="4" w:space="0" w:color="auto"/>
              <w:left w:val="single" w:sz="4" w:space="0" w:color="auto"/>
              <w:bottom w:val="single" w:sz="4" w:space="0" w:color="auto"/>
              <w:right w:val="single" w:sz="4" w:space="0" w:color="auto"/>
            </w:tcBorders>
            <w:hideMark/>
          </w:tcPr>
          <w:p w14:paraId="5A8041FC" w14:textId="77777777" w:rsidR="005A4ED7" w:rsidRPr="003B7727" w:rsidRDefault="005A4ED7" w:rsidP="004C22CB">
            <w:pPr>
              <w:rPr>
                <w:rFonts w:eastAsia="Calibri"/>
              </w:rPr>
            </w:pPr>
            <w:r w:rsidRPr="003B7727">
              <w:rPr>
                <w:rFonts w:eastAsia="Calibri"/>
              </w:rPr>
              <w:t>grāmatu, burtnīcu vākošana</w:t>
            </w:r>
          </w:p>
        </w:tc>
        <w:tc>
          <w:tcPr>
            <w:tcW w:w="2835" w:type="dxa"/>
            <w:tcBorders>
              <w:top w:val="single" w:sz="4" w:space="0" w:color="auto"/>
              <w:left w:val="single" w:sz="4" w:space="0" w:color="auto"/>
              <w:bottom w:val="single" w:sz="4" w:space="0" w:color="auto"/>
              <w:right w:val="single" w:sz="4" w:space="0" w:color="auto"/>
            </w:tcBorders>
            <w:hideMark/>
          </w:tcPr>
          <w:p w14:paraId="057046C1" w14:textId="77777777" w:rsidR="005A4ED7" w:rsidRPr="003B7727" w:rsidRDefault="005A4ED7" w:rsidP="004C22CB">
            <w:pPr>
              <w:jc w:val="center"/>
              <w:rPr>
                <w:rFonts w:eastAsia="Calibri"/>
              </w:rPr>
            </w:pPr>
            <w:r w:rsidRPr="003B7727">
              <w:rPr>
                <w:rFonts w:eastAsia="Calibri"/>
              </w:rPr>
              <w:t>1 vienība</w:t>
            </w:r>
          </w:p>
        </w:tc>
        <w:tc>
          <w:tcPr>
            <w:tcW w:w="1701" w:type="dxa"/>
            <w:tcBorders>
              <w:top w:val="single" w:sz="4" w:space="0" w:color="auto"/>
              <w:left w:val="single" w:sz="4" w:space="0" w:color="auto"/>
              <w:bottom w:val="single" w:sz="4" w:space="0" w:color="auto"/>
              <w:right w:val="single" w:sz="4" w:space="0" w:color="auto"/>
            </w:tcBorders>
            <w:hideMark/>
          </w:tcPr>
          <w:p w14:paraId="3F57044C" w14:textId="77777777" w:rsidR="005A4ED7" w:rsidRPr="003B7727" w:rsidRDefault="005A4ED7" w:rsidP="004C22CB">
            <w:pPr>
              <w:jc w:val="center"/>
              <w:rPr>
                <w:rFonts w:eastAsia="Calibri"/>
              </w:rPr>
            </w:pPr>
            <w:r w:rsidRPr="003B7727">
              <w:rPr>
                <w:rFonts w:eastAsia="Calibri"/>
              </w:rPr>
              <w:t>0,58</w:t>
            </w:r>
          </w:p>
        </w:tc>
      </w:tr>
      <w:tr w:rsidR="005A4ED7" w:rsidRPr="003B7727" w14:paraId="5F36712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2C468FF" w14:textId="77777777" w:rsidR="005A4ED7" w:rsidRPr="003B7727" w:rsidRDefault="005A4ED7" w:rsidP="004C22CB">
            <w:pPr>
              <w:jc w:val="center"/>
              <w:rPr>
                <w:rFonts w:eastAsia="Calibri"/>
              </w:rPr>
            </w:pPr>
            <w:r w:rsidRPr="003B7727">
              <w:rPr>
                <w:rFonts w:eastAsia="Calibri"/>
              </w:rPr>
              <w:t>11.4.</w:t>
            </w:r>
          </w:p>
        </w:tc>
        <w:tc>
          <w:tcPr>
            <w:tcW w:w="3402" w:type="dxa"/>
            <w:tcBorders>
              <w:top w:val="single" w:sz="4" w:space="0" w:color="auto"/>
              <w:left w:val="single" w:sz="4" w:space="0" w:color="auto"/>
              <w:bottom w:val="single" w:sz="4" w:space="0" w:color="auto"/>
              <w:right w:val="single" w:sz="4" w:space="0" w:color="auto"/>
            </w:tcBorders>
            <w:hideMark/>
          </w:tcPr>
          <w:p w14:paraId="43FC9E68" w14:textId="77777777" w:rsidR="005A4ED7" w:rsidRPr="003B7727" w:rsidRDefault="005A4ED7" w:rsidP="004C22CB">
            <w:pPr>
              <w:rPr>
                <w:rFonts w:eastAsia="Calibri"/>
              </w:rPr>
            </w:pPr>
            <w:r w:rsidRPr="003B7727">
              <w:rPr>
                <w:rFonts w:eastAsia="Calibri"/>
              </w:rPr>
              <w:t>bibliotēkas lasītāja karte</w:t>
            </w:r>
          </w:p>
        </w:tc>
        <w:tc>
          <w:tcPr>
            <w:tcW w:w="2835" w:type="dxa"/>
            <w:tcBorders>
              <w:top w:val="single" w:sz="4" w:space="0" w:color="auto"/>
              <w:left w:val="single" w:sz="4" w:space="0" w:color="auto"/>
              <w:bottom w:val="single" w:sz="4" w:space="0" w:color="auto"/>
              <w:right w:val="single" w:sz="4" w:space="0" w:color="auto"/>
            </w:tcBorders>
            <w:hideMark/>
          </w:tcPr>
          <w:p w14:paraId="4D55D639" w14:textId="77777777" w:rsidR="005A4ED7" w:rsidRPr="003B7727" w:rsidRDefault="005A4ED7" w:rsidP="004C22CB">
            <w:pPr>
              <w:jc w:val="center"/>
              <w:rPr>
                <w:rFonts w:eastAsia="Calibri"/>
              </w:rPr>
            </w:pPr>
            <w:r w:rsidRPr="003B7727">
              <w:rPr>
                <w:rFonts w:eastAsia="Calibri"/>
              </w:rPr>
              <w:t>1.gab.</w:t>
            </w:r>
          </w:p>
        </w:tc>
        <w:tc>
          <w:tcPr>
            <w:tcW w:w="1701" w:type="dxa"/>
            <w:tcBorders>
              <w:top w:val="single" w:sz="4" w:space="0" w:color="auto"/>
              <w:left w:val="single" w:sz="4" w:space="0" w:color="auto"/>
              <w:bottom w:val="single" w:sz="4" w:space="0" w:color="auto"/>
              <w:right w:val="single" w:sz="4" w:space="0" w:color="auto"/>
            </w:tcBorders>
            <w:hideMark/>
          </w:tcPr>
          <w:p w14:paraId="71081C66" w14:textId="77777777" w:rsidR="005A4ED7" w:rsidRPr="003B7727" w:rsidRDefault="005A4ED7" w:rsidP="004C22CB">
            <w:pPr>
              <w:jc w:val="center"/>
              <w:rPr>
                <w:rFonts w:eastAsia="Calibri"/>
              </w:rPr>
            </w:pPr>
            <w:r w:rsidRPr="003B7727">
              <w:rPr>
                <w:rFonts w:eastAsia="Calibri"/>
              </w:rPr>
              <w:t>1,50</w:t>
            </w:r>
          </w:p>
        </w:tc>
      </w:tr>
      <w:tr w:rsidR="005A4ED7" w:rsidRPr="003B7727" w14:paraId="67C69B40"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69F1DC3" w14:textId="77777777" w:rsidR="005A4ED7" w:rsidRPr="003B7727" w:rsidRDefault="005A4ED7" w:rsidP="004C22CB">
            <w:pPr>
              <w:jc w:val="center"/>
              <w:rPr>
                <w:rFonts w:eastAsia="Calibri"/>
                <w:b/>
                <w:bCs/>
              </w:rPr>
            </w:pPr>
            <w:r w:rsidRPr="003B7727">
              <w:rPr>
                <w:rFonts w:eastAsia="Calibri"/>
                <w:b/>
                <w:bCs/>
              </w:rPr>
              <w:t>12.</w:t>
            </w:r>
          </w:p>
        </w:tc>
        <w:tc>
          <w:tcPr>
            <w:tcW w:w="3402" w:type="dxa"/>
            <w:tcBorders>
              <w:top w:val="single" w:sz="4" w:space="0" w:color="auto"/>
              <w:left w:val="single" w:sz="4" w:space="0" w:color="auto"/>
              <w:bottom w:val="single" w:sz="4" w:space="0" w:color="auto"/>
              <w:right w:val="single" w:sz="4" w:space="0" w:color="auto"/>
            </w:tcBorders>
            <w:hideMark/>
          </w:tcPr>
          <w:p w14:paraId="614597B5" w14:textId="77777777" w:rsidR="005A4ED7" w:rsidRPr="003B7727" w:rsidRDefault="005A4ED7" w:rsidP="004C22CB">
            <w:pPr>
              <w:rPr>
                <w:rFonts w:eastAsia="Calibri"/>
                <w:b/>
                <w:bCs/>
              </w:rPr>
            </w:pPr>
            <w:r w:rsidRPr="003B7727">
              <w:rPr>
                <w:rFonts w:eastAsia="Calibri"/>
                <w:b/>
                <w:bCs/>
              </w:rPr>
              <w:t>Auces pilsētas Kultūras nams:</w:t>
            </w:r>
          </w:p>
        </w:tc>
        <w:tc>
          <w:tcPr>
            <w:tcW w:w="2835" w:type="dxa"/>
            <w:tcBorders>
              <w:top w:val="single" w:sz="4" w:space="0" w:color="auto"/>
              <w:left w:val="single" w:sz="4" w:space="0" w:color="auto"/>
              <w:bottom w:val="single" w:sz="4" w:space="0" w:color="auto"/>
              <w:right w:val="single" w:sz="4" w:space="0" w:color="auto"/>
            </w:tcBorders>
          </w:tcPr>
          <w:p w14:paraId="45D9DABD"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51A95249" w14:textId="77777777" w:rsidR="005A4ED7" w:rsidRPr="003B7727" w:rsidRDefault="005A4ED7" w:rsidP="004C22CB">
            <w:pPr>
              <w:jc w:val="center"/>
              <w:rPr>
                <w:rFonts w:eastAsia="Calibri"/>
              </w:rPr>
            </w:pPr>
          </w:p>
        </w:tc>
      </w:tr>
      <w:tr w:rsidR="005A4ED7" w:rsidRPr="003B7727" w14:paraId="7C6EE991"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93ED332" w14:textId="77777777" w:rsidR="005A4ED7" w:rsidRPr="003B7727" w:rsidRDefault="005A4ED7" w:rsidP="004C22CB">
            <w:pPr>
              <w:jc w:val="center"/>
              <w:rPr>
                <w:rFonts w:eastAsia="Calibri"/>
              </w:rPr>
            </w:pPr>
            <w:r w:rsidRPr="003B7727">
              <w:rPr>
                <w:rFonts w:eastAsia="Calibri"/>
              </w:rPr>
              <w:t>12.1.</w:t>
            </w:r>
          </w:p>
        </w:tc>
        <w:tc>
          <w:tcPr>
            <w:tcW w:w="3402" w:type="dxa"/>
            <w:tcBorders>
              <w:top w:val="single" w:sz="4" w:space="0" w:color="auto"/>
              <w:left w:val="single" w:sz="4" w:space="0" w:color="auto"/>
              <w:bottom w:val="single" w:sz="4" w:space="0" w:color="auto"/>
              <w:right w:val="single" w:sz="4" w:space="0" w:color="auto"/>
            </w:tcBorders>
            <w:hideMark/>
          </w:tcPr>
          <w:p w14:paraId="0A39030E" w14:textId="77777777" w:rsidR="005A4ED7" w:rsidRPr="003B7727" w:rsidRDefault="005A4ED7" w:rsidP="004C22CB">
            <w:pPr>
              <w:rPr>
                <w:rFonts w:eastAsia="Calibri"/>
              </w:rPr>
            </w:pPr>
            <w:r w:rsidRPr="003B7727">
              <w:rPr>
                <w:rFonts w:eastAsia="Calibri"/>
              </w:rPr>
              <w:t>lielās zāles - telpu īre</w:t>
            </w:r>
          </w:p>
        </w:tc>
        <w:tc>
          <w:tcPr>
            <w:tcW w:w="2835" w:type="dxa"/>
            <w:tcBorders>
              <w:top w:val="single" w:sz="4" w:space="0" w:color="auto"/>
              <w:left w:val="single" w:sz="4" w:space="0" w:color="auto"/>
              <w:bottom w:val="single" w:sz="4" w:space="0" w:color="auto"/>
              <w:right w:val="single" w:sz="4" w:space="0" w:color="auto"/>
            </w:tcBorders>
            <w:hideMark/>
          </w:tcPr>
          <w:p w14:paraId="4836D40D"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7A71D7C0" w14:textId="77777777" w:rsidR="005A4ED7" w:rsidRPr="003B7727" w:rsidRDefault="005A4ED7" w:rsidP="004C22CB">
            <w:pPr>
              <w:jc w:val="center"/>
              <w:rPr>
                <w:rFonts w:eastAsia="Calibri"/>
              </w:rPr>
            </w:pPr>
            <w:r w:rsidRPr="003B7727">
              <w:rPr>
                <w:rFonts w:eastAsia="Calibri"/>
              </w:rPr>
              <w:t>20,66</w:t>
            </w:r>
          </w:p>
        </w:tc>
      </w:tr>
      <w:tr w:rsidR="005A4ED7" w:rsidRPr="003B7727" w14:paraId="6D8B741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6035397" w14:textId="77777777" w:rsidR="005A4ED7" w:rsidRPr="003B7727" w:rsidRDefault="005A4ED7" w:rsidP="004C22CB">
            <w:pPr>
              <w:jc w:val="center"/>
              <w:rPr>
                <w:rFonts w:eastAsia="Calibri"/>
              </w:rPr>
            </w:pPr>
            <w:r w:rsidRPr="003B7727">
              <w:rPr>
                <w:rFonts w:eastAsia="Calibri"/>
              </w:rPr>
              <w:t>12.2.</w:t>
            </w:r>
          </w:p>
        </w:tc>
        <w:tc>
          <w:tcPr>
            <w:tcW w:w="3402" w:type="dxa"/>
            <w:tcBorders>
              <w:top w:val="single" w:sz="4" w:space="0" w:color="auto"/>
              <w:left w:val="single" w:sz="4" w:space="0" w:color="auto"/>
              <w:bottom w:val="single" w:sz="4" w:space="0" w:color="auto"/>
              <w:right w:val="single" w:sz="4" w:space="0" w:color="auto"/>
            </w:tcBorders>
            <w:hideMark/>
          </w:tcPr>
          <w:p w14:paraId="08AAA1B3" w14:textId="77777777" w:rsidR="005A4ED7" w:rsidRPr="003B7727" w:rsidRDefault="005A4ED7" w:rsidP="004C22CB">
            <w:pPr>
              <w:rPr>
                <w:rFonts w:eastAsia="Calibri"/>
              </w:rPr>
            </w:pPr>
            <w:r w:rsidRPr="003B7727">
              <w:rPr>
                <w:rFonts w:eastAsia="Calibri"/>
              </w:rPr>
              <w:t>mazās zāles telpu īre</w:t>
            </w:r>
          </w:p>
        </w:tc>
        <w:tc>
          <w:tcPr>
            <w:tcW w:w="2835" w:type="dxa"/>
            <w:tcBorders>
              <w:top w:val="single" w:sz="4" w:space="0" w:color="auto"/>
              <w:left w:val="single" w:sz="4" w:space="0" w:color="auto"/>
              <w:bottom w:val="single" w:sz="4" w:space="0" w:color="auto"/>
              <w:right w:val="single" w:sz="4" w:space="0" w:color="auto"/>
            </w:tcBorders>
            <w:hideMark/>
          </w:tcPr>
          <w:p w14:paraId="1509FB57"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3AFBEBA2" w14:textId="77777777" w:rsidR="005A4ED7" w:rsidRPr="003B7727" w:rsidRDefault="005A4ED7" w:rsidP="004C22CB">
            <w:pPr>
              <w:jc w:val="center"/>
              <w:rPr>
                <w:rFonts w:eastAsia="Calibri"/>
              </w:rPr>
            </w:pPr>
            <w:r w:rsidRPr="003B7727">
              <w:rPr>
                <w:rFonts w:eastAsia="Calibri"/>
              </w:rPr>
              <w:t>7,00</w:t>
            </w:r>
          </w:p>
        </w:tc>
      </w:tr>
      <w:tr w:rsidR="005A4ED7" w:rsidRPr="003B7727" w14:paraId="21F6F59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9F0EF05" w14:textId="77777777" w:rsidR="005A4ED7" w:rsidRPr="003B7727" w:rsidRDefault="005A4ED7" w:rsidP="004C22CB">
            <w:pPr>
              <w:jc w:val="center"/>
              <w:rPr>
                <w:rFonts w:eastAsia="Calibri"/>
              </w:rPr>
            </w:pPr>
            <w:r w:rsidRPr="003B7727">
              <w:rPr>
                <w:rFonts w:eastAsia="Calibri"/>
              </w:rPr>
              <w:t>12.3.</w:t>
            </w:r>
          </w:p>
        </w:tc>
        <w:tc>
          <w:tcPr>
            <w:tcW w:w="3402" w:type="dxa"/>
            <w:tcBorders>
              <w:top w:val="single" w:sz="4" w:space="0" w:color="auto"/>
              <w:left w:val="single" w:sz="4" w:space="0" w:color="auto"/>
              <w:bottom w:val="single" w:sz="4" w:space="0" w:color="auto"/>
              <w:right w:val="single" w:sz="4" w:space="0" w:color="auto"/>
            </w:tcBorders>
            <w:hideMark/>
          </w:tcPr>
          <w:p w14:paraId="4B0E5EDE" w14:textId="77777777" w:rsidR="005A4ED7" w:rsidRPr="003B7727" w:rsidRDefault="005A4ED7" w:rsidP="004C22CB">
            <w:pPr>
              <w:rPr>
                <w:rFonts w:eastAsia="Calibri"/>
              </w:rPr>
            </w:pPr>
            <w:r w:rsidRPr="003B7727">
              <w:rPr>
                <w:rFonts w:eastAsia="Calibri"/>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015A5281"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011BC8E7" w14:textId="77777777" w:rsidR="005A4ED7" w:rsidRPr="003B7727" w:rsidRDefault="005A4ED7" w:rsidP="004C22CB">
            <w:pPr>
              <w:jc w:val="center"/>
              <w:rPr>
                <w:rFonts w:eastAsia="Calibri"/>
              </w:rPr>
            </w:pPr>
            <w:r w:rsidRPr="003B7727">
              <w:rPr>
                <w:rFonts w:eastAsia="Calibri"/>
              </w:rPr>
              <w:t>30,77</w:t>
            </w:r>
          </w:p>
        </w:tc>
      </w:tr>
      <w:tr w:rsidR="005A4ED7" w:rsidRPr="003B7727" w14:paraId="6E5C141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A37DB76" w14:textId="77777777" w:rsidR="005A4ED7" w:rsidRPr="003B7727" w:rsidRDefault="005A4ED7" w:rsidP="004C22CB">
            <w:pPr>
              <w:jc w:val="center"/>
              <w:rPr>
                <w:rFonts w:eastAsia="Calibri"/>
                <w:b/>
                <w:bCs/>
              </w:rPr>
            </w:pPr>
            <w:r w:rsidRPr="003B7727">
              <w:rPr>
                <w:rFonts w:eastAsia="Calibri"/>
                <w:b/>
                <w:bCs/>
              </w:rPr>
              <w:t>13.</w:t>
            </w:r>
          </w:p>
        </w:tc>
        <w:tc>
          <w:tcPr>
            <w:tcW w:w="3402" w:type="dxa"/>
            <w:tcBorders>
              <w:top w:val="single" w:sz="4" w:space="0" w:color="auto"/>
              <w:left w:val="single" w:sz="4" w:space="0" w:color="auto"/>
              <w:bottom w:val="single" w:sz="4" w:space="0" w:color="auto"/>
              <w:right w:val="single" w:sz="4" w:space="0" w:color="auto"/>
            </w:tcBorders>
            <w:hideMark/>
          </w:tcPr>
          <w:p w14:paraId="6BEAFAE5" w14:textId="77777777" w:rsidR="005A4ED7" w:rsidRPr="003B7727" w:rsidRDefault="005A4ED7" w:rsidP="004C22CB">
            <w:pPr>
              <w:rPr>
                <w:rFonts w:eastAsia="Calibri"/>
                <w:b/>
                <w:bCs/>
              </w:rPr>
            </w:pPr>
            <w:r w:rsidRPr="003B7727">
              <w:rPr>
                <w:rFonts w:eastAsia="Calibri"/>
                <w:b/>
                <w:bCs/>
              </w:rPr>
              <w:t>Lielauces Tautas nams:</w:t>
            </w:r>
          </w:p>
        </w:tc>
        <w:tc>
          <w:tcPr>
            <w:tcW w:w="2835" w:type="dxa"/>
            <w:tcBorders>
              <w:top w:val="single" w:sz="4" w:space="0" w:color="auto"/>
              <w:left w:val="single" w:sz="4" w:space="0" w:color="auto"/>
              <w:bottom w:val="single" w:sz="4" w:space="0" w:color="auto"/>
              <w:right w:val="single" w:sz="4" w:space="0" w:color="auto"/>
            </w:tcBorders>
          </w:tcPr>
          <w:p w14:paraId="30A80E27"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A33C011" w14:textId="77777777" w:rsidR="005A4ED7" w:rsidRPr="003B7727" w:rsidRDefault="005A4ED7" w:rsidP="004C22CB">
            <w:pPr>
              <w:jc w:val="center"/>
              <w:rPr>
                <w:rFonts w:eastAsia="Calibri"/>
              </w:rPr>
            </w:pPr>
          </w:p>
        </w:tc>
      </w:tr>
      <w:tr w:rsidR="005A4ED7" w:rsidRPr="003B7727" w14:paraId="7B21FBE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D7C3808" w14:textId="77777777" w:rsidR="005A4ED7" w:rsidRPr="003B7727" w:rsidRDefault="005A4ED7" w:rsidP="004C22CB">
            <w:pPr>
              <w:jc w:val="center"/>
              <w:rPr>
                <w:rFonts w:eastAsia="Calibri"/>
              </w:rPr>
            </w:pPr>
            <w:r w:rsidRPr="003B7727">
              <w:rPr>
                <w:rFonts w:eastAsia="Calibri"/>
              </w:rPr>
              <w:t>13.1.</w:t>
            </w:r>
          </w:p>
        </w:tc>
        <w:tc>
          <w:tcPr>
            <w:tcW w:w="3402" w:type="dxa"/>
            <w:tcBorders>
              <w:top w:val="single" w:sz="4" w:space="0" w:color="auto"/>
              <w:left w:val="single" w:sz="4" w:space="0" w:color="auto"/>
              <w:bottom w:val="single" w:sz="4" w:space="0" w:color="auto"/>
              <w:right w:val="single" w:sz="4" w:space="0" w:color="auto"/>
            </w:tcBorders>
            <w:hideMark/>
          </w:tcPr>
          <w:p w14:paraId="017E7E3A" w14:textId="77777777" w:rsidR="005A4ED7" w:rsidRPr="003B7727" w:rsidRDefault="005A4ED7" w:rsidP="004C22CB">
            <w:pPr>
              <w:rPr>
                <w:rFonts w:eastAsia="Calibri"/>
              </w:rPr>
            </w:pPr>
            <w:r w:rsidRPr="003B7727">
              <w:rPr>
                <w:rFonts w:eastAsia="Calibri"/>
              </w:rPr>
              <w:t>zāles īre</w:t>
            </w:r>
          </w:p>
        </w:tc>
        <w:tc>
          <w:tcPr>
            <w:tcW w:w="2835" w:type="dxa"/>
            <w:tcBorders>
              <w:top w:val="single" w:sz="4" w:space="0" w:color="auto"/>
              <w:left w:val="single" w:sz="4" w:space="0" w:color="auto"/>
              <w:bottom w:val="single" w:sz="4" w:space="0" w:color="auto"/>
              <w:right w:val="single" w:sz="4" w:space="0" w:color="auto"/>
            </w:tcBorders>
            <w:hideMark/>
          </w:tcPr>
          <w:p w14:paraId="6CBD1916"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2D784CAB" w14:textId="77777777" w:rsidR="005A4ED7" w:rsidRPr="003B7727" w:rsidRDefault="005A4ED7" w:rsidP="004C22CB">
            <w:pPr>
              <w:jc w:val="center"/>
              <w:rPr>
                <w:rFonts w:eastAsia="Calibri"/>
              </w:rPr>
            </w:pPr>
            <w:r w:rsidRPr="003B7727">
              <w:rPr>
                <w:rFonts w:eastAsia="Calibri"/>
              </w:rPr>
              <w:t>9,06</w:t>
            </w:r>
          </w:p>
        </w:tc>
      </w:tr>
      <w:tr w:rsidR="005A4ED7" w:rsidRPr="003B7727" w14:paraId="62DA5E7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1C8FD0B" w14:textId="77777777" w:rsidR="005A4ED7" w:rsidRPr="003B7727" w:rsidRDefault="005A4ED7" w:rsidP="004C22CB">
            <w:pPr>
              <w:jc w:val="center"/>
              <w:rPr>
                <w:rFonts w:eastAsia="Calibri"/>
                <w:b/>
                <w:bCs/>
              </w:rPr>
            </w:pPr>
            <w:r w:rsidRPr="003B7727">
              <w:rPr>
                <w:rFonts w:eastAsia="Calibri"/>
                <w:b/>
                <w:bCs/>
              </w:rPr>
              <w:t>14.</w:t>
            </w:r>
          </w:p>
        </w:tc>
        <w:tc>
          <w:tcPr>
            <w:tcW w:w="3402" w:type="dxa"/>
            <w:tcBorders>
              <w:top w:val="single" w:sz="4" w:space="0" w:color="auto"/>
              <w:left w:val="single" w:sz="4" w:space="0" w:color="auto"/>
              <w:bottom w:val="single" w:sz="4" w:space="0" w:color="auto"/>
              <w:right w:val="single" w:sz="4" w:space="0" w:color="auto"/>
            </w:tcBorders>
            <w:hideMark/>
          </w:tcPr>
          <w:p w14:paraId="76A07738" w14:textId="77777777" w:rsidR="005A4ED7" w:rsidRPr="003B7727" w:rsidRDefault="005A4ED7" w:rsidP="004C22CB">
            <w:pPr>
              <w:rPr>
                <w:rFonts w:eastAsia="Calibri"/>
                <w:b/>
                <w:bCs/>
              </w:rPr>
            </w:pPr>
            <w:r w:rsidRPr="003B7727">
              <w:rPr>
                <w:rFonts w:eastAsia="Calibri"/>
                <w:b/>
                <w:bCs/>
              </w:rPr>
              <w:t>Bēnes Tautas nams:</w:t>
            </w:r>
          </w:p>
        </w:tc>
        <w:tc>
          <w:tcPr>
            <w:tcW w:w="2835" w:type="dxa"/>
            <w:tcBorders>
              <w:top w:val="single" w:sz="4" w:space="0" w:color="auto"/>
              <w:left w:val="single" w:sz="4" w:space="0" w:color="auto"/>
              <w:bottom w:val="single" w:sz="4" w:space="0" w:color="auto"/>
              <w:right w:val="single" w:sz="4" w:space="0" w:color="auto"/>
            </w:tcBorders>
          </w:tcPr>
          <w:p w14:paraId="050A9296"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01A6460F" w14:textId="77777777" w:rsidR="005A4ED7" w:rsidRPr="003B7727" w:rsidRDefault="005A4ED7" w:rsidP="004C22CB">
            <w:pPr>
              <w:jc w:val="center"/>
              <w:rPr>
                <w:rFonts w:eastAsia="Calibri"/>
              </w:rPr>
            </w:pPr>
          </w:p>
        </w:tc>
      </w:tr>
      <w:tr w:rsidR="005A4ED7" w:rsidRPr="003B7727" w14:paraId="607F756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E665A09" w14:textId="77777777" w:rsidR="005A4ED7" w:rsidRPr="003B7727" w:rsidRDefault="005A4ED7" w:rsidP="004C22CB">
            <w:pPr>
              <w:jc w:val="center"/>
              <w:rPr>
                <w:rFonts w:eastAsia="Calibri"/>
              </w:rPr>
            </w:pPr>
            <w:r w:rsidRPr="003B7727">
              <w:rPr>
                <w:rFonts w:eastAsia="Calibri"/>
              </w:rPr>
              <w:t>14.1.</w:t>
            </w:r>
          </w:p>
        </w:tc>
        <w:tc>
          <w:tcPr>
            <w:tcW w:w="3402" w:type="dxa"/>
            <w:tcBorders>
              <w:top w:val="single" w:sz="4" w:space="0" w:color="auto"/>
              <w:left w:val="single" w:sz="4" w:space="0" w:color="auto"/>
              <w:bottom w:val="single" w:sz="4" w:space="0" w:color="auto"/>
              <w:right w:val="single" w:sz="4" w:space="0" w:color="auto"/>
            </w:tcBorders>
            <w:hideMark/>
          </w:tcPr>
          <w:p w14:paraId="67990507" w14:textId="77777777" w:rsidR="005A4ED7" w:rsidRPr="003B7727" w:rsidRDefault="005A4ED7" w:rsidP="004C22CB">
            <w:pPr>
              <w:rPr>
                <w:rFonts w:eastAsia="Calibri"/>
              </w:rPr>
            </w:pPr>
            <w:r w:rsidRPr="003B7727">
              <w:rPr>
                <w:rFonts w:eastAsia="Calibri"/>
              </w:rPr>
              <w:t>zāles īre</w:t>
            </w:r>
          </w:p>
        </w:tc>
        <w:tc>
          <w:tcPr>
            <w:tcW w:w="2835" w:type="dxa"/>
            <w:tcBorders>
              <w:top w:val="single" w:sz="4" w:space="0" w:color="auto"/>
              <w:left w:val="single" w:sz="4" w:space="0" w:color="auto"/>
              <w:bottom w:val="single" w:sz="4" w:space="0" w:color="auto"/>
              <w:right w:val="single" w:sz="4" w:space="0" w:color="auto"/>
            </w:tcBorders>
            <w:hideMark/>
          </w:tcPr>
          <w:p w14:paraId="7462BDD3"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0B193128" w14:textId="77777777" w:rsidR="005A4ED7" w:rsidRPr="003B7727" w:rsidRDefault="005A4ED7" w:rsidP="004C22CB">
            <w:pPr>
              <w:jc w:val="center"/>
              <w:rPr>
                <w:rFonts w:eastAsia="Calibri"/>
              </w:rPr>
            </w:pPr>
            <w:r w:rsidRPr="003B7727">
              <w:rPr>
                <w:rFonts w:eastAsia="Calibri"/>
              </w:rPr>
              <w:t>12,13</w:t>
            </w:r>
          </w:p>
        </w:tc>
      </w:tr>
      <w:tr w:rsidR="005A4ED7" w:rsidRPr="003B7727" w14:paraId="76E48DE7"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4C851F4" w14:textId="77777777" w:rsidR="005A4ED7" w:rsidRPr="003B7727" w:rsidRDefault="005A4ED7" w:rsidP="004C22CB">
            <w:pPr>
              <w:jc w:val="center"/>
              <w:rPr>
                <w:rFonts w:eastAsia="Calibri"/>
                <w:b/>
                <w:bCs/>
              </w:rPr>
            </w:pPr>
            <w:r w:rsidRPr="003B7727">
              <w:rPr>
                <w:rFonts w:eastAsia="Calibri"/>
                <w:b/>
                <w:bCs/>
              </w:rPr>
              <w:t>15.</w:t>
            </w:r>
          </w:p>
        </w:tc>
        <w:tc>
          <w:tcPr>
            <w:tcW w:w="3402" w:type="dxa"/>
            <w:tcBorders>
              <w:top w:val="single" w:sz="4" w:space="0" w:color="auto"/>
              <w:left w:val="single" w:sz="4" w:space="0" w:color="auto"/>
              <w:bottom w:val="single" w:sz="4" w:space="0" w:color="auto"/>
              <w:right w:val="single" w:sz="4" w:space="0" w:color="auto"/>
            </w:tcBorders>
            <w:hideMark/>
          </w:tcPr>
          <w:p w14:paraId="63FCCD70" w14:textId="77777777" w:rsidR="005A4ED7" w:rsidRPr="003B7727" w:rsidRDefault="005A4ED7" w:rsidP="004C22CB">
            <w:pPr>
              <w:rPr>
                <w:rFonts w:eastAsia="Calibri"/>
                <w:b/>
                <w:bCs/>
              </w:rPr>
            </w:pPr>
            <w:r w:rsidRPr="003B7727">
              <w:rPr>
                <w:rFonts w:eastAsia="Calibri"/>
                <w:b/>
                <w:bCs/>
              </w:rPr>
              <w:t>Īles Tautas nams:</w:t>
            </w:r>
          </w:p>
        </w:tc>
        <w:tc>
          <w:tcPr>
            <w:tcW w:w="2835" w:type="dxa"/>
            <w:tcBorders>
              <w:top w:val="single" w:sz="4" w:space="0" w:color="auto"/>
              <w:left w:val="single" w:sz="4" w:space="0" w:color="auto"/>
              <w:bottom w:val="single" w:sz="4" w:space="0" w:color="auto"/>
              <w:right w:val="single" w:sz="4" w:space="0" w:color="auto"/>
            </w:tcBorders>
          </w:tcPr>
          <w:p w14:paraId="74622CAF"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5591E19" w14:textId="77777777" w:rsidR="005A4ED7" w:rsidRPr="003B7727" w:rsidRDefault="005A4ED7" w:rsidP="004C22CB">
            <w:pPr>
              <w:jc w:val="center"/>
              <w:rPr>
                <w:rFonts w:eastAsia="Calibri"/>
              </w:rPr>
            </w:pPr>
          </w:p>
        </w:tc>
      </w:tr>
      <w:tr w:rsidR="005A4ED7" w:rsidRPr="003B7727" w14:paraId="0654325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3924DB9E" w14:textId="77777777" w:rsidR="005A4ED7" w:rsidRPr="003B7727" w:rsidRDefault="005A4ED7" w:rsidP="004C22CB">
            <w:pPr>
              <w:jc w:val="center"/>
              <w:rPr>
                <w:rFonts w:eastAsia="Calibri"/>
              </w:rPr>
            </w:pPr>
            <w:r w:rsidRPr="003B7727">
              <w:rPr>
                <w:rFonts w:eastAsia="Calibri"/>
              </w:rPr>
              <w:t>15.1.</w:t>
            </w:r>
          </w:p>
        </w:tc>
        <w:tc>
          <w:tcPr>
            <w:tcW w:w="3402" w:type="dxa"/>
            <w:tcBorders>
              <w:top w:val="single" w:sz="4" w:space="0" w:color="auto"/>
              <w:left w:val="single" w:sz="4" w:space="0" w:color="auto"/>
              <w:bottom w:val="single" w:sz="4" w:space="0" w:color="auto"/>
              <w:right w:val="single" w:sz="4" w:space="0" w:color="auto"/>
            </w:tcBorders>
            <w:hideMark/>
          </w:tcPr>
          <w:p w14:paraId="560A0A3F" w14:textId="77777777" w:rsidR="005A4ED7" w:rsidRPr="003B7727" w:rsidRDefault="005A4ED7" w:rsidP="004C22CB">
            <w:pPr>
              <w:rPr>
                <w:rFonts w:eastAsia="Calibri"/>
              </w:rPr>
            </w:pPr>
            <w:r w:rsidRPr="003B7727">
              <w:rPr>
                <w:rFonts w:eastAsia="Calibri"/>
              </w:rPr>
              <w:t>zāles īre</w:t>
            </w:r>
          </w:p>
        </w:tc>
        <w:tc>
          <w:tcPr>
            <w:tcW w:w="2835" w:type="dxa"/>
            <w:tcBorders>
              <w:top w:val="single" w:sz="4" w:space="0" w:color="auto"/>
              <w:left w:val="single" w:sz="4" w:space="0" w:color="auto"/>
              <w:bottom w:val="single" w:sz="4" w:space="0" w:color="auto"/>
              <w:right w:val="single" w:sz="4" w:space="0" w:color="auto"/>
            </w:tcBorders>
            <w:hideMark/>
          </w:tcPr>
          <w:p w14:paraId="5A380886"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32ABDD43" w14:textId="77777777" w:rsidR="005A4ED7" w:rsidRPr="003B7727" w:rsidRDefault="005A4ED7" w:rsidP="004C22CB">
            <w:pPr>
              <w:jc w:val="center"/>
              <w:rPr>
                <w:rFonts w:eastAsia="Calibri"/>
              </w:rPr>
            </w:pPr>
            <w:r w:rsidRPr="003B7727">
              <w:rPr>
                <w:rFonts w:eastAsia="Calibri"/>
              </w:rPr>
              <w:t>13,52</w:t>
            </w:r>
          </w:p>
        </w:tc>
      </w:tr>
      <w:tr w:rsidR="005A4ED7" w:rsidRPr="003B7727" w14:paraId="714B9922"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71C6675" w14:textId="77777777" w:rsidR="005A4ED7" w:rsidRPr="003B7727" w:rsidRDefault="005A4ED7" w:rsidP="004C22CB">
            <w:pPr>
              <w:jc w:val="center"/>
              <w:rPr>
                <w:rFonts w:eastAsia="Calibri"/>
                <w:b/>
                <w:bCs/>
              </w:rPr>
            </w:pPr>
            <w:r w:rsidRPr="003B7727">
              <w:rPr>
                <w:rFonts w:eastAsia="Calibri"/>
                <w:b/>
                <w:bCs/>
              </w:rPr>
              <w:t>16.</w:t>
            </w:r>
          </w:p>
        </w:tc>
        <w:tc>
          <w:tcPr>
            <w:tcW w:w="3402" w:type="dxa"/>
            <w:tcBorders>
              <w:top w:val="single" w:sz="4" w:space="0" w:color="auto"/>
              <w:left w:val="single" w:sz="4" w:space="0" w:color="auto"/>
              <w:bottom w:val="single" w:sz="4" w:space="0" w:color="auto"/>
              <w:right w:val="single" w:sz="4" w:space="0" w:color="auto"/>
            </w:tcBorders>
            <w:hideMark/>
          </w:tcPr>
          <w:p w14:paraId="47938672" w14:textId="77777777" w:rsidR="005A4ED7" w:rsidRPr="003B7727" w:rsidRDefault="005A4ED7" w:rsidP="004C22CB">
            <w:pPr>
              <w:rPr>
                <w:rFonts w:eastAsia="Calibri"/>
                <w:b/>
                <w:bCs/>
              </w:rPr>
            </w:pPr>
            <w:r w:rsidRPr="003B7727">
              <w:rPr>
                <w:rFonts w:eastAsia="Calibri"/>
                <w:b/>
                <w:bCs/>
              </w:rPr>
              <w:t>Vītiņu Tautas nams:</w:t>
            </w:r>
          </w:p>
        </w:tc>
        <w:tc>
          <w:tcPr>
            <w:tcW w:w="2835" w:type="dxa"/>
            <w:tcBorders>
              <w:top w:val="single" w:sz="4" w:space="0" w:color="auto"/>
              <w:left w:val="single" w:sz="4" w:space="0" w:color="auto"/>
              <w:bottom w:val="single" w:sz="4" w:space="0" w:color="auto"/>
              <w:right w:val="single" w:sz="4" w:space="0" w:color="auto"/>
            </w:tcBorders>
          </w:tcPr>
          <w:p w14:paraId="0199AB7E"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7F54BFB6" w14:textId="77777777" w:rsidR="005A4ED7" w:rsidRPr="003B7727" w:rsidRDefault="005A4ED7" w:rsidP="004C22CB">
            <w:pPr>
              <w:jc w:val="center"/>
              <w:rPr>
                <w:rFonts w:eastAsia="Calibri"/>
              </w:rPr>
            </w:pPr>
          </w:p>
        </w:tc>
      </w:tr>
      <w:tr w:rsidR="005A4ED7" w:rsidRPr="003B7727" w14:paraId="17289A6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7C3EA801" w14:textId="77777777" w:rsidR="005A4ED7" w:rsidRPr="003B7727" w:rsidRDefault="005A4ED7" w:rsidP="004C22CB">
            <w:pPr>
              <w:jc w:val="center"/>
              <w:rPr>
                <w:rFonts w:eastAsia="Calibri"/>
              </w:rPr>
            </w:pPr>
            <w:r w:rsidRPr="003B7727">
              <w:rPr>
                <w:rFonts w:eastAsia="Calibri"/>
              </w:rPr>
              <w:t>16.1.</w:t>
            </w:r>
          </w:p>
        </w:tc>
        <w:tc>
          <w:tcPr>
            <w:tcW w:w="3402" w:type="dxa"/>
            <w:tcBorders>
              <w:top w:val="single" w:sz="4" w:space="0" w:color="auto"/>
              <w:left w:val="single" w:sz="4" w:space="0" w:color="auto"/>
              <w:bottom w:val="single" w:sz="4" w:space="0" w:color="auto"/>
              <w:right w:val="single" w:sz="4" w:space="0" w:color="auto"/>
            </w:tcBorders>
            <w:hideMark/>
          </w:tcPr>
          <w:p w14:paraId="0AC03BE8" w14:textId="77777777" w:rsidR="005A4ED7" w:rsidRPr="003B7727" w:rsidRDefault="005A4ED7" w:rsidP="004C22CB">
            <w:pPr>
              <w:rPr>
                <w:rFonts w:eastAsia="Calibri"/>
              </w:rPr>
            </w:pPr>
            <w:r w:rsidRPr="003B7727">
              <w:rPr>
                <w:rFonts w:eastAsia="Calibri"/>
              </w:rPr>
              <w:t>zāles īre</w:t>
            </w:r>
          </w:p>
        </w:tc>
        <w:tc>
          <w:tcPr>
            <w:tcW w:w="2835" w:type="dxa"/>
            <w:tcBorders>
              <w:top w:val="single" w:sz="4" w:space="0" w:color="auto"/>
              <w:left w:val="single" w:sz="4" w:space="0" w:color="auto"/>
              <w:bottom w:val="single" w:sz="4" w:space="0" w:color="auto"/>
              <w:right w:val="single" w:sz="4" w:space="0" w:color="auto"/>
            </w:tcBorders>
            <w:hideMark/>
          </w:tcPr>
          <w:p w14:paraId="0BC6EB68"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6941AA21" w14:textId="77777777" w:rsidR="005A4ED7" w:rsidRPr="003B7727" w:rsidRDefault="005A4ED7" w:rsidP="004C22CB">
            <w:pPr>
              <w:jc w:val="center"/>
              <w:rPr>
                <w:rFonts w:eastAsia="Calibri"/>
              </w:rPr>
            </w:pPr>
            <w:r w:rsidRPr="003B7727">
              <w:rPr>
                <w:rFonts w:eastAsia="Calibri"/>
              </w:rPr>
              <w:t>7,86</w:t>
            </w:r>
          </w:p>
        </w:tc>
      </w:tr>
      <w:tr w:rsidR="005A4ED7" w:rsidRPr="003B7727" w14:paraId="5342DAA0"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BB8B9F7" w14:textId="77777777" w:rsidR="005A4ED7" w:rsidRPr="003B7727" w:rsidRDefault="005A4ED7" w:rsidP="004C22CB">
            <w:pPr>
              <w:jc w:val="center"/>
              <w:rPr>
                <w:rFonts w:eastAsia="Calibri"/>
                <w:b/>
                <w:bCs/>
              </w:rPr>
            </w:pPr>
            <w:r w:rsidRPr="003B7727">
              <w:rPr>
                <w:rFonts w:eastAsia="Calibri"/>
                <w:b/>
                <w:bCs/>
              </w:rPr>
              <w:t>17.</w:t>
            </w:r>
          </w:p>
        </w:tc>
        <w:tc>
          <w:tcPr>
            <w:tcW w:w="3402" w:type="dxa"/>
            <w:tcBorders>
              <w:top w:val="single" w:sz="4" w:space="0" w:color="auto"/>
              <w:left w:val="single" w:sz="4" w:space="0" w:color="auto"/>
              <w:bottom w:val="single" w:sz="4" w:space="0" w:color="auto"/>
              <w:right w:val="single" w:sz="4" w:space="0" w:color="auto"/>
            </w:tcBorders>
            <w:hideMark/>
          </w:tcPr>
          <w:p w14:paraId="48C2E9F5" w14:textId="77777777" w:rsidR="005A4ED7" w:rsidRPr="003B7727" w:rsidRDefault="005A4ED7" w:rsidP="004C22CB">
            <w:pPr>
              <w:rPr>
                <w:rFonts w:eastAsia="Calibri"/>
                <w:b/>
                <w:bCs/>
              </w:rPr>
            </w:pPr>
            <w:r w:rsidRPr="003B7727">
              <w:rPr>
                <w:rFonts w:eastAsia="Calibri"/>
                <w:b/>
                <w:bCs/>
              </w:rPr>
              <w:t>Ukru Tautas nams:</w:t>
            </w:r>
          </w:p>
        </w:tc>
        <w:tc>
          <w:tcPr>
            <w:tcW w:w="2835" w:type="dxa"/>
            <w:tcBorders>
              <w:top w:val="single" w:sz="4" w:space="0" w:color="auto"/>
              <w:left w:val="single" w:sz="4" w:space="0" w:color="auto"/>
              <w:bottom w:val="single" w:sz="4" w:space="0" w:color="auto"/>
              <w:right w:val="single" w:sz="4" w:space="0" w:color="auto"/>
            </w:tcBorders>
          </w:tcPr>
          <w:p w14:paraId="789642CD"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78DBAC5" w14:textId="77777777" w:rsidR="005A4ED7" w:rsidRPr="003B7727" w:rsidRDefault="005A4ED7" w:rsidP="004C22CB">
            <w:pPr>
              <w:jc w:val="center"/>
              <w:rPr>
                <w:rFonts w:eastAsia="Calibri"/>
                <w:color w:val="FF0000"/>
              </w:rPr>
            </w:pPr>
          </w:p>
        </w:tc>
      </w:tr>
      <w:tr w:rsidR="005A4ED7" w:rsidRPr="003B7727" w14:paraId="1EDE5EB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6CA1BC5" w14:textId="77777777" w:rsidR="005A4ED7" w:rsidRPr="003B7727" w:rsidRDefault="005A4ED7" w:rsidP="004C22CB">
            <w:pPr>
              <w:jc w:val="center"/>
              <w:rPr>
                <w:rFonts w:eastAsia="Calibri"/>
              </w:rPr>
            </w:pPr>
            <w:r w:rsidRPr="003B7727">
              <w:rPr>
                <w:rFonts w:eastAsia="Calibri"/>
              </w:rPr>
              <w:t>17.1.</w:t>
            </w:r>
          </w:p>
        </w:tc>
        <w:tc>
          <w:tcPr>
            <w:tcW w:w="3402" w:type="dxa"/>
            <w:tcBorders>
              <w:top w:val="single" w:sz="4" w:space="0" w:color="auto"/>
              <w:left w:val="single" w:sz="4" w:space="0" w:color="auto"/>
              <w:bottom w:val="single" w:sz="4" w:space="0" w:color="auto"/>
              <w:right w:val="single" w:sz="4" w:space="0" w:color="auto"/>
            </w:tcBorders>
            <w:hideMark/>
          </w:tcPr>
          <w:p w14:paraId="529820C5" w14:textId="77777777" w:rsidR="005A4ED7" w:rsidRPr="003B7727" w:rsidRDefault="005A4ED7" w:rsidP="004C22CB">
            <w:pPr>
              <w:rPr>
                <w:rFonts w:eastAsia="Calibri"/>
              </w:rPr>
            </w:pPr>
            <w:r w:rsidRPr="003B7727">
              <w:rPr>
                <w:rFonts w:eastAsia="Calibri"/>
              </w:rPr>
              <w:t>zāles īre</w:t>
            </w:r>
          </w:p>
        </w:tc>
        <w:tc>
          <w:tcPr>
            <w:tcW w:w="2835" w:type="dxa"/>
            <w:tcBorders>
              <w:top w:val="single" w:sz="4" w:space="0" w:color="auto"/>
              <w:left w:val="single" w:sz="4" w:space="0" w:color="auto"/>
              <w:bottom w:val="single" w:sz="4" w:space="0" w:color="auto"/>
              <w:right w:val="single" w:sz="4" w:space="0" w:color="auto"/>
            </w:tcBorders>
            <w:hideMark/>
          </w:tcPr>
          <w:p w14:paraId="312DF4FE"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4B1C7C6E" w14:textId="77777777" w:rsidR="005A4ED7" w:rsidRPr="003B7727" w:rsidRDefault="005A4ED7" w:rsidP="004C22CB">
            <w:pPr>
              <w:jc w:val="center"/>
              <w:rPr>
                <w:rFonts w:eastAsia="Calibri"/>
              </w:rPr>
            </w:pPr>
            <w:r w:rsidRPr="003B7727">
              <w:rPr>
                <w:rFonts w:eastAsia="Calibri"/>
              </w:rPr>
              <w:t>7,00</w:t>
            </w:r>
          </w:p>
        </w:tc>
      </w:tr>
      <w:tr w:rsidR="005A4ED7" w:rsidRPr="003B7727" w14:paraId="2F0454A1"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3E4EC72" w14:textId="77777777" w:rsidR="005A4ED7" w:rsidRPr="003B7727" w:rsidRDefault="005A4ED7" w:rsidP="004C22CB">
            <w:pPr>
              <w:jc w:val="center"/>
              <w:rPr>
                <w:rFonts w:eastAsia="Calibri"/>
                <w:b/>
                <w:bCs/>
              </w:rPr>
            </w:pPr>
            <w:r w:rsidRPr="003B7727">
              <w:rPr>
                <w:rFonts w:eastAsia="Calibri"/>
                <w:b/>
                <w:bCs/>
              </w:rPr>
              <w:t>18.</w:t>
            </w:r>
          </w:p>
        </w:tc>
        <w:tc>
          <w:tcPr>
            <w:tcW w:w="3402" w:type="dxa"/>
            <w:tcBorders>
              <w:top w:val="single" w:sz="4" w:space="0" w:color="auto"/>
              <w:left w:val="single" w:sz="4" w:space="0" w:color="auto"/>
              <w:bottom w:val="single" w:sz="4" w:space="0" w:color="auto"/>
              <w:right w:val="single" w:sz="4" w:space="0" w:color="auto"/>
            </w:tcBorders>
            <w:hideMark/>
          </w:tcPr>
          <w:p w14:paraId="104FBA51" w14:textId="77777777" w:rsidR="005A4ED7" w:rsidRPr="003B7727" w:rsidRDefault="005A4ED7" w:rsidP="004C22CB">
            <w:pPr>
              <w:rPr>
                <w:rFonts w:eastAsia="Calibri"/>
                <w:b/>
                <w:bCs/>
              </w:rPr>
            </w:pPr>
            <w:r w:rsidRPr="003B7727">
              <w:rPr>
                <w:rFonts w:eastAsia="Calibri"/>
                <w:b/>
                <w:bCs/>
              </w:rPr>
              <w:t>Penkules Tautas nams:</w:t>
            </w:r>
          </w:p>
        </w:tc>
        <w:tc>
          <w:tcPr>
            <w:tcW w:w="2835" w:type="dxa"/>
            <w:tcBorders>
              <w:top w:val="single" w:sz="4" w:space="0" w:color="auto"/>
              <w:left w:val="single" w:sz="4" w:space="0" w:color="auto"/>
              <w:bottom w:val="single" w:sz="4" w:space="0" w:color="auto"/>
              <w:right w:val="single" w:sz="4" w:space="0" w:color="auto"/>
            </w:tcBorders>
          </w:tcPr>
          <w:p w14:paraId="5DAB744A"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59923EF" w14:textId="77777777" w:rsidR="005A4ED7" w:rsidRPr="003B7727" w:rsidRDefault="005A4ED7" w:rsidP="004C22CB">
            <w:pPr>
              <w:jc w:val="center"/>
              <w:rPr>
                <w:rFonts w:eastAsia="Calibri"/>
              </w:rPr>
            </w:pPr>
          </w:p>
        </w:tc>
      </w:tr>
      <w:tr w:rsidR="005A4ED7" w:rsidRPr="003B7727" w14:paraId="722DBDA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42F5EEE" w14:textId="77777777" w:rsidR="005A4ED7" w:rsidRPr="003B7727" w:rsidRDefault="005A4ED7" w:rsidP="004C22CB">
            <w:pPr>
              <w:jc w:val="center"/>
              <w:rPr>
                <w:rFonts w:eastAsia="Calibri"/>
              </w:rPr>
            </w:pPr>
            <w:r w:rsidRPr="003B7727">
              <w:rPr>
                <w:rFonts w:eastAsia="Calibri"/>
              </w:rPr>
              <w:t>18.1.</w:t>
            </w:r>
          </w:p>
        </w:tc>
        <w:tc>
          <w:tcPr>
            <w:tcW w:w="3402" w:type="dxa"/>
            <w:tcBorders>
              <w:top w:val="single" w:sz="4" w:space="0" w:color="auto"/>
              <w:left w:val="single" w:sz="4" w:space="0" w:color="auto"/>
              <w:bottom w:val="single" w:sz="4" w:space="0" w:color="auto"/>
              <w:right w:val="single" w:sz="4" w:space="0" w:color="auto"/>
            </w:tcBorders>
            <w:hideMark/>
          </w:tcPr>
          <w:p w14:paraId="3859C460" w14:textId="77777777" w:rsidR="005A4ED7" w:rsidRPr="003B7727" w:rsidRDefault="005A4ED7" w:rsidP="004C22CB">
            <w:pPr>
              <w:rPr>
                <w:rFonts w:eastAsia="Calibri"/>
              </w:rPr>
            </w:pPr>
            <w:r w:rsidRPr="003B7727">
              <w:rPr>
                <w:rFonts w:eastAsia="Calibri"/>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6CF70A3"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3F210E48" w14:textId="77777777" w:rsidR="005A4ED7" w:rsidRPr="003B7727" w:rsidRDefault="005A4ED7" w:rsidP="004C22CB">
            <w:pPr>
              <w:jc w:val="center"/>
              <w:rPr>
                <w:rFonts w:eastAsia="Calibri"/>
              </w:rPr>
            </w:pPr>
            <w:r w:rsidRPr="003B7727">
              <w:rPr>
                <w:rFonts w:eastAsia="Calibri"/>
              </w:rPr>
              <w:t>10,88</w:t>
            </w:r>
          </w:p>
        </w:tc>
      </w:tr>
      <w:tr w:rsidR="005A4ED7" w:rsidRPr="003B7727" w14:paraId="2F7988B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FD216F8" w14:textId="77777777" w:rsidR="005A4ED7" w:rsidRPr="003B7727" w:rsidRDefault="005A4ED7" w:rsidP="004C22CB">
            <w:pPr>
              <w:jc w:val="center"/>
              <w:rPr>
                <w:rFonts w:eastAsia="Calibri"/>
              </w:rPr>
            </w:pPr>
            <w:r w:rsidRPr="003B7727">
              <w:rPr>
                <w:rFonts w:eastAsia="Calibri"/>
              </w:rPr>
              <w:t>18.2.</w:t>
            </w:r>
          </w:p>
        </w:tc>
        <w:tc>
          <w:tcPr>
            <w:tcW w:w="3402" w:type="dxa"/>
            <w:tcBorders>
              <w:top w:val="single" w:sz="4" w:space="0" w:color="auto"/>
              <w:left w:val="single" w:sz="4" w:space="0" w:color="auto"/>
              <w:bottom w:val="single" w:sz="4" w:space="0" w:color="auto"/>
              <w:right w:val="single" w:sz="4" w:space="0" w:color="auto"/>
            </w:tcBorders>
            <w:hideMark/>
          </w:tcPr>
          <w:p w14:paraId="19C81DCF" w14:textId="77777777" w:rsidR="005A4ED7" w:rsidRPr="003B7727" w:rsidRDefault="005A4ED7" w:rsidP="004C22CB">
            <w:pPr>
              <w:rPr>
                <w:rFonts w:eastAsia="Calibri"/>
              </w:rPr>
            </w:pPr>
            <w:r w:rsidRPr="003B7727">
              <w:rPr>
                <w:rFonts w:eastAsia="Calibri"/>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2D2C4F63"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17EE63DB" w14:textId="77777777" w:rsidR="005A4ED7" w:rsidRPr="003B7727" w:rsidRDefault="005A4ED7" w:rsidP="004C22CB">
            <w:pPr>
              <w:jc w:val="center"/>
              <w:rPr>
                <w:rFonts w:eastAsia="Calibri"/>
              </w:rPr>
            </w:pPr>
            <w:r w:rsidRPr="003B7727">
              <w:rPr>
                <w:rFonts w:eastAsia="Calibri"/>
              </w:rPr>
              <w:t>7,75</w:t>
            </w:r>
          </w:p>
        </w:tc>
      </w:tr>
      <w:tr w:rsidR="005A4ED7" w:rsidRPr="003B7727" w14:paraId="6A8A908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47E0115" w14:textId="77777777" w:rsidR="005A4ED7" w:rsidRPr="003B7727" w:rsidRDefault="005A4ED7" w:rsidP="004C22CB">
            <w:pPr>
              <w:jc w:val="center"/>
              <w:rPr>
                <w:rFonts w:eastAsia="Calibri"/>
              </w:rPr>
            </w:pPr>
            <w:r w:rsidRPr="003B7727">
              <w:rPr>
                <w:rFonts w:eastAsia="Calibri"/>
              </w:rPr>
              <w:t>18.3.</w:t>
            </w:r>
          </w:p>
        </w:tc>
        <w:tc>
          <w:tcPr>
            <w:tcW w:w="3402" w:type="dxa"/>
            <w:tcBorders>
              <w:top w:val="single" w:sz="4" w:space="0" w:color="auto"/>
              <w:left w:val="single" w:sz="4" w:space="0" w:color="auto"/>
              <w:bottom w:val="single" w:sz="4" w:space="0" w:color="auto"/>
              <w:right w:val="single" w:sz="4" w:space="0" w:color="auto"/>
            </w:tcBorders>
            <w:hideMark/>
          </w:tcPr>
          <w:p w14:paraId="50FC7C76" w14:textId="77777777" w:rsidR="005A4ED7" w:rsidRPr="003B7727" w:rsidRDefault="005A4ED7" w:rsidP="004C22CB">
            <w:pPr>
              <w:rPr>
                <w:rFonts w:eastAsia="Calibri"/>
              </w:rPr>
            </w:pPr>
            <w:r w:rsidRPr="003B7727">
              <w:rPr>
                <w:rFonts w:eastAsia="Calibri"/>
              </w:rPr>
              <w:t>brīvdabas estrādes ar dārzu īre</w:t>
            </w:r>
          </w:p>
        </w:tc>
        <w:tc>
          <w:tcPr>
            <w:tcW w:w="2835" w:type="dxa"/>
            <w:tcBorders>
              <w:top w:val="single" w:sz="4" w:space="0" w:color="auto"/>
              <w:left w:val="single" w:sz="4" w:space="0" w:color="auto"/>
              <w:bottom w:val="single" w:sz="4" w:space="0" w:color="auto"/>
              <w:right w:val="single" w:sz="4" w:space="0" w:color="auto"/>
            </w:tcBorders>
            <w:hideMark/>
          </w:tcPr>
          <w:p w14:paraId="013FA20C"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01385E69" w14:textId="77777777" w:rsidR="005A4ED7" w:rsidRPr="003B7727" w:rsidRDefault="005A4ED7" w:rsidP="004C22CB">
            <w:pPr>
              <w:jc w:val="center"/>
              <w:rPr>
                <w:rFonts w:eastAsia="Calibri"/>
              </w:rPr>
            </w:pPr>
            <w:r w:rsidRPr="003B7727">
              <w:rPr>
                <w:rFonts w:eastAsia="Calibri"/>
              </w:rPr>
              <w:t>18,56</w:t>
            </w:r>
          </w:p>
        </w:tc>
      </w:tr>
      <w:tr w:rsidR="005A4ED7" w:rsidRPr="003B7727" w14:paraId="6204948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0D75ABA" w14:textId="77777777" w:rsidR="005A4ED7" w:rsidRPr="003B7727" w:rsidRDefault="005A4ED7" w:rsidP="004C22CB">
            <w:pPr>
              <w:jc w:val="center"/>
              <w:rPr>
                <w:rFonts w:eastAsia="Calibri"/>
                <w:b/>
                <w:bCs/>
              </w:rPr>
            </w:pPr>
            <w:r w:rsidRPr="003B7727">
              <w:rPr>
                <w:rFonts w:eastAsia="Calibri"/>
                <w:b/>
                <w:bCs/>
              </w:rPr>
              <w:t>19.</w:t>
            </w:r>
          </w:p>
        </w:tc>
        <w:tc>
          <w:tcPr>
            <w:tcW w:w="3402" w:type="dxa"/>
            <w:tcBorders>
              <w:top w:val="single" w:sz="4" w:space="0" w:color="auto"/>
              <w:left w:val="single" w:sz="4" w:space="0" w:color="auto"/>
              <w:bottom w:val="single" w:sz="4" w:space="0" w:color="auto"/>
              <w:right w:val="single" w:sz="4" w:space="0" w:color="auto"/>
            </w:tcBorders>
            <w:hideMark/>
          </w:tcPr>
          <w:p w14:paraId="40C06E55" w14:textId="77777777" w:rsidR="005A4ED7" w:rsidRPr="003B7727" w:rsidRDefault="005A4ED7" w:rsidP="004C22CB">
            <w:pPr>
              <w:rPr>
                <w:rFonts w:eastAsia="Calibri"/>
                <w:b/>
                <w:bCs/>
              </w:rPr>
            </w:pPr>
            <w:r w:rsidRPr="003B7727">
              <w:rPr>
                <w:rFonts w:eastAsia="Calibri"/>
                <w:b/>
                <w:bCs/>
              </w:rPr>
              <w:t>Krimūnu Tautas nams:</w:t>
            </w:r>
          </w:p>
        </w:tc>
        <w:tc>
          <w:tcPr>
            <w:tcW w:w="2835" w:type="dxa"/>
            <w:tcBorders>
              <w:top w:val="single" w:sz="4" w:space="0" w:color="auto"/>
              <w:left w:val="single" w:sz="4" w:space="0" w:color="auto"/>
              <w:bottom w:val="single" w:sz="4" w:space="0" w:color="auto"/>
              <w:right w:val="single" w:sz="4" w:space="0" w:color="auto"/>
            </w:tcBorders>
          </w:tcPr>
          <w:p w14:paraId="315587C6"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3946890D" w14:textId="77777777" w:rsidR="005A4ED7" w:rsidRPr="003B7727" w:rsidRDefault="005A4ED7" w:rsidP="004C22CB">
            <w:pPr>
              <w:jc w:val="center"/>
              <w:rPr>
                <w:rFonts w:eastAsia="Calibri"/>
              </w:rPr>
            </w:pPr>
          </w:p>
        </w:tc>
      </w:tr>
      <w:tr w:rsidR="005A4ED7" w:rsidRPr="003B7727" w14:paraId="4656EB93"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4C40DCF" w14:textId="77777777" w:rsidR="005A4ED7" w:rsidRPr="003B7727" w:rsidRDefault="005A4ED7" w:rsidP="004C22CB">
            <w:pPr>
              <w:jc w:val="center"/>
              <w:rPr>
                <w:rFonts w:eastAsia="Calibri"/>
              </w:rPr>
            </w:pPr>
            <w:r w:rsidRPr="003B7727">
              <w:rPr>
                <w:rFonts w:eastAsia="Calibri"/>
              </w:rPr>
              <w:t>19.1.</w:t>
            </w:r>
          </w:p>
        </w:tc>
        <w:tc>
          <w:tcPr>
            <w:tcW w:w="3402" w:type="dxa"/>
            <w:tcBorders>
              <w:top w:val="single" w:sz="4" w:space="0" w:color="auto"/>
              <w:left w:val="single" w:sz="4" w:space="0" w:color="auto"/>
              <w:bottom w:val="single" w:sz="4" w:space="0" w:color="auto"/>
              <w:right w:val="single" w:sz="4" w:space="0" w:color="auto"/>
            </w:tcBorders>
            <w:hideMark/>
          </w:tcPr>
          <w:p w14:paraId="5052B290" w14:textId="77777777" w:rsidR="005A4ED7" w:rsidRPr="003B7727" w:rsidRDefault="005A4ED7" w:rsidP="004C22CB">
            <w:pPr>
              <w:rPr>
                <w:rFonts w:eastAsia="Calibri"/>
              </w:rPr>
            </w:pPr>
            <w:r w:rsidRPr="003B7727">
              <w:rPr>
                <w:rFonts w:eastAsia="Calibri"/>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0F991B87"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7FC1BC04" w14:textId="77777777" w:rsidR="005A4ED7" w:rsidRPr="003B7727" w:rsidRDefault="005A4ED7" w:rsidP="004C22CB">
            <w:pPr>
              <w:jc w:val="center"/>
              <w:rPr>
                <w:rFonts w:eastAsia="Calibri"/>
              </w:rPr>
            </w:pPr>
            <w:r w:rsidRPr="003B7727">
              <w:rPr>
                <w:rFonts w:eastAsia="Calibri"/>
              </w:rPr>
              <w:t>12,00</w:t>
            </w:r>
          </w:p>
        </w:tc>
      </w:tr>
      <w:tr w:rsidR="005A4ED7" w:rsidRPr="003B7727" w14:paraId="717645E1"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0F9845A4" w14:textId="77777777" w:rsidR="005A4ED7" w:rsidRPr="003B7727" w:rsidRDefault="005A4ED7" w:rsidP="004C22CB">
            <w:pPr>
              <w:jc w:val="center"/>
              <w:rPr>
                <w:rFonts w:eastAsia="Calibri"/>
              </w:rPr>
            </w:pPr>
            <w:r w:rsidRPr="003B7727">
              <w:rPr>
                <w:rFonts w:eastAsia="Calibri"/>
              </w:rPr>
              <w:t>19.2.</w:t>
            </w:r>
          </w:p>
        </w:tc>
        <w:tc>
          <w:tcPr>
            <w:tcW w:w="3402" w:type="dxa"/>
            <w:tcBorders>
              <w:top w:val="single" w:sz="4" w:space="0" w:color="auto"/>
              <w:left w:val="single" w:sz="4" w:space="0" w:color="auto"/>
              <w:bottom w:val="single" w:sz="4" w:space="0" w:color="auto"/>
              <w:right w:val="single" w:sz="4" w:space="0" w:color="auto"/>
            </w:tcBorders>
            <w:hideMark/>
          </w:tcPr>
          <w:p w14:paraId="5FB452E2" w14:textId="77777777" w:rsidR="005A4ED7" w:rsidRPr="003B7727" w:rsidRDefault="005A4ED7" w:rsidP="004C22CB">
            <w:pPr>
              <w:rPr>
                <w:rFonts w:eastAsia="Calibri"/>
              </w:rPr>
            </w:pPr>
            <w:r w:rsidRPr="003B7727">
              <w:rPr>
                <w:rFonts w:eastAsia="Calibri"/>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23DC8BAF"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5EE77B69" w14:textId="77777777" w:rsidR="005A4ED7" w:rsidRPr="003B7727" w:rsidRDefault="005A4ED7" w:rsidP="004C22CB">
            <w:pPr>
              <w:jc w:val="center"/>
              <w:rPr>
                <w:rFonts w:eastAsia="Calibri"/>
              </w:rPr>
            </w:pPr>
            <w:r w:rsidRPr="003B7727">
              <w:rPr>
                <w:rFonts w:eastAsia="Calibri"/>
              </w:rPr>
              <w:t xml:space="preserve">7,50 </w:t>
            </w:r>
          </w:p>
        </w:tc>
      </w:tr>
      <w:tr w:rsidR="005A4ED7" w:rsidRPr="003B7727" w14:paraId="0D2EA596"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163C7AA" w14:textId="77777777" w:rsidR="005A4ED7" w:rsidRPr="003B7727" w:rsidRDefault="005A4ED7" w:rsidP="004C22CB">
            <w:pPr>
              <w:jc w:val="center"/>
              <w:rPr>
                <w:rFonts w:eastAsia="Calibri"/>
              </w:rPr>
            </w:pPr>
            <w:r w:rsidRPr="003B7727">
              <w:rPr>
                <w:rFonts w:eastAsia="Calibri"/>
              </w:rPr>
              <w:t>19.3.</w:t>
            </w:r>
          </w:p>
        </w:tc>
        <w:tc>
          <w:tcPr>
            <w:tcW w:w="3402" w:type="dxa"/>
            <w:tcBorders>
              <w:top w:val="single" w:sz="4" w:space="0" w:color="auto"/>
              <w:left w:val="single" w:sz="4" w:space="0" w:color="auto"/>
              <w:bottom w:val="single" w:sz="4" w:space="0" w:color="auto"/>
              <w:right w:val="single" w:sz="4" w:space="0" w:color="auto"/>
            </w:tcBorders>
            <w:hideMark/>
          </w:tcPr>
          <w:p w14:paraId="4BEFB992" w14:textId="77777777" w:rsidR="005A4ED7" w:rsidRPr="003B7727" w:rsidRDefault="005A4ED7" w:rsidP="004C22CB">
            <w:pPr>
              <w:rPr>
                <w:rFonts w:eastAsia="Calibri"/>
              </w:rPr>
            </w:pPr>
            <w:r w:rsidRPr="003B7727">
              <w:rPr>
                <w:rFonts w:eastAsia="Calibri"/>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46AEF6B2"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413AF0A4" w14:textId="77777777" w:rsidR="005A4ED7" w:rsidRPr="003B7727" w:rsidRDefault="005A4ED7" w:rsidP="004C22CB">
            <w:pPr>
              <w:jc w:val="center"/>
              <w:rPr>
                <w:rFonts w:eastAsia="Calibri"/>
              </w:rPr>
            </w:pPr>
            <w:r w:rsidRPr="003B7727">
              <w:rPr>
                <w:rFonts w:eastAsia="Calibri"/>
              </w:rPr>
              <w:t>17,76</w:t>
            </w:r>
          </w:p>
        </w:tc>
      </w:tr>
      <w:tr w:rsidR="005A4ED7" w:rsidRPr="003B7727" w14:paraId="4A62C1DD"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1933572" w14:textId="77777777" w:rsidR="005A4ED7" w:rsidRPr="003B7727" w:rsidRDefault="005A4ED7" w:rsidP="004C22CB">
            <w:pPr>
              <w:jc w:val="center"/>
              <w:rPr>
                <w:rFonts w:eastAsia="Calibri"/>
                <w:b/>
                <w:bCs/>
              </w:rPr>
            </w:pPr>
            <w:r w:rsidRPr="003B7727">
              <w:rPr>
                <w:rFonts w:eastAsia="Calibri"/>
                <w:b/>
                <w:bCs/>
              </w:rPr>
              <w:t>20.</w:t>
            </w:r>
          </w:p>
        </w:tc>
        <w:tc>
          <w:tcPr>
            <w:tcW w:w="3402" w:type="dxa"/>
            <w:tcBorders>
              <w:top w:val="single" w:sz="4" w:space="0" w:color="auto"/>
              <w:left w:val="single" w:sz="4" w:space="0" w:color="auto"/>
              <w:bottom w:val="single" w:sz="4" w:space="0" w:color="auto"/>
              <w:right w:val="single" w:sz="4" w:space="0" w:color="auto"/>
            </w:tcBorders>
            <w:hideMark/>
          </w:tcPr>
          <w:p w14:paraId="17763AF8" w14:textId="77777777" w:rsidR="005A4ED7" w:rsidRPr="003B7727" w:rsidRDefault="005A4ED7" w:rsidP="004C22CB">
            <w:pPr>
              <w:rPr>
                <w:rFonts w:eastAsia="Calibri"/>
                <w:b/>
                <w:bCs/>
              </w:rPr>
            </w:pPr>
            <w:r w:rsidRPr="003B7727">
              <w:rPr>
                <w:rFonts w:eastAsia="Calibri"/>
                <w:b/>
                <w:bCs/>
              </w:rPr>
              <w:t>Bikstu Tautas nams:</w:t>
            </w:r>
          </w:p>
        </w:tc>
        <w:tc>
          <w:tcPr>
            <w:tcW w:w="2835" w:type="dxa"/>
            <w:tcBorders>
              <w:top w:val="single" w:sz="4" w:space="0" w:color="auto"/>
              <w:left w:val="single" w:sz="4" w:space="0" w:color="auto"/>
              <w:bottom w:val="single" w:sz="4" w:space="0" w:color="auto"/>
              <w:right w:val="single" w:sz="4" w:space="0" w:color="auto"/>
            </w:tcBorders>
          </w:tcPr>
          <w:p w14:paraId="2DC10CCB"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2149346" w14:textId="77777777" w:rsidR="005A4ED7" w:rsidRPr="003B7727" w:rsidRDefault="005A4ED7" w:rsidP="004C22CB">
            <w:pPr>
              <w:jc w:val="center"/>
              <w:rPr>
                <w:rFonts w:eastAsia="Calibri"/>
              </w:rPr>
            </w:pPr>
          </w:p>
        </w:tc>
      </w:tr>
      <w:tr w:rsidR="005A4ED7" w:rsidRPr="003B7727" w14:paraId="29935265"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49B42888" w14:textId="77777777" w:rsidR="005A4ED7" w:rsidRPr="003B7727" w:rsidRDefault="005A4ED7" w:rsidP="004C22CB">
            <w:pPr>
              <w:jc w:val="center"/>
              <w:rPr>
                <w:rFonts w:eastAsia="Calibri"/>
              </w:rPr>
            </w:pPr>
            <w:r w:rsidRPr="003B7727">
              <w:rPr>
                <w:rFonts w:eastAsia="Calibri"/>
              </w:rPr>
              <w:t>20.1.</w:t>
            </w:r>
          </w:p>
        </w:tc>
        <w:tc>
          <w:tcPr>
            <w:tcW w:w="3402" w:type="dxa"/>
            <w:tcBorders>
              <w:top w:val="single" w:sz="4" w:space="0" w:color="auto"/>
              <w:left w:val="single" w:sz="4" w:space="0" w:color="auto"/>
              <w:bottom w:val="single" w:sz="4" w:space="0" w:color="auto"/>
              <w:right w:val="single" w:sz="4" w:space="0" w:color="auto"/>
            </w:tcBorders>
            <w:hideMark/>
          </w:tcPr>
          <w:p w14:paraId="1F83BCCE" w14:textId="77777777" w:rsidR="005A4ED7" w:rsidRPr="003B7727" w:rsidRDefault="005A4ED7" w:rsidP="004C22CB">
            <w:pPr>
              <w:rPr>
                <w:rFonts w:eastAsia="Calibri"/>
              </w:rPr>
            </w:pPr>
            <w:r w:rsidRPr="003B7727">
              <w:rPr>
                <w:rFonts w:eastAsia="Calibri"/>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1BEEE4AF"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36C7C9BE" w14:textId="77777777" w:rsidR="005A4ED7" w:rsidRPr="003B7727" w:rsidRDefault="005A4ED7" w:rsidP="004C22CB">
            <w:pPr>
              <w:jc w:val="center"/>
              <w:rPr>
                <w:rFonts w:eastAsia="Calibri"/>
              </w:rPr>
            </w:pPr>
            <w:r w:rsidRPr="003B7727">
              <w:rPr>
                <w:rFonts w:eastAsia="Calibri"/>
              </w:rPr>
              <w:t>14,27</w:t>
            </w:r>
          </w:p>
        </w:tc>
      </w:tr>
      <w:tr w:rsidR="005A4ED7" w:rsidRPr="003B7727" w14:paraId="3F57846F"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3CCB467" w14:textId="77777777" w:rsidR="005A4ED7" w:rsidRPr="003B7727" w:rsidRDefault="005A4ED7" w:rsidP="004C22CB">
            <w:pPr>
              <w:jc w:val="center"/>
              <w:rPr>
                <w:rFonts w:eastAsia="Calibri"/>
              </w:rPr>
            </w:pPr>
            <w:r w:rsidRPr="003B7727">
              <w:rPr>
                <w:rFonts w:eastAsia="Calibri"/>
              </w:rPr>
              <w:t>20.2.</w:t>
            </w:r>
          </w:p>
        </w:tc>
        <w:tc>
          <w:tcPr>
            <w:tcW w:w="3402" w:type="dxa"/>
            <w:tcBorders>
              <w:top w:val="single" w:sz="4" w:space="0" w:color="auto"/>
              <w:left w:val="single" w:sz="4" w:space="0" w:color="auto"/>
              <w:bottom w:val="single" w:sz="4" w:space="0" w:color="auto"/>
              <w:right w:val="single" w:sz="4" w:space="0" w:color="auto"/>
            </w:tcBorders>
            <w:hideMark/>
          </w:tcPr>
          <w:p w14:paraId="2F318060" w14:textId="77777777" w:rsidR="005A4ED7" w:rsidRPr="003B7727" w:rsidRDefault="005A4ED7" w:rsidP="004C22CB">
            <w:pPr>
              <w:rPr>
                <w:rFonts w:eastAsia="Calibri"/>
              </w:rPr>
            </w:pPr>
            <w:r w:rsidRPr="003B7727">
              <w:rPr>
                <w:rFonts w:eastAsia="Calibri"/>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1916BC1E"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183B8B31" w14:textId="77777777" w:rsidR="005A4ED7" w:rsidRPr="003B7727" w:rsidRDefault="005A4ED7" w:rsidP="004C22CB">
            <w:pPr>
              <w:jc w:val="center"/>
              <w:rPr>
                <w:rFonts w:eastAsia="Calibri"/>
              </w:rPr>
            </w:pPr>
            <w:r w:rsidRPr="003B7727">
              <w:rPr>
                <w:rFonts w:eastAsia="Calibri"/>
              </w:rPr>
              <w:t>7,50</w:t>
            </w:r>
          </w:p>
        </w:tc>
      </w:tr>
      <w:tr w:rsidR="005A4ED7" w:rsidRPr="003B7727" w14:paraId="3F0CBA0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1B80618E" w14:textId="77777777" w:rsidR="005A4ED7" w:rsidRPr="003B7727" w:rsidRDefault="005A4ED7" w:rsidP="004C22CB">
            <w:pPr>
              <w:jc w:val="center"/>
              <w:rPr>
                <w:rFonts w:eastAsia="Calibri"/>
                <w:b/>
                <w:bCs/>
              </w:rPr>
            </w:pPr>
            <w:r w:rsidRPr="003B7727">
              <w:rPr>
                <w:rFonts w:eastAsia="Calibri"/>
                <w:b/>
                <w:bCs/>
              </w:rPr>
              <w:t>21.</w:t>
            </w:r>
          </w:p>
        </w:tc>
        <w:tc>
          <w:tcPr>
            <w:tcW w:w="3402" w:type="dxa"/>
            <w:tcBorders>
              <w:top w:val="single" w:sz="4" w:space="0" w:color="auto"/>
              <w:left w:val="single" w:sz="4" w:space="0" w:color="auto"/>
              <w:bottom w:val="single" w:sz="4" w:space="0" w:color="auto"/>
              <w:right w:val="single" w:sz="4" w:space="0" w:color="auto"/>
            </w:tcBorders>
            <w:hideMark/>
          </w:tcPr>
          <w:p w14:paraId="272B4626" w14:textId="77777777" w:rsidR="005A4ED7" w:rsidRPr="003B7727" w:rsidRDefault="005A4ED7" w:rsidP="004C22CB">
            <w:pPr>
              <w:rPr>
                <w:rFonts w:eastAsia="Calibri"/>
                <w:b/>
                <w:bCs/>
              </w:rPr>
            </w:pPr>
            <w:r w:rsidRPr="003B7727">
              <w:rPr>
                <w:rFonts w:eastAsia="Calibri"/>
                <w:b/>
                <w:bCs/>
              </w:rPr>
              <w:t>Jaunbērzes Tautas nams:</w:t>
            </w:r>
          </w:p>
        </w:tc>
        <w:tc>
          <w:tcPr>
            <w:tcW w:w="2835" w:type="dxa"/>
            <w:tcBorders>
              <w:top w:val="single" w:sz="4" w:space="0" w:color="auto"/>
              <w:left w:val="single" w:sz="4" w:space="0" w:color="auto"/>
              <w:bottom w:val="single" w:sz="4" w:space="0" w:color="auto"/>
              <w:right w:val="single" w:sz="4" w:space="0" w:color="auto"/>
            </w:tcBorders>
          </w:tcPr>
          <w:p w14:paraId="422EF72C"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1ECD24E2" w14:textId="77777777" w:rsidR="005A4ED7" w:rsidRPr="003B7727" w:rsidRDefault="005A4ED7" w:rsidP="004C22CB">
            <w:pPr>
              <w:jc w:val="center"/>
              <w:rPr>
                <w:rFonts w:eastAsia="Calibri"/>
              </w:rPr>
            </w:pPr>
          </w:p>
        </w:tc>
      </w:tr>
      <w:tr w:rsidR="005A4ED7" w:rsidRPr="003B7727" w14:paraId="594F487A"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649AD21" w14:textId="77777777" w:rsidR="005A4ED7" w:rsidRPr="003B7727" w:rsidRDefault="005A4ED7" w:rsidP="004C22CB">
            <w:pPr>
              <w:jc w:val="center"/>
              <w:rPr>
                <w:rFonts w:eastAsia="Calibri"/>
              </w:rPr>
            </w:pPr>
            <w:r w:rsidRPr="003B7727">
              <w:rPr>
                <w:rFonts w:eastAsia="Calibri"/>
              </w:rPr>
              <w:t>21.1.</w:t>
            </w:r>
          </w:p>
        </w:tc>
        <w:tc>
          <w:tcPr>
            <w:tcW w:w="3402" w:type="dxa"/>
            <w:tcBorders>
              <w:top w:val="single" w:sz="4" w:space="0" w:color="auto"/>
              <w:left w:val="single" w:sz="4" w:space="0" w:color="auto"/>
              <w:bottom w:val="single" w:sz="4" w:space="0" w:color="auto"/>
              <w:right w:val="single" w:sz="4" w:space="0" w:color="auto"/>
            </w:tcBorders>
            <w:hideMark/>
          </w:tcPr>
          <w:p w14:paraId="3383BE3B" w14:textId="77777777" w:rsidR="005A4ED7" w:rsidRPr="003B7727" w:rsidRDefault="005A4ED7" w:rsidP="004C22CB">
            <w:pPr>
              <w:rPr>
                <w:rFonts w:eastAsia="Calibri"/>
              </w:rPr>
            </w:pPr>
            <w:r w:rsidRPr="003B7727">
              <w:rPr>
                <w:rFonts w:eastAsia="Calibri"/>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0259ED8"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1E4BB444" w14:textId="77777777" w:rsidR="005A4ED7" w:rsidRPr="003B7727" w:rsidRDefault="005A4ED7" w:rsidP="004C22CB">
            <w:pPr>
              <w:jc w:val="center"/>
              <w:rPr>
                <w:rFonts w:eastAsia="Calibri"/>
              </w:rPr>
            </w:pPr>
            <w:r w:rsidRPr="003B7727">
              <w:rPr>
                <w:rFonts w:eastAsia="Calibri"/>
              </w:rPr>
              <w:t>14,50</w:t>
            </w:r>
          </w:p>
        </w:tc>
      </w:tr>
      <w:tr w:rsidR="005A4ED7" w:rsidRPr="003B7727" w14:paraId="23A09B3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19C5DDD" w14:textId="77777777" w:rsidR="005A4ED7" w:rsidRPr="003B7727" w:rsidRDefault="005A4ED7" w:rsidP="004C22CB">
            <w:pPr>
              <w:jc w:val="center"/>
              <w:rPr>
                <w:rFonts w:eastAsia="Calibri"/>
              </w:rPr>
            </w:pPr>
            <w:r w:rsidRPr="003B7727">
              <w:rPr>
                <w:rFonts w:eastAsia="Calibri"/>
              </w:rPr>
              <w:t>21.2.</w:t>
            </w:r>
          </w:p>
        </w:tc>
        <w:tc>
          <w:tcPr>
            <w:tcW w:w="3402" w:type="dxa"/>
            <w:tcBorders>
              <w:top w:val="single" w:sz="4" w:space="0" w:color="auto"/>
              <w:left w:val="single" w:sz="4" w:space="0" w:color="auto"/>
              <w:bottom w:val="single" w:sz="4" w:space="0" w:color="auto"/>
              <w:right w:val="single" w:sz="4" w:space="0" w:color="auto"/>
            </w:tcBorders>
            <w:hideMark/>
          </w:tcPr>
          <w:p w14:paraId="76C9D68D" w14:textId="77777777" w:rsidR="005A4ED7" w:rsidRPr="003B7727" w:rsidRDefault="005A4ED7" w:rsidP="004C22CB">
            <w:pPr>
              <w:rPr>
                <w:rFonts w:eastAsia="Calibri"/>
              </w:rPr>
            </w:pPr>
            <w:r w:rsidRPr="003B7727">
              <w:rPr>
                <w:rFonts w:eastAsia="Calibri"/>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3838D54F"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775C1BBA" w14:textId="77777777" w:rsidR="005A4ED7" w:rsidRPr="003B7727" w:rsidRDefault="005A4ED7" w:rsidP="004C22CB">
            <w:pPr>
              <w:jc w:val="center"/>
              <w:rPr>
                <w:rFonts w:eastAsia="Calibri"/>
              </w:rPr>
            </w:pPr>
            <w:r w:rsidRPr="003B7727">
              <w:rPr>
                <w:rFonts w:eastAsia="Calibri"/>
              </w:rPr>
              <w:t>7,50</w:t>
            </w:r>
          </w:p>
        </w:tc>
      </w:tr>
      <w:tr w:rsidR="005A4ED7" w:rsidRPr="003B7727" w14:paraId="270AA278"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636F7581" w14:textId="77777777" w:rsidR="005A4ED7" w:rsidRPr="003B7727" w:rsidRDefault="005A4ED7" w:rsidP="004C22CB">
            <w:pPr>
              <w:jc w:val="center"/>
              <w:rPr>
                <w:rFonts w:eastAsia="Calibri"/>
                <w:b/>
                <w:bCs/>
              </w:rPr>
            </w:pPr>
            <w:r w:rsidRPr="003B7727">
              <w:rPr>
                <w:rFonts w:eastAsia="Calibri"/>
                <w:b/>
                <w:bCs/>
              </w:rPr>
              <w:t>22.</w:t>
            </w:r>
          </w:p>
        </w:tc>
        <w:tc>
          <w:tcPr>
            <w:tcW w:w="3402" w:type="dxa"/>
            <w:tcBorders>
              <w:top w:val="single" w:sz="4" w:space="0" w:color="auto"/>
              <w:left w:val="single" w:sz="4" w:space="0" w:color="auto"/>
              <w:bottom w:val="single" w:sz="4" w:space="0" w:color="auto"/>
              <w:right w:val="single" w:sz="4" w:space="0" w:color="auto"/>
            </w:tcBorders>
            <w:hideMark/>
          </w:tcPr>
          <w:p w14:paraId="45FBBE9D" w14:textId="77777777" w:rsidR="005A4ED7" w:rsidRPr="003B7727" w:rsidRDefault="005A4ED7" w:rsidP="004C22CB">
            <w:pPr>
              <w:rPr>
                <w:rFonts w:eastAsia="Calibri"/>
                <w:b/>
                <w:bCs/>
              </w:rPr>
            </w:pPr>
            <w:r w:rsidRPr="003B7727">
              <w:rPr>
                <w:rFonts w:eastAsia="Calibri"/>
                <w:b/>
                <w:bCs/>
              </w:rPr>
              <w:t>Annenieku Tautas nams:</w:t>
            </w:r>
          </w:p>
        </w:tc>
        <w:tc>
          <w:tcPr>
            <w:tcW w:w="2835" w:type="dxa"/>
            <w:tcBorders>
              <w:top w:val="single" w:sz="4" w:space="0" w:color="auto"/>
              <w:left w:val="single" w:sz="4" w:space="0" w:color="auto"/>
              <w:bottom w:val="single" w:sz="4" w:space="0" w:color="auto"/>
              <w:right w:val="single" w:sz="4" w:space="0" w:color="auto"/>
            </w:tcBorders>
          </w:tcPr>
          <w:p w14:paraId="65CC6453" w14:textId="77777777" w:rsidR="005A4ED7" w:rsidRPr="003B7727" w:rsidRDefault="005A4ED7" w:rsidP="004C22CB">
            <w:pPr>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tcPr>
          <w:p w14:paraId="6D31B571" w14:textId="77777777" w:rsidR="005A4ED7" w:rsidRPr="003B7727" w:rsidRDefault="005A4ED7" w:rsidP="004C22CB">
            <w:pPr>
              <w:jc w:val="center"/>
              <w:rPr>
                <w:rFonts w:eastAsia="Calibri"/>
              </w:rPr>
            </w:pPr>
          </w:p>
        </w:tc>
      </w:tr>
      <w:tr w:rsidR="005A4ED7" w:rsidRPr="003B7727" w14:paraId="25FF9DC4"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E079728" w14:textId="77777777" w:rsidR="005A4ED7" w:rsidRPr="003B7727" w:rsidRDefault="005A4ED7" w:rsidP="004C22CB">
            <w:pPr>
              <w:jc w:val="center"/>
              <w:rPr>
                <w:rFonts w:eastAsia="Calibri"/>
              </w:rPr>
            </w:pPr>
            <w:r w:rsidRPr="003B7727">
              <w:rPr>
                <w:rFonts w:eastAsia="Calibri"/>
              </w:rPr>
              <w:t>22.1.</w:t>
            </w:r>
          </w:p>
        </w:tc>
        <w:tc>
          <w:tcPr>
            <w:tcW w:w="3402" w:type="dxa"/>
            <w:tcBorders>
              <w:top w:val="single" w:sz="4" w:space="0" w:color="auto"/>
              <w:left w:val="single" w:sz="4" w:space="0" w:color="auto"/>
              <w:bottom w:val="single" w:sz="4" w:space="0" w:color="auto"/>
              <w:right w:val="single" w:sz="4" w:space="0" w:color="auto"/>
            </w:tcBorders>
            <w:hideMark/>
          </w:tcPr>
          <w:p w14:paraId="643EB0E5" w14:textId="77777777" w:rsidR="005A4ED7" w:rsidRPr="003B7727" w:rsidRDefault="005A4ED7" w:rsidP="004C22CB">
            <w:pPr>
              <w:rPr>
                <w:rFonts w:eastAsia="Calibri"/>
              </w:rPr>
            </w:pPr>
            <w:r w:rsidRPr="003B7727">
              <w:rPr>
                <w:rFonts w:eastAsia="Calibri"/>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54153973"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4D49DF12" w14:textId="77777777" w:rsidR="005A4ED7" w:rsidRPr="003B7727" w:rsidRDefault="005A4ED7" w:rsidP="004C22CB">
            <w:pPr>
              <w:jc w:val="center"/>
              <w:rPr>
                <w:rFonts w:eastAsia="Calibri"/>
              </w:rPr>
            </w:pPr>
            <w:r w:rsidRPr="003B7727">
              <w:rPr>
                <w:rFonts w:eastAsia="Calibri"/>
              </w:rPr>
              <w:t>14,50</w:t>
            </w:r>
          </w:p>
        </w:tc>
      </w:tr>
      <w:tr w:rsidR="005A4ED7" w:rsidRPr="003B7727" w14:paraId="19DF1BEB" w14:textId="77777777" w:rsidTr="004C22CB">
        <w:tc>
          <w:tcPr>
            <w:tcW w:w="1957" w:type="dxa"/>
            <w:tcBorders>
              <w:top w:val="single" w:sz="4" w:space="0" w:color="auto"/>
              <w:left w:val="single" w:sz="4" w:space="0" w:color="auto"/>
              <w:bottom w:val="single" w:sz="4" w:space="0" w:color="auto"/>
              <w:right w:val="single" w:sz="4" w:space="0" w:color="auto"/>
            </w:tcBorders>
            <w:hideMark/>
          </w:tcPr>
          <w:p w14:paraId="5A543514" w14:textId="77777777" w:rsidR="005A4ED7" w:rsidRPr="003B7727" w:rsidRDefault="005A4ED7" w:rsidP="004C22CB">
            <w:pPr>
              <w:jc w:val="center"/>
              <w:rPr>
                <w:rFonts w:eastAsia="Calibri"/>
              </w:rPr>
            </w:pPr>
            <w:r w:rsidRPr="003B7727">
              <w:rPr>
                <w:rFonts w:eastAsia="Calibri"/>
              </w:rPr>
              <w:t>22.2.</w:t>
            </w:r>
          </w:p>
        </w:tc>
        <w:tc>
          <w:tcPr>
            <w:tcW w:w="3402" w:type="dxa"/>
            <w:tcBorders>
              <w:top w:val="single" w:sz="4" w:space="0" w:color="auto"/>
              <w:left w:val="single" w:sz="4" w:space="0" w:color="auto"/>
              <w:bottom w:val="single" w:sz="4" w:space="0" w:color="auto"/>
              <w:right w:val="single" w:sz="4" w:space="0" w:color="auto"/>
            </w:tcBorders>
            <w:hideMark/>
          </w:tcPr>
          <w:p w14:paraId="6B85280A" w14:textId="77777777" w:rsidR="005A4ED7" w:rsidRPr="003B7727" w:rsidRDefault="005A4ED7" w:rsidP="004C22CB">
            <w:pPr>
              <w:rPr>
                <w:rFonts w:eastAsia="Calibri"/>
              </w:rPr>
            </w:pPr>
            <w:r w:rsidRPr="003B7727">
              <w:rPr>
                <w:rFonts w:eastAsia="Calibri"/>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6E5DF76C" w14:textId="77777777" w:rsidR="005A4ED7" w:rsidRPr="003B7727" w:rsidRDefault="005A4ED7" w:rsidP="004C22CB">
            <w:pPr>
              <w:jc w:val="center"/>
              <w:rPr>
                <w:rFonts w:eastAsia="Calibri"/>
              </w:rPr>
            </w:pPr>
            <w:r w:rsidRPr="003B7727">
              <w:rPr>
                <w:rFonts w:eastAsia="Calibri"/>
              </w:rPr>
              <w:t>1 stunda</w:t>
            </w:r>
          </w:p>
        </w:tc>
        <w:tc>
          <w:tcPr>
            <w:tcW w:w="1701" w:type="dxa"/>
            <w:tcBorders>
              <w:top w:val="single" w:sz="4" w:space="0" w:color="auto"/>
              <w:left w:val="single" w:sz="4" w:space="0" w:color="auto"/>
              <w:bottom w:val="single" w:sz="4" w:space="0" w:color="auto"/>
              <w:right w:val="single" w:sz="4" w:space="0" w:color="auto"/>
            </w:tcBorders>
            <w:hideMark/>
          </w:tcPr>
          <w:p w14:paraId="25E9EABD" w14:textId="77777777" w:rsidR="005A4ED7" w:rsidRPr="003B7727" w:rsidRDefault="005A4ED7" w:rsidP="004C22CB">
            <w:pPr>
              <w:jc w:val="center"/>
              <w:rPr>
                <w:rFonts w:eastAsia="Calibri"/>
              </w:rPr>
            </w:pPr>
            <w:r w:rsidRPr="003B7727">
              <w:rPr>
                <w:rFonts w:eastAsia="Calibri"/>
              </w:rPr>
              <w:t>7,50</w:t>
            </w:r>
          </w:p>
        </w:tc>
      </w:tr>
    </w:tbl>
    <w:p w14:paraId="1F3ED63F" w14:textId="77777777" w:rsidR="005A4ED7" w:rsidRPr="003B7727" w:rsidRDefault="005A4ED7" w:rsidP="005A4ED7">
      <w:pPr>
        <w:rPr>
          <w:rFonts w:eastAsia="Calibri"/>
        </w:rPr>
      </w:pPr>
      <w:r w:rsidRPr="003B7727">
        <w:rPr>
          <w:rFonts w:eastAsia="Calibri"/>
          <w:vertAlign w:val="superscript"/>
        </w:rPr>
        <w:t>1</w:t>
      </w:r>
      <w:r w:rsidRPr="003B7727">
        <w:rPr>
          <w:rFonts w:eastAsia="Calibri"/>
        </w:rPr>
        <w:t xml:space="preserve">   Bez maksas: bērnu namu audzēkņiem; personām ar invaliditāti.</w:t>
      </w:r>
    </w:p>
    <w:p w14:paraId="48ADFA7D" w14:textId="77777777" w:rsidR="005A4ED7" w:rsidRPr="003B7727" w:rsidRDefault="005A4ED7" w:rsidP="005A4ED7">
      <w:pPr>
        <w:rPr>
          <w:rFonts w:eastAsia="Calibri"/>
        </w:rPr>
      </w:pPr>
      <w:r w:rsidRPr="003B7727">
        <w:rPr>
          <w:rFonts w:eastAsia="Calibri"/>
          <w:vertAlign w:val="superscript"/>
        </w:rPr>
        <w:t>2</w:t>
      </w:r>
      <w:r w:rsidRPr="003B7727">
        <w:rPr>
          <w:rFonts w:eastAsia="Calibri"/>
        </w:rPr>
        <w:t xml:space="preserve">   </w:t>
      </w:r>
      <w:r w:rsidRPr="003B7727">
        <w:rPr>
          <w:rFonts w:eastAsia="Calibri"/>
          <w:vertAlign w:val="superscript"/>
        </w:rPr>
        <w:t xml:space="preserve"> </w:t>
      </w:r>
      <w:r w:rsidRPr="003B7727">
        <w:rPr>
          <w:rFonts w:eastAsia="Calibri"/>
        </w:rPr>
        <w:t xml:space="preserve">Atsauce uz muzeja krājuma materiāliem ir obligāta. </w:t>
      </w:r>
    </w:p>
    <w:p w14:paraId="556F71D0" w14:textId="77777777" w:rsidR="005A4ED7" w:rsidRPr="003B7727" w:rsidRDefault="005A4ED7" w:rsidP="005A4ED7">
      <w:pPr>
        <w:rPr>
          <w:rFonts w:eastAsia="Calibri"/>
        </w:rPr>
      </w:pPr>
      <w:r w:rsidRPr="003B7727">
        <w:rPr>
          <w:rFonts w:eastAsia="Calibri"/>
          <w:vertAlign w:val="superscript"/>
        </w:rPr>
        <w:t>3</w:t>
      </w:r>
      <w:r w:rsidRPr="003B7727">
        <w:rPr>
          <w:rFonts w:eastAsia="Calibri"/>
        </w:rPr>
        <w:t xml:space="preserve">  Bez maksas: Dobeles vēstures biedrībai;</w:t>
      </w:r>
      <w:r>
        <w:rPr>
          <w:rFonts w:eastAsia="Calibri"/>
        </w:rPr>
        <w:t xml:space="preserve"> </w:t>
      </w:r>
      <w:r w:rsidRPr="003B7727">
        <w:rPr>
          <w:rFonts w:eastAsia="Calibri"/>
        </w:rPr>
        <w:t>pedagogu, ekskursiju vadītāju, gidu un citu sadarbības partneru sanāksmēm.</w:t>
      </w:r>
    </w:p>
    <w:p w14:paraId="2F6E21B0" w14:textId="77777777" w:rsidR="005A4ED7" w:rsidRPr="003B7727" w:rsidRDefault="005A4ED7" w:rsidP="005A4ED7">
      <w:pPr>
        <w:rPr>
          <w:rFonts w:eastAsia="Calibri"/>
        </w:rPr>
      </w:pPr>
      <w:r w:rsidRPr="003B7727">
        <w:rPr>
          <w:rFonts w:eastAsia="Calibri"/>
          <w:vertAlign w:val="superscript"/>
        </w:rPr>
        <w:t xml:space="preserve">4   </w:t>
      </w:r>
      <w:r w:rsidRPr="003B7727">
        <w:rPr>
          <w:rFonts w:eastAsia="Calibri"/>
        </w:rPr>
        <w:t>Personas, kuras novadā realizē novadam nozīmīgus pasākumus, Dobeles novada Kultūras  pārvalde var atbrīvot no maksas par afišu, plakātu un sludinājumu izvietošanu.</w:t>
      </w:r>
    </w:p>
    <w:p w14:paraId="2F0F30B5" w14:textId="77777777" w:rsidR="005A4ED7" w:rsidRPr="00F35500" w:rsidRDefault="005A4ED7" w:rsidP="005A4ED7">
      <w:pPr>
        <w:ind w:right="-1"/>
        <w:jc w:val="right"/>
      </w:pPr>
      <w:r w:rsidRPr="00F35500">
        <w:lastRenderedPageBreak/>
        <w:t>6. pielikums</w:t>
      </w:r>
    </w:p>
    <w:p w14:paraId="74CC6C70" w14:textId="77777777" w:rsidR="005A4ED7" w:rsidRPr="00F35500" w:rsidRDefault="005A4ED7" w:rsidP="005A4ED7">
      <w:pPr>
        <w:jc w:val="right"/>
      </w:pPr>
      <w:r w:rsidRPr="00F35500">
        <w:t xml:space="preserve">Dobeles novada domes </w:t>
      </w:r>
    </w:p>
    <w:p w14:paraId="6168F8F9" w14:textId="77777777" w:rsidR="005A4ED7" w:rsidRPr="00F35500" w:rsidRDefault="005A4ED7" w:rsidP="005A4ED7">
      <w:pPr>
        <w:jc w:val="right"/>
      </w:pPr>
      <w:r w:rsidRPr="004D7CBF">
        <w:t xml:space="preserve">2023. gada </w:t>
      </w:r>
      <w:r>
        <w:t>30.marta</w:t>
      </w:r>
    </w:p>
    <w:p w14:paraId="13246511" w14:textId="77777777" w:rsidR="005A4ED7" w:rsidRPr="00F35500" w:rsidRDefault="005A4ED7" w:rsidP="005A4ED7">
      <w:pPr>
        <w:jc w:val="right"/>
      </w:pPr>
      <w:r w:rsidRPr="00F35500">
        <w:t xml:space="preserve">                                                                                            lēmumam Nr.</w:t>
      </w:r>
      <w:r>
        <w:t>__</w:t>
      </w:r>
    </w:p>
    <w:p w14:paraId="7645F345" w14:textId="77777777" w:rsidR="005A4ED7" w:rsidRPr="00F35500" w:rsidRDefault="005A4ED7" w:rsidP="005A4ED7">
      <w:pPr>
        <w:ind w:right="-1192"/>
      </w:pPr>
    </w:p>
    <w:p w14:paraId="7492A3CF" w14:textId="77777777" w:rsidR="005A4ED7" w:rsidRPr="009D4E45" w:rsidRDefault="005A4ED7" w:rsidP="005A4ED7">
      <w:pPr>
        <w:ind w:hanging="3"/>
        <w:jc w:val="center"/>
        <w:rPr>
          <w:b/>
        </w:rPr>
      </w:pPr>
      <w:r w:rsidRPr="009D4E45">
        <w:rPr>
          <w:b/>
        </w:rPr>
        <w:t>Maksas pakalpojumi Sporta pārvaldes struktūrvienībās</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998"/>
        <w:gridCol w:w="2239"/>
        <w:gridCol w:w="1701"/>
      </w:tblGrid>
      <w:tr w:rsidR="005A4ED7" w:rsidRPr="009D4E45" w14:paraId="4E517370" w14:textId="77777777" w:rsidTr="004C22CB">
        <w:tc>
          <w:tcPr>
            <w:tcW w:w="1957" w:type="dxa"/>
            <w:vAlign w:val="center"/>
          </w:tcPr>
          <w:p w14:paraId="38A3453E" w14:textId="77777777" w:rsidR="005A4ED7" w:rsidRPr="009D4E45" w:rsidRDefault="005A4ED7" w:rsidP="004C22CB">
            <w:pPr>
              <w:jc w:val="center"/>
              <w:rPr>
                <w:b/>
              </w:rPr>
            </w:pPr>
            <w:proofErr w:type="spellStart"/>
            <w:r w:rsidRPr="009D4E45">
              <w:rPr>
                <w:b/>
              </w:rPr>
              <w:t>Nr.p.k</w:t>
            </w:r>
            <w:proofErr w:type="spellEnd"/>
            <w:r w:rsidRPr="009D4E45">
              <w:rPr>
                <w:b/>
              </w:rPr>
              <w:t>.</w:t>
            </w:r>
          </w:p>
        </w:tc>
        <w:tc>
          <w:tcPr>
            <w:tcW w:w="3998" w:type="dxa"/>
            <w:vAlign w:val="center"/>
          </w:tcPr>
          <w:p w14:paraId="6AA43DE7" w14:textId="77777777" w:rsidR="005A4ED7" w:rsidRPr="009D4E45" w:rsidRDefault="005A4ED7" w:rsidP="004C22CB">
            <w:pPr>
              <w:jc w:val="center"/>
              <w:rPr>
                <w:b/>
              </w:rPr>
            </w:pPr>
            <w:r w:rsidRPr="009D4E45">
              <w:rPr>
                <w:b/>
              </w:rPr>
              <w:t>Pakalpojums</w:t>
            </w:r>
          </w:p>
        </w:tc>
        <w:tc>
          <w:tcPr>
            <w:tcW w:w="2239" w:type="dxa"/>
            <w:vAlign w:val="center"/>
          </w:tcPr>
          <w:p w14:paraId="39E7B3B7" w14:textId="77777777" w:rsidR="005A4ED7" w:rsidRPr="009D4E45" w:rsidRDefault="005A4ED7" w:rsidP="004C22CB">
            <w:pPr>
              <w:jc w:val="center"/>
              <w:rPr>
                <w:b/>
              </w:rPr>
            </w:pPr>
            <w:r w:rsidRPr="009D4E45">
              <w:rPr>
                <w:b/>
              </w:rPr>
              <w:t>Mērvienība</w:t>
            </w:r>
          </w:p>
        </w:tc>
        <w:tc>
          <w:tcPr>
            <w:tcW w:w="1701" w:type="dxa"/>
          </w:tcPr>
          <w:p w14:paraId="08E6436F" w14:textId="77777777" w:rsidR="005A4ED7" w:rsidRPr="009D4E45" w:rsidRDefault="005A4ED7" w:rsidP="004C22CB">
            <w:pPr>
              <w:jc w:val="center"/>
              <w:rPr>
                <w:b/>
              </w:rPr>
            </w:pPr>
            <w:r w:rsidRPr="009D4E45">
              <w:rPr>
                <w:b/>
              </w:rPr>
              <w:t>Cena EUR bez PVN</w:t>
            </w:r>
          </w:p>
          <w:p w14:paraId="04B5A589" w14:textId="77777777" w:rsidR="005A4ED7" w:rsidRPr="009D4E45" w:rsidRDefault="005A4ED7" w:rsidP="004C22CB">
            <w:pPr>
              <w:jc w:val="center"/>
            </w:pPr>
          </w:p>
          <w:p w14:paraId="479C32B0" w14:textId="77777777" w:rsidR="005A4ED7" w:rsidRPr="009D4E45" w:rsidRDefault="005A4ED7" w:rsidP="004C22CB">
            <w:pPr>
              <w:jc w:val="center"/>
            </w:pPr>
          </w:p>
        </w:tc>
      </w:tr>
      <w:tr w:rsidR="005A4ED7" w:rsidRPr="009D4E45" w14:paraId="17BA17AF" w14:textId="77777777" w:rsidTr="004C22CB">
        <w:tc>
          <w:tcPr>
            <w:tcW w:w="1957" w:type="dxa"/>
          </w:tcPr>
          <w:p w14:paraId="25C65FF0" w14:textId="77777777" w:rsidR="005A4ED7" w:rsidRPr="009D4E45" w:rsidRDefault="005A4ED7" w:rsidP="004C22CB">
            <w:pPr>
              <w:jc w:val="center"/>
              <w:rPr>
                <w:b/>
              </w:rPr>
            </w:pPr>
            <w:r w:rsidRPr="009D4E45">
              <w:rPr>
                <w:b/>
              </w:rPr>
              <w:t>1.</w:t>
            </w:r>
          </w:p>
        </w:tc>
        <w:tc>
          <w:tcPr>
            <w:tcW w:w="3998" w:type="dxa"/>
          </w:tcPr>
          <w:p w14:paraId="465B4245" w14:textId="77777777" w:rsidR="005A4ED7" w:rsidRPr="009D4E45" w:rsidRDefault="005A4ED7" w:rsidP="004C22CB">
            <w:pPr>
              <w:rPr>
                <w:b/>
                <w:bCs/>
              </w:rPr>
            </w:pPr>
            <w:r w:rsidRPr="009D4E45">
              <w:rPr>
                <w:b/>
                <w:bCs/>
              </w:rPr>
              <w:t>Dobeles sporta centrs</w:t>
            </w:r>
          </w:p>
        </w:tc>
        <w:tc>
          <w:tcPr>
            <w:tcW w:w="2239" w:type="dxa"/>
          </w:tcPr>
          <w:p w14:paraId="360A20DE" w14:textId="77777777" w:rsidR="005A4ED7" w:rsidRPr="009D4E45" w:rsidRDefault="005A4ED7" w:rsidP="004C22CB">
            <w:pPr>
              <w:jc w:val="center"/>
              <w:rPr>
                <w:b/>
              </w:rPr>
            </w:pPr>
          </w:p>
        </w:tc>
        <w:tc>
          <w:tcPr>
            <w:tcW w:w="1701" w:type="dxa"/>
          </w:tcPr>
          <w:p w14:paraId="3D9BA949" w14:textId="77777777" w:rsidR="005A4ED7" w:rsidRPr="009D4E45" w:rsidRDefault="005A4ED7" w:rsidP="004C22CB">
            <w:pPr>
              <w:jc w:val="center"/>
              <w:rPr>
                <w:b/>
              </w:rPr>
            </w:pPr>
          </w:p>
        </w:tc>
      </w:tr>
      <w:tr w:rsidR="005A4ED7" w:rsidRPr="009D4E45" w14:paraId="3DCEC6BE" w14:textId="77777777" w:rsidTr="004C22CB">
        <w:tc>
          <w:tcPr>
            <w:tcW w:w="1957" w:type="dxa"/>
          </w:tcPr>
          <w:p w14:paraId="592B56F6" w14:textId="77777777" w:rsidR="005A4ED7" w:rsidRPr="009D4E45" w:rsidRDefault="005A4ED7" w:rsidP="004C22CB">
            <w:pPr>
              <w:jc w:val="center"/>
              <w:rPr>
                <w:bCs/>
              </w:rPr>
            </w:pPr>
            <w:r w:rsidRPr="009D4E45">
              <w:rPr>
                <w:bCs/>
              </w:rPr>
              <w:t>1.1.</w:t>
            </w:r>
          </w:p>
        </w:tc>
        <w:tc>
          <w:tcPr>
            <w:tcW w:w="3998" w:type="dxa"/>
          </w:tcPr>
          <w:p w14:paraId="6EB3F2A8" w14:textId="77777777" w:rsidR="005A4ED7" w:rsidRPr="009D4E45" w:rsidRDefault="005A4ED7" w:rsidP="004C22CB">
            <w:r w:rsidRPr="009D4E45">
              <w:rPr>
                <w:b/>
              </w:rPr>
              <w:t>Telpu izmantošana</w:t>
            </w:r>
          </w:p>
        </w:tc>
        <w:tc>
          <w:tcPr>
            <w:tcW w:w="2239" w:type="dxa"/>
          </w:tcPr>
          <w:p w14:paraId="08710854" w14:textId="77777777" w:rsidR="005A4ED7" w:rsidRPr="009D4E45" w:rsidRDefault="005A4ED7" w:rsidP="004C22CB">
            <w:pPr>
              <w:jc w:val="center"/>
            </w:pPr>
          </w:p>
        </w:tc>
        <w:tc>
          <w:tcPr>
            <w:tcW w:w="1701" w:type="dxa"/>
          </w:tcPr>
          <w:p w14:paraId="73592434" w14:textId="77777777" w:rsidR="005A4ED7" w:rsidRPr="009D4E45" w:rsidRDefault="005A4ED7" w:rsidP="004C22CB">
            <w:pPr>
              <w:jc w:val="center"/>
            </w:pPr>
          </w:p>
        </w:tc>
      </w:tr>
      <w:tr w:rsidR="005A4ED7" w:rsidRPr="009D4E45" w14:paraId="5F74DC5E" w14:textId="77777777" w:rsidTr="004C22CB">
        <w:tc>
          <w:tcPr>
            <w:tcW w:w="1957" w:type="dxa"/>
          </w:tcPr>
          <w:p w14:paraId="40AB3792" w14:textId="77777777" w:rsidR="005A4ED7" w:rsidRPr="009D4E45" w:rsidRDefault="005A4ED7" w:rsidP="004C22CB">
            <w:pPr>
              <w:jc w:val="center"/>
            </w:pPr>
            <w:r w:rsidRPr="009D4E45">
              <w:t>1.1.1.</w:t>
            </w:r>
          </w:p>
        </w:tc>
        <w:tc>
          <w:tcPr>
            <w:tcW w:w="3998" w:type="dxa"/>
          </w:tcPr>
          <w:p w14:paraId="037FBFFF" w14:textId="77777777" w:rsidR="005A4ED7" w:rsidRPr="009D4E45" w:rsidRDefault="005A4ED7" w:rsidP="004C22CB">
            <w:r w:rsidRPr="009D4E45">
              <w:rPr>
                <w:bCs/>
              </w:rPr>
              <w:t xml:space="preserve">Sporta zāle: </w:t>
            </w:r>
          </w:p>
        </w:tc>
        <w:tc>
          <w:tcPr>
            <w:tcW w:w="2239" w:type="dxa"/>
          </w:tcPr>
          <w:p w14:paraId="56F558F3" w14:textId="77777777" w:rsidR="005A4ED7" w:rsidRPr="009D4E45" w:rsidRDefault="005A4ED7" w:rsidP="004C22CB">
            <w:pPr>
              <w:jc w:val="center"/>
            </w:pPr>
          </w:p>
        </w:tc>
        <w:tc>
          <w:tcPr>
            <w:tcW w:w="1701" w:type="dxa"/>
          </w:tcPr>
          <w:p w14:paraId="1D624EC7" w14:textId="77777777" w:rsidR="005A4ED7" w:rsidRPr="009D4E45" w:rsidRDefault="005A4ED7" w:rsidP="004C22CB">
            <w:pPr>
              <w:jc w:val="center"/>
            </w:pPr>
          </w:p>
        </w:tc>
      </w:tr>
      <w:tr w:rsidR="005A4ED7" w:rsidRPr="00FC715C" w14:paraId="749BD0D7" w14:textId="77777777" w:rsidTr="004C22CB">
        <w:tc>
          <w:tcPr>
            <w:tcW w:w="1957" w:type="dxa"/>
          </w:tcPr>
          <w:p w14:paraId="2136E535" w14:textId="77777777" w:rsidR="005A4ED7" w:rsidRPr="00FC715C" w:rsidRDefault="005A4ED7" w:rsidP="004C22CB">
            <w:pPr>
              <w:jc w:val="center"/>
            </w:pPr>
            <w:r w:rsidRPr="00FC715C">
              <w:t>1.1.1.1.</w:t>
            </w:r>
          </w:p>
        </w:tc>
        <w:tc>
          <w:tcPr>
            <w:tcW w:w="3998" w:type="dxa"/>
          </w:tcPr>
          <w:p w14:paraId="5203DAAD" w14:textId="77777777" w:rsidR="005A4ED7" w:rsidRPr="00FC715C" w:rsidRDefault="005A4ED7" w:rsidP="004C22CB">
            <w:r w:rsidRPr="00FC715C">
              <w:t>1/3 zāles sporta pasākumiem</w:t>
            </w:r>
          </w:p>
          <w:p w14:paraId="78E8F011" w14:textId="77777777" w:rsidR="005A4ED7" w:rsidRPr="00FC715C" w:rsidRDefault="005A4ED7" w:rsidP="004C22CB">
            <w:r w:rsidRPr="00FC715C">
              <w:t>citiem pasākumiem</w:t>
            </w:r>
          </w:p>
        </w:tc>
        <w:tc>
          <w:tcPr>
            <w:tcW w:w="2239" w:type="dxa"/>
          </w:tcPr>
          <w:p w14:paraId="1B4EB87C" w14:textId="77777777" w:rsidR="005A4ED7" w:rsidRPr="00FC715C" w:rsidRDefault="005A4ED7" w:rsidP="004C22CB">
            <w:pPr>
              <w:jc w:val="center"/>
            </w:pPr>
            <w:r w:rsidRPr="00FC715C">
              <w:t>1 stunda</w:t>
            </w:r>
          </w:p>
        </w:tc>
        <w:tc>
          <w:tcPr>
            <w:tcW w:w="1701" w:type="dxa"/>
          </w:tcPr>
          <w:p w14:paraId="36082DB6" w14:textId="77777777" w:rsidR="005A4ED7" w:rsidRPr="00FC715C" w:rsidRDefault="005A4ED7" w:rsidP="004C22CB">
            <w:pPr>
              <w:jc w:val="center"/>
            </w:pPr>
            <w:r w:rsidRPr="00FC715C">
              <w:t>26,45</w:t>
            </w:r>
          </w:p>
          <w:p w14:paraId="72CE6F96" w14:textId="77777777" w:rsidR="005A4ED7" w:rsidRPr="00FC715C" w:rsidRDefault="005A4ED7" w:rsidP="004C22CB">
            <w:pPr>
              <w:jc w:val="center"/>
            </w:pPr>
            <w:r w:rsidRPr="00FC715C">
              <w:t>36,36</w:t>
            </w:r>
          </w:p>
        </w:tc>
      </w:tr>
      <w:tr w:rsidR="005A4ED7" w:rsidRPr="00FC715C" w14:paraId="6E3F5CD6" w14:textId="77777777" w:rsidTr="004C22CB">
        <w:tc>
          <w:tcPr>
            <w:tcW w:w="1957" w:type="dxa"/>
          </w:tcPr>
          <w:p w14:paraId="18A7B1FB" w14:textId="77777777" w:rsidR="005A4ED7" w:rsidRPr="00FC715C" w:rsidRDefault="005A4ED7" w:rsidP="004C22CB">
            <w:pPr>
              <w:jc w:val="center"/>
            </w:pPr>
            <w:r w:rsidRPr="00FC715C">
              <w:t>1.1.1.2.</w:t>
            </w:r>
          </w:p>
        </w:tc>
        <w:tc>
          <w:tcPr>
            <w:tcW w:w="3998" w:type="dxa"/>
          </w:tcPr>
          <w:p w14:paraId="7463B6FB" w14:textId="77777777" w:rsidR="005A4ED7" w:rsidRPr="00FC715C" w:rsidRDefault="005A4ED7" w:rsidP="004C22CB">
            <w:r w:rsidRPr="00FC715C">
              <w:t>2/3 zāles sporta pasākumiem</w:t>
            </w:r>
          </w:p>
          <w:p w14:paraId="306FC25B" w14:textId="77777777" w:rsidR="005A4ED7" w:rsidRPr="00FC715C" w:rsidRDefault="005A4ED7" w:rsidP="004C22CB">
            <w:pPr>
              <w:jc w:val="center"/>
            </w:pPr>
            <w:r w:rsidRPr="00FC715C">
              <w:t>citiem pasākumiem</w:t>
            </w:r>
          </w:p>
        </w:tc>
        <w:tc>
          <w:tcPr>
            <w:tcW w:w="2239" w:type="dxa"/>
          </w:tcPr>
          <w:p w14:paraId="4A7FEA9C" w14:textId="77777777" w:rsidR="005A4ED7" w:rsidRPr="00FC715C" w:rsidRDefault="005A4ED7" w:rsidP="004C22CB">
            <w:pPr>
              <w:jc w:val="center"/>
            </w:pPr>
            <w:r w:rsidRPr="00FC715C">
              <w:t>1 stunda</w:t>
            </w:r>
          </w:p>
        </w:tc>
        <w:tc>
          <w:tcPr>
            <w:tcW w:w="1701" w:type="dxa"/>
          </w:tcPr>
          <w:p w14:paraId="28583C70" w14:textId="77777777" w:rsidR="005A4ED7" w:rsidRPr="00FC715C" w:rsidRDefault="005A4ED7" w:rsidP="004C22CB">
            <w:pPr>
              <w:jc w:val="center"/>
            </w:pPr>
            <w:r w:rsidRPr="00FC715C">
              <w:t xml:space="preserve">53,72 </w:t>
            </w:r>
          </w:p>
          <w:p w14:paraId="5C135F64" w14:textId="77777777" w:rsidR="005A4ED7" w:rsidRPr="00FC715C" w:rsidRDefault="005A4ED7" w:rsidP="004C22CB">
            <w:pPr>
              <w:jc w:val="center"/>
            </w:pPr>
            <w:r w:rsidRPr="00FC715C">
              <w:t xml:space="preserve">64,46 </w:t>
            </w:r>
          </w:p>
        </w:tc>
      </w:tr>
      <w:tr w:rsidR="005A4ED7" w:rsidRPr="00FC715C" w14:paraId="108D1F13" w14:textId="77777777" w:rsidTr="004C22CB">
        <w:tc>
          <w:tcPr>
            <w:tcW w:w="1957" w:type="dxa"/>
          </w:tcPr>
          <w:p w14:paraId="0FD971F6" w14:textId="77777777" w:rsidR="005A4ED7" w:rsidRPr="00FC715C" w:rsidRDefault="005A4ED7" w:rsidP="004C22CB">
            <w:pPr>
              <w:jc w:val="center"/>
            </w:pPr>
            <w:r w:rsidRPr="00FC715C">
              <w:t>1.1.1.3.</w:t>
            </w:r>
          </w:p>
        </w:tc>
        <w:tc>
          <w:tcPr>
            <w:tcW w:w="3998" w:type="dxa"/>
          </w:tcPr>
          <w:p w14:paraId="23F5935B" w14:textId="77777777" w:rsidR="005A4ED7" w:rsidRPr="00FC715C" w:rsidRDefault="005A4ED7" w:rsidP="004C22CB">
            <w:r w:rsidRPr="00FC715C">
              <w:t>visa zāle sporta pasākumiem</w:t>
            </w:r>
          </w:p>
          <w:p w14:paraId="1F22CB40" w14:textId="77777777" w:rsidR="005A4ED7" w:rsidRPr="00FC715C" w:rsidRDefault="005A4ED7" w:rsidP="004C22CB">
            <w:pPr>
              <w:jc w:val="center"/>
            </w:pPr>
            <w:r w:rsidRPr="00FC715C">
              <w:t>citiem pasākumiem</w:t>
            </w:r>
          </w:p>
        </w:tc>
        <w:tc>
          <w:tcPr>
            <w:tcW w:w="2239" w:type="dxa"/>
          </w:tcPr>
          <w:p w14:paraId="14DC0AC7" w14:textId="77777777" w:rsidR="005A4ED7" w:rsidRPr="00FC715C" w:rsidRDefault="005A4ED7" w:rsidP="004C22CB">
            <w:pPr>
              <w:jc w:val="center"/>
            </w:pPr>
            <w:r w:rsidRPr="00FC715C">
              <w:t>1 stunda</w:t>
            </w:r>
          </w:p>
        </w:tc>
        <w:tc>
          <w:tcPr>
            <w:tcW w:w="1701" w:type="dxa"/>
          </w:tcPr>
          <w:p w14:paraId="5896346E" w14:textId="77777777" w:rsidR="005A4ED7" w:rsidRPr="00FC715C" w:rsidRDefault="005A4ED7" w:rsidP="004C22CB">
            <w:pPr>
              <w:jc w:val="center"/>
            </w:pPr>
            <w:r w:rsidRPr="00FC715C">
              <w:t xml:space="preserve">74,38 </w:t>
            </w:r>
          </w:p>
          <w:p w14:paraId="15664C63" w14:textId="77777777" w:rsidR="005A4ED7" w:rsidRPr="00FC715C" w:rsidRDefault="005A4ED7" w:rsidP="004C22CB">
            <w:pPr>
              <w:jc w:val="center"/>
            </w:pPr>
            <w:r w:rsidRPr="00FC715C">
              <w:t xml:space="preserve">97,52 </w:t>
            </w:r>
          </w:p>
        </w:tc>
      </w:tr>
      <w:tr w:rsidR="005A4ED7" w:rsidRPr="00FC715C" w14:paraId="19DE72E5" w14:textId="77777777" w:rsidTr="004C22CB">
        <w:tc>
          <w:tcPr>
            <w:tcW w:w="1957" w:type="dxa"/>
          </w:tcPr>
          <w:p w14:paraId="10EDDCB8" w14:textId="77777777" w:rsidR="005A4ED7" w:rsidRPr="00FC715C" w:rsidRDefault="005A4ED7" w:rsidP="004C22CB">
            <w:pPr>
              <w:jc w:val="center"/>
            </w:pPr>
            <w:r w:rsidRPr="00FC715C">
              <w:t>1.1.1.4.</w:t>
            </w:r>
          </w:p>
        </w:tc>
        <w:tc>
          <w:tcPr>
            <w:tcW w:w="3998" w:type="dxa"/>
          </w:tcPr>
          <w:p w14:paraId="103936E5" w14:textId="77777777" w:rsidR="005A4ED7" w:rsidRPr="00FC715C" w:rsidRDefault="005A4ED7" w:rsidP="004C22CB">
            <w:r w:rsidRPr="00FC715C">
              <w:rPr>
                <w:bCs/>
              </w:rPr>
              <w:t>visa zāle individuālajiem apmeklētājiem</w:t>
            </w:r>
          </w:p>
        </w:tc>
        <w:tc>
          <w:tcPr>
            <w:tcW w:w="2239" w:type="dxa"/>
          </w:tcPr>
          <w:p w14:paraId="7DFB9D92" w14:textId="77777777" w:rsidR="005A4ED7" w:rsidRPr="00FC715C" w:rsidRDefault="005A4ED7" w:rsidP="004C22CB">
            <w:pPr>
              <w:jc w:val="center"/>
            </w:pPr>
            <w:r w:rsidRPr="00FC715C">
              <w:t>1 stunda</w:t>
            </w:r>
          </w:p>
          <w:p w14:paraId="38D8D496" w14:textId="77777777" w:rsidR="005A4ED7" w:rsidRPr="00FC715C" w:rsidRDefault="005A4ED7" w:rsidP="004C22CB">
            <w:pPr>
              <w:jc w:val="center"/>
            </w:pPr>
            <w:r w:rsidRPr="00FC715C">
              <w:t xml:space="preserve"> 1 personai</w:t>
            </w:r>
          </w:p>
        </w:tc>
        <w:tc>
          <w:tcPr>
            <w:tcW w:w="1701" w:type="dxa"/>
          </w:tcPr>
          <w:p w14:paraId="716063B8" w14:textId="77777777" w:rsidR="005A4ED7" w:rsidRPr="00FC715C" w:rsidRDefault="005A4ED7" w:rsidP="004C22CB">
            <w:pPr>
              <w:jc w:val="center"/>
            </w:pPr>
            <w:r w:rsidRPr="00FC715C">
              <w:t xml:space="preserve">4,13 </w:t>
            </w:r>
          </w:p>
        </w:tc>
      </w:tr>
      <w:tr w:rsidR="005A4ED7" w:rsidRPr="00FC715C" w14:paraId="47BD7EC3" w14:textId="77777777" w:rsidTr="004C22CB">
        <w:tc>
          <w:tcPr>
            <w:tcW w:w="1957" w:type="dxa"/>
          </w:tcPr>
          <w:p w14:paraId="05EA8826" w14:textId="77777777" w:rsidR="005A4ED7" w:rsidRPr="00FC715C" w:rsidRDefault="005A4ED7" w:rsidP="004C22CB">
            <w:pPr>
              <w:jc w:val="center"/>
            </w:pPr>
            <w:r w:rsidRPr="00FC715C">
              <w:t>1.1.2.</w:t>
            </w:r>
          </w:p>
        </w:tc>
        <w:tc>
          <w:tcPr>
            <w:tcW w:w="3998" w:type="dxa"/>
          </w:tcPr>
          <w:p w14:paraId="1175BBD3" w14:textId="77777777" w:rsidR="005A4ED7" w:rsidRPr="00FC715C" w:rsidRDefault="005A4ED7" w:rsidP="004C22CB">
            <w:r w:rsidRPr="00FC715C">
              <w:rPr>
                <w:bCs/>
              </w:rPr>
              <w:t>Telpas pasākumiem, kuros tiek tirgotas ieejas biļetes:</w:t>
            </w:r>
          </w:p>
        </w:tc>
        <w:tc>
          <w:tcPr>
            <w:tcW w:w="2239" w:type="dxa"/>
          </w:tcPr>
          <w:p w14:paraId="6CB352F5" w14:textId="77777777" w:rsidR="005A4ED7" w:rsidRPr="00FC715C" w:rsidRDefault="005A4ED7" w:rsidP="004C22CB">
            <w:pPr>
              <w:jc w:val="center"/>
            </w:pPr>
          </w:p>
        </w:tc>
        <w:tc>
          <w:tcPr>
            <w:tcW w:w="1701" w:type="dxa"/>
          </w:tcPr>
          <w:p w14:paraId="368281E2" w14:textId="77777777" w:rsidR="005A4ED7" w:rsidRPr="00FC715C" w:rsidRDefault="005A4ED7" w:rsidP="004C22CB">
            <w:pPr>
              <w:jc w:val="center"/>
            </w:pPr>
          </w:p>
        </w:tc>
      </w:tr>
      <w:tr w:rsidR="005A4ED7" w:rsidRPr="00FC715C" w14:paraId="53913636" w14:textId="77777777" w:rsidTr="004C22CB">
        <w:tc>
          <w:tcPr>
            <w:tcW w:w="1957" w:type="dxa"/>
          </w:tcPr>
          <w:p w14:paraId="4BB4D981" w14:textId="77777777" w:rsidR="005A4ED7" w:rsidRPr="00FC715C" w:rsidRDefault="005A4ED7" w:rsidP="004C22CB">
            <w:pPr>
              <w:jc w:val="center"/>
            </w:pPr>
            <w:r w:rsidRPr="00FC715C">
              <w:t>1.1.2.1.</w:t>
            </w:r>
          </w:p>
        </w:tc>
        <w:tc>
          <w:tcPr>
            <w:tcW w:w="3998" w:type="dxa"/>
          </w:tcPr>
          <w:p w14:paraId="7408FB75" w14:textId="77777777" w:rsidR="005A4ED7" w:rsidRPr="00FC715C" w:rsidRDefault="005A4ED7" w:rsidP="004C22CB">
            <w:r w:rsidRPr="00FC715C">
              <w:t>koncerti, teātri u.tml. pasākumi</w:t>
            </w:r>
          </w:p>
          <w:p w14:paraId="17A3B04B" w14:textId="77777777" w:rsidR="005A4ED7" w:rsidRPr="00FC715C" w:rsidRDefault="005A4ED7" w:rsidP="004C22CB">
            <w:r w:rsidRPr="00FC715C">
              <w:t>(% apmērā no ieņēmumiem par biļetēm)</w:t>
            </w:r>
          </w:p>
        </w:tc>
        <w:tc>
          <w:tcPr>
            <w:tcW w:w="2239" w:type="dxa"/>
          </w:tcPr>
          <w:p w14:paraId="7DAED93A" w14:textId="77777777" w:rsidR="005A4ED7" w:rsidRPr="00FC715C" w:rsidRDefault="005A4ED7" w:rsidP="004C22CB">
            <w:pPr>
              <w:jc w:val="center"/>
            </w:pPr>
            <w:r w:rsidRPr="00FC715C">
              <w:t>pasākums</w:t>
            </w:r>
          </w:p>
        </w:tc>
        <w:tc>
          <w:tcPr>
            <w:tcW w:w="1701" w:type="dxa"/>
          </w:tcPr>
          <w:p w14:paraId="37D077D0" w14:textId="77777777" w:rsidR="005A4ED7" w:rsidRPr="00FC715C" w:rsidRDefault="005A4ED7" w:rsidP="004C22CB">
            <w:pPr>
              <w:jc w:val="center"/>
            </w:pPr>
            <w:r w:rsidRPr="00FC715C">
              <w:t>10%</w:t>
            </w:r>
          </w:p>
        </w:tc>
      </w:tr>
      <w:tr w:rsidR="005A4ED7" w:rsidRPr="00FC715C" w14:paraId="7FD2ED4B" w14:textId="77777777" w:rsidTr="004C22CB">
        <w:tc>
          <w:tcPr>
            <w:tcW w:w="1957" w:type="dxa"/>
          </w:tcPr>
          <w:p w14:paraId="04D992AF" w14:textId="77777777" w:rsidR="005A4ED7" w:rsidRPr="00FC715C" w:rsidRDefault="005A4ED7" w:rsidP="004C22CB">
            <w:pPr>
              <w:jc w:val="center"/>
            </w:pPr>
            <w:r w:rsidRPr="00FC715C">
              <w:t>1.1.2.2.</w:t>
            </w:r>
          </w:p>
        </w:tc>
        <w:tc>
          <w:tcPr>
            <w:tcW w:w="3998" w:type="dxa"/>
          </w:tcPr>
          <w:p w14:paraId="29DCE79E" w14:textId="77777777" w:rsidR="005A4ED7" w:rsidRPr="00FC715C" w:rsidRDefault="005A4ED7" w:rsidP="004C22CB">
            <w:r w:rsidRPr="00FC715C">
              <w:t>diskotēkas, balles u.tml. pasākumi</w:t>
            </w:r>
          </w:p>
          <w:p w14:paraId="1AAE5A0A" w14:textId="77777777" w:rsidR="005A4ED7" w:rsidRPr="00FC715C" w:rsidRDefault="005A4ED7" w:rsidP="004C22CB">
            <w:r w:rsidRPr="00FC715C">
              <w:t>(% apmērā no ieņēmumiem par biļetēm)</w:t>
            </w:r>
          </w:p>
        </w:tc>
        <w:tc>
          <w:tcPr>
            <w:tcW w:w="2239" w:type="dxa"/>
          </w:tcPr>
          <w:p w14:paraId="2DC0E99B" w14:textId="77777777" w:rsidR="005A4ED7" w:rsidRPr="00FC715C" w:rsidRDefault="005A4ED7" w:rsidP="004C22CB">
            <w:pPr>
              <w:jc w:val="center"/>
            </w:pPr>
            <w:r w:rsidRPr="00FC715C">
              <w:t>pasākums</w:t>
            </w:r>
          </w:p>
        </w:tc>
        <w:tc>
          <w:tcPr>
            <w:tcW w:w="1701" w:type="dxa"/>
          </w:tcPr>
          <w:p w14:paraId="5CCEAD15" w14:textId="77777777" w:rsidR="005A4ED7" w:rsidRPr="00FC715C" w:rsidRDefault="005A4ED7" w:rsidP="004C22CB">
            <w:pPr>
              <w:jc w:val="center"/>
            </w:pPr>
            <w:r w:rsidRPr="00FC715C">
              <w:t>12%</w:t>
            </w:r>
          </w:p>
        </w:tc>
      </w:tr>
      <w:tr w:rsidR="005A4ED7" w:rsidRPr="00FC715C" w14:paraId="4328E3D5" w14:textId="77777777" w:rsidTr="004C22CB">
        <w:tc>
          <w:tcPr>
            <w:tcW w:w="1957" w:type="dxa"/>
          </w:tcPr>
          <w:p w14:paraId="59E66150" w14:textId="77777777" w:rsidR="005A4ED7" w:rsidRPr="00FC715C" w:rsidRDefault="005A4ED7" w:rsidP="004C22CB">
            <w:pPr>
              <w:jc w:val="center"/>
            </w:pPr>
            <w:r w:rsidRPr="00FC715C">
              <w:t>1.1.3.</w:t>
            </w:r>
          </w:p>
        </w:tc>
        <w:tc>
          <w:tcPr>
            <w:tcW w:w="3998" w:type="dxa"/>
          </w:tcPr>
          <w:p w14:paraId="763018B2" w14:textId="77777777" w:rsidR="005A4ED7" w:rsidRPr="00FC715C" w:rsidRDefault="005A4ED7" w:rsidP="004C22CB">
            <w:r w:rsidRPr="00FC715C">
              <w:t>Smagatlētikas zāle</w:t>
            </w:r>
          </w:p>
        </w:tc>
        <w:tc>
          <w:tcPr>
            <w:tcW w:w="2239" w:type="dxa"/>
          </w:tcPr>
          <w:p w14:paraId="2E304E50" w14:textId="77777777" w:rsidR="005A4ED7" w:rsidRPr="00FC715C" w:rsidRDefault="005A4ED7" w:rsidP="004C22CB">
            <w:pPr>
              <w:jc w:val="center"/>
            </w:pPr>
            <w:r w:rsidRPr="00FC715C">
              <w:t>1 stunda</w:t>
            </w:r>
          </w:p>
        </w:tc>
        <w:tc>
          <w:tcPr>
            <w:tcW w:w="1701" w:type="dxa"/>
          </w:tcPr>
          <w:p w14:paraId="0E393167" w14:textId="77777777" w:rsidR="005A4ED7" w:rsidRPr="00FC715C" w:rsidRDefault="005A4ED7" w:rsidP="004C22CB">
            <w:pPr>
              <w:jc w:val="center"/>
            </w:pPr>
            <w:r w:rsidRPr="00FC715C">
              <w:t xml:space="preserve">18,18 </w:t>
            </w:r>
          </w:p>
        </w:tc>
      </w:tr>
      <w:tr w:rsidR="005A4ED7" w:rsidRPr="00FC715C" w14:paraId="44C42412" w14:textId="77777777" w:rsidTr="004C22CB">
        <w:tc>
          <w:tcPr>
            <w:tcW w:w="1957" w:type="dxa"/>
          </w:tcPr>
          <w:p w14:paraId="12B92AB0" w14:textId="77777777" w:rsidR="005A4ED7" w:rsidRPr="00FC715C" w:rsidRDefault="005A4ED7" w:rsidP="004C22CB">
            <w:pPr>
              <w:jc w:val="center"/>
            </w:pPr>
            <w:r w:rsidRPr="00FC715C">
              <w:t>1.1.4.</w:t>
            </w:r>
          </w:p>
        </w:tc>
        <w:tc>
          <w:tcPr>
            <w:tcW w:w="3998" w:type="dxa"/>
          </w:tcPr>
          <w:p w14:paraId="64A76047" w14:textId="77777777" w:rsidR="005A4ED7" w:rsidRPr="00FC715C" w:rsidRDefault="005A4ED7" w:rsidP="004C22CB">
            <w:pPr>
              <w:rPr>
                <w:bCs/>
              </w:rPr>
            </w:pPr>
            <w:r w:rsidRPr="00FC715C">
              <w:rPr>
                <w:bCs/>
              </w:rPr>
              <w:t>Konferenču telpas</w:t>
            </w:r>
          </w:p>
        </w:tc>
        <w:tc>
          <w:tcPr>
            <w:tcW w:w="2239" w:type="dxa"/>
          </w:tcPr>
          <w:p w14:paraId="0425626E" w14:textId="77777777" w:rsidR="005A4ED7" w:rsidRPr="00FC715C" w:rsidRDefault="005A4ED7" w:rsidP="004C22CB">
            <w:pPr>
              <w:jc w:val="center"/>
            </w:pPr>
            <w:r w:rsidRPr="00FC715C">
              <w:t>1 stunda</w:t>
            </w:r>
          </w:p>
        </w:tc>
        <w:tc>
          <w:tcPr>
            <w:tcW w:w="1701" w:type="dxa"/>
          </w:tcPr>
          <w:p w14:paraId="293DD940" w14:textId="77777777" w:rsidR="005A4ED7" w:rsidRPr="00FC715C" w:rsidRDefault="005A4ED7" w:rsidP="004C22CB">
            <w:pPr>
              <w:jc w:val="center"/>
            </w:pPr>
            <w:r w:rsidRPr="00FC715C">
              <w:t xml:space="preserve">18,18 </w:t>
            </w:r>
          </w:p>
        </w:tc>
      </w:tr>
      <w:tr w:rsidR="005A4ED7" w:rsidRPr="00FC715C" w14:paraId="3FD114C6" w14:textId="77777777" w:rsidTr="004C22CB">
        <w:tc>
          <w:tcPr>
            <w:tcW w:w="1957" w:type="dxa"/>
          </w:tcPr>
          <w:p w14:paraId="33A8ACBE" w14:textId="77777777" w:rsidR="005A4ED7" w:rsidRPr="00FC715C" w:rsidRDefault="005A4ED7" w:rsidP="004C22CB">
            <w:pPr>
              <w:jc w:val="center"/>
            </w:pPr>
            <w:r w:rsidRPr="00FC715C">
              <w:t>1.1.5.</w:t>
            </w:r>
          </w:p>
        </w:tc>
        <w:tc>
          <w:tcPr>
            <w:tcW w:w="3998" w:type="dxa"/>
          </w:tcPr>
          <w:p w14:paraId="68F7C592" w14:textId="77777777" w:rsidR="005A4ED7" w:rsidRPr="00FC715C" w:rsidRDefault="005A4ED7" w:rsidP="004C22CB">
            <w:pPr>
              <w:rPr>
                <w:bCs/>
              </w:rPr>
            </w:pPr>
            <w:r w:rsidRPr="00FC715C">
              <w:rPr>
                <w:bCs/>
              </w:rPr>
              <w:t>Citas telpas (ģērbtuves, balkons utt.)</w:t>
            </w:r>
          </w:p>
        </w:tc>
        <w:tc>
          <w:tcPr>
            <w:tcW w:w="2239" w:type="dxa"/>
          </w:tcPr>
          <w:p w14:paraId="046355FF" w14:textId="77777777" w:rsidR="005A4ED7" w:rsidRPr="00FC715C" w:rsidRDefault="005A4ED7" w:rsidP="004C22CB">
            <w:pPr>
              <w:jc w:val="center"/>
            </w:pPr>
            <w:r w:rsidRPr="00FC715C">
              <w:t>1 stunda</w:t>
            </w:r>
          </w:p>
        </w:tc>
        <w:tc>
          <w:tcPr>
            <w:tcW w:w="1701" w:type="dxa"/>
          </w:tcPr>
          <w:p w14:paraId="71E6D6F3" w14:textId="77777777" w:rsidR="005A4ED7" w:rsidRPr="00FC715C" w:rsidRDefault="005A4ED7" w:rsidP="004C22CB">
            <w:pPr>
              <w:jc w:val="center"/>
            </w:pPr>
            <w:r w:rsidRPr="00FC715C">
              <w:t xml:space="preserve">34,71 </w:t>
            </w:r>
          </w:p>
        </w:tc>
      </w:tr>
      <w:tr w:rsidR="005A4ED7" w:rsidRPr="00FC715C" w14:paraId="6944067B" w14:textId="77777777" w:rsidTr="004C22CB">
        <w:tc>
          <w:tcPr>
            <w:tcW w:w="1957" w:type="dxa"/>
          </w:tcPr>
          <w:p w14:paraId="5316CA5E" w14:textId="77777777" w:rsidR="005A4ED7" w:rsidRPr="00FC715C" w:rsidRDefault="005A4ED7" w:rsidP="004C22CB">
            <w:pPr>
              <w:jc w:val="center"/>
            </w:pPr>
            <w:r w:rsidRPr="00FC715C">
              <w:t>1.1.6.</w:t>
            </w:r>
          </w:p>
        </w:tc>
        <w:tc>
          <w:tcPr>
            <w:tcW w:w="3998" w:type="dxa"/>
          </w:tcPr>
          <w:p w14:paraId="2C5E5B35" w14:textId="77777777" w:rsidR="005A4ED7" w:rsidRPr="00FC715C" w:rsidRDefault="005A4ED7" w:rsidP="004C22CB">
            <w:pPr>
              <w:rPr>
                <w:bCs/>
              </w:rPr>
            </w:pPr>
            <w:r w:rsidRPr="00FC715C">
              <w:rPr>
                <w:bCs/>
              </w:rPr>
              <w:t>Telpas stadiona ēkā</w:t>
            </w:r>
          </w:p>
        </w:tc>
        <w:tc>
          <w:tcPr>
            <w:tcW w:w="2239" w:type="dxa"/>
          </w:tcPr>
          <w:p w14:paraId="3ADDB8AD" w14:textId="77777777" w:rsidR="005A4ED7" w:rsidRPr="00FC715C" w:rsidRDefault="005A4ED7" w:rsidP="004C22CB">
            <w:pPr>
              <w:jc w:val="center"/>
            </w:pPr>
            <w:r w:rsidRPr="00FC715C">
              <w:t>1 m</w:t>
            </w:r>
            <w:r w:rsidRPr="00FC715C">
              <w:rPr>
                <w:vertAlign w:val="superscript"/>
              </w:rPr>
              <w:t>2</w:t>
            </w:r>
            <w:r w:rsidRPr="00FC715C">
              <w:t>/diennaktī</w:t>
            </w:r>
          </w:p>
        </w:tc>
        <w:tc>
          <w:tcPr>
            <w:tcW w:w="1701" w:type="dxa"/>
          </w:tcPr>
          <w:p w14:paraId="67029611" w14:textId="77777777" w:rsidR="005A4ED7" w:rsidRPr="00FC715C" w:rsidRDefault="005A4ED7" w:rsidP="004C22CB">
            <w:pPr>
              <w:jc w:val="center"/>
            </w:pPr>
            <w:r w:rsidRPr="00FC715C">
              <w:t xml:space="preserve">1,45 </w:t>
            </w:r>
          </w:p>
        </w:tc>
      </w:tr>
      <w:tr w:rsidR="005A4ED7" w:rsidRPr="00FC715C" w14:paraId="5DAA6DA6" w14:textId="77777777" w:rsidTr="004C22CB">
        <w:tc>
          <w:tcPr>
            <w:tcW w:w="1957" w:type="dxa"/>
          </w:tcPr>
          <w:p w14:paraId="71B983A2" w14:textId="77777777" w:rsidR="005A4ED7" w:rsidRPr="00FC715C" w:rsidRDefault="005A4ED7" w:rsidP="004C22CB">
            <w:pPr>
              <w:jc w:val="center"/>
            </w:pPr>
            <w:r w:rsidRPr="00FC715C">
              <w:t>1.1.7.</w:t>
            </w:r>
          </w:p>
        </w:tc>
        <w:tc>
          <w:tcPr>
            <w:tcW w:w="3998" w:type="dxa"/>
          </w:tcPr>
          <w:p w14:paraId="74FBCDB7" w14:textId="77777777" w:rsidR="005A4ED7" w:rsidRPr="00FC715C" w:rsidRDefault="005A4ED7" w:rsidP="004C22CB">
            <w:r w:rsidRPr="00FC715C">
              <w:rPr>
                <w:bCs/>
              </w:rPr>
              <w:t xml:space="preserve">Tenisa laukums sporta zālē </w:t>
            </w:r>
          </w:p>
        </w:tc>
        <w:tc>
          <w:tcPr>
            <w:tcW w:w="2239" w:type="dxa"/>
          </w:tcPr>
          <w:p w14:paraId="7B0FED06" w14:textId="77777777" w:rsidR="005A4ED7" w:rsidRPr="00FC715C" w:rsidRDefault="005A4ED7" w:rsidP="004C22CB">
            <w:pPr>
              <w:jc w:val="center"/>
            </w:pPr>
            <w:r w:rsidRPr="00FC715C">
              <w:t xml:space="preserve">1 stunda </w:t>
            </w:r>
          </w:p>
          <w:p w14:paraId="2D04EFA6" w14:textId="77777777" w:rsidR="005A4ED7" w:rsidRPr="00FC715C" w:rsidRDefault="005A4ED7" w:rsidP="004C22CB">
            <w:pPr>
              <w:jc w:val="center"/>
            </w:pPr>
            <w:r w:rsidRPr="00FC715C">
              <w:t>1 personai</w:t>
            </w:r>
          </w:p>
        </w:tc>
        <w:tc>
          <w:tcPr>
            <w:tcW w:w="1701" w:type="dxa"/>
          </w:tcPr>
          <w:p w14:paraId="316A7F82" w14:textId="77777777" w:rsidR="005A4ED7" w:rsidRPr="00FC715C" w:rsidRDefault="005A4ED7" w:rsidP="004C22CB">
            <w:pPr>
              <w:jc w:val="center"/>
            </w:pPr>
            <w:r w:rsidRPr="00FC715C">
              <w:t xml:space="preserve">6,20 </w:t>
            </w:r>
          </w:p>
        </w:tc>
      </w:tr>
      <w:tr w:rsidR="005A4ED7" w:rsidRPr="00FC715C" w14:paraId="3DEE1888" w14:textId="77777777" w:rsidTr="004C22CB">
        <w:tc>
          <w:tcPr>
            <w:tcW w:w="1957" w:type="dxa"/>
          </w:tcPr>
          <w:p w14:paraId="6E3D67D2" w14:textId="77777777" w:rsidR="005A4ED7" w:rsidRPr="00FC715C" w:rsidRDefault="005A4ED7" w:rsidP="004C22CB">
            <w:pPr>
              <w:jc w:val="center"/>
              <w:rPr>
                <w:b/>
              </w:rPr>
            </w:pPr>
            <w:bookmarkStart w:id="3" w:name="_Hlk126747710"/>
            <w:r w:rsidRPr="00FC715C">
              <w:rPr>
                <w:b/>
              </w:rPr>
              <w:t>1.1.8.</w:t>
            </w:r>
          </w:p>
        </w:tc>
        <w:tc>
          <w:tcPr>
            <w:tcW w:w="3998" w:type="dxa"/>
          </w:tcPr>
          <w:p w14:paraId="44C4E06B" w14:textId="77777777" w:rsidR="005A4ED7" w:rsidRPr="00FC715C" w:rsidRDefault="005A4ED7" w:rsidP="004C22CB">
            <w:pPr>
              <w:rPr>
                <w:b/>
              </w:rPr>
            </w:pPr>
            <w:r w:rsidRPr="00FC715C">
              <w:rPr>
                <w:b/>
                <w:bCs/>
              </w:rPr>
              <w:t xml:space="preserve">Trenažieru zāle </w:t>
            </w:r>
          </w:p>
        </w:tc>
        <w:tc>
          <w:tcPr>
            <w:tcW w:w="2239" w:type="dxa"/>
          </w:tcPr>
          <w:p w14:paraId="4FE24FE6" w14:textId="77777777" w:rsidR="005A4ED7" w:rsidRPr="00FC715C" w:rsidRDefault="005A4ED7" w:rsidP="004C22CB">
            <w:pPr>
              <w:jc w:val="center"/>
            </w:pPr>
          </w:p>
        </w:tc>
        <w:tc>
          <w:tcPr>
            <w:tcW w:w="1701" w:type="dxa"/>
          </w:tcPr>
          <w:p w14:paraId="381FFB07" w14:textId="77777777" w:rsidR="005A4ED7" w:rsidRPr="00FC715C" w:rsidRDefault="005A4ED7" w:rsidP="004C22CB">
            <w:pPr>
              <w:jc w:val="center"/>
              <w:rPr>
                <w:b/>
              </w:rPr>
            </w:pPr>
          </w:p>
        </w:tc>
      </w:tr>
      <w:tr w:rsidR="005A4ED7" w:rsidRPr="00FC715C" w14:paraId="21446296" w14:textId="77777777" w:rsidTr="004C22CB">
        <w:tc>
          <w:tcPr>
            <w:tcW w:w="1957" w:type="dxa"/>
          </w:tcPr>
          <w:p w14:paraId="722FDCD7" w14:textId="77777777" w:rsidR="005A4ED7" w:rsidRPr="00FC715C" w:rsidRDefault="005A4ED7" w:rsidP="004C22CB">
            <w:pPr>
              <w:jc w:val="center"/>
            </w:pPr>
            <w:r w:rsidRPr="00FC715C">
              <w:t>1.1.8.1.</w:t>
            </w:r>
          </w:p>
        </w:tc>
        <w:tc>
          <w:tcPr>
            <w:tcW w:w="3998" w:type="dxa"/>
          </w:tcPr>
          <w:p w14:paraId="3138103A" w14:textId="77777777" w:rsidR="005A4ED7" w:rsidRPr="00FC715C" w:rsidRDefault="005A4ED7" w:rsidP="004C22CB">
            <w:pPr>
              <w:rPr>
                <w:bCs/>
              </w:rPr>
            </w:pPr>
            <w:r w:rsidRPr="00FC715C">
              <w:rPr>
                <w:bCs/>
              </w:rPr>
              <w:t>mēneša abonements + sauna (1 reize) 2 reizes nedēļā</w:t>
            </w:r>
          </w:p>
        </w:tc>
        <w:tc>
          <w:tcPr>
            <w:tcW w:w="2239" w:type="dxa"/>
          </w:tcPr>
          <w:p w14:paraId="4ED35F1B" w14:textId="77777777" w:rsidR="005A4ED7" w:rsidRPr="00FC715C" w:rsidRDefault="005A4ED7" w:rsidP="004C22CB">
            <w:pPr>
              <w:jc w:val="center"/>
            </w:pPr>
            <w:r w:rsidRPr="00FC715C">
              <w:t>students, skolēns</w:t>
            </w:r>
          </w:p>
          <w:p w14:paraId="1DF46714" w14:textId="77777777" w:rsidR="005A4ED7" w:rsidRPr="00FC715C" w:rsidRDefault="005A4ED7" w:rsidP="004C22CB">
            <w:pPr>
              <w:jc w:val="center"/>
            </w:pPr>
            <w:r w:rsidRPr="00FC715C">
              <w:t>cita persona</w:t>
            </w:r>
          </w:p>
        </w:tc>
        <w:tc>
          <w:tcPr>
            <w:tcW w:w="1701" w:type="dxa"/>
          </w:tcPr>
          <w:p w14:paraId="44231CB1" w14:textId="77777777" w:rsidR="005A4ED7" w:rsidRPr="00FC715C" w:rsidRDefault="005A4ED7" w:rsidP="004C22CB">
            <w:pPr>
              <w:jc w:val="center"/>
            </w:pPr>
            <w:r w:rsidRPr="00FC715C">
              <w:t xml:space="preserve">23,14 </w:t>
            </w:r>
          </w:p>
          <w:p w14:paraId="12109582" w14:textId="77777777" w:rsidR="005A4ED7" w:rsidRPr="00FC715C" w:rsidRDefault="005A4ED7" w:rsidP="004C22CB">
            <w:pPr>
              <w:jc w:val="center"/>
            </w:pPr>
            <w:r w:rsidRPr="00FC715C">
              <w:t xml:space="preserve">28,10 </w:t>
            </w:r>
          </w:p>
        </w:tc>
      </w:tr>
      <w:tr w:rsidR="005A4ED7" w:rsidRPr="00FC715C" w14:paraId="7923CB11" w14:textId="77777777" w:rsidTr="004C22CB">
        <w:tc>
          <w:tcPr>
            <w:tcW w:w="1957" w:type="dxa"/>
          </w:tcPr>
          <w:p w14:paraId="5786DD79" w14:textId="77777777" w:rsidR="005A4ED7" w:rsidRPr="00FC715C" w:rsidRDefault="005A4ED7" w:rsidP="004C22CB">
            <w:pPr>
              <w:jc w:val="center"/>
            </w:pPr>
            <w:r w:rsidRPr="00FC715C">
              <w:t>1.1.8.2.</w:t>
            </w:r>
          </w:p>
        </w:tc>
        <w:tc>
          <w:tcPr>
            <w:tcW w:w="3998" w:type="dxa"/>
          </w:tcPr>
          <w:p w14:paraId="6BEB41A6" w14:textId="77777777" w:rsidR="005A4ED7" w:rsidRPr="00FC715C" w:rsidRDefault="005A4ED7" w:rsidP="004C22CB">
            <w:pPr>
              <w:rPr>
                <w:bCs/>
              </w:rPr>
            </w:pPr>
            <w:r w:rsidRPr="00FC715C">
              <w:rPr>
                <w:bCs/>
              </w:rPr>
              <w:t>mēneša abonements + sauna ( 1 reize) 2 reizes nedēļā</w:t>
            </w:r>
          </w:p>
        </w:tc>
        <w:tc>
          <w:tcPr>
            <w:tcW w:w="2239" w:type="dxa"/>
          </w:tcPr>
          <w:p w14:paraId="3B425D37" w14:textId="77777777" w:rsidR="005A4ED7" w:rsidRPr="00FC715C" w:rsidRDefault="005A4ED7" w:rsidP="004C22CB">
            <w:pPr>
              <w:jc w:val="center"/>
            </w:pPr>
            <w:r w:rsidRPr="00FC715C">
              <w:t>trenera pavadībā</w:t>
            </w:r>
          </w:p>
        </w:tc>
        <w:tc>
          <w:tcPr>
            <w:tcW w:w="1701" w:type="dxa"/>
          </w:tcPr>
          <w:p w14:paraId="7BFECDA2" w14:textId="77777777" w:rsidR="005A4ED7" w:rsidRPr="00FC715C" w:rsidRDefault="005A4ED7" w:rsidP="004C22CB">
            <w:pPr>
              <w:jc w:val="center"/>
            </w:pPr>
            <w:r w:rsidRPr="00FC715C">
              <w:t xml:space="preserve">33,06 </w:t>
            </w:r>
          </w:p>
        </w:tc>
      </w:tr>
      <w:tr w:rsidR="005A4ED7" w:rsidRPr="00FC715C" w14:paraId="765426D5" w14:textId="77777777" w:rsidTr="004C22CB">
        <w:tc>
          <w:tcPr>
            <w:tcW w:w="1957" w:type="dxa"/>
          </w:tcPr>
          <w:p w14:paraId="6D3237E5" w14:textId="77777777" w:rsidR="005A4ED7" w:rsidRPr="00FC715C" w:rsidRDefault="005A4ED7" w:rsidP="004C22CB">
            <w:pPr>
              <w:jc w:val="center"/>
            </w:pPr>
            <w:r w:rsidRPr="00FC715C">
              <w:t>1.1.8.3.</w:t>
            </w:r>
          </w:p>
        </w:tc>
        <w:tc>
          <w:tcPr>
            <w:tcW w:w="3998" w:type="dxa"/>
          </w:tcPr>
          <w:p w14:paraId="3A973B9C" w14:textId="77777777" w:rsidR="005A4ED7" w:rsidRPr="00FC715C" w:rsidRDefault="005A4ED7" w:rsidP="004C22CB">
            <w:pPr>
              <w:rPr>
                <w:bCs/>
              </w:rPr>
            </w:pPr>
            <w:r w:rsidRPr="00FC715C">
              <w:rPr>
                <w:bCs/>
              </w:rPr>
              <w:t>mēneša abonements + sauna ( 1 reize)  3 reizes nedēļā</w:t>
            </w:r>
          </w:p>
        </w:tc>
        <w:tc>
          <w:tcPr>
            <w:tcW w:w="2239" w:type="dxa"/>
          </w:tcPr>
          <w:p w14:paraId="56D6AD68" w14:textId="77777777" w:rsidR="005A4ED7" w:rsidRPr="00FC715C" w:rsidRDefault="005A4ED7" w:rsidP="004C22CB">
            <w:pPr>
              <w:jc w:val="center"/>
            </w:pPr>
            <w:r w:rsidRPr="00FC715C">
              <w:t>students, skolēns</w:t>
            </w:r>
          </w:p>
          <w:p w14:paraId="04C7518A" w14:textId="77777777" w:rsidR="005A4ED7" w:rsidRPr="00FC715C" w:rsidRDefault="005A4ED7" w:rsidP="004C22CB">
            <w:pPr>
              <w:jc w:val="center"/>
            </w:pPr>
            <w:r w:rsidRPr="00FC715C">
              <w:t>cita persona</w:t>
            </w:r>
          </w:p>
        </w:tc>
        <w:tc>
          <w:tcPr>
            <w:tcW w:w="1701" w:type="dxa"/>
          </w:tcPr>
          <w:p w14:paraId="6D8FDE0B" w14:textId="77777777" w:rsidR="005A4ED7" w:rsidRPr="00FC715C" w:rsidRDefault="005A4ED7" w:rsidP="004C22CB">
            <w:pPr>
              <w:jc w:val="center"/>
            </w:pPr>
            <w:r w:rsidRPr="00FC715C">
              <w:t xml:space="preserve">29,75 </w:t>
            </w:r>
          </w:p>
          <w:p w14:paraId="43462DB4" w14:textId="77777777" w:rsidR="005A4ED7" w:rsidRPr="00FC715C" w:rsidRDefault="005A4ED7" w:rsidP="004C22CB">
            <w:pPr>
              <w:jc w:val="center"/>
            </w:pPr>
            <w:r w:rsidRPr="00FC715C">
              <w:t xml:space="preserve">37,19 </w:t>
            </w:r>
          </w:p>
        </w:tc>
      </w:tr>
      <w:tr w:rsidR="005A4ED7" w:rsidRPr="00FC715C" w14:paraId="6EB40AC4" w14:textId="77777777" w:rsidTr="004C22CB">
        <w:tc>
          <w:tcPr>
            <w:tcW w:w="1957" w:type="dxa"/>
          </w:tcPr>
          <w:p w14:paraId="1562AE6B" w14:textId="77777777" w:rsidR="005A4ED7" w:rsidRPr="00FC715C" w:rsidRDefault="005A4ED7" w:rsidP="004C22CB">
            <w:pPr>
              <w:jc w:val="center"/>
            </w:pPr>
            <w:r w:rsidRPr="00FC715C">
              <w:t>1.1.8.4.</w:t>
            </w:r>
          </w:p>
        </w:tc>
        <w:tc>
          <w:tcPr>
            <w:tcW w:w="3998" w:type="dxa"/>
          </w:tcPr>
          <w:p w14:paraId="05CA0E39" w14:textId="77777777" w:rsidR="005A4ED7" w:rsidRPr="00FC715C" w:rsidRDefault="005A4ED7" w:rsidP="004C22CB">
            <w:pPr>
              <w:rPr>
                <w:bCs/>
              </w:rPr>
            </w:pPr>
            <w:r w:rsidRPr="00FC715C">
              <w:rPr>
                <w:bCs/>
              </w:rPr>
              <w:t>mēneša abonements + sauna ( 1 reize)  3 reizes nedēļā</w:t>
            </w:r>
          </w:p>
        </w:tc>
        <w:tc>
          <w:tcPr>
            <w:tcW w:w="2239" w:type="dxa"/>
          </w:tcPr>
          <w:p w14:paraId="339061E5" w14:textId="77777777" w:rsidR="005A4ED7" w:rsidRPr="00FC715C" w:rsidRDefault="005A4ED7" w:rsidP="004C22CB">
            <w:pPr>
              <w:jc w:val="center"/>
            </w:pPr>
            <w:r w:rsidRPr="00FC715C">
              <w:t>trenera pavadībā</w:t>
            </w:r>
          </w:p>
        </w:tc>
        <w:tc>
          <w:tcPr>
            <w:tcW w:w="1701" w:type="dxa"/>
          </w:tcPr>
          <w:p w14:paraId="45086914" w14:textId="77777777" w:rsidR="005A4ED7" w:rsidRPr="00FC715C" w:rsidRDefault="005A4ED7" w:rsidP="004C22CB">
            <w:pPr>
              <w:jc w:val="center"/>
            </w:pPr>
            <w:r w:rsidRPr="00FC715C">
              <w:t xml:space="preserve">41,32 </w:t>
            </w:r>
          </w:p>
        </w:tc>
      </w:tr>
      <w:tr w:rsidR="005A4ED7" w:rsidRPr="00FC715C" w14:paraId="68C28377" w14:textId="77777777" w:rsidTr="004C22CB">
        <w:tc>
          <w:tcPr>
            <w:tcW w:w="1957" w:type="dxa"/>
          </w:tcPr>
          <w:p w14:paraId="0C0DEDA1" w14:textId="77777777" w:rsidR="005A4ED7" w:rsidRPr="00FC715C" w:rsidRDefault="005A4ED7" w:rsidP="004C22CB">
            <w:pPr>
              <w:jc w:val="center"/>
            </w:pPr>
            <w:r w:rsidRPr="00FC715C">
              <w:t>1.1.8.5.</w:t>
            </w:r>
          </w:p>
        </w:tc>
        <w:tc>
          <w:tcPr>
            <w:tcW w:w="3998" w:type="dxa"/>
          </w:tcPr>
          <w:p w14:paraId="0D61E6AC" w14:textId="77777777" w:rsidR="005A4ED7" w:rsidRPr="00FC715C" w:rsidRDefault="005A4ED7" w:rsidP="004C22CB">
            <w:pPr>
              <w:rPr>
                <w:bCs/>
              </w:rPr>
            </w:pPr>
            <w:r w:rsidRPr="00FC715C">
              <w:t>viens apmeklējums individuālajiem apmeklētājiem</w:t>
            </w:r>
          </w:p>
        </w:tc>
        <w:tc>
          <w:tcPr>
            <w:tcW w:w="2239" w:type="dxa"/>
          </w:tcPr>
          <w:p w14:paraId="7FDB1C43" w14:textId="77777777" w:rsidR="005A4ED7" w:rsidRPr="00FC715C" w:rsidRDefault="005A4ED7" w:rsidP="004C22CB">
            <w:pPr>
              <w:jc w:val="center"/>
            </w:pPr>
            <w:r w:rsidRPr="00FC715C">
              <w:t>1 stunda</w:t>
            </w:r>
          </w:p>
        </w:tc>
        <w:tc>
          <w:tcPr>
            <w:tcW w:w="1701" w:type="dxa"/>
          </w:tcPr>
          <w:p w14:paraId="13D836FF" w14:textId="77777777" w:rsidR="005A4ED7" w:rsidRPr="00FC715C" w:rsidRDefault="005A4ED7" w:rsidP="004C22CB">
            <w:pPr>
              <w:jc w:val="center"/>
            </w:pPr>
            <w:r w:rsidRPr="00FC715C">
              <w:t xml:space="preserve">5,37 </w:t>
            </w:r>
          </w:p>
        </w:tc>
      </w:tr>
      <w:tr w:rsidR="005A4ED7" w:rsidRPr="00FC715C" w14:paraId="0D5B0FA8" w14:textId="77777777" w:rsidTr="004C22CB">
        <w:tc>
          <w:tcPr>
            <w:tcW w:w="1957" w:type="dxa"/>
          </w:tcPr>
          <w:p w14:paraId="093A5A3B" w14:textId="77777777" w:rsidR="005A4ED7" w:rsidRPr="00FC715C" w:rsidRDefault="005A4ED7" w:rsidP="004C22CB">
            <w:pPr>
              <w:jc w:val="center"/>
            </w:pPr>
            <w:r w:rsidRPr="00FC715C">
              <w:t>1.1.8.6.</w:t>
            </w:r>
          </w:p>
        </w:tc>
        <w:tc>
          <w:tcPr>
            <w:tcW w:w="3998" w:type="dxa"/>
          </w:tcPr>
          <w:p w14:paraId="1EA42F6D" w14:textId="77777777" w:rsidR="005A4ED7" w:rsidRPr="00FC715C" w:rsidRDefault="005A4ED7" w:rsidP="004C22CB">
            <w:r w:rsidRPr="00FC715C">
              <w:t xml:space="preserve">mēneša abonements (neierobežots apmeklējumu skaits laikā no plkst. 8:00 līdz plkst. 15:00) </w:t>
            </w:r>
          </w:p>
        </w:tc>
        <w:tc>
          <w:tcPr>
            <w:tcW w:w="2239" w:type="dxa"/>
          </w:tcPr>
          <w:p w14:paraId="1BBC1F99" w14:textId="77777777" w:rsidR="005A4ED7" w:rsidRPr="00FC715C" w:rsidRDefault="005A4ED7" w:rsidP="004C22CB">
            <w:pPr>
              <w:jc w:val="center"/>
            </w:pPr>
            <w:r w:rsidRPr="00FC715C">
              <w:t>1 stunda</w:t>
            </w:r>
          </w:p>
        </w:tc>
        <w:tc>
          <w:tcPr>
            <w:tcW w:w="1701" w:type="dxa"/>
          </w:tcPr>
          <w:p w14:paraId="1B14F080" w14:textId="77777777" w:rsidR="005A4ED7" w:rsidRPr="00FC715C" w:rsidRDefault="005A4ED7" w:rsidP="004C22CB">
            <w:pPr>
              <w:jc w:val="center"/>
            </w:pPr>
            <w:r w:rsidRPr="00FC715C">
              <w:t xml:space="preserve">38,02 </w:t>
            </w:r>
          </w:p>
        </w:tc>
      </w:tr>
      <w:bookmarkEnd w:id="3"/>
      <w:tr w:rsidR="005A4ED7" w:rsidRPr="00FC715C" w14:paraId="65F8CB00" w14:textId="77777777" w:rsidTr="004C22CB">
        <w:tc>
          <w:tcPr>
            <w:tcW w:w="1957" w:type="dxa"/>
          </w:tcPr>
          <w:p w14:paraId="79745980" w14:textId="77777777" w:rsidR="005A4ED7" w:rsidRPr="00FC715C" w:rsidRDefault="005A4ED7" w:rsidP="004C22CB">
            <w:pPr>
              <w:jc w:val="center"/>
              <w:rPr>
                <w:b/>
              </w:rPr>
            </w:pPr>
            <w:r w:rsidRPr="00FC715C">
              <w:rPr>
                <w:b/>
              </w:rPr>
              <w:t>1.1.9.</w:t>
            </w:r>
          </w:p>
        </w:tc>
        <w:tc>
          <w:tcPr>
            <w:tcW w:w="3998" w:type="dxa"/>
          </w:tcPr>
          <w:p w14:paraId="7F9A698C" w14:textId="77777777" w:rsidR="005A4ED7" w:rsidRPr="00FC715C" w:rsidRDefault="005A4ED7" w:rsidP="004C22CB">
            <w:pPr>
              <w:rPr>
                <w:b/>
              </w:rPr>
            </w:pPr>
            <w:r w:rsidRPr="00FC715C">
              <w:rPr>
                <w:b/>
              </w:rPr>
              <w:t>Stadiona sektoru izmantošana</w:t>
            </w:r>
          </w:p>
        </w:tc>
        <w:tc>
          <w:tcPr>
            <w:tcW w:w="2239" w:type="dxa"/>
          </w:tcPr>
          <w:p w14:paraId="61D02F58" w14:textId="77777777" w:rsidR="005A4ED7" w:rsidRPr="00FC715C" w:rsidRDefault="005A4ED7" w:rsidP="004C22CB">
            <w:pPr>
              <w:jc w:val="center"/>
            </w:pPr>
          </w:p>
        </w:tc>
        <w:tc>
          <w:tcPr>
            <w:tcW w:w="1701" w:type="dxa"/>
          </w:tcPr>
          <w:p w14:paraId="0AB53D2E" w14:textId="77777777" w:rsidR="005A4ED7" w:rsidRPr="00FC715C" w:rsidRDefault="005A4ED7" w:rsidP="004C22CB">
            <w:pPr>
              <w:jc w:val="center"/>
            </w:pPr>
          </w:p>
        </w:tc>
      </w:tr>
      <w:tr w:rsidR="005A4ED7" w:rsidRPr="00FC715C" w14:paraId="7D7A4B2F" w14:textId="77777777" w:rsidTr="004C22CB">
        <w:tc>
          <w:tcPr>
            <w:tcW w:w="1957" w:type="dxa"/>
          </w:tcPr>
          <w:p w14:paraId="1490AF2C" w14:textId="77777777" w:rsidR="005A4ED7" w:rsidRPr="00FC715C" w:rsidRDefault="005A4ED7" w:rsidP="004C22CB">
            <w:pPr>
              <w:jc w:val="center"/>
            </w:pPr>
            <w:r w:rsidRPr="00FC715C">
              <w:t>1.1.9.1.</w:t>
            </w:r>
          </w:p>
        </w:tc>
        <w:tc>
          <w:tcPr>
            <w:tcW w:w="3998" w:type="dxa"/>
          </w:tcPr>
          <w:p w14:paraId="0D9CDB3E" w14:textId="77777777" w:rsidR="005A4ED7" w:rsidRPr="00FC715C" w:rsidRDefault="005A4ED7" w:rsidP="004C22CB">
            <w:r w:rsidRPr="00FC715C">
              <w:t>lielais futbola laukums nodarbība</w:t>
            </w:r>
          </w:p>
        </w:tc>
        <w:tc>
          <w:tcPr>
            <w:tcW w:w="2239" w:type="dxa"/>
          </w:tcPr>
          <w:p w14:paraId="55938C19" w14:textId="77777777" w:rsidR="005A4ED7" w:rsidRPr="00FC715C" w:rsidRDefault="005A4ED7" w:rsidP="004C22CB">
            <w:pPr>
              <w:jc w:val="center"/>
            </w:pPr>
            <w:r w:rsidRPr="00FC715C">
              <w:t>1 stunda</w:t>
            </w:r>
          </w:p>
        </w:tc>
        <w:tc>
          <w:tcPr>
            <w:tcW w:w="1701" w:type="dxa"/>
          </w:tcPr>
          <w:p w14:paraId="18728C3A" w14:textId="77777777" w:rsidR="005A4ED7" w:rsidRPr="00FC715C" w:rsidRDefault="005A4ED7" w:rsidP="004C22CB">
            <w:pPr>
              <w:jc w:val="center"/>
            </w:pPr>
            <w:r w:rsidRPr="00FC715C">
              <w:t xml:space="preserve">49,59 </w:t>
            </w:r>
          </w:p>
        </w:tc>
      </w:tr>
      <w:tr w:rsidR="005A4ED7" w:rsidRPr="00FC715C" w14:paraId="62D1A354" w14:textId="77777777" w:rsidTr="004C22CB">
        <w:tc>
          <w:tcPr>
            <w:tcW w:w="1957" w:type="dxa"/>
          </w:tcPr>
          <w:p w14:paraId="57A33A2A" w14:textId="77777777" w:rsidR="005A4ED7" w:rsidRPr="00FC715C" w:rsidRDefault="005A4ED7" w:rsidP="004C22CB">
            <w:pPr>
              <w:jc w:val="center"/>
            </w:pPr>
            <w:r w:rsidRPr="00FC715C">
              <w:lastRenderedPageBreak/>
              <w:t>1.1.9.2.</w:t>
            </w:r>
          </w:p>
        </w:tc>
        <w:tc>
          <w:tcPr>
            <w:tcW w:w="3998" w:type="dxa"/>
          </w:tcPr>
          <w:p w14:paraId="2BFB5345" w14:textId="77777777" w:rsidR="005A4ED7" w:rsidRPr="00FC715C" w:rsidRDefault="005A4ED7" w:rsidP="004C22CB">
            <w:r w:rsidRPr="00FC715C">
              <w:t>lielais futbola laukums sacensībām</w:t>
            </w:r>
          </w:p>
        </w:tc>
        <w:tc>
          <w:tcPr>
            <w:tcW w:w="2239" w:type="dxa"/>
          </w:tcPr>
          <w:p w14:paraId="63B65B20" w14:textId="77777777" w:rsidR="005A4ED7" w:rsidRPr="00FC715C" w:rsidRDefault="005A4ED7" w:rsidP="004C22CB">
            <w:pPr>
              <w:jc w:val="center"/>
            </w:pPr>
            <w:r w:rsidRPr="00FC715C">
              <w:t>1 stunda</w:t>
            </w:r>
          </w:p>
        </w:tc>
        <w:tc>
          <w:tcPr>
            <w:tcW w:w="1701" w:type="dxa"/>
          </w:tcPr>
          <w:p w14:paraId="65D2CB64" w14:textId="77777777" w:rsidR="005A4ED7" w:rsidRPr="00FC715C" w:rsidRDefault="005A4ED7" w:rsidP="004C22CB">
            <w:pPr>
              <w:jc w:val="center"/>
            </w:pPr>
            <w:r w:rsidRPr="00FC715C">
              <w:t xml:space="preserve">74,38 </w:t>
            </w:r>
          </w:p>
        </w:tc>
      </w:tr>
      <w:tr w:rsidR="005A4ED7" w:rsidRPr="00FC715C" w14:paraId="04A80722" w14:textId="77777777" w:rsidTr="004C22CB">
        <w:tc>
          <w:tcPr>
            <w:tcW w:w="1957" w:type="dxa"/>
          </w:tcPr>
          <w:p w14:paraId="1F73ABDA" w14:textId="77777777" w:rsidR="005A4ED7" w:rsidRPr="00FC715C" w:rsidRDefault="005A4ED7" w:rsidP="004C22CB">
            <w:pPr>
              <w:jc w:val="center"/>
            </w:pPr>
            <w:r w:rsidRPr="00FC715C">
              <w:t>1.1.9.3.</w:t>
            </w:r>
          </w:p>
        </w:tc>
        <w:tc>
          <w:tcPr>
            <w:tcW w:w="3998" w:type="dxa"/>
          </w:tcPr>
          <w:p w14:paraId="339497F9" w14:textId="77777777" w:rsidR="005A4ED7" w:rsidRPr="00FC715C" w:rsidRDefault="005A4ED7" w:rsidP="004C22CB">
            <w:r w:rsidRPr="00FC715C">
              <w:t>treniņu laukums ar dabīgo zālāju nodarbība</w:t>
            </w:r>
          </w:p>
        </w:tc>
        <w:tc>
          <w:tcPr>
            <w:tcW w:w="2239" w:type="dxa"/>
          </w:tcPr>
          <w:p w14:paraId="6696F3C3" w14:textId="77777777" w:rsidR="005A4ED7" w:rsidRPr="00FC715C" w:rsidRDefault="005A4ED7" w:rsidP="004C22CB">
            <w:pPr>
              <w:jc w:val="center"/>
            </w:pPr>
            <w:r w:rsidRPr="00FC715C">
              <w:t>1 stunda</w:t>
            </w:r>
          </w:p>
        </w:tc>
        <w:tc>
          <w:tcPr>
            <w:tcW w:w="1701" w:type="dxa"/>
          </w:tcPr>
          <w:p w14:paraId="4812648B" w14:textId="77777777" w:rsidR="005A4ED7" w:rsidRPr="00FC715C" w:rsidRDefault="005A4ED7" w:rsidP="004C22CB">
            <w:pPr>
              <w:jc w:val="center"/>
            </w:pPr>
            <w:r w:rsidRPr="00FC715C">
              <w:t xml:space="preserve">22,31 </w:t>
            </w:r>
          </w:p>
        </w:tc>
      </w:tr>
      <w:tr w:rsidR="005A4ED7" w:rsidRPr="00FC715C" w14:paraId="14A200B6" w14:textId="77777777" w:rsidTr="004C22CB">
        <w:tc>
          <w:tcPr>
            <w:tcW w:w="1957" w:type="dxa"/>
          </w:tcPr>
          <w:p w14:paraId="3D2666A3" w14:textId="77777777" w:rsidR="005A4ED7" w:rsidRPr="00FC715C" w:rsidRDefault="005A4ED7" w:rsidP="004C22CB">
            <w:pPr>
              <w:jc w:val="center"/>
            </w:pPr>
            <w:r w:rsidRPr="00FC715C">
              <w:t>1.1.9.4.</w:t>
            </w:r>
          </w:p>
        </w:tc>
        <w:tc>
          <w:tcPr>
            <w:tcW w:w="3998" w:type="dxa"/>
          </w:tcPr>
          <w:p w14:paraId="053C5967" w14:textId="77777777" w:rsidR="005A4ED7" w:rsidRPr="00FC715C" w:rsidRDefault="005A4ED7" w:rsidP="004C22CB">
            <w:r w:rsidRPr="00FC715C">
              <w:t>treniņu laukums ar dabīgo zālāju sacensības</w:t>
            </w:r>
          </w:p>
        </w:tc>
        <w:tc>
          <w:tcPr>
            <w:tcW w:w="2239" w:type="dxa"/>
          </w:tcPr>
          <w:p w14:paraId="773E8441" w14:textId="77777777" w:rsidR="005A4ED7" w:rsidRPr="00FC715C" w:rsidRDefault="005A4ED7" w:rsidP="004C22CB">
            <w:pPr>
              <w:jc w:val="center"/>
            </w:pPr>
            <w:r w:rsidRPr="00FC715C">
              <w:t>1 stunda</w:t>
            </w:r>
          </w:p>
        </w:tc>
        <w:tc>
          <w:tcPr>
            <w:tcW w:w="1701" w:type="dxa"/>
          </w:tcPr>
          <w:p w14:paraId="3464A887" w14:textId="77777777" w:rsidR="005A4ED7" w:rsidRPr="00FC715C" w:rsidRDefault="005A4ED7" w:rsidP="004C22CB">
            <w:pPr>
              <w:jc w:val="center"/>
            </w:pPr>
            <w:r w:rsidRPr="00FC715C">
              <w:t xml:space="preserve">34,71 </w:t>
            </w:r>
          </w:p>
        </w:tc>
      </w:tr>
      <w:tr w:rsidR="005A4ED7" w:rsidRPr="00FC715C" w14:paraId="3210657C" w14:textId="77777777" w:rsidTr="004C22CB">
        <w:tc>
          <w:tcPr>
            <w:tcW w:w="1957" w:type="dxa"/>
          </w:tcPr>
          <w:p w14:paraId="26020C67" w14:textId="77777777" w:rsidR="005A4ED7" w:rsidRPr="00FC715C" w:rsidRDefault="005A4ED7" w:rsidP="004C22CB">
            <w:pPr>
              <w:jc w:val="center"/>
            </w:pPr>
            <w:r w:rsidRPr="00FC715C">
              <w:t>1.1.9.5.</w:t>
            </w:r>
          </w:p>
        </w:tc>
        <w:tc>
          <w:tcPr>
            <w:tcW w:w="3998" w:type="dxa"/>
          </w:tcPr>
          <w:p w14:paraId="37A28D6E" w14:textId="77777777" w:rsidR="005A4ED7" w:rsidRPr="00FC715C" w:rsidRDefault="005A4ED7" w:rsidP="004C22CB">
            <w:r w:rsidRPr="00FC715C">
              <w:t>skrejceļa vai atsevišķa sektora izmantošana</w:t>
            </w:r>
          </w:p>
        </w:tc>
        <w:tc>
          <w:tcPr>
            <w:tcW w:w="2239" w:type="dxa"/>
          </w:tcPr>
          <w:p w14:paraId="72188FC5" w14:textId="77777777" w:rsidR="005A4ED7" w:rsidRPr="00FC715C" w:rsidRDefault="005A4ED7" w:rsidP="004C22CB">
            <w:pPr>
              <w:jc w:val="center"/>
            </w:pPr>
            <w:r w:rsidRPr="00FC715C">
              <w:t>1 stunda</w:t>
            </w:r>
          </w:p>
        </w:tc>
        <w:tc>
          <w:tcPr>
            <w:tcW w:w="1701" w:type="dxa"/>
          </w:tcPr>
          <w:p w14:paraId="33507E77" w14:textId="77777777" w:rsidR="005A4ED7" w:rsidRPr="00FC715C" w:rsidRDefault="005A4ED7" w:rsidP="004C22CB">
            <w:pPr>
              <w:jc w:val="center"/>
            </w:pPr>
            <w:r w:rsidRPr="00FC715C">
              <w:t xml:space="preserve">9,92 </w:t>
            </w:r>
          </w:p>
        </w:tc>
      </w:tr>
      <w:tr w:rsidR="005A4ED7" w:rsidRPr="00FC715C" w14:paraId="1DB73222" w14:textId="77777777" w:rsidTr="004C22CB">
        <w:tc>
          <w:tcPr>
            <w:tcW w:w="1957" w:type="dxa"/>
          </w:tcPr>
          <w:p w14:paraId="3A12201D" w14:textId="77777777" w:rsidR="005A4ED7" w:rsidRPr="00FC715C" w:rsidRDefault="005A4ED7" w:rsidP="004C22CB">
            <w:pPr>
              <w:jc w:val="center"/>
            </w:pPr>
            <w:r w:rsidRPr="00FC715C">
              <w:t>1.1.9.6.</w:t>
            </w:r>
          </w:p>
        </w:tc>
        <w:tc>
          <w:tcPr>
            <w:tcW w:w="3998" w:type="dxa"/>
          </w:tcPr>
          <w:p w14:paraId="6466B8BF" w14:textId="77777777" w:rsidR="005A4ED7" w:rsidRPr="00FC715C" w:rsidRDefault="005A4ED7" w:rsidP="004C22CB">
            <w:r w:rsidRPr="00FC715C">
              <w:t>stadions bez futbola laukuma</w:t>
            </w:r>
          </w:p>
        </w:tc>
        <w:tc>
          <w:tcPr>
            <w:tcW w:w="2239" w:type="dxa"/>
          </w:tcPr>
          <w:p w14:paraId="53CA6AC7" w14:textId="77777777" w:rsidR="005A4ED7" w:rsidRPr="00FC715C" w:rsidRDefault="005A4ED7" w:rsidP="004C22CB">
            <w:pPr>
              <w:jc w:val="center"/>
            </w:pPr>
            <w:r w:rsidRPr="00FC715C">
              <w:t>1 stunda</w:t>
            </w:r>
          </w:p>
        </w:tc>
        <w:tc>
          <w:tcPr>
            <w:tcW w:w="1701" w:type="dxa"/>
          </w:tcPr>
          <w:p w14:paraId="176F23A5" w14:textId="77777777" w:rsidR="005A4ED7" w:rsidRPr="00FC715C" w:rsidRDefault="005A4ED7" w:rsidP="004C22CB">
            <w:pPr>
              <w:jc w:val="center"/>
            </w:pPr>
            <w:r w:rsidRPr="00FC715C">
              <w:t xml:space="preserve">45,45 </w:t>
            </w:r>
          </w:p>
        </w:tc>
      </w:tr>
      <w:tr w:rsidR="005A4ED7" w:rsidRPr="00FC715C" w14:paraId="0B7DF3D1" w14:textId="77777777" w:rsidTr="004C22CB">
        <w:tc>
          <w:tcPr>
            <w:tcW w:w="1957" w:type="dxa"/>
          </w:tcPr>
          <w:p w14:paraId="180AF6E1" w14:textId="77777777" w:rsidR="005A4ED7" w:rsidRPr="00FC715C" w:rsidRDefault="005A4ED7" w:rsidP="004C22CB">
            <w:pPr>
              <w:jc w:val="center"/>
            </w:pPr>
            <w:r w:rsidRPr="00FC715C">
              <w:t>1.1.9.7.</w:t>
            </w:r>
          </w:p>
        </w:tc>
        <w:tc>
          <w:tcPr>
            <w:tcW w:w="3998" w:type="dxa"/>
          </w:tcPr>
          <w:p w14:paraId="77ADD5E0" w14:textId="77777777" w:rsidR="005A4ED7" w:rsidRPr="00FC715C" w:rsidRDefault="005A4ED7" w:rsidP="004C22CB">
            <w:r w:rsidRPr="00FC715C">
              <w:t>Foajē noma, tiesneša māja-konteiners</w:t>
            </w:r>
          </w:p>
        </w:tc>
        <w:tc>
          <w:tcPr>
            <w:tcW w:w="2239" w:type="dxa"/>
          </w:tcPr>
          <w:p w14:paraId="62F2DECB" w14:textId="77777777" w:rsidR="005A4ED7" w:rsidRPr="00FC715C" w:rsidRDefault="005A4ED7" w:rsidP="004C22CB">
            <w:pPr>
              <w:jc w:val="center"/>
            </w:pPr>
            <w:r w:rsidRPr="00FC715C">
              <w:t>1 stunda</w:t>
            </w:r>
          </w:p>
        </w:tc>
        <w:tc>
          <w:tcPr>
            <w:tcW w:w="1701" w:type="dxa"/>
          </w:tcPr>
          <w:p w14:paraId="1A5A0BA8" w14:textId="77777777" w:rsidR="005A4ED7" w:rsidRPr="00FC715C" w:rsidRDefault="005A4ED7" w:rsidP="004C22CB">
            <w:pPr>
              <w:jc w:val="center"/>
            </w:pPr>
            <w:r w:rsidRPr="00FC715C">
              <w:t>8,26</w:t>
            </w:r>
          </w:p>
        </w:tc>
      </w:tr>
      <w:tr w:rsidR="005A4ED7" w:rsidRPr="00FC715C" w14:paraId="01A42C01" w14:textId="77777777" w:rsidTr="004C22CB">
        <w:tc>
          <w:tcPr>
            <w:tcW w:w="1957" w:type="dxa"/>
          </w:tcPr>
          <w:p w14:paraId="79FF4CD9" w14:textId="77777777" w:rsidR="005A4ED7" w:rsidRPr="00FC715C" w:rsidRDefault="005A4ED7" w:rsidP="004C22CB">
            <w:pPr>
              <w:jc w:val="center"/>
            </w:pPr>
            <w:r w:rsidRPr="00FC715C">
              <w:t>1.1.9.8.</w:t>
            </w:r>
          </w:p>
        </w:tc>
        <w:tc>
          <w:tcPr>
            <w:tcW w:w="3998" w:type="dxa"/>
          </w:tcPr>
          <w:p w14:paraId="52341C50" w14:textId="77777777" w:rsidR="005A4ED7" w:rsidRPr="00FC715C" w:rsidRDefault="005A4ED7" w:rsidP="004C22CB">
            <w:r w:rsidRPr="00FC715C">
              <w:t>dušas telpas</w:t>
            </w:r>
          </w:p>
        </w:tc>
        <w:tc>
          <w:tcPr>
            <w:tcW w:w="2239" w:type="dxa"/>
          </w:tcPr>
          <w:p w14:paraId="342F1017" w14:textId="77777777" w:rsidR="005A4ED7" w:rsidRPr="00FC715C" w:rsidRDefault="005A4ED7" w:rsidP="004C22CB">
            <w:pPr>
              <w:jc w:val="center"/>
            </w:pPr>
            <w:r w:rsidRPr="00FC715C">
              <w:t>1 reize</w:t>
            </w:r>
          </w:p>
        </w:tc>
        <w:tc>
          <w:tcPr>
            <w:tcW w:w="1701" w:type="dxa"/>
          </w:tcPr>
          <w:p w14:paraId="0C8912D5" w14:textId="77777777" w:rsidR="005A4ED7" w:rsidRPr="00FC715C" w:rsidRDefault="005A4ED7" w:rsidP="004C22CB">
            <w:pPr>
              <w:jc w:val="center"/>
            </w:pPr>
            <w:r w:rsidRPr="00FC715C">
              <w:t xml:space="preserve">2,27 </w:t>
            </w:r>
          </w:p>
        </w:tc>
      </w:tr>
      <w:tr w:rsidR="005A4ED7" w:rsidRPr="00FC715C" w14:paraId="5030140A" w14:textId="77777777" w:rsidTr="004C22CB">
        <w:tc>
          <w:tcPr>
            <w:tcW w:w="1957" w:type="dxa"/>
          </w:tcPr>
          <w:p w14:paraId="1238E5CD" w14:textId="77777777" w:rsidR="005A4ED7" w:rsidRPr="00FC715C" w:rsidRDefault="005A4ED7" w:rsidP="004C22CB">
            <w:pPr>
              <w:jc w:val="center"/>
              <w:rPr>
                <w:bCs/>
              </w:rPr>
            </w:pPr>
            <w:r w:rsidRPr="00FC715C">
              <w:rPr>
                <w:bCs/>
              </w:rPr>
              <w:t>1.1.9.9.</w:t>
            </w:r>
          </w:p>
        </w:tc>
        <w:tc>
          <w:tcPr>
            <w:tcW w:w="3998" w:type="dxa"/>
          </w:tcPr>
          <w:p w14:paraId="2BD4AF3C" w14:textId="77777777" w:rsidR="005A4ED7" w:rsidRPr="00FC715C" w:rsidRDefault="005A4ED7" w:rsidP="004C22CB">
            <w:pPr>
              <w:rPr>
                <w:bCs/>
              </w:rPr>
            </w:pPr>
            <w:r w:rsidRPr="00FC715C">
              <w:rPr>
                <w:bCs/>
              </w:rPr>
              <w:t>dušas un ģērbtuves telpas grupām</w:t>
            </w:r>
          </w:p>
        </w:tc>
        <w:tc>
          <w:tcPr>
            <w:tcW w:w="2239" w:type="dxa"/>
          </w:tcPr>
          <w:p w14:paraId="195353E6" w14:textId="77777777" w:rsidR="005A4ED7" w:rsidRPr="00FC715C" w:rsidRDefault="005A4ED7" w:rsidP="004C22CB">
            <w:pPr>
              <w:jc w:val="center"/>
            </w:pPr>
            <w:r w:rsidRPr="00FC715C">
              <w:t>1 reize</w:t>
            </w:r>
          </w:p>
        </w:tc>
        <w:tc>
          <w:tcPr>
            <w:tcW w:w="1701" w:type="dxa"/>
          </w:tcPr>
          <w:p w14:paraId="2CC65823" w14:textId="77777777" w:rsidR="005A4ED7" w:rsidRPr="00FC715C" w:rsidRDefault="005A4ED7" w:rsidP="004C22CB">
            <w:pPr>
              <w:jc w:val="center"/>
            </w:pPr>
            <w:r w:rsidRPr="00FC715C">
              <w:t xml:space="preserve">8,93 </w:t>
            </w:r>
          </w:p>
        </w:tc>
      </w:tr>
      <w:tr w:rsidR="005A4ED7" w:rsidRPr="00FC715C" w14:paraId="1CC3BF97" w14:textId="77777777" w:rsidTr="004C22CB">
        <w:tc>
          <w:tcPr>
            <w:tcW w:w="1957" w:type="dxa"/>
          </w:tcPr>
          <w:p w14:paraId="5F7D933E" w14:textId="77777777" w:rsidR="005A4ED7" w:rsidRPr="00FC715C" w:rsidRDefault="005A4ED7" w:rsidP="004C22CB">
            <w:pPr>
              <w:jc w:val="center"/>
              <w:rPr>
                <w:b/>
                <w:bCs/>
              </w:rPr>
            </w:pPr>
            <w:r w:rsidRPr="00FC715C">
              <w:rPr>
                <w:b/>
                <w:bCs/>
              </w:rPr>
              <w:t>1.1.10.</w:t>
            </w:r>
          </w:p>
        </w:tc>
        <w:tc>
          <w:tcPr>
            <w:tcW w:w="3998" w:type="dxa"/>
          </w:tcPr>
          <w:p w14:paraId="6F869E51" w14:textId="77777777" w:rsidR="005A4ED7" w:rsidRPr="00FC715C" w:rsidRDefault="005A4ED7" w:rsidP="004C22CB">
            <w:pPr>
              <w:rPr>
                <w:b/>
                <w:bCs/>
              </w:rPr>
            </w:pPr>
            <w:r w:rsidRPr="00FC715C">
              <w:rPr>
                <w:b/>
                <w:bCs/>
              </w:rPr>
              <w:t>Sauna</w:t>
            </w:r>
          </w:p>
        </w:tc>
        <w:tc>
          <w:tcPr>
            <w:tcW w:w="2239" w:type="dxa"/>
          </w:tcPr>
          <w:p w14:paraId="1A747FBD" w14:textId="77777777" w:rsidR="005A4ED7" w:rsidRPr="00FC715C" w:rsidRDefault="005A4ED7" w:rsidP="004C22CB">
            <w:pPr>
              <w:jc w:val="center"/>
              <w:rPr>
                <w:b/>
              </w:rPr>
            </w:pPr>
          </w:p>
        </w:tc>
        <w:tc>
          <w:tcPr>
            <w:tcW w:w="1701" w:type="dxa"/>
          </w:tcPr>
          <w:p w14:paraId="0255484F" w14:textId="77777777" w:rsidR="005A4ED7" w:rsidRPr="00FC715C" w:rsidRDefault="005A4ED7" w:rsidP="004C22CB">
            <w:pPr>
              <w:jc w:val="center"/>
              <w:rPr>
                <w:b/>
              </w:rPr>
            </w:pPr>
          </w:p>
        </w:tc>
      </w:tr>
      <w:tr w:rsidR="005A4ED7" w:rsidRPr="00FC715C" w14:paraId="50FBEB2B" w14:textId="77777777" w:rsidTr="004C22CB">
        <w:tc>
          <w:tcPr>
            <w:tcW w:w="1957" w:type="dxa"/>
          </w:tcPr>
          <w:p w14:paraId="1C99C2E0" w14:textId="77777777" w:rsidR="005A4ED7" w:rsidRPr="00FC715C" w:rsidRDefault="005A4ED7" w:rsidP="004C22CB">
            <w:pPr>
              <w:jc w:val="center"/>
              <w:rPr>
                <w:bCs/>
              </w:rPr>
            </w:pPr>
            <w:r w:rsidRPr="00FC715C">
              <w:rPr>
                <w:bCs/>
              </w:rPr>
              <w:t>1.1.10.1.</w:t>
            </w:r>
          </w:p>
        </w:tc>
        <w:tc>
          <w:tcPr>
            <w:tcW w:w="3998" w:type="dxa"/>
          </w:tcPr>
          <w:p w14:paraId="51D5CCA3" w14:textId="77777777" w:rsidR="005A4ED7" w:rsidRPr="00FC715C" w:rsidRDefault="005A4ED7" w:rsidP="004C22CB">
            <w:pPr>
              <w:rPr>
                <w:bCs/>
              </w:rPr>
            </w:pPr>
            <w:r w:rsidRPr="00FC715C">
              <w:rPr>
                <w:bCs/>
              </w:rPr>
              <w:t>vienai personai</w:t>
            </w:r>
          </w:p>
        </w:tc>
        <w:tc>
          <w:tcPr>
            <w:tcW w:w="2239" w:type="dxa"/>
          </w:tcPr>
          <w:p w14:paraId="12186B13" w14:textId="77777777" w:rsidR="005A4ED7" w:rsidRPr="00FC715C" w:rsidRDefault="005A4ED7" w:rsidP="004C22CB">
            <w:pPr>
              <w:jc w:val="center"/>
            </w:pPr>
            <w:r w:rsidRPr="00FC715C">
              <w:t>līdz 2 stundām</w:t>
            </w:r>
          </w:p>
        </w:tc>
        <w:tc>
          <w:tcPr>
            <w:tcW w:w="1701" w:type="dxa"/>
          </w:tcPr>
          <w:p w14:paraId="4DD073EB" w14:textId="77777777" w:rsidR="005A4ED7" w:rsidRPr="00FC715C" w:rsidRDefault="005A4ED7" w:rsidP="004C22CB">
            <w:pPr>
              <w:jc w:val="center"/>
            </w:pPr>
            <w:r w:rsidRPr="00FC715C">
              <w:t xml:space="preserve">6,20 </w:t>
            </w:r>
          </w:p>
        </w:tc>
      </w:tr>
      <w:tr w:rsidR="005A4ED7" w:rsidRPr="00FC715C" w14:paraId="5D9BBA1B" w14:textId="77777777" w:rsidTr="004C22CB">
        <w:tc>
          <w:tcPr>
            <w:tcW w:w="1957" w:type="dxa"/>
          </w:tcPr>
          <w:p w14:paraId="6B79A091" w14:textId="77777777" w:rsidR="005A4ED7" w:rsidRPr="00FC715C" w:rsidRDefault="005A4ED7" w:rsidP="004C22CB">
            <w:pPr>
              <w:jc w:val="center"/>
              <w:rPr>
                <w:bCs/>
              </w:rPr>
            </w:pPr>
            <w:r w:rsidRPr="00FC715C">
              <w:rPr>
                <w:bCs/>
              </w:rPr>
              <w:t>1.1.10.2.</w:t>
            </w:r>
          </w:p>
        </w:tc>
        <w:tc>
          <w:tcPr>
            <w:tcW w:w="3998" w:type="dxa"/>
          </w:tcPr>
          <w:p w14:paraId="3411D39C" w14:textId="77777777" w:rsidR="005A4ED7" w:rsidRPr="00FC715C" w:rsidRDefault="005A4ED7" w:rsidP="004C22CB">
            <w:pPr>
              <w:rPr>
                <w:bCs/>
              </w:rPr>
            </w:pPr>
            <w:r w:rsidRPr="00FC715C">
              <w:rPr>
                <w:bCs/>
              </w:rPr>
              <w:t>grupai virs 5 personām</w:t>
            </w:r>
          </w:p>
        </w:tc>
        <w:tc>
          <w:tcPr>
            <w:tcW w:w="2239" w:type="dxa"/>
          </w:tcPr>
          <w:p w14:paraId="2AEFE81B" w14:textId="77777777" w:rsidR="005A4ED7" w:rsidRPr="00FC715C" w:rsidRDefault="005A4ED7" w:rsidP="004C22CB">
            <w:pPr>
              <w:jc w:val="center"/>
            </w:pPr>
            <w:r w:rsidRPr="00FC715C">
              <w:t>līdz 2 stundām</w:t>
            </w:r>
          </w:p>
        </w:tc>
        <w:tc>
          <w:tcPr>
            <w:tcW w:w="1701" w:type="dxa"/>
          </w:tcPr>
          <w:p w14:paraId="50A824E1" w14:textId="77777777" w:rsidR="005A4ED7" w:rsidRPr="00FC715C" w:rsidRDefault="005A4ED7" w:rsidP="004C22CB">
            <w:pPr>
              <w:jc w:val="center"/>
            </w:pPr>
            <w:r w:rsidRPr="00FC715C">
              <w:t xml:space="preserve">24,80 </w:t>
            </w:r>
          </w:p>
        </w:tc>
      </w:tr>
      <w:tr w:rsidR="005A4ED7" w:rsidRPr="00FC715C" w14:paraId="70188B62" w14:textId="77777777" w:rsidTr="004C22CB">
        <w:tc>
          <w:tcPr>
            <w:tcW w:w="1957" w:type="dxa"/>
          </w:tcPr>
          <w:p w14:paraId="3A3F8D01" w14:textId="77777777" w:rsidR="005A4ED7" w:rsidRPr="00FC715C" w:rsidRDefault="005A4ED7" w:rsidP="004C22CB">
            <w:pPr>
              <w:jc w:val="center"/>
              <w:rPr>
                <w:b/>
                <w:bCs/>
              </w:rPr>
            </w:pPr>
            <w:r w:rsidRPr="00FC715C">
              <w:rPr>
                <w:b/>
                <w:bCs/>
              </w:rPr>
              <w:t>1.2.</w:t>
            </w:r>
          </w:p>
        </w:tc>
        <w:tc>
          <w:tcPr>
            <w:tcW w:w="3998" w:type="dxa"/>
          </w:tcPr>
          <w:p w14:paraId="3311281F" w14:textId="77777777" w:rsidR="005A4ED7" w:rsidRPr="00FC715C" w:rsidRDefault="005A4ED7" w:rsidP="004C22CB">
            <w:pPr>
              <w:rPr>
                <w:b/>
                <w:bCs/>
              </w:rPr>
            </w:pPr>
            <w:r w:rsidRPr="00FC715C">
              <w:rPr>
                <w:b/>
                <w:bCs/>
              </w:rPr>
              <w:t>Inventāra izmantošana Dobeles sporta centrā</w:t>
            </w:r>
          </w:p>
        </w:tc>
        <w:tc>
          <w:tcPr>
            <w:tcW w:w="2239" w:type="dxa"/>
          </w:tcPr>
          <w:p w14:paraId="343CEF0D" w14:textId="77777777" w:rsidR="005A4ED7" w:rsidRPr="00FC715C" w:rsidRDefault="005A4ED7" w:rsidP="004C22CB">
            <w:pPr>
              <w:jc w:val="center"/>
              <w:rPr>
                <w:b/>
              </w:rPr>
            </w:pPr>
          </w:p>
        </w:tc>
        <w:tc>
          <w:tcPr>
            <w:tcW w:w="1701" w:type="dxa"/>
          </w:tcPr>
          <w:p w14:paraId="20AB8BA2" w14:textId="77777777" w:rsidR="005A4ED7" w:rsidRPr="00FC715C" w:rsidRDefault="005A4ED7" w:rsidP="004C22CB">
            <w:pPr>
              <w:jc w:val="center"/>
              <w:rPr>
                <w:b/>
              </w:rPr>
            </w:pPr>
          </w:p>
        </w:tc>
      </w:tr>
      <w:tr w:rsidR="005A4ED7" w:rsidRPr="00FC715C" w14:paraId="020DAE52" w14:textId="77777777" w:rsidTr="004C22CB">
        <w:tc>
          <w:tcPr>
            <w:tcW w:w="1957" w:type="dxa"/>
          </w:tcPr>
          <w:p w14:paraId="78A81E04" w14:textId="77777777" w:rsidR="005A4ED7" w:rsidRPr="00FC715C" w:rsidRDefault="005A4ED7" w:rsidP="004C22CB">
            <w:pPr>
              <w:jc w:val="center"/>
              <w:rPr>
                <w:bCs/>
              </w:rPr>
            </w:pPr>
            <w:r w:rsidRPr="00FC715C">
              <w:rPr>
                <w:bCs/>
              </w:rPr>
              <w:t>1.2.1.</w:t>
            </w:r>
          </w:p>
        </w:tc>
        <w:tc>
          <w:tcPr>
            <w:tcW w:w="3998" w:type="dxa"/>
          </w:tcPr>
          <w:p w14:paraId="6494838D" w14:textId="77777777" w:rsidR="005A4ED7" w:rsidRPr="00FC715C" w:rsidRDefault="005A4ED7" w:rsidP="004C22CB">
            <w:pPr>
              <w:rPr>
                <w:bCs/>
              </w:rPr>
            </w:pPr>
            <w:r w:rsidRPr="00FC715C">
              <w:rPr>
                <w:bCs/>
              </w:rPr>
              <w:t>galdi</w:t>
            </w:r>
          </w:p>
        </w:tc>
        <w:tc>
          <w:tcPr>
            <w:tcW w:w="2239" w:type="dxa"/>
          </w:tcPr>
          <w:p w14:paraId="30879B0E" w14:textId="77777777" w:rsidR="005A4ED7" w:rsidRPr="00FC715C" w:rsidRDefault="005A4ED7" w:rsidP="004C22CB">
            <w:pPr>
              <w:jc w:val="center"/>
            </w:pPr>
            <w:r w:rsidRPr="00FC715C">
              <w:t>1 vienība/diennaktī</w:t>
            </w:r>
          </w:p>
        </w:tc>
        <w:tc>
          <w:tcPr>
            <w:tcW w:w="1701" w:type="dxa"/>
          </w:tcPr>
          <w:p w14:paraId="5D5431F7" w14:textId="77777777" w:rsidR="005A4ED7" w:rsidRPr="00FC715C" w:rsidRDefault="005A4ED7" w:rsidP="004C22CB">
            <w:pPr>
              <w:jc w:val="center"/>
            </w:pPr>
            <w:r w:rsidRPr="00FC715C">
              <w:t xml:space="preserve">7,44 </w:t>
            </w:r>
          </w:p>
        </w:tc>
      </w:tr>
      <w:tr w:rsidR="005A4ED7" w:rsidRPr="00FC715C" w14:paraId="30EC23ED" w14:textId="77777777" w:rsidTr="004C22CB">
        <w:tc>
          <w:tcPr>
            <w:tcW w:w="1957" w:type="dxa"/>
          </w:tcPr>
          <w:p w14:paraId="61E52E3E" w14:textId="77777777" w:rsidR="005A4ED7" w:rsidRPr="00FC715C" w:rsidRDefault="005A4ED7" w:rsidP="004C22CB">
            <w:pPr>
              <w:jc w:val="center"/>
              <w:rPr>
                <w:bCs/>
              </w:rPr>
            </w:pPr>
            <w:r w:rsidRPr="00FC715C">
              <w:rPr>
                <w:bCs/>
              </w:rPr>
              <w:t>1.2.2.</w:t>
            </w:r>
          </w:p>
        </w:tc>
        <w:tc>
          <w:tcPr>
            <w:tcW w:w="3998" w:type="dxa"/>
          </w:tcPr>
          <w:p w14:paraId="302BF20B" w14:textId="77777777" w:rsidR="005A4ED7" w:rsidRPr="00FC715C" w:rsidRDefault="005A4ED7" w:rsidP="004C22CB">
            <w:pPr>
              <w:rPr>
                <w:bCs/>
              </w:rPr>
            </w:pPr>
            <w:r w:rsidRPr="00FC715C">
              <w:rPr>
                <w:bCs/>
              </w:rPr>
              <w:t>krēsli</w:t>
            </w:r>
          </w:p>
        </w:tc>
        <w:tc>
          <w:tcPr>
            <w:tcW w:w="2239" w:type="dxa"/>
          </w:tcPr>
          <w:p w14:paraId="20F16198" w14:textId="77777777" w:rsidR="005A4ED7" w:rsidRPr="00FC715C" w:rsidRDefault="005A4ED7" w:rsidP="004C22CB">
            <w:pPr>
              <w:jc w:val="center"/>
            </w:pPr>
            <w:r w:rsidRPr="00FC715C">
              <w:t>1 vienība/diennaktī</w:t>
            </w:r>
          </w:p>
        </w:tc>
        <w:tc>
          <w:tcPr>
            <w:tcW w:w="1701" w:type="dxa"/>
          </w:tcPr>
          <w:p w14:paraId="6739D6A3" w14:textId="77777777" w:rsidR="005A4ED7" w:rsidRPr="00FC715C" w:rsidRDefault="005A4ED7" w:rsidP="004C22CB">
            <w:pPr>
              <w:jc w:val="center"/>
            </w:pPr>
            <w:r w:rsidRPr="00FC715C">
              <w:t xml:space="preserve">1,07 </w:t>
            </w:r>
          </w:p>
        </w:tc>
      </w:tr>
      <w:tr w:rsidR="005A4ED7" w:rsidRPr="00FC715C" w14:paraId="6BF1024F" w14:textId="77777777" w:rsidTr="004C22CB">
        <w:tc>
          <w:tcPr>
            <w:tcW w:w="1957" w:type="dxa"/>
          </w:tcPr>
          <w:p w14:paraId="6E2B0679" w14:textId="77777777" w:rsidR="005A4ED7" w:rsidRPr="00FC715C" w:rsidRDefault="005A4ED7" w:rsidP="004C22CB">
            <w:pPr>
              <w:jc w:val="center"/>
              <w:rPr>
                <w:bCs/>
              </w:rPr>
            </w:pPr>
            <w:r w:rsidRPr="00FC715C">
              <w:rPr>
                <w:bCs/>
              </w:rPr>
              <w:t>1.2.3.</w:t>
            </w:r>
          </w:p>
        </w:tc>
        <w:tc>
          <w:tcPr>
            <w:tcW w:w="3998" w:type="dxa"/>
          </w:tcPr>
          <w:p w14:paraId="03A445D3" w14:textId="77777777" w:rsidR="005A4ED7" w:rsidRPr="00FC715C" w:rsidRDefault="005A4ED7" w:rsidP="004C22CB">
            <w:pPr>
              <w:rPr>
                <w:bCs/>
              </w:rPr>
            </w:pPr>
            <w:r w:rsidRPr="00FC715C">
              <w:rPr>
                <w:bCs/>
              </w:rPr>
              <w:t>saliekamie basketbola grozi</w:t>
            </w:r>
          </w:p>
        </w:tc>
        <w:tc>
          <w:tcPr>
            <w:tcW w:w="2239" w:type="dxa"/>
          </w:tcPr>
          <w:p w14:paraId="5017587D" w14:textId="77777777" w:rsidR="005A4ED7" w:rsidRPr="00FC715C" w:rsidRDefault="005A4ED7" w:rsidP="004C22CB">
            <w:pPr>
              <w:jc w:val="center"/>
            </w:pPr>
            <w:r w:rsidRPr="00FC715C">
              <w:t>1 vienība/stundā</w:t>
            </w:r>
          </w:p>
        </w:tc>
        <w:tc>
          <w:tcPr>
            <w:tcW w:w="1701" w:type="dxa"/>
          </w:tcPr>
          <w:p w14:paraId="2AAA8D07" w14:textId="77777777" w:rsidR="005A4ED7" w:rsidRPr="00FC715C" w:rsidRDefault="005A4ED7" w:rsidP="004C22CB">
            <w:pPr>
              <w:jc w:val="center"/>
            </w:pPr>
            <w:r w:rsidRPr="00FC715C">
              <w:t>14,88</w:t>
            </w:r>
          </w:p>
        </w:tc>
      </w:tr>
      <w:tr w:rsidR="005A4ED7" w:rsidRPr="00FC715C" w14:paraId="60D93370" w14:textId="77777777" w:rsidTr="004C22CB">
        <w:tc>
          <w:tcPr>
            <w:tcW w:w="1957" w:type="dxa"/>
          </w:tcPr>
          <w:p w14:paraId="17F27674" w14:textId="77777777" w:rsidR="005A4ED7" w:rsidRPr="00FC715C" w:rsidRDefault="005A4ED7" w:rsidP="004C22CB">
            <w:pPr>
              <w:jc w:val="center"/>
              <w:rPr>
                <w:bCs/>
              </w:rPr>
            </w:pPr>
            <w:r w:rsidRPr="00FC715C">
              <w:rPr>
                <w:bCs/>
              </w:rPr>
              <w:t>1.2.4.</w:t>
            </w:r>
          </w:p>
        </w:tc>
        <w:tc>
          <w:tcPr>
            <w:tcW w:w="3998" w:type="dxa"/>
          </w:tcPr>
          <w:p w14:paraId="4BB70D64" w14:textId="77777777" w:rsidR="005A4ED7" w:rsidRPr="00FC715C" w:rsidRDefault="005A4ED7" w:rsidP="004C22CB">
            <w:pPr>
              <w:rPr>
                <w:bCs/>
              </w:rPr>
            </w:pPr>
            <w:proofErr w:type="spellStart"/>
            <w:r w:rsidRPr="00FC715C">
              <w:rPr>
                <w:bCs/>
              </w:rPr>
              <w:t>svarcelšanas</w:t>
            </w:r>
            <w:proofErr w:type="spellEnd"/>
            <w:r w:rsidRPr="00FC715C">
              <w:rPr>
                <w:bCs/>
              </w:rPr>
              <w:t xml:space="preserve"> grīda</w:t>
            </w:r>
          </w:p>
        </w:tc>
        <w:tc>
          <w:tcPr>
            <w:tcW w:w="2239" w:type="dxa"/>
          </w:tcPr>
          <w:p w14:paraId="48899995" w14:textId="77777777" w:rsidR="005A4ED7" w:rsidRPr="00FC715C" w:rsidRDefault="005A4ED7" w:rsidP="004C22CB">
            <w:pPr>
              <w:jc w:val="center"/>
            </w:pPr>
            <w:r w:rsidRPr="00FC715C">
              <w:t>1 stunda</w:t>
            </w:r>
          </w:p>
        </w:tc>
        <w:tc>
          <w:tcPr>
            <w:tcW w:w="1701" w:type="dxa"/>
          </w:tcPr>
          <w:p w14:paraId="61D5C451" w14:textId="77777777" w:rsidR="005A4ED7" w:rsidRPr="00FC715C" w:rsidRDefault="005A4ED7" w:rsidP="004C22CB">
            <w:pPr>
              <w:jc w:val="center"/>
            </w:pPr>
            <w:r w:rsidRPr="00FC715C">
              <w:t>14,88</w:t>
            </w:r>
          </w:p>
        </w:tc>
      </w:tr>
      <w:tr w:rsidR="005A4ED7" w:rsidRPr="00FC715C" w14:paraId="7A6A153E" w14:textId="77777777" w:rsidTr="004C22CB">
        <w:tc>
          <w:tcPr>
            <w:tcW w:w="1957" w:type="dxa"/>
          </w:tcPr>
          <w:p w14:paraId="07972BA1" w14:textId="77777777" w:rsidR="005A4ED7" w:rsidRPr="00FC715C" w:rsidRDefault="005A4ED7" w:rsidP="004C22CB">
            <w:pPr>
              <w:jc w:val="center"/>
              <w:rPr>
                <w:bCs/>
              </w:rPr>
            </w:pPr>
            <w:r w:rsidRPr="00FC715C">
              <w:rPr>
                <w:bCs/>
              </w:rPr>
              <w:t>1.2.5.</w:t>
            </w:r>
          </w:p>
        </w:tc>
        <w:tc>
          <w:tcPr>
            <w:tcW w:w="3998" w:type="dxa"/>
          </w:tcPr>
          <w:p w14:paraId="4D716E18" w14:textId="77777777" w:rsidR="005A4ED7" w:rsidRPr="00FC715C" w:rsidRDefault="005A4ED7" w:rsidP="004C22CB">
            <w:pPr>
              <w:rPr>
                <w:bCs/>
              </w:rPr>
            </w:pPr>
            <w:r w:rsidRPr="00FC715C">
              <w:rPr>
                <w:bCs/>
              </w:rPr>
              <w:t>lamināta (deju) grīda</w:t>
            </w:r>
          </w:p>
        </w:tc>
        <w:tc>
          <w:tcPr>
            <w:tcW w:w="2239" w:type="dxa"/>
          </w:tcPr>
          <w:p w14:paraId="139967D0" w14:textId="77777777" w:rsidR="005A4ED7" w:rsidRPr="00FC715C" w:rsidRDefault="005A4ED7" w:rsidP="004C22CB">
            <w:pPr>
              <w:jc w:val="center"/>
            </w:pPr>
            <w:r w:rsidRPr="00FC715C">
              <w:t>1 m2</w:t>
            </w:r>
          </w:p>
        </w:tc>
        <w:tc>
          <w:tcPr>
            <w:tcW w:w="1701" w:type="dxa"/>
          </w:tcPr>
          <w:p w14:paraId="7F3048E9" w14:textId="77777777" w:rsidR="005A4ED7" w:rsidRPr="00FC715C" w:rsidRDefault="005A4ED7" w:rsidP="004C22CB">
            <w:pPr>
              <w:jc w:val="center"/>
            </w:pPr>
            <w:r w:rsidRPr="00FC715C">
              <w:t xml:space="preserve">2,48 </w:t>
            </w:r>
          </w:p>
        </w:tc>
      </w:tr>
      <w:tr w:rsidR="005A4ED7" w:rsidRPr="00FC715C" w14:paraId="169A487B" w14:textId="77777777" w:rsidTr="004C22CB">
        <w:tc>
          <w:tcPr>
            <w:tcW w:w="1957" w:type="dxa"/>
          </w:tcPr>
          <w:p w14:paraId="52BDDC71" w14:textId="77777777" w:rsidR="005A4ED7" w:rsidRPr="00FC715C" w:rsidRDefault="005A4ED7" w:rsidP="004C22CB">
            <w:pPr>
              <w:jc w:val="center"/>
              <w:rPr>
                <w:bCs/>
              </w:rPr>
            </w:pPr>
            <w:r w:rsidRPr="00FC715C">
              <w:rPr>
                <w:bCs/>
              </w:rPr>
              <w:t>1.2.6.</w:t>
            </w:r>
          </w:p>
        </w:tc>
        <w:tc>
          <w:tcPr>
            <w:tcW w:w="3998" w:type="dxa"/>
          </w:tcPr>
          <w:p w14:paraId="58BEAAB3" w14:textId="77777777" w:rsidR="005A4ED7" w:rsidRPr="00FC715C" w:rsidRDefault="005A4ED7" w:rsidP="004C22CB">
            <w:pPr>
              <w:rPr>
                <w:bCs/>
              </w:rPr>
            </w:pPr>
            <w:r w:rsidRPr="00FC715C">
              <w:rPr>
                <w:bCs/>
              </w:rPr>
              <w:t>skriešanas barjeras</w:t>
            </w:r>
          </w:p>
        </w:tc>
        <w:tc>
          <w:tcPr>
            <w:tcW w:w="2239" w:type="dxa"/>
          </w:tcPr>
          <w:p w14:paraId="25A77217" w14:textId="77777777" w:rsidR="005A4ED7" w:rsidRPr="00FC715C" w:rsidRDefault="005A4ED7" w:rsidP="004C22CB">
            <w:pPr>
              <w:jc w:val="center"/>
            </w:pPr>
            <w:r w:rsidRPr="00FC715C">
              <w:t>1 stunda</w:t>
            </w:r>
          </w:p>
        </w:tc>
        <w:tc>
          <w:tcPr>
            <w:tcW w:w="1701" w:type="dxa"/>
          </w:tcPr>
          <w:p w14:paraId="23D0A6C3" w14:textId="77777777" w:rsidR="005A4ED7" w:rsidRPr="00FC715C" w:rsidRDefault="005A4ED7" w:rsidP="004C22CB">
            <w:pPr>
              <w:jc w:val="center"/>
            </w:pPr>
            <w:r w:rsidRPr="00FC715C">
              <w:t xml:space="preserve">1,65 </w:t>
            </w:r>
          </w:p>
        </w:tc>
      </w:tr>
      <w:tr w:rsidR="005A4ED7" w:rsidRPr="00FC715C" w14:paraId="3487B32F" w14:textId="77777777" w:rsidTr="004C22CB">
        <w:tc>
          <w:tcPr>
            <w:tcW w:w="1957" w:type="dxa"/>
          </w:tcPr>
          <w:p w14:paraId="37DB4EA8" w14:textId="77777777" w:rsidR="005A4ED7" w:rsidRPr="00FC715C" w:rsidRDefault="005A4ED7" w:rsidP="004C22CB">
            <w:pPr>
              <w:jc w:val="center"/>
              <w:rPr>
                <w:bCs/>
              </w:rPr>
            </w:pPr>
            <w:r w:rsidRPr="00FC715C">
              <w:rPr>
                <w:bCs/>
              </w:rPr>
              <w:t>1.2.7</w:t>
            </w:r>
          </w:p>
        </w:tc>
        <w:tc>
          <w:tcPr>
            <w:tcW w:w="3998" w:type="dxa"/>
          </w:tcPr>
          <w:p w14:paraId="736550CE" w14:textId="77777777" w:rsidR="005A4ED7" w:rsidRPr="00FC715C" w:rsidRDefault="005A4ED7" w:rsidP="004C22CB">
            <w:pPr>
              <w:rPr>
                <w:bCs/>
              </w:rPr>
            </w:pPr>
            <w:r w:rsidRPr="00FC715C">
              <w:rPr>
                <w:bCs/>
              </w:rPr>
              <w:t>starta paliktņi (1. komplekts)</w:t>
            </w:r>
          </w:p>
        </w:tc>
        <w:tc>
          <w:tcPr>
            <w:tcW w:w="2239" w:type="dxa"/>
          </w:tcPr>
          <w:p w14:paraId="10D9DD82" w14:textId="77777777" w:rsidR="005A4ED7" w:rsidRPr="00FC715C" w:rsidRDefault="005A4ED7" w:rsidP="004C22CB">
            <w:pPr>
              <w:jc w:val="center"/>
            </w:pPr>
            <w:r w:rsidRPr="00FC715C">
              <w:t>1 stunda</w:t>
            </w:r>
          </w:p>
        </w:tc>
        <w:tc>
          <w:tcPr>
            <w:tcW w:w="1701" w:type="dxa"/>
          </w:tcPr>
          <w:p w14:paraId="111382A5" w14:textId="77777777" w:rsidR="005A4ED7" w:rsidRPr="00FC715C" w:rsidRDefault="005A4ED7" w:rsidP="004C22CB">
            <w:pPr>
              <w:jc w:val="center"/>
            </w:pPr>
            <w:r w:rsidRPr="00FC715C">
              <w:t>1,65</w:t>
            </w:r>
          </w:p>
        </w:tc>
      </w:tr>
      <w:tr w:rsidR="005A4ED7" w:rsidRPr="00FC715C" w14:paraId="7A558F5F" w14:textId="77777777" w:rsidTr="004C22CB">
        <w:tc>
          <w:tcPr>
            <w:tcW w:w="1957" w:type="dxa"/>
          </w:tcPr>
          <w:p w14:paraId="54F1D13D" w14:textId="77777777" w:rsidR="005A4ED7" w:rsidRPr="00FC715C" w:rsidRDefault="005A4ED7" w:rsidP="004C22CB">
            <w:pPr>
              <w:jc w:val="center"/>
              <w:rPr>
                <w:bCs/>
              </w:rPr>
            </w:pPr>
            <w:r w:rsidRPr="00FC715C">
              <w:rPr>
                <w:bCs/>
              </w:rPr>
              <w:t>1.2.8.</w:t>
            </w:r>
          </w:p>
        </w:tc>
        <w:tc>
          <w:tcPr>
            <w:tcW w:w="3998" w:type="dxa"/>
          </w:tcPr>
          <w:p w14:paraId="5BF4EFB8" w14:textId="77777777" w:rsidR="005A4ED7" w:rsidRPr="00FC715C" w:rsidRDefault="005A4ED7" w:rsidP="004C22CB">
            <w:pPr>
              <w:rPr>
                <w:bCs/>
              </w:rPr>
            </w:pPr>
            <w:r w:rsidRPr="00FC715C">
              <w:rPr>
                <w:bCs/>
              </w:rPr>
              <w:t>sporta inventāra noma (lode, disks, vingrošanas paklājs, bumbas u.c.)</w:t>
            </w:r>
          </w:p>
        </w:tc>
        <w:tc>
          <w:tcPr>
            <w:tcW w:w="2239" w:type="dxa"/>
          </w:tcPr>
          <w:p w14:paraId="5E9D4886" w14:textId="77777777" w:rsidR="005A4ED7" w:rsidRPr="00FC715C" w:rsidRDefault="005A4ED7" w:rsidP="004C22CB">
            <w:pPr>
              <w:jc w:val="center"/>
            </w:pPr>
            <w:r w:rsidRPr="00FC715C">
              <w:t>1 nodarbība</w:t>
            </w:r>
          </w:p>
        </w:tc>
        <w:tc>
          <w:tcPr>
            <w:tcW w:w="1701" w:type="dxa"/>
          </w:tcPr>
          <w:p w14:paraId="52F41EFC" w14:textId="77777777" w:rsidR="005A4ED7" w:rsidRPr="00FC715C" w:rsidRDefault="005A4ED7" w:rsidP="004C22CB">
            <w:pPr>
              <w:jc w:val="center"/>
            </w:pPr>
            <w:r w:rsidRPr="00FC715C">
              <w:t>0,41</w:t>
            </w:r>
          </w:p>
        </w:tc>
      </w:tr>
      <w:tr w:rsidR="005A4ED7" w:rsidRPr="00FC715C" w14:paraId="21CFBD18" w14:textId="77777777" w:rsidTr="004C22CB">
        <w:tc>
          <w:tcPr>
            <w:tcW w:w="1957" w:type="dxa"/>
          </w:tcPr>
          <w:p w14:paraId="3F6A29F2" w14:textId="77777777" w:rsidR="005A4ED7" w:rsidRPr="00FC715C" w:rsidRDefault="005A4ED7" w:rsidP="004C22CB">
            <w:pPr>
              <w:jc w:val="center"/>
              <w:rPr>
                <w:bCs/>
              </w:rPr>
            </w:pPr>
            <w:r w:rsidRPr="00FC715C">
              <w:rPr>
                <w:bCs/>
              </w:rPr>
              <w:t>1.2.9.</w:t>
            </w:r>
          </w:p>
        </w:tc>
        <w:tc>
          <w:tcPr>
            <w:tcW w:w="3998" w:type="dxa"/>
          </w:tcPr>
          <w:p w14:paraId="66D7FB42" w14:textId="77777777" w:rsidR="005A4ED7" w:rsidRPr="00FC715C" w:rsidRDefault="005A4ED7" w:rsidP="004C22CB">
            <w:pPr>
              <w:rPr>
                <w:bCs/>
              </w:rPr>
            </w:pPr>
            <w:r w:rsidRPr="00FC715C">
              <w:rPr>
                <w:bCs/>
              </w:rPr>
              <w:t xml:space="preserve">skaņu aparatūras komplekts (2 </w:t>
            </w:r>
            <w:proofErr w:type="spellStart"/>
            <w:r w:rsidRPr="00FC715C">
              <w:rPr>
                <w:bCs/>
              </w:rPr>
              <w:t>skandas</w:t>
            </w:r>
            <w:proofErr w:type="spellEnd"/>
            <w:r w:rsidRPr="00FC715C">
              <w:rPr>
                <w:bCs/>
              </w:rPr>
              <w:t xml:space="preserve">, </w:t>
            </w:r>
            <w:proofErr w:type="spellStart"/>
            <w:r w:rsidRPr="00FC715C">
              <w:rPr>
                <w:bCs/>
              </w:rPr>
              <w:t>mikšerpults</w:t>
            </w:r>
            <w:proofErr w:type="spellEnd"/>
            <w:r w:rsidRPr="00FC715C">
              <w:rPr>
                <w:bCs/>
              </w:rPr>
              <w:t xml:space="preserve">, 1-3 mikrofoni, CD atskaņotājs) </w:t>
            </w:r>
          </w:p>
        </w:tc>
        <w:tc>
          <w:tcPr>
            <w:tcW w:w="2239" w:type="dxa"/>
          </w:tcPr>
          <w:p w14:paraId="06CF04B9" w14:textId="77777777" w:rsidR="005A4ED7" w:rsidRPr="00FC715C" w:rsidRDefault="005A4ED7" w:rsidP="004C22CB">
            <w:pPr>
              <w:jc w:val="center"/>
            </w:pPr>
            <w:r w:rsidRPr="00FC715C">
              <w:t>1 stunda</w:t>
            </w:r>
          </w:p>
        </w:tc>
        <w:tc>
          <w:tcPr>
            <w:tcW w:w="1701" w:type="dxa"/>
          </w:tcPr>
          <w:p w14:paraId="4EF4D658" w14:textId="77777777" w:rsidR="005A4ED7" w:rsidRPr="00FC715C" w:rsidRDefault="005A4ED7" w:rsidP="004C22CB">
            <w:pPr>
              <w:jc w:val="center"/>
            </w:pPr>
            <w:r w:rsidRPr="00FC715C">
              <w:t xml:space="preserve">14,88 </w:t>
            </w:r>
          </w:p>
        </w:tc>
      </w:tr>
      <w:tr w:rsidR="005A4ED7" w:rsidRPr="00FC715C" w14:paraId="2E069406" w14:textId="77777777" w:rsidTr="004C22CB">
        <w:tc>
          <w:tcPr>
            <w:tcW w:w="1957" w:type="dxa"/>
          </w:tcPr>
          <w:p w14:paraId="3996145E" w14:textId="77777777" w:rsidR="005A4ED7" w:rsidRPr="00FC715C" w:rsidRDefault="005A4ED7" w:rsidP="004C22CB">
            <w:pPr>
              <w:jc w:val="center"/>
              <w:rPr>
                <w:bCs/>
              </w:rPr>
            </w:pPr>
            <w:r w:rsidRPr="00FC715C">
              <w:rPr>
                <w:bCs/>
              </w:rPr>
              <w:t>1.2.10.</w:t>
            </w:r>
          </w:p>
        </w:tc>
        <w:tc>
          <w:tcPr>
            <w:tcW w:w="3998" w:type="dxa"/>
          </w:tcPr>
          <w:p w14:paraId="4D981B09" w14:textId="77777777" w:rsidR="005A4ED7" w:rsidRPr="00FC715C" w:rsidRDefault="005A4ED7" w:rsidP="004C22CB">
            <w:pPr>
              <w:rPr>
                <w:bCs/>
              </w:rPr>
            </w:pPr>
            <w:r w:rsidRPr="00FC715C">
              <w:rPr>
                <w:bCs/>
              </w:rPr>
              <w:t>rezultātu tablo (manuāls, pārvietojams)</w:t>
            </w:r>
          </w:p>
        </w:tc>
        <w:tc>
          <w:tcPr>
            <w:tcW w:w="2239" w:type="dxa"/>
          </w:tcPr>
          <w:p w14:paraId="5F520DA5" w14:textId="77777777" w:rsidR="005A4ED7" w:rsidRPr="00FC715C" w:rsidRDefault="005A4ED7" w:rsidP="004C22CB">
            <w:pPr>
              <w:jc w:val="center"/>
            </w:pPr>
            <w:r w:rsidRPr="00FC715C">
              <w:t>1 stunda</w:t>
            </w:r>
          </w:p>
        </w:tc>
        <w:tc>
          <w:tcPr>
            <w:tcW w:w="1701" w:type="dxa"/>
          </w:tcPr>
          <w:p w14:paraId="69E269ED" w14:textId="77777777" w:rsidR="005A4ED7" w:rsidRPr="00FC715C" w:rsidRDefault="005A4ED7" w:rsidP="004C22CB">
            <w:pPr>
              <w:jc w:val="center"/>
            </w:pPr>
            <w:r w:rsidRPr="00FC715C">
              <w:t>1,65</w:t>
            </w:r>
          </w:p>
        </w:tc>
      </w:tr>
      <w:tr w:rsidR="005A4ED7" w:rsidRPr="00FC715C" w14:paraId="2BBF03F0" w14:textId="77777777" w:rsidTr="004C22CB">
        <w:tc>
          <w:tcPr>
            <w:tcW w:w="1957" w:type="dxa"/>
          </w:tcPr>
          <w:p w14:paraId="4D69655F" w14:textId="77777777" w:rsidR="005A4ED7" w:rsidRPr="00FC715C" w:rsidRDefault="005A4ED7" w:rsidP="004C22CB">
            <w:pPr>
              <w:jc w:val="center"/>
              <w:rPr>
                <w:bCs/>
              </w:rPr>
            </w:pPr>
            <w:r w:rsidRPr="00FC715C">
              <w:rPr>
                <w:bCs/>
              </w:rPr>
              <w:t>1.2.11.</w:t>
            </w:r>
          </w:p>
        </w:tc>
        <w:tc>
          <w:tcPr>
            <w:tcW w:w="3998" w:type="dxa"/>
          </w:tcPr>
          <w:p w14:paraId="5F62DA62" w14:textId="77777777" w:rsidR="005A4ED7" w:rsidRPr="00FC715C" w:rsidRDefault="005A4ED7" w:rsidP="004C22CB">
            <w:pPr>
              <w:rPr>
                <w:bCs/>
              </w:rPr>
            </w:pPr>
            <w:r w:rsidRPr="00FC715C">
              <w:rPr>
                <w:bCs/>
              </w:rPr>
              <w:t>rezultātu tablo (elektroniskais, pārvietojams)</w:t>
            </w:r>
          </w:p>
        </w:tc>
        <w:tc>
          <w:tcPr>
            <w:tcW w:w="2239" w:type="dxa"/>
          </w:tcPr>
          <w:p w14:paraId="6E60B884" w14:textId="77777777" w:rsidR="005A4ED7" w:rsidRPr="00FC715C" w:rsidRDefault="005A4ED7" w:rsidP="004C22CB">
            <w:pPr>
              <w:jc w:val="center"/>
            </w:pPr>
            <w:r w:rsidRPr="00FC715C">
              <w:t>1 stunda</w:t>
            </w:r>
          </w:p>
        </w:tc>
        <w:tc>
          <w:tcPr>
            <w:tcW w:w="1701" w:type="dxa"/>
          </w:tcPr>
          <w:p w14:paraId="0F9394C5" w14:textId="77777777" w:rsidR="005A4ED7" w:rsidRPr="00FC715C" w:rsidRDefault="005A4ED7" w:rsidP="004C22CB">
            <w:pPr>
              <w:jc w:val="center"/>
            </w:pPr>
            <w:r w:rsidRPr="00FC715C">
              <w:t>8,26</w:t>
            </w:r>
          </w:p>
        </w:tc>
      </w:tr>
      <w:tr w:rsidR="005A4ED7" w:rsidRPr="00FC715C" w14:paraId="6C3A5794" w14:textId="77777777" w:rsidTr="004C22CB">
        <w:tc>
          <w:tcPr>
            <w:tcW w:w="1957" w:type="dxa"/>
          </w:tcPr>
          <w:p w14:paraId="5A06D4C5" w14:textId="77777777" w:rsidR="005A4ED7" w:rsidRPr="00FC715C" w:rsidRDefault="005A4ED7" w:rsidP="004C22CB">
            <w:pPr>
              <w:jc w:val="center"/>
              <w:rPr>
                <w:bCs/>
              </w:rPr>
            </w:pPr>
            <w:r w:rsidRPr="00FC715C">
              <w:rPr>
                <w:bCs/>
              </w:rPr>
              <w:t>1.2.12.</w:t>
            </w:r>
          </w:p>
        </w:tc>
        <w:tc>
          <w:tcPr>
            <w:tcW w:w="3998" w:type="dxa"/>
          </w:tcPr>
          <w:p w14:paraId="531D6773" w14:textId="77777777" w:rsidR="005A4ED7" w:rsidRPr="00FC715C" w:rsidRDefault="005A4ED7" w:rsidP="004C22CB">
            <w:pPr>
              <w:rPr>
                <w:bCs/>
              </w:rPr>
            </w:pPr>
            <w:r w:rsidRPr="00FC715C">
              <w:rPr>
                <w:bCs/>
              </w:rPr>
              <w:t>elektronisks pulkstenis skriešanas disciplīnām</w:t>
            </w:r>
          </w:p>
        </w:tc>
        <w:tc>
          <w:tcPr>
            <w:tcW w:w="2239" w:type="dxa"/>
          </w:tcPr>
          <w:p w14:paraId="2A169779" w14:textId="77777777" w:rsidR="005A4ED7" w:rsidRPr="00FC715C" w:rsidRDefault="005A4ED7" w:rsidP="004C22CB">
            <w:pPr>
              <w:jc w:val="center"/>
            </w:pPr>
            <w:r w:rsidRPr="00FC715C">
              <w:t>1 stunda</w:t>
            </w:r>
          </w:p>
        </w:tc>
        <w:tc>
          <w:tcPr>
            <w:tcW w:w="1701" w:type="dxa"/>
          </w:tcPr>
          <w:p w14:paraId="3FBDB7A0" w14:textId="77777777" w:rsidR="005A4ED7" w:rsidRPr="00FC715C" w:rsidRDefault="005A4ED7" w:rsidP="004C22CB">
            <w:pPr>
              <w:jc w:val="center"/>
            </w:pPr>
            <w:r w:rsidRPr="00FC715C">
              <w:t>8,26</w:t>
            </w:r>
          </w:p>
        </w:tc>
      </w:tr>
      <w:tr w:rsidR="005A4ED7" w:rsidRPr="00FC715C" w14:paraId="4D72D21E" w14:textId="77777777" w:rsidTr="004C22CB">
        <w:tc>
          <w:tcPr>
            <w:tcW w:w="1957" w:type="dxa"/>
          </w:tcPr>
          <w:p w14:paraId="153EBC88" w14:textId="77777777" w:rsidR="005A4ED7" w:rsidRPr="00FC715C" w:rsidRDefault="005A4ED7" w:rsidP="004C22CB">
            <w:pPr>
              <w:jc w:val="center"/>
              <w:rPr>
                <w:bCs/>
              </w:rPr>
            </w:pPr>
            <w:r w:rsidRPr="00FC715C">
              <w:rPr>
                <w:bCs/>
              </w:rPr>
              <w:t>1.2.13.</w:t>
            </w:r>
          </w:p>
        </w:tc>
        <w:tc>
          <w:tcPr>
            <w:tcW w:w="3998" w:type="dxa"/>
          </w:tcPr>
          <w:p w14:paraId="22D37950" w14:textId="77777777" w:rsidR="005A4ED7" w:rsidRPr="00FC715C" w:rsidRDefault="005A4ED7" w:rsidP="004C22CB">
            <w:pPr>
              <w:rPr>
                <w:bCs/>
              </w:rPr>
            </w:pPr>
            <w:r w:rsidRPr="00FC715C">
              <w:rPr>
                <w:bCs/>
              </w:rPr>
              <w:t>apļa skaitītājs - elektronisks</w:t>
            </w:r>
          </w:p>
        </w:tc>
        <w:tc>
          <w:tcPr>
            <w:tcW w:w="2239" w:type="dxa"/>
          </w:tcPr>
          <w:p w14:paraId="25E1A59D" w14:textId="77777777" w:rsidR="005A4ED7" w:rsidRPr="00FC715C" w:rsidRDefault="005A4ED7" w:rsidP="004C22CB">
            <w:pPr>
              <w:jc w:val="center"/>
            </w:pPr>
            <w:r w:rsidRPr="00FC715C">
              <w:t>1 stunda</w:t>
            </w:r>
          </w:p>
        </w:tc>
        <w:tc>
          <w:tcPr>
            <w:tcW w:w="1701" w:type="dxa"/>
          </w:tcPr>
          <w:p w14:paraId="5C9B50AD" w14:textId="77777777" w:rsidR="005A4ED7" w:rsidRPr="00FC715C" w:rsidRDefault="005A4ED7" w:rsidP="004C22CB">
            <w:pPr>
              <w:jc w:val="center"/>
            </w:pPr>
            <w:r w:rsidRPr="00FC715C">
              <w:t>4,13</w:t>
            </w:r>
          </w:p>
        </w:tc>
      </w:tr>
      <w:tr w:rsidR="005A4ED7" w:rsidRPr="00FC715C" w14:paraId="419804CD" w14:textId="77777777" w:rsidTr="004C22CB">
        <w:tc>
          <w:tcPr>
            <w:tcW w:w="1957" w:type="dxa"/>
          </w:tcPr>
          <w:p w14:paraId="48F3977F" w14:textId="77777777" w:rsidR="005A4ED7" w:rsidRPr="00FC715C" w:rsidRDefault="005A4ED7" w:rsidP="004C22CB">
            <w:pPr>
              <w:jc w:val="center"/>
              <w:rPr>
                <w:bCs/>
              </w:rPr>
            </w:pPr>
            <w:r w:rsidRPr="00FC715C">
              <w:rPr>
                <w:bCs/>
              </w:rPr>
              <w:t>1.2.14.</w:t>
            </w:r>
          </w:p>
        </w:tc>
        <w:tc>
          <w:tcPr>
            <w:tcW w:w="3998" w:type="dxa"/>
          </w:tcPr>
          <w:p w14:paraId="4407D1BB" w14:textId="77777777" w:rsidR="005A4ED7" w:rsidRPr="00FC715C" w:rsidRDefault="005A4ED7" w:rsidP="004C22CB">
            <w:pPr>
              <w:rPr>
                <w:bCs/>
              </w:rPr>
            </w:pPr>
            <w:r w:rsidRPr="00FC715C">
              <w:rPr>
                <w:bCs/>
              </w:rPr>
              <w:t>sportistu nojume (daļēji slēgta)</w:t>
            </w:r>
          </w:p>
        </w:tc>
        <w:tc>
          <w:tcPr>
            <w:tcW w:w="2239" w:type="dxa"/>
          </w:tcPr>
          <w:p w14:paraId="7B05D0AA" w14:textId="77777777" w:rsidR="005A4ED7" w:rsidRPr="00FC715C" w:rsidRDefault="005A4ED7" w:rsidP="004C22CB">
            <w:pPr>
              <w:jc w:val="center"/>
            </w:pPr>
            <w:r w:rsidRPr="00FC715C">
              <w:t>1 stunda</w:t>
            </w:r>
          </w:p>
        </w:tc>
        <w:tc>
          <w:tcPr>
            <w:tcW w:w="1701" w:type="dxa"/>
          </w:tcPr>
          <w:p w14:paraId="292312E1" w14:textId="77777777" w:rsidR="005A4ED7" w:rsidRPr="00FC715C" w:rsidRDefault="005A4ED7" w:rsidP="004C22CB">
            <w:pPr>
              <w:jc w:val="center"/>
            </w:pPr>
            <w:r w:rsidRPr="00FC715C">
              <w:t>4,13</w:t>
            </w:r>
          </w:p>
        </w:tc>
      </w:tr>
      <w:tr w:rsidR="005A4ED7" w:rsidRPr="00FC715C" w14:paraId="12DD235B" w14:textId="77777777" w:rsidTr="004C22CB">
        <w:tc>
          <w:tcPr>
            <w:tcW w:w="1957" w:type="dxa"/>
          </w:tcPr>
          <w:p w14:paraId="7FFCF5C0" w14:textId="77777777" w:rsidR="005A4ED7" w:rsidRPr="00FC715C" w:rsidRDefault="005A4ED7" w:rsidP="004C22CB">
            <w:pPr>
              <w:jc w:val="center"/>
              <w:rPr>
                <w:bCs/>
              </w:rPr>
            </w:pPr>
            <w:r w:rsidRPr="00FC715C">
              <w:rPr>
                <w:bCs/>
              </w:rPr>
              <w:t>1.2.15.</w:t>
            </w:r>
          </w:p>
        </w:tc>
        <w:tc>
          <w:tcPr>
            <w:tcW w:w="3998" w:type="dxa"/>
          </w:tcPr>
          <w:p w14:paraId="266CB951" w14:textId="77777777" w:rsidR="005A4ED7" w:rsidRPr="00FC715C" w:rsidRDefault="005A4ED7" w:rsidP="004C22CB">
            <w:pPr>
              <w:rPr>
                <w:bCs/>
              </w:rPr>
            </w:pPr>
            <w:r w:rsidRPr="00FC715C">
              <w:rPr>
                <w:bCs/>
              </w:rPr>
              <w:t>nojume (ātri uzstādama)</w:t>
            </w:r>
          </w:p>
        </w:tc>
        <w:tc>
          <w:tcPr>
            <w:tcW w:w="2239" w:type="dxa"/>
          </w:tcPr>
          <w:p w14:paraId="340E27ED" w14:textId="77777777" w:rsidR="005A4ED7" w:rsidRPr="00FC715C" w:rsidRDefault="005A4ED7" w:rsidP="004C22CB">
            <w:pPr>
              <w:jc w:val="center"/>
            </w:pPr>
            <w:r w:rsidRPr="00FC715C">
              <w:t>1 stunda</w:t>
            </w:r>
          </w:p>
        </w:tc>
        <w:tc>
          <w:tcPr>
            <w:tcW w:w="1701" w:type="dxa"/>
          </w:tcPr>
          <w:p w14:paraId="1E1E7E39" w14:textId="77777777" w:rsidR="005A4ED7" w:rsidRPr="00FC715C" w:rsidRDefault="005A4ED7" w:rsidP="004C22CB">
            <w:pPr>
              <w:jc w:val="center"/>
            </w:pPr>
            <w:r w:rsidRPr="00FC715C">
              <w:t>8,26</w:t>
            </w:r>
          </w:p>
        </w:tc>
      </w:tr>
      <w:tr w:rsidR="005A4ED7" w:rsidRPr="00FC715C" w14:paraId="102A1199" w14:textId="77777777" w:rsidTr="004C22CB">
        <w:tc>
          <w:tcPr>
            <w:tcW w:w="1957" w:type="dxa"/>
          </w:tcPr>
          <w:p w14:paraId="48A21AF2" w14:textId="77777777" w:rsidR="005A4ED7" w:rsidRPr="00FC715C" w:rsidRDefault="005A4ED7" w:rsidP="004C22CB">
            <w:pPr>
              <w:jc w:val="center"/>
              <w:rPr>
                <w:bCs/>
              </w:rPr>
            </w:pPr>
            <w:r w:rsidRPr="00FC715C">
              <w:rPr>
                <w:bCs/>
              </w:rPr>
              <w:t>1.2.16.</w:t>
            </w:r>
          </w:p>
        </w:tc>
        <w:tc>
          <w:tcPr>
            <w:tcW w:w="3998" w:type="dxa"/>
          </w:tcPr>
          <w:p w14:paraId="0DF09B4C" w14:textId="77777777" w:rsidR="005A4ED7" w:rsidRPr="00FC715C" w:rsidRDefault="005A4ED7" w:rsidP="004C22CB">
            <w:pPr>
              <w:rPr>
                <w:bCs/>
              </w:rPr>
            </w:pPr>
            <w:r w:rsidRPr="00FC715C">
              <w:rPr>
                <w:bCs/>
              </w:rPr>
              <w:t>barjera pasākumu norobežošanai</w:t>
            </w:r>
          </w:p>
        </w:tc>
        <w:tc>
          <w:tcPr>
            <w:tcW w:w="2239" w:type="dxa"/>
          </w:tcPr>
          <w:p w14:paraId="62825CDE" w14:textId="77777777" w:rsidR="005A4ED7" w:rsidRPr="00FC715C" w:rsidRDefault="005A4ED7" w:rsidP="004C22CB">
            <w:pPr>
              <w:jc w:val="center"/>
            </w:pPr>
            <w:r w:rsidRPr="00FC715C">
              <w:t>1 stunda</w:t>
            </w:r>
          </w:p>
        </w:tc>
        <w:tc>
          <w:tcPr>
            <w:tcW w:w="1701" w:type="dxa"/>
          </w:tcPr>
          <w:p w14:paraId="3E319B92" w14:textId="77777777" w:rsidR="005A4ED7" w:rsidRPr="00FC715C" w:rsidRDefault="005A4ED7" w:rsidP="004C22CB">
            <w:pPr>
              <w:jc w:val="center"/>
            </w:pPr>
            <w:r w:rsidRPr="00FC715C">
              <w:t>1,65</w:t>
            </w:r>
          </w:p>
        </w:tc>
      </w:tr>
      <w:tr w:rsidR="005A4ED7" w:rsidRPr="00FC715C" w14:paraId="2C9B41AC" w14:textId="77777777" w:rsidTr="004C22CB">
        <w:tc>
          <w:tcPr>
            <w:tcW w:w="1957" w:type="dxa"/>
          </w:tcPr>
          <w:p w14:paraId="38F1E117" w14:textId="77777777" w:rsidR="005A4ED7" w:rsidRPr="00FC715C" w:rsidRDefault="005A4ED7" w:rsidP="004C22CB">
            <w:pPr>
              <w:jc w:val="center"/>
              <w:rPr>
                <w:b/>
                <w:bCs/>
              </w:rPr>
            </w:pPr>
            <w:r w:rsidRPr="00FC715C">
              <w:rPr>
                <w:b/>
                <w:bCs/>
              </w:rPr>
              <w:t>1.3.</w:t>
            </w:r>
          </w:p>
        </w:tc>
        <w:tc>
          <w:tcPr>
            <w:tcW w:w="3998" w:type="dxa"/>
          </w:tcPr>
          <w:p w14:paraId="32550646" w14:textId="77777777" w:rsidR="005A4ED7" w:rsidRPr="00FC715C" w:rsidRDefault="005A4ED7" w:rsidP="004C22CB">
            <w:pPr>
              <w:rPr>
                <w:b/>
                <w:bCs/>
              </w:rPr>
            </w:pPr>
            <w:r w:rsidRPr="00FC715C">
              <w:rPr>
                <w:b/>
                <w:bCs/>
              </w:rPr>
              <w:t>Sporta halle Tērvetes sporta centrā</w:t>
            </w:r>
          </w:p>
        </w:tc>
        <w:tc>
          <w:tcPr>
            <w:tcW w:w="2239" w:type="dxa"/>
          </w:tcPr>
          <w:p w14:paraId="02DE79E2" w14:textId="77777777" w:rsidR="005A4ED7" w:rsidRPr="00FC715C" w:rsidRDefault="005A4ED7" w:rsidP="004C22CB">
            <w:pPr>
              <w:jc w:val="center"/>
              <w:rPr>
                <w:b/>
              </w:rPr>
            </w:pPr>
          </w:p>
        </w:tc>
        <w:tc>
          <w:tcPr>
            <w:tcW w:w="1701" w:type="dxa"/>
          </w:tcPr>
          <w:p w14:paraId="2BF68D66" w14:textId="77777777" w:rsidR="005A4ED7" w:rsidRPr="00FC715C" w:rsidRDefault="005A4ED7" w:rsidP="004C22CB">
            <w:pPr>
              <w:jc w:val="center"/>
              <w:rPr>
                <w:b/>
              </w:rPr>
            </w:pPr>
          </w:p>
        </w:tc>
      </w:tr>
      <w:tr w:rsidR="005A4ED7" w:rsidRPr="00FC715C" w14:paraId="52650109" w14:textId="77777777" w:rsidTr="004C22CB">
        <w:tc>
          <w:tcPr>
            <w:tcW w:w="1957" w:type="dxa"/>
          </w:tcPr>
          <w:p w14:paraId="5B333621" w14:textId="77777777" w:rsidR="005A4ED7" w:rsidRPr="00FC715C" w:rsidRDefault="005A4ED7" w:rsidP="004C22CB">
            <w:pPr>
              <w:jc w:val="center"/>
              <w:rPr>
                <w:b/>
              </w:rPr>
            </w:pPr>
            <w:r w:rsidRPr="00FC715C">
              <w:rPr>
                <w:b/>
              </w:rPr>
              <w:t>1.3.1</w:t>
            </w:r>
          </w:p>
        </w:tc>
        <w:tc>
          <w:tcPr>
            <w:tcW w:w="3998" w:type="dxa"/>
          </w:tcPr>
          <w:p w14:paraId="56B0773D" w14:textId="77777777" w:rsidR="005A4ED7" w:rsidRPr="00FC715C" w:rsidRDefault="005A4ED7" w:rsidP="004C22CB">
            <w:pPr>
              <w:rPr>
                <w:b/>
                <w:bCs/>
              </w:rPr>
            </w:pPr>
            <w:r w:rsidRPr="00FC715C">
              <w:rPr>
                <w:b/>
                <w:bCs/>
              </w:rPr>
              <w:t>Sporta zāles izmantošana</w:t>
            </w:r>
          </w:p>
        </w:tc>
        <w:tc>
          <w:tcPr>
            <w:tcW w:w="2239" w:type="dxa"/>
          </w:tcPr>
          <w:p w14:paraId="4ADB448A" w14:textId="77777777" w:rsidR="005A4ED7" w:rsidRPr="00FC715C" w:rsidRDefault="005A4ED7" w:rsidP="004C22CB">
            <w:pPr>
              <w:jc w:val="center"/>
              <w:rPr>
                <w:b/>
              </w:rPr>
            </w:pPr>
          </w:p>
        </w:tc>
        <w:tc>
          <w:tcPr>
            <w:tcW w:w="1701" w:type="dxa"/>
          </w:tcPr>
          <w:p w14:paraId="58E132C1" w14:textId="77777777" w:rsidR="005A4ED7" w:rsidRPr="00FC715C" w:rsidRDefault="005A4ED7" w:rsidP="004C22CB">
            <w:pPr>
              <w:jc w:val="center"/>
              <w:rPr>
                <w:b/>
              </w:rPr>
            </w:pPr>
          </w:p>
        </w:tc>
      </w:tr>
      <w:tr w:rsidR="005A4ED7" w:rsidRPr="00FC715C" w14:paraId="72E6BA28" w14:textId="77777777" w:rsidTr="004C22CB">
        <w:trPr>
          <w:trHeight w:val="510"/>
        </w:trPr>
        <w:tc>
          <w:tcPr>
            <w:tcW w:w="1957" w:type="dxa"/>
          </w:tcPr>
          <w:p w14:paraId="07E597D4" w14:textId="77777777" w:rsidR="005A4ED7" w:rsidRPr="00FC715C" w:rsidRDefault="005A4ED7" w:rsidP="004C22CB">
            <w:pPr>
              <w:jc w:val="center"/>
            </w:pPr>
            <w:r w:rsidRPr="00FC715C">
              <w:t>1.3.1.1.</w:t>
            </w:r>
          </w:p>
        </w:tc>
        <w:tc>
          <w:tcPr>
            <w:tcW w:w="3998" w:type="dxa"/>
          </w:tcPr>
          <w:p w14:paraId="0DFE6687" w14:textId="77777777" w:rsidR="005A4ED7" w:rsidRPr="00FC715C" w:rsidRDefault="005A4ED7" w:rsidP="004C22CB">
            <w:pPr>
              <w:rPr>
                <w:bCs/>
              </w:rPr>
            </w:pPr>
            <w:r w:rsidRPr="00FC715C">
              <w:rPr>
                <w:bCs/>
              </w:rPr>
              <w:t xml:space="preserve">visa sporta zāle + palīgtelpu izmantošana </w:t>
            </w:r>
          </w:p>
          <w:p w14:paraId="73AFF998" w14:textId="77777777" w:rsidR="005A4ED7" w:rsidRPr="00FC715C" w:rsidRDefault="005A4ED7" w:rsidP="004C22CB">
            <w:pPr>
              <w:rPr>
                <w:bCs/>
              </w:rPr>
            </w:pPr>
          </w:p>
        </w:tc>
        <w:tc>
          <w:tcPr>
            <w:tcW w:w="2239" w:type="dxa"/>
          </w:tcPr>
          <w:p w14:paraId="41073108" w14:textId="77777777" w:rsidR="005A4ED7" w:rsidRPr="00FC715C" w:rsidRDefault="005A4ED7" w:rsidP="004C22CB">
            <w:pPr>
              <w:jc w:val="center"/>
            </w:pPr>
            <w:r w:rsidRPr="00FC715C">
              <w:t>1 stunda</w:t>
            </w:r>
          </w:p>
        </w:tc>
        <w:tc>
          <w:tcPr>
            <w:tcW w:w="1701" w:type="dxa"/>
          </w:tcPr>
          <w:p w14:paraId="4BF0E0A3" w14:textId="77777777" w:rsidR="005A4ED7" w:rsidRPr="00FC715C" w:rsidRDefault="005A4ED7" w:rsidP="004C22CB">
            <w:pPr>
              <w:jc w:val="center"/>
            </w:pPr>
            <w:r w:rsidRPr="00FC715C">
              <w:t xml:space="preserve">33,06 </w:t>
            </w:r>
          </w:p>
        </w:tc>
      </w:tr>
      <w:tr w:rsidR="005A4ED7" w:rsidRPr="00FC715C" w14:paraId="5A3FDA4F" w14:textId="77777777" w:rsidTr="004C22CB">
        <w:trPr>
          <w:trHeight w:val="451"/>
        </w:trPr>
        <w:tc>
          <w:tcPr>
            <w:tcW w:w="1957" w:type="dxa"/>
          </w:tcPr>
          <w:p w14:paraId="188094C8" w14:textId="77777777" w:rsidR="005A4ED7" w:rsidRPr="00FC715C" w:rsidRDefault="005A4ED7" w:rsidP="004C22CB">
            <w:r w:rsidRPr="00FC715C">
              <w:t xml:space="preserve">        1.3.1.2.</w:t>
            </w:r>
          </w:p>
        </w:tc>
        <w:tc>
          <w:tcPr>
            <w:tcW w:w="3998" w:type="dxa"/>
          </w:tcPr>
          <w:p w14:paraId="17D88710" w14:textId="77777777" w:rsidR="005A4ED7" w:rsidRPr="00FC715C" w:rsidRDefault="005A4ED7" w:rsidP="004C22CB">
            <w:pPr>
              <w:rPr>
                <w:bCs/>
              </w:rPr>
            </w:pPr>
            <w:r w:rsidRPr="00FC715C">
              <w:rPr>
                <w:bCs/>
              </w:rPr>
              <w:t>Tērvetes sporta centra florbola bortu noma</w:t>
            </w:r>
          </w:p>
        </w:tc>
        <w:tc>
          <w:tcPr>
            <w:tcW w:w="2239" w:type="dxa"/>
          </w:tcPr>
          <w:p w14:paraId="68C23273" w14:textId="77777777" w:rsidR="005A4ED7" w:rsidRPr="00FC715C" w:rsidRDefault="005A4ED7" w:rsidP="004C22CB">
            <w:pPr>
              <w:jc w:val="center"/>
            </w:pPr>
            <w:r w:rsidRPr="00FC715C">
              <w:t>1 stunda</w:t>
            </w:r>
          </w:p>
        </w:tc>
        <w:tc>
          <w:tcPr>
            <w:tcW w:w="1701" w:type="dxa"/>
          </w:tcPr>
          <w:p w14:paraId="7D16441C" w14:textId="77777777" w:rsidR="005A4ED7" w:rsidRPr="00FC715C" w:rsidRDefault="005A4ED7" w:rsidP="004C22CB">
            <w:pPr>
              <w:jc w:val="center"/>
            </w:pPr>
            <w:r w:rsidRPr="00FC715C">
              <w:t xml:space="preserve">19,01 </w:t>
            </w:r>
          </w:p>
        </w:tc>
      </w:tr>
      <w:tr w:rsidR="005A4ED7" w:rsidRPr="00FC715C" w14:paraId="3FDE3491" w14:textId="77777777" w:rsidTr="004C22CB">
        <w:trPr>
          <w:trHeight w:val="765"/>
        </w:trPr>
        <w:tc>
          <w:tcPr>
            <w:tcW w:w="1957" w:type="dxa"/>
          </w:tcPr>
          <w:p w14:paraId="5EA6F784" w14:textId="77777777" w:rsidR="005A4ED7" w:rsidRPr="00FC715C" w:rsidRDefault="005A4ED7" w:rsidP="004C22CB">
            <w:pPr>
              <w:jc w:val="center"/>
            </w:pPr>
            <w:r w:rsidRPr="00FC715C">
              <w:t>1.3.1.3.</w:t>
            </w:r>
          </w:p>
        </w:tc>
        <w:tc>
          <w:tcPr>
            <w:tcW w:w="3998" w:type="dxa"/>
          </w:tcPr>
          <w:p w14:paraId="46727598" w14:textId="77777777" w:rsidR="005A4ED7" w:rsidRPr="00FC715C" w:rsidRDefault="005A4ED7" w:rsidP="004C22CB">
            <w:pPr>
              <w:rPr>
                <w:bCs/>
              </w:rPr>
            </w:pPr>
            <w:r w:rsidRPr="00FC715C">
              <w:rPr>
                <w:bCs/>
              </w:rPr>
              <w:t>viena puse no sporta zāles – viens volejbola laukums + palīgtelpu izmantošana</w:t>
            </w:r>
          </w:p>
          <w:p w14:paraId="30161E9D" w14:textId="77777777" w:rsidR="005A4ED7" w:rsidRPr="00FC715C" w:rsidRDefault="005A4ED7" w:rsidP="004C22CB">
            <w:pPr>
              <w:rPr>
                <w:bCs/>
              </w:rPr>
            </w:pPr>
          </w:p>
        </w:tc>
        <w:tc>
          <w:tcPr>
            <w:tcW w:w="2239" w:type="dxa"/>
          </w:tcPr>
          <w:p w14:paraId="5BA13112" w14:textId="77777777" w:rsidR="005A4ED7" w:rsidRPr="00FC715C" w:rsidRDefault="005A4ED7" w:rsidP="004C22CB">
            <w:pPr>
              <w:jc w:val="center"/>
            </w:pPr>
            <w:r w:rsidRPr="00FC715C">
              <w:t>1 stunda</w:t>
            </w:r>
          </w:p>
        </w:tc>
        <w:tc>
          <w:tcPr>
            <w:tcW w:w="1701" w:type="dxa"/>
          </w:tcPr>
          <w:p w14:paraId="51E456AE" w14:textId="77777777" w:rsidR="005A4ED7" w:rsidRPr="00FC715C" w:rsidRDefault="005A4ED7" w:rsidP="004C22CB">
            <w:pPr>
              <w:jc w:val="center"/>
            </w:pPr>
            <w:r w:rsidRPr="00FC715C">
              <w:t xml:space="preserve">16,53 </w:t>
            </w:r>
          </w:p>
        </w:tc>
      </w:tr>
      <w:tr w:rsidR="005A4ED7" w:rsidRPr="00FC715C" w14:paraId="20388D29" w14:textId="77777777" w:rsidTr="004C22CB">
        <w:tc>
          <w:tcPr>
            <w:tcW w:w="1957" w:type="dxa"/>
          </w:tcPr>
          <w:p w14:paraId="4A9372F8" w14:textId="77777777" w:rsidR="005A4ED7" w:rsidRPr="00FC715C" w:rsidRDefault="005A4ED7" w:rsidP="004C22CB">
            <w:pPr>
              <w:jc w:val="center"/>
            </w:pPr>
            <w:r w:rsidRPr="00FC715C">
              <w:t>1.3.1.4.</w:t>
            </w:r>
          </w:p>
        </w:tc>
        <w:tc>
          <w:tcPr>
            <w:tcW w:w="3998" w:type="dxa"/>
          </w:tcPr>
          <w:p w14:paraId="15AE7B33" w14:textId="77777777" w:rsidR="005A4ED7" w:rsidRPr="00FC715C" w:rsidRDefault="005A4ED7" w:rsidP="004C22CB">
            <w:pPr>
              <w:rPr>
                <w:bCs/>
              </w:rPr>
            </w:pPr>
            <w:r w:rsidRPr="00FC715C">
              <w:rPr>
                <w:bCs/>
              </w:rPr>
              <w:t>viens apmeklējums individuālajiem apmeklētājiem</w:t>
            </w:r>
          </w:p>
        </w:tc>
        <w:tc>
          <w:tcPr>
            <w:tcW w:w="2239" w:type="dxa"/>
          </w:tcPr>
          <w:p w14:paraId="61B9049B" w14:textId="77777777" w:rsidR="005A4ED7" w:rsidRPr="00FC715C" w:rsidRDefault="005A4ED7" w:rsidP="004C22CB">
            <w:pPr>
              <w:jc w:val="center"/>
            </w:pPr>
            <w:r w:rsidRPr="00FC715C">
              <w:t>1 stunda</w:t>
            </w:r>
          </w:p>
        </w:tc>
        <w:tc>
          <w:tcPr>
            <w:tcW w:w="1701" w:type="dxa"/>
          </w:tcPr>
          <w:p w14:paraId="11F2872D" w14:textId="77777777" w:rsidR="005A4ED7" w:rsidRPr="00FC715C" w:rsidRDefault="005A4ED7" w:rsidP="004C22CB">
            <w:pPr>
              <w:jc w:val="center"/>
            </w:pPr>
            <w:r w:rsidRPr="00FC715C">
              <w:t xml:space="preserve">1,98 </w:t>
            </w:r>
          </w:p>
        </w:tc>
      </w:tr>
      <w:tr w:rsidR="005A4ED7" w:rsidRPr="00FC715C" w14:paraId="3ED731B1" w14:textId="77777777" w:rsidTr="004C22CB">
        <w:tc>
          <w:tcPr>
            <w:tcW w:w="1957" w:type="dxa"/>
          </w:tcPr>
          <w:p w14:paraId="348C2022" w14:textId="77777777" w:rsidR="005A4ED7" w:rsidRPr="00FC715C" w:rsidRDefault="005A4ED7" w:rsidP="004C22CB">
            <w:pPr>
              <w:jc w:val="center"/>
            </w:pPr>
            <w:r w:rsidRPr="00FC715C">
              <w:lastRenderedPageBreak/>
              <w:t>1.3.2.</w:t>
            </w:r>
          </w:p>
        </w:tc>
        <w:tc>
          <w:tcPr>
            <w:tcW w:w="3998" w:type="dxa"/>
          </w:tcPr>
          <w:p w14:paraId="7EB981B4" w14:textId="77777777" w:rsidR="005A4ED7" w:rsidRPr="00FC715C" w:rsidRDefault="005A4ED7" w:rsidP="004C22CB">
            <w:pPr>
              <w:rPr>
                <w:b/>
              </w:rPr>
            </w:pPr>
            <w:r w:rsidRPr="00FC715C">
              <w:rPr>
                <w:b/>
              </w:rPr>
              <w:t>Trenažieru zāle Tērvetes sporta centrā *</w:t>
            </w:r>
          </w:p>
        </w:tc>
        <w:tc>
          <w:tcPr>
            <w:tcW w:w="2239" w:type="dxa"/>
          </w:tcPr>
          <w:p w14:paraId="2DB1CFED" w14:textId="77777777" w:rsidR="005A4ED7" w:rsidRPr="00FC715C" w:rsidRDefault="005A4ED7" w:rsidP="004C22CB">
            <w:pPr>
              <w:jc w:val="center"/>
            </w:pPr>
          </w:p>
        </w:tc>
        <w:tc>
          <w:tcPr>
            <w:tcW w:w="1701" w:type="dxa"/>
          </w:tcPr>
          <w:p w14:paraId="1982828E" w14:textId="77777777" w:rsidR="005A4ED7" w:rsidRPr="00FC715C" w:rsidRDefault="005A4ED7" w:rsidP="004C22CB">
            <w:pPr>
              <w:jc w:val="center"/>
            </w:pPr>
          </w:p>
        </w:tc>
      </w:tr>
      <w:tr w:rsidR="005A4ED7" w:rsidRPr="00FC715C" w14:paraId="7C761206" w14:textId="77777777" w:rsidTr="004C22CB">
        <w:tc>
          <w:tcPr>
            <w:tcW w:w="1957" w:type="dxa"/>
          </w:tcPr>
          <w:p w14:paraId="609A1E4D" w14:textId="77777777" w:rsidR="005A4ED7" w:rsidRPr="00FC715C" w:rsidRDefault="005A4ED7" w:rsidP="004C22CB">
            <w:pPr>
              <w:jc w:val="center"/>
            </w:pPr>
            <w:r w:rsidRPr="00FC715C">
              <w:t>1.3.2.1</w:t>
            </w:r>
          </w:p>
        </w:tc>
        <w:tc>
          <w:tcPr>
            <w:tcW w:w="3998" w:type="dxa"/>
          </w:tcPr>
          <w:p w14:paraId="1389695C" w14:textId="77777777" w:rsidR="005A4ED7" w:rsidRPr="00FC715C" w:rsidRDefault="005A4ED7" w:rsidP="004C22CB">
            <w:pPr>
              <w:rPr>
                <w:bCs/>
              </w:rPr>
            </w:pPr>
            <w:r w:rsidRPr="00FC715C">
              <w:rPr>
                <w:bCs/>
              </w:rPr>
              <w:t>viens apmeklējums individuālajiem apmeklētājiem</w:t>
            </w:r>
          </w:p>
        </w:tc>
        <w:tc>
          <w:tcPr>
            <w:tcW w:w="2239" w:type="dxa"/>
          </w:tcPr>
          <w:p w14:paraId="199BABCA" w14:textId="77777777" w:rsidR="005A4ED7" w:rsidRPr="00FC715C" w:rsidRDefault="005A4ED7" w:rsidP="004C22CB">
            <w:pPr>
              <w:jc w:val="center"/>
            </w:pPr>
            <w:r w:rsidRPr="00FC715C">
              <w:t>1,5 stundas</w:t>
            </w:r>
          </w:p>
        </w:tc>
        <w:tc>
          <w:tcPr>
            <w:tcW w:w="1701" w:type="dxa"/>
          </w:tcPr>
          <w:p w14:paraId="041A3529" w14:textId="77777777" w:rsidR="005A4ED7" w:rsidRPr="00FC715C" w:rsidRDefault="005A4ED7" w:rsidP="004C22CB">
            <w:pPr>
              <w:jc w:val="center"/>
            </w:pPr>
            <w:r w:rsidRPr="00FC715C">
              <w:t xml:space="preserve">2,89 </w:t>
            </w:r>
          </w:p>
        </w:tc>
      </w:tr>
      <w:tr w:rsidR="005A4ED7" w:rsidRPr="00FC715C" w14:paraId="0C622364" w14:textId="77777777" w:rsidTr="004C22CB">
        <w:trPr>
          <w:trHeight w:val="480"/>
        </w:trPr>
        <w:tc>
          <w:tcPr>
            <w:tcW w:w="1957" w:type="dxa"/>
          </w:tcPr>
          <w:p w14:paraId="589E6FDB" w14:textId="77777777" w:rsidR="005A4ED7" w:rsidRPr="00FC715C" w:rsidRDefault="005A4ED7" w:rsidP="004C22CB">
            <w:pPr>
              <w:jc w:val="center"/>
            </w:pPr>
            <w:r w:rsidRPr="00FC715C">
              <w:t>1.3.2.2</w:t>
            </w:r>
          </w:p>
        </w:tc>
        <w:tc>
          <w:tcPr>
            <w:tcW w:w="3998" w:type="dxa"/>
          </w:tcPr>
          <w:p w14:paraId="5136122E" w14:textId="77777777" w:rsidR="005A4ED7" w:rsidRPr="00FC715C" w:rsidRDefault="005A4ED7" w:rsidP="004C22CB">
            <w:pPr>
              <w:rPr>
                <w:bCs/>
              </w:rPr>
            </w:pPr>
            <w:r w:rsidRPr="00FC715C">
              <w:rPr>
                <w:bCs/>
              </w:rPr>
              <w:t>abonements (10 reizes )</w:t>
            </w:r>
          </w:p>
          <w:p w14:paraId="22643E96" w14:textId="77777777" w:rsidR="005A4ED7" w:rsidRPr="00FC715C" w:rsidRDefault="005A4ED7" w:rsidP="004C22CB">
            <w:pPr>
              <w:rPr>
                <w:bCs/>
              </w:rPr>
            </w:pPr>
          </w:p>
        </w:tc>
        <w:tc>
          <w:tcPr>
            <w:tcW w:w="2239" w:type="dxa"/>
          </w:tcPr>
          <w:p w14:paraId="7AC1CC17" w14:textId="77777777" w:rsidR="005A4ED7" w:rsidRPr="00FC715C" w:rsidRDefault="005A4ED7" w:rsidP="004C22CB">
            <w:pPr>
              <w:jc w:val="center"/>
            </w:pPr>
            <w:r w:rsidRPr="00FC715C">
              <w:t>1 mēnesis</w:t>
            </w:r>
          </w:p>
        </w:tc>
        <w:tc>
          <w:tcPr>
            <w:tcW w:w="1701" w:type="dxa"/>
          </w:tcPr>
          <w:p w14:paraId="77BF991F" w14:textId="77777777" w:rsidR="005A4ED7" w:rsidRPr="00FC715C" w:rsidRDefault="005A4ED7" w:rsidP="004C22CB">
            <w:pPr>
              <w:jc w:val="center"/>
            </w:pPr>
            <w:r w:rsidRPr="00FC715C">
              <w:t xml:space="preserve">28,93 </w:t>
            </w:r>
          </w:p>
        </w:tc>
      </w:tr>
      <w:tr w:rsidR="005A4ED7" w:rsidRPr="00FC715C" w14:paraId="56B5D15B" w14:textId="77777777" w:rsidTr="004C22CB">
        <w:tc>
          <w:tcPr>
            <w:tcW w:w="1957" w:type="dxa"/>
          </w:tcPr>
          <w:p w14:paraId="2BF460D0" w14:textId="77777777" w:rsidR="005A4ED7" w:rsidRPr="00FC715C" w:rsidRDefault="005A4ED7" w:rsidP="004C22CB">
            <w:pPr>
              <w:jc w:val="center"/>
            </w:pPr>
            <w:r w:rsidRPr="00FC715C">
              <w:t>1.3.4.</w:t>
            </w:r>
          </w:p>
        </w:tc>
        <w:tc>
          <w:tcPr>
            <w:tcW w:w="3998" w:type="dxa"/>
          </w:tcPr>
          <w:p w14:paraId="5932C8DA" w14:textId="77777777" w:rsidR="005A4ED7" w:rsidRPr="00FC715C" w:rsidRDefault="005A4ED7" w:rsidP="004C22CB">
            <w:pPr>
              <w:rPr>
                <w:b/>
              </w:rPr>
            </w:pPr>
            <w:r w:rsidRPr="00FC715C">
              <w:rPr>
                <w:b/>
              </w:rPr>
              <w:t>Palīgtelpas izmantošana</w:t>
            </w:r>
          </w:p>
        </w:tc>
        <w:tc>
          <w:tcPr>
            <w:tcW w:w="2239" w:type="dxa"/>
          </w:tcPr>
          <w:p w14:paraId="0C50435E" w14:textId="77777777" w:rsidR="005A4ED7" w:rsidRPr="00FC715C" w:rsidRDefault="005A4ED7" w:rsidP="004C22CB">
            <w:pPr>
              <w:jc w:val="center"/>
            </w:pPr>
          </w:p>
        </w:tc>
        <w:tc>
          <w:tcPr>
            <w:tcW w:w="1701" w:type="dxa"/>
          </w:tcPr>
          <w:p w14:paraId="7E351D66" w14:textId="77777777" w:rsidR="005A4ED7" w:rsidRPr="00FC715C" w:rsidRDefault="005A4ED7" w:rsidP="004C22CB">
            <w:pPr>
              <w:jc w:val="center"/>
            </w:pPr>
          </w:p>
        </w:tc>
      </w:tr>
      <w:tr w:rsidR="005A4ED7" w:rsidRPr="00FC715C" w14:paraId="76C9C898" w14:textId="77777777" w:rsidTr="004C22CB">
        <w:tc>
          <w:tcPr>
            <w:tcW w:w="1957" w:type="dxa"/>
          </w:tcPr>
          <w:p w14:paraId="182D8147" w14:textId="77777777" w:rsidR="005A4ED7" w:rsidRPr="00FC715C" w:rsidRDefault="005A4ED7" w:rsidP="004C22CB">
            <w:pPr>
              <w:jc w:val="center"/>
            </w:pPr>
            <w:r w:rsidRPr="00FC715C">
              <w:t>1.3.4.1</w:t>
            </w:r>
          </w:p>
        </w:tc>
        <w:tc>
          <w:tcPr>
            <w:tcW w:w="3998" w:type="dxa"/>
          </w:tcPr>
          <w:p w14:paraId="24C545E1" w14:textId="77777777" w:rsidR="005A4ED7" w:rsidRPr="00FC715C" w:rsidRDefault="005A4ED7" w:rsidP="004C22CB">
            <w:pPr>
              <w:rPr>
                <w:bCs/>
              </w:rPr>
            </w:pPr>
            <w:r w:rsidRPr="00FC715C">
              <w:rPr>
                <w:bCs/>
              </w:rPr>
              <w:t xml:space="preserve">dušas telpas un ģērbtuves </w:t>
            </w:r>
          </w:p>
        </w:tc>
        <w:tc>
          <w:tcPr>
            <w:tcW w:w="2239" w:type="dxa"/>
          </w:tcPr>
          <w:p w14:paraId="3F168E59" w14:textId="77777777" w:rsidR="005A4ED7" w:rsidRPr="00FC715C" w:rsidRDefault="005A4ED7" w:rsidP="004C22CB">
            <w:pPr>
              <w:jc w:val="center"/>
            </w:pPr>
            <w:r w:rsidRPr="00FC715C">
              <w:t>1 reize</w:t>
            </w:r>
          </w:p>
        </w:tc>
        <w:tc>
          <w:tcPr>
            <w:tcW w:w="1701" w:type="dxa"/>
          </w:tcPr>
          <w:p w14:paraId="5F5FBC5B" w14:textId="77777777" w:rsidR="005A4ED7" w:rsidRPr="00FC715C" w:rsidRDefault="005A4ED7" w:rsidP="004C22CB">
            <w:pPr>
              <w:jc w:val="center"/>
            </w:pPr>
            <w:r w:rsidRPr="00FC715C">
              <w:t xml:space="preserve">1,74 </w:t>
            </w:r>
          </w:p>
        </w:tc>
      </w:tr>
      <w:tr w:rsidR="005A4ED7" w:rsidRPr="00FC715C" w14:paraId="5D076EB6" w14:textId="77777777" w:rsidTr="004C22CB">
        <w:tc>
          <w:tcPr>
            <w:tcW w:w="1957" w:type="dxa"/>
          </w:tcPr>
          <w:p w14:paraId="362171BF" w14:textId="77777777" w:rsidR="005A4ED7" w:rsidRPr="00FC715C" w:rsidRDefault="005A4ED7" w:rsidP="004C22CB">
            <w:pPr>
              <w:jc w:val="center"/>
            </w:pPr>
            <w:r w:rsidRPr="00FC715C">
              <w:t>1.3.4.2</w:t>
            </w:r>
          </w:p>
        </w:tc>
        <w:tc>
          <w:tcPr>
            <w:tcW w:w="3998" w:type="dxa"/>
          </w:tcPr>
          <w:p w14:paraId="3C15700C" w14:textId="77777777" w:rsidR="005A4ED7" w:rsidRPr="00FC715C" w:rsidRDefault="005A4ED7" w:rsidP="004C22CB">
            <w:pPr>
              <w:rPr>
                <w:bCs/>
              </w:rPr>
            </w:pPr>
            <w:r w:rsidRPr="00FC715C">
              <w:rPr>
                <w:bCs/>
              </w:rPr>
              <w:t xml:space="preserve">sporta halles izmantošana </w:t>
            </w:r>
            <w:r w:rsidRPr="00FC715C">
              <w:rPr>
                <w:bCs/>
                <w:i/>
              </w:rPr>
              <w:t xml:space="preserve">(sporta </w:t>
            </w:r>
            <w:proofErr w:type="spellStart"/>
            <w:r w:rsidRPr="00FC715C">
              <w:rPr>
                <w:bCs/>
                <w:i/>
              </w:rPr>
              <w:t>zāle+trenažieru</w:t>
            </w:r>
            <w:proofErr w:type="spellEnd"/>
            <w:r w:rsidRPr="00FC715C">
              <w:rPr>
                <w:bCs/>
                <w:i/>
              </w:rPr>
              <w:t xml:space="preserve"> </w:t>
            </w:r>
            <w:proofErr w:type="spellStart"/>
            <w:r w:rsidRPr="00FC715C">
              <w:rPr>
                <w:bCs/>
                <w:i/>
              </w:rPr>
              <w:t>zāle+dušas</w:t>
            </w:r>
            <w:proofErr w:type="spellEnd"/>
            <w:r w:rsidRPr="00FC715C">
              <w:rPr>
                <w:bCs/>
                <w:i/>
              </w:rPr>
              <w:t xml:space="preserve"> telpas)</w:t>
            </w:r>
          </w:p>
        </w:tc>
        <w:tc>
          <w:tcPr>
            <w:tcW w:w="2239" w:type="dxa"/>
          </w:tcPr>
          <w:p w14:paraId="1D785706" w14:textId="77777777" w:rsidR="005A4ED7" w:rsidRPr="00FC715C" w:rsidRDefault="005A4ED7" w:rsidP="004C22CB">
            <w:pPr>
              <w:jc w:val="center"/>
            </w:pPr>
            <w:r w:rsidRPr="00FC715C">
              <w:t>1 stunda</w:t>
            </w:r>
          </w:p>
        </w:tc>
        <w:tc>
          <w:tcPr>
            <w:tcW w:w="1701" w:type="dxa"/>
          </w:tcPr>
          <w:p w14:paraId="2CAF52C7" w14:textId="77777777" w:rsidR="005A4ED7" w:rsidRPr="00FC715C" w:rsidRDefault="005A4ED7" w:rsidP="004C22CB">
            <w:pPr>
              <w:jc w:val="center"/>
            </w:pPr>
            <w:r w:rsidRPr="00FC715C">
              <w:t xml:space="preserve">37,69 </w:t>
            </w:r>
          </w:p>
        </w:tc>
      </w:tr>
      <w:tr w:rsidR="005A4ED7" w:rsidRPr="00FC715C" w14:paraId="674EA6E4" w14:textId="77777777" w:rsidTr="004C22CB">
        <w:tc>
          <w:tcPr>
            <w:tcW w:w="1957" w:type="dxa"/>
          </w:tcPr>
          <w:p w14:paraId="012F34D5" w14:textId="77777777" w:rsidR="005A4ED7" w:rsidRPr="00FC715C" w:rsidRDefault="005A4ED7" w:rsidP="004C22CB">
            <w:pPr>
              <w:jc w:val="center"/>
            </w:pPr>
            <w:r w:rsidRPr="00FC715C">
              <w:t>1.4.</w:t>
            </w:r>
          </w:p>
        </w:tc>
        <w:tc>
          <w:tcPr>
            <w:tcW w:w="3998" w:type="dxa"/>
          </w:tcPr>
          <w:p w14:paraId="0B0A7466" w14:textId="77777777" w:rsidR="005A4ED7" w:rsidRPr="00FC715C" w:rsidRDefault="005A4ED7" w:rsidP="004C22CB">
            <w:pPr>
              <w:rPr>
                <w:b/>
              </w:rPr>
            </w:pPr>
            <w:r w:rsidRPr="00FC715C">
              <w:rPr>
                <w:b/>
              </w:rPr>
              <w:t>Tērvetes stadiona izmantošana</w:t>
            </w:r>
          </w:p>
        </w:tc>
        <w:tc>
          <w:tcPr>
            <w:tcW w:w="2239" w:type="dxa"/>
          </w:tcPr>
          <w:p w14:paraId="2B201631" w14:textId="77777777" w:rsidR="005A4ED7" w:rsidRPr="00FC715C" w:rsidRDefault="005A4ED7" w:rsidP="004C22CB">
            <w:pPr>
              <w:jc w:val="center"/>
            </w:pPr>
          </w:p>
        </w:tc>
        <w:tc>
          <w:tcPr>
            <w:tcW w:w="1701" w:type="dxa"/>
          </w:tcPr>
          <w:p w14:paraId="0900306E" w14:textId="77777777" w:rsidR="005A4ED7" w:rsidRPr="00FC715C" w:rsidRDefault="005A4ED7" w:rsidP="004C22CB">
            <w:pPr>
              <w:jc w:val="center"/>
            </w:pPr>
          </w:p>
        </w:tc>
      </w:tr>
      <w:tr w:rsidR="005A4ED7" w:rsidRPr="00FC715C" w14:paraId="6E7788BA" w14:textId="77777777" w:rsidTr="004C22CB">
        <w:tc>
          <w:tcPr>
            <w:tcW w:w="1957" w:type="dxa"/>
          </w:tcPr>
          <w:p w14:paraId="4F65607E" w14:textId="77777777" w:rsidR="005A4ED7" w:rsidRPr="00FC715C" w:rsidRDefault="005A4ED7" w:rsidP="004C22CB">
            <w:pPr>
              <w:jc w:val="center"/>
            </w:pPr>
            <w:r w:rsidRPr="00FC715C">
              <w:t>1.4.1.</w:t>
            </w:r>
          </w:p>
        </w:tc>
        <w:tc>
          <w:tcPr>
            <w:tcW w:w="3998" w:type="dxa"/>
          </w:tcPr>
          <w:p w14:paraId="7F3393E4" w14:textId="77777777" w:rsidR="005A4ED7" w:rsidRPr="00FC715C" w:rsidRDefault="005A4ED7" w:rsidP="004C22CB">
            <w:pPr>
              <w:rPr>
                <w:bCs/>
              </w:rPr>
            </w:pPr>
            <w:r w:rsidRPr="00FC715C">
              <w:rPr>
                <w:bCs/>
              </w:rPr>
              <w:t>visa stadiona noma</w:t>
            </w:r>
          </w:p>
        </w:tc>
        <w:tc>
          <w:tcPr>
            <w:tcW w:w="2239" w:type="dxa"/>
          </w:tcPr>
          <w:p w14:paraId="78BD9506" w14:textId="77777777" w:rsidR="005A4ED7" w:rsidRPr="00FC715C" w:rsidRDefault="005A4ED7" w:rsidP="004C22CB">
            <w:pPr>
              <w:jc w:val="center"/>
            </w:pPr>
            <w:r w:rsidRPr="00FC715C">
              <w:t>1 stunda</w:t>
            </w:r>
          </w:p>
        </w:tc>
        <w:tc>
          <w:tcPr>
            <w:tcW w:w="1701" w:type="dxa"/>
          </w:tcPr>
          <w:p w14:paraId="1C0B097C" w14:textId="77777777" w:rsidR="005A4ED7" w:rsidRPr="00FC715C" w:rsidRDefault="005A4ED7" w:rsidP="004C22CB">
            <w:pPr>
              <w:jc w:val="center"/>
            </w:pPr>
            <w:r w:rsidRPr="00FC715C">
              <w:t xml:space="preserve">34,30 </w:t>
            </w:r>
          </w:p>
        </w:tc>
      </w:tr>
      <w:tr w:rsidR="005A4ED7" w:rsidRPr="00FC715C" w14:paraId="005D924B" w14:textId="77777777" w:rsidTr="004C22CB">
        <w:tc>
          <w:tcPr>
            <w:tcW w:w="1957" w:type="dxa"/>
          </w:tcPr>
          <w:p w14:paraId="7AC527A0" w14:textId="77777777" w:rsidR="005A4ED7" w:rsidRPr="00FC715C" w:rsidRDefault="005A4ED7" w:rsidP="004C22CB">
            <w:pPr>
              <w:jc w:val="center"/>
            </w:pPr>
            <w:r w:rsidRPr="00FC715C">
              <w:t>1.4.2.</w:t>
            </w:r>
          </w:p>
        </w:tc>
        <w:tc>
          <w:tcPr>
            <w:tcW w:w="3998" w:type="dxa"/>
          </w:tcPr>
          <w:p w14:paraId="788E203B" w14:textId="77777777" w:rsidR="005A4ED7" w:rsidRPr="00FC715C" w:rsidRDefault="005A4ED7" w:rsidP="004C22CB">
            <w:pPr>
              <w:rPr>
                <w:bCs/>
              </w:rPr>
            </w:pPr>
            <w:proofErr w:type="spellStart"/>
            <w:r w:rsidRPr="00FC715C">
              <w:rPr>
                <w:bCs/>
              </w:rPr>
              <w:t>tāllēkšanas</w:t>
            </w:r>
            <w:proofErr w:type="spellEnd"/>
            <w:r w:rsidRPr="00FC715C">
              <w:rPr>
                <w:bCs/>
              </w:rPr>
              <w:t xml:space="preserve"> sektors</w:t>
            </w:r>
          </w:p>
        </w:tc>
        <w:tc>
          <w:tcPr>
            <w:tcW w:w="2239" w:type="dxa"/>
          </w:tcPr>
          <w:p w14:paraId="7F77620E" w14:textId="77777777" w:rsidR="005A4ED7" w:rsidRPr="00FC715C" w:rsidRDefault="005A4ED7" w:rsidP="004C22CB">
            <w:pPr>
              <w:jc w:val="center"/>
            </w:pPr>
            <w:r w:rsidRPr="00FC715C">
              <w:t>1 stunda</w:t>
            </w:r>
          </w:p>
        </w:tc>
        <w:tc>
          <w:tcPr>
            <w:tcW w:w="1701" w:type="dxa"/>
          </w:tcPr>
          <w:p w14:paraId="21F99F36" w14:textId="77777777" w:rsidR="005A4ED7" w:rsidRPr="00FC715C" w:rsidRDefault="005A4ED7" w:rsidP="004C22CB">
            <w:pPr>
              <w:jc w:val="center"/>
            </w:pPr>
            <w:r w:rsidRPr="00FC715C">
              <w:t xml:space="preserve">0,87 </w:t>
            </w:r>
          </w:p>
        </w:tc>
      </w:tr>
      <w:tr w:rsidR="005A4ED7" w:rsidRPr="00FC715C" w14:paraId="1FD02EFE" w14:textId="77777777" w:rsidTr="004C22CB">
        <w:trPr>
          <w:trHeight w:val="645"/>
        </w:trPr>
        <w:tc>
          <w:tcPr>
            <w:tcW w:w="1957" w:type="dxa"/>
          </w:tcPr>
          <w:p w14:paraId="20C1F927" w14:textId="77777777" w:rsidR="005A4ED7" w:rsidRPr="00FC715C" w:rsidRDefault="005A4ED7" w:rsidP="004C22CB">
            <w:pPr>
              <w:jc w:val="center"/>
            </w:pPr>
            <w:r w:rsidRPr="00FC715C">
              <w:t>1.4.3.</w:t>
            </w:r>
          </w:p>
        </w:tc>
        <w:tc>
          <w:tcPr>
            <w:tcW w:w="3998" w:type="dxa"/>
          </w:tcPr>
          <w:p w14:paraId="4C7FFF99" w14:textId="77777777" w:rsidR="005A4ED7" w:rsidRPr="00FC715C" w:rsidRDefault="005A4ED7" w:rsidP="004C22CB">
            <w:pPr>
              <w:rPr>
                <w:bCs/>
              </w:rPr>
            </w:pPr>
            <w:r w:rsidRPr="00FC715C">
              <w:rPr>
                <w:bCs/>
              </w:rPr>
              <w:t xml:space="preserve"> viens pludmales volejbola laukums </w:t>
            </w:r>
          </w:p>
        </w:tc>
        <w:tc>
          <w:tcPr>
            <w:tcW w:w="2239" w:type="dxa"/>
          </w:tcPr>
          <w:p w14:paraId="657D5BCF" w14:textId="77777777" w:rsidR="005A4ED7" w:rsidRPr="00FC715C" w:rsidRDefault="005A4ED7" w:rsidP="004C22CB">
            <w:pPr>
              <w:jc w:val="center"/>
            </w:pPr>
            <w:r w:rsidRPr="00FC715C">
              <w:t>1 stunda</w:t>
            </w:r>
          </w:p>
        </w:tc>
        <w:tc>
          <w:tcPr>
            <w:tcW w:w="1701" w:type="dxa"/>
          </w:tcPr>
          <w:p w14:paraId="1537FC21" w14:textId="77777777" w:rsidR="005A4ED7" w:rsidRPr="00FC715C" w:rsidRDefault="005A4ED7" w:rsidP="004C22CB">
            <w:pPr>
              <w:jc w:val="center"/>
            </w:pPr>
            <w:r w:rsidRPr="00FC715C">
              <w:t xml:space="preserve">6,20 </w:t>
            </w:r>
          </w:p>
        </w:tc>
      </w:tr>
      <w:tr w:rsidR="005A4ED7" w:rsidRPr="00FC715C" w14:paraId="187EC7C6" w14:textId="77777777" w:rsidTr="004C22CB">
        <w:trPr>
          <w:trHeight w:val="495"/>
        </w:trPr>
        <w:tc>
          <w:tcPr>
            <w:tcW w:w="1957" w:type="dxa"/>
          </w:tcPr>
          <w:p w14:paraId="10A7982C" w14:textId="77777777" w:rsidR="005A4ED7" w:rsidRPr="00FC715C" w:rsidRDefault="005A4ED7" w:rsidP="004C22CB">
            <w:pPr>
              <w:jc w:val="center"/>
            </w:pPr>
            <w:r w:rsidRPr="00FC715C">
              <w:t>1.4.4.</w:t>
            </w:r>
          </w:p>
          <w:p w14:paraId="088597EB" w14:textId="77777777" w:rsidR="005A4ED7" w:rsidRPr="00FC715C" w:rsidRDefault="005A4ED7" w:rsidP="004C22CB">
            <w:pPr>
              <w:jc w:val="center"/>
            </w:pPr>
          </w:p>
        </w:tc>
        <w:tc>
          <w:tcPr>
            <w:tcW w:w="3998" w:type="dxa"/>
          </w:tcPr>
          <w:p w14:paraId="0821D43D" w14:textId="77777777" w:rsidR="005A4ED7" w:rsidRPr="00FC715C" w:rsidRDefault="005A4ED7" w:rsidP="004C22CB">
            <w:pPr>
              <w:rPr>
                <w:bCs/>
              </w:rPr>
            </w:pPr>
            <w:r w:rsidRPr="00FC715C">
              <w:rPr>
                <w:bCs/>
              </w:rPr>
              <w:t>abi pludmales volejbola laukumi</w:t>
            </w:r>
          </w:p>
        </w:tc>
        <w:tc>
          <w:tcPr>
            <w:tcW w:w="2239" w:type="dxa"/>
          </w:tcPr>
          <w:p w14:paraId="14D7CEAD" w14:textId="77777777" w:rsidR="005A4ED7" w:rsidRPr="00FC715C" w:rsidRDefault="005A4ED7" w:rsidP="004C22CB">
            <w:pPr>
              <w:jc w:val="center"/>
            </w:pPr>
            <w:r w:rsidRPr="00FC715C">
              <w:t>stunda</w:t>
            </w:r>
          </w:p>
        </w:tc>
        <w:tc>
          <w:tcPr>
            <w:tcW w:w="1701" w:type="dxa"/>
          </w:tcPr>
          <w:p w14:paraId="36208443" w14:textId="77777777" w:rsidR="005A4ED7" w:rsidRPr="00FC715C" w:rsidRDefault="005A4ED7" w:rsidP="004C22CB">
            <w:pPr>
              <w:jc w:val="center"/>
            </w:pPr>
            <w:r w:rsidRPr="00FC715C">
              <w:t>12,40</w:t>
            </w:r>
          </w:p>
        </w:tc>
      </w:tr>
      <w:tr w:rsidR="005A4ED7" w:rsidRPr="00FC715C" w14:paraId="5F54A314" w14:textId="77777777" w:rsidTr="004C22CB">
        <w:tc>
          <w:tcPr>
            <w:tcW w:w="1957" w:type="dxa"/>
          </w:tcPr>
          <w:p w14:paraId="52C2AAB4" w14:textId="77777777" w:rsidR="005A4ED7" w:rsidRPr="00FC715C" w:rsidRDefault="005A4ED7" w:rsidP="004C22CB">
            <w:pPr>
              <w:jc w:val="center"/>
            </w:pPr>
            <w:r w:rsidRPr="00FC715C">
              <w:t>1.4.5.</w:t>
            </w:r>
          </w:p>
        </w:tc>
        <w:tc>
          <w:tcPr>
            <w:tcW w:w="3998" w:type="dxa"/>
          </w:tcPr>
          <w:p w14:paraId="111BA8F0" w14:textId="77777777" w:rsidR="005A4ED7" w:rsidRPr="00FC715C" w:rsidRDefault="005A4ED7" w:rsidP="004C22CB">
            <w:pPr>
              <w:rPr>
                <w:bCs/>
              </w:rPr>
            </w:pPr>
            <w:r w:rsidRPr="00FC715C">
              <w:rPr>
                <w:bCs/>
              </w:rPr>
              <w:t>futbola laukums stadionā</w:t>
            </w:r>
          </w:p>
        </w:tc>
        <w:tc>
          <w:tcPr>
            <w:tcW w:w="2239" w:type="dxa"/>
          </w:tcPr>
          <w:p w14:paraId="6D2CC817" w14:textId="77777777" w:rsidR="005A4ED7" w:rsidRPr="00FC715C" w:rsidRDefault="005A4ED7" w:rsidP="004C22CB">
            <w:pPr>
              <w:jc w:val="center"/>
            </w:pPr>
            <w:r w:rsidRPr="00FC715C">
              <w:t>1 stunda</w:t>
            </w:r>
          </w:p>
        </w:tc>
        <w:tc>
          <w:tcPr>
            <w:tcW w:w="1701" w:type="dxa"/>
          </w:tcPr>
          <w:p w14:paraId="6A051071" w14:textId="77777777" w:rsidR="005A4ED7" w:rsidRPr="00FC715C" w:rsidRDefault="005A4ED7" w:rsidP="004C22CB">
            <w:pPr>
              <w:jc w:val="center"/>
            </w:pPr>
            <w:r w:rsidRPr="00FC715C">
              <w:t xml:space="preserve">13,22 </w:t>
            </w:r>
          </w:p>
        </w:tc>
      </w:tr>
      <w:tr w:rsidR="005A4ED7" w:rsidRPr="00FC715C" w14:paraId="04407B5D" w14:textId="77777777" w:rsidTr="004C22CB">
        <w:tc>
          <w:tcPr>
            <w:tcW w:w="1957" w:type="dxa"/>
          </w:tcPr>
          <w:p w14:paraId="4D0122E9" w14:textId="77777777" w:rsidR="005A4ED7" w:rsidRPr="00FC715C" w:rsidRDefault="005A4ED7" w:rsidP="004C22CB">
            <w:pPr>
              <w:jc w:val="center"/>
            </w:pPr>
            <w:r w:rsidRPr="00FC715C">
              <w:t>1.4.6.</w:t>
            </w:r>
          </w:p>
        </w:tc>
        <w:tc>
          <w:tcPr>
            <w:tcW w:w="3998" w:type="dxa"/>
          </w:tcPr>
          <w:p w14:paraId="3FA52D05" w14:textId="77777777" w:rsidR="005A4ED7" w:rsidRPr="00FC715C" w:rsidRDefault="005A4ED7" w:rsidP="004C22CB">
            <w:pPr>
              <w:rPr>
                <w:bCs/>
              </w:rPr>
            </w:pPr>
            <w:r w:rsidRPr="00FC715C">
              <w:rPr>
                <w:bCs/>
              </w:rPr>
              <w:t>bērnu basketbola laukums stadionā</w:t>
            </w:r>
          </w:p>
        </w:tc>
        <w:tc>
          <w:tcPr>
            <w:tcW w:w="2239" w:type="dxa"/>
          </w:tcPr>
          <w:p w14:paraId="3EBCF3A1" w14:textId="77777777" w:rsidR="005A4ED7" w:rsidRPr="00FC715C" w:rsidRDefault="005A4ED7" w:rsidP="004C22CB">
            <w:pPr>
              <w:jc w:val="center"/>
            </w:pPr>
            <w:r w:rsidRPr="00FC715C">
              <w:t>1 stunda</w:t>
            </w:r>
          </w:p>
        </w:tc>
        <w:tc>
          <w:tcPr>
            <w:tcW w:w="1701" w:type="dxa"/>
          </w:tcPr>
          <w:p w14:paraId="71DB4705" w14:textId="77777777" w:rsidR="005A4ED7" w:rsidRPr="00FC715C" w:rsidRDefault="005A4ED7" w:rsidP="004C22CB">
            <w:pPr>
              <w:jc w:val="center"/>
            </w:pPr>
            <w:r w:rsidRPr="00FC715C">
              <w:t xml:space="preserve">4,55 </w:t>
            </w:r>
          </w:p>
        </w:tc>
      </w:tr>
      <w:tr w:rsidR="005A4ED7" w:rsidRPr="00FC715C" w14:paraId="675F63EC" w14:textId="77777777" w:rsidTr="004C22CB">
        <w:tc>
          <w:tcPr>
            <w:tcW w:w="1957" w:type="dxa"/>
          </w:tcPr>
          <w:p w14:paraId="38C94BAB" w14:textId="77777777" w:rsidR="005A4ED7" w:rsidRPr="00FC715C" w:rsidRDefault="005A4ED7" w:rsidP="004C22CB">
            <w:pPr>
              <w:jc w:val="center"/>
            </w:pPr>
            <w:r w:rsidRPr="00FC715C">
              <w:t>1.4.7.</w:t>
            </w:r>
          </w:p>
        </w:tc>
        <w:tc>
          <w:tcPr>
            <w:tcW w:w="3998" w:type="dxa"/>
          </w:tcPr>
          <w:p w14:paraId="1D68B165" w14:textId="77777777" w:rsidR="005A4ED7" w:rsidRPr="00FC715C" w:rsidRDefault="005A4ED7" w:rsidP="004C22CB">
            <w:pPr>
              <w:rPr>
                <w:bCs/>
              </w:rPr>
            </w:pPr>
            <w:r w:rsidRPr="00FC715C">
              <w:rPr>
                <w:bCs/>
              </w:rPr>
              <w:t xml:space="preserve"> viena vieglatlētikas celiņa izmaksa</w:t>
            </w:r>
          </w:p>
        </w:tc>
        <w:tc>
          <w:tcPr>
            <w:tcW w:w="2239" w:type="dxa"/>
          </w:tcPr>
          <w:p w14:paraId="546A341A" w14:textId="77777777" w:rsidR="005A4ED7" w:rsidRPr="00FC715C" w:rsidRDefault="005A4ED7" w:rsidP="004C22CB">
            <w:pPr>
              <w:jc w:val="center"/>
            </w:pPr>
            <w:r w:rsidRPr="00FC715C">
              <w:t>1 stunda</w:t>
            </w:r>
          </w:p>
        </w:tc>
        <w:tc>
          <w:tcPr>
            <w:tcW w:w="1701" w:type="dxa"/>
          </w:tcPr>
          <w:p w14:paraId="095D9D12" w14:textId="77777777" w:rsidR="005A4ED7" w:rsidRPr="00FC715C" w:rsidRDefault="005A4ED7" w:rsidP="004C22CB">
            <w:pPr>
              <w:jc w:val="center"/>
            </w:pPr>
            <w:r w:rsidRPr="00FC715C">
              <w:t xml:space="preserve">2,07 </w:t>
            </w:r>
          </w:p>
        </w:tc>
      </w:tr>
      <w:tr w:rsidR="005A4ED7" w:rsidRPr="00FC715C" w14:paraId="43D5FD8E" w14:textId="77777777" w:rsidTr="004C22CB">
        <w:tc>
          <w:tcPr>
            <w:tcW w:w="1957" w:type="dxa"/>
          </w:tcPr>
          <w:p w14:paraId="51895144" w14:textId="77777777" w:rsidR="005A4ED7" w:rsidRPr="00FC715C" w:rsidRDefault="005A4ED7" w:rsidP="004C22CB">
            <w:pPr>
              <w:jc w:val="center"/>
            </w:pPr>
            <w:r w:rsidRPr="00FC715C">
              <w:t>1.4.8.</w:t>
            </w:r>
          </w:p>
        </w:tc>
        <w:tc>
          <w:tcPr>
            <w:tcW w:w="3998" w:type="dxa"/>
          </w:tcPr>
          <w:p w14:paraId="1BFF7333" w14:textId="77777777" w:rsidR="005A4ED7" w:rsidRPr="00FC715C" w:rsidRDefault="005A4ED7" w:rsidP="004C22CB">
            <w:pPr>
              <w:rPr>
                <w:bCs/>
              </w:rPr>
            </w:pPr>
            <w:r w:rsidRPr="00FC715C">
              <w:rPr>
                <w:bCs/>
              </w:rPr>
              <w:t>āra  profesionālo trenažieru noma</w:t>
            </w:r>
          </w:p>
        </w:tc>
        <w:tc>
          <w:tcPr>
            <w:tcW w:w="2239" w:type="dxa"/>
          </w:tcPr>
          <w:p w14:paraId="31F328AC" w14:textId="77777777" w:rsidR="005A4ED7" w:rsidRPr="00FC715C" w:rsidRDefault="005A4ED7" w:rsidP="004C22CB">
            <w:pPr>
              <w:jc w:val="center"/>
            </w:pPr>
            <w:r w:rsidRPr="00FC715C">
              <w:t>1 stunda</w:t>
            </w:r>
          </w:p>
        </w:tc>
        <w:tc>
          <w:tcPr>
            <w:tcW w:w="1701" w:type="dxa"/>
          </w:tcPr>
          <w:p w14:paraId="586C0A5A" w14:textId="77777777" w:rsidR="005A4ED7" w:rsidRPr="00FC715C" w:rsidRDefault="005A4ED7" w:rsidP="004C22CB">
            <w:pPr>
              <w:jc w:val="center"/>
            </w:pPr>
            <w:r w:rsidRPr="00FC715C">
              <w:t xml:space="preserve">3,14 </w:t>
            </w:r>
          </w:p>
        </w:tc>
      </w:tr>
      <w:tr w:rsidR="005A4ED7" w:rsidRPr="00FC715C" w14:paraId="75D92AB7" w14:textId="77777777" w:rsidTr="004C22CB">
        <w:tc>
          <w:tcPr>
            <w:tcW w:w="1957" w:type="dxa"/>
          </w:tcPr>
          <w:p w14:paraId="036D08C8" w14:textId="77777777" w:rsidR="005A4ED7" w:rsidRPr="00FC715C" w:rsidRDefault="005A4ED7" w:rsidP="004C22CB">
            <w:pPr>
              <w:jc w:val="center"/>
            </w:pPr>
            <w:r w:rsidRPr="00FC715C">
              <w:t>1.4.9.</w:t>
            </w:r>
          </w:p>
        </w:tc>
        <w:tc>
          <w:tcPr>
            <w:tcW w:w="3998" w:type="dxa"/>
          </w:tcPr>
          <w:p w14:paraId="08F68C1E" w14:textId="77777777" w:rsidR="005A4ED7" w:rsidRPr="00FC715C" w:rsidRDefault="005A4ED7" w:rsidP="004C22CB">
            <w:pPr>
              <w:rPr>
                <w:bCs/>
              </w:rPr>
            </w:pPr>
            <w:r w:rsidRPr="00FC715C">
              <w:rPr>
                <w:bCs/>
              </w:rPr>
              <w:t xml:space="preserve">Moduļa mājas  un WC noma </w:t>
            </w:r>
          </w:p>
        </w:tc>
        <w:tc>
          <w:tcPr>
            <w:tcW w:w="2239" w:type="dxa"/>
          </w:tcPr>
          <w:p w14:paraId="756A1BDC" w14:textId="77777777" w:rsidR="005A4ED7" w:rsidRPr="00FC715C" w:rsidRDefault="005A4ED7" w:rsidP="004C22CB">
            <w:pPr>
              <w:jc w:val="center"/>
            </w:pPr>
            <w:r w:rsidRPr="00FC715C">
              <w:t>1 stunda</w:t>
            </w:r>
          </w:p>
        </w:tc>
        <w:tc>
          <w:tcPr>
            <w:tcW w:w="1701" w:type="dxa"/>
          </w:tcPr>
          <w:p w14:paraId="02BBB346" w14:textId="77777777" w:rsidR="005A4ED7" w:rsidRPr="00FC715C" w:rsidRDefault="005A4ED7" w:rsidP="004C22CB">
            <w:pPr>
              <w:jc w:val="center"/>
            </w:pPr>
            <w:r w:rsidRPr="00FC715C">
              <w:t xml:space="preserve">5,37 </w:t>
            </w:r>
          </w:p>
        </w:tc>
      </w:tr>
      <w:tr w:rsidR="005A4ED7" w:rsidRPr="00FC715C" w14:paraId="15B595B5" w14:textId="77777777" w:rsidTr="004C22CB">
        <w:trPr>
          <w:trHeight w:val="645"/>
        </w:trPr>
        <w:tc>
          <w:tcPr>
            <w:tcW w:w="1957" w:type="dxa"/>
          </w:tcPr>
          <w:p w14:paraId="2748A7B8" w14:textId="77777777" w:rsidR="005A4ED7" w:rsidRPr="00FC715C" w:rsidRDefault="005A4ED7" w:rsidP="004C22CB">
            <w:pPr>
              <w:jc w:val="center"/>
            </w:pPr>
            <w:r w:rsidRPr="00FC715C">
              <w:t>1.4.10.</w:t>
            </w:r>
          </w:p>
        </w:tc>
        <w:tc>
          <w:tcPr>
            <w:tcW w:w="3998" w:type="dxa"/>
          </w:tcPr>
          <w:p w14:paraId="2957045A" w14:textId="77777777" w:rsidR="005A4ED7" w:rsidRPr="00FC715C" w:rsidRDefault="005A4ED7" w:rsidP="004C22CB">
            <w:pPr>
              <w:rPr>
                <w:bCs/>
              </w:rPr>
            </w:pPr>
            <w:r w:rsidRPr="00FC715C">
              <w:rPr>
                <w:bCs/>
              </w:rPr>
              <w:t>Lielās dambretes laukuma noma ar kauliņiem</w:t>
            </w:r>
          </w:p>
        </w:tc>
        <w:tc>
          <w:tcPr>
            <w:tcW w:w="2239" w:type="dxa"/>
          </w:tcPr>
          <w:p w14:paraId="0A4EC79E" w14:textId="77777777" w:rsidR="005A4ED7" w:rsidRPr="00FC715C" w:rsidRDefault="005A4ED7" w:rsidP="004C22CB">
            <w:pPr>
              <w:jc w:val="center"/>
            </w:pPr>
            <w:r w:rsidRPr="00FC715C">
              <w:t>1 stunda</w:t>
            </w:r>
          </w:p>
        </w:tc>
        <w:tc>
          <w:tcPr>
            <w:tcW w:w="1701" w:type="dxa"/>
          </w:tcPr>
          <w:p w14:paraId="0B4CA07D" w14:textId="77777777" w:rsidR="005A4ED7" w:rsidRPr="00FC715C" w:rsidRDefault="005A4ED7" w:rsidP="004C22CB">
            <w:pPr>
              <w:jc w:val="center"/>
            </w:pPr>
            <w:r w:rsidRPr="00FC715C">
              <w:t xml:space="preserve">3,31 </w:t>
            </w:r>
          </w:p>
        </w:tc>
      </w:tr>
      <w:tr w:rsidR="005A4ED7" w:rsidRPr="00FC715C" w14:paraId="4903B9A5" w14:textId="77777777" w:rsidTr="004C22CB">
        <w:tc>
          <w:tcPr>
            <w:tcW w:w="1957" w:type="dxa"/>
          </w:tcPr>
          <w:p w14:paraId="723D005E" w14:textId="77777777" w:rsidR="005A4ED7" w:rsidRPr="00FC715C" w:rsidRDefault="005A4ED7" w:rsidP="004C22CB">
            <w:pPr>
              <w:jc w:val="center"/>
            </w:pPr>
            <w:r w:rsidRPr="00FC715C">
              <w:t>1.5.</w:t>
            </w:r>
          </w:p>
        </w:tc>
        <w:tc>
          <w:tcPr>
            <w:tcW w:w="3998" w:type="dxa"/>
          </w:tcPr>
          <w:p w14:paraId="2943F828" w14:textId="77777777" w:rsidR="005A4ED7" w:rsidRPr="00FC715C" w:rsidRDefault="005A4ED7" w:rsidP="004C22CB">
            <w:pPr>
              <w:rPr>
                <w:b/>
              </w:rPr>
            </w:pPr>
            <w:proofErr w:type="spellStart"/>
            <w:r w:rsidRPr="00FC715C">
              <w:rPr>
                <w:b/>
              </w:rPr>
              <w:t>Multifunkcionālie</w:t>
            </w:r>
            <w:proofErr w:type="spellEnd"/>
            <w:r w:rsidRPr="00FC715C">
              <w:rPr>
                <w:b/>
              </w:rPr>
              <w:t xml:space="preserve">  sporta laukumi</w:t>
            </w:r>
          </w:p>
        </w:tc>
        <w:tc>
          <w:tcPr>
            <w:tcW w:w="2239" w:type="dxa"/>
          </w:tcPr>
          <w:p w14:paraId="2F93E07D" w14:textId="77777777" w:rsidR="005A4ED7" w:rsidRPr="00FC715C" w:rsidRDefault="005A4ED7" w:rsidP="004C22CB">
            <w:pPr>
              <w:jc w:val="center"/>
            </w:pPr>
          </w:p>
        </w:tc>
        <w:tc>
          <w:tcPr>
            <w:tcW w:w="1701" w:type="dxa"/>
          </w:tcPr>
          <w:p w14:paraId="5717D999" w14:textId="77777777" w:rsidR="005A4ED7" w:rsidRPr="00FC715C" w:rsidRDefault="005A4ED7" w:rsidP="004C22CB">
            <w:pPr>
              <w:jc w:val="center"/>
            </w:pPr>
          </w:p>
        </w:tc>
      </w:tr>
      <w:tr w:rsidR="005A4ED7" w:rsidRPr="00FC715C" w14:paraId="11FDCB09" w14:textId="77777777" w:rsidTr="004C22CB">
        <w:trPr>
          <w:trHeight w:val="480"/>
        </w:trPr>
        <w:tc>
          <w:tcPr>
            <w:tcW w:w="1957" w:type="dxa"/>
          </w:tcPr>
          <w:p w14:paraId="2EF5BA78" w14:textId="77777777" w:rsidR="005A4ED7" w:rsidRPr="00FC715C" w:rsidRDefault="005A4ED7" w:rsidP="004C22CB">
            <w:pPr>
              <w:jc w:val="center"/>
            </w:pPr>
            <w:r w:rsidRPr="00FC715C">
              <w:t>1.5.1.</w:t>
            </w:r>
          </w:p>
        </w:tc>
        <w:tc>
          <w:tcPr>
            <w:tcW w:w="3998" w:type="dxa"/>
          </w:tcPr>
          <w:p w14:paraId="23FF6B08" w14:textId="77777777" w:rsidR="005A4ED7" w:rsidRPr="00FC715C" w:rsidRDefault="005A4ED7" w:rsidP="004C22CB">
            <w:pPr>
              <w:rPr>
                <w:bCs/>
              </w:rPr>
            </w:pPr>
            <w:r w:rsidRPr="00FC715C">
              <w:rPr>
                <w:bCs/>
              </w:rPr>
              <w:t xml:space="preserve">āra sporta </w:t>
            </w:r>
            <w:proofErr w:type="spellStart"/>
            <w:r w:rsidRPr="00FC715C">
              <w:rPr>
                <w:bCs/>
              </w:rPr>
              <w:t>multifunkcionālais</w:t>
            </w:r>
            <w:proofErr w:type="spellEnd"/>
            <w:r w:rsidRPr="00FC715C">
              <w:rPr>
                <w:bCs/>
              </w:rPr>
              <w:t xml:space="preserve">   laukums Tērvetes stadionā</w:t>
            </w:r>
          </w:p>
          <w:p w14:paraId="18B9D8CB" w14:textId="77777777" w:rsidR="005A4ED7" w:rsidRPr="00FC715C" w:rsidRDefault="005A4ED7" w:rsidP="004C22CB">
            <w:pPr>
              <w:rPr>
                <w:bCs/>
              </w:rPr>
            </w:pPr>
          </w:p>
        </w:tc>
        <w:tc>
          <w:tcPr>
            <w:tcW w:w="2239" w:type="dxa"/>
          </w:tcPr>
          <w:p w14:paraId="2CBE90C8" w14:textId="77777777" w:rsidR="005A4ED7" w:rsidRPr="00FC715C" w:rsidRDefault="005A4ED7" w:rsidP="004C22CB">
            <w:pPr>
              <w:jc w:val="center"/>
            </w:pPr>
            <w:r w:rsidRPr="00FC715C">
              <w:t>1 stunda</w:t>
            </w:r>
          </w:p>
        </w:tc>
        <w:tc>
          <w:tcPr>
            <w:tcW w:w="1701" w:type="dxa"/>
          </w:tcPr>
          <w:p w14:paraId="25C50281" w14:textId="77777777" w:rsidR="005A4ED7" w:rsidRPr="00FC715C" w:rsidRDefault="005A4ED7" w:rsidP="004C22CB">
            <w:pPr>
              <w:jc w:val="center"/>
            </w:pPr>
            <w:r w:rsidRPr="00FC715C">
              <w:t xml:space="preserve">12,56 </w:t>
            </w:r>
          </w:p>
        </w:tc>
      </w:tr>
      <w:tr w:rsidR="005A4ED7" w:rsidRPr="00FC715C" w14:paraId="5C7914B1" w14:textId="77777777" w:rsidTr="004C22CB">
        <w:trPr>
          <w:trHeight w:val="690"/>
        </w:trPr>
        <w:tc>
          <w:tcPr>
            <w:tcW w:w="1957" w:type="dxa"/>
          </w:tcPr>
          <w:p w14:paraId="5062C646" w14:textId="77777777" w:rsidR="005A4ED7" w:rsidRPr="00FC715C" w:rsidRDefault="005A4ED7" w:rsidP="004C22CB">
            <w:pPr>
              <w:jc w:val="center"/>
            </w:pPr>
            <w:r w:rsidRPr="00FC715C">
              <w:t>1.5.2.</w:t>
            </w:r>
          </w:p>
        </w:tc>
        <w:tc>
          <w:tcPr>
            <w:tcW w:w="3998" w:type="dxa"/>
          </w:tcPr>
          <w:p w14:paraId="785D597F" w14:textId="77777777" w:rsidR="005A4ED7" w:rsidRPr="00FC715C" w:rsidRDefault="005A4ED7" w:rsidP="004C22CB">
            <w:pPr>
              <w:rPr>
                <w:bCs/>
              </w:rPr>
            </w:pPr>
            <w:r w:rsidRPr="00FC715C">
              <w:rPr>
                <w:bCs/>
              </w:rPr>
              <w:t xml:space="preserve">āra sporta </w:t>
            </w:r>
            <w:proofErr w:type="spellStart"/>
            <w:r w:rsidRPr="00FC715C">
              <w:rPr>
                <w:bCs/>
              </w:rPr>
              <w:t>multifunkcionālais</w:t>
            </w:r>
            <w:proofErr w:type="spellEnd"/>
            <w:r w:rsidRPr="00FC715C">
              <w:rPr>
                <w:bCs/>
              </w:rPr>
              <w:t xml:space="preserve">  laukums Augstkalnē</w:t>
            </w:r>
          </w:p>
        </w:tc>
        <w:tc>
          <w:tcPr>
            <w:tcW w:w="2239" w:type="dxa"/>
          </w:tcPr>
          <w:p w14:paraId="303F56D2" w14:textId="77777777" w:rsidR="005A4ED7" w:rsidRPr="00FC715C" w:rsidRDefault="005A4ED7" w:rsidP="004C22CB">
            <w:pPr>
              <w:jc w:val="center"/>
            </w:pPr>
            <w:r w:rsidRPr="00FC715C">
              <w:t>1 stunda</w:t>
            </w:r>
          </w:p>
        </w:tc>
        <w:tc>
          <w:tcPr>
            <w:tcW w:w="1701" w:type="dxa"/>
          </w:tcPr>
          <w:p w14:paraId="08F28F88" w14:textId="77777777" w:rsidR="005A4ED7" w:rsidRPr="00FC715C" w:rsidRDefault="005A4ED7" w:rsidP="004C22CB">
            <w:pPr>
              <w:jc w:val="center"/>
            </w:pPr>
            <w:r w:rsidRPr="00FC715C">
              <w:t xml:space="preserve">12,56 </w:t>
            </w:r>
          </w:p>
        </w:tc>
      </w:tr>
      <w:tr w:rsidR="005A4ED7" w:rsidRPr="00FC715C" w14:paraId="71588777" w14:textId="77777777" w:rsidTr="004C22CB">
        <w:trPr>
          <w:trHeight w:val="495"/>
        </w:trPr>
        <w:tc>
          <w:tcPr>
            <w:tcW w:w="1957" w:type="dxa"/>
          </w:tcPr>
          <w:p w14:paraId="2C1BC4A9" w14:textId="77777777" w:rsidR="005A4ED7" w:rsidRPr="00FC715C" w:rsidRDefault="005A4ED7" w:rsidP="004C22CB">
            <w:pPr>
              <w:jc w:val="center"/>
            </w:pPr>
            <w:r w:rsidRPr="00FC715C">
              <w:t>1.5. 3.</w:t>
            </w:r>
          </w:p>
        </w:tc>
        <w:tc>
          <w:tcPr>
            <w:tcW w:w="3998" w:type="dxa"/>
          </w:tcPr>
          <w:p w14:paraId="4054529F" w14:textId="77777777" w:rsidR="005A4ED7" w:rsidRPr="00FC715C" w:rsidRDefault="005A4ED7" w:rsidP="004C22CB">
            <w:pPr>
              <w:rPr>
                <w:bCs/>
              </w:rPr>
            </w:pPr>
            <w:r w:rsidRPr="00FC715C">
              <w:rPr>
                <w:bCs/>
              </w:rPr>
              <w:t xml:space="preserve">āra sporta laukums (strītbola) Sanatorijas </w:t>
            </w:r>
          </w:p>
          <w:p w14:paraId="7DF285AF" w14:textId="77777777" w:rsidR="005A4ED7" w:rsidRPr="00FC715C" w:rsidRDefault="005A4ED7" w:rsidP="004C22CB">
            <w:pPr>
              <w:rPr>
                <w:bCs/>
              </w:rPr>
            </w:pPr>
          </w:p>
        </w:tc>
        <w:tc>
          <w:tcPr>
            <w:tcW w:w="2239" w:type="dxa"/>
          </w:tcPr>
          <w:p w14:paraId="5BFF884D" w14:textId="77777777" w:rsidR="005A4ED7" w:rsidRPr="00FC715C" w:rsidRDefault="005A4ED7" w:rsidP="004C22CB">
            <w:pPr>
              <w:jc w:val="center"/>
            </w:pPr>
            <w:r w:rsidRPr="00FC715C">
              <w:t>1 stunda</w:t>
            </w:r>
          </w:p>
        </w:tc>
        <w:tc>
          <w:tcPr>
            <w:tcW w:w="1701" w:type="dxa"/>
          </w:tcPr>
          <w:p w14:paraId="751CEA61" w14:textId="77777777" w:rsidR="005A4ED7" w:rsidRPr="00FC715C" w:rsidRDefault="005A4ED7" w:rsidP="004C22CB">
            <w:pPr>
              <w:jc w:val="center"/>
            </w:pPr>
            <w:r w:rsidRPr="00FC715C">
              <w:t xml:space="preserve">8,68 </w:t>
            </w:r>
          </w:p>
        </w:tc>
      </w:tr>
      <w:tr w:rsidR="005A4ED7" w:rsidRPr="00FC715C" w14:paraId="4BE75B7B" w14:textId="77777777" w:rsidTr="004C22CB">
        <w:tc>
          <w:tcPr>
            <w:tcW w:w="1957" w:type="dxa"/>
          </w:tcPr>
          <w:p w14:paraId="6C51E6B9" w14:textId="77777777" w:rsidR="005A4ED7" w:rsidRPr="00FC715C" w:rsidRDefault="005A4ED7" w:rsidP="004C22CB">
            <w:pPr>
              <w:jc w:val="center"/>
            </w:pPr>
            <w:r w:rsidRPr="00FC715C">
              <w:t>1.5.4.</w:t>
            </w:r>
          </w:p>
        </w:tc>
        <w:tc>
          <w:tcPr>
            <w:tcW w:w="3998" w:type="dxa"/>
          </w:tcPr>
          <w:p w14:paraId="1D0D4936" w14:textId="77777777" w:rsidR="005A4ED7" w:rsidRPr="00FC715C" w:rsidRDefault="005A4ED7" w:rsidP="004C22CB">
            <w:pPr>
              <w:rPr>
                <w:bCs/>
              </w:rPr>
            </w:pPr>
            <w:r w:rsidRPr="00FC715C">
              <w:rPr>
                <w:bCs/>
              </w:rPr>
              <w:t>āra sporta laukums (strītbola) Zelmeņos</w:t>
            </w:r>
          </w:p>
          <w:p w14:paraId="21BE55CA" w14:textId="77777777" w:rsidR="005A4ED7" w:rsidRPr="00FC715C" w:rsidRDefault="005A4ED7" w:rsidP="004C22CB">
            <w:pPr>
              <w:rPr>
                <w:bCs/>
              </w:rPr>
            </w:pPr>
          </w:p>
        </w:tc>
        <w:tc>
          <w:tcPr>
            <w:tcW w:w="2239" w:type="dxa"/>
          </w:tcPr>
          <w:p w14:paraId="1DEDF090" w14:textId="77777777" w:rsidR="005A4ED7" w:rsidRPr="00FC715C" w:rsidRDefault="005A4ED7" w:rsidP="004C22CB">
            <w:pPr>
              <w:jc w:val="center"/>
            </w:pPr>
            <w:r w:rsidRPr="00FC715C">
              <w:t>1 stunda</w:t>
            </w:r>
          </w:p>
        </w:tc>
        <w:tc>
          <w:tcPr>
            <w:tcW w:w="1701" w:type="dxa"/>
          </w:tcPr>
          <w:p w14:paraId="4C329768" w14:textId="77777777" w:rsidR="005A4ED7" w:rsidRPr="00FC715C" w:rsidRDefault="005A4ED7" w:rsidP="004C22CB">
            <w:pPr>
              <w:jc w:val="center"/>
            </w:pPr>
            <w:r w:rsidRPr="00FC715C">
              <w:t xml:space="preserve">8,68 </w:t>
            </w:r>
          </w:p>
        </w:tc>
      </w:tr>
      <w:tr w:rsidR="005A4ED7" w:rsidRPr="00FC715C" w14:paraId="363B9C27" w14:textId="77777777" w:rsidTr="004C22CB">
        <w:tc>
          <w:tcPr>
            <w:tcW w:w="1957" w:type="dxa"/>
          </w:tcPr>
          <w:p w14:paraId="05AD4A57" w14:textId="77777777" w:rsidR="005A4ED7" w:rsidRPr="00FC715C" w:rsidRDefault="005A4ED7" w:rsidP="004C22CB">
            <w:pPr>
              <w:jc w:val="center"/>
              <w:rPr>
                <w:b/>
                <w:bCs/>
              </w:rPr>
            </w:pPr>
            <w:r w:rsidRPr="00FC715C">
              <w:rPr>
                <w:b/>
                <w:bCs/>
              </w:rPr>
              <w:t>1.6.</w:t>
            </w:r>
          </w:p>
        </w:tc>
        <w:tc>
          <w:tcPr>
            <w:tcW w:w="3998" w:type="dxa"/>
          </w:tcPr>
          <w:p w14:paraId="6409981C" w14:textId="77777777" w:rsidR="005A4ED7" w:rsidRPr="00FC715C" w:rsidRDefault="005A4ED7" w:rsidP="004C22CB">
            <w:pPr>
              <w:rPr>
                <w:b/>
                <w:bCs/>
              </w:rPr>
            </w:pPr>
            <w:r w:rsidRPr="00FC715C">
              <w:rPr>
                <w:b/>
                <w:bCs/>
              </w:rPr>
              <w:t>Bikstu sporta zāles un telpu izmantošana</w:t>
            </w:r>
          </w:p>
        </w:tc>
        <w:tc>
          <w:tcPr>
            <w:tcW w:w="2239" w:type="dxa"/>
          </w:tcPr>
          <w:p w14:paraId="5F1D6654" w14:textId="77777777" w:rsidR="005A4ED7" w:rsidRPr="00FC715C" w:rsidRDefault="005A4ED7" w:rsidP="004C22CB">
            <w:pPr>
              <w:jc w:val="center"/>
              <w:rPr>
                <w:b/>
              </w:rPr>
            </w:pPr>
          </w:p>
        </w:tc>
        <w:tc>
          <w:tcPr>
            <w:tcW w:w="1701" w:type="dxa"/>
          </w:tcPr>
          <w:p w14:paraId="05EB7D89" w14:textId="77777777" w:rsidR="005A4ED7" w:rsidRPr="00FC715C" w:rsidRDefault="005A4ED7" w:rsidP="004C22CB">
            <w:pPr>
              <w:jc w:val="center"/>
              <w:rPr>
                <w:b/>
              </w:rPr>
            </w:pPr>
          </w:p>
        </w:tc>
      </w:tr>
      <w:tr w:rsidR="005A4ED7" w:rsidRPr="00FC715C" w14:paraId="75DF0D81" w14:textId="77777777" w:rsidTr="004C22CB">
        <w:tc>
          <w:tcPr>
            <w:tcW w:w="1957" w:type="dxa"/>
          </w:tcPr>
          <w:p w14:paraId="27E26487" w14:textId="77777777" w:rsidR="005A4ED7" w:rsidRPr="00FC715C" w:rsidRDefault="005A4ED7" w:rsidP="004C22CB">
            <w:pPr>
              <w:jc w:val="center"/>
            </w:pPr>
            <w:r w:rsidRPr="00FC715C">
              <w:t>1.6.1</w:t>
            </w:r>
          </w:p>
        </w:tc>
        <w:tc>
          <w:tcPr>
            <w:tcW w:w="3998" w:type="dxa"/>
          </w:tcPr>
          <w:p w14:paraId="33375926" w14:textId="77777777" w:rsidR="005A4ED7" w:rsidRPr="00FC715C" w:rsidRDefault="005A4ED7" w:rsidP="004C22CB">
            <w:r w:rsidRPr="00FC715C">
              <w:t xml:space="preserve">sporta zāle </w:t>
            </w:r>
            <w:r w:rsidRPr="00FC715C">
              <w:rPr>
                <w:i/>
              </w:rPr>
              <w:t>(ar dušas apmeklējumu)</w:t>
            </w:r>
          </w:p>
        </w:tc>
        <w:tc>
          <w:tcPr>
            <w:tcW w:w="2239" w:type="dxa"/>
          </w:tcPr>
          <w:p w14:paraId="6D63D2EE" w14:textId="77777777" w:rsidR="005A4ED7" w:rsidRPr="00FC715C" w:rsidRDefault="005A4ED7" w:rsidP="004C22CB">
            <w:pPr>
              <w:jc w:val="center"/>
            </w:pPr>
            <w:r w:rsidRPr="00FC715C">
              <w:t>1 stunda</w:t>
            </w:r>
          </w:p>
        </w:tc>
        <w:tc>
          <w:tcPr>
            <w:tcW w:w="1701" w:type="dxa"/>
          </w:tcPr>
          <w:p w14:paraId="299FE348" w14:textId="77777777" w:rsidR="005A4ED7" w:rsidRPr="00FC715C" w:rsidRDefault="005A4ED7" w:rsidP="004C22CB">
            <w:pPr>
              <w:jc w:val="center"/>
            </w:pPr>
            <w:r w:rsidRPr="00FC715C">
              <w:t xml:space="preserve">14,96 </w:t>
            </w:r>
          </w:p>
        </w:tc>
      </w:tr>
      <w:tr w:rsidR="005A4ED7" w:rsidRPr="00FC715C" w14:paraId="0BBECC54" w14:textId="77777777" w:rsidTr="004C22CB">
        <w:tc>
          <w:tcPr>
            <w:tcW w:w="1957" w:type="dxa"/>
          </w:tcPr>
          <w:p w14:paraId="09161197" w14:textId="77777777" w:rsidR="005A4ED7" w:rsidRPr="00FC715C" w:rsidRDefault="005A4ED7" w:rsidP="004C22CB">
            <w:pPr>
              <w:jc w:val="center"/>
            </w:pPr>
            <w:r w:rsidRPr="00FC715C">
              <w:t>1.6.2.</w:t>
            </w:r>
          </w:p>
        </w:tc>
        <w:tc>
          <w:tcPr>
            <w:tcW w:w="3998" w:type="dxa"/>
          </w:tcPr>
          <w:p w14:paraId="2EAD8DEC" w14:textId="77777777" w:rsidR="005A4ED7" w:rsidRPr="00FC715C" w:rsidRDefault="005A4ED7" w:rsidP="004C22CB">
            <w:pPr>
              <w:rPr>
                <w:bCs/>
              </w:rPr>
            </w:pPr>
            <w:r w:rsidRPr="00FC715C">
              <w:rPr>
                <w:bCs/>
              </w:rPr>
              <w:t xml:space="preserve">sporta zāle </w:t>
            </w:r>
            <w:r w:rsidRPr="00FC715C">
              <w:rPr>
                <w:bCs/>
                <w:i/>
              </w:rPr>
              <w:t>(bez dušas apmeklējuma)</w:t>
            </w:r>
          </w:p>
        </w:tc>
        <w:tc>
          <w:tcPr>
            <w:tcW w:w="2239" w:type="dxa"/>
          </w:tcPr>
          <w:p w14:paraId="532A55D3" w14:textId="77777777" w:rsidR="005A4ED7" w:rsidRPr="00FC715C" w:rsidRDefault="005A4ED7" w:rsidP="004C22CB">
            <w:pPr>
              <w:jc w:val="center"/>
            </w:pPr>
            <w:r w:rsidRPr="00FC715C">
              <w:t>1 stunda</w:t>
            </w:r>
          </w:p>
        </w:tc>
        <w:tc>
          <w:tcPr>
            <w:tcW w:w="1701" w:type="dxa"/>
          </w:tcPr>
          <w:p w14:paraId="1A2B573F" w14:textId="77777777" w:rsidR="005A4ED7" w:rsidRPr="00FC715C" w:rsidRDefault="005A4ED7" w:rsidP="004C22CB">
            <w:pPr>
              <w:jc w:val="center"/>
            </w:pPr>
            <w:r w:rsidRPr="00FC715C">
              <w:t xml:space="preserve">14,96 </w:t>
            </w:r>
          </w:p>
        </w:tc>
      </w:tr>
      <w:tr w:rsidR="005A4ED7" w:rsidRPr="00FC715C" w14:paraId="6CCF80C9" w14:textId="77777777" w:rsidTr="004C22CB">
        <w:tc>
          <w:tcPr>
            <w:tcW w:w="1957" w:type="dxa"/>
          </w:tcPr>
          <w:p w14:paraId="31B16E16" w14:textId="77777777" w:rsidR="005A4ED7" w:rsidRPr="00FC715C" w:rsidRDefault="005A4ED7" w:rsidP="004C22CB">
            <w:pPr>
              <w:jc w:val="center"/>
              <w:rPr>
                <w:b/>
              </w:rPr>
            </w:pPr>
            <w:r w:rsidRPr="00FC715C">
              <w:rPr>
                <w:b/>
              </w:rPr>
              <w:t>1.7.</w:t>
            </w:r>
          </w:p>
        </w:tc>
        <w:tc>
          <w:tcPr>
            <w:tcW w:w="3998" w:type="dxa"/>
          </w:tcPr>
          <w:p w14:paraId="7ED904F9" w14:textId="77777777" w:rsidR="005A4ED7" w:rsidRPr="00FC715C" w:rsidRDefault="005A4ED7" w:rsidP="004C22CB">
            <w:pPr>
              <w:rPr>
                <w:b/>
              </w:rPr>
            </w:pPr>
            <w:r w:rsidRPr="00FC715C">
              <w:rPr>
                <w:b/>
              </w:rPr>
              <w:t>Penkules sporta zāles un telpu izmantošana</w:t>
            </w:r>
          </w:p>
        </w:tc>
        <w:tc>
          <w:tcPr>
            <w:tcW w:w="2239" w:type="dxa"/>
          </w:tcPr>
          <w:p w14:paraId="66A0D37E" w14:textId="77777777" w:rsidR="005A4ED7" w:rsidRPr="00FC715C" w:rsidRDefault="005A4ED7" w:rsidP="004C22CB">
            <w:pPr>
              <w:jc w:val="center"/>
              <w:rPr>
                <w:b/>
              </w:rPr>
            </w:pPr>
          </w:p>
        </w:tc>
        <w:tc>
          <w:tcPr>
            <w:tcW w:w="1701" w:type="dxa"/>
          </w:tcPr>
          <w:p w14:paraId="42DE7F89" w14:textId="77777777" w:rsidR="005A4ED7" w:rsidRPr="00FC715C" w:rsidRDefault="005A4ED7" w:rsidP="004C22CB">
            <w:pPr>
              <w:jc w:val="center"/>
              <w:rPr>
                <w:b/>
              </w:rPr>
            </w:pPr>
          </w:p>
        </w:tc>
      </w:tr>
      <w:tr w:rsidR="005A4ED7" w:rsidRPr="00FC715C" w14:paraId="421A8F2A" w14:textId="77777777" w:rsidTr="004C22CB">
        <w:tc>
          <w:tcPr>
            <w:tcW w:w="1957" w:type="dxa"/>
          </w:tcPr>
          <w:p w14:paraId="6F8C8CF0" w14:textId="77777777" w:rsidR="005A4ED7" w:rsidRPr="00FC715C" w:rsidRDefault="005A4ED7" w:rsidP="004C22CB">
            <w:pPr>
              <w:jc w:val="center"/>
            </w:pPr>
            <w:r w:rsidRPr="00FC715C">
              <w:t>1.7.1.</w:t>
            </w:r>
          </w:p>
        </w:tc>
        <w:tc>
          <w:tcPr>
            <w:tcW w:w="3998" w:type="dxa"/>
          </w:tcPr>
          <w:p w14:paraId="7E07BF01" w14:textId="77777777" w:rsidR="005A4ED7" w:rsidRPr="00FC715C" w:rsidRDefault="005A4ED7" w:rsidP="004C22CB">
            <w:r w:rsidRPr="00FC715C">
              <w:t xml:space="preserve">sporta zāle </w:t>
            </w:r>
            <w:r w:rsidRPr="00FC715C">
              <w:rPr>
                <w:i/>
              </w:rPr>
              <w:t>(ar dušas apmeklējumu)</w:t>
            </w:r>
          </w:p>
        </w:tc>
        <w:tc>
          <w:tcPr>
            <w:tcW w:w="2239" w:type="dxa"/>
          </w:tcPr>
          <w:p w14:paraId="0A379841" w14:textId="77777777" w:rsidR="005A4ED7" w:rsidRPr="00FC715C" w:rsidRDefault="005A4ED7" w:rsidP="004C22CB">
            <w:pPr>
              <w:jc w:val="center"/>
            </w:pPr>
            <w:r w:rsidRPr="00FC715C">
              <w:t>1 stunda</w:t>
            </w:r>
          </w:p>
        </w:tc>
        <w:tc>
          <w:tcPr>
            <w:tcW w:w="1701" w:type="dxa"/>
          </w:tcPr>
          <w:p w14:paraId="11D8B814" w14:textId="77777777" w:rsidR="005A4ED7" w:rsidRPr="00FC715C" w:rsidRDefault="005A4ED7" w:rsidP="004C22CB">
            <w:pPr>
              <w:jc w:val="center"/>
            </w:pPr>
            <w:r w:rsidRPr="00FC715C">
              <w:t xml:space="preserve">14,96 </w:t>
            </w:r>
          </w:p>
        </w:tc>
      </w:tr>
      <w:tr w:rsidR="005A4ED7" w:rsidRPr="00FC715C" w14:paraId="488A3A41" w14:textId="77777777" w:rsidTr="004C22CB">
        <w:tc>
          <w:tcPr>
            <w:tcW w:w="1957" w:type="dxa"/>
          </w:tcPr>
          <w:p w14:paraId="0FF30511" w14:textId="77777777" w:rsidR="005A4ED7" w:rsidRPr="00FC715C" w:rsidRDefault="005A4ED7" w:rsidP="004C22CB">
            <w:pPr>
              <w:jc w:val="center"/>
            </w:pPr>
            <w:r w:rsidRPr="00FC715C">
              <w:t>1.7.2.</w:t>
            </w:r>
          </w:p>
        </w:tc>
        <w:tc>
          <w:tcPr>
            <w:tcW w:w="3998" w:type="dxa"/>
          </w:tcPr>
          <w:p w14:paraId="79162999" w14:textId="77777777" w:rsidR="005A4ED7" w:rsidRPr="00FC715C" w:rsidRDefault="005A4ED7" w:rsidP="004C22CB">
            <w:pPr>
              <w:rPr>
                <w:bCs/>
              </w:rPr>
            </w:pPr>
            <w:r w:rsidRPr="00FC715C">
              <w:rPr>
                <w:bCs/>
              </w:rPr>
              <w:t xml:space="preserve">sporta zāle </w:t>
            </w:r>
            <w:r w:rsidRPr="00FC715C">
              <w:rPr>
                <w:bCs/>
                <w:i/>
              </w:rPr>
              <w:t>(bez dušas apmeklējuma)</w:t>
            </w:r>
          </w:p>
        </w:tc>
        <w:tc>
          <w:tcPr>
            <w:tcW w:w="2239" w:type="dxa"/>
          </w:tcPr>
          <w:p w14:paraId="6246DD46" w14:textId="77777777" w:rsidR="005A4ED7" w:rsidRPr="00FC715C" w:rsidRDefault="005A4ED7" w:rsidP="004C22CB">
            <w:pPr>
              <w:jc w:val="center"/>
            </w:pPr>
            <w:r w:rsidRPr="00FC715C">
              <w:t>1 stunda</w:t>
            </w:r>
          </w:p>
        </w:tc>
        <w:tc>
          <w:tcPr>
            <w:tcW w:w="1701" w:type="dxa"/>
          </w:tcPr>
          <w:p w14:paraId="53A3A8A9" w14:textId="77777777" w:rsidR="005A4ED7" w:rsidRPr="00FC715C" w:rsidRDefault="005A4ED7" w:rsidP="004C22CB">
            <w:pPr>
              <w:jc w:val="center"/>
            </w:pPr>
            <w:r w:rsidRPr="00FC715C">
              <w:t xml:space="preserve">13,22 </w:t>
            </w:r>
          </w:p>
        </w:tc>
      </w:tr>
      <w:tr w:rsidR="005A4ED7" w:rsidRPr="00FC715C" w14:paraId="61F2D048" w14:textId="77777777" w:rsidTr="004C22CB">
        <w:tc>
          <w:tcPr>
            <w:tcW w:w="1957" w:type="dxa"/>
          </w:tcPr>
          <w:p w14:paraId="79E9A7CD" w14:textId="77777777" w:rsidR="005A4ED7" w:rsidRPr="00FC715C" w:rsidRDefault="005A4ED7" w:rsidP="004C22CB">
            <w:pPr>
              <w:jc w:val="center"/>
            </w:pPr>
            <w:r w:rsidRPr="00FC715C">
              <w:t>1.7.3.</w:t>
            </w:r>
          </w:p>
        </w:tc>
        <w:tc>
          <w:tcPr>
            <w:tcW w:w="3998" w:type="dxa"/>
          </w:tcPr>
          <w:p w14:paraId="13D75BA9" w14:textId="77777777" w:rsidR="005A4ED7" w:rsidRPr="00FC715C" w:rsidRDefault="005A4ED7" w:rsidP="004C22CB">
            <w:r w:rsidRPr="00FC715C">
              <w:t>saunas izmantošana</w:t>
            </w:r>
          </w:p>
        </w:tc>
        <w:tc>
          <w:tcPr>
            <w:tcW w:w="2239" w:type="dxa"/>
          </w:tcPr>
          <w:p w14:paraId="47E4235B" w14:textId="77777777" w:rsidR="005A4ED7" w:rsidRPr="00FC715C" w:rsidRDefault="005A4ED7" w:rsidP="004C22CB">
            <w:pPr>
              <w:jc w:val="center"/>
            </w:pPr>
            <w:r w:rsidRPr="00FC715C">
              <w:t>līdz 2 stundām</w:t>
            </w:r>
          </w:p>
        </w:tc>
        <w:tc>
          <w:tcPr>
            <w:tcW w:w="1701" w:type="dxa"/>
          </w:tcPr>
          <w:p w14:paraId="162D4668" w14:textId="77777777" w:rsidR="005A4ED7" w:rsidRPr="00FC715C" w:rsidRDefault="005A4ED7" w:rsidP="004C22CB">
            <w:pPr>
              <w:jc w:val="center"/>
            </w:pPr>
            <w:r w:rsidRPr="00FC715C">
              <w:t xml:space="preserve">6,20 </w:t>
            </w:r>
          </w:p>
        </w:tc>
      </w:tr>
    </w:tbl>
    <w:p w14:paraId="3B2D4574" w14:textId="77777777" w:rsidR="005A4ED7" w:rsidRPr="00FC715C" w:rsidRDefault="005A4ED7" w:rsidP="005A4ED7">
      <w:bookmarkStart w:id="4" w:name="_Hlk114214858"/>
    </w:p>
    <w:p w14:paraId="52CE512D" w14:textId="77777777" w:rsidR="005A4ED7" w:rsidRPr="00FC715C" w:rsidRDefault="005A4ED7" w:rsidP="005A4ED7">
      <w:r w:rsidRPr="00FC715C">
        <w:t>“ * ” Abonementa iegādei tiek piemērota 50% atlaide</w:t>
      </w:r>
      <w:bookmarkEnd w:id="4"/>
      <w:r w:rsidRPr="00FC715C">
        <w:t>.</w:t>
      </w:r>
    </w:p>
    <w:p w14:paraId="500D039D" w14:textId="77777777" w:rsidR="005A4ED7" w:rsidRPr="00FC715C" w:rsidRDefault="005A4ED7" w:rsidP="005A4ED7">
      <w:pPr>
        <w:contextualSpacing/>
      </w:pPr>
    </w:p>
    <w:p w14:paraId="1E5076D4" w14:textId="77777777" w:rsidR="005A4ED7" w:rsidRPr="00FC715C" w:rsidRDefault="005A4ED7" w:rsidP="005A4ED7">
      <w:pPr>
        <w:contextualSpacing/>
      </w:pPr>
    </w:p>
    <w:p w14:paraId="0FEB5FDC" w14:textId="77777777" w:rsidR="005A4ED7" w:rsidRPr="00FC715C" w:rsidRDefault="005A4ED7" w:rsidP="005A4ED7">
      <w:pPr>
        <w:contextualSpacing/>
      </w:pPr>
    </w:p>
    <w:p w14:paraId="53C94147" w14:textId="77777777" w:rsidR="005A4ED7" w:rsidRPr="00D74AFE" w:rsidRDefault="005A4ED7" w:rsidP="005A4ED7">
      <w:pPr>
        <w:ind w:left="5761" w:right="-1" w:firstLine="720"/>
        <w:jc w:val="right"/>
      </w:pPr>
      <w:r w:rsidRPr="00D74AFE">
        <w:lastRenderedPageBreak/>
        <w:t>7. pielikums</w:t>
      </w:r>
    </w:p>
    <w:p w14:paraId="6ADA3022" w14:textId="77777777" w:rsidR="005A4ED7" w:rsidRPr="00D74AFE" w:rsidRDefault="005A4ED7" w:rsidP="005A4ED7">
      <w:pPr>
        <w:ind w:left="5761" w:right="-1"/>
        <w:jc w:val="right"/>
      </w:pPr>
      <w:r w:rsidRPr="00D74AFE">
        <w:t xml:space="preserve">Dobeles novada domes </w:t>
      </w:r>
    </w:p>
    <w:p w14:paraId="4F758568" w14:textId="77777777" w:rsidR="005A4ED7" w:rsidRPr="00D74AFE" w:rsidRDefault="005A4ED7" w:rsidP="005A4ED7">
      <w:pPr>
        <w:ind w:left="5761" w:right="-1"/>
        <w:jc w:val="right"/>
      </w:pPr>
      <w:r w:rsidRPr="004D7CBF">
        <w:t xml:space="preserve">2023. gada </w:t>
      </w:r>
      <w:r>
        <w:t>30.marta</w:t>
      </w:r>
    </w:p>
    <w:p w14:paraId="6A8BC6C3" w14:textId="77777777" w:rsidR="005A4ED7" w:rsidRPr="00D74AFE" w:rsidRDefault="005A4ED7" w:rsidP="005A4ED7">
      <w:pPr>
        <w:ind w:left="5761" w:right="-1" w:firstLine="720"/>
        <w:jc w:val="right"/>
      </w:pPr>
      <w:r w:rsidRPr="00D74AFE">
        <w:t xml:space="preserve">lēmumam </w:t>
      </w:r>
      <w:proofErr w:type="spellStart"/>
      <w:r w:rsidRPr="00D74AFE">
        <w:t>Nr.</w:t>
      </w:r>
      <w:r>
        <w:t>XXX</w:t>
      </w:r>
      <w:proofErr w:type="spellEnd"/>
    </w:p>
    <w:p w14:paraId="0F551AD5" w14:textId="77777777" w:rsidR="005A4ED7" w:rsidRPr="00D74AFE" w:rsidRDefault="005A4ED7" w:rsidP="005A4ED7">
      <w:pPr>
        <w:ind w:right="-1"/>
        <w:jc w:val="center"/>
      </w:pPr>
    </w:p>
    <w:p w14:paraId="4EF317BF" w14:textId="77777777" w:rsidR="005A4ED7" w:rsidRPr="00D74AFE" w:rsidRDefault="005A4ED7" w:rsidP="005A4ED7">
      <w:pPr>
        <w:jc w:val="center"/>
      </w:pPr>
    </w:p>
    <w:p w14:paraId="5EE2E755" w14:textId="77777777" w:rsidR="005A4ED7" w:rsidRPr="00D74AFE" w:rsidRDefault="005A4ED7" w:rsidP="005A4ED7">
      <w:pPr>
        <w:jc w:val="center"/>
        <w:rPr>
          <w:b/>
        </w:rPr>
      </w:pPr>
      <w:r w:rsidRPr="00D74AFE">
        <w:rPr>
          <w:b/>
        </w:rPr>
        <w:t>Maksas pakalpojumi Dobeles novada pašvaldības policijā</w:t>
      </w:r>
    </w:p>
    <w:p w14:paraId="41D185C4" w14:textId="77777777" w:rsidR="005A4ED7" w:rsidRPr="00D74AFE" w:rsidRDefault="005A4ED7" w:rsidP="005A4ED7">
      <w:pPr>
        <w:jc w:val="center"/>
        <w:rPr>
          <w:b/>
        </w:rPr>
      </w:pPr>
    </w:p>
    <w:p w14:paraId="1E057A89" w14:textId="77777777" w:rsidR="005A4ED7" w:rsidRPr="00D74AFE" w:rsidRDefault="005A4ED7" w:rsidP="005A4ED7">
      <w:pPr>
        <w:ind w:hanging="3"/>
        <w:jc w:val="center"/>
      </w:pPr>
    </w:p>
    <w:tbl>
      <w:tblPr>
        <w:tblW w:w="958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47"/>
        <w:gridCol w:w="1430"/>
        <w:gridCol w:w="1854"/>
      </w:tblGrid>
      <w:tr w:rsidR="005A4ED7" w:rsidRPr="00D74AFE" w14:paraId="1076135A" w14:textId="77777777" w:rsidTr="004C22CB">
        <w:tc>
          <w:tcPr>
            <w:tcW w:w="950" w:type="dxa"/>
            <w:tcBorders>
              <w:top w:val="single" w:sz="4" w:space="0" w:color="auto"/>
              <w:left w:val="single" w:sz="4" w:space="0" w:color="auto"/>
              <w:bottom w:val="single" w:sz="4" w:space="0" w:color="auto"/>
              <w:right w:val="single" w:sz="4" w:space="0" w:color="auto"/>
            </w:tcBorders>
            <w:hideMark/>
          </w:tcPr>
          <w:p w14:paraId="533A9470" w14:textId="77777777" w:rsidR="005A4ED7" w:rsidRPr="00D74AFE" w:rsidRDefault="005A4ED7" w:rsidP="004C22CB">
            <w:pPr>
              <w:jc w:val="center"/>
            </w:pPr>
            <w:proofErr w:type="spellStart"/>
            <w:r w:rsidRPr="00D74AFE">
              <w:t>Nr.p.k</w:t>
            </w:r>
            <w:proofErr w:type="spellEnd"/>
            <w:r w:rsidRPr="00D74AFE">
              <w:t>.</w:t>
            </w:r>
          </w:p>
        </w:tc>
        <w:tc>
          <w:tcPr>
            <w:tcW w:w="5347" w:type="dxa"/>
            <w:tcBorders>
              <w:top w:val="single" w:sz="4" w:space="0" w:color="auto"/>
              <w:left w:val="single" w:sz="4" w:space="0" w:color="auto"/>
              <w:bottom w:val="single" w:sz="4" w:space="0" w:color="auto"/>
              <w:right w:val="single" w:sz="4" w:space="0" w:color="auto"/>
            </w:tcBorders>
            <w:hideMark/>
          </w:tcPr>
          <w:p w14:paraId="095D6F26" w14:textId="77777777" w:rsidR="005A4ED7" w:rsidRPr="00D74AFE" w:rsidRDefault="005A4ED7" w:rsidP="004C22CB">
            <w:pPr>
              <w:jc w:val="center"/>
            </w:pPr>
            <w:r w:rsidRPr="00D74AFE">
              <w:t>Pakalpojums</w:t>
            </w:r>
          </w:p>
        </w:tc>
        <w:tc>
          <w:tcPr>
            <w:tcW w:w="1430" w:type="dxa"/>
            <w:tcBorders>
              <w:top w:val="single" w:sz="4" w:space="0" w:color="auto"/>
              <w:left w:val="single" w:sz="4" w:space="0" w:color="auto"/>
              <w:bottom w:val="single" w:sz="4" w:space="0" w:color="auto"/>
              <w:right w:val="single" w:sz="4" w:space="0" w:color="auto"/>
            </w:tcBorders>
            <w:hideMark/>
          </w:tcPr>
          <w:p w14:paraId="607DABD7" w14:textId="77777777" w:rsidR="005A4ED7" w:rsidRPr="00D74AFE" w:rsidRDefault="005A4ED7" w:rsidP="004C22CB">
            <w:pPr>
              <w:jc w:val="center"/>
            </w:pPr>
            <w:r w:rsidRPr="00D74AFE">
              <w:t>Mērvienība</w:t>
            </w:r>
          </w:p>
        </w:tc>
        <w:tc>
          <w:tcPr>
            <w:tcW w:w="1854" w:type="dxa"/>
            <w:tcBorders>
              <w:top w:val="single" w:sz="4" w:space="0" w:color="auto"/>
              <w:left w:val="single" w:sz="4" w:space="0" w:color="auto"/>
              <w:bottom w:val="single" w:sz="4" w:space="0" w:color="auto"/>
              <w:right w:val="single" w:sz="4" w:space="0" w:color="auto"/>
            </w:tcBorders>
            <w:hideMark/>
          </w:tcPr>
          <w:p w14:paraId="5036494C" w14:textId="77777777" w:rsidR="005A4ED7" w:rsidRPr="00D74AFE" w:rsidRDefault="005A4ED7" w:rsidP="004C22CB">
            <w:pPr>
              <w:jc w:val="center"/>
            </w:pPr>
            <w:r w:rsidRPr="00D74AFE">
              <w:t xml:space="preserve">Cena EUR </w:t>
            </w:r>
          </w:p>
          <w:p w14:paraId="4DA6BB8E" w14:textId="77777777" w:rsidR="005A4ED7" w:rsidRPr="00D74AFE" w:rsidRDefault="005A4ED7" w:rsidP="004C22CB">
            <w:pPr>
              <w:jc w:val="center"/>
            </w:pPr>
            <w:r w:rsidRPr="00D74AFE">
              <w:t>bez PVN</w:t>
            </w:r>
          </w:p>
        </w:tc>
      </w:tr>
      <w:tr w:rsidR="005A4ED7" w:rsidRPr="00D74AFE" w14:paraId="2D636744" w14:textId="77777777" w:rsidTr="004C22CB">
        <w:tc>
          <w:tcPr>
            <w:tcW w:w="950" w:type="dxa"/>
            <w:tcBorders>
              <w:top w:val="single" w:sz="4" w:space="0" w:color="auto"/>
              <w:left w:val="single" w:sz="4" w:space="0" w:color="auto"/>
              <w:bottom w:val="single" w:sz="4" w:space="0" w:color="auto"/>
              <w:right w:val="single" w:sz="4" w:space="0" w:color="auto"/>
            </w:tcBorders>
            <w:hideMark/>
          </w:tcPr>
          <w:p w14:paraId="1CD1123A" w14:textId="77777777" w:rsidR="005A4ED7" w:rsidRPr="00D74AFE" w:rsidRDefault="005A4ED7" w:rsidP="004C22CB">
            <w:pPr>
              <w:jc w:val="center"/>
            </w:pPr>
            <w:r w:rsidRPr="00D74AFE">
              <w:t>1.</w:t>
            </w:r>
          </w:p>
        </w:tc>
        <w:tc>
          <w:tcPr>
            <w:tcW w:w="5347" w:type="dxa"/>
            <w:tcBorders>
              <w:top w:val="single" w:sz="4" w:space="0" w:color="auto"/>
              <w:left w:val="single" w:sz="4" w:space="0" w:color="auto"/>
              <w:bottom w:val="single" w:sz="4" w:space="0" w:color="auto"/>
              <w:right w:val="single" w:sz="4" w:space="0" w:color="auto"/>
            </w:tcBorders>
            <w:hideMark/>
          </w:tcPr>
          <w:p w14:paraId="1BB50D32" w14:textId="77777777" w:rsidR="005A4ED7" w:rsidRPr="00D74AFE" w:rsidRDefault="005A4ED7" w:rsidP="004C22CB">
            <w:r w:rsidRPr="00D74AFE">
              <w:t>Sabiedriskās kārtības nodrošināšana</w:t>
            </w:r>
          </w:p>
        </w:tc>
        <w:tc>
          <w:tcPr>
            <w:tcW w:w="1430" w:type="dxa"/>
            <w:tcBorders>
              <w:top w:val="single" w:sz="4" w:space="0" w:color="auto"/>
              <w:left w:val="single" w:sz="4" w:space="0" w:color="auto"/>
              <w:bottom w:val="single" w:sz="4" w:space="0" w:color="auto"/>
              <w:right w:val="single" w:sz="4" w:space="0" w:color="auto"/>
            </w:tcBorders>
            <w:hideMark/>
          </w:tcPr>
          <w:p w14:paraId="0BC7EDA4" w14:textId="77777777" w:rsidR="005A4ED7" w:rsidRPr="00D74AFE" w:rsidRDefault="005A4ED7" w:rsidP="004C22CB">
            <w:pPr>
              <w:jc w:val="center"/>
            </w:pPr>
            <w:r w:rsidRPr="00D74AFE">
              <w:t>1 cilvēkstunda</w:t>
            </w:r>
          </w:p>
        </w:tc>
        <w:tc>
          <w:tcPr>
            <w:tcW w:w="1854" w:type="dxa"/>
            <w:tcBorders>
              <w:top w:val="single" w:sz="4" w:space="0" w:color="auto"/>
              <w:left w:val="single" w:sz="4" w:space="0" w:color="auto"/>
              <w:bottom w:val="single" w:sz="4" w:space="0" w:color="auto"/>
              <w:right w:val="single" w:sz="4" w:space="0" w:color="auto"/>
            </w:tcBorders>
            <w:hideMark/>
          </w:tcPr>
          <w:p w14:paraId="0FF46215" w14:textId="77777777" w:rsidR="005A4ED7" w:rsidRPr="00D74AFE" w:rsidRDefault="005A4ED7" w:rsidP="004C22CB">
            <w:pPr>
              <w:jc w:val="center"/>
            </w:pPr>
            <w:r w:rsidRPr="00D74AFE">
              <w:t>12,40</w:t>
            </w:r>
          </w:p>
        </w:tc>
      </w:tr>
      <w:tr w:rsidR="005A4ED7" w:rsidRPr="00D74AFE" w14:paraId="507139C5" w14:textId="77777777" w:rsidTr="004C22CB">
        <w:tc>
          <w:tcPr>
            <w:tcW w:w="950" w:type="dxa"/>
            <w:tcBorders>
              <w:top w:val="single" w:sz="4" w:space="0" w:color="auto"/>
              <w:left w:val="single" w:sz="4" w:space="0" w:color="auto"/>
              <w:bottom w:val="single" w:sz="4" w:space="0" w:color="auto"/>
              <w:right w:val="single" w:sz="4" w:space="0" w:color="auto"/>
            </w:tcBorders>
            <w:hideMark/>
          </w:tcPr>
          <w:p w14:paraId="597D78EA" w14:textId="77777777" w:rsidR="005A4ED7" w:rsidRPr="00D74AFE" w:rsidRDefault="005A4ED7" w:rsidP="004C22CB">
            <w:pPr>
              <w:jc w:val="center"/>
            </w:pPr>
            <w:r w:rsidRPr="00D74AFE">
              <w:t xml:space="preserve">2. </w:t>
            </w:r>
          </w:p>
        </w:tc>
        <w:tc>
          <w:tcPr>
            <w:tcW w:w="5347" w:type="dxa"/>
            <w:tcBorders>
              <w:top w:val="single" w:sz="4" w:space="0" w:color="auto"/>
              <w:left w:val="single" w:sz="4" w:space="0" w:color="auto"/>
              <w:bottom w:val="single" w:sz="4" w:space="0" w:color="auto"/>
              <w:right w:val="single" w:sz="4" w:space="0" w:color="auto"/>
            </w:tcBorders>
            <w:hideMark/>
          </w:tcPr>
          <w:p w14:paraId="3D948159" w14:textId="77777777" w:rsidR="005A4ED7" w:rsidRPr="00D74AFE" w:rsidRDefault="005A4ED7" w:rsidP="004C22CB">
            <w:r w:rsidRPr="00D74AFE">
              <w:t>Operatīvais transports</w:t>
            </w:r>
          </w:p>
        </w:tc>
        <w:tc>
          <w:tcPr>
            <w:tcW w:w="1430" w:type="dxa"/>
            <w:tcBorders>
              <w:top w:val="single" w:sz="4" w:space="0" w:color="auto"/>
              <w:left w:val="single" w:sz="4" w:space="0" w:color="auto"/>
              <w:bottom w:val="single" w:sz="4" w:space="0" w:color="auto"/>
              <w:right w:val="single" w:sz="4" w:space="0" w:color="auto"/>
            </w:tcBorders>
            <w:hideMark/>
          </w:tcPr>
          <w:p w14:paraId="05331318" w14:textId="77777777" w:rsidR="005A4ED7" w:rsidRPr="00D74AFE" w:rsidRDefault="005A4ED7" w:rsidP="004C22CB">
            <w:pPr>
              <w:jc w:val="center"/>
            </w:pPr>
            <w:r w:rsidRPr="00D74AFE">
              <w:t xml:space="preserve">1 stunda </w:t>
            </w:r>
          </w:p>
          <w:p w14:paraId="13703871" w14:textId="77777777" w:rsidR="005A4ED7" w:rsidRPr="00D74AFE" w:rsidRDefault="005A4ED7" w:rsidP="004C22CB">
            <w:pPr>
              <w:jc w:val="center"/>
            </w:pPr>
            <w:r w:rsidRPr="00D74AFE">
              <w:t>1 km</w:t>
            </w:r>
          </w:p>
        </w:tc>
        <w:tc>
          <w:tcPr>
            <w:tcW w:w="1854" w:type="dxa"/>
            <w:tcBorders>
              <w:top w:val="single" w:sz="4" w:space="0" w:color="auto"/>
              <w:left w:val="single" w:sz="4" w:space="0" w:color="auto"/>
              <w:bottom w:val="single" w:sz="4" w:space="0" w:color="auto"/>
              <w:right w:val="single" w:sz="4" w:space="0" w:color="auto"/>
            </w:tcBorders>
            <w:hideMark/>
          </w:tcPr>
          <w:p w14:paraId="53320DC8" w14:textId="77777777" w:rsidR="005A4ED7" w:rsidRPr="00D74AFE" w:rsidRDefault="005A4ED7" w:rsidP="004C22CB">
            <w:pPr>
              <w:jc w:val="center"/>
            </w:pPr>
            <w:r w:rsidRPr="00D74AFE">
              <w:t xml:space="preserve">19,42  </w:t>
            </w:r>
          </w:p>
          <w:p w14:paraId="42479D7A" w14:textId="77777777" w:rsidR="005A4ED7" w:rsidRPr="00D74AFE" w:rsidRDefault="005A4ED7" w:rsidP="004C22CB">
            <w:pPr>
              <w:jc w:val="center"/>
            </w:pPr>
            <w:r w:rsidRPr="00D74AFE">
              <w:t>0,25</w:t>
            </w:r>
          </w:p>
        </w:tc>
      </w:tr>
      <w:tr w:rsidR="005A4ED7" w:rsidRPr="00D74AFE" w14:paraId="5695FCB7" w14:textId="77777777" w:rsidTr="004C22CB">
        <w:tc>
          <w:tcPr>
            <w:tcW w:w="950" w:type="dxa"/>
            <w:tcBorders>
              <w:top w:val="single" w:sz="4" w:space="0" w:color="auto"/>
              <w:left w:val="single" w:sz="4" w:space="0" w:color="auto"/>
              <w:bottom w:val="single" w:sz="4" w:space="0" w:color="auto"/>
              <w:right w:val="single" w:sz="4" w:space="0" w:color="auto"/>
            </w:tcBorders>
            <w:hideMark/>
          </w:tcPr>
          <w:p w14:paraId="22C21C5A" w14:textId="77777777" w:rsidR="005A4ED7" w:rsidRPr="00D74AFE" w:rsidRDefault="005A4ED7" w:rsidP="004C22CB">
            <w:pPr>
              <w:jc w:val="center"/>
            </w:pPr>
            <w:r w:rsidRPr="00D74AFE">
              <w:t>3.</w:t>
            </w:r>
          </w:p>
        </w:tc>
        <w:tc>
          <w:tcPr>
            <w:tcW w:w="5347" w:type="dxa"/>
            <w:tcBorders>
              <w:top w:val="single" w:sz="4" w:space="0" w:color="auto"/>
              <w:left w:val="single" w:sz="4" w:space="0" w:color="auto"/>
              <w:bottom w:val="single" w:sz="4" w:space="0" w:color="auto"/>
              <w:right w:val="single" w:sz="4" w:space="0" w:color="auto"/>
            </w:tcBorders>
            <w:hideMark/>
          </w:tcPr>
          <w:p w14:paraId="0BC65DC0" w14:textId="77777777" w:rsidR="005A4ED7" w:rsidRPr="00D74AFE" w:rsidRDefault="005A4ED7" w:rsidP="004C22CB">
            <w:r w:rsidRPr="00D74AFE">
              <w:t>Personas nogādāšana atskurbtuvē</w:t>
            </w:r>
          </w:p>
        </w:tc>
        <w:tc>
          <w:tcPr>
            <w:tcW w:w="1430" w:type="dxa"/>
            <w:tcBorders>
              <w:top w:val="single" w:sz="4" w:space="0" w:color="auto"/>
              <w:left w:val="single" w:sz="4" w:space="0" w:color="auto"/>
              <w:bottom w:val="single" w:sz="4" w:space="0" w:color="auto"/>
              <w:right w:val="single" w:sz="4" w:space="0" w:color="auto"/>
            </w:tcBorders>
            <w:hideMark/>
          </w:tcPr>
          <w:p w14:paraId="540732F1" w14:textId="77777777" w:rsidR="005A4ED7" w:rsidRPr="00D74AFE" w:rsidRDefault="005A4ED7" w:rsidP="004C22CB">
            <w:pPr>
              <w:jc w:val="center"/>
            </w:pPr>
            <w:r w:rsidRPr="00D74AFE">
              <w:t>1 reize</w:t>
            </w:r>
          </w:p>
        </w:tc>
        <w:tc>
          <w:tcPr>
            <w:tcW w:w="1854" w:type="dxa"/>
            <w:tcBorders>
              <w:top w:val="single" w:sz="4" w:space="0" w:color="auto"/>
              <w:left w:val="single" w:sz="4" w:space="0" w:color="auto"/>
              <w:bottom w:val="single" w:sz="4" w:space="0" w:color="auto"/>
              <w:right w:val="single" w:sz="4" w:space="0" w:color="auto"/>
            </w:tcBorders>
            <w:hideMark/>
          </w:tcPr>
          <w:p w14:paraId="333A1720" w14:textId="77777777" w:rsidR="005A4ED7" w:rsidRPr="00D74AFE" w:rsidRDefault="005A4ED7" w:rsidP="004C22CB">
            <w:pPr>
              <w:jc w:val="center"/>
            </w:pPr>
            <w:r w:rsidRPr="00D74AFE">
              <w:t>32,23</w:t>
            </w:r>
          </w:p>
        </w:tc>
      </w:tr>
    </w:tbl>
    <w:p w14:paraId="530CED5E" w14:textId="77777777" w:rsidR="005A4ED7" w:rsidRPr="00D74AFE" w:rsidRDefault="005A4ED7" w:rsidP="005A4ED7"/>
    <w:p w14:paraId="31FB16C7" w14:textId="77777777" w:rsidR="005A4ED7" w:rsidRPr="00D74AFE" w:rsidRDefault="005A4ED7" w:rsidP="005A4ED7">
      <w:pPr>
        <w:suppressAutoHyphens/>
        <w:autoSpaceDN w:val="0"/>
        <w:rPr>
          <w:rFonts w:ascii="Calibri" w:eastAsia="Calibri" w:hAnsi="Calibri"/>
        </w:rPr>
      </w:pPr>
    </w:p>
    <w:p w14:paraId="08A58BCA" w14:textId="77777777" w:rsidR="005A4ED7" w:rsidRPr="00171DC1" w:rsidRDefault="005A4ED7" w:rsidP="005A4ED7">
      <w:pPr>
        <w:jc w:val="right"/>
      </w:pPr>
    </w:p>
    <w:p w14:paraId="51F08066" w14:textId="77777777" w:rsidR="005A4ED7" w:rsidRPr="00171DC1" w:rsidRDefault="005A4ED7" w:rsidP="005A4ED7">
      <w:pPr>
        <w:jc w:val="right"/>
      </w:pPr>
    </w:p>
    <w:p w14:paraId="127AB5DB" w14:textId="77777777" w:rsidR="005A4ED7" w:rsidRPr="00171DC1" w:rsidRDefault="005A4ED7" w:rsidP="005A4ED7">
      <w:pPr>
        <w:jc w:val="right"/>
      </w:pPr>
    </w:p>
    <w:p w14:paraId="089F3C26" w14:textId="77777777" w:rsidR="005A4ED7" w:rsidRPr="00171DC1" w:rsidRDefault="005A4ED7" w:rsidP="005A4ED7">
      <w:pPr>
        <w:jc w:val="right"/>
      </w:pPr>
    </w:p>
    <w:p w14:paraId="5FD32A03" w14:textId="77777777" w:rsidR="005A4ED7" w:rsidRPr="00171DC1" w:rsidRDefault="005A4ED7" w:rsidP="005A4ED7">
      <w:pPr>
        <w:jc w:val="right"/>
      </w:pPr>
    </w:p>
    <w:p w14:paraId="42FF955F" w14:textId="77777777" w:rsidR="005A4ED7" w:rsidRPr="00171DC1" w:rsidRDefault="005A4ED7" w:rsidP="005A4ED7">
      <w:pPr>
        <w:jc w:val="right"/>
      </w:pPr>
    </w:p>
    <w:p w14:paraId="62124702" w14:textId="77777777" w:rsidR="005A4ED7" w:rsidRPr="00171DC1" w:rsidRDefault="005A4ED7" w:rsidP="005A4ED7">
      <w:pPr>
        <w:jc w:val="right"/>
      </w:pPr>
    </w:p>
    <w:p w14:paraId="723B0E56" w14:textId="77777777" w:rsidR="005A4ED7" w:rsidRPr="00171DC1" w:rsidRDefault="005A4ED7" w:rsidP="005A4ED7">
      <w:pPr>
        <w:jc w:val="right"/>
      </w:pPr>
    </w:p>
    <w:p w14:paraId="5EA1E7AF" w14:textId="77777777" w:rsidR="005A4ED7" w:rsidRPr="00171DC1" w:rsidRDefault="005A4ED7" w:rsidP="005A4ED7">
      <w:pPr>
        <w:jc w:val="right"/>
      </w:pPr>
    </w:p>
    <w:p w14:paraId="04421AE4" w14:textId="77777777" w:rsidR="005A4ED7" w:rsidRPr="00171DC1" w:rsidRDefault="005A4ED7" w:rsidP="005A4ED7">
      <w:pPr>
        <w:jc w:val="right"/>
      </w:pPr>
    </w:p>
    <w:p w14:paraId="770E4908" w14:textId="77777777" w:rsidR="005A4ED7" w:rsidRPr="00171DC1" w:rsidRDefault="005A4ED7" w:rsidP="005A4ED7">
      <w:pPr>
        <w:jc w:val="right"/>
      </w:pPr>
    </w:p>
    <w:p w14:paraId="7A14BE8D" w14:textId="77777777" w:rsidR="005A4ED7" w:rsidRDefault="005A4ED7" w:rsidP="005A4ED7">
      <w:pPr>
        <w:jc w:val="right"/>
      </w:pPr>
    </w:p>
    <w:p w14:paraId="08DF10CD" w14:textId="77777777" w:rsidR="005A4ED7" w:rsidRDefault="005A4ED7" w:rsidP="005A4ED7">
      <w:pPr>
        <w:jc w:val="right"/>
      </w:pPr>
    </w:p>
    <w:p w14:paraId="70943966" w14:textId="77777777" w:rsidR="005A4ED7" w:rsidRDefault="005A4ED7" w:rsidP="005A4ED7">
      <w:pPr>
        <w:jc w:val="right"/>
      </w:pPr>
    </w:p>
    <w:p w14:paraId="016AEF5A" w14:textId="77777777" w:rsidR="005A4ED7" w:rsidRDefault="005A4ED7" w:rsidP="005A4ED7">
      <w:pPr>
        <w:jc w:val="right"/>
      </w:pPr>
    </w:p>
    <w:p w14:paraId="7E6CF561" w14:textId="77777777" w:rsidR="005A4ED7" w:rsidRDefault="005A4ED7" w:rsidP="005A4ED7">
      <w:pPr>
        <w:jc w:val="right"/>
      </w:pPr>
    </w:p>
    <w:p w14:paraId="350E9874" w14:textId="77777777" w:rsidR="005A4ED7" w:rsidRDefault="005A4ED7" w:rsidP="005A4ED7">
      <w:pPr>
        <w:jc w:val="right"/>
      </w:pPr>
    </w:p>
    <w:p w14:paraId="0BFB7615" w14:textId="77777777" w:rsidR="005A4ED7" w:rsidRDefault="005A4ED7" w:rsidP="005A4ED7">
      <w:pPr>
        <w:jc w:val="right"/>
      </w:pPr>
    </w:p>
    <w:p w14:paraId="48EDB23C" w14:textId="77777777" w:rsidR="005A4ED7" w:rsidRPr="00171DC1" w:rsidRDefault="005A4ED7" w:rsidP="005A4ED7">
      <w:pPr>
        <w:jc w:val="right"/>
      </w:pPr>
    </w:p>
    <w:p w14:paraId="61DB80E3" w14:textId="77777777" w:rsidR="005A4ED7" w:rsidRDefault="005A4ED7" w:rsidP="005A4ED7">
      <w:pPr>
        <w:ind w:left="5761" w:right="-765" w:firstLine="720"/>
        <w:jc w:val="right"/>
      </w:pPr>
    </w:p>
    <w:p w14:paraId="3CEC5D2E" w14:textId="77777777" w:rsidR="005A4ED7" w:rsidRDefault="005A4ED7" w:rsidP="005A4ED7">
      <w:pPr>
        <w:ind w:left="5761" w:right="-765" w:firstLine="720"/>
        <w:jc w:val="right"/>
      </w:pPr>
      <w:r>
        <w:br w:type="page"/>
      </w:r>
    </w:p>
    <w:p w14:paraId="52BF89F2" w14:textId="77777777" w:rsidR="005A4ED7" w:rsidRPr="00171DC1" w:rsidRDefault="005A4ED7" w:rsidP="005A4ED7">
      <w:pPr>
        <w:ind w:left="5761" w:right="-1" w:firstLine="720"/>
        <w:jc w:val="right"/>
      </w:pPr>
      <w:r w:rsidRPr="00171DC1">
        <w:lastRenderedPageBreak/>
        <w:t>8. pielikums</w:t>
      </w:r>
    </w:p>
    <w:p w14:paraId="191BF9C2" w14:textId="77777777" w:rsidR="005A4ED7" w:rsidRPr="00171DC1" w:rsidRDefault="005A4ED7" w:rsidP="005A4ED7">
      <w:pPr>
        <w:ind w:left="5761" w:right="-1" w:firstLine="720"/>
        <w:jc w:val="right"/>
      </w:pPr>
      <w:r w:rsidRPr="00171DC1">
        <w:t xml:space="preserve">Dobeles novada domes </w:t>
      </w:r>
    </w:p>
    <w:p w14:paraId="61495015" w14:textId="77777777" w:rsidR="005A4ED7" w:rsidRPr="00171DC1" w:rsidRDefault="005A4ED7" w:rsidP="005A4ED7">
      <w:pPr>
        <w:ind w:left="5761" w:right="-1" w:firstLine="720"/>
        <w:jc w:val="right"/>
      </w:pPr>
      <w:r w:rsidRPr="004D7CBF">
        <w:t xml:space="preserve">2023. gada </w:t>
      </w:r>
      <w:r>
        <w:t>30.marta</w:t>
      </w:r>
      <w:r w:rsidRPr="00171DC1">
        <w:t xml:space="preserve"> </w:t>
      </w:r>
    </w:p>
    <w:p w14:paraId="54920FD7" w14:textId="77777777" w:rsidR="005A4ED7" w:rsidRPr="00171DC1" w:rsidRDefault="005A4ED7" w:rsidP="005A4ED7">
      <w:pPr>
        <w:ind w:left="5761" w:right="-1" w:firstLine="720"/>
        <w:jc w:val="right"/>
      </w:pPr>
      <w:r w:rsidRPr="00171DC1">
        <w:t>lēmumam Nr.</w:t>
      </w:r>
      <w:r>
        <w:t>__</w:t>
      </w:r>
    </w:p>
    <w:p w14:paraId="02769F9F" w14:textId="77777777" w:rsidR="005A4ED7" w:rsidRPr="00171DC1" w:rsidRDefault="005A4ED7" w:rsidP="005A4ED7">
      <w:pPr>
        <w:ind w:left="5760" w:right="-1" w:firstLine="720"/>
      </w:pPr>
    </w:p>
    <w:p w14:paraId="1BD65B8C" w14:textId="77777777" w:rsidR="005A4ED7" w:rsidRPr="00171DC1" w:rsidRDefault="005A4ED7" w:rsidP="005A4ED7">
      <w:pPr>
        <w:jc w:val="center"/>
        <w:rPr>
          <w:b/>
        </w:rPr>
      </w:pPr>
      <w:r w:rsidRPr="00171DC1">
        <w:rPr>
          <w:b/>
        </w:rPr>
        <w:t xml:space="preserve">Maksa par augstas detalizācijas topogrāfiskās informācijas pārbaudi, reģistrāciju, sagatavošanu un izsniegšanu </w:t>
      </w:r>
    </w:p>
    <w:p w14:paraId="0982D9F7" w14:textId="77777777" w:rsidR="005A4ED7" w:rsidRPr="00171DC1" w:rsidRDefault="005A4ED7" w:rsidP="005A4ED7">
      <w:pPr>
        <w:jc w:val="center"/>
        <w:rPr>
          <w:b/>
        </w:rPr>
      </w:pPr>
    </w:p>
    <w:tbl>
      <w:tblPr>
        <w:tblW w:w="9495" w:type="dxa"/>
        <w:tblInd w:w="93" w:type="dxa"/>
        <w:tblLayout w:type="fixed"/>
        <w:tblLook w:val="04A0" w:firstRow="1" w:lastRow="0" w:firstColumn="1" w:lastColumn="0" w:noHBand="0" w:noVBand="1"/>
      </w:tblPr>
      <w:tblGrid>
        <w:gridCol w:w="1030"/>
        <w:gridCol w:w="5384"/>
        <w:gridCol w:w="1423"/>
        <w:gridCol w:w="1658"/>
      </w:tblGrid>
      <w:tr w:rsidR="005A4ED7" w:rsidRPr="00171DC1" w14:paraId="0CEB55F3" w14:textId="77777777" w:rsidTr="004C22CB">
        <w:trPr>
          <w:trHeight w:val="646"/>
        </w:trPr>
        <w:tc>
          <w:tcPr>
            <w:tcW w:w="1030" w:type="dxa"/>
            <w:tcBorders>
              <w:top w:val="single" w:sz="8" w:space="0" w:color="auto"/>
              <w:left w:val="single" w:sz="8" w:space="0" w:color="auto"/>
              <w:bottom w:val="single" w:sz="4" w:space="0" w:color="auto"/>
              <w:right w:val="single" w:sz="8" w:space="0" w:color="auto"/>
            </w:tcBorders>
            <w:vAlign w:val="bottom"/>
            <w:hideMark/>
          </w:tcPr>
          <w:p w14:paraId="7BF08383" w14:textId="77777777" w:rsidR="005A4ED7" w:rsidRPr="00171DC1" w:rsidRDefault="005A4ED7" w:rsidP="004C22CB">
            <w:pPr>
              <w:jc w:val="center"/>
              <w:rPr>
                <w:b/>
                <w:bCs/>
              </w:rPr>
            </w:pPr>
            <w:proofErr w:type="spellStart"/>
            <w:r w:rsidRPr="00171DC1">
              <w:rPr>
                <w:b/>
                <w:bCs/>
              </w:rPr>
              <w:t>Nr.p.k</w:t>
            </w:r>
            <w:proofErr w:type="spellEnd"/>
            <w:r w:rsidRPr="00171DC1">
              <w:rPr>
                <w:b/>
                <w:bCs/>
              </w:rPr>
              <w:t>.</w:t>
            </w:r>
          </w:p>
        </w:tc>
        <w:tc>
          <w:tcPr>
            <w:tcW w:w="5382" w:type="dxa"/>
            <w:tcBorders>
              <w:top w:val="single" w:sz="8" w:space="0" w:color="auto"/>
              <w:left w:val="nil"/>
              <w:bottom w:val="single" w:sz="4" w:space="0" w:color="auto"/>
              <w:right w:val="single" w:sz="8" w:space="0" w:color="auto"/>
            </w:tcBorders>
            <w:vAlign w:val="bottom"/>
            <w:hideMark/>
          </w:tcPr>
          <w:p w14:paraId="54F22DED" w14:textId="77777777" w:rsidR="005A4ED7" w:rsidRPr="00171DC1" w:rsidRDefault="005A4ED7" w:rsidP="004C22CB">
            <w:pPr>
              <w:jc w:val="center"/>
              <w:rPr>
                <w:b/>
                <w:bCs/>
              </w:rPr>
            </w:pPr>
            <w:r w:rsidRPr="00171DC1">
              <w:rPr>
                <w:b/>
                <w:bCs/>
              </w:rPr>
              <w:t>Pakalpojums</w:t>
            </w:r>
          </w:p>
        </w:tc>
        <w:tc>
          <w:tcPr>
            <w:tcW w:w="1423" w:type="dxa"/>
            <w:tcBorders>
              <w:top w:val="single" w:sz="8" w:space="0" w:color="auto"/>
              <w:left w:val="nil"/>
              <w:bottom w:val="single" w:sz="4" w:space="0" w:color="auto"/>
              <w:right w:val="single" w:sz="8" w:space="0" w:color="auto"/>
            </w:tcBorders>
            <w:vAlign w:val="bottom"/>
            <w:hideMark/>
          </w:tcPr>
          <w:p w14:paraId="69D8C851" w14:textId="77777777" w:rsidR="005A4ED7" w:rsidRPr="00171DC1" w:rsidRDefault="005A4ED7" w:rsidP="004C22CB">
            <w:pPr>
              <w:jc w:val="center"/>
              <w:rPr>
                <w:b/>
                <w:bCs/>
              </w:rPr>
            </w:pPr>
            <w:r w:rsidRPr="00171DC1">
              <w:rPr>
                <w:b/>
                <w:bCs/>
              </w:rPr>
              <w:t>Mērvienība</w:t>
            </w:r>
          </w:p>
        </w:tc>
        <w:tc>
          <w:tcPr>
            <w:tcW w:w="1657" w:type="dxa"/>
            <w:tcBorders>
              <w:top w:val="single" w:sz="8" w:space="0" w:color="auto"/>
              <w:left w:val="nil"/>
              <w:bottom w:val="single" w:sz="4" w:space="0" w:color="auto"/>
              <w:right w:val="single" w:sz="8" w:space="0" w:color="auto"/>
            </w:tcBorders>
            <w:vAlign w:val="bottom"/>
            <w:hideMark/>
          </w:tcPr>
          <w:p w14:paraId="3C89C8DB" w14:textId="77777777" w:rsidR="005A4ED7" w:rsidRPr="00171DC1" w:rsidRDefault="005A4ED7" w:rsidP="004C22CB">
            <w:pPr>
              <w:jc w:val="center"/>
              <w:rPr>
                <w:b/>
                <w:bCs/>
              </w:rPr>
            </w:pPr>
            <w:r w:rsidRPr="00171DC1">
              <w:rPr>
                <w:b/>
                <w:bCs/>
              </w:rPr>
              <w:t xml:space="preserve">Cena EUR bez PVN </w:t>
            </w:r>
          </w:p>
        </w:tc>
      </w:tr>
      <w:tr w:rsidR="005A4ED7" w:rsidRPr="00171DC1" w14:paraId="575FF541"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3B4CFD54" w14:textId="77777777" w:rsidR="005A4ED7" w:rsidRPr="00171DC1" w:rsidRDefault="005A4ED7" w:rsidP="004C22CB">
            <w:pPr>
              <w:jc w:val="center"/>
              <w:rPr>
                <w:b/>
                <w:bCs/>
              </w:rPr>
            </w:pPr>
            <w:r w:rsidRPr="00171DC1">
              <w:rPr>
                <w:b/>
                <w:bCs/>
              </w:rPr>
              <w:t>1.</w:t>
            </w:r>
          </w:p>
        </w:tc>
        <w:tc>
          <w:tcPr>
            <w:tcW w:w="5382" w:type="dxa"/>
            <w:tcBorders>
              <w:top w:val="single" w:sz="4" w:space="0" w:color="auto"/>
              <w:left w:val="single" w:sz="4" w:space="0" w:color="auto"/>
              <w:bottom w:val="single" w:sz="4" w:space="0" w:color="auto"/>
              <w:right w:val="single" w:sz="4" w:space="0" w:color="auto"/>
            </w:tcBorders>
            <w:noWrap/>
            <w:vAlign w:val="bottom"/>
            <w:hideMark/>
          </w:tcPr>
          <w:p w14:paraId="139F663F" w14:textId="77777777" w:rsidR="005A4ED7" w:rsidRPr="00171DC1" w:rsidRDefault="005A4ED7" w:rsidP="004C22CB">
            <w:pPr>
              <w:jc w:val="both"/>
              <w:rPr>
                <w:b/>
                <w:bCs/>
              </w:rPr>
            </w:pPr>
            <w:r w:rsidRPr="00171DC1">
              <w:rPr>
                <w:b/>
                <w:bCs/>
              </w:rPr>
              <w:t>Topogrāfiskās informācijas</w:t>
            </w:r>
            <w:r w:rsidRPr="00171DC1">
              <w:rPr>
                <w:b/>
                <w:bCs/>
                <w:vertAlign w:val="superscript"/>
              </w:rPr>
              <w:t>1</w:t>
            </w:r>
            <w:r w:rsidRPr="00171DC1">
              <w:rPr>
                <w:b/>
                <w:bCs/>
              </w:rPr>
              <w:t xml:space="preserve"> (tai skaitā ielu sarkano līniju) izsniegšana, pieņemšana, reģistrēšana, pārbaude un ievadīšana datubāzē </w:t>
            </w:r>
            <w:r w:rsidRPr="00171DC1">
              <w:t xml:space="preserve">(pielieto arī </w:t>
            </w:r>
            <w:proofErr w:type="spellStart"/>
            <w:r w:rsidRPr="00171DC1">
              <w:t>laukumveida</w:t>
            </w:r>
            <w:proofErr w:type="spellEnd"/>
            <w:r w:rsidRPr="00171DC1">
              <w:t xml:space="preserve"> </w:t>
            </w:r>
            <w:proofErr w:type="spellStart"/>
            <w:r w:rsidRPr="00171DC1">
              <w:t>izpildmērījumu</w:t>
            </w:r>
            <w:proofErr w:type="spellEnd"/>
            <w:r w:rsidRPr="00171DC1">
              <w:t xml:space="preserve"> un ēku/būvju </w:t>
            </w:r>
            <w:proofErr w:type="spellStart"/>
            <w:r w:rsidRPr="00171DC1">
              <w:t>izpildmērījumu</w:t>
            </w:r>
            <w:proofErr w:type="spellEnd"/>
            <w:r w:rsidRPr="00171DC1">
              <w:t xml:space="preserve"> plāniem, kuros tiek attēloti labiekārtojuma elementi un/vai inženierkomunikācija)**</w:t>
            </w:r>
          </w:p>
        </w:tc>
        <w:tc>
          <w:tcPr>
            <w:tcW w:w="1423" w:type="dxa"/>
            <w:tcBorders>
              <w:top w:val="single" w:sz="4" w:space="0" w:color="auto"/>
              <w:left w:val="single" w:sz="4" w:space="0" w:color="auto"/>
              <w:bottom w:val="single" w:sz="4" w:space="0" w:color="auto"/>
              <w:right w:val="single" w:sz="4" w:space="0" w:color="auto"/>
            </w:tcBorders>
            <w:vAlign w:val="bottom"/>
          </w:tcPr>
          <w:p w14:paraId="6522337C" w14:textId="77777777" w:rsidR="005A4ED7" w:rsidRPr="00171DC1" w:rsidRDefault="005A4ED7" w:rsidP="004C22CB">
            <w:pPr>
              <w:jc w:val="center"/>
            </w:pPr>
          </w:p>
        </w:tc>
        <w:tc>
          <w:tcPr>
            <w:tcW w:w="1657" w:type="dxa"/>
            <w:tcBorders>
              <w:top w:val="single" w:sz="4" w:space="0" w:color="auto"/>
              <w:left w:val="single" w:sz="4" w:space="0" w:color="auto"/>
              <w:bottom w:val="single" w:sz="4" w:space="0" w:color="auto"/>
              <w:right w:val="single" w:sz="4" w:space="0" w:color="auto"/>
            </w:tcBorders>
            <w:vAlign w:val="bottom"/>
          </w:tcPr>
          <w:p w14:paraId="6C1E0984" w14:textId="77777777" w:rsidR="005A4ED7" w:rsidRPr="00171DC1" w:rsidRDefault="005A4ED7" w:rsidP="004C22CB">
            <w:pPr>
              <w:jc w:val="center"/>
            </w:pPr>
          </w:p>
        </w:tc>
      </w:tr>
      <w:tr w:rsidR="005A4ED7" w:rsidRPr="00171DC1" w14:paraId="2CB423E2"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17509276" w14:textId="77777777" w:rsidR="005A4ED7" w:rsidRPr="00171DC1" w:rsidRDefault="005A4ED7" w:rsidP="004C22CB">
            <w:pPr>
              <w:jc w:val="center"/>
            </w:pPr>
            <w:r w:rsidRPr="00171DC1">
              <w:t>1.1.</w:t>
            </w:r>
          </w:p>
        </w:tc>
        <w:tc>
          <w:tcPr>
            <w:tcW w:w="5382" w:type="dxa"/>
            <w:tcBorders>
              <w:top w:val="single" w:sz="4" w:space="0" w:color="auto"/>
              <w:left w:val="single" w:sz="4" w:space="0" w:color="auto"/>
              <w:bottom w:val="single" w:sz="4" w:space="0" w:color="auto"/>
              <w:right w:val="single" w:sz="4" w:space="0" w:color="auto"/>
            </w:tcBorders>
            <w:noWrap/>
            <w:vAlign w:val="bottom"/>
            <w:hideMark/>
          </w:tcPr>
          <w:p w14:paraId="090F762A" w14:textId="77777777" w:rsidR="005A4ED7" w:rsidRPr="00171DC1" w:rsidRDefault="005A4ED7" w:rsidP="004C22CB">
            <w:r w:rsidRPr="00171DC1">
              <w:t>Objekta platība līdz 0.3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134CCB3"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519DC5A5" w14:textId="77777777" w:rsidR="005A4ED7" w:rsidRPr="00171DC1" w:rsidRDefault="005A4ED7" w:rsidP="004C22CB">
            <w:pPr>
              <w:jc w:val="center"/>
            </w:pPr>
            <w:r w:rsidRPr="00171DC1">
              <w:t>14,00</w:t>
            </w:r>
          </w:p>
        </w:tc>
      </w:tr>
      <w:tr w:rsidR="005A4ED7" w:rsidRPr="00171DC1" w14:paraId="6E49BF5B"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15D15FE2" w14:textId="77777777" w:rsidR="005A4ED7" w:rsidRPr="00171DC1" w:rsidRDefault="005A4ED7" w:rsidP="004C22CB">
            <w:pPr>
              <w:jc w:val="center"/>
            </w:pPr>
            <w:r w:rsidRPr="00171DC1">
              <w:t>1.2.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1C581F38" w14:textId="77777777" w:rsidR="005A4ED7" w:rsidRPr="00171DC1" w:rsidRDefault="005A4ED7" w:rsidP="004C22CB">
            <w:pPr>
              <w:jc w:val="both"/>
            </w:pPr>
            <w:r w:rsidRPr="00171DC1">
              <w:t>Objekta platība virs 0.3 ha, līdz 0.5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7BB27112"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7A8B58E" w14:textId="77777777" w:rsidR="005A4ED7" w:rsidRPr="00171DC1" w:rsidRDefault="005A4ED7" w:rsidP="004C22CB">
            <w:pPr>
              <w:jc w:val="center"/>
            </w:pPr>
            <w:r w:rsidRPr="00171DC1">
              <w:t>15,50</w:t>
            </w:r>
          </w:p>
        </w:tc>
      </w:tr>
      <w:tr w:rsidR="005A4ED7" w:rsidRPr="00171DC1" w14:paraId="78CCAFEB"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1E3EFDCC" w14:textId="77777777" w:rsidR="005A4ED7" w:rsidRPr="00171DC1" w:rsidRDefault="005A4ED7" w:rsidP="004C22CB">
            <w:pPr>
              <w:jc w:val="center"/>
            </w:pPr>
            <w:r w:rsidRPr="00171DC1">
              <w:t>1.3.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719B38C6" w14:textId="77777777" w:rsidR="005A4ED7" w:rsidRPr="00171DC1" w:rsidRDefault="005A4ED7" w:rsidP="004C22CB">
            <w:r w:rsidRPr="00171DC1">
              <w:t>Objekta platība virs 0.5 ha,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ADDF093"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5F631FED" w14:textId="77777777" w:rsidR="005A4ED7" w:rsidRPr="00171DC1" w:rsidRDefault="005A4ED7" w:rsidP="004C22CB">
            <w:pPr>
              <w:jc w:val="center"/>
            </w:pPr>
            <w:r w:rsidRPr="00171DC1">
              <w:t>21,00</w:t>
            </w:r>
          </w:p>
        </w:tc>
      </w:tr>
      <w:tr w:rsidR="005A4ED7" w:rsidRPr="00171DC1" w14:paraId="629A18E2"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5F85CEFE" w14:textId="77777777" w:rsidR="005A4ED7" w:rsidRPr="00171DC1" w:rsidRDefault="005A4ED7" w:rsidP="004C22CB">
            <w:pPr>
              <w:jc w:val="center"/>
            </w:pPr>
            <w:r w:rsidRPr="00171DC1">
              <w:t>1.4.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2B62D398" w14:textId="77777777" w:rsidR="005A4ED7" w:rsidRPr="00171DC1" w:rsidRDefault="005A4ED7" w:rsidP="004C22CB">
            <w:pPr>
              <w:jc w:val="both"/>
            </w:pPr>
            <w:r w:rsidRPr="00171DC1">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095C4896" w14:textId="77777777" w:rsidR="005A4ED7" w:rsidRPr="00171DC1" w:rsidRDefault="005A4ED7" w:rsidP="004C22CB">
            <w:pPr>
              <w:jc w:val="center"/>
            </w:pPr>
            <w:r w:rsidRPr="00171DC1">
              <w:t>1 ha</w:t>
            </w:r>
          </w:p>
        </w:tc>
        <w:tc>
          <w:tcPr>
            <w:tcW w:w="1657" w:type="dxa"/>
            <w:tcBorders>
              <w:top w:val="single" w:sz="4" w:space="0" w:color="auto"/>
              <w:left w:val="single" w:sz="4" w:space="0" w:color="auto"/>
              <w:bottom w:val="single" w:sz="4" w:space="0" w:color="auto"/>
              <w:right w:val="single" w:sz="4" w:space="0" w:color="auto"/>
            </w:tcBorders>
            <w:vAlign w:val="bottom"/>
            <w:hideMark/>
          </w:tcPr>
          <w:p w14:paraId="34595838" w14:textId="77777777" w:rsidR="005A4ED7" w:rsidRPr="00171DC1" w:rsidRDefault="005A4ED7" w:rsidP="004C22CB">
            <w:pPr>
              <w:jc w:val="center"/>
            </w:pPr>
            <w:r w:rsidRPr="00171DC1">
              <w:t>5,50 (kopsummai nepārsniedzot 55,00)</w:t>
            </w:r>
          </w:p>
        </w:tc>
      </w:tr>
      <w:tr w:rsidR="005A4ED7" w:rsidRPr="00171DC1" w14:paraId="14AC721A"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CB98D50" w14:textId="77777777" w:rsidR="005A4ED7" w:rsidRPr="00171DC1" w:rsidRDefault="005A4ED7" w:rsidP="004C22CB">
            <w:pPr>
              <w:jc w:val="center"/>
              <w:rPr>
                <w:b/>
                <w:bCs/>
              </w:rPr>
            </w:pPr>
            <w:r w:rsidRPr="00171DC1">
              <w:rPr>
                <w:b/>
                <w:bCs/>
              </w:rPr>
              <w:t>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056F0F88" w14:textId="77777777" w:rsidR="005A4ED7" w:rsidRPr="00171DC1" w:rsidRDefault="005A4ED7" w:rsidP="004C22CB">
            <w:pPr>
              <w:jc w:val="both"/>
              <w:rPr>
                <w:b/>
                <w:bCs/>
              </w:rPr>
            </w:pPr>
            <w:proofErr w:type="spellStart"/>
            <w:r w:rsidRPr="00171DC1">
              <w:rPr>
                <w:b/>
                <w:bCs/>
              </w:rPr>
              <w:t>Izpilddokumentācijas</w:t>
            </w:r>
            <w:proofErr w:type="spellEnd"/>
            <w:r w:rsidRPr="00171DC1">
              <w:rPr>
                <w:b/>
                <w:bCs/>
              </w:rPr>
              <w:t xml:space="preserve"> (</w:t>
            </w:r>
            <w:proofErr w:type="spellStart"/>
            <w:r w:rsidRPr="00171DC1">
              <w:rPr>
                <w:b/>
                <w:bCs/>
              </w:rPr>
              <w:t>izpildshēmu</w:t>
            </w:r>
            <w:proofErr w:type="spellEnd"/>
            <w:r w:rsidRPr="00171DC1">
              <w:rPr>
                <w:b/>
                <w:bCs/>
              </w:rPr>
              <w:t>) pieņemšana, reģistrēšana, pārbaude, ievadīšana datubāzē</w:t>
            </w:r>
          </w:p>
        </w:tc>
        <w:tc>
          <w:tcPr>
            <w:tcW w:w="1423" w:type="dxa"/>
            <w:tcBorders>
              <w:top w:val="single" w:sz="4" w:space="0" w:color="auto"/>
              <w:left w:val="single" w:sz="4" w:space="0" w:color="auto"/>
              <w:bottom w:val="single" w:sz="4" w:space="0" w:color="auto"/>
              <w:right w:val="single" w:sz="4" w:space="0" w:color="auto"/>
            </w:tcBorders>
            <w:vAlign w:val="bottom"/>
          </w:tcPr>
          <w:p w14:paraId="10B3833D" w14:textId="77777777" w:rsidR="005A4ED7" w:rsidRPr="00171DC1" w:rsidRDefault="005A4ED7" w:rsidP="004C22CB">
            <w:pPr>
              <w:jc w:val="center"/>
            </w:pPr>
          </w:p>
        </w:tc>
        <w:tc>
          <w:tcPr>
            <w:tcW w:w="1657" w:type="dxa"/>
            <w:tcBorders>
              <w:top w:val="single" w:sz="4" w:space="0" w:color="auto"/>
              <w:left w:val="single" w:sz="4" w:space="0" w:color="auto"/>
              <w:bottom w:val="single" w:sz="4" w:space="0" w:color="auto"/>
              <w:right w:val="single" w:sz="4" w:space="0" w:color="auto"/>
            </w:tcBorders>
            <w:vAlign w:val="bottom"/>
          </w:tcPr>
          <w:p w14:paraId="51BE82CA" w14:textId="77777777" w:rsidR="005A4ED7" w:rsidRPr="00171DC1" w:rsidRDefault="005A4ED7" w:rsidP="004C22CB">
            <w:pPr>
              <w:jc w:val="center"/>
            </w:pPr>
          </w:p>
        </w:tc>
      </w:tr>
      <w:tr w:rsidR="005A4ED7" w:rsidRPr="00171DC1" w14:paraId="14CD3B2E"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36A20672" w14:textId="77777777" w:rsidR="005A4ED7" w:rsidRPr="00171DC1" w:rsidRDefault="005A4ED7" w:rsidP="004C22CB">
            <w:pPr>
              <w:jc w:val="center"/>
            </w:pPr>
            <w:r w:rsidRPr="00171DC1">
              <w:t>2.1.</w:t>
            </w:r>
          </w:p>
        </w:tc>
        <w:tc>
          <w:tcPr>
            <w:tcW w:w="5382" w:type="dxa"/>
            <w:tcBorders>
              <w:top w:val="single" w:sz="4" w:space="0" w:color="auto"/>
              <w:left w:val="single" w:sz="4" w:space="0" w:color="auto"/>
              <w:bottom w:val="single" w:sz="4" w:space="0" w:color="auto"/>
              <w:right w:val="single" w:sz="4" w:space="0" w:color="auto"/>
            </w:tcBorders>
            <w:vAlign w:val="bottom"/>
            <w:hideMark/>
          </w:tcPr>
          <w:p w14:paraId="00DE0355" w14:textId="77777777" w:rsidR="005A4ED7" w:rsidRPr="00171DC1" w:rsidRDefault="005A4ED7" w:rsidP="004C22CB">
            <w:r w:rsidRPr="00171DC1">
              <w:t>Trases garums  līdz 300 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0328508"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D2663BE" w14:textId="77777777" w:rsidR="005A4ED7" w:rsidRPr="00171DC1" w:rsidRDefault="005A4ED7" w:rsidP="004C22CB">
            <w:pPr>
              <w:jc w:val="center"/>
            </w:pPr>
            <w:r w:rsidRPr="00171DC1">
              <w:t>8,00</w:t>
            </w:r>
          </w:p>
        </w:tc>
      </w:tr>
      <w:tr w:rsidR="005A4ED7" w:rsidRPr="00171DC1" w14:paraId="449268F1"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20640E4F" w14:textId="77777777" w:rsidR="005A4ED7" w:rsidRPr="00171DC1" w:rsidRDefault="005A4ED7" w:rsidP="004C22CB">
            <w:pPr>
              <w:jc w:val="center"/>
            </w:pPr>
            <w:r w:rsidRPr="00171DC1">
              <w:t>2.2.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3985A1D3" w14:textId="77777777" w:rsidR="005A4ED7" w:rsidRPr="00171DC1" w:rsidRDefault="005A4ED7" w:rsidP="004C22CB">
            <w:r w:rsidRPr="00171DC1">
              <w:rPr>
                <w:iCs/>
              </w:rPr>
              <w:t xml:space="preserve">Papildus par katriem nākamajiem 100 m, ja trases garums pārsniedz </w:t>
            </w:r>
            <w:r w:rsidRPr="00171DC1">
              <w:t xml:space="preserve"> 300 m </w:t>
            </w:r>
            <w:r w:rsidRPr="00171DC1">
              <w:rPr>
                <w:iCs/>
              </w:rPr>
              <w:t xml:space="preserve"> </w:t>
            </w:r>
          </w:p>
        </w:tc>
        <w:tc>
          <w:tcPr>
            <w:tcW w:w="1423" w:type="dxa"/>
            <w:tcBorders>
              <w:top w:val="single" w:sz="4" w:space="0" w:color="auto"/>
              <w:left w:val="single" w:sz="4" w:space="0" w:color="auto"/>
              <w:bottom w:val="single" w:sz="4" w:space="0" w:color="auto"/>
              <w:right w:val="single" w:sz="4" w:space="0" w:color="auto"/>
            </w:tcBorders>
            <w:vAlign w:val="bottom"/>
            <w:hideMark/>
          </w:tcPr>
          <w:p w14:paraId="569DED2C" w14:textId="77777777" w:rsidR="005A4ED7" w:rsidRPr="00171DC1" w:rsidRDefault="005A4ED7" w:rsidP="004C22CB">
            <w:pPr>
              <w:jc w:val="center"/>
            </w:pPr>
            <w:r w:rsidRPr="00171DC1">
              <w:t>100 m</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3A0A2CE" w14:textId="77777777" w:rsidR="005A4ED7" w:rsidRPr="00171DC1" w:rsidRDefault="005A4ED7" w:rsidP="004C22CB">
            <w:pPr>
              <w:jc w:val="center"/>
            </w:pPr>
            <w:r w:rsidRPr="00171DC1">
              <w:t>2,00 (kopsummai nepārsniedzot  55,00)</w:t>
            </w:r>
          </w:p>
        </w:tc>
      </w:tr>
      <w:tr w:rsidR="005A4ED7" w:rsidRPr="00171DC1" w14:paraId="14DB3848"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3FD0B08E" w14:textId="77777777" w:rsidR="005A4ED7" w:rsidRPr="00171DC1" w:rsidRDefault="005A4ED7" w:rsidP="004C22CB">
            <w:pPr>
              <w:jc w:val="center"/>
            </w:pPr>
            <w:r w:rsidRPr="00171DC1">
              <w:t>2.3.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44120A9B" w14:textId="77777777" w:rsidR="005A4ED7" w:rsidRPr="00171DC1" w:rsidRDefault="005A4ED7" w:rsidP="004C22CB">
            <w:r w:rsidRPr="00171DC1">
              <w:t xml:space="preserve">Galveno </w:t>
            </w:r>
            <w:proofErr w:type="spellStart"/>
            <w:r w:rsidRPr="00171DC1">
              <w:t>būvasu</w:t>
            </w:r>
            <w:proofErr w:type="spellEnd"/>
            <w:r w:rsidRPr="00171DC1">
              <w:t xml:space="preserve">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032DC00B"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D2D1069" w14:textId="77777777" w:rsidR="005A4ED7" w:rsidRPr="00171DC1" w:rsidRDefault="005A4ED7" w:rsidP="004C22CB">
            <w:pPr>
              <w:jc w:val="center"/>
            </w:pPr>
            <w:r w:rsidRPr="00171DC1">
              <w:t>7,00</w:t>
            </w:r>
          </w:p>
        </w:tc>
      </w:tr>
      <w:tr w:rsidR="005A4ED7" w:rsidRPr="00171DC1" w14:paraId="2E95ECB5"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390AEC1A" w14:textId="77777777" w:rsidR="005A4ED7" w:rsidRPr="00171DC1" w:rsidRDefault="005A4ED7" w:rsidP="004C22CB">
            <w:pPr>
              <w:jc w:val="center"/>
            </w:pPr>
            <w:r w:rsidRPr="00171DC1">
              <w:t>2.4.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731076C0" w14:textId="77777777" w:rsidR="005A4ED7" w:rsidRPr="00171DC1" w:rsidRDefault="005A4ED7" w:rsidP="004C22CB">
            <w:r w:rsidRPr="00171DC1">
              <w:t>Būves novietnes pārbaudes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59A8890D"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319EA7BE" w14:textId="77777777" w:rsidR="005A4ED7" w:rsidRPr="00171DC1" w:rsidRDefault="005A4ED7" w:rsidP="004C22CB">
            <w:pPr>
              <w:jc w:val="center"/>
            </w:pPr>
            <w:r w:rsidRPr="00171DC1">
              <w:t>7,00</w:t>
            </w:r>
          </w:p>
        </w:tc>
      </w:tr>
      <w:tr w:rsidR="005A4ED7" w:rsidRPr="00171DC1" w14:paraId="0A626D08" w14:textId="77777777" w:rsidTr="004C22CB">
        <w:trPr>
          <w:trHeight w:val="590"/>
        </w:trPr>
        <w:tc>
          <w:tcPr>
            <w:tcW w:w="1030" w:type="dxa"/>
            <w:tcBorders>
              <w:top w:val="single" w:sz="4" w:space="0" w:color="auto"/>
              <w:left w:val="single" w:sz="4" w:space="0" w:color="auto"/>
              <w:bottom w:val="single" w:sz="4" w:space="0" w:color="auto"/>
              <w:right w:val="single" w:sz="4" w:space="0" w:color="auto"/>
            </w:tcBorders>
            <w:vAlign w:val="bottom"/>
            <w:hideMark/>
          </w:tcPr>
          <w:p w14:paraId="48A69693" w14:textId="77777777" w:rsidR="005A4ED7" w:rsidRPr="00171DC1" w:rsidRDefault="005A4ED7" w:rsidP="004C22CB">
            <w:pPr>
              <w:jc w:val="center"/>
              <w:rPr>
                <w:b/>
              </w:rPr>
            </w:pPr>
            <w:r w:rsidRPr="00171DC1">
              <w:rPr>
                <w:b/>
              </w:rPr>
              <w:t>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39EB4F6F" w14:textId="77777777" w:rsidR="005A4ED7" w:rsidRPr="00171DC1" w:rsidRDefault="005A4ED7" w:rsidP="004C22CB">
            <w:pPr>
              <w:jc w:val="both"/>
              <w:rPr>
                <w:b/>
              </w:rPr>
            </w:pPr>
            <w:r w:rsidRPr="00171DC1">
              <w:rPr>
                <w:b/>
              </w:rPr>
              <w:t>Detālplānojuma vai zemes ierīcības projekta grafiskās daļas reģistrēšana, ievadīšana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3531A7C"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762BD39F" w14:textId="77777777" w:rsidR="005A4ED7" w:rsidRPr="00171DC1" w:rsidRDefault="005A4ED7" w:rsidP="004C22CB">
            <w:pPr>
              <w:jc w:val="center"/>
            </w:pPr>
            <w:r w:rsidRPr="00171DC1">
              <w:t>8,50</w:t>
            </w:r>
          </w:p>
        </w:tc>
      </w:tr>
      <w:tr w:rsidR="005A4ED7" w:rsidRPr="00171DC1" w14:paraId="040B6A99"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CFD7F87" w14:textId="77777777" w:rsidR="005A4ED7" w:rsidRPr="00171DC1" w:rsidRDefault="005A4ED7" w:rsidP="004C22CB">
            <w:pPr>
              <w:jc w:val="center"/>
              <w:rPr>
                <w:b/>
                <w:bCs/>
              </w:rPr>
            </w:pPr>
            <w:r w:rsidRPr="00171DC1">
              <w:rPr>
                <w:b/>
                <w:bCs/>
              </w:rPr>
              <w:t>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24126404" w14:textId="77777777" w:rsidR="005A4ED7" w:rsidRPr="00171DC1" w:rsidRDefault="005A4ED7" w:rsidP="004C22CB">
            <w:pPr>
              <w:jc w:val="both"/>
              <w:rPr>
                <w:b/>
                <w:bCs/>
              </w:rPr>
            </w:pPr>
            <w:r w:rsidRPr="00171DC1">
              <w:rPr>
                <w:b/>
                <w:bCs/>
              </w:rPr>
              <w:t xml:space="preserve">Inženiertīklu pārskata shēmas noformēšana un nosūtīšana pasūtītājam (pārskata shēma izmantojama tikai reklāmas objektu novietnei bez inženiertīklu </w:t>
            </w:r>
            <w:proofErr w:type="spellStart"/>
            <w:r w:rsidRPr="00171DC1">
              <w:rPr>
                <w:b/>
                <w:bCs/>
              </w:rPr>
              <w:t>pieslēgumiem</w:t>
            </w:r>
            <w:proofErr w:type="spellEnd"/>
            <w:r w:rsidRPr="00171DC1">
              <w:rPr>
                <w:b/>
                <w:bCs/>
              </w:rPr>
              <w:t xml:space="preserve"> un vienkāršoto inženiertīklu pievadu un iekšējo inženiertīklu izbūvei)</w:t>
            </w:r>
          </w:p>
        </w:tc>
        <w:tc>
          <w:tcPr>
            <w:tcW w:w="1423" w:type="dxa"/>
            <w:tcBorders>
              <w:top w:val="single" w:sz="4" w:space="0" w:color="auto"/>
              <w:left w:val="single" w:sz="4" w:space="0" w:color="auto"/>
              <w:bottom w:val="single" w:sz="4" w:space="0" w:color="auto"/>
              <w:right w:val="single" w:sz="4" w:space="0" w:color="auto"/>
            </w:tcBorders>
            <w:vAlign w:val="bottom"/>
          </w:tcPr>
          <w:p w14:paraId="7093BE99" w14:textId="77777777" w:rsidR="005A4ED7" w:rsidRPr="00171DC1" w:rsidRDefault="005A4ED7" w:rsidP="004C22CB">
            <w:pPr>
              <w:jc w:val="center"/>
            </w:pPr>
          </w:p>
        </w:tc>
        <w:tc>
          <w:tcPr>
            <w:tcW w:w="1657" w:type="dxa"/>
            <w:tcBorders>
              <w:top w:val="single" w:sz="4" w:space="0" w:color="auto"/>
              <w:left w:val="single" w:sz="4" w:space="0" w:color="auto"/>
              <w:bottom w:val="single" w:sz="4" w:space="0" w:color="auto"/>
              <w:right w:val="single" w:sz="4" w:space="0" w:color="auto"/>
            </w:tcBorders>
            <w:vAlign w:val="bottom"/>
          </w:tcPr>
          <w:p w14:paraId="6F03E8EB" w14:textId="77777777" w:rsidR="005A4ED7" w:rsidRPr="00171DC1" w:rsidRDefault="005A4ED7" w:rsidP="004C22CB">
            <w:pPr>
              <w:jc w:val="center"/>
            </w:pPr>
          </w:p>
        </w:tc>
      </w:tr>
      <w:tr w:rsidR="005A4ED7" w:rsidRPr="00171DC1" w14:paraId="6D658D87"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505205C" w14:textId="77777777" w:rsidR="005A4ED7" w:rsidRPr="00171DC1" w:rsidRDefault="005A4ED7" w:rsidP="004C22CB">
            <w:pPr>
              <w:jc w:val="center"/>
            </w:pPr>
            <w:r w:rsidRPr="00171DC1">
              <w:t>4.1.</w:t>
            </w:r>
          </w:p>
        </w:tc>
        <w:tc>
          <w:tcPr>
            <w:tcW w:w="5382" w:type="dxa"/>
            <w:tcBorders>
              <w:top w:val="single" w:sz="4" w:space="0" w:color="auto"/>
              <w:left w:val="single" w:sz="4" w:space="0" w:color="auto"/>
              <w:bottom w:val="single" w:sz="4" w:space="0" w:color="auto"/>
              <w:right w:val="single" w:sz="4" w:space="0" w:color="auto"/>
            </w:tcBorders>
            <w:vAlign w:val="bottom"/>
            <w:hideMark/>
          </w:tcPr>
          <w:p w14:paraId="70B74CC6" w14:textId="77777777" w:rsidR="005A4ED7" w:rsidRPr="00171DC1" w:rsidRDefault="005A4ED7" w:rsidP="004C22CB">
            <w:r w:rsidRPr="00171DC1">
              <w:t>Objekta platība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3094296"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554C5BAB" w14:textId="77777777" w:rsidR="005A4ED7" w:rsidRPr="00171DC1" w:rsidRDefault="005A4ED7" w:rsidP="004C22CB">
            <w:pPr>
              <w:jc w:val="center"/>
            </w:pPr>
            <w:r w:rsidRPr="00171DC1">
              <w:t>21,00</w:t>
            </w:r>
          </w:p>
        </w:tc>
      </w:tr>
      <w:tr w:rsidR="005A4ED7" w:rsidRPr="00171DC1" w14:paraId="7417F401" w14:textId="77777777" w:rsidTr="004C22CB">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6BF36F26" w14:textId="77777777" w:rsidR="005A4ED7" w:rsidRPr="00171DC1" w:rsidRDefault="005A4ED7" w:rsidP="004C22CB">
            <w:pPr>
              <w:jc w:val="center"/>
            </w:pPr>
            <w:r w:rsidRPr="00171DC1">
              <w:t>4.2.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74FBEF6D" w14:textId="77777777" w:rsidR="005A4ED7" w:rsidRPr="00171DC1" w:rsidRDefault="005A4ED7" w:rsidP="004C22CB">
            <w:r w:rsidRPr="00171DC1">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001D14B9" w14:textId="77777777" w:rsidR="005A4ED7" w:rsidRPr="00171DC1" w:rsidRDefault="005A4ED7" w:rsidP="004C22CB">
            <w:pPr>
              <w:jc w:val="center"/>
            </w:pPr>
            <w:r w:rsidRPr="00171DC1">
              <w:t>1 ha</w:t>
            </w:r>
          </w:p>
        </w:tc>
        <w:tc>
          <w:tcPr>
            <w:tcW w:w="1657" w:type="dxa"/>
            <w:tcBorders>
              <w:top w:val="single" w:sz="4" w:space="0" w:color="auto"/>
              <w:left w:val="single" w:sz="4" w:space="0" w:color="auto"/>
              <w:bottom w:val="single" w:sz="4" w:space="0" w:color="auto"/>
              <w:right w:val="single" w:sz="4" w:space="0" w:color="auto"/>
            </w:tcBorders>
            <w:vAlign w:val="bottom"/>
            <w:hideMark/>
          </w:tcPr>
          <w:p w14:paraId="76B0B4E0" w14:textId="77777777" w:rsidR="005A4ED7" w:rsidRPr="00171DC1" w:rsidRDefault="005A4ED7" w:rsidP="004C22CB">
            <w:pPr>
              <w:jc w:val="center"/>
            </w:pPr>
            <w:r w:rsidRPr="00171DC1">
              <w:t>6,00</w:t>
            </w:r>
          </w:p>
        </w:tc>
      </w:tr>
      <w:tr w:rsidR="005A4ED7" w:rsidRPr="00171DC1" w14:paraId="7A055908" w14:textId="77777777" w:rsidTr="004C22CB">
        <w:trPr>
          <w:trHeight w:val="646"/>
        </w:trPr>
        <w:tc>
          <w:tcPr>
            <w:tcW w:w="1030" w:type="dxa"/>
            <w:tcBorders>
              <w:top w:val="single" w:sz="4" w:space="0" w:color="auto"/>
              <w:left w:val="single" w:sz="4" w:space="0" w:color="auto"/>
              <w:bottom w:val="single" w:sz="4" w:space="0" w:color="auto"/>
              <w:right w:val="single" w:sz="4" w:space="0" w:color="auto"/>
            </w:tcBorders>
            <w:vAlign w:val="bottom"/>
            <w:hideMark/>
          </w:tcPr>
          <w:p w14:paraId="55F8B18A" w14:textId="77777777" w:rsidR="005A4ED7" w:rsidRPr="00171DC1" w:rsidRDefault="005A4ED7" w:rsidP="004C22CB">
            <w:pPr>
              <w:jc w:val="center"/>
              <w:rPr>
                <w:b/>
              </w:rPr>
            </w:pPr>
            <w:r w:rsidRPr="00171DC1">
              <w:rPr>
                <w:b/>
              </w:rPr>
              <w:t>5.</w:t>
            </w:r>
          </w:p>
        </w:tc>
        <w:tc>
          <w:tcPr>
            <w:tcW w:w="5382" w:type="dxa"/>
            <w:tcBorders>
              <w:top w:val="single" w:sz="4" w:space="0" w:color="auto"/>
              <w:left w:val="single" w:sz="4" w:space="0" w:color="auto"/>
              <w:bottom w:val="single" w:sz="4" w:space="0" w:color="auto"/>
              <w:right w:val="single" w:sz="4" w:space="0" w:color="auto"/>
            </w:tcBorders>
            <w:vAlign w:val="bottom"/>
            <w:hideMark/>
          </w:tcPr>
          <w:p w14:paraId="40BFD99E" w14:textId="77777777" w:rsidR="005A4ED7" w:rsidRPr="00171DC1" w:rsidRDefault="005A4ED7" w:rsidP="004C22CB">
            <w:pPr>
              <w:jc w:val="both"/>
              <w:rPr>
                <w:b/>
              </w:rPr>
            </w:pPr>
            <w:r w:rsidRPr="00171DC1">
              <w:rPr>
                <w:b/>
              </w:rPr>
              <w:t>Ģeotelpiskās informācijas izsniegšana citiem darbiem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B0C5E1D" w14:textId="77777777" w:rsidR="005A4ED7" w:rsidRPr="00171DC1" w:rsidRDefault="005A4ED7" w:rsidP="004C22CB">
            <w:pPr>
              <w:jc w:val="center"/>
            </w:pPr>
            <w:r w:rsidRPr="00171DC1">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44833E99" w14:textId="77777777" w:rsidR="005A4ED7" w:rsidRPr="00171DC1" w:rsidRDefault="005A4ED7" w:rsidP="004C22CB">
            <w:pPr>
              <w:jc w:val="center"/>
            </w:pPr>
            <w:r w:rsidRPr="00171DC1">
              <w:t>3,00</w:t>
            </w:r>
          </w:p>
        </w:tc>
      </w:tr>
    </w:tbl>
    <w:p w14:paraId="3A3585DD" w14:textId="77777777" w:rsidR="005A4ED7" w:rsidRPr="00171DC1" w:rsidRDefault="005A4ED7" w:rsidP="005A4ED7">
      <w:pPr>
        <w:jc w:val="center"/>
        <w:rPr>
          <w:b/>
          <w:lang w:eastAsia="ar-SA"/>
        </w:rPr>
      </w:pPr>
    </w:p>
    <w:p w14:paraId="325D2FCD" w14:textId="77777777" w:rsidR="005A4ED7" w:rsidRPr="00171DC1" w:rsidRDefault="005A4ED7" w:rsidP="005A4ED7">
      <w:pPr>
        <w:ind w:left="1080" w:hanging="1080"/>
        <w:jc w:val="both"/>
      </w:pPr>
      <w:r w:rsidRPr="00171DC1">
        <w:t>Piezīmes:</w:t>
      </w:r>
    </w:p>
    <w:p w14:paraId="3BFF8E02" w14:textId="77777777" w:rsidR="005A4ED7" w:rsidRPr="00171DC1" w:rsidRDefault="005A4ED7">
      <w:pPr>
        <w:pStyle w:val="Sarakstarindkopa"/>
        <w:widowControl/>
        <w:numPr>
          <w:ilvl w:val="0"/>
          <w:numId w:val="24"/>
        </w:numPr>
        <w:autoSpaceDN w:val="0"/>
        <w:contextualSpacing/>
        <w:jc w:val="both"/>
        <w:textAlignment w:val="baseline"/>
      </w:pPr>
      <w:r w:rsidRPr="00171DC1">
        <w:lastRenderedPageBreak/>
        <w:t xml:space="preserve">* Topogrāfiskā informācija vai </w:t>
      </w:r>
      <w:proofErr w:type="spellStart"/>
      <w:r w:rsidRPr="00171DC1">
        <w:t>izpildmērījums</w:t>
      </w:r>
      <w:proofErr w:type="spellEnd"/>
      <w:r w:rsidRPr="00171DC1">
        <w:t xml:space="preserve"> noformējams vienā plānā - </w:t>
      </w:r>
      <w:proofErr w:type="spellStart"/>
      <w:r w:rsidRPr="00171DC1">
        <w:t>rakstlaukumos</w:t>
      </w:r>
      <w:proofErr w:type="spellEnd"/>
      <w:r w:rsidRPr="00171DC1">
        <w:t xml:space="preserve"> ar vienotu lappušu numerāciju, ja attālums starp uzmērītajiem objektiem dabā nav lielāks par 100 m. Ja attālums dabā starp uzmērījumiem ir lielāks par 100 m, topogrāfiskā informācija vai </w:t>
      </w:r>
      <w:proofErr w:type="spellStart"/>
      <w:r w:rsidRPr="00171DC1">
        <w:t>izpildmērījums</w:t>
      </w:r>
      <w:proofErr w:type="spellEnd"/>
      <w:r w:rsidRPr="00171DC1">
        <w:t xml:space="preserve"> jānoformē un jāiesniedz kā jauns darbs – atsevišķās datnēs, veidojot jaunu </w:t>
      </w:r>
      <w:proofErr w:type="spellStart"/>
      <w:r w:rsidRPr="00171DC1">
        <w:t>rakstlaukumu</w:t>
      </w:r>
      <w:proofErr w:type="spellEnd"/>
      <w:r w:rsidRPr="00171DC1">
        <w:t>.</w:t>
      </w:r>
    </w:p>
    <w:p w14:paraId="55F7C7F4" w14:textId="77777777" w:rsidR="005A4ED7" w:rsidRPr="00171DC1" w:rsidRDefault="005A4ED7">
      <w:pPr>
        <w:pStyle w:val="Sarakstarindkopa"/>
        <w:widowControl/>
        <w:numPr>
          <w:ilvl w:val="0"/>
          <w:numId w:val="24"/>
        </w:numPr>
        <w:suppressAutoHyphens w:val="0"/>
        <w:contextualSpacing/>
        <w:jc w:val="both"/>
      </w:pPr>
      <w:r w:rsidRPr="00171DC1">
        <w:t>** Objektā, kurā ir ne vairāk kā divas apakšzemes komunikācijas, tiek piemērots koeficients k=0.8.</w:t>
      </w:r>
    </w:p>
    <w:p w14:paraId="1DBEC4B1" w14:textId="77777777" w:rsidR="005A4ED7" w:rsidRPr="00171DC1" w:rsidRDefault="005A4ED7" w:rsidP="005A4ED7"/>
    <w:p w14:paraId="3A8C871A" w14:textId="77777777" w:rsidR="005A4ED7" w:rsidRDefault="005A4ED7" w:rsidP="005A4ED7">
      <w:pPr>
        <w:tabs>
          <w:tab w:val="left" w:pos="-24212"/>
        </w:tabs>
        <w:jc w:val="right"/>
        <w:rPr>
          <w:b/>
          <w:bCs/>
          <w:color w:val="000000"/>
        </w:rPr>
      </w:pPr>
      <w:r>
        <w:rPr>
          <w:b/>
          <w:bCs/>
          <w:color w:val="000000"/>
        </w:rPr>
        <w:br w:type="page"/>
      </w:r>
    </w:p>
    <w:p w14:paraId="1011B58C" w14:textId="2865795C" w:rsidR="00015B25" w:rsidRDefault="00015B25" w:rsidP="005A4ED7">
      <w:pPr>
        <w:tabs>
          <w:tab w:val="left" w:pos="-24212"/>
        </w:tabs>
        <w:jc w:val="right"/>
        <w:rPr>
          <w:b/>
          <w:bCs/>
          <w:color w:val="000000"/>
        </w:rPr>
      </w:pPr>
      <w:r>
        <w:rPr>
          <w:b/>
          <w:bCs/>
          <w:color w:val="000000"/>
        </w:rPr>
        <w:lastRenderedPageBreak/>
        <w:t>2.pielikums</w:t>
      </w:r>
    </w:p>
    <w:p w14:paraId="3C27D141" w14:textId="57ED7C29" w:rsidR="005A4ED7" w:rsidRPr="00ED68A4" w:rsidRDefault="005A4ED7" w:rsidP="005A4ED7">
      <w:pPr>
        <w:tabs>
          <w:tab w:val="left" w:pos="-24212"/>
        </w:tabs>
        <w:jc w:val="right"/>
        <w:rPr>
          <w:b/>
          <w:bCs/>
          <w:color w:val="000000"/>
        </w:rPr>
      </w:pPr>
      <w:r w:rsidRPr="00ED68A4">
        <w:rPr>
          <w:b/>
          <w:bCs/>
          <w:color w:val="000000"/>
        </w:rPr>
        <w:t>PROJEKTS</w:t>
      </w:r>
      <w:r>
        <w:rPr>
          <w:b/>
          <w:bCs/>
          <w:color w:val="000000"/>
        </w:rPr>
        <w:t xml:space="preserve"> </w:t>
      </w:r>
    </w:p>
    <w:p w14:paraId="5E93782A" w14:textId="77777777" w:rsidR="005A4ED7" w:rsidRPr="000E5D16" w:rsidRDefault="005A4ED7" w:rsidP="005A4ED7">
      <w:pPr>
        <w:tabs>
          <w:tab w:val="left" w:pos="-24212"/>
        </w:tabs>
        <w:jc w:val="center"/>
        <w:rPr>
          <w:color w:val="000000"/>
          <w:sz w:val="20"/>
          <w:szCs w:val="20"/>
        </w:rPr>
      </w:pPr>
      <w:r w:rsidRPr="000E5D16">
        <w:rPr>
          <w:noProof/>
          <w:color w:val="000000"/>
          <w:sz w:val="20"/>
          <w:szCs w:val="20"/>
        </w:rPr>
        <w:drawing>
          <wp:inline distT="0" distB="0" distL="0" distR="0" wp14:anchorId="2F690787" wp14:editId="6B529012">
            <wp:extent cx="676275" cy="75247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75BD05" w14:textId="77777777" w:rsidR="005A4ED7" w:rsidRPr="000E5D16" w:rsidRDefault="005A4ED7" w:rsidP="005A4ED7">
      <w:pPr>
        <w:tabs>
          <w:tab w:val="center" w:pos="4153"/>
          <w:tab w:val="right" w:pos="8306"/>
        </w:tabs>
        <w:jc w:val="center"/>
        <w:rPr>
          <w:color w:val="000000"/>
          <w:sz w:val="20"/>
        </w:rPr>
      </w:pPr>
      <w:r w:rsidRPr="000E5D16">
        <w:rPr>
          <w:color w:val="000000"/>
          <w:sz w:val="20"/>
        </w:rPr>
        <w:t>LATVIJAS REPUBLIKA</w:t>
      </w:r>
    </w:p>
    <w:p w14:paraId="71E159E1" w14:textId="77777777" w:rsidR="005A4ED7" w:rsidRPr="000E5D16" w:rsidRDefault="005A4ED7" w:rsidP="005A4ED7">
      <w:pPr>
        <w:tabs>
          <w:tab w:val="center" w:pos="4153"/>
          <w:tab w:val="right" w:pos="8306"/>
        </w:tabs>
        <w:jc w:val="center"/>
        <w:rPr>
          <w:b/>
          <w:color w:val="000000"/>
          <w:sz w:val="32"/>
          <w:szCs w:val="32"/>
        </w:rPr>
      </w:pPr>
      <w:r w:rsidRPr="000E5D16">
        <w:rPr>
          <w:b/>
          <w:color w:val="000000"/>
          <w:sz w:val="32"/>
          <w:szCs w:val="32"/>
        </w:rPr>
        <w:t>DOBELES NOVADA DOME</w:t>
      </w:r>
    </w:p>
    <w:p w14:paraId="6D42109C" w14:textId="77777777" w:rsidR="005A4ED7" w:rsidRPr="000E5D16" w:rsidRDefault="005A4ED7" w:rsidP="005A4ED7">
      <w:pPr>
        <w:tabs>
          <w:tab w:val="center" w:pos="4153"/>
          <w:tab w:val="right" w:pos="8306"/>
        </w:tabs>
        <w:jc w:val="center"/>
        <w:rPr>
          <w:color w:val="000000"/>
          <w:sz w:val="16"/>
          <w:szCs w:val="16"/>
        </w:rPr>
      </w:pPr>
      <w:r w:rsidRPr="000E5D16">
        <w:rPr>
          <w:color w:val="000000"/>
          <w:sz w:val="16"/>
          <w:szCs w:val="16"/>
        </w:rPr>
        <w:t>Brīvības iela 17, Dobele, Dobeles novads, LV-3701</w:t>
      </w:r>
    </w:p>
    <w:p w14:paraId="1A8424E3" w14:textId="77777777" w:rsidR="005A4ED7" w:rsidRPr="000E5D16" w:rsidRDefault="005A4ED7" w:rsidP="005A4ED7">
      <w:pPr>
        <w:pBdr>
          <w:bottom w:val="double" w:sz="6" w:space="1" w:color="auto"/>
        </w:pBdr>
        <w:tabs>
          <w:tab w:val="center" w:pos="4153"/>
          <w:tab w:val="right" w:pos="8306"/>
        </w:tabs>
        <w:jc w:val="center"/>
        <w:rPr>
          <w:color w:val="000000"/>
        </w:rPr>
      </w:pPr>
      <w:r w:rsidRPr="000E5D16">
        <w:rPr>
          <w:color w:val="000000"/>
          <w:sz w:val="16"/>
          <w:szCs w:val="16"/>
        </w:rPr>
        <w:t xml:space="preserve">Tālr. 63707269, 63700137, 63720940, e-pasts </w:t>
      </w:r>
      <w:hyperlink r:id="rId13" w:history="1">
        <w:r w:rsidRPr="000E5D16">
          <w:rPr>
            <w:rFonts w:eastAsia="Calibri"/>
            <w:color w:val="000000"/>
            <w:sz w:val="16"/>
            <w:szCs w:val="16"/>
            <w:u w:val="single"/>
          </w:rPr>
          <w:t>dome@dobele.lv</w:t>
        </w:r>
      </w:hyperlink>
    </w:p>
    <w:p w14:paraId="5A87E7D0" w14:textId="77777777" w:rsidR="005A4ED7" w:rsidRPr="000E5D16" w:rsidRDefault="005A4ED7" w:rsidP="005A4ED7">
      <w:pPr>
        <w:jc w:val="center"/>
        <w:rPr>
          <w:b/>
          <w:color w:val="000000"/>
        </w:rPr>
      </w:pPr>
    </w:p>
    <w:p w14:paraId="2AD4FE1D" w14:textId="77777777" w:rsidR="005A4ED7" w:rsidRPr="000E5D16" w:rsidRDefault="005A4ED7" w:rsidP="005A4ED7">
      <w:pPr>
        <w:jc w:val="center"/>
        <w:rPr>
          <w:rFonts w:eastAsia="Calibri"/>
          <w:b/>
          <w:color w:val="000000"/>
        </w:rPr>
      </w:pPr>
      <w:r w:rsidRPr="000E5D16">
        <w:rPr>
          <w:rFonts w:eastAsia="Calibri"/>
          <w:b/>
          <w:color w:val="000000"/>
        </w:rPr>
        <w:t>LĒMUMS</w:t>
      </w:r>
    </w:p>
    <w:p w14:paraId="4825796C" w14:textId="77777777" w:rsidR="005A4ED7" w:rsidRPr="000E5D16" w:rsidRDefault="005A4ED7" w:rsidP="005A4ED7">
      <w:pPr>
        <w:jc w:val="center"/>
        <w:rPr>
          <w:rFonts w:eastAsia="Calibri"/>
          <w:b/>
          <w:color w:val="000000"/>
        </w:rPr>
      </w:pPr>
      <w:r w:rsidRPr="000E5D16">
        <w:rPr>
          <w:rFonts w:eastAsia="Calibri"/>
          <w:b/>
          <w:color w:val="000000"/>
        </w:rPr>
        <w:t>Dobelē</w:t>
      </w:r>
    </w:p>
    <w:p w14:paraId="60B00ABC" w14:textId="77777777" w:rsidR="005A4ED7" w:rsidRPr="000E5D16" w:rsidRDefault="005A4ED7" w:rsidP="005A4ED7">
      <w:pPr>
        <w:jc w:val="center"/>
        <w:rPr>
          <w:rFonts w:eastAsia="Calibri"/>
          <w:b/>
          <w:color w:val="000000"/>
        </w:rPr>
      </w:pPr>
    </w:p>
    <w:p w14:paraId="5C98BAB7" w14:textId="77777777" w:rsidR="005A4ED7" w:rsidRPr="000E5D16" w:rsidRDefault="005A4ED7" w:rsidP="005A4ED7">
      <w:pPr>
        <w:tabs>
          <w:tab w:val="center" w:pos="4153"/>
          <w:tab w:val="left" w:pos="8080"/>
          <w:tab w:val="right" w:pos="9498"/>
        </w:tabs>
        <w:ind w:left="113" w:right="-427"/>
        <w:rPr>
          <w:color w:val="000000"/>
        </w:rPr>
      </w:pPr>
      <w:r w:rsidRPr="000E5D16">
        <w:rPr>
          <w:b/>
          <w:color w:val="000000"/>
          <w:lang w:eastAsia="x-none"/>
        </w:rPr>
        <w:t xml:space="preserve">2022. gada </w:t>
      </w:r>
      <w:r>
        <w:rPr>
          <w:b/>
          <w:color w:val="000000"/>
          <w:lang w:eastAsia="x-none"/>
        </w:rPr>
        <w:t>30</w:t>
      </w:r>
      <w:r w:rsidRPr="000E5D16">
        <w:rPr>
          <w:b/>
          <w:color w:val="000000"/>
          <w:lang w:eastAsia="x-none"/>
        </w:rPr>
        <w:t xml:space="preserve">. </w:t>
      </w:r>
      <w:r>
        <w:rPr>
          <w:b/>
          <w:color w:val="000000"/>
          <w:lang w:eastAsia="x-none"/>
        </w:rPr>
        <w:t>martā</w:t>
      </w:r>
      <w:r w:rsidRPr="000E5D16">
        <w:rPr>
          <w:b/>
          <w:color w:val="000000"/>
          <w:lang w:eastAsia="x-none"/>
        </w:rPr>
        <w:t xml:space="preserve">                                                                                               </w:t>
      </w:r>
      <w:r w:rsidRPr="000E5D16">
        <w:rPr>
          <w:b/>
          <w:color w:val="000000"/>
        </w:rPr>
        <w:t>Nr.</w:t>
      </w:r>
      <w:r>
        <w:rPr>
          <w:b/>
          <w:color w:val="000000"/>
        </w:rPr>
        <w:t>__/5</w:t>
      </w:r>
    </w:p>
    <w:p w14:paraId="6A3FF850" w14:textId="77777777" w:rsidR="005A4ED7" w:rsidRPr="000E5D16" w:rsidRDefault="005A4ED7" w:rsidP="005A4ED7">
      <w:pPr>
        <w:ind w:left="6480" w:firstLine="720"/>
        <w:jc w:val="right"/>
        <w:rPr>
          <w:color w:val="000000" w:themeColor="text1"/>
        </w:rPr>
      </w:pPr>
    </w:p>
    <w:p w14:paraId="3325FC3D" w14:textId="77777777" w:rsidR="005A4ED7" w:rsidRDefault="005A4ED7" w:rsidP="005A4ED7">
      <w:pPr>
        <w:jc w:val="center"/>
        <w:rPr>
          <w:b/>
          <w:u w:val="single"/>
        </w:rPr>
      </w:pPr>
      <w:r w:rsidRPr="000E5D16">
        <w:rPr>
          <w:b/>
          <w:u w:val="single"/>
        </w:rPr>
        <w:t xml:space="preserve">Par </w:t>
      </w:r>
      <w:r>
        <w:rPr>
          <w:b/>
          <w:u w:val="single"/>
        </w:rPr>
        <w:t>atbalsta</w:t>
      </w:r>
      <w:r w:rsidRPr="000E5D16">
        <w:rPr>
          <w:b/>
          <w:u w:val="single"/>
        </w:rPr>
        <w:t xml:space="preserve"> piešķiršanu </w:t>
      </w:r>
      <w:r>
        <w:rPr>
          <w:b/>
          <w:u w:val="single"/>
        </w:rPr>
        <w:t xml:space="preserve">onkoloģijas pacientu </w:t>
      </w:r>
    </w:p>
    <w:p w14:paraId="534A8E92" w14:textId="77777777" w:rsidR="005A4ED7" w:rsidRDefault="005A4ED7" w:rsidP="005A4ED7">
      <w:pPr>
        <w:jc w:val="center"/>
        <w:rPr>
          <w:b/>
          <w:u w:val="single"/>
        </w:rPr>
      </w:pPr>
      <w:proofErr w:type="spellStart"/>
      <w:r>
        <w:rPr>
          <w:b/>
          <w:u w:val="single"/>
        </w:rPr>
        <w:t>psihosociālās</w:t>
      </w:r>
      <w:proofErr w:type="spellEnd"/>
      <w:r>
        <w:rPr>
          <w:b/>
          <w:u w:val="single"/>
        </w:rPr>
        <w:t xml:space="preserve"> rehabilitācijas centram  </w:t>
      </w:r>
    </w:p>
    <w:p w14:paraId="6E4C4BC8" w14:textId="77777777" w:rsidR="005A4ED7" w:rsidRPr="000E5D16" w:rsidRDefault="005A4ED7" w:rsidP="005A4ED7">
      <w:pPr>
        <w:jc w:val="center"/>
        <w:rPr>
          <w:b/>
          <w:u w:val="single"/>
        </w:rPr>
      </w:pPr>
    </w:p>
    <w:p w14:paraId="00042235" w14:textId="77777777" w:rsidR="005A4ED7" w:rsidRDefault="005A4ED7" w:rsidP="005A4ED7">
      <w:pPr>
        <w:ind w:firstLine="720"/>
        <w:jc w:val="both"/>
      </w:pPr>
      <w:r w:rsidRPr="000E5D16">
        <w:t xml:space="preserve">Dobeles novada pašvaldībā (turpmāk - pašvaldība) </w:t>
      </w:r>
      <w:r>
        <w:t xml:space="preserve">2023.gada 21.februārī tika </w:t>
      </w:r>
      <w:r w:rsidRPr="000E5D16">
        <w:t xml:space="preserve">saņemts </w:t>
      </w:r>
      <w:r>
        <w:t xml:space="preserve"> Onkoloģisko pacientu atbalsta biedrības “Dzīvības koks” (reģistrācijas numurs 40008087144, juridiskā adrese: Liepu aleja 11, Babītes pagasts, Mārupes novads, LV-2101) valdes priekšsēdētājas Gunitas Berķes iesniegums, kurā tiek lūgts sniegt finansiālu atbalstu </w:t>
      </w:r>
      <w:proofErr w:type="spellStart"/>
      <w:r>
        <w:t>psihosociālā</w:t>
      </w:r>
      <w:proofErr w:type="spellEnd"/>
      <w:r>
        <w:t xml:space="preserve"> rehabilitācijas centra onkoloģiskajiem pacientiem pabeigšanai.</w:t>
      </w:r>
    </w:p>
    <w:p w14:paraId="39A10A1F" w14:textId="77777777" w:rsidR="005A4ED7" w:rsidRDefault="005A4ED7" w:rsidP="005A4ED7">
      <w:pPr>
        <w:ind w:firstLine="720"/>
        <w:jc w:val="both"/>
      </w:pPr>
      <w:r>
        <w:t xml:space="preserve">Onkoloģisko pacientu atbalsta biedrības “Dzīvības koks” (turpmāk – biedrība) iesniegumā norādīts, ka biedrība kopš 2009.gada īsteno </w:t>
      </w:r>
      <w:proofErr w:type="spellStart"/>
      <w:r>
        <w:t>psihosociālās</w:t>
      </w:r>
      <w:proofErr w:type="spellEnd"/>
      <w:r>
        <w:t xml:space="preserve"> rehabilitācijas programmu pacientiem ar onkoloģiskajām saslimšanām un vairāk kā 4000 cilvēku ir piedalījušies šajā programmā, saņemot nepieciešamos rehabilitācijas pakalpojumus. Biedrība norāda, ka katru gadu apmēram 7% Dobeles novadā dzīvojošie onkoloģiskie pacienti saņem </w:t>
      </w:r>
      <w:proofErr w:type="spellStart"/>
      <w:r>
        <w:t>psihosociālās</w:t>
      </w:r>
      <w:proofErr w:type="spellEnd"/>
      <w:r>
        <w:t xml:space="preserve"> rehabilitācijas pakalpojumus.</w:t>
      </w:r>
    </w:p>
    <w:p w14:paraId="720E09F2" w14:textId="77777777" w:rsidR="005A4ED7" w:rsidRDefault="005A4ED7" w:rsidP="005A4ED7">
      <w:pPr>
        <w:ind w:firstLine="720"/>
        <w:jc w:val="both"/>
      </w:pPr>
      <w:r>
        <w:t xml:space="preserve">Biedrība iesniegumā norāda, ka pateicoties LR Saeimas piešķirtajam atbalstam EUR 200 000 apmērā, </w:t>
      </w:r>
      <w:proofErr w:type="spellStart"/>
      <w:r>
        <w:t>psihosociālā</w:t>
      </w:r>
      <w:proofErr w:type="spellEnd"/>
      <w:r>
        <w:t xml:space="preserve"> rehabilitācijas centra Dignājā rekonstrukcija ir gandrīz pabeigta, taču saistībā ar būvmateriālu cenu sadārdzinājumu ēkas rekonstrukcijas pabeigšanai ir nepieciešami papildu līdzekļi EUR 50 000 apmērā, kā arī nepieciešami līdzekļi telpu aprīkošanai EUR 30 000 apmērā, tādēļ biedrība lūdz sniegt finansiālu atbalstu </w:t>
      </w:r>
      <w:proofErr w:type="spellStart"/>
      <w:r>
        <w:t>psihosociālā</w:t>
      </w:r>
      <w:proofErr w:type="spellEnd"/>
      <w:r>
        <w:t xml:space="preserve"> rehabilitācijas centra onkoloģiskajiem pacientiem pabeigšanai.</w:t>
      </w:r>
    </w:p>
    <w:p w14:paraId="1FA089F1" w14:textId="77777777" w:rsidR="005A4ED7" w:rsidRDefault="005A4ED7" w:rsidP="005A4ED7">
      <w:pPr>
        <w:ind w:firstLine="720"/>
        <w:jc w:val="both"/>
      </w:pPr>
      <w:r>
        <w:t xml:space="preserve">Pašvaldību likuma 4.panta pirmās daļas 6.punkts nosaka, ka viena no pašvaldību autonomajām </w:t>
      </w:r>
      <w:r w:rsidRPr="00FE4416">
        <w:t>funkcijām ir gādāt par iedzīvotāju veselību</w:t>
      </w:r>
      <w:r>
        <w:t xml:space="preserve">, </w:t>
      </w:r>
      <w:r w:rsidRPr="00FE4416">
        <w:t>īstenot veselīga dzīvesveida veicināšanas pasākumus un organizēt veselības aprūpes pakalpojumu pieejamību</w:t>
      </w:r>
      <w:r>
        <w:t xml:space="preserve">. Savukārt Pašvaldību likuma 5.panta pirmā daļa </w:t>
      </w:r>
      <w:r w:rsidRPr="00FE4416">
        <w:t xml:space="preserve">nosaka, ka </w:t>
      </w:r>
      <w:r>
        <w:t>p</w:t>
      </w:r>
      <w:r w:rsidRPr="00FE4416">
        <w:t>ašvaldība savas administratīvās teritorijas iedzīvotāju interesēs var brīvprātīgi īstenot iniciatīvas ikvienā jautājumā, ja tās nav citu institūciju kompetencē un šādu darbību neierobežo citi likumi.</w:t>
      </w:r>
    </w:p>
    <w:p w14:paraId="6CD8B44C" w14:textId="77777777" w:rsidR="005A4ED7" w:rsidRPr="00707E72" w:rsidRDefault="005A4ED7" w:rsidP="005A4ED7">
      <w:pPr>
        <w:ind w:firstLine="720"/>
        <w:jc w:val="both"/>
      </w:pPr>
      <w:r>
        <w:t xml:space="preserve">Ievērojot to, ka </w:t>
      </w:r>
      <w:proofErr w:type="spellStart"/>
      <w:r>
        <w:t>psihosociālās</w:t>
      </w:r>
      <w:proofErr w:type="spellEnd"/>
      <w:r>
        <w:t xml:space="preserve"> rehabilitācijas pakalpojumi tiek sniegta arī Dobeles novada iedzīvotājiem, kuriem ir diagnosticētas onkoloģiskas saslimšanas, pašvaldības ieskatā biedrībai ir sniedzams atbalsts EUR 4000 apmērā. </w:t>
      </w:r>
    </w:p>
    <w:p w14:paraId="5089A7F7" w14:textId="77777777" w:rsidR="005A4ED7" w:rsidRPr="000E5D16" w:rsidRDefault="005A4ED7" w:rsidP="005A4ED7">
      <w:pPr>
        <w:ind w:firstLine="720"/>
        <w:jc w:val="both"/>
      </w:pPr>
      <w:r w:rsidRPr="000E5D16">
        <w:rPr>
          <w:lang w:eastAsia="en-GB"/>
        </w:rPr>
        <w:t xml:space="preserve">Pamatojoties uz </w:t>
      </w:r>
      <w:r>
        <w:t>Pašvaldību likuma 4.panta pirmās daļas 6.punktu</w:t>
      </w:r>
      <w:r w:rsidRPr="000E5D16">
        <w:rPr>
          <w:lang w:eastAsia="en-GB"/>
        </w:rPr>
        <w:t>,</w:t>
      </w:r>
      <w:r>
        <w:rPr>
          <w:lang w:eastAsia="en-GB"/>
        </w:rPr>
        <w:t xml:space="preserve"> 5.panta pirmo daļu,</w:t>
      </w:r>
      <w:r w:rsidRPr="000E5D16">
        <w:rPr>
          <w:lang w:eastAsia="en-GB"/>
        </w:rPr>
        <w:t xml:space="preserve"> atklāti balsojot: </w:t>
      </w:r>
      <w:r>
        <w:t>PAR - ----</w:t>
      </w:r>
      <w:r>
        <w:rPr>
          <w:bCs/>
          <w:lang w:eastAsia="et-EE"/>
        </w:rPr>
        <w:t xml:space="preserve">, </w:t>
      </w:r>
      <w:r>
        <w:t xml:space="preserve">PRET – ----, ATTURAS - -----, </w:t>
      </w:r>
      <w:r w:rsidRPr="000E5D16">
        <w:rPr>
          <w:lang w:eastAsia="en-GB"/>
        </w:rPr>
        <w:t>Dobeles novada dome NOLEMJ:</w:t>
      </w:r>
    </w:p>
    <w:p w14:paraId="4BFD9F59" w14:textId="77777777" w:rsidR="005A4ED7" w:rsidRDefault="005A4ED7" w:rsidP="005A4ED7">
      <w:pPr>
        <w:jc w:val="both"/>
      </w:pPr>
      <w:r>
        <w:t xml:space="preserve">1. </w:t>
      </w:r>
      <w:r w:rsidRPr="000E5D16">
        <w:t>Sniegt pašvaldības finan</w:t>
      </w:r>
      <w:r>
        <w:t xml:space="preserve">siālu atbalstu EUR </w:t>
      </w:r>
      <w:r w:rsidRPr="000E5D16">
        <w:t xml:space="preserve"> </w:t>
      </w:r>
      <w:r>
        <w:t>4000</w:t>
      </w:r>
      <w:r w:rsidRPr="000E5D16">
        <w:t xml:space="preserve"> apmērā </w:t>
      </w:r>
      <w:r>
        <w:t xml:space="preserve">Onkoloģisko pacientu atbalsta biedrībai “Dzīvības koks” (reģistrācijas numurs 40008087144, juridiskā adrese: Liepu aleja 11, Babītes pagasts, Mārupes novads, LV-2101) </w:t>
      </w:r>
      <w:proofErr w:type="spellStart"/>
      <w:r>
        <w:t>psihosociālā</w:t>
      </w:r>
      <w:proofErr w:type="spellEnd"/>
      <w:r>
        <w:t xml:space="preserve"> rehabilitācijas centra onkoloģiskajiem pacientiem pabeigšanai.</w:t>
      </w:r>
    </w:p>
    <w:p w14:paraId="5BD6F365" w14:textId="77777777" w:rsidR="005A4ED7" w:rsidRPr="00707E72" w:rsidRDefault="005A4ED7" w:rsidP="005A4ED7">
      <w:pPr>
        <w:jc w:val="both"/>
      </w:pPr>
      <w:r>
        <w:t xml:space="preserve">2. </w:t>
      </w:r>
      <w:r w:rsidRPr="000E5D16">
        <w:t>Līdzekļus lēmuma 1. punkta izpildei paredzēt no 2023. gada budžetā plānotajiem līdzekļiem “Izdevumi neparedzētiem gadījumiem</w:t>
      </w:r>
      <w:r>
        <w:t>”.</w:t>
      </w:r>
    </w:p>
    <w:p w14:paraId="60445044" w14:textId="77777777" w:rsidR="005A4ED7" w:rsidRDefault="005A4ED7" w:rsidP="005A4ED7">
      <w:pPr>
        <w:contextualSpacing/>
        <w:jc w:val="both"/>
      </w:pPr>
      <w:r>
        <w:lastRenderedPageBreak/>
        <w:t xml:space="preserve">3. </w:t>
      </w:r>
      <w:r w:rsidRPr="000E5D16">
        <w:t>Juridiskajai nodaļai mēneša laikā no šī lēmuma pieņemšanas sagatavot līguma projektu lēmuma 1. punkta izpildei</w:t>
      </w:r>
      <w:r>
        <w:t>.</w:t>
      </w:r>
    </w:p>
    <w:p w14:paraId="37C83418" w14:textId="77777777" w:rsidR="005A4ED7" w:rsidRPr="000E5D16" w:rsidRDefault="005A4ED7" w:rsidP="005A4ED7">
      <w:pPr>
        <w:contextualSpacing/>
        <w:jc w:val="both"/>
      </w:pPr>
      <w:r>
        <w:t xml:space="preserve">4. </w:t>
      </w:r>
      <w:r w:rsidRPr="000E5D16">
        <w:t>Pašvaldības izpilddirektoram noslēgt lēmuma 3. punktā noteikto līgumu un nodrošināt lēmuma izpildes kontroli.</w:t>
      </w:r>
    </w:p>
    <w:p w14:paraId="16834C12" w14:textId="77777777" w:rsidR="005A4ED7" w:rsidRPr="000E5D16" w:rsidRDefault="005A4ED7" w:rsidP="005A4ED7"/>
    <w:p w14:paraId="460A0FBA" w14:textId="77777777" w:rsidR="005A4ED7" w:rsidRPr="000E5D16" w:rsidRDefault="005A4ED7" w:rsidP="005A4ED7">
      <w:r w:rsidRPr="000E5D16">
        <w:t>Domes priekšsēdētājs</w:t>
      </w:r>
      <w:r w:rsidRPr="000E5D16">
        <w:tab/>
      </w:r>
      <w:r w:rsidRPr="000E5D16">
        <w:tab/>
      </w:r>
      <w:r w:rsidRPr="000E5D16">
        <w:tab/>
      </w:r>
      <w:r w:rsidRPr="000E5D16">
        <w:tab/>
      </w:r>
      <w:r w:rsidRPr="000E5D16">
        <w:tab/>
      </w:r>
      <w:r w:rsidRPr="000E5D16">
        <w:tab/>
      </w:r>
      <w:r w:rsidRPr="000E5D16">
        <w:tab/>
      </w:r>
      <w:r w:rsidRPr="000E5D16">
        <w:tab/>
      </w:r>
      <w:r w:rsidRPr="000E5D16">
        <w:tab/>
      </w:r>
      <w:proofErr w:type="spellStart"/>
      <w:r w:rsidRPr="000E5D16">
        <w:t>I.Gorskis</w:t>
      </w:r>
      <w:proofErr w:type="spellEnd"/>
    </w:p>
    <w:p w14:paraId="0B0A2D76" w14:textId="77777777" w:rsidR="005A4ED7" w:rsidRDefault="005A4ED7" w:rsidP="005A4ED7"/>
    <w:p w14:paraId="207EC802" w14:textId="77777777" w:rsidR="005A4ED7" w:rsidRPr="00ED68A4" w:rsidRDefault="005A4ED7" w:rsidP="005A4ED7">
      <w:r w:rsidRPr="00ED68A4">
        <w:t xml:space="preserve">Iesniedz: </w:t>
      </w:r>
      <w:proofErr w:type="spellStart"/>
      <w:r>
        <w:t>I.Gorskis</w:t>
      </w:r>
      <w:proofErr w:type="spellEnd"/>
    </w:p>
    <w:p w14:paraId="3ACBBAC9" w14:textId="77777777" w:rsidR="005A4ED7" w:rsidRPr="00ED68A4" w:rsidRDefault="005A4ED7" w:rsidP="005A4ED7">
      <w:r w:rsidRPr="00ED68A4">
        <w:t>Sagatavoja:</w:t>
      </w:r>
      <w:r>
        <w:t xml:space="preserve"> </w:t>
      </w:r>
      <w:proofErr w:type="spellStart"/>
      <w:r>
        <w:t>R.Broks</w:t>
      </w:r>
      <w:proofErr w:type="spellEnd"/>
    </w:p>
    <w:p w14:paraId="34C9847E" w14:textId="77777777" w:rsidR="005A4ED7" w:rsidRPr="00ED68A4" w:rsidRDefault="005A4ED7" w:rsidP="005A4ED7">
      <w:r w:rsidRPr="00ED68A4">
        <w:t xml:space="preserve">Izskatīt: </w:t>
      </w:r>
      <w:r>
        <w:t>Finanšu un budžeta</w:t>
      </w:r>
      <w:r w:rsidRPr="00ED68A4">
        <w:t xml:space="preserve"> komitejā </w:t>
      </w:r>
      <w:r>
        <w:t>24.03.2023.</w:t>
      </w:r>
    </w:p>
    <w:p w14:paraId="31EC9696" w14:textId="77777777" w:rsidR="005A4ED7" w:rsidRDefault="005A4ED7" w:rsidP="005A4ED7">
      <w:r w:rsidRPr="00ED68A4">
        <w:t xml:space="preserve">Nosūtīt: Dobeles novada pašvaldības izpilddirektoram, Dobeles novada administrācijas </w:t>
      </w:r>
      <w:r>
        <w:t>Juridiskajai nodaļai un Finanšu un grāmatvedības nodaļai</w:t>
      </w:r>
      <w:r>
        <w:br w:type="page"/>
      </w:r>
    </w:p>
    <w:p w14:paraId="6DB60954" w14:textId="2B332105" w:rsidR="00015B25" w:rsidRDefault="00015B25" w:rsidP="005A4ED7">
      <w:pPr>
        <w:tabs>
          <w:tab w:val="left" w:pos="-24212"/>
        </w:tabs>
        <w:jc w:val="right"/>
        <w:rPr>
          <w:b/>
          <w:bCs/>
          <w:color w:val="000000"/>
        </w:rPr>
      </w:pPr>
      <w:r>
        <w:rPr>
          <w:b/>
          <w:bCs/>
          <w:color w:val="000000"/>
        </w:rPr>
        <w:lastRenderedPageBreak/>
        <w:t xml:space="preserve">3.pielikums </w:t>
      </w:r>
    </w:p>
    <w:p w14:paraId="5C59D6E7" w14:textId="618B0A0C" w:rsidR="005A4ED7" w:rsidRPr="00AF7B38" w:rsidRDefault="005A4ED7" w:rsidP="005A4ED7">
      <w:pPr>
        <w:tabs>
          <w:tab w:val="left" w:pos="-24212"/>
        </w:tabs>
        <w:jc w:val="right"/>
        <w:rPr>
          <w:b/>
          <w:bCs/>
          <w:color w:val="000000"/>
        </w:rPr>
      </w:pPr>
      <w:r w:rsidRPr="00AF7B38">
        <w:rPr>
          <w:b/>
          <w:bCs/>
          <w:color w:val="000000"/>
        </w:rPr>
        <w:t>PROJEKTS</w:t>
      </w:r>
    </w:p>
    <w:p w14:paraId="7D9630A9" w14:textId="77777777" w:rsidR="005A4ED7" w:rsidRPr="000E5D16" w:rsidRDefault="005A4ED7" w:rsidP="005A4ED7">
      <w:pPr>
        <w:tabs>
          <w:tab w:val="left" w:pos="-24212"/>
        </w:tabs>
        <w:jc w:val="center"/>
        <w:rPr>
          <w:color w:val="000000"/>
          <w:sz w:val="20"/>
          <w:szCs w:val="20"/>
        </w:rPr>
      </w:pPr>
      <w:r w:rsidRPr="000E5D16">
        <w:rPr>
          <w:noProof/>
          <w:color w:val="000000"/>
          <w:sz w:val="20"/>
          <w:szCs w:val="20"/>
        </w:rPr>
        <w:drawing>
          <wp:inline distT="0" distB="0" distL="0" distR="0" wp14:anchorId="596DEE0F" wp14:editId="6952A876">
            <wp:extent cx="676275" cy="752475"/>
            <wp:effectExtent l="0" t="0" r="9525" b="9525"/>
            <wp:docPr id="2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D5ADF2" w14:textId="77777777" w:rsidR="005A4ED7" w:rsidRPr="000E5D16" w:rsidRDefault="005A4ED7" w:rsidP="005A4ED7">
      <w:pPr>
        <w:tabs>
          <w:tab w:val="center" w:pos="4153"/>
          <w:tab w:val="right" w:pos="8306"/>
        </w:tabs>
        <w:jc w:val="center"/>
        <w:rPr>
          <w:color w:val="000000"/>
          <w:sz w:val="20"/>
        </w:rPr>
      </w:pPr>
      <w:r w:rsidRPr="000E5D16">
        <w:rPr>
          <w:color w:val="000000"/>
          <w:sz w:val="20"/>
        </w:rPr>
        <w:t>LATVIJAS REPUBLIKA</w:t>
      </w:r>
    </w:p>
    <w:p w14:paraId="717EDBC7" w14:textId="77777777" w:rsidR="005A4ED7" w:rsidRPr="000E5D16" w:rsidRDefault="005A4ED7" w:rsidP="005A4ED7">
      <w:pPr>
        <w:tabs>
          <w:tab w:val="center" w:pos="4153"/>
          <w:tab w:val="right" w:pos="8306"/>
        </w:tabs>
        <w:jc w:val="center"/>
        <w:rPr>
          <w:b/>
          <w:color w:val="000000"/>
          <w:sz w:val="32"/>
          <w:szCs w:val="32"/>
        </w:rPr>
      </w:pPr>
      <w:r w:rsidRPr="000E5D16">
        <w:rPr>
          <w:b/>
          <w:color w:val="000000"/>
          <w:sz w:val="32"/>
          <w:szCs w:val="32"/>
        </w:rPr>
        <w:t>DOBELES NOVADA DOME</w:t>
      </w:r>
    </w:p>
    <w:p w14:paraId="2AC24A58" w14:textId="77777777" w:rsidR="005A4ED7" w:rsidRPr="000E5D16" w:rsidRDefault="005A4ED7" w:rsidP="005A4ED7">
      <w:pPr>
        <w:tabs>
          <w:tab w:val="center" w:pos="4153"/>
          <w:tab w:val="right" w:pos="8306"/>
        </w:tabs>
        <w:jc w:val="center"/>
        <w:rPr>
          <w:color w:val="000000"/>
          <w:sz w:val="16"/>
          <w:szCs w:val="16"/>
        </w:rPr>
      </w:pPr>
      <w:r w:rsidRPr="000E5D16">
        <w:rPr>
          <w:color w:val="000000"/>
          <w:sz w:val="16"/>
          <w:szCs w:val="16"/>
        </w:rPr>
        <w:t>Brīvības iela 17, Dobele, Dobeles novads, LV-3701</w:t>
      </w:r>
    </w:p>
    <w:p w14:paraId="7AAADEEB" w14:textId="77777777" w:rsidR="005A4ED7" w:rsidRPr="000E5D16" w:rsidRDefault="005A4ED7" w:rsidP="005A4ED7">
      <w:pPr>
        <w:pBdr>
          <w:bottom w:val="double" w:sz="6" w:space="1" w:color="auto"/>
        </w:pBdr>
        <w:tabs>
          <w:tab w:val="center" w:pos="4153"/>
          <w:tab w:val="right" w:pos="8306"/>
        </w:tabs>
        <w:jc w:val="center"/>
        <w:rPr>
          <w:color w:val="000000"/>
        </w:rPr>
      </w:pPr>
      <w:r w:rsidRPr="000E5D16">
        <w:rPr>
          <w:color w:val="000000"/>
          <w:sz w:val="16"/>
          <w:szCs w:val="16"/>
        </w:rPr>
        <w:t xml:space="preserve">Tālr. 63707269, 63700137, 63720940, e-pasts </w:t>
      </w:r>
      <w:hyperlink r:id="rId14" w:history="1">
        <w:r w:rsidRPr="000E5D16">
          <w:rPr>
            <w:rFonts w:eastAsia="Calibri"/>
            <w:color w:val="000000"/>
            <w:sz w:val="16"/>
            <w:szCs w:val="16"/>
            <w:u w:val="single"/>
          </w:rPr>
          <w:t>dome@dobele.lv</w:t>
        </w:r>
      </w:hyperlink>
    </w:p>
    <w:p w14:paraId="0836CC1E" w14:textId="77777777" w:rsidR="005A4ED7" w:rsidRPr="000E5D16" w:rsidRDefault="005A4ED7" w:rsidP="005A4ED7">
      <w:pPr>
        <w:jc w:val="center"/>
        <w:rPr>
          <w:b/>
          <w:color w:val="000000"/>
        </w:rPr>
      </w:pPr>
    </w:p>
    <w:p w14:paraId="3941605C" w14:textId="77777777" w:rsidR="005A4ED7" w:rsidRPr="000E5D16" w:rsidRDefault="005A4ED7" w:rsidP="005A4ED7">
      <w:pPr>
        <w:jc w:val="center"/>
        <w:rPr>
          <w:rFonts w:eastAsia="Calibri"/>
          <w:b/>
          <w:color w:val="000000"/>
        </w:rPr>
      </w:pPr>
      <w:r w:rsidRPr="000E5D16">
        <w:rPr>
          <w:rFonts w:eastAsia="Calibri"/>
          <w:b/>
          <w:color w:val="000000"/>
        </w:rPr>
        <w:t>LĒMUMS</w:t>
      </w:r>
    </w:p>
    <w:p w14:paraId="1C1A6B83" w14:textId="77777777" w:rsidR="005A4ED7" w:rsidRPr="000E5D16" w:rsidRDefault="005A4ED7" w:rsidP="005A4ED7">
      <w:pPr>
        <w:jc w:val="center"/>
        <w:rPr>
          <w:rFonts w:eastAsia="Calibri"/>
          <w:b/>
          <w:color w:val="000000"/>
        </w:rPr>
      </w:pPr>
      <w:r w:rsidRPr="000E5D16">
        <w:rPr>
          <w:rFonts w:eastAsia="Calibri"/>
          <w:b/>
          <w:color w:val="000000"/>
        </w:rPr>
        <w:t>Dobelē</w:t>
      </w:r>
    </w:p>
    <w:p w14:paraId="3C9B3C02" w14:textId="77777777" w:rsidR="005A4ED7" w:rsidRPr="000E5D16" w:rsidRDefault="005A4ED7" w:rsidP="005A4ED7">
      <w:pPr>
        <w:jc w:val="center"/>
        <w:rPr>
          <w:rFonts w:eastAsia="Calibri"/>
          <w:b/>
          <w:color w:val="000000"/>
        </w:rPr>
      </w:pPr>
    </w:p>
    <w:p w14:paraId="2A59F424" w14:textId="77777777" w:rsidR="005A4ED7" w:rsidRPr="000E5D16" w:rsidRDefault="005A4ED7" w:rsidP="005A4ED7">
      <w:pPr>
        <w:tabs>
          <w:tab w:val="center" w:pos="4153"/>
          <w:tab w:val="left" w:pos="8080"/>
          <w:tab w:val="right" w:pos="9498"/>
        </w:tabs>
        <w:ind w:left="113" w:right="-427"/>
        <w:rPr>
          <w:color w:val="000000"/>
        </w:rPr>
      </w:pPr>
      <w:r w:rsidRPr="000E5D16">
        <w:rPr>
          <w:b/>
          <w:color w:val="000000"/>
          <w:lang w:eastAsia="x-none"/>
        </w:rPr>
        <w:t>202</w:t>
      </w:r>
      <w:r>
        <w:rPr>
          <w:b/>
          <w:color w:val="000000"/>
          <w:lang w:eastAsia="x-none"/>
        </w:rPr>
        <w:t>3</w:t>
      </w:r>
      <w:r w:rsidRPr="000E5D16">
        <w:rPr>
          <w:b/>
          <w:color w:val="000000"/>
          <w:lang w:eastAsia="x-none"/>
        </w:rPr>
        <w:t xml:space="preserve">. gada </w:t>
      </w:r>
      <w:r>
        <w:rPr>
          <w:b/>
          <w:color w:val="000000"/>
          <w:lang w:eastAsia="x-none"/>
        </w:rPr>
        <w:t>30. martā</w:t>
      </w:r>
      <w:r w:rsidRPr="000E5D16">
        <w:rPr>
          <w:b/>
          <w:color w:val="000000"/>
          <w:lang w:eastAsia="x-none"/>
        </w:rPr>
        <w:t xml:space="preserve">                                                                                             </w:t>
      </w:r>
      <w:r>
        <w:rPr>
          <w:b/>
          <w:color w:val="000000"/>
          <w:lang w:eastAsia="x-none"/>
        </w:rPr>
        <w:tab/>
      </w:r>
      <w:r w:rsidRPr="000E5D16">
        <w:rPr>
          <w:b/>
          <w:color w:val="000000"/>
        </w:rPr>
        <w:t>Nr.</w:t>
      </w:r>
      <w:r>
        <w:rPr>
          <w:b/>
          <w:color w:val="000000"/>
        </w:rPr>
        <w:t>__/5</w:t>
      </w:r>
    </w:p>
    <w:p w14:paraId="57F7D3A1" w14:textId="77777777" w:rsidR="005A4ED7" w:rsidRPr="000E5D16" w:rsidRDefault="005A4ED7" w:rsidP="005A4ED7">
      <w:pPr>
        <w:ind w:left="6480" w:firstLine="720"/>
        <w:jc w:val="right"/>
        <w:rPr>
          <w:color w:val="000000" w:themeColor="text1"/>
        </w:rPr>
      </w:pPr>
    </w:p>
    <w:p w14:paraId="597EBD6D" w14:textId="77777777" w:rsidR="005A4ED7" w:rsidRDefault="005A4ED7" w:rsidP="005A4ED7">
      <w:pPr>
        <w:jc w:val="center"/>
        <w:rPr>
          <w:b/>
          <w:u w:val="single"/>
        </w:rPr>
      </w:pPr>
      <w:r w:rsidRPr="000E5D16">
        <w:rPr>
          <w:b/>
          <w:u w:val="single"/>
        </w:rPr>
        <w:t xml:space="preserve">Par līdzfinansējuma piešķiršanu </w:t>
      </w:r>
      <w:r>
        <w:rPr>
          <w:b/>
          <w:u w:val="single"/>
        </w:rPr>
        <w:t>Īles luterāņu baznīcai</w:t>
      </w:r>
    </w:p>
    <w:p w14:paraId="6E35D4B0" w14:textId="77777777" w:rsidR="005A4ED7" w:rsidRPr="000E5D16" w:rsidRDefault="005A4ED7" w:rsidP="005A4ED7">
      <w:pPr>
        <w:jc w:val="center"/>
        <w:rPr>
          <w:b/>
          <w:u w:val="single"/>
        </w:rPr>
      </w:pPr>
    </w:p>
    <w:p w14:paraId="222D58D4" w14:textId="77777777" w:rsidR="005A4ED7" w:rsidRDefault="005A4ED7" w:rsidP="005A4ED7">
      <w:pPr>
        <w:ind w:firstLine="720"/>
        <w:jc w:val="both"/>
      </w:pPr>
    </w:p>
    <w:p w14:paraId="40B57E47" w14:textId="77777777" w:rsidR="005A4ED7" w:rsidRDefault="005A4ED7" w:rsidP="005A4ED7">
      <w:pPr>
        <w:ind w:firstLine="720"/>
        <w:jc w:val="both"/>
      </w:pPr>
      <w:r w:rsidRPr="000E5D16">
        <w:t xml:space="preserve">Dobeles novada pašvaldībā (turpmāk - pašvaldība) </w:t>
      </w:r>
      <w:r w:rsidRPr="00352886">
        <w:t>saņemts Īles luterāņu draudzes vecākās un Īles luterāņu baznīcas fonda valdes locekles iesniegums (turpmāk – iesniedzēji), saskaņā</w:t>
      </w:r>
      <w:r>
        <w:t xml:space="preserve"> ar kuru lūgts atbalstīt Īles luterāņu baznīcas (valsts piemineklis Nr.4923) jumta dakstiņu nomaiņas darbus 8000 EUR (astoņi tūkstoši </w:t>
      </w:r>
      <w:proofErr w:type="spellStart"/>
      <w:r>
        <w:t>euro</w:t>
      </w:r>
      <w:proofErr w:type="spellEnd"/>
      <w:r>
        <w:t xml:space="preserve">) apmērā. 2022. gadā tika apgūts Valsts budžeta finansējums 29000 EUR (divdesmit deviņi tūkstoši </w:t>
      </w:r>
      <w:proofErr w:type="spellStart"/>
      <w:r>
        <w:t>euro</w:t>
      </w:r>
      <w:proofErr w:type="spellEnd"/>
      <w:r>
        <w:t xml:space="preserve">) jumta seguma un </w:t>
      </w:r>
      <w:proofErr w:type="spellStart"/>
      <w:r>
        <w:t>noteksistēmu</w:t>
      </w:r>
      <w:proofErr w:type="spellEnd"/>
      <w:r>
        <w:t xml:space="preserve"> nomaiņai. Iesniegumā norādīts, ka ir iegādāti visi nepieciešamie materiāli, noslēgts līgums ar jumta seguma nomaiņu un iemaksāts avansa maksājums 2000 EUR (divi tūkstoši </w:t>
      </w:r>
      <w:proofErr w:type="spellStart"/>
      <w:r>
        <w:t>euro</w:t>
      </w:r>
      <w:proofErr w:type="spellEnd"/>
      <w:r>
        <w:t>). Iesniegumā atspoguļota informācija par Īles luterāņu baznīcas atjaunošanu kopš 2022. gada.</w:t>
      </w:r>
    </w:p>
    <w:p w14:paraId="0DBA4BA7" w14:textId="77777777" w:rsidR="005A4ED7" w:rsidRDefault="005A4ED7" w:rsidP="005A4ED7">
      <w:pPr>
        <w:ind w:firstLine="720"/>
        <w:jc w:val="both"/>
      </w:pPr>
      <w:r>
        <w:t>Izskatot iesniedzēju iesniegumu, Dobeles novada dome konstatē:</w:t>
      </w:r>
    </w:p>
    <w:p w14:paraId="3EF501B0" w14:textId="77777777" w:rsidR="005A4ED7" w:rsidRPr="001E72AD" w:rsidRDefault="005A4ED7" w:rsidP="005A4ED7">
      <w:pPr>
        <w:ind w:firstLine="720"/>
        <w:jc w:val="both"/>
      </w:pPr>
      <w:r w:rsidRPr="00854873">
        <w:t>Saskaņā ar Nacionālā</w:t>
      </w:r>
      <w:r>
        <w:t>s</w:t>
      </w:r>
      <w:r w:rsidRPr="00854873">
        <w:t xml:space="preserve"> kultūras mantojuma pārvaldes datiem, Īles luterāņu baznīca, kas atrodas Īles pagastā, Dobeles novadā, iekļauta Valsts aizsargājamo nekustamo kultūras pieminekļu </w:t>
      </w:r>
      <w:r w:rsidRPr="001E72AD">
        <w:t>sarakstā 1998. gada 29. oktobrī</w:t>
      </w:r>
      <w:r>
        <w:t xml:space="preserve"> ar numuru 4923</w:t>
      </w:r>
      <w:r w:rsidRPr="001E72AD">
        <w:t>.</w:t>
      </w:r>
    </w:p>
    <w:p w14:paraId="584E835E" w14:textId="77777777" w:rsidR="005A4ED7" w:rsidRPr="001E72AD" w:rsidRDefault="005A4ED7" w:rsidP="005A4ED7">
      <w:pPr>
        <w:ind w:firstLine="720"/>
        <w:jc w:val="both"/>
      </w:pPr>
      <w:r w:rsidRPr="001E72AD">
        <w:t>Valsts vienotās datorizētās zemesgrāmatas dati</w:t>
      </w:r>
      <w:r>
        <w:t xml:space="preserve"> apliecina, ka</w:t>
      </w:r>
      <w:r w:rsidRPr="001E72AD">
        <w:t xml:space="preserve"> Īles luterāņu baznīcas īpašnieks ir ĪLES EVAŅĢĒLISKI</w:t>
      </w:r>
      <w:r>
        <w:t xml:space="preserve"> </w:t>
      </w:r>
      <w:r w:rsidRPr="001E72AD">
        <w:t>LUTERISKĀ DRAUDZE.</w:t>
      </w:r>
    </w:p>
    <w:p w14:paraId="5712A376" w14:textId="77777777" w:rsidR="005A4ED7" w:rsidRDefault="005A4ED7" w:rsidP="005A4ED7">
      <w:pPr>
        <w:ind w:firstLine="720"/>
        <w:jc w:val="both"/>
      </w:pPr>
      <w:r w:rsidRPr="001E72AD">
        <w:t>Pašvaldību likuma 4. panta pirmās</w:t>
      </w:r>
      <w:r>
        <w:t xml:space="preserve"> daļas 5. punkts nosaka, ka viena no pašvaldību autonomajām </w:t>
      </w:r>
      <w:r w:rsidRPr="00FE4416">
        <w:t>funkcijām ir</w:t>
      </w:r>
      <w:r>
        <w:t xml:space="preserve"> sekmēt pašvaldības teritorijā esošā kultūras mantojuma saglabāšanu</w:t>
      </w:r>
      <w:r w:rsidRPr="00FE4416">
        <w:t>.</w:t>
      </w:r>
    </w:p>
    <w:p w14:paraId="0115B871" w14:textId="77777777" w:rsidR="005A4ED7" w:rsidRDefault="005A4ED7" w:rsidP="005A4ED7">
      <w:pPr>
        <w:ind w:firstLine="720"/>
        <w:jc w:val="both"/>
      </w:pPr>
      <w:r>
        <w:t xml:space="preserve">Ievērojot iepriekš minēto, secināms, ka Īles luterāņu baznīca atrodas Dobeles novada administratīvajā teritorijā un tai ir aizsargājamo nekustamo kultūras pieminekļa statuss. Līdz ar to, pašvaldības ieskatā, būtu sniedzams atbalsts 8000 EUR apmērā </w:t>
      </w:r>
      <w:r w:rsidRPr="001E72AD">
        <w:t>ĪLES EVAŅĢĒLISKI</w:t>
      </w:r>
      <w:r>
        <w:t xml:space="preserve"> </w:t>
      </w:r>
      <w:r w:rsidRPr="001E72AD">
        <w:t>LUTERISK</w:t>
      </w:r>
      <w:r>
        <w:t>AJAI</w:t>
      </w:r>
      <w:r w:rsidRPr="001E72AD">
        <w:t xml:space="preserve"> DRAUDZE</w:t>
      </w:r>
      <w:r>
        <w:t xml:space="preserve">I Īles luterāņu baznīcas jumta dakstiņu nomaiņas darbiem, tādējādi sekmējot Dobeles novada administratīvajā teritorijā esošā kultūras mantojuma saglabāšanu. </w:t>
      </w:r>
    </w:p>
    <w:p w14:paraId="395180F9" w14:textId="77777777" w:rsidR="005A4ED7" w:rsidRDefault="005A4ED7" w:rsidP="005A4ED7">
      <w:pPr>
        <w:ind w:firstLine="720"/>
        <w:jc w:val="both"/>
        <w:rPr>
          <w:lang w:eastAsia="en-GB"/>
        </w:rPr>
      </w:pPr>
      <w:r w:rsidRPr="000E5D16">
        <w:rPr>
          <w:lang w:eastAsia="en-GB"/>
        </w:rPr>
        <w:t xml:space="preserve">Pamatojoties uz </w:t>
      </w:r>
      <w:r>
        <w:rPr>
          <w:lang w:eastAsia="en-GB"/>
        </w:rPr>
        <w:t>Pašvaldību likuma 4. panta pirmās daļas 5. punktu</w:t>
      </w:r>
      <w:r w:rsidRPr="000E5D16">
        <w:rPr>
          <w:lang w:eastAsia="en-GB"/>
        </w:rPr>
        <w:t xml:space="preserve">, atklāti balsojot: </w:t>
      </w:r>
      <w:r>
        <w:t>PAR -</w:t>
      </w:r>
      <w:r>
        <w:rPr>
          <w:bCs/>
          <w:lang w:eastAsia="et-EE"/>
        </w:rPr>
        <w:t xml:space="preserve">, </w:t>
      </w:r>
      <w:r>
        <w:t xml:space="preserve">PRET –, ATTURAS -, </w:t>
      </w:r>
      <w:r w:rsidRPr="000E5D16">
        <w:rPr>
          <w:lang w:eastAsia="en-GB"/>
        </w:rPr>
        <w:t>Dobeles novada dome NOLEMJ:</w:t>
      </w:r>
    </w:p>
    <w:p w14:paraId="06CD9399" w14:textId="77777777" w:rsidR="005A4ED7" w:rsidRPr="000E5D16" w:rsidRDefault="005A4ED7" w:rsidP="005A4ED7">
      <w:pPr>
        <w:ind w:firstLine="720"/>
        <w:jc w:val="both"/>
      </w:pPr>
    </w:p>
    <w:p w14:paraId="17A409EF" w14:textId="77777777" w:rsidR="005A4ED7" w:rsidRPr="001E72AD" w:rsidRDefault="005A4ED7">
      <w:pPr>
        <w:pStyle w:val="Sarakstarindkopa"/>
        <w:widowControl/>
        <w:numPr>
          <w:ilvl w:val="0"/>
          <w:numId w:val="9"/>
        </w:numPr>
        <w:suppressAutoHyphens w:val="0"/>
        <w:contextualSpacing/>
        <w:jc w:val="both"/>
      </w:pPr>
      <w:r w:rsidRPr="001E72AD">
        <w:rPr>
          <w:rFonts w:eastAsia="Times New Roman"/>
        </w:rPr>
        <w:t xml:space="preserve">Sniegt pašvaldības finansiālu atbalstu 8000 EUR (astoņi tūkstoši </w:t>
      </w:r>
      <w:proofErr w:type="spellStart"/>
      <w:r w:rsidRPr="001E72AD">
        <w:rPr>
          <w:rFonts w:eastAsia="Times New Roman"/>
        </w:rPr>
        <w:t>euro</w:t>
      </w:r>
      <w:proofErr w:type="spellEnd"/>
      <w:r w:rsidRPr="001E72AD">
        <w:rPr>
          <w:rFonts w:eastAsia="Times New Roman"/>
        </w:rPr>
        <w:t xml:space="preserve">) apmērā </w:t>
      </w:r>
      <w:r w:rsidRPr="001E72AD">
        <w:t>ĪLES EVAŅĢĒLISKI LUTERISKA</w:t>
      </w:r>
      <w:r>
        <w:t>JAI</w:t>
      </w:r>
      <w:r w:rsidRPr="001E72AD">
        <w:t xml:space="preserve"> DRAUDZEI (reģistrācijas numurs 99500003118, juridiskā adrese: “Īles luterāņu baznīca”, Īles pagasts, Dobeles novads) jumta dakstiņu nomaiņas darbiem.</w:t>
      </w:r>
    </w:p>
    <w:p w14:paraId="0B1DD5E4" w14:textId="77777777" w:rsidR="005A4ED7" w:rsidRPr="001E72AD" w:rsidRDefault="005A4ED7">
      <w:pPr>
        <w:pStyle w:val="Sarakstarindkopa"/>
        <w:widowControl/>
        <w:numPr>
          <w:ilvl w:val="0"/>
          <w:numId w:val="9"/>
        </w:numPr>
        <w:suppressAutoHyphens w:val="0"/>
        <w:contextualSpacing/>
        <w:jc w:val="both"/>
      </w:pPr>
      <w:r w:rsidRPr="001E72AD">
        <w:rPr>
          <w:rFonts w:eastAsia="Times New Roman"/>
        </w:rPr>
        <w:t>Līdzekļus lēmuma 1. punkta izpildei paredzēt no 2023. gada budžetā plānotajiem līdzekļiem “Izdevumi neparedzētiem gadījumiem</w:t>
      </w:r>
      <w:r>
        <w:rPr>
          <w:rFonts w:eastAsia="Times New Roman"/>
        </w:rPr>
        <w:t>”.</w:t>
      </w:r>
    </w:p>
    <w:p w14:paraId="12A34AEC" w14:textId="77777777" w:rsidR="005A4ED7" w:rsidRPr="007E62B3" w:rsidRDefault="005A4ED7">
      <w:pPr>
        <w:pStyle w:val="Sarakstarindkopa"/>
        <w:widowControl/>
        <w:numPr>
          <w:ilvl w:val="0"/>
          <w:numId w:val="9"/>
        </w:numPr>
        <w:suppressAutoHyphens w:val="0"/>
        <w:contextualSpacing/>
        <w:jc w:val="both"/>
      </w:pPr>
      <w:r w:rsidRPr="001E72AD">
        <w:rPr>
          <w:rFonts w:eastAsia="Times New Roman"/>
        </w:rPr>
        <w:t>Juridiskajai nodaļai mēneša laikā no šī lēmuma pieņemšanas sagatavot līguma projektu lēmuma 1. punkta izpildei.</w:t>
      </w:r>
    </w:p>
    <w:p w14:paraId="1D7DF0F7" w14:textId="77777777" w:rsidR="005A4ED7" w:rsidRPr="001E72AD" w:rsidRDefault="005A4ED7" w:rsidP="005A4ED7">
      <w:pPr>
        <w:contextualSpacing/>
        <w:jc w:val="both"/>
      </w:pPr>
    </w:p>
    <w:p w14:paraId="0391F42C" w14:textId="77777777" w:rsidR="005A4ED7" w:rsidRPr="001E72AD" w:rsidRDefault="005A4ED7">
      <w:pPr>
        <w:pStyle w:val="Sarakstarindkopa"/>
        <w:widowControl/>
        <w:numPr>
          <w:ilvl w:val="0"/>
          <w:numId w:val="9"/>
        </w:numPr>
        <w:suppressAutoHyphens w:val="0"/>
        <w:contextualSpacing/>
        <w:jc w:val="both"/>
      </w:pPr>
      <w:r w:rsidRPr="001E72AD">
        <w:rPr>
          <w:rFonts w:eastAsia="Times New Roman"/>
        </w:rPr>
        <w:lastRenderedPageBreak/>
        <w:t>Pašvaldības izpilddirektoram noslēgt lēmuma 3. punktā noteikto līgumu un nodrošināt lēmuma izpildes kontroli.</w:t>
      </w:r>
    </w:p>
    <w:p w14:paraId="1150F78E" w14:textId="77777777" w:rsidR="005A4ED7" w:rsidRPr="000E5D16" w:rsidRDefault="005A4ED7" w:rsidP="005A4ED7"/>
    <w:p w14:paraId="6A35C592" w14:textId="77777777" w:rsidR="005A4ED7" w:rsidRDefault="005A4ED7" w:rsidP="005A4ED7"/>
    <w:p w14:paraId="2BE95AB7" w14:textId="77777777" w:rsidR="005A4ED7" w:rsidRDefault="005A4ED7" w:rsidP="005A4ED7"/>
    <w:p w14:paraId="3249EECE" w14:textId="77777777" w:rsidR="005A4ED7" w:rsidRDefault="005A4ED7" w:rsidP="005A4ED7">
      <w:r w:rsidRPr="000E5D16">
        <w:t>Domes priekšsēdētājs</w:t>
      </w:r>
      <w:r w:rsidRPr="000E5D16">
        <w:tab/>
      </w:r>
      <w:r w:rsidRPr="000E5D16">
        <w:tab/>
      </w:r>
      <w:r w:rsidRPr="000E5D16">
        <w:tab/>
      </w:r>
      <w:r w:rsidRPr="000E5D16">
        <w:tab/>
      </w:r>
      <w:r w:rsidRPr="000E5D16">
        <w:tab/>
      </w:r>
      <w:r w:rsidRPr="000E5D16">
        <w:tab/>
      </w:r>
      <w:r w:rsidRPr="000E5D16">
        <w:tab/>
      </w:r>
      <w:r w:rsidRPr="000E5D16">
        <w:tab/>
      </w:r>
      <w:r w:rsidRPr="000E5D16">
        <w:tab/>
      </w:r>
      <w:proofErr w:type="spellStart"/>
      <w:r w:rsidRPr="000E5D16">
        <w:t>I.Gorskis</w:t>
      </w:r>
      <w:proofErr w:type="spellEnd"/>
    </w:p>
    <w:p w14:paraId="595B23E2" w14:textId="77777777" w:rsidR="005A4ED7" w:rsidRDefault="005A4ED7" w:rsidP="005A4ED7"/>
    <w:p w14:paraId="187C8725" w14:textId="77777777" w:rsidR="005A4ED7" w:rsidRDefault="005A4ED7" w:rsidP="005A4ED7"/>
    <w:p w14:paraId="7C595B72" w14:textId="77777777" w:rsidR="005A4ED7" w:rsidRPr="001E72AD" w:rsidRDefault="005A4ED7" w:rsidP="005A4ED7">
      <w:pPr>
        <w:jc w:val="both"/>
      </w:pPr>
    </w:p>
    <w:p w14:paraId="0B162FC9" w14:textId="77777777" w:rsidR="005A4ED7" w:rsidRPr="001E72AD" w:rsidRDefault="005A4ED7" w:rsidP="005A4ED7">
      <w:r w:rsidRPr="001E72AD">
        <w:t xml:space="preserve">Iesniedz: </w:t>
      </w:r>
      <w:proofErr w:type="spellStart"/>
      <w:r>
        <w:t>I.Gorskis</w:t>
      </w:r>
      <w:proofErr w:type="spellEnd"/>
    </w:p>
    <w:p w14:paraId="6D33DFCC" w14:textId="77777777" w:rsidR="005A4ED7" w:rsidRPr="001E72AD" w:rsidRDefault="005A4ED7" w:rsidP="005A4ED7">
      <w:r w:rsidRPr="001E72AD">
        <w:t xml:space="preserve">Sagatavoja: </w:t>
      </w:r>
      <w:proofErr w:type="spellStart"/>
      <w:r>
        <w:t>A.Veltensone</w:t>
      </w:r>
      <w:proofErr w:type="spellEnd"/>
      <w:r>
        <w:t xml:space="preserve"> 17.03.2023.</w:t>
      </w:r>
    </w:p>
    <w:p w14:paraId="7A1D94A2" w14:textId="77777777" w:rsidR="005A4ED7" w:rsidRPr="001E72AD" w:rsidRDefault="005A4ED7" w:rsidP="005A4ED7">
      <w:r w:rsidRPr="001E72AD">
        <w:t xml:space="preserve">Izskatīt: </w:t>
      </w:r>
      <w:r>
        <w:t>Finanšu un budžeta komitejā</w:t>
      </w:r>
      <w:r w:rsidRPr="001E72AD">
        <w:t xml:space="preserve"> </w:t>
      </w:r>
      <w:r>
        <w:t>24.03.2023.</w:t>
      </w:r>
    </w:p>
    <w:p w14:paraId="5BDC110C" w14:textId="77777777" w:rsidR="005A4ED7" w:rsidRDefault="005A4ED7" w:rsidP="005A4ED7">
      <w:pPr>
        <w:jc w:val="both"/>
      </w:pPr>
      <w:r w:rsidRPr="001E72AD">
        <w:t xml:space="preserve">Nosūtīt: Dobeles novada pašvaldības izpilddirektoram, Dobeles novada administrācijas </w:t>
      </w:r>
      <w:r>
        <w:t xml:space="preserve">Juridiskajai nodaļai un Finanšu un grāmatvedības nodaļai, </w:t>
      </w:r>
      <w:r w:rsidRPr="001E72AD">
        <w:t>ĪLES EVAŅĢĒLISKI LUTERISKA</w:t>
      </w:r>
      <w:r>
        <w:t>JAI</w:t>
      </w:r>
      <w:r w:rsidRPr="001E72AD">
        <w:t xml:space="preserve"> DRAUDZEI</w:t>
      </w:r>
      <w:r>
        <w:t xml:space="preserve"> (</w:t>
      </w:r>
      <w:r w:rsidRPr="001E72AD">
        <w:t>“Īles luterāņu baznīca”, Īles pagasts, Dobeles novads</w:t>
      </w:r>
      <w:r>
        <w:t>).</w:t>
      </w:r>
      <w:r>
        <w:br w:type="page"/>
      </w:r>
    </w:p>
    <w:p w14:paraId="63851C0D" w14:textId="20FB4F28" w:rsidR="00015B25" w:rsidRDefault="00015B25" w:rsidP="00015B25">
      <w:pPr>
        <w:tabs>
          <w:tab w:val="left" w:pos="-24212"/>
        </w:tabs>
        <w:jc w:val="right"/>
        <w:rPr>
          <w:b/>
          <w:bCs/>
          <w:color w:val="000000"/>
        </w:rPr>
      </w:pPr>
      <w:r>
        <w:rPr>
          <w:b/>
          <w:bCs/>
          <w:color w:val="000000"/>
        </w:rPr>
        <w:lastRenderedPageBreak/>
        <w:t xml:space="preserve">4.pielikums </w:t>
      </w:r>
    </w:p>
    <w:p w14:paraId="04921484" w14:textId="77777777" w:rsidR="00015B25" w:rsidRPr="00AF7B38" w:rsidRDefault="00015B25" w:rsidP="00015B25">
      <w:pPr>
        <w:tabs>
          <w:tab w:val="left" w:pos="-24212"/>
        </w:tabs>
        <w:jc w:val="right"/>
        <w:rPr>
          <w:b/>
          <w:bCs/>
          <w:color w:val="000000"/>
        </w:rPr>
      </w:pPr>
      <w:r w:rsidRPr="00AF7B38">
        <w:rPr>
          <w:b/>
          <w:bCs/>
          <w:color w:val="000000"/>
        </w:rPr>
        <w:t>PROJEKTS</w:t>
      </w:r>
    </w:p>
    <w:p w14:paraId="653887FD" w14:textId="77777777" w:rsidR="005A4ED7" w:rsidRPr="00FA64A7" w:rsidRDefault="005A4ED7" w:rsidP="005A4ED7">
      <w:pPr>
        <w:tabs>
          <w:tab w:val="left" w:pos="-24212"/>
        </w:tabs>
        <w:jc w:val="center"/>
        <w:rPr>
          <w:sz w:val="20"/>
          <w:szCs w:val="20"/>
        </w:rPr>
      </w:pPr>
      <w:r w:rsidRPr="00FA64A7">
        <w:rPr>
          <w:noProof/>
          <w:sz w:val="20"/>
          <w:szCs w:val="20"/>
        </w:rPr>
        <w:drawing>
          <wp:inline distT="0" distB="0" distL="0" distR="0" wp14:anchorId="2315B01A" wp14:editId="1211AB3E">
            <wp:extent cx="676275" cy="75247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C5DCFC" w14:textId="77777777" w:rsidR="005A4ED7" w:rsidRPr="00FA64A7" w:rsidRDefault="005A4ED7" w:rsidP="005A4ED7">
      <w:pPr>
        <w:pStyle w:val="Galvene"/>
        <w:jc w:val="center"/>
        <w:rPr>
          <w:sz w:val="20"/>
        </w:rPr>
      </w:pPr>
      <w:r w:rsidRPr="00FA64A7">
        <w:rPr>
          <w:sz w:val="20"/>
        </w:rPr>
        <w:t>LATVIJAS REPUBLIKA</w:t>
      </w:r>
    </w:p>
    <w:p w14:paraId="75BB94D9" w14:textId="77777777" w:rsidR="005A4ED7" w:rsidRPr="00FA64A7" w:rsidRDefault="005A4ED7" w:rsidP="005A4ED7">
      <w:pPr>
        <w:pStyle w:val="Galvene"/>
        <w:jc w:val="center"/>
        <w:rPr>
          <w:b/>
          <w:sz w:val="32"/>
          <w:szCs w:val="32"/>
        </w:rPr>
      </w:pPr>
      <w:r w:rsidRPr="00FA64A7">
        <w:rPr>
          <w:b/>
          <w:sz w:val="32"/>
          <w:szCs w:val="32"/>
        </w:rPr>
        <w:t>DOBELES NOVADA DOME</w:t>
      </w:r>
    </w:p>
    <w:p w14:paraId="384A38DA" w14:textId="77777777" w:rsidR="005A4ED7" w:rsidRPr="00FA64A7" w:rsidRDefault="005A4ED7" w:rsidP="005A4ED7">
      <w:pPr>
        <w:pStyle w:val="Galvene"/>
        <w:jc w:val="center"/>
        <w:rPr>
          <w:sz w:val="16"/>
          <w:szCs w:val="16"/>
        </w:rPr>
      </w:pPr>
      <w:r w:rsidRPr="00FA64A7">
        <w:rPr>
          <w:sz w:val="16"/>
          <w:szCs w:val="16"/>
        </w:rPr>
        <w:t>Brīvības iela 17, Dobele, Dobeles novads, LV-3701</w:t>
      </w:r>
    </w:p>
    <w:p w14:paraId="1273CBF4" w14:textId="77777777" w:rsidR="005A4ED7" w:rsidRPr="00FA64A7" w:rsidRDefault="005A4ED7" w:rsidP="005A4ED7">
      <w:pPr>
        <w:pStyle w:val="Galvene"/>
        <w:pBdr>
          <w:bottom w:val="double" w:sz="6" w:space="1" w:color="auto"/>
        </w:pBdr>
        <w:jc w:val="center"/>
        <w:rPr>
          <w:color w:val="000000"/>
        </w:rPr>
      </w:pPr>
      <w:r w:rsidRPr="00FA64A7">
        <w:rPr>
          <w:sz w:val="16"/>
          <w:szCs w:val="16"/>
        </w:rPr>
        <w:t xml:space="preserve">Tālr. 63707269, 63700137, 63720940, e-pasts </w:t>
      </w:r>
      <w:hyperlink r:id="rId15" w:history="1">
        <w:r w:rsidRPr="00FA64A7">
          <w:rPr>
            <w:rStyle w:val="Hipersaite"/>
            <w:rFonts w:eastAsia="Calibri"/>
            <w:color w:val="000000"/>
            <w:sz w:val="16"/>
            <w:szCs w:val="16"/>
          </w:rPr>
          <w:t>dome@dobele.lv</w:t>
        </w:r>
      </w:hyperlink>
    </w:p>
    <w:p w14:paraId="7F64116D" w14:textId="77777777" w:rsidR="005A4ED7" w:rsidRDefault="005A4ED7" w:rsidP="005A4ED7">
      <w:pPr>
        <w:jc w:val="center"/>
        <w:rPr>
          <w:b/>
        </w:rPr>
      </w:pPr>
    </w:p>
    <w:p w14:paraId="3CFD6EDF" w14:textId="77777777" w:rsidR="005A4ED7" w:rsidRPr="00FA64A7" w:rsidRDefault="005A4ED7" w:rsidP="005A4ED7">
      <w:pPr>
        <w:jc w:val="center"/>
        <w:rPr>
          <w:b/>
        </w:rPr>
      </w:pPr>
      <w:r w:rsidRPr="00FA64A7">
        <w:rPr>
          <w:b/>
        </w:rPr>
        <w:t>LĒMUMS</w:t>
      </w:r>
    </w:p>
    <w:p w14:paraId="6193269E" w14:textId="77777777" w:rsidR="005A4ED7" w:rsidRPr="00FA64A7" w:rsidRDefault="005A4ED7" w:rsidP="005A4ED7">
      <w:pPr>
        <w:jc w:val="center"/>
        <w:rPr>
          <w:b/>
        </w:rPr>
      </w:pPr>
      <w:r w:rsidRPr="00FA64A7">
        <w:rPr>
          <w:b/>
        </w:rPr>
        <w:t>Dobelē</w:t>
      </w:r>
    </w:p>
    <w:p w14:paraId="653D71C8" w14:textId="77777777" w:rsidR="005A4ED7" w:rsidRDefault="005A4ED7" w:rsidP="005A4ED7">
      <w:pPr>
        <w:tabs>
          <w:tab w:val="center" w:pos="4153"/>
          <w:tab w:val="left" w:pos="8080"/>
          <w:tab w:val="right" w:pos="9498"/>
        </w:tabs>
        <w:ind w:right="-427"/>
        <w:rPr>
          <w:b/>
          <w:color w:val="000000"/>
        </w:rPr>
      </w:pPr>
      <w:r w:rsidRPr="00FA64A7">
        <w:rPr>
          <w:b/>
          <w:lang w:val="en-US" w:eastAsia="x-none"/>
        </w:rPr>
        <w:t>20</w:t>
      </w:r>
      <w:r>
        <w:rPr>
          <w:b/>
          <w:lang w:val="en-US" w:eastAsia="x-none"/>
        </w:rPr>
        <w:t>23</w:t>
      </w:r>
      <w:r w:rsidRPr="00FA64A7">
        <w:rPr>
          <w:b/>
          <w:lang w:val="en-US" w:eastAsia="x-none"/>
        </w:rPr>
        <w:t xml:space="preserve">. </w:t>
      </w:r>
      <w:r w:rsidRPr="00FA64A7">
        <w:rPr>
          <w:b/>
          <w:lang w:eastAsia="x-none"/>
        </w:rPr>
        <w:t xml:space="preserve">gada </w:t>
      </w:r>
      <w:r>
        <w:rPr>
          <w:b/>
          <w:lang w:eastAsia="x-none"/>
        </w:rPr>
        <w:t xml:space="preserve">30. martā                                                                                                     </w:t>
      </w:r>
      <w:r w:rsidRPr="00FA64A7">
        <w:rPr>
          <w:b/>
          <w:color w:val="000000"/>
        </w:rPr>
        <w:t>Nr.</w:t>
      </w:r>
      <w:r>
        <w:rPr>
          <w:b/>
          <w:color w:val="000000"/>
        </w:rPr>
        <w:t>__/5</w:t>
      </w:r>
    </w:p>
    <w:p w14:paraId="01430590" w14:textId="77777777" w:rsidR="005A4ED7" w:rsidRPr="00FA64A7" w:rsidRDefault="005A4ED7" w:rsidP="005A4ED7">
      <w:pPr>
        <w:tabs>
          <w:tab w:val="center" w:pos="4153"/>
          <w:tab w:val="left" w:pos="8080"/>
          <w:tab w:val="right" w:pos="9498"/>
        </w:tabs>
        <w:ind w:right="-427"/>
        <w:rPr>
          <w:color w:val="000000"/>
        </w:rPr>
      </w:pPr>
    </w:p>
    <w:p w14:paraId="03391B1D" w14:textId="77777777" w:rsidR="005A4ED7" w:rsidRPr="00B8284E" w:rsidRDefault="005A4ED7" w:rsidP="005A4ED7">
      <w:pPr>
        <w:jc w:val="center"/>
        <w:rPr>
          <w:b/>
          <w:u w:val="single"/>
        </w:rPr>
      </w:pPr>
      <w:r w:rsidRPr="00B8284E">
        <w:rPr>
          <w:b/>
          <w:u w:val="single"/>
        </w:rPr>
        <w:t xml:space="preserve">Par </w:t>
      </w:r>
      <w:r>
        <w:rPr>
          <w:b/>
          <w:u w:val="single"/>
        </w:rPr>
        <w:t>Dobeles novada domes 2018. gada 27. decembra lēmuma Nr.295/15 “Par Dobeles novada pašvaldības mantas ieguldīšanu SIA “DOBELES AUTOBUSU PARKS” pamatkapitālā” atzīšanu par spēku zaudējušu</w:t>
      </w:r>
    </w:p>
    <w:p w14:paraId="40D1EB0C" w14:textId="77777777" w:rsidR="005A4ED7" w:rsidRPr="007E2C99" w:rsidRDefault="005A4ED7" w:rsidP="005A4ED7">
      <w:pPr>
        <w:rPr>
          <w:b/>
          <w:u w:val="single"/>
        </w:rPr>
      </w:pPr>
    </w:p>
    <w:p w14:paraId="50330396" w14:textId="77777777" w:rsidR="005A4ED7" w:rsidRPr="00A14443" w:rsidRDefault="005A4ED7" w:rsidP="005A4ED7">
      <w:pPr>
        <w:ind w:firstLine="567"/>
        <w:jc w:val="both"/>
      </w:pPr>
      <w:r w:rsidRPr="00A14443">
        <w:t>Dobeles novada dome</w:t>
      </w:r>
      <w:r>
        <w:t xml:space="preserve"> (turpmāk – dome)</w:t>
      </w:r>
      <w:r w:rsidRPr="00A14443">
        <w:t>, izskatot iesniegto lēmuma projektu “Par Dobeles novada domes 2018. gada 27. decembra lēmuma Nr.295/15 “Par Dobeles novada pašvaldības mantas ieguldīšanu SIA “DOBELES AUTOBUSU PARKS” pamatkapitālā” atzīšanu par spēku zaudējušu”, konstatēja:</w:t>
      </w:r>
    </w:p>
    <w:p w14:paraId="501D6303" w14:textId="77777777" w:rsidR="005A4ED7" w:rsidRPr="0056335C" w:rsidRDefault="005A4ED7" w:rsidP="005A4ED7">
      <w:pPr>
        <w:ind w:right="-99" w:firstLine="567"/>
        <w:jc w:val="both"/>
      </w:pPr>
      <w:r w:rsidRPr="00A14443">
        <w:t>2018. gada 27. decembrī Dobeles novada dome pieņēma lēmumu Nr.295/15 “Par Dobeles novada pašvaldības mantas ieguldīšanu SIA “DOBELES AUTOBUSU PARKS” pamatkapitālā”</w:t>
      </w:r>
      <w:r>
        <w:t xml:space="preserve"> (turpmāk – lēmums)</w:t>
      </w:r>
      <w:r w:rsidRPr="00A14443">
        <w:t xml:space="preserve">, saskaņā ar kuru nolemts ieguldīt SIA „DOBELES AUTOBUSU PARKS” pamatkapitālā Dobeles novada pašvaldības kustamo mantu – autobusu </w:t>
      </w:r>
      <w:proofErr w:type="spellStart"/>
      <w:r w:rsidRPr="00A14443">
        <w:t>Gūleryuz</w:t>
      </w:r>
      <w:proofErr w:type="spellEnd"/>
      <w:r w:rsidRPr="00A14443">
        <w:t xml:space="preserve"> </w:t>
      </w:r>
      <w:proofErr w:type="spellStart"/>
      <w:r w:rsidRPr="00A14443">
        <w:t>Cobra</w:t>
      </w:r>
      <w:proofErr w:type="spellEnd"/>
      <w:r w:rsidRPr="00A14443">
        <w:t xml:space="preserve"> GL 9l, šasijas Nr.NP90GL9008B011060, </w:t>
      </w:r>
      <w:r>
        <w:t xml:space="preserve">(turpmāk – transportlīdzeklis) </w:t>
      </w:r>
      <w:r w:rsidRPr="00A14443">
        <w:t>uzskaites vērtība EUR 206205</w:t>
      </w:r>
      <w:r>
        <w:t xml:space="preserve"> (divi simti seši tūkstoši divi simti pieci </w:t>
      </w:r>
      <w:proofErr w:type="spellStart"/>
      <w:r w:rsidRPr="0056335C">
        <w:rPr>
          <w:i/>
          <w:iCs/>
        </w:rPr>
        <w:t>euro</w:t>
      </w:r>
      <w:proofErr w:type="spellEnd"/>
      <w:r>
        <w:t>)</w:t>
      </w:r>
      <w:r w:rsidRPr="00A14443">
        <w:t>, uzkrātais nolietojums EUR 201050,45</w:t>
      </w:r>
      <w:r>
        <w:t xml:space="preserve"> (divi simti viens tūkstotis piecdesmit tūkstoši </w:t>
      </w:r>
      <w:proofErr w:type="spellStart"/>
      <w:r w:rsidRPr="0056335C">
        <w:rPr>
          <w:i/>
          <w:iCs/>
        </w:rPr>
        <w:t>euro</w:t>
      </w:r>
      <w:proofErr w:type="spellEnd"/>
      <w:r>
        <w:t>, 45 centi)</w:t>
      </w:r>
      <w:r w:rsidRPr="00A14443">
        <w:t>, atlikusī vērtība EUR 5154,55</w:t>
      </w:r>
      <w:r>
        <w:t xml:space="preserve"> (pieci tūkstoši viens simts piecdesmit četri </w:t>
      </w:r>
      <w:proofErr w:type="spellStart"/>
      <w:r w:rsidRPr="004716B1">
        <w:rPr>
          <w:i/>
          <w:iCs/>
        </w:rPr>
        <w:t>euro</w:t>
      </w:r>
      <w:proofErr w:type="spellEnd"/>
      <w:r>
        <w:t>, 55 centi)</w:t>
      </w:r>
      <w:r w:rsidRPr="00A14443">
        <w:t xml:space="preserve"> un </w:t>
      </w:r>
      <w:r w:rsidRPr="002B392B">
        <w:t xml:space="preserve">Dobeles novada pašvaldības (turpmāk – pašvaldība) grāmatvedībai izslēgt no </w:t>
      </w:r>
      <w:r w:rsidRPr="0056335C">
        <w:t>bilances iepriekš minēto mantu.</w:t>
      </w:r>
    </w:p>
    <w:p w14:paraId="126C5BE9" w14:textId="77777777" w:rsidR="005A4ED7" w:rsidRPr="0056335C" w:rsidRDefault="005A4ED7" w:rsidP="005A4ED7">
      <w:pPr>
        <w:ind w:right="-99" w:firstLine="567"/>
        <w:jc w:val="both"/>
      </w:pPr>
      <w:r w:rsidRPr="0056335C">
        <w:t xml:space="preserve">Pašvaldībā saņemts SIA “DOBELES AUTOBUSU PARKS” 2022. gada 28. novembra akts Nr.18 par transportlīdzekļa tehnisko stāvokli, saskaņā ar kuru tika nolemts transportlīdzekli norakstīt, rezerves daļas, kas var tikt izmantotas citos autobusos demontēt un transportlīdzekli nodot utilizācijai. Izmantojamās rezerves daļas tika izņemtas un novērtētas par kopējo summu EUR 2740 (divi tūkstoši septiņi simti četrdesmit </w:t>
      </w:r>
      <w:proofErr w:type="spellStart"/>
      <w:r w:rsidRPr="0056335C">
        <w:rPr>
          <w:i/>
          <w:iCs/>
        </w:rPr>
        <w:t>euro</w:t>
      </w:r>
      <w:proofErr w:type="spellEnd"/>
      <w:r w:rsidRPr="0056335C">
        <w:t>).</w:t>
      </w:r>
    </w:p>
    <w:p w14:paraId="620EA9BF" w14:textId="77777777" w:rsidR="005A4ED7" w:rsidRPr="0056335C" w:rsidRDefault="005A4ED7" w:rsidP="005A4ED7">
      <w:pPr>
        <w:ind w:right="-99" w:firstLine="567"/>
        <w:jc w:val="both"/>
      </w:pPr>
      <w:r w:rsidRPr="0056335C">
        <w:t xml:space="preserve">2022. gada 12. decembra preču pavadzīme – rēķins </w:t>
      </w:r>
      <w:proofErr w:type="spellStart"/>
      <w:r w:rsidRPr="0056335C">
        <w:t>Nr.DAP</w:t>
      </w:r>
      <w:proofErr w:type="spellEnd"/>
      <w:r w:rsidRPr="0056335C">
        <w:t xml:space="preserve"> 000051 apliecina, ka transportlīdzeklis atsavināts par EUR 2420 (divi tūkstoši četri simti divdesmit </w:t>
      </w:r>
      <w:proofErr w:type="spellStart"/>
      <w:r w:rsidRPr="0056335C">
        <w:rPr>
          <w:i/>
          <w:iCs/>
        </w:rPr>
        <w:t>euro</w:t>
      </w:r>
      <w:proofErr w:type="spellEnd"/>
      <w:r w:rsidRPr="0056335C">
        <w:t>).</w:t>
      </w:r>
    </w:p>
    <w:p w14:paraId="6792F5C0" w14:textId="77777777" w:rsidR="005A4ED7" w:rsidRDefault="005A4ED7" w:rsidP="005A4ED7">
      <w:pPr>
        <w:ind w:right="-99" w:firstLine="567"/>
        <w:jc w:val="both"/>
      </w:pPr>
      <w:r>
        <w:t>Domes</w:t>
      </w:r>
      <w:r w:rsidRPr="0056335C">
        <w:t xml:space="preserve"> </w:t>
      </w:r>
      <w:r>
        <w:t>lēmums nav izpildāms, jo</w:t>
      </w:r>
      <w:r w:rsidRPr="0056335C">
        <w:t xml:space="preserve"> transportlīdzeklis izslēgts no SIA “DOBELES AUTOBUSU PARKS” pamatlīdzekļiem, norakstīts un atsavināts</w:t>
      </w:r>
      <w:r>
        <w:t xml:space="preserve">. Pamatojoties uz iepriekš minēto, lēmums </w:t>
      </w:r>
      <w:r w:rsidRPr="0056335C">
        <w:t>ir atzīstams par spēku zaudējušu.</w:t>
      </w:r>
    </w:p>
    <w:p w14:paraId="0BEAC023" w14:textId="77777777" w:rsidR="005A4ED7" w:rsidRPr="002A3ED6" w:rsidRDefault="005A4ED7" w:rsidP="005A4ED7">
      <w:pPr>
        <w:ind w:right="-99" w:firstLine="567"/>
        <w:jc w:val="both"/>
      </w:pPr>
      <w:r w:rsidRPr="0056335C">
        <w:rPr>
          <w:shd w:val="clear" w:color="auto" w:fill="FFFFFF"/>
        </w:rPr>
        <w:t xml:space="preserve">Ņemot vērā iepriekš minēto un Pašvaldību likuma 10. panta </w:t>
      </w:r>
      <w:r w:rsidRPr="0056335C">
        <w:t>pirmās</w:t>
      </w:r>
      <w:r w:rsidRPr="002A3ED6">
        <w:t xml:space="preserve"> daļas 21. punktu</w:t>
      </w:r>
      <w:r w:rsidRPr="002A3ED6">
        <w:rPr>
          <w:lang w:val="et-EE" w:eastAsia="et-EE"/>
        </w:rPr>
        <w:t xml:space="preserve">, </w:t>
      </w:r>
      <w:r w:rsidRPr="002A3ED6">
        <w:rPr>
          <w:bCs/>
        </w:rPr>
        <w:t>atklāti balsojot:</w:t>
      </w:r>
      <w:r w:rsidRPr="002A3ED6">
        <w:t xml:space="preserve"> PAR –</w:t>
      </w:r>
      <w:r w:rsidRPr="002A3ED6">
        <w:rPr>
          <w:bCs/>
          <w:lang w:eastAsia="et-EE"/>
        </w:rPr>
        <w:t xml:space="preserve">, </w:t>
      </w:r>
      <w:r w:rsidRPr="002A3ED6">
        <w:rPr>
          <w:bCs/>
        </w:rPr>
        <w:t xml:space="preserve">PRET –, ATTURAS –, </w:t>
      </w:r>
      <w:r w:rsidRPr="002A3ED6">
        <w:t>Dobeles novada dome NOLEMJ:</w:t>
      </w:r>
    </w:p>
    <w:p w14:paraId="47D9BC15" w14:textId="77777777" w:rsidR="005A4ED7" w:rsidRPr="002A3ED6" w:rsidRDefault="005A4ED7" w:rsidP="005A4ED7">
      <w:pPr>
        <w:ind w:right="-1" w:firstLine="720"/>
        <w:jc w:val="both"/>
      </w:pPr>
    </w:p>
    <w:p w14:paraId="07114268" w14:textId="77777777" w:rsidR="005A4ED7" w:rsidRPr="002B392B" w:rsidRDefault="005A4ED7">
      <w:pPr>
        <w:pStyle w:val="Sarakstarindkopa"/>
        <w:widowControl/>
        <w:numPr>
          <w:ilvl w:val="0"/>
          <w:numId w:val="16"/>
        </w:numPr>
        <w:shd w:val="clear" w:color="auto" w:fill="FFFFFF" w:themeFill="background1"/>
        <w:suppressAutoHyphens w:val="0"/>
        <w:ind w:right="-1"/>
        <w:contextualSpacing/>
        <w:jc w:val="both"/>
        <w:rPr>
          <w:shd w:val="clear" w:color="auto" w:fill="FFFFFF"/>
        </w:rPr>
      </w:pPr>
      <w:r w:rsidRPr="002B392B">
        <w:rPr>
          <w:shd w:val="clear" w:color="auto" w:fill="FFFFFF"/>
        </w:rPr>
        <w:t xml:space="preserve">ATZĪT par spēku zaudējušu </w:t>
      </w:r>
      <w:r w:rsidRPr="002B392B">
        <w:t>2018. gada 27. decembrī Dobeles novada domes pieņemto lēmumu Nr.295/15 “Par Dobeles novada pašvaldības mantas ieguldīšanu SIA “DOBELES AUTOBUSU PARKS” pamatkapitālā”.</w:t>
      </w:r>
    </w:p>
    <w:p w14:paraId="3C2D3BEA" w14:textId="77777777" w:rsidR="005A4ED7" w:rsidRPr="002B392B" w:rsidRDefault="005A4ED7">
      <w:pPr>
        <w:pStyle w:val="Sarakstarindkopa"/>
        <w:widowControl/>
        <w:numPr>
          <w:ilvl w:val="0"/>
          <w:numId w:val="16"/>
        </w:numPr>
        <w:shd w:val="clear" w:color="auto" w:fill="FFFFFF" w:themeFill="background1"/>
        <w:suppressAutoHyphens w:val="0"/>
        <w:ind w:right="-1"/>
        <w:contextualSpacing/>
        <w:jc w:val="both"/>
        <w:rPr>
          <w:shd w:val="clear" w:color="auto" w:fill="FFFFFF"/>
        </w:rPr>
      </w:pPr>
      <w:r w:rsidRPr="002B392B">
        <w:t xml:space="preserve">Finanšu un grāmatvedības nodaļai izslēgt no Dobeles novada pašvaldības bilances un atzīt izdevumos bilances kontā 1389 “Avansa maksājumi par ilgtermiņa finanšu ieguldījumiem” uzskaitīto mantisko ieguldījumu EUR 5154,55 </w:t>
      </w:r>
      <w:r>
        <w:t xml:space="preserve">(pieci tūkstoši viens simts piecdesmit četri tūkstoši </w:t>
      </w:r>
      <w:proofErr w:type="spellStart"/>
      <w:r w:rsidRPr="0056335C">
        <w:rPr>
          <w:i/>
          <w:iCs/>
        </w:rPr>
        <w:t>euro</w:t>
      </w:r>
      <w:proofErr w:type="spellEnd"/>
      <w:r>
        <w:t xml:space="preserve">, 55 centi) </w:t>
      </w:r>
      <w:r w:rsidRPr="002B392B">
        <w:t>vērtībā.</w:t>
      </w:r>
    </w:p>
    <w:p w14:paraId="2E605953" w14:textId="77777777" w:rsidR="005A4ED7" w:rsidRPr="002B392B" w:rsidRDefault="005A4ED7">
      <w:pPr>
        <w:pStyle w:val="Sarakstarindkopa"/>
        <w:widowControl/>
        <w:numPr>
          <w:ilvl w:val="0"/>
          <w:numId w:val="16"/>
        </w:numPr>
        <w:shd w:val="clear" w:color="auto" w:fill="FFFFFF" w:themeFill="background1"/>
        <w:suppressAutoHyphens w:val="0"/>
        <w:ind w:right="-1"/>
        <w:contextualSpacing/>
        <w:jc w:val="both"/>
        <w:rPr>
          <w:shd w:val="clear" w:color="auto" w:fill="FFFFFF"/>
        </w:rPr>
      </w:pPr>
      <w:r>
        <w:lastRenderedPageBreak/>
        <w:t xml:space="preserve">UZDOT SIA “DOBELES AUTOBUSU PARKS” viena mēneša laikā no šī lēmuma pieņemšanas dienas Dobeles novada pašvaldības norēķinu kontā ieskaitīt naudas līdzekļus EUR 5154,55 (pieci tūkstoši viens simts piecdesmit četri </w:t>
      </w:r>
      <w:proofErr w:type="spellStart"/>
      <w:r w:rsidRPr="0056335C">
        <w:rPr>
          <w:i/>
          <w:iCs/>
        </w:rPr>
        <w:t>euro</w:t>
      </w:r>
      <w:proofErr w:type="spellEnd"/>
      <w:r>
        <w:rPr>
          <w:i/>
          <w:iCs/>
        </w:rPr>
        <w:t xml:space="preserve">, </w:t>
      </w:r>
      <w:r w:rsidRPr="005B6921">
        <w:t>55 centi</w:t>
      </w:r>
      <w:r>
        <w:t xml:space="preserve">) apmērā. </w:t>
      </w:r>
    </w:p>
    <w:p w14:paraId="414F8C69" w14:textId="77777777" w:rsidR="005A4ED7" w:rsidRDefault="005A4ED7" w:rsidP="005A4ED7">
      <w:pPr>
        <w:tabs>
          <w:tab w:val="left" w:pos="-24212"/>
        </w:tabs>
      </w:pPr>
    </w:p>
    <w:p w14:paraId="23CA6805" w14:textId="77777777" w:rsidR="005A4ED7" w:rsidRDefault="005A4ED7" w:rsidP="005A4ED7">
      <w:pPr>
        <w:tabs>
          <w:tab w:val="left" w:pos="-24212"/>
        </w:tabs>
      </w:pPr>
      <w:r w:rsidRPr="000A50C3">
        <w:t xml:space="preserve">Domes </w:t>
      </w:r>
      <w:r>
        <w:t>priekšsēdētājs</w:t>
      </w:r>
      <w:r w:rsidRPr="000A50C3">
        <w:t xml:space="preserve">    </w:t>
      </w:r>
      <w:r w:rsidRPr="000A50C3">
        <w:tab/>
      </w:r>
      <w:r w:rsidRPr="000A50C3">
        <w:tab/>
      </w:r>
      <w:r w:rsidRPr="000A50C3">
        <w:tab/>
      </w:r>
      <w:r w:rsidRPr="000A50C3">
        <w:tab/>
      </w:r>
      <w:r>
        <w:tab/>
      </w:r>
      <w:r>
        <w:tab/>
      </w:r>
      <w:r w:rsidRPr="000A50C3">
        <w:tab/>
      </w:r>
      <w:r w:rsidRPr="000A50C3">
        <w:tab/>
        <w:t xml:space="preserve">       </w:t>
      </w:r>
      <w:proofErr w:type="spellStart"/>
      <w:r>
        <w:t>I.Gorskis</w:t>
      </w:r>
      <w:proofErr w:type="spellEnd"/>
    </w:p>
    <w:p w14:paraId="2705536C" w14:textId="77777777" w:rsidR="005A4ED7" w:rsidRDefault="005A4ED7" w:rsidP="005A4ED7">
      <w:pPr>
        <w:tabs>
          <w:tab w:val="left" w:pos="-24212"/>
        </w:tabs>
      </w:pPr>
    </w:p>
    <w:p w14:paraId="125E1447" w14:textId="77777777" w:rsidR="005A4ED7" w:rsidRPr="001A3326" w:rsidRDefault="005A4ED7" w:rsidP="005A4ED7">
      <w:pPr>
        <w:tabs>
          <w:tab w:val="left" w:pos="-24212"/>
        </w:tabs>
      </w:pPr>
    </w:p>
    <w:p w14:paraId="3E3CAA8E" w14:textId="77777777" w:rsidR="005A4ED7" w:rsidRPr="001A3326" w:rsidRDefault="005A4ED7" w:rsidP="005A4ED7">
      <w:r w:rsidRPr="001A3326">
        <w:t xml:space="preserve">Iesniedz : </w:t>
      </w:r>
      <w:proofErr w:type="spellStart"/>
      <w:r>
        <w:t>A.Vilks</w:t>
      </w:r>
      <w:proofErr w:type="spellEnd"/>
    </w:p>
    <w:p w14:paraId="3867DD5B" w14:textId="77777777" w:rsidR="005A4ED7" w:rsidRDefault="005A4ED7" w:rsidP="005A4ED7">
      <w:r w:rsidRPr="001A3326">
        <w:t xml:space="preserve">Sagatavoja: </w:t>
      </w:r>
      <w:proofErr w:type="spellStart"/>
      <w:r>
        <w:t>A.Veltensone</w:t>
      </w:r>
      <w:proofErr w:type="spellEnd"/>
      <w:r w:rsidRPr="001A3326">
        <w:t xml:space="preserve"> </w:t>
      </w:r>
      <w:r>
        <w:t>13.03</w:t>
      </w:r>
      <w:r w:rsidRPr="001A3326">
        <w:t>.2022.</w:t>
      </w:r>
    </w:p>
    <w:p w14:paraId="03A3C8C0" w14:textId="77777777" w:rsidR="005A4ED7" w:rsidRPr="001A3326" w:rsidRDefault="005A4ED7" w:rsidP="005A4ED7">
      <w:r>
        <w:t>Izskatīt: Finanšu un budžeta komitejā 24.03.2023.</w:t>
      </w:r>
    </w:p>
    <w:p w14:paraId="3D591550" w14:textId="77777777" w:rsidR="005A4ED7" w:rsidRDefault="005A4ED7" w:rsidP="005A4ED7">
      <w:pPr>
        <w:jc w:val="both"/>
      </w:pPr>
      <w:r w:rsidRPr="001A3326">
        <w:t xml:space="preserve">Nosūtīt: </w:t>
      </w:r>
      <w:r>
        <w:t>SIA “DOBELES AUTOBUSU PARKS”, Dobeles novada administrācijas Finanšu un grāmatvedības nodaļai</w:t>
      </w:r>
      <w:r>
        <w:br w:type="page"/>
      </w:r>
    </w:p>
    <w:p w14:paraId="64187231" w14:textId="76ADE853" w:rsidR="00015B25" w:rsidRDefault="00015B25" w:rsidP="00015B25">
      <w:pPr>
        <w:tabs>
          <w:tab w:val="left" w:pos="-24212"/>
        </w:tabs>
        <w:jc w:val="right"/>
        <w:rPr>
          <w:b/>
          <w:bCs/>
          <w:color w:val="000000"/>
        </w:rPr>
      </w:pPr>
      <w:r>
        <w:rPr>
          <w:b/>
          <w:bCs/>
          <w:color w:val="000000"/>
        </w:rPr>
        <w:lastRenderedPageBreak/>
        <w:t xml:space="preserve">5.pielikums </w:t>
      </w:r>
    </w:p>
    <w:p w14:paraId="18E1B8A4" w14:textId="77777777" w:rsidR="00015B25" w:rsidRPr="00AF7B38" w:rsidRDefault="00015B25" w:rsidP="00015B25">
      <w:pPr>
        <w:tabs>
          <w:tab w:val="left" w:pos="-24212"/>
        </w:tabs>
        <w:jc w:val="right"/>
        <w:rPr>
          <w:b/>
          <w:bCs/>
          <w:color w:val="000000"/>
        </w:rPr>
      </w:pPr>
      <w:r w:rsidRPr="00AF7B38">
        <w:rPr>
          <w:b/>
          <w:bCs/>
          <w:color w:val="000000"/>
        </w:rPr>
        <w:t>PROJEKTS</w:t>
      </w:r>
    </w:p>
    <w:p w14:paraId="3CE1B0CC" w14:textId="77777777" w:rsidR="005A4ED7" w:rsidRPr="0027384E" w:rsidRDefault="005A4ED7" w:rsidP="005A4ED7">
      <w:pPr>
        <w:tabs>
          <w:tab w:val="left" w:pos="-24212"/>
        </w:tabs>
        <w:jc w:val="center"/>
        <w:rPr>
          <w:sz w:val="20"/>
          <w:szCs w:val="20"/>
          <w:lang w:eastAsia="en-GB"/>
        </w:rPr>
      </w:pPr>
      <w:r w:rsidRPr="0027384E">
        <w:rPr>
          <w:noProof/>
          <w:sz w:val="20"/>
          <w:szCs w:val="20"/>
          <w:lang w:eastAsia="en-GB"/>
        </w:rPr>
        <w:drawing>
          <wp:inline distT="0" distB="0" distL="0" distR="0" wp14:anchorId="4AE31C2D" wp14:editId="05BCBC19">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48617E" w14:textId="77777777" w:rsidR="005A4ED7" w:rsidRPr="0027384E" w:rsidRDefault="005A4ED7" w:rsidP="005A4ED7">
      <w:pPr>
        <w:tabs>
          <w:tab w:val="center" w:pos="4153"/>
          <w:tab w:val="right" w:pos="8306"/>
        </w:tabs>
        <w:jc w:val="center"/>
        <w:rPr>
          <w:sz w:val="20"/>
        </w:rPr>
      </w:pPr>
      <w:r w:rsidRPr="0027384E">
        <w:rPr>
          <w:sz w:val="20"/>
        </w:rPr>
        <w:t>LATVIJAS REPUBLIKA</w:t>
      </w:r>
    </w:p>
    <w:p w14:paraId="28D10161" w14:textId="77777777" w:rsidR="005A4ED7" w:rsidRPr="0027384E" w:rsidRDefault="005A4ED7" w:rsidP="005A4ED7">
      <w:pPr>
        <w:tabs>
          <w:tab w:val="center" w:pos="4153"/>
          <w:tab w:val="right" w:pos="8306"/>
        </w:tabs>
        <w:jc w:val="center"/>
        <w:rPr>
          <w:b/>
          <w:sz w:val="32"/>
          <w:szCs w:val="32"/>
        </w:rPr>
      </w:pPr>
      <w:r w:rsidRPr="0027384E">
        <w:rPr>
          <w:b/>
          <w:sz w:val="32"/>
          <w:szCs w:val="32"/>
        </w:rPr>
        <w:t>DOBELES NOVADA DOME</w:t>
      </w:r>
    </w:p>
    <w:p w14:paraId="752EC193" w14:textId="77777777" w:rsidR="005A4ED7" w:rsidRPr="0027384E" w:rsidRDefault="005A4ED7" w:rsidP="005A4ED7">
      <w:pPr>
        <w:tabs>
          <w:tab w:val="center" w:pos="4153"/>
          <w:tab w:val="right" w:pos="8306"/>
        </w:tabs>
        <w:jc w:val="center"/>
        <w:rPr>
          <w:sz w:val="16"/>
          <w:szCs w:val="16"/>
        </w:rPr>
      </w:pPr>
      <w:r w:rsidRPr="0027384E">
        <w:rPr>
          <w:sz w:val="16"/>
          <w:szCs w:val="16"/>
        </w:rPr>
        <w:t>Brīvības iela 17, Dobele, Dobeles novads, LV-3701</w:t>
      </w:r>
    </w:p>
    <w:p w14:paraId="1DC50E5A" w14:textId="77777777" w:rsidR="005A4ED7" w:rsidRPr="0027384E" w:rsidRDefault="005A4ED7" w:rsidP="005A4ED7">
      <w:pPr>
        <w:pBdr>
          <w:bottom w:val="double" w:sz="6" w:space="1" w:color="auto"/>
        </w:pBdr>
        <w:tabs>
          <w:tab w:val="center" w:pos="4153"/>
          <w:tab w:val="right" w:pos="8306"/>
        </w:tabs>
        <w:jc w:val="center"/>
        <w:rPr>
          <w:color w:val="000000"/>
          <w:sz w:val="16"/>
          <w:szCs w:val="16"/>
        </w:rPr>
      </w:pPr>
      <w:r w:rsidRPr="0027384E">
        <w:rPr>
          <w:sz w:val="16"/>
          <w:szCs w:val="16"/>
        </w:rPr>
        <w:t xml:space="preserve">Tālr. 63707269, 63700137, 63720940, e-pasts </w:t>
      </w:r>
      <w:hyperlink r:id="rId16" w:history="1">
        <w:r w:rsidRPr="0027384E">
          <w:rPr>
            <w:rFonts w:eastAsia="Calibri"/>
            <w:color w:val="000000"/>
            <w:sz w:val="16"/>
            <w:szCs w:val="16"/>
            <w:u w:val="single"/>
          </w:rPr>
          <w:t>dome@dobele.lv</w:t>
        </w:r>
      </w:hyperlink>
    </w:p>
    <w:p w14:paraId="2BC4668B" w14:textId="77777777" w:rsidR="005A4ED7" w:rsidRPr="0027384E" w:rsidRDefault="005A4ED7" w:rsidP="005A4ED7">
      <w:pPr>
        <w:autoSpaceDE w:val="0"/>
        <w:autoSpaceDN w:val="0"/>
        <w:adjustRightInd w:val="0"/>
        <w:jc w:val="center"/>
        <w:rPr>
          <w:rFonts w:eastAsia="Calibri"/>
          <w:b/>
          <w:bCs/>
          <w:color w:val="000000"/>
          <w:lang w:val="et-EE" w:eastAsia="en-US"/>
        </w:rPr>
      </w:pPr>
    </w:p>
    <w:p w14:paraId="289E9FCA" w14:textId="77777777" w:rsidR="005A4ED7" w:rsidRPr="0027384E" w:rsidRDefault="005A4ED7" w:rsidP="005A4ED7">
      <w:pPr>
        <w:jc w:val="center"/>
        <w:rPr>
          <w:rFonts w:eastAsia="Calibri"/>
          <w:b/>
          <w:lang w:eastAsia="en-US"/>
        </w:rPr>
      </w:pPr>
      <w:r w:rsidRPr="0027384E">
        <w:rPr>
          <w:rFonts w:eastAsia="Calibri"/>
          <w:b/>
          <w:lang w:eastAsia="en-US"/>
        </w:rPr>
        <w:t>LĒMUMS</w:t>
      </w:r>
    </w:p>
    <w:p w14:paraId="6864D22F" w14:textId="77777777" w:rsidR="005A4ED7" w:rsidRPr="0027384E" w:rsidRDefault="005A4ED7" w:rsidP="005A4ED7">
      <w:pPr>
        <w:jc w:val="center"/>
        <w:rPr>
          <w:rFonts w:eastAsia="Calibri"/>
          <w:b/>
          <w:lang w:eastAsia="en-US"/>
        </w:rPr>
      </w:pPr>
      <w:r w:rsidRPr="0027384E">
        <w:rPr>
          <w:rFonts w:eastAsia="Calibri"/>
          <w:b/>
          <w:lang w:eastAsia="en-US"/>
        </w:rPr>
        <w:t>Dobelē</w:t>
      </w:r>
    </w:p>
    <w:p w14:paraId="7EE0520D" w14:textId="77777777" w:rsidR="005A4ED7" w:rsidRPr="0027384E" w:rsidRDefault="005A4ED7" w:rsidP="005A4ED7">
      <w:pPr>
        <w:tabs>
          <w:tab w:val="center" w:pos="4153"/>
          <w:tab w:val="right" w:pos="8931"/>
        </w:tabs>
        <w:rPr>
          <w:color w:val="000000"/>
          <w:lang w:eastAsia="en-GB"/>
        </w:rPr>
      </w:pPr>
      <w:r w:rsidRPr="0027384E">
        <w:rPr>
          <w:b/>
          <w:lang w:eastAsia="en-GB"/>
        </w:rPr>
        <w:t>202</w:t>
      </w:r>
      <w:r>
        <w:rPr>
          <w:b/>
          <w:lang w:eastAsia="en-GB"/>
        </w:rPr>
        <w:t>3</w:t>
      </w:r>
      <w:r w:rsidRPr="0027384E">
        <w:rPr>
          <w:b/>
          <w:lang w:eastAsia="en-GB"/>
        </w:rPr>
        <w:t>.</w:t>
      </w:r>
      <w:r>
        <w:rPr>
          <w:b/>
          <w:lang w:eastAsia="en-GB"/>
        </w:rPr>
        <w:t xml:space="preserve"> </w:t>
      </w:r>
      <w:r w:rsidRPr="0027384E">
        <w:rPr>
          <w:b/>
          <w:lang w:eastAsia="en-GB"/>
        </w:rPr>
        <w:t xml:space="preserve">gada </w:t>
      </w:r>
      <w:r>
        <w:rPr>
          <w:b/>
          <w:lang w:eastAsia="en-GB"/>
        </w:rPr>
        <w:t>30. martā</w:t>
      </w:r>
      <w:r w:rsidRPr="0027384E">
        <w:rPr>
          <w:b/>
          <w:lang w:eastAsia="en-GB"/>
        </w:rPr>
        <w:tab/>
      </w:r>
      <w:r w:rsidRPr="0027384E">
        <w:rPr>
          <w:b/>
          <w:lang w:eastAsia="en-GB"/>
        </w:rPr>
        <w:tab/>
      </w:r>
      <w:r w:rsidRPr="0027384E">
        <w:rPr>
          <w:b/>
          <w:color w:val="000000"/>
          <w:lang w:eastAsia="en-GB"/>
        </w:rPr>
        <w:t>Nr.</w:t>
      </w:r>
      <w:r>
        <w:rPr>
          <w:b/>
          <w:color w:val="000000"/>
          <w:lang w:eastAsia="en-GB"/>
        </w:rPr>
        <w:t>__/5</w:t>
      </w:r>
    </w:p>
    <w:p w14:paraId="7EB8BC06" w14:textId="77777777" w:rsidR="005A4ED7" w:rsidRPr="0027384E" w:rsidRDefault="005A4ED7" w:rsidP="005A4ED7">
      <w:pPr>
        <w:rPr>
          <w:b/>
        </w:rPr>
      </w:pPr>
    </w:p>
    <w:p w14:paraId="10122366" w14:textId="77777777" w:rsidR="005A4ED7" w:rsidRPr="0027384E" w:rsidRDefault="005A4ED7" w:rsidP="005A4ED7">
      <w:pPr>
        <w:jc w:val="center"/>
        <w:rPr>
          <w:b/>
          <w:u w:val="single"/>
          <w:lang w:eastAsia="en-GB"/>
        </w:rPr>
      </w:pPr>
      <w:r w:rsidRPr="0027384E">
        <w:rPr>
          <w:b/>
          <w:u w:val="single"/>
          <w:lang w:eastAsia="en-GB"/>
        </w:rPr>
        <w:t xml:space="preserve">Par atbalstu </w:t>
      </w:r>
      <w:r>
        <w:rPr>
          <w:b/>
          <w:u w:val="single"/>
          <w:lang w:eastAsia="en-GB"/>
        </w:rPr>
        <w:t>biedrībai “Sporto Latvija” pasākuma organizēšanā</w:t>
      </w:r>
    </w:p>
    <w:p w14:paraId="22E4C537" w14:textId="77777777" w:rsidR="005A4ED7" w:rsidRPr="0027384E" w:rsidRDefault="005A4ED7" w:rsidP="005A4ED7">
      <w:pPr>
        <w:jc w:val="center"/>
        <w:rPr>
          <w:lang w:eastAsia="en-GB"/>
        </w:rPr>
      </w:pPr>
    </w:p>
    <w:p w14:paraId="3D6E9B8F" w14:textId="77777777" w:rsidR="005A4ED7" w:rsidRDefault="005A4ED7" w:rsidP="005A4ED7">
      <w:pPr>
        <w:ind w:firstLine="426"/>
        <w:jc w:val="both"/>
        <w:rPr>
          <w:lang w:eastAsia="en-GB"/>
        </w:rPr>
      </w:pPr>
      <w:r w:rsidRPr="0027384E">
        <w:rPr>
          <w:lang w:eastAsia="en-GB"/>
        </w:rPr>
        <w:t>202</w:t>
      </w:r>
      <w:r>
        <w:rPr>
          <w:lang w:eastAsia="en-GB"/>
        </w:rPr>
        <w:t>3</w:t>
      </w:r>
      <w:r w:rsidRPr="0027384E">
        <w:rPr>
          <w:lang w:eastAsia="en-GB"/>
        </w:rPr>
        <w:t>.</w:t>
      </w:r>
      <w:r>
        <w:rPr>
          <w:lang w:eastAsia="en-GB"/>
        </w:rPr>
        <w:t xml:space="preserve"> </w:t>
      </w:r>
      <w:r w:rsidRPr="0027384E">
        <w:rPr>
          <w:lang w:eastAsia="en-GB"/>
        </w:rPr>
        <w:t xml:space="preserve">gada </w:t>
      </w:r>
      <w:r>
        <w:rPr>
          <w:lang w:eastAsia="en-GB"/>
        </w:rPr>
        <w:t>16. janvārī</w:t>
      </w:r>
      <w:r w:rsidRPr="0027384E">
        <w:rPr>
          <w:lang w:eastAsia="en-GB"/>
        </w:rPr>
        <w:t xml:space="preserve"> saņemts biedrības “</w:t>
      </w:r>
      <w:r>
        <w:rPr>
          <w:lang w:eastAsia="en-GB"/>
        </w:rPr>
        <w:t>Sporto Latvija</w:t>
      </w:r>
      <w:r w:rsidRPr="0027384E">
        <w:rPr>
          <w:lang w:eastAsia="en-GB"/>
        </w:rPr>
        <w:t xml:space="preserve">” (turpmāk – </w:t>
      </w:r>
      <w:r>
        <w:rPr>
          <w:lang w:eastAsia="en-GB"/>
        </w:rPr>
        <w:t>Biedrība</w:t>
      </w:r>
      <w:r w:rsidRPr="0027384E">
        <w:rPr>
          <w:lang w:eastAsia="en-GB"/>
        </w:rPr>
        <w:t xml:space="preserve">) iesniegums, kurā </w:t>
      </w:r>
      <w:r>
        <w:rPr>
          <w:lang w:eastAsia="en-GB"/>
        </w:rPr>
        <w:t xml:space="preserve">Biedrība piedāvā Dobeles novada pašvaldības teritorijā organizēt vienu no pieciem plānotajiem pārgājienu seriāla </w:t>
      </w:r>
      <w:r w:rsidRPr="00C4202C">
        <w:rPr>
          <w:i/>
          <w:iCs/>
          <w:color w:val="282626"/>
        </w:rPr>
        <w:t>"</w:t>
      </w:r>
      <w:r w:rsidRPr="00C4202C">
        <w:t>Sporto Latvija – Ejam visi!"</w:t>
      </w:r>
      <w:r>
        <w:t xml:space="preserve"> posmiem. Pasākuma mērķis ir </w:t>
      </w:r>
      <w:r w:rsidRPr="00051B58">
        <w:t>veicināt, atbalstīt un  popularizēt veselīgu un aktīvu dzīves veidu</w:t>
      </w:r>
      <w:r>
        <w:t>, parādot sabiedrībai</w:t>
      </w:r>
      <w:r w:rsidRPr="00051B58">
        <w:t>, ka ir ļoti daudz un dažād</w:t>
      </w:r>
      <w:r>
        <w:t>u</w:t>
      </w:r>
      <w:r w:rsidRPr="00051B58">
        <w:t xml:space="preserve"> iespēj</w:t>
      </w:r>
      <w:r>
        <w:t>u</w:t>
      </w:r>
      <w:r w:rsidRPr="00051B58">
        <w:t xml:space="preserve"> nodarboties ar veselīgu dzīves veidu </w:t>
      </w:r>
      <w:r w:rsidRPr="00A4542D">
        <w:t>neatkarīgi no vecuma, dzimuma, fiziskās sagatavotības un funkcionālajām iespējām</w:t>
      </w:r>
      <w:r>
        <w:t>. Pozitīva lēmuma gadījumā Biedrība lūdz nodrošināt pašvaldības finansiālu atbalstu pasākuma organizēšanai.</w:t>
      </w:r>
    </w:p>
    <w:p w14:paraId="575288DA" w14:textId="77777777" w:rsidR="005A4ED7" w:rsidRDefault="005A4ED7" w:rsidP="005A4ED7">
      <w:pPr>
        <w:ind w:firstLine="426"/>
        <w:jc w:val="both"/>
        <w:rPr>
          <w:lang w:eastAsia="en-GB"/>
        </w:rPr>
      </w:pPr>
      <w:r w:rsidRPr="00EE0A35">
        <w:rPr>
          <w:lang w:eastAsia="en-GB"/>
        </w:rPr>
        <w:t>2023.</w:t>
      </w:r>
      <w:r>
        <w:rPr>
          <w:lang w:eastAsia="en-GB"/>
        </w:rPr>
        <w:t xml:space="preserve"> </w:t>
      </w:r>
      <w:r w:rsidRPr="00EE0A35">
        <w:rPr>
          <w:lang w:eastAsia="en-GB"/>
        </w:rPr>
        <w:t>gada</w:t>
      </w:r>
      <w:r>
        <w:rPr>
          <w:lang w:eastAsia="en-GB"/>
        </w:rPr>
        <w:t xml:space="preserve"> </w:t>
      </w:r>
      <w:r w:rsidRPr="00EE0A35">
        <w:rPr>
          <w:lang w:eastAsia="en-GB"/>
        </w:rPr>
        <w:t>18.</w:t>
      </w:r>
      <w:r>
        <w:rPr>
          <w:lang w:eastAsia="en-GB"/>
        </w:rPr>
        <w:t xml:space="preserve"> </w:t>
      </w:r>
      <w:r w:rsidRPr="00EE0A35">
        <w:rPr>
          <w:lang w:eastAsia="en-GB"/>
        </w:rPr>
        <w:t xml:space="preserve">janvāra Izglītības, kultūras un sporta komitejas sēdē biedrības  “Sporto  Latvija”  pārstāvji  Reinis  </w:t>
      </w:r>
      <w:proofErr w:type="spellStart"/>
      <w:r w:rsidRPr="00EE0A35">
        <w:rPr>
          <w:lang w:eastAsia="en-GB"/>
        </w:rPr>
        <w:t>Uzulnieks</w:t>
      </w:r>
      <w:proofErr w:type="spellEnd"/>
      <w:r w:rsidRPr="00EE0A35">
        <w:rPr>
          <w:lang w:eastAsia="en-GB"/>
        </w:rPr>
        <w:t xml:space="preserve">  un  Renārs Šķesters-</w:t>
      </w:r>
      <w:proofErr w:type="spellStart"/>
      <w:r w:rsidRPr="00EE0A35">
        <w:rPr>
          <w:lang w:eastAsia="en-GB"/>
        </w:rPr>
        <w:t>Kambals</w:t>
      </w:r>
      <w:proofErr w:type="spellEnd"/>
      <w:r w:rsidRPr="00EE0A35">
        <w:rPr>
          <w:lang w:eastAsia="en-GB"/>
        </w:rPr>
        <w:t xml:space="preserve"> prezentēja pārgājiena seriāla posma “Sporto Latvija – Ejam Visi!” organizēšanas iespējas Dobeles novadā.</w:t>
      </w:r>
      <w:r>
        <w:rPr>
          <w:lang w:eastAsia="en-GB"/>
        </w:rPr>
        <w:t xml:space="preserve"> Komitejas deputāti neiebilda pasākuma organizēšanai.</w:t>
      </w:r>
    </w:p>
    <w:p w14:paraId="1458ED1D" w14:textId="77777777" w:rsidR="005A4ED7" w:rsidRDefault="005A4ED7" w:rsidP="005A4ED7">
      <w:pPr>
        <w:ind w:firstLine="426"/>
        <w:jc w:val="both"/>
        <w:rPr>
          <w:lang w:eastAsia="en-GB"/>
        </w:rPr>
      </w:pPr>
      <w:r w:rsidRPr="0027384E">
        <w:rPr>
          <w:lang w:eastAsia="en-GB"/>
        </w:rPr>
        <w:t>Iepazīstoties ar iesniegumā minēto</w:t>
      </w:r>
      <w:r>
        <w:rPr>
          <w:lang w:eastAsia="en-GB"/>
        </w:rPr>
        <w:t>,</w:t>
      </w:r>
      <w:r w:rsidRPr="0027384E">
        <w:rPr>
          <w:lang w:eastAsia="en-GB"/>
        </w:rPr>
        <w:t xml:space="preserve"> Dobeles novada dome konstatē</w:t>
      </w:r>
      <w:r>
        <w:rPr>
          <w:lang w:eastAsia="en-GB"/>
        </w:rPr>
        <w:t>:</w:t>
      </w:r>
    </w:p>
    <w:p w14:paraId="328D23D0" w14:textId="77777777" w:rsidR="005A4ED7" w:rsidRDefault="005A4ED7" w:rsidP="005A4ED7">
      <w:pPr>
        <w:ind w:firstLine="426"/>
        <w:jc w:val="both"/>
        <w:rPr>
          <w:lang w:eastAsia="en-GB"/>
        </w:rPr>
      </w:pPr>
      <w:r w:rsidRPr="00464EE6">
        <w:rPr>
          <w:lang w:eastAsia="en-GB"/>
        </w:rPr>
        <w:t xml:space="preserve">Pašvaldību likuma 4. panta pirmās daļas </w:t>
      </w:r>
      <w:r w:rsidRPr="00851A83">
        <w:rPr>
          <w:lang w:eastAsia="en-GB"/>
        </w:rPr>
        <w:t>6.</w:t>
      </w:r>
      <w:r>
        <w:rPr>
          <w:lang w:eastAsia="en-GB"/>
        </w:rPr>
        <w:t xml:space="preserve"> </w:t>
      </w:r>
      <w:r w:rsidRPr="00851A83">
        <w:rPr>
          <w:lang w:eastAsia="en-GB"/>
        </w:rPr>
        <w:t>punkts</w:t>
      </w:r>
      <w:r>
        <w:rPr>
          <w:rFonts w:ascii="Arial" w:hAnsi="Arial" w:cs="Arial"/>
          <w:color w:val="414142"/>
          <w:sz w:val="20"/>
          <w:szCs w:val="20"/>
          <w:shd w:val="clear" w:color="auto" w:fill="FFFFFF"/>
        </w:rPr>
        <w:t xml:space="preserve">  </w:t>
      </w:r>
      <w:r w:rsidRPr="00464EE6">
        <w:rPr>
          <w:lang w:eastAsia="en-GB"/>
        </w:rPr>
        <w:t>nosaka, ka viena no pašvaldības autonomajām funkcijām</w:t>
      </w:r>
      <w:r>
        <w:rPr>
          <w:lang w:eastAsia="en-GB"/>
        </w:rPr>
        <w:t xml:space="preserve"> ir</w:t>
      </w:r>
      <w:r>
        <w:rPr>
          <w:rFonts w:ascii="Arial" w:hAnsi="Arial" w:cs="Arial"/>
          <w:color w:val="414142"/>
          <w:sz w:val="20"/>
          <w:szCs w:val="20"/>
          <w:shd w:val="clear" w:color="auto" w:fill="FFFFFF"/>
        </w:rPr>
        <w:t xml:space="preserve"> </w:t>
      </w:r>
      <w:r w:rsidRPr="00851A83">
        <w:rPr>
          <w:lang w:eastAsia="en-GB"/>
        </w:rPr>
        <w:t>gādāt par iedzīvotāju veselību — īstenot veselīga dzīvesveida veicināšanas pasākumus un organizēt veselības aprūpes pakalpojumu pieejamību</w:t>
      </w:r>
      <w:r>
        <w:rPr>
          <w:lang w:eastAsia="en-GB"/>
        </w:rPr>
        <w:t xml:space="preserve">, savukārt šī paša likuma 4. panta pirmās daļas </w:t>
      </w:r>
      <w:r w:rsidRPr="00464EE6">
        <w:rPr>
          <w:lang w:eastAsia="en-GB"/>
        </w:rPr>
        <w:t>7. punkts nosaka, ka viena no pašvaldības autonomajām funkcijām</w:t>
      </w:r>
      <w:r>
        <w:rPr>
          <w:lang w:eastAsia="en-GB"/>
        </w:rPr>
        <w:t xml:space="preserve"> ir</w:t>
      </w:r>
      <w:r w:rsidRPr="00464EE6">
        <w:rPr>
          <w:lang w:eastAsia="en-GB"/>
        </w:rPr>
        <w:t xml:space="preserve"> </w:t>
      </w:r>
      <w:r w:rsidRPr="00464EE6">
        <w:rPr>
          <w:shd w:val="clear" w:color="auto" w:fill="FFFFFF"/>
        </w:rPr>
        <w:t>veicināt sporta attīstību, tostarp uzturēt un attīstīt pašvaldības sporta bāzes, atbalstīt sportistu un sporta klubu, arī profesionālo sporta klubu, darbību un sniegt atbalstu sporta pasākumu organizēšanai.</w:t>
      </w:r>
    </w:p>
    <w:p w14:paraId="6BA3B7D4" w14:textId="77777777" w:rsidR="005A4ED7" w:rsidRDefault="005A4ED7" w:rsidP="005A4ED7">
      <w:pPr>
        <w:ind w:firstLine="426"/>
        <w:jc w:val="both"/>
        <w:rPr>
          <w:shd w:val="clear" w:color="auto" w:fill="FFFFFF"/>
        </w:rPr>
      </w:pPr>
      <w:r w:rsidRPr="00D20FB8">
        <w:rPr>
          <w:shd w:val="clear" w:color="auto" w:fill="FFFFFF"/>
        </w:rPr>
        <w:t xml:space="preserve">Atbilstoši Sporta likuma 7. panta pirmās daļas </w:t>
      </w:r>
      <w:r>
        <w:rPr>
          <w:shd w:val="clear" w:color="auto" w:fill="FFFFFF"/>
        </w:rPr>
        <w:t>3</w:t>
      </w:r>
      <w:r w:rsidRPr="00D20FB8">
        <w:rPr>
          <w:shd w:val="clear" w:color="auto" w:fill="FFFFFF"/>
        </w:rPr>
        <w:t>. punktam, pašvaldības, veicinot veselīgu dzīvesveidu un sporta attīstību savā administratīvajā teritorijā, ir tiesīgas sekmēt sporta organizāciju darbību.</w:t>
      </w:r>
    </w:p>
    <w:p w14:paraId="02D034FC" w14:textId="77777777" w:rsidR="005A4ED7" w:rsidRPr="0027384E" w:rsidRDefault="005A4ED7" w:rsidP="005A4ED7">
      <w:pPr>
        <w:ind w:firstLine="426"/>
        <w:jc w:val="both"/>
        <w:rPr>
          <w:lang w:eastAsia="en-GB"/>
        </w:rPr>
      </w:pPr>
      <w:r>
        <w:rPr>
          <w:lang w:eastAsia="en-GB"/>
        </w:rPr>
        <w:t>Pamatojoties uz iepriekš minēto un s</w:t>
      </w:r>
      <w:r w:rsidRPr="0027384E">
        <w:rPr>
          <w:lang w:eastAsia="en-GB"/>
        </w:rPr>
        <w:t xml:space="preserve">askaņā ar </w:t>
      </w:r>
      <w:r>
        <w:rPr>
          <w:lang w:eastAsia="en-GB"/>
        </w:rPr>
        <w:t>Pašvaldību likuma 4. panta pirmās daļas 6. punktu, 7. punktu, Sporta likuma 7. panta pirmās daļas 3. punktu</w:t>
      </w:r>
      <w:r w:rsidRPr="0027384E">
        <w:rPr>
          <w:lang w:eastAsia="en-GB"/>
        </w:rPr>
        <w:t>, atklāti balsojot</w:t>
      </w:r>
      <w:r>
        <w:rPr>
          <w:lang w:eastAsia="en-GB"/>
        </w:rPr>
        <w:t xml:space="preserve"> </w:t>
      </w:r>
      <w:r w:rsidRPr="0027384E">
        <w:rPr>
          <w:lang w:eastAsia="en-GB"/>
        </w:rPr>
        <w:t>:</w:t>
      </w:r>
      <w:r>
        <w:rPr>
          <w:lang w:eastAsia="en-GB"/>
        </w:rPr>
        <w:t xml:space="preserve"> PAR –</w:t>
      </w:r>
      <w:r w:rsidRPr="0027384E">
        <w:rPr>
          <w:bCs/>
          <w:lang w:eastAsia="et-EE"/>
        </w:rPr>
        <w:t xml:space="preserve">, </w:t>
      </w:r>
      <w:r>
        <w:rPr>
          <w:bCs/>
          <w:lang w:eastAsia="et-EE"/>
        </w:rPr>
        <w:t xml:space="preserve">PRET –, ATTURAS –, </w:t>
      </w:r>
      <w:r w:rsidRPr="0027384E">
        <w:rPr>
          <w:lang w:eastAsia="en-GB"/>
        </w:rPr>
        <w:t>Dobeles novada dome NOLEMJ:</w:t>
      </w:r>
    </w:p>
    <w:p w14:paraId="088D497E" w14:textId="77777777" w:rsidR="005A4ED7" w:rsidRDefault="005A4ED7">
      <w:pPr>
        <w:pStyle w:val="Sarakstarindkopa"/>
        <w:numPr>
          <w:ilvl w:val="0"/>
          <w:numId w:val="19"/>
        </w:numPr>
        <w:jc w:val="both"/>
        <w:rPr>
          <w:lang w:eastAsia="en-GB"/>
        </w:rPr>
      </w:pPr>
      <w:r w:rsidRPr="0027384E">
        <w:rPr>
          <w:lang w:eastAsia="en-GB"/>
        </w:rPr>
        <w:t>Atļaut biedrībai “</w:t>
      </w:r>
      <w:r>
        <w:rPr>
          <w:lang w:eastAsia="en-GB"/>
        </w:rPr>
        <w:t>Sporto Latvija</w:t>
      </w:r>
      <w:r w:rsidRPr="0027384E">
        <w:rPr>
          <w:lang w:eastAsia="en-GB"/>
        </w:rPr>
        <w:t xml:space="preserve">”, reģistrācijas Nr. </w:t>
      </w:r>
      <w:proofErr w:type="spellStart"/>
      <w:r w:rsidRPr="006037BD">
        <w:t>Reģ</w:t>
      </w:r>
      <w:proofErr w:type="spellEnd"/>
      <w:r w:rsidRPr="006037BD">
        <w:t>. Nr. 40008315562</w:t>
      </w:r>
      <w:r w:rsidRPr="0027384E">
        <w:rPr>
          <w:lang w:eastAsia="en-GB"/>
        </w:rPr>
        <w:t xml:space="preserve">, </w:t>
      </w:r>
      <w:r>
        <w:rPr>
          <w:lang w:eastAsia="en-GB"/>
        </w:rPr>
        <w:t xml:space="preserve">organizēt vienu no pārgājienu seriāla </w:t>
      </w:r>
      <w:r w:rsidRPr="00C4202C">
        <w:rPr>
          <w:i/>
          <w:iCs/>
          <w:color w:val="282626"/>
        </w:rPr>
        <w:t>"</w:t>
      </w:r>
      <w:r w:rsidRPr="00C4202C">
        <w:t>Sporto Latvija – Ejam visi!"</w:t>
      </w:r>
      <w:r>
        <w:t xml:space="preserve"> posmiem Dobeles novadā 2023. gada 16. septembrī, sniedzot biedrībai </w:t>
      </w:r>
      <w:r w:rsidRPr="000E5D16">
        <w:rPr>
          <w:rFonts w:eastAsia="Times New Roman"/>
        </w:rPr>
        <w:t>pašvaldības finan</w:t>
      </w:r>
      <w:r>
        <w:rPr>
          <w:rFonts w:eastAsia="Times New Roman"/>
        </w:rPr>
        <w:t>siālu atbalstu 3000</w:t>
      </w:r>
      <w:r w:rsidRPr="000E5D16">
        <w:rPr>
          <w:rFonts w:eastAsia="Times New Roman"/>
        </w:rPr>
        <w:t xml:space="preserve"> </w:t>
      </w:r>
      <w:r>
        <w:rPr>
          <w:rFonts w:eastAsia="Times New Roman"/>
        </w:rPr>
        <w:t xml:space="preserve">EUR (trīs tūkstoši </w:t>
      </w:r>
      <w:proofErr w:type="spellStart"/>
      <w:r w:rsidRPr="006F2A74">
        <w:rPr>
          <w:rFonts w:eastAsia="Times New Roman"/>
          <w:i/>
          <w:iCs/>
        </w:rPr>
        <w:t>euro</w:t>
      </w:r>
      <w:proofErr w:type="spellEnd"/>
      <w:r>
        <w:rPr>
          <w:rFonts w:eastAsia="Times New Roman"/>
        </w:rPr>
        <w:t xml:space="preserve">) </w:t>
      </w:r>
      <w:r w:rsidRPr="000E5D16">
        <w:rPr>
          <w:rFonts w:eastAsia="Times New Roman"/>
        </w:rPr>
        <w:t xml:space="preserve"> apmērā</w:t>
      </w:r>
      <w:r>
        <w:rPr>
          <w:rFonts w:eastAsia="Times New Roman"/>
        </w:rPr>
        <w:t xml:space="preserve"> pasākuma organizēšanai</w:t>
      </w:r>
      <w:r>
        <w:t>;</w:t>
      </w:r>
    </w:p>
    <w:p w14:paraId="2F49251E" w14:textId="77777777" w:rsidR="005A4ED7" w:rsidRPr="00085CF8" w:rsidRDefault="005A4ED7">
      <w:pPr>
        <w:pStyle w:val="Sarakstarindkopa"/>
        <w:numPr>
          <w:ilvl w:val="0"/>
          <w:numId w:val="19"/>
        </w:numPr>
        <w:jc w:val="both"/>
        <w:rPr>
          <w:lang w:eastAsia="en-GB"/>
        </w:rPr>
      </w:pPr>
      <w:r w:rsidRPr="000E5D16">
        <w:rPr>
          <w:rFonts w:eastAsia="Times New Roman"/>
        </w:rPr>
        <w:t xml:space="preserve">Līdzekļus lēmuma </w:t>
      </w:r>
      <w:r>
        <w:rPr>
          <w:rFonts w:eastAsia="Times New Roman"/>
        </w:rPr>
        <w:t>1</w:t>
      </w:r>
      <w:r w:rsidRPr="000E5D16">
        <w:rPr>
          <w:rFonts w:eastAsia="Times New Roman"/>
        </w:rPr>
        <w:t>. punkta izpildei paredzēt no 2023. gada budžetā plānotajiem līdzekļiem “Izdevumi neparedzētiem gadījumiem</w:t>
      </w:r>
      <w:r>
        <w:rPr>
          <w:rFonts w:eastAsia="Times New Roman"/>
        </w:rPr>
        <w:t>”.</w:t>
      </w:r>
    </w:p>
    <w:p w14:paraId="2421BF2A" w14:textId="1CB44244" w:rsidR="005A4ED7" w:rsidRDefault="005A4ED7">
      <w:pPr>
        <w:pStyle w:val="Sarakstarindkopa"/>
        <w:numPr>
          <w:ilvl w:val="0"/>
          <w:numId w:val="19"/>
        </w:numPr>
        <w:contextualSpacing/>
        <w:jc w:val="both"/>
      </w:pPr>
      <w:r w:rsidRPr="000E5D16">
        <w:t>Juridiskajai nodaļai mēneša laikā no šī lēmuma pieņemšanas sagatavot līguma projektu lēmuma 1. punkta izpildei</w:t>
      </w:r>
      <w:r>
        <w:t>.</w:t>
      </w:r>
    </w:p>
    <w:p w14:paraId="4A5EE333" w14:textId="4FF06529" w:rsidR="00010F1C" w:rsidRDefault="00010F1C" w:rsidP="00010F1C">
      <w:pPr>
        <w:contextualSpacing/>
        <w:jc w:val="both"/>
      </w:pPr>
    </w:p>
    <w:p w14:paraId="5465BAE6" w14:textId="5DBFDDB3" w:rsidR="00010F1C" w:rsidRDefault="00010F1C" w:rsidP="00010F1C">
      <w:pPr>
        <w:contextualSpacing/>
        <w:jc w:val="both"/>
      </w:pPr>
    </w:p>
    <w:p w14:paraId="24A8F532" w14:textId="77777777" w:rsidR="00010F1C" w:rsidRDefault="00010F1C" w:rsidP="00010F1C">
      <w:pPr>
        <w:contextualSpacing/>
        <w:jc w:val="both"/>
      </w:pPr>
    </w:p>
    <w:p w14:paraId="3DAF7F98" w14:textId="77777777" w:rsidR="005A4ED7" w:rsidRPr="000E5D16" w:rsidRDefault="005A4ED7">
      <w:pPr>
        <w:pStyle w:val="Sarakstarindkopa"/>
        <w:numPr>
          <w:ilvl w:val="0"/>
          <w:numId w:val="19"/>
        </w:numPr>
        <w:contextualSpacing/>
        <w:jc w:val="both"/>
      </w:pPr>
      <w:r w:rsidRPr="000E5D16">
        <w:lastRenderedPageBreak/>
        <w:t>Pašvaldības izpilddirektoram noslēgt lēmuma 3. punktā noteikto līgumu un nodrošināt lēmuma izpildes kontroli.</w:t>
      </w:r>
    </w:p>
    <w:p w14:paraId="10BEB770" w14:textId="77777777" w:rsidR="005A4ED7" w:rsidRDefault="005A4ED7" w:rsidP="005A4ED7">
      <w:pPr>
        <w:jc w:val="both"/>
        <w:rPr>
          <w:lang w:eastAsia="en-GB"/>
        </w:rPr>
      </w:pPr>
    </w:p>
    <w:p w14:paraId="7F8FEAF2" w14:textId="77777777" w:rsidR="005A4ED7" w:rsidRPr="0027384E" w:rsidRDefault="005A4ED7" w:rsidP="005A4ED7">
      <w:pPr>
        <w:jc w:val="both"/>
        <w:rPr>
          <w:lang w:eastAsia="en-GB"/>
        </w:rPr>
      </w:pPr>
    </w:p>
    <w:p w14:paraId="4F354D02" w14:textId="77777777" w:rsidR="005A4ED7" w:rsidRDefault="005A4ED7" w:rsidP="005A4ED7">
      <w:pPr>
        <w:rPr>
          <w:lang w:eastAsia="en-GB"/>
        </w:rPr>
      </w:pPr>
      <w:r w:rsidRPr="0027384E">
        <w:rPr>
          <w:lang w:eastAsia="en-GB"/>
        </w:rPr>
        <w:t>Domes priekšsēdētājs</w:t>
      </w:r>
      <w:r w:rsidRPr="0027384E">
        <w:rPr>
          <w:lang w:eastAsia="en-GB"/>
        </w:rPr>
        <w:tab/>
      </w:r>
      <w:r w:rsidRPr="0027384E">
        <w:rPr>
          <w:lang w:eastAsia="en-GB"/>
        </w:rPr>
        <w:tab/>
      </w:r>
      <w:r w:rsidRPr="0027384E">
        <w:rPr>
          <w:lang w:eastAsia="en-GB"/>
        </w:rPr>
        <w:tab/>
      </w:r>
      <w:r w:rsidRPr="0027384E">
        <w:rPr>
          <w:lang w:eastAsia="en-GB"/>
        </w:rPr>
        <w:tab/>
      </w:r>
      <w:r>
        <w:rPr>
          <w:lang w:eastAsia="en-GB"/>
        </w:rPr>
        <w:tab/>
      </w:r>
      <w:r w:rsidRPr="0027384E">
        <w:rPr>
          <w:lang w:eastAsia="en-GB"/>
        </w:rPr>
        <w:tab/>
      </w:r>
      <w:r w:rsidRPr="0027384E">
        <w:rPr>
          <w:lang w:eastAsia="en-GB"/>
        </w:rPr>
        <w:tab/>
      </w:r>
      <w:r w:rsidRPr="0027384E">
        <w:rPr>
          <w:lang w:eastAsia="en-GB"/>
        </w:rPr>
        <w:tab/>
      </w:r>
      <w:r w:rsidRPr="0027384E">
        <w:rPr>
          <w:lang w:eastAsia="en-GB"/>
        </w:rPr>
        <w:tab/>
      </w:r>
      <w:proofErr w:type="spellStart"/>
      <w:r w:rsidRPr="0027384E">
        <w:rPr>
          <w:lang w:eastAsia="en-GB"/>
        </w:rPr>
        <w:t>I.Gorskis</w:t>
      </w:r>
      <w:proofErr w:type="spellEnd"/>
    </w:p>
    <w:p w14:paraId="4AD832BF" w14:textId="77777777" w:rsidR="005A4ED7" w:rsidRDefault="005A4ED7" w:rsidP="005A4ED7"/>
    <w:p w14:paraId="631FAE3D" w14:textId="77777777" w:rsidR="005A4ED7" w:rsidRDefault="005A4ED7" w:rsidP="005A4ED7">
      <w:r>
        <w:t xml:space="preserve">Iesniedz: </w:t>
      </w:r>
      <w:proofErr w:type="spellStart"/>
      <w:r>
        <w:t>G.Safranovičs</w:t>
      </w:r>
      <w:proofErr w:type="spellEnd"/>
    </w:p>
    <w:p w14:paraId="516C46BB" w14:textId="77777777" w:rsidR="005A4ED7" w:rsidRDefault="005A4ED7" w:rsidP="005A4ED7">
      <w:r>
        <w:t xml:space="preserve">Sagatavoja: </w:t>
      </w:r>
      <w:proofErr w:type="spellStart"/>
      <w:r>
        <w:t>A.Veltensone</w:t>
      </w:r>
      <w:proofErr w:type="spellEnd"/>
      <w:r>
        <w:t xml:space="preserve"> 20.03.2023.</w:t>
      </w:r>
    </w:p>
    <w:p w14:paraId="41E25557" w14:textId="77777777" w:rsidR="005A4ED7" w:rsidRDefault="005A4ED7" w:rsidP="005A4ED7">
      <w:r>
        <w:t>Izskatīt: Finanšu un budžeta komitejā 24.03.2023.</w:t>
      </w:r>
    </w:p>
    <w:p w14:paraId="22F0C98B" w14:textId="77777777" w:rsidR="005A4ED7" w:rsidRDefault="005A4ED7" w:rsidP="005A4ED7">
      <w:r>
        <w:t xml:space="preserve">Nosūtīt: Dobeles novada Sporta pārvaldei, Finanšu un grāmatvedības nodaļai, Biedrībai “Sporto Latvija” Dobeles novada administrācijas Juridiskajai nodaļai. </w:t>
      </w:r>
      <w:r>
        <w:br w:type="page"/>
      </w:r>
    </w:p>
    <w:p w14:paraId="61C8EF77" w14:textId="425721A4" w:rsidR="00015B25" w:rsidRDefault="00015B25" w:rsidP="00015B25">
      <w:pPr>
        <w:tabs>
          <w:tab w:val="left" w:pos="-24212"/>
        </w:tabs>
        <w:jc w:val="right"/>
        <w:rPr>
          <w:b/>
          <w:bCs/>
          <w:color w:val="000000"/>
        </w:rPr>
      </w:pPr>
      <w:r>
        <w:rPr>
          <w:b/>
          <w:bCs/>
          <w:color w:val="000000"/>
        </w:rPr>
        <w:lastRenderedPageBreak/>
        <w:t xml:space="preserve">6.pielikums </w:t>
      </w:r>
    </w:p>
    <w:p w14:paraId="7497807E" w14:textId="77777777" w:rsidR="00015B25" w:rsidRPr="00AF7B38" w:rsidRDefault="00015B25" w:rsidP="00015B25">
      <w:pPr>
        <w:tabs>
          <w:tab w:val="left" w:pos="-24212"/>
        </w:tabs>
        <w:jc w:val="right"/>
        <w:rPr>
          <w:b/>
          <w:bCs/>
          <w:color w:val="000000"/>
        </w:rPr>
      </w:pPr>
      <w:r w:rsidRPr="00AF7B38">
        <w:rPr>
          <w:b/>
          <w:bCs/>
          <w:color w:val="000000"/>
        </w:rPr>
        <w:t>PROJEKTS</w:t>
      </w:r>
    </w:p>
    <w:p w14:paraId="0A70924C" w14:textId="08B6A447" w:rsidR="005A4ED7" w:rsidRDefault="005A4ED7" w:rsidP="005A4ED7">
      <w:pPr>
        <w:jc w:val="right"/>
      </w:pPr>
      <w:r>
        <w:rPr>
          <w:b/>
          <w:bCs/>
        </w:rPr>
        <w:t xml:space="preserve"> </w:t>
      </w:r>
    </w:p>
    <w:p w14:paraId="1BA914F3" w14:textId="77777777" w:rsidR="005A4ED7" w:rsidRDefault="005A4ED7" w:rsidP="005A4ED7">
      <w:pPr>
        <w:tabs>
          <w:tab w:val="left" w:pos="-24212"/>
        </w:tabs>
        <w:jc w:val="center"/>
        <w:rPr>
          <w:b/>
          <w:bCs/>
        </w:rPr>
      </w:pPr>
    </w:p>
    <w:p w14:paraId="40956F9D" w14:textId="77777777" w:rsidR="005A4ED7" w:rsidRDefault="005A4ED7" w:rsidP="005A4ED7">
      <w:pPr>
        <w:tabs>
          <w:tab w:val="left" w:pos="-24212"/>
        </w:tabs>
        <w:jc w:val="center"/>
        <w:rPr>
          <w:sz w:val="20"/>
        </w:rPr>
      </w:pPr>
      <w:r>
        <w:rPr>
          <w:noProof/>
          <w:sz w:val="20"/>
          <w:szCs w:val="20"/>
        </w:rPr>
        <w:drawing>
          <wp:inline distT="0" distB="0" distL="0" distR="0" wp14:anchorId="3488C514" wp14:editId="7DFD5A5E">
            <wp:extent cx="675640" cy="747395"/>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844" t="-760" r="-844" b="-760"/>
                    <a:stretch>
                      <a:fillRect/>
                    </a:stretch>
                  </pic:blipFill>
                  <pic:spPr bwMode="auto">
                    <a:xfrm>
                      <a:off x="0" y="0"/>
                      <a:ext cx="675640" cy="747395"/>
                    </a:xfrm>
                    <a:prstGeom prst="rect">
                      <a:avLst/>
                    </a:prstGeom>
                    <a:solidFill>
                      <a:srgbClr val="FFFFFF"/>
                    </a:solidFill>
                    <a:ln>
                      <a:noFill/>
                    </a:ln>
                  </pic:spPr>
                </pic:pic>
              </a:graphicData>
            </a:graphic>
          </wp:inline>
        </w:drawing>
      </w:r>
    </w:p>
    <w:p w14:paraId="3FE7C2DC" w14:textId="77777777" w:rsidR="005A4ED7" w:rsidRDefault="005A4ED7" w:rsidP="005A4ED7">
      <w:pPr>
        <w:pStyle w:val="Galvene"/>
        <w:jc w:val="center"/>
      </w:pPr>
      <w:r>
        <w:rPr>
          <w:sz w:val="20"/>
        </w:rPr>
        <w:t>LATVIJAS REPUBLIKA</w:t>
      </w:r>
    </w:p>
    <w:p w14:paraId="392B502F" w14:textId="77777777" w:rsidR="005A4ED7" w:rsidRDefault="005A4ED7" w:rsidP="005A4ED7">
      <w:pPr>
        <w:pStyle w:val="Galvene"/>
        <w:jc w:val="center"/>
      </w:pPr>
      <w:r>
        <w:rPr>
          <w:b/>
          <w:sz w:val="32"/>
          <w:szCs w:val="32"/>
        </w:rPr>
        <w:t>DOBELES NOVADA DOME</w:t>
      </w:r>
    </w:p>
    <w:p w14:paraId="4DAFE1E2" w14:textId="77777777" w:rsidR="005A4ED7" w:rsidRDefault="005A4ED7" w:rsidP="005A4ED7">
      <w:pPr>
        <w:pStyle w:val="Galvene"/>
        <w:jc w:val="center"/>
      </w:pPr>
      <w:r>
        <w:rPr>
          <w:sz w:val="16"/>
          <w:szCs w:val="16"/>
        </w:rPr>
        <w:t>Brīvības iela 17, Dobele, Dobeles novads, LV-3701</w:t>
      </w:r>
    </w:p>
    <w:p w14:paraId="6F796787" w14:textId="77777777" w:rsidR="005A4ED7" w:rsidRDefault="005A4ED7" w:rsidP="005A4ED7">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18" w:history="1">
        <w:r>
          <w:rPr>
            <w:rStyle w:val="Hipersaite"/>
            <w:color w:val="000000"/>
            <w:sz w:val="16"/>
            <w:szCs w:val="16"/>
          </w:rPr>
          <w:t>dome@dobele.lv</w:t>
        </w:r>
      </w:hyperlink>
    </w:p>
    <w:p w14:paraId="1F858A60" w14:textId="77777777" w:rsidR="005A4ED7" w:rsidRDefault="005A4ED7" w:rsidP="005A4ED7">
      <w:pPr>
        <w:pStyle w:val="Default"/>
        <w:jc w:val="center"/>
        <w:rPr>
          <w:b/>
          <w:bCs/>
          <w:sz w:val="16"/>
          <w:szCs w:val="16"/>
        </w:rPr>
      </w:pPr>
    </w:p>
    <w:p w14:paraId="611A40BE" w14:textId="77777777" w:rsidR="005A4ED7" w:rsidRDefault="005A4ED7" w:rsidP="005A4ED7">
      <w:pPr>
        <w:pStyle w:val="Galvene"/>
        <w:jc w:val="center"/>
      </w:pPr>
      <w:r>
        <w:rPr>
          <w:b/>
          <w:spacing w:val="60"/>
        </w:rPr>
        <w:t>LĒMUMS</w:t>
      </w:r>
    </w:p>
    <w:p w14:paraId="473297E2" w14:textId="77777777" w:rsidR="005A4ED7" w:rsidRDefault="005A4ED7" w:rsidP="005A4ED7">
      <w:pPr>
        <w:pStyle w:val="Galvene"/>
        <w:jc w:val="center"/>
      </w:pPr>
      <w:r>
        <w:t>Dobelē</w:t>
      </w:r>
    </w:p>
    <w:p w14:paraId="7AF9914A" w14:textId="77777777" w:rsidR="005A4ED7" w:rsidRPr="002E7699" w:rsidRDefault="005A4ED7" w:rsidP="005A4ED7">
      <w:pPr>
        <w:pStyle w:val="Galvene"/>
        <w:jc w:val="center"/>
        <w:rPr>
          <w:b/>
          <w:bCs/>
        </w:rPr>
      </w:pPr>
    </w:p>
    <w:p w14:paraId="5347BC11" w14:textId="77777777" w:rsidR="005A4ED7" w:rsidRPr="002E7699" w:rsidRDefault="005A4ED7" w:rsidP="005A4ED7">
      <w:pPr>
        <w:tabs>
          <w:tab w:val="center" w:pos="4153"/>
          <w:tab w:val="left" w:pos="8080"/>
          <w:tab w:val="right" w:pos="9498"/>
        </w:tabs>
        <w:ind w:left="113" w:right="-427"/>
      </w:pPr>
      <w:r w:rsidRPr="002E7699">
        <w:rPr>
          <w:b/>
          <w:bCs/>
        </w:rPr>
        <w:t xml:space="preserve">2023.gada 30. martā                                                                                                     </w:t>
      </w:r>
      <w:r w:rsidRPr="002E7699">
        <w:rPr>
          <w:b/>
          <w:bCs/>
          <w:color w:val="000000"/>
        </w:rPr>
        <w:t>Nr.__/5</w:t>
      </w:r>
    </w:p>
    <w:p w14:paraId="0206BF82" w14:textId="77777777" w:rsidR="005A4ED7" w:rsidRPr="002E7699" w:rsidRDefault="005A4ED7" w:rsidP="005A4ED7">
      <w:pPr>
        <w:tabs>
          <w:tab w:val="center" w:pos="4153"/>
        </w:tabs>
        <w:ind w:right="113"/>
        <w:jc w:val="right"/>
      </w:pPr>
      <w:r w:rsidRPr="002E7699">
        <w:rPr>
          <w:color w:val="000000"/>
        </w:rPr>
        <w:tab/>
      </w:r>
      <w:r w:rsidRPr="002E7699">
        <w:rPr>
          <w:color w:val="000000"/>
        </w:rPr>
        <w:tab/>
      </w:r>
    </w:p>
    <w:p w14:paraId="57ED7DD8" w14:textId="77777777" w:rsidR="005A4ED7" w:rsidRPr="002E7699" w:rsidRDefault="005A4ED7" w:rsidP="005A4ED7">
      <w:pPr>
        <w:pStyle w:val="Default"/>
        <w:jc w:val="center"/>
      </w:pPr>
      <w:r w:rsidRPr="002E7699">
        <w:rPr>
          <w:b/>
          <w:bCs/>
          <w:u w:val="single"/>
        </w:rPr>
        <w:t xml:space="preserve">Par Vides </w:t>
      </w:r>
      <w:r w:rsidRPr="002E7699">
        <w:rPr>
          <w:b/>
          <w:bCs/>
          <w:iCs/>
          <w:u w:val="single"/>
        </w:rPr>
        <w:t xml:space="preserve">aizsardzības un reģionālās attīstības ministrijas 2023. gada 28. februāra atzinuma Nr. 1-18/1232 „Par saistošajiem noteikumiem Nr.1” izvērtēšanu, un </w:t>
      </w:r>
      <w:r w:rsidRPr="002E7699">
        <w:rPr>
          <w:b/>
          <w:bCs/>
          <w:u w:val="single"/>
        </w:rPr>
        <w:t>Dobeles novada</w:t>
      </w:r>
      <w:r w:rsidRPr="002E7699">
        <w:rPr>
          <w:b/>
          <w:bCs/>
          <w:spacing w:val="-3"/>
          <w:u w:val="single"/>
        </w:rPr>
        <w:t xml:space="preserve"> pašvaldības</w:t>
      </w:r>
      <w:r w:rsidRPr="002E7699">
        <w:rPr>
          <w:b/>
          <w:bCs/>
          <w:u w:val="single"/>
        </w:rPr>
        <w:t xml:space="preserve"> 2023. gada 26. janvāra saistošo noteikumu Nr. 1 „</w:t>
      </w:r>
      <w:r w:rsidRPr="002E7699">
        <w:rPr>
          <w:rFonts w:eastAsia="Lucida Sans Unicode"/>
          <w:b/>
          <w:bCs/>
          <w:iCs/>
          <w:u w:val="single"/>
          <w:lang w:eastAsia="lv-LV"/>
        </w:rPr>
        <w:t>Dobeles novada pašvaldības teritorijas kopšanas un tajā esošo būvju uzturēšanas noteikumi</w:t>
      </w:r>
      <w:r w:rsidRPr="002E7699">
        <w:rPr>
          <w:b/>
          <w:bCs/>
          <w:u w:val="single"/>
        </w:rPr>
        <w:t>” apstiprināšanu galīgajā redakcijā</w:t>
      </w:r>
    </w:p>
    <w:p w14:paraId="4D01BA56" w14:textId="77777777" w:rsidR="005A4ED7" w:rsidRPr="002E7699" w:rsidRDefault="005A4ED7" w:rsidP="005A4ED7">
      <w:pPr>
        <w:pStyle w:val="Default"/>
        <w:ind w:right="142" w:firstLine="720"/>
        <w:jc w:val="both"/>
      </w:pPr>
    </w:p>
    <w:p w14:paraId="5656512E" w14:textId="77777777" w:rsidR="005A4ED7" w:rsidRPr="002E7699" w:rsidRDefault="005A4ED7" w:rsidP="005A4ED7">
      <w:pPr>
        <w:pStyle w:val="Default"/>
        <w:ind w:right="142" w:firstLine="720"/>
        <w:jc w:val="both"/>
      </w:pPr>
    </w:p>
    <w:p w14:paraId="487526AE" w14:textId="77777777" w:rsidR="005A4ED7" w:rsidRPr="002E7699" w:rsidRDefault="005A4ED7" w:rsidP="005A4ED7">
      <w:pPr>
        <w:pStyle w:val="Default"/>
        <w:ind w:right="142" w:firstLine="720"/>
        <w:jc w:val="both"/>
      </w:pPr>
      <w:r w:rsidRPr="002E7699">
        <w:t xml:space="preserve">Dobeles novada pašvaldība ir saņēmusi un iepazinusies ar Vides </w:t>
      </w:r>
      <w:r w:rsidRPr="002E7699">
        <w:rPr>
          <w:iCs/>
        </w:rPr>
        <w:t>aizsardzības un reģionālās attīstības ministrijas (turpmāk – VARAM) 2023. gada 28. februāra atzinumu. Nr.1-18/1232 „Par saistošajiem noteikumiem Nr.1”  (turpmāk – atzinums).</w:t>
      </w:r>
    </w:p>
    <w:p w14:paraId="5159BA4D" w14:textId="77777777" w:rsidR="005A4ED7" w:rsidRPr="002E7699" w:rsidRDefault="005A4ED7" w:rsidP="005A4ED7">
      <w:pPr>
        <w:pStyle w:val="Default"/>
        <w:ind w:right="142" w:firstLine="720"/>
        <w:jc w:val="both"/>
      </w:pPr>
      <w:r w:rsidRPr="002E7699">
        <w:rPr>
          <w:iCs/>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7A4CF4AF" w14:textId="77777777" w:rsidR="005A4ED7" w:rsidRPr="002E7699" w:rsidRDefault="005A4ED7" w:rsidP="005A4ED7">
      <w:pPr>
        <w:pStyle w:val="Bezatstarpm1"/>
        <w:ind w:right="142" w:firstLine="720"/>
        <w:jc w:val="both"/>
      </w:pPr>
      <w:r w:rsidRPr="002E7699">
        <w:rPr>
          <w:iCs/>
          <w:color w:val="000000"/>
          <w:shd w:val="clear" w:color="auto" w:fill="FFFFFF"/>
        </w:rPr>
        <w:t xml:space="preserve">Iepazīstoties ar VARAM </w:t>
      </w:r>
      <w:r w:rsidRPr="002E7699">
        <w:rPr>
          <w:iCs/>
        </w:rPr>
        <w:t>atzinum</w:t>
      </w:r>
      <w:r w:rsidRPr="002E7699">
        <w:rPr>
          <w:iCs/>
          <w:color w:val="000000"/>
        </w:rPr>
        <w:t>u</w:t>
      </w:r>
      <w:r w:rsidRPr="002E7699">
        <w:rPr>
          <w:iCs/>
        </w:rPr>
        <w:t xml:space="preserve"> </w:t>
      </w:r>
      <w:r w:rsidRPr="002E7699">
        <w:rPr>
          <w:iCs/>
          <w:color w:val="333333"/>
          <w:shd w:val="clear" w:color="auto" w:fill="FFFFFF"/>
        </w:rPr>
        <w:t>par Dobeles novada</w:t>
      </w:r>
      <w:r w:rsidRPr="002E7699">
        <w:rPr>
          <w:iCs/>
          <w:color w:val="333333"/>
          <w:spacing w:val="-3"/>
          <w:shd w:val="clear" w:color="auto" w:fill="FFFFFF"/>
        </w:rPr>
        <w:t xml:space="preserve"> pašvaldības</w:t>
      </w:r>
      <w:r w:rsidRPr="002E7699">
        <w:rPr>
          <w:iCs/>
          <w:color w:val="333333"/>
          <w:shd w:val="clear" w:color="auto" w:fill="FFFFFF"/>
        </w:rPr>
        <w:t xml:space="preserve"> 2023. gada 26. janvāra saistošajiem noteikumiem Nr. 1 „</w:t>
      </w:r>
      <w:r w:rsidRPr="002E7699">
        <w:rPr>
          <w:rFonts w:eastAsia="Lucida Sans Unicode"/>
          <w:iCs/>
          <w:color w:val="000000"/>
          <w:highlight w:val="white"/>
          <w:shd w:val="clear" w:color="auto" w:fill="FFFFFF"/>
          <w:lang w:eastAsia="lv-LV"/>
        </w:rPr>
        <w:t>Dobeles novada pašvaldības teritorijas kopšanas un tajā esošo ēku un būvju uzturēšanas noteikumi</w:t>
      </w:r>
      <w:r w:rsidRPr="002E7699">
        <w:rPr>
          <w:iCs/>
          <w:color w:val="333333"/>
          <w:shd w:val="clear" w:color="auto" w:fill="FFFFFF"/>
        </w:rPr>
        <w:t xml:space="preserve">” (turpmāk – SN Nr.1) </w:t>
      </w:r>
      <w:r w:rsidRPr="002E7699">
        <w:rPr>
          <w:iCs/>
          <w:color w:val="000000"/>
        </w:rPr>
        <w:t>secināms, ka</w:t>
      </w:r>
      <w:r w:rsidRPr="002E7699">
        <w:rPr>
          <w:iCs/>
          <w:color w:val="000000"/>
          <w:shd w:val="clear" w:color="auto" w:fill="FFFFFF"/>
        </w:rPr>
        <w:t xml:space="preserve"> gandrīz nevienā no atzinuma punktiem nav norādīts uz kādu no saistošo noteikumu punkta prettiesiskumu, vai arī norādes nav pietiekami pamatotas. Līdz ar to VARAM atzinumā minētie iebildumi ir uzskatāmi par priekšlikumiem.</w:t>
      </w:r>
    </w:p>
    <w:p w14:paraId="7553E02C" w14:textId="77777777" w:rsidR="005A4ED7" w:rsidRPr="002E7699" w:rsidRDefault="005A4ED7" w:rsidP="005A4ED7">
      <w:pPr>
        <w:pStyle w:val="Default"/>
        <w:ind w:right="142" w:firstLine="720"/>
        <w:jc w:val="both"/>
      </w:pPr>
    </w:p>
    <w:p w14:paraId="2DCBE8E7" w14:textId="77777777" w:rsidR="005A4ED7" w:rsidRPr="002E7699" w:rsidRDefault="005A4ED7" w:rsidP="005A4ED7">
      <w:pPr>
        <w:pStyle w:val="Default"/>
        <w:ind w:right="142" w:firstLine="720"/>
        <w:jc w:val="both"/>
      </w:pPr>
      <w:r w:rsidRPr="002E7699">
        <w:t>Izvērtējot</w:t>
      </w:r>
      <w:r w:rsidRPr="002E7699">
        <w:rPr>
          <w:iCs/>
        </w:rPr>
        <w:t xml:space="preserve"> VARAM atzinumā minētos apsvērumus,</w:t>
      </w:r>
      <w:r w:rsidRPr="002E7699">
        <w:rPr>
          <w:iCs/>
          <w:color w:val="FF0000"/>
        </w:rPr>
        <w:t xml:space="preserve"> </w:t>
      </w:r>
      <w:r w:rsidRPr="002E7699">
        <w:t xml:space="preserve">pamatojoties uz Pašvaldību likuma 47. panta sesto daļu, atklāti balsojot: </w:t>
      </w:r>
    </w:p>
    <w:p w14:paraId="02B2B592" w14:textId="77777777" w:rsidR="005A4ED7" w:rsidRPr="002E7699" w:rsidRDefault="005A4ED7" w:rsidP="005A4ED7">
      <w:pPr>
        <w:ind w:firstLine="720"/>
        <w:jc w:val="both"/>
      </w:pPr>
      <w:r w:rsidRPr="002E7699">
        <w:t xml:space="preserve">PAR – .......... ( ...............) , PRET – .......... ( ...............), ATTURAS - ........ ( ...............), </w:t>
      </w:r>
    </w:p>
    <w:p w14:paraId="1CEC58BD" w14:textId="77777777" w:rsidR="005A4ED7" w:rsidRPr="002E7699" w:rsidRDefault="005A4ED7" w:rsidP="005A4ED7">
      <w:pPr>
        <w:ind w:firstLine="720"/>
        <w:jc w:val="both"/>
      </w:pPr>
      <w:r w:rsidRPr="002E7699">
        <w:rPr>
          <w:iCs/>
        </w:rPr>
        <w:t>Dobeles novada dome NOLEMJ:</w:t>
      </w:r>
    </w:p>
    <w:p w14:paraId="32151511" w14:textId="77777777" w:rsidR="005A4ED7" w:rsidRPr="002E7699" w:rsidRDefault="005A4ED7">
      <w:pPr>
        <w:pStyle w:val="Default"/>
        <w:numPr>
          <w:ilvl w:val="0"/>
          <w:numId w:val="10"/>
        </w:numPr>
        <w:suppressAutoHyphens/>
        <w:autoSpaceDN/>
        <w:adjustRightInd/>
        <w:ind w:left="0" w:right="142" w:firstLine="0"/>
        <w:jc w:val="both"/>
      </w:pPr>
      <w:r w:rsidRPr="002E7699">
        <w:t xml:space="preserve">Daļēji piekrist </w:t>
      </w:r>
      <w:r w:rsidRPr="002E7699">
        <w:rPr>
          <w:iCs/>
        </w:rPr>
        <w:t xml:space="preserve">atzinuma 1. punktā minētajam, ka precizējams SN Nr.1 2. punkts. Izteikt 2. punktu jaunā redakcijā: </w:t>
      </w:r>
    </w:p>
    <w:p w14:paraId="6DD605D0" w14:textId="77777777" w:rsidR="005A4ED7" w:rsidRPr="002E7699" w:rsidRDefault="005A4ED7" w:rsidP="005A4ED7">
      <w:pPr>
        <w:pStyle w:val="Default"/>
        <w:ind w:right="142"/>
        <w:jc w:val="both"/>
      </w:pPr>
      <w:r w:rsidRPr="002E7699">
        <w:rPr>
          <w:iCs/>
        </w:rPr>
        <w:t xml:space="preserve">“2. Noteikumos lietotie termini: </w:t>
      </w:r>
    </w:p>
    <w:p w14:paraId="46A9F832" w14:textId="77777777" w:rsidR="005A4ED7" w:rsidRPr="002E7699" w:rsidRDefault="005A4ED7" w:rsidP="005A4ED7">
      <w:pPr>
        <w:pStyle w:val="Default"/>
        <w:ind w:right="142"/>
        <w:jc w:val="both"/>
      </w:pPr>
      <w:r w:rsidRPr="002E7699">
        <w:rPr>
          <w:iCs/>
        </w:rPr>
        <w:t xml:space="preserve">2.1. 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01A364EB" w14:textId="77777777" w:rsidR="005A4ED7" w:rsidRPr="002E7699" w:rsidRDefault="005A4ED7" w:rsidP="005A4ED7">
      <w:pPr>
        <w:pStyle w:val="Default"/>
        <w:ind w:right="142"/>
        <w:jc w:val="both"/>
      </w:pPr>
      <w:r w:rsidRPr="002E7699">
        <w:rPr>
          <w:iCs/>
        </w:rPr>
        <w:t xml:space="preserve">2.2. </w:t>
      </w:r>
      <w:r w:rsidRPr="002E7699">
        <w:t xml:space="preserve"> nedzīvojamo ēku teritorija – nedzīvojamai ēkai piederīga vai piesaistīta zeme; </w:t>
      </w:r>
    </w:p>
    <w:p w14:paraId="74633B2C" w14:textId="77777777" w:rsidR="005A4ED7" w:rsidRPr="002E7699" w:rsidRDefault="005A4ED7" w:rsidP="005A4ED7">
      <w:pPr>
        <w:pStyle w:val="Default"/>
        <w:ind w:right="142"/>
        <w:jc w:val="both"/>
      </w:pPr>
      <w:r w:rsidRPr="002E7699">
        <w:rPr>
          <w:iCs/>
        </w:rPr>
        <w:lastRenderedPageBreak/>
        <w:t>2.3. zāliens – ar zālaugiem apsēta vai aizņemta platība (gan zāliens, gan zālājs).</w:t>
      </w:r>
      <w:r w:rsidRPr="002E7699">
        <w:rPr>
          <w:iCs/>
          <w:color w:val="auto"/>
        </w:rPr>
        <w:t>”.</w:t>
      </w:r>
    </w:p>
    <w:p w14:paraId="1DE202D8" w14:textId="77777777" w:rsidR="005A4ED7" w:rsidRPr="002E7699" w:rsidRDefault="005A4ED7">
      <w:pPr>
        <w:pStyle w:val="Default"/>
        <w:numPr>
          <w:ilvl w:val="0"/>
          <w:numId w:val="10"/>
        </w:numPr>
        <w:suppressAutoHyphens/>
        <w:autoSpaceDN/>
        <w:adjustRightInd/>
        <w:ind w:left="0" w:right="-1" w:firstLine="0"/>
        <w:jc w:val="both"/>
      </w:pPr>
      <w:r w:rsidRPr="002E7699">
        <w:rPr>
          <w:iCs/>
        </w:rPr>
        <w:t xml:space="preserve">Daļēji piekrist atzinuma 2. un 3. punktā minētajam. Izteikt 3.1. apakšpunktu jaunā redakcijā: </w:t>
      </w:r>
    </w:p>
    <w:p w14:paraId="0293E13A" w14:textId="77777777" w:rsidR="005A4ED7" w:rsidRPr="004B311E" w:rsidRDefault="005A4ED7" w:rsidP="005A4ED7">
      <w:pPr>
        <w:tabs>
          <w:tab w:val="left" w:pos="426"/>
        </w:tabs>
        <w:autoSpaceDE w:val="0"/>
        <w:ind w:left="720"/>
        <w:jc w:val="both"/>
        <w:rPr>
          <w:iCs/>
        </w:rPr>
      </w:pPr>
      <w:r w:rsidRPr="004B311E">
        <w:rPr>
          <w:iCs/>
        </w:rPr>
        <w:t>“3.1. vismaz divas reizes gadā regulāru zāliena pļaušanu, lai novērstu kūlas perēkļa veidošanos;”.</w:t>
      </w:r>
    </w:p>
    <w:p w14:paraId="7E342FDB" w14:textId="77777777" w:rsidR="005A4ED7" w:rsidRPr="004B311E" w:rsidRDefault="005A4ED7" w:rsidP="005A4ED7">
      <w:pPr>
        <w:tabs>
          <w:tab w:val="left" w:pos="426"/>
        </w:tabs>
        <w:autoSpaceDE w:val="0"/>
        <w:ind w:left="720"/>
        <w:jc w:val="both"/>
        <w:rPr>
          <w:iCs/>
        </w:rPr>
      </w:pPr>
      <w:r w:rsidRPr="004B311E">
        <w:rPr>
          <w:iCs/>
        </w:rPr>
        <w:t xml:space="preserve">Pārējā daļā nepiekrist. </w:t>
      </w:r>
      <w:r w:rsidRPr="004B311E">
        <w:rPr>
          <w:iCs/>
          <w:color w:val="000000"/>
        </w:rPr>
        <w:t>Pašvaldības ieskatā  šis SN Nr.1 punkts atbilst Ministru kabineta 2010. gada 28. septembra noteikumu Nr. 906 “Dzīvojamās mājas sanitārās apkopes noteikumi” (turpmāk – MK noteikumi Nr. 906) 4.punktā noteiktajam pilnvarojumam un nav ar to pretrunā.</w:t>
      </w:r>
    </w:p>
    <w:p w14:paraId="331CD0D5" w14:textId="77777777" w:rsidR="005A4ED7" w:rsidRPr="004B311E" w:rsidRDefault="005A4ED7" w:rsidP="005A4ED7">
      <w:pPr>
        <w:pStyle w:val="Default"/>
        <w:ind w:right="142"/>
        <w:jc w:val="both"/>
        <w:rPr>
          <w:iCs/>
        </w:rPr>
      </w:pPr>
      <w:r w:rsidRPr="004B311E">
        <w:rPr>
          <w:iCs/>
        </w:rPr>
        <w:t>Atstāt SN Nr.1 paskaidrojuma rakstu negrozītu.</w:t>
      </w:r>
    </w:p>
    <w:p w14:paraId="738457EA" w14:textId="77777777" w:rsidR="005A4ED7" w:rsidRPr="004B311E" w:rsidRDefault="005A4ED7">
      <w:pPr>
        <w:pStyle w:val="Default"/>
        <w:numPr>
          <w:ilvl w:val="0"/>
          <w:numId w:val="10"/>
        </w:numPr>
        <w:suppressAutoHyphens/>
        <w:autoSpaceDN/>
        <w:adjustRightInd/>
        <w:ind w:left="0" w:right="142" w:firstLine="0"/>
        <w:jc w:val="both"/>
        <w:rPr>
          <w:iCs/>
        </w:rPr>
      </w:pPr>
      <w:r w:rsidRPr="004B311E">
        <w:rPr>
          <w:iCs/>
        </w:rPr>
        <w:t xml:space="preserve">Piekrist atzinuma 4. punktā minētajam, ka SN Nr.1 nepieciešams svītrot vai precizēt saistošo noteikumu Nr. 1 3.2. apakšpunktu daļā “nepieļaujot nokritušo lapu, zaru [..] pārvietošanos uz blakus esošo teritoriju” pamatojot to, ka pašvaldība būs ierobežota iespējās pierādīt administratīvā pārkāpuma sastāvu “nokritušo lapu un zaru pārvietošanās uz blakus esošo teritoriju pieļaušana”. </w:t>
      </w:r>
    </w:p>
    <w:p w14:paraId="372D925C" w14:textId="77777777" w:rsidR="005A4ED7" w:rsidRPr="004B311E" w:rsidRDefault="005A4ED7" w:rsidP="005A4ED7">
      <w:pPr>
        <w:pStyle w:val="Default"/>
        <w:ind w:right="142"/>
        <w:jc w:val="both"/>
        <w:rPr>
          <w:iCs/>
        </w:rPr>
      </w:pPr>
      <w:r w:rsidRPr="004B311E">
        <w:rPr>
          <w:iCs/>
        </w:rPr>
        <w:t xml:space="preserve">Izteikt 3.2. apakšpunktu jaunā redakcijā: </w:t>
      </w:r>
    </w:p>
    <w:p w14:paraId="6A54B20E" w14:textId="77777777" w:rsidR="005A4ED7" w:rsidRPr="004B311E" w:rsidRDefault="005A4ED7" w:rsidP="005A4ED7">
      <w:pPr>
        <w:tabs>
          <w:tab w:val="left" w:pos="426"/>
        </w:tabs>
        <w:autoSpaceDE w:val="0"/>
        <w:ind w:left="720"/>
        <w:jc w:val="both"/>
        <w:rPr>
          <w:iCs/>
        </w:rPr>
      </w:pPr>
      <w:r w:rsidRPr="004B311E">
        <w:rPr>
          <w:iCs/>
        </w:rPr>
        <w:t>“3.2. teritorijas sakopšanu – apstādījumu uzturēšanu, atkritumu savākšanu, nokritušo lapu savākšanu;”.</w:t>
      </w:r>
    </w:p>
    <w:p w14:paraId="4E3FACBC" w14:textId="77777777" w:rsidR="005A4ED7" w:rsidRPr="004B311E" w:rsidRDefault="005A4ED7" w:rsidP="005A4ED7">
      <w:pPr>
        <w:pStyle w:val="Default"/>
        <w:ind w:right="142"/>
        <w:jc w:val="both"/>
        <w:rPr>
          <w:iCs/>
        </w:rPr>
      </w:pPr>
      <w:r w:rsidRPr="004B311E">
        <w:rPr>
          <w:iCs/>
        </w:rPr>
        <w:t>Atstāt SN Nr.1 paskaidrojuma rakstu negrozītu.</w:t>
      </w:r>
    </w:p>
    <w:p w14:paraId="7BD2867A" w14:textId="77777777" w:rsidR="005A4ED7" w:rsidRPr="004B311E" w:rsidRDefault="005A4ED7">
      <w:pPr>
        <w:pStyle w:val="Default"/>
        <w:numPr>
          <w:ilvl w:val="0"/>
          <w:numId w:val="10"/>
        </w:numPr>
        <w:suppressAutoHyphens/>
        <w:autoSpaceDN/>
        <w:adjustRightInd/>
        <w:ind w:left="0" w:right="142" w:firstLine="0"/>
        <w:jc w:val="both"/>
        <w:rPr>
          <w:iCs/>
        </w:rPr>
      </w:pPr>
      <w:r w:rsidRPr="004B311E">
        <w:rPr>
          <w:iCs/>
        </w:rPr>
        <w:t>Nepiekrist atzinuma 5. punktā minētajam, ka SN Nr.1 nepieciešams svītrot 3.3. apakšpunktu. SN  Nr.1 3.3. apakšpunktā noteiktais pienākums d</w:t>
      </w:r>
      <w:r w:rsidRPr="004B311E">
        <w:rPr>
          <w:iCs/>
          <w:lang w:eastAsia="lv-LV"/>
        </w:rPr>
        <w:t xml:space="preserve">audzdzīvokļu dzīvojamo ēku, nedzīvojamo ēku teritoriju īpašniekiem vai tiesiskiem valdītājiem </w:t>
      </w:r>
      <w:r w:rsidRPr="004B311E">
        <w:rPr>
          <w:iCs/>
        </w:rPr>
        <w:t xml:space="preserve">veikt </w:t>
      </w:r>
      <w:r w:rsidRPr="004B311E">
        <w:rPr>
          <w:iCs/>
          <w:lang w:eastAsia="lv-LV"/>
        </w:rPr>
        <w:t xml:space="preserve">krūmu, dzīvžogu, koku (koku vainagu) zaru apzāģēšanu, kas pavērsušies uz publiskā lietošanā esošās teritorijas gājēju ietvēm un brauktuvēm un traucē gājēju un transporta kustību, un to novākšanu nav identisks atzinuma 5. punktā </w:t>
      </w:r>
      <w:r w:rsidRPr="004B311E">
        <w:rPr>
          <w:iCs/>
        </w:rPr>
        <w:t xml:space="preserve"> norādītajam tiesiskajam regulējumam. </w:t>
      </w:r>
    </w:p>
    <w:p w14:paraId="567E02E2" w14:textId="77777777" w:rsidR="005A4ED7" w:rsidRPr="004B311E" w:rsidRDefault="005A4ED7" w:rsidP="005A4ED7">
      <w:pPr>
        <w:pStyle w:val="Default"/>
        <w:ind w:right="142"/>
        <w:jc w:val="both"/>
        <w:rPr>
          <w:iCs/>
        </w:rPr>
      </w:pPr>
      <w:r w:rsidRPr="004B311E">
        <w:rPr>
          <w:iCs/>
          <w:highlight w:val="white"/>
        </w:rPr>
        <w:t xml:space="preserve">Ņemot vērā iepriekš minētos apsvērumus, </w:t>
      </w:r>
      <w:r w:rsidRPr="004B311E">
        <w:rPr>
          <w:iCs/>
        </w:rPr>
        <w:t>atstāt SN Nr.1 3.3. apakšpunktu un paskaidrojuma rakstu negrozītu.</w:t>
      </w:r>
    </w:p>
    <w:p w14:paraId="3B418F03" w14:textId="77777777" w:rsidR="005A4ED7" w:rsidRPr="004B311E" w:rsidRDefault="005A4ED7">
      <w:pPr>
        <w:pStyle w:val="Default"/>
        <w:numPr>
          <w:ilvl w:val="0"/>
          <w:numId w:val="10"/>
        </w:numPr>
        <w:suppressAutoHyphens/>
        <w:autoSpaceDN/>
        <w:adjustRightInd/>
        <w:ind w:left="0" w:right="142" w:firstLine="0"/>
        <w:jc w:val="both"/>
        <w:rPr>
          <w:iCs/>
        </w:rPr>
      </w:pPr>
      <w:r w:rsidRPr="004B311E">
        <w:rPr>
          <w:iCs/>
        </w:rPr>
        <w:t xml:space="preserve">Nepiekrist atzinuma 6. punktā minētajam, ka SN Nr.1 nepieciešams svītrot 3.6. apakšpunktu un iekļaut to 4. punktā, ja runa ir par koplietošanas brauktuvēm (pašvaldības ielām). Iebildums nav pamatots un nav norādes  </w:t>
      </w:r>
      <w:r w:rsidRPr="004B311E">
        <w:rPr>
          <w:iCs/>
          <w:highlight w:val="white"/>
        </w:rPr>
        <w:t>uz SN Nr.1 3.6. apakšpunkta iespējamo prettiesiskumu.</w:t>
      </w:r>
    </w:p>
    <w:p w14:paraId="5D184A0B" w14:textId="77777777" w:rsidR="005A4ED7" w:rsidRPr="004B311E" w:rsidRDefault="005A4ED7" w:rsidP="005A4ED7">
      <w:pPr>
        <w:pStyle w:val="Default"/>
        <w:ind w:right="142"/>
        <w:jc w:val="both"/>
        <w:rPr>
          <w:iCs/>
        </w:rPr>
      </w:pPr>
      <w:r w:rsidRPr="004B311E">
        <w:rPr>
          <w:iCs/>
          <w:highlight w:val="white"/>
        </w:rPr>
        <w:t>Ņemot vērā iepriekš minētos apsvērumus, atstāt SN Nr.1 3.6. apakšpunktu negrozītu.</w:t>
      </w:r>
    </w:p>
    <w:p w14:paraId="07DD6DAD" w14:textId="77777777" w:rsidR="005A4ED7" w:rsidRPr="004B311E" w:rsidRDefault="005A4ED7">
      <w:pPr>
        <w:pStyle w:val="Default"/>
        <w:numPr>
          <w:ilvl w:val="0"/>
          <w:numId w:val="10"/>
        </w:numPr>
        <w:suppressAutoHyphens/>
        <w:autoSpaceDN/>
        <w:adjustRightInd/>
        <w:ind w:left="0" w:right="142" w:firstLine="0"/>
        <w:jc w:val="both"/>
        <w:rPr>
          <w:iCs/>
        </w:rPr>
      </w:pPr>
      <w:r w:rsidRPr="004B311E">
        <w:rPr>
          <w:rFonts w:eastAsia="Lucida Sans Unicode"/>
          <w:iCs/>
          <w:highlight w:val="white"/>
          <w:lang w:eastAsia="lv-LV"/>
        </w:rPr>
        <w:t>Daļēji piekrist</w:t>
      </w:r>
      <w:r w:rsidRPr="004B311E">
        <w:rPr>
          <w:iCs/>
        </w:rPr>
        <w:t xml:space="preserve"> atzinuma 7., 8 ., 9. un 10.punktos minētajam, ka SN Nr.1 nepieciešams precizēt 4.punktu, tai skaitā, svītrot 4.1. un precizēt vai svītrot 4.4. apakšpunktu. Pašvaldības ieskatā ir nodrošināts šo punktu gan tiesiskums, gan samērīgums.</w:t>
      </w:r>
    </w:p>
    <w:p w14:paraId="54C54BFB" w14:textId="77777777" w:rsidR="005A4ED7" w:rsidRPr="004B311E" w:rsidRDefault="005A4ED7" w:rsidP="005A4ED7">
      <w:pPr>
        <w:pStyle w:val="Default"/>
        <w:ind w:right="142"/>
        <w:jc w:val="both"/>
        <w:rPr>
          <w:iCs/>
        </w:rPr>
      </w:pPr>
      <w:r w:rsidRPr="004B311E">
        <w:rPr>
          <w:iCs/>
        </w:rPr>
        <w:t xml:space="preserve">Konstatējot iespējamo pārkāpumu tiks uzsākts administratīvā pārkāpuma process un vērtēta gan personas darbība, gan tiesiskā regulējuma piemērošana konkrētajā gadījumā. Turklāt SN izdošanas mērķis nav administratīvi sodīt pēc iespējas vairāk personas, bet gan nodrošināt </w:t>
      </w:r>
      <w:r w:rsidRPr="004B311E">
        <w:rPr>
          <w:rFonts w:eastAsia="Lucida Sans Unicode"/>
          <w:iCs/>
          <w:highlight w:val="white"/>
          <w:lang w:eastAsia="lv-LV"/>
        </w:rPr>
        <w:t>pašvaldības teritorijas kopšanu un tajā esošo ēku un būvju uzturēšanu.</w:t>
      </w:r>
    </w:p>
    <w:p w14:paraId="3000B6A0" w14:textId="77777777" w:rsidR="005A4ED7" w:rsidRPr="002E7699" w:rsidRDefault="005A4ED7" w:rsidP="005A4ED7">
      <w:pPr>
        <w:pStyle w:val="Default"/>
        <w:ind w:right="142"/>
        <w:jc w:val="both"/>
      </w:pPr>
      <w:r w:rsidRPr="004B311E">
        <w:rPr>
          <w:iCs/>
          <w:highlight w:val="white"/>
          <w:lang w:eastAsia="lv-LV"/>
        </w:rPr>
        <w:t>Ņemot vērā iepriekš minētos apsvērumus, SN Nr.1  4. punktu izteikt</w:t>
      </w:r>
      <w:r w:rsidRPr="002E7699">
        <w:rPr>
          <w:iCs/>
          <w:highlight w:val="white"/>
          <w:lang w:eastAsia="lv-LV"/>
        </w:rPr>
        <w:t xml:space="preserve"> jaunā redakcijā:</w:t>
      </w:r>
    </w:p>
    <w:p w14:paraId="266AD4D2" w14:textId="77777777" w:rsidR="005A4ED7" w:rsidRPr="002E7699" w:rsidRDefault="005A4ED7" w:rsidP="005A4ED7">
      <w:pPr>
        <w:pStyle w:val="Default"/>
        <w:ind w:right="142"/>
        <w:jc w:val="both"/>
      </w:pPr>
      <w:r w:rsidRPr="002E7699">
        <w:rPr>
          <w:iCs/>
          <w:highlight w:val="white"/>
          <w:lang w:eastAsia="lv-LV"/>
        </w:rPr>
        <w:t xml:space="preserve">“4. Nekustamā īpašuma īpašnieks vai tā tiesiskais valdītājs nodrošina publiskā lietošanā nodotās nekustamam īpašumam piegulošās teritorijas kopšanu: </w:t>
      </w:r>
    </w:p>
    <w:p w14:paraId="6B7334B5" w14:textId="77777777" w:rsidR="005A4ED7" w:rsidRPr="002E7699" w:rsidRDefault="005A4ED7" w:rsidP="005A4ED7">
      <w:pPr>
        <w:pStyle w:val="Default"/>
        <w:ind w:right="142"/>
        <w:jc w:val="both"/>
      </w:pPr>
      <w:r w:rsidRPr="002E7699">
        <w:rPr>
          <w:iCs/>
          <w:highlight w:val="white"/>
          <w:lang w:eastAsia="lv-LV"/>
        </w:rPr>
        <w:t xml:space="preserve">4.1. </w:t>
      </w:r>
      <w:r w:rsidRPr="002E7699">
        <w:rPr>
          <w:lang w:eastAsia="lv-LV"/>
        </w:rPr>
        <w:t>piebrauktuvju pastāvīgu kopšanu – atkritumu savākšanu, attīrīšanu no zariem, lapām (nepieļaujot nokritušo lapu, zaru uzkrāšanos un pārvietošanos uz blakus esošo teritoriju un koku, krūmu iesēšanos), gružiem, sniega tīrīšanu, pretslīdes materiālu kaisīšanu, lai nodrošinātu drošu un netraucētu gājēju pārvietošanos, kā arī izkaisītā pretslīdes materiāla savākšanu, tiklīdz tas vairs nav nepieciešams;</w:t>
      </w:r>
    </w:p>
    <w:p w14:paraId="3DB9FB57" w14:textId="77777777" w:rsidR="005A4ED7" w:rsidRPr="002E7699" w:rsidRDefault="005A4ED7" w:rsidP="005A4ED7">
      <w:pPr>
        <w:pStyle w:val="Default"/>
        <w:ind w:right="142"/>
        <w:jc w:val="both"/>
      </w:pPr>
      <w:r w:rsidRPr="002E7699">
        <w:rPr>
          <w:iCs/>
          <w:lang w:eastAsia="lv-LV"/>
        </w:rPr>
        <w:t>4.2. regulāru zāliena pļaušanu, vismaz divas reizes gadā, lai novērstu kūlas perēkļa veidošanos;</w:t>
      </w:r>
    </w:p>
    <w:p w14:paraId="22EC0E8D" w14:textId="77777777" w:rsidR="005A4ED7" w:rsidRPr="002E7699" w:rsidRDefault="005A4ED7" w:rsidP="005A4ED7">
      <w:pPr>
        <w:pStyle w:val="Default"/>
        <w:ind w:right="142"/>
        <w:jc w:val="both"/>
      </w:pPr>
      <w:r w:rsidRPr="002E7699">
        <w:rPr>
          <w:iCs/>
          <w:highlight w:val="white"/>
          <w:lang w:eastAsia="lv-LV"/>
        </w:rPr>
        <w:t>4.3. piegulošajā teritorijā savāktā sniega izvešanu 2 diennakšu laikā no vietām, kur tas traucē gājēju un transporta satiksmi vai redzamību. ”, papildināt SN Nr.1 ar jaunu 5.punktu šādā redakcijā:</w:t>
      </w:r>
    </w:p>
    <w:p w14:paraId="54F6F7CF" w14:textId="77777777" w:rsidR="005A4ED7" w:rsidRPr="002E7699" w:rsidRDefault="005A4ED7" w:rsidP="005A4ED7">
      <w:pPr>
        <w:pStyle w:val="Default"/>
        <w:ind w:right="142"/>
        <w:jc w:val="both"/>
      </w:pPr>
      <w:r w:rsidRPr="002E7699">
        <w:rPr>
          <w:iCs/>
          <w:highlight w:val="white"/>
          <w:lang w:eastAsia="lv-LV"/>
        </w:rPr>
        <w:t>“5. Nekustamā īpašuma īpašnieks vai tiesiskais valdītājs vismaz divas reizes gadā nodrošina regulāru zāliena pļaušanu, lai novērstu kūlas perēkļa veidošanos.”, paskaidrojuma rakstu atstāt  negrozītu.</w:t>
      </w:r>
    </w:p>
    <w:p w14:paraId="218DB012" w14:textId="77777777" w:rsidR="005A4ED7" w:rsidRPr="002E7699" w:rsidRDefault="005A4ED7">
      <w:pPr>
        <w:pStyle w:val="Default"/>
        <w:numPr>
          <w:ilvl w:val="0"/>
          <w:numId w:val="10"/>
        </w:numPr>
        <w:suppressAutoHyphens/>
        <w:autoSpaceDN/>
        <w:adjustRightInd/>
        <w:ind w:left="0" w:right="142" w:firstLine="0"/>
        <w:jc w:val="both"/>
      </w:pPr>
      <w:r w:rsidRPr="002E7699">
        <w:rPr>
          <w:iCs/>
        </w:rPr>
        <w:t>Piekrist atzinuma 11. un 12. punktā minētajam, ka SN Nr.1 nepieciešams svītrot 5.1., 5.2, un 5.3. apakšpunktus.</w:t>
      </w:r>
    </w:p>
    <w:p w14:paraId="53A85D48" w14:textId="77777777" w:rsidR="005A4ED7" w:rsidRPr="002E7699" w:rsidRDefault="005A4ED7" w:rsidP="005A4ED7">
      <w:pPr>
        <w:pStyle w:val="Default"/>
        <w:ind w:left="720" w:right="142"/>
        <w:jc w:val="both"/>
      </w:pPr>
      <w:r w:rsidRPr="002E7699">
        <w:rPr>
          <w:iCs/>
          <w:highlight w:val="white"/>
          <w:lang w:eastAsia="lv-LV"/>
        </w:rPr>
        <w:lastRenderedPageBreak/>
        <w:t>Svītrot SN Nr.1 5.punktu (vecajā redakcijā).</w:t>
      </w:r>
    </w:p>
    <w:p w14:paraId="7D0F7C94" w14:textId="77777777" w:rsidR="005A4ED7" w:rsidRPr="002E7699" w:rsidRDefault="005A4ED7">
      <w:pPr>
        <w:pStyle w:val="Default"/>
        <w:numPr>
          <w:ilvl w:val="0"/>
          <w:numId w:val="10"/>
        </w:numPr>
        <w:suppressAutoHyphens/>
        <w:autoSpaceDN/>
        <w:adjustRightInd/>
        <w:ind w:left="0" w:right="142" w:firstLine="0"/>
        <w:jc w:val="both"/>
      </w:pPr>
      <w:r w:rsidRPr="002E7699">
        <w:rPr>
          <w:iCs/>
        </w:rPr>
        <w:t>Daļēji piekrist atzinuma 13. punktā minētajam. SN Nr.1 6.punktu izteikt jaunā redakcijā:</w:t>
      </w:r>
    </w:p>
    <w:p w14:paraId="562B2968" w14:textId="77777777" w:rsidR="005A4ED7" w:rsidRPr="002E7699" w:rsidRDefault="005A4ED7" w:rsidP="005A4ED7">
      <w:pPr>
        <w:pStyle w:val="Default"/>
        <w:ind w:left="720" w:right="142"/>
        <w:jc w:val="both"/>
      </w:pPr>
      <w:r w:rsidRPr="002E7699">
        <w:rPr>
          <w:iCs/>
        </w:rPr>
        <w:t xml:space="preserve">“6. </w:t>
      </w:r>
      <w:r w:rsidRPr="002E7699">
        <w:rPr>
          <w:iCs/>
          <w:lang w:eastAsia="lv-LV"/>
        </w:rPr>
        <w:t>Nekustamā īpašuma īpašnieks vai valdītājs nodrošina publiskā lietošanā nodotās piegulošās teritorijas uzturēšanu līdz ietvei vai brauktuvei. Ja nekustamajam īpašumam piegulošā teritorija līdz ietves vai brauktuves malai pārsniedz 5 m, nekustamā īpašuma īpašnieks vai valdītājs nodrošina piegulošās teritorijas uzturēšanu 5 m platumā no nekustamā īpašuma robežas.</w:t>
      </w:r>
      <w:r w:rsidRPr="002E7699">
        <w:rPr>
          <w:iCs/>
        </w:rPr>
        <w:t>”, paskaidrojuma rakstu atstāt negrozītu.</w:t>
      </w:r>
    </w:p>
    <w:p w14:paraId="50E06D7F" w14:textId="77777777" w:rsidR="005A4ED7" w:rsidRPr="002E7699" w:rsidRDefault="005A4ED7">
      <w:pPr>
        <w:pStyle w:val="Default"/>
        <w:numPr>
          <w:ilvl w:val="0"/>
          <w:numId w:val="10"/>
        </w:numPr>
        <w:suppressAutoHyphens/>
        <w:autoSpaceDN/>
        <w:adjustRightInd/>
        <w:ind w:left="0" w:right="142" w:firstLine="0"/>
        <w:jc w:val="both"/>
      </w:pPr>
      <w:r w:rsidRPr="002E7699">
        <w:rPr>
          <w:iCs/>
        </w:rPr>
        <w:t>Piekrist atzinuma 14. punktā minētajam, ka svītrojams SN Nr.1 7. punkts.</w:t>
      </w:r>
    </w:p>
    <w:p w14:paraId="4CD57E7F" w14:textId="77777777" w:rsidR="005A4ED7" w:rsidRPr="002E7699" w:rsidRDefault="005A4ED7" w:rsidP="005A4ED7">
      <w:pPr>
        <w:pStyle w:val="Default"/>
        <w:ind w:left="720" w:right="142"/>
        <w:jc w:val="both"/>
      </w:pPr>
      <w:r w:rsidRPr="002E7699">
        <w:rPr>
          <w:iCs/>
        </w:rPr>
        <w:t>Svītrot SN Nr.1 7.punktu, attiecīgi precizējot sekojošo punktu numerāciju.</w:t>
      </w:r>
    </w:p>
    <w:p w14:paraId="3562B46A" w14:textId="77777777" w:rsidR="005A4ED7" w:rsidRPr="002E7699" w:rsidRDefault="005A4ED7">
      <w:pPr>
        <w:pStyle w:val="Default"/>
        <w:numPr>
          <w:ilvl w:val="0"/>
          <w:numId w:val="10"/>
        </w:numPr>
        <w:suppressAutoHyphens/>
        <w:autoSpaceDN/>
        <w:adjustRightInd/>
        <w:ind w:left="0" w:right="142" w:firstLine="0"/>
        <w:jc w:val="both"/>
      </w:pPr>
      <w:r w:rsidRPr="002E7699">
        <w:rPr>
          <w:iCs/>
        </w:rPr>
        <w:t xml:space="preserve"> Piekrist atzinuma 15. punktā minētajam, ka precizējams SN Nr.1 8. punkts (jaunajā redakcijā 7.punkts).</w:t>
      </w:r>
    </w:p>
    <w:p w14:paraId="26B01E07" w14:textId="77777777" w:rsidR="005A4ED7" w:rsidRPr="002E7699" w:rsidRDefault="005A4ED7" w:rsidP="005A4ED7">
      <w:pPr>
        <w:pStyle w:val="Default"/>
        <w:tabs>
          <w:tab w:val="left" w:pos="426"/>
        </w:tabs>
        <w:ind w:left="720" w:right="142"/>
        <w:jc w:val="both"/>
      </w:pPr>
      <w:r w:rsidRPr="002E7699">
        <w:rPr>
          <w:iCs/>
        </w:rPr>
        <w:t>Svītrot SN Nr.1 8.punktu, attiecīgi precizējot sekojošo punktu numerāciju.</w:t>
      </w:r>
    </w:p>
    <w:p w14:paraId="4D7CAC03" w14:textId="77777777" w:rsidR="005A4ED7" w:rsidRPr="002E7699" w:rsidRDefault="005A4ED7">
      <w:pPr>
        <w:pStyle w:val="Default"/>
        <w:numPr>
          <w:ilvl w:val="0"/>
          <w:numId w:val="10"/>
        </w:numPr>
        <w:suppressAutoHyphens/>
        <w:autoSpaceDN/>
        <w:adjustRightInd/>
        <w:ind w:left="0" w:right="142" w:firstLine="0"/>
        <w:jc w:val="both"/>
      </w:pPr>
      <w:r w:rsidRPr="002E7699">
        <w:rPr>
          <w:iCs/>
        </w:rPr>
        <w:t xml:space="preserve">Nepiekrist atzinuma 16. punktā minētajam, ka svītrojams SN Nr.1 9. punkts (jaunajā redakcijā 7.punkts). SN Nr.1 9. punkts neuzliek par pienākumu tehniskā kārtībā esošo transporta līdzekļu īpašniekiem pašiem veikt sakopšanas darbus, bet gan </w:t>
      </w:r>
      <w:r w:rsidRPr="002E7699">
        <w:rPr>
          <w:iCs/>
          <w:highlight w:val="white"/>
        </w:rPr>
        <w:t>nodrošināt teritorijas attīrīšanu no sniega ap transportlīdzekli tādā mērā, lai netiktu traucēta gājēju un transporta satiksme, kā arī ielu un piebraucamo ceļu kopšana ar mehāniskajiem līdzekļiem. Nodrošināšanu var veikt arī transporta līdzekli savlaicīgi pārvietojot. Turklāt līdzīga satura norma ir arī citu pašvaldību spēkā esošajos saistošajos noteikumos, piemēram, Rīgas valstspilsētā.</w:t>
      </w:r>
    </w:p>
    <w:p w14:paraId="42DFD524" w14:textId="77777777" w:rsidR="005A4ED7" w:rsidRPr="002E7699" w:rsidRDefault="005A4ED7" w:rsidP="005A4ED7">
      <w:pPr>
        <w:pStyle w:val="Default"/>
        <w:ind w:right="142"/>
        <w:jc w:val="both"/>
      </w:pPr>
      <w:r w:rsidRPr="002E7699">
        <w:rPr>
          <w:iCs/>
          <w:highlight w:val="white"/>
        </w:rPr>
        <w:t>Ņemot vērā iepriekš minētos apsvērumus, atstāt SN Nr.1 9. punktu (jaunajā redakcijā 7.punktu) negrozītu.</w:t>
      </w:r>
    </w:p>
    <w:p w14:paraId="2000AF0E" w14:textId="77777777" w:rsidR="005A4ED7" w:rsidRPr="002E7699" w:rsidRDefault="005A4ED7">
      <w:pPr>
        <w:pStyle w:val="Default"/>
        <w:numPr>
          <w:ilvl w:val="0"/>
          <w:numId w:val="10"/>
        </w:numPr>
        <w:suppressAutoHyphens/>
        <w:autoSpaceDN/>
        <w:adjustRightInd/>
        <w:ind w:left="0" w:right="142" w:firstLine="0"/>
        <w:jc w:val="both"/>
      </w:pPr>
      <w:r w:rsidRPr="002E7699">
        <w:rPr>
          <w:iCs/>
        </w:rPr>
        <w:t xml:space="preserve">Nepiekrist atzinuma 17., 18., 19., 20., 21., 22. un 23.punktos minētajam, ka SN Nr.1 nepieciešams precizēt 10.punktu (jaunajā redakcijā 8.punktu), tai skaitā, svītrot vairākus tā apakšpunktus. Pašvaldība pauž viedokli, ka  SN Nr.1 10.punkts un tā apakšpunkti kopumā nav pretrunā ar atzinumā norādītajiem ārējiem normatīvajiem aktiem. </w:t>
      </w:r>
      <w:r w:rsidRPr="002E7699">
        <w:rPr>
          <w:iCs/>
          <w:lang w:eastAsia="lv-LV"/>
        </w:rPr>
        <w:t>Konstatējot iespējamo pārkāpumu tiks uzsākts administratīvā pārkāpuma process un vērtēta gan personas darbība, gan tiesiskā regulējuma piemērošana konkrētajā gadījumā.</w:t>
      </w:r>
    </w:p>
    <w:p w14:paraId="554871EB" w14:textId="77777777" w:rsidR="005A4ED7" w:rsidRPr="002E7699" w:rsidRDefault="005A4ED7" w:rsidP="005A4ED7">
      <w:pPr>
        <w:pStyle w:val="Default"/>
        <w:ind w:right="142"/>
        <w:jc w:val="both"/>
      </w:pPr>
      <w:r w:rsidRPr="002E7699">
        <w:rPr>
          <w:iCs/>
          <w:highlight w:val="white"/>
          <w:lang w:eastAsia="lv-LV"/>
        </w:rPr>
        <w:t>Ņemot vērā iepriekš minētos apsvērumus, atstāt SN Nr.1 10. punktu (jaunajā redakcijā 8.punktu) un paskaidrojuma rakstu negrozītu.</w:t>
      </w:r>
    </w:p>
    <w:p w14:paraId="5747294C" w14:textId="77777777" w:rsidR="005A4ED7" w:rsidRPr="002E7699" w:rsidRDefault="005A4ED7">
      <w:pPr>
        <w:numPr>
          <w:ilvl w:val="0"/>
          <w:numId w:val="10"/>
        </w:numPr>
        <w:tabs>
          <w:tab w:val="left" w:pos="426"/>
        </w:tabs>
        <w:suppressAutoHyphens/>
        <w:autoSpaceDE w:val="0"/>
        <w:ind w:left="0" w:firstLine="0"/>
        <w:jc w:val="both"/>
      </w:pPr>
      <w:r w:rsidRPr="002E7699">
        <w:rPr>
          <w:iCs/>
        </w:rPr>
        <w:t xml:space="preserve">Daļēji piekrist atzinuma 24. punktā minētajam. </w:t>
      </w:r>
    </w:p>
    <w:p w14:paraId="60083C26" w14:textId="77777777" w:rsidR="005A4ED7" w:rsidRPr="002E7699" w:rsidRDefault="005A4ED7" w:rsidP="005A4ED7">
      <w:pPr>
        <w:tabs>
          <w:tab w:val="left" w:pos="426"/>
        </w:tabs>
        <w:autoSpaceDE w:val="0"/>
        <w:ind w:left="720"/>
        <w:jc w:val="both"/>
      </w:pPr>
      <w:r w:rsidRPr="002E7699">
        <w:rPr>
          <w:iCs/>
        </w:rPr>
        <w:t>Precizēt V. nodaļas nosaukumu, izsakot to šādā redakcijā: “</w:t>
      </w:r>
      <w:r w:rsidRPr="002E7699">
        <w:t>Administratīvie pārkāpumi un kompetence administratīvā pārkāpuma procesā</w:t>
      </w:r>
      <w:r w:rsidRPr="002E7699">
        <w:rPr>
          <w:iCs/>
        </w:rPr>
        <w:t>”.</w:t>
      </w:r>
    </w:p>
    <w:p w14:paraId="36F85B17" w14:textId="77777777" w:rsidR="005A4ED7" w:rsidRPr="002E7699" w:rsidRDefault="005A4ED7" w:rsidP="005A4ED7">
      <w:pPr>
        <w:tabs>
          <w:tab w:val="left" w:pos="426"/>
        </w:tabs>
        <w:autoSpaceDE w:val="0"/>
        <w:ind w:left="720"/>
        <w:jc w:val="both"/>
      </w:pPr>
      <w:r w:rsidRPr="002E7699">
        <w:rPr>
          <w:iCs/>
        </w:rPr>
        <w:t>Svītrot  23.punktu (vecajā redakcijā).</w:t>
      </w:r>
    </w:p>
    <w:p w14:paraId="70CB60A9" w14:textId="77777777" w:rsidR="005A4ED7" w:rsidRPr="002E7699" w:rsidRDefault="005A4ED7" w:rsidP="005A4ED7">
      <w:pPr>
        <w:tabs>
          <w:tab w:val="left" w:pos="426"/>
        </w:tabs>
        <w:autoSpaceDE w:val="0"/>
        <w:ind w:left="720"/>
        <w:jc w:val="both"/>
      </w:pPr>
      <w:r w:rsidRPr="002E7699">
        <w:rPr>
          <w:iCs/>
        </w:rPr>
        <w:t>Izteikt 21. punktu (bijušo 24.punktu) jaunā redakcijā:</w:t>
      </w:r>
    </w:p>
    <w:p w14:paraId="45483565" w14:textId="77777777" w:rsidR="005A4ED7" w:rsidRPr="002E7699" w:rsidRDefault="005A4ED7" w:rsidP="005A4ED7">
      <w:pPr>
        <w:tabs>
          <w:tab w:val="left" w:pos="426"/>
        </w:tabs>
        <w:autoSpaceDE w:val="0"/>
        <w:ind w:left="720"/>
        <w:jc w:val="both"/>
      </w:pPr>
      <w:r w:rsidRPr="002E7699">
        <w:rPr>
          <w:iCs/>
        </w:rPr>
        <w:t>“</w:t>
      </w:r>
      <w:r w:rsidRPr="002E7699">
        <w:rPr>
          <w:iCs/>
          <w:color w:val="000000"/>
        </w:rPr>
        <w:t xml:space="preserve">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 (par noteikumu </w:t>
      </w:r>
      <w:proofErr w:type="spellStart"/>
      <w:r w:rsidRPr="002E7699">
        <w:rPr>
          <w:iCs/>
          <w:color w:val="000000"/>
        </w:rPr>
        <w:t>III.nodaļā</w:t>
      </w:r>
      <w:proofErr w:type="spellEnd"/>
      <w:r w:rsidRPr="002E7699">
        <w:rPr>
          <w:iCs/>
          <w:color w:val="000000"/>
        </w:rPr>
        <w:t xml:space="preserve"> paredzētajiem pārkāpumiem).</w:t>
      </w:r>
      <w:r w:rsidRPr="002E7699">
        <w:rPr>
          <w:iCs/>
        </w:rPr>
        <w:t>”</w:t>
      </w:r>
    </w:p>
    <w:p w14:paraId="7E354339" w14:textId="77777777" w:rsidR="005A4ED7" w:rsidRPr="002E7699" w:rsidRDefault="005A4ED7" w:rsidP="005A4ED7">
      <w:pPr>
        <w:tabs>
          <w:tab w:val="left" w:pos="426"/>
        </w:tabs>
        <w:autoSpaceDE w:val="0"/>
        <w:ind w:left="720"/>
        <w:jc w:val="both"/>
      </w:pPr>
      <w:r w:rsidRPr="002E7699">
        <w:rPr>
          <w:iCs/>
        </w:rPr>
        <w:t xml:space="preserve">Izteikt 22. punktu (bijušo 25.punktu) jaunā redakcijā un papildināt SN Nr.1 ar jauniem sekojošiem punktiem šādā redakcijā: </w:t>
      </w:r>
    </w:p>
    <w:p w14:paraId="5C60D23F" w14:textId="77777777" w:rsidR="005A4ED7" w:rsidRPr="002E7699" w:rsidRDefault="005A4ED7" w:rsidP="005A4ED7">
      <w:pPr>
        <w:tabs>
          <w:tab w:val="left" w:pos="426"/>
        </w:tabs>
        <w:autoSpaceDE w:val="0"/>
        <w:jc w:val="both"/>
      </w:pPr>
      <w:r w:rsidRPr="002E7699">
        <w:rPr>
          <w:iCs/>
        </w:rPr>
        <w:t xml:space="preserve">“22. Par noteikumu 3. punktā noteikto prasību neievērošanu piemēro brīdinājumu vai naudas sodu fiziskajām personām līdz 100 naudas soda vienībām, juridiskajām personām līdz 300 naudas soda vienībām. </w:t>
      </w:r>
    </w:p>
    <w:p w14:paraId="096EB480" w14:textId="77777777" w:rsidR="005A4ED7" w:rsidRPr="002E7699" w:rsidRDefault="005A4ED7" w:rsidP="005A4ED7">
      <w:pPr>
        <w:tabs>
          <w:tab w:val="left" w:pos="426"/>
        </w:tabs>
        <w:autoSpaceDE w:val="0"/>
        <w:jc w:val="both"/>
      </w:pPr>
      <w:r w:rsidRPr="002E7699">
        <w:rPr>
          <w:iCs/>
        </w:rPr>
        <w:t xml:space="preserve">23. Par noteikumu 4. punktā noteikto prasību neievērošanu piemēro brīdinājumu vai naudas sodu fiziskajām personām līdz 100 naudas soda vienībām, juridiskajām personām līdz 300 naudas soda vienībām. </w:t>
      </w:r>
    </w:p>
    <w:p w14:paraId="770F3E68" w14:textId="77777777" w:rsidR="005A4ED7" w:rsidRPr="002E7699" w:rsidRDefault="005A4ED7" w:rsidP="005A4ED7">
      <w:pPr>
        <w:tabs>
          <w:tab w:val="left" w:pos="426"/>
        </w:tabs>
        <w:autoSpaceDE w:val="0"/>
        <w:jc w:val="both"/>
      </w:pPr>
      <w:r w:rsidRPr="002E7699">
        <w:rPr>
          <w:iCs/>
        </w:rPr>
        <w:t xml:space="preserve">24. Par noteikumu 5. punktā noteikto prasību neievērošanu piemēro brīdinājumu vai naudas sodu fiziskajām personām līdz 100 naudas soda vienībām, juridiskajām personām līdz 300 naudas soda vienībām. </w:t>
      </w:r>
    </w:p>
    <w:p w14:paraId="1EDA068E" w14:textId="77777777" w:rsidR="005A4ED7" w:rsidRPr="002E7699" w:rsidRDefault="005A4ED7" w:rsidP="005A4ED7">
      <w:pPr>
        <w:tabs>
          <w:tab w:val="left" w:pos="426"/>
        </w:tabs>
        <w:autoSpaceDE w:val="0"/>
        <w:jc w:val="both"/>
      </w:pPr>
      <w:r w:rsidRPr="002E7699">
        <w:rPr>
          <w:iCs/>
        </w:rPr>
        <w:lastRenderedPageBreak/>
        <w:t xml:space="preserve">25. Par noteikumu 6. punktā noteikto prasību neievērošanu piemēro brīdinājumu vai naudas sodu fiziskajām personām līdz 100 naudas soda vienībām, juridiskajām personām līdz 300 naudas soda vienībām. </w:t>
      </w:r>
    </w:p>
    <w:p w14:paraId="2D3A4948" w14:textId="77777777" w:rsidR="005A4ED7" w:rsidRPr="002E7699" w:rsidRDefault="005A4ED7" w:rsidP="005A4ED7">
      <w:pPr>
        <w:tabs>
          <w:tab w:val="left" w:pos="426"/>
        </w:tabs>
        <w:autoSpaceDE w:val="0"/>
        <w:jc w:val="both"/>
      </w:pPr>
      <w:r w:rsidRPr="002E7699">
        <w:rPr>
          <w:iCs/>
        </w:rPr>
        <w:t xml:space="preserve">26. Par noteikumu 7. punktā noteikto prasību neievērošanu piemēro brīdinājumu vai naudas sodu fiziskajām personām līdz 100 naudas soda vienībām, juridiskajām personām līdz 300 naudas soda vienībām. </w:t>
      </w:r>
    </w:p>
    <w:p w14:paraId="301A24E0" w14:textId="77777777" w:rsidR="005A4ED7" w:rsidRPr="002E7699" w:rsidRDefault="005A4ED7" w:rsidP="005A4ED7">
      <w:pPr>
        <w:tabs>
          <w:tab w:val="left" w:pos="426"/>
        </w:tabs>
        <w:autoSpaceDE w:val="0"/>
        <w:jc w:val="both"/>
      </w:pPr>
      <w:r w:rsidRPr="002E7699">
        <w:rPr>
          <w:iCs/>
        </w:rPr>
        <w:t>27. Par noteikumu 8. punktā noteikto prasību neievērošanu piemēro brīdinājumu vai naudas sodu fiziskajām personām līdz 100 naudas soda vienībām, juridiskajām personām līdz 300 naudas soda vienībām.”, pēc šiem punktiem attiecīgi mainot esošā punkta numerāciju.</w:t>
      </w:r>
    </w:p>
    <w:p w14:paraId="7605776B" w14:textId="77777777" w:rsidR="005A4ED7" w:rsidRPr="002E7699" w:rsidRDefault="005A4ED7" w:rsidP="005A4ED7">
      <w:pPr>
        <w:tabs>
          <w:tab w:val="left" w:pos="426"/>
        </w:tabs>
        <w:autoSpaceDE w:val="0"/>
        <w:jc w:val="both"/>
      </w:pPr>
      <w:r w:rsidRPr="002E7699">
        <w:rPr>
          <w:iCs/>
        </w:rPr>
        <w:t xml:space="preserve">Paskaidrojuma rakstu atstāt negrozītu.  </w:t>
      </w:r>
    </w:p>
    <w:p w14:paraId="4AC3401A" w14:textId="77777777" w:rsidR="005A4ED7" w:rsidRPr="002E7699" w:rsidRDefault="005A4ED7">
      <w:pPr>
        <w:pStyle w:val="Default"/>
        <w:numPr>
          <w:ilvl w:val="0"/>
          <w:numId w:val="10"/>
        </w:numPr>
        <w:suppressAutoHyphens/>
        <w:autoSpaceDN/>
        <w:adjustRightInd/>
        <w:ind w:left="0" w:right="142" w:firstLine="0"/>
        <w:jc w:val="both"/>
      </w:pPr>
      <w:r w:rsidRPr="002E7699">
        <w:rPr>
          <w:iCs/>
        </w:rPr>
        <w:t>Piekrist priekšlikumā minētajam un precizēt saistošo noteikumu Nr. 1 nosaukumu, svītrojot to daļā “</w:t>
      </w:r>
      <w:r w:rsidRPr="002E7699">
        <w:rPr>
          <w:i/>
          <w:iCs/>
        </w:rPr>
        <w:t>ēku un</w:t>
      </w:r>
      <w:r w:rsidRPr="002E7699">
        <w:rPr>
          <w:iCs/>
        </w:rPr>
        <w:t xml:space="preserve">”. </w:t>
      </w:r>
    </w:p>
    <w:p w14:paraId="3F7F0594" w14:textId="77777777" w:rsidR="005A4ED7" w:rsidRPr="002E7699" w:rsidRDefault="005A4ED7">
      <w:pPr>
        <w:pStyle w:val="Default"/>
        <w:numPr>
          <w:ilvl w:val="0"/>
          <w:numId w:val="10"/>
        </w:numPr>
        <w:tabs>
          <w:tab w:val="left" w:pos="426"/>
        </w:tabs>
        <w:suppressAutoHyphens/>
        <w:autoSpaceDN/>
        <w:adjustRightInd/>
        <w:ind w:left="0" w:right="142" w:firstLine="0"/>
        <w:jc w:val="both"/>
      </w:pPr>
      <w:r w:rsidRPr="002E7699">
        <w:rPr>
          <w:iCs/>
        </w:rPr>
        <w:t xml:space="preserve">Pašvaldības ieskatā paskaidrojuma raksts ir aizpildīts atbilstoši Pašvaldību likumā noteiktajām prasībām un to nav nepieciešams precizēt. Priekšlikums grozīt un papildināt paskaidrojuma rakstu pašvaldības ieskatā ir nesamērīgs. </w:t>
      </w:r>
    </w:p>
    <w:p w14:paraId="0705DA55" w14:textId="77777777" w:rsidR="005A4ED7" w:rsidRPr="002E7699" w:rsidRDefault="005A4ED7">
      <w:pPr>
        <w:numPr>
          <w:ilvl w:val="0"/>
          <w:numId w:val="10"/>
        </w:numPr>
        <w:tabs>
          <w:tab w:val="left" w:pos="426"/>
        </w:tabs>
        <w:suppressAutoHyphens/>
        <w:autoSpaceDE w:val="0"/>
        <w:ind w:left="0" w:firstLine="0"/>
        <w:jc w:val="both"/>
      </w:pPr>
      <w:r w:rsidRPr="002E7699">
        <w:t>Apstiprināt SN Nr. 1 to galīgajā redakcijā (lēmuma pielikumā).</w:t>
      </w:r>
    </w:p>
    <w:p w14:paraId="0695A103" w14:textId="77777777" w:rsidR="005A4ED7" w:rsidRPr="002E7699" w:rsidRDefault="005A4ED7">
      <w:pPr>
        <w:numPr>
          <w:ilvl w:val="0"/>
          <w:numId w:val="10"/>
        </w:numPr>
        <w:tabs>
          <w:tab w:val="left" w:pos="426"/>
        </w:tabs>
        <w:suppressAutoHyphens/>
        <w:autoSpaceDE w:val="0"/>
        <w:ind w:left="0" w:firstLine="0"/>
        <w:jc w:val="both"/>
      </w:pPr>
      <w:r w:rsidRPr="002E7699">
        <w:t xml:space="preserve">SN Nr. 1 to galīgajā redakcijā </w:t>
      </w:r>
      <w:r w:rsidRPr="002E7699">
        <w:rPr>
          <w:color w:val="000000"/>
          <w:shd w:val="clear" w:color="auto" w:fill="FFFFFF"/>
        </w:rPr>
        <w:t>triju darba dienu laikā pēc to parakstīšanas nosūtīt VARAM.</w:t>
      </w:r>
      <w:r w:rsidRPr="002E7699">
        <w:rPr>
          <w:color w:val="000000"/>
        </w:rPr>
        <w:t xml:space="preserve"> </w:t>
      </w:r>
    </w:p>
    <w:p w14:paraId="354E910F" w14:textId="77777777" w:rsidR="005A4ED7" w:rsidRPr="002E7699" w:rsidRDefault="005A4ED7">
      <w:pPr>
        <w:numPr>
          <w:ilvl w:val="0"/>
          <w:numId w:val="10"/>
        </w:numPr>
        <w:tabs>
          <w:tab w:val="left" w:pos="426"/>
        </w:tabs>
        <w:suppressAutoHyphens/>
        <w:autoSpaceDE w:val="0"/>
        <w:ind w:left="0" w:right="-46" w:firstLine="0"/>
        <w:jc w:val="both"/>
      </w:pPr>
      <w:r w:rsidRPr="002E7699">
        <w:rPr>
          <w:color w:val="000000"/>
        </w:rPr>
        <w:t xml:space="preserve">Publicēt </w:t>
      </w:r>
      <w:r w:rsidRPr="002E7699">
        <w:t xml:space="preserve">SN Nr. 1 </w:t>
      </w:r>
      <w:r w:rsidRPr="002E7699">
        <w:rPr>
          <w:color w:val="000000"/>
        </w:rPr>
        <w:t xml:space="preserve">oficiālajā izdevumā “Latvijas Vēstnesis”. </w:t>
      </w:r>
    </w:p>
    <w:p w14:paraId="221FC34B" w14:textId="77777777" w:rsidR="005A4ED7" w:rsidRPr="002E7699" w:rsidRDefault="005A4ED7">
      <w:pPr>
        <w:numPr>
          <w:ilvl w:val="0"/>
          <w:numId w:val="10"/>
        </w:numPr>
        <w:tabs>
          <w:tab w:val="left" w:pos="426"/>
        </w:tabs>
        <w:suppressAutoHyphens/>
        <w:autoSpaceDE w:val="0"/>
        <w:ind w:left="0" w:right="-46" w:firstLine="0"/>
        <w:jc w:val="both"/>
      </w:pPr>
      <w:r w:rsidRPr="002E7699">
        <w:rPr>
          <w:color w:val="000000"/>
        </w:rPr>
        <w:t xml:space="preserve"> </w:t>
      </w:r>
      <w:r w:rsidRPr="002E7699">
        <w:t xml:space="preserve">SN Nr. 1 </w:t>
      </w:r>
      <w:r w:rsidRPr="002E7699">
        <w:rPr>
          <w:color w:val="000000"/>
        </w:rPr>
        <w:t xml:space="preserve"> pēc to stāšanās spēkā publicēt pašvaldības tīmekļa vietnē www.dobele.lv un nodrošināt saistošo noteikumu pieejamību Dobeles novada pašvaldības administrācijas ēkā un pagastu pārvaldēs. </w:t>
      </w:r>
    </w:p>
    <w:p w14:paraId="3793DBBB" w14:textId="77777777" w:rsidR="005A4ED7" w:rsidRPr="002E7699" w:rsidRDefault="005A4ED7">
      <w:pPr>
        <w:numPr>
          <w:ilvl w:val="0"/>
          <w:numId w:val="10"/>
        </w:numPr>
        <w:tabs>
          <w:tab w:val="left" w:pos="426"/>
        </w:tabs>
        <w:suppressAutoHyphens/>
        <w:autoSpaceDE w:val="0"/>
        <w:ind w:left="0" w:firstLine="0"/>
        <w:jc w:val="both"/>
      </w:pPr>
      <w:r w:rsidRPr="002E7699">
        <w:rPr>
          <w:color w:val="000000"/>
        </w:rPr>
        <w:t xml:space="preserve">Kontroli par šī lēmuma izpildi veikt Dobeles novada pašvaldības izpilddirektoram. </w:t>
      </w:r>
    </w:p>
    <w:p w14:paraId="3E615359" w14:textId="77777777" w:rsidR="005A4ED7" w:rsidRPr="002E7699" w:rsidRDefault="005A4ED7" w:rsidP="005A4ED7">
      <w:pPr>
        <w:pStyle w:val="Default"/>
        <w:ind w:right="142"/>
        <w:jc w:val="both"/>
      </w:pPr>
    </w:p>
    <w:p w14:paraId="36C762F0" w14:textId="77777777" w:rsidR="005A4ED7" w:rsidRPr="002E7699" w:rsidRDefault="005A4ED7" w:rsidP="005A4ED7">
      <w:pPr>
        <w:pStyle w:val="Pamatteksts"/>
        <w:rPr>
          <w:color w:val="000000"/>
          <w:szCs w:val="24"/>
        </w:rPr>
      </w:pPr>
    </w:p>
    <w:p w14:paraId="1A2B505B" w14:textId="77777777" w:rsidR="005A4ED7" w:rsidRPr="002E7699" w:rsidRDefault="005A4ED7" w:rsidP="005A4ED7">
      <w:pPr>
        <w:pStyle w:val="Pamatteksts"/>
        <w:tabs>
          <w:tab w:val="left" w:pos="8034"/>
        </w:tabs>
        <w:ind w:left="112"/>
      </w:pPr>
      <w:r w:rsidRPr="002E7699">
        <w:rPr>
          <w:szCs w:val="24"/>
        </w:rPr>
        <w:t>Domes</w:t>
      </w:r>
      <w:r w:rsidRPr="002E7699">
        <w:rPr>
          <w:spacing w:val="-3"/>
          <w:szCs w:val="24"/>
        </w:rPr>
        <w:t xml:space="preserve"> </w:t>
      </w:r>
      <w:r w:rsidRPr="002E7699">
        <w:rPr>
          <w:szCs w:val="24"/>
        </w:rPr>
        <w:t>priekšsēdētājs</w:t>
      </w:r>
      <w:r w:rsidRPr="002E7699">
        <w:rPr>
          <w:szCs w:val="24"/>
        </w:rPr>
        <w:tab/>
      </w:r>
      <w:proofErr w:type="spellStart"/>
      <w:r w:rsidRPr="002E7699">
        <w:rPr>
          <w:szCs w:val="24"/>
        </w:rPr>
        <w:t>I.Gorskis</w:t>
      </w:r>
      <w:proofErr w:type="spellEnd"/>
    </w:p>
    <w:p w14:paraId="0AB66B42" w14:textId="77777777" w:rsidR="005A4ED7" w:rsidRPr="002E7699" w:rsidRDefault="005A4ED7" w:rsidP="005A4ED7">
      <w:pPr>
        <w:pStyle w:val="Pamatteksts"/>
        <w:tabs>
          <w:tab w:val="left" w:pos="8034"/>
        </w:tabs>
        <w:ind w:left="112"/>
        <w:rPr>
          <w:szCs w:val="24"/>
        </w:rPr>
      </w:pPr>
    </w:p>
    <w:p w14:paraId="133D7F4C" w14:textId="77777777" w:rsidR="005A4ED7" w:rsidRPr="002E7699" w:rsidRDefault="005A4ED7" w:rsidP="005A4ED7">
      <w:pPr>
        <w:pStyle w:val="Pamatteksts"/>
        <w:tabs>
          <w:tab w:val="left" w:pos="8034"/>
        </w:tabs>
        <w:ind w:left="112"/>
        <w:rPr>
          <w:szCs w:val="24"/>
        </w:rPr>
      </w:pPr>
    </w:p>
    <w:p w14:paraId="3949428E" w14:textId="77777777" w:rsidR="005A4ED7" w:rsidRPr="002E7699" w:rsidRDefault="005A4ED7" w:rsidP="005A4ED7">
      <w:pPr>
        <w:jc w:val="both"/>
      </w:pPr>
      <w:r w:rsidRPr="002E7699">
        <w:t xml:space="preserve">Iesniedz: </w:t>
      </w:r>
      <w:proofErr w:type="spellStart"/>
      <w:r w:rsidRPr="002E7699">
        <w:t>I.Gorskis</w:t>
      </w:r>
      <w:proofErr w:type="spellEnd"/>
    </w:p>
    <w:p w14:paraId="4A8B010D" w14:textId="77777777" w:rsidR="005A4ED7" w:rsidRPr="002E7699" w:rsidRDefault="005A4ED7" w:rsidP="005A4ED7">
      <w:r w:rsidRPr="002E7699">
        <w:t xml:space="preserve">Sagatavoja: </w:t>
      </w:r>
      <w:proofErr w:type="spellStart"/>
      <w:r w:rsidRPr="002E7699">
        <w:t>A.Mičuls</w:t>
      </w:r>
      <w:proofErr w:type="spellEnd"/>
      <w:r w:rsidRPr="002E7699">
        <w:t>, 08.03.2023.</w:t>
      </w:r>
    </w:p>
    <w:p w14:paraId="51B423CB" w14:textId="77777777" w:rsidR="005A4ED7" w:rsidRPr="002E7699" w:rsidRDefault="005A4ED7" w:rsidP="005A4ED7">
      <w:r w:rsidRPr="002E7699">
        <w:t>Izskatīt: Finanšu un budžeta komitejā</w:t>
      </w:r>
      <w:r>
        <w:t xml:space="preserve"> 24.03.2023.</w:t>
      </w:r>
    </w:p>
    <w:p w14:paraId="06CDF4F2" w14:textId="77777777" w:rsidR="005A4ED7" w:rsidRPr="002E7699" w:rsidRDefault="005A4ED7" w:rsidP="005A4ED7">
      <w:r w:rsidRPr="002E7699">
        <w:t xml:space="preserve">Nosūtīt: VARAM, </w:t>
      </w:r>
      <w:r w:rsidRPr="002E7699">
        <w:rPr>
          <w:color w:val="000000"/>
        </w:rPr>
        <w:t>oficiālais izdevums “Latvijas Vēstnesis”</w:t>
      </w:r>
      <w:r w:rsidRPr="002E7699">
        <w:t xml:space="preserve"> </w:t>
      </w:r>
    </w:p>
    <w:p w14:paraId="263AA55B" w14:textId="77777777" w:rsidR="005A4ED7" w:rsidRPr="002E7699" w:rsidRDefault="005A4ED7" w:rsidP="005A4ED7">
      <w:pPr>
        <w:pStyle w:val="Default"/>
        <w:jc w:val="both"/>
      </w:pPr>
    </w:p>
    <w:p w14:paraId="32E66BCD" w14:textId="77777777" w:rsidR="005A4ED7" w:rsidRPr="002E7699" w:rsidRDefault="005A4ED7" w:rsidP="005A4ED7"/>
    <w:p w14:paraId="4CC265D9" w14:textId="77777777" w:rsidR="005A4ED7" w:rsidRDefault="005A4ED7" w:rsidP="005A4ED7">
      <w:pPr>
        <w:jc w:val="both"/>
      </w:pPr>
      <w:r>
        <w:br w:type="page"/>
      </w:r>
    </w:p>
    <w:p w14:paraId="58CA0F85" w14:textId="77777777" w:rsidR="005A4ED7" w:rsidRDefault="005A4ED7" w:rsidP="005A4ED7">
      <w:pPr>
        <w:tabs>
          <w:tab w:val="left" w:pos="-24212"/>
        </w:tabs>
        <w:jc w:val="center"/>
        <w:rPr>
          <w:sz w:val="20"/>
        </w:rPr>
      </w:pPr>
      <w:bookmarkStart w:id="5" w:name="_Hlk92700079"/>
      <w:bookmarkStart w:id="6" w:name="_Hlk87436870"/>
      <w:r>
        <w:rPr>
          <w:noProof/>
          <w:sz w:val="20"/>
          <w:szCs w:val="20"/>
        </w:rPr>
        <w:lastRenderedPageBreak/>
        <w:drawing>
          <wp:inline distT="0" distB="0" distL="0" distR="0" wp14:anchorId="7B80BAA3" wp14:editId="1484EE09">
            <wp:extent cx="676275" cy="75247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844" t="-760" r="-844" b="-760"/>
                    <a:stretch>
                      <a:fillRect/>
                    </a:stretch>
                  </pic:blipFill>
                  <pic:spPr bwMode="auto">
                    <a:xfrm>
                      <a:off x="0" y="0"/>
                      <a:ext cx="676275" cy="752475"/>
                    </a:xfrm>
                    <a:prstGeom prst="rect">
                      <a:avLst/>
                    </a:prstGeom>
                    <a:solidFill>
                      <a:srgbClr val="FFFFFF"/>
                    </a:solidFill>
                    <a:ln>
                      <a:noFill/>
                    </a:ln>
                  </pic:spPr>
                </pic:pic>
              </a:graphicData>
            </a:graphic>
          </wp:inline>
        </w:drawing>
      </w:r>
    </w:p>
    <w:p w14:paraId="5AC24B6A" w14:textId="77777777" w:rsidR="005A4ED7" w:rsidRDefault="005A4ED7" w:rsidP="005A4ED7">
      <w:pPr>
        <w:pStyle w:val="Galvene"/>
        <w:jc w:val="center"/>
      </w:pPr>
      <w:r>
        <w:rPr>
          <w:sz w:val="20"/>
        </w:rPr>
        <w:t>LATVIJAS REPUBLIKA</w:t>
      </w:r>
    </w:p>
    <w:p w14:paraId="6AD40323" w14:textId="77777777" w:rsidR="005A4ED7" w:rsidRDefault="005A4ED7" w:rsidP="005A4ED7">
      <w:pPr>
        <w:pStyle w:val="Galvene"/>
        <w:jc w:val="center"/>
      </w:pPr>
      <w:r>
        <w:rPr>
          <w:b/>
          <w:sz w:val="32"/>
          <w:szCs w:val="32"/>
        </w:rPr>
        <w:t>DOBELES NOVADA DOME</w:t>
      </w:r>
    </w:p>
    <w:p w14:paraId="6289498D" w14:textId="77777777" w:rsidR="005A4ED7" w:rsidRDefault="005A4ED7" w:rsidP="005A4ED7">
      <w:pPr>
        <w:pStyle w:val="Galvene"/>
        <w:jc w:val="center"/>
      </w:pPr>
      <w:r>
        <w:rPr>
          <w:sz w:val="16"/>
          <w:szCs w:val="16"/>
        </w:rPr>
        <w:t>Brīvības iela 17, Dobele, Dobeles novads, LV-3701</w:t>
      </w:r>
    </w:p>
    <w:p w14:paraId="47D79F88" w14:textId="77777777" w:rsidR="005A4ED7" w:rsidRDefault="005A4ED7" w:rsidP="005A4ED7">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20" w:history="1">
        <w:r>
          <w:rPr>
            <w:rStyle w:val="Hipersaite"/>
            <w:rFonts w:eastAsia="Calibri"/>
            <w:color w:val="000000"/>
            <w:sz w:val="16"/>
            <w:szCs w:val="16"/>
          </w:rPr>
          <w:t>dome@dobele.lv</w:t>
        </w:r>
      </w:hyperlink>
    </w:p>
    <w:p w14:paraId="3610012B" w14:textId="77777777" w:rsidR="005A4ED7" w:rsidRDefault="005A4ED7" w:rsidP="005A4ED7">
      <w:pPr>
        <w:pStyle w:val="Default"/>
        <w:jc w:val="center"/>
        <w:rPr>
          <w:b/>
          <w:bCs/>
          <w:sz w:val="16"/>
          <w:szCs w:val="16"/>
        </w:rPr>
      </w:pPr>
    </w:p>
    <w:p w14:paraId="1F09A384" w14:textId="77777777" w:rsidR="005A4ED7" w:rsidRDefault="005A4ED7" w:rsidP="005A4ED7">
      <w:pPr>
        <w:pStyle w:val="Default"/>
        <w:jc w:val="center"/>
        <w:rPr>
          <w:b/>
          <w:bCs/>
          <w:sz w:val="16"/>
          <w:szCs w:val="16"/>
        </w:rPr>
      </w:pPr>
    </w:p>
    <w:p w14:paraId="4FD2D113" w14:textId="77777777" w:rsidR="005A4ED7" w:rsidRDefault="005A4ED7" w:rsidP="005A4ED7">
      <w:pPr>
        <w:jc w:val="right"/>
      </w:pPr>
      <w:r>
        <w:rPr>
          <w:color w:val="000000"/>
          <w:lang w:val="et-EE"/>
        </w:rPr>
        <w:t>APSTIPRINĀTI</w:t>
      </w:r>
    </w:p>
    <w:p w14:paraId="65ABA2BD" w14:textId="77777777" w:rsidR="005A4ED7" w:rsidRDefault="005A4ED7" w:rsidP="005A4ED7">
      <w:pPr>
        <w:jc w:val="right"/>
      </w:pPr>
      <w:r>
        <w:rPr>
          <w:color w:val="000000"/>
          <w:lang w:val="et-EE"/>
        </w:rPr>
        <w:t>ar Dobeles novada domes</w:t>
      </w:r>
    </w:p>
    <w:p w14:paraId="048F0887" w14:textId="77777777" w:rsidR="005A4ED7" w:rsidRDefault="005A4ED7" w:rsidP="005A4ED7">
      <w:pPr>
        <w:jc w:val="right"/>
      </w:pPr>
      <w:r>
        <w:rPr>
          <w:color w:val="000000"/>
          <w:lang w:val="et-EE"/>
        </w:rPr>
        <w:t>2023. gada 26. janvāra</w:t>
      </w:r>
    </w:p>
    <w:p w14:paraId="7E46CAAD" w14:textId="77777777" w:rsidR="005A4ED7" w:rsidRDefault="005A4ED7" w:rsidP="005A4ED7">
      <w:pPr>
        <w:jc w:val="right"/>
      </w:pPr>
      <w:r>
        <w:rPr>
          <w:color w:val="000000"/>
          <w:lang w:val="et-EE"/>
        </w:rPr>
        <w:t>lēmumu Nr. 5/1</w:t>
      </w:r>
    </w:p>
    <w:p w14:paraId="7CDA526B" w14:textId="77777777" w:rsidR="005A4ED7" w:rsidRDefault="005A4ED7" w:rsidP="005A4ED7">
      <w:pPr>
        <w:jc w:val="right"/>
      </w:pPr>
      <w:r>
        <w:rPr>
          <w:color w:val="000000"/>
          <w:lang w:val="et-EE"/>
        </w:rPr>
        <w:t xml:space="preserve"> (protokols Nr.1)</w:t>
      </w:r>
    </w:p>
    <w:p w14:paraId="5E98D193" w14:textId="77777777" w:rsidR="005A4ED7" w:rsidRDefault="005A4ED7" w:rsidP="005A4ED7">
      <w:pPr>
        <w:jc w:val="right"/>
      </w:pPr>
    </w:p>
    <w:p w14:paraId="27ACD43D" w14:textId="77777777" w:rsidR="005A4ED7" w:rsidRDefault="005A4ED7" w:rsidP="005A4ED7">
      <w:pPr>
        <w:pStyle w:val="Default"/>
        <w:jc w:val="right"/>
      </w:pPr>
      <w:r>
        <w:t>PRECIZĒTI</w:t>
      </w:r>
    </w:p>
    <w:p w14:paraId="2C56E7DA" w14:textId="77777777" w:rsidR="005A4ED7" w:rsidRDefault="005A4ED7" w:rsidP="005A4ED7">
      <w:pPr>
        <w:pStyle w:val="Default"/>
        <w:jc w:val="right"/>
      </w:pPr>
      <w:r>
        <w:t>ar Dobeles novada domes</w:t>
      </w:r>
    </w:p>
    <w:p w14:paraId="1D0958CF" w14:textId="77777777" w:rsidR="005A4ED7" w:rsidRDefault="005A4ED7" w:rsidP="005A4ED7">
      <w:pPr>
        <w:pStyle w:val="Default"/>
        <w:jc w:val="right"/>
      </w:pPr>
      <w:r>
        <w:t>2023. gada ___. _________</w:t>
      </w:r>
    </w:p>
    <w:p w14:paraId="0AA0C309" w14:textId="77777777" w:rsidR="005A4ED7" w:rsidRDefault="005A4ED7" w:rsidP="005A4ED7">
      <w:pPr>
        <w:pStyle w:val="Default"/>
        <w:jc w:val="right"/>
      </w:pPr>
      <w:r>
        <w:t>lēmumu Nr. ___/____</w:t>
      </w:r>
    </w:p>
    <w:p w14:paraId="5466EED5" w14:textId="77777777" w:rsidR="005A4ED7" w:rsidRDefault="005A4ED7" w:rsidP="005A4ED7">
      <w:pPr>
        <w:pStyle w:val="Default"/>
        <w:jc w:val="right"/>
      </w:pPr>
      <w:r>
        <w:t xml:space="preserve"> (protokols Nr.___)</w:t>
      </w:r>
    </w:p>
    <w:p w14:paraId="0BE554EC" w14:textId="77777777" w:rsidR="005A4ED7" w:rsidRDefault="005A4ED7" w:rsidP="005A4ED7">
      <w:pPr>
        <w:jc w:val="right"/>
        <w:rPr>
          <w:color w:val="000000"/>
          <w:lang w:val="et-EE"/>
        </w:rPr>
      </w:pPr>
    </w:p>
    <w:p w14:paraId="77F798A7" w14:textId="77777777" w:rsidR="005A4ED7" w:rsidRDefault="005A4ED7" w:rsidP="005A4ED7">
      <w:pPr>
        <w:jc w:val="both"/>
        <w:rPr>
          <w:color w:val="000000"/>
          <w:lang w:val="et-EE"/>
        </w:rPr>
      </w:pPr>
    </w:p>
    <w:p w14:paraId="70A84456" w14:textId="77777777" w:rsidR="005A4ED7" w:rsidRDefault="005A4ED7" w:rsidP="005A4ED7">
      <w:pPr>
        <w:jc w:val="both"/>
      </w:pPr>
      <w:r>
        <w:rPr>
          <w:b/>
        </w:rPr>
        <w:t>2023. gada 26. janvārī</w:t>
      </w:r>
      <w:r>
        <w:rPr>
          <w:b/>
        </w:rPr>
        <w:tab/>
      </w:r>
      <w:r>
        <w:rPr>
          <w:b/>
        </w:rPr>
        <w:tab/>
      </w:r>
      <w:r>
        <w:rPr>
          <w:b/>
        </w:rPr>
        <w:tab/>
      </w:r>
      <w:r>
        <w:rPr>
          <w:b/>
        </w:rPr>
        <w:tab/>
      </w:r>
      <w:r>
        <w:rPr>
          <w:b/>
        </w:rPr>
        <w:tab/>
        <w:t>Saistošie noteikumi Nr.1</w:t>
      </w:r>
    </w:p>
    <w:p w14:paraId="0252993F" w14:textId="77777777" w:rsidR="005A4ED7" w:rsidRDefault="005A4ED7" w:rsidP="005A4ED7">
      <w:pPr>
        <w:tabs>
          <w:tab w:val="left" w:pos="6946"/>
        </w:tabs>
        <w:jc w:val="both"/>
      </w:pPr>
    </w:p>
    <w:p w14:paraId="35CDBF0F" w14:textId="77777777" w:rsidR="005A4ED7" w:rsidRDefault="005A4ED7" w:rsidP="005A4ED7">
      <w:pPr>
        <w:jc w:val="center"/>
      </w:pPr>
      <w:r>
        <w:rPr>
          <w:b/>
          <w:bCs/>
        </w:rPr>
        <w:t xml:space="preserve">Dobeles </w:t>
      </w:r>
      <w:r>
        <w:rPr>
          <w:b/>
          <w:bCs/>
          <w:color w:val="000000"/>
        </w:rPr>
        <w:t xml:space="preserve">novada pašvaldības teritorijas kopšanas </w:t>
      </w:r>
      <w:r>
        <w:rPr>
          <w:b/>
          <w:bCs/>
        </w:rPr>
        <w:t>un tajā esošo būvju uzturēšanas noteikumi</w:t>
      </w:r>
    </w:p>
    <w:p w14:paraId="31276CA2" w14:textId="77777777" w:rsidR="005A4ED7" w:rsidRDefault="005A4ED7" w:rsidP="005A4ED7">
      <w:pPr>
        <w:jc w:val="both"/>
        <w:rPr>
          <w:b/>
          <w:bCs/>
          <w:color w:val="000000"/>
          <w:lang w:val="et-EE"/>
        </w:rPr>
      </w:pPr>
    </w:p>
    <w:p w14:paraId="507F4696" w14:textId="77777777" w:rsidR="005A4ED7" w:rsidRDefault="005A4ED7" w:rsidP="005A4ED7">
      <w:pPr>
        <w:ind w:left="4111"/>
        <w:jc w:val="both"/>
        <w:rPr>
          <w:b/>
          <w:color w:val="000000"/>
        </w:rPr>
      </w:pPr>
      <w:r>
        <w:rPr>
          <w:color w:val="000000"/>
        </w:rPr>
        <w:t>Izdoti saskaņā ar Pašvaldību likuma 45. panta pirmās daļas</w:t>
      </w:r>
      <w:r>
        <w:rPr>
          <w:iCs/>
          <w:color w:val="000000"/>
        </w:rPr>
        <w:t xml:space="preserve"> 3</w:t>
      </w:r>
      <w:r>
        <w:rPr>
          <w:color w:val="000000"/>
        </w:rPr>
        <w:t xml:space="preserve">. un 4.punktu, </w:t>
      </w:r>
      <w:r>
        <w:rPr>
          <w:iCs/>
          <w:color w:val="000000"/>
        </w:rPr>
        <w:t>Ministru kabineta 2010.gada 28.septembra noteikumu Nr.906 „Dzīvojamās mājas sanitārās apkopes noteikumi” 4.punktu, Ministru kabineta 2014.gada 19.augusta noteikumu Nr.500 „Vispārīgie būvnoteikumi” 158.2.apakšpunktu</w:t>
      </w:r>
    </w:p>
    <w:p w14:paraId="3DC3CA20" w14:textId="77777777" w:rsidR="005A4ED7" w:rsidRDefault="005A4ED7" w:rsidP="005A4ED7">
      <w:pPr>
        <w:jc w:val="center"/>
        <w:rPr>
          <w:b/>
          <w:color w:val="000000"/>
        </w:rPr>
      </w:pPr>
    </w:p>
    <w:p w14:paraId="1B2DFB1A" w14:textId="77777777" w:rsidR="005A4ED7" w:rsidRDefault="005A4ED7">
      <w:pPr>
        <w:numPr>
          <w:ilvl w:val="0"/>
          <w:numId w:val="11"/>
        </w:numPr>
        <w:suppressAutoHyphens/>
        <w:jc w:val="center"/>
      </w:pPr>
      <w:r>
        <w:rPr>
          <w:b/>
          <w:bCs/>
          <w:color w:val="000000"/>
          <w:lang w:val="et-EE"/>
        </w:rPr>
        <w:t>Vispārīgie jautājumi</w:t>
      </w:r>
    </w:p>
    <w:p w14:paraId="4E06E73E" w14:textId="77777777" w:rsidR="005A4ED7" w:rsidRDefault="005A4ED7" w:rsidP="005A4ED7">
      <w:pPr>
        <w:tabs>
          <w:tab w:val="left" w:pos="5295"/>
        </w:tabs>
      </w:pPr>
      <w:r>
        <w:rPr>
          <w:color w:val="000000"/>
          <w:lang w:val="et-EE"/>
        </w:rPr>
        <w:tab/>
      </w:r>
    </w:p>
    <w:p w14:paraId="79E20458" w14:textId="77777777" w:rsidR="005A4ED7" w:rsidRDefault="005A4ED7">
      <w:pPr>
        <w:widowControl w:val="0"/>
        <w:numPr>
          <w:ilvl w:val="0"/>
          <w:numId w:val="12"/>
        </w:numPr>
        <w:suppressAutoHyphens/>
        <w:jc w:val="both"/>
      </w:pPr>
      <w:r>
        <w:rPr>
          <w:color w:val="000000"/>
        </w:rPr>
        <w:t>Saistošie noteikumi (turpmāk – noteikumi) nosaka kārtību, kādā kopjama Dobeles novada administratīvā teritorija (turpmāk – Dobeles novads) un uzturamas tajā esošās būves.</w:t>
      </w:r>
    </w:p>
    <w:p w14:paraId="6ECDA777" w14:textId="77777777" w:rsidR="005A4ED7" w:rsidRDefault="005A4ED7">
      <w:pPr>
        <w:widowControl w:val="0"/>
        <w:numPr>
          <w:ilvl w:val="0"/>
          <w:numId w:val="12"/>
        </w:numPr>
        <w:suppressAutoHyphens/>
        <w:jc w:val="both"/>
      </w:pPr>
      <w:r>
        <w:rPr>
          <w:color w:val="000000"/>
        </w:rPr>
        <w:t xml:space="preserve">Noteikumos lietotie termini: </w:t>
      </w:r>
    </w:p>
    <w:p w14:paraId="629E780A" w14:textId="77777777" w:rsidR="005A4ED7" w:rsidRDefault="005A4ED7">
      <w:pPr>
        <w:widowControl w:val="0"/>
        <w:numPr>
          <w:ilvl w:val="1"/>
          <w:numId w:val="12"/>
        </w:numPr>
        <w:suppressAutoHyphens/>
        <w:jc w:val="both"/>
      </w:pPr>
      <w:r>
        <w:rPr>
          <w:color w:val="000000"/>
        </w:rPr>
        <w:t xml:space="preserve">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7470028D" w14:textId="77777777" w:rsidR="005A4ED7" w:rsidRDefault="005A4ED7">
      <w:pPr>
        <w:widowControl w:val="0"/>
        <w:numPr>
          <w:ilvl w:val="1"/>
          <w:numId w:val="12"/>
        </w:numPr>
        <w:suppressAutoHyphens/>
        <w:jc w:val="both"/>
      </w:pPr>
      <w:r>
        <w:rPr>
          <w:color w:val="000000"/>
        </w:rPr>
        <w:t xml:space="preserve">nedzīvojamo ēku teritorija – nedzīvojamai ēkai piederīga vai piesaistīta zeme; </w:t>
      </w:r>
    </w:p>
    <w:p w14:paraId="081EE325" w14:textId="77777777" w:rsidR="005A4ED7" w:rsidRDefault="005A4ED7">
      <w:pPr>
        <w:widowControl w:val="0"/>
        <w:numPr>
          <w:ilvl w:val="1"/>
          <w:numId w:val="12"/>
        </w:numPr>
        <w:suppressAutoHyphens/>
        <w:jc w:val="both"/>
      </w:pPr>
      <w:r>
        <w:rPr>
          <w:color w:val="000000"/>
        </w:rPr>
        <w:t>zāliens -  ar zālaugiem apsēta vai aizņemta platība (gan zāliens, gan zālājs).</w:t>
      </w:r>
    </w:p>
    <w:p w14:paraId="23FCC91A" w14:textId="77777777" w:rsidR="005A4ED7" w:rsidRDefault="005A4ED7" w:rsidP="005A4ED7">
      <w:pPr>
        <w:ind w:left="142"/>
        <w:jc w:val="both"/>
        <w:rPr>
          <w:color w:val="000000"/>
        </w:rPr>
      </w:pPr>
    </w:p>
    <w:p w14:paraId="33BBA8F0" w14:textId="77777777" w:rsidR="005A4ED7" w:rsidRDefault="005A4ED7">
      <w:pPr>
        <w:numPr>
          <w:ilvl w:val="0"/>
          <w:numId w:val="11"/>
        </w:numPr>
        <w:suppressAutoHyphens/>
        <w:contextualSpacing/>
        <w:jc w:val="center"/>
      </w:pPr>
      <w:r>
        <w:rPr>
          <w:b/>
          <w:bCs/>
        </w:rPr>
        <w:t>Nekustamo īpašumu un tiem piegulošo publiskā lietošanā esošu teritoriju uzturēšana un kopšana</w:t>
      </w:r>
    </w:p>
    <w:p w14:paraId="414CC565" w14:textId="77777777" w:rsidR="005A4ED7" w:rsidRDefault="005A4ED7" w:rsidP="005A4ED7">
      <w:pPr>
        <w:jc w:val="both"/>
        <w:rPr>
          <w:color w:val="000000"/>
        </w:rPr>
      </w:pPr>
    </w:p>
    <w:p w14:paraId="393D9519" w14:textId="77777777" w:rsidR="005A4ED7" w:rsidRDefault="005A4ED7">
      <w:pPr>
        <w:numPr>
          <w:ilvl w:val="0"/>
          <w:numId w:val="12"/>
        </w:numPr>
        <w:suppressAutoHyphens/>
        <w:jc w:val="both"/>
      </w:pPr>
      <w:r>
        <w:t xml:space="preserve">Daudzdzīvokļu dzīvojamo ēku, nedzīvojamo ēku teritoriju īpašnieki vai tiesiskie valdītāji nekustamā īpašumā nodrošina: </w:t>
      </w:r>
    </w:p>
    <w:p w14:paraId="0A8DBF05" w14:textId="77777777" w:rsidR="005A4ED7" w:rsidRDefault="005A4ED7">
      <w:pPr>
        <w:numPr>
          <w:ilvl w:val="1"/>
          <w:numId w:val="12"/>
        </w:numPr>
        <w:suppressAutoHyphens/>
        <w:jc w:val="both"/>
      </w:pPr>
      <w:r>
        <w:rPr>
          <w:iCs/>
        </w:rPr>
        <w:lastRenderedPageBreak/>
        <w:t>vismaz divas reizes gadā regulāru zāliena pļaušanu, lai novērstu kūlas perēkļa veidošanos</w:t>
      </w:r>
      <w:r>
        <w:t xml:space="preserve">; </w:t>
      </w:r>
    </w:p>
    <w:p w14:paraId="7AE5DB9C" w14:textId="77777777" w:rsidR="005A4ED7" w:rsidRDefault="005A4ED7">
      <w:pPr>
        <w:numPr>
          <w:ilvl w:val="1"/>
          <w:numId w:val="12"/>
        </w:numPr>
        <w:suppressAutoHyphens/>
        <w:jc w:val="both"/>
      </w:pPr>
      <w:r>
        <w:t xml:space="preserve"> teritorijas sakopšanu – apstādījumu uzturēšanu, atkritumu savākšanu, nokritušo lapu savākšanu; </w:t>
      </w:r>
    </w:p>
    <w:p w14:paraId="5F26E3BC" w14:textId="77777777" w:rsidR="005A4ED7" w:rsidRDefault="005A4ED7">
      <w:pPr>
        <w:numPr>
          <w:ilvl w:val="1"/>
          <w:numId w:val="12"/>
        </w:numPr>
        <w:suppressAutoHyphens/>
        <w:jc w:val="both"/>
      </w:pPr>
      <w:r>
        <w:t xml:space="preserve"> krūmu, dzīvžogu, koku (koku vainagu) zaru apzāģēšanu, kas pavērsušies uz publiskā lietošanā esošās teritorijas gājēju ietvēm un brauktuvēm un traucē gājēju un transporta kustību, un to novākšanu; </w:t>
      </w:r>
    </w:p>
    <w:p w14:paraId="71FB8B12" w14:textId="77777777" w:rsidR="005A4ED7" w:rsidRDefault="005A4ED7">
      <w:pPr>
        <w:numPr>
          <w:ilvl w:val="1"/>
          <w:numId w:val="12"/>
        </w:numPr>
        <w:suppressAutoHyphens/>
        <w:jc w:val="both"/>
      </w:pPr>
      <w:r>
        <w:t xml:space="preserve"> ietvju, celiņu un piebrauktuvju pastāvīgu kopšanu – attīrīšanu no zariem, lapām, gružiem, sniega tīrīšanu, </w:t>
      </w:r>
      <w:proofErr w:type="spellStart"/>
      <w:r>
        <w:t>pretslīdes</w:t>
      </w:r>
      <w:proofErr w:type="spellEnd"/>
      <w:r>
        <w:t xml:space="preserve"> materiālu kaisīšanu, lai nodrošinātu drošu un netraucētu gājēju pārvietošanos, kā arī izkaisītā </w:t>
      </w:r>
      <w:proofErr w:type="spellStart"/>
      <w:r>
        <w:t>pretslīdes</w:t>
      </w:r>
      <w:proofErr w:type="spellEnd"/>
      <w:r>
        <w:t xml:space="preserve"> materiāla savākšanu, tiklīdz tas vairs nav nepieciešams; </w:t>
      </w:r>
    </w:p>
    <w:p w14:paraId="5A132155" w14:textId="77777777" w:rsidR="005A4ED7" w:rsidRDefault="005A4ED7">
      <w:pPr>
        <w:numPr>
          <w:ilvl w:val="1"/>
          <w:numId w:val="12"/>
        </w:numPr>
        <w:suppressAutoHyphens/>
        <w:jc w:val="both"/>
      </w:pPr>
      <w:r>
        <w:t xml:space="preserve">sniega un ledus notīrīšanu no balkoniem, lodžijām, būvju jumtiem, lāsteku nolaušanu, lai nepieļautu sniega un ledus krišanu no jumtiem, dzegām, ūdens notekcaurulēm un balkoniem 24 stundu laikā no apdraudējuma rašanās; </w:t>
      </w:r>
    </w:p>
    <w:p w14:paraId="2AF29405" w14:textId="77777777" w:rsidR="005A4ED7" w:rsidRDefault="005A4ED7">
      <w:pPr>
        <w:numPr>
          <w:ilvl w:val="1"/>
          <w:numId w:val="12"/>
        </w:numPr>
        <w:suppressAutoHyphens/>
        <w:jc w:val="both"/>
      </w:pPr>
      <w:r>
        <w:t xml:space="preserve">situācijās, kad tiek apdraudēta gājēju un transportlīdzekļu drošība, nodrošina bīstamo vietu norobežošanu, steidzami veicot pasākumus sniega, ledus, lāsteku novākšanai no brauktuves, lietojot visus iespējamos drošības līdzekļus; </w:t>
      </w:r>
    </w:p>
    <w:p w14:paraId="37254B00" w14:textId="77777777" w:rsidR="005A4ED7" w:rsidRDefault="005A4ED7">
      <w:pPr>
        <w:numPr>
          <w:ilvl w:val="1"/>
          <w:numId w:val="12"/>
        </w:numPr>
        <w:suppressAutoHyphens/>
        <w:jc w:val="both"/>
      </w:pPr>
      <w:r>
        <w:t xml:space="preserve"> nedzīvojamo namu teritorijās, kas vērsta uz publiskai lietošanai paredzētas teritorijas pusi – objekta skatlogu, ārdurvju un fasādes tīrību, atkritumu urnu izvietošanu. </w:t>
      </w:r>
    </w:p>
    <w:p w14:paraId="2CBB07E8" w14:textId="77777777" w:rsidR="005A4ED7" w:rsidRDefault="005A4ED7">
      <w:pPr>
        <w:numPr>
          <w:ilvl w:val="0"/>
          <w:numId w:val="12"/>
        </w:numPr>
        <w:suppressAutoHyphens/>
        <w:jc w:val="both"/>
      </w:pPr>
      <w:r>
        <w:t xml:space="preserve">Nekustamā īpašuma īpašnieks vai tā tiesiskais valdītājs nodrošina publiskā lietošanā nodotās nekustamam īpašumam piegulošās teritorijas kopšanu: </w:t>
      </w:r>
    </w:p>
    <w:p w14:paraId="1E2B1F02" w14:textId="77777777" w:rsidR="005A4ED7" w:rsidRDefault="005A4ED7">
      <w:pPr>
        <w:numPr>
          <w:ilvl w:val="1"/>
          <w:numId w:val="12"/>
        </w:numPr>
        <w:suppressAutoHyphens/>
        <w:jc w:val="both"/>
      </w:pPr>
      <w:r>
        <w:t xml:space="preserve">piebrauktuvju pastāvīgu kopšanu – atkritumu savākšanu, attīrīšanu no zariem, lapām (nepieļaujot nokritušo lapu, zaru uzkrāšanos un pārvietošanos uz blakus esošo teritoriju un koku, krūmu iesēšanos), gružiem, sniega tīrīšanu, </w:t>
      </w:r>
      <w:proofErr w:type="spellStart"/>
      <w:r>
        <w:t>pretslīdes</w:t>
      </w:r>
      <w:proofErr w:type="spellEnd"/>
      <w:r>
        <w:t xml:space="preserve"> materiālu kaisīšanu, lai nodrošinātu drošu un netraucētu gājēju pārvietošanos, kā arī izkaisītā </w:t>
      </w:r>
      <w:proofErr w:type="spellStart"/>
      <w:r>
        <w:t>pretslīdes</w:t>
      </w:r>
      <w:proofErr w:type="spellEnd"/>
      <w:r>
        <w:t xml:space="preserve"> materiāla savākšanu, tiklīdz tas vairs nav nepieciešams;</w:t>
      </w:r>
    </w:p>
    <w:p w14:paraId="77514D64" w14:textId="77777777" w:rsidR="005A4ED7" w:rsidRDefault="005A4ED7">
      <w:pPr>
        <w:numPr>
          <w:ilvl w:val="1"/>
          <w:numId w:val="12"/>
        </w:numPr>
        <w:suppressAutoHyphens/>
        <w:jc w:val="both"/>
      </w:pPr>
      <w:r>
        <w:rPr>
          <w:iCs/>
        </w:rPr>
        <w:t>regulāru zāliena pļaušanu, vismaz divas reizes gadā, lai novērstu kūlas perēkļa veidošanos;</w:t>
      </w:r>
    </w:p>
    <w:p w14:paraId="0512E1FA" w14:textId="77777777" w:rsidR="005A4ED7" w:rsidRDefault="005A4ED7">
      <w:pPr>
        <w:numPr>
          <w:ilvl w:val="1"/>
          <w:numId w:val="12"/>
        </w:numPr>
        <w:suppressAutoHyphens/>
        <w:jc w:val="both"/>
      </w:pPr>
      <w:r>
        <w:t xml:space="preserve">piegulošajā teritorijā savāktā sniega izvešanu 2 diennakšu laikā no vietām, kur tas traucē gājēju un transporta satiksmi vai redzamību. </w:t>
      </w:r>
    </w:p>
    <w:p w14:paraId="4073F5FB" w14:textId="77777777" w:rsidR="005A4ED7" w:rsidRDefault="005A4ED7">
      <w:pPr>
        <w:numPr>
          <w:ilvl w:val="0"/>
          <w:numId w:val="12"/>
        </w:numPr>
        <w:suppressAutoHyphens/>
        <w:jc w:val="both"/>
      </w:pPr>
      <w:r>
        <w:t xml:space="preserve">Nekustamā īpašuma īpašnieks vai tiesiskais valdītājs </w:t>
      </w:r>
      <w:r>
        <w:rPr>
          <w:iCs/>
        </w:rPr>
        <w:t>vismaz divas reizes gadā nodrošina regulāru zāliena pļaušanu, lai novērstu kūlas perēkļa veidošanos.</w:t>
      </w:r>
    </w:p>
    <w:p w14:paraId="3BB086EF" w14:textId="77777777" w:rsidR="005A4ED7" w:rsidRDefault="005A4ED7">
      <w:pPr>
        <w:numPr>
          <w:ilvl w:val="0"/>
          <w:numId w:val="12"/>
        </w:numPr>
        <w:suppressAutoHyphens/>
        <w:jc w:val="both"/>
      </w:pPr>
      <w:r>
        <w:t>Nekustamā īpašuma īpašnieks vai valdītājs nodrošina publiskā lietošanā nodotās piegulošās teritorijas uzturēšanu līdz ietvei vai brauktuvei. Ja nekustamajam īpašumam piegulošā teritorija līdz ietves vai brauktuves malai pārsniedz 5 m, nekustamā īpašuma īpašnieks vai valdītājs nodrošina piegulošās teritorijas uzturēšanu 5 m platumā no nekustamā īpašuma robežas.</w:t>
      </w:r>
    </w:p>
    <w:p w14:paraId="7E35561D" w14:textId="77777777" w:rsidR="005A4ED7" w:rsidRDefault="005A4ED7">
      <w:pPr>
        <w:widowControl w:val="0"/>
        <w:numPr>
          <w:ilvl w:val="0"/>
          <w:numId w:val="12"/>
        </w:numPr>
        <w:suppressAutoHyphens/>
        <w:jc w:val="both"/>
      </w:pPr>
      <w:r>
        <w:rPr>
          <w:color w:val="000000"/>
          <w:highlight w:val="white"/>
        </w:rPr>
        <w:t>Transportlīdzekļu īpašnieki vai turētāji, novietojot transportlīdzekļus stāvēšanai uz ielām vai daudzdzīvokļu ēku pagalmos ilgāk par trim diennaktīm, nodrošina teritorijas attīrīšanu no sniega ap transportlīdzekli tādā mērā, lai netiktu traucēta gājēju un transporta satiksme, kā arī ielu un piebraucamo ceļu kopšana ar mehāniskajiem līdzekļiem.</w:t>
      </w:r>
      <w:r>
        <w:rPr>
          <w:color w:val="000000"/>
        </w:rPr>
        <w:t xml:space="preserve"> </w:t>
      </w:r>
    </w:p>
    <w:p w14:paraId="5F3587D3" w14:textId="77777777" w:rsidR="005A4ED7" w:rsidRDefault="005A4ED7" w:rsidP="005A4ED7">
      <w:pPr>
        <w:jc w:val="both"/>
        <w:rPr>
          <w:b/>
          <w:bCs/>
          <w:color w:val="000000"/>
        </w:rPr>
      </w:pPr>
    </w:p>
    <w:p w14:paraId="23A89C12" w14:textId="77777777" w:rsidR="005A4ED7" w:rsidRDefault="005A4ED7">
      <w:pPr>
        <w:numPr>
          <w:ilvl w:val="0"/>
          <w:numId w:val="11"/>
        </w:numPr>
        <w:suppressAutoHyphens/>
        <w:contextualSpacing/>
        <w:jc w:val="center"/>
      </w:pPr>
      <w:r>
        <w:rPr>
          <w:b/>
          <w:bCs/>
          <w:color w:val="000000"/>
        </w:rPr>
        <w:t>Prasības ēku, to fasāžu un citu ārējo konstrukciju uzturēšanai</w:t>
      </w:r>
    </w:p>
    <w:p w14:paraId="16782007" w14:textId="77777777" w:rsidR="005A4ED7" w:rsidRDefault="005A4ED7" w:rsidP="005A4ED7">
      <w:pPr>
        <w:jc w:val="both"/>
        <w:rPr>
          <w:color w:val="000000"/>
        </w:rPr>
      </w:pPr>
    </w:p>
    <w:p w14:paraId="19717CF2" w14:textId="77777777" w:rsidR="005A4ED7" w:rsidRDefault="005A4ED7">
      <w:pPr>
        <w:numPr>
          <w:ilvl w:val="0"/>
          <w:numId w:val="12"/>
        </w:numPr>
        <w:suppressAutoHyphens/>
        <w:jc w:val="both"/>
      </w:pPr>
      <w:bookmarkStart w:id="7" w:name="p8"/>
      <w:bookmarkStart w:id="8" w:name="p-1028349"/>
      <w:bookmarkStart w:id="9" w:name="p9"/>
      <w:bookmarkStart w:id="10" w:name="p-1028348"/>
      <w:bookmarkEnd w:id="7"/>
      <w:bookmarkEnd w:id="8"/>
      <w:bookmarkEnd w:id="9"/>
      <w:bookmarkEnd w:id="10"/>
      <w:r>
        <w:t xml:space="preserve">Nekustamo īpašumu īpašnieks vai valdītājs nodrošina un atbild par ēku  fasāžu un citu ārējo konstrukciju (tajā skaitā logu, durvju, balkonu, lodžiju, </w:t>
      </w:r>
      <w:proofErr w:type="spellStart"/>
      <w:r>
        <w:t>izkārtņu</w:t>
      </w:r>
      <w:proofErr w:type="spellEnd"/>
      <w:r>
        <w:t xml:space="preserve"> u.c. ārējo konstrukciju) un piestiprināto elementu vai iekārtu (piemēram, kondicionieru, karogu mastu, marķīzu u.c.) uzturēšanu tādā tehniskajā un vizuālajā kārtībā, kas atbilst pilsētvides ainavas prasībām, t.i., ēkas arhitektoniskajam stilam, nedegradē vidi un nebojā apkārtesošo pilsētvides ainavu, neizjauc kultūrvēsturiskās vides tēlu, tajā skaitā: </w:t>
      </w:r>
    </w:p>
    <w:p w14:paraId="31D2FF92" w14:textId="77777777" w:rsidR="005A4ED7" w:rsidRDefault="005A4ED7">
      <w:pPr>
        <w:numPr>
          <w:ilvl w:val="1"/>
          <w:numId w:val="12"/>
        </w:numPr>
        <w:suppressAutoHyphens/>
        <w:jc w:val="both"/>
      </w:pPr>
      <w:r>
        <w:t xml:space="preserve">nodrošina pie ieejām komerciāla rakstura objektos un citās sabiedriskās iestādēs, sabiedriskā transporta pieturvietās sīkajiem atkritumiem un </w:t>
      </w:r>
      <w:proofErr w:type="spellStart"/>
      <w:r>
        <w:t>izsmēķiem</w:t>
      </w:r>
      <w:proofErr w:type="spellEnd"/>
      <w:r>
        <w:t xml:space="preserve"> paredzētu nedegoša materiāla urnu novietošanu. Nodrošina šo urnu uzturēšanu vizuālā un tehniskā kārtībā, nepieļaujot </w:t>
      </w:r>
      <w:proofErr w:type="spellStart"/>
      <w:r>
        <w:t>caurrūsējumu</w:t>
      </w:r>
      <w:proofErr w:type="spellEnd"/>
      <w:r>
        <w:t xml:space="preserve">, bojājumus, netīrību, kā arī nodrošina to savlaicīgu iztukšošanu un atkritumu izvešanu; </w:t>
      </w:r>
    </w:p>
    <w:p w14:paraId="06A34B99" w14:textId="77777777" w:rsidR="005A4ED7" w:rsidRDefault="005A4ED7">
      <w:pPr>
        <w:numPr>
          <w:ilvl w:val="1"/>
          <w:numId w:val="12"/>
        </w:numPr>
        <w:suppressAutoHyphens/>
        <w:jc w:val="both"/>
      </w:pPr>
      <w:r>
        <w:lastRenderedPageBreak/>
        <w:t xml:space="preserve">ēkai, kura atrodas ne tālāk par 2 metriem no piegulošās teritorijas vai publiskai lietošanai paredzētas ietves vai ceļa, nodrošina savlaicīgu sniega un ledus (arī lāsteku) notīrīšanu no jumtiem, karnīzēm, balkoniem, lodžijām, dzegām, ūdens noteku caurulēm un citām ēku daļām, lai nepieļautu lāsteku veidošanos un sniega vai ledus krišanu no tām. Notīrīšanas laikā jānodrošina bīstamo vietu norobežošanu vai jāveic citi atbilstošas drošības pasākumi, kā arī ietves, brauktuves sakopšanu (šī apakšpunkta prasība attiecināma uz tām teritorijām, kuras ietveras pilsētās un ciemos); </w:t>
      </w:r>
    </w:p>
    <w:p w14:paraId="4197F1F7" w14:textId="77777777" w:rsidR="005A4ED7" w:rsidRDefault="005A4ED7">
      <w:pPr>
        <w:numPr>
          <w:ilvl w:val="1"/>
          <w:numId w:val="12"/>
        </w:numPr>
        <w:suppressAutoHyphens/>
        <w:jc w:val="both"/>
      </w:pPr>
      <w:r>
        <w:t xml:space="preserve">nedzīvojamās ēkās un daudzdzīvokļu dzīvojamās ēkās jānoslēdz ieejas durvis, ailas un logi tā, lai nebojātu vides ainavu un novērstu nepiederošo personu iekļūšanu un uzturēšanos tur. Ja šajā apakšpunktā veiktās darbības nenovērš nepiederošu personu iekļūšanu, teritorijas jāiežogo, lai novērstu to; </w:t>
      </w:r>
    </w:p>
    <w:p w14:paraId="7D2A7235" w14:textId="77777777" w:rsidR="005A4ED7" w:rsidRDefault="005A4ED7">
      <w:pPr>
        <w:numPr>
          <w:ilvl w:val="1"/>
          <w:numId w:val="12"/>
        </w:numPr>
        <w:suppressAutoHyphens/>
        <w:jc w:val="both"/>
      </w:pPr>
      <w:r>
        <w:t xml:space="preserve">nepieļauj ēku ārējo nesošo vai norobežojošo konstrukciju nokrišanu vai sabrukšanu; </w:t>
      </w:r>
    </w:p>
    <w:p w14:paraId="606C6785" w14:textId="77777777" w:rsidR="005A4ED7" w:rsidRDefault="005A4ED7">
      <w:pPr>
        <w:numPr>
          <w:ilvl w:val="1"/>
          <w:numId w:val="12"/>
        </w:numPr>
        <w:suppressAutoHyphens/>
        <w:jc w:val="both"/>
      </w:pPr>
      <w:r>
        <w:t xml:space="preserve">nojauc vai atjauno ēku ārējās konstrukcijas, kas nav nesošās vai norobežojošās konstrukcijas un neietekmē ēku konstruktīvo noturību (piemēram, balkonus, dūmeņus, </w:t>
      </w:r>
      <w:proofErr w:type="spellStart"/>
      <w:r>
        <w:t>uzjumteņus</w:t>
      </w:r>
      <w:proofErr w:type="spellEnd"/>
      <w:r>
        <w:t xml:space="preserve">, lieveņus, </w:t>
      </w:r>
      <w:proofErr w:type="spellStart"/>
      <w:r>
        <w:t>pandusus</w:t>
      </w:r>
      <w:proofErr w:type="spellEnd"/>
      <w:r>
        <w:t xml:space="preserve">, ārējās kāpnes u.c.), ja tās acīmredzami nolietojušās vairāk nekā pārējās ēku konstrukcijas un var zaudēt savu konstruktīvo veidolu; </w:t>
      </w:r>
    </w:p>
    <w:p w14:paraId="39CC345B" w14:textId="77777777" w:rsidR="005A4ED7" w:rsidRDefault="005A4ED7">
      <w:pPr>
        <w:numPr>
          <w:ilvl w:val="1"/>
          <w:numId w:val="12"/>
        </w:numPr>
        <w:suppressAutoHyphens/>
        <w:jc w:val="both"/>
      </w:pPr>
      <w:r>
        <w:t xml:space="preserve"> nepieļauj bojājumus ēku jumtu iesegumos (piemēram, caurumus, plaisas, atsevišķu materiālu kārtu atdalīšanos, ieseguma elementu neesamību u.c.); </w:t>
      </w:r>
    </w:p>
    <w:p w14:paraId="6A015522" w14:textId="77777777" w:rsidR="005A4ED7" w:rsidRDefault="005A4ED7">
      <w:pPr>
        <w:numPr>
          <w:ilvl w:val="1"/>
          <w:numId w:val="12"/>
        </w:numPr>
        <w:suppressAutoHyphens/>
        <w:jc w:val="both"/>
      </w:pPr>
      <w:r>
        <w:t xml:space="preserve">nepieļauj bojājumus ēku </w:t>
      </w:r>
      <w:proofErr w:type="spellStart"/>
      <w:r>
        <w:t>lietusūdens</w:t>
      </w:r>
      <w:proofErr w:type="spellEnd"/>
      <w:r>
        <w:t xml:space="preserve"> novadīšanas sistēmu elementos (piemēram, korozijas radītus caurumus, atsevišķu elementu neesamību u.c.); </w:t>
      </w:r>
    </w:p>
    <w:p w14:paraId="502BDD88" w14:textId="77777777" w:rsidR="005A4ED7" w:rsidRDefault="005A4ED7">
      <w:pPr>
        <w:numPr>
          <w:ilvl w:val="1"/>
          <w:numId w:val="12"/>
        </w:numPr>
        <w:suppressAutoHyphens/>
        <w:jc w:val="both"/>
      </w:pPr>
      <w:r>
        <w:t xml:space="preserve">ēku sienās novērš plaisas, caurumus, izdrupumus, atšķēlumus, kā arī koka sienām papildus novērš koka materiāla trupes vai masveidīga satrunējuma pazīmes, horizontālo līniju izliekumus vai ieliekumus, sienu vai apmetuma izspiešanos, nevienmērīgu nosēšanos un citu veidu deformācijas, bet metāla sienām papildus novērš virsmas vai aizsargājošā pārklājuma bojājumus, sienu karkasa konstrukciju ieliekumus vai izspiedumus; </w:t>
      </w:r>
    </w:p>
    <w:p w14:paraId="3DDE7EA0" w14:textId="77777777" w:rsidR="005A4ED7" w:rsidRDefault="005A4ED7">
      <w:pPr>
        <w:numPr>
          <w:ilvl w:val="1"/>
          <w:numId w:val="12"/>
        </w:numPr>
        <w:suppressAutoHyphens/>
        <w:jc w:val="both"/>
      </w:pPr>
      <w:r>
        <w:t xml:space="preserve">nepieļauj ēku dekoratīvo elementu bojājumus; </w:t>
      </w:r>
    </w:p>
    <w:p w14:paraId="1BACA043" w14:textId="77777777" w:rsidR="005A4ED7" w:rsidRDefault="005A4ED7">
      <w:pPr>
        <w:numPr>
          <w:ilvl w:val="1"/>
          <w:numId w:val="12"/>
        </w:numPr>
        <w:suppressAutoHyphens/>
        <w:jc w:val="both"/>
      </w:pPr>
      <w:r>
        <w:t xml:space="preserve">nepieļauj un likvidē uz ēku fasādēm vai citām ārējām konstrukcijām, kā arī </w:t>
      </w:r>
      <w:proofErr w:type="spellStart"/>
      <w:r>
        <w:t>lietusūdens</w:t>
      </w:r>
      <w:proofErr w:type="spellEnd"/>
      <w:r>
        <w:t xml:space="preserve"> novadīšanas sistēmā projektā neparedzētus augošus krūmus, kokus, sūnas, vīteņaugus, stiebrzāli vai citus augus; </w:t>
      </w:r>
    </w:p>
    <w:p w14:paraId="488CDF8A" w14:textId="77777777" w:rsidR="005A4ED7" w:rsidRDefault="005A4ED7">
      <w:pPr>
        <w:numPr>
          <w:ilvl w:val="1"/>
          <w:numId w:val="12"/>
        </w:numPr>
        <w:suppressAutoHyphens/>
        <w:jc w:val="both"/>
      </w:pPr>
      <w:r>
        <w:t xml:space="preserve">ēku apdares materiālu plaisāšanas, nodrupšanas, erozijas vai trupes gadījumā veic apdares atjaunošanu; </w:t>
      </w:r>
    </w:p>
    <w:p w14:paraId="5F68899F" w14:textId="77777777" w:rsidR="005A4ED7" w:rsidRDefault="005A4ED7">
      <w:pPr>
        <w:numPr>
          <w:ilvl w:val="1"/>
          <w:numId w:val="12"/>
        </w:numPr>
        <w:suppressAutoHyphens/>
        <w:jc w:val="both"/>
      </w:pPr>
      <w:r>
        <w:t xml:space="preserve">ēku fasāžu un citu ārējo konstrukciju krāsojuma izbalēšanas, nolupšanas, noskalošanas vai arī daļējas neesamības gadījumā veic krāsojuma atjaunošanu; </w:t>
      </w:r>
    </w:p>
    <w:p w14:paraId="48748675" w14:textId="77777777" w:rsidR="005A4ED7" w:rsidRDefault="005A4ED7">
      <w:pPr>
        <w:numPr>
          <w:ilvl w:val="1"/>
          <w:numId w:val="12"/>
        </w:numPr>
        <w:suppressAutoHyphens/>
        <w:jc w:val="both"/>
      </w:pPr>
      <w:r>
        <w:t xml:space="preserve">neizvieto uz ēkām un to daļām dekoratīvos pārsegus, izņemot saistošo noteikumu 9. punktā paredzēto gadījumu un tādām ēkām, uz kurām atļauts izvietot reklāmas objektus, </w:t>
      </w:r>
      <w:proofErr w:type="spellStart"/>
      <w:r>
        <w:t>izkārtnes</w:t>
      </w:r>
      <w:proofErr w:type="spellEnd"/>
      <w:r>
        <w:t xml:space="preserve"> un citus informatīvos materiālus normatīvajos aktos noteiktajā kārtībā; </w:t>
      </w:r>
    </w:p>
    <w:p w14:paraId="39570D59" w14:textId="77777777" w:rsidR="005A4ED7" w:rsidRDefault="005A4ED7">
      <w:pPr>
        <w:numPr>
          <w:ilvl w:val="1"/>
          <w:numId w:val="12"/>
        </w:numPr>
        <w:suppressAutoHyphens/>
        <w:jc w:val="both"/>
      </w:pPr>
      <w:r>
        <w:t xml:space="preserve">nodrošina nekustamajā īpašumā esošo labiekārtojuma elementu (bērnu rotaļu ierīču, sporta aprīkojuma, atsevišķo laternu un apgaismes ķermeņu, karogu mastu, velosipēdu statīvu u.tml.), žogu, vārtu un vārtiņu uzturēšanu tehniskā un vizuālā kārtībā, to savlaicīgu krāsošanu, atjaunošanu, remontēšanu vai nojaukšanu, kā arī dzīvžogu uzturēšanu tā, lai netraucē gājēju un transporta kustību pa publiskā lietošanā esošās teritorijas gājēju ietvēm un brauktuvēm. </w:t>
      </w:r>
    </w:p>
    <w:p w14:paraId="5BA7D6D0" w14:textId="77777777" w:rsidR="005A4ED7" w:rsidRDefault="005A4ED7">
      <w:pPr>
        <w:numPr>
          <w:ilvl w:val="0"/>
          <w:numId w:val="12"/>
        </w:numPr>
        <w:suppressAutoHyphens/>
        <w:jc w:val="both"/>
      </w:pPr>
      <w:r>
        <w:t xml:space="preserve">Uz ēkas, kurai ir konstatēta noteikumu 8.5., 8.6., 8.7., 8.8., 8.9., 8.10., 8.11., 8.12.apakšpunktā noteikto prasību neievērošana, ar </w:t>
      </w:r>
      <w:r>
        <w:rPr>
          <w:color w:val="000000"/>
        </w:rPr>
        <w:t xml:space="preserve">Dobeles novada domes Vidi degradējošu būvju komisijas (turpmāk – Komisijas) </w:t>
      </w:r>
      <w:r>
        <w:t xml:space="preserve">atļauju var izvietot dekoratīvu pārsegu, ievērojot, ka tajā ir respektēts ēkas arhitektoniskais risinājums un tas iekļaujas apkārt esošajā vides ainavā. </w:t>
      </w:r>
    </w:p>
    <w:p w14:paraId="50E8CE57" w14:textId="77777777" w:rsidR="005A4ED7" w:rsidRDefault="005A4ED7">
      <w:pPr>
        <w:numPr>
          <w:ilvl w:val="0"/>
          <w:numId w:val="12"/>
        </w:numPr>
        <w:suppressAutoHyphens/>
        <w:jc w:val="both"/>
      </w:pPr>
      <w:r>
        <w:t xml:space="preserve">Lai saņemtu atļauju dekoratīvā pārsega pagaidu izvietošanai, persona iesniedz Komisijai rakstisku iesniegumu, kuram pievieno: </w:t>
      </w:r>
    </w:p>
    <w:p w14:paraId="0E40C536" w14:textId="77777777" w:rsidR="005A4ED7" w:rsidRDefault="005A4ED7">
      <w:pPr>
        <w:numPr>
          <w:ilvl w:val="1"/>
          <w:numId w:val="12"/>
        </w:numPr>
        <w:suppressAutoHyphens/>
        <w:jc w:val="both"/>
      </w:pPr>
      <w:r>
        <w:t xml:space="preserve">ēkas tehniskās apsekošanas atzinumu, kas sagatavots ne agrāk kā vienu gadu no tā iesniegšanas brīža; </w:t>
      </w:r>
    </w:p>
    <w:p w14:paraId="65DA67C8" w14:textId="77777777" w:rsidR="005A4ED7" w:rsidRDefault="005A4ED7">
      <w:pPr>
        <w:numPr>
          <w:ilvl w:val="1"/>
          <w:numId w:val="12"/>
        </w:numPr>
        <w:suppressAutoHyphens/>
        <w:jc w:val="both"/>
      </w:pPr>
      <w:r>
        <w:t xml:space="preserve">dekoratīvā pārseguma skici. </w:t>
      </w:r>
    </w:p>
    <w:p w14:paraId="06CC4238" w14:textId="77777777" w:rsidR="005A4ED7" w:rsidRDefault="005A4ED7">
      <w:pPr>
        <w:numPr>
          <w:ilvl w:val="0"/>
          <w:numId w:val="12"/>
        </w:numPr>
        <w:suppressAutoHyphens/>
        <w:jc w:val="both"/>
      </w:pPr>
      <w:r>
        <w:t xml:space="preserve">Komisija izsniedz atļauju dekoratīvā pārsega izvietošanai uz laiku līdz ēkas fasādes sakārtošanas darbu pabeigšanai, bet ne ilgāk kā: </w:t>
      </w:r>
    </w:p>
    <w:p w14:paraId="65151AA9" w14:textId="77777777" w:rsidR="005A4ED7" w:rsidRDefault="005A4ED7">
      <w:pPr>
        <w:numPr>
          <w:ilvl w:val="1"/>
          <w:numId w:val="12"/>
        </w:numPr>
        <w:suppressAutoHyphens/>
        <w:jc w:val="both"/>
      </w:pPr>
      <w:r>
        <w:lastRenderedPageBreak/>
        <w:t xml:space="preserve">uz diviem gadiem </w:t>
      </w:r>
      <w:proofErr w:type="spellStart"/>
      <w:r>
        <w:t>mazstāvu</w:t>
      </w:r>
      <w:proofErr w:type="spellEnd"/>
      <w:r>
        <w:t xml:space="preserve"> ēkām (virszemes stāvu skaits līdz 3 stāviem); </w:t>
      </w:r>
    </w:p>
    <w:p w14:paraId="75ACA7B3" w14:textId="77777777" w:rsidR="005A4ED7" w:rsidRDefault="005A4ED7">
      <w:pPr>
        <w:numPr>
          <w:ilvl w:val="1"/>
          <w:numId w:val="12"/>
        </w:numPr>
        <w:suppressAutoHyphens/>
        <w:jc w:val="both"/>
      </w:pPr>
      <w:r>
        <w:t xml:space="preserve">uz trim gadiem daudzstāvu ēkām (virszemes stāvu skaits no 4 stāviem un vairāk). </w:t>
      </w:r>
    </w:p>
    <w:p w14:paraId="7BAA63DA" w14:textId="77777777" w:rsidR="005A4ED7" w:rsidRDefault="005A4ED7">
      <w:pPr>
        <w:numPr>
          <w:ilvl w:val="0"/>
          <w:numId w:val="12"/>
        </w:numPr>
        <w:suppressAutoHyphens/>
        <w:jc w:val="both"/>
      </w:pPr>
      <w:r>
        <w:t xml:space="preserve">Dekoratīvo pārsegu nav nepieciešams izvietot, ja: </w:t>
      </w:r>
    </w:p>
    <w:p w14:paraId="52C59CB4" w14:textId="77777777" w:rsidR="005A4ED7" w:rsidRDefault="005A4ED7">
      <w:pPr>
        <w:numPr>
          <w:ilvl w:val="1"/>
          <w:numId w:val="12"/>
        </w:numPr>
        <w:suppressAutoHyphens/>
        <w:jc w:val="both"/>
      </w:pPr>
      <w:r>
        <w:t xml:space="preserve">ēkas īpašnieks ir iesniedzis būvniecības ieceres iesniegumu un normatīvajos aktos noteiktos dokumentus, kas paredz novērst ēkai konstatēto prasību neievērošanu, – līdz būvdarbu uzsākšanas nosacījumu izpildei, bet ne ilgāk par sešiem mēnešiem; </w:t>
      </w:r>
    </w:p>
    <w:p w14:paraId="02197EA2" w14:textId="77777777" w:rsidR="005A4ED7" w:rsidRDefault="005A4ED7">
      <w:pPr>
        <w:numPr>
          <w:ilvl w:val="1"/>
          <w:numId w:val="12"/>
        </w:numPr>
        <w:suppressAutoHyphens/>
        <w:jc w:val="both"/>
      </w:pPr>
      <w:r>
        <w:t xml:space="preserve">ēkā notiek būvdarbi ar mērķi novērst ēkai konstatēto prasību neievērošanu un to veikšana ir saskaņota normatīvajos aktos noteiktajā kārtībā, – uz būvdarbu veikšanas laiku atbilstoši iesniegtajam grafikam un būvdarbu līgumam. </w:t>
      </w:r>
    </w:p>
    <w:p w14:paraId="271BCD24" w14:textId="77777777" w:rsidR="005A4ED7" w:rsidRDefault="005A4ED7" w:rsidP="005A4ED7">
      <w:pPr>
        <w:jc w:val="both"/>
      </w:pPr>
    </w:p>
    <w:p w14:paraId="7099B213" w14:textId="77777777" w:rsidR="005A4ED7" w:rsidRDefault="005A4ED7">
      <w:pPr>
        <w:numPr>
          <w:ilvl w:val="0"/>
          <w:numId w:val="11"/>
        </w:numPr>
        <w:suppressAutoHyphens/>
        <w:contextualSpacing/>
        <w:jc w:val="center"/>
      </w:pPr>
      <w:r>
        <w:rPr>
          <w:b/>
          <w:bCs/>
        </w:rPr>
        <w:t>Atvieglojumi</w:t>
      </w:r>
    </w:p>
    <w:p w14:paraId="53516522" w14:textId="77777777" w:rsidR="005A4ED7" w:rsidRDefault="005A4ED7" w:rsidP="005A4ED7">
      <w:pPr>
        <w:jc w:val="center"/>
        <w:rPr>
          <w:b/>
          <w:bCs/>
          <w:color w:val="000000"/>
        </w:rPr>
      </w:pPr>
    </w:p>
    <w:p w14:paraId="74A1A848" w14:textId="77777777" w:rsidR="005A4ED7" w:rsidRDefault="005A4ED7">
      <w:pPr>
        <w:numPr>
          <w:ilvl w:val="0"/>
          <w:numId w:val="12"/>
        </w:numPr>
        <w:suppressAutoHyphens/>
        <w:jc w:val="both"/>
      </w:pPr>
      <w:r>
        <w:t xml:space="preserve">No piegulošās teritorijas uzturēšanas pienākumiem tiek atbrīvoti viendzīvokļa dzīvojamo ēku, kuras netiek izmantotas saimnieciskajai darbībai, īpašnieki, kas ir trūcīgas vai maznodrošinātas personas (ģimenes), ja šīs personas ir: </w:t>
      </w:r>
    </w:p>
    <w:p w14:paraId="78C1D7AD" w14:textId="77777777" w:rsidR="005A4ED7" w:rsidRDefault="005A4ED7">
      <w:pPr>
        <w:numPr>
          <w:ilvl w:val="1"/>
          <w:numId w:val="12"/>
        </w:numPr>
        <w:suppressAutoHyphens/>
        <w:jc w:val="both"/>
      </w:pPr>
      <w:r>
        <w:t xml:space="preserve"> pensijas vecuma personas ar 1. vai 2.grupas invaliditāti, kuriem nav kopīgas deklarētās dzīvesvietas ar citām pilngadīgām personām; </w:t>
      </w:r>
    </w:p>
    <w:p w14:paraId="3F7BFC10" w14:textId="77777777" w:rsidR="005A4ED7" w:rsidRDefault="005A4ED7">
      <w:pPr>
        <w:numPr>
          <w:ilvl w:val="1"/>
          <w:numId w:val="12"/>
        </w:numPr>
        <w:suppressAutoHyphens/>
        <w:jc w:val="both"/>
      </w:pPr>
      <w:r>
        <w:t xml:space="preserve">pensijas vecuma personas ar 1. vai 2.grupas invaliditāti, kuriem ir kopīga deklarētā dzīvesvieta ar personām, kas ir pensionāri vai personas ar 1. vai 2.grupas invaliditāti. </w:t>
      </w:r>
    </w:p>
    <w:p w14:paraId="1281C12A" w14:textId="77777777" w:rsidR="005A4ED7" w:rsidRDefault="005A4ED7">
      <w:pPr>
        <w:numPr>
          <w:ilvl w:val="0"/>
          <w:numId w:val="12"/>
        </w:numPr>
        <w:suppressAutoHyphens/>
        <w:jc w:val="both"/>
      </w:pPr>
      <w:r>
        <w:t xml:space="preserve">Lai saņemtu noteikumu 15.punktā noteiktos atvieglojumus, personai vai viņas likumiskajam pārstāvim jāvēršas pašvaldībā ar iesniegumu. Ja persona atbilst noteikumu 15.punkta prasībām, persona tiek atbrīvota no piegulošās teritorijas uzturēšanas uz laiku, kad personai (ģimenei) piešķirts trūcīgas vai maznodrošinātas personas statuss. Par nekustamā īpašnieka atbrīvošanu no piegulošās teritorijas uzturēšanas pašvaldība informē Dobeles novada Pašvaldības policiju. </w:t>
      </w:r>
    </w:p>
    <w:p w14:paraId="16DC2973" w14:textId="77777777" w:rsidR="005A4ED7" w:rsidRDefault="005A4ED7">
      <w:pPr>
        <w:numPr>
          <w:ilvl w:val="0"/>
          <w:numId w:val="12"/>
        </w:numPr>
        <w:suppressAutoHyphens/>
        <w:jc w:val="both"/>
      </w:pPr>
      <w:r>
        <w:t xml:space="preserve">Ja atvieglojuma saņēmējam ir zuduši apstākļi, kas ir par pamatu atvieglojuma saņemšanai, viņam ir pienākums 5 darba dienu laikā par to paziņot pašvaldībai. </w:t>
      </w:r>
    </w:p>
    <w:p w14:paraId="172ED54E" w14:textId="77777777" w:rsidR="005A4ED7" w:rsidRDefault="005A4ED7">
      <w:pPr>
        <w:numPr>
          <w:ilvl w:val="0"/>
          <w:numId w:val="12"/>
        </w:numPr>
        <w:suppressAutoHyphens/>
        <w:jc w:val="both"/>
      </w:pPr>
      <w:r>
        <w:t xml:space="preserve">Personas, kuru nekustamajiem īpašumiem piegulošās teritorijas platība ir lielāka par pusi no nekustamā īpašuma platības, var saņemt pašvaldības palīdzību nekustamajam īpašumam piegulošās teritorijas kopšanā, slēdzot ar pašvaldību vienošanos par sadarbību piegulošās teritorijas kopšanā. </w:t>
      </w:r>
    </w:p>
    <w:p w14:paraId="7AB9D179" w14:textId="77777777" w:rsidR="005A4ED7" w:rsidRDefault="005A4ED7">
      <w:pPr>
        <w:numPr>
          <w:ilvl w:val="0"/>
          <w:numId w:val="12"/>
        </w:numPr>
        <w:suppressAutoHyphens/>
        <w:jc w:val="both"/>
      </w:pPr>
      <w:r>
        <w:t xml:space="preserve">Vienošanās par sadarbību piegulošās teritorijas kopšanā pēc nekustamā īpašuma īpašnieka izvēles var paredzēt vienu no šādiem sadarbības veidiem: </w:t>
      </w:r>
    </w:p>
    <w:p w14:paraId="45A5FB61" w14:textId="77777777" w:rsidR="005A4ED7" w:rsidRDefault="005A4ED7">
      <w:pPr>
        <w:numPr>
          <w:ilvl w:val="1"/>
          <w:numId w:val="12"/>
        </w:numPr>
        <w:suppressAutoHyphens/>
        <w:jc w:val="both"/>
      </w:pPr>
      <w:r>
        <w:t xml:space="preserve"> pašvaldības pienākumu kopt nekustamajam īpašumam piegulošās teritorijas daļu, kuras platība pārsniedz pusi no nekustamā īpašuma platības; </w:t>
      </w:r>
    </w:p>
    <w:p w14:paraId="0BA98BC9" w14:textId="77777777" w:rsidR="005A4ED7" w:rsidRDefault="005A4ED7">
      <w:pPr>
        <w:numPr>
          <w:ilvl w:val="1"/>
          <w:numId w:val="12"/>
        </w:numPr>
        <w:suppressAutoHyphens/>
        <w:jc w:val="both"/>
      </w:pPr>
      <w:r>
        <w:t xml:space="preserve">cita veida sadarbību nekustamajam īpašumam piegulošās teritorijas kopšanā (piemēram, pašvaldības pienākumu nodrošināt lapu vai sniega izvešanu u.tml.). </w:t>
      </w:r>
    </w:p>
    <w:p w14:paraId="026465CE" w14:textId="77777777" w:rsidR="005A4ED7" w:rsidRDefault="005A4ED7">
      <w:pPr>
        <w:numPr>
          <w:ilvl w:val="0"/>
          <w:numId w:val="12"/>
        </w:numPr>
        <w:suppressAutoHyphens/>
        <w:jc w:val="both"/>
      </w:pPr>
      <w:r>
        <w:t xml:space="preserve">Lai saņemtu noteikumu 17.punktā minēto palīdzību, personai jāvēršas pašvaldībā ar iesniegumu, norādot vēlamo sadarbības veidu nekustamajam īpašumam piegulošās teritorijas kopšanā. </w:t>
      </w:r>
    </w:p>
    <w:p w14:paraId="60A243C2" w14:textId="77777777" w:rsidR="005A4ED7" w:rsidRDefault="005A4ED7">
      <w:pPr>
        <w:numPr>
          <w:ilvl w:val="0"/>
          <w:numId w:val="12"/>
        </w:numPr>
        <w:suppressAutoHyphens/>
        <w:jc w:val="both"/>
      </w:pPr>
      <w:r>
        <w:t xml:space="preserve">Pašvaldības izpilddirektors viena mēneša laikā no dienas, kad pašvaldībā saņemts personas iesniegums, noslēdz vienošanos par sadarbību nekustamajam īpašumam piegulošās teritorijas kopšanā. </w:t>
      </w:r>
    </w:p>
    <w:p w14:paraId="4C0E64F6" w14:textId="77777777" w:rsidR="005A4ED7" w:rsidRDefault="005A4ED7">
      <w:pPr>
        <w:numPr>
          <w:ilvl w:val="0"/>
          <w:numId w:val="12"/>
        </w:numPr>
        <w:suppressAutoHyphens/>
        <w:jc w:val="both"/>
      </w:pPr>
      <w:r>
        <w:t xml:space="preserve">Ja viena mēneša laikā no iesnieguma saņemšanas brīža starp pašvaldību un nekustamā īpašuma īpašnieku vai tiesisko valdītāju nav panākta vienošanās par konkrētu sadarbības veidu nekustamajam īpašumam piegulošās teritorijas kopšanā, pašvaldība nodrošina palīdzību nekustamajam īpašumam piegulošās teritorijas kopšanā noteikumu 19.1.apakšpunktā minētajā kārtībā. </w:t>
      </w:r>
    </w:p>
    <w:p w14:paraId="5F440908" w14:textId="77777777" w:rsidR="005A4ED7" w:rsidRDefault="005A4ED7" w:rsidP="005A4ED7">
      <w:pPr>
        <w:jc w:val="both"/>
        <w:rPr>
          <w:b/>
          <w:bCs/>
          <w:color w:val="000000"/>
        </w:rPr>
      </w:pPr>
    </w:p>
    <w:p w14:paraId="501B65AD" w14:textId="77777777" w:rsidR="005A4ED7" w:rsidRDefault="005A4ED7" w:rsidP="005A4ED7">
      <w:pPr>
        <w:jc w:val="center"/>
      </w:pPr>
      <w:r>
        <w:rPr>
          <w:b/>
          <w:bCs/>
          <w:color w:val="000000"/>
        </w:rPr>
        <w:t xml:space="preserve">V. </w:t>
      </w:r>
      <w:r>
        <w:rPr>
          <w:b/>
          <w:bCs/>
          <w:color w:val="000000"/>
        </w:rPr>
        <w:tab/>
        <w:t xml:space="preserve">Administratīvie pārkāpumi un kompetence administratīvā pārkāpuma procesā </w:t>
      </w:r>
    </w:p>
    <w:p w14:paraId="46187BA8" w14:textId="77777777" w:rsidR="005A4ED7" w:rsidRDefault="005A4ED7" w:rsidP="005A4ED7">
      <w:pPr>
        <w:jc w:val="both"/>
        <w:rPr>
          <w:color w:val="000000"/>
        </w:rPr>
      </w:pPr>
    </w:p>
    <w:p w14:paraId="344CC5C2" w14:textId="77777777" w:rsidR="005A4ED7" w:rsidRDefault="005A4ED7" w:rsidP="005A4ED7">
      <w:pPr>
        <w:ind w:left="360"/>
        <w:jc w:val="both"/>
        <w:rPr>
          <w:color w:val="000000"/>
        </w:rPr>
      </w:pPr>
    </w:p>
    <w:p w14:paraId="004B6245" w14:textId="77777777" w:rsidR="005A4ED7" w:rsidRDefault="005A4ED7">
      <w:pPr>
        <w:numPr>
          <w:ilvl w:val="0"/>
          <w:numId w:val="12"/>
        </w:numPr>
        <w:suppressAutoHyphens/>
        <w:jc w:val="both"/>
      </w:pPr>
      <w:r>
        <w:rPr>
          <w:color w:val="000000"/>
        </w:rPr>
        <w:t xml:space="preserve">Administratīvā pārkāpuma procesu par noteikumu prasību pārkāpumiem līdz administratīvā pārkāpuma lietas izskatīšanai veic Dobeles novada pašvaldības policija un Dobeles novada </w:t>
      </w:r>
      <w:r>
        <w:rPr>
          <w:color w:val="000000"/>
        </w:rPr>
        <w:lastRenderedPageBreak/>
        <w:t xml:space="preserve">pašvaldības būvvalde. Administratīvā pārkāpuma lietu izskata Dobeles novada pašvaldības Administratīvā komisija un Dobeles novada pašvaldības būvvalde (par noteikumu </w:t>
      </w:r>
      <w:proofErr w:type="spellStart"/>
      <w:r>
        <w:rPr>
          <w:color w:val="000000"/>
        </w:rPr>
        <w:t>III.nodaļā</w:t>
      </w:r>
      <w:proofErr w:type="spellEnd"/>
      <w:r>
        <w:rPr>
          <w:color w:val="000000"/>
        </w:rPr>
        <w:t xml:space="preserve"> paredzētajiem pārkāpumiem). </w:t>
      </w:r>
    </w:p>
    <w:p w14:paraId="6705ACC8" w14:textId="77777777" w:rsidR="005A4ED7" w:rsidRDefault="005A4ED7">
      <w:pPr>
        <w:numPr>
          <w:ilvl w:val="0"/>
          <w:numId w:val="12"/>
        </w:numPr>
        <w:suppressAutoHyphens/>
        <w:jc w:val="both"/>
      </w:pPr>
      <w:r>
        <w:rPr>
          <w:iCs/>
        </w:rPr>
        <w:t xml:space="preserve">Par noteikumu 3. punktā noteikto prasību neievērošanu piemēro brīdinājumu vai naudas sodu fiziskajām personām līdz 100 naudas soda vienībām, juridiskajām personām līdz 300 naudas soda vienībām. </w:t>
      </w:r>
    </w:p>
    <w:p w14:paraId="5FC26BF1" w14:textId="77777777" w:rsidR="005A4ED7" w:rsidRDefault="005A4ED7">
      <w:pPr>
        <w:numPr>
          <w:ilvl w:val="0"/>
          <w:numId w:val="12"/>
        </w:numPr>
        <w:suppressAutoHyphens/>
        <w:jc w:val="both"/>
      </w:pPr>
      <w:r>
        <w:rPr>
          <w:iCs/>
        </w:rPr>
        <w:t xml:space="preserve">Par noteikumu 4. punktā noteikto prasību neievērošanu piemēro brīdinājumu vai naudas sodu fiziskajām personām līdz 100 naudas soda vienībām, juridiskajām personām līdz 300 naudas soda vienībām. </w:t>
      </w:r>
    </w:p>
    <w:p w14:paraId="40B3EB5F" w14:textId="77777777" w:rsidR="005A4ED7" w:rsidRDefault="005A4ED7">
      <w:pPr>
        <w:numPr>
          <w:ilvl w:val="0"/>
          <w:numId w:val="12"/>
        </w:numPr>
        <w:suppressAutoHyphens/>
        <w:jc w:val="both"/>
      </w:pPr>
      <w:r>
        <w:rPr>
          <w:iCs/>
        </w:rPr>
        <w:t xml:space="preserve">Par noteikumu 5. punktā noteikto prasību neievērošanu piemēro brīdinājumu vai naudas sodu fiziskajām personām līdz 100 naudas soda vienībām, juridiskajām personām līdz 300 naudas soda vienībām. </w:t>
      </w:r>
    </w:p>
    <w:p w14:paraId="515967CA" w14:textId="77777777" w:rsidR="005A4ED7" w:rsidRDefault="005A4ED7">
      <w:pPr>
        <w:numPr>
          <w:ilvl w:val="0"/>
          <w:numId w:val="12"/>
        </w:numPr>
        <w:suppressAutoHyphens/>
        <w:jc w:val="both"/>
      </w:pPr>
      <w:r>
        <w:rPr>
          <w:iCs/>
        </w:rPr>
        <w:t xml:space="preserve">Par noteikumu 6. punktā noteikto prasību neievērošanu piemēro brīdinājumu vai naudas sodu fiziskajām personām līdz 100 naudas soda vienībām, juridiskajām personām līdz 300 naudas soda vienībām. </w:t>
      </w:r>
    </w:p>
    <w:p w14:paraId="6DEF86C6" w14:textId="77777777" w:rsidR="005A4ED7" w:rsidRDefault="005A4ED7">
      <w:pPr>
        <w:numPr>
          <w:ilvl w:val="0"/>
          <w:numId w:val="12"/>
        </w:numPr>
        <w:suppressAutoHyphens/>
        <w:jc w:val="both"/>
      </w:pPr>
      <w:r>
        <w:rPr>
          <w:iCs/>
        </w:rPr>
        <w:t xml:space="preserve">Par noteikumu 7. punktā noteikto prasību neievērošanu piemēro brīdinājumu vai naudas sodu fiziskajām personām līdz 100 naudas soda vienībām, juridiskajām personām līdz 300 naudas soda vienībām. </w:t>
      </w:r>
    </w:p>
    <w:p w14:paraId="19124455" w14:textId="77777777" w:rsidR="005A4ED7" w:rsidRDefault="005A4ED7">
      <w:pPr>
        <w:numPr>
          <w:ilvl w:val="0"/>
          <w:numId w:val="12"/>
        </w:numPr>
        <w:suppressAutoHyphens/>
        <w:jc w:val="both"/>
      </w:pPr>
      <w:r>
        <w:rPr>
          <w:iCs/>
        </w:rPr>
        <w:t xml:space="preserve">Par noteikumu 8. punktā noteikto prasību neievērošanu piemēro brīdinājumu vai naudas sodu fiziskajām personām līdz 100 naudas soda vienībām, juridiskajām personām līdz 300 naudas soda vienībām. </w:t>
      </w:r>
    </w:p>
    <w:p w14:paraId="6CD421A8" w14:textId="77777777" w:rsidR="005A4ED7" w:rsidRDefault="005A4ED7">
      <w:pPr>
        <w:numPr>
          <w:ilvl w:val="0"/>
          <w:numId w:val="12"/>
        </w:numPr>
        <w:suppressAutoHyphens/>
        <w:jc w:val="both"/>
      </w:pPr>
      <w:r>
        <w:rPr>
          <w:color w:val="000000"/>
        </w:rPr>
        <w:t>Administratīvais sods neatbrīvo noteikumu pārkāpēju no pārkāpuma novēršanas, kā arī nodarīto zaudējumu atlīdzināšanas saskaņā ar normatīvajiem aktiem.</w:t>
      </w:r>
    </w:p>
    <w:p w14:paraId="211C0D63" w14:textId="77777777" w:rsidR="005A4ED7" w:rsidRDefault="005A4ED7" w:rsidP="005A4ED7">
      <w:pPr>
        <w:ind w:left="720"/>
        <w:contextualSpacing/>
        <w:rPr>
          <w:color w:val="000000"/>
        </w:rPr>
      </w:pPr>
    </w:p>
    <w:p w14:paraId="4C3A6369" w14:textId="77777777" w:rsidR="005A4ED7" w:rsidRDefault="005A4ED7" w:rsidP="005A4ED7">
      <w:pPr>
        <w:jc w:val="both"/>
        <w:rPr>
          <w:color w:val="000000"/>
        </w:rPr>
      </w:pPr>
    </w:p>
    <w:p w14:paraId="770481D1" w14:textId="77777777" w:rsidR="005A4ED7" w:rsidRDefault="005A4ED7" w:rsidP="005A4ED7">
      <w:pPr>
        <w:jc w:val="both"/>
      </w:pPr>
      <w:r>
        <w:rPr>
          <w:color w:val="000000"/>
          <w:lang w:val="et-EE"/>
        </w:rPr>
        <w:t>Domes priekšsēdētājs</w:t>
      </w:r>
      <w:r>
        <w:rPr>
          <w:color w:val="000000"/>
          <w:lang w:val="et-EE"/>
        </w:rPr>
        <w:tab/>
      </w:r>
      <w:r>
        <w:rPr>
          <w:color w:val="000000"/>
          <w:lang w:val="et-EE"/>
        </w:rPr>
        <w:tab/>
      </w:r>
      <w:r>
        <w:rPr>
          <w:color w:val="000000"/>
          <w:lang w:val="et-EE"/>
        </w:rPr>
        <w:tab/>
      </w:r>
      <w:r>
        <w:rPr>
          <w:color w:val="000000"/>
          <w:lang w:val="et-EE"/>
        </w:rPr>
        <w:tab/>
      </w:r>
      <w:r>
        <w:rPr>
          <w:color w:val="000000"/>
          <w:lang w:val="et-EE"/>
        </w:rPr>
        <w:tab/>
      </w:r>
      <w:r>
        <w:rPr>
          <w:color w:val="000000"/>
          <w:lang w:val="et-EE"/>
        </w:rPr>
        <w:tab/>
      </w:r>
      <w:r>
        <w:rPr>
          <w:color w:val="000000"/>
          <w:lang w:val="et-EE"/>
        </w:rPr>
        <w:tab/>
      </w:r>
      <w:r>
        <w:rPr>
          <w:color w:val="000000"/>
          <w:lang w:val="et-EE"/>
        </w:rPr>
        <w:tab/>
      </w:r>
      <w:r>
        <w:rPr>
          <w:color w:val="000000"/>
          <w:lang w:val="et-EE"/>
        </w:rPr>
        <w:tab/>
      </w:r>
      <w:r>
        <w:rPr>
          <w:color w:val="000000"/>
          <w:lang w:val="et-EE"/>
        </w:rPr>
        <w:tab/>
        <w:t>I.Gorskis</w:t>
      </w:r>
    </w:p>
    <w:p w14:paraId="02F5247E" w14:textId="77777777" w:rsidR="005A4ED7" w:rsidRDefault="005A4ED7" w:rsidP="005A4ED7">
      <w:pPr>
        <w:jc w:val="center"/>
        <w:rPr>
          <w:b/>
          <w:bCs/>
          <w:lang w:val="et-EE"/>
        </w:rPr>
      </w:pPr>
    </w:p>
    <w:p w14:paraId="1185A91A" w14:textId="77777777" w:rsidR="005A4ED7" w:rsidRDefault="005A4ED7" w:rsidP="005A4ED7">
      <w:pPr>
        <w:rPr>
          <w:b/>
          <w:bCs/>
          <w:color w:val="000000"/>
          <w:lang w:val="et-EE"/>
        </w:rPr>
      </w:pPr>
    </w:p>
    <w:p w14:paraId="4FB50E2F" w14:textId="77777777" w:rsidR="005A4ED7" w:rsidRDefault="005A4ED7" w:rsidP="005A4ED7">
      <w:pPr>
        <w:pageBreakBefore/>
        <w:jc w:val="center"/>
      </w:pPr>
      <w:r>
        <w:rPr>
          <w:b/>
          <w:color w:val="000000"/>
        </w:rPr>
        <w:lastRenderedPageBreak/>
        <w:t>Dobeles novada domes saistošo noteikumu Nr.1</w:t>
      </w:r>
    </w:p>
    <w:p w14:paraId="6FEDF358" w14:textId="77777777" w:rsidR="005A4ED7" w:rsidRDefault="005A4ED7" w:rsidP="005A4ED7">
      <w:pPr>
        <w:jc w:val="center"/>
      </w:pPr>
      <w:r>
        <w:rPr>
          <w:b/>
          <w:bCs/>
          <w:color w:val="000000"/>
        </w:rPr>
        <w:t>“Dobeles novada pašvaldības teritorijas kopšanas un tajā esošo būvju uzturēšanas noteikumi”</w:t>
      </w:r>
    </w:p>
    <w:p w14:paraId="169D61BF" w14:textId="77777777" w:rsidR="005A4ED7" w:rsidRDefault="005A4ED7" w:rsidP="005A4ED7">
      <w:pPr>
        <w:jc w:val="center"/>
      </w:pPr>
      <w:r>
        <w:rPr>
          <w:b/>
          <w:bCs/>
          <w:color w:val="000000"/>
        </w:rPr>
        <w:t>paskaidrojuma raksts</w:t>
      </w:r>
    </w:p>
    <w:p w14:paraId="2EBB89B8" w14:textId="77777777" w:rsidR="005A4ED7" w:rsidRDefault="005A4ED7" w:rsidP="005A4ED7">
      <w:pPr>
        <w:ind w:left="720"/>
        <w:contextualSpacing/>
        <w:jc w:val="both"/>
        <w:rPr>
          <w:b/>
          <w:bCs/>
          <w:color w:val="000000"/>
          <w:lang w:val="en-GB"/>
        </w:rPr>
      </w:pPr>
    </w:p>
    <w:p w14:paraId="6B9F2D8F" w14:textId="77777777" w:rsidR="005A4ED7" w:rsidRDefault="005A4ED7" w:rsidP="005A4ED7">
      <w:pPr>
        <w:jc w:val="both"/>
        <w:rPr>
          <w:b/>
          <w:bCs/>
          <w:color w:val="000000"/>
          <w:lang w:val="en-GB" w:eastAsia="ar-SA"/>
        </w:rPr>
      </w:pPr>
    </w:p>
    <w:tbl>
      <w:tblPr>
        <w:tblW w:w="0" w:type="auto"/>
        <w:tblInd w:w="211" w:type="dxa"/>
        <w:tblLayout w:type="fixed"/>
        <w:tblLook w:val="0000" w:firstRow="0" w:lastRow="0" w:firstColumn="0" w:lastColumn="0" w:noHBand="0" w:noVBand="0"/>
      </w:tblPr>
      <w:tblGrid>
        <w:gridCol w:w="2900"/>
        <w:gridCol w:w="6353"/>
      </w:tblGrid>
      <w:tr w:rsidR="005A4ED7" w14:paraId="01616C2B" w14:textId="77777777" w:rsidTr="004C22CB">
        <w:tc>
          <w:tcPr>
            <w:tcW w:w="2900" w:type="dxa"/>
            <w:tcBorders>
              <w:top w:val="single" w:sz="4" w:space="0" w:color="000000"/>
              <w:left w:val="single" w:sz="4" w:space="0" w:color="000000"/>
              <w:bottom w:val="single" w:sz="4" w:space="0" w:color="000000"/>
            </w:tcBorders>
            <w:shd w:val="clear" w:color="auto" w:fill="auto"/>
          </w:tcPr>
          <w:p w14:paraId="54A3BF5C" w14:textId="77777777" w:rsidR="005A4ED7" w:rsidRDefault="005A4ED7" w:rsidP="004C22CB">
            <w:pPr>
              <w:tabs>
                <w:tab w:val="left" w:pos="8364"/>
              </w:tabs>
              <w:jc w:val="center"/>
            </w:pPr>
            <w:r>
              <w:rPr>
                <w:color w:val="000000"/>
              </w:rPr>
              <w:t>Sadaļas nosaukums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28F1025E" w14:textId="77777777" w:rsidR="005A4ED7" w:rsidRDefault="005A4ED7" w:rsidP="004C22CB">
            <w:pPr>
              <w:tabs>
                <w:tab w:val="left" w:pos="8364"/>
              </w:tabs>
              <w:jc w:val="center"/>
            </w:pPr>
            <w:r>
              <w:rPr>
                <w:color w:val="000000"/>
              </w:rPr>
              <w:t>Sadaļas paskaidrojums</w:t>
            </w:r>
          </w:p>
          <w:p w14:paraId="40F490BD" w14:textId="77777777" w:rsidR="005A4ED7" w:rsidRDefault="005A4ED7" w:rsidP="004C22CB">
            <w:pPr>
              <w:tabs>
                <w:tab w:val="left" w:pos="8364"/>
              </w:tabs>
              <w:jc w:val="center"/>
              <w:rPr>
                <w:color w:val="000000"/>
              </w:rPr>
            </w:pPr>
          </w:p>
        </w:tc>
      </w:tr>
      <w:tr w:rsidR="005A4ED7" w14:paraId="18CC9DB6" w14:textId="77777777" w:rsidTr="004C22CB">
        <w:tc>
          <w:tcPr>
            <w:tcW w:w="2900" w:type="dxa"/>
            <w:tcBorders>
              <w:top w:val="single" w:sz="4" w:space="0" w:color="000000"/>
              <w:left w:val="single" w:sz="4" w:space="0" w:color="000000"/>
              <w:bottom w:val="single" w:sz="4" w:space="0" w:color="000000"/>
            </w:tcBorders>
            <w:shd w:val="clear" w:color="auto" w:fill="auto"/>
          </w:tcPr>
          <w:p w14:paraId="117F685E" w14:textId="77777777" w:rsidR="005A4ED7" w:rsidRDefault="005A4ED7" w:rsidP="004C22CB">
            <w:pPr>
              <w:tabs>
                <w:tab w:val="left" w:pos="8364"/>
              </w:tabs>
            </w:pPr>
            <w:r>
              <w:rPr>
                <w:color w:val="000000"/>
              </w:rPr>
              <w:t>1.Mērķis un nepieciešamības pamatojums.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5FD3A135" w14:textId="77777777" w:rsidR="005A4ED7" w:rsidRDefault="005A4ED7" w:rsidP="004C22CB">
            <w:pPr>
              <w:tabs>
                <w:tab w:val="left" w:pos="8364"/>
              </w:tabs>
              <w:jc w:val="both"/>
            </w:pPr>
            <w:r>
              <w:rPr>
                <w:color w:val="000000"/>
              </w:rPr>
              <w:t>1.1. Saistošo noteikumu mērķis ir ar ārējo normatīvo aktu noteikt tiesisko regulējumu, kas nodrošinātu Dobeles novada administratīvās teritorijas sakopšanu. Lai regulējums būtu saistošs visām fiziskām un juridiskām personām Dobeles novada teritorijā – tas nosakāms tikai ar ārēju normatīvu aktu.</w:t>
            </w:r>
          </w:p>
          <w:p w14:paraId="54DC6966" w14:textId="77777777" w:rsidR="005A4ED7" w:rsidRDefault="005A4ED7" w:rsidP="004C22CB">
            <w:pPr>
              <w:tabs>
                <w:tab w:val="left" w:pos="8364"/>
              </w:tabs>
              <w:jc w:val="both"/>
            </w:pPr>
            <w:r>
              <w:rPr>
                <w:color w:val="000000"/>
              </w:rPr>
              <w:t xml:space="preserve">1.2. Saskaņā ar </w:t>
            </w:r>
            <w:hyperlink r:id="rId21" w:anchor="_blank" w:history="1">
              <w:r>
                <w:rPr>
                  <w:rStyle w:val="ListLabel58"/>
                </w:rPr>
                <w:t>Administratīvo teritoriju un apdzīvoto vietu likumu</w:t>
              </w:r>
            </w:hyperlink>
            <w:r>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6C448DF" w14:textId="77777777" w:rsidR="005A4ED7" w:rsidRDefault="005A4ED7" w:rsidP="004C22CB">
            <w:pPr>
              <w:tabs>
                <w:tab w:val="left" w:pos="8364"/>
              </w:tabs>
              <w:jc w:val="both"/>
            </w:pPr>
            <w:r>
              <w:rPr>
                <w:color w:val="000000"/>
              </w:rPr>
              <w:t xml:space="preserve">Administratīvo teritoriju un apdzīvoto vietu likuma Pārejas noteikumu 17.punkts nosaka, ka </w:t>
            </w:r>
            <w:r>
              <w:rPr>
                <w:color w:val="000000"/>
                <w:highlight w:val="whit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532C4C2E" w14:textId="77777777" w:rsidR="005A4ED7" w:rsidRDefault="005A4ED7" w:rsidP="004C22CB">
            <w:pPr>
              <w:tabs>
                <w:tab w:val="left" w:pos="8364"/>
              </w:tabs>
              <w:jc w:val="both"/>
            </w:pPr>
            <w:r>
              <w:rPr>
                <w:color w:val="000000"/>
                <w:highlight w:val="white"/>
              </w:rPr>
              <w:t xml:space="preserve">Līdz ar to Dobeles novada administratīvajā teritorijā vairs nav spēkā regulējuma, kas ar ārēju normatīvo aktu noteiktu  </w:t>
            </w:r>
            <w:r>
              <w:rPr>
                <w:bCs/>
                <w:color w:val="000000"/>
                <w:highlight w:val="white"/>
              </w:rPr>
              <w:t>ielu un nekustamo īpašumu nosaukumu, ēku numuru</w:t>
            </w:r>
            <w:r>
              <w:rPr>
                <w:color w:val="000000"/>
                <w:highlight w:val="white"/>
              </w:rPr>
              <w:t xml:space="preserve"> </w:t>
            </w:r>
            <w:r>
              <w:rPr>
                <w:bCs/>
                <w:color w:val="000000"/>
                <w:highlight w:val="white"/>
              </w:rPr>
              <w:t>vai nosaukumu plākšņu izvietošanu un noformēšanu, un ir nepieciešams apstiprināt jaunus saistošos noteikumus Dobeles novadā Nr.__ "Dobeles novada pašvaldības teritorijas kopšanas un tajā esošo būvju uzturēšanas noteikumi" (turpmāk - Noteikumi).</w:t>
            </w:r>
          </w:p>
          <w:p w14:paraId="65737140" w14:textId="77777777" w:rsidR="005A4ED7" w:rsidRDefault="005A4ED7" w:rsidP="004C22CB">
            <w:pPr>
              <w:tabs>
                <w:tab w:val="left" w:pos="8364"/>
              </w:tabs>
              <w:jc w:val="both"/>
            </w:pPr>
            <w:r>
              <w:rPr>
                <w:bCs/>
                <w:color w:val="000000"/>
                <w:highlight w:val="white"/>
              </w:rPr>
              <w:t>No 2023.gada 1.janvāra spēkā stājās Pašvaldību likums. Noteikumi izstrādāti un izdoti atbilstoši spēkā esošajam regulējumam.</w:t>
            </w:r>
          </w:p>
        </w:tc>
      </w:tr>
      <w:tr w:rsidR="005A4ED7" w14:paraId="677D3EA1" w14:textId="77777777" w:rsidTr="004C22CB">
        <w:tc>
          <w:tcPr>
            <w:tcW w:w="2900" w:type="dxa"/>
            <w:tcBorders>
              <w:top w:val="single" w:sz="4" w:space="0" w:color="000000"/>
              <w:left w:val="single" w:sz="4" w:space="0" w:color="000000"/>
              <w:bottom w:val="single" w:sz="4" w:space="0" w:color="000000"/>
            </w:tcBorders>
            <w:shd w:val="clear" w:color="auto" w:fill="auto"/>
          </w:tcPr>
          <w:p w14:paraId="7CCB1373" w14:textId="77777777" w:rsidR="005A4ED7" w:rsidRDefault="005A4ED7" w:rsidP="004C22CB">
            <w:pPr>
              <w:tabs>
                <w:tab w:val="left" w:pos="8364"/>
              </w:tabs>
              <w:jc w:val="both"/>
            </w:pPr>
            <w:r>
              <w:rPr>
                <w:color w:val="000000"/>
              </w:rPr>
              <w:t>2. Fiskālā ietekme uz pašvaldības budžetu.</w:t>
            </w: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15B615CC" w14:textId="77777777" w:rsidR="005A4ED7" w:rsidRDefault="005A4ED7" w:rsidP="004C22CB">
            <w:pPr>
              <w:jc w:val="both"/>
            </w:pPr>
            <w:r>
              <w:rPr>
                <w:color w:val="000000"/>
              </w:rPr>
              <w:t>2.1. Noteikumu īstenošanas fiskālās ietekmes prognoze uz pašvaldības budžetu – noteikumu izpilde notiks pašvaldības kārtējā gada budžeta ietvaros:</w:t>
            </w:r>
          </w:p>
          <w:p w14:paraId="056EDFB2" w14:textId="77777777" w:rsidR="005A4ED7" w:rsidRDefault="005A4ED7" w:rsidP="004C22CB">
            <w:pPr>
              <w:jc w:val="both"/>
            </w:pPr>
            <w:r>
              <w:rPr>
                <w:color w:val="000000"/>
              </w:rPr>
              <w:t>2.1.1. ieņēmumu daļa nav precīzi aprēķināma, jo atkarīga no iekasētajiem naudas sodiem;</w:t>
            </w:r>
          </w:p>
          <w:p w14:paraId="09886611" w14:textId="77777777" w:rsidR="005A4ED7" w:rsidRDefault="005A4ED7" w:rsidP="004C22CB">
            <w:pPr>
              <w:jc w:val="both"/>
            </w:pPr>
            <w:r>
              <w:rPr>
                <w:color w:val="000000"/>
              </w:rPr>
              <w:t>2.1.2. nav attiecināms uz izdevumu daļu;</w:t>
            </w:r>
          </w:p>
          <w:p w14:paraId="50C048B5" w14:textId="77777777" w:rsidR="005A4ED7" w:rsidRDefault="005A4ED7" w:rsidP="004C22CB">
            <w:pPr>
              <w:jc w:val="both"/>
            </w:pPr>
            <w:r>
              <w:rPr>
                <w:color w:val="000000"/>
              </w:rPr>
              <w:t>2.1.3. nav paredzēta ietekme uz citām pozīcijām budžeta ieņēmumu vai izdevumu daļā.</w:t>
            </w:r>
          </w:p>
          <w:p w14:paraId="7BB219DF" w14:textId="77777777" w:rsidR="005A4ED7" w:rsidRDefault="005A4ED7" w:rsidP="004C22CB">
            <w:pPr>
              <w:jc w:val="both"/>
              <w:rPr>
                <w:color w:val="000000"/>
              </w:rPr>
            </w:pPr>
          </w:p>
          <w:p w14:paraId="7A978335" w14:textId="77777777" w:rsidR="005A4ED7" w:rsidRDefault="005A4ED7" w:rsidP="004C22CB">
            <w:pPr>
              <w:jc w:val="both"/>
            </w:pPr>
            <w:r>
              <w:rPr>
                <w:color w:val="000000"/>
              </w:rPr>
              <w:t>2.2. Nav nepieciešami papildus resursi sakarā ar jaunu institūciju vai darba vietu veidošanu, lai nodrošinātu saistošo noteikumu izpildi.</w:t>
            </w:r>
          </w:p>
          <w:p w14:paraId="21918A8E" w14:textId="77777777" w:rsidR="005A4ED7" w:rsidRDefault="005A4ED7" w:rsidP="004C22CB">
            <w:pPr>
              <w:jc w:val="both"/>
              <w:rPr>
                <w:color w:val="000000"/>
              </w:rPr>
            </w:pPr>
          </w:p>
        </w:tc>
      </w:tr>
      <w:tr w:rsidR="005A4ED7" w14:paraId="04C584CE" w14:textId="77777777" w:rsidTr="004C22CB">
        <w:tc>
          <w:tcPr>
            <w:tcW w:w="2900" w:type="dxa"/>
            <w:tcBorders>
              <w:top w:val="single" w:sz="4" w:space="0" w:color="000000"/>
              <w:left w:val="single" w:sz="4" w:space="0" w:color="000000"/>
              <w:bottom w:val="single" w:sz="4" w:space="0" w:color="000000"/>
            </w:tcBorders>
            <w:shd w:val="clear" w:color="auto" w:fill="auto"/>
          </w:tcPr>
          <w:p w14:paraId="4AD8868C" w14:textId="77777777" w:rsidR="005A4ED7" w:rsidRDefault="005A4ED7" w:rsidP="004C22CB">
            <w:pPr>
              <w:tabs>
                <w:tab w:val="left" w:pos="8364"/>
              </w:tabs>
              <w:jc w:val="both"/>
            </w:pPr>
            <w:r>
              <w:rPr>
                <w:color w:val="000000"/>
              </w:rPr>
              <w:t xml:space="preserve">3. Sociālā ietekme, ietekme uz vidi, iedzīvotāju </w:t>
            </w:r>
            <w:r>
              <w:rPr>
                <w:color w:val="000000"/>
              </w:rPr>
              <w:lastRenderedPageBreak/>
              <w:t>veselību, uzņēmējdarbības vidi pašvaldības teritorijā, kā arī plānotā regulējuma ietekmi uz konkurenci.</w:t>
            </w:r>
          </w:p>
          <w:p w14:paraId="6FAE7D73" w14:textId="77777777" w:rsidR="005A4ED7" w:rsidRDefault="005A4ED7" w:rsidP="004C22CB">
            <w:pPr>
              <w:tabs>
                <w:tab w:val="left" w:pos="8364"/>
              </w:tabs>
              <w:rPr>
                <w:color w:val="000000"/>
              </w:rPr>
            </w:pP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140FA7C1" w14:textId="77777777" w:rsidR="005A4ED7" w:rsidRDefault="005A4ED7" w:rsidP="004C22CB">
            <w:pPr>
              <w:jc w:val="both"/>
            </w:pPr>
            <w:r>
              <w:rPr>
                <w:color w:val="000000"/>
              </w:rPr>
              <w:lastRenderedPageBreak/>
              <w:t>3.1. Sociālā ietekme – uzlabosies vides sakoptība, kas veicinās iedzīvotāju labsajūtu.</w:t>
            </w:r>
          </w:p>
          <w:p w14:paraId="37A35E12" w14:textId="77777777" w:rsidR="005A4ED7" w:rsidRDefault="005A4ED7" w:rsidP="004C22CB">
            <w:pPr>
              <w:jc w:val="both"/>
            </w:pPr>
            <w:r>
              <w:rPr>
                <w:color w:val="000000"/>
              </w:rPr>
              <w:lastRenderedPageBreak/>
              <w:t>3.2. Ietekme uz vidi – noteikumu pieņemšana nodrošinās vides sakārtošanas nodrošināšanu.</w:t>
            </w:r>
          </w:p>
          <w:p w14:paraId="115CB2E8" w14:textId="77777777" w:rsidR="005A4ED7" w:rsidRDefault="005A4ED7" w:rsidP="004C22CB">
            <w:pPr>
              <w:jc w:val="both"/>
              <w:rPr>
                <w:color w:val="000000"/>
              </w:rPr>
            </w:pPr>
          </w:p>
          <w:p w14:paraId="2C482402" w14:textId="77777777" w:rsidR="005A4ED7" w:rsidRDefault="005A4ED7" w:rsidP="004C22CB">
            <w:pPr>
              <w:jc w:val="both"/>
            </w:pPr>
            <w:r>
              <w:rPr>
                <w:color w:val="000000"/>
              </w:rPr>
              <w:t>3.3. Ietekme uz iedzīvotāju veselību – nav attiecināms.</w:t>
            </w:r>
          </w:p>
          <w:p w14:paraId="669A1D44" w14:textId="77777777" w:rsidR="005A4ED7" w:rsidRDefault="005A4ED7" w:rsidP="004C22CB">
            <w:pPr>
              <w:jc w:val="both"/>
              <w:rPr>
                <w:color w:val="000000"/>
              </w:rPr>
            </w:pPr>
          </w:p>
          <w:p w14:paraId="4161B0EA" w14:textId="77777777" w:rsidR="005A4ED7" w:rsidRDefault="005A4ED7" w:rsidP="004C22CB">
            <w:pPr>
              <w:jc w:val="both"/>
            </w:pPr>
            <w:r>
              <w:rPr>
                <w:color w:val="000000"/>
              </w:rPr>
              <w:t>3.4. Ietekme uz uzņēmējdarbības vidi pašvaldības teritorijā – nav tieši attiecināms. Noteikumi neatstās tiešu ietekmi uz uzņēmējdarbības vidi pašvaldības teritorijā. Netiešā veidā sakopta vide ir pievilcīgāka uzņēmējdarbībai un var to sekmēt.</w:t>
            </w:r>
          </w:p>
          <w:p w14:paraId="5BCCDA79" w14:textId="77777777" w:rsidR="005A4ED7" w:rsidRDefault="005A4ED7" w:rsidP="004C22CB">
            <w:pPr>
              <w:jc w:val="both"/>
              <w:rPr>
                <w:color w:val="000000"/>
              </w:rPr>
            </w:pPr>
          </w:p>
          <w:p w14:paraId="5CE62926" w14:textId="77777777" w:rsidR="005A4ED7" w:rsidRDefault="005A4ED7" w:rsidP="004C22CB">
            <w:pPr>
              <w:jc w:val="both"/>
            </w:pPr>
            <w:r>
              <w:rPr>
                <w:color w:val="000000"/>
              </w:rPr>
              <w:t>3.5. Ietekme uz konkurenci – nav attiecināms.</w:t>
            </w:r>
          </w:p>
        </w:tc>
      </w:tr>
      <w:tr w:rsidR="005A4ED7" w14:paraId="3C8C6452" w14:textId="77777777" w:rsidTr="004C22CB">
        <w:trPr>
          <w:trHeight w:val="1451"/>
        </w:trPr>
        <w:tc>
          <w:tcPr>
            <w:tcW w:w="2900" w:type="dxa"/>
            <w:tcBorders>
              <w:top w:val="single" w:sz="4" w:space="0" w:color="000000"/>
              <w:left w:val="single" w:sz="4" w:space="0" w:color="000000"/>
              <w:bottom w:val="single" w:sz="4" w:space="0" w:color="000000"/>
            </w:tcBorders>
            <w:shd w:val="clear" w:color="auto" w:fill="auto"/>
          </w:tcPr>
          <w:p w14:paraId="288478D4" w14:textId="77777777" w:rsidR="005A4ED7" w:rsidRDefault="005A4ED7" w:rsidP="004C22CB">
            <w:pPr>
              <w:tabs>
                <w:tab w:val="left" w:pos="8364"/>
              </w:tabs>
              <w:jc w:val="both"/>
            </w:pPr>
            <w:r>
              <w:rPr>
                <w:color w:val="000000"/>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7D1C1402" w14:textId="77777777" w:rsidR="005A4ED7" w:rsidRDefault="005A4ED7" w:rsidP="004C22CB">
            <w:pPr>
              <w:jc w:val="both"/>
            </w:pPr>
            <w:r>
              <w:rPr>
                <w:color w:val="000000"/>
              </w:rPr>
              <w:t>4.1. Kontroli par noteikumu izpildi savas kompetences ietvaros nodrošina Dobeles novada domes Vidi degradējošu būvju komisija un Dobeles novada pašvaldības policija. Papildus administratīvās procedūras nav paredzētas.</w:t>
            </w:r>
          </w:p>
          <w:p w14:paraId="39389D5E" w14:textId="77777777" w:rsidR="005A4ED7" w:rsidRDefault="005A4ED7" w:rsidP="004C22CB">
            <w:pPr>
              <w:jc w:val="both"/>
            </w:pPr>
            <w:r>
              <w:rPr>
                <w:color w:val="000000"/>
              </w:rPr>
              <w:t>4.2. 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w:t>
            </w:r>
          </w:p>
          <w:p w14:paraId="4BF9F6BD" w14:textId="77777777" w:rsidR="005A4ED7" w:rsidRDefault="005A4ED7" w:rsidP="004C22CB">
            <w:pPr>
              <w:jc w:val="both"/>
              <w:rPr>
                <w:color w:val="000000"/>
              </w:rPr>
            </w:pPr>
          </w:p>
          <w:p w14:paraId="4F7B9776" w14:textId="77777777" w:rsidR="005A4ED7" w:rsidRDefault="005A4ED7" w:rsidP="004C22CB">
            <w:pPr>
              <w:jc w:val="both"/>
            </w:pPr>
            <w:r>
              <w:rPr>
                <w:color w:val="000000"/>
              </w:rPr>
              <w:t>4.3. Nav paredzētas papildus administratīvo procedūru izmaksas.</w:t>
            </w:r>
          </w:p>
          <w:p w14:paraId="536E6BCC" w14:textId="77777777" w:rsidR="005A4ED7" w:rsidRDefault="005A4ED7" w:rsidP="004C22CB">
            <w:pPr>
              <w:jc w:val="both"/>
              <w:rPr>
                <w:color w:val="000000"/>
              </w:rPr>
            </w:pPr>
          </w:p>
          <w:p w14:paraId="4E2A5A75" w14:textId="77777777" w:rsidR="005A4ED7" w:rsidRDefault="005A4ED7" w:rsidP="004C22CB">
            <w:pPr>
              <w:jc w:val="both"/>
            </w:pPr>
            <w:r>
              <w:rPr>
                <w:color w:val="000000"/>
              </w:rPr>
              <w:t>4.4. Papildus izmaksas attieksies tikai uz tām fiziskām un juridiskām personām, kuras būs pārkāpušas noteikumu prasības un kurām būs piemērots administratīvais sods – naudas sods.</w:t>
            </w:r>
          </w:p>
          <w:p w14:paraId="49DD232E" w14:textId="77777777" w:rsidR="005A4ED7" w:rsidRDefault="005A4ED7" w:rsidP="004C22CB">
            <w:pPr>
              <w:jc w:val="both"/>
              <w:rPr>
                <w:color w:val="000000"/>
              </w:rPr>
            </w:pPr>
          </w:p>
          <w:p w14:paraId="439B6C09" w14:textId="77777777" w:rsidR="005A4ED7" w:rsidRDefault="005A4ED7" w:rsidP="004C22CB">
            <w:pPr>
              <w:jc w:val="both"/>
            </w:pPr>
            <w:r>
              <w:rPr>
                <w:color w:val="000000"/>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22" w:anchor="_blank" w:history="1">
              <w:r>
                <w:rPr>
                  <w:rStyle w:val="ListLabel59"/>
                </w:rPr>
                <w:t>Pašvaldību likuma</w:t>
              </w:r>
            </w:hyperlink>
            <w:r>
              <w:rPr>
                <w:color w:val="000000"/>
              </w:rPr>
              <w:t xml:space="preserve"> </w:t>
            </w:r>
            <w:hyperlink r:id="rId23" w:anchor="_blank" w:history="1">
              <w:r>
                <w:rPr>
                  <w:rStyle w:val="ListLabel59"/>
                </w:rPr>
                <w:t>47. panta</w:t>
              </w:r>
            </w:hyperlink>
            <w:r>
              <w:rPr>
                <w:color w:val="000000"/>
              </w:rPr>
              <w:t xml:space="preserve"> astotajai daļai.</w:t>
            </w:r>
          </w:p>
        </w:tc>
      </w:tr>
      <w:tr w:rsidR="005A4ED7" w14:paraId="66B9035E" w14:textId="77777777" w:rsidTr="004C22CB">
        <w:tc>
          <w:tcPr>
            <w:tcW w:w="2900" w:type="dxa"/>
            <w:tcBorders>
              <w:top w:val="single" w:sz="4" w:space="0" w:color="000000"/>
              <w:left w:val="single" w:sz="4" w:space="0" w:color="000000"/>
              <w:bottom w:val="single" w:sz="4" w:space="0" w:color="000000"/>
            </w:tcBorders>
            <w:shd w:val="clear" w:color="auto" w:fill="auto"/>
          </w:tcPr>
          <w:p w14:paraId="70F16977" w14:textId="77777777" w:rsidR="005A4ED7" w:rsidRDefault="005A4ED7" w:rsidP="004C22CB">
            <w:pPr>
              <w:tabs>
                <w:tab w:val="left" w:pos="8364"/>
              </w:tabs>
              <w:jc w:val="both"/>
            </w:pPr>
            <w:r>
              <w:rPr>
                <w:color w:val="000000"/>
              </w:rPr>
              <w:t>5. Ietekme uz pašvaldības funkcijām un cilvēkresursiem</w:t>
            </w: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7867E599" w14:textId="77777777" w:rsidR="005A4ED7" w:rsidRDefault="005A4ED7" w:rsidP="004C22CB">
            <w:pPr>
              <w:jc w:val="both"/>
            </w:pPr>
            <w:r>
              <w:rPr>
                <w:color w:val="000000"/>
                <w:lang w:eastAsia="et-EE"/>
              </w:rPr>
              <w:t>5.1. Noteikumi ir izstrādāti pašvaldības autonomo funkciju nodrošināšanai.</w:t>
            </w:r>
          </w:p>
          <w:p w14:paraId="44E02A06" w14:textId="77777777" w:rsidR="005A4ED7" w:rsidRDefault="005A4ED7" w:rsidP="004C22CB">
            <w:pPr>
              <w:jc w:val="both"/>
            </w:pPr>
            <w:r>
              <w:rPr>
                <w:color w:val="000000"/>
              </w:rPr>
              <w:t xml:space="preserve">5.2. Saistošo  noteikumu izpilde notiks iesaistot esošos cilvēkresursus. Pašvaldībā papildus institūcijas un štata vietas netiks radītas. </w:t>
            </w:r>
          </w:p>
        </w:tc>
      </w:tr>
      <w:tr w:rsidR="005A4ED7" w14:paraId="02DAD15A" w14:textId="77777777" w:rsidTr="004C22CB">
        <w:trPr>
          <w:trHeight w:val="70"/>
        </w:trPr>
        <w:tc>
          <w:tcPr>
            <w:tcW w:w="2900" w:type="dxa"/>
            <w:tcBorders>
              <w:top w:val="single" w:sz="4" w:space="0" w:color="000000"/>
              <w:left w:val="single" w:sz="4" w:space="0" w:color="000000"/>
              <w:bottom w:val="single" w:sz="4" w:space="0" w:color="000000"/>
            </w:tcBorders>
            <w:shd w:val="clear" w:color="auto" w:fill="auto"/>
          </w:tcPr>
          <w:p w14:paraId="62C30929" w14:textId="77777777" w:rsidR="005A4ED7" w:rsidRDefault="005A4ED7" w:rsidP="004C22CB">
            <w:pPr>
              <w:tabs>
                <w:tab w:val="left" w:pos="8364"/>
              </w:tabs>
            </w:pPr>
            <w:r>
              <w:rPr>
                <w:color w:val="000000"/>
              </w:rPr>
              <w:t>6.Izpildes nodrošināšana</w:t>
            </w: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6F4345D4" w14:textId="77777777" w:rsidR="005A4ED7" w:rsidRDefault="005A4ED7" w:rsidP="004C22CB">
            <w:pPr>
              <w:tabs>
                <w:tab w:val="left" w:pos="8364"/>
              </w:tabs>
              <w:jc w:val="both"/>
            </w:pPr>
            <w:r>
              <w:rPr>
                <w:color w:val="000000"/>
              </w:rPr>
              <w:t>Noteikumu izpildi nodrošināšana – Dobeles novada domes Vidi degradējošu būvju komisija un Dobeles novada pašvaldības policija. Administratīvā pārkāpuma lietu izskata Dobeles novada pašvaldības Administratīvā komisija un Dobeles novada pašvaldības būvvalde.</w:t>
            </w:r>
          </w:p>
        </w:tc>
      </w:tr>
      <w:tr w:rsidR="005A4ED7" w14:paraId="1223B84D" w14:textId="77777777" w:rsidTr="004C22CB">
        <w:trPr>
          <w:trHeight w:val="70"/>
        </w:trPr>
        <w:tc>
          <w:tcPr>
            <w:tcW w:w="2900" w:type="dxa"/>
            <w:tcBorders>
              <w:top w:val="single" w:sz="4" w:space="0" w:color="000000"/>
              <w:left w:val="single" w:sz="4" w:space="0" w:color="000000"/>
              <w:bottom w:val="single" w:sz="4" w:space="0" w:color="000000"/>
            </w:tcBorders>
            <w:shd w:val="clear" w:color="auto" w:fill="auto"/>
          </w:tcPr>
          <w:p w14:paraId="1F9E1C93" w14:textId="77777777" w:rsidR="005A4ED7" w:rsidRDefault="005A4ED7" w:rsidP="004C22CB">
            <w:pPr>
              <w:tabs>
                <w:tab w:val="left" w:pos="8364"/>
              </w:tabs>
            </w:pPr>
            <w:r>
              <w:rPr>
                <w:color w:val="000000"/>
                <w:lang w:eastAsia="ar-SA"/>
              </w:rPr>
              <w:t>7. Prasību un izmaksu samērīgumu pret ieguvumiem, ko sniedz mērķa sasniegšana.</w:t>
            </w: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0FBAF3B2" w14:textId="77777777" w:rsidR="005A4ED7" w:rsidRDefault="005A4ED7" w:rsidP="004C22CB">
            <w:pPr>
              <w:tabs>
                <w:tab w:val="left" w:pos="8364"/>
              </w:tabs>
              <w:snapToGrid w:val="0"/>
              <w:jc w:val="both"/>
            </w:pPr>
            <w:r>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5A4ED7" w14:paraId="771969CE" w14:textId="77777777" w:rsidTr="004C22CB">
        <w:trPr>
          <w:trHeight w:val="70"/>
        </w:trPr>
        <w:tc>
          <w:tcPr>
            <w:tcW w:w="2900" w:type="dxa"/>
            <w:tcBorders>
              <w:top w:val="single" w:sz="4" w:space="0" w:color="000000"/>
              <w:left w:val="single" w:sz="4" w:space="0" w:color="000000"/>
              <w:bottom w:val="single" w:sz="4" w:space="0" w:color="000000"/>
            </w:tcBorders>
            <w:shd w:val="clear" w:color="auto" w:fill="auto"/>
          </w:tcPr>
          <w:p w14:paraId="7F622421" w14:textId="77777777" w:rsidR="005A4ED7" w:rsidRDefault="005A4ED7" w:rsidP="004C22CB">
            <w:pPr>
              <w:jc w:val="both"/>
            </w:pPr>
            <w:r>
              <w:rPr>
                <w:color w:val="000000"/>
                <w:lang w:eastAsia="ar-SA"/>
              </w:rPr>
              <w:t xml:space="preserve">8. Izstrādes gaitā veiktās konsultācijas ar </w:t>
            </w:r>
            <w:r>
              <w:rPr>
                <w:color w:val="000000"/>
                <w:lang w:eastAsia="ar-SA"/>
              </w:rPr>
              <w:lastRenderedPageBreak/>
              <w:t>privātpersonām un institūcijām.</w:t>
            </w:r>
          </w:p>
          <w:p w14:paraId="73111519" w14:textId="77777777" w:rsidR="005A4ED7" w:rsidRDefault="005A4ED7" w:rsidP="004C22CB">
            <w:pPr>
              <w:tabs>
                <w:tab w:val="left" w:pos="8364"/>
              </w:tabs>
              <w:rPr>
                <w:color w:val="000000"/>
              </w:rPr>
            </w:pPr>
          </w:p>
        </w:tc>
        <w:tc>
          <w:tcPr>
            <w:tcW w:w="6353" w:type="dxa"/>
            <w:tcBorders>
              <w:top w:val="single" w:sz="4" w:space="0" w:color="000000"/>
              <w:left w:val="single" w:sz="4" w:space="0" w:color="000000"/>
              <w:bottom w:val="single" w:sz="4" w:space="0" w:color="000000"/>
              <w:right w:val="single" w:sz="4" w:space="0" w:color="000000"/>
            </w:tcBorders>
            <w:shd w:val="clear" w:color="auto" w:fill="auto"/>
          </w:tcPr>
          <w:p w14:paraId="71635DE2" w14:textId="77777777" w:rsidR="005A4ED7" w:rsidRDefault="005A4ED7" w:rsidP="004C22CB">
            <w:pPr>
              <w:tabs>
                <w:tab w:val="left" w:pos="8364"/>
              </w:tabs>
              <w:snapToGrid w:val="0"/>
              <w:jc w:val="both"/>
            </w:pPr>
            <w:r>
              <w:rPr>
                <w:color w:val="000000"/>
              </w:rPr>
              <w:lastRenderedPageBreak/>
              <w:t>8.1. Noteikumu izstrādes procesā notikušas konsultācijas ar  to izpildes nodrošināšanā iesaistītajām institūcijām.</w:t>
            </w:r>
          </w:p>
          <w:p w14:paraId="0C15A669" w14:textId="77777777" w:rsidR="005A4ED7" w:rsidRDefault="005A4ED7" w:rsidP="004C22CB">
            <w:pPr>
              <w:jc w:val="both"/>
            </w:pPr>
            <w:r>
              <w:rPr>
                <w:color w:val="000000"/>
              </w:rPr>
              <w:lastRenderedPageBreak/>
              <w:t xml:space="preserve">8.2. Sabiedrības līdzdalības veids – informācijas publicēšana pašvaldības tīmekļvietnē un iesniegto priekšlikumu izvērtēšana. </w:t>
            </w:r>
          </w:p>
          <w:p w14:paraId="359DAEA3" w14:textId="77777777" w:rsidR="005A4ED7" w:rsidRDefault="005A4ED7" w:rsidP="004C22CB">
            <w:pPr>
              <w:jc w:val="both"/>
              <w:rPr>
                <w:color w:val="000000"/>
              </w:rPr>
            </w:pPr>
          </w:p>
          <w:p w14:paraId="7D41684C" w14:textId="77777777" w:rsidR="005A4ED7" w:rsidRDefault="005A4ED7" w:rsidP="004C22CB">
            <w:pPr>
              <w:jc w:val="both"/>
            </w:pPr>
            <w:r>
              <w:rPr>
                <w:color w:val="000000"/>
              </w:rPr>
              <w:t xml:space="preserve">8.3. Noteikumu projekts bija publicēts pašvaldības tīmekļvietnē </w:t>
            </w:r>
            <w:hyperlink r:id="rId24" w:history="1">
              <w:r>
                <w:rPr>
                  <w:rStyle w:val="ListLabel60"/>
                </w:rPr>
                <w:t>www.dobele.lv</w:t>
              </w:r>
            </w:hyperlink>
            <w:r>
              <w:rPr>
                <w:color w:val="000000"/>
              </w:rPr>
              <w:t xml:space="preserve"> no 2023. gada 9. janvāra līdz 2022. gada 23. janvārim (ieskaitot). </w:t>
            </w:r>
          </w:p>
          <w:p w14:paraId="514B1795" w14:textId="77777777" w:rsidR="005A4ED7" w:rsidRDefault="005A4ED7" w:rsidP="004C22CB">
            <w:pPr>
              <w:jc w:val="both"/>
              <w:rPr>
                <w:color w:val="000000"/>
              </w:rPr>
            </w:pPr>
          </w:p>
          <w:p w14:paraId="48D47F3A" w14:textId="77777777" w:rsidR="005A4ED7" w:rsidRDefault="005A4ED7" w:rsidP="004C22CB">
            <w:pPr>
              <w:jc w:val="both"/>
            </w:pPr>
            <w:r>
              <w:rPr>
                <w:color w:val="000000"/>
              </w:rPr>
              <w:t>8.4. Publicēšanas laikā par noteikumu projektu netika saņemti sabiedrības viedokļi.</w:t>
            </w:r>
          </w:p>
          <w:p w14:paraId="1B21B495" w14:textId="77777777" w:rsidR="005A4ED7" w:rsidRDefault="005A4ED7" w:rsidP="004C22CB">
            <w:pPr>
              <w:tabs>
                <w:tab w:val="left" w:pos="8364"/>
              </w:tabs>
              <w:snapToGrid w:val="0"/>
              <w:jc w:val="both"/>
              <w:rPr>
                <w:color w:val="000000"/>
              </w:rPr>
            </w:pPr>
          </w:p>
        </w:tc>
      </w:tr>
    </w:tbl>
    <w:p w14:paraId="24FCEE16" w14:textId="77777777" w:rsidR="005A4ED7" w:rsidRDefault="005A4ED7" w:rsidP="005A4ED7">
      <w:pPr>
        <w:jc w:val="both"/>
        <w:rPr>
          <w:b/>
          <w:bCs/>
          <w:color w:val="000000"/>
          <w:lang w:eastAsia="ar-SA"/>
        </w:rPr>
      </w:pPr>
    </w:p>
    <w:p w14:paraId="16468B5A" w14:textId="77777777" w:rsidR="005A4ED7" w:rsidRDefault="005A4ED7" w:rsidP="005A4ED7">
      <w:pPr>
        <w:ind w:left="720"/>
        <w:contextualSpacing/>
        <w:jc w:val="both"/>
        <w:rPr>
          <w:b/>
          <w:bCs/>
          <w:color w:val="000000"/>
          <w:lang w:val="en-GB" w:eastAsia="ar-SA"/>
        </w:rPr>
      </w:pPr>
    </w:p>
    <w:p w14:paraId="2B5CA881" w14:textId="77777777" w:rsidR="005A4ED7" w:rsidRDefault="005A4ED7" w:rsidP="005A4ED7">
      <w:pPr>
        <w:jc w:val="center"/>
        <w:rPr>
          <w:b/>
          <w:bCs/>
          <w:color w:val="000000"/>
          <w:lang w:val="en-GB" w:eastAsia="ar-SA"/>
        </w:rPr>
      </w:pPr>
    </w:p>
    <w:p w14:paraId="1CB9282B" w14:textId="77777777" w:rsidR="005A4ED7" w:rsidRDefault="005A4ED7" w:rsidP="005A4ED7">
      <w:pPr>
        <w:jc w:val="center"/>
      </w:pPr>
    </w:p>
    <w:p w14:paraId="0646C228" w14:textId="23B25C68" w:rsidR="005A4ED7" w:rsidRDefault="005A4ED7" w:rsidP="005A4ED7">
      <w:r>
        <w:t>Domes priekšsēdētājs</w:t>
      </w:r>
      <w:r>
        <w:tab/>
      </w:r>
      <w:r>
        <w:tab/>
      </w:r>
      <w:r>
        <w:tab/>
      </w:r>
      <w:r>
        <w:tab/>
      </w:r>
      <w:r>
        <w:tab/>
      </w:r>
      <w:r>
        <w:tab/>
      </w:r>
      <w:r>
        <w:tab/>
      </w:r>
      <w:r>
        <w:tab/>
      </w:r>
      <w:r>
        <w:tab/>
      </w:r>
      <w:proofErr w:type="spellStart"/>
      <w:r>
        <w:t>I.Gorskis</w:t>
      </w:r>
      <w:proofErr w:type="spellEnd"/>
      <w:r>
        <w:br w:type="page"/>
      </w:r>
    </w:p>
    <w:p w14:paraId="0C8FD4BB" w14:textId="4130EB0D" w:rsidR="00015B25" w:rsidRDefault="00015B25" w:rsidP="00015B25">
      <w:pPr>
        <w:tabs>
          <w:tab w:val="left" w:pos="-24212"/>
        </w:tabs>
        <w:jc w:val="right"/>
        <w:rPr>
          <w:b/>
          <w:bCs/>
          <w:color w:val="000000"/>
        </w:rPr>
      </w:pPr>
      <w:r>
        <w:rPr>
          <w:b/>
          <w:bCs/>
          <w:color w:val="000000"/>
        </w:rPr>
        <w:lastRenderedPageBreak/>
        <w:t xml:space="preserve">7.pielikums </w:t>
      </w:r>
    </w:p>
    <w:p w14:paraId="04E0C056" w14:textId="77777777" w:rsidR="00015B25" w:rsidRPr="00AF7B38" w:rsidRDefault="00015B25" w:rsidP="00015B25">
      <w:pPr>
        <w:tabs>
          <w:tab w:val="left" w:pos="-24212"/>
        </w:tabs>
        <w:jc w:val="right"/>
        <w:rPr>
          <w:b/>
          <w:bCs/>
          <w:color w:val="000000"/>
        </w:rPr>
      </w:pPr>
      <w:r w:rsidRPr="00AF7B38">
        <w:rPr>
          <w:b/>
          <w:bCs/>
          <w:color w:val="000000"/>
        </w:rPr>
        <w:t>PROJEKTS</w:t>
      </w:r>
    </w:p>
    <w:p w14:paraId="1F0F25C8" w14:textId="77777777" w:rsidR="005A4ED7" w:rsidRDefault="005A4ED7" w:rsidP="005A4ED7">
      <w:pPr>
        <w:tabs>
          <w:tab w:val="left" w:pos="-24212"/>
        </w:tabs>
        <w:jc w:val="center"/>
        <w:rPr>
          <w:b/>
          <w:bCs/>
        </w:rPr>
      </w:pPr>
    </w:p>
    <w:p w14:paraId="23292E11" w14:textId="77777777" w:rsidR="005A4ED7" w:rsidRDefault="005A4ED7" w:rsidP="005A4ED7">
      <w:pPr>
        <w:tabs>
          <w:tab w:val="left" w:pos="-24212"/>
        </w:tabs>
        <w:jc w:val="center"/>
        <w:rPr>
          <w:sz w:val="20"/>
        </w:rPr>
      </w:pPr>
      <w:r>
        <w:rPr>
          <w:noProof/>
          <w:sz w:val="20"/>
          <w:szCs w:val="20"/>
        </w:rPr>
        <w:drawing>
          <wp:inline distT="0" distB="0" distL="0" distR="0" wp14:anchorId="4AAC9B9F" wp14:editId="5ADB001F">
            <wp:extent cx="675640" cy="747395"/>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656" t="-591" r="-656" b="-591"/>
                    <a:stretch>
                      <a:fillRect/>
                    </a:stretch>
                  </pic:blipFill>
                  <pic:spPr bwMode="auto">
                    <a:xfrm>
                      <a:off x="0" y="0"/>
                      <a:ext cx="675640" cy="747395"/>
                    </a:xfrm>
                    <a:prstGeom prst="rect">
                      <a:avLst/>
                    </a:prstGeom>
                    <a:solidFill>
                      <a:srgbClr val="FFFFFF"/>
                    </a:solidFill>
                    <a:ln>
                      <a:noFill/>
                    </a:ln>
                  </pic:spPr>
                </pic:pic>
              </a:graphicData>
            </a:graphic>
          </wp:inline>
        </w:drawing>
      </w:r>
    </w:p>
    <w:p w14:paraId="7DD915CB" w14:textId="77777777" w:rsidR="005A4ED7" w:rsidRDefault="005A4ED7" w:rsidP="005A4ED7">
      <w:pPr>
        <w:pStyle w:val="Galvene"/>
        <w:jc w:val="center"/>
      </w:pPr>
      <w:r>
        <w:rPr>
          <w:sz w:val="20"/>
        </w:rPr>
        <w:t>LATVIJAS REPUBLIKA</w:t>
      </w:r>
    </w:p>
    <w:p w14:paraId="0C2601DD" w14:textId="77777777" w:rsidR="005A4ED7" w:rsidRDefault="005A4ED7" w:rsidP="005A4ED7">
      <w:pPr>
        <w:pStyle w:val="Galvene"/>
        <w:jc w:val="center"/>
      </w:pPr>
      <w:r>
        <w:rPr>
          <w:b/>
          <w:sz w:val="32"/>
          <w:szCs w:val="32"/>
        </w:rPr>
        <w:t>DOBELES NOVADA DOME</w:t>
      </w:r>
    </w:p>
    <w:p w14:paraId="29222B2B" w14:textId="77777777" w:rsidR="005A4ED7" w:rsidRDefault="005A4ED7" w:rsidP="005A4ED7">
      <w:pPr>
        <w:pStyle w:val="Galvene"/>
        <w:jc w:val="center"/>
      </w:pPr>
      <w:r>
        <w:rPr>
          <w:sz w:val="16"/>
          <w:szCs w:val="16"/>
        </w:rPr>
        <w:t>Brīvības iela 17, Dobele, Dobeles novads, LV-3701</w:t>
      </w:r>
    </w:p>
    <w:p w14:paraId="1EDEC6B9" w14:textId="77777777" w:rsidR="005A4ED7" w:rsidRDefault="005A4ED7" w:rsidP="005A4ED7">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25" w:history="1">
        <w:r>
          <w:rPr>
            <w:rStyle w:val="Hipersaite"/>
            <w:color w:val="000000"/>
            <w:sz w:val="16"/>
            <w:szCs w:val="16"/>
          </w:rPr>
          <w:t>dome@dobele.lv</w:t>
        </w:r>
      </w:hyperlink>
    </w:p>
    <w:p w14:paraId="637A603A" w14:textId="77777777" w:rsidR="005A4ED7" w:rsidRDefault="005A4ED7" w:rsidP="005A4ED7">
      <w:pPr>
        <w:pStyle w:val="Default"/>
        <w:jc w:val="center"/>
        <w:rPr>
          <w:b/>
          <w:bCs/>
          <w:sz w:val="16"/>
          <w:szCs w:val="16"/>
        </w:rPr>
      </w:pPr>
    </w:p>
    <w:p w14:paraId="68CA73AC" w14:textId="77777777" w:rsidR="005A4ED7" w:rsidRDefault="005A4ED7" w:rsidP="005A4ED7">
      <w:pPr>
        <w:pStyle w:val="Galvene"/>
        <w:jc w:val="center"/>
      </w:pPr>
      <w:r>
        <w:rPr>
          <w:b/>
          <w:spacing w:val="60"/>
        </w:rPr>
        <w:t>LĒMUMS</w:t>
      </w:r>
    </w:p>
    <w:p w14:paraId="39C48F30" w14:textId="77777777" w:rsidR="005A4ED7" w:rsidRDefault="005A4ED7" w:rsidP="005A4ED7">
      <w:pPr>
        <w:pStyle w:val="Galvene"/>
        <w:jc w:val="center"/>
      </w:pPr>
      <w:r>
        <w:t>Dobelē</w:t>
      </w:r>
    </w:p>
    <w:p w14:paraId="44B5E806" w14:textId="77777777" w:rsidR="005A4ED7" w:rsidRDefault="005A4ED7" w:rsidP="005A4ED7">
      <w:pPr>
        <w:pStyle w:val="Galvene"/>
        <w:jc w:val="center"/>
      </w:pPr>
    </w:p>
    <w:p w14:paraId="119301E1" w14:textId="77777777" w:rsidR="005A4ED7" w:rsidRDefault="005A4ED7" w:rsidP="005A4ED7">
      <w:pPr>
        <w:tabs>
          <w:tab w:val="center" w:pos="4153"/>
          <w:tab w:val="left" w:pos="8080"/>
          <w:tab w:val="right" w:pos="9498"/>
        </w:tabs>
        <w:ind w:left="113" w:right="-427"/>
      </w:pPr>
      <w:r>
        <w:t xml:space="preserve">2023.gada 30. martā                                                                                                     </w:t>
      </w:r>
      <w:r>
        <w:rPr>
          <w:b/>
          <w:color w:val="000000"/>
        </w:rPr>
        <w:t>Nr.___/5</w:t>
      </w:r>
    </w:p>
    <w:p w14:paraId="4FBBC418" w14:textId="77777777" w:rsidR="005A4ED7" w:rsidRDefault="005A4ED7" w:rsidP="005A4ED7">
      <w:pPr>
        <w:tabs>
          <w:tab w:val="left" w:pos="-24212"/>
        </w:tabs>
        <w:jc w:val="right"/>
        <w:rPr>
          <w:b/>
          <w:color w:val="000000"/>
        </w:rPr>
      </w:pPr>
    </w:p>
    <w:p w14:paraId="715E9EC3" w14:textId="77777777" w:rsidR="005A4ED7" w:rsidRDefault="005A4ED7" w:rsidP="005A4ED7">
      <w:pPr>
        <w:pStyle w:val="Default"/>
        <w:jc w:val="center"/>
        <w:rPr>
          <w:b/>
        </w:rPr>
      </w:pPr>
    </w:p>
    <w:p w14:paraId="55FD9B12" w14:textId="77777777" w:rsidR="005A4ED7" w:rsidRPr="00380CF6" w:rsidRDefault="005A4ED7" w:rsidP="005A4ED7">
      <w:pPr>
        <w:pStyle w:val="Default"/>
        <w:jc w:val="center"/>
        <w:rPr>
          <w:u w:val="single"/>
        </w:rPr>
      </w:pPr>
      <w:r w:rsidRPr="00380CF6">
        <w:rPr>
          <w:b/>
          <w:bCs/>
          <w:u w:val="single"/>
        </w:rPr>
        <w:t xml:space="preserve">Par Vides </w:t>
      </w:r>
      <w:r w:rsidRPr="00380CF6">
        <w:rPr>
          <w:b/>
          <w:iCs/>
          <w:u w:val="single"/>
        </w:rPr>
        <w:t xml:space="preserve">aizsardzības un reģionālās attīstības ministrijas 2023. gada 7. marta  atzinuma Nr. 1-18/1384 „Par saistošajiem noteikumiem Nr.5” izvērtēšanu, un </w:t>
      </w:r>
      <w:r w:rsidRPr="00380CF6">
        <w:rPr>
          <w:b/>
          <w:u w:val="single"/>
        </w:rPr>
        <w:t>Dobeles novada</w:t>
      </w:r>
      <w:r w:rsidRPr="00380CF6">
        <w:rPr>
          <w:b/>
          <w:spacing w:val="-3"/>
          <w:u w:val="single"/>
        </w:rPr>
        <w:t xml:space="preserve"> pašvaldības</w:t>
      </w:r>
      <w:r w:rsidRPr="00380CF6">
        <w:rPr>
          <w:b/>
          <w:u w:val="single"/>
        </w:rPr>
        <w:t xml:space="preserve"> 2023. gada 26. janvāra saistošo noteikumu Nr. 5 „</w:t>
      </w:r>
      <w:r w:rsidRPr="00380CF6">
        <w:rPr>
          <w:b/>
          <w:bCs/>
          <w:u w:val="single"/>
        </w:rPr>
        <w:t>Dobeles novada sabiedriskās kārtības saistošie noteikumi</w:t>
      </w:r>
      <w:r w:rsidRPr="00380CF6">
        <w:rPr>
          <w:b/>
          <w:u w:val="single"/>
        </w:rPr>
        <w:t xml:space="preserve">” </w:t>
      </w:r>
      <w:r w:rsidRPr="00380CF6">
        <w:rPr>
          <w:b/>
          <w:bCs/>
          <w:u w:val="single"/>
        </w:rPr>
        <w:t>apstiprināšanu galīgajā redakcijā</w:t>
      </w:r>
    </w:p>
    <w:p w14:paraId="7D32E1AB" w14:textId="77777777" w:rsidR="005A4ED7" w:rsidRDefault="005A4ED7" w:rsidP="005A4ED7">
      <w:pPr>
        <w:pStyle w:val="Default"/>
        <w:ind w:right="142"/>
        <w:jc w:val="center"/>
        <w:rPr>
          <w:b/>
          <w:u w:val="single"/>
        </w:rPr>
      </w:pPr>
    </w:p>
    <w:p w14:paraId="24085F0C" w14:textId="77777777" w:rsidR="005A4ED7" w:rsidRDefault="005A4ED7" w:rsidP="005A4ED7">
      <w:pPr>
        <w:pStyle w:val="Default"/>
        <w:ind w:right="142"/>
        <w:jc w:val="center"/>
        <w:rPr>
          <w:b/>
          <w:u w:val="single"/>
        </w:rPr>
      </w:pPr>
    </w:p>
    <w:p w14:paraId="703327FF" w14:textId="77777777" w:rsidR="005A4ED7" w:rsidRDefault="005A4ED7" w:rsidP="005A4ED7">
      <w:pPr>
        <w:pStyle w:val="Default"/>
        <w:ind w:right="142"/>
        <w:jc w:val="center"/>
        <w:rPr>
          <w:b/>
          <w:u w:val="single"/>
        </w:rPr>
      </w:pPr>
    </w:p>
    <w:p w14:paraId="75925D44" w14:textId="77777777" w:rsidR="005A4ED7" w:rsidRPr="005316D2" w:rsidRDefault="005A4ED7" w:rsidP="005A4ED7">
      <w:pPr>
        <w:pStyle w:val="Default"/>
        <w:ind w:right="142" w:firstLine="720"/>
        <w:jc w:val="both"/>
      </w:pPr>
      <w:r>
        <w:t xml:space="preserve">Dobeles novada pašvaldība ir saņēmusi Vides </w:t>
      </w:r>
      <w:r>
        <w:rPr>
          <w:iCs/>
        </w:rPr>
        <w:t xml:space="preserve">aizsardzības un reģionālās attīstības </w:t>
      </w:r>
      <w:r w:rsidRPr="005316D2">
        <w:rPr>
          <w:iCs/>
        </w:rPr>
        <w:t>ministrijas (turpmāk – VARAM) 2023. gada 7.marta atzinumu Nr.1-18/1384 „Par saistošajiem noteikumiem Nr.5”  (turpmāk – atzinums).</w:t>
      </w:r>
    </w:p>
    <w:p w14:paraId="0B10EED2" w14:textId="77777777" w:rsidR="005A4ED7" w:rsidRPr="000E2161" w:rsidRDefault="005A4ED7" w:rsidP="005A4ED7">
      <w:pPr>
        <w:pStyle w:val="Default"/>
        <w:ind w:right="142" w:firstLine="720"/>
        <w:jc w:val="both"/>
      </w:pPr>
      <w:r w:rsidRPr="005316D2">
        <w:rPr>
          <w:iCs/>
        </w:rPr>
        <w:t xml:space="preserve">Pašvaldību likuma 47.panta piektā daļa nosaka, ka ja saņemts Vides aizsardzības un </w:t>
      </w:r>
      <w:r w:rsidRPr="000E2161">
        <w:rPr>
          <w:iCs/>
        </w:rPr>
        <w:t>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23A69E2C" w14:textId="77777777" w:rsidR="005A4ED7" w:rsidRPr="005316D2" w:rsidRDefault="005A4ED7" w:rsidP="005A4ED7">
      <w:pPr>
        <w:pStyle w:val="Bezatstarpm1"/>
        <w:ind w:right="142" w:firstLine="720"/>
        <w:jc w:val="both"/>
      </w:pPr>
      <w:r w:rsidRPr="000E2161">
        <w:rPr>
          <w:iCs/>
          <w:color w:val="000000"/>
          <w:shd w:val="clear" w:color="auto" w:fill="FFFFFF"/>
        </w:rPr>
        <w:t xml:space="preserve">Iepazīstoties ar VARAM </w:t>
      </w:r>
      <w:r w:rsidRPr="000E2161">
        <w:rPr>
          <w:iCs/>
        </w:rPr>
        <w:t>atzinum</w:t>
      </w:r>
      <w:r w:rsidRPr="000E2161">
        <w:rPr>
          <w:iCs/>
          <w:color w:val="000000"/>
        </w:rPr>
        <w:t>u</w:t>
      </w:r>
      <w:r w:rsidRPr="000E2161">
        <w:rPr>
          <w:iCs/>
        </w:rPr>
        <w:t xml:space="preserve"> </w:t>
      </w:r>
      <w:r w:rsidRPr="000E2161">
        <w:rPr>
          <w:iCs/>
          <w:color w:val="333333"/>
          <w:shd w:val="clear" w:color="auto" w:fill="FFFFFF"/>
        </w:rPr>
        <w:t>par Dobeles</w:t>
      </w:r>
      <w:r w:rsidRPr="005316D2">
        <w:rPr>
          <w:iCs/>
          <w:color w:val="333333"/>
          <w:shd w:val="clear" w:color="auto" w:fill="FFFFFF"/>
        </w:rPr>
        <w:t xml:space="preserve"> novada</w:t>
      </w:r>
      <w:r w:rsidRPr="005316D2">
        <w:rPr>
          <w:iCs/>
          <w:color w:val="333333"/>
          <w:spacing w:val="-3"/>
          <w:shd w:val="clear" w:color="auto" w:fill="FFFFFF"/>
        </w:rPr>
        <w:t xml:space="preserve"> pašvaldības</w:t>
      </w:r>
      <w:r w:rsidRPr="005316D2">
        <w:rPr>
          <w:iCs/>
          <w:color w:val="333333"/>
          <w:shd w:val="clear" w:color="auto" w:fill="FFFFFF"/>
        </w:rPr>
        <w:t xml:space="preserve"> 2023. gada 26. janvāra saistošajiem noteikumiem Nr. 5 „Dobeles novada sabiedriskās kārtības saistošie noteikumi” (turpmāk – SN Nr.5) </w:t>
      </w:r>
      <w:r w:rsidRPr="005316D2">
        <w:rPr>
          <w:iCs/>
          <w:color w:val="000000"/>
        </w:rPr>
        <w:t>secināms, ka</w:t>
      </w:r>
      <w:r w:rsidRPr="005316D2">
        <w:rPr>
          <w:iCs/>
          <w:color w:val="000000"/>
          <w:shd w:val="clear" w:color="auto" w:fill="FFFFFF"/>
        </w:rPr>
        <w:t xml:space="preserve"> nevienā no atzinuma punktiem nav norādīts uz kādu no saistošo noteikumu punkta prettiesiskumu. Līdz ar to VARAM atzinumā minētie iebildumi ir uzskatāmi par priekšlikumiem.</w:t>
      </w:r>
    </w:p>
    <w:p w14:paraId="4A0EB415" w14:textId="77777777" w:rsidR="005A4ED7" w:rsidRPr="005316D2" w:rsidRDefault="005A4ED7" w:rsidP="005A4ED7">
      <w:pPr>
        <w:pStyle w:val="Default"/>
        <w:ind w:right="142" w:firstLine="720"/>
        <w:jc w:val="both"/>
      </w:pPr>
    </w:p>
    <w:p w14:paraId="311F6904" w14:textId="77777777" w:rsidR="005A4ED7" w:rsidRPr="005316D2" w:rsidRDefault="005A4ED7" w:rsidP="005A4ED7">
      <w:pPr>
        <w:pStyle w:val="Default"/>
        <w:ind w:right="142" w:firstLine="720"/>
        <w:jc w:val="both"/>
      </w:pPr>
      <w:r w:rsidRPr="005316D2">
        <w:t>Izvērtējot</w:t>
      </w:r>
      <w:r w:rsidRPr="005316D2">
        <w:rPr>
          <w:iCs/>
        </w:rPr>
        <w:t xml:space="preserve"> VARAM atzinumā minētos apsvērumus,</w:t>
      </w:r>
      <w:r w:rsidRPr="005316D2">
        <w:rPr>
          <w:iCs/>
          <w:color w:val="FF0000"/>
        </w:rPr>
        <w:t xml:space="preserve"> </w:t>
      </w:r>
      <w:r w:rsidRPr="005316D2">
        <w:t xml:space="preserve">pamatojoties uz Pašvaldību likuma 47. panta sesto daļu daļu, atklāti balsojot: </w:t>
      </w:r>
    </w:p>
    <w:p w14:paraId="1D0C7AB3" w14:textId="77777777" w:rsidR="005A4ED7" w:rsidRPr="005316D2" w:rsidRDefault="005A4ED7" w:rsidP="005A4ED7">
      <w:pPr>
        <w:ind w:firstLine="720"/>
        <w:jc w:val="both"/>
      </w:pPr>
      <w:r w:rsidRPr="005316D2">
        <w:t xml:space="preserve">PAR – .......... ( ...............) , PRET – .......... ( ...............), ATTURAS - ........ ( ...............), </w:t>
      </w:r>
    </w:p>
    <w:p w14:paraId="02CBDA01" w14:textId="77777777" w:rsidR="005A4ED7" w:rsidRPr="005316D2" w:rsidRDefault="005A4ED7" w:rsidP="005A4ED7">
      <w:pPr>
        <w:ind w:firstLine="720"/>
        <w:jc w:val="both"/>
      </w:pPr>
      <w:r w:rsidRPr="005316D2">
        <w:t>Dobeles novada dome NOLEMJ:</w:t>
      </w:r>
    </w:p>
    <w:p w14:paraId="61771BF2" w14:textId="77777777" w:rsidR="005A4ED7" w:rsidRPr="005316D2" w:rsidRDefault="005A4ED7" w:rsidP="005A4ED7">
      <w:pPr>
        <w:jc w:val="both"/>
      </w:pPr>
    </w:p>
    <w:p w14:paraId="31780CFA" w14:textId="77777777" w:rsidR="005A4ED7" w:rsidRPr="005316D2" w:rsidRDefault="005A4ED7">
      <w:pPr>
        <w:pStyle w:val="Default"/>
        <w:numPr>
          <w:ilvl w:val="3"/>
          <w:numId w:val="11"/>
        </w:numPr>
        <w:suppressAutoHyphens/>
        <w:autoSpaceDN/>
        <w:adjustRightInd/>
        <w:ind w:left="426" w:right="142" w:hanging="470"/>
        <w:jc w:val="both"/>
      </w:pPr>
      <w:r w:rsidRPr="005316D2">
        <w:t xml:space="preserve">Piekrist </w:t>
      </w:r>
      <w:r w:rsidRPr="005316D2">
        <w:rPr>
          <w:iCs/>
        </w:rPr>
        <w:t xml:space="preserve">atzinuma 1. punktā minētajam priekšlikumam. </w:t>
      </w:r>
      <w:r w:rsidRPr="005316D2">
        <w:rPr>
          <w:iCs/>
          <w:color w:val="414142"/>
        </w:rPr>
        <w:t xml:space="preserve"> </w:t>
      </w:r>
    </w:p>
    <w:p w14:paraId="6596992D" w14:textId="77777777" w:rsidR="005A4ED7" w:rsidRPr="005316D2" w:rsidRDefault="005A4ED7" w:rsidP="005A4ED7">
      <w:pPr>
        <w:pStyle w:val="Default"/>
        <w:ind w:left="426" w:right="142"/>
        <w:jc w:val="both"/>
      </w:pPr>
      <w:r w:rsidRPr="005316D2">
        <w:rPr>
          <w:iCs/>
        </w:rPr>
        <w:t>Svītrot no</w:t>
      </w:r>
      <w:r w:rsidRPr="005316D2">
        <w:rPr>
          <w:iCs/>
          <w:shd w:val="clear" w:color="auto" w:fill="FFFFFF"/>
        </w:rPr>
        <w:t xml:space="preserve"> </w:t>
      </w:r>
      <w:r w:rsidRPr="005316D2">
        <w:rPr>
          <w:iCs/>
        </w:rPr>
        <w:t>SN Nr.5 izdošanas tiesiskā pamata  atsauci uz  Administratīvās atbildības likuma 2.panta ceturto daļu.</w:t>
      </w:r>
    </w:p>
    <w:p w14:paraId="5D7F42B1" w14:textId="77777777" w:rsidR="005A4ED7" w:rsidRPr="005316D2" w:rsidRDefault="005A4ED7">
      <w:pPr>
        <w:pStyle w:val="Default"/>
        <w:numPr>
          <w:ilvl w:val="3"/>
          <w:numId w:val="11"/>
        </w:numPr>
        <w:suppressAutoHyphens/>
        <w:autoSpaceDN/>
        <w:adjustRightInd/>
        <w:ind w:left="426" w:right="142" w:hanging="470"/>
        <w:jc w:val="both"/>
      </w:pPr>
      <w:r w:rsidRPr="005316D2">
        <w:rPr>
          <w:iCs/>
        </w:rPr>
        <w:t xml:space="preserve">Piekrist atzinuma 2. punktā minētajam priekšlikumam. Svītrot 2.1. apakšpunktu un 14.punktu, attiecīgi precizējot numerāciju. </w:t>
      </w:r>
    </w:p>
    <w:p w14:paraId="762E56FD" w14:textId="77777777" w:rsidR="005A4ED7" w:rsidRPr="005316D2" w:rsidRDefault="005A4ED7">
      <w:pPr>
        <w:pStyle w:val="Default"/>
        <w:numPr>
          <w:ilvl w:val="3"/>
          <w:numId w:val="11"/>
        </w:numPr>
        <w:suppressAutoHyphens/>
        <w:autoSpaceDN/>
        <w:adjustRightInd/>
        <w:ind w:left="426" w:right="142" w:hanging="470"/>
        <w:jc w:val="both"/>
      </w:pPr>
      <w:r w:rsidRPr="005316D2">
        <w:rPr>
          <w:iCs/>
        </w:rPr>
        <w:t>Nepiekrist atzinuma 3. punktā minētajam priekšlikumam.</w:t>
      </w:r>
    </w:p>
    <w:p w14:paraId="6ACC2E2E" w14:textId="77777777" w:rsidR="005A4ED7" w:rsidRPr="005316D2" w:rsidRDefault="005A4ED7" w:rsidP="005A4ED7">
      <w:pPr>
        <w:pStyle w:val="Default"/>
        <w:ind w:left="426" w:right="142" w:hanging="470"/>
        <w:jc w:val="both"/>
      </w:pPr>
      <w:r w:rsidRPr="005316D2">
        <w:rPr>
          <w:iCs/>
        </w:rPr>
        <w:t xml:space="preserve">3.1. Atzinuma 3.punktā norādīts uz nepieciešamību svītrot SN Nr.5 6.punktu motivējot to, ka atbildība par šāda veida pārkāpumu jau paredzēta Administratīvo sodu likuma par pārkāpumiem pārvaldes, sabiedriskās kārtības un valsts valodas lietošanas jomā (turpmāk – </w:t>
      </w:r>
      <w:r w:rsidRPr="005316D2">
        <w:rPr>
          <w:iCs/>
        </w:rPr>
        <w:lastRenderedPageBreak/>
        <w:t xml:space="preserve">Administratīvo sodu likums) 11.pantā par sīko huligānismu. SN Nr.5 6.punkts paredz  administratīvo atbildību </w:t>
      </w:r>
      <w:r w:rsidRPr="005316D2">
        <w:t xml:space="preserve">par publiskā lietošanā nodotu pašvaldības teritoriju un objektu piegružošanu ar sīkiem sadzīves atkritumiem. </w:t>
      </w:r>
    </w:p>
    <w:p w14:paraId="361487BC" w14:textId="77777777" w:rsidR="005A4ED7" w:rsidRPr="005316D2" w:rsidRDefault="005A4ED7" w:rsidP="005A4ED7">
      <w:pPr>
        <w:pStyle w:val="Default"/>
        <w:ind w:left="426" w:right="142" w:hanging="470"/>
        <w:jc w:val="both"/>
      </w:pPr>
      <w:r w:rsidRPr="005316D2">
        <w:t>3.2. Šim administratīvajam pārkāpumam ir cita objektīvā un subjektīvā puse.</w:t>
      </w:r>
      <w:r w:rsidRPr="005316D2">
        <w:rPr>
          <w:shd w:val="clear" w:color="auto" w:fill="FFFFFF"/>
        </w:rPr>
        <w:t xml:space="preserve"> </w:t>
      </w:r>
      <w:r w:rsidRPr="005316D2">
        <w:rPr>
          <w:iCs/>
        </w:rPr>
        <w:t xml:space="preserve">Administratīvo sodu likuma 11.panta pirmās daļas normu varētu piemērot tikai gadījumos, ja persona demonstratīvi </w:t>
      </w:r>
      <w:r w:rsidRPr="005316D2">
        <w:t>piegružo</w:t>
      </w:r>
      <w:r w:rsidRPr="005316D2">
        <w:rPr>
          <w:iCs/>
        </w:rPr>
        <w:t xml:space="preserve"> teritoriju vai objektu </w:t>
      </w:r>
      <w:r w:rsidRPr="005316D2">
        <w:t xml:space="preserve">ar sīkiem sadzīves atkritumiem </w:t>
      </w:r>
      <w:r w:rsidRPr="005316D2">
        <w:rPr>
          <w:shd w:val="clear" w:color="auto" w:fill="FFFFFF"/>
        </w:rPr>
        <w:t>(objektīvā puse)</w:t>
      </w:r>
      <w:r w:rsidRPr="005316D2">
        <w:t xml:space="preserve">, un </w:t>
      </w:r>
      <w:r w:rsidRPr="005316D2">
        <w:rPr>
          <w:shd w:val="clear" w:color="auto" w:fill="FFFFFF"/>
        </w:rPr>
        <w:t>personai ir jāvēlas vai vismaz jāapzinās, ka ar savām darbībām viņa pārkāpj vispārpieņemtās uzvedības normas (subjektīvā puse). Savukārt situācijā, kad persona, piemēram, tuvumā neesot atkritumu urnai, centīsies atbrīvoties no izsmēķa to neuzkrītoši nometot zemē, aizslēpjot aiz soliņa kājas u.tml, nebūs ne sīkā huligānisma objektīvās, ne arī subjektīvās puses.</w:t>
      </w:r>
    </w:p>
    <w:p w14:paraId="4CA7F5DD" w14:textId="77777777" w:rsidR="005A4ED7" w:rsidRPr="005316D2" w:rsidRDefault="005A4ED7" w:rsidP="005A4ED7">
      <w:pPr>
        <w:pStyle w:val="Default"/>
        <w:ind w:left="426" w:right="142" w:hanging="470"/>
        <w:jc w:val="both"/>
      </w:pPr>
      <w:r w:rsidRPr="005316D2">
        <w:rPr>
          <w:shd w:val="clear" w:color="auto" w:fill="FFFFFF"/>
        </w:rPr>
        <w:t xml:space="preserve">3.3. Papildus vēršam uzmanību, ka VARAM </w:t>
      </w:r>
      <w:r w:rsidRPr="005316D2">
        <w:rPr>
          <w:iCs/>
        </w:rPr>
        <w:t xml:space="preserve">2020. gada 17. novembra atzinuma „Par 27.02.2020. saistošajiem noteikumiem Nr. 4” 6.punkta otrajā rindkopā norādīja Dobeles novada pašvaldībai, ka „Pašvaldība var paredzēt administratīvo atbildību tikai par </w:t>
      </w:r>
      <w:r w:rsidRPr="005316D2">
        <w:t>publiskā lietošanā nodotu pašvaldības teritoriju un objektu piegružošanu ar sīkiem sadzīves atkritumiem (sērkociņiem, izsmēķiem, saulespuķu un citu augu sēklām, riekstu čaulām, sīkiem papīriem, košļājamām gumijām u.tml.)</w:t>
      </w:r>
      <w:r w:rsidRPr="005316D2">
        <w:rPr>
          <w:iCs/>
        </w:rPr>
        <w:t>”</w:t>
      </w:r>
      <w:r w:rsidRPr="005316D2">
        <w:rPr>
          <w:shd w:val="clear" w:color="auto" w:fill="FFFFFF"/>
        </w:rPr>
        <w:t>, tas ir, tieši norādīja, ka šāda satura norma var būt pašvaldības saistošajos noteikumos par sabiedrisko kārtību.</w:t>
      </w:r>
    </w:p>
    <w:p w14:paraId="628FEC76" w14:textId="77777777" w:rsidR="005A4ED7" w:rsidRPr="005316D2" w:rsidRDefault="005A4ED7" w:rsidP="005A4ED7">
      <w:pPr>
        <w:pStyle w:val="Default"/>
        <w:ind w:left="426" w:right="142" w:hanging="470"/>
        <w:jc w:val="both"/>
      </w:pPr>
      <w:r w:rsidRPr="005316D2">
        <w:rPr>
          <w:highlight w:val="white"/>
        </w:rPr>
        <w:t xml:space="preserve">3.4. Turklāt, līdzīga satura normas ir spēkā esošajos </w:t>
      </w:r>
      <w:r w:rsidRPr="005316D2">
        <w:t>Valmieras pilsētas pašvaldības 2019. gada 28. novembra saistošajos noteikumos Nr. 334 “Par sabiedrisko kārtību Valmieras pilsētā” (10.punkts), Rēzeknes pilsētas domes 2020. gada 18. jūnija saistošajos noteikumos Nr. 22 “Sabiedriskās kārtības noteikumi Rēzeknē” (8. punkts), Talsu novada domes 2020. gada 25. jūnija saistošajos noteikumos Nr. 9 “Talsu novada noteikumi” (5.3.1. apakšpunkts).</w:t>
      </w:r>
    </w:p>
    <w:p w14:paraId="466F4827" w14:textId="77777777" w:rsidR="005A4ED7" w:rsidRPr="005316D2" w:rsidRDefault="005A4ED7" w:rsidP="005A4ED7">
      <w:pPr>
        <w:pStyle w:val="Default"/>
        <w:ind w:left="426" w:right="142" w:hanging="470"/>
        <w:jc w:val="both"/>
      </w:pPr>
      <w:r w:rsidRPr="005316D2">
        <w:rPr>
          <w:iCs/>
          <w:highlight w:val="white"/>
        </w:rPr>
        <w:t xml:space="preserve">3.5. Ņemot vērā iepriekš minētos apsvērumus, atstāt </w:t>
      </w:r>
      <w:r w:rsidRPr="005316D2">
        <w:rPr>
          <w:iCs/>
        </w:rPr>
        <w:t>SN Nr.5 6.punktu negrozītu.</w:t>
      </w:r>
    </w:p>
    <w:p w14:paraId="362FDF7A" w14:textId="77777777" w:rsidR="005A4ED7" w:rsidRPr="005316D2" w:rsidRDefault="005A4ED7" w:rsidP="005A4ED7">
      <w:pPr>
        <w:pStyle w:val="Default"/>
        <w:ind w:left="426" w:right="142" w:hanging="470"/>
        <w:jc w:val="both"/>
      </w:pPr>
      <w:r w:rsidRPr="005316D2">
        <w:rPr>
          <w:iCs/>
        </w:rPr>
        <w:t>3.6. Atzinuma 3.punktā norādīts uz nepieciešamību svītrot SN Nr.5 12.punktu motivējot to, ka atbildība par šāda veida pārkāpumu jau paredzēta Administratīvo sodu likuma par pārkāpumiem pārvaldes, sabiedriskās kārtības un valsts valodas lietošanas jomā (turpmāk – Administratīvo sodu likums) 11.pantā par sīko huligānismu. SN Nr.5 12.punkts paredz  administratīvo atbildību par peldēšanos pašvaldībai piederošas publiskā lietošanā esošajās strūklakās</w:t>
      </w:r>
    </w:p>
    <w:p w14:paraId="659D26F5" w14:textId="77777777" w:rsidR="005A4ED7" w:rsidRPr="005316D2" w:rsidRDefault="005A4ED7" w:rsidP="005A4ED7">
      <w:pPr>
        <w:pStyle w:val="Default"/>
        <w:ind w:left="426" w:right="142" w:hanging="470"/>
        <w:jc w:val="both"/>
      </w:pPr>
      <w:r w:rsidRPr="005316D2">
        <w:rPr>
          <w:iCs/>
        </w:rPr>
        <w:t>3.7. Pašvaldība jau ar šo normu ir pateikusi, ka publiskajās strūklakās peldēties ir aizliegts, arī pēc savas būtības strūklakas tiek konstruētas kā dekoratīvs elements, nevis vieta, kur peldēties, līdz ar to pašvaldībai vēl ar kādu citu normatīvo aktu nav nepieciešams noteikt, ka strūklakās peldēties nav atļauts. Konstatējot iespējamo pārkāpumu tiks uzsākts administratīvā pārkāpuma process un vērtēta gan personas darbība, gan tiesiskā regulējuma piemērošana konkrētajā gadījumā. Turklāt SN izdošanas mērķis nav administratīvi sodīt pēc iespējas vairāk personas, bet gan nodrošināt sabiedrisko kārtību.</w:t>
      </w:r>
    </w:p>
    <w:p w14:paraId="58EC6476" w14:textId="77777777" w:rsidR="005A4ED7" w:rsidRPr="005316D2" w:rsidRDefault="005A4ED7" w:rsidP="005A4ED7">
      <w:pPr>
        <w:pStyle w:val="Default"/>
        <w:ind w:left="426" w:right="142" w:hanging="470"/>
        <w:jc w:val="both"/>
      </w:pPr>
      <w:r w:rsidRPr="005316D2">
        <w:rPr>
          <w:highlight w:val="white"/>
        </w:rPr>
        <w:t xml:space="preserve">3.8. </w:t>
      </w:r>
      <w:r w:rsidRPr="005316D2">
        <w:t>Papildus arī vēršam uzmanību, ka, piemēram, Rēzeknes pilsētas domes 2020. gada 18. jūnija saistošajos noteikumos Nr. 22 “Sabiedriskās kārtības noteikumi Rēzeknē”, Jēkabpils pilsētas domes 2020. gada 13. februāra saistošajos noteikumos Nr. 5 “Jēkabpils sabiedriskās kārtības un būves, tās teritorijas uzturēšanas saistošie noteikumi sabiedriskās kārtības noteikumi”, Daugavpils pilsētas domes 2016. gada 10. marta saistošajos noteikumos Nr. 6 “Saistošie noteikumi par sabiedrisko kārtību”, Ventspils pilsētas domes 2012. gada 2. marta saistošajos noteikumos Nr. 8 “Ventspils pilsētas sabiedriskās kārtības noteikumi”, Smiltenes  novada domes 2020. gada 30. septembra saistošajos noteikumos Nr. 20/20 “Par sabiedrisko kārtību Smiltenes  novadā” ir paredzēts administratīvās atbildības regulējums par līdzīgu pārkāpumu.</w:t>
      </w:r>
    </w:p>
    <w:p w14:paraId="7FD6EC70" w14:textId="77777777" w:rsidR="005A4ED7" w:rsidRPr="005316D2" w:rsidRDefault="005A4ED7" w:rsidP="005A4ED7">
      <w:pPr>
        <w:pStyle w:val="Default"/>
        <w:ind w:left="426" w:right="142" w:hanging="470"/>
        <w:jc w:val="both"/>
      </w:pPr>
      <w:r w:rsidRPr="005316D2">
        <w:t xml:space="preserve">3.10. </w:t>
      </w:r>
      <w:r w:rsidRPr="005316D2">
        <w:rPr>
          <w:iCs/>
          <w:shd w:val="clear" w:color="auto" w:fill="FFFFFF"/>
        </w:rPr>
        <w:t xml:space="preserve">Ņemot vērā iepriekš minētos apsvērumus, atstāt </w:t>
      </w:r>
      <w:r w:rsidRPr="005316D2">
        <w:rPr>
          <w:iCs/>
        </w:rPr>
        <w:t>SN Nr. 5 12. punktu negrozītu.</w:t>
      </w:r>
    </w:p>
    <w:p w14:paraId="73398244" w14:textId="77777777" w:rsidR="005A4ED7" w:rsidRPr="005316D2" w:rsidRDefault="005A4ED7" w:rsidP="005A4ED7">
      <w:pPr>
        <w:pStyle w:val="Default"/>
        <w:ind w:left="426" w:right="142" w:hanging="470"/>
        <w:jc w:val="both"/>
      </w:pPr>
      <w:r w:rsidRPr="005316D2">
        <w:rPr>
          <w:iCs/>
        </w:rPr>
        <w:t xml:space="preserve">3.11.  Piekrist atzinuma 3.punktā norādītajam uz nepieciešamību svītrot SN Nr.5 13.punktu. </w:t>
      </w:r>
      <w:r w:rsidRPr="005316D2">
        <w:rPr>
          <w:iCs/>
          <w:shd w:val="clear" w:color="auto" w:fill="FFFFFF"/>
        </w:rPr>
        <w:t xml:space="preserve">Svītrot </w:t>
      </w:r>
      <w:r w:rsidRPr="005316D2">
        <w:rPr>
          <w:iCs/>
        </w:rPr>
        <w:t>SN Nr. 5  13.punktu, attiecīgi precizējot numerāciju.</w:t>
      </w:r>
    </w:p>
    <w:p w14:paraId="00475508" w14:textId="77777777" w:rsidR="005A4ED7" w:rsidRPr="005316D2" w:rsidRDefault="005A4ED7">
      <w:pPr>
        <w:pStyle w:val="Default"/>
        <w:numPr>
          <w:ilvl w:val="3"/>
          <w:numId w:val="11"/>
        </w:numPr>
        <w:suppressAutoHyphens/>
        <w:autoSpaceDN/>
        <w:adjustRightInd/>
        <w:ind w:left="426" w:right="142" w:hanging="470"/>
        <w:jc w:val="both"/>
      </w:pPr>
      <w:r w:rsidRPr="005316D2">
        <w:rPr>
          <w:iCs/>
        </w:rPr>
        <w:t xml:space="preserve"> Piekrist atzinuma 4. punktā minētajam priekšlikumam. </w:t>
      </w:r>
      <w:r w:rsidRPr="005316D2">
        <w:rPr>
          <w:iCs/>
          <w:shd w:val="clear" w:color="auto" w:fill="FFFFFF"/>
        </w:rPr>
        <w:t xml:space="preserve">Svītrot </w:t>
      </w:r>
      <w:r w:rsidRPr="005316D2">
        <w:rPr>
          <w:iCs/>
        </w:rPr>
        <w:t>SN Nr. 5  10.punktu, attiecīgi precizējot numerāciju.</w:t>
      </w:r>
    </w:p>
    <w:p w14:paraId="4B95BDCA" w14:textId="77777777" w:rsidR="005A4ED7" w:rsidRPr="005316D2" w:rsidRDefault="005A4ED7">
      <w:pPr>
        <w:pStyle w:val="Default"/>
        <w:numPr>
          <w:ilvl w:val="3"/>
          <w:numId w:val="11"/>
        </w:numPr>
        <w:suppressAutoHyphens/>
        <w:autoSpaceDN/>
        <w:adjustRightInd/>
        <w:ind w:left="426" w:right="142" w:hanging="470"/>
        <w:jc w:val="both"/>
      </w:pPr>
      <w:r w:rsidRPr="005316D2">
        <w:rPr>
          <w:iCs/>
          <w:highlight w:val="white"/>
        </w:rPr>
        <w:t>Piekrist atzinuma 5. punktā minētajam priekšlikumam. Svītrot SN Nr. 5 11.punktu, attiecīgi precizējot numerāciju.</w:t>
      </w:r>
    </w:p>
    <w:p w14:paraId="4A9EDCD4" w14:textId="77777777" w:rsidR="005A4ED7" w:rsidRPr="005316D2" w:rsidRDefault="005A4ED7">
      <w:pPr>
        <w:pStyle w:val="Default"/>
        <w:numPr>
          <w:ilvl w:val="3"/>
          <w:numId w:val="11"/>
        </w:numPr>
        <w:suppressAutoHyphens/>
        <w:autoSpaceDN/>
        <w:adjustRightInd/>
        <w:ind w:left="426" w:right="142" w:hanging="470"/>
        <w:jc w:val="both"/>
      </w:pPr>
      <w:r w:rsidRPr="005316D2">
        <w:rPr>
          <w:iCs/>
          <w:highlight w:val="white"/>
        </w:rPr>
        <w:lastRenderedPageBreak/>
        <w:t>Piekrist atzinuma 6. punktā minētajam priekšlikumam. Svītrot SN Nr. 5 14.punktu, attiecīgi precizējot numerāciju.</w:t>
      </w:r>
    </w:p>
    <w:p w14:paraId="4B8A8F33" w14:textId="77777777" w:rsidR="005A4ED7" w:rsidRPr="005316D2" w:rsidRDefault="005A4ED7">
      <w:pPr>
        <w:pStyle w:val="Default"/>
        <w:numPr>
          <w:ilvl w:val="3"/>
          <w:numId w:val="11"/>
        </w:numPr>
        <w:suppressAutoHyphens/>
        <w:autoSpaceDN/>
        <w:adjustRightInd/>
        <w:ind w:left="426" w:right="142" w:hanging="470"/>
        <w:jc w:val="both"/>
      </w:pPr>
      <w:r w:rsidRPr="005316D2">
        <w:rPr>
          <w:iCs/>
        </w:rPr>
        <w:t xml:space="preserve"> Nepiekrist atzinuma 7. punktā minētajam priekšlikumam. </w:t>
      </w:r>
      <w:r w:rsidRPr="005316D2">
        <w:rPr>
          <w:iCs/>
          <w:shd w:val="clear" w:color="auto" w:fill="FFFFFF"/>
        </w:rPr>
        <w:t>Atzinuma 7.punktā norādīts uz nepieciešamību svītrot SN Nr.5 1</w:t>
      </w:r>
      <w:r w:rsidRPr="005316D2">
        <w:rPr>
          <w:iCs/>
        </w:rPr>
        <w:t>5. punkta otro teikumu, pamatojot to, ka minēto jautājumu regulē Pirotehnikas izstrādājumu aprites likums.</w:t>
      </w:r>
    </w:p>
    <w:p w14:paraId="1DA47DBB" w14:textId="77777777" w:rsidR="005A4ED7" w:rsidRPr="005316D2" w:rsidRDefault="005A4ED7" w:rsidP="005A4ED7">
      <w:pPr>
        <w:pStyle w:val="Default"/>
        <w:ind w:left="426" w:right="142"/>
        <w:jc w:val="both"/>
      </w:pPr>
      <w:r w:rsidRPr="005316D2">
        <w:rPr>
          <w:iCs/>
        </w:rPr>
        <w:t>Pirotehnikas izstrādājumu aprites likuma 17.panta piektā daļa nosaka, ka a</w:t>
      </w:r>
      <w:r w:rsidRPr="005316D2">
        <w:rPr>
          <w:iCs/>
          <w:color w:val="414142"/>
        </w:rPr>
        <w:t>ttiecīgā pašvaldība, izdodot saistošos noteikumus, ir tiesīga ierobežot uguņošanas ierīču un skatuves pirotehnisko izstrādājumu izmantošanas vietu un laiku.</w:t>
      </w:r>
      <w:r w:rsidRPr="005316D2">
        <w:rPr>
          <w:iCs/>
        </w:rPr>
        <w:t xml:space="preserve"> </w:t>
      </w:r>
    </w:p>
    <w:p w14:paraId="4A783F7B" w14:textId="77777777" w:rsidR="005A4ED7" w:rsidRPr="005316D2" w:rsidRDefault="005A4ED7" w:rsidP="005A4ED7">
      <w:pPr>
        <w:pStyle w:val="Default"/>
        <w:ind w:left="426" w:right="142"/>
        <w:jc w:val="both"/>
      </w:pPr>
      <w:r w:rsidRPr="005316D2">
        <w:rPr>
          <w:iCs/>
        </w:rPr>
        <w:t>SN Nr.5 15.punkta otrajā teikumā nosakot, ka  aizliegta  pirotehnisko izstrādājumu vai uguņošanas ierīču ienešana un lietošana aktīvās atpūtas vietās, pašvaldība ir izmantojusi iepriekš minētajā likumā norādīto pilnvarojumu. Turklāt šī norma nedublē citas Pirotehnikas izstrādājumu aprites likuma normas.</w:t>
      </w:r>
    </w:p>
    <w:p w14:paraId="022835A4" w14:textId="77777777" w:rsidR="005A4ED7" w:rsidRPr="005316D2" w:rsidRDefault="005A4ED7" w:rsidP="005A4ED7">
      <w:pPr>
        <w:pStyle w:val="Default"/>
        <w:ind w:left="426" w:right="142"/>
        <w:jc w:val="both"/>
      </w:pPr>
      <w:r w:rsidRPr="005316D2">
        <w:rPr>
          <w:iCs/>
          <w:highlight w:val="white"/>
        </w:rPr>
        <w:t>Ņemot vērā iepriekš minētos apsvērumus, atstāt SN Nr. 5  15. punktu negrozītu.</w:t>
      </w:r>
    </w:p>
    <w:p w14:paraId="5B9E93E4" w14:textId="77777777" w:rsidR="005A4ED7" w:rsidRPr="005316D2" w:rsidRDefault="005A4ED7">
      <w:pPr>
        <w:pStyle w:val="Default"/>
        <w:numPr>
          <w:ilvl w:val="3"/>
          <w:numId w:val="11"/>
        </w:numPr>
        <w:suppressAutoHyphens/>
        <w:autoSpaceDN/>
        <w:adjustRightInd/>
        <w:ind w:left="426" w:right="142" w:hanging="470"/>
        <w:jc w:val="both"/>
      </w:pPr>
      <w:r w:rsidRPr="005316D2">
        <w:rPr>
          <w:iCs/>
        </w:rPr>
        <w:t xml:space="preserve">Pašvaldība ir iepazinusies ar priekšlikumiem par paskaidrojuma raksta precizēšanu un pieņēmusi tos zināšanai. Pašvaldības ieskatā paskaidrojuma raksts ir aizpildīts atbilstoši Pašvaldību likumā noteiktajām prasībām un to nav nepieciešams precizēt. Priekšlikums grozīt un papildināt paskaidrojuma rakstu pašvaldības ieskatā ir nesamērīgs. </w:t>
      </w:r>
    </w:p>
    <w:p w14:paraId="6D9C7E53" w14:textId="77777777" w:rsidR="005A4ED7" w:rsidRPr="005316D2" w:rsidRDefault="005A4ED7" w:rsidP="005A4ED7">
      <w:pPr>
        <w:pStyle w:val="Default"/>
        <w:ind w:left="426" w:right="142"/>
        <w:jc w:val="both"/>
      </w:pPr>
      <w:r w:rsidRPr="005316D2">
        <w:rPr>
          <w:iCs/>
          <w:highlight w:val="white"/>
        </w:rPr>
        <w:t xml:space="preserve">Ņemot vērā iepriekš minētos apsvērumus, </w:t>
      </w:r>
      <w:r w:rsidRPr="005316D2">
        <w:rPr>
          <w:iCs/>
        </w:rPr>
        <w:t>atstāt paskaidrojuma rakstu negrozītu.</w:t>
      </w:r>
    </w:p>
    <w:p w14:paraId="27A72798" w14:textId="77777777" w:rsidR="005A4ED7" w:rsidRPr="005316D2" w:rsidRDefault="005A4ED7">
      <w:pPr>
        <w:pStyle w:val="Sarakstarindkopa"/>
        <w:numPr>
          <w:ilvl w:val="3"/>
          <w:numId w:val="11"/>
        </w:numPr>
        <w:tabs>
          <w:tab w:val="left" w:pos="426"/>
        </w:tabs>
        <w:autoSpaceDE w:val="0"/>
        <w:ind w:left="426" w:hanging="470"/>
        <w:jc w:val="both"/>
      </w:pPr>
      <w:r w:rsidRPr="005316D2">
        <w:t>Apstiprināt SN Nr. 5 to galīgajā redakcijā (lēmuma pielikumā).</w:t>
      </w:r>
    </w:p>
    <w:p w14:paraId="52A6CC5B" w14:textId="77777777" w:rsidR="005A4ED7" w:rsidRPr="005316D2" w:rsidRDefault="005A4ED7">
      <w:pPr>
        <w:pStyle w:val="Sarakstarindkopa"/>
        <w:numPr>
          <w:ilvl w:val="3"/>
          <w:numId w:val="11"/>
        </w:numPr>
        <w:tabs>
          <w:tab w:val="left" w:pos="426"/>
        </w:tabs>
        <w:autoSpaceDE w:val="0"/>
        <w:ind w:left="426" w:hanging="470"/>
        <w:jc w:val="both"/>
      </w:pPr>
      <w:r w:rsidRPr="005316D2">
        <w:t xml:space="preserve">SN Nr. 15 to galīgajā redakcijā </w:t>
      </w:r>
      <w:r w:rsidRPr="005316D2">
        <w:rPr>
          <w:color w:val="414142"/>
          <w:shd w:val="clear" w:color="auto" w:fill="FFFFFF"/>
        </w:rPr>
        <w:t>triju darba dienu laikā pēc to parakstīšanas nosūtīt VARAM.</w:t>
      </w:r>
      <w:r w:rsidRPr="005316D2">
        <w:t xml:space="preserve"> </w:t>
      </w:r>
    </w:p>
    <w:p w14:paraId="63FAAC9A" w14:textId="77777777" w:rsidR="005A4ED7" w:rsidRPr="005316D2" w:rsidRDefault="005A4ED7">
      <w:pPr>
        <w:pStyle w:val="Sarakstarindkopa"/>
        <w:numPr>
          <w:ilvl w:val="3"/>
          <w:numId w:val="11"/>
        </w:numPr>
        <w:tabs>
          <w:tab w:val="left" w:pos="426"/>
        </w:tabs>
        <w:autoSpaceDE w:val="0"/>
        <w:ind w:left="426" w:right="-46" w:hanging="470"/>
        <w:jc w:val="both"/>
      </w:pPr>
      <w:r w:rsidRPr="005316D2">
        <w:rPr>
          <w:color w:val="000000"/>
        </w:rPr>
        <w:t xml:space="preserve">Publicēt </w:t>
      </w:r>
      <w:r w:rsidRPr="005316D2">
        <w:t xml:space="preserve">SN Nr. 5 </w:t>
      </w:r>
      <w:r w:rsidRPr="005316D2">
        <w:rPr>
          <w:color w:val="000000"/>
        </w:rPr>
        <w:t xml:space="preserve">oficiālajā izdevumā “Latvijas Vēstnesis”. </w:t>
      </w:r>
    </w:p>
    <w:p w14:paraId="22BC7F37" w14:textId="77777777" w:rsidR="005A4ED7" w:rsidRPr="005316D2" w:rsidRDefault="005A4ED7">
      <w:pPr>
        <w:pStyle w:val="Sarakstarindkopa"/>
        <w:numPr>
          <w:ilvl w:val="3"/>
          <w:numId w:val="11"/>
        </w:numPr>
        <w:tabs>
          <w:tab w:val="left" w:pos="426"/>
        </w:tabs>
        <w:autoSpaceDE w:val="0"/>
        <w:ind w:left="426" w:right="-46" w:hanging="470"/>
        <w:jc w:val="both"/>
      </w:pPr>
      <w:r w:rsidRPr="005316D2">
        <w:rPr>
          <w:rFonts w:eastAsia="Times New Roman"/>
          <w:color w:val="000000"/>
        </w:rPr>
        <w:t xml:space="preserve"> </w:t>
      </w:r>
      <w:r w:rsidRPr="005316D2">
        <w:t xml:space="preserve">SN Nr. 5 </w:t>
      </w:r>
      <w:r w:rsidRPr="005316D2">
        <w:rPr>
          <w:color w:val="000000"/>
        </w:rPr>
        <w:t xml:space="preserve"> pēc to stāšanās spēkā publicēt pašvaldības tīmekļa vietnē www.dobele.lv un nodrošināt saistošo noteikumu pieejamību Dobeles novada pašvaldības administrācijas ēkā un pagastu pārvaldēs. </w:t>
      </w:r>
    </w:p>
    <w:p w14:paraId="346930B5" w14:textId="77777777" w:rsidR="005A4ED7" w:rsidRPr="005316D2" w:rsidRDefault="005A4ED7">
      <w:pPr>
        <w:pStyle w:val="Sarakstarindkopa"/>
        <w:numPr>
          <w:ilvl w:val="3"/>
          <w:numId w:val="11"/>
        </w:numPr>
        <w:tabs>
          <w:tab w:val="left" w:pos="426"/>
        </w:tabs>
        <w:autoSpaceDE w:val="0"/>
        <w:ind w:left="426" w:hanging="470"/>
        <w:jc w:val="both"/>
      </w:pPr>
      <w:r w:rsidRPr="005316D2">
        <w:rPr>
          <w:color w:val="000000"/>
        </w:rPr>
        <w:t xml:space="preserve">Kontroli par šī lēmuma izpildi veikt Dobeles novada pašvaldības izpilddirektoram. </w:t>
      </w:r>
    </w:p>
    <w:p w14:paraId="427E4D6C" w14:textId="77777777" w:rsidR="005A4ED7" w:rsidRDefault="005A4ED7" w:rsidP="005A4ED7">
      <w:pPr>
        <w:pStyle w:val="Default"/>
        <w:ind w:right="142"/>
        <w:jc w:val="both"/>
      </w:pPr>
    </w:p>
    <w:p w14:paraId="026CEE85" w14:textId="77777777" w:rsidR="005A4ED7" w:rsidRDefault="005A4ED7" w:rsidP="005A4ED7">
      <w:pPr>
        <w:pStyle w:val="Pamatteksts"/>
        <w:rPr>
          <w:color w:val="000000"/>
          <w:szCs w:val="24"/>
        </w:rPr>
      </w:pPr>
    </w:p>
    <w:p w14:paraId="28072654" w14:textId="77777777" w:rsidR="005A4ED7" w:rsidRDefault="005A4ED7" w:rsidP="005A4ED7">
      <w:pPr>
        <w:pStyle w:val="Pamatteksts"/>
        <w:tabs>
          <w:tab w:val="left" w:pos="8034"/>
        </w:tabs>
        <w:ind w:left="112"/>
      </w:pPr>
      <w:r>
        <w:rPr>
          <w:szCs w:val="24"/>
        </w:rPr>
        <w:t>Domes</w:t>
      </w:r>
      <w:r>
        <w:rPr>
          <w:spacing w:val="-3"/>
          <w:szCs w:val="24"/>
        </w:rPr>
        <w:t xml:space="preserve"> </w:t>
      </w:r>
      <w:r>
        <w:rPr>
          <w:szCs w:val="24"/>
        </w:rPr>
        <w:t>priekšsēdētājs</w:t>
      </w:r>
      <w:r>
        <w:rPr>
          <w:szCs w:val="24"/>
        </w:rPr>
        <w:tab/>
      </w:r>
      <w:proofErr w:type="spellStart"/>
      <w:r>
        <w:rPr>
          <w:szCs w:val="24"/>
        </w:rPr>
        <w:t>I.Gorskis</w:t>
      </w:r>
      <w:proofErr w:type="spellEnd"/>
    </w:p>
    <w:p w14:paraId="35563F55" w14:textId="77777777" w:rsidR="005A4ED7" w:rsidRDefault="005A4ED7" w:rsidP="005A4ED7">
      <w:pPr>
        <w:pStyle w:val="Pamatteksts"/>
        <w:tabs>
          <w:tab w:val="left" w:pos="8034"/>
        </w:tabs>
        <w:ind w:left="112"/>
        <w:rPr>
          <w:szCs w:val="24"/>
        </w:rPr>
      </w:pPr>
    </w:p>
    <w:p w14:paraId="48C8700D" w14:textId="77777777" w:rsidR="005A4ED7" w:rsidRDefault="005A4ED7" w:rsidP="005A4ED7">
      <w:pPr>
        <w:pStyle w:val="Pamatteksts"/>
        <w:tabs>
          <w:tab w:val="left" w:pos="8034"/>
        </w:tabs>
        <w:ind w:left="112"/>
        <w:rPr>
          <w:szCs w:val="24"/>
        </w:rPr>
      </w:pPr>
    </w:p>
    <w:p w14:paraId="4C7F8A33" w14:textId="77777777" w:rsidR="005A4ED7" w:rsidRDefault="005A4ED7" w:rsidP="005A4ED7">
      <w:pPr>
        <w:jc w:val="both"/>
      </w:pPr>
      <w:r>
        <w:t xml:space="preserve">Iesniedz: </w:t>
      </w:r>
      <w:proofErr w:type="spellStart"/>
      <w:r>
        <w:t>I.Gorskis</w:t>
      </w:r>
      <w:proofErr w:type="spellEnd"/>
    </w:p>
    <w:p w14:paraId="53E59A72" w14:textId="77777777" w:rsidR="005A4ED7" w:rsidRDefault="005A4ED7" w:rsidP="005A4ED7">
      <w:r>
        <w:t xml:space="preserve">Sagatavoja: </w:t>
      </w:r>
      <w:proofErr w:type="spellStart"/>
      <w:r>
        <w:t>A.Mičuls</w:t>
      </w:r>
      <w:proofErr w:type="spellEnd"/>
      <w:r>
        <w:t>, 08.03.2023.</w:t>
      </w:r>
    </w:p>
    <w:p w14:paraId="2A62F20A" w14:textId="77777777" w:rsidR="005A4ED7" w:rsidRDefault="005A4ED7" w:rsidP="005A4ED7">
      <w:r>
        <w:t>Izskatīt: Finanšu un budžeta komitejā 24.03.2023.</w:t>
      </w:r>
    </w:p>
    <w:p w14:paraId="30EC2F51" w14:textId="77777777" w:rsidR="005A4ED7" w:rsidRDefault="005A4ED7" w:rsidP="005A4ED7">
      <w:r>
        <w:t xml:space="preserve">Nosūtīt: VARAM, oficiālajam laikrakstam “Latvijas Vēstnesis” </w:t>
      </w:r>
    </w:p>
    <w:p w14:paraId="6FE00D6A" w14:textId="77777777" w:rsidR="005A4ED7" w:rsidRDefault="005A4ED7" w:rsidP="005A4ED7">
      <w:pPr>
        <w:pStyle w:val="Default"/>
        <w:jc w:val="both"/>
      </w:pPr>
    </w:p>
    <w:p w14:paraId="016F974B" w14:textId="77777777" w:rsidR="005A4ED7" w:rsidRDefault="005A4ED7" w:rsidP="005A4ED7"/>
    <w:p w14:paraId="310BCE6C" w14:textId="77777777" w:rsidR="005A4ED7" w:rsidRDefault="005A4ED7" w:rsidP="005A4ED7">
      <w:r>
        <w:br w:type="page"/>
      </w:r>
    </w:p>
    <w:p w14:paraId="2CFAC53A" w14:textId="77777777" w:rsidR="005A4ED7" w:rsidRDefault="005A4ED7" w:rsidP="005A4ED7">
      <w:pPr>
        <w:pStyle w:val="Default"/>
        <w:jc w:val="both"/>
      </w:pPr>
    </w:p>
    <w:p w14:paraId="2B6D05B2" w14:textId="77777777" w:rsidR="005A4ED7" w:rsidRDefault="005A4ED7" w:rsidP="005A4ED7">
      <w:pPr>
        <w:jc w:val="right"/>
      </w:pPr>
      <w:r>
        <w:rPr>
          <w:b/>
          <w:bCs/>
        </w:rPr>
        <w:t xml:space="preserve">PROJEKTS </w:t>
      </w:r>
    </w:p>
    <w:p w14:paraId="108041AA" w14:textId="77777777" w:rsidR="005A4ED7" w:rsidRDefault="005A4ED7" w:rsidP="005A4ED7">
      <w:pPr>
        <w:tabs>
          <w:tab w:val="left" w:pos="-24212"/>
        </w:tabs>
        <w:jc w:val="center"/>
        <w:rPr>
          <w:sz w:val="20"/>
        </w:rPr>
      </w:pPr>
      <w:r>
        <w:rPr>
          <w:noProof/>
          <w:sz w:val="20"/>
          <w:szCs w:val="20"/>
        </w:rPr>
        <w:drawing>
          <wp:inline distT="0" distB="0" distL="0" distR="0" wp14:anchorId="1EA08B8B" wp14:editId="101604A7">
            <wp:extent cx="676275" cy="75247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l="-656" t="-591" r="-656" b="-591"/>
                    <a:stretch>
                      <a:fillRect/>
                    </a:stretch>
                  </pic:blipFill>
                  <pic:spPr bwMode="auto">
                    <a:xfrm>
                      <a:off x="0" y="0"/>
                      <a:ext cx="676275" cy="752475"/>
                    </a:xfrm>
                    <a:prstGeom prst="rect">
                      <a:avLst/>
                    </a:prstGeom>
                    <a:solidFill>
                      <a:srgbClr val="FFFFFF"/>
                    </a:solidFill>
                    <a:ln>
                      <a:noFill/>
                    </a:ln>
                  </pic:spPr>
                </pic:pic>
              </a:graphicData>
            </a:graphic>
          </wp:inline>
        </w:drawing>
      </w:r>
    </w:p>
    <w:p w14:paraId="2363D73C" w14:textId="77777777" w:rsidR="005A4ED7" w:rsidRDefault="005A4ED7" w:rsidP="005A4ED7">
      <w:pPr>
        <w:pStyle w:val="Galvene"/>
        <w:jc w:val="center"/>
        <w:rPr>
          <w:rFonts w:ascii="Calibri" w:hAnsi="Calibri"/>
          <w:sz w:val="22"/>
        </w:rPr>
      </w:pPr>
      <w:r>
        <w:rPr>
          <w:sz w:val="20"/>
        </w:rPr>
        <w:t>LATVIJAS REPUBLIKA</w:t>
      </w:r>
    </w:p>
    <w:p w14:paraId="4844EB08" w14:textId="77777777" w:rsidR="005A4ED7" w:rsidRDefault="005A4ED7" w:rsidP="005A4ED7">
      <w:pPr>
        <w:pStyle w:val="Galvene"/>
        <w:jc w:val="center"/>
      </w:pPr>
      <w:r>
        <w:rPr>
          <w:b/>
          <w:sz w:val="32"/>
          <w:szCs w:val="32"/>
        </w:rPr>
        <w:t>DOBELES NOVADA DOME</w:t>
      </w:r>
    </w:p>
    <w:p w14:paraId="16F96604" w14:textId="77777777" w:rsidR="005A4ED7" w:rsidRDefault="005A4ED7" w:rsidP="005A4ED7">
      <w:pPr>
        <w:pStyle w:val="Galvene"/>
        <w:jc w:val="center"/>
      </w:pPr>
      <w:r>
        <w:rPr>
          <w:sz w:val="16"/>
          <w:szCs w:val="16"/>
        </w:rPr>
        <w:t>Brīvības iela 17, Dobele, Dobeles novads, LV-3701</w:t>
      </w:r>
    </w:p>
    <w:p w14:paraId="78CB69FC" w14:textId="77777777" w:rsidR="005A4ED7" w:rsidRDefault="005A4ED7" w:rsidP="005A4ED7">
      <w:pPr>
        <w:pStyle w:val="Galvene"/>
        <w:pBdr>
          <w:bottom w:val="double" w:sz="6" w:space="1" w:color="000000"/>
        </w:pBdr>
        <w:jc w:val="center"/>
        <w:rPr>
          <w:b/>
          <w:bCs/>
          <w:color w:val="000000"/>
          <w:sz w:val="16"/>
          <w:szCs w:val="16"/>
        </w:rPr>
      </w:pPr>
      <w:r>
        <w:rPr>
          <w:sz w:val="16"/>
          <w:szCs w:val="16"/>
        </w:rPr>
        <w:t xml:space="preserve">Tālr. 63707269, 63700137, 63720940, e-pasts </w:t>
      </w:r>
      <w:hyperlink r:id="rId26" w:history="1">
        <w:r>
          <w:rPr>
            <w:rStyle w:val="Hipersaite"/>
            <w:color w:val="000000"/>
            <w:sz w:val="16"/>
            <w:szCs w:val="16"/>
          </w:rPr>
          <w:t>dome@dobele.lv</w:t>
        </w:r>
      </w:hyperlink>
    </w:p>
    <w:p w14:paraId="2EADF424" w14:textId="77777777" w:rsidR="005A4ED7" w:rsidRDefault="005A4ED7" w:rsidP="005A4ED7">
      <w:pPr>
        <w:pStyle w:val="Default"/>
        <w:jc w:val="center"/>
        <w:rPr>
          <w:b/>
          <w:bCs/>
          <w:sz w:val="16"/>
          <w:szCs w:val="16"/>
        </w:rPr>
      </w:pPr>
    </w:p>
    <w:p w14:paraId="627BCBD6" w14:textId="77777777" w:rsidR="005A4ED7" w:rsidRDefault="005A4ED7" w:rsidP="005A4ED7">
      <w:pPr>
        <w:pStyle w:val="Default"/>
        <w:jc w:val="center"/>
        <w:rPr>
          <w:b/>
          <w:bCs/>
          <w:sz w:val="16"/>
          <w:szCs w:val="16"/>
        </w:rPr>
      </w:pPr>
    </w:p>
    <w:p w14:paraId="4247CAE0" w14:textId="77777777" w:rsidR="005A4ED7" w:rsidRDefault="005A4ED7" w:rsidP="005A4ED7">
      <w:pPr>
        <w:jc w:val="right"/>
        <w:rPr>
          <w:sz w:val="22"/>
          <w:szCs w:val="22"/>
        </w:rPr>
      </w:pPr>
      <w:r>
        <w:rPr>
          <w:color w:val="000000"/>
          <w:lang w:val="et-EE"/>
        </w:rPr>
        <w:t>APSTIPRINĀTI</w:t>
      </w:r>
    </w:p>
    <w:p w14:paraId="573ED00F" w14:textId="77777777" w:rsidR="005A4ED7" w:rsidRDefault="005A4ED7" w:rsidP="005A4ED7">
      <w:pPr>
        <w:jc w:val="right"/>
      </w:pPr>
      <w:r>
        <w:rPr>
          <w:color w:val="000000"/>
          <w:lang w:val="et-EE"/>
        </w:rPr>
        <w:t>ar Dobeles novada domes</w:t>
      </w:r>
    </w:p>
    <w:p w14:paraId="1FC0C3BD" w14:textId="77777777" w:rsidR="005A4ED7" w:rsidRDefault="005A4ED7" w:rsidP="005A4ED7">
      <w:pPr>
        <w:jc w:val="right"/>
      </w:pPr>
      <w:r>
        <w:rPr>
          <w:color w:val="000000"/>
          <w:lang w:val="et-EE"/>
        </w:rPr>
        <w:t>2023. gada 26. janvāra</w:t>
      </w:r>
    </w:p>
    <w:p w14:paraId="4121FFE7" w14:textId="77777777" w:rsidR="005A4ED7" w:rsidRDefault="005A4ED7" w:rsidP="005A4ED7">
      <w:pPr>
        <w:jc w:val="right"/>
      </w:pPr>
      <w:r>
        <w:rPr>
          <w:color w:val="000000"/>
          <w:lang w:val="et-EE"/>
        </w:rPr>
        <w:t>lēmumu Nr. 9/1</w:t>
      </w:r>
    </w:p>
    <w:p w14:paraId="50631D61" w14:textId="77777777" w:rsidR="005A4ED7" w:rsidRDefault="005A4ED7" w:rsidP="005A4ED7">
      <w:pPr>
        <w:jc w:val="right"/>
      </w:pPr>
      <w:r>
        <w:rPr>
          <w:color w:val="000000"/>
          <w:lang w:val="et-EE"/>
        </w:rPr>
        <w:t xml:space="preserve"> (protokols Nr.1)</w:t>
      </w:r>
    </w:p>
    <w:p w14:paraId="056AF1A0" w14:textId="77777777" w:rsidR="005A4ED7" w:rsidRDefault="005A4ED7" w:rsidP="005A4ED7">
      <w:pPr>
        <w:jc w:val="right"/>
      </w:pPr>
    </w:p>
    <w:p w14:paraId="72C4435D" w14:textId="77777777" w:rsidR="005A4ED7" w:rsidRDefault="005A4ED7" w:rsidP="005A4ED7">
      <w:pPr>
        <w:pStyle w:val="Default"/>
        <w:jc w:val="right"/>
      </w:pPr>
      <w:r>
        <w:t>PRECIZĒTI</w:t>
      </w:r>
    </w:p>
    <w:p w14:paraId="6E59487C" w14:textId="77777777" w:rsidR="005A4ED7" w:rsidRDefault="005A4ED7" w:rsidP="005A4ED7">
      <w:pPr>
        <w:pStyle w:val="Default"/>
        <w:jc w:val="right"/>
      </w:pPr>
      <w:r>
        <w:t>ar Dobeles novada domes</w:t>
      </w:r>
    </w:p>
    <w:p w14:paraId="723EA711" w14:textId="77777777" w:rsidR="005A4ED7" w:rsidRDefault="005A4ED7" w:rsidP="005A4ED7">
      <w:pPr>
        <w:pStyle w:val="Default"/>
        <w:jc w:val="right"/>
      </w:pPr>
      <w:r>
        <w:t>2023. gada ___. _________</w:t>
      </w:r>
    </w:p>
    <w:p w14:paraId="689C3846" w14:textId="77777777" w:rsidR="005A4ED7" w:rsidRDefault="005A4ED7" w:rsidP="005A4ED7">
      <w:pPr>
        <w:pStyle w:val="Default"/>
        <w:jc w:val="right"/>
      </w:pPr>
      <w:r>
        <w:t>lēmumu Nr. ___/____</w:t>
      </w:r>
    </w:p>
    <w:p w14:paraId="4C27D46F" w14:textId="77777777" w:rsidR="005A4ED7" w:rsidRDefault="005A4ED7" w:rsidP="005A4ED7">
      <w:pPr>
        <w:pStyle w:val="Default"/>
        <w:jc w:val="right"/>
      </w:pPr>
      <w:r>
        <w:t xml:space="preserve"> (protokols Nr.___)</w:t>
      </w:r>
    </w:p>
    <w:p w14:paraId="2F0D7B98" w14:textId="77777777" w:rsidR="005A4ED7" w:rsidRDefault="005A4ED7" w:rsidP="005A4ED7">
      <w:pPr>
        <w:jc w:val="right"/>
        <w:rPr>
          <w:color w:val="000000"/>
          <w:lang w:val="et-EE"/>
        </w:rPr>
      </w:pPr>
    </w:p>
    <w:p w14:paraId="334B44D2" w14:textId="77777777" w:rsidR="005A4ED7" w:rsidRDefault="005A4ED7" w:rsidP="005A4ED7">
      <w:pPr>
        <w:jc w:val="both"/>
        <w:rPr>
          <w:b/>
          <w:color w:val="000000"/>
          <w:lang w:val="et-EE"/>
        </w:rPr>
      </w:pPr>
    </w:p>
    <w:p w14:paraId="699BF485" w14:textId="77777777" w:rsidR="005A4ED7" w:rsidRDefault="005A4ED7" w:rsidP="005A4ED7">
      <w:pPr>
        <w:jc w:val="both"/>
        <w:rPr>
          <w:rFonts w:ascii="Calibri" w:hAnsi="Calibri"/>
          <w:sz w:val="22"/>
          <w:szCs w:val="22"/>
        </w:rPr>
      </w:pPr>
      <w:r>
        <w:rPr>
          <w:b/>
        </w:rPr>
        <w:t xml:space="preserve">2023. gada 26. janvārī </w:t>
      </w:r>
      <w:r>
        <w:rPr>
          <w:b/>
        </w:rPr>
        <w:tab/>
      </w:r>
      <w:r>
        <w:rPr>
          <w:b/>
        </w:rPr>
        <w:tab/>
      </w:r>
      <w:r>
        <w:rPr>
          <w:b/>
        </w:rPr>
        <w:tab/>
      </w:r>
      <w:r>
        <w:rPr>
          <w:b/>
        </w:rPr>
        <w:tab/>
        <w:t xml:space="preserve">                Saistošie noteikumi Nr.5</w:t>
      </w:r>
    </w:p>
    <w:p w14:paraId="1F00700E" w14:textId="77777777" w:rsidR="005A4ED7" w:rsidRDefault="005A4ED7" w:rsidP="005A4ED7">
      <w:pPr>
        <w:tabs>
          <w:tab w:val="left" w:pos="6946"/>
        </w:tabs>
        <w:jc w:val="both"/>
        <w:rPr>
          <w:b/>
        </w:rPr>
      </w:pPr>
    </w:p>
    <w:p w14:paraId="6ED7857A" w14:textId="77777777" w:rsidR="005A4ED7" w:rsidRDefault="005A4ED7" w:rsidP="005A4ED7">
      <w:pPr>
        <w:jc w:val="center"/>
        <w:rPr>
          <w:rFonts w:ascii="Calibri" w:hAnsi="Calibri"/>
          <w:sz w:val="22"/>
          <w:szCs w:val="22"/>
        </w:rPr>
      </w:pPr>
      <w:r>
        <w:rPr>
          <w:b/>
          <w:bCs/>
          <w:color w:val="000000"/>
        </w:rPr>
        <w:t>Dobeles novada sabiedriskās kārtības saistošie noteikumi</w:t>
      </w:r>
    </w:p>
    <w:p w14:paraId="5D288298" w14:textId="77777777" w:rsidR="005A4ED7" w:rsidRDefault="005A4ED7" w:rsidP="005A4ED7">
      <w:pPr>
        <w:jc w:val="center"/>
        <w:rPr>
          <w:b/>
          <w:bCs/>
          <w:color w:val="000000"/>
        </w:rPr>
      </w:pPr>
    </w:p>
    <w:p w14:paraId="7626E2FF" w14:textId="77777777" w:rsidR="005A4ED7" w:rsidRDefault="005A4ED7" w:rsidP="005A4ED7">
      <w:pPr>
        <w:ind w:left="4111"/>
        <w:jc w:val="both"/>
        <w:rPr>
          <w:rFonts w:ascii="Calibri" w:hAnsi="Calibri"/>
          <w:sz w:val="22"/>
          <w:szCs w:val="22"/>
        </w:rPr>
      </w:pPr>
      <w:r>
        <w:rPr>
          <w:color w:val="000000"/>
        </w:rPr>
        <w:t>Izdoti saskaņā ar Pašvaldību likuma 45. panta pirmās daļas</w:t>
      </w:r>
      <w:r>
        <w:rPr>
          <w:iCs/>
          <w:color w:val="000000"/>
        </w:rPr>
        <w:t xml:space="preserve"> 1</w:t>
      </w:r>
      <w:r>
        <w:rPr>
          <w:color w:val="000000"/>
        </w:rPr>
        <w:t>.punktu</w:t>
      </w:r>
      <w:r>
        <w:rPr>
          <w:iCs/>
          <w:color w:val="000000"/>
        </w:rPr>
        <w:t xml:space="preserve">, Administratīvās atbildības likuma 2. panta ceturto daļu, Pirotehnisko izstrādājumu aprites likuma 17. panta piekto daļu  </w:t>
      </w:r>
    </w:p>
    <w:p w14:paraId="4CDF5269" w14:textId="77777777" w:rsidR="005A4ED7" w:rsidRDefault="005A4ED7" w:rsidP="005A4ED7">
      <w:pPr>
        <w:ind w:left="4111"/>
        <w:jc w:val="both"/>
        <w:rPr>
          <w:color w:val="000000"/>
        </w:rPr>
      </w:pPr>
    </w:p>
    <w:p w14:paraId="2E697710" w14:textId="77777777" w:rsidR="005A4ED7" w:rsidRDefault="005A4ED7">
      <w:pPr>
        <w:numPr>
          <w:ilvl w:val="0"/>
          <w:numId w:val="13"/>
        </w:numPr>
        <w:suppressAutoHyphens/>
        <w:ind w:left="1800"/>
        <w:jc w:val="center"/>
        <w:rPr>
          <w:rFonts w:ascii="Calibri" w:eastAsia="Calibri" w:hAnsi="Calibri"/>
          <w:sz w:val="22"/>
          <w:szCs w:val="22"/>
          <w:lang w:eastAsia="zh-CN"/>
        </w:rPr>
      </w:pPr>
      <w:r>
        <w:rPr>
          <w:b/>
          <w:bCs/>
          <w:color w:val="000000"/>
        </w:rPr>
        <w:t>Vispārīgie jautājumi</w:t>
      </w:r>
    </w:p>
    <w:p w14:paraId="1F097064" w14:textId="77777777" w:rsidR="005A4ED7" w:rsidRDefault="005A4ED7" w:rsidP="005A4ED7">
      <w:pPr>
        <w:jc w:val="center"/>
        <w:rPr>
          <w:color w:val="000000"/>
        </w:rPr>
      </w:pPr>
    </w:p>
    <w:p w14:paraId="48295C0F" w14:textId="77777777" w:rsidR="005A4ED7" w:rsidRDefault="005A4ED7">
      <w:pPr>
        <w:numPr>
          <w:ilvl w:val="0"/>
          <w:numId w:val="14"/>
        </w:numPr>
        <w:suppressAutoHyphens/>
        <w:ind w:left="426" w:hanging="425"/>
        <w:jc w:val="both"/>
        <w:rPr>
          <w:rFonts w:ascii="Calibri" w:eastAsia="Calibri" w:hAnsi="Calibri"/>
          <w:sz w:val="22"/>
          <w:szCs w:val="22"/>
          <w:lang w:eastAsia="zh-CN"/>
        </w:rPr>
      </w:pPr>
      <w:r>
        <w:rPr>
          <w:color w:val="000000"/>
        </w:rPr>
        <w:t xml:space="preserve">Saistošie noteikumi (turpmāk – Noteikumi) nosaka sabiedrisko kārtību, kāda jāievēro </w:t>
      </w:r>
      <w:r>
        <w:t xml:space="preserve">Dobeles novada </w:t>
      </w:r>
      <w:r>
        <w:rPr>
          <w:color w:val="000000"/>
        </w:rPr>
        <w:t>administratīvajā teritorijā, paredzot administratīvo atbildību par šo Noteikumu neievērošanu.</w:t>
      </w:r>
    </w:p>
    <w:p w14:paraId="75BD79F9" w14:textId="77777777" w:rsidR="005A4ED7" w:rsidRDefault="005A4ED7">
      <w:pPr>
        <w:numPr>
          <w:ilvl w:val="0"/>
          <w:numId w:val="14"/>
        </w:numPr>
        <w:suppressAutoHyphens/>
        <w:ind w:left="426" w:hanging="425"/>
        <w:jc w:val="both"/>
      </w:pPr>
      <w:r>
        <w:rPr>
          <w:color w:val="000000"/>
        </w:rPr>
        <w:t>Noteikumos lietoto terminu skaidrojums:</w:t>
      </w:r>
    </w:p>
    <w:p w14:paraId="00FD2D16" w14:textId="77777777" w:rsidR="005A4ED7" w:rsidRPr="00C03446" w:rsidRDefault="005A4ED7" w:rsidP="005A4ED7">
      <w:pPr>
        <w:ind w:left="426"/>
        <w:jc w:val="both"/>
        <w:rPr>
          <w:bCs/>
        </w:rPr>
      </w:pPr>
      <w:r>
        <w:rPr>
          <w:bCs/>
          <w:color w:val="000000"/>
        </w:rPr>
        <w:t>2.1</w:t>
      </w:r>
      <w:r>
        <w:rPr>
          <w:bCs/>
          <w:color w:val="000000"/>
        </w:rPr>
        <w:tab/>
      </w:r>
      <w:r w:rsidRPr="00C03446">
        <w:rPr>
          <w:bCs/>
          <w:color w:val="000000"/>
        </w:rPr>
        <w:t xml:space="preserve"> Sīkie sadzīves atkritumi – </w:t>
      </w:r>
      <w:proofErr w:type="spellStart"/>
      <w:r w:rsidRPr="00C03446">
        <w:rPr>
          <w:bCs/>
          <w:color w:val="000000"/>
        </w:rPr>
        <w:t>izsmēķi</w:t>
      </w:r>
      <w:proofErr w:type="spellEnd"/>
      <w:r w:rsidRPr="00C03446">
        <w:rPr>
          <w:bCs/>
          <w:color w:val="000000"/>
        </w:rPr>
        <w:t>, sērkociņi, papīri, pārtikas produkti, to atliekas un tamlīdzīgi atkritumi;</w:t>
      </w:r>
    </w:p>
    <w:p w14:paraId="0BB76090" w14:textId="77777777" w:rsidR="005A4ED7" w:rsidRPr="00C03446" w:rsidRDefault="005A4ED7">
      <w:pPr>
        <w:numPr>
          <w:ilvl w:val="1"/>
          <w:numId w:val="15"/>
        </w:numPr>
        <w:suppressAutoHyphens/>
        <w:ind w:left="426" w:firstLine="0"/>
        <w:contextualSpacing/>
        <w:jc w:val="both"/>
        <w:rPr>
          <w:bCs/>
        </w:rPr>
      </w:pPr>
      <w:r w:rsidRPr="00C03446">
        <w:rPr>
          <w:bCs/>
          <w:color w:val="000000"/>
        </w:rPr>
        <w:t>Tara – iesaiņojums, iepakojums vai trauks;</w:t>
      </w:r>
    </w:p>
    <w:p w14:paraId="1500374D" w14:textId="77777777" w:rsidR="005A4ED7" w:rsidRDefault="005A4ED7">
      <w:pPr>
        <w:numPr>
          <w:ilvl w:val="1"/>
          <w:numId w:val="15"/>
        </w:numPr>
        <w:suppressAutoHyphens/>
        <w:ind w:left="426" w:firstLine="0"/>
        <w:contextualSpacing/>
        <w:jc w:val="both"/>
      </w:pPr>
      <w:r w:rsidRPr="00C03446">
        <w:rPr>
          <w:bCs/>
          <w:color w:val="000000"/>
        </w:rPr>
        <w:t>Ubagošana – diedelēšana publiskā vietā, aktīvā vai pasīvā veidā demonstrējot galēju nabadzību vai citādā veidā mēģinot iežēlināt</w:t>
      </w:r>
      <w:r>
        <w:rPr>
          <w:color w:val="000000"/>
        </w:rPr>
        <w:t xml:space="preserve"> garāmgājējus.</w:t>
      </w:r>
    </w:p>
    <w:p w14:paraId="445652C9" w14:textId="77777777" w:rsidR="005A4ED7" w:rsidRDefault="005A4ED7">
      <w:pPr>
        <w:numPr>
          <w:ilvl w:val="0"/>
          <w:numId w:val="15"/>
        </w:numPr>
        <w:suppressAutoHyphens/>
        <w:contextualSpacing/>
        <w:jc w:val="both"/>
      </w:pPr>
      <w:r>
        <w:rPr>
          <w:color w:val="000000"/>
        </w:rPr>
        <w:t xml:space="preserve">Administratīvā pārkāpuma procesu līdz administratīvā pārkāpuma lietas izskatīšanai par šo Noteikumu pārkāpšanu ir tiesīgas veikt </w:t>
      </w:r>
      <w:r>
        <w:t>Dobeles novada</w:t>
      </w:r>
      <w:r>
        <w:rPr>
          <w:color w:val="000000"/>
        </w:rPr>
        <w:t xml:space="preserve"> pašvaldības (turpmāk – Pašvaldība) policijas amatpersonas.</w:t>
      </w:r>
    </w:p>
    <w:p w14:paraId="3EB2C7FE" w14:textId="77777777" w:rsidR="005A4ED7" w:rsidRDefault="005A4ED7">
      <w:pPr>
        <w:numPr>
          <w:ilvl w:val="0"/>
          <w:numId w:val="15"/>
        </w:numPr>
        <w:suppressAutoHyphens/>
        <w:contextualSpacing/>
        <w:jc w:val="both"/>
      </w:pPr>
      <w:r>
        <w:rPr>
          <w:color w:val="000000"/>
        </w:rPr>
        <w:t>Izskatīt administratīvā pārkāpuma lietas, pieņemt lēmumus un piemērot Noteikumos paredzētos administratīvos sodus ir pilnvarota Pašvaldības Administratīvā komisija.</w:t>
      </w:r>
    </w:p>
    <w:p w14:paraId="6BAF2AB2" w14:textId="77777777" w:rsidR="005A4ED7" w:rsidRDefault="005A4ED7">
      <w:pPr>
        <w:numPr>
          <w:ilvl w:val="0"/>
          <w:numId w:val="15"/>
        </w:numPr>
        <w:suppressAutoHyphens/>
        <w:contextualSpacing/>
        <w:jc w:val="both"/>
      </w:pPr>
      <w:r>
        <w:rPr>
          <w:color w:val="000000"/>
        </w:rPr>
        <w:lastRenderedPageBreak/>
        <w:t xml:space="preserve">Visos gadījumos administratīvo pārkāpumu lietas par Noteikumu pārkāpumiem, ko izdarījušas nepilngadīgas personas </w:t>
      </w:r>
      <w:r>
        <w:t>Dobeles novada</w:t>
      </w:r>
      <w:r>
        <w:rPr>
          <w:color w:val="000000"/>
        </w:rPr>
        <w:t xml:space="preserve"> administratīvajā teritorijā, izskata Pašvaldības Administratīvās komisijas bērnu lietu apakškomisija.</w:t>
      </w:r>
    </w:p>
    <w:p w14:paraId="3A05DD2F" w14:textId="77777777" w:rsidR="005A4ED7" w:rsidRDefault="005A4ED7" w:rsidP="005A4ED7">
      <w:pPr>
        <w:contextualSpacing/>
        <w:jc w:val="both"/>
        <w:rPr>
          <w:color w:val="000000"/>
        </w:rPr>
      </w:pPr>
    </w:p>
    <w:p w14:paraId="0E032AEB" w14:textId="77777777" w:rsidR="005A4ED7" w:rsidRDefault="005A4ED7" w:rsidP="005A4ED7">
      <w:pPr>
        <w:contextualSpacing/>
        <w:jc w:val="both"/>
        <w:rPr>
          <w:color w:val="000000"/>
        </w:rPr>
      </w:pPr>
    </w:p>
    <w:p w14:paraId="2A9240DB" w14:textId="77777777" w:rsidR="005A4ED7" w:rsidRDefault="005A4ED7" w:rsidP="005A4ED7">
      <w:pPr>
        <w:jc w:val="both"/>
        <w:rPr>
          <w:color w:val="000000"/>
        </w:rPr>
      </w:pPr>
    </w:p>
    <w:p w14:paraId="47CECFF9" w14:textId="77777777" w:rsidR="005A4ED7" w:rsidRDefault="005A4ED7" w:rsidP="005A4ED7">
      <w:pPr>
        <w:ind w:left="426"/>
        <w:jc w:val="center"/>
        <w:rPr>
          <w:rFonts w:ascii="Calibri" w:hAnsi="Calibri"/>
          <w:sz w:val="22"/>
          <w:szCs w:val="22"/>
        </w:rPr>
      </w:pPr>
      <w:r>
        <w:rPr>
          <w:b/>
          <w:bCs/>
        </w:rPr>
        <w:t>II. Aizliegumi un ierobežojumi Dobeles novada administratīvajā teritorijā un</w:t>
      </w:r>
    </w:p>
    <w:p w14:paraId="640D690F" w14:textId="77777777" w:rsidR="005A4ED7" w:rsidRDefault="005A4ED7" w:rsidP="005A4ED7">
      <w:pPr>
        <w:ind w:left="426"/>
        <w:jc w:val="center"/>
      </w:pPr>
      <w:r>
        <w:rPr>
          <w:b/>
          <w:bCs/>
        </w:rPr>
        <w:t>atbildība par to neievērošanu</w:t>
      </w:r>
    </w:p>
    <w:p w14:paraId="718449F9" w14:textId="77777777" w:rsidR="005A4ED7" w:rsidRDefault="005A4ED7" w:rsidP="005A4ED7">
      <w:pPr>
        <w:ind w:left="426"/>
        <w:jc w:val="both"/>
        <w:rPr>
          <w:color w:val="000000"/>
        </w:rPr>
      </w:pPr>
    </w:p>
    <w:p w14:paraId="7B16DA60" w14:textId="77777777" w:rsidR="005A4ED7" w:rsidRDefault="005A4ED7">
      <w:pPr>
        <w:numPr>
          <w:ilvl w:val="0"/>
          <w:numId w:val="15"/>
        </w:numPr>
        <w:suppressAutoHyphens/>
        <w:contextualSpacing/>
        <w:jc w:val="both"/>
        <w:rPr>
          <w:rFonts w:ascii="Calibri" w:hAnsi="Calibri"/>
          <w:sz w:val="22"/>
          <w:szCs w:val="22"/>
        </w:rPr>
      </w:pPr>
      <w:r>
        <w:rPr>
          <w:color w:val="000000"/>
        </w:rPr>
        <w:t xml:space="preserve">Par publiskā lietošanā nodotu pašvaldības teritoriju un objektu piegružošanu ar sīkiem sadzīves atkritumiem,– </w:t>
      </w:r>
      <w:r>
        <w:rPr>
          <w:iCs/>
          <w:color w:val="000000"/>
        </w:rPr>
        <w:t>piemēro brīdinājumu vai naudas sodu no divām līdz divdesmit naudas soda vienībām.</w:t>
      </w:r>
    </w:p>
    <w:p w14:paraId="36C49E12" w14:textId="77777777" w:rsidR="005A4ED7" w:rsidRDefault="005A4ED7">
      <w:pPr>
        <w:numPr>
          <w:ilvl w:val="0"/>
          <w:numId w:val="15"/>
        </w:numPr>
        <w:suppressAutoHyphens/>
        <w:contextualSpacing/>
        <w:jc w:val="both"/>
      </w:pPr>
      <w:r>
        <w:rPr>
          <w:color w:val="000000"/>
        </w:rPr>
        <w:t xml:space="preserve">Par nakšņošanu vai gulēšanu tam neparedzētā, publiskā lietošanā nodotā pašvaldības teritorijā un objektos, tai skaitā telts vai tai līdzīgas konstrukcijas nakšņošanai uzstādīšanu,– </w:t>
      </w:r>
      <w:r>
        <w:rPr>
          <w:iCs/>
          <w:color w:val="000000"/>
        </w:rPr>
        <w:t>piemēro brīdinājumu vai naudas sodu no divām līdz desmit naudas soda vienībām.</w:t>
      </w:r>
    </w:p>
    <w:p w14:paraId="2FF0E27F" w14:textId="77777777" w:rsidR="005A4ED7" w:rsidRDefault="005A4ED7">
      <w:pPr>
        <w:numPr>
          <w:ilvl w:val="0"/>
          <w:numId w:val="15"/>
        </w:numPr>
        <w:suppressAutoHyphens/>
        <w:contextualSpacing/>
        <w:jc w:val="both"/>
      </w:pPr>
      <w:r>
        <w:rPr>
          <w:color w:val="000000"/>
        </w:rPr>
        <w:t xml:space="preserve">Par visa veida </w:t>
      </w:r>
      <w:proofErr w:type="spellStart"/>
      <w:r>
        <w:rPr>
          <w:color w:val="000000"/>
        </w:rPr>
        <w:t>lielgabarīta</w:t>
      </w:r>
      <w:proofErr w:type="spellEnd"/>
      <w:r>
        <w:rPr>
          <w:color w:val="000000"/>
        </w:rPr>
        <w:t xml:space="preserve"> priekšmetu (malkas, būvmateriāli un tam līdzīgu priekšmetu) novietošanu un turēšanu publiskā lietošanā nodotās pašvaldības teritorijās, kas traucē ielu, ēku, pagalmu uzkopšanu vai satiksmes drošībai,– </w:t>
      </w:r>
      <w:r>
        <w:rPr>
          <w:iCs/>
          <w:color w:val="000000"/>
        </w:rPr>
        <w:t>īpašniekam, turētājam vai faktiskajam valdītājam piemēro brīdinājumu vai naudas sodu no divām līdz divdesmit naudas soda vienībām.</w:t>
      </w:r>
    </w:p>
    <w:p w14:paraId="472DE054" w14:textId="77777777" w:rsidR="005A4ED7" w:rsidRDefault="005A4ED7">
      <w:pPr>
        <w:numPr>
          <w:ilvl w:val="0"/>
          <w:numId w:val="15"/>
        </w:numPr>
        <w:suppressAutoHyphens/>
        <w:contextualSpacing/>
        <w:jc w:val="both"/>
      </w:pPr>
      <w:r>
        <w:rPr>
          <w:color w:val="000000"/>
        </w:rPr>
        <w:t xml:space="preserve">Par peldēšanos pašvaldībai piederošas publiskā lietošanā esošajās strūklakās – piemēro brīdinājumu vai naudas sodu līdz </w:t>
      </w:r>
      <w:r>
        <w:rPr>
          <w:iCs/>
          <w:color w:val="000000"/>
        </w:rPr>
        <w:t>desmit</w:t>
      </w:r>
      <w:r>
        <w:rPr>
          <w:color w:val="000000"/>
        </w:rPr>
        <w:t xml:space="preserve"> naudas soda vienībām. </w:t>
      </w:r>
    </w:p>
    <w:p w14:paraId="4603C737" w14:textId="77777777" w:rsidR="005A4ED7" w:rsidRDefault="005A4ED7">
      <w:pPr>
        <w:numPr>
          <w:ilvl w:val="0"/>
          <w:numId w:val="15"/>
        </w:numPr>
        <w:suppressAutoHyphens/>
        <w:contextualSpacing/>
        <w:jc w:val="both"/>
      </w:pPr>
      <w:r>
        <w:rPr>
          <w:iCs/>
          <w:color w:val="000000"/>
        </w:rPr>
        <w:t xml:space="preserve">Aizliegta </w:t>
      </w:r>
      <w:r>
        <w:rPr>
          <w:color w:val="000000"/>
        </w:rPr>
        <w:t xml:space="preserve">pirotehnikas izstrādājumu izmantošana laikā no plkst. 23:00 līdz plkst. 07:00, izņemot Valsts noteiktajās svētku dienās. Aizliegta  pirotehnisko izstrādājumu vai uguņošanas ierīču ienešana un lietošana aktīvās atpūtas vietās. </w:t>
      </w:r>
    </w:p>
    <w:p w14:paraId="19FE5483" w14:textId="77777777" w:rsidR="005A4ED7" w:rsidRDefault="005A4ED7" w:rsidP="005A4ED7">
      <w:pPr>
        <w:ind w:left="426"/>
        <w:jc w:val="both"/>
        <w:rPr>
          <w:iCs/>
          <w:color w:val="000000"/>
        </w:rPr>
      </w:pPr>
    </w:p>
    <w:p w14:paraId="4CFCDCA9" w14:textId="77777777" w:rsidR="005A4ED7" w:rsidRDefault="005A4ED7" w:rsidP="005A4ED7">
      <w:pPr>
        <w:ind w:left="426"/>
        <w:jc w:val="both"/>
        <w:rPr>
          <w:iCs/>
          <w:color w:val="000000"/>
        </w:rPr>
      </w:pPr>
    </w:p>
    <w:p w14:paraId="1BAA2CA4" w14:textId="77777777" w:rsidR="005A4ED7" w:rsidRDefault="005A4ED7" w:rsidP="005A4ED7">
      <w:pPr>
        <w:ind w:left="426"/>
        <w:jc w:val="both"/>
        <w:rPr>
          <w:rFonts w:ascii="Calibri" w:hAnsi="Calibri"/>
          <w:sz w:val="22"/>
          <w:szCs w:val="22"/>
        </w:rPr>
      </w:pPr>
      <w:r>
        <w:t>D</w:t>
      </w:r>
      <w:r>
        <w:rPr>
          <w:color w:val="000000"/>
        </w:rPr>
        <w:t>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I.Gorskis</w:t>
      </w:r>
      <w:proofErr w:type="spellEnd"/>
    </w:p>
    <w:p w14:paraId="6A7F62F9" w14:textId="77777777" w:rsidR="005A4ED7" w:rsidRDefault="005A4ED7" w:rsidP="005A4ED7">
      <w:pPr>
        <w:pageBreakBefore/>
        <w:jc w:val="center"/>
      </w:pPr>
      <w:r>
        <w:rPr>
          <w:b/>
          <w:color w:val="000000"/>
        </w:rPr>
        <w:lastRenderedPageBreak/>
        <w:t>Dobeles novada domes saistošo noteikumu Nr.5</w:t>
      </w:r>
    </w:p>
    <w:p w14:paraId="3404CAAA" w14:textId="77777777" w:rsidR="005A4ED7" w:rsidRDefault="005A4ED7" w:rsidP="005A4ED7">
      <w:pPr>
        <w:jc w:val="center"/>
      </w:pPr>
      <w:r>
        <w:rPr>
          <w:b/>
          <w:bCs/>
          <w:color w:val="000000"/>
        </w:rPr>
        <w:t>“Dobeles novada sabiedriskās kārtības saistošie noteikumi”</w:t>
      </w:r>
    </w:p>
    <w:p w14:paraId="36DFBE4A" w14:textId="77777777" w:rsidR="005A4ED7" w:rsidRDefault="005A4ED7" w:rsidP="005A4ED7">
      <w:pPr>
        <w:jc w:val="center"/>
      </w:pPr>
      <w:r>
        <w:rPr>
          <w:b/>
          <w:bCs/>
          <w:color w:val="000000"/>
        </w:rPr>
        <w:t>paskaidrojuma raksts</w:t>
      </w:r>
    </w:p>
    <w:p w14:paraId="4093F141" w14:textId="77777777" w:rsidR="005A4ED7" w:rsidRDefault="005A4ED7" w:rsidP="005A4ED7">
      <w:pPr>
        <w:ind w:left="720"/>
        <w:contextualSpacing/>
        <w:jc w:val="both"/>
        <w:rPr>
          <w:b/>
          <w:bCs/>
          <w:color w:val="000000"/>
        </w:rPr>
      </w:pPr>
    </w:p>
    <w:tbl>
      <w:tblPr>
        <w:tblW w:w="0" w:type="auto"/>
        <w:tblInd w:w="201" w:type="dxa"/>
        <w:tblLayout w:type="fixed"/>
        <w:tblLook w:val="04A0" w:firstRow="1" w:lastRow="0" w:firstColumn="1" w:lastColumn="0" w:noHBand="0" w:noVBand="1"/>
      </w:tblPr>
      <w:tblGrid>
        <w:gridCol w:w="2900"/>
        <w:gridCol w:w="6372"/>
      </w:tblGrid>
      <w:tr w:rsidR="005A4ED7" w14:paraId="0927C0CD" w14:textId="77777777" w:rsidTr="004C22CB">
        <w:tc>
          <w:tcPr>
            <w:tcW w:w="2900" w:type="dxa"/>
            <w:tcBorders>
              <w:top w:val="single" w:sz="4" w:space="0" w:color="000000"/>
              <w:left w:val="single" w:sz="4" w:space="0" w:color="000000"/>
              <w:bottom w:val="single" w:sz="4" w:space="0" w:color="000000"/>
              <w:right w:val="nil"/>
            </w:tcBorders>
            <w:hideMark/>
          </w:tcPr>
          <w:p w14:paraId="069B1253" w14:textId="77777777" w:rsidR="005A4ED7" w:rsidRDefault="005A4ED7" w:rsidP="004C22CB">
            <w:pPr>
              <w:tabs>
                <w:tab w:val="left" w:pos="8364"/>
              </w:tabs>
              <w:jc w:val="center"/>
              <w:rPr>
                <w:rFonts w:ascii="Calibri" w:eastAsia="Calibri" w:hAnsi="Calibri"/>
                <w:sz w:val="22"/>
                <w:szCs w:val="22"/>
              </w:rPr>
            </w:pPr>
            <w:r>
              <w:rPr>
                <w:color w:val="000000"/>
              </w:rPr>
              <w:t>Sadaļas nosaukums</w:t>
            </w:r>
          </w:p>
        </w:tc>
        <w:tc>
          <w:tcPr>
            <w:tcW w:w="6372" w:type="dxa"/>
            <w:tcBorders>
              <w:top w:val="single" w:sz="4" w:space="0" w:color="000000"/>
              <w:left w:val="single" w:sz="4" w:space="0" w:color="000000"/>
              <w:bottom w:val="single" w:sz="4" w:space="0" w:color="000000"/>
              <w:right w:val="single" w:sz="4" w:space="0" w:color="000000"/>
            </w:tcBorders>
          </w:tcPr>
          <w:p w14:paraId="061AA71D" w14:textId="77777777" w:rsidR="005A4ED7" w:rsidRDefault="005A4ED7" w:rsidP="004C22CB">
            <w:pPr>
              <w:tabs>
                <w:tab w:val="left" w:pos="8364"/>
              </w:tabs>
              <w:jc w:val="center"/>
            </w:pPr>
            <w:r>
              <w:rPr>
                <w:color w:val="000000"/>
              </w:rPr>
              <w:t>Sadaļas paskaidrojums</w:t>
            </w:r>
          </w:p>
          <w:p w14:paraId="4789B669" w14:textId="77777777" w:rsidR="005A4ED7" w:rsidRDefault="005A4ED7" w:rsidP="004C22CB">
            <w:pPr>
              <w:tabs>
                <w:tab w:val="left" w:pos="8364"/>
              </w:tabs>
              <w:jc w:val="center"/>
              <w:rPr>
                <w:color w:val="000000"/>
              </w:rPr>
            </w:pPr>
          </w:p>
        </w:tc>
      </w:tr>
      <w:tr w:rsidR="005A4ED7" w14:paraId="0C891557" w14:textId="77777777" w:rsidTr="004C22CB">
        <w:tc>
          <w:tcPr>
            <w:tcW w:w="2900" w:type="dxa"/>
            <w:tcBorders>
              <w:top w:val="single" w:sz="4" w:space="0" w:color="000000"/>
              <w:left w:val="single" w:sz="4" w:space="0" w:color="000000"/>
              <w:bottom w:val="single" w:sz="4" w:space="0" w:color="000000"/>
              <w:right w:val="nil"/>
            </w:tcBorders>
            <w:hideMark/>
          </w:tcPr>
          <w:p w14:paraId="551C261A" w14:textId="77777777" w:rsidR="005A4ED7" w:rsidRDefault="005A4ED7" w:rsidP="004C22CB">
            <w:pPr>
              <w:tabs>
                <w:tab w:val="left" w:pos="8364"/>
              </w:tabs>
              <w:rPr>
                <w:rFonts w:ascii="Calibri" w:hAnsi="Calibri"/>
                <w:sz w:val="22"/>
                <w:szCs w:val="22"/>
              </w:rPr>
            </w:pPr>
            <w:r>
              <w:rPr>
                <w:color w:val="000000"/>
              </w:rPr>
              <w:t>1.Mērķis un nepieciešamības pamatojums.</w:t>
            </w:r>
          </w:p>
        </w:tc>
        <w:tc>
          <w:tcPr>
            <w:tcW w:w="6372" w:type="dxa"/>
            <w:tcBorders>
              <w:top w:val="single" w:sz="4" w:space="0" w:color="000000"/>
              <w:left w:val="single" w:sz="4" w:space="0" w:color="000000"/>
              <w:bottom w:val="single" w:sz="4" w:space="0" w:color="000000"/>
              <w:right w:val="single" w:sz="4" w:space="0" w:color="000000"/>
            </w:tcBorders>
            <w:hideMark/>
          </w:tcPr>
          <w:p w14:paraId="33EEA50A" w14:textId="77777777" w:rsidR="005A4ED7" w:rsidRDefault="005A4ED7" w:rsidP="004C22CB">
            <w:pPr>
              <w:tabs>
                <w:tab w:val="left" w:pos="8364"/>
              </w:tabs>
              <w:jc w:val="both"/>
            </w:pPr>
            <w:r>
              <w:rPr>
                <w:color w:val="000000"/>
              </w:rPr>
              <w:t>1.1. Saistošo noteikumu mērķis ir ar ārējo normatīvo aktu noteikt tiesisko regulējumu, kas nodrošinātu sabiedrisko kārtību.</w:t>
            </w:r>
          </w:p>
          <w:p w14:paraId="653E3231" w14:textId="77777777" w:rsidR="005A4ED7" w:rsidRDefault="005A4ED7" w:rsidP="004C22CB">
            <w:pPr>
              <w:tabs>
                <w:tab w:val="left" w:pos="8364"/>
              </w:tabs>
              <w:jc w:val="both"/>
            </w:pPr>
            <w:r>
              <w:rPr>
                <w:color w:val="000000"/>
              </w:rPr>
              <w:t>Lai regulējums būtu saistošs visām fiziskām un juridiskām personām Dobeles novada teritorijā – tas nosakāms tikai ar ārēju normatīvu aktu.</w:t>
            </w:r>
          </w:p>
          <w:p w14:paraId="1E187F88" w14:textId="77777777" w:rsidR="005A4ED7" w:rsidRDefault="005A4ED7" w:rsidP="004C22CB">
            <w:pPr>
              <w:tabs>
                <w:tab w:val="left" w:pos="8364"/>
              </w:tabs>
              <w:jc w:val="both"/>
            </w:pPr>
            <w:r>
              <w:rPr>
                <w:color w:val="000000"/>
              </w:rPr>
              <w:t xml:space="preserve">1.2. Saskaņā ar </w:t>
            </w:r>
            <w:hyperlink r:id="rId27" w:anchor="_blank" w:history="1">
              <w:r>
                <w:rPr>
                  <w:rStyle w:val="ListLabel67"/>
                </w:rPr>
                <w:t>Administratīvo teritoriju un apdzīvoto vietu likumu</w:t>
              </w:r>
            </w:hyperlink>
            <w:r>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CE1564E" w14:textId="77777777" w:rsidR="005A4ED7" w:rsidRDefault="005A4ED7" w:rsidP="004C22CB">
            <w:pPr>
              <w:tabs>
                <w:tab w:val="left" w:pos="8364"/>
              </w:tabs>
              <w:jc w:val="both"/>
            </w:pPr>
            <w:r>
              <w:rPr>
                <w:color w:val="000000"/>
              </w:rPr>
              <w:t xml:space="preserve">Administratīvo teritoriju un apdzīvoto vietu likuma Pārejas noteikumu 17.punkts nosaka, ka </w:t>
            </w:r>
            <w:r>
              <w:rPr>
                <w:color w:val="000000"/>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5BB8B644" w14:textId="77777777" w:rsidR="005A4ED7" w:rsidRDefault="005A4ED7" w:rsidP="004C22CB">
            <w:pPr>
              <w:tabs>
                <w:tab w:val="left" w:pos="8364"/>
              </w:tabs>
              <w:jc w:val="both"/>
            </w:pPr>
            <w:r>
              <w:rPr>
                <w:color w:val="000000"/>
                <w:shd w:val="clear" w:color="auto" w:fill="FFFFFF"/>
              </w:rPr>
              <w:t>Līdz ar to Dobeles novada administratīvajā teritorijā vairs nav spēkā regulējuma, kas ar ārēju normatīvo aktu noteiktu  tiesisko regulējumu, kas nodrošinātu sabiedrisko kārtību</w:t>
            </w:r>
            <w:r>
              <w:rPr>
                <w:bCs/>
                <w:color w:val="000000"/>
                <w:shd w:val="clear" w:color="auto" w:fill="FFFFFF"/>
              </w:rPr>
              <w:t>, un ir nepieciešams apstiprināt jaunus saistošos noteikumus Dobeles novadā Nr.5 "</w:t>
            </w:r>
            <w:r>
              <w:rPr>
                <w:color w:val="000000"/>
                <w:shd w:val="clear" w:color="auto" w:fill="FFFFFF"/>
              </w:rPr>
              <w:t>Dobeles novada sabiedriskās kārtības saistošie noteikumi</w:t>
            </w:r>
            <w:r>
              <w:rPr>
                <w:bCs/>
                <w:color w:val="000000"/>
                <w:shd w:val="clear" w:color="auto" w:fill="FFFFFF"/>
              </w:rPr>
              <w:t>" (turpmāk - Noteikumi).</w:t>
            </w:r>
          </w:p>
          <w:p w14:paraId="583536ED" w14:textId="77777777" w:rsidR="005A4ED7" w:rsidRDefault="005A4ED7" w:rsidP="004C22CB">
            <w:pPr>
              <w:tabs>
                <w:tab w:val="left" w:pos="8364"/>
              </w:tabs>
              <w:jc w:val="both"/>
            </w:pPr>
            <w:r>
              <w:rPr>
                <w:bCs/>
                <w:color w:val="000000"/>
                <w:highlight w:val="white"/>
              </w:rPr>
              <w:t>No 2023.gada 1.janvāra spēkā stājās Pašvaldību likums. Noteikumi izstrādāti un izdoti atbilstoši spēkā esošajam regulējumam.</w:t>
            </w:r>
          </w:p>
        </w:tc>
      </w:tr>
      <w:tr w:rsidR="005A4ED7" w14:paraId="69321346" w14:textId="77777777" w:rsidTr="004C22CB">
        <w:tc>
          <w:tcPr>
            <w:tcW w:w="2900" w:type="dxa"/>
            <w:tcBorders>
              <w:top w:val="single" w:sz="4" w:space="0" w:color="000000"/>
              <w:left w:val="single" w:sz="4" w:space="0" w:color="000000"/>
              <w:bottom w:val="single" w:sz="4" w:space="0" w:color="000000"/>
              <w:right w:val="nil"/>
            </w:tcBorders>
            <w:hideMark/>
          </w:tcPr>
          <w:p w14:paraId="02046C06" w14:textId="77777777" w:rsidR="005A4ED7" w:rsidRDefault="005A4ED7" w:rsidP="004C22CB">
            <w:pPr>
              <w:tabs>
                <w:tab w:val="left" w:pos="8364"/>
              </w:tabs>
              <w:jc w:val="both"/>
            </w:pPr>
            <w:r>
              <w:rPr>
                <w:color w:val="000000"/>
              </w:rPr>
              <w:t>2. Fiskālā ietekme uz pašvaldības budžetu.</w:t>
            </w:r>
          </w:p>
        </w:tc>
        <w:tc>
          <w:tcPr>
            <w:tcW w:w="6372" w:type="dxa"/>
            <w:tcBorders>
              <w:top w:val="single" w:sz="4" w:space="0" w:color="000000"/>
              <w:left w:val="single" w:sz="4" w:space="0" w:color="000000"/>
              <w:bottom w:val="single" w:sz="4" w:space="0" w:color="000000"/>
              <w:right w:val="single" w:sz="4" w:space="0" w:color="000000"/>
            </w:tcBorders>
            <w:hideMark/>
          </w:tcPr>
          <w:p w14:paraId="7EB0C53E" w14:textId="77777777" w:rsidR="005A4ED7" w:rsidRDefault="005A4ED7" w:rsidP="004C22CB">
            <w:pPr>
              <w:jc w:val="both"/>
            </w:pPr>
            <w:r>
              <w:rPr>
                <w:color w:val="000000"/>
              </w:rPr>
              <w:t>2.1. Noteikumu īstenošanas fiskālās ietekmes prognoze uz pašvaldības budžetu – noteikumu izpilde notiks pašvaldības kārtējā gada budžeta ietvaros:</w:t>
            </w:r>
          </w:p>
          <w:p w14:paraId="5E8BDC07" w14:textId="77777777" w:rsidR="005A4ED7" w:rsidRDefault="005A4ED7" w:rsidP="004C22CB">
            <w:pPr>
              <w:jc w:val="both"/>
            </w:pPr>
            <w:r>
              <w:rPr>
                <w:color w:val="000000"/>
              </w:rPr>
              <w:t>2.1.1. ieņēmumu daļa nav precīzi aprēķināma, jo atkarīga no iekasētajiem naudas sodiem;</w:t>
            </w:r>
          </w:p>
          <w:p w14:paraId="3684D6BB" w14:textId="77777777" w:rsidR="005A4ED7" w:rsidRDefault="005A4ED7" w:rsidP="004C22CB">
            <w:pPr>
              <w:jc w:val="both"/>
            </w:pPr>
            <w:r>
              <w:rPr>
                <w:color w:val="000000"/>
              </w:rPr>
              <w:t>2.1.2. nav attiecināms uz izdevumu daļu;</w:t>
            </w:r>
          </w:p>
          <w:p w14:paraId="212E83C6" w14:textId="77777777" w:rsidR="005A4ED7" w:rsidRDefault="005A4ED7" w:rsidP="004C22CB">
            <w:pPr>
              <w:jc w:val="both"/>
            </w:pPr>
            <w:r>
              <w:rPr>
                <w:color w:val="000000"/>
              </w:rPr>
              <w:t>2.1.3. nav paredzēta ietekme uz citām pozīcijām budžeta ieņēmumu vai izdevumu daļā.</w:t>
            </w:r>
          </w:p>
          <w:p w14:paraId="1082137B" w14:textId="77777777" w:rsidR="005A4ED7" w:rsidRDefault="005A4ED7" w:rsidP="004C22CB">
            <w:pPr>
              <w:jc w:val="both"/>
            </w:pPr>
            <w:r>
              <w:rPr>
                <w:color w:val="000000"/>
              </w:rPr>
              <w:t>2.2. Nav nepieciešami papildus resursi sakarā ar jaunu institūciju vai darba vietu veidošanu, lai nodrošinātu saistošo noteikumu izpildi.</w:t>
            </w:r>
          </w:p>
        </w:tc>
      </w:tr>
      <w:tr w:rsidR="005A4ED7" w14:paraId="4D7B4DFE" w14:textId="77777777" w:rsidTr="004C22CB">
        <w:tc>
          <w:tcPr>
            <w:tcW w:w="2900" w:type="dxa"/>
            <w:tcBorders>
              <w:top w:val="single" w:sz="4" w:space="0" w:color="000000"/>
              <w:left w:val="single" w:sz="4" w:space="0" w:color="000000"/>
              <w:bottom w:val="single" w:sz="4" w:space="0" w:color="000000"/>
              <w:right w:val="nil"/>
            </w:tcBorders>
          </w:tcPr>
          <w:p w14:paraId="411A4A1C" w14:textId="77777777" w:rsidR="005A4ED7" w:rsidRDefault="005A4ED7" w:rsidP="004C22CB">
            <w:pPr>
              <w:tabs>
                <w:tab w:val="left" w:pos="8364"/>
              </w:tabs>
              <w:jc w:val="both"/>
            </w:pPr>
            <w:r>
              <w:rPr>
                <w:color w:val="000000"/>
              </w:rPr>
              <w:t>3. Sociālā ietekme, ietekme uz vidi, iedzīvotāju veselību, uzņēmējdarbības vidi pašvaldības teritorijā, kā arī plānotā regulējuma ietekmi uz konkurenci.</w:t>
            </w:r>
          </w:p>
          <w:p w14:paraId="2899DA4E" w14:textId="77777777" w:rsidR="005A4ED7" w:rsidRDefault="005A4ED7" w:rsidP="004C22CB">
            <w:pPr>
              <w:tabs>
                <w:tab w:val="left" w:pos="8364"/>
              </w:tabs>
              <w:rPr>
                <w:color w:val="000000"/>
              </w:rPr>
            </w:pPr>
          </w:p>
        </w:tc>
        <w:tc>
          <w:tcPr>
            <w:tcW w:w="6372" w:type="dxa"/>
            <w:tcBorders>
              <w:top w:val="single" w:sz="4" w:space="0" w:color="000000"/>
              <w:left w:val="single" w:sz="4" w:space="0" w:color="000000"/>
              <w:bottom w:val="single" w:sz="4" w:space="0" w:color="000000"/>
              <w:right w:val="single" w:sz="4" w:space="0" w:color="000000"/>
            </w:tcBorders>
          </w:tcPr>
          <w:p w14:paraId="3158BCC7" w14:textId="77777777" w:rsidR="005A4ED7" w:rsidRDefault="005A4ED7" w:rsidP="004C22CB">
            <w:pPr>
              <w:jc w:val="both"/>
              <w:rPr>
                <w:rFonts w:ascii="Calibri" w:hAnsi="Calibri"/>
                <w:sz w:val="22"/>
                <w:szCs w:val="22"/>
              </w:rPr>
            </w:pPr>
            <w:r>
              <w:rPr>
                <w:color w:val="000000"/>
              </w:rPr>
              <w:lastRenderedPageBreak/>
              <w:t>3.1. Sociālā ietekme – uzlabosies sabiedriskā kārtība.</w:t>
            </w:r>
          </w:p>
          <w:p w14:paraId="344EDAFC" w14:textId="77777777" w:rsidR="005A4ED7" w:rsidRDefault="005A4ED7" w:rsidP="004C22CB">
            <w:pPr>
              <w:jc w:val="both"/>
            </w:pPr>
            <w:r>
              <w:rPr>
                <w:color w:val="000000"/>
              </w:rPr>
              <w:t>3.2. Ietekme uz vidi – noteikumu pieņemšana nodrošinās vides sakārtošanas nodrošināšanu.</w:t>
            </w:r>
          </w:p>
          <w:p w14:paraId="5033D455" w14:textId="77777777" w:rsidR="005A4ED7" w:rsidRDefault="005A4ED7" w:rsidP="004C22CB">
            <w:pPr>
              <w:jc w:val="both"/>
            </w:pPr>
            <w:r>
              <w:rPr>
                <w:color w:val="000000"/>
              </w:rPr>
              <w:t>3.3. Ietekme uz iedzīvotāju veselību – nav attiecināms.</w:t>
            </w:r>
          </w:p>
          <w:p w14:paraId="6F659219" w14:textId="77777777" w:rsidR="005A4ED7" w:rsidRDefault="005A4ED7" w:rsidP="004C22CB">
            <w:pPr>
              <w:jc w:val="both"/>
            </w:pPr>
            <w:r>
              <w:rPr>
                <w:color w:val="000000"/>
              </w:rPr>
              <w:lastRenderedPageBreak/>
              <w:t>3.4. Ietekme uz uzņēmējdarbības vidi pašvaldības teritorijā – nav attiecināms. Noteikumi neatstās tiešu ietekmi uz uzņēmējdarbības vidi pašvaldības teritorijā.</w:t>
            </w:r>
          </w:p>
          <w:p w14:paraId="26A2C564" w14:textId="77777777" w:rsidR="005A4ED7" w:rsidRDefault="005A4ED7" w:rsidP="004C22CB">
            <w:pPr>
              <w:jc w:val="both"/>
              <w:rPr>
                <w:color w:val="000000"/>
              </w:rPr>
            </w:pPr>
            <w:r>
              <w:rPr>
                <w:color w:val="000000"/>
              </w:rPr>
              <w:t>3.5. Ietekme uz konkurenci – nav attiecināms.</w:t>
            </w:r>
          </w:p>
        </w:tc>
      </w:tr>
      <w:tr w:rsidR="005A4ED7" w14:paraId="2C195CAA" w14:textId="77777777" w:rsidTr="004C22CB">
        <w:trPr>
          <w:trHeight w:val="1451"/>
        </w:trPr>
        <w:tc>
          <w:tcPr>
            <w:tcW w:w="2900" w:type="dxa"/>
            <w:tcBorders>
              <w:top w:val="single" w:sz="4" w:space="0" w:color="000000"/>
              <w:left w:val="single" w:sz="4" w:space="0" w:color="000000"/>
              <w:bottom w:val="single" w:sz="4" w:space="0" w:color="000000"/>
              <w:right w:val="nil"/>
            </w:tcBorders>
            <w:hideMark/>
          </w:tcPr>
          <w:p w14:paraId="0E6BD9C0" w14:textId="77777777" w:rsidR="005A4ED7" w:rsidRDefault="005A4ED7" w:rsidP="004C22CB">
            <w:pPr>
              <w:tabs>
                <w:tab w:val="left" w:pos="8364"/>
              </w:tabs>
              <w:jc w:val="both"/>
              <w:rPr>
                <w:rFonts w:ascii="Calibri" w:eastAsia="Calibri" w:hAnsi="Calibri"/>
                <w:sz w:val="22"/>
                <w:szCs w:val="22"/>
              </w:rPr>
            </w:pPr>
            <w:r>
              <w:rPr>
                <w:color w:val="000000"/>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372" w:type="dxa"/>
            <w:tcBorders>
              <w:top w:val="single" w:sz="4" w:space="0" w:color="000000"/>
              <w:left w:val="single" w:sz="4" w:space="0" w:color="000000"/>
              <w:bottom w:val="single" w:sz="4" w:space="0" w:color="000000"/>
              <w:right w:val="single" w:sz="4" w:space="0" w:color="000000"/>
            </w:tcBorders>
          </w:tcPr>
          <w:p w14:paraId="5A8D515F" w14:textId="77777777" w:rsidR="005A4ED7" w:rsidRDefault="005A4ED7" w:rsidP="004C22CB">
            <w:pPr>
              <w:jc w:val="both"/>
            </w:pPr>
            <w:r>
              <w:rPr>
                <w:color w:val="000000"/>
              </w:rPr>
              <w:t>4.1. Kontroli par noteikumu izpildi savas kompetences ietvaros nodrošina Dobeles novada pašvaldības policija. Papildus administratīvās procedūras nav paredzētas.</w:t>
            </w:r>
          </w:p>
          <w:p w14:paraId="7A77934F" w14:textId="77777777" w:rsidR="005A4ED7" w:rsidRDefault="005A4ED7" w:rsidP="004C22CB">
            <w:pPr>
              <w:jc w:val="both"/>
            </w:pPr>
            <w:r>
              <w:rPr>
                <w:color w:val="000000"/>
              </w:rPr>
              <w:t>4.2. Administratīvā pārkāpuma procesu par noteikumu prasību pārkāpumiem līdz administratīvā pārkāpuma lietas izskatīšanai veic Dobeles novada pašvaldības policija. Administratīvā pārkāpuma lietu izskata Dobeles novada pašvaldības Administratīvā komisija un  Dobeles novada pašvaldības Administratīvās komisijas bērnu lietu apakškomisija.</w:t>
            </w:r>
          </w:p>
          <w:p w14:paraId="585B29D2" w14:textId="77777777" w:rsidR="005A4ED7" w:rsidRDefault="005A4ED7" w:rsidP="004C22CB">
            <w:pPr>
              <w:jc w:val="both"/>
            </w:pPr>
            <w:r>
              <w:rPr>
                <w:color w:val="000000"/>
              </w:rPr>
              <w:t>4.3. Nav paredzētas papildus administratīvo procedūru izmaksas.</w:t>
            </w:r>
          </w:p>
          <w:p w14:paraId="3C603B53" w14:textId="77777777" w:rsidR="005A4ED7" w:rsidRDefault="005A4ED7" w:rsidP="004C22CB">
            <w:pPr>
              <w:jc w:val="both"/>
            </w:pPr>
            <w:r>
              <w:rPr>
                <w:color w:val="000000"/>
              </w:rPr>
              <w:t>4.4. Papildus izmaksas attieksies tikai uz tām fiziskām un juridiskām personām, kuras būs pārkāpušas noteikumu prasības un kurām būs piemērots administratīvais sods – naudas sods.</w:t>
            </w:r>
          </w:p>
          <w:p w14:paraId="52D0B76B" w14:textId="77777777" w:rsidR="005A4ED7" w:rsidRDefault="005A4ED7" w:rsidP="004C22CB">
            <w:pPr>
              <w:jc w:val="both"/>
              <w:rPr>
                <w:rFonts w:ascii="Calibri" w:eastAsia="Calibri" w:hAnsi="Calibri"/>
                <w:sz w:val="22"/>
                <w:szCs w:val="22"/>
              </w:rPr>
            </w:pPr>
            <w:r>
              <w:rPr>
                <w:color w:val="000000"/>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28" w:anchor="_blank" w:history="1">
              <w:r>
                <w:rPr>
                  <w:rStyle w:val="ListLabel62"/>
                  <w:rFonts w:eastAsia="Calibri"/>
                </w:rPr>
                <w:t>Pašvaldību likuma</w:t>
              </w:r>
            </w:hyperlink>
            <w:r>
              <w:rPr>
                <w:color w:val="000000"/>
              </w:rPr>
              <w:t xml:space="preserve"> </w:t>
            </w:r>
            <w:hyperlink r:id="rId29" w:anchor="_blank" w:history="1">
              <w:r>
                <w:rPr>
                  <w:rStyle w:val="ListLabel62"/>
                  <w:rFonts w:eastAsia="Calibri"/>
                </w:rPr>
                <w:t>47. panta</w:t>
              </w:r>
            </w:hyperlink>
            <w:r>
              <w:rPr>
                <w:color w:val="000000"/>
              </w:rPr>
              <w:t xml:space="preserve"> astotajai daļai.</w:t>
            </w:r>
          </w:p>
        </w:tc>
      </w:tr>
      <w:tr w:rsidR="005A4ED7" w14:paraId="1AB2431F" w14:textId="77777777" w:rsidTr="004C22CB">
        <w:tc>
          <w:tcPr>
            <w:tcW w:w="2900" w:type="dxa"/>
            <w:tcBorders>
              <w:top w:val="single" w:sz="4" w:space="0" w:color="000000"/>
              <w:left w:val="single" w:sz="4" w:space="0" w:color="000000"/>
              <w:bottom w:val="single" w:sz="4" w:space="0" w:color="000000"/>
              <w:right w:val="nil"/>
            </w:tcBorders>
            <w:hideMark/>
          </w:tcPr>
          <w:p w14:paraId="6404A299" w14:textId="77777777" w:rsidR="005A4ED7" w:rsidRDefault="005A4ED7" w:rsidP="004C22CB">
            <w:pPr>
              <w:tabs>
                <w:tab w:val="left" w:pos="8364"/>
              </w:tabs>
              <w:jc w:val="both"/>
            </w:pPr>
            <w:r>
              <w:rPr>
                <w:color w:val="000000"/>
              </w:rPr>
              <w:t>5. Ietekme uz pašvaldības funkcijām un cilvēkresursiem</w:t>
            </w:r>
          </w:p>
        </w:tc>
        <w:tc>
          <w:tcPr>
            <w:tcW w:w="6372" w:type="dxa"/>
            <w:tcBorders>
              <w:top w:val="single" w:sz="4" w:space="0" w:color="000000"/>
              <w:left w:val="single" w:sz="4" w:space="0" w:color="000000"/>
              <w:bottom w:val="single" w:sz="4" w:space="0" w:color="000000"/>
              <w:right w:val="single" w:sz="4" w:space="0" w:color="000000"/>
            </w:tcBorders>
            <w:hideMark/>
          </w:tcPr>
          <w:p w14:paraId="20DEB44E" w14:textId="77777777" w:rsidR="005A4ED7" w:rsidRDefault="005A4ED7" w:rsidP="004C22CB">
            <w:pPr>
              <w:jc w:val="both"/>
            </w:pPr>
            <w:r>
              <w:rPr>
                <w:color w:val="000000"/>
                <w:lang w:eastAsia="et-EE"/>
              </w:rPr>
              <w:t>5.1. Noteikumi ir izstrādāti pašvaldības autonomo funkciju nodrošināšanai.</w:t>
            </w:r>
          </w:p>
          <w:p w14:paraId="1AB7DD52" w14:textId="77777777" w:rsidR="005A4ED7" w:rsidRDefault="005A4ED7" w:rsidP="004C22CB">
            <w:pPr>
              <w:jc w:val="both"/>
            </w:pPr>
            <w:r>
              <w:rPr>
                <w:color w:val="000000"/>
              </w:rPr>
              <w:t xml:space="preserve">5.2. Noteikumu izpilde notiks iesaistot esošos cilvēkresursus. Pašvaldībā papildus institūcijas un štata vietas netiks radītas. </w:t>
            </w:r>
          </w:p>
        </w:tc>
      </w:tr>
      <w:tr w:rsidR="005A4ED7" w14:paraId="3214926A" w14:textId="77777777" w:rsidTr="004C22CB">
        <w:trPr>
          <w:trHeight w:val="70"/>
        </w:trPr>
        <w:tc>
          <w:tcPr>
            <w:tcW w:w="2900" w:type="dxa"/>
            <w:tcBorders>
              <w:top w:val="single" w:sz="4" w:space="0" w:color="000000"/>
              <w:left w:val="single" w:sz="4" w:space="0" w:color="000000"/>
              <w:bottom w:val="single" w:sz="4" w:space="0" w:color="000000"/>
              <w:right w:val="nil"/>
            </w:tcBorders>
            <w:hideMark/>
          </w:tcPr>
          <w:p w14:paraId="43C5B5CF" w14:textId="77777777" w:rsidR="005A4ED7" w:rsidRDefault="005A4ED7" w:rsidP="004C22CB">
            <w:pPr>
              <w:tabs>
                <w:tab w:val="left" w:pos="8364"/>
              </w:tabs>
            </w:pPr>
            <w:r>
              <w:rPr>
                <w:color w:val="000000"/>
              </w:rPr>
              <w:t>6.Izpildes nodrošināšana</w:t>
            </w:r>
          </w:p>
        </w:tc>
        <w:tc>
          <w:tcPr>
            <w:tcW w:w="6372" w:type="dxa"/>
            <w:tcBorders>
              <w:top w:val="single" w:sz="4" w:space="0" w:color="000000"/>
              <w:left w:val="single" w:sz="4" w:space="0" w:color="000000"/>
              <w:bottom w:val="single" w:sz="4" w:space="0" w:color="000000"/>
              <w:right w:val="single" w:sz="4" w:space="0" w:color="000000"/>
            </w:tcBorders>
            <w:hideMark/>
          </w:tcPr>
          <w:p w14:paraId="12DC8CDC" w14:textId="77777777" w:rsidR="005A4ED7" w:rsidRDefault="005A4ED7" w:rsidP="004C22CB">
            <w:pPr>
              <w:tabs>
                <w:tab w:val="left" w:pos="8364"/>
              </w:tabs>
              <w:jc w:val="both"/>
            </w:pPr>
            <w:r>
              <w:rPr>
                <w:color w:val="000000"/>
              </w:rPr>
              <w:t>Noteikumu izpildi nodrošināšana – Dobeles novada pašvaldības policija. Administratīvā pārkāpuma lietu izskata Dobeles novada pašvaldības Administratīvā komisija un  Dobeles novada pašvaldības Administratīvās komisijas bērnu lietu apakškomisija.</w:t>
            </w:r>
          </w:p>
        </w:tc>
      </w:tr>
      <w:tr w:rsidR="005A4ED7" w14:paraId="203F9E67" w14:textId="77777777" w:rsidTr="004C22CB">
        <w:trPr>
          <w:trHeight w:val="70"/>
        </w:trPr>
        <w:tc>
          <w:tcPr>
            <w:tcW w:w="2900" w:type="dxa"/>
            <w:tcBorders>
              <w:top w:val="single" w:sz="4" w:space="0" w:color="000000"/>
              <w:left w:val="single" w:sz="4" w:space="0" w:color="000000"/>
              <w:bottom w:val="single" w:sz="4" w:space="0" w:color="000000"/>
              <w:right w:val="nil"/>
            </w:tcBorders>
            <w:hideMark/>
          </w:tcPr>
          <w:p w14:paraId="5A41B2B7" w14:textId="77777777" w:rsidR="005A4ED7" w:rsidRDefault="005A4ED7" w:rsidP="004C22CB">
            <w:pPr>
              <w:tabs>
                <w:tab w:val="left" w:pos="8364"/>
              </w:tabs>
            </w:pPr>
            <w:r>
              <w:rPr>
                <w:color w:val="000000"/>
                <w:lang w:eastAsia="ar-SA"/>
              </w:rPr>
              <w:t>7. Prasību un izmaksu samērīgumu pret ieguvumiem, ko sniedz mērķa sasniegšana.</w:t>
            </w:r>
          </w:p>
        </w:tc>
        <w:tc>
          <w:tcPr>
            <w:tcW w:w="6372" w:type="dxa"/>
            <w:tcBorders>
              <w:top w:val="single" w:sz="4" w:space="0" w:color="000000"/>
              <w:left w:val="single" w:sz="4" w:space="0" w:color="000000"/>
              <w:bottom w:val="single" w:sz="4" w:space="0" w:color="000000"/>
              <w:right w:val="single" w:sz="4" w:space="0" w:color="000000"/>
            </w:tcBorders>
            <w:hideMark/>
          </w:tcPr>
          <w:p w14:paraId="2571F7E4" w14:textId="77777777" w:rsidR="005A4ED7" w:rsidRDefault="005A4ED7" w:rsidP="004C22CB">
            <w:pPr>
              <w:tabs>
                <w:tab w:val="left" w:pos="8364"/>
              </w:tabs>
              <w:snapToGrid w:val="0"/>
              <w:jc w:val="both"/>
            </w:pPr>
            <w:r>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5A4ED7" w14:paraId="72BBDCA9" w14:textId="77777777" w:rsidTr="004C22CB">
        <w:trPr>
          <w:trHeight w:val="70"/>
        </w:trPr>
        <w:tc>
          <w:tcPr>
            <w:tcW w:w="2900" w:type="dxa"/>
            <w:tcBorders>
              <w:top w:val="single" w:sz="4" w:space="0" w:color="000000"/>
              <w:left w:val="single" w:sz="4" w:space="0" w:color="000000"/>
              <w:bottom w:val="single" w:sz="4" w:space="0" w:color="000000"/>
              <w:right w:val="nil"/>
            </w:tcBorders>
          </w:tcPr>
          <w:p w14:paraId="43AC8E37" w14:textId="77777777" w:rsidR="005A4ED7" w:rsidRDefault="005A4ED7" w:rsidP="004C22CB">
            <w:pPr>
              <w:jc w:val="both"/>
            </w:pPr>
            <w:r>
              <w:rPr>
                <w:color w:val="000000"/>
                <w:lang w:eastAsia="ar-SA"/>
              </w:rPr>
              <w:t>8. Izstrādes gaitā veiktās konsultācijas ar privātpersonām un institūcijām.</w:t>
            </w:r>
          </w:p>
          <w:p w14:paraId="4DD8A1AE" w14:textId="77777777" w:rsidR="005A4ED7" w:rsidRDefault="005A4ED7" w:rsidP="004C22CB">
            <w:pPr>
              <w:tabs>
                <w:tab w:val="left" w:pos="8364"/>
              </w:tabs>
              <w:rPr>
                <w:color w:val="000000"/>
              </w:rPr>
            </w:pPr>
          </w:p>
        </w:tc>
        <w:tc>
          <w:tcPr>
            <w:tcW w:w="6372" w:type="dxa"/>
            <w:tcBorders>
              <w:top w:val="single" w:sz="4" w:space="0" w:color="000000"/>
              <w:left w:val="single" w:sz="4" w:space="0" w:color="000000"/>
              <w:bottom w:val="single" w:sz="4" w:space="0" w:color="000000"/>
              <w:right w:val="single" w:sz="4" w:space="0" w:color="000000"/>
            </w:tcBorders>
          </w:tcPr>
          <w:p w14:paraId="0ABF77EA" w14:textId="77777777" w:rsidR="005A4ED7" w:rsidRDefault="005A4ED7" w:rsidP="004C22CB">
            <w:pPr>
              <w:tabs>
                <w:tab w:val="left" w:pos="8364"/>
              </w:tabs>
              <w:snapToGrid w:val="0"/>
              <w:jc w:val="both"/>
              <w:rPr>
                <w:rFonts w:ascii="Calibri" w:hAnsi="Calibri"/>
                <w:sz w:val="22"/>
                <w:szCs w:val="22"/>
              </w:rPr>
            </w:pPr>
            <w:r>
              <w:rPr>
                <w:color w:val="000000"/>
              </w:rPr>
              <w:t>8.1. Noteikumu izstrādes procesā notikušas konsultācijas ar  to izpildes nodrošināšanā iesaistītajām institūcijām.</w:t>
            </w:r>
          </w:p>
          <w:p w14:paraId="6E680E77" w14:textId="77777777" w:rsidR="005A4ED7" w:rsidRDefault="005A4ED7" w:rsidP="004C22CB">
            <w:pPr>
              <w:jc w:val="both"/>
              <w:rPr>
                <w:color w:val="000000"/>
              </w:rPr>
            </w:pPr>
            <w:r>
              <w:rPr>
                <w:color w:val="000000"/>
              </w:rPr>
              <w:t>8.2. Sabiedrības līdzdalības veids – informācijas publicēšana pašvaldības tīmekļvietnē un iesniegto priekšlikumu izvērtēšana.</w:t>
            </w:r>
          </w:p>
          <w:p w14:paraId="28FFEFDB" w14:textId="77777777" w:rsidR="005A4ED7" w:rsidRDefault="005A4ED7" w:rsidP="004C22CB">
            <w:pPr>
              <w:jc w:val="both"/>
              <w:rPr>
                <w:color w:val="000000"/>
              </w:rPr>
            </w:pPr>
            <w:r>
              <w:rPr>
                <w:color w:val="000000"/>
              </w:rPr>
              <w:t xml:space="preserve">8.3. Noteikumu projekts bija publicēts pašvaldības tīmekļvietnē </w:t>
            </w:r>
            <w:hyperlink r:id="rId30" w:history="1">
              <w:r>
                <w:rPr>
                  <w:rStyle w:val="ListLabel60"/>
                  <w:rFonts w:eastAsia="Calibri"/>
                </w:rPr>
                <w:t>www.dobele.lv</w:t>
              </w:r>
            </w:hyperlink>
            <w:r>
              <w:rPr>
                <w:color w:val="000000"/>
              </w:rPr>
              <w:t xml:space="preserve"> no 2023. gada 9. janvāra līdz 2022. gada 23. janvārim (ieskaitot). </w:t>
            </w:r>
          </w:p>
          <w:p w14:paraId="7DA16B83" w14:textId="77777777" w:rsidR="005A4ED7" w:rsidRDefault="005A4ED7" w:rsidP="004C22CB">
            <w:pPr>
              <w:jc w:val="both"/>
              <w:rPr>
                <w:rFonts w:ascii="Calibri" w:eastAsia="Calibri" w:hAnsi="Calibri"/>
                <w:sz w:val="22"/>
                <w:szCs w:val="22"/>
              </w:rPr>
            </w:pPr>
            <w:r>
              <w:rPr>
                <w:color w:val="000000"/>
              </w:rPr>
              <w:t>8.4. Publicēšanas laikā par noteikumu projektu netika saņemti sabiedrības viedokļi.</w:t>
            </w:r>
          </w:p>
          <w:p w14:paraId="34A68151" w14:textId="77777777" w:rsidR="005A4ED7" w:rsidRDefault="005A4ED7" w:rsidP="004C22CB">
            <w:pPr>
              <w:tabs>
                <w:tab w:val="left" w:pos="8364"/>
              </w:tabs>
              <w:snapToGrid w:val="0"/>
              <w:jc w:val="both"/>
              <w:rPr>
                <w:color w:val="000000"/>
              </w:rPr>
            </w:pPr>
          </w:p>
        </w:tc>
      </w:tr>
    </w:tbl>
    <w:p w14:paraId="2C0D303D" w14:textId="77777777" w:rsidR="005A4ED7" w:rsidRDefault="005A4ED7" w:rsidP="005A4ED7">
      <w:pPr>
        <w:jc w:val="both"/>
        <w:rPr>
          <w:b/>
          <w:bCs/>
          <w:color w:val="000000"/>
          <w:sz w:val="28"/>
          <w:szCs w:val="28"/>
          <w:lang w:eastAsia="ar-SA"/>
        </w:rPr>
      </w:pPr>
    </w:p>
    <w:p w14:paraId="11005CEB" w14:textId="77777777" w:rsidR="005A4ED7" w:rsidRDefault="005A4ED7" w:rsidP="005A4ED7">
      <w:pPr>
        <w:ind w:left="720"/>
        <w:contextualSpacing/>
        <w:jc w:val="both"/>
        <w:rPr>
          <w:b/>
          <w:bCs/>
          <w:color w:val="000000"/>
          <w:sz w:val="28"/>
          <w:szCs w:val="28"/>
          <w:lang w:eastAsia="ar-SA"/>
        </w:rPr>
      </w:pPr>
    </w:p>
    <w:p w14:paraId="55F96528" w14:textId="77777777" w:rsidR="005A4ED7" w:rsidRDefault="005A4ED7" w:rsidP="005A4ED7">
      <w:pPr>
        <w:ind w:left="720"/>
        <w:contextualSpacing/>
        <w:jc w:val="both"/>
        <w:rPr>
          <w:b/>
          <w:bCs/>
          <w:color w:val="000000"/>
          <w:lang w:eastAsia="ar-SA"/>
        </w:rPr>
      </w:pPr>
    </w:p>
    <w:p w14:paraId="5BAA9BCD" w14:textId="77777777" w:rsidR="005A4ED7" w:rsidRDefault="005A4ED7" w:rsidP="005A4ED7">
      <w:r>
        <w:t>Domes priekšsēdētājs</w:t>
      </w:r>
      <w:r>
        <w:tab/>
      </w:r>
      <w:r>
        <w:tab/>
      </w:r>
      <w:r>
        <w:tab/>
      </w:r>
      <w:r>
        <w:tab/>
      </w:r>
      <w:r>
        <w:tab/>
      </w:r>
      <w:r>
        <w:tab/>
      </w:r>
      <w:r>
        <w:tab/>
      </w:r>
      <w:r>
        <w:tab/>
      </w:r>
      <w:r>
        <w:tab/>
      </w:r>
      <w:proofErr w:type="spellStart"/>
      <w:r>
        <w:t>I.Gorskis</w:t>
      </w:r>
      <w:proofErr w:type="spellEnd"/>
      <w:r>
        <w:br w:type="page"/>
      </w:r>
    </w:p>
    <w:p w14:paraId="0CB62E90" w14:textId="13611D87" w:rsidR="00015B25" w:rsidRDefault="00015B25" w:rsidP="00015B25">
      <w:pPr>
        <w:tabs>
          <w:tab w:val="left" w:pos="-24212"/>
        </w:tabs>
        <w:jc w:val="right"/>
        <w:rPr>
          <w:b/>
          <w:bCs/>
          <w:color w:val="000000"/>
        </w:rPr>
      </w:pPr>
      <w:r>
        <w:rPr>
          <w:b/>
          <w:bCs/>
          <w:color w:val="000000"/>
        </w:rPr>
        <w:lastRenderedPageBreak/>
        <w:t xml:space="preserve">8.pielikums </w:t>
      </w:r>
    </w:p>
    <w:p w14:paraId="4424FFD0" w14:textId="77777777" w:rsidR="00015B25" w:rsidRPr="00AF7B38" w:rsidRDefault="00015B25" w:rsidP="00015B25">
      <w:pPr>
        <w:tabs>
          <w:tab w:val="left" w:pos="-24212"/>
        </w:tabs>
        <w:jc w:val="right"/>
        <w:rPr>
          <w:b/>
          <w:bCs/>
          <w:color w:val="000000"/>
        </w:rPr>
      </w:pPr>
      <w:r w:rsidRPr="00AF7B38">
        <w:rPr>
          <w:b/>
          <w:bCs/>
          <w:color w:val="000000"/>
        </w:rPr>
        <w:t>PROJEKTS</w:t>
      </w:r>
    </w:p>
    <w:p w14:paraId="06B04C92" w14:textId="77777777" w:rsidR="005A4ED7" w:rsidRDefault="005A4ED7" w:rsidP="005A4ED7">
      <w:pPr>
        <w:tabs>
          <w:tab w:val="left" w:pos="-24212"/>
        </w:tabs>
        <w:jc w:val="center"/>
        <w:rPr>
          <w:b/>
          <w:bCs/>
        </w:rPr>
      </w:pPr>
    </w:p>
    <w:p w14:paraId="34763456" w14:textId="77777777" w:rsidR="005A4ED7" w:rsidRDefault="005A4ED7" w:rsidP="005A4ED7">
      <w:pPr>
        <w:tabs>
          <w:tab w:val="left" w:pos="-24212"/>
        </w:tabs>
        <w:jc w:val="center"/>
        <w:rPr>
          <w:sz w:val="20"/>
        </w:rPr>
      </w:pPr>
      <w:r>
        <w:rPr>
          <w:noProof/>
          <w:sz w:val="20"/>
          <w:szCs w:val="20"/>
        </w:rPr>
        <w:drawing>
          <wp:inline distT="0" distB="0" distL="0" distR="0" wp14:anchorId="37BD3424" wp14:editId="708608C4">
            <wp:extent cx="675640" cy="747395"/>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749" t="-674" r="-749" b="-674"/>
                    <a:stretch>
                      <a:fillRect/>
                    </a:stretch>
                  </pic:blipFill>
                  <pic:spPr bwMode="auto">
                    <a:xfrm>
                      <a:off x="0" y="0"/>
                      <a:ext cx="675640" cy="747395"/>
                    </a:xfrm>
                    <a:prstGeom prst="rect">
                      <a:avLst/>
                    </a:prstGeom>
                    <a:solidFill>
                      <a:srgbClr val="FFFFFF"/>
                    </a:solidFill>
                    <a:ln>
                      <a:noFill/>
                    </a:ln>
                  </pic:spPr>
                </pic:pic>
              </a:graphicData>
            </a:graphic>
          </wp:inline>
        </w:drawing>
      </w:r>
    </w:p>
    <w:p w14:paraId="35C2A308" w14:textId="77777777" w:rsidR="005A4ED7" w:rsidRDefault="005A4ED7" w:rsidP="005A4ED7">
      <w:pPr>
        <w:pStyle w:val="Galvene"/>
        <w:jc w:val="center"/>
      </w:pPr>
      <w:r>
        <w:rPr>
          <w:sz w:val="20"/>
        </w:rPr>
        <w:t>LATVIJAS REPUBLIKA</w:t>
      </w:r>
    </w:p>
    <w:p w14:paraId="06F530F1" w14:textId="77777777" w:rsidR="005A4ED7" w:rsidRDefault="005A4ED7" w:rsidP="005A4ED7">
      <w:pPr>
        <w:pStyle w:val="Galvene"/>
        <w:jc w:val="center"/>
      </w:pPr>
      <w:r>
        <w:rPr>
          <w:b/>
          <w:sz w:val="32"/>
          <w:szCs w:val="32"/>
        </w:rPr>
        <w:t>DOBELES NOVADA DOME</w:t>
      </w:r>
    </w:p>
    <w:p w14:paraId="07634886" w14:textId="77777777" w:rsidR="005A4ED7" w:rsidRDefault="005A4ED7" w:rsidP="005A4ED7">
      <w:pPr>
        <w:pStyle w:val="Galvene"/>
        <w:jc w:val="center"/>
      </w:pPr>
      <w:r>
        <w:rPr>
          <w:sz w:val="16"/>
          <w:szCs w:val="16"/>
        </w:rPr>
        <w:t>Brīvības iela 17, Dobele, Dobeles novads, LV-3701</w:t>
      </w:r>
    </w:p>
    <w:p w14:paraId="06E1EE49" w14:textId="77777777" w:rsidR="005A4ED7" w:rsidRDefault="005A4ED7" w:rsidP="005A4ED7">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32" w:history="1">
        <w:r>
          <w:rPr>
            <w:rStyle w:val="Hipersaite"/>
            <w:color w:val="000000"/>
            <w:sz w:val="16"/>
            <w:szCs w:val="16"/>
          </w:rPr>
          <w:t>dome@dobele.lv</w:t>
        </w:r>
      </w:hyperlink>
    </w:p>
    <w:p w14:paraId="247F2370" w14:textId="77777777" w:rsidR="005A4ED7" w:rsidRDefault="005A4ED7" w:rsidP="005A4ED7">
      <w:pPr>
        <w:pStyle w:val="Default"/>
        <w:jc w:val="center"/>
        <w:rPr>
          <w:b/>
          <w:bCs/>
          <w:sz w:val="16"/>
          <w:szCs w:val="16"/>
        </w:rPr>
      </w:pPr>
    </w:p>
    <w:p w14:paraId="3C7F4D04" w14:textId="77777777" w:rsidR="005A4ED7" w:rsidRDefault="005A4ED7" w:rsidP="005A4ED7">
      <w:pPr>
        <w:pStyle w:val="Galvene"/>
        <w:jc w:val="center"/>
      </w:pPr>
      <w:r>
        <w:rPr>
          <w:b/>
          <w:spacing w:val="60"/>
        </w:rPr>
        <w:t>LĒMUMS</w:t>
      </w:r>
    </w:p>
    <w:p w14:paraId="7ABA574F" w14:textId="77777777" w:rsidR="005A4ED7" w:rsidRDefault="005A4ED7" w:rsidP="005A4ED7">
      <w:pPr>
        <w:pStyle w:val="Galvene"/>
        <w:jc w:val="center"/>
      </w:pPr>
      <w:r>
        <w:t>Dobelē</w:t>
      </w:r>
    </w:p>
    <w:p w14:paraId="59B46F21" w14:textId="77777777" w:rsidR="005A4ED7" w:rsidRDefault="005A4ED7" w:rsidP="005A4ED7">
      <w:pPr>
        <w:pStyle w:val="Galvene"/>
        <w:jc w:val="center"/>
      </w:pPr>
    </w:p>
    <w:p w14:paraId="7A182186" w14:textId="77777777" w:rsidR="005A4ED7" w:rsidRPr="006A5FBA" w:rsidRDefault="005A4ED7" w:rsidP="005A4ED7">
      <w:pPr>
        <w:tabs>
          <w:tab w:val="center" w:pos="4153"/>
          <w:tab w:val="left" w:pos="8080"/>
          <w:tab w:val="right" w:pos="9498"/>
        </w:tabs>
        <w:ind w:left="113" w:right="-427"/>
      </w:pPr>
      <w:r>
        <w:t xml:space="preserve">2023. gada 30. martā                                                                                                     </w:t>
      </w:r>
      <w:r>
        <w:rPr>
          <w:b/>
          <w:color w:val="000000"/>
        </w:rPr>
        <w:t>Nr.___/5</w:t>
      </w:r>
    </w:p>
    <w:p w14:paraId="0ACAF809" w14:textId="77777777" w:rsidR="005A4ED7" w:rsidRDefault="005A4ED7" w:rsidP="005A4ED7">
      <w:pPr>
        <w:tabs>
          <w:tab w:val="left" w:pos="-24212"/>
        </w:tabs>
        <w:jc w:val="right"/>
        <w:rPr>
          <w:b/>
          <w:color w:val="000000"/>
        </w:rPr>
      </w:pPr>
    </w:p>
    <w:p w14:paraId="279A298B" w14:textId="77777777" w:rsidR="005A4ED7" w:rsidRDefault="005A4ED7" w:rsidP="005A4ED7">
      <w:pPr>
        <w:pStyle w:val="Default"/>
        <w:jc w:val="center"/>
        <w:rPr>
          <w:b/>
        </w:rPr>
      </w:pPr>
    </w:p>
    <w:p w14:paraId="60387CC8" w14:textId="77777777" w:rsidR="005A4ED7" w:rsidRPr="001428CE" w:rsidRDefault="005A4ED7" w:rsidP="005A4ED7">
      <w:pPr>
        <w:pStyle w:val="Default"/>
        <w:jc w:val="center"/>
        <w:rPr>
          <w:u w:val="single"/>
        </w:rPr>
      </w:pPr>
      <w:r w:rsidRPr="001428CE">
        <w:rPr>
          <w:b/>
          <w:bCs/>
          <w:u w:val="single"/>
        </w:rPr>
        <w:t xml:space="preserve">Par Vides </w:t>
      </w:r>
      <w:r w:rsidRPr="001428CE">
        <w:rPr>
          <w:b/>
          <w:iCs/>
          <w:u w:val="single"/>
        </w:rPr>
        <w:t xml:space="preserve">aizsardzības un reģionālās attīstības ministrijas 2023. gada 6. marta atzinuma Nr. 1-18/1343 „Par saistošajiem noteikumiem Nr.2” izvērtēšanu, un </w:t>
      </w:r>
      <w:r w:rsidRPr="001428CE">
        <w:rPr>
          <w:b/>
          <w:u w:val="single"/>
        </w:rPr>
        <w:t>Dobeles novada</w:t>
      </w:r>
      <w:r w:rsidRPr="001428CE">
        <w:rPr>
          <w:b/>
          <w:spacing w:val="-3"/>
          <w:u w:val="single"/>
        </w:rPr>
        <w:t xml:space="preserve"> pašvaldības</w:t>
      </w:r>
      <w:r w:rsidRPr="001428CE">
        <w:rPr>
          <w:b/>
          <w:u w:val="single"/>
        </w:rPr>
        <w:t xml:space="preserve"> 2023. gada 26. janvāra saistošo noteikumu Nr. 2 „</w:t>
      </w:r>
      <w:r w:rsidRPr="001428CE">
        <w:rPr>
          <w:b/>
          <w:bCs/>
          <w:u w:val="single"/>
        </w:rPr>
        <w:t>Par ielu un nekustamo īpašumu nosaukumu, ēku numuru vai nosaukumu plākšņu izvietošanu un noformēšanu Dobeles novadā</w:t>
      </w:r>
      <w:r w:rsidRPr="001428CE">
        <w:rPr>
          <w:b/>
          <w:u w:val="single"/>
        </w:rPr>
        <w:t xml:space="preserve">” </w:t>
      </w:r>
      <w:r w:rsidRPr="001428CE">
        <w:rPr>
          <w:b/>
          <w:bCs/>
          <w:u w:val="single"/>
        </w:rPr>
        <w:t>apstiprināšanu galīgajā redakcijā</w:t>
      </w:r>
    </w:p>
    <w:p w14:paraId="7217E2D7" w14:textId="77777777" w:rsidR="005A4ED7" w:rsidRPr="001428CE" w:rsidRDefault="005A4ED7" w:rsidP="005A4ED7">
      <w:pPr>
        <w:pStyle w:val="Default"/>
        <w:ind w:right="142"/>
        <w:jc w:val="center"/>
        <w:rPr>
          <w:b/>
          <w:u w:val="single"/>
        </w:rPr>
      </w:pPr>
    </w:p>
    <w:p w14:paraId="1966384F" w14:textId="77777777" w:rsidR="005A4ED7" w:rsidRDefault="005A4ED7" w:rsidP="005A4ED7">
      <w:pPr>
        <w:pStyle w:val="Default"/>
        <w:ind w:right="142" w:firstLine="720"/>
        <w:jc w:val="both"/>
        <w:rPr>
          <w:b/>
          <w:u w:val="single"/>
        </w:rPr>
      </w:pPr>
    </w:p>
    <w:p w14:paraId="018AFF40" w14:textId="77777777" w:rsidR="005A4ED7" w:rsidRPr="001428CE" w:rsidRDefault="005A4ED7" w:rsidP="005A4ED7">
      <w:pPr>
        <w:pStyle w:val="Default"/>
        <w:ind w:right="142" w:firstLine="720"/>
        <w:jc w:val="both"/>
        <w:rPr>
          <w:b/>
        </w:rPr>
      </w:pPr>
    </w:p>
    <w:p w14:paraId="4C6EF7D7" w14:textId="77777777" w:rsidR="005A4ED7" w:rsidRPr="001428CE" w:rsidRDefault="005A4ED7" w:rsidP="005A4ED7">
      <w:pPr>
        <w:pStyle w:val="Default"/>
        <w:ind w:right="142" w:firstLine="720"/>
        <w:jc w:val="both"/>
      </w:pPr>
      <w:r w:rsidRPr="001428CE">
        <w:t xml:space="preserve">Dobeles novada pašvaldība ir saņēmusi un iepazinusies ar Vides </w:t>
      </w:r>
      <w:r w:rsidRPr="001428CE">
        <w:rPr>
          <w:iCs/>
        </w:rPr>
        <w:t>aizsardzības un reģionālās attīstības ministrijas (turpmāk – VARAM) 2023. gada 6. marta atzinumu. Nr.1-18/1343 „Par saistošajiem noteikumiem Nr.2”  (turpmāk – atzinums).</w:t>
      </w:r>
    </w:p>
    <w:p w14:paraId="5826D8C8" w14:textId="77777777" w:rsidR="005A4ED7" w:rsidRPr="001428CE" w:rsidRDefault="005A4ED7" w:rsidP="005A4ED7">
      <w:pPr>
        <w:pStyle w:val="Default"/>
        <w:ind w:right="142" w:firstLine="720"/>
        <w:jc w:val="both"/>
      </w:pPr>
      <w:r w:rsidRPr="001428CE">
        <w:rPr>
          <w:iCs/>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6557689D" w14:textId="77777777" w:rsidR="005A4ED7" w:rsidRPr="001428CE" w:rsidRDefault="005A4ED7" w:rsidP="005A4ED7">
      <w:pPr>
        <w:pStyle w:val="Bezatstarpm1"/>
        <w:ind w:right="142" w:firstLine="720"/>
        <w:jc w:val="both"/>
      </w:pPr>
      <w:r w:rsidRPr="001428CE">
        <w:rPr>
          <w:iCs/>
          <w:color w:val="000000"/>
          <w:shd w:val="clear" w:color="auto" w:fill="FFFFFF"/>
        </w:rPr>
        <w:t xml:space="preserve">Iepazīstoties ar VARAM </w:t>
      </w:r>
      <w:r w:rsidRPr="001428CE">
        <w:rPr>
          <w:iCs/>
        </w:rPr>
        <w:t>atzinum</w:t>
      </w:r>
      <w:r w:rsidRPr="001428CE">
        <w:rPr>
          <w:iCs/>
          <w:color w:val="000000"/>
        </w:rPr>
        <w:t>u</w:t>
      </w:r>
      <w:r w:rsidRPr="001428CE">
        <w:rPr>
          <w:iCs/>
        </w:rPr>
        <w:t xml:space="preserve"> </w:t>
      </w:r>
      <w:r w:rsidRPr="001428CE">
        <w:rPr>
          <w:iCs/>
          <w:color w:val="333333"/>
          <w:shd w:val="clear" w:color="auto" w:fill="FFFFFF"/>
        </w:rPr>
        <w:t>par Dobeles novada</w:t>
      </w:r>
      <w:r w:rsidRPr="001428CE">
        <w:rPr>
          <w:iCs/>
          <w:color w:val="333333"/>
          <w:spacing w:val="-3"/>
          <w:shd w:val="clear" w:color="auto" w:fill="FFFFFF"/>
        </w:rPr>
        <w:t xml:space="preserve"> pašvaldības</w:t>
      </w:r>
      <w:r w:rsidRPr="001428CE">
        <w:rPr>
          <w:iCs/>
          <w:color w:val="333333"/>
          <w:shd w:val="clear" w:color="auto" w:fill="FFFFFF"/>
        </w:rPr>
        <w:t xml:space="preserve"> 2023. gada 26. janvāra saistošajiem noteikumiem Nr. 2 „Par ielu un nekustamo īpašumu nosaukumu, ēku numuru vai nosaukumu plākšņu izvietošanu un noformēšanu Dobeles novadā” (turpmāk – SN Nr.2) </w:t>
      </w:r>
      <w:r w:rsidRPr="001428CE">
        <w:rPr>
          <w:iCs/>
          <w:color w:val="000000"/>
        </w:rPr>
        <w:t>secināms, ka</w:t>
      </w:r>
      <w:r w:rsidRPr="001428CE">
        <w:rPr>
          <w:iCs/>
          <w:color w:val="000000"/>
          <w:shd w:val="clear" w:color="auto" w:fill="FFFFFF"/>
        </w:rPr>
        <w:t xml:space="preserve"> nevienā no atzinuma punktiem nav norādīts uz kādu no saistošo noteikumu punkta prettiesiskumu. Līdz ar to VARAM atzinumā minētie iebildumi ir uzskatāmi par priekšlikumiem.</w:t>
      </w:r>
    </w:p>
    <w:p w14:paraId="655547D1" w14:textId="77777777" w:rsidR="005A4ED7" w:rsidRPr="001428CE" w:rsidRDefault="005A4ED7" w:rsidP="005A4ED7">
      <w:pPr>
        <w:pStyle w:val="Default"/>
        <w:ind w:right="142" w:firstLine="720"/>
        <w:jc w:val="both"/>
      </w:pPr>
    </w:p>
    <w:p w14:paraId="13B115A3" w14:textId="77777777" w:rsidR="005A4ED7" w:rsidRPr="001428CE" w:rsidRDefault="005A4ED7" w:rsidP="005A4ED7">
      <w:pPr>
        <w:pStyle w:val="Default"/>
        <w:ind w:right="142" w:firstLine="720"/>
        <w:jc w:val="both"/>
      </w:pPr>
      <w:r w:rsidRPr="001428CE">
        <w:t>Izvērtējot</w:t>
      </w:r>
      <w:r w:rsidRPr="001428CE">
        <w:rPr>
          <w:iCs/>
        </w:rPr>
        <w:t xml:space="preserve"> VARAM atzinumā minētos apsvērumus,</w:t>
      </w:r>
      <w:r w:rsidRPr="001428CE">
        <w:rPr>
          <w:iCs/>
          <w:color w:val="FF0000"/>
        </w:rPr>
        <w:t xml:space="preserve"> </w:t>
      </w:r>
      <w:r w:rsidRPr="001428CE">
        <w:t xml:space="preserve">pamatojoties uz Pašvaldību likuma 47. panta sesto daļu daļu, atklāti balsojot: </w:t>
      </w:r>
    </w:p>
    <w:p w14:paraId="0B97D999" w14:textId="77777777" w:rsidR="005A4ED7" w:rsidRPr="001428CE" w:rsidRDefault="005A4ED7" w:rsidP="005A4ED7">
      <w:pPr>
        <w:ind w:firstLine="720"/>
        <w:jc w:val="both"/>
      </w:pPr>
      <w:r w:rsidRPr="001428CE">
        <w:t xml:space="preserve">PAR – .......... ( ...............) , PRET – .......... ( ...............), ATTURAS - ........ ( ...............), </w:t>
      </w:r>
    </w:p>
    <w:p w14:paraId="5B836BB7" w14:textId="77777777" w:rsidR="005A4ED7" w:rsidRPr="001428CE" w:rsidRDefault="005A4ED7" w:rsidP="005A4ED7">
      <w:pPr>
        <w:ind w:firstLine="720"/>
        <w:jc w:val="both"/>
      </w:pPr>
      <w:r w:rsidRPr="001428CE">
        <w:rPr>
          <w:iCs/>
        </w:rPr>
        <w:t>Dobeles novada dome NOLEMJ:</w:t>
      </w:r>
    </w:p>
    <w:p w14:paraId="5BC840F7" w14:textId="77777777" w:rsidR="005A4ED7" w:rsidRPr="001428CE" w:rsidRDefault="005A4ED7" w:rsidP="005A4ED7">
      <w:pPr>
        <w:pStyle w:val="Default"/>
        <w:ind w:right="142" w:firstLine="720"/>
        <w:jc w:val="both"/>
      </w:pPr>
    </w:p>
    <w:p w14:paraId="2C713CBE" w14:textId="77777777" w:rsidR="005A4ED7" w:rsidRPr="001428CE" w:rsidRDefault="005A4ED7">
      <w:pPr>
        <w:pStyle w:val="Default"/>
        <w:numPr>
          <w:ilvl w:val="3"/>
          <w:numId w:val="13"/>
        </w:numPr>
        <w:suppressAutoHyphens/>
        <w:autoSpaceDN/>
        <w:adjustRightInd/>
        <w:ind w:left="426" w:right="142" w:hanging="425"/>
        <w:jc w:val="both"/>
      </w:pPr>
      <w:r w:rsidRPr="001428CE">
        <w:t xml:space="preserve">Nepiekrist </w:t>
      </w:r>
      <w:r w:rsidRPr="001428CE">
        <w:rPr>
          <w:iCs/>
        </w:rPr>
        <w:t xml:space="preserve">atzinuma 1. punktā minētajam. Pašvaldības ieskatā paskaidrojuma raksts ir aizpildīts atbilstoši Pašvaldību likumā noteiktajām prasībām un to nav nepieciešams precizēt. Priekšlikums grozīt un papildināt paskaidrojuma rakstu pašvaldības ieskatā ir nesamērīgs. </w:t>
      </w:r>
    </w:p>
    <w:p w14:paraId="0F3405EA" w14:textId="77777777" w:rsidR="005A4ED7" w:rsidRPr="001428CE" w:rsidRDefault="005A4ED7" w:rsidP="005A4ED7">
      <w:pPr>
        <w:pStyle w:val="Default"/>
        <w:ind w:left="426" w:right="142" w:hanging="425"/>
        <w:jc w:val="both"/>
      </w:pPr>
      <w:r w:rsidRPr="001428CE">
        <w:rPr>
          <w:iCs/>
          <w:highlight w:val="white"/>
        </w:rPr>
        <w:t xml:space="preserve">Ņemot vērā iepriekš minētos apsvērumus, </w:t>
      </w:r>
      <w:r w:rsidRPr="001428CE">
        <w:rPr>
          <w:iCs/>
        </w:rPr>
        <w:t>atstāt paskaidrojuma rakstu negrozītu.</w:t>
      </w:r>
    </w:p>
    <w:p w14:paraId="59D3A105" w14:textId="77777777" w:rsidR="005A4ED7" w:rsidRPr="001428CE" w:rsidRDefault="005A4ED7">
      <w:pPr>
        <w:pStyle w:val="Default"/>
        <w:numPr>
          <w:ilvl w:val="3"/>
          <w:numId w:val="13"/>
        </w:numPr>
        <w:suppressAutoHyphens/>
        <w:autoSpaceDN/>
        <w:adjustRightInd/>
        <w:ind w:left="426" w:right="142" w:hanging="425"/>
        <w:jc w:val="both"/>
      </w:pPr>
      <w:r w:rsidRPr="001428CE">
        <w:rPr>
          <w:iCs/>
        </w:rPr>
        <w:t xml:space="preserve">Piekrist atzinuma 2. punktā minētajam. </w:t>
      </w:r>
    </w:p>
    <w:p w14:paraId="26D533CE" w14:textId="77777777" w:rsidR="005A4ED7" w:rsidRPr="001428CE" w:rsidRDefault="005A4ED7" w:rsidP="005A4ED7">
      <w:pPr>
        <w:tabs>
          <w:tab w:val="left" w:pos="426"/>
        </w:tabs>
        <w:autoSpaceDE w:val="0"/>
        <w:ind w:left="426" w:hanging="425"/>
        <w:jc w:val="both"/>
      </w:pPr>
      <w:r w:rsidRPr="001428CE">
        <w:rPr>
          <w:iCs/>
        </w:rPr>
        <w:tab/>
        <w:t xml:space="preserve">Precizēt </w:t>
      </w:r>
      <w:r w:rsidRPr="001428CE">
        <w:rPr>
          <w:iCs/>
          <w:color w:val="000000"/>
          <w:highlight w:val="white"/>
        </w:rPr>
        <w:t>SN Nr.2 III. nodaļas nosaukumu</w:t>
      </w:r>
      <w:r w:rsidRPr="001428CE">
        <w:rPr>
          <w:iCs/>
        </w:rPr>
        <w:t xml:space="preserve">, izsakot to šādā redakcijā: </w:t>
      </w:r>
    </w:p>
    <w:p w14:paraId="5C312A65" w14:textId="77777777" w:rsidR="005A4ED7" w:rsidRPr="001428CE" w:rsidRDefault="005A4ED7" w:rsidP="005A4ED7">
      <w:pPr>
        <w:autoSpaceDE w:val="0"/>
        <w:ind w:left="426" w:hanging="425"/>
        <w:jc w:val="both"/>
      </w:pPr>
      <w:r w:rsidRPr="001428CE">
        <w:rPr>
          <w:iCs/>
        </w:rPr>
        <w:t xml:space="preserve">“III. </w:t>
      </w:r>
      <w:r w:rsidRPr="001428CE">
        <w:t>Administratīvie pārkāpumi un kompetence administratīvā pārkāpuma procesā</w:t>
      </w:r>
      <w:r w:rsidRPr="001428CE">
        <w:rPr>
          <w:iCs/>
        </w:rPr>
        <w:t>”.</w:t>
      </w:r>
    </w:p>
    <w:p w14:paraId="6534463F" w14:textId="77777777" w:rsidR="005A4ED7" w:rsidRPr="001428CE" w:rsidRDefault="005A4ED7" w:rsidP="005A4ED7">
      <w:pPr>
        <w:autoSpaceDE w:val="0"/>
        <w:ind w:left="426" w:hanging="425"/>
        <w:jc w:val="both"/>
      </w:pPr>
      <w:r w:rsidRPr="001428CE">
        <w:rPr>
          <w:iCs/>
          <w:color w:val="000000"/>
          <w:highlight w:val="white"/>
        </w:rPr>
        <w:t>Svītrot  19.punktu,  attiecīgi mainot sekojošo punktu numerāciju.</w:t>
      </w:r>
    </w:p>
    <w:p w14:paraId="2177CBC2" w14:textId="77777777" w:rsidR="005A4ED7" w:rsidRPr="001428CE" w:rsidRDefault="005A4ED7" w:rsidP="005A4ED7">
      <w:pPr>
        <w:autoSpaceDE w:val="0"/>
        <w:ind w:left="426" w:hanging="425"/>
        <w:jc w:val="both"/>
      </w:pPr>
      <w:r w:rsidRPr="001428CE">
        <w:rPr>
          <w:iCs/>
        </w:rPr>
        <w:lastRenderedPageBreak/>
        <w:t xml:space="preserve">Izteikt 20. punktu (vecajā redakcijā) jaunā redakcijā: </w:t>
      </w:r>
    </w:p>
    <w:p w14:paraId="0BD0A866" w14:textId="77777777" w:rsidR="005A4ED7" w:rsidRPr="001428CE" w:rsidRDefault="005A4ED7" w:rsidP="005A4ED7">
      <w:pPr>
        <w:autoSpaceDE w:val="0"/>
        <w:ind w:left="426" w:hanging="425"/>
        <w:jc w:val="both"/>
      </w:pPr>
      <w:r w:rsidRPr="001428CE">
        <w:rPr>
          <w:iCs/>
        </w:rPr>
        <w:t xml:space="preserve">“19. </w:t>
      </w:r>
      <w:r w:rsidRPr="001428CE">
        <w:rPr>
          <w:iCs/>
          <w:color w:val="000000"/>
        </w:rPr>
        <w:t>Administratīvā pārkāpuma procesu par noteikumu prasību pārkāpumiem līdz administratīvā pārkāpuma lietas izskatīšanai veic Dobeles novada pašvaldības būvvalde. Administratīvā pārkāpuma lietu izskata Dobeles novada pašvaldības Administratīvā komisija.</w:t>
      </w:r>
      <w:r w:rsidRPr="001428CE">
        <w:rPr>
          <w:iCs/>
        </w:rPr>
        <w:t>” attiecīgi precizējot sekojošo punktu numerāciju.</w:t>
      </w:r>
    </w:p>
    <w:p w14:paraId="5ED8F924" w14:textId="77777777" w:rsidR="005A4ED7" w:rsidRPr="001428CE" w:rsidRDefault="005A4ED7">
      <w:pPr>
        <w:pStyle w:val="Default"/>
        <w:numPr>
          <w:ilvl w:val="3"/>
          <w:numId w:val="13"/>
        </w:numPr>
        <w:suppressAutoHyphens/>
        <w:autoSpaceDN/>
        <w:adjustRightInd/>
        <w:ind w:left="426" w:right="142" w:hanging="425"/>
        <w:jc w:val="both"/>
      </w:pPr>
      <w:r w:rsidRPr="001428CE">
        <w:rPr>
          <w:iCs/>
        </w:rPr>
        <w:t xml:space="preserve"> Piekrist atzinuma 3. punktā minētajam. Izteikt SN Nr.2 21. punktu  (vecajā redakcijā) šādā redakcijā:</w:t>
      </w:r>
    </w:p>
    <w:p w14:paraId="44DABABC" w14:textId="77777777" w:rsidR="005A4ED7" w:rsidRPr="001428CE" w:rsidRDefault="005A4ED7" w:rsidP="005A4ED7">
      <w:pPr>
        <w:pStyle w:val="Default"/>
        <w:ind w:left="426" w:right="142"/>
        <w:jc w:val="both"/>
      </w:pPr>
      <w:r w:rsidRPr="001428CE">
        <w:rPr>
          <w:iCs/>
        </w:rPr>
        <w:t xml:space="preserve"> “20. Par ielu un nekustamo īpašumu nosaukumu, ēku numuru vai nosaukumu plākšņu neizvietošanu vai nenoformēšanu atbilstoši šo noteikumu prasībām – fiziskām personām </w:t>
      </w:r>
      <w:r w:rsidRPr="001428CE">
        <w:rPr>
          <w:iCs/>
          <w:lang w:eastAsia="lv-LV"/>
        </w:rPr>
        <w:t>piemēro brīdinājumu vai naudas sodu no divām līdz divdesmit naudas soda vienībām, juridiskām personām piemēro naudas sodu no divām līdz divdesmit naudas soda vienībām.</w:t>
      </w:r>
      <w:r w:rsidRPr="001428CE">
        <w:rPr>
          <w:iCs/>
        </w:rPr>
        <w:t xml:space="preserve">” </w:t>
      </w:r>
    </w:p>
    <w:p w14:paraId="163AA447" w14:textId="77777777" w:rsidR="005A4ED7" w:rsidRPr="001428CE" w:rsidRDefault="005A4ED7">
      <w:pPr>
        <w:pStyle w:val="Default"/>
        <w:numPr>
          <w:ilvl w:val="3"/>
          <w:numId w:val="13"/>
        </w:numPr>
        <w:suppressAutoHyphens/>
        <w:autoSpaceDN/>
        <w:adjustRightInd/>
        <w:ind w:left="426" w:right="142" w:hanging="425"/>
        <w:jc w:val="both"/>
      </w:pPr>
      <w:r w:rsidRPr="001428CE">
        <w:rPr>
          <w:iCs/>
        </w:rPr>
        <w:t xml:space="preserve">Atzinuma 4.punkts ņemts vērā izsakot SN Nr.2 21. punktu jaunā redakcijā. </w:t>
      </w:r>
    </w:p>
    <w:p w14:paraId="62BCF36F" w14:textId="77777777" w:rsidR="005A4ED7" w:rsidRPr="001428CE" w:rsidRDefault="005A4ED7">
      <w:pPr>
        <w:pStyle w:val="Sarakstarindkopa"/>
        <w:numPr>
          <w:ilvl w:val="3"/>
          <w:numId w:val="13"/>
        </w:numPr>
        <w:tabs>
          <w:tab w:val="left" w:pos="426"/>
        </w:tabs>
        <w:autoSpaceDE w:val="0"/>
        <w:ind w:left="426" w:hanging="425"/>
        <w:jc w:val="both"/>
      </w:pPr>
      <w:r w:rsidRPr="001428CE">
        <w:rPr>
          <w:rFonts w:eastAsia="Times New Roman"/>
        </w:rPr>
        <w:t xml:space="preserve"> </w:t>
      </w:r>
      <w:r w:rsidRPr="001428CE">
        <w:t>Apstiprināt SN Nr. 2 to galīgajā redakcijā (lēmuma pielikumā).</w:t>
      </w:r>
    </w:p>
    <w:p w14:paraId="05D3D9A5" w14:textId="77777777" w:rsidR="005A4ED7" w:rsidRPr="001428CE" w:rsidRDefault="005A4ED7">
      <w:pPr>
        <w:pStyle w:val="Sarakstarindkopa"/>
        <w:numPr>
          <w:ilvl w:val="3"/>
          <w:numId w:val="13"/>
        </w:numPr>
        <w:tabs>
          <w:tab w:val="left" w:pos="426"/>
        </w:tabs>
        <w:autoSpaceDE w:val="0"/>
        <w:ind w:left="426" w:hanging="425"/>
        <w:jc w:val="both"/>
      </w:pPr>
      <w:r w:rsidRPr="001428CE">
        <w:t xml:space="preserve">SN Nr. 2 to galīgajā redakcijā </w:t>
      </w:r>
      <w:r w:rsidRPr="001428CE">
        <w:rPr>
          <w:shd w:val="clear" w:color="auto" w:fill="FFFFFF"/>
        </w:rPr>
        <w:t>triju darba dienu laikā pēc to parakstīšanas nosūtīt VARAM.</w:t>
      </w:r>
      <w:r w:rsidRPr="001428CE">
        <w:t xml:space="preserve"> </w:t>
      </w:r>
    </w:p>
    <w:p w14:paraId="2B514D22" w14:textId="77777777" w:rsidR="005A4ED7" w:rsidRPr="001428CE" w:rsidRDefault="005A4ED7">
      <w:pPr>
        <w:pStyle w:val="Sarakstarindkopa"/>
        <w:numPr>
          <w:ilvl w:val="3"/>
          <w:numId w:val="13"/>
        </w:numPr>
        <w:tabs>
          <w:tab w:val="left" w:pos="426"/>
        </w:tabs>
        <w:autoSpaceDE w:val="0"/>
        <w:ind w:left="426" w:right="-46" w:hanging="425"/>
        <w:jc w:val="both"/>
      </w:pPr>
      <w:r w:rsidRPr="001428CE">
        <w:t xml:space="preserve">Publicēt SN Nr. 2 oficiālajā izdevumā “Latvijas Vēstnesis”. </w:t>
      </w:r>
    </w:p>
    <w:p w14:paraId="6908E20C" w14:textId="77777777" w:rsidR="005A4ED7" w:rsidRPr="001428CE" w:rsidRDefault="005A4ED7" w:rsidP="005A4ED7">
      <w:pPr>
        <w:tabs>
          <w:tab w:val="left" w:pos="567"/>
        </w:tabs>
        <w:suppressAutoHyphens/>
        <w:autoSpaceDE w:val="0"/>
        <w:ind w:left="426" w:right="-46" w:hanging="426"/>
        <w:jc w:val="both"/>
      </w:pPr>
      <w:r w:rsidRPr="001428CE">
        <w:t xml:space="preserve">8. </w:t>
      </w:r>
      <w:r>
        <w:t xml:space="preserve">   </w:t>
      </w:r>
      <w:r w:rsidRPr="001428CE">
        <w:t xml:space="preserve">SN Nr. 2  pēc to stāšanās spēkā publicēt pašvaldības tīmekļa vietnē www.dobele.lv un nodrošināt saistošo noteikumu pieejamību Dobeles novada pašvaldības administrācijas ēkā un pagastu pārvaldēs. </w:t>
      </w:r>
    </w:p>
    <w:p w14:paraId="14D4D841" w14:textId="77777777" w:rsidR="005A4ED7" w:rsidRPr="001428CE" w:rsidRDefault="005A4ED7">
      <w:pPr>
        <w:pStyle w:val="Sarakstarindkopa"/>
        <w:numPr>
          <w:ilvl w:val="0"/>
          <w:numId w:val="27"/>
        </w:numPr>
        <w:tabs>
          <w:tab w:val="left" w:pos="426"/>
        </w:tabs>
        <w:autoSpaceDE w:val="0"/>
        <w:ind w:left="426" w:hanging="425"/>
        <w:jc w:val="both"/>
      </w:pPr>
      <w:r w:rsidRPr="001428CE">
        <w:t xml:space="preserve">Kontroli par šī lēmuma izpildi veikt Dobeles novada pašvaldības izpilddirektoram. </w:t>
      </w:r>
    </w:p>
    <w:p w14:paraId="4478ECB0" w14:textId="77777777" w:rsidR="005A4ED7" w:rsidRPr="001428CE" w:rsidRDefault="005A4ED7" w:rsidP="005A4ED7">
      <w:pPr>
        <w:pStyle w:val="Default"/>
        <w:ind w:left="426" w:right="142" w:hanging="425"/>
        <w:jc w:val="both"/>
      </w:pPr>
    </w:p>
    <w:p w14:paraId="6E1CE2D1" w14:textId="77777777" w:rsidR="005A4ED7" w:rsidRPr="001428CE" w:rsidRDefault="005A4ED7" w:rsidP="005A4ED7">
      <w:pPr>
        <w:pStyle w:val="Pamatteksts"/>
        <w:jc w:val="both"/>
        <w:rPr>
          <w:color w:val="000000"/>
          <w:szCs w:val="24"/>
        </w:rPr>
      </w:pPr>
    </w:p>
    <w:p w14:paraId="653665AF" w14:textId="77777777" w:rsidR="005A4ED7" w:rsidRDefault="005A4ED7" w:rsidP="005A4ED7">
      <w:pPr>
        <w:pStyle w:val="Pamatteksts"/>
        <w:tabs>
          <w:tab w:val="left" w:pos="8034"/>
        </w:tabs>
        <w:ind w:left="112"/>
      </w:pPr>
      <w:r>
        <w:rPr>
          <w:szCs w:val="24"/>
        </w:rPr>
        <w:t>Domes</w:t>
      </w:r>
      <w:r>
        <w:rPr>
          <w:spacing w:val="-3"/>
          <w:szCs w:val="24"/>
        </w:rPr>
        <w:t xml:space="preserve"> </w:t>
      </w:r>
      <w:r>
        <w:rPr>
          <w:szCs w:val="24"/>
        </w:rPr>
        <w:t>priekšsēdētājs</w:t>
      </w:r>
      <w:r>
        <w:rPr>
          <w:szCs w:val="24"/>
        </w:rPr>
        <w:tab/>
      </w:r>
      <w:proofErr w:type="spellStart"/>
      <w:r>
        <w:rPr>
          <w:szCs w:val="24"/>
        </w:rPr>
        <w:t>I.Gorskis</w:t>
      </w:r>
      <w:proofErr w:type="spellEnd"/>
    </w:p>
    <w:p w14:paraId="72E7CADB" w14:textId="77777777" w:rsidR="005A4ED7" w:rsidRDefault="005A4ED7" w:rsidP="005A4ED7">
      <w:pPr>
        <w:pStyle w:val="Pamatteksts"/>
        <w:tabs>
          <w:tab w:val="left" w:pos="8034"/>
        </w:tabs>
        <w:ind w:left="112"/>
        <w:rPr>
          <w:szCs w:val="24"/>
        </w:rPr>
      </w:pPr>
    </w:p>
    <w:p w14:paraId="415E1D0F" w14:textId="77777777" w:rsidR="005A4ED7" w:rsidRDefault="005A4ED7" w:rsidP="005A4ED7">
      <w:pPr>
        <w:pStyle w:val="Pamatteksts"/>
        <w:tabs>
          <w:tab w:val="left" w:pos="8034"/>
        </w:tabs>
        <w:ind w:left="112"/>
        <w:rPr>
          <w:szCs w:val="24"/>
        </w:rPr>
      </w:pPr>
    </w:p>
    <w:p w14:paraId="528D98B2" w14:textId="77777777" w:rsidR="005A4ED7" w:rsidRDefault="005A4ED7" w:rsidP="005A4ED7">
      <w:pPr>
        <w:jc w:val="both"/>
      </w:pPr>
      <w:r>
        <w:t xml:space="preserve">Iesniedz: </w:t>
      </w:r>
      <w:proofErr w:type="spellStart"/>
      <w:r>
        <w:t>I.Gorskis</w:t>
      </w:r>
      <w:proofErr w:type="spellEnd"/>
    </w:p>
    <w:p w14:paraId="1D27D31C" w14:textId="77777777" w:rsidR="005A4ED7" w:rsidRDefault="005A4ED7" w:rsidP="005A4ED7">
      <w:r>
        <w:t xml:space="preserve">Sagatavoja: </w:t>
      </w:r>
      <w:proofErr w:type="spellStart"/>
      <w:r>
        <w:t>A.Mičuls</w:t>
      </w:r>
      <w:proofErr w:type="spellEnd"/>
      <w:r>
        <w:t>, 21.03.2023.</w:t>
      </w:r>
    </w:p>
    <w:p w14:paraId="1BDAA8F9" w14:textId="77777777" w:rsidR="005A4ED7" w:rsidRDefault="005A4ED7" w:rsidP="005A4ED7">
      <w:r>
        <w:t>Izskatīt: Finanšu un budžeta komitejā 24.03.2023.</w:t>
      </w:r>
    </w:p>
    <w:p w14:paraId="2E911D18" w14:textId="77777777" w:rsidR="005A4ED7" w:rsidRDefault="005A4ED7" w:rsidP="005A4ED7">
      <w:r>
        <w:t>Nosūtīt: VARAM</w:t>
      </w:r>
    </w:p>
    <w:p w14:paraId="1015E3E2" w14:textId="77777777" w:rsidR="005A4ED7" w:rsidRDefault="005A4ED7" w:rsidP="005A4ED7">
      <w:r>
        <w:br w:type="page"/>
      </w:r>
    </w:p>
    <w:p w14:paraId="32D4177D" w14:textId="77777777" w:rsidR="005A4ED7" w:rsidRPr="004642F5" w:rsidRDefault="005A4ED7" w:rsidP="005A4ED7">
      <w:pPr>
        <w:pStyle w:val="Bezatstarpm"/>
        <w:jc w:val="right"/>
      </w:pPr>
      <w:r w:rsidRPr="004642F5">
        <w:lastRenderedPageBreak/>
        <w:t>Pielikums</w:t>
      </w:r>
    </w:p>
    <w:p w14:paraId="0D95EDB4" w14:textId="77777777" w:rsidR="005A4ED7" w:rsidRPr="004642F5" w:rsidRDefault="005A4ED7" w:rsidP="005A4ED7">
      <w:pPr>
        <w:pStyle w:val="Bezatstarpm"/>
        <w:jc w:val="right"/>
      </w:pPr>
      <w:r w:rsidRPr="004642F5">
        <w:t>Dobeles novada domes</w:t>
      </w:r>
    </w:p>
    <w:p w14:paraId="4BCCDD52" w14:textId="77777777" w:rsidR="005A4ED7" w:rsidRPr="004642F5" w:rsidRDefault="005A4ED7" w:rsidP="005A4ED7">
      <w:pPr>
        <w:pStyle w:val="Bezatstarpm"/>
        <w:jc w:val="right"/>
      </w:pPr>
      <w:r w:rsidRPr="004642F5">
        <w:t>2023. gada 30. marta</w:t>
      </w:r>
    </w:p>
    <w:p w14:paraId="0D535ED8" w14:textId="77777777" w:rsidR="005A4ED7" w:rsidRPr="004642F5" w:rsidRDefault="005A4ED7" w:rsidP="005A4ED7">
      <w:pPr>
        <w:pStyle w:val="Bezatstarpm"/>
        <w:jc w:val="right"/>
      </w:pPr>
      <w:r w:rsidRPr="004642F5">
        <w:t xml:space="preserve"> lēmumam Nr._______</w:t>
      </w:r>
    </w:p>
    <w:p w14:paraId="526A45F5" w14:textId="77777777" w:rsidR="005A4ED7" w:rsidRDefault="005A4ED7" w:rsidP="005A4ED7">
      <w:pPr>
        <w:tabs>
          <w:tab w:val="left" w:pos="-24212"/>
        </w:tabs>
        <w:jc w:val="center"/>
        <w:rPr>
          <w:b/>
          <w:bCs/>
        </w:rPr>
      </w:pPr>
    </w:p>
    <w:p w14:paraId="520A9867" w14:textId="77777777" w:rsidR="005A4ED7" w:rsidRDefault="005A4ED7" w:rsidP="005A4ED7">
      <w:pPr>
        <w:tabs>
          <w:tab w:val="left" w:pos="-24212"/>
        </w:tabs>
        <w:jc w:val="center"/>
        <w:rPr>
          <w:sz w:val="20"/>
        </w:rPr>
      </w:pPr>
      <w:r>
        <w:rPr>
          <w:noProof/>
          <w:sz w:val="20"/>
          <w:szCs w:val="20"/>
        </w:rPr>
        <w:drawing>
          <wp:inline distT="0" distB="0" distL="0" distR="0" wp14:anchorId="610B302D" wp14:editId="05441A9F">
            <wp:extent cx="675640" cy="747395"/>
            <wp:effectExtent l="0" t="0" r="0" b="0"/>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749" t="-674" r="-749" b="-674"/>
                    <a:stretch>
                      <a:fillRect/>
                    </a:stretch>
                  </pic:blipFill>
                  <pic:spPr bwMode="auto">
                    <a:xfrm>
                      <a:off x="0" y="0"/>
                      <a:ext cx="675640" cy="747395"/>
                    </a:xfrm>
                    <a:prstGeom prst="rect">
                      <a:avLst/>
                    </a:prstGeom>
                    <a:solidFill>
                      <a:srgbClr val="FFFFFF"/>
                    </a:solidFill>
                    <a:ln>
                      <a:noFill/>
                    </a:ln>
                  </pic:spPr>
                </pic:pic>
              </a:graphicData>
            </a:graphic>
          </wp:inline>
        </w:drawing>
      </w:r>
    </w:p>
    <w:p w14:paraId="7B857D6F" w14:textId="77777777" w:rsidR="005A4ED7" w:rsidRDefault="005A4ED7" w:rsidP="005A4ED7">
      <w:pPr>
        <w:pStyle w:val="Galvene"/>
        <w:jc w:val="center"/>
      </w:pPr>
      <w:r>
        <w:rPr>
          <w:sz w:val="20"/>
        </w:rPr>
        <w:t>LATVIJAS REPUBLIKA</w:t>
      </w:r>
    </w:p>
    <w:p w14:paraId="4B29F93E" w14:textId="77777777" w:rsidR="005A4ED7" w:rsidRDefault="005A4ED7" w:rsidP="005A4ED7">
      <w:pPr>
        <w:pStyle w:val="Galvene"/>
        <w:jc w:val="center"/>
      </w:pPr>
      <w:r>
        <w:rPr>
          <w:b/>
          <w:sz w:val="32"/>
          <w:szCs w:val="32"/>
        </w:rPr>
        <w:t>DOBELES NOVADA DOME</w:t>
      </w:r>
    </w:p>
    <w:p w14:paraId="244BAB59" w14:textId="77777777" w:rsidR="005A4ED7" w:rsidRDefault="005A4ED7" w:rsidP="005A4ED7">
      <w:pPr>
        <w:pStyle w:val="Galvene"/>
        <w:jc w:val="center"/>
      </w:pPr>
      <w:r>
        <w:rPr>
          <w:sz w:val="16"/>
          <w:szCs w:val="16"/>
        </w:rPr>
        <w:t>Brīvības iela 17, Dobele, Dobeles novads, LV-3701</w:t>
      </w:r>
    </w:p>
    <w:p w14:paraId="05F9376C" w14:textId="77777777" w:rsidR="005A4ED7" w:rsidRDefault="005A4ED7" w:rsidP="005A4ED7">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33" w:history="1">
        <w:r>
          <w:rPr>
            <w:rStyle w:val="Hipersaite"/>
            <w:color w:val="000000"/>
            <w:sz w:val="16"/>
            <w:szCs w:val="16"/>
          </w:rPr>
          <w:t>dome@dobele.lv</w:t>
        </w:r>
      </w:hyperlink>
    </w:p>
    <w:p w14:paraId="44CFE5A7" w14:textId="77777777" w:rsidR="005A4ED7" w:rsidRDefault="005A4ED7" w:rsidP="005A4ED7">
      <w:pPr>
        <w:pStyle w:val="Default"/>
        <w:jc w:val="center"/>
        <w:rPr>
          <w:b/>
          <w:bCs/>
          <w:sz w:val="16"/>
          <w:szCs w:val="16"/>
        </w:rPr>
      </w:pPr>
    </w:p>
    <w:p w14:paraId="76AA1314" w14:textId="77777777" w:rsidR="005A4ED7" w:rsidRPr="004642F5" w:rsidRDefault="005A4ED7" w:rsidP="005A4ED7">
      <w:pPr>
        <w:jc w:val="right"/>
      </w:pPr>
      <w:r w:rsidRPr="004642F5">
        <w:rPr>
          <w:color w:val="000000"/>
          <w:lang w:val="et-EE"/>
        </w:rPr>
        <w:t>APSTIPRINĀTI</w:t>
      </w:r>
    </w:p>
    <w:p w14:paraId="75AAD72E" w14:textId="77777777" w:rsidR="005A4ED7" w:rsidRPr="004642F5" w:rsidRDefault="005A4ED7" w:rsidP="005A4ED7">
      <w:pPr>
        <w:jc w:val="right"/>
      </w:pPr>
      <w:r w:rsidRPr="004642F5">
        <w:rPr>
          <w:color w:val="000000"/>
          <w:lang w:val="et-EE"/>
        </w:rPr>
        <w:t>ar Dobeles novada domes</w:t>
      </w:r>
    </w:p>
    <w:p w14:paraId="360DF5B9" w14:textId="77777777" w:rsidR="005A4ED7" w:rsidRPr="004642F5" w:rsidRDefault="005A4ED7" w:rsidP="005A4ED7">
      <w:pPr>
        <w:jc w:val="right"/>
      </w:pPr>
      <w:r w:rsidRPr="004642F5">
        <w:rPr>
          <w:color w:val="000000"/>
          <w:lang w:val="et-EE"/>
        </w:rPr>
        <w:t>2023. gada 26. janvāra</w:t>
      </w:r>
    </w:p>
    <w:p w14:paraId="50989758" w14:textId="77777777" w:rsidR="005A4ED7" w:rsidRPr="004642F5" w:rsidRDefault="005A4ED7" w:rsidP="005A4ED7">
      <w:pPr>
        <w:jc w:val="right"/>
      </w:pPr>
      <w:r w:rsidRPr="004642F5">
        <w:rPr>
          <w:color w:val="000000"/>
          <w:lang w:val="et-EE"/>
        </w:rPr>
        <w:t>lēmumu Nr. 6/1</w:t>
      </w:r>
    </w:p>
    <w:p w14:paraId="08F2DC58" w14:textId="77777777" w:rsidR="005A4ED7" w:rsidRPr="004642F5" w:rsidRDefault="005A4ED7" w:rsidP="005A4ED7">
      <w:pPr>
        <w:jc w:val="right"/>
      </w:pPr>
      <w:r w:rsidRPr="004642F5">
        <w:rPr>
          <w:color w:val="000000"/>
          <w:lang w:val="et-EE"/>
        </w:rPr>
        <w:t xml:space="preserve"> (protokols Nr.1)</w:t>
      </w:r>
    </w:p>
    <w:p w14:paraId="67FBD97C" w14:textId="77777777" w:rsidR="005A4ED7" w:rsidRPr="004642F5" w:rsidRDefault="005A4ED7" w:rsidP="005A4ED7">
      <w:pPr>
        <w:jc w:val="right"/>
      </w:pPr>
    </w:p>
    <w:p w14:paraId="43D348C2" w14:textId="77777777" w:rsidR="005A4ED7" w:rsidRPr="004642F5" w:rsidRDefault="005A4ED7" w:rsidP="005A4ED7">
      <w:pPr>
        <w:pStyle w:val="Default"/>
        <w:jc w:val="right"/>
      </w:pPr>
      <w:r w:rsidRPr="004642F5">
        <w:t>PRECIZĒTI</w:t>
      </w:r>
    </w:p>
    <w:p w14:paraId="1B9B04BC" w14:textId="77777777" w:rsidR="005A4ED7" w:rsidRPr="004642F5" w:rsidRDefault="005A4ED7" w:rsidP="005A4ED7">
      <w:pPr>
        <w:pStyle w:val="Default"/>
        <w:jc w:val="right"/>
      </w:pPr>
      <w:r w:rsidRPr="004642F5">
        <w:t>ar Dobeles novada domes</w:t>
      </w:r>
    </w:p>
    <w:p w14:paraId="25115400" w14:textId="77777777" w:rsidR="005A4ED7" w:rsidRPr="004642F5" w:rsidRDefault="005A4ED7" w:rsidP="005A4ED7">
      <w:pPr>
        <w:pStyle w:val="Default"/>
        <w:jc w:val="right"/>
      </w:pPr>
      <w:r w:rsidRPr="004642F5">
        <w:t>2023. gada ___. _________</w:t>
      </w:r>
    </w:p>
    <w:p w14:paraId="24D04437" w14:textId="77777777" w:rsidR="005A4ED7" w:rsidRPr="004642F5" w:rsidRDefault="005A4ED7" w:rsidP="005A4ED7">
      <w:pPr>
        <w:pStyle w:val="Default"/>
        <w:jc w:val="right"/>
      </w:pPr>
      <w:r w:rsidRPr="004642F5">
        <w:t>lēmumu Nr. ___/____</w:t>
      </w:r>
    </w:p>
    <w:p w14:paraId="64D5BF01" w14:textId="77777777" w:rsidR="005A4ED7" w:rsidRPr="004642F5" w:rsidRDefault="005A4ED7" w:rsidP="005A4ED7">
      <w:pPr>
        <w:pStyle w:val="Default"/>
        <w:jc w:val="right"/>
        <w:rPr>
          <w:b/>
        </w:rPr>
      </w:pPr>
      <w:r w:rsidRPr="004642F5">
        <w:t xml:space="preserve"> (protokols Nr.___)</w:t>
      </w:r>
    </w:p>
    <w:p w14:paraId="770D7F13" w14:textId="77777777" w:rsidR="005A4ED7" w:rsidRPr="004642F5" w:rsidRDefault="005A4ED7" w:rsidP="005A4ED7">
      <w:pPr>
        <w:jc w:val="both"/>
        <w:rPr>
          <w:b/>
          <w:color w:val="000000"/>
          <w:lang w:val="et-EE"/>
        </w:rPr>
      </w:pPr>
    </w:p>
    <w:p w14:paraId="5BD0E374" w14:textId="77777777" w:rsidR="005A4ED7" w:rsidRPr="004642F5" w:rsidRDefault="005A4ED7" w:rsidP="005A4ED7">
      <w:pPr>
        <w:jc w:val="both"/>
      </w:pPr>
      <w:r w:rsidRPr="004642F5">
        <w:rPr>
          <w:b/>
          <w:color w:val="000000"/>
        </w:rPr>
        <w:t>2023. gada 26. janvārī</w:t>
      </w:r>
      <w:r w:rsidRPr="004642F5">
        <w:rPr>
          <w:b/>
        </w:rPr>
        <w:tab/>
      </w:r>
      <w:r w:rsidRPr="004642F5">
        <w:rPr>
          <w:b/>
        </w:rPr>
        <w:tab/>
      </w:r>
      <w:r w:rsidRPr="004642F5">
        <w:rPr>
          <w:b/>
        </w:rPr>
        <w:tab/>
      </w:r>
      <w:r w:rsidRPr="004642F5">
        <w:rPr>
          <w:b/>
        </w:rPr>
        <w:tab/>
      </w:r>
      <w:r w:rsidRPr="004642F5">
        <w:rPr>
          <w:b/>
        </w:rPr>
        <w:tab/>
      </w:r>
      <w:r w:rsidRPr="004642F5">
        <w:rPr>
          <w:b/>
        </w:rPr>
        <w:tab/>
        <w:t>Saistošie noteikumi Nr. 2</w:t>
      </w:r>
    </w:p>
    <w:p w14:paraId="77B2B42D" w14:textId="77777777" w:rsidR="005A4ED7" w:rsidRPr="004642F5" w:rsidRDefault="005A4ED7" w:rsidP="005A4ED7">
      <w:pPr>
        <w:tabs>
          <w:tab w:val="left" w:pos="6946"/>
        </w:tabs>
        <w:jc w:val="both"/>
      </w:pPr>
    </w:p>
    <w:p w14:paraId="1DB716CA" w14:textId="77777777" w:rsidR="005A4ED7" w:rsidRPr="004642F5" w:rsidRDefault="005A4ED7" w:rsidP="005A4ED7">
      <w:pPr>
        <w:jc w:val="center"/>
        <w:rPr>
          <w:color w:val="000000"/>
          <w:lang w:val="et-EE"/>
        </w:rPr>
      </w:pPr>
      <w:r w:rsidRPr="004642F5">
        <w:rPr>
          <w:b/>
          <w:bCs/>
          <w:color w:val="000000"/>
        </w:rPr>
        <w:t>Par ielu un nekustamo īpašumu nosaukumu, ēku numuru</w:t>
      </w:r>
      <w:r w:rsidRPr="004642F5">
        <w:rPr>
          <w:color w:val="000000"/>
        </w:rPr>
        <w:t xml:space="preserve"> </w:t>
      </w:r>
      <w:r w:rsidRPr="004642F5">
        <w:rPr>
          <w:b/>
          <w:bCs/>
          <w:color w:val="000000"/>
        </w:rPr>
        <w:t>vai nosaukumu plākšņu izvietošanu un noformēšanu Dobeles novadā</w:t>
      </w:r>
    </w:p>
    <w:p w14:paraId="13F2015A" w14:textId="77777777" w:rsidR="005A4ED7" w:rsidRPr="004642F5" w:rsidRDefault="005A4ED7" w:rsidP="005A4ED7">
      <w:pPr>
        <w:ind w:left="4111"/>
        <w:jc w:val="both"/>
        <w:rPr>
          <w:iCs/>
          <w:color w:val="000000"/>
          <w:lang w:val="et-EE"/>
        </w:rPr>
      </w:pPr>
    </w:p>
    <w:p w14:paraId="462A957D" w14:textId="77777777" w:rsidR="005A4ED7" w:rsidRPr="004642F5" w:rsidRDefault="005A4ED7" w:rsidP="005A4ED7">
      <w:pPr>
        <w:ind w:left="4111"/>
        <w:jc w:val="both"/>
        <w:rPr>
          <w:b/>
          <w:color w:val="000000"/>
        </w:rPr>
      </w:pPr>
      <w:r w:rsidRPr="004642F5">
        <w:rPr>
          <w:color w:val="000000"/>
          <w:lang w:val="et-EE"/>
        </w:rPr>
        <w:t>Izdoti saskaņā ar likuma</w:t>
      </w:r>
      <w:r w:rsidRPr="004642F5">
        <w:rPr>
          <w:iCs/>
          <w:color w:val="000000"/>
          <w:lang w:val="et-EE"/>
        </w:rPr>
        <w:t xml:space="preserve"> </w:t>
      </w:r>
      <w:r w:rsidRPr="004642F5">
        <w:rPr>
          <w:color w:val="000000"/>
        </w:rPr>
        <w:t>Pašvaldību likuma 45. panta pirmās daļas</w:t>
      </w:r>
      <w:r w:rsidRPr="004642F5">
        <w:rPr>
          <w:iCs/>
          <w:color w:val="000000"/>
        </w:rPr>
        <w:t xml:space="preserve"> 3</w:t>
      </w:r>
      <w:r w:rsidRPr="004642F5">
        <w:rPr>
          <w:color w:val="000000"/>
        </w:rPr>
        <w:t>.punktu</w:t>
      </w:r>
    </w:p>
    <w:p w14:paraId="6AB5B44C" w14:textId="77777777" w:rsidR="005A4ED7" w:rsidRPr="004642F5" w:rsidRDefault="005A4ED7" w:rsidP="005A4ED7">
      <w:pPr>
        <w:rPr>
          <w:b/>
          <w:color w:val="000000"/>
        </w:rPr>
      </w:pPr>
    </w:p>
    <w:p w14:paraId="57D2CA48" w14:textId="77777777" w:rsidR="005A4ED7" w:rsidRPr="004642F5" w:rsidRDefault="005A4ED7">
      <w:pPr>
        <w:pStyle w:val="Sarakstarindkopa"/>
        <w:numPr>
          <w:ilvl w:val="0"/>
          <w:numId w:val="30"/>
        </w:numPr>
        <w:contextualSpacing/>
        <w:rPr>
          <w:b/>
          <w:bCs/>
        </w:rPr>
      </w:pPr>
      <w:r w:rsidRPr="004642F5">
        <w:rPr>
          <w:b/>
          <w:bCs/>
          <w:color w:val="000000"/>
          <w:lang w:val="et-EE"/>
        </w:rPr>
        <w:t>Vispārīgie jautājumi</w:t>
      </w:r>
      <w:r w:rsidRPr="004642F5">
        <w:rPr>
          <w:b/>
          <w:bCs/>
          <w:color w:val="000000"/>
          <w:lang w:val="et-EE"/>
        </w:rPr>
        <w:tab/>
      </w:r>
    </w:p>
    <w:p w14:paraId="4CA723F7" w14:textId="77777777" w:rsidR="005A4ED7" w:rsidRPr="004642F5" w:rsidRDefault="005A4ED7" w:rsidP="005A4ED7">
      <w:pPr>
        <w:rPr>
          <w:color w:val="000000"/>
        </w:rPr>
      </w:pPr>
    </w:p>
    <w:p w14:paraId="431BA594" w14:textId="77777777" w:rsidR="005A4ED7" w:rsidRPr="004642F5" w:rsidRDefault="005A4ED7">
      <w:pPr>
        <w:pStyle w:val="Sarakstarindkopa"/>
        <w:numPr>
          <w:ilvl w:val="6"/>
          <w:numId w:val="13"/>
        </w:numPr>
        <w:ind w:left="567" w:hanging="425"/>
        <w:contextualSpacing/>
        <w:jc w:val="both"/>
        <w:rPr>
          <w:rFonts w:eastAsia="Calibri"/>
          <w:lang w:eastAsia="zh-CN"/>
        </w:rPr>
      </w:pPr>
      <w:r w:rsidRPr="004642F5">
        <w:rPr>
          <w:color w:val="000000"/>
        </w:rPr>
        <w:t>Saistošie noteikumi (turpmāk – noteikumi) nosaka kārtību, kādā Dobeles novada administratīvajā teritorijā (turpmāk – Dobeles novads) noformējamas, izvietojamas un uzturamas ielu un nekustamo īpašumu nosaukumu vai numerāciju plāksnes pie nekustamiem īpašumiem.</w:t>
      </w:r>
    </w:p>
    <w:p w14:paraId="16ABF95B" w14:textId="77777777" w:rsidR="005A4ED7" w:rsidRPr="004642F5" w:rsidRDefault="005A4ED7">
      <w:pPr>
        <w:pStyle w:val="Sarakstarindkopa"/>
        <w:numPr>
          <w:ilvl w:val="6"/>
          <w:numId w:val="13"/>
        </w:numPr>
        <w:ind w:left="567" w:hanging="425"/>
        <w:contextualSpacing/>
        <w:jc w:val="both"/>
      </w:pPr>
      <w:r w:rsidRPr="004642F5">
        <w:t>Noteikumu mērķis ir nodrošināt adresācijas objekta atrašanās vietas ātru noteikšanu.</w:t>
      </w:r>
    </w:p>
    <w:p w14:paraId="5E89E2B0" w14:textId="77777777" w:rsidR="005A4ED7" w:rsidRPr="004642F5" w:rsidRDefault="005A4ED7">
      <w:pPr>
        <w:pStyle w:val="Sarakstarindkopa"/>
        <w:numPr>
          <w:ilvl w:val="6"/>
          <w:numId w:val="13"/>
        </w:numPr>
        <w:ind w:left="567" w:hanging="425"/>
        <w:contextualSpacing/>
        <w:jc w:val="both"/>
      </w:pPr>
      <w:r w:rsidRPr="004642F5">
        <w:rPr>
          <w:color w:val="000000"/>
        </w:rPr>
        <w:t xml:space="preserve">Nekustamo īpašumu nosaukumu vai numerācijas plāksnes jāizvieto pie visiem nekustamajiem īpašumiem, kuriem piešķirtas adreses (neatkarīgi no tā, vai uz tiem atrodas ēkas vai nē, un vai šīs ēkas ir vai nav nodotas ekspluatācijā). </w:t>
      </w:r>
    </w:p>
    <w:p w14:paraId="6ACA507A" w14:textId="77777777" w:rsidR="005A4ED7" w:rsidRPr="004642F5" w:rsidRDefault="005A4ED7">
      <w:pPr>
        <w:pStyle w:val="Sarakstarindkopa"/>
        <w:numPr>
          <w:ilvl w:val="6"/>
          <w:numId w:val="13"/>
        </w:numPr>
        <w:ind w:left="567" w:hanging="425"/>
        <w:contextualSpacing/>
        <w:jc w:val="both"/>
        <w:rPr>
          <w:rFonts w:eastAsia="Times New Roman"/>
          <w:color w:val="000000"/>
        </w:rPr>
      </w:pPr>
      <w:r w:rsidRPr="004642F5">
        <w:t xml:space="preserve">Ēku numurzīmju, māju nosaukumu norādes izvieto un uztur kārtībā ēku īpašnieki, valdītāji vai to pilnvarotas personas – </w:t>
      </w:r>
      <w:proofErr w:type="spellStart"/>
      <w:r w:rsidRPr="004642F5">
        <w:t>apsaimniekotāji</w:t>
      </w:r>
      <w:proofErr w:type="spellEnd"/>
      <w:r w:rsidRPr="004642F5">
        <w:t>.</w:t>
      </w:r>
    </w:p>
    <w:p w14:paraId="6E7E50A7" w14:textId="77777777" w:rsidR="005A4ED7" w:rsidRPr="004642F5" w:rsidRDefault="005A4ED7" w:rsidP="005A4ED7">
      <w:pPr>
        <w:ind w:left="142"/>
        <w:jc w:val="both"/>
        <w:rPr>
          <w:color w:val="000000"/>
        </w:rPr>
      </w:pPr>
    </w:p>
    <w:p w14:paraId="7EE90C14" w14:textId="77777777" w:rsidR="005A4ED7" w:rsidRPr="004642F5" w:rsidRDefault="005A4ED7" w:rsidP="005A4ED7">
      <w:pPr>
        <w:jc w:val="center"/>
        <w:rPr>
          <w:rFonts w:eastAsia="Calibri"/>
          <w:lang w:eastAsia="zh-CN"/>
        </w:rPr>
      </w:pPr>
      <w:r w:rsidRPr="004642F5">
        <w:rPr>
          <w:b/>
          <w:bCs/>
          <w:color w:val="000000"/>
        </w:rPr>
        <w:t xml:space="preserve">II. </w:t>
      </w:r>
      <w:r w:rsidRPr="004642F5">
        <w:rPr>
          <w:b/>
          <w:bCs/>
          <w:color w:val="000000"/>
        </w:rPr>
        <w:tab/>
      </w:r>
      <w:r w:rsidRPr="004642F5">
        <w:rPr>
          <w:b/>
          <w:bCs/>
        </w:rPr>
        <w:t>Nekustamo īpašumu nosaukumu, ēku numuru vai nosaukumu plāksnes un to izvietošana</w:t>
      </w:r>
    </w:p>
    <w:p w14:paraId="4D814D62" w14:textId="77777777" w:rsidR="005A4ED7" w:rsidRPr="004642F5" w:rsidRDefault="005A4ED7" w:rsidP="005A4ED7">
      <w:pPr>
        <w:jc w:val="center"/>
        <w:rPr>
          <w:color w:val="000000"/>
        </w:rPr>
      </w:pPr>
    </w:p>
    <w:p w14:paraId="748274A7" w14:textId="77777777" w:rsidR="005A4ED7" w:rsidRPr="004642F5" w:rsidRDefault="005A4ED7">
      <w:pPr>
        <w:pStyle w:val="Sarakstarindkopa"/>
        <w:numPr>
          <w:ilvl w:val="0"/>
          <w:numId w:val="29"/>
        </w:numPr>
        <w:ind w:hanging="218"/>
        <w:contextualSpacing/>
        <w:jc w:val="both"/>
        <w:rPr>
          <w:rFonts w:eastAsia="Calibri"/>
          <w:lang w:eastAsia="zh-CN"/>
        </w:rPr>
      </w:pPr>
      <w:r w:rsidRPr="004642F5">
        <w:rPr>
          <w:color w:val="000000"/>
        </w:rPr>
        <w:t xml:space="preserve">Dobeles pilsētā, </w:t>
      </w:r>
      <w:r w:rsidRPr="004642F5">
        <w:rPr>
          <w:color w:val="000000"/>
          <w:shd w:val="clear" w:color="auto" w:fill="FFFFFF"/>
        </w:rPr>
        <w:t>Annenieku, Auru, Bērzes, Bikstu, Dobeles, Jaunbērzes, Krimūnu, Naudītes, Penkules, Zebrenes pagastos:</w:t>
      </w:r>
    </w:p>
    <w:p w14:paraId="4BC21285" w14:textId="77777777" w:rsidR="005A4ED7" w:rsidRPr="004642F5" w:rsidRDefault="005A4ED7">
      <w:pPr>
        <w:pStyle w:val="Sarakstarindkopa"/>
        <w:numPr>
          <w:ilvl w:val="1"/>
          <w:numId w:val="29"/>
        </w:numPr>
        <w:contextualSpacing/>
        <w:jc w:val="both"/>
      </w:pPr>
      <w:r w:rsidRPr="004642F5">
        <w:rPr>
          <w:bCs/>
        </w:rPr>
        <w:lastRenderedPageBreak/>
        <w:t>ēkas numura plāksnes</w:t>
      </w:r>
      <w:r w:rsidRPr="004642F5">
        <w:rPr>
          <w:b/>
          <w:bCs/>
        </w:rPr>
        <w:t xml:space="preserve"> </w:t>
      </w:r>
      <w:r w:rsidRPr="004642F5">
        <w:t xml:space="preserve">izmēri ir: platums 25 cm, augstums 30 cm; </w:t>
      </w:r>
    </w:p>
    <w:p w14:paraId="6F4D48DD" w14:textId="77777777" w:rsidR="005A4ED7" w:rsidRPr="004642F5" w:rsidRDefault="005A4ED7">
      <w:pPr>
        <w:pStyle w:val="Sarakstarindkopa"/>
        <w:numPr>
          <w:ilvl w:val="1"/>
          <w:numId w:val="29"/>
        </w:numPr>
        <w:contextualSpacing/>
        <w:jc w:val="both"/>
      </w:pPr>
      <w:r w:rsidRPr="004642F5">
        <w:rPr>
          <w:color w:val="000000"/>
        </w:rPr>
        <w:t xml:space="preserve">lauku mājas nosaukuma plāksnes </w:t>
      </w:r>
      <w:r w:rsidRPr="004642F5">
        <w:t>izmēri ir ne mazāk kā: platums 56 cm, augstums 16 cm;</w:t>
      </w:r>
    </w:p>
    <w:p w14:paraId="02F12A3E" w14:textId="77777777" w:rsidR="005A4ED7" w:rsidRPr="004642F5" w:rsidRDefault="005A4ED7">
      <w:pPr>
        <w:numPr>
          <w:ilvl w:val="1"/>
          <w:numId w:val="29"/>
        </w:numPr>
        <w:suppressAutoHyphens/>
        <w:ind w:left="1276" w:hanging="502"/>
        <w:contextualSpacing/>
        <w:jc w:val="both"/>
      </w:pPr>
      <w:r w:rsidRPr="004642F5">
        <w:t xml:space="preserve">plāksnes fona krāsa ir zila (RAL 5005), balta apmale, bet teksts uz plāksnes rakstīts baltiem, gaismu atstarojošiem burtiem. Fonts </w:t>
      </w:r>
      <w:proofErr w:type="spellStart"/>
      <w:r w:rsidRPr="004642F5">
        <w:t>Helvetica</w:t>
      </w:r>
      <w:proofErr w:type="spellEnd"/>
      <w:r w:rsidRPr="004642F5">
        <w:t xml:space="preserve"> </w:t>
      </w:r>
      <w:proofErr w:type="spellStart"/>
      <w:r w:rsidRPr="004642F5">
        <w:t>Condended</w:t>
      </w:r>
      <w:proofErr w:type="spellEnd"/>
      <w:r w:rsidRPr="004642F5">
        <w:t xml:space="preserve"> </w:t>
      </w:r>
      <w:proofErr w:type="spellStart"/>
      <w:r w:rsidRPr="004642F5">
        <w:t>Bold</w:t>
      </w:r>
      <w:proofErr w:type="spellEnd"/>
      <w:r w:rsidRPr="004642F5">
        <w:t xml:space="preserve"> (</w:t>
      </w:r>
      <w:proofErr w:type="spellStart"/>
      <w:r w:rsidRPr="004642F5">
        <w:t>horizontalscale</w:t>
      </w:r>
      <w:proofErr w:type="spellEnd"/>
      <w:r w:rsidRPr="004642F5">
        <w:t xml:space="preserve"> 85%), lielo burtu augstums 32 mm, ciparu augstums 154 mm.</w:t>
      </w:r>
    </w:p>
    <w:p w14:paraId="78EE4BFC" w14:textId="77777777" w:rsidR="005A4ED7" w:rsidRPr="004642F5" w:rsidRDefault="005A4ED7">
      <w:pPr>
        <w:numPr>
          <w:ilvl w:val="0"/>
          <w:numId w:val="29"/>
        </w:numPr>
        <w:suppressAutoHyphens/>
        <w:ind w:left="720"/>
        <w:contextualSpacing/>
        <w:jc w:val="both"/>
      </w:pPr>
      <w:r w:rsidRPr="004642F5">
        <w:rPr>
          <w:color w:val="000000"/>
          <w:shd w:val="clear" w:color="auto" w:fill="FFFFFF"/>
        </w:rPr>
        <w:t>Auces pilsētā,  Bēnes, Īles, Lielauces, Ukru, Vecauces, Vītiņu pagastos:</w:t>
      </w:r>
    </w:p>
    <w:p w14:paraId="68E5FCFB" w14:textId="77777777" w:rsidR="005A4ED7" w:rsidRPr="004642F5" w:rsidRDefault="005A4ED7">
      <w:pPr>
        <w:numPr>
          <w:ilvl w:val="1"/>
          <w:numId w:val="29"/>
        </w:numPr>
        <w:suppressAutoHyphens/>
        <w:ind w:left="1276" w:hanging="567"/>
        <w:contextualSpacing/>
        <w:jc w:val="both"/>
      </w:pPr>
      <w:r w:rsidRPr="004642F5">
        <w:rPr>
          <w:bCs/>
        </w:rPr>
        <w:t>ēkas numura plāksnes</w:t>
      </w:r>
      <w:r w:rsidRPr="004642F5">
        <w:rPr>
          <w:b/>
          <w:bCs/>
        </w:rPr>
        <w:t xml:space="preserve"> </w:t>
      </w:r>
      <w:r w:rsidRPr="004642F5">
        <w:t>izmēri ir: platums 20 cm, augstums 30 cm;</w:t>
      </w:r>
    </w:p>
    <w:p w14:paraId="5A271275" w14:textId="77777777" w:rsidR="005A4ED7" w:rsidRPr="004642F5" w:rsidRDefault="005A4ED7">
      <w:pPr>
        <w:numPr>
          <w:ilvl w:val="1"/>
          <w:numId w:val="29"/>
        </w:numPr>
        <w:suppressAutoHyphens/>
        <w:ind w:left="1276" w:hanging="567"/>
        <w:contextualSpacing/>
        <w:jc w:val="both"/>
      </w:pPr>
      <w:r w:rsidRPr="004642F5">
        <w:rPr>
          <w:color w:val="000000"/>
        </w:rPr>
        <w:t xml:space="preserve">lauku mājas nosaukuma plāksnes </w:t>
      </w:r>
      <w:r w:rsidRPr="004642F5">
        <w:t xml:space="preserve">izmēri ir ne mazāk kā: platums </w:t>
      </w:r>
      <w:r w:rsidRPr="004642F5">
        <w:rPr>
          <w:color w:val="000000"/>
        </w:rPr>
        <w:t xml:space="preserve">56 </w:t>
      </w:r>
      <w:r w:rsidRPr="004642F5">
        <w:t xml:space="preserve">cm, augstums </w:t>
      </w:r>
      <w:r w:rsidRPr="004642F5">
        <w:rPr>
          <w:color w:val="000000"/>
        </w:rPr>
        <w:t xml:space="preserve">16 </w:t>
      </w:r>
      <w:r w:rsidRPr="004642F5">
        <w:t>cm;</w:t>
      </w:r>
    </w:p>
    <w:p w14:paraId="27FBF436" w14:textId="77777777" w:rsidR="005A4ED7" w:rsidRPr="004642F5" w:rsidRDefault="005A4ED7">
      <w:pPr>
        <w:numPr>
          <w:ilvl w:val="1"/>
          <w:numId w:val="29"/>
        </w:numPr>
        <w:suppressAutoHyphens/>
        <w:ind w:left="1276" w:hanging="567"/>
        <w:contextualSpacing/>
        <w:jc w:val="both"/>
      </w:pPr>
      <w:r w:rsidRPr="004642F5">
        <w:t xml:space="preserve">plāksnes fona krāsa Auces pilsētas Raiņa ielas, Jelgavas ielas, Vītiņu ielas norādēm ir tumši sarkana (RAL 3004), pārējā Auces pilsētas teritorijā ir tumši zaļa (RAL 6005), bet teksts uz plāksnes rakstīts baltiem, gaismu atstarojošiem burtiem; </w:t>
      </w:r>
    </w:p>
    <w:p w14:paraId="07D49011" w14:textId="77777777" w:rsidR="005A4ED7" w:rsidRPr="004642F5" w:rsidRDefault="005A4ED7">
      <w:pPr>
        <w:numPr>
          <w:ilvl w:val="1"/>
          <w:numId w:val="29"/>
        </w:numPr>
        <w:suppressAutoHyphens/>
        <w:ind w:left="1276" w:hanging="567"/>
        <w:contextualSpacing/>
        <w:jc w:val="both"/>
      </w:pPr>
      <w:r w:rsidRPr="004642F5">
        <w:t xml:space="preserve">plāksnes fona krāsa Bēnes ciema Jelgavas ielas norādēm ir tumši sarkana (RAL 3004), pārējā Bēnes ciema teritorijā ir tumši zila (RAL 5011), bet pārējā Bēnes pagasta teritorijā ir tumši zaļa (RAL 6005), teksts uz plāksnes rakstīts baltiem, gaismu atstarojošiem burtiem; </w:t>
      </w:r>
    </w:p>
    <w:p w14:paraId="00A7847E" w14:textId="77777777" w:rsidR="005A4ED7" w:rsidRPr="004642F5" w:rsidRDefault="005A4ED7">
      <w:pPr>
        <w:numPr>
          <w:ilvl w:val="1"/>
          <w:numId w:val="29"/>
        </w:numPr>
        <w:suppressAutoHyphens/>
        <w:ind w:left="1276" w:hanging="567"/>
        <w:contextualSpacing/>
        <w:jc w:val="both"/>
      </w:pPr>
      <w:r w:rsidRPr="004642F5">
        <w:t xml:space="preserve">plāksnes fona krāsa </w:t>
      </w:r>
      <w:r w:rsidRPr="004642F5">
        <w:rPr>
          <w:color w:val="000000"/>
          <w:shd w:val="clear" w:color="auto" w:fill="FFFFFF"/>
        </w:rPr>
        <w:t>Īles, Lielauces, Ukru, Vecauces, Vītiņu pagastos</w:t>
      </w:r>
      <w:r w:rsidRPr="004642F5">
        <w:t xml:space="preserve"> ir tumši zaļa (RAL 6005), bet teksts uz plāksnes rakstīts baltiem, gaismu atstarojošiem burtiem; </w:t>
      </w:r>
    </w:p>
    <w:p w14:paraId="35927E9C" w14:textId="77777777" w:rsidR="005A4ED7" w:rsidRPr="004642F5" w:rsidRDefault="005A4ED7">
      <w:pPr>
        <w:numPr>
          <w:ilvl w:val="1"/>
          <w:numId w:val="29"/>
        </w:numPr>
        <w:suppressAutoHyphens/>
        <w:ind w:left="1276" w:hanging="567"/>
        <w:contextualSpacing/>
        <w:jc w:val="both"/>
      </w:pPr>
      <w:r w:rsidRPr="004642F5">
        <w:t>uz ēkas numura plāksnes norāda ielas nosaukumu un mājas numuru. Uz ēkas numura plāksnes ir pieļaujams norādīt nekustamā īpašuma īpašnieka vārda iniciāli un uzvārdu, juridiskās personas nosaukumu vai aizvietot ar uzrakstu „Privātīpašums”.</w:t>
      </w:r>
    </w:p>
    <w:p w14:paraId="50100049" w14:textId="77777777" w:rsidR="005A4ED7" w:rsidRPr="004642F5" w:rsidRDefault="005A4ED7">
      <w:pPr>
        <w:numPr>
          <w:ilvl w:val="0"/>
          <w:numId w:val="29"/>
        </w:numPr>
        <w:suppressAutoHyphens/>
        <w:ind w:left="720"/>
        <w:contextualSpacing/>
        <w:jc w:val="both"/>
      </w:pPr>
      <w:r w:rsidRPr="004642F5">
        <w:t xml:space="preserve"> </w:t>
      </w:r>
      <w:r w:rsidRPr="004642F5">
        <w:rPr>
          <w:color w:val="000000"/>
          <w:shd w:val="clear" w:color="auto" w:fill="FFFFFF"/>
        </w:rPr>
        <w:t>Augstkalnes, Bukaišu, Tērvetes pagastos:</w:t>
      </w:r>
    </w:p>
    <w:p w14:paraId="10E7DF1E" w14:textId="77777777" w:rsidR="005A4ED7" w:rsidRPr="004642F5" w:rsidRDefault="005A4ED7">
      <w:pPr>
        <w:numPr>
          <w:ilvl w:val="1"/>
          <w:numId w:val="29"/>
        </w:numPr>
        <w:suppressAutoHyphens/>
        <w:ind w:left="1276" w:hanging="567"/>
        <w:contextualSpacing/>
        <w:jc w:val="both"/>
      </w:pPr>
      <w:r w:rsidRPr="004642F5">
        <w:rPr>
          <w:bCs/>
        </w:rPr>
        <w:t>ēkas numura plāksnes</w:t>
      </w:r>
      <w:r w:rsidRPr="004642F5">
        <w:rPr>
          <w:b/>
          <w:bCs/>
        </w:rPr>
        <w:t xml:space="preserve"> </w:t>
      </w:r>
      <w:r w:rsidRPr="004642F5">
        <w:t>izmēri ir: platums 22 cm, augstums 32 cm;</w:t>
      </w:r>
    </w:p>
    <w:p w14:paraId="2A673946" w14:textId="77777777" w:rsidR="005A4ED7" w:rsidRPr="004642F5" w:rsidRDefault="005A4ED7">
      <w:pPr>
        <w:numPr>
          <w:ilvl w:val="1"/>
          <w:numId w:val="29"/>
        </w:numPr>
        <w:suppressAutoHyphens/>
        <w:ind w:left="1276" w:hanging="567"/>
        <w:contextualSpacing/>
        <w:jc w:val="both"/>
      </w:pPr>
      <w:r w:rsidRPr="004642F5">
        <w:rPr>
          <w:color w:val="000000"/>
        </w:rPr>
        <w:t xml:space="preserve">lauku mājas nosaukuma plāksnes </w:t>
      </w:r>
      <w:r w:rsidRPr="004642F5">
        <w:t xml:space="preserve">izmēri ir ne mazāk kā: platums </w:t>
      </w:r>
      <w:r w:rsidRPr="004642F5">
        <w:rPr>
          <w:color w:val="000000"/>
        </w:rPr>
        <w:t xml:space="preserve">56 </w:t>
      </w:r>
      <w:r w:rsidRPr="004642F5">
        <w:t xml:space="preserve">cm, augstums </w:t>
      </w:r>
      <w:r w:rsidRPr="004642F5">
        <w:rPr>
          <w:color w:val="000000"/>
        </w:rPr>
        <w:t xml:space="preserve">16 </w:t>
      </w:r>
      <w:r w:rsidRPr="004642F5">
        <w:t>cm;</w:t>
      </w:r>
    </w:p>
    <w:p w14:paraId="550CEED2" w14:textId="77777777" w:rsidR="005A4ED7" w:rsidRPr="004642F5" w:rsidRDefault="005A4ED7">
      <w:pPr>
        <w:numPr>
          <w:ilvl w:val="1"/>
          <w:numId w:val="29"/>
        </w:numPr>
        <w:suppressAutoHyphens/>
        <w:ind w:left="1276" w:hanging="567"/>
        <w:contextualSpacing/>
        <w:jc w:val="both"/>
      </w:pPr>
      <w:r w:rsidRPr="004642F5">
        <w:t xml:space="preserve">Plāksnes fona krāsa ir tumši sarkana (RAL 3004), teksts uz plāksnes rakstīts baltiem, gaismu atstarojošiem burtiem. Fonts </w:t>
      </w:r>
      <w:r w:rsidRPr="004642F5">
        <w:rPr>
          <w:color w:val="000000"/>
        </w:rPr>
        <w:t xml:space="preserve">Balt </w:t>
      </w:r>
      <w:proofErr w:type="spellStart"/>
      <w:r w:rsidRPr="004642F5">
        <w:rPr>
          <w:color w:val="000000"/>
        </w:rPr>
        <w:t>helvetica</w:t>
      </w:r>
      <w:proofErr w:type="spellEnd"/>
      <w:r w:rsidRPr="004642F5">
        <w:rPr>
          <w:color w:val="000000"/>
        </w:rPr>
        <w:t xml:space="preserve"> </w:t>
      </w:r>
      <w:proofErr w:type="spellStart"/>
      <w:r w:rsidRPr="004642F5">
        <w:rPr>
          <w:color w:val="000000"/>
        </w:rPr>
        <w:t>bold</w:t>
      </w:r>
      <w:proofErr w:type="spellEnd"/>
      <w:r w:rsidRPr="004642F5">
        <w:t>.</w:t>
      </w:r>
    </w:p>
    <w:p w14:paraId="6C32D790" w14:textId="77777777" w:rsidR="005A4ED7" w:rsidRPr="004642F5" w:rsidRDefault="005A4ED7">
      <w:pPr>
        <w:widowControl w:val="0"/>
        <w:numPr>
          <w:ilvl w:val="0"/>
          <w:numId w:val="29"/>
        </w:numPr>
        <w:suppressAutoHyphens/>
        <w:ind w:left="720"/>
        <w:contextualSpacing/>
        <w:jc w:val="both"/>
      </w:pPr>
      <w:r w:rsidRPr="004642F5">
        <w:t xml:space="preserve">Ēku numurzīmju, māju nosaukumu, ielu un laukumu norādēm un </w:t>
      </w:r>
      <w:proofErr w:type="spellStart"/>
      <w:r w:rsidRPr="004642F5">
        <w:t>norādzīmēm</w:t>
      </w:r>
      <w:proofErr w:type="spellEnd"/>
      <w:r w:rsidRPr="004642F5">
        <w:t xml:space="preserve"> uz ēkām jābūt labā tehniskā un vizuālā stāvoklī, ar skaidri salasāmiem uzrakstiem valsts valodā un labi saskatāmiem no ielas (ceļa), tās nedrīkst būt deformētas, sarūsējušas vai citādi bojātas, jāatbilst paraugiem, kas norādīti šo noteikumu pielikumā.</w:t>
      </w:r>
    </w:p>
    <w:p w14:paraId="75849104" w14:textId="77777777" w:rsidR="005A4ED7" w:rsidRPr="004642F5" w:rsidRDefault="005A4ED7">
      <w:pPr>
        <w:widowControl w:val="0"/>
        <w:numPr>
          <w:ilvl w:val="0"/>
          <w:numId w:val="29"/>
        </w:numPr>
        <w:suppressAutoHyphens/>
        <w:ind w:left="720"/>
        <w:contextualSpacing/>
        <w:jc w:val="both"/>
      </w:pPr>
      <w:r w:rsidRPr="004642F5">
        <w:t>Ēku numurzīmju, māju nosaukumu, ielu un laukumu norādes nedrīkst izvietot uz ieejas portāliem, kolonnām, apmalēm un citām arhitektoniskām detaļām.</w:t>
      </w:r>
    </w:p>
    <w:p w14:paraId="79BC4142" w14:textId="77777777" w:rsidR="005A4ED7" w:rsidRPr="004642F5" w:rsidRDefault="005A4ED7">
      <w:pPr>
        <w:widowControl w:val="0"/>
        <w:numPr>
          <w:ilvl w:val="0"/>
          <w:numId w:val="29"/>
        </w:numPr>
        <w:suppressAutoHyphens/>
        <w:ind w:left="720"/>
        <w:contextualSpacing/>
        <w:jc w:val="both"/>
      </w:pPr>
      <w:r w:rsidRPr="004642F5">
        <w:t>Pie katras ēkas jābūt vismaz vienai numerācijas norādei, kas izvietojama uz ēkas fasādes ielas pusē.</w:t>
      </w:r>
    </w:p>
    <w:p w14:paraId="46207617" w14:textId="77777777" w:rsidR="005A4ED7" w:rsidRPr="004642F5" w:rsidRDefault="005A4ED7">
      <w:pPr>
        <w:widowControl w:val="0"/>
        <w:numPr>
          <w:ilvl w:val="0"/>
          <w:numId w:val="29"/>
        </w:numPr>
        <w:suppressAutoHyphens/>
        <w:ind w:left="720"/>
        <w:contextualSpacing/>
        <w:jc w:val="both"/>
      </w:pPr>
      <w:r w:rsidRPr="004642F5">
        <w:t xml:space="preserve">Ja ēka atrodas </w:t>
      </w:r>
      <w:proofErr w:type="spellStart"/>
      <w:r w:rsidRPr="004642F5">
        <w:t>iekškvartālā</w:t>
      </w:r>
      <w:proofErr w:type="spellEnd"/>
      <w:r w:rsidRPr="004642F5">
        <w:t>, numerācijas norāde izvietojama uz fasādes, kura redzama no galvenās piebrauktuves.</w:t>
      </w:r>
    </w:p>
    <w:p w14:paraId="665F2699" w14:textId="77777777" w:rsidR="005A4ED7" w:rsidRPr="004642F5" w:rsidRDefault="005A4ED7">
      <w:pPr>
        <w:widowControl w:val="0"/>
        <w:numPr>
          <w:ilvl w:val="0"/>
          <w:numId w:val="29"/>
        </w:numPr>
        <w:suppressAutoHyphens/>
        <w:ind w:left="720"/>
        <w:contextualSpacing/>
        <w:jc w:val="both"/>
      </w:pPr>
      <w:r w:rsidRPr="004642F5">
        <w:t>Ēkas numerācijas norāde izvietojama uz adresē norādītās fasādes.</w:t>
      </w:r>
    </w:p>
    <w:p w14:paraId="6B58980B" w14:textId="77777777" w:rsidR="005A4ED7" w:rsidRPr="004642F5" w:rsidRDefault="005A4ED7">
      <w:pPr>
        <w:widowControl w:val="0"/>
        <w:numPr>
          <w:ilvl w:val="0"/>
          <w:numId w:val="29"/>
        </w:numPr>
        <w:suppressAutoHyphens/>
        <w:ind w:left="720"/>
        <w:contextualSpacing/>
        <w:jc w:val="both"/>
      </w:pPr>
      <w:r w:rsidRPr="004642F5">
        <w:t>Ja ēkas izvietojuma dēļ numura norāde no ielas nav salasāma, tā izvietojama uz atsevišķa staba vai nožogojuma, ne zemāk kā 1,7 m augstumā no zemes.</w:t>
      </w:r>
    </w:p>
    <w:p w14:paraId="40CDBD61" w14:textId="77777777" w:rsidR="005A4ED7" w:rsidRPr="004642F5" w:rsidRDefault="005A4ED7">
      <w:pPr>
        <w:widowControl w:val="0"/>
        <w:numPr>
          <w:ilvl w:val="0"/>
          <w:numId w:val="29"/>
        </w:numPr>
        <w:suppressAutoHyphens/>
        <w:ind w:left="720"/>
        <w:contextualSpacing/>
        <w:jc w:val="both"/>
      </w:pPr>
      <w:r w:rsidRPr="004642F5">
        <w:t>Ēkas numerācijas norāde izvietojama 2,5 m augstumā no zemes pie ēkas ielas fasādes labajā pusē (skatoties uz ēkas fasādi) 30 cm attālumā no ēkas stūra.</w:t>
      </w:r>
    </w:p>
    <w:p w14:paraId="2FE714EC" w14:textId="77777777" w:rsidR="005A4ED7" w:rsidRPr="004642F5" w:rsidRDefault="005A4ED7">
      <w:pPr>
        <w:widowControl w:val="0"/>
        <w:numPr>
          <w:ilvl w:val="0"/>
          <w:numId w:val="29"/>
        </w:numPr>
        <w:suppressAutoHyphens/>
        <w:ind w:left="720"/>
        <w:contextualSpacing/>
        <w:jc w:val="both"/>
      </w:pPr>
      <w:r w:rsidRPr="004642F5">
        <w:t xml:space="preserve">Ja ēkas sarežģītā arhitektoniskā veidojuma dēļ nav iespējams izpildīt prasības par ēkas numerācijas norādes izvietošanu, tās izvietojums atsevišķi jāsaskaņo </w:t>
      </w:r>
      <w:r w:rsidRPr="004642F5">
        <w:rPr>
          <w:color w:val="000000"/>
        </w:rPr>
        <w:t>Dobeles novada pašvaldības būvvaldē (turpmāk – Būvvalde)</w:t>
      </w:r>
      <w:r w:rsidRPr="004642F5">
        <w:t>.</w:t>
      </w:r>
    </w:p>
    <w:p w14:paraId="4F1A5DAD" w14:textId="77777777" w:rsidR="005A4ED7" w:rsidRPr="004642F5" w:rsidRDefault="005A4ED7">
      <w:pPr>
        <w:widowControl w:val="0"/>
        <w:numPr>
          <w:ilvl w:val="0"/>
          <w:numId w:val="29"/>
        </w:numPr>
        <w:suppressAutoHyphens/>
        <w:ind w:left="720"/>
        <w:contextualSpacing/>
        <w:jc w:val="both"/>
      </w:pPr>
      <w:r w:rsidRPr="004642F5">
        <w:t xml:space="preserve">Ielu un laukumu nosaukumu norādes un </w:t>
      </w:r>
      <w:proofErr w:type="spellStart"/>
      <w:r w:rsidRPr="004642F5">
        <w:t>norādzīmes</w:t>
      </w:r>
      <w:proofErr w:type="spellEnd"/>
      <w:r w:rsidRPr="004642F5">
        <w:t xml:space="preserve"> uz publiskām ēkām uzstāda un uztur kārtībā pašvaldība.</w:t>
      </w:r>
    </w:p>
    <w:p w14:paraId="41889BAD" w14:textId="77777777" w:rsidR="005A4ED7" w:rsidRPr="004642F5" w:rsidRDefault="005A4ED7">
      <w:pPr>
        <w:widowControl w:val="0"/>
        <w:numPr>
          <w:ilvl w:val="0"/>
          <w:numId w:val="29"/>
        </w:numPr>
        <w:suppressAutoHyphens/>
        <w:ind w:left="720"/>
        <w:contextualSpacing/>
        <w:jc w:val="both"/>
      </w:pPr>
      <w:r w:rsidRPr="004642F5">
        <w:t xml:space="preserve">Viensētu īpašnieki var izvietot </w:t>
      </w:r>
      <w:proofErr w:type="spellStart"/>
      <w:r w:rsidRPr="004642F5">
        <w:t>norādzīmes</w:t>
      </w:r>
      <w:proofErr w:type="spellEnd"/>
      <w:r w:rsidRPr="004642F5">
        <w:t xml:space="preserve"> uz viensētām. Pirms </w:t>
      </w:r>
      <w:proofErr w:type="spellStart"/>
      <w:r w:rsidRPr="004642F5">
        <w:t>norādzīmes</w:t>
      </w:r>
      <w:proofErr w:type="spellEnd"/>
      <w:r w:rsidRPr="004642F5">
        <w:t xml:space="preserve"> uzstādīšanas jāsaskaņo tās izvietošanas vieta ar VSIA "Latvijas Valsts ceļi", ja uzstādīšana paredzēta ceļa aizsargjoslā.</w:t>
      </w:r>
    </w:p>
    <w:p w14:paraId="30C90FEB" w14:textId="77777777" w:rsidR="005A4ED7" w:rsidRPr="004642F5" w:rsidRDefault="005A4ED7">
      <w:pPr>
        <w:numPr>
          <w:ilvl w:val="0"/>
          <w:numId w:val="29"/>
        </w:numPr>
        <w:suppressAutoHyphens/>
        <w:ind w:left="720"/>
        <w:contextualSpacing/>
        <w:jc w:val="both"/>
      </w:pPr>
      <w:r w:rsidRPr="004642F5">
        <w:lastRenderedPageBreak/>
        <w:t>Uz nekustamā īpašuma un mājas nosaukuma plāksnes tiek rakstīts nekustamā īpašuma vai mājas nosaukums.</w:t>
      </w:r>
    </w:p>
    <w:p w14:paraId="2C747C92" w14:textId="77777777" w:rsidR="005A4ED7" w:rsidRPr="004642F5" w:rsidRDefault="005A4ED7" w:rsidP="005A4ED7">
      <w:pPr>
        <w:rPr>
          <w:color w:val="000000"/>
        </w:rPr>
      </w:pPr>
    </w:p>
    <w:p w14:paraId="0BDBAA7C" w14:textId="77777777" w:rsidR="005A4ED7" w:rsidRPr="004642F5" w:rsidRDefault="005A4ED7" w:rsidP="005A4ED7">
      <w:pPr>
        <w:ind w:left="284"/>
        <w:jc w:val="center"/>
        <w:rPr>
          <w:rFonts w:eastAsia="Calibri"/>
          <w:lang w:eastAsia="zh-CN"/>
        </w:rPr>
      </w:pPr>
      <w:r w:rsidRPr="004642F5">
        <w:rPr>
          <w:b/>
          <w:bCs/>
          <w:color w:val="000000"/>
        </w:rPr>
        <w:t>III.</w:t>
      </w:r>
      <w:r w:rsidRPr="004642F5">
        <w:rPr>
          <w:b/>
          <w:bCs/>
          <w:color w:val="000000"/>
        </w:rPr>
        <w:tab/>
        <w:t xml:space="preserve">  Administratīvie pārkāpumi un kompetence administratīvā pārkāpuma procesā</w:t>
      </w:r>
    </w:p>
    <w:p w14:paraId="0528086E" w14:textId="77777777" w:rsidR="005A4ED7" w:rsidRPr="004642F5" w:rsidRDefault="005A4ED7" w:rsidP="005A4ED7">
      <w:pPr>
        <w:jc w:val="both"/>
        <w:rPr>
          <w:color w:val="000000"/>
        </w:rPr>
      </w:pPr>
    </w:p>
    <w:p w14:paraId="6BD80BF8" w14:textId="77777777" w:rsidR="005A4ED7" w:rsidRPr="004642F5" w:rsidRDefault="005A4ED7" w:rsidP="005A4ED7">
      <w:pPr>
        <w:ind w:left="720"/>
        <w:contextualSpacing/>
        <w:jc w:val="both"/>
        <w:rPr>
          <w:color w:val="000000"/>
        </w:rPr>
      </w:pPr>
    </w:p>
    <w:p w14:paraId="5A502925" w14:textId="77777777" w:rsidR="005A4ED7" w:rsidRPr="004642F5" w:rsidRDefault="005A4ED7">
      <w:pPr>
        <w:numPr>
          <w:ilvl w:val="0"/>
          <w:numId w:val="29"/>
        </w:numPr>
        <w:suppressAutoHyphens/>
        <w:ind w:left="720"/>
        <w:contextualSpacing/>
        <w:jc w:val="both"/>
        <w:rPr>
          <w:rFonts w:eastAsia="Calibri"/>
          <w:lang w:eastAsia="zh-CN"/>
        </w:rPr>
      </w:pPr>
      <w:r w:rsidRPr="004642F5">
        <w:rPr>
          <w:color w:val="000000"/>
        </w:rPr>
        <w:t>Administratīvā pārkāpuma procesu par noteikumu prasību pārkāpumiem līdz administratīvā pārkāpuma lietas izskatīšanai veic Dobeles novada pašvaldības būvvalde. Administratīvā pārkāpuma lietu izskata Dobeles novada pašvaldības Administratīvā komisija.</w:t>
      </w:r>
    </w:p>
    <w:p w14:paraId="50475A9D" w14:textId="77777777" w:rsidR="005A4ED7" w:rsidRPr="004642F5" w:rsidRDefault="005A4ED7">
      <w:pPr>
        <w:numPr>
          <w:ilvl w:val="0"/>
          <w:numId w:val="29"/>
        </w:numPr>
        <w:suppressAutoHyphens/>
        <w:ind w:left="720"/>
        <w:contextualSpacing/>
        <w:jc w:val="both"/>
      </w:pPr>
      <w:r w:rsidRPr="004642F5">
        <w:rPr>
          <w:iCs/>
          <w:color w:val="000000"/>
        </w:rPr>
        <w:t>Par ielu un nekustamo īpašumu nosaukumu, ēku numuru vai nosaukumu plākšņu neizvietošanu vai nenoformēšanu atbilstoši šo noteikumu prasībām – fiziskām personām piemēro brīdinājumu vai naudas sodu no divām līdz divdesmit naudas soda vienībām, juridiskām personām piemēro naudas sodu no divām līdz divdesmit naudas soda vienībām.</w:t>
      </w:r>
    </w:p>
    <w:p w14:paraId="5C6C21A2" w14:textId="77777777" w:rsidR="005A4ED7" w:rsidRPr="004642F5" w:rsidRDefault="005A4ED7">
      <w:pPr>
        <w:numPr>
          <w:ilvl w:val="0"/>
          <w:numId w:val="29"/>
        </w:numPr>
        <w:suppressAutoHyphens/>
        <w:ind w:left="720"/>
        <w:contextualSpacing/>
        <w:jc w:val="both"/>
      </w:pPr>
      <w:r w:rsidRPr="004642F5">
        <w:rPr>
          <w:color w:val="000000"/>
        </w:rPr>
        <w:t>Administratīvais sods neatbrīvo noteikumu pārkāpēju no pārkāpuma novēršanas kā arī nodarīto zaudējumu atlīdzināšanas saskaņā ar normatīvajiem aktiem.</w:t>
      </w:r>
    </w:p>
    <w:p w14:paraId="3B533392" w14:textId="77777777" w:rsidR="005A4ED7" w:rsidRPr="004642F5" w:rsidRDefault="005A4ED7" w:rsidP="005A4ED7">
      <w:pPr>
        <w:jc w:val="both"/>
        <w:rPr>
          <w:color w:val="000000"/>
        </w:rPr>
      </w:pPr>
    </w:p>
    <w:p w14:paraId="01EE3B37" w14:textId="77777777" w:rsidR="005A4ED7" w:rsidRPr="004642F5" w:rsidRDefault="005A4ED7" w:rsidP="005A4ED7">
      <w:pPr>
        <w:jc w:val="both"/>
        <w:rPr>
          <w:color w:val="000000"/>
        </w:rPr>
      </w:pPr>
    </w:p>
    <w:p w14:paraId="2B6251EC" w14:textId="77777777" w:rsidR="005A4ED7" w:rsidRPr="004642F5" w:rsidRDefault="005A4ED7" w:rsidP="005A4ED7">
      <w:pPr>
        <w:jc w:val="both"/>
        <w:rPr>
          <w:color w:val="000000"/>
        </w:rPr>
      </w:pPr>
    </w:p>
    <w:p w14:paraId="75ED9344" w14:textId="77777777" w:rsidR="005A4ED7" w:rsidRPr="004642F5" w:rsidRDefault="005A4ED7" w:rsidP="005A4ED7">
      <w:pPr>
        <w:tabs>
          <w:tab w:val="left" w:pos="-24212"/>
        </w:tabs>
        <w:jc w:val="right"/>
        <w:rPr>
          <w:b/>
          <w:color w:val="000000"/>
        </w:rPr>
      </w:pPr>
      <w:bookmarkStart w:id="11" w:name="p23"/>
      <w:bookmarkStart w:id="12" w:name="p-1028367"/>
      <w:bookmarkEnd w:id="11"/>
      <w:bookmarkEnd w:id="12"/>
    </w:p>
    <w:p w14:paraId="363781F4" w14:textId="0FB67606" w:rsidR="005A4ED7" w:rsidRPr="004642F5" w:rsidRDefault="005A4ED7" w:rsidP="005A4ED7">
      <w:pPr>
        <w:jc w:val="both"/>
        <w:rPr>
          <w:rFonts w:eastAsia="Calibri"/>
          <w:lang w:eastAsia="zh-CN"/>
        </w:rPr>
      </w:pPr>
      <w:r w:rsidRPr="004642F5">
        <w:rPr>
          <w:color w:val="000000"/>
          <w:lang w:val="et-EE"/>
        </w:rPr>
        <w:t>Domes priekšsēdētājs</w:t>
      </w:r>
      <w:r w:rsidRPr="004642F5">
        <w:rPr>
          <w:color w:val="000000"/>
          <w:lang w:val="et-EE"/>
        </w:rPr>
        <w:tab/>
      </w:r>
      <w:r w:rsidRPr="004642F5">
        <w:rPr>
          <w:color w:val="000000"/>
          <w:lang w:val="et-EE"/>
        </w:rPr>
        <w:tab/>
      </w:r>
      <w:r w:rsidRPr="004642F5">
        <w:rPr>
          <w:color w:val="000000"/>
          <w:lang w:val="et-EE"/>
        </w:rPr>
        <w:tab/>
      </w:r>
      <w:r w:rsidRPr="004642F5">
        <w:rPr>
          <w:color w:val="000000"/>
          <w:lang w:val="et-EE"/>
        </w:rPr>
        <w:tab/>
      </w:r>
      <w:r w:rsidRPr="004642F5">
        <w:rPr>
          <w:color w:val="000000"/>
          <w:lang w:val="et-EE"/>
        </w:rPr>
        <w:tab/>
      </w:r>
      <w:r w:rsidRPr="004642F5">
        <w:rPr>
          <w:color w:val="000000"/>
          <w:lang w:val="et-EE"/>
        </w:rPr>
        <w:tab/>
      </w:r>
      <w:r w:rsidRPr="004642F5">
        <w:rPr>
          <w:color w:val="000000"/>
          <w:lang w:val="et-EE"/>
        </w:rPr>
        <w:tab/>
      </w:r>
      <w:r w:rsidRPr="004642F5">
        <w:rPr>
          <w:color w:val="000000"/>
          <w:lang w:val="et-EE"/>
        </w:rPr>
        <w:tab/>
      </w:r>
      <w:r w:rsidRPr="004642F5">
        <w:rPr>
          <w:color w:val="000000"/>
          <w:lang w:val="et-EE"/>
        </w:rPr>
        <w:tab/>
        <w:t>I.Gorskis</w:t>
      </w:r>
    </w:p>
    <w:p w14:paraId="0A813700" w14:textId="77777777" w:rsidR="005A4ED7" w:rsidRPr="004642F5" w:rsidRDefault="005A4ED7" w:rsidP="005A4ED7">
      <w:pPr>
        <w:jc w:val="center"/>
        <w:rPr>
          <w:b/>
          <w:bCs/>
          <w:lang w:val="et-EE"/>
        </w:rPr>
      </w:pPr>
    </w:p>
    <w:p w14:paraId="1A27A7CF" w14:textId="77777777" w:rsidR="005A4ED7" w:rsidRPr="004642F5" w:rsidRDefault="005A4ED7" w:rsidP="005A4ED7">
      <w:pPr>
        <w:jc w:val="center"/>
        <w:rPr>
          <w:b/>
          <w:bCs/>
          <w:color w:val="000000"/>
          <w:lang w:val="et-EE"/>
        </w:rPr>
      </w:pPr>
    </w:p>
    <w:p w14:paraId="7E5D7B80" w14:textId="77777777" w:rsidR="005A4ED7" w:rsidRPr="004642F5" w:rsidRDefault="005A4ED7" w:rsidP="005A4ED7">
      <w:pPr>
        <w:jc w:val="center"/>
        <w:rPr>
          <w:b/>
          <w:bCs/>
          <w:color w:val="000000"/>
          <w:lang w:val="et-EE"/>
        </w:rPr>
      </w:pPr>
    </w:p>
    <w:p w14:paraId="6357CC64" w14:textId="77777777" w:rsidR="005A4ED7" w:rsidRPr="004642F5" w:rsidRDefault="005A4ED7" w:rsidP="005A4ED7">
      <w:pPr>
        <w:jc w:val="center"/>
        <w:rPr>
          <w:b/>
          <w:bCs/>
          <w:color w:val="000000"/>
          <w:lang w:val="et-EE"/>
        </w:rPr>
      </w:pPr>
    </w:p>
    <w:p w14:paraId="3A4911F0" w14:textId="77777777" w:rsidR="005A4ED7" w:rsidRPr="004642F5" w:rsidRDefault="005A4ED7" w:rsidP="005A4ED7">
      <w:pPr>
        <w:jc w:val="center"/>
        <w:rPr>
          <w:b/>
          <w:color w:val="000000"/>
        </w:rPr>
      </w:pPr>
      <w:bookmarkStart w:id="13" w:name="_Hlk121997031"/>
      <w:bookmarkEnd w:id="13"/>
    </w:p>
    <w:p w14:paraId="2041F676" w14:textId="77777777" w:rsidR="005A4ED7" w:rsidRDefault="005A4ED7" w:rsidP="005A4ED7">
      <w:pPr>
        <w:pageBreakBefore/>
        <w:jc w:val="center"/>
        <w:rPr>
          <w:rFonts w:ascii="Calibri" w:eastAsia="Calibri" w:hAnsi="Calibri"/>
          <w:sz w:val="22"/>
          <w:szCs w:val="22"/>
          <w:lang w:eastAsia="zh-CN"/>
        </w:rPr>
      </w:pPr>
      <w:r>
        <w:rPr>
          <w:b/>
          <w:color w:val="000000"/>
        </w:rPr>
        <w:lastRenderedPageBreak/>
        <w:t>Dobeles novada domes saistošo noteikumu Nr.2</w:t>
      </w:r>
    </w:p>
    <w:p w14:paraId="1D98D147" w14:textId="77777777" w:rsidR="005A4ED7" w:rsidRDefault="005A4ED7" w:rsidP="005A4ED7">
      <w:pPr>
        <w:jc w:val="center"/>
      </w:pPr>
      <w:r>
        <w:rPr>
          <w:b/>
          <w:bCs/>
          <w:color w:val="000000"/>
        </w:rPr>
        <w:t>“Par ielu un nekustamo īpašumu nosaukumu, ēku numuru</w:t>
      </w:r>
      <w:r>
        <w:rPr>
          <w:b/>
          <w:color w:val="000000"/>
        </w:rPr>
        <w:t xml:space="preserve"> </w:t>
      </w:r>
      <w:r>
        <w:rPr>
          <w:b/>
          <w:bCs/>
          <w:color w:val="000000"/>
        </w:rPr>
        <w:t>vai nosaukumu plākšņu izvietošanu un noformēšanu Dobeles novadā”</w:t>
      </w:r>
    </w:p>
    <w:p w14:paraId="0AA1646B" w14:textId="77777777" w:rsidR="005A4ED7" w:rsidRDefault="005A4ED7" w:rsidP="005A4ED7">
      <w:pPr>
        <w:jc w:val="center"/>
      </w:pPr>
      <w:r>
        <w:rPr>
          <w:b/>
          <w:bCs/>
          <w:color w:val="000000"/>
        </w:rPr>
        <w:t>paskaidrojuma raksts</w:t>
      </w:r>
    </w:p>
    <w:p w14:paraId="6C960541" w14:textId="77777777" w:rsidR="005A4ED7" w:rsidRDefault="005A4ED7" w:rsidP="005A4ED7">
      <w:pPr>
        <w:jc w:val="both"/>
        <w:rPr>
          <w:b/>
          <w:bCs/>
          <w:color w:val="000000"/>
          <w:lang w:eastAsia="ar-SA"/>
        </w:rPr>
      </w:pPr>
    </w:p>
    <w:tbl>
      <w:tblPr>
        <w:tblW w:w="0" w:type="auto"/>
        <w:tblInd w:w="201" w:type="dxa"/>
        <w:tblLayout w:type="fixed"/>
        <w:tblLook w:val="04A0" w:firstRow="1" w:lastRow="0" w:firstColumn="1" w:lastColumn="0" w:noHBand="0" w:noVBand="1"/>
      </w:tblPr>
      <w:tblGrid>
        <w:gridCol w:w="2296"/>
        <w:gridCol w:w="6976"/>
      </w:tblGrid>
      <w:tr w:rsidR="005A4ED7" w14:paraId="3E9BC787" w14:textId="77777777" w:rsidTr="004C22CB">
        <w:tc>
          <w:tcPr>
            <w:tcW w:w="2296" w:type="dxa"/>
            <w:tcBorders>
              <w:top w:val="single" w:sz="4" w:space="0" w:color="000000"/>
              <w:left w:val="single" w:sz="4" w:space="0" w:color="000000"/>
              <w:bottom w:val="single" w:sz="4" w:space="0" w:color="000000"/>
              <w:right w:val="nil"/>
            </w:tcBorders>
            <w:hideMark/>
          </w:tcPr>
          <w:p w14:paraId="52548B25" w14:textId="77777777" w:rsidR="005A4ED7" w:rsidRDefault="005A4ED7" w:rsidP="004C22CB">
            <w:pPr>
              <w:tabs>
                <w:tab w:val="left" w:pos="8364"/>
              </w:tabs>
              <w:jc w:val="center"/>
              <w:rPr>
                <w:rFonts w:ascii="Calibri" w:eastAsia="Calibri" w:hAnsi="Calibri"/>
                <w:sz w:val="22"/>
                <w:szCs w:val="22"/>
                <w:lang w:eastAsia="zh-CN"/>
              </w:rPr>
            </w:pPr>
            <w:r>
              <w:rPr>
                <w:color w:val="000000"/>
              </w:rPr>
              <w:t>Sadaļas nosaukums</w:t>
            </w:r>
          </w:p>
        </w:tc>
        <w:tc>
          <w:tcPr>
            <w:tcW w:w="6976" w:type="dxa"/>
            <w:tcBorders>
              <w:top w:val="single" w:sz="4" w:space="0" w:color="000000"/>
              <w:left w:val="single" w:sz="4" w:space="0" w:color="000000"/>
              <w:bottom w:val="single" w:sz="4" w:space="0" w:color="000000"/>
              <w:right w:val="single" w:sz="4" w:space="0" w:color="000000"/>
            </w:tcBorders>
          </w:tcPr>
          <w:p w14:paraId="106AE016" w14:textId="77777777" w:rsidR="005A4ED7" w:rsidRDefault="005A4ED7" w:rsidP="004C22CB">
            <w:pPr>
              <w:tabs>
                <w:tab w:val="left" w:pos="8364"/>
              </w:tabs>
              <w:jc w:val="center"/>
            </w:pPr>
            <w:r>
              <w:rPr>
                <w:color w:val="000000"/>
              </w:rPr>
              <w:t>Sadaļas paskaidrojums</w:t>
            </w:r>
          </w:p>
          <w:p w14:paraId="6F237711" w14:textId="77777777" w:rsidR="005A4ED7" w:rsidRDefault="005A4ED7" w:rsidP="004C22CB">
            <w:pPr>
              <w:tabs>
                <w:tab w:val="left" w:pos="8364"/>
              </w:tabs>
              <w:jc w:val="center"/>
              <w:rPr>
                <w:color w:val="000000"/>
              </w:rPr>
            </w:pPr>
          </w:p>
        </w:tc>
      </w:tr>
      <w:tr w:rsidR="005A4ED7" w14:paraId="32BB55D5" w14:textId="77777777" w:rsidTr="004C22CB">
        <w:tc>
          <w:tcPr>
            <w:tcW w:w="2296" w:type="dxa"/>
            <w:tcBorders>
              <w:top w:val="single" w:sz="4" w:space="0" w:color="000000"/>
              <w:left w:val="single" w:sz="4" w:space="0" w:color="000000"/>
              <w:bottom w:val="single" w:sz="4" w:space="0" w:color="000000"/>
              <w:right w:val="nil"/>
            </w:tcBorders>
            <w:hideMark/>
          </w:tcPr>
          <w:p w14:paraId="794265B9" w14:textId="77777777" w:rsidR="005A4ED7" w:rsidRDefault="005A4ED7" w:rsidP="004C22CB">
            <w:pPr>
              <w:tabs>
                <w:tab w:val="left" w:pos="8364"/>
              </w:tabs>
              <w:rPr>
                <w:rFonts w:ascii="Calibri" w:hAnsi="Calibri"/>
                <w:sz w:val="22"/>
                <w:szCs w:val="22"/>
              </w:rPr>
            </w:pPr>
            <w:r>
              <w:rPr>
                <w:color w:val="000000"/>
              </w:rPr>
              <w:t>1.Mērķis un nepieciešamības pamatojums.</w:t>
            </w:r>
          </w:p>
        </w:tc>
        <w:tc>
          <w:tcPr>
            <w:tcW w:w="6976" w:type="dxa"/>
            <w:tcBorders>
              <w:top w:val="single" w:sz="4" w:space="0" w:color="000000"/>
              <w:left w:val="single" w:sz="4" w:space="0" w:color="000000"/>
              <w:bottom w:val="single" w:sz="4" w:space="0" w:color="000000"/>
              <w:right w:val="single" w:sz="4" w:space="0" w:color="000000"/>
            </w:tcBorders>
            <w:hideMark/>
          </w:tcPr>
          <w:p w14:paraId="034568B1" w14:textId="77777777" w:rsidR="005A4ED7" w:rsidRDefault="005A4ED7" w:rsidP="004C22CB">
            <w:pPr>
              <w:tabs>
                <w:tab w:val="left" w:pos="8364"/>
              </w:tabs>
              <w:jc w:val="both"/>
            </w:pPr>
            <w:r>
              <w:rPr>
                <w:color w:val="000000"/>
              </w:rPr>
              <w:t>1.1. Saistošo noteikumu mērķis ir ar ārējo normatīvo aktu noteikt tiesisko regulējumu, kas nodrošinātu adresācijas objekta atrašanās vietas ātru noteikšanu. Lai regulējums būtu saistošs visām fiziskām un juridiskām personām Dobeles novada teritorijā – tas nosakāms tikai ar ārēju normatīvu aktu.</w:t>
            </w:r>
          </w:p>
          <w:p w14:paraId="18CDF2CB" w14:textId="77777777" w:rsidR="005A4ED7" w:rsidRDefault="005A4ED7" w:rsidP="004C22CB">
            <w:pPr>
              <w:tabs>
                <w:tab w:val="left" w:pos="8364"/>
              </w:tabs>
              <w:jc w:val="both"/>
            </w:pPr>
            <w:r>
              <w:rPr>
                <w:color w:val="000000"/>
              </w:rPr>
              <w:t xml:space="preserve">Saistošajos noteikumos paredzēts saglabāt esošās vizuālās atšķirības ielu un nekustamo īpašumu nosaukumu, ēku un būvju numuru vai nosaukumu plākšņu noformējumā. </w:t>
            </w:r>
          </w:p>
          <w:p w14:paraId="2FE81AD5" w14:textId="77777777" w:rsidR="005A4ED7" w:rsidRDefault="005A4ED7" w:rsidP="004C22CB">
            <w:pPr>
              <w:tabs>
                <w:tab w:val="left" w:pos="8364"/>
              </w:tabs>
              <w:jc w:val="both"/>
            </w:pPr>
            <w:r>
              <w:rPr>
                <w:color w:val="000000"/>
              </w:rPr>
              <w:t>Saistošie noteikumi norāda ielu un nekustamo īpašumu nosaukumu, ēku un būvju numuru vai nosaukumu plākšņu dizainu un izvietošanas kārtību, kā arī nosaka personas, kas ir tiesīgas kontrolēt noteikumu ievērošanu.</w:t>
            </w:r>
          </w:p>
          <w:p w14:paraId="765A39FD" w14:textId="77777777" w:rsidR="005A4ED7" w:rsidRDefault="005A4ED7" w:rsidP="004C22CB">
            <w:pPr>
              <w:tabs>
                <w:tab w:val="left" w:pos="8364"/>
              </w:tabs>
              <w:jc w:val="both"/>
            </w:pPr>
            <w:r>
              <w:rPr>
                <w:color w:val="000000"/>
              </w:rPr>
              <w:t xml:space="preserve">1.2. Saskaņā ar </w:t>
            </w:r>
            <w:hyperlink r:id="rId34" w:anchor="_blank" w:history="1">
              <w:r>
                <w:rPr>
                  <w:rStyle w:val="ListLabel58"/>
                </w:rPr>
                <w:t>Administratīvo teritoriju un apdzīvoto vietu likumu</w:t>
              </w:r>
            </w:hyperlink>
            <w:r>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E6F8C3A" w14:textId="77777777" w:rsidR="005A4ED7" w:rsidRDefault="005A4ED7" w:rsidP="004C22CB">
            <w:pPr>
              <w:tabs>
                <w:tab w:val="left" w:pos="8364"/>
              </w:tabs>
              <w:jc w:val="both"/>
            </w:pPr>
            <w:r>
              <w:rPr>
                <w:color w:val="000000"/>
              </w:rPr>
              <w:t xml:space="preserve">Administratīvo teritoriju un apdzīvoto vietu likuma Pārejas noteikumu 17.punkts nosaka, ka </w:t>
            </w:r>
            <w:r>
              <w:rPr>
                <w:color w:val="000000"/>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18638DE0" w14:textId="77777777" w:rsidR="005A4ED7" w:rsidRDefault="005A4ED7" w:rsidP="004C22CB">
            <w:pPr>
              <w:tabs>
                <w:tab w:val="left" w:pos="8364"/>
              </w:tabs>
              <w:jc w:val="both"/>
            </w:pPr>
            <w:r>
              <w:rPr>
                <w:color w:val="000000"/>
                <w:shd w:val="clear" w:color="auto" w:fill="FFFFFF"/>
              </w:rPr>
              <w:t xml:space="preserve">Līdz ar to Dobeles novada administratīvajā teritorijā vairs nav spēkā regulējuma, kas ar ārēju normatīvo aktu noteiktu  </w:t>
            </w:r>
            <w:r>
              <w:rPr>
                <w:bCs/>
                <w:color w:val="000000"/>
                <w:shd w:val="clear" w:color="auto" w:fill="FFFFFF"/>
              </w:rPr>
              <w:t>ielu un nekustamo īpašumu nosaukumu, ēku numuru</w:t>
            </w:r>
            <w:r>
              <w:rPr>
                <w:color w:val="000000"/>
                <w:shd w:val="clear" w:color="auto" w:fill="FFFFFF"/>
              </w:rPr>
              <w:t xml:space="preserve"> </w:t>
            </w:r>
            <w:r>
              <w:rPr>
                <w:bCs/>
                <w:color w:val="000000"/>
                <w:shd w:val="clear" w:color="auto" w:fill="FFFFFF"/>
              </w:rPr>
              <w:t>vai nosaukumu plākšņu izvietošanu un noformēšanu, un ir nepieciešams apstiprināt jaunus saistošos noteikumus Dobeles novadā Nr.2 "Par ielu un nekustamo īpašumu nosaukumu, ēku numuru vai nosaukumu plākšņu izvietošanu un noformēšanu Dobeles novadā " (turpmāk - Noteikumi).</w:t>
            </w:r>
          </w:p>
          <w:p w14:paraId="3E468724" w14:textId="77777777" w:rsidR="005A4ED7" w:rsidRDefault="005A4ED7" w:rsidP="004C22CB">
            <w:pPr>
              <w:tabs>
                <w:tab w:val="left" w:pos="8364"/>
              </w:tabs>
              <w:jc w:val="both"/>
            </w:pPr>
            <w:r>
              <w:rPr>
                <w:bCs/>
                <w:color w:val="000000"/>
                <w:highlight w:val="white"/>
              </w:rPr>
              <w:t>No 2023.gada 1.janvāra spēkā stājās Pašvaldību likums. Noteikumi izstrādāti un izdoti atbilstoši spēkā esošajam regulējumam.</w:t>
            </w:r>
          </w:p>
        </w:tc>
      </w:tr>
      <w:tr w:rsidR="005A4ED7" w14:paraId="25984313" w14:textId="77777777" w:rsidTr="004C22CB">
        <w:tc>
          <w:tcPr>
            <w:tcW w:w="2296" w:type="dxa"/>
            <w:tcBorders>
              <w:top w:val="single" w:sz="4" w:space="0" w:color="000000"/>
              <w:left w:val="single" w:sz="4" w:space="0" w:color="000000"/>
              <w:bottom w:val="single" w:sz="4" w:space="0" w:color="000000"/>
              <w:right w:val="nil"/>
            </w:tcBorders>
            <w:hideMark/>
          </w:tcPr>
          <w:p w14:paraId="57D8997B" w14:textId="77777777" w:rsidR="005A4ED7" w:rsidRDefault="005A4ED7" w:rsidP="004C22CB">
            <w:pPr>
              <w:tabs>
                <w:tab w:val="left" w:pos="8364"/>
              </w:tabs>
              <w:jc w:val="both"/>
              <w:rPr>
                <w:rFonts w:ascii="Calibri" w:hAnsi="Calibri"/>
                <w:sz w:val="22"/>
                <w:szCs w:val="22"/>
              </w:rPr>
            </w:pPr>
            <w:r>
              <w:rPr>
                <w:color w:val="000000"/>
              </w:rPr>
              <w:t>2. Fiskālā ietekme uz pašvaldības budžetu.</w:t>
            </w:r>
          </w:p>
        </w:tc>
        <w:tc>
          <w:tcPr>
            <w:tcW w:w="6976" w:type="dxa"/>
            <w:tcBorders>
              <w:top w:val="single" w:sz="4" w:space="0" w:color="000000"/>
              <w:left w:val="single" w:sz="4" w:space="0" w:color="000000"/>
              <w:bottom w:val="single" w:sz="4" w:space="0" w:color="000000"/>
              <w:right w:val="single" w:sz="4" w:space="0" w:color="000000"/>
            </w:tcBorders>
          </w:tcPr>
          <w:p w14:paraId="2B84DA01" w14:textId="77777777" w:rsidR="005A4ED7" w:rsidRDefault="005A4ED7" w:rsidP="004C22CB">
            <w:pPr>
              <w:jc w:val="both"/>
            </w:pPr>
            <w:r>
              <w:rPr>
                <w:color w:val="000000"/>
              </w:rPr>
              <w:t>2.1. Noteikumu īstenošanas fiskālās ietekmes prognoze uz pašvaldības budžetu – noteikumu izpilde notiks pašvaldības kārtējā gada budžeta ietvaros:</w:t>
            </w:r>
          </w:p>
          <w:p w14:paraId="22AC156F" w14:textId="77777777" w:rsidR="005A4ED7" w:rsidRDefault="005A4ED7" w:rsidP="004C22CB">
            <w:r>
              <w:rPr>
                <w:color w:val="000000"/>
              </w:rPr>
              <w:t>2.1.1. ieņēmumu daļa nav precīzi aprēķināma, jo atkarīga no iekasētajiem naudas sodiem;</w:t>
            </w:r>
          </w:p>
          <w:p w14:paraId="3EBEF839" w14:textId="77777777" w:rsidR="005A4ED7" w:rsidRDefault="005A4ED7" w:rsidP="004C22CB">
            <w:r>
              <w:rPr>
                <w:color w:val="000000"/>
              </w:rPr>
              <w:t>2.1.2. nav attiecināms uz izdevumu daļu;</w:t>
            </w:r>
          </w:p>
          <w:p w14:paraId="3F4585B0" w14:textId="77777777" w:rsidR="005A4ED7" w:rsidRDefault="005A4ED7" w:rsidP="004C22CB">
            <w:pPr>
              <w:rPr>
                <w:color w:val="000000"/>
              </w:rPr>
            </w:pPr>
            <w:r>
              <w:rPr>
                <w:color w:val="000000"/>
              </w:rPr>
              <w:t>2.1.3. nav paredzēta ietekme uz citām pozīcijām budžeta ieņēmumu vai izdevumu daļā.</w:t>
            </w:r>
          </w:p>
          <w:p w14:paraId="692688C0" w14:textId="77777777" w:rsidR="005A4ED7" w:rsidRDefault="005A4ED7" w:rsidP="004C22CB">
            <w:pPr>
              <w:rPr>
                <w:rFonts w:eastAsia="Calibri"/>
              </w:rPr>
            </w:pPr>
            <w:r>
              <w:rPr>
                <w:color w:val="000000"/>
              </w:rPr>
              <w:t>2.2. Nav nepieciešami papildus resursi sakarā ar jaunu institūciju vai darba vietu veidošanu, lai nodrošinātu saistošo noteikumu izpildi.</w:t>
            </w:r>
          </w:p>
          <w:p w14:paraId="06592976" w14:textId="77777777" w:rsidR="005A4ED7" w:rsidRDefault="005A4ED7" w:rsidP="004C22CB">
            <w:pPr>
              <w:jc w:val="both"/>
              <w:rPr>
                <w:color w:val="000000"/>
              </w:rPr>
            </w:pPr>
          </w:p>
        </w:tc>
      </w:tr>
      <w:tr w:rsidR="005A4ED7" w14:paraId="06312230" w14:textId="77777777" w:rsidTr="004C22CB">
        <w:tc>
          <w:tcPr>
            <w:tcW w:w="2296" w:type="dxa"/>
            <w:tcBorders>
              <w:top w:val="single" w:sz="4" w:space="0" w:color="000000"/>
              <w:left w:val="single" w:sz="4" w:space="0" w:color="000000"/>
              <w:bottom w:val="single" w:sz="4" w:space="0" w:color="000000"/>
              <w:right w:val="nil"/>
            </w:tcBorders>
          </w:tcPr>
          <w:p w14:paraId="5D51F403" w14:textId="77777777" w:rsidR="005A4ED7" w:rsidRDefault="005A4ED7" w:rsidP="004C22CB">
            <w:pPr>
              <w:tabs>
                <w:tab w:val="left" w:pos="8364"/>
              </w:tabs>
              <w:jc w:val="both"/>
              <w:rPr>
                <w:rFonts w:ascii="Calibri" w:hAnsi="Calibri"/>
                <w:sz w:val="22"/>
                <w:szCs w:val="22"/>
              </w:rPr>
            </w:pPr>
            <w:r>
              <w:rPr>
                <w:color w:val="000000"/>
              </w:rPr>
              <w:lastRenderedPageBreak/>
              <w:t>3. Sociālā ietekme, ietekme uz vidi, iedzīvotāju veselību, uzņēmējdarbības vidi pašvaldības teritorijā, kā arī plānotā regulējuma ietekmi uz konkurenci.</w:t>
            </w:r>
          </w:p>
          <w:p w14:paraId="2C0AF534" w14:textId="77777777" w:rsidR="005A4ED7" w:rsidRDefault="005A4ED7" w:rsidP="004C22CB">
            <w:pPr>
              <w:tabs>
                <w:tab w:val="left" w:pos="8364"/>
              </w:tabs>
              <w:rPr>
                <w:color w:val="000000"/>
              </w:rPr>
            </w:pPr>
          </w:p>
        </w:tc>
        <w:tc>
          <w:tcPr>
            <w:tcW w:w="6976" w:type="dxa"/>
            <w:tcBorders>
              <w:top w:val="single" w:sz="4" w:space="0" w:color="000000"/>
              <w:left w:val="single" w:sz="4" w:space="0" w:color="000000"/>
              <w:bottom w:val="single" w:sz="4" w:space="0" w:color="000000"/>
              <w:right w:val="single" w:sz="4" w:space="0" w:color="000000"/>
            </w:tcBorders>
          </w:tcPr>
          <w:p w14:paraId="3B6D84C3" w14:textId="77777777" w:rsidR="005A4ED7" w:rsidRDefault="005A4ED7" w:rsidP="004C22CB">
            <w:pPr>
              <w:rPr>
                <w:color w:val="000000"/>
              </w:rPr>
            </w:pPr>
            <w:r>
              <w:rPr>
                <w:color w:val="000000"/>
              </w:rPr>
              <w:t>3.1. Sociālā ietekme – nav attiecināms.</w:t>
            </w:r>
          </w:p>
          <w:p w14:paraId="738B0182" w14:textId="77777777" w:rsidR="005A4ED7" w:rsidRDefault="005A4ED7" w:rsidP="004C22CB">
            <w:pPr>
              <w:rPr>
                <w:color w:val="000000"/>
              </w:rPr>
            </w:pPr>
            <w:r>
              <w:rPr>
                <w:color w:val="000000"/>
              </w:rPr>
              <w:t>3.2. Ietekme uz vidi – noteikumu pieņemšana nodrošinās vides sakārtošanas nodrošināšanu.</w:t>
            </w:r>
          </w:p>
          <w:p w14:paraId="36C5BBCF" w14:textId="77777777" w:rsidR="005A4ED7" w:rsidRDefault="005A4ED7" w:rsidP="004C22CB">
            <w:pPr>
              <w:rPr>
                <w:color w:val="000000"/>
              </w:rPr>
            </w:pPr>
            <w:r>
              <w:rPr>
                <w:color w:val="000000"/>
              </w:rPr>
              <w:t>3.3. Ietekme uz iedzīvotāju veselību – nav attiecināms.</w:t>
            </w:r>
          </w:p>
          <w:p w14:paraId="5AC2B71C" w14:textId="77777777" w:rsidR="005A4ED7" w:rsidRDefault="005A4ED7" w:rsidP="004C22CB">
            <w:pPr>
              <w:rPr>
                <w:color w:val="000000"/>
              </w:rPr>
            </w:pPr>
            <w:r>
              <w:rPr>
                <w:color w:val="000000"/>
              </w:rPr>
              <w:t>3.4. Ietekme uz uzņēmējdarbības vidi pašvaldības teritorijā – nav attiecināms. Noteikumi neatstās tiešu ietekmi uz uzņēmējdarbības vidi pašvaldības teritorijā.</w:t>
            </w:r>
          </w:p>
          <w:p w14:paraId="7AF78EE0" w14:textId="77777777" w:rsidR="005A4ED7" w:rsidRDefault="005A4ED7" w:rsidP="004C22CB">
            <w:pPr>
              <w:rPr>
                <w:rFonts w:eastAsia="Calibri"/>
              </w:rPr>
            </w:pPr>
            <w:r>
              <w:rPr>
                <w:color w:val="000000"/>
              </w:rPr>
              <w:t>3.5. Ietekme uz konkurenci – nav attiecināms.</w:t>
            </w:r>
          </w:p>
        </w:tc>
      </w:tr>
      <w:tr w:rsidR="005A4ED7" w14:paraId="613C5D7C" w14:textId="77777777" w:rsidTr="004C22CB">
        <w:trPr>
          <w:trHeight w:val="1451"/>
        </w:trPr>
        <w:tc>
          <w:tcPr>
            <w:tcW w:w="2296" w:type="dxa"/>
            <w:tcBorders>
              <w:top w:val="single" w:sz="4" w:space="0" w:color="000000"/>
              <w:left w:val="single" w:sz="4" w:space="0" w:color="000000"/>
              <w:bottom w:val="single" w:sz="4" w:space="0" w:color="000000"/>
              <w:right w:val="nil"/>
            </w:tcBorders>
            <w:hideMark/>
          </w:tcPr>
          <w:p w14:paraId="25F933D3" w14:textId="77777777" w:rsidR="005A4ED7" w:rsidRDefault="005A4ED7" w:rsidP="004C22CB">
            <w:pPr>
              <w:tabs>
                <w:tab w:val="left" w:pos="8364"/>
              </w:tabs>
              <w:jc w:val="both"/>
              <w:rPr>
                <w:rFonts w:ascii="Calibri" w:hAnsi="Calibri"/>
                <w:sz w:val="22"/>
                <w:szCs w:val="22"/>
              </w:rPr>
            </w:pPr>
            <w:r>
              <w:rPr>
                <w:color w:val="000000"/>
              </w:rPr>
              <w:t>4. Ietekme uz administratīvajām procedūrām un to izmaksām gan attiecībā uz saimnieciskās darbības veicējiem, gan fiziskajām personām un nevalstiskā sektora organizācijām, gan budžeta finansētām institūcijām.</w:t>
            </w:r>
          </w:p>
        </w:tc>
        <w:tc>
          <w:tcPr>
            <w:tcW w:w="6976" w:type="dxa"/>
            <w:tcBorders>
              <w:top w:val="single" w:sz="4" w:space="0" w:color="000000"/>
              <w:left w:val="single" w:sz="4" w:space="0" w:color="000000"/>
              <w:bottom w:val="single" w:sz="4" w:space="0" w:color="000000"/>
              <w:right w:val="single" w:sz="4" w:space="0" w:color="000000"/>
            </w:tcBorders>
          </w:tcPr>
          <w:p w14:paraId="6445FBD1" w14:textId="77777777" w:rsidR="005A4ED7" w:rsidRDefault="005A4ED7" w:rsidP="004C22CB">
            <w:pPr>
              <w:jc w:val="both"/>
              <w:rPr>
                <w:color w:val="000000"/>
              </w:rPr>
            </w:pPr>
            <w:r>
              <w:rPr>
                <w:color w:val="000000"/>
              </w:rPr>
              <w:t xml:space="preserve">4.1. Administratīvā pārkāpuma procesu par noteikumu prasību pārkāpumiem līdz administratīvā pārkāpuma lietas izskatīšanai veic Dobeles novada pašvaldības </w:t>
            </w:r>
            <w:proofErr w:type="spellStart"/>
            <w:r>
              <w:rPr>
                <w:color w:val="000000"/>
              </w:rPr>
              <w:t>būvvade</w:t>
            </w:r>
            <w:proofErr w:type="spellEnd"/>
            <w:r>
              <w:rPr>
                <w:color w:val="000000"/>
              </w:rPr>
              <w:t>. Administratīvā pārkāpuma lietu izskata Dobeles novada pašvaldības Administratīvā komisija.</w:t>
            </w:r>
          </w:p>
          <w:p w14:paraId="6BDA7CC8" w14:textId="77777777" w:rsidR="005A4ED7" w:rsidRDefault="005A4ED7" w:rsidP="004C22CB">
            <w:pPr>
              <w:jc w:val="both"/>
              <w:rPr>
                <w:color w:val="000000"/>
              </w:rPr>
            </w:pPr>
            <w:r>
              <w:rPr>
                <w:color w:val="000000"/>
              </w:rPr>
              <w:t>4.2. Nav paredzētas papildus administratīvo procedūru izmaksas.</w:t>
            </w:r>
          </w:p>
          <w:p w14:paraId="37F1E829" w14:textId="77777777" w:rsidR="005A4ED7" w:rsidRDefault="005A4ED7" w:rsidP="004C22CB">
            <w:pPr>
              <w:jc w:val="both"/>
              <w:rPr>
                <w:color w:val="000000"/>
              </w:rPr>
            </w:pPr>
            <w:r>
              <w:rPr>
                <w:color w:val="000000"/>
              </w:rPr>
              <w:t>4.3. Papildus izmaksas attieksies tikai uz tām fiziskām un juridiskām personām, kuras būs pārkāpušas noteikumu prasības un kurām būs piemērots administratīvais sods – naudas sods.</w:t>
            </w:r>
          </w:p>
          <w:p w14:paraId="56644F20" w14:textId="77777777" w:rsidR="005A4ED7" w:rsidRDefault="005A4ED7" w:rsidP="004C22CB">
            <w:pPr>
              <w:jc w:val="both"/>
              <w:rPr>
                <w:rFonts w:eastAsia="Calibri"/>
              </w:rPr>
            </w:pPr>
            <w:r>
              <w:rPr>
                <w:color w:val="000000"/>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35" w:anchor="_blank" w:history="1">
              <w:r>
                <w:rPr>
                  <w:rStyle w:val="ListLabel59"/>
                  <w:rFonts w:eastAsia="Calibri"/>
                </w:rPr>
                <w:t>Pašvaldību likuma</w:t>
              </w:r>
            </w:hyperlink>
            <w:r>
              <w:rPr>
                <w:color w:val="000000"/>
              </w:rPr>
              <w:t xml:space="preserve"> </w:t>
            </w:r>
            <w:hyperlink r:id="rId36" w:anchor="_blank" w:history="1">
              <w:r>
                <w:rPr>
                  <w:rStyle w:val="ListLabel59"/>
                  <w:rFonts w:eastAsia="Calibri"/>
                </w:rPr>
                <w:t>47. panta</w:t>
              </w:r>
            </w:hyperlink>
            <w:r>
              <w:rPr>
                <w:color w:val="000000"/>
              </w:rPr>
              <w:t xml:space="preserve"> astotajai daļai.</w:t>
            </w:r>
          </w:p>
        </w:tc>
      </w:tr>
      <w:tr w:rsidR="005A4ED7" w14:paraId="78A8C6A5" w14:textId="77777777" w:rsidTr="004C22CB">
        <w:tc>
          <w:tcPr>
            <w:tcW w:w="2296" w:type="dxa"/>
            <w:tcBorders>
              <w:top w:val="single" w:sz="4" w:space="0" w:color="000000"/>
              <w:left w:val="single" w:sz="4" w:space="0" w:color="000000"/>
              <w:bottom w:val="single" w:sz="4" w:space="0" w:color="000000"/>
              <w:right w:val="nil"/>
            </w:tcBorders>
            <w:hideMark/>
          </w:tcPr>
          <w:p w14:paraId="63DB363C" w14:textId="77777777" w:rsidR="005A4ED7" w:rsidRDefault="005A4ED7" w:rsidP="004C22CB">
            <w:pPr>
              <w:tabs>
                <w:tab w:val="left" w:pos="8364"/>
              </w:tabs>
              <w:jc w:val="both"/>
              <w:rPr>
                <w:rFonts w:ascii="Calibri" w:hAnsi="Calibri"/>
                <w:sz w:val="22"/>
                <w:szCs w:val="22"/>
              </w:rPr>
            </w:pPr>
            <w:r>
              <w:rPr>
                <w:color w:val="000000"/>
              </w:rPr>
              <w:t>5. Ietekme uz pašvaldības funkcijām un cilvēkresursiem</w:t>
            </w:r>
          </w:p>
        </w:tc>
        <w:tc>
          <w:tcPr>
            <w:tcW w:w="6976" w:type="dxa"/>
            <w:tcBorders>
              <w:top w:val="single" w:sz="4" w:space="0" w:color="000000"/>
              <w:left w:val="single" w:sz="4" w:space="0" w:color="000000"/>
              <w:bottom w:val="single" w:sz="4" w:space="0" w:color="000000"/>
              <w:right w:val="single" w:sz="4" w:space="0" w:color="000000"/>
            </w:tcBorders>
            <w:hideMark/>
          </w:tcPr>
          <w:p w14:paraId="6BBC93FB" w14:textId="77777777" w:rsidR="005A4ED7" w:rsidRDefault="005A4ED7" w:rsidP="004C22CB">
            <w:pPr>
              <w:jc w:val="both"/>
            </w:pPr>
            <w:r>
              <w:rPr>
                <w:color w:val="000000"/>
                <w:lang w:eastAsia="et-EE"/>
              </w:rPr>
              <w:t>5.1. Noteikumi ir izstrādāti pašvaldības autonomo funkciju nodrošināšanai.</w:t>
            </w:r>
          </w:p>
          <w:p w14:paraId="3C85EB83" w14:textId="77777777" w:rsidR="005A4ED7" w:rsidRDefault="005A4ED7" w:rsidP="004C22CB">
            <w:r>
              <w:rPr>
                <w:color w:val="000000"/>
              </w:rPr>
              <w:t xml:space="preserve">5.2. Saistošo  noteikumu izpilde notiks iesaistot esošos cilvēkresursus. Pašvaldībā papildus institūcijas un štata vietas netiks radītas. </w:t>
            </w:r>
          </w:p>
        </w:tc>
      </w:tr>
      <w:tr w:rsidR="005A4ED7" w14:paraId="661C7A08" w14:textId="77777777" w:rsidTr="004C22CB">
        <w:trPr>
          <w:trHeight w:val="70"/>
        </w:trPr>
        <w:tc>
          <w:tcPr>
            <w:tcW w:w="2296" w:type="dxa"/>
            <w:tcBorders>
              <w:top w:val="single" w:sz="4" w:space="0" w:color="000000"/>
              <w:left w:val="single" w:sz="4" w:space="0" w:color="000000"/>
              <w:bottom w:val="single" w:sz="4" w:space="0" w:color="000000"/>
              <w:right w:val="nil"/>
            </w:tcBorders>
            <w:hideMark/>
          </w:tcPr>
          <w:p w14:paraId="7DD9A1C5" w14:textId="77777777" w:rsidR="005A4ED7" w:rsidRDefault="005A4ED7" w:rsidP="004C22CB">
            <w:pPr>
              <w:tabs>
                <w:tab w:val="left" w:pos="8364"/>
              </w:tabs>
              <w:rPr>
                <w:rFonts w:ascii="Calibri" w:hAnsi="Calibri"/>
                <w:sz w:val="22"/>
                <w:szCs w:val="22"/>
              </w:rPr>
            </w:pPr>
            <w:r>
              <w:rPr>
                <w:color w:val="000000"/>
              </w:rPr>
              <w:t>6.Izpildes nodrošināšana</w:t>
            </w:r>
          </w:p>
        </w:tc>
        <w:tc>
          <w:tcPr>
            <w:tcW w:w="6976" w:type="dxa"/>
            <w:tcBorders>
              <w:top w:val="single" w:sz="4" w:space="0" w:color="000000"/>
              <w:left w:val="single" w:sz="4" w:space="0" w:color="000000"/>
              <w:bottom w:val="single" w:sz="4" w:space="0" w:color="000000"/>
              <w:right w:val="single" w:sz="4" w:space="0" w:color="000000"/>
            </w:tcBorders>
            <w:hideMark/>
          </w:tcPr>
          <w:p w14:paraId="21201042" w14:textId="77777777" w:rsidR="005A4ED7" w:rsidRDefault="005A4ED7" w:rsidP="004C22CB">
            <w:pPr>
              <w:tabs>
                <w:tab w:val="left" w:pos="8364"/>
              </w:tabs>
              <w:jc w:val="both"/>
            </w:pPr>
            <w:r>
              <w:rPr>
                <w:color w:val="000000"/>
              </w:rPr>
              <w:t>Noteikumu izpildi nodrošināšana – Būvvaldes un Dobeles novada pašvaldības policija.</w:t>
            </w:r>
          </w:p>
        </w:tc>
      </w:tr>
      <w:tr w:rsidR="005A4ED7" w14:paraId="6C179339" w14:textId="77777777" w:rsidTr="004C22CB">
        <w:trPr>
          <w:trHeight w:val="70"/>
        </w:trPr>
        <w:tc>
          <w:tcPr>
            <w:tcW w:w="2296" w:type="dxa"/>
            <w:tcBorders>
              <w:top w:val="single" w:sz="4" w:space="0" w:color="000000"/>
              <w:left w:val="single" w:sz="4" w:space="0" w:color="000000"/>
              <w:bottom w:val="single" w:sz="4" w:space="0" w:color="000000"/>
              <w:right w:val="nil"/>
            </w:tcBorders>
            <w:hideMark/>
          </w:tcPr>
          <w:p w14:paraId="6D827EBD" w14:textId="77777777" w:rsidR="005A4ED7" w:rsidRDefault="005A4ED7" w:rsidP="004C22CB">
            <w:pPr>
              <w:tabs>
                <w:tab w:val="left" w:pos="8364"/>
              </w:tabs>
              <w:rPr>
                <w:rFonts w:ascii="Calibri" w:hAnsi="Calibri"/>
                <w:sz w:val="22"/>
                <w:szCs w:val="22"/>
              </w:rPr>
            </w:pPr>
            <w:r>
              <w:rPr>
                <w:color w:val="000000"/>
                <w:lang w:eastAsia="ar-SA"/>
              </w:rPr>
              <w:t>7. Prasību un izmaksu samērīgumu pret ieguvumiem, ko sniedz mērķa sasniegšana.</w:t>
            </w:r>
          </w:p>
        </w:tc>
        <w:tc>
          <w:tcPr>
            <w:tcW w:w="6976" w:type="dxa"/>
            <w:tcBorders>
              <w:top w:val="single" w:sz="4" w:space="0" w:color="000000"/>
              <w:left w:val="single" w:sz="4" w:space="0" w:color="000000"/>
              <w:bottom w:val="single" w:sz="4" w:space="0" w:color="000000"/>
              <w:right w:val="single" w:sz="4" w:space="0" w:color="000000"/>
            </w:tcBorders>
            <w:hideMark/>
          </w:tcPr>
          <w:p w14:paraId="4244FFD6" w14:textId="77777777" w:rsidR="005A4ED7" w:rsidRDefault="005A4ED7" w:rsidP="004C22CB">
            <w:pPr>
              <w:tabs>
                <w:tab w:val="left" w:pos="8364"/>
              </w:tabs>
              <w:snapToGrid w:val="0"/>
              <w:jc w:val="both"/>
            </w:pPr>
            <w:r>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5A4ED7" w14:paraId="4C75E6AD" w14:textId="77777777" w:rsidTr="004C22CB">
        <w:trPr>
          <w:trHeight w:val="70"/>
        </w:trPr>
        <w:tc>
          <w:tcPr>
            <w:tcW w:w="2296" w:type="dxa"/>
            <w:tcBorders>
              <w:top w:val="single" w:sz="4" w:space="0" w:color="000000"/>
              <w:left w:val="single" w:sz="4" w:space="0" w:color="000000"/>
              <w:bottom w:val="single" w:sz="4" w:space="0" w:color="000000"/>
              <w:right w:val="nil"/>
            </w:tcBorders>
          </w:tcPr>
          <w:p w14:paraId="5F77F3C8" w14:textId="77777777" w:rsidR="005A4ED7" w:rsidRDefault="005A4ED7" w:rsidP="004C22CB">
            <w:pPr>
              <w:jc w:val="both"/>
              <w:rPr>
                <w:rFonts w:ascii="Calibri" w:hAnsi="Calibri"/>
                <w:sz w:val="22"/>
                <w:szCs w:val="22"/>
              </w:rPr>
            </w:pPr>
            <w:r>
              <w:rPr>
                <w:color w:val="000000"/>
                <w:lang w:eastAsia="ar-SA"/>
              </w:rPr>
              <w:t>8. Izstrādes gaitā veiktās konsultācijas ar privātpersonām un institūcijām.</w:t>
            </w:r>
          </w:p>
          <w:p w14:paraId="17D02616" w14:textId="77777777" w:rsidR="005A4ED7" w:rsidRDefault="005A4ED7" w:rsidP="004C22CB">
            <w:pPr>
              <w:tabs>
                <w:tab w:val="left" w:pos="8364"/>
              </w:tabs>
              <w:rPr>
                <w:color w:val="000000"/>
              </w:rPr>
            </w:pPr>
          </w:p>
        </w:tc>
        <w:tc>
          <w:tcPr>
            <w:tcW w:w="6976" w:type="dxa"/>
            <w:tcBorders>
              <w:top w:val="single" w:sz="4" w:space="0" w:color="000000"/>
              <w:left w:val="single" w:sz="4" w:space="0" w:color="000000"/>
              <w:bottom w:val="single" w:sz="4" w:space="0" w:color="000000"/>
              <w:right w:val="single" w:sz="4" w:space="0" w:color="000000"/>
            </w:tcBorders>
          </w:tcPr>
          <w:p w14:paraId="2751D915" w14:textId="77777777" w:rsidR="005A4ED7" w:rsidRDefault="005A4ED7" w:rsidP="004C22CB">
            <w:pPr>
              <w:tabs>
                <w:tab w:val="left" w:pos="8364"/>
              </w:tabs>
              <w:snapToGrid w:val="0"/>
              <w:jc w:val="both"/>
            </w:pPr>
            <w:r>
              <w:rPr>
                <w:color w:val="000000"/>
              </w:rPr>
              <w:t>8.1. Noteikumu izstrādes procesā notikušas konsultācijas ar  to izpildes nodrošināšanā iesaistītajām institūcijām.</w:t>
            </w:r>
          </w:p>
          <w:p w14:paraId="0A01D239" w14:textId="77777777" w:rsidR="005A4ED7" w:rsidRDefault="005A4ED7" w:rsidP="004C22CB">
            <w:pPr>
              <w:jc w:val="both"/>
              <w:rPr>
                <w:color w:val="000000"/>
              </w:rPr>
            </w:pPr>
            <w:r>
              <w:rPr>
                <w:color w:val="000000"/>
              </w:rPr>
              <w:t xml:space="preserve">8.2. Sabiedrības līdzdalības veids – informācijas publicēšana pašvaldības tīmekļvietnē un iesniegto priekšlikumu izvērtēšana. </w:t>
            </w:r>
          </w:p>
          <w:p w14:paraId="02EA9526" w14:textId="77777777" w:rsidR="005A4ED7" w:rsidRDefault="005A4ED7" w:rsidP="004C22CB">
            <w:pPr>
              <w:jc w:val="both"/>
              <w:rPr>
                <w:color w:val="000000"/>
              </w:rPr>
            </w:pPr>
            <w:r>
              <w:rPr>
                <w:color w:val="000000"/>
              </w:rPr>
              <w:t xml:space="preserve">8.3. Noteikumu projekts bija publicēts pašvaldības tīmekļvietnē </w:t>
            </w:r>
            <w:hyperlink r:id="rId37" w:history="1">
              <w:r>
                <w:rPr>
                  <w:rStyle w:val="ListLabel60"/>
                  <w:rFonts w:eastAsia="Calibri"/>
                </w:rPr>
                <w:t>www.dobele.lv</w:t>
              </w:r>
            </w:hyperlink>
            <w:r>
              <w:rPr>
                <w:color w:val="000000"/>
              </w:rPr>
              <w:t xml:space="preserve"> no 2023. gada 9. janvāra līdz 2022. gada 23. janvārim (ieskaitot). </w:t>
            </w:r>
          </w:p>
          <w:p w14:paraId="7C688E5F" w14:textId="77777777" w:rsidR="005A4ED7" w:rsidRDefault="005A4ED7" w:rsidP="004C22CB">
            <w:pPr>
              <w:jc w:val="both"/>
              <w:rPr>
                <w:rFonts w:eastAsia="Calibri"/>
              </w:rPr>
            </w:pPr>
            <w:r>
              <w:rPr>
                <w:color w:val="000000"/>
              </w:rPr>
              <w:t>8.4. Publicēšanas laikā par noteikumu projektu netika saņemti sabiedrības viedokļi.</w:t>
            </w:r>
          </w:p>
          <w:p w14:paraId="522ABBDD" w14:textId="77777777" w:rsidR="005A4ED7" w:rsidRDefault="005A4ED7" w:rsidP="004C22CB">
            <w:pPr>
              <w:tabs>
                <w:tab w:val="left" w:pos="8364"/>
              </w:tabs>
              <w:snapToGrid w:val="0"/>
              <w:jc w:val="both"/>
              <w:rPr>
                <w:color w:val="000000"/>
              </w:rPr>
            </w:pPr>
          </w:p>
        </w:tc>
      </w:tr>
    </w:tbl>
    <w:p w14:paraId="621F4912" w14:textId="77777777" w:rsidR="005A4ED7" w:rsidRDefault="005A4ED7" w:rsidP="005A4ED7">
      <w:pPr>
        <w:jc w:val="both"/>
        <w:rPr>
          <w:b/>
          <w:bCs/>
          <w:color w:val="000000"/>
          <w:lang w:eastAsia="ar-SA"/>
        </w:rPr>
      </w:pPr>
    </w:p>
    <w:p w14:paraId="654329A7" w14:textId="77777777" w:rsidR="005A4ED7" w:rsidRDefault="005A4ED7" w:rsidP="005A4ED7">
      <w:pPr>
        <w:jc w:val="center"/>
        <w:rPr>
          <w:b/>
          <w:bCs/>
          <w:color w:val="000000"/>
          <w:lang w:eastAsia="ar-SA"/>
        </w:rPr>
      </w:pPr>
    </w:p>
    <w:p w14:paraId="5CA1DE02" w14:textId="77777777" w:rsidR="005A4ED7" w:rsidRDefault="005A4ED7" w:rsidP="005A4ED7">
      <w:pPr>
        <w:jc w:val="center"/>
        <w:rPr>
          <w:b/>
          <w:bCs/>
          <w:color w:val="000000"/>
          <w:lang w:eastAsia="ar-SA"/>
        </w:rPr>
      </w:pPr>
    </w:p>
    <w:p w14:paraId="48CED39C" w14:textId="77777777" w:rsidR="005A4ED7" w:rsidRDefault="005A4ED7" w:rsidP="005A4ED7">
      <w:pPr>
        <w:rPr>
          <w:rFonts w:ascii="Calibri" w:eastAsia="Calibri" w:hAnsi="Calibri"/>
          <w:sz w:val="22"/>
          <w:szCs w:val="22"/>
          <w:lang w:eastAsia="zh-CN"/>
        </w:rPr>
      </w:pPr>
      <w:r>
        <w:t>Domes priekšsēdētājs</w:t>
      </w:r>
      <w:r>
        <w:tab/>
      </w:r>
      <w:r>
        <w:tab/>
      </w:r>
      <w:r>
        <w:tab/>
      </w:r>
      <w:r>
        <w:tab/>
      </w:r>
      <w:r>
        <w:tab/>
      </w:r>
      <w:r>
        <w:tab/>
      </w:r>
      <w:r>
        <w:tab/>
      </w:r>
      <w:r>
        <w:tab/>
      </w:r>
      <w:r>
        <w:tab/>
      </w:r>
      <w:r>
        <w:tab/>
      </w:r>
      <w:proofErr w:type="spellStart"/>
      <w:r>
        <w:t>I.Gorskis</w:t>
      </w:r>
      <w:proofErr w:type="spellEnd"/>
    </w:p>
    <w:p w14:paraId="4198DC31" w14:textId="77777777" w:rsidR="005A4ED7" w:rsidRDefault="005A4ED7" w:rsidP="005A4ED7">
      <w:pPr>
        <w:jc w:val="both"/>
      </w:pPr>
      <w:r>
        <w:t xml:space="preserve">                                             </w:t>
      </w:r>
    </w:p>
    <w:p w14:paraId="20441972" w14:textId="77777777" w:rsidR="005A4ED7" w:rsidRDefault="005A4ED7" w:rsidP="005A4ED7"/>
    <w:p w14:paraId="6F90F57D" w14:textId="77777777" w:rsidR="005A4ED7" w:rsidRDefault="005A4ED7" w:rsidP="005A4ED7">
      <w:pPr>
        <w:pStyle w:val="Default"/>
        <w:jc w:val="both"/>
      </w:pPr>
    </w:p>
    <w:p w14:paraId="2726BCC4" w14:textId="77777777" w:rsidR="005A4ED7" w:rsidRDefault="005A4ED7" w:rsidP="005A4ED7"/>
    <w:p w14:paraId="0A104F7D" w14:textId="6C3AC124" w:rsidR="00015B25" w:rsidRDefault="005A4ED7" w:rsidP="00015B25">
      <w:pPr>
        <w:tabs>
          <w:tab w:val="left" w:pos="-24212"/>
        </w:tabs>
        <w:jc w:val="right"/>
        <w:rPr>
          <w:b/>
          <w:bCs/>
          <w:color w:val="000000"/>
        </w:rPr>
      </w:pPr>
      <w:r>
        <w:br w:type="page"/>
      </w:r>
      <w:r w:rsidR="00015B25">
        <w:rPr>
          <w:b/>
          <w:bCs/>
          <w:color w:val="000000"/>
        </w:rPr>
        <w:lastRenderedPageBreak/>
        <w:t xml:space="preserve">9.pielikums </w:t>
      </w:r>
    </w:p>
    <w:p w14:paraId="2EC63525" w14:textId="77777777" w:rsidR="00015B25" w:rsidRPr="00AF7B38" w:rsidRDefault="00015B25" w:rsidP="00015B25">
      <w:pPr>
        <w:tabs>
          <w:tab w:val="left" w:pos="-24212"/>
        </w:tabs>
        <w:jc w:val="right"/>
        <w:rPr>
          <w:b/>
          <w:bCs/>
          <w:color w:val="000000"/>
        </w:rPr>
      </w:pPr>
      <w:r w:rsidRPr="00AF7B38">
        <w:rPr>
          <w:b/>
          <w:bCs/>
          <w:color w:val="000000"/>
        </w:rPr>
        <w:t>PROJEKTS</w:t>
      </w:r>
    </w:p>
    <w:p w14:paraId="14246487" w14:textId="04F191E7" w:rsidR="005A4ED7" w:rsidRDefault="005A4ED7" w:rsidP="005A4ED7">
      <w:pPr>
        <w:jc w:val="right"/>
      </w:pPr>
    </w:p>
    <w:p w14:paraId="533140CB" w14:textId="77777777" w:rsidR="005A4ED7" w:rsidRDefault="005A4ED7" w:rsidP="005A4ED7">
      <w:pPr>
        <w:tabs>
          <w:tab w:val="left" w:pos="-24212"/>
        </w:tabs>
        <w:jc w:val="center"/>
        <w:rPr>
          <w:b/>
          <w:bCs/>
        </w:rPr>
      </w:pPr>
    </w:p>
    <w:p w14:paraId="238F9CF7" w14:textId="77777777" w:rsidR="005A4ED7" w:rsidRDefault="005A4ED7" w:rsidP="005A4ED7">
      <w:pPr>
        <w:tabs>
          <w:tab w:val="left" w:pos="-24212"/>
        </w:tabs>
        <w:jc w:val="center"/>
        <w:rPr>
          <w:sz w:val="20"/>
        </w:rPr>
      </w:pPr>
      <w:r>
        <w:rPr>
          <w:noProof/>
          <w:sz w:val="20"/>
          <w:szCs w:val="20"/>
        </w:rPr>
        <w:drawing>
          <wp:inline distT="0" distB="0" distL="0" distR="0" wp14:anchorId="20BE0B4C" wp14:editId="35C42BAA">
            <wp:extent cx="675640" cy="747395"/>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844" t="-760" r="-844" b="-760"/>
                    <a:stretch>
                      <a:fillRect/>
                    </a:stretch>
                  </pic:blipFill>
                  <pic:spPr bwMode="auto">
                    <a:xfrm>
                      <a:off x="0" y="0"/>
                      <a:ext cx="675640" cy="747395"/>
                    </a:xfrm>
                    <a:prstGeom prst="rect">
                      <a:avLst/>
                    </a:prstGeom>
                    <a:solidFill>
                      <a:srgbClr val="FFFFFF"/>
                    </a:solidFill>
                    <a:ln>
                      <a:noFill/>
                    </a:ln>
                  </pic:spPr>
                </pic:pic>
              </a:graphicData>
            </a:graphic>
          </wp:inline>
        </w:drawing>
      </w:r>
    </w:p>
    <w:p w14:paraId="578574D0" w14:textId="77777777" w:rsidR="005A4ED7" w:rsidRDefault="005A4ED7" w:rsidP="005A4ED7">
      <w:pPr>
        <w:pStyle w:val="Galvene"/>
        <w:jc w:val="center"/>
      </w:pPr>
      <w:r>
        <w:rPr>
          <w:sz w:val="20"/>
        </w:rPr>
        <w:t>LATVIJAS REPUBLIKA</w:t>
      </w:r>
    </w:p>
    <w:p w14:paraId="35DF3B89" w14:textId="77777777" w:rsidR="005A4ED7" w:rsidRDefault="005A4ED7" w:rsidP="005A4ED7">
      <w:pPr>
        <w:pStyle w:val="Galvene"/>
        <w:jc w:val="center"/>
      </w:pPr>
      <w:r>
        <w:rPr>
          <w:b/>
          <w:sz w:val="32"/>
          <w:szCs w:val="32"/>
        </w:rPr>
        <w:t>DOBELES NOVADA DOME</w:t>
      </w:r>
    </w:p>
    <w:p w14:paraId="4FFBC6CB" w14:textId="77777777" w:rsidR="005A4ED7" w:rsidRDefault="005A4ED7" w:rsidP="005A4ED7">
      <w:pPr>
        <w:pStyle w:val="Galvene"/>
        <w:jc w:val="center"/>
      </w:pPr>
      <w:r>
        <w:rPr>
          <w:sz w:val="16"/>
          <w:szCs w:val="16"/>
        </w:rPr>
        <w:t>Brīvības iela 17, Dobele, Dobeles novads, LV-3701</w:t>
      </w:r>
    </w:p>
    <w:p w14:paraId="0906334A" w14:textId="77777777" w:rsidR="005A4ED7" w:rsidRDefault="005A4ED7" w:rsidP="005A4ED7">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38" w:history="1">
        <w:r>
          <w:rPr>
            <w:rStyle w:val="Hipersaite"/>
            <w:color w:val="000000"/>
            <w:sz w:val="16"/>
            <w:szCs w:val="16"/>
          </w:rPr>
          <w:t>dome@dobele.lv</w:t>
        </w:r>
      </w:hyperlink>
    </w:p>
    <w:p w14:paraId="4DEA53AE" w14:textId="77777777" w:rsidR="005A4ED7" w:rsidRDefault="005A4ED7" w:rsidP="005A4ED7">
      <w:pPr>
        <w:pStyle w:val="Default"/>
        <w:jc w:val="center"/>
        <w:rPr>
          <w:b/>
          <w:bCs/>
          <w:sz w:val="16"/>
          <w:szCs w:val="16"/>
        </w:rPr>
      </w:pPr>
    </w:p>
    <w:p w14:paraId="31992416" w14:textId="77777777" w:rsidR="005A4ED7" w:rsidRDefault="005A4ED7" w:rsidP="005A4ED7">
      <w:pPr>
        <w:pStyle w:val="Galvene"/>
        <w:jc w:val="center"/>
      </w:pPr>
      <w:r>
        <w:rPr>
          <w:b/>
          <w:spacing w:val="60"/>
        </w:rPr>
        <w:t>LĒMUMS</w:t>
      </w:r>
    </w:p>
    <w:p w14:paraId="5B0A2CB8" w14:textId="77777777" w:rsidR="005A4ED7" w:rsidRDefault="005A4ED7" w:rsidP="005A4ED7">
      <w:pPr>
        <w:pStyle w:val="Galvene"/>
        <w:jc w:val="center"/>
      </w:pPr>
      <w:r>
        <w:t>Dobelē</w:t>
      </w:r>
    </w:p>
    <w:p w14:paraId="306268AF" w14:textId="77777777" w:rsidR="005A4ED7" w:rsidRDefault="005A4ED7" w:rsidP="005A4ED7">
      <w:pPr>
        <w:pStyle w:val="Galvene"/>
        <w:jc w:val="center"/>
      </w:pPr>
    </w:p>
    <w:p w14:paraId="4A56D33F" w14:textId="77777777" w:rsidR="005A4ED7" w:rsidRDefault="005A4ED7" w:rsidP="005A4ED7">
      <w:pPr>
        <w:tabs>
          <w:tab w:val="center" w:pos="4153"/>
          <w:tab w:val="left" w:pos="8080"/>
          <w:tab w:val="right" w:pos="9498"/>
        </w:tabs>
        <w:ind w:left="113" w:right="-427"/>
      </w:pPr>
      <w:r>
        <w:t xml:space="preserve">2023. gada 30. martā                                                                                              </w:t>
      </w:r>
      <w:r>
        <w:rPr>
          <w:b/>
          <w:color w:val="000000"/>
        </w:rPr>
        <w:t>Nr.___/5</w:t>
      </w:r>
    </w:p>
    <w:p w14:paraId="7FF2F146" w14:textId="77777777" w:rsidR="005A4ED7" w:rsidRDefault="005A4ED7" w:rsidP="005A4ED7">
      <w:pPr>
        <w:tabs>
          <w:tab w:val="left" w:pos="-24212"/>
        </w:tabs>
        <w:jc w:val="right"/>
        <w:rPr>
          <w:b/>
          <w:color w:val="000000"/>
        </w:rPr>
      </w:pPr>
    </w:p>
    <w:p w14:paraId="261EFF05" w14:textId="77777777" w:rsidR="005A4ED7" w:rsidRDefault="005A4ED7" w:rsidP="005A4ED7">
      <w:pPr>
        <w:pStyle w:val="Default"/>
        <w:jc w:val="center"/>
        <w:rPr>
          <w:b/>
        </w:rPr>
      </w:pPr>
    </w:p>
    <w:p w14:paraId="0E2A2E93" w14:textId="77777777" w:rsidR="005A4ED7" w:rsidRPr="00C05CDC" w:rsidRDefault="005A4ED7" w:rsidP="005A4ED7">
      <w:pPr>
        <w:pStyle w:val="Default"/>
        <w:jc w:val="center"/>
        <w:rPr>
          <w:u w:val="single"/>
        </w:rPr>
      </w:pPr>
      <w:r w:rsidRPr="00C05CDC">
        <w:rPr>
          <w:b/>
          <w:bCs/>
          <w:u w:val="single"/>
        </w:rPr>
        <w:t xml:space="preserve">Par Vides </w:t>
      </w:r>
      <w:r w:rsidRPr="00C05CDC">
        <w:rPr>
          <w:b/>
          <w:iCs/>
          <w:u w:val="single"/>
        </w:rPr>
        <w:t xml:space="preserve">aizsardzības un reģionālās attīstības ministrijas 2023. gada 3. marta atzinuma Nr. 1-18/1315 „Par saistošajiem noteikumiem Nr.4” izvērtēšanu, un </w:t>
      </w:r>
      <w:r w:rsidRPr="00C05CDC">
        <w:rPr>
          <w:b/>
          <w:u w:val="single"/>
        </w:rPr>
        <w:t>Dobeles novada</w:t>
      </w:r>
      <w:r w:rsidRPr="00C05CDC">
        <w:rPr>
          <w:b/>
          <w:spacing w:val="-3"/>
          <w:u w:val="single"/>
        </w:rPr>
        <w:t xml:space="preserve"> pašvaldības</w:t>
      </w:r>
      <w:r w:rsidRPr="00C05CDC">
        <w:rPr>
          <w:b/>
          <w:u w:val="single"/>
        </w:rPr>
        <w:t xml:space="preserve"> 2023. gada 26. janvāra saistošo noteikumu Nr. 4 „</w:t>
      </w:r>
      <w:r w:rsidRPr="00C05CDC">
        <w:rPr>
          <w:b/>
          <w:bCs/>
          <w:u w:val="single"/>
          <w:lang w:eastAsia="lv-LV"/>
        </w:rPr>
        <w:t>Dobeles novada kapsētu darbības un uzturēšanas noteikumi</w:t>
      </w:r>
      <w:r w:rsidRPr="00C05CDC">
        <w:rPr>
          <w:b/>
          <w:u w:val="single"/>
        </w:rPr>
        <w:t xml:space="preserve">” </w:t>
      </w:r>
      <w:r w:rsidRPr="00C05CDC">
        <w:rPr>
          <w:b/>
          <w:bCs/>
          <w:u w:val="single"/>
        </w:rPr>
        <w:t>apstiprināšanu galīgajā redakcijā</w:t>
      </w:r>
    </w:p>
    <w:p w14:paraId="03496305" w14:textId="77777777" w:rsidR="005A4ED7" w:rsidRDefault="005A4ED7" w:rsidP="005A4ED7">
      <w:pPr>
        <w:pStyle w:val="Default"/>
        <w:ind w:right="142"/>
        <w:jc w:val="center"/>
        <w:rPr>
          <w:b/>
          <w:u w:val="single"/>
        </w:rPr>
      </w:pPr>
    </w:p>
    <w:p w14:paraId="31687156" w14:textId="77777777" w:rsidR="005A4ED7" w:rsidRDefault="005A4ED7" w:rsidP="005A4ED7">
      <w:pPr>
        <w:pStyle w:val="Default"/>
        <w:ind w:right="142" w:firstLine="720"/>
        <w:jc w:val="both"/>
        <w:rPr>
          <w:b/>
          <w:u w:val="single"/>
        </w:rPr>
      </w:pPr>
    </w:p>
    <w:p w14:paraId="0ED0C4C4" w14:textId="77777777" w:rsidR="005A4ED7" w:rsidRDefault="005A4ED7" w:rsidP="005A4ED7">
      <w:pPr>
        <w:pStyle w:val="Default"/>
        <w:ind w:right="142" w:firstLine="720"/>
        <w:jc w:val="both"/>
        <w:rPr>
          <w:b/>
          <w:u w:val="single"/>
        </w:rPr>
      </w:pPr>
    </w:p>
    <w:p w14:paraId="7A19597C" w14:textId="77777777" w:rsidR="005A4ED7" w:rsidRPr="00C05CDC" w:rsidRDefault="005A4ED7" w:rsidP="005A4ED7">
      <w:pPr>
        <w:pStyle w:val="Default"/>
        <w:ind w:right="142" w:firstLine="720"/>
        <w:jc w:val="both"/>
        <w:rPr>
          <w:iCs/>
        </w:rPr>
      </w:pPr>
      <w:r>
        <w:t xml:space="preserve">Dobeles novada pašvaldība ir saņēmusi un iepazinusies ar </w:t>
      </w:r>
      <w:r>
        <w:rPr>
          <w:bCs/>
        </w:rPr>
        <w:t xml:space="preserve">Vides </w:t>
      </w:r>
      <w:r>
        <w:rPr>
          <w:iCs/>
        </w:rPr>
        <w:t xml:space="preserve">aizsardzības un reģionālās </w:t>
      </w:r>
      <w:r w:rsidRPr="00C05CDC">
        <w:rPr>
          <w:iCs/>
        </w:rPr>
        <w:t>attīstības ministrijas (turpmāk – VARAM) 2023. gada 3. marta atzinumu. Nr.1-18/1315 „Par saistošajiem noteikumiem Nr.4”  (turpmāk – atzinums).</w:t>
      </w:r>
    </w:p>
    <w:p w14:paraId="398AD26C" w14:textId="77777777" w:rsidR="005A4ED7" w:rsidRPr="00C05CDC" w:rsidRDefault="005A4ED7" w:rsidP="005A4ED7">
      <w:pPr>
        <w:ind w:firstLine="680"/>
        <w:jc w:val="both"/>
        <w:rPr>
          <w:iCs/>
        </w:rPr>
      </w:pPr>
      <w:r w:rsidRPr="00C05CDC">
        <w:rPr>
          <w:iCs/>
          <w:color w:val="000000"/>
        </w:rPr>
        <w:t>Dobeles novada dome, ievērojot VARAM 2022. gada 1. decembra atzinumu Nr. 1-18/8208 “Par saistošajiem noteikumiem Nr. 33” un atbilstoši precizējot saistošo noteikumu “Dobeles novada kapsētu darbības un uzturēšanas noteikumi” projektu bija ieplānojusi to izskatīt 2022.gada decembra domes sēdē. Jautājums jau bija izskatīts 2022.gada 20.decembra Tautsaimniecības un attīstības komitejas sēdē. Jautājuma izskatīšana tika pārcelta uz 2023.gada janvāra domes kārtējo sēdi, precizējot projektu atbilstoši Pašvaldību likuma prasībām, jo pašvaldība saņēma VARAM 2022. gada 22. decembra vēstuli Nr. “Par saistošo noteikumu izdošanu, spēkā esamību un piemērošanu pēc 2023. gada 1. janvāra”.</w:t>
      </w:r>
    </w:p>
    <w:p w14:paraId="1DB75420" w14:textId="77777777" w:rsidR="005A4ED7" w:rsidRPr="00C05CDC" w:rsidRDefault="005A4ED7" w:rsidP="005A4ED7">
      <w:pPr>
        <w:pStyle w:val="Default"/>
        <w:ind w:right="142" w:firstLine="720"/>
        <w:jc w:val="both"/>
        <w:rPr>
          <w:iCs/>
        </w:rPr>
      </w:pPr>
      <w:r w:rsidRPr="00C05CDC">
        <w:rPr>
          <w:iCs/>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1D230FC4" w14:textId="77777777" w:rsidR="005A4ED7" w:rsidRPr="00C05CDC" w:rsidRDefault="005A4ED7" w:rsidP="005A4ED7">
      <w:pPr>
        <w:pStyle w:val="Bezatstarpm1"/>
        <w:ind w:right="142" w:firstLine="720"/>
        <w:jc w:val="both"/>
        <w:rPr>
          <w:iCs/>
        </w:rPr>
      </w:pPr>
      <w:r w:rsidRPr="00C05CDC">
        <w:rPr>
          <w:iCs/>
          <w:color w:val="000000"/>
          <w:shd w:val="clear" w:color="auto" w:fill="FFFFFF"/>
        </w:rPr>
        <w:t xml:space="preserve">Iepazīstoties ar VARAM </w:t>
      </w:r>
      <w:r w:rsidRPr="00C05CDC">
        <w:rPr>
          <w:iCs/>
        </w:rPr>
        <w:t>atzinum</w:t>
      </w:r>
      <w:r w:rsidRPr="00C05CDC">
        <w:rPr>
          <w:iCs/>
          <w:color w:val="000000"/>
        </w:rPr>
        <w:t>u</w:t>
      </w:r>
      <w:r w:rsidRPr="00C05CDC">
        <w:rPr>
          <w:iCs/>
        </w:rPr>
        <w:t xml:space="preserve"> </w:t>
      </w:r>
      <w:r w:rsidRPr="00C05CDC">
        <w:rPr>
          <w:iCs/>
          <w:color w:val="333333"/>
          <w:shd w:val="clear" w:color="auto" w:fill="FFFFFF"/>
        </w:rPr>
        <w:t>par Dobeles novada</w:t>
      </w:r>
      <w:r w:rsidRPr="00C05CDC">
        <w:rPr>
          <w:iCs/>
          <w:color w:val="333333"/>
          <w:spacing w:val="-3"/>
          <w:shd w:val="clear" w:color="auto" w:fill="FFFFFF"/>
        </w:rPr>
        <w:t xml:space="preserve"> pašvaldības</w:t>
      </w:r>
      <w:r w:rsidRPr="00C05CDC">
        <w:rPr>
          <w:iCs/>
          <w:color w:val="333333"/>
          <w:shd w:val="clear" w:color="auto" w:fill="FFFFFF"/>
        </w:rPr>
        <w:t xml:space="preserve"> 2023. gada 26. janvāra saistošajiem noteikumiem Nr. 4 „</w:t>
      </w:r>
      <w:r w:rsidRPr="00C05CDC">
        <w:rPr>
          <w:iCs/>
          <w:color w:val="000000"/>
          <w:highlight w:val="white"/>
          <w:lang w:eastAsia="lv-LV"/>
        </w:rPr>
        <w:t>Dobeles novada kapsētu darbības un uzturēšanas noteikumi</w:t>
      </w:r>
      <w:r w:rsidRPr="00C05CDC">
        <w:rPr>
          <w:iCs/>
          <w:color w:val="333333"/>
          <w:shd w:val="clear" w:color="auto" w:fill="FFFFFF"/>
        </w:rPr>
        <w:t xml:space="preserve">” (turpmāk – SN Nr.4) </w:t>
      </w:r>
      <w:r w:rsidRPr="00C05CDC">
        <w:rPr>
          <w:iCs/>
          <w:color w:val="000000"/>
        </w:rPr>
        <w:t>secināms, ka</w:t>
      </w:r>
      <w:r w:rsidRPr="00C05CDC">
        <w:rPr>
          <w:iCs/>
          <w:color w:val="000000"/>
          <w:shd w:val="clear" w:color="auto" w:fill="FFFFFF"/>
        </w:rPr>
        <w:t xml:space="preserve"> gandrīz nevienā no atzinuma punktiem nav norādīts uz kādu no saistošo noteikumu punkta prettiesiskumu, vai arī norādes nav pietiekami pamatotas. Līdz ar to VARAM atzinumā minētie iebildumi ir uzskatāmi par priekšlikumiem.</w:t>
      </w:r>
    </w:p>
    <w:p w14:paraId="65209842" w14:textId="77777777" w:rsidR="005A4ED7" w:rsidRPr="00C05CDC" w:rsidRDefault="005A4ED7" w:rsidP="005A4ED7">
      <w:pPr>
        <w:pStyle w:val="Default"/>
        <w:ind w:right="142" w:firstLine="720"/>
        <w:jc w:val="both"/>
        <w:rPr>
          <w:iCs/>
        </w:rPr>
      </w:pPr>
    </w:p>
    <w:p w14:paraId="2E7E15D0" w14:textId="77777777" w:rsidR="005A4ED7" w:rsidRPr="00C05CDC" w:rsidRDefault="005A4ED7" w:rsidP="005A4ED7">
      <w:pPr>
        <w:pStyle w:val="Default"/>
        <w:ind w:right="142" w:firstLine="720"/>
        <w:jc w:val="both"/>
        <w:rPr>
          <w:iCs/>
        </w:rPr>
      </w:pPr>
      <w:r w:rsidRPr="00C05CDC">
        <w:rPr>
          <w:iCs/>
        </w:rPr>
        <w:t>Izvērtējot VARAM atzinumā minētos apsvērumus,</w:t>
      </w:r>
      <w:r w:rsidRPr="00C05CDC">
        <w:rPr>
          <w:iCs/>
          <w:color w:val="FF0000"/>
        </w:rPr>
        <w:t xml:space="preserve"> </w:t>
      </w:r>
      <w:r w:rsidRPr="00C05CDC">
        <w:rPr>
          <w:iCs/>
        </w:rPr>
        <w:t xml:space="preserve">pamatojoties uz Pašvaldību likuma 47. panta sesto daļu daļu, atklāti balsojot: </w:t>
      </w:r>
    </w:p>
    <w:p w14:paraId="36178D60" w14:textId="77777777" w:rsidR="005A4ED7" w:rsidRPr="00C05CDC" w:rsidRDefault="005A4ED7" w:rsidP="005A4ED7">
      <w:pPr>
        <w:ind w:firstLine="720"/>
        <w:jc w:val="both"/>
        <w:rPr>
          <w:iCs/>
        </w:rPr>
      </w:pPr>
      <w:r w:rsidRPr="00C05CDC">
        <w:rPr>
          <w:iCs/>
        </w:rPr>
        <w:t xml:space="preserve">PAR – .......... ( ...............) , PRET – .......... ( ...............), ATTURAS - ........ ( ...............), </w:t>
      </w:r>
    </w:p>
    <w:p w14:paraId="40977A49" w14:textId="77777777" w:rsidR="005A4ED7" w:rsidRPr="00C05CDC" w:rsidRDefault="005A4ED7" w:rsidP="005A4ED7">
      <w:pPr>
        <w:ind w:firstLine="720"/>
        <w:jc w:val="both"/>
        <w:rPr>
          <w:iCs/>
        </w:rPr>
      </w:pPr>
      <w:r w:rsidRPr="00C05CDC">
        <w:rPr>
          <w:iCs/>
        </w:rPr>
        <w:t>Dobeles novada dome NOLEMJ:</w:t>
      </w:r>
    </w:p>
    <w:p w14:paraId="0E3B1744" w14:textId="77777777" w:rsidR="005A4ED7" w:rsidRPr="00C05CDC" w:rsidRDefault="005A4ED7" w:rsidP="005A4ED7">
      <w:pPr>
        <w:pStyle w:val="Default"/>
        <w:ind w:left="284" w:right="142" w:hanging="284"/>
        <w:jc w:val="both"/>
        <w:rPr>
          <w:iCs/>
        </w:rPr>
      </w:pPr>
    </w:p>
    <w:p w14:paraId="0BF84FE4" w14:textId="77777777" w:rsidR="005A4ED7" w:rsidRPr="00C05CDC" w:rsidRDefault="005A4ED7">
      <w:pPr>
        <w:pStyle w:val="Default"/>
        <w:numPr>
          <w:ilvl w:val="3"/>
          <w:numId w:val="27"/>
        </w:numPr>
        <w:suppressAutoHyphens/>
        <w:autoSpaceDN/>
        <w:adjustRightInd/>
        <w:ind w:left="284" w:right="142" w:hanging="284"/>
        <w:jc w:val="both"/>
        <w:rPr>
          <w:iCs/>
        </w:rPr>
      </w:pPr>
      <w:r w:rsidRPr="00C05CDC">
        <w:rPr>
          <w:iCs/>
        </w:rPr>
        <w:lastRenderedPageBreak/>
        <w:t xml:space="preserve">Nepiekrist atzinuma 1. punktā minētajam. Pašvaldības ieskatā paskaidrojuma raksts ir aizpildīts atbilstoši Pašvaldību likumā noteiktajām prasībām un to nav nepieciešams precizēt. Priekšlikums grozīt un papildināt paskaidrojuma rakstu pašvaldības ieskatā ir nesamērīgs. </w:t>
      </w:r>
    </w:p>
    <w:p w14:paraId="501D9C8B" w14:textId="77777777" w:rsidR="005A4ED7" w:rsidRPr="00C05CDC" w:rsidRDefault="005A4ED7" w:rsidP="005A4ED7">
      <w:pPr>
        <w:pStyle w:val="Default"/>
        <w:tabs>
          <w:tab w:val="num" w:pos="567"/>
        </w:tabs>
        <w:ind w:left="284" w:right="142" w:hanging="284"/>
        <w:jc w:val="both"/>
        <w:rPr>
          <w:iCs/>
        </w:rPr>
      </w:pPr>
      <w:r>
        <w:rPr>
          <w:iCs/>
          <w:highlight w:val="white"/>
        </w:rPr>
        <w:t xml:space="preserve">    </w:t>
      </w:r>
      <w:r w:rsidRPr="00C05CDC">
        <w:rPr>
          <w:iCs/>
          <w:highlight w:val="white"/>
        </w:rPr>
        <w:t xml:space="preserve">Ņemot vērā iepriekš minētos apsvērumus, </w:t>
      </w:r>
      <w:r w:rsidRPr="00C05CDC">
        <w:rPr>
          <w:iCs/>
        </w:rPr>
        <w:t>atstāt paskaidrojuma rakstu negrozītu.</w:t>
      </w:r>
    </w:p>
    <w:p w14:paraId="1B0B5B9D" w14:textId="77777777" w:rsidR="005A4ED7" w:rsidRPr="00C05CDC" w:rsidRDefault="005A4ED7">
      <w:pPr>
        <w:pStyle w:val="Default"/>
        <w:numPr>
          <w:ilvl w:val="3"/>
          <w:numId w:val="27"/>
        </w:numPr>
        <w:suppressAutoHyphens/>
        <w:autoSpaceDN/>
        <w:adjustRightInd/>
        <w:ind w:left="284" w:right="142" w:hanging="284"/>
        <w:jc w:val="both"/>
        <w:rPr>
          <w:iCs/>
        </w:rPr>
      </w:pPr>
      <w:r w:rsidRPr="00C05CDC">
        <w:rPr>
          <w:iCs/>
        </w:rPr>
        <w:t>Nepiekrist atzinuma 2. punktā minētajam, ka nepieciešams papildināt paskaidrojuma rakstu ar SN Nr.4 26.3.  un 27.4.  apakšpunktā noteikto kapavietas labiekārtojuma elementu (dzīvžoga, apmaļu) augstuma ierobežojuma nepieciešamības pamatojumu.  Pašvaldības ieskatā šāda prasība ir nesamērīga. Nosakot iepriekš minētajos apakšpunktos noteiktos kapavietas labiekārtojuma elementu (dzīvžoga, apmaļu) augstuma ierobežojumu pašvaldība ir vadījusies no vēsturiskās pieredzes un iepriekš izveidojušām tradīcijām. Pašvaldības ieskatā nav nepieciešams veikt papildus zinātnisko pētījumu, lai noskaidrotu iespējami optimālākos dzīvžoga un apmaļu garumus.</w:t>
      </w:r>
    </w:p>
    <w:p w14:paraId="1DC644B8" w14:textId="77777777" w:rsidR="005A4ED7" w:rsidRPr="00C05CDC" w:rsidRDefault="005A4ED7" w:rsidP="005A4ED7">
      <w:pPr>
        <w:pStyle w:val="Default"/>
        <w:tabs>
          <w:tab w:val="num" w:pos="284"/>
        </w:tabs>
        <w:ind w:left="284" w:right="142" w:hanging="284"/>
        <w:jc w:val="both"/>
        <w:rPr>
          <w:iCs/>
          <w:color w:val="000000" w:themeColor="text1"/>
        </w:rPr>
      </w:pPr>
      <w:r>
        <w:rPr>
          <w:iCs/>
          <w:color w:val="000000" w:themeColor="text1"/>
          <w:highlight w:val="white"/>
        </w:rPr>
        <w:t xml:space="preserve">    </w:t>
      </w:r>
      <w:r w:rsidRPr="00C05CDC">
        <w:rPr>
          <w:iCs/>
          <w:color w:val="000000" w:themeColor="text1"/>
          <w:highlight w:val="white"/>
        </w:rPr>
        <w:t xml:space="preserve">Ņemot vērā iepriekš minētos apsvērumus, </w:t>
      </w:r>
      <w:r w:rsidRPr="00C05CDC">
        <w:rPr>
          <w:iCs/>
          <w:color w:val="000000" w:themeColor="text1"/>
        </w:rPr>
        <w:t>atstāt paskaidrojuma rakstu negrozītu.</w:t>
      </w:r>
    </w:p>
    <w:p w14:paraId="5A47008A" w14:textId="77777777" w:rsidR="005A4ED7" w:rsidRPr="00C05CDC" w:rsidRDefault="005A4ED7">
      <w:pPr>
        <w:pStyle w:val="Default"/>
        <w:numPr>
          <w:ilvl w:val="3"/>
          <w:numId w:val="27"/>
        </w:numPr>
        <w:suppressAutoHyphens/>
        <w:autoSpaceDN/>
        <w:adjustRightInd/>
        <w:ind w:left="284" w:right="142" w:hanging="284"/>
        <w:jc w:val="both"/>
        <w:rPr>
          <w:iCs/>
          <w:color w:val="000000" w:themeColor="text1"/>
        </w:rPr>
      </w:pPr>
      <w:r w:rsidRPr="00C05CDC">
        <w:rPr>
          <w:iCs/>
          <w:color w:val="000000" w:themeColor="text1"/>
        </w:rPr>
        <w:t xml:space="preserve">Piekrist atzinuma 3. punktā minētajam, ka SN Nr.4 11.5., 26.4., 27.7. un 27.8. apakšpunkti būtu svītrojami. </w:t>
      </w:r>
    </w:p>
    <w:p w14:paraId="70EC82B9" w14:textId="77777777" w:rsidR="005A4ED7" w:rsidRPr="00C05CDC" w:rsidRDefault="005A4ED7" w:rsidP="005A4ED7">
      <w:pPr>
        <w:pStyle w:val="Default"/>
        <w:tabs>
          <w:tab w:val="num" w:pos="142"/>
        </w:tabs>
        <w:ind w:left="284" w:right="180" w:hanging="284"/>
        <w:jc w:val="both"/>
        <w:rPr>
          <w:iCs/>
          <w:color w:val="000000" w:themeColor="text1"/>
        </w:rPr>
      </w:pPr>
      <w:r>
        <w:rPr>
          <w:iCs/>
          <w:color w:val="000000" w:themeColor="text1"/>
          <w:highlight w:val="white"/>
        </w:rPr>
        <w:t xml:space="preserve">     </w:t>
      </w:r>
      <w:r w:rsidRPr="00C05CDC">
        <w:rPr>
          <w:iCs/>
          <w:color w:val="000000" w:themeColor="text1"/>
          <w:highlight w:val="white"/>
        </w:rPr>
        <w:t xml:space="preserve">Svītrot SN Nr.4 11.5., 26.4., 27.5., 27.7. un 27.8. apakšpunktus, attiecīgi mainot sekojošo numerāciju. </w:t>
      </w:r>
    </w:p>
    <w:p w14:paraId="3C5FF62F" w14:textId="77777777" w:rsidR="005A4ED7" w:rsidRPr="00C05CDC" w:rsidRDefault="005A4ED7" w:rsidP="005A4ED7">
      <w:pPr>
        <w:pStyle w:val="Default"/>
        <w:tabs>
          <w:tab w:val="num" w:pos="284"/>
        </w:tabs>
        <w:ind w:left="284" w:right="180" w:hanging="284"/>
        <w:jc w:val="both"/>
        <w:rPr>
          <w:iCs/>
          <w:color w:val="000000" w:themeColor="text1"/>
        </w:rPr>
      </w:pPr>
      <w:r>
        <w:rPr>
          <w:iCs/>
          <w:color w:val="000000" w:themeColor="text1"/>
          <w:highlight w:val="white"/>
        </w:rPr>
        <w:t xml:space="preserve">    </w:t>
      </w:r>
      <w:r w:rsidRPr="00C05CDC">
        <w:rPr>
          <w:iCs/>
          <w:color w:val="000000" w:themeColor="text1"/>
          <w:highlight w:val="white"/>
        </w:rPr>
        <w:t>Precizēt  SN Nr.4 izsakot to šādā redakcijā: “stādīt kapavietā un ārpus tās kokus;”</w:t>
      </w:r>
    </w:p>
    <w:p w14:paraId="48743008" w14:textId="77777777" w:rsidR="005A4ED7" w:rsidRPr="00C05CDC" w:rsidRDefault="005A4ED7">
      <w:pPr>
        <w:pStyle w:val="Default"/>
        <w:numPr>
          <w:ilvl w:val="3"/>
          <w:numId w:val="27"/>
        </w:numPr>
        <w:suppressAutoHyphens/>
        <w:autoSpaceDN/>
        <w:adjustRightInd/>
        <w:ind w:left="284" w:right="142" w:hanging="284"/>
        <w:jc w:val="both"/>
        <w:rPr>
          <w:iCs/>
          <w:color w:val="000000" w:themeColor="text1"/>
        </w:rPr>
      </w:pPr>
      <w:r w:rsidRPr="00C05CDC">
        <w:rPr>
          <w:iCs/>
          <w:color w:val="000000" w:themeColor="text1"/>
        </w:rPr>
        <w:t>Nepiekrist atzinuma 4. punktā minētajam, ka svītrojama SN Nr.4 X. nodaļa “Kapavietas kopēju un amatnieku profesionālā darbība kapavietās”, jo Pašvaldību likumā 4. panta pirmās daļas otrajā punktā paredzētā pašvaldības autonomā funkcija attiecas uz kapsētu izveidošanu un uzturēšanu. Kā liecina gan  SN Nr.4 X. nodaļas nosaukums, gan arī normu saturs, šeit tiek paredzēts regulējums, kas saistīts ar kapa vietas apkopšanu. Normas neparedz regulējumu, ka, piemēram, amatnieki kapsētās izgatavotu priekšmetus citām vajadzībām.</w:t>
      </w:r>
    </w:p>
    <w:p w14:paraId="2C637D45" w14:textId="77777777" w:rsidR="005A4ED7" w:rsidRPr="00C05CDC" w:rsidRDefault="005A4ED7" w:rsidP="005A4ED7">
      <w:pPr>
        <w:pStyle w:val="Default"/>
        <w:tabs>
          <w:tab w:val="num" w:pos="284"/>
        </w:tabs>
        <w:ind w:left="284" w:right="142" w:hanging="284"/>
        <w:jc w:val="both"/>
        <w:rPr>
          <w:iCs/>
          <w:color w:val="000000" w:themeColor="text1"/>
        </w:rPr>
      </w:pPr>
      <w:r>
        <w:rPr>
          <w:iCs/>
          <w:color w:val="000000" w:themeColor="text1"/>
          <w:highlight w:val="white"/>
        </w:rPr>
        <w:t xml:space="preserve">    </w:t>
      </w:r>
      <w:r w:rsidRPr="00C05CDC">
        <w:rPr>
          <w:iCs/>
          <w:color w:val="000000" w:themeColor="text1"/>
          <w:highlight w:val="white"/>
        </w:rPr>
        <w:t>Ņemot vērā iepriekš minētos apsvērumus, nesvītrot SN Nr.4 X. nodaļu</w:t>
      </w:r>
      <w:r w:rsidRPr="00C05CDC">
        <w:rPr>
          <w:iCs/>
          <w:color w:val="000000" w:themeColor="text1"/>
        </w:rPr>
        <w:t>.</w:t>
      </w:r>
    </w:p>
    <w:p w14:paraId="7FC99C26" w14:textId="77777777" w:rsidR="005A4ED7" w:rsidRPr="00C05CDC" w:rsidRDefault="005A4ED7">
      <w:pPr>
        <w:pStyle w:val="Default"/>
        <w:numPr>
          <w:ilvl w:val="3"/>
          <w:numId w:val="27"/>
        </w:numPr>
        <w:suppressAutoHyphens/>
        <w:autoSpaceDN/>
        <w:adjustRightInd/>
        <w:ind w:left="284" w:right="142" w:hanging="284"/>
        <w:jc w:val="both"/>
        <w:rPr>
          <w:iCs/>
          <w:color w:val="000000" w:themeColor="text1"/>
        </w:rPr>
      </w:pPr>
      <w:r w:rsidRPr="00C05CDC">
        <w:rPr>
          <w:iCs/>
          <w:color w:val="000000" w:themeColor="text1"/>
        </w:rPr>
        <w:t>Nepiekrist atzinuma 5. punktā minētajam, ka svītrojams SN Nr.4 11.1. apakšpunkts, jo Ministru kabineta 2006. gada 4. aprīļa noteikumu Nr. 266 “Labturības prasības mājas (istabas) dzīvnieku turēšanai, tirdzniecībai un demonstrēšanai publiskās izstādēs, kā arī suņa apmācībai” 12.1. apakšpunkts noteic, ka pilsētās un ciemos ārpus norobežotās teritorijas suni ved pavadā. Pašvaldība vērš uzmanību, ka iepriekš minēto Ministru kabineta noteikumu 13.punkts nosaka, ka pilsētās un ciemos ārpus norobežotās teritorijas suns bez pavadas var atrasties zaļajā zonā un mežā (izņemot vietējo pašvaldību noteiktās vietas, kur saskaņā ar vietējo pašvaldību saistošajiem noteikumiem tas ir aizliegts) pastaigas laikā īpašnieka vai turētāja uzraudzībā un redzeslokā tādā attālumā, kādā īpašnieks vai turētājs spēj kontrolēt dzīvnieka rīcību. Turklāt ne visas kapsētas atrodas pilsētu vai ciemu teritorijās. Līdz ar to pašvaldība ir tiesīga noteikt aizliegumu kapsētās ievest suņus bez pavadas.</w:t>
      </w:r>
    </w:p>
    <w:p w14:paraId="74786712" w14:textId="77777777" w:rsidR="005A4ED7" w:rsidRPr="00C05CDC" w:rsidRDefault="005A4ED7" w:rsidP="005A4ED7">
      <w:pPr>
        <w:pStyle w:val="Default"/>
        <w:tabs>
          <w:tab w:val="num" w:pos="284"/>
        </w:tabs>
        <w:ind w:left="284" w:right="142" w:hanging="284"/>
        <w:jc w:val="both"/>
        <w:rPr>
          <w:iCs/>
          <w:color w:val="000000" w:themeColor="text1"/>
        </w:rPr>
      </w:pPr>
      <w:r>
        <w:rPr>
          <w:iCs/>
          <w:color w:val="000000" w:themeColor="text1"/>
          <w:highlight w:val="white"/>
        </w:rPr>
        <w:t xml:space="preserve">    </w:t>
      </w:r>
      <w:r w:rsidRPr="00C05CDC">
        <w:rPr>
          <w:iCs/>
          <w:color w:val="000000" w:themeColor="text1"/>
          <w:highlight w:val="white"/>
        </w:rPr>
        <w:t>Ņemot vērā iepriekš minētos apsvērumus, nesvītrot SN Nr.4 11.1. apakšpunktu</w:t>
      </w:r>
      <w:r w:rsidRPr="00C05CDC">
        <w:rPr>
          <w:iCs/>
          <w:color w:val="000000" w:themeColor="text1"/>
        </w:rPr>
        <w:t>.</w:t>
      </w:r>
    </w:p>
    <w:p w14:paraId="4A1714C0" w14:textId="77777777" w:rsidR="005A4ED7" w:rsidRPr="00C05CDC" w:rsidRDefault="005A4ED7">
      <w:pPr>
        <w:pStyle w:val="Default"/>
        <w:numPr>
          <w:ilvl w:val="3"/>
          <w:numId w:val="27"/>
        </w:numPr>
        <w:suppressAutoHyphens/>
        <w:autoSpaceDN/>
        <w:adjustRightInd/>
        <w:ind w:left="284" w:right="142" w:hanging="284"/>
        <w:jc w:val="both"/>
        <w:rPr>
          <w:iCs/>
          <w:color w:val="000000" w:themeColor="text1"/>
        </w:rPr>
      </w:pPr>
      <w:r w:rsidRPr="00C05CDC">
        <w:rPr>
          <w:iCs/>
          <w:color w:val="000000" w:themeColor="text1"/>
        </w:rPr>
        <w:t xml:space="preserve"> Piekrist atzinuma 6. punktā minētajam. SN Nr.4 11.3.  apakšpunktā vārdu “motorizētajiem” aizstāt ar vārdu “mehāniskajiem”.  </w:t>
      </w:r>
    </w:p>
    <w:p w14:paraId="7283E349" w14:textId="77777777" w:rsidR="005A4ED7" w:rsidRPr="00C05CDC" w:rsidRDefault="005A4ED7">
      <w:pPr>
        <w:pStyle w:val="Default"/>
        <w:numPr>
          <w:ilvl w:val="3"/>
          <w:numId w:val="27"/>
        </w:numPr>
        <w:suppressAutoHyphens/>
        <w:autoSpaceDN/>
        <w:adjustRightInd/>
        <w:ind w:left="284" w:right="142" w:hanging="284"/>
        <w:jc w:val="both"/>
        <w:rPr>
          <w:iCs/>
          <w:color w:val="000000" w:themeColor="text1"/>
        </w:rPr>
      </w:pPr>
      <w:r w:rsidRPr="00C05CDC">
        <w:rPr>
          <w:iCs/>
          <w:color w:val="000000" w:themeColor="text1"/>
        </w:rPr>
        <w:t xml:space="preserve">Piekrist atzinuma 7. punktā minētajam, ka svītrojams SN Nr.4 11.6. apakšpunkts. </w:t>
      </w:r>
    </w:p>
    <w:p w14:paraId="48B36A0B" w14:textId="77777777" w:rsidR="005A4ED7" w:rsidRPr="00C05CDC" w:rsidRDefault="005A4ED7" w:rsidP="005A4ED7">
      <w:pPr>
        <w:pStyle w:val="Default"/>
        <w:tabs>
          <w:tab w:val="num" w:pos="284"/>
        </w:tabs>
        <w:ind w:left="284" w:right="142" w:hanging="284"/>
        <w:jc w:val="both"/>
        <w:rPr>
          <w:iCs/>
          <w:color w:val="000000" w:themeColor="text1"/>
        </w:rPr>
      </w:pPr>
      <w:r>
        <w:rPr>
          <w:iCs/>
          <w:color w:val="000000" w:themeColor="text1"/>
          <w:highlight w:val="white"/>
        </w:rPr>
        <w:t xml:space="preserve">    </w:t>
      </w:r>
      <w:r w:rsidRPr="00C05CDC">
        <w:rPr>
          <w:iCs/>
          <w:color w:val="000000" w:themeColor="text1"/>
          <w:highlight w:val="white"/>
        </w:rPr>
        <w:t xml:space="preserve">Svītrot SN Nr.4 11.6. apakšpunktu, attiecīgi mainot numerāciju. </w:t>
      </w:r>
    </w:p>
    <w:p w14:paraId="25F81206" w14:textId="77777777" w:rsidR="005A4ED7" w:rsidRPr="00936B61" w:rsidRDefault="005A4ED7">
      <w:pPr>
        <w:pStyle w:val="Sarakstarindkopa"/>
        <w:numPr>
          <w:ilvl w:val="3"/>
          <w:numId w:val="27"/>
        </w:numPr>
        <w:tabs>
          <w:tab w:val="left" w:pos="426"/>
        </w:tabs>
        <w:autoSpaceDE w:val="0"/>
        <w:ind w:left="284" w:hanging="284"/>
        <w:jc w:val="both"/>
        <w:rPr>
          <w:iCs/>
          <w:color w:val="000000" w:themeColor="text1"/>
        </w:rPr>
      </w:pPr>
      <w:r w:rsidRPr="00936B61">
        <w:rPr>
          <w:rFonts w:eastAsia="Times New Roman"/>
          <w:iCs/>
          <w:color w:val="000000" w:themeColor="text1"/>
        </w:rPr>
        <w:t xml:space="preserve"> P</w:t>
      </w:r>
      <w:r w:rsidRPr="00936B61">
        <w:rPr>
          <w:iCs/>
          <w:color w:val="000000" w:themeColor="text1"/>
        </w:rPr>
        <w:t>iekrist atzinuma 8. punktā minētajam.</w:t>
      </w:r>
    </w:p>
    <w:p w14:paraId="38D8247B" w14:textId="77777777" w:rsidR="005A4ED7" w:rsidRPr="00C05CDC" w:rsidRDefault="005A4ED7" w:rsidP="005A4ED7">
      <w:pPr>
        <w:tabs>
          <w:tab w:val="num" w:pos="284"/>
          <w:tab w:val="left" w:pos="426"/>
        </w:tabs>
        <w:autoSpaceDE w:val="0"/>
        <w:ind w:left="284" w:hanging="284"/>
        <w:jc w:val="both"/>
        <w:rPr>
          <w:iCs/>
          <w:color w:val="000000" w:themeColor="text1"/>
        </w:rPr>
      </w:pPr>
      <w:r>
        <w:rPr>
          <w:iCs/>
          <w:color w:val="000000" w:themeColor="text1"/>
        </w:rPr>
        <w:t xml:space="preserve">   </w:t>
      </w:r>
      <w:r w:rsidRPr="00C05CDC">
        <w:rPr>
          <w:iCs/>
          <w:color w:val="000000" w:themeColor="text1"/>
        </w:rPr>
        <w:t xml:space="preserve">Precizēt </w:t>
      </w:r>
      <w:r w:rsidRPr="00C05CDC">
        <w:rPr>
          <w:iCs/>
          <w:color w:val="000000" w:themeColor="text1"/>
          <w:highlight w:val="white"/>
        </w:rPr>
        <w:t>SN Nr.4 XII. nodaļas nosaukumu</w:t>
      </w:r>
      <w:r w:rsidRPr="00C05CDC">
        <w:rPr>
          <w:iCs/>
          <w:color w:val="000000" w:themeColor="text1"/>
        </w:rPr>
        <w:t>, izsakot to šādā redakcijā: “XII. Administratīvie pārkāpumi un kompetence administratīvā pārkāpuma procesā”.</w:t>
      </w:r>
    </w:p>
    <w:p w14:paraId="56FC5448" w14:textId="77777777" w:rsidR="005A4ED7" w:rsidRPr="00C05CDC" w:rsidRDefault="005A4ED7" w:rsidP="005A4ED7">
      <w:pPr>
        <w:tabs>
          <w:tab w:val="num" w:pos="284"/>
          <w:tab w:val="left" w:pos="426"/>
        </w:tabs>
        <w:autoSpaceDE w:val="0"/>
        <w:ind w:left="284" w:hanging="284"/>
        <w:jc w:val="both"/>
        <w:rPr>
          <w:iCs/>
          <w:color w:val="000000" w:themeColor="text1"/>
        </w:rPr>
      </w:pPr>
      <w:r>
        <w:rPr>
          <w:iCs/>
          <w:color w:val="000000" w:themeColor="text1"/>
          <w:highlight w:val="white"/>
        </w:rPr>
        <w:t xml:space="preserve">  </w:t>
      </w:r>
      <w:r w:rsidRPr="00C05CDC">
        <w:rPr>
          <w:iCs/>
          <w:color w:val="000000" w:themeColor="text1"/>
          <w:highlight w:val="white"/>
        </w:rPr>
        <w:t>Svītrot  57.punktu,  attiecīgi mainot sekojošo punktu numerāciju.</w:t>
      </w:r>
    </w:p>
    <w:p w14:paraId="293A2094" w14:textId="77777777" w:rsidR="005A4ED7" w:rsidRPr="00C05CDC" w:rsidRDefault="005A4ED7" w:rsidP="005A4ED7">
      <w:pPr>
        <w:tabs>
          <w:tab w:val="num" w:pos="284"/>
          <w:tab w:val="left" w:pos="426"/>
        </w:tabs>
        <w:autoSpaceDE w:val="0"/>
        <w:ind w:left="284" w:hanging="284"/>
        <w:jc w:val="both"/>
        <w:rPr>
          <w:iCs/>
          <w:color w:val="000000" w:themeColor="text1"/>
        </w:rPr>
      </w:pPr>
      <w:r>
        <w:rPr>
          <w:iCs/>
          <w:color w:val="000000" w:themeColor="text1"/>
        </w:rPr>
        <w:t xml:space="preserve">  </w:t>
      </w:r>
      <w:r w:rsidRPr="00C05CDC">
        <w:rPr>
          <w:iCs/>
          <w:color w:val="000000" w:themeColor="text1"/>
        </w:rPr>
        <w:t xml:space="preserve">Izteikt 59. punktu (vecajā redakcijā) jaunā redakcijā un papildināt SN Nr.4 ar jauniem sekojošiem punktiem šādā redakcijā: </w:t>
      </w:r>
    </w:p>
    <w:p w14:paraId="3600A01D" w14:textId="77777777" w:rsidR="005A4ED7" w:rsidRPr="00C05CDC" w:rsidRDefault="005A4ED7" w:rsidP="005A4ED7">
      <w:pPr>
        <w:tabs>
          <w:tab w:val="num" w:pos="284"/>
          <w:tab w:val="left" w:pos="426"/>
        </w:tabs>
        <w:autoSpaceDE w:val="0"/>
        <w:ind w:left="284"/>
        <w:jc w:val="both"/>
        <w:rPr>
          <w:iCs/>
        </w:rPr>
      </w:pPr>
      <w:r w:rsidRPr="00C05CDC">
        <w:rPr>
          <w:iCs/>
          <w:color w:val="000000" w:themeColor="text1"/>
        </w:rPr>
        <w:t xml:space="preserve">“58. Par noteikumu 11.punktā minēto prasību neievērošanu fiziskajai personai piemēro brīdinājumu </w:t>
      </w:r>
      <w:r>
        <w:rPr>
          <w:iCs/>
          <w:color w:val="000000" w:themeColor="text1"/>
        </w:rPr>
        <w:t xml:space="preserve">   </w:t>
      </w:r>
      <w:r w:rsidRPr="00C05CDC">
        <w:rPr>
          <w:iCs/>
          <w:color w:val="000000" w:themeColor="text1"/>
        </w:rPr>
        <w:t>vai naudas sodu no divām līdz divdesmit naudas soda vienībām</w:t>
      </w:r>
      <w:r w:rsidRPr="00C05CDC">
        <w:rPr>
          <w:iCs/>
        </w:rPr>
        <w:t>.</w:t>
      </w:r>
    </w:p>
    <w:p w14:paraId="510B43EA" w14:textId="77777777" w:rsidR="005A4ED7" w:rsidRPr="00C05CDC" w:rsidRDefault="005A4ED7" w:rsidP="005A4ED7">
      <w:pPr>
        <w:tabs>
          <w:tab w:val="num" w:pos="284"/>
          <w:tab w:val="left" w:pos="426"/>
        </w:tabs>
        <w:autoSpaceDE w:val="0"/>
        <w:ind w:left="284"/>
        <w:jc w:val="both"/>
        <w:rPr>
          <w:iCs/>
        </w:rPr>
      </w:pPr>
      <w:r w:rsidRPr="00C05CDC">
        <w:rPr>
          <w:iCs/>
        </w:rPr>
        <w:t>59. Par noteikumu 26.punktā minēto prasību neievērošanu fiziskajai personai piemēro brīdinājumu vai naudas sodu no divām līdz divdesmit naudas soda vienībām.</w:t>
      </w:r>
    </w:p>
    <w:p w14:paraId="38393782" w14:textId="77777777" w:rsidR="005A4ED7" w:rsidRPr="00C05CDC" w:rsidRDefault="005A4ED7" w:rsidP="005A4ED7">
      <w:pPr>
        <w:tabs>
          <w:tab w:val="left" w:pos="284"/>
        </w:tabs>
        <w:autoSpaceDE w:val="0"/>
        <w:ind w:left="426" w:hanging="142"/>
        <w:jc w:val="both"/>
        <w:rPr>
          <w:iCs/>
        </w:rPr>
      </w:pPr>
      <w:r w:rsidRPr="00C05CDC">
        <w:rPr>
          <w:iCs/>
        </w:rPr>
        <w:lastRenderedPageBreak/>
        <w:t>60. Par noteikumu 27.punktā minēto prasību neievērošanu fiziskajai personai piemēro brīdinājumu vai naudas sodu no divām līdz divdesmit naudas soda vienībām.</w:t>
      </w:r>
    </w:p>
    <w:p w14:paraId="0613455B" w14:textId="77777777" w:rsidR="005A4ED7" w:rsidRPr="00C05CDC" w:rsidRDefault="005A4ED7" w:rsidP="005A4ED7">
      <w:pPr>
        <w:tabs>
          <w:tab w:val="left" w:pos="284"/>
        </w:tabs>
        <w:autoSpaceDE w:val="0"/>
        <w:ind w:left="426" w:hanging="142"/>
        <w:jc w:val="both"/>
        <w:rPr>
          <w:iCs/>
        </w:rPr>
      </w:pPr>
      <w:r w:rsidRPr="00C05CDC">
        <w:rPr>
          <w:iCs/>
        </w:rPr>
        <w:t>61.Par noteikumu 53. punktā minēto prasību neievērošanu piemēro brīdinājumu vai naudas sodu fiziskajai personai no divām līdz divdesmit naudas soda vienībām, bet juridiskajai personai – no desmit līdz piecdesmit naudas soda vienībām.”, pēc šiem punktiem attiecīgi mainot sekojošo punktu numerāciju.</w:t>
      </w:r>
    </w:p>
    <w:p w14:paraId="2C586058" w14:textId="77777777" w:rsidR="005A4ED7" w:rsidRPr="00C05CDC" w:rsidRDefault="005A4ED7" w:rsidP="005A4ED7">
      <w:pPr>
        <w:tabs>
          <w:tab w:val="left" w:pos="426"/>
        </w:tabs>
        <w:autoSpaceDE w:val="0"/>
        <w:ind w:left="284" w:hanging="284"/>
        <w:jc w:val="both"/>
        <w:rPr>
          <w:iCs/>
        </w:rPr>
      </w:pPr>
      <w:r w:rsidRPr="00C05CDC">
        <w:rPr>
          <w:iCs/>
        </w:rPr>
        <w:t>9. Izteikt 61. punktu (vecajā redakcijā) jaunā redakcijā, attiecīgi mainot sekojošo punktu numerāciju:</w:t>
      </w:r>
    </w:p>
    <w:p w14:paraId="5574D0DB" w14:textId="77777777" w:rsidR="005A4ED7" w:rsidRPr="00C05CDC" w:rsidRDefault="005A4ED7" w:rsidP="005A4ED7">
      <w:pPr>
        <w:ind w:left="284"/>
        <w:jc w:val="both"/>
        <w:rPr>
          <w:iCs/>
        </w:rPr>
      </w:pPr>
      <w:r w:rsidRPr="00C05CDC">
        <w:rPr>
          <w:iCs/>
        </w:rPr>
        <w:t>“63. 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zari netraucē blakus esošo kapavietu uzturēšanai, kapsētas apsaimniekošanai vai kapsētas apmeklētājiem.</w:t>
      </w:r>
    </w:p>
    <w:p w14:paraId="7D7D46EF" w14:textId="77777777" w:rsidR="005A4ED7" w:rsidRPr="005D7284" w:rsidRDefault="005A4ED7">
      <w:pPr>
        <w:pStyle w:val="Sarakstarindkopa"/>
        <w:widowControl/>
        <w:numPr>
          <w:ilvl w:val="0"/>
          <w:numId w:val="26"/>
        </w:numPr>
        <w:tabs>
          <w:tab w:val="left" w:pos="426"/>
        </w:tabs>
        <w:autoSpaceDE w:val="0"/>
        <w:ind w:left="284" w:hanging="284"/>
        <w:contextualSpacing/>
        <w:jc w:val="both"/>
        <w:rPr>
          <w:iCs/>
        </w:rPr>
      </w:pPr>
      <w:r w:rsidRPr="005D7284">
        <w:rPr>
          <w:iCs/>
        </w:rPr>
        <w:t>Apstiprināt SN Nr. 4 to galīgajā redakcijā (lēmuma pielikumā).</w:t>
      </w:r>
    </w:p>
    <w:p w14:paraId="4A1735CF" w14:textId="77777777" w:rsidR="005A4ED7" w:rsidRPr="00C05CDC" w:rsidRDefault="005A4ED7">
      <w:pPr>
        <w:numPr>
          <w:ilvl w:val="0"/>
          <w:numId w:val="26"/>
        </w:numPr>
        <w:tabs>
          <w:tab w:val="left" w:pos="426"/>
        </w:tabs>
        <w:suppressAutoHyphens/>
        <w:autoSpaceDE w:val="0"/>
        <w:ind w:left="284" w:hanging="284"/>
        <w:jc w:val="both"/>
        <w:rPr>
          <w:iCs/>
        </w:rPr>
      </w:pPr>
      <w:r w:rsidRPr="00C05CDC">
        <w:rPr>
          <w:iCs/>
        </w:rPr>
        <w:t xml:space="preserve">SN Nr. 4 to </w:t>
      </w:r>
      <w:r w:rsidRPr="00C05CDC">
        <w:rPr>
          <w:iCs/>
          <w:color w:val="000000"/>
        </w:rPr>
        <w:t xml:space="preserve">galīgajā redakcijā </w:t>
      </w:r>
      <w:r w:rsidRPr="00C05CDC">
        <w:rPr>
          <w:iCs/>
          <w:color w:val="000000"/>
          <w:shd w:val="clear" w:color="auto" w:fill="FFFFFF"/>
        </w:rPr>
        <w:t>triju darba dienu laikā pēc to parakstīšanas nosūtīt VARAM.</w:t>
      </w:r>
      <w:r w:rsidRPr="00C05CDC">
        <w:rPr>
          <w:iCs/>
          <w:color w:val="000000"/>
        </w:rPr>
        <w:t xml:space="preserve"> </w:t>
      </w:r>
    </w:p>
    <w:p w14:paraId="7778311E" w14:textId="77777777" w:rsidR="005A4ED7" w:rsidRPr="00C05CDC" w:rsidRDefault="005A4ED7">
      <w:pPr>
        <w:numPr>
          <w:ilvl w:val="0"/>
          <w:numId w:val="26"/>
        </w:numPr>
        <w:tabs>
          <w:tab w:val="left" w:pos="426"/>
        </w:tabs>
        <w:suppressAutoHyphens/>
        <w:autoSpaceDE w:val="0"/>
        <w:ind w:left="284" w:right="-46" w:hanging="284"/>
        <w:jc w:val="both"/>
        <w:rPr>
          <w:iCs/>
        </w:rPr>
      </w:pPr>
      <w:r w:rsidRPr="00C05CDC">
        <w:rPr>
          <w:iCs/>
          <w:color w:val="000000"/>
        </w:rPr>
        <w:t xml:space="preserve">Publicēt </w:t>
      </w:r>
      <w:r w:rsidRPr="00C05CDC">
        <w:rPr>
          <w:iCs/>
        </w:rPr>
        <w:t xml:space="preserve">SN Nr. 2 </w:t>
      </w:r>
      <w:r w:rsidRPr="00C05CDC">
        <w:rPr>
          <w:iCs/>
          <w:color w:val="000000"/>
        </w:rPr>
        <w:t xml:space="preserve">oficiālajā izdevumā “Latvijas Vēstnesis”. </w:t>
      </w:r>
    </w:p>
    <w:p w14:paraId="590153D1" w14:textId="77777777" w:rsidR="005A4ED7" w:rsidRPr="00C05CDC" w:rsidRDefault="005A4ED7">
      <w:pPr>
        <w:numPr>
          <w:ilvl w:val="0"/>
          <w:numId w:val="26"/>
        </w:numPr>
        <w:tabs>
          <w:tab w:val="left" w:pos="426"/>
        </w:tabs>
        <w:suppressAutoHyphens/>
        <w:autoSpaceDE w:val="0"/>
        <w:ind w:left="284" w:right="-46" w:hanging="284"/>
        <w:jc w:val="both"/>
        <w:rPr>
          <w:iCs/>
        </w:rPr>
      </w:pPr>
      <w:r w:rsidRPr="00C05CDC">
        <w:rPr>
          <w:iCs/>
          <w:color w:val="000000"/>
        </w:rPr>
        <w:t xml:space="preserve"> </w:t>
      </w:r>
      <w:r w:rsidRPr="00C05CDC">
        <w:rPr>
          <w:iCs/>
        </w:rPr>
        <w:t xml:space="preserve">SN Nr. 4 </w:t>
      </w:r>
      <w:r w:rsidRPr="00C05CDC">
        <w:rPr>
          <w:iCs/>
          <w:color w:val="000000"/>
        </w:rPr>
        <w:t xml:space="preserve"> pēc to stāšanās spēkā publicēt pašvaldības tīmekļa vietnē www.dobele.lv un nodrošināt saistošo noteikumu pieejamību Dobeles novada pašvaldības administrācijas ēkā un pagastu pārvaldēs. </w:t>
      </w:r>
    </w:p>
    <w:p w14:paraId="22F965F3" w14:textId="77777777" w:rsidR="005A4ED7" w:rsidRPr="00C05CDC" w:rsidRDefault="005A4ED7">
      <w:pPr>
        <w:numPr>
          <w:ilvl w:val="0"/>
          <w:numId w:val="26"/>
        </w:numPr>
        <w:tabs>
          <w:tab w:val="left" w:pos="426"/>
        </w:tabs>
        <w:suppressAutoHyphens/>
        <w:autoSpaceDE w:val="0"/>
        <w:ind w:left="284" w:hanging="284"/>
        <w:jc w:val="both"/>
        <w:rPr>
          <w:iCs/>
        </w:rPr>
      </w:pPr>
      <w:r w:rsidRPr="00C05CDC">
        <w:rPr>
          <w:iCs/>
          <w:color w:val="000000"/>
        </w:rPr>
        <w:t xml:space="preserve">Kontroli par šī lēmuma izpildi veikt Dobeles novada pašvaldības izpilddirektoram. </w:t>
      </w:r>
    </w:p>
    <w:p w14:paraId="54C8D9C4" w14:textId="77777777" w:rsidR="005A4ED7" w:rsidRDefault="005A4ED7" w:rsidP="005A4ED7">
      <w:pPr>
        <w:pStyle w:val="Default"/>
        <w:ind w:right="142"/>
        <w:jc w:val="both"/>
      </w:pPr>
    </w:p>
    <w:p w14:paraId="385720C6" w14:textId="77777777" w:rsidR="005A4ED7" w:rsidRDefault="005A4ED7" w:rsidP="005A4ED7">
      <w:pPr>
        <w:pStyle w:val="Pamatteksts"/>
        <w:rPr>
          <w:color w:val="000000"/>
          <w:szCs w:val="24"/>
        </w:rPr>
      </w:pPr>
    </w:p>
    <w:p w14:paraId="01912D57" w14:textId="77777777" w:rsidR="005A4ED7" w:rsidRDefault="005A4ED7" w:rsidP="005A4ED7">
      <w:pPr>
        <w:pStyle w:val="Pamatteksts"/>
        <w:tabs>
          <w:tab w:val="left" w:pos="8034"/>
        </w:tabs>
        <w:ind w:left="112"/>
      </w:pPr>
      <w:r>
        <w:rPr>
          <w:szCs w:val="24"/>
        </w:rPr>
        <w:t>Domes</w:t>
      </w:r>
      <w:r>
        <w:rPr>
          <w:spacing w:val="-3"/>
          <w:szCs w:val="24"/>
        </w:rPr>
        <w:t xml:space="preserve"> </w:t>
      </w:r>
      <w:r>
        <w:rPr>
          <w:szCs w:val="24"/>
        </w:rPr>
        <w:t>priekšsēdētājs</w:t>
      </w:r>
      <w:r>
        <w:rPr>
          <w:szCs w:val="24"/>
        </w:rPr>
        <w:tab/>
      </w:r>
      <w:proofErr w:type="spellStart"/>
      <w:r>
        <w:rPr>
          <w:szCs w:val="24"/>
        </w:rPr>
        <w:t>I.Gorskis</w:t>
      </w:r>
      <w:proofErr w:type="spellEnd"/>
    </w:p>
    <w:p w14:paraId="39851B2D" w14:textId="77777777" w:rsidR="005A4ED7" w:rsidRDefault="005A4ED7" w:rsidP="005A4ED7">
      <w:pPr>
        <w:pStyle w:val="Pamatteksts"/>
        <w:tabs>
          <w:tab w:val="left" w:pos="8034"/>
        </w:tabs>
        <w:ind w:left="112"/>
        <w:rPr>
          <w:szCs w:val="24"/>
        </w:rPr>
      </w:pPr>
    </w:p>
    <w:p w14:paraId="42706C82" w14:textId="77777777" w:rsidR="005A4ED7" w:rsidRDefault="005A4ED7" w:rsidP="005A4ED7">
      <w:pPr>
        <w:pStyle w:val="Pamatteksts"/>
        <w:tabs>
          <w:tab w:val="left" w:pos="8034"/>
        </w:tabs>
        <w:ind w:left="112"/>
        <w:rPr>
          <w:szCs w:val="24"/>
        </w:rPr>
      </w:pPr>
    </w:p>
    <w:p w14:paraId="6DFF9064" w14:textId="77777777" w:rsidR="005A4ED7" w:rsidRDefault="005A4ED7" w:rsidP="005A4ED7">
      <w:pPr>
        <w:jc w:val="both"/>
      </w:pPr>
      <w:r>
        <w:t xml:space="preserve">Iesniedz: </w:t>
      </w:r>
      <w:proofErr w:type="spellStart"/>
      <w:r>
        <w:t>I.Gorskis</w:t>
      </w:r>
      <w:proofErr w:type="spellEnd"/>
    </w:p>
    <w:p w14:paraId="00532C04" w14:textId="77777777" w:rsidR="005A4ED7" w:rsidRDefault="005A4ED7" w:rsidP="005A4ED7">
      <w:r>
        <w:t xml:space="preserve">Sagatavoja: </w:t>
      </w:r>
      <w:proofErr w:type="spellStart"/>
      <w:r>
        <w:t>A.Mičuls</w:t>
      </w:r>
      <w:proofErr w:type="spellEnd"/>
      <w:r>
        <w:t>, 21.03.2023.</w:t>
      </w:r>
    </w:p>
    <w:p w14:paraId="11CC4749" w14:textId="77777777" w:rsidR="005A4ED7" w:rsidRDefault="005A4ED7" w:rsidP="005A4ED7">
      <w:r>
        <w:t>Izskatīt: Finanšu un budžeta komitejā 24.03.2023.</w:t>
      </w:r>
    </w:p>
    <w:p w14:paraId="64D766FA" w14:textId="77777777" w:rsidR="005A4ED7" w:rsidRDefault="005A4ED7" w:rsidP="005A4ED7">
      <w:r>
        <w:t>Nosūtīt: VARAM</w:t>
      </w:r>
      <w:r>
        <w:br w:type="page"/>
      </w:r>
    </w:p>
    <w:p w14:paraId="36967A84" w14:textId="77777777" w:rsidR="005A4ED7" w:rsidRDefault="005A4ED7" w:rsidP="005A4ED7">
      <w:pPr>
        <w:pStyle w:val="Bezatstarpm"/>
        <w:jc w:val="right"/>
      </w:pPr>
      <w:r>
        <w:lastRenderedPageBreak/>
        <w:t>Pielikums</w:t>
      </w:r>
    </w:p>
    <w:p w14:paraId="45E6E302" w14:textId="77777777" w:rsidR="005A4ED7" w:rsidRDefault="005A4ED7" w:rsidP="005A4ED7">
      <w:pPr>
        <w:pStyle w:val="Bezatstarpm"/>
        <w:jc w:val="right"/>
      </w:pPr>
      <w:r>
        <w:t>Dobeles novada domes</w:t>
      </w:r>
    </w:p>
    <w:p w14:paraId="459FA163" w14:textId="77777777" w:rsidR="005A4ED7" w:rsidRDefault="005A4ED7" w:rsidP="005A4ED7">
      <w:pPr>
        <w:pStyle w:val="Bezatstarpm"/>
        <w:jc w:val="right"/>
      </w:pPr>
      <w:r>
        <w:t>2023. gada 30. marta</w:t>
      </w:r>
    </w:p>
    <w:p w14:paraId="17FF2EC1" w14:textId="77777777" w:rsidR="005A4ED7" w:rsidRPr="00DC31AD" w:rsidRDefault="005A4ED7" w:rsidP="005A4ED7">
      <w:pPr>
        <w:pStyle w:val="Bezatstarpm"/>
        <w:jc w:val="right"/>
      </w:pPr>
      <w:r>
        <w:t xml:space="preserve"> lēmumam Nr._______</w:t>
      </w:r>
    </w:p>
    <w:p w14:paraId="33B16925" w14:textId="77777777" w:rsidR="005A4ED7" w:rsidRDefault="005A4ED7" w:rsidP="005A4ED7"/>
    <w:p w14:paraId="381B91C6" w14:textId="77777777" w:rsidR="005A4ED7" w:rsidRDefault="005A4ED7" w:rsidP="005A4ED7"/>
    <w:p w14:paraId="14B430E6" w14:textId="77777777" w:rsidR="005A4ED7" w:rsidRDefault="005A4ED7" w:rsidP="005A4ED7">
      <w:pPr>
        <w:tabs>
          <w:tab w:val="left" w:pos="-24212"/>
        </w:tabs>
        <w:jc w:val="center"/>
        <w:rPr>
          <w:sz w:val="20"/>
        </w:rPr>
      </w:pPr>
      <w:r>
        <w:rPr>
          <w:noProof/>
          <w:sz w:val="20"/>
          <w:szCs w:val="20"/>
        </w:rPr>
        <w:drawing>
          <wp:inline distT="0" distB="0" distL="0" distR="0" wp14:anchorId="41CBF66B" wp14:editId="48B942A8">
            <wp:extent cx="676275" cy="75247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l="-844" t="-760" r="-844" b="-760"/>
                    <a:stretch>
                      <a:fillRect/>
                    </a:stretch>
                  </pic:blipFill>
                  <pic:spPr bwMode="auto">
                    <a:xfrm>
                      <a:off x="0" y="0"/>
                      <a:ext cx="676275" cy="752475"/>
                    </a:xfrm>
                    <a:prstGeom prst="rect">
                      <a:avLst/>
                    </a:prstGeom>
                    <a:solidFill>
                      <a:srgbClr val="FFFFFF"/>
                    </a:solidFill>
                    <a:ln>
                      <a:noFill/>
                    </a:ln>
                  </pic:spPr>
                </pic:pic>
              </a:graphicData>
            </a:graphic>
          </wp:inline>
        </w:drawing>
      </w:r>
    </w:p>
    <w:p w14:paraId="5FC4A478" w14:textId="77777777" w:rsidR="005A4ED7" w:rsidRDefault="005A4ED7" w:rsidP="005A4ED7">
      <w:pPr>
        <w:pStyle w:val="Galvene"/>
        <w:jc w:val="center"/>
      </w:pPr>
      <w:r>
        <w:rPr>
          <w:sz w:val="20"/>
        </w:rPr>
        <w:t>LATVIJAS REPUBLIKA</w:t>
      </w:r>
    </w:p>
    <w:p w14:paraId="15E68349" w14:textId="77777777" w:rsidR="005A4ED7" w:rsidRDefault="005A4ED7" w:rsidP="005A4ED7">
      <w:pPr>
        <w:pStyle w:val="Galvene"/>
        <w:jc w:val="center"/>
      </w:pPr>
      <w:r>
        <w:rPr>
          <w:b/>
          <w:sz w:val="32"/>
          <w:szCs w:val="32"/>
        </w:rPr>
        <w:t>DOBELES NOVADA DOME</w:t>
      </w:r>
    </w:p>
    <w:p w14:paraId="47474C61" w14:textId="77777777" w:rsidR="005A4ED7" w:rsidRDefault="005A4ED7" w:rsidP="005A4ED7">
      <w:pPr>
        <w:pStyle w:val="Galvene"/>
        <w:jc w:val="center"/>
      </w:pPr>
      <w:r>
        <w:rPr>
          <w:sz w:val="16"/>
          <w:szCs w:val="16"/>
        </w:rPr>
        <w:t>Brīvības iela 17, Dobele, Dobeles novads, LV-3701</w:t>
      </w:r>
    </w:p>
    <w:p w14:paraId="1549FC4F" w14:textId="77777777" w:rsidR="005A4ED7" w:rsidRDefault="005A4ED7" w:rsidP="005A4ED7">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sz w:val="16"/>
          <w:szCs w:val="16"/>
        </w:rPr>
        <w:t xml:space="preserve">Tālr. 63707269, 63700137, 63720940, e-pasts </w:t>
      </w:r>
      <w:hyperlink r:id="rId39" w:history="1">
        <w:r>
          <w:rPr>
            <w:rStyle w:val="Hipersaite"/>
            <w:rFonts w:eastAsia="Calibri"/>
            <w:color w:val="000000"/>
            <w:sz w:val="16"/>
            <w:szCs w:val="16"/>
          </w:rPr>
          <w:t>dome@dobele.lv</w:t>
        </w:r>
      </w:hyperlink>
    </w:p>
    <w:p w14:paraId="526118B9" w14:textId="77777777" w:rsidR="005A4ED7" w:rsidRDefault="005A4ED7" w:rsidP="005A4ED7">
      <w:pPr>
        <w:pStyle w:val="Default"/>
        <w:jc w:val="center"/>
        <w:rPr>
          <w:b/>
          <w:bCs/>
          <w:sz w:val="16"/>
          <w:szCs w:val="16"/>
        </w:rPr>
      </w:pPr>
    </w:p>
    <w:p w14:paraId="71FE499F" w14:textId="77777777" w:rsidR="005A4ED7" w:rsidRDefault="005A4ED7" w:rsidP="005A4ED7">
      <w:pPr>
        <w:pStyle w:val="Default"/>
        <w:jc w:val="center"/>
        <w:rPr>
          <w:b/>
          <w:bCs/>
          <w:sz w:val="16"/>
          <w:szCs w:val="16"/>
        </w:rPr>
      </w:pPr>
    </w:p>
    <w:p w14:paraId="435B3F7D" w14:textId="77777777" w:rsidR="005A4ED7" w:rsidRDefault="005A4ED7" w:rsidP="005A4ED7">
      <w:pPr>
        <w:jc w:val="right"/>
      </w:pPr>
      <w:r>
        <w:rPr>
          <w:color w:val="000000"/>
          <w:lang w:val="et-EE"/>
        </w:rPr>
        <w:t>APSTIPRINĀTI</w:t>
      </w:r>
    </w:p>
    <w:p w14:paraId="1E9F7973" w14:textId="77777777" w:rsidR="005A4ED7" w:rsidRDefault="005A4ED7" w:rsidP="005A4ED7">
      <w:pPr>
        <w:jc w:val="right"/>
      </w:pPr>
      <w:r>
        <w:rPr>
          <w:color w:val="000000"/>
          <w:lang w:val="et-EE"/>
        </w:rPr>
        <w:t>ar Dobeles novada domes</w:t>
      </w:r>
    </w:p>
    <w:p w14:paraId="6702FEDA" w14:textId="77777777" w:rsidR="005A4ED7" w:rsidRDefault="005A4ED7" w:rsidP="005A4ED7">
      <w:pPr>
        <w:jc w:val="right"/>
      </w:pPr>
      <w:r>
        <w:rPr>
          <w:color w:val="000000"/>
          <w:lang w:val="et-EE"/>
        </w:rPr>
        <w:t>2023. gada 26. janvāra</w:t>
      </w:r>
    </w:p>
    <w:p w14:paraId="78F7D55F" w14:textId="77777777" w:rsidR="005A4ED7" w:rsidRDefault="005A4ED7" w:rsidP="005A4ED7">
      <w:pPr>
        <w:jc w:val="right"/>
      </w:pPr>
      <w:r>
        <w:rPr>
          <w:color w:val="000000"/>
          <w:lang w:val="et-EE"/>
        </w:rPr>
        <w:t>lēmumu Nr. 8/1</w:t>
      </w:r>
    </w:p>
    <w:p w14:paraId="56C19818" w14:textId="77777777" w:rsidR="005A4ED7" w:rsidRDefault="005A4ED7" w:rsidP="005A4ED7">
      <w:pPr>
        <w:jc w:val="right"/>
      </w:pPr>
      <w:r>
        <w:rPr>
          <w:color w:val="000000"/>
          <w:lang w:val="et-EE"/>
        </w:rPr>
        <w:t xml:space="preserve"> (protokols Nr.1)</w:t>
      </w:r>
    </w:p>
    <w:p w14:paraId="5BF4B0DA" w14:textId="77777777" w:rsidR="005A4ED7" w:rsidRDefault="005A4ED7" w:rsidP="005A4ED7">
      <w:pPr>
        <w:jc w:val="right"/>
      </w:pPr>
    </w:p>
    <w:p w14:paraId="553176C2" w14:textId="77777777" w:rsidR="005A4ED7" w:rsidRDefault="005A4ED7" w:rsidP="005A4ED7">
      <w:pPr>
        <w:pStyle w:val="Default"/>
        <w:jc w:val="right"/>
      </w:pPr>
      <w:r>
        <w:t>PRECIZĒTI</w:t>
      </w:r>
    </w:p>
    <w:p w14:paraId="65A5C8F7" w14:textId="77777777" w:rsidR="005A4ED7" w:rsidRDefault="005A4ED7" w:rsidP="005A4ED7">
      <w:pPr>
        <w:pStyle w:val="Default"/>
        <w:jc w:val="right"/>
      </w:pPr>
      <w:r>
        <w:t>ar Dobeles novada domes</w:t>
      </w:r>
    </w:p>
    <w:p w14:paraId="241B996D" w14:textId="77777777" w:rsidR="005A4ED7" w:rsidRDefault="005A4ED7" w:rsidP="005A4ED7">
      <w:pPr>
        <w:pStyle w:val="Default"/>
        <w:jc w:val="right"/>
      </w:pPr>
      <w:r>
        <w:t>2023. gada ___. _________</w:t>
      </w:r>
    </w:p>
    <w:p w14:paraId="51D9C170" w14:textId="77777777" w:rsidR="005A4ED7" w:rsidRDefault="005A4ED7" w:rsidP="005A4ED7">
      <w:pPr>
        <w:pStyle w:val="Default"/>
        <w:jc w:val="right"/>
      </w:pPr>
      <w:r>
        <w:t>lēmumu Nr. ___/____</w:t>
      </w:r>
    </w:p>
    <w:p w14:paraId="29DED389" w14:textId="77777777" w:rsidR="005A4ED7" w:rsidRDefault="005A4ED7" w:rsidP="005A4ED7">
      <w:pPr>
        <w:pStyle w:val="Default"/>
        <w:jc w:val="right"/>
      </w:pPr>
      <w:r>
        <w:t xml:space="preserve"> (protokols Nr.___)</w:t>
      </w:r>
    </w:p>
    <w:p w14:paraId="6465ED2F" w14:textId="77777777" w:rsidR="005A4ED7" w:rsidRDefault="005A4ED7" w:rsidP="005A4ED7">
      <w:pPr>
        <w:jc w:val="right"/>
        <w:rPr>
          <w:color w:val="000000"/>
          <w:lang w:val="et-EE"/>
        </w:rPr>
      </w:pPr>
    </w:p>
    <w:p w14:paraId="354909AE" w14:textId="77777777" w:rsidR="005A4ED7" w:rsidRDefault="005A4ED7" w:rsidP="005A4ED7">
      <w:pPr>
        <w:jc w:val="both"/>
        <w:rPr>
          <w:color w:val="000000"/>
          <w:lang w:val="et-EE"/>
        </w:rPr>
      </w:pPr>
    </w:p>
    <w:p w14:paraId="4E051760" w14:textId="77777777" w:rsidR="005A4ED7" w:rsidRDefault="005A4ED7" w:rsidP="005A4ED7">
      <w:pPr>
        <w:jc w:val="both"/>
      </w:pPr>
      <w:r>
        <w:rPr>
          <w:b/>
        </w:rPr>
        <w:t>2023. gada 26. janvārī</w:t>
      </w:r>
      <w:r>
        <w:rPr>
          <w:b/>
        </w:rPr>
        <w:tab/>
      </w:r>
      <w:r>
        <w:rPr>
          <w:b/>
        </w:rPr>
        <w:tab/>
      </w:r>
      <w:r>
        <w:rPr>
          <w:b/>
        </w:rPr>
        <w:tab/>
      </w:r>
      <w:r>
        <w:rPr>
          <w:b/>
        </w:rPr>
        <w:tab/>
      </w:r>
      <w:r>
        <w:rPr>
          <w:b/>
        </w:rPr>
        <w:tab/>
        <w:t xml:space="preserve">        Saistošie noteikumi Nr.4</w:t>
      </w:r>
    </w:p>
    <w:p w14:paraId="345E9C6F" w14:textId="77777777" w:rsidR="005A4ED7" w:rsidRDefault="005A4ED7" w:rsidP="005A4ED7">
      <w:pPr>
        <w:tabs>
          <w:tab w:val="left" w:pos="6946"/>
        </w:tabs>
        <w:jc w:val="both"/>
        <w:rPr>
          <w:b/>
        </w:rPr>
      </w:pPr>
    </w:p>
    <w:p w14:paraId="2CA43102" w14:textId="77777777" w:rsidR="005A4ED7" w:rsidRDefault="005A4ED7" w:rsidP="005A4ED7">
      <w:pPr>
        <w:jc w:val="center"/>
      </w:pPr>
      <w:r>
        <w:rPr>
          <w:b/>
          <w:bCs/>
        </w:rPr>
        <w:t>Dobeles novada kapsētu darbības un uzturēšanas saistošie noteikumi</w:t>
      </w:r>
    </w:p>
    <w:p w14:paraId="31F8D5AC" w14:textId="77777777" w:rsidR="005A4ED7" w:rsidRDefault="005A4ED7" w:rsidP="005A4ED7">
      <w:pPr>
        <w:ind w:left="3751"/>
        <w:jc w:val="both"/>
        <w:rPr>
          <w:b/>
          <w:bCs/>
          <w:iCs/>
          <w:lang w:val="et-EE"/>
        </w:rPr>
      </w:pPr>
    </w:p>
    <w:p w14:paraId="3229E6F3" w14:textId="77777777" w:rsidR="005A4ED7" w:rsidRPr="00403722" w:rsidRDefault="005A4ED7" w:rsidP="005A4ED7">
      <w:pPr>
        <w:ind w:left="3751"/>
        <w:jc w:val="right"/>
      </w:pPr>
      <w:r>
        <w:t>Izdoti saskaņā ar Pašvaldību likuma 45. panta pirmās daļas</w:t>
      </w:r>
      <w:r>
        <w:rPr>
          <w:iCs/>
        </w:rPr>
        <w:t xml:space="preserve"> 2</w:t>
      </w:r>
      <w:r>
        <w:t>.punktu</w:t>
      </w:r>
    </w:p>
    <w:p w14:paraId="0C8DCC5A" w14:textId="77777777" w:rsidR="005A4ED7" w:rsidRPr="00B301EB" w:rsidRDefault="005A4ED7" w:rsidP="005A4ED7">
      <w:pPr>
        <w:pStyle w:val="Sarakstarindkopa"/>
        <w:ind w:left="1080"/>
        <w:jc w:val="center"/>
        <w:rPr>
          <w:b/>
          <w:bCs/>
        </w:rPr>
      </w:pPr>
      <w:proofErr w:type="spellStart"/>
      <w:r>
        <w:rPr>
          <w:b/>
          <w:bCs/>
        </w:rPr>
        <w:t>I.</w:t>
      </w:r>
      <w:r w:rsidRPr="00B301EB">
        <w:rPr>
          <w:b/>
          <w:bCs/>
        </w:rPr>
        <w:t>Vispārīgie</w:t>
      </w:r>
      <w:proofErr w:type="spellEnd"/>
      <w:r w:rsidRPr="00B301EB">
        <w:rPr>
          <w:b/>
          <w:bCs/>
        </w:rPr>
        <w:t xml:space="preserve"> jautājumi</w:t>
      </w:r>
    </w:p>
    <w:p w14:paraId="36E54487" w14:textId="77777777" w:rsidR="005A4ED7" w:rsidRDefault="005A4ED7" w:rsidP="005A4ED7">
      <w:pPr>
        <w:pStyle w:val="Sarakstarindkopa"/>
        <w:ind w:left="1080"/>
      </w:pPr>
    </w:p>
    <w:p w14:paraId="1482D2DA" w14:textId="77777777" w:rsidR="005A4ED7" w:rsidRDefault="005A4ED7" w:rsidP="005A4ED7">
      <w:pPr>
        <w:ind w:left="284" w:hanging="284"/>
        <w:contextualSpacing/>
        <w:jc w:val="both"/>
      </w:pPr>
      <w:r>
        <w:t>1.Saistošie noteikumi (turpmāk – noteikumi) nosaka Dobeles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p w14:paraId="79DFA692" w14:textId="77777777" w:rsidR="005A4ED7" w:rsidRDefault="005A4ED7" w:rsidP="005A4ED7">
      <w:pPr>
        <w:ind w:left="284" w:hanging="284"/>
        <w:jc w:val="both"/>
      </w:pPr>
      <w:r>
        <w:t>2.Noteikumos lietotie termini:</w:t>
      </w:r>
    </w:p>
    <w:p w14:paraId="140623C8" w14:textId="77777777" w:rsidR="005A4ED7" w:rsidRDefault="005A4ED7">
      <w:pPr>
        <w:pStyle w:val="Sarakstarindkopa"/>
        <w:numPr>
          <w:ilvl w:val="1"/>
          <w:numId w:val="28"/>
        </w:numPr>
        <w:ind w:left="709" w:hanging="425"/>
        <w:contextualSpacing/>
        <w:jc w:val="both"/>
      </w:pPr>
      <w:r>
        <w:t xml:space="preserve"> </w:t>
      </w:r>
      <w:proofErr w:type="spellStart"/>
      <w:r>
        <w:t>aktēšana</w:t>
      </w:r>
      <w:proofErr w:type="spellEnd"/>
      <w:r>
        <w:t xml:space="preserve"> – darbību kopums, kurā ietilpst vizuāla kapavietas apsekošana, brīdinājuma zīmes uzstādīšana un akta par nekoptu kapavietu sastādīšana;</w:t>
      </w:r>
    </w:p>
    <w:p w14:paraId="4A976322" w14:textId="77777777" w:rsidR="005A4ED7" w:rsidRDefault="005A4ED7">
      <w:pPr>
        <w:pStyle w:val="Sarakstarindkopa"/>
        <w:numPr>
          <w:ilvl w:val="1"/>
          <w:numId w:val="28"/>
        </w:numPr>
        <w:ind w:left="709" w:hanging="425"/>
        <w:contextualSpacing/>
        <w:jc w:val="both"/>
      </w:pPr>
      <w:proofErr w:type="spellStart"/>
      <w:r>
        <w:t>aktēta</w:t>
      </w:r>
      <w:proofErr w:type="spellEnd"/>
      <w:r>
        <w:t xml:space="preserve"> kapavieta – noteiktā kārtībā par nekoptu atzīta kapavieta;</w:t>
      </w:r>
    </w:p>
    <w:p w14:paraId="2CC2E106" w14:textId="77777777" w:rsidR="005A4ED7" w:rsidRDefault="005A4ED7">
      <w:pPr>
        <w:numPr>
          <w:ilvl w:val="1"/>
          <w:numId w:val="28"/>
        </w:numPr>
        <w:suppressAutoHyphens/>
        <w:ind w:left="792" w:hanging="425"/>
        <w:jc w:val="both"/>
      </w:pPr>
      <w:r>
        <w:t>atvērtā kapsēta – kapsēta, kurā mirušo apbedīšanai tiek ierādītas jaunas kapavietas vai mirušos apbedī izveidotās kapavietās;</w:t>
      </w:r>
    </w:p>
    <w:p w14:paraId="4B3F7C92" w14:textId="77777777" w:rsidR="005A4ED7" w:rsidRDefault="005A4ED7">
      <w:pPr>
        <w:numPr>
          <w:ilvl w:val="1"/>
          <w:numId w:val="28"/>
        </w:numPr>
        <w:suppressAutoHyphens/>
        <w:ind w:left="792" w:hanging="425"/>
        <w:jc w:val="both"/>
      </w:pPr>
      <w:r>
        <w:t>daļēji slēgta kapsēta – kapsēta, kurā mirušos apbedī izveidotās kapavietās, bet jaunu kapavietu ierādīšana vairs nenotiek;</w:t>
      </w:r>
    </w:p>
    <w:p w14:paraId="5D9ABB43" w14:textId="77777777" w:rsidR="005A4ED7" w:rsidRDefault="005A4ED7">
      <w:pPr>
        <w:numPr>
          <w:ilvl w:val="1"/>
          <w:numId w:val="28"/>
        </w:numPr>
        <w:suppressAutoHyphens/>
        <w:ind w:left="792" w:hanging="425"/>
        <w:jc w:val="both"/>
      </w:pPr>
      <w:r>
        <w:t>slēgta kapsēta – kapsēta, kurā mirušo apbedīšana nenotiek;</w:t>
      </w:r>
    </w:p>
    <w:p w14:paraId="140EEB75" w14:textId="77777777" w:rsidR="005A4ED7" w:rsidRDefault="005A4ED7">
      <w:pPr>
        <w:numPr>
          <w:ilvl w:val="1"/>
          <w:numId w:val="28"/>
        </w:numPr>
        <w:suppressAutoHyphens/>
        <w:ind w:left="792" w:hanging="425"/>
        <w:jc w:val="both"/>
      </w:pPr>
      <w:proofErr w:type="spellStart"/>
      <w:r>
        <w:t>bezpiederīgais</w:t>
      </w:r>
      <w:proofErr w:type="spellEnd"/>
      <w:r>
        <w:t xml:space="preserve"> mirušais cilvēks – mirušais cilvēks, kuram nav laulātā, radinieku vai citu personu, kuras organizē mirušā apbedīšanu;</w:t>
      </w:r>
    </w:p>
    <w:p w14:paraId="1B6BB37C" w14:textId="77777777" w:rsidR="005A4ED7" w:rsidRDefault="005A4ED7">
      <w:pPr>
        <w:numPr>
          <w:ilvl w:val="1"/>
          <w:numId w:val="28"/>
        </w:numPr>
        <w:suppressAutoHyphens/>
        <w:ind w:left="792" w:hanging="432"/>
        <w:jc w:val="both"/>
      </w:pPr>
      <w:r>
        <w:lastRenderedPageBreak/>
        <w:t>kapavieta (tajā skaitā arī ģimenes vai dzimtas kapavieta) – noteikta izmēra zemes iecirknis kapsētā, kuru ierāda mirušā vai urnas ar mirušā pelniem apbedīšanai un šīs teritorijas labiekārtošanai (kapu kopiņas izveidošanai un apzaļumošanai, krūmu sastādīšanai, soliņa novietošanai, kapa aprīkojuma uzstādīšanai utt.);</w:t>
      </w:r>
    </w:p>
    <w:p w14:paraId="0DD15692" w14:textId="77777777" w:rsidR="005A4ED7" w:rsidRDefault="005A4ED7">
      <w:pPr>
        <w:numPr>
          <w:ilvl w:val="1"/>
          <w:numId w:val="28"/>
        </w:numPr>
        <w:suppressAutoHyphens/>
        <w:ind w:left="792" w:hanging="432"/>
        <w:jc w:val="both"/>
      </w:pPr>
      <w:r>
        <w:t>kapavietas uzturētājs – fiziska persona, kurai ierādīts zemes iecirknis kapsētā kapavietas (ģimenes kapavietas) izveidošanai un uzturēšanai;</w:t>
      </w:r>
    </w:p>
    <w:p w14:paraId="32F2CD32" w14:textId="77777777" w:rsidR="005A4ED7" w:rsidRDefault="005A4ED7">
      <w:pPr>
        <w:numPr>
          <w:ilvl w:val="1"/>
          <w:numId w:val="28"/>
        </w:numPr>
        <w:suppressAutoHyphens/>
        <w:ind w:left="792" w:hanging="432"/>
        <w:jc w:val="both"/>
      </w:pPr>
      <w:r>
        <w:t>kapliča – ēka kapsētā mirušā novietošanai pirms apbedīšanas un bēru ceremonijas norisei (organizēšanai);</w:t>
      </w:r>
    </w:p>
    <w:p w14:paraId="27B6CCCF" w14:textId="77777777" w:rsidR="005A4ED7" w:rsidRDefault="005A4ED7">
      <w:pPr>
        <w:numPr>
          <w:ilvl w:val="1"/>
          <w:numId w:val="28"/>
        </w:numPr>
        <w:suppressAutoHyphens/>
        <w:ind w:left="993" w:hanging="633"/>
        <w:jc w:val="both"/>
      </w:pPr>
      <w:r>
        <w:t>kapsēta – īpaša teritorija, kas paredzēta mirušo apbedīšanai un ar to saistīto ceremoniālo ēku apbūvei;</w:t>
      </w:r>
    </w:p>
    <w:p w14:paraId="2ADBEC47" w14:textId="77777777" w:rsidR="005A4ED7" w:rsidRDefault="005A4ED7">
      <w:pPr>
        <w:numPr>
          <w:ilvl w:val="1"/>
          <w:numId w:val="28"/>
        </w:numPr>
        <w:suppressAutoHyphens/>
        <w:ind w:left="993" w:hanging="633"/>
        <w:jc w:val="both"/>
      </w:pPr>
      <w:r>
        <w:t xml:space="preserve">kapsētas </w:t>
      </w:r>
      <w:proofErr w:type="spellStart"/>
      <w:r>
        <w:t>apsaimniekotājs</w:t>
      </w:r>
      <w:proofErr w:type="spellEnd"/>
      <w:r>
        <w:t xml:space="preserve"> – pašvaldības izveidota kapitālsabiedrība, kura pilda kapsētu uzturēšanas noteikumos paredzētos pienākumus un nodrošina šo noteikumu ievērošanu;</w:t>
      </w:r>
    </w:p>
    <w:p w14:paraId="520439C8" w14:textId="77777777" w:rsidR="005A4ED7" w:rsidRDefault="005A4ED7">
      <w:pPr>
        <w:numPr>
          <w:ilvl w:val="1"/>
          <w:numId w:val="28"/>
        </w:numPr>
        <w:suppressAutoHyphens/>
        <w:ind w:left="993" w:hanging="633"/>
        <w:jc w:val="both"/>
      </w:pPr>
      <w:r>
        <w:t xml:space="preserve">kapsētas pārzinis – persona, kuru izvirzījis kapu </w:t>
      </w:r>
      <w:proofErr w:type="spellStart"/>
      <w:r>
        <w:t>apsaimniekotājs</w:t>
      </w:r>
      <w:proofErr w:type="spellEnd"/>
      <w:r>
        <w:t>, kas pilda kapsētu uzturēšanas noteikumos paredzētos pienākumus un nodrošina šo noteikumu ievērošanu;</w:t>
      </w:r>
    </w:p>
    <w:p w14:paraId="07298D45" w14:textId="77777777" w:rsidR="005A4ED7" w:rsidRDefault="005A4ED7">
      <w:pPr>
        <w:numPr>
          <w:ilvl w:val="1"/>
          <w:numId w:val="28"/>
        </w:numPr>
        <w:suppressAutoHyphens/>
        <w:ind w:left="993" w:hanging="633"/>
        <w:jc w:val="both"/>
      </w:pPr>
      <w:r>
        <w:t>karavīru kapi – slēgta tipa kapsēta, kurā apglabāti kara laikā kritušie karavīri;</w:t>
      </w:r>
    </w:p>
    <w:p w14:paraId="601D3AD9" w14:textId="77777777" w:rsidR="005A4ED7" w:rsidRDefault="005A4ED7">
      <w:pPr>
        <w:numPr>
          <w:ilvl w:val="1"/>
          <w:numId w:val="28"/>
        </w:numPr>
        <w:suppressAutoHyphens/>
        <w:ind w:left="993" w:hanging="633"/>
        <w:jc w:val="both"/>
      </w:pPr>
      <w:r>
        <w:t>nekopta kapavieta – kapavieta, kura nav kopta kopš apbedīšanas brīža vai kura aizaugusi ar nezālēm;</w:t>
      </w:r>
    </w:p>
    <w:p w14:paraId="5C678C2B" w14:textId="77777777" w:rsidR="005A4ED7" w:rsidRDefault="005A4ED7">
      <w:pPr>
        <w:numPr>
          <w:ilvl w:val="1"/>
          <w:numId w:val="28"/>
        </w:numPr>
        <w:suppressAutoHyphens/>
        <w:ind w:left="993" w:hanging="633"/>
        <w:jc w:val="both"/>
      </w:pPr>
      <w:r>
        <w:rPr>
          <w:bCs/>
        </w:rPr>
        <w:t xml:space="preserve">par </w:t>
      </w:r>
      <w:proofErr w:type="spellStart"/>
      <w:r>
        <w:rPr>
          <w:bCs/>
        </w:rPr>
        <w:t>bezpiederīgu</w:t>
      </w:r>
      <w:proofErr w:type="spellEnd"/>
      <w:r>
        <w:rPr>
          <w:bCs/>
        </w:rPr>
        <w:t xml:space="preserve"> atzīta persona </w:t>
      </w:r>
      <w:r>
        <w:t>– mirušais, kura apbedīšanai 10 dienu laikā pēc attiecīgas publikācijas laikrakstā "Latvijas Vēstnesis" publikācijā norādītajā pašvaldībā nav pieteikušies piederīgie vai kāda cita persona, vai mirušais, kura piederīgie iesnieguši rakstisku iesniegumu pašvaldībā, kurā bijusi mirušā pēdējā dzīvesvieta, vai kur viņš miris, apliecinot atteikšanos no mirušā apbedīšanas;</w:t>
      </w:r>
    </w:p>
    <w:p w14:paraId="0B7938B2" w14:textId="77777777" w:rsidR="005A4ED7" w:rsidRDefault="005A4ED7">
      <w:pPr>
        <w:numPr>
          <w:ilvl w:val="1"/>
          <w:numId w:val="28"/>
        </w:numPr>
        <w:suppressAutoHyphens/>
        <w:ind w:left="993" w:hanging="633"/>
        <w:jc w:val="both"/>
      </w:pPr>
      <w:proofErr w:type="spellStart"/>
      <w:r>
        <w:t>virsapbedījums</w:t>
      </w:r>
      <w:proofErr w:type="spellEnd"/>
      <w:r>
        <w:t xml:space="preserve"> – mirušā vai urnas ar kremēta mirušā pelniem apbedīšana virs esošā apbedījuma šajos saistošajos noteikumos paredzētajā kārtībā.</w:t>
      </w:r>
    </w:p>
    <w:p w14:paraId="4480CDCB" w14:textId="77777777" w:rsidR="005A4ED7" w:rsidRDefault="005A4ED7">
      <w:pPr>
        <w:numPr>
          <w:ilvl w:val="0"/>
          <w:numId w:val="28"/>
        </w:numPr>
        <w:suppressAutoHyphens/>
        <w:jc w:val="both"/>
      </w:pPr>
      <w:r>
        <w:t>Dobeles novada administratīvajā teritorijā ir šādas atvērtās kapsētas:</w:t>
      </w:r>
    </w:p>
    <w:p w14:paraId="1C63C961" w14:textId="77777777" w:rsidR="005A4ED7" w:rsidRDefault="005A4ED7">
      <w:pPr>
        <w:numPr>
          <w:ilvl w:val="1"/>
          <w:numId w:val="28"/>
        </w:numPr>
        <w:suppressAutoHyphens/>
        <w:ind w:left="792" w:hanging="432"/>
        <w:jc w:val="both"/>
      </w:pPr>
      <w:r>
        <w:t xml:space="preserve">Auces pilsētā - Jaunie </w:t>
      </w:r>
      <w:proofErr w:type="spellStart"/>
      <w:r>
        <w:t>Lāčkalna</w:t>
      </w:r>
      <w:proofErr w:type="spellEnd"/>
      <w:r>
        <w:t xml:space="preserve"> kapi </w:t>
      </w:r>
    </w:p>
    <w:p w14:paraId="3B313F8B" w14:textId="77777777" w:rsidR="005A4ED7" w:rsidRDefault="005A4ED7">
      <w:pPr>
        <w:numPr>
          <w:ilvl w:val="1"/>
          <w:numId w:val="28"/>
        </w:numPr>
        <w:suppressAutoHyphens/>
        <w:ind w:left="792" w:hanging="432"/>
        <w:jc w:val="both"/>
      </w:pPr>
      <w:r>
        <w:t>Annenieku pagastā:</w:t>
      </w:r>
    </w:p>
    <w:p w14:paraId="6B5F7EE7" w14:textId="77777777" w:rsidR="005A4ED7" w:rsidRDefault="005A4ED7">
      <w:pPr>
        <w:numPr>
          <w:ilvl w:val="2"/>
          <w:numId w:val="28"/>
        </w:numPr>
        <w:suppressAutoHyphens/>
        <w:ind w:left="1224" w:hanging="504"/>
        <w:jc w:val="both"/>
      </w:pPr>
      <w:r>
        <w:t>Annenieku kapi;</w:t>
      </w:r>
    </w:p>
    <w:p w14:paraId="499441BA" w14:textId="77777777" w:rsidR="005A4ED7" w:rsidRDefault="005A4ED7">
      <w:pPr>
        <w:numPr>
          <w:ilvl w:val="2"/>
          <w:numId w:val="28"/>
        </w:numPr>
        <w:suppressAutoHyphens/>
        <w:ind w:left="1224" w:hanging="504"/>
        <w:jc w:val="both"/>
      </w:pPr>
      <w:proofErr w:type="spellStart"/>
      <w:r>
        <w:t>Slagūnas</w:t>
      </w:r>
      <w:proofErr w:type="spellEnd"/>
      <w:r>
        <w:t xml:space="preserve"> kapi.</w:t>
      </w:r>
    </w:p>
    <w:p w14:paraId="57AA664B" w14:textId="77777777" w:rsidR="005A4ED7" w:rsidRDefault="005A4ED7">
      <w:pPr>
        <w:numPr>
          <w:ilvl w:val="1"/>
          <w:numId w:val="28"/>
        </w:numPr>
        <w:suppressAutoHyphens/>
        <w:ind w:left="792" w:hanging="432"/>
        <w:jc w:val="both"/>
      </w:pPr>
      <w:r>
        <w:t>Augstkalnes pagastā – Gaiļu kapi.</w:t>
      </w:r>
    </w:p>
    <w:p w14:paraId="3F233066" w14:textId="77777777" w:rsidR="005A4ED7" w:rsidRDefault="005A4ED7">
      <w:pPr>
        <w:numPr>
          <w:ilvl w:val="1"/>
          <w:numId w:val="28"/>
        </w:numPr>
        <w:suppressAutoHyphens/>
        <w:ind w:left="792" w:hanging="432"/>
        <w:jc w:val="both"/>
      </w:pPr>
      <w:r>
        <w:t>Bēnes pagastā:</w:t>
      </w:r>
    </w:p>
    <w:p w14:paraId="44049B23" w14:textId="77777777" w:rsidR="005A4ED7" w:rsidRDefault="005A4ED7">
      <w:pPr>
        <w:numPr>
          <w:ilvl w:val="2"/>
          <w:numId w:val="28"/>
        </w:numPr>
        <w:suppressAutoHyphens/>
        <w:ind w:left="1224" w:hanging="504"/>
        <w:jc w:val="both"/>
      </w:pPr>
      <w:proofErr w:type="spellStart"/>
      <w:r>
        <w:t>Ciroles</w:t>
      </w:r>
      <w:proofErr w:type="spellEnd"/>
      <w:r>
        <w:t xml:space="preserve"> kapi; </w:t>
      </w:r>
    </w:p>
    <w:p w14:paraId="7FC05EA2" w14:textId="77777777" w:rsidR="005A4ED7" w:rsidRDefault="005A4ED7">
      <w:pPr>
        <w:numPr>
          <w:ilvl w:val="2"/>
          <w:numId w:val="28"/>
        </w:numPr>
        <w:suppressAutoHyphens/>
        <w:ind w:left="1224" w:hanging="504"/>
        <w:jc w:val="both"/>
      </w:pPr>
      <w:r>
        <w:t xml:space="preserve">Gailīšu kapi; </w:t>
      </w:r>
    </w:p>
    <w:p w14:paraId="11FB73A7" w14:textId="77777777" w:rsidR="005A4ED7" w:rsidRDefault="005A4ED7">
      <w:pPr>
        <w:numPr>
          <w:ilvl w:val="2"/>
          <w:numId w:val="28"/>
        </w:numPr>
        <w:suppressAutoHyphens/>
        <w:ind w:left="1224" w:hanging="504"/>
        <w:jc w:val="both"/>
      </w:pPr>
      <w:r>
        <w:t xml:space="preserve"> </w:t>
      </w:r>
      <w:proofErr w:type="spellStart"/>
      <w:r>
        <w:t>Krūškalnes</w:t>
      </w:r>
      <w:proofErr w:type="spellEnd"/>
      <w:r>
        <w:t xml:space="preserve"> kapi; </w:t>
      </w:r>
    </w:p>
    <w:p w14:paraId="76907873" w14:textId="77777777" w:rsidR="005A4ED7" w:rsidRDefault="005A4ED7">
      <w:pPr>
        <w:numPr>
          <w:ilvl w:val="2"/>
          <w:numId w:val="28"/>
        </w:numPr>
        <w:suppressAutoHyphens/>
        <w:ind w:left="1224" w:hanging="504"/>
        <w:jc w:val="both"/>
      </w:pPr>
      <w:proofErr w:type="spellStart"/>
      <w:r>
        <w:t>Uskuru</w:t>
      </w:r>
      <w:proofErr w:type="spellEnd"/>
      <w:r>
        <w:t xml:space="preserve"> kapi. </w:t>
      </w:r>
    </w:p>
    <w:p w14:paraId="1F69C91E" w14:textId="77777777" w:rsidR="005A4ED7" w:rsidRDefault="005A4ED7">
      <w:pPr>
        <w:numPr>
          <w:ilvl w:val="1"/>
          <w:numId w:val="28"/>
        </w:numPr>
        <w:suppressAutoHyphens/>
        <w:ind w:left="792" w:hanging="432"/>
        <w:jc w:val="both"/>
      </w:pPr>
      <w:r>
        <w:t xml:space="preserve">   Bērzes pagastā – </w:t>
      </w:r>
      <w:proofErr w:type="spellStart"/>
      <w:r>
        <w:t>Virkus</w:t>
      </w:r>
      <w:proofErr w:type="spellEnd"/>
      <w:r>
        <w:t xml:space="preserve"> kapi.</w:t>
      </w:r>
    </w:p>
    <w:p w14:paraId="385548C2" w14:textId="77777777" w:rsidR="005A4ED7" w:rsidRDefault="005A4ED7">
      <w:pPr>
        <w:numPr>
          <w:ilvl w:val="1"/>
          <w:numId w:val="28"/>
        </w:numPr>
        <w:suppressAutoHyphens/>
        <w:ind w:left="792" w:hanging="432"/>
        <w:jc w:val="both"/>
      </w:pPr>
      <w:r>
        <w:t xml:space="preserve">   Bikstu pagastā:</w:t>
      </w:r>
    </w:p>
    <w:p w14:paraId="3AD5118B" w14:textId="77777777" w:rsidR="005A4ED7" w:rsidRDefault="005A4ED7">
      <w:pPr>
        <w:numPr>
          <w:ilvl w:val="2"/>
          <w:numId w:val="28"/>
        </w:numPr>
        <w:suppressAutoHyphens/>
        <w:ind w:left="1224" w:hanging="504"/>
        <w:jc w:val="both"/>
      </w:pPr>
      <w:r>
        <w:t>Bikstu kapi</w:t>
      </w:r>
    </w:p>
    <w:p w14:paraId="1B0EDDE3" w14:textId="77777777" w:rsidR="005A4ED7" w:rsidRDefault="005A4ED7">
      <w:pPr>
        <w:numPr>
          <w:ilvl w:val="2"/>
          <w:numId w:val="28"/>
        </w:numPr>
        <w:suppressAutoHyphens/>
        <w:ind w:left="1224" w:hanging="504"/>
        <w:jc w:val="both"/>
      </w:pPr>
      <w:r>
        <w:t>Upes kapi.</w:t>
      </w:r>
    </w:p>
    <w:p w14:paraId="2462FF85" w14:textId="77777777" w:rsidR="005A4ED7" w:rsidRDefault="005A4ED7">
      <w:pPr>
        <w:numPr>
          <w:ilvl w:val="1"/>
          <w:numId w:val="28"/>
        </w:numPr>
        <w:suppressAutoHyphens/>
        <w:ind w:left="792" w:hanging="432"/>
        <w:jc w:val="both"/>
      </w:pPr>
      <w:r>
        <w:t xml:space="preserve">  Bukaišu pagastā: </w:t>
      </w:r>
    </w:p>
    <w:p w14:paraId="04F151AF" w14:textId="77777777" w:rsidR="005A4ED7" w:rsidRDefault="005A4ED7">
      <w:pPr>
        <w:numPr>
          <w:ilvl w:val="2"/>
          <w:numId w:val="28"/>
        </w:numPr>
        <w:suppressAutoHyphens/>
        <w:ind w:left="1224" w:hanging="504"/>
        <w:jc w:val="both"/>
      </w:pPr>
      <w:r>
        <w:t>Mednes kapi;</w:t>
      </w:r>
    </w:p>
    <w:p w14:paraId="38D75B2D" w14:textId="77777777" w:rsidR="005A4ED7" w:rsidRDefault="005A4ED7">
      <w:pPr>
        <w:numPr>
          <w:ilvl w:val="2"/>
          <w:numId w:val="28"/>
        </w:numPr>
        <w:suppressAutoHyphens/>
        <w:ind w:left="1224" w:hanging="504"/>
        <w:jc w:val="both"/>
      </w:pPr>
      <w:r>
        <w:t>Priežu kapi;</w:t>
      </w:r>
    </w:p>
    <w:p w14:paraId="38D19475" w14:textId="77777777" w:rsidR="005A4ED7" w:rsidRDefault="005A4ED7">
      <w:pPr>
        <w:numPr>
          <w:ilvl w:val="2"/>
          <w:numId w:val="28"/>
        </w:numPr>
        <w:suppressAutoHyphens/>
        <w:ind w:left="1224" w:hanging="504"/>
        <w:jc w:val="both"/>
      </w:pPr>
      <w:r>
        <w:t>Trušu kapi.</w:t>
      </w:r>
    </w:p>
    <w:p w14:paraId="5B390E71" w14:textId="77777777" w:rsidR="005A4ED7" w:rsidRDefault="005A4ED7">
      <w:pPr>
        <w:numPr>
          <w:ilvl w:val="1"/>
          <w:numId w:val="28"/>
        </w:numPr>
        <w:suppressAutoHyphens/>
        <w:ind w:left="792" w:hanging="432"/>
        <w:jc w:val="both"/>
      </w:pPr>
      <w:r>
        <w:t xml:space="preserve">   Īles pagastā -  Īles kapi. </w:t>
      </w:r>
    </w:p>
    <w:p w14:paraId="36EBD8E5" w14:textId="77777777" w:rsidR="005A4ED7" w:rsidRDefault="005A4ED7">
      <w:pPr>
        <w:numPr>
          <w:ilvl w:val="1"/>
          <w:numId w:val="28"/>
        </w:numPr>
        <w:suppressAutoHyphens/>
        <w:ind w:left="792" w:hanging="432"/>
        <w:jc w:val="both"/>
      </w:pPr>
      <w:r>
        <w:t xml:space="preserve">   Krimūnu pagastā - Vērpju kapi.</w:t>
      </w:r>
    </w:p>
    <w:p w14:paraId="10ECACD9" w14:textId="77777777" w:rsidR="005A4ED7" w:rsidRDefault="005A4ED7">
      <w:pPr>
        <w:numPr>
          <w:ilvl w:val="1"/>
          <w:numId w:val="28"/>
        </w:numPr>
        <w:tabs>
          <w:tab w:val="left" w:pos="1134"/>
        </w:tabs>
        <w:suppressAutoHyphens/>
        <w:ind w:left="792" w:hanging="432"/>
        <w:jc w:val="both"/>
      </w:pPr>
      <w:r>
        <w:t xml:space="preserve">Lielauces pagastā - Lielauces kapi. </w:t>
      </w:r>
    </w:p>
    <w:p w14:paraId="62AFCAA2" w14:textId="77777777" w:rsidR="005A4ED7" w:rsidRDefault="005A4ED7">
      <w:pPr>
        <w:numPr>
          <w:ilvl w:val="1"/>
          <w:numId w:val="28"/>
        </w:numPr>
        <w:tabs>
          <w:tab w:val="left" w:pos="1134"/>
        </w:tabs>
        <w:suppressAutoHyphens/>
        <w:ind w:left="792" w:hanging="432"/>
        <w:jc w:val="both"/>
      </w:pPr>
      <w:r>
        <w:t>Penkules pagastā - Sēju kapi.</w:t>
      </w:r>
    </w:p>
    <w:p w14:paraId="0CFDA5D6" w14:textId="77777777" w:rsidR="005A4ED7" w:rsidRDefault="005A4ED7">
      <w:pPr>
        <w:numPr>
          <w:ilvl w:val="1"/>
          <w:numId w:val="28"/>
        </w:numPr>
        <w:tabs>
          <w:tab w:val="left" w:pos="1134"/>
        </w:tabs>
        <w:suppressAutoHyphens/>
        <w:ind w:left="792" w:hanging="432"/>
        <w:jc w:val="both"/>
      </w:pPr>
      <w:r>
        <w:t>Tērvetes pagastā – Tērvetes kapi.</w:t>
      </w:r>
    </w:p>
    <w:p w14:paraId="79CFB551" w14:textId="77777777" w:rsidR="005A4ED7" w:rsidRDefault="005A4ED7">
      <w:pPr>
        <w:numPr>
          <w:ilvl w:val="1"/>
          <w:numId w:val="28"/>
        </w:numPr>
        <w:tabs>
          <w:tab w:val="left" w:pos="1134"/>
        </w:tabs>
        <w:suppressAutoHyphens/>
        <w:ind w:left="792" w:hanging="432"/>
        <w:jc w:val="both"/>
      </w:pPr>
      <w:r>
        <w:t xml:space="preserve">Ukru pagastā: </w:t>
      </w:r>
    </w:p>
    <w:p w14:paraId="306BD592" w14:textId="77777777" w:rsidR="005A4ED7" w:rsidRDefault="005A4ED7">
      <w:pPr>
        <w:numPr>
          <w:ilvl w:val="2"/>
          <w:numId w:val="28"/>
        </w:numPr>
        <w:suppressAutoHyphens/>
        <w:ind w:left="1224" w:hanging="504"/>
        <w:jc w:val="both"/>
      </w:pPr>
      <w:proofErr w:type="spellStart"/>
      <w:r>
        <w:t>Mešķu</w:t>
      </w:r>
      <w:proofErr w:type="spellEnd"/>
      <w:r>
        <w:t xml:space="preserve"> kapi; </w:t>
      </w:r>
    </w:p>
    <w:p w14:paraId="33ED004E" w14:textId="77777777" w:rsidR="005A4ED7" w:rsidRDefault="005A4ED7">
      <w:pPr>
        <w:numPr>
          <w:ilvl w:val="2"/>
          <w:numId w:val="28"/>
        </w:numPr>
        <w:suppressAutoHyphens/>
        <w:ind w:left="1224" w:hanging="504"/>
        <w:jc w:val="both"/>
      </w:pPr>
      <w:proofErr w:type="spellStart"/>
      <w:r>
        <w:t>Lulaišu</w:t>
      </w:r>
      <w:proofErr w:type="spellEnd"/>
      <w:r>
        <w:t xml:space="preserve"> kapi; </w:t>
      </w:r>
    </w:p>
    <w:p w14:paraId="26318801" w14:textId="77777777" w:rsidR="005A4ED7" w:rsidRDefault="005A4ED7">
      <w:pPr>
        <w:numPr>
          <w:ilvl w:val="2"/>
          <w:numId w:val="28"/>
        </w:numPr>
        <w:suppressAutoHyphens/>
        <w:ind w:left="1224" w:hanging="504"/>
        <w:jc w:val="both"/>
      </w:pPr>
      <w:proofErr w:type="spellStart"/>
      <w:r>
        <w:t>Nesavas</w:t>
      </w:r>
      <w:proofErr w:type="spellEnd"/>
      <w:r>
        <w:t xml:space="preserve"> kapi. </w:t>
      </w:r>
    </w:p>
    <w:p w14:paraId="553B55C5" w14:textId="77777777" w:rsidR="005A4ED7" w:rsidRDefault="005A4ED7">
      <w:pPr>
        <w:numPr>
          <w:ilvl w:val="1"/>
          <w:numId w:val="28"/>
        </w:numPr>
        <w:tabs>
          <w:tab w:val="left" w:pos="1134"/>
        </w:tabs>
        <w:suppressAutoHyphens/>
        <w:ind w:left="792" w:hanging="432"/>
        <w:jc w:val="both"/>
      </w:pPr>
      <w:r>
        <w:lastRenderedPageBreak/>
        <w:t xml:space="preserve">Vītiņu pagastā: </w:t>
      </w:r>
    </w:p>
    <w:p w14:paraId="60564460" w14:textId="77777777" w:rsidR="005A4ED7" w:rsidRDefault="005A4ED7">
      <w:pPr>
        <w:numPr>
          <w:ilvl w:val="2"/>
          <w:numId w:val="28"/>
        </w:numPr>
        <w:suppressAutoHyphens/>
        <w:ind w:left="1224" w:hanging="504"/>
        <w:jc w:val="both"/>
      </w:pPr>
      <w:proofErr w:type="spellStart"/>
      <w:r>
        <w:t>Vīkstrautu</w:t>
      </w:r>
      <w:proofErr w:type="spellEnd"/>
      <w:r>
        <w:t xml:space="preserve"> kapi; </w:t>
      </w:r>
    </w:p>
    <w:p w14:paraId="688A0099" w14:textId="77777777" w:rsidR="005A4ED7" w:rsidRDefault="005A4ED7">
      <w:pPr>
        <w:numPr>
          <w:ilvl w:val="2"/>
          <w:numId w:val="28"/>
        </w:numPr>
        <w:suppressAutoHyphens/>
        <w:ind w:left="1224" w:hanging="504"/>
        <w:jc w:val="both"/>
      </w:pPr>
      <w:proofErr w:type="spellStart"/>
      <w:r>
        <w:t>Dzirkantu</w:t>
      </w:r>
      <w:proofErr w:type="spellEnd"/>
      <w:r>
        <w:t xml:space="preserve"> kapi; </w:t>
      </w:r>
    </w:p>
    <w:p w14:paraId="1145D2BD" w14:textId="77777777" w:rsidR="005A4ED7" w:rsidRDefault="005A4ED7">
      <w:pPr>
        <w:numPr>
          <w:ilvl w:val="1"/>
          <w:numId w:val="28"/>
        </w:numPr>
        <w:tabs>
          <w:tab w:val="left" w:pos="1134"/>
        </w:tabs>
        <w:suppressAutoHyphens/>
        <w:ind w:left="792" w:hanging="432"/>
        <w:jc w:val="both"/>
      </w:pPr>
      <w:r>
        <w:t>Zebrenes pagastā:</w:t>
      </w:r>
    </w:p>
    <w:p w14:paraId="3EB25861" w14:textId="77777777" w:rsidR="005A4ED7" w:rsidRDefault="005A4ED7">
      <w:pPr>
        <w:numPr>
          <w:ilvl w:val="2"/>
          <w:numId w:val="28"/>
        </w:numPr>
        <w:suppressAutoHyphens/>
        <w:ind w:left="1224" w:hanging="504"/>
        <w:jc w:val="both"/>
      </w:pPr>
      <w:r>
        <w:t>Grabu kapi;</w:t>
      </w:r>
    </w:p>
    <w:p w14:paraId="5AF55229" w14:textId="77777777" w:rsidR="005A4ED7" w:rsidRDefault="005A4ED7">
      <w:pPr>
        <w:numPr>
          <w:ilvl w:val="2"/>
          <w:numId w:val="28"/>
        </w:numPr>
        <w:suppressAutoHyphens/>
        <w:ind w:left="1224" w:hanging="504"/>
        <w:jc w:val="both"/>
      </w:pPr>
      <w:proofErr w:type="spellStart"/>
      <w:r>
        <w:t>Grenču</w:t>
      </w:r>
      <w:proofErr w:type="spellEnd"/>
      <w:r>
        <w:t xml:space="preserve"> kapi.</w:t>
      </w:r>
    </w:p>
    <w:p w14:paraId="105DCF55" w14:textId="77777777" w:rsidR="005A4ED7" w:rsidRDefault="005A4ED7">
      <w:pPr>
        <w:numPr>
          <w:ilvl w:val="0"/>
          <w:numId w:val="28"/>
        </w:numPr>
        <w:suppressAutoHyphens/>
        <w:jc w:val="both"/>
      </w:pPr>
      <w:r>
        <w:t>Dobeles novada administratīvajā teritorijā ir šādas daļēji slēgtas kapsētas:</w:t>
      </w:r>
    </w:p>
    <w:p w14:paraId="79E79A96" w14:textId="77777777" w:rsidR="005A4ED7" w:rsidRDefault="005A4ED7">
      <w:pPr>
        <w:numPr>
          <w:ilvl w:val="1"/>
          <w:numId w:val="28"/>
        </w:numPr>
        <w:suppressAutoHyphens/>
        <w:ind w:left="792" w:hanging="432"/>
      </w:pPr>
      <w:r>
        <w:rPr>
          <w:lang w:val="et-EE"/>
        </w:rPr>
        <w:t xml:space="preserve">Auces pilsētā: </w:t>
      </w:r>
    </w:p>
    <w:p w14:paraId="45225ADD" w14:textId="77777777" w:rsidR="005A4ED7" w:rsidRDefault="005A4ED7">
      <w:pPr>
        <w:numPr>
          <w:ilvl w:val="2"/>
          <w:numId w:val="28"/>
        </w:numPr>
        <w:suppressAutoHyphens/>
        <w:ind w:left="1224" w:hanging="504"/>
      </w:pPr>
      <w:r>
        <w:rPr>
          <w:lang w:val="et-EE"/>
        </w:rPr>
        <w:t xml:space="preserve"> Sniķerkalna kapi; </w:t>
      </w:r>
    </w:p>
    <w:p w14:paraId="52049931" w14:textId="77777777" w:rsidR="005A4ED7" w:rsidRDefault="005A4ED7">
      <w:pPr>
        <w:numPr>
          <w:ilvl w:val="2"/>
          <w:numId w:val="28"/>
        </w:numPr>
        <w:suppressAutoHyphens/>
        <w:ind w:left="1224" w:hanging="504"/>
      </w:pPr>
      <w:r>
        <w:rPr>
          <w:lang w:val="et-EE"/>
        </w:rPr>
        <w:t>Vecie Lāčkalna kapi.</w:t>
      </w:r>
    </w:p>
    <w:p w14:paraId="1575BC87" w14:textId="77777777" w:rsidR="005A4ED7" w:rsidRDefault="005A4ED7">
      <w:pPr>
        <w:numPr>
          <w:ilvl w:val="1"/>
          <w:numId w:val="28"/>
        </w:numPr>
        <w:suppressAutoHyphens/>
        <w:ind w:left="792" w:hanging="432"/>
      </w:pPr>
      <w:r>
        <w:rPr>
          <w:lang w:val="et-EE"/>
        </w:rPr>
        <w:t>Auru pagastā:</w:t>
      </w:r>
    </w:p>
    <w:p w14:paraId="60CE44B5" w14:textId="77777777" w:rsidR="005A4ED7" w:rsidRDefault="005A4ED7">
      <w:pPr>
        <w:numPr>
          <w:ilvl w:val="2"/>
          <w:numId w:val="28"/>
        </w:numPr>
        <w:suppressAutoHyphens/>
        <w:ind w:left="1224" w:hanging="504"/>
      </w:pPr>
      <w:r>
        <w:rPr>
          <w:lang w:val="et-EE"/>
        </w:rPr>
        <w:t>Lielbērzes kapi;</w:t>
      </w:r>
    </w:p>
    <w:p w14:paraId="642EC066" w14:textId="77777777" w:rsidR="005A4ED7" w:rsidRDefault="005A4ED7">
      <w:pPr>
        <w:numPr>
          <w:ilvl w:val="2"/>
          <w:numId w:val="28"/>
        </w:numPr>
        <w:suppressAutoHyphens/>
        <w:ind w:left="1224" w:hanging="504"/>
      </w:pPr>
      <w:r>
        <w:rPr>
          <w:lang w:val="et-EE"/>
        </w:rPr>
        <w:t>Sarkankrogus kapi;</w:t>
      </w:r>
    </w:p>
    <w:p w14:paraId="7097F16D" w14:textId="77777777" w:rsidR="005A4ED7" w:rsidRDefault="005A4ED7">
      <w:pPr>
        <w:numPr>
          <w:ilvl w:val="2"/>
          <w:numId w:val="28"/>
        </w:numPr>
        <w:suppressAutoHyphens/>
        <w:ind w:left="1224" w:hanging="504"/>
      </w:pPr>
      <w:r>
        <w:rPr>
          <w:lang w:val="et-EE"/>
        </w:rPr>
        <w:t>Jaku kapi.</w:t>
      </w:r>
    </w:p>
    <w:p w14:paraId="1015E3C7" w14:textId="77777777" w:rsidR="005A4ED7" w:rsidRDefault="005A4ED7">
      <w:pPr>
        <w:numPr>
          <w:ilvl w:val="1"/>
          <w:numId w:val="28"/>
        </w:numPr>
        <w:suppressAutoHyphens/>
        <w:ind w:left="792" w:hanging="432"/>
      </w:pPr>
      <w:r>
        <w:rPr>
          <w:lang w:val="et-EE"/>
        </w:rPr>
        <w:t>Bērzes pagastā – Bērzes kapi.</w:t>
      </w:r>
    </w:p>
    <w:p w14:paraId="32D00277" w14:textId="77777777" w:rsidR="005A4ED7" w:rsidRDefault="005A4ED7">
      <w:pPr>
        <w:numPr>
          <w:ilvl w:val="1"/>
          <w:numId w:val="28"/>
        </w:numPr>
        <w:suppressAutoHyphens/>
        <w:ind w:left="792" w:hanging="432"/>
        <w:jc w:val="both"/>
      </w:pPr>
      <w:r>
        <w:t>Dobeles pilsētā – Dobeles pilsētas kapi.</w:t>
      </w:r>
    </w:p>
    <w:p w14:paraId="70FB5968" w14:textId="77777777" w:rsidR="005A4ED7" w:rsidRDefault="005A4ED7">
      <w:pPr>
        <w:numPr>
          <w:ilvl w:val="1"/>
          <w:numId w:val="28"/>
        </w:numPr>
        <w:suppressAutoHyphens/>
        <w:ind w:left="792" w:hanging="432"/>
      </w:pPr>
      <w:r>
        <w:rPr>
          <w:lang w:val="et-EE"/>
        </w:rPr>
        <w:t>Dobeles pagastā:</w:t>
      </w:r>
    </w:p>
    <w:p w14:paraId="75A1E43D" w14:textId="77777777" w:rsidR="005A4ED7" w:rsidRDefault="005A4ED7">
      <w:pPr>
        <w:numPr>
          <w:ilvl w:val="2"/>
          <w:numId w:val="28"/>
        </w:numPr>
        <w:suppressAutoHyphens/>
        <w:ind w:left="1224" w:hanging="504"/>
        <w:jc w:val="both"/>
      </w:pPr>
      <w:proofErr w:type="spellStart"/>
      <w:r>
        <w:t>Bāļu</w:t>
      </w:r>
      <w:proofErr w:type="spellEnd"/>
      <w:r>
        <w:t xml:space="preserve"> kapi;</w:t>
      </w:r>
    </w:p>
    <w:p w14:paraId="5EBDE2EE" w14:textId="77777777" w:rsidR="005A4ED7" w:rsidRDefault="005A4ED7">
      <w:pPr>
        <w:numPr>
          <w:ilvl w:val="2"/>
          <w:numId w:val="28"/>
        </w:numPr>
        <w:suppressAutoHyphens/>
        <w:ind w:left="1224" w:hanging="504"/>
        <w:jc w:val="both"/>
      </w:pPr>
      <w:proofErr w:type="spellStart"/>
      <w:r>
        <w:t>Bietleru</w:t>
      </w:r>
      <w:proofErr w:type="spellEnd"/>
      <w:r>
        <w:t xml:space="preserve"> kapi;</w:t>
      </w:r>
    </w:p>
    <w:p w14:paraId="35B7BE85" w14:textId="77777777" w:rsidR="005A4ED7" w:rsidRDefault="005A4ED7">
      <w:pPr>
        <w:numPr>
          <w:ilvl w:val="2"/>
          <w:numId w:val="28"/>
        </w:numPr>
        <w:suppressAutoHyphens/>
        <w:ind w:left="1224" w:hanging="504"/>
        <w:jc w:val="both"/>
      </w:pPr>
      <w:r>
        <w:t>Brenču kapi.</w:t>
      </w:r>
    </w:p>
    <w:p w14:paraId="6514CA08" w14:textId="77777777" w:rsidR="005A4ED7" w:rsidRDefault="005A4ED7">
      <w:pPr>
        <w:numPr>
          <w:ilvl w:val="1"/>
          <w:numId w:val="28"/>
        </w:numPr>
        <w:suppressAutoHyphens/>
        <w:ind w:left="792" w:hanging="432"/>
        <w:jc w:val="both"/>
      </w:pPr>
      <w:r>
        <w:t>Jaunbērzes pagastā:</w:t>
      </w:r>
    </w:p>
    <w:p w14:paraId="69978D50" w14:textId="77777777" w:rsidR="005A4ED7" w:rsidRDefault="005A4ED7">
      <w:pPr>
        <w:numPr>
          <w:ilvl w:val="2"/>
          <w:numId w:val="28"/>
        </w:numPr>
        <w:suppressAutoHyphens/>
        <w:ind w:left="1224" w:hanging="504"/>
        <w:jc w:val="both"/>
      </w:pPr>
      <w:proofErr w:type="spellStart"/>
      <w:r>
        <w:t>Aņģu</w:t>
      </w:r>
      <w:proofErr w:type="spellEnd"/>
      <w:r>
        <w:t xml:space="preserve"> kapi;</w:t>
      </w:r>
    </w:p>
    <w:p w14:paraId="7615324A" w14:textId="77777777" w:rsidR="005A4ED7" w:rsidRDefault="005A4ED7">
      <w:pPr>
        <w:numPr>
          <w:ilvl w:val="2"/>
          <w:numId w:val="28"/>
        </w:numPr>
        <w:suppressAutoHyphens/>
        <w:ind w:left="1224" w:hanging="504"/>
        <w:jc w:val="both"/>
      </w:pPr>
      <w:r>
        <w:t>Branču kapi.</w:t>
      </w:r>
    </w:p>
    <w:p w14:paraId="2637473B" w14:textId="77777777" w:rsidR="005A4ED7" w:rsidRDefault="005A4ED7">
      <w:pPr>
        <w:numPr>
          <w:ilvl w:val="1"/>
          <w:numId w:val="28"/>
        </w:numPr>
        <w:suppressAutoHyphens/>
        <w:ind w:left="792" w:hanging="432"/>
        <w:jc w:val="both"/>
      </w:pPr>
      <w:r>
        <w:t>Krimūnu pagastā:</w:t>
      </w:r>
    </w:p>
    <w:p w14:paraId="31B47023" w14:textId="77777777" w:rsidR="005A4ED7" w:rsidRDefault="005A4ED7">
      <w:pPr>
        <w:numPr>
          <w:ilvl w:val="2"/>
          <w:numId w:val="28"/>
        </w:numPr>
        <w:suppressAutoHyphens/>
        <w:ind w:left="1224" w:hanging="504"/>
        <w:jc w:val="both"/>
      </w:pPr>
      <w:proofErr w:type="spellStart"/>
      <w:r>
        <w:t>Pluņķu</w:t>
      </w:r>
      <w:proofErr w:type="spellEnd"/>
      <w:r>
        <w:t xml:space="preserve"> kapi;</w:t>
      </w:r>
    </w:p>
    <w:p w14:paraId="723EB00D" w14:textId="77777777" w:rsidR="005A4ED7" w:rsidRDefault="005A4ED7">
      <w:pPr>
        <w:numPr>
          <w:ilvl w:val="2"/>
          <w:numId w:val="28"/>
        </w:numPr>
        <w:suppressAutoHyphens/>
        <w:ind w:left="1224" w:hanging="504"/>
        <w:jc w:val="both"/>
      </w:pPr>
      <w:proofErr w:type="spellStart"/>
      <w:r>
        <w:t>Ilksiņu</w:t>
      </w:r>
      <w:proofErr w:type="spellEnd"/>
      <w:r>
        <w:t xml:space="preserve"> kapi;</w:t>
      </w:r>
    </w:p>
    <w:p w14:paraId="69F4CB8C" w14:textId="77777777" w:rsidR="005A4ED7" w:rsidRDefault="005A4ED7">
      <w:pPr>
        <w:numPr>
          <w:ilvl w:val="2"/>
          <w:numId w:val="28"/>
        </w:numPr>
        <w:suppressAutoHyphens/>
        <w:ind w:left="1224" w:hanging="504"/>
        <w:jc w:val="both"/>
      </w:pPr>
      <w:r>
        <w:t>Vīndedžu kapi;</w:t>
      </w:r>
    </w:p>
    <w:p w14:paraId="6F319831" w14:textId="77777777" w:rsidR="005A4ED7" w:rsidRDefault="005A4ED7">
      <w:pPr>
        <w:numPr>
          <w:ilvl w:val="2"/>
          <w:numId w:val="28"/>
        </w:numPr>
        <w:suppressAutoHyphens/>
        <w:ind w:left="1224" w:hanging="504"/>
        <w:jc w:val="both"/>
      </w:pPr>
      <w:r>
        <w:t>Glūdas kapi.</w:t>
      </w:r>
    </w:p>
    <w:p w14:paraId="5CA883F0" w14:textId="77777777" w:rsidR="005A4ED7" w:rsidRDefault="005A4ED7">
      <w:pPr>
        <w:numPr>
          <w:ilvl w:val="1"/>
          <w:numId w:val="28"/>
        </w:numPr>
        <w:suppressAutoHyphens/>
        <w:ind w:left="792" w:hanging="432"/>
        <w:jc w:val="both"/>
      </w:pPr>
      <w:r>
        <w:t>Naudītes pagastā:</w:t>
      </w:r>
    </w:p>
    <w:p w14:paraId="47DA7D02" w14:textId="77777777" w:rsidR="005A4ED7" w:rsidRDefault="005A4ED7">
      <w:pPr>
        <w:numPr>
          <w:ilvl w:val="2"/>
          <w:numId w:val="28"/>
        </w:numPr>
        <w:suppressAutoHyphens/>
        <w:ind w:left="1224" w:hanging="504"/>
        <w:jc w:val="both"/>
      </w:pPr>
      <w:proofErr w:type="spellStart"/>
      <w:r>
        <w:t>Jaunsesavas</w:t>
      </w:r>
      <w:proofErr w:type="spellEnd"/>
      <w:r>
        <w:t xml:space="preserve"> kapi;</w:t>
      </w:r>
    </w:p>
    <w:p w14:paraId="23FA8201" w14:textId="77777777" w:rsidR="005A4ED7" w:rsidRDefault="005A4ED7">
      <w:pPr>
        <w:numPr>
          <w:ilvl w:val="2"/>
          <w:numId w:val="28"/>
        </w:numPr>
        <w:suppressAutoHyphens/>
        <w:ind w:left="1224" w:hanging="504"/>
        <w:jc w:val="both"/>
      </w:pPr>
      <w:r>
        <w:t>Meža kapi;</w:t>
      </w:r>
    </w:p>
    <w:p w14:paraId="5C5A36C1" w14:textId="77777777" w:rsidR="005A4ED7" w:rsidRDefault="005A4ED7">
      <w:pPr>
        <w:numPr>
          <w:ilvl w:val="2"/>
          <w:numId w:val="28"/>
        </w:numPr>
        <w:suppressAutoHyphens/>
        <w:ind w:left="1224" w:hanging="504"/>
        <w:jc w:val="both"/>
      </w:pPr>
      <w:r>
        <w:t>Sēju kapi.</w:t>
      </w:r>
    </w:p>
    <w:p w14:paraId="0BF37484" w14:textId="77777777" w:rsidR="005A4ED7" w:rsidRDefault="005A4ED7">
      <w:pPr>
        <w:numPr>
          <w:ilvl w:val="1"/>
          <w:numId w:val="28"/>
        </w:numPr>
        <w:suppressAutoHyphens/>
        <w:ind w:left="792" w:hanging="432"/>
        <w:jc w:val="both"/>
      </w:pPr>
      <w:r>
        <w:t>Zebrenes pagastā - Ārīšu kapi.</w:t>
      </w:r>
    </w:p>
    <w:p w14:paraId="15C99CBC" w14:textId="77777777" w:rsidR="005A4ED7" w:rsidRDefault="005A4ED7">
      <w:pPr>
        <w:numPr>
          <w:ilvl w:val="0"/>
          <w:numId w:val="28"/>
        </w:numPr>
        <w:suppressAutoHyphens/>
        <w:jc w:val="both"/>
      </w:pPr>
      <w:r>
        <w:t>Dobeles novada administratīvajā teritorijā ir šādas</w:t>
      </w:r>
      <w:r>
        <w:rPr>
          <w:b/>
          <w:bCs/>
        </w:rPr>
        <w:t xml:space="preserve"> </w:t>
      </w:r>
      <w:r>
        <w:t>slēgtas kapsētas:</w:t>
      </w:r>
    </w:p>
    <w:p w14:paraId="728E9549" w14:textId="77777777" w:rsidR="005A4ED7" w:rsidRDefault="005A4ED7">
      <w:pPr>
        <w:numPr>
          <w:ilvl w:val="1"/>
          <w:numId w:val="28"/>
        </w:numPr>
        <w:suppressAutoHyphens/>
        <w:ind w:left="792" w:hanging="432"/>
        <w:jc w:val="both"/>
      </w:pPr>
      <w:r>
        <w:t>Auces pilsētā:</w:t>
      </w:r>
    </w:p>
    <w:p w14:paraId="63020C2D" w14:textId="77777777" w:rsidR="005A4ED7" w:rsidRDefault="005A4ED7">
      <w:pPr>
        <w:numPr>
          <w:ilvl w:val="2"/>
          <w:numId w:val="28"/>
        </w:numPr>
        <w:suppressAutoHyphens/>
        <w:ind w:left="1224" w:hanging="504"/>
        <w:jc w:val="both"/>
      </w:pPr>
      <w:r>
        <w:t xml:space="preserve">Kapi ap Auces baznīcu; </w:t>
      </w:r>
    </w:p>
    <w:p w14:paraId="609A0186" w14:textId="77777777" w:rsidR="005A4ED7" w:rsidRDefault="005A4ED7">
      <w:pPr>
        <w:numPr>
          <w:ilvl w:val="2"/>
          <w:numId w:val="28"/>
        </w:numPr>
        <w:suppressAutoHyphens/>
        <w:ind w:left="1224" w:hanging="504"/>
        <w:jc w:val="both"/>
      </w:pPr>
      <w:r>
        <w:t xml:space="preserve">Kapi pie Vecauces pils; </w:t>
      </w:r>
    </w:p>
    <w:p w14:paraId="0F395018" w14:textId="77777777" w:rsidR="005A4ED7" w:rsidRDefault="005A4ED7">
      <w:pPr>
        <w:numPr>
          <w:ilvl w:val="2"/>
          <w:numId w:val="28"/>
        </w:numPr>
        <w:suppressAutoHyphens/>
        <w:ind w:left="1224" w:hanging="504"/>
        <w:jc w:val="both"/>
      </w:pPr>
      <w:r>
        <w:t>Auces senkapi;</w:t>
      </w:r>
    </w:p>
    <w:p w14:paraId="24C2571A" w14:textId="77777777" w:rsidR="005A4ED7" w:rsidRDefault="005A4ED7" w:rsidP="005A4ED7">
      <w:pPr>
        <w:pStyle w:val="Sarakstarindkopa5"/>
        <w:spacing w:after="0" w:line="240" w:lineRule="auto"/>
        <w:ind w:left="709"/>
        <w:jc w:val="both"/>
      </w:pPr>
      <w:r>
        <w:rPr>
          <w:rFonts w:ascii="Times New Roman" w:hAnsi="Times New Roman"/>
          <w:sz w:val="24"/>
          <w:szCs w:val="24"/>
        </w:rPr>
        <w:t xml:space="preserve">5.1.4.    </w:t>
      </w:r>
      <w:proofErr w:type="spellStart"/>
      <w:r>
        <w:rPr>
          <w:rFonts w:ascii="Times New Roman" w:hAnsi="Times New Roman"/>
          <w:sz w:val="24"/>
          <w:szCs w:val="24"/>
        </w:rPr>
        <w:t>Albrekša</w:t>
      </w:r>
      <w:proofErr w:type="spellEnd"/>
      <w:r>
        <w:rPr>
          <w:rFonts w:ascii="Times New Roman" w:hAnsi="Times New Roman"/>
          <w:sz w:val="24"/>
          <w:szCs w:val="24"/>
        </w:rPr>
        <w:t xml:space="preserve"> kapi; </w:t>
      </w:r>
    </w:p>
    <w:p w14:paraId="4E9444A1" w14:textId="77777777" w:rsidR="005A4ED7" w:rsidRDefault="005A4ED7" w:rsidP="005A4ED7">
      <w:pPr>
        <w:pStyle w:val="Sarakstarindkopa5"/>
        <w:spacing w:after="0" w:line="240" w:lineRule="auto"/>
        <w:ind w:left="709"/>
        <w:jc w:val="both"/>
      </w:pPr>
      <w:r>
        <w:rPr>
          <w:rFonts w:ascii="Times New Roman" w:hAnsi="Times New Roman"/>
          <w:sz w:val="24"/>
          <w:szCs w:val="24"/>
        </w:rPr>
        <w:t xml:space="preserve">5.1.5.     </w:t>
      </w:r>
      <w:proofErr w:type="spellStart"/>
      <w:r>
        <w:rPr>
          <w:rFonts w:ascii="Times New Roman" w:hAnsi="Times New Roman"/>
          <w:sz w:val="24"/>
          <w:szCs w:val="24"/>
        </w:rPr>
        <w:t>Līgotņu</w:t>
      </w:r>
      <w:proofErr w:type="spellEnd"/>
      <w:r>
        <w:rPr>
          <w:rFonts w:ascii="Times New Roman" w:hAnsi="Times New Roman"/>
          <w:sz w:val="24"/>
          <w:szCs w:val="24"/>
        </w:rPr>
        <w:t xml:space="preserve"> kalna kapi. </w:t>
      </w:r>
    </w:p>
    <w:p w14:paraId="2919B991" w14:textId="77777777" w:rsidR="005A4ED7" w:rsidRDefault="005A4ED7">
      <w:pPr>
        <w:numPr>
          <w:ilvl w:val="1"/>
          <w:numId w:val="28"/>
        </w:numPr>
        <w:suppressAutoHyphens/>
        <w:ind w:left="792" w:hanging="432"/>
        <w:jc w:val="both"/>
      </w:pPr>
      <w:r>
        <w:t xml:space="preserve">Annenieku pagastā- </w:t>
      </w:r>
      <w:proofErr w:type="spellStart"/>
      <w:r>
        <w:t>Karmaču</w:t>
      </w:r>
      <w:proofErr w:type="spellEnd"/>
      <w:r>
        <w:t xml:space="preserve"> kapi.</w:t>
      </w:r>
    </w:p>
    <w:p w14:paraId="5AF0CACA" w14:textId="77777777" w:rsidR="005A4ED7" w:rsidRDefault="005A4ED7">
      <w:pPr>
        <w:numPr>
          <w:ilvl w:val="1"/>
          <w:numId w:val="28"/>
        </w:numPr>
        <w:suppressAutoHyphens/>
        <w:ind w:left="792" w:hanging="432"/>
        <w:jc w:val="both"/>
      </w:pPr>
      <w:r>
        <w:t>Augstkalnes pagastā:</w:t>
      </w:r>
    </w:p>
    <w:p w14:paraId="62A07C6D" w14:textId="77777777" w:rsidR="005A4ED7" w:rsidRDefault="005A4ED7">
      <w:pPr>
        <w:numPr>
          <w:ilvl w:val="2"/>
          <w:numId w:val="28"/>
        </w:numPr>
        <w:suppressAutoHyphens/>
        <w:ind w:left="1224" w:hanging="504"/>
        <w:jc w:val="both"/>
      </w:pPr>
      <w:r>
        <w:t>Čabu kapi;</w:t>
      </w:r>
    </w:p>
    <w:p w14:paraId="41D241A8" w14:textId="77777777" w:rsidR="005A4ED7" w:rsidRDefault="005A4ED7">
      <w:pPr>
        <w:numPr>
          <w:ilvl w:val="2"/>
          <w:numId w:val="28"/>
        </w:numPr>
        <w:suppressAutoHyphens/>
        <w:ind w:left="1224" w:hanging="504"/>
        <w:jc w:val="both"/>
      </w:pPr>
      <w:r>
        <w:t>Pietiņu kapi.</w:t>
      </w:r>
    </w:p>
    <w:p w14:paraId="3A2D9EA0" w14:textId="77777777" w:rsidR="005A4ED7" w:rsidRDefault="005A4ED7">
      <w:pPr>
        <w:numPr>
          <w:ilvl w:val="1"/>
          <w:numId w:val="28"/>
        </w:numPr>
        <w:suppressAutoHyphens/>
        <w:ind w:left="792" w:hanging="432"/>
        <w:jc w:val="both"/>
      </w:pPr>
      <w:r>
        <w:t xml:space="preserve">Bēnes pagastā: </w:t>
      </w:r>
    </w:p>
    <w:p w14:paraId="032B3CBE" w14:textId="77777777" w:rsidR="005A4ED7" w:rsidRDefault="005A4ED7">
      <w:pPr>
        <w:numPr>
          <w:ilvl w:val="2"/>
          <w:numId w:val="28"/>
        </w:numPr>
        <w:suppressAutoHyphens/>
        <w:ind w:left="1224" w:hanging="504"/>
        <w:jc w:val="both"/>
      </w:pPr>
      <w:r>
        <w:t>Gailīšu senkapi;</w:t>
      </w:r>
    </w:p>
    <w:p w14:paraId="2CC5E59E" w14:textId="77777777" w:rsidR="005A4ED7" w:rsidRDefault="005A4ED7">
      <w:pPr>
        <w:numPr>
          <w:ilvl w:val="2"/>
          <w:numId w:val="28"/>
        </w:numPr>
        <w:suppressAutoHyphens/>
        <w:ind w:left="1224" w:hanging="504"/>
        <w:jc w:val="both"/>
      </w:pPr>
      <w:r>
        <w:t>Bēnes senkapi;</w:t>
      </w:r>
    </w:p>
    <w:p w14:paraId="3F06B8C4" w14:textId="77777777" w:rsidR="005A4ED7" w:rsidRDefault="005A4ED7">
      <w:pPr>
        <w:numPr>
          <w:ilvl w:val="2"/>
          <w:numId w:val="28"/>
        </w:numPr>
        <w:suppressAutoHyphens/>
        <w:ind w:left="1224" w:hanging="504"/>
        <w:jc w:val="both"/>
      </w:pPr>
      <w:r>
        <w:t xml:space="preserve"> </w:t>
      </w:r>
      <w:proofErr w:type="spellStart"/>
      <w:r>
        <w:t>Kukuru</w:t>
      </w:r>
      <w:proofErr w:type="spellEnd"/>
      <w:r>
        <w:t xml:space="preserve"> kapi.</w:t>
      </w:r>
    </w:p>
    <w:p w14:paraId="7FEB03ED" w14:textId="77777777" w:rsidR="005A4ED7" w:rsidRDefault="005A4ED7">
      <w:pPr>
        <w:numPr>
          <w:ilvl w:val="1"/>
          <w:numId w:val="28"/>
        </w:numPr>
        <w:suppressAutoHyphens/>
        <w:ind w:left="792" w:hanging="432"/>
        <w:jc w:val="both"/>
      </w:pPr>
      <w:r>
        <w:t>Bikstu pagastā- Lapsu kapi.</w:t>
      </w:r>
    </w:p>
    <w:p w14:paraId="76029B4C" w14:textId="77777777" w:rsidR="005A4ED7" w:rsidRDefault="005A4ED7">
      <w:pPr>
        <w:numPr>
          <w:ilvl w:val="1"/>
          <w:numId w:val="28"/>
        </w:numPr>
        <w:suppressAutoHyphens/>
        <w:ind w:left="792" w:hanging="432"/>
        <w:jc w:val="both"/>
      </w:pPr>
      <w:r>
        <w:t>Dobeles pagastā- Sidrabiņu kapi.</w:t>
      </w:r>
    </w:p>
    <w:p w14:paraId="5D0CAAB8" w14:textId="77777777" w:rsidR="005A4ED7" w:rsidRDefault="005A4ED7">
      <w:pPr>
        <w:numPr>
          <w:ilvl w:val="1"/>
          <w:numId w:val="28"/>
        </w:numPr>
        <w:suppressAutoHyphens/>
        <w:ind w:left="792" w:hanging="432"/>
        <w:jc w:val="both"/>
      </w:pPr>
      <w:r>
        <w:t xml:space="preserve">Īles pagastā- </w:t>
      </w:r>
      <w:proofErr w:type="spellStart"/>
      <w:r>
        <w:t>Tēsaiņu</w:t>
      </w:r>
      <w:proofErr w:type="spellEnd"/>
      <w:r>
        <w:t xml:space="preserve"> senkapi.</w:t>
      </w:r>
    </w:p>
    <w:p w14:paraId="49FE3547" w14:textId="77777777" w:rsidR="005A4ED7" w:rsidRDefault="005A4ED7">
      <w:pPr>
        <w:numPr>
          <w:ilvl w:val="1"/>
          <w:numId w:val="28"/>
        </w:numPr>
        <w:suppressAutoHyphens/>
        <w:ind w:left="792" w:hanging="432"/>
        <w:jc w:val="both"/>
      </w:pPr>
      <w:r>
        <w:t>Lielauces pagastā:</w:t>
      </w:r>
    </w:p>
    <w:p w14:paraId="384EB5DE" w14:textId="77777777" w:rsidR="005A4ED7" w:rsidRDefault="005A4ED7">
      <w:pPr>
        <w:numPr>
          <w:ilvl w:val="2"/>
          <w:numId w:val="28"/>
        </w:numPr>
        <w:suppressAutoHyphens/>
        <w:ind w:left="1224" w:hanging="504"/>
        <w:jc w:val="both"/>
      </w:pPr>
      <w:r>
        <w:lastRenderedPageBreak/>
        <w:t>Dīcmaņu kapi;</w:t>
      </w:r>
    </w:p>
    <w:p w14:paraId="3EA3CDA8" w14:textId="77777777" w:rsidR="005A4ED7" w:rsidRDefault="005A4ED7">
      <w:pPr>
        <w:numPr>
          <w:ilvl w:val="2"/>
          <w:numId w:val="28"/>
        </w:numPr>
        <w:suppressAutoHyphens/>
        <w:ind w:left="1224" w:hanging="504"/>
        <w:jc w:val="both"/>
      </w:pPr>
      <w:r>
        <w:t>Stirnu kapi.</w:t>
      </w:r>
    </w:p>
    <w:p w14:paraId="2D156EDD" w14:textId="77777777" w:rsidR="005A4ED7" w:rsidRDefault="005A4ED7">
      <w:pPr>
        <w:numPr>
          <w:ilvl w:val="1"/>
          <w:numId w:val="28"/>
        </w:numPr>
        <w:suppressAutoHyphens/>
        <w:ind w:left="792" w:hanging="432"/>
        <w:jc w:val="both"/>
      </w:pPr>
      <w:r>
        <w:t>Naudītes pagastā:</w:t>
      </w:r>
    </w:p>
    <w:p w14:paraId="2A4ADD0B" w14:textId="77777777" w:rsidR="005A4ED7" w:rsidRDefault="005A4ED7">
      <w:pPr>
        <w:numPr>
          <w:ilvl w:val="2"/>
          <w:numId w:val="28"/>
        </w:numPr>
        <w:suppressAutoHyphens/>
        <w:ind w:left="1224" w:hanging="504"/>
        <w:jc w:val="both"/>
      </w:pPr>
      <w:r>
        <w:t>Kursīšu kapi;</w:t>
      </w:r>
    </w:p>
    <w:p w14:paraId="150EB0C9" w14:textId="77777777" w:rsidR="005A4ED7" w:rsidRDefault="005A4ED7">
      <w:pPr>
        <w:numPr>
          <w:ilvl w:val="2"/>
          <w:numId w:val="28"/>
        </w:numPr>
        <w:suppressAutoHyphens/>
        <w:ind w:left="1224" w:hanging="504"/>
        <w:jc w:val="both"/>
      </w:pPr>
      <w:r>
        <w:t>Mūrnieku kapi;</w:t>
      </w:r>
    </w:p>
    <w:p w14:paraId="6FA0D4ED" w14:textId="77777777" w:rsidR="005A4ED7" w:rsidRDefault="005A4ED7">
      <w:pPr>
        <w:numPr>
          <w:ilvl w:val="2"/>
          <w:numId w:val="28"/>
        </w:numPr>
        <w:suppressAutoHyphens/>
        <w:ind w:left="1224" w:hanging="504"/>
        <w:jc w:val="both"/>
      </w:pPr>
      <w:r>
        <w:t>Teņu kapi;</w:t>
      </w:r>
    </w:p>
    <w:p w14:paraId="08157400" w14:textId="77777777" w:rsidR="005A4ED7" w:rsidRDefault="005A4ED7">
      <w:pPr>
        <w:numPr>
          <w:ilvl w:val="2"/>
          <w:numId w:val="28"/>
        </w:numPr>
        <w:suppressAutoHyphens/>
        <w:ind w:left="1224" w:hanging="504"/>
        <w:jc w:val="both"/>
      </w:pPr>
      <w:proofErr w:type="spellStart"/>
      <w:r>
        <w:t>Maskaļķu</w:t>
      </w:r>
      <w:proofErr w:type="spellEnd"/>
      <w:r>
        <w:t xml:space="preserve"> kapi.</w:t>
      </w:r>
    </w:p>
    <w:p w14:paraId="3A0FC6B1" w14:textId="77777777" w:rsidR="005A4ED7" w:rsidRDefault="005A4ED7">
      <w:pPr>
        <w:numPr>
          <w:ilvl w:val="1"/>
          <w:numId w:val="28"/>
        </w:numPr>
        <w:suppressAutoHyphens/>
        <w:ind w:left="792" w:hanging="432"/>
        <w:jc w:val="both"/>
      </w:pPr>
      <w:r>
        <w:t xml:space="preserve">Penkules pagastā- </w:t>
      </w:r>
      <w:proofErr w:type="spellStart"/>
      <w:r>
        <w:t>Plepju</w:t>
      </w:r>
      <w:proofErr w:type="spellEnd"/>
      <w:r>
        <w:t xml:space="preserve"> kapi. </w:t>
      </w:r>
    </w:p>
    <w:p w14:paraId="0A4651F7" w14:textId="77777777" w:rsidR="005A4ED7" w:rsidRDefault="005A4ED7">
      <w:pPr>
        <w:numPr>
          <w:ilvl w:val="1"/>
          <w:numId w:val="28"/>
        </w:numPr>
        <w:suppressAutoHyphens/>
        <w:ind w:left="792" w:hanging="432"/>
        <w:jc w:val="both"/>
      </w:pPr>
      <w:r>
        <w:t>Tērvetes pagastā:</w:t>
      </w:r>
    </w:p>
    <w:p w14:paraId="46C32627" w14:textId="77777777" w:rsidR="005A4ED7" w:rsidRDefault="005A4ED7">
      <w:pPr>
        <w:numPr>
          <w:ilvl w:val="2"/>
          <w:numId w:val="28"/>
        </w:numPr>
        <w:suppressAutoHyphens/>
        <w:ind w:left="1224" w:hanging="504"/>
        <w:jc w:val="both"/>
      </w:pPr>
      <w:r>
        <w:t>Velēnu kapi;</w:t>
      </w:r>
    </w:p>
    <w:p w14:paraId="479B9390" w14:textId="77777777" w:rsidR="005A4ED7" w:rsidRDefault="005A4ED7">
      <w:pPr>
        <w:numPr>
          <w:ilvl w:val="2"/>
          <w:numId w:val="28"/>
        </w:numPr>
        <w:suppressAutoHyphens/>
        <w:ind w:left="1224" w:hanging="504"/>
        <w:jc w:val="both"/>
      </w:pPr>
      <w:r>
        <w:t>Tērvetes pansionāta kapi.</w:t>
      </w:r>
    </w:p>
    <w:p w14:paraId="3678DCA5" w14:textId="77777777" w:rsidR="005A4ED7" w:rsidRDefault="005A4ED7">
      <w:pPr>
        <w:numPr>
          <w:ilvl w:val="1"/>
          <w:numId w:val="28"/>
        </w:numPr>
        <w:suppressAutoHyphens/>
        <w:ind w:left="792" w:hanging="432"/>
        <w:jc w:val="both"/>
      </w:pPr>
      <w:r>
        <w:t>Vītiņu pagasta kapsētas:</w:t>
      </w:r>
    </w:p>
    <w:p w14:paraId="55B57DE8" w14:textId="77777777" w:rsidR="005A4ED7" w:rsidRDefault="005A4ED7" w:rsidP="005A4ED7">
      <w:pPr>
        <w:pStyle w:val="Sarakstarindkopa5"/>
        <w:spacing w:after="0" w:line="240" w:lineRule="auto"/>
        <w:ind w:left="709"/>
        <w:jc w:val="both"/>
      </w:pPr>
      <w:r>
        <w:rPr>
          <w:rFonts w:ascii="Times New Roman" w:hAnsi="Times New Roman"/>
          <w:sz w:val="24"/>
          <w:szCs w:val="24"/>
        </w:rPr>
        <w:t xml:space="preserve">5.12.1.  </w:t>
      </w:r>
      <w:proofErr w:type="spellStart"/>
      <w:r>
        <w:rPr>
          <w:rFonts w:ascii="Times New Roman" w:hAnsi="Times New Roman"/>
          <w:sz w:val="24"/>
          <w:szCs w:val="24"/>
        </w:rPr>
        <w:t>Grīnertu</w:t>
      </w:r>
      <w:proofErr w:type="spellEnd"/>
      <w:r>
        <w:rPr>
          <w:rFonts w:ascii="Times New Roman" w:hAnsi="Times New Roman"/>
          <w:sz w:val="24"/>
          <w:szCs w:val="24"/>
        </w:rPr>
        <w:t xml:space="preserve"> kapi;</w:t>
      </w:r>
    </w:p>
    <w:p w14:paraId="2EAC1090" w14:textId="77777777" w:rsidR="005A4ED7" w:rsidRDefault="005A4ED7" w:rsidP="005A4ED7">
      <w:pPr>
        <w:pStyle w:val="Sarakstarindkopa5"/>
        <w:spacing w:after="0" w:line="240" w:lineRule="auto"/>
        <w:ind w:left="709"/>
        <w:jc w:val="both"/>
      </w:pPr>
      <w:r>
        <w:rPr>
          <w:rFonts w:ascii="Times New Roman" w:hAnsi="Times New Roman"/>
          <w:sz w:val="24"/>
          <w:szCs w:val="24"/>
        </w:rPr>
        <w:t>5.12.2.  Peļķu kapi.</w:t>
      </w:r>
    </w:p>
    <w:p w14:paraId="1A0431A4" w14:textId="77777777" w:rsidR="005A4ED7" w:rsidRDefault="005A4ED7">
      <w:pPr>
        <w:numPr>
          <w:ilvl w:val="1"/>
          <w:numId w:val="28"/>
        </w:numPr>
        <w:suppressAutoHyphens/>
        <w:ind w:left="792" w:hanging="432"/>
        <w:jc w:val="both"/>
      </w:pPr>
      <w:r>
        <w:t>Ukru pagastā - Vanagu kapi.</w:t>
      </w:r>
    </w:p>
    <w:p w14:paraId="2DF12570" w14:textId="77777777" w:rsidR="005A4ED7" w:rsidRDefault="005A4ED7" w:rsidP="005A4ED7">
      <w:pPr>
        <w:pStyle w:val="Sarakstarindkopa5"/>
        <w:spacing w:after="0" w:line="240" w:lineRule="auto"/>
        <w:ind w:left="360"/>
        <w:jc w:val="both"/>
      </w:pPr>
      <w:r>
        <w:rPr>
          <w:rFonts w:ascii="Times New Roman" w:hAnsi="Times New Roman"/>
          <w:sz w:val="24"/>
          <w:szCs w:val="24"/>
        </w:rPr>
        <w:t>5.14. Zebrenes pagastā:</w:t>
      </w:r>
    </w:p>
    <w:p w14:paraId="173610C2" w14:textId="77777777" w:rsidR="005A4ED7" w:rsidRDefault="005A4ED7" w:rsidP="005A4ED7">
      <w:pPr>
        <w:pStyle w:val="Sarakstarindkopa5"/>
        <w:spacing w:after="0" w:line="240" w:lineRule="auto"/>
        <w:ind w:left="792"/>
        <w:jc w:val="both"/>
      </w:pPr>
      <w:r>
        <w:rPr>
          <w:rFonts w:ascii="Times New Roman" w:hAnsi="Times New Roman"/>
          <w:sz w:val="24"/>
          <w:szCs w:val="24"/>
        </w:rPr>
        <w:t xml:space="preserve">5.14.1. </w:t>
      </w:r>
      <w:proofErr w:type="spellStart"/>
      <w:r>
        <w:rPr>
          <w:rFonts w:ascii="Times New Roman" w:hAnsi="Times New Roman"/>
          <w:sz w:val="24"/>
          <w:szCs w:val="24"/>
        </w:rPr>
        <w:t>Villiku</w:t>
      </w:r>
      <w:proofErr w:type="spellEnd"/>
      <w:r>
        <w:rPr>
          <w:rFonts w:ascii="Times New Roman" w:hAnsi="Times New Roman"/>
          <w:sz w:val="24"/>
          <w:szCs w:val="24"/>
        </w:rPr>
        <w:t xml:space="preserve"> kapi;</w:t>
      </w:r>
    </w:p>
    <w:p w14:paraId="102D9881" w14:textId="77777777" w:rsidR="005A4ED7" w:rsidRPr="00403722" w:rsidRDefault="005A4ED7" w:rsidP="005A4ED7">
      <w:pPr>
        <w:pStyle w:val="Sarakstarindkopa5"/>
        <w:spacing w:after="0" w:line="240" w:lineRule="auto"/>
        <w:ind w:left="792"/>
        <w:jc w:val="both"/>
        <w:rPr>
          <w:lang w:val="en-US"/>
        </w:rPr>
      </w:pPr>
      <w:r>
        <w:rPr>
          <w:rFonts w:ascii="Times New Roman" w:hAnsi="Times New Roman"/>
          <w:sz w:val="24"/>
          <w:szCs w:val="24"/>
        </w:rPr>
        <w:t>5.14.2. Zebrenes kapi</w:t>
      </w:r>
      <w:r>
        <w:rPr>
          <w:rFonts w:ascii="Times New Roman" w:hAnsi="Times New Roman"/>
          <w:sz w:val="24"/>
          <w:szCs w:val="24"/>
          <w:lang w:val="en-US"/>
        </w:rPr>
        <w:t>.</w:t>
      </w:r>
    </w:p>
    <w:p w14:paraId="40403EEA" w14:textId="77777777" w:rsidR="005A4ED7" w:rsidRDefault="005A4ED7">
      <w:pPr>
        <w:numPr>
          <w:ilvl w:val="0"/>
          <w:numId w:val="28"/>
        </w:numPr>
        <w:suppressAutoHyphens/>
      </w:pPr>
      <w:r>
        <w:t xml:space="preserve"> Dobeles novada administratīvajā teritorijā ir šādas slēgtas karavīru kapsētas:</w:t>
      </w:r>
    </w:p>
    <w:p w14:paraId="7BBA7DBB" w14:textId="77777777" w:rsidR="005A4ED7" w:rsidRDefault="005A4ED7">
      <w:pPr>
        <w:numPr>
          <w:ilvl w:val="1"/>
          <w:numId w:val="28"/>
        </w:numPr>
        <w:suppressAutoHyphens/>
        <w:ind w:left="792" w:hanging="432"/>
      </w:pPr>
      <w:r>
        <w:rPr>
          <w:bCs/>
        </w:rPr>
        <w:t>Auces pilsētā - Auces padomju karavīru kapi.</w:t>
      </w:r>
    </w:p>
    <w:p w14:paraId="3C767043" w14:textId="77777777" w:rsidR="005A4ED7" w:rsidRDefault="005A4ED7">
      <w:pPr>
        <w:numPr>
          <w:ilvl w:val="1"/>
          <w:numId w:val="28"/>
        </w:numPr>
        <w:suppressAutoHyphens/>
        <w:ind w:left="792" w:hanging="432"/>
      </w:pPr>
      <w:r>
        <w:rPr>
          <w:bCs/>
        </w:rPr>
        <w:t xml:space="preserve">Auru pagastā - </w:t>
      </w:r>
      <w:proofErr w:type="spellStart"/>
      <w:r>
        <w:rPr>
          <w:bCs/>
        </w:rPr>
        <w:t>Tīlaišu</w:t>
      </w:r>
      <w:proofErr w:type="spellEnd"/>
      <w:r>
        <w:rPr>
          <w:bCs/>
        </w:rPr>
        <w:t xml:space="preserve"> padomju karavīru kapi.</w:t>
      </w:r>
    </w:p>
    <w:p w14:paraId="26BD8199" w14:textId="77777777" w:rsidR="005A4ED7" w:rsidRDefault="005A4ED7">
      <w:pPr>
        <w:numPr>
          <w:ilvl w:val="1"/>
          <w:numId w:val="28"/>
        </w:numPr>
        <w:suppressAutoHyphens/>
        <w:ind w:left="792" w:hanging="432"/>
      </w:pPr>
      <w:r>
        <w:rPr>
          <w:bCs/>
        </w:rPr>
        <w:t>Bēnes pagastā - padomju karavīru kapi.</w:t>
      </w:r>
    </w:p>
    <w:p w14:paraId="4F219A74" w14:textId="77777777" w:rsidR="005A4ED7" w:rsidRDefault="005A4ED7">
      <w:pPr>
        <w:numPr>
          <w:ilvl w:val="1"/>
          <w:numId w:val="28"/>
        </w:numPr>
        <w:suppressAutoHyphens/>
        <w:ind w:left="792" w:hanging="432"/>
      </w:pPr>
      <w:r>
        <w:rPr>
          <w:bCs/>
        </w:rPr>
        <w:t>Bērzes pagastā :</w:t>
      </w:r>
    </w:p>
    <w:p w14:paraId="572F461B" w14:textId="77777777" w:rsidR="005A4ED7" w:rsidRDefault="005A4ED7">
      <w:pPr>
        <w:numPr>
          <w:ilvl w:val="2"/>
          <w:numId w:val="28"/>
        </w:numPr>
        <w:suppressAutoHyphens/>
        <w:ind w:left="1224" w:hanging="504"/>
      </w:pPr>
      <w:r>
        <w:rPr>
          <w:bCs/>
        </w:rPr>
        <w:t>Bērzes padomju karavīru kapi;</w:t>
      </w:r>
    </w:p>
    <w:p w14:paraId="4BA15E36" w14:textId="77777777" w:rsidR="005A4ED7" w:rsidRDefault="005A4ED7" w:rsidP="005A4ED7">
      <w:pPr>
        <w:pStyle w:val="Sarakstarindkopa5"/>
        <w:spacing w:after="0" w:line="240" w:lineRule="auto"/>
        <w:ind w:left="792"/>
      </w:pPr>
      <w:r>
        <w:rPr>
          <w:rFonts w:ascii="Times New Roman" w:hAnsi="Times New Roman"/>
          <w:bCs/>
          <w:sz w:val="24"/>
          <w:szCs w:val="24"/>
        </w:rPr>
        <w:t>6.4.2.   Šķibes padomju karavīru kapi.</w:t>
      </w:r>
    </w:p>
    <w:p w14:paraId="08A826BF" w14:textId="77777777" w:rsidR="005A4ED7" w:rsidRDefault="005A4ED7">
      <w:pPr>
        <w:numPr>
          <w:ilvl w:val="1"/>
          <w:numId w:val="28"/>
        </w:numPr>
        <w:suppressAutoHyphens/>
        <w:ind w:left="792" w:hanging="432"/>
      </w:pPr>
      <w:r>
        <w:rPr>
          <w:bCs/>
        </w:rPr>
        <w:t>Dobeles pilsētā - Dobeles padomju karavīru kapi.</w:t>
      </w:r>
    </w:p>
    <w:p w14:paraId="35E31ACB" w14:textId="77777777" w:rsidR="005A4ED7" w:rsidRDefault="005A4ED7">
      <w:pPr>
        <w:numPr>
          <w:ilvl w:val="1"/>
          <w:numId w:val="28"/>
        </w:numPr>
        <w:suppressAutoHyphens/>
        <w:ind w:left="792" w:hanging="432"/>
      </w:pPr>
      <w:r>
        <w:rPr>
          <w:bCs/>
        </w:rPr>
        <w:t>Jaunbērzes pagastā- Poču padomju karavīru kapi.</w:t>
      </w:r>
    </w:p>
    <w:p w14:paraId="6487BA6E" w14:textId="77777777" w:rsidR="005A4ED7" w:rsidRDefault="005A4ED7">
      <w:pPr>
        <w:numPr>
          <w:ilvl w:val="1"/>
          <w:numId w:val="28"/>
        </w:numPr>
        <w:suppressAutoHyphens/>
        <w:ind w:left="792" w:hanging="432"/>
      </w:pPr>
      <w:r>
        <w:t xml:space="preserve">Lielauces  pagastā- Pirmā pasaules karā kritušo karavīru un Ebreju kapi. </w:t>
      </w:r>
    </w:p>
    <w:p w14:paraId="46080240" w14:textId="77777777" w:rsidR="005A4ED7" w:rsidRDefault="005A4ED7">
      <w:pPr>
        <w:numPr>
          <w:ilvl w:val="1"/>
          <w:numId w:val="28"/>
        </w:numPr>
        <w:suppressAutoHyphens/>
        <w:ind w:left="792" w:hanging="432"/>
      </w:pPr>
      <w:r>
        <w:t>Ukru pagastā - padomju karavīru kapi.</w:t>
      </w:r>
    </w:p>
    <w:p w14:paraId="3C4B277E" w14:textId="77777777" w:rsidR="005A4ED7" w:rsidRDefault="005A4ED7">
      <w:pPr>
        <w:numPr>
          <w:ilvl w:val="0"/>
          <w:numId w:val="28"/>
        </w:numPr>
        <w:suppressAutoHyphens/>
        <w:jc w:val="both"/>
      </w:pPr>
      <w:r>
        <w:t>Lēmumu par jaunas pašvaldības kapsētas ierīkošanu pieņem pašvaldības dome.</w:t>
      </w:r>
    </w:p>
    <w:p w14:paraId="2A36E93D" w14:textId="77777777" w:rsidR="005A4ED7" w:rsidRPr="00F33F3D" w:rsidRDefault="005A4ED7">
      <w:pPr>
        <w:numPr>
          <w:ilvl w:val="0"/>
          <w:numId w:val="28"/>
        </w:numPr>
        <w:suppressAutoHyphens/>
        <w:jc w:val="both"/>
      </w:pPr>
      <w:r>
        <w:t>Pašvaldības dome ar lēmumu var noteikt īpašu statusu atsevišķai kapavietai, kapsētas daļai vai sektoram.</w:t>
      </w:r>
    </w:p>
    <w:p w14:paraId="179E822F" w14:textId="77777777" w:rsidR="005A4ED7" w:rsidRPr="00403722" w:rsidRDefault="005A4ED7" w:rsidP="005A4ED7">
      <w:pPr>
        <w:pStyle w:val="Sarakstarindkopa5"/>
        <w:spacing w:after="0" w:line="240" w:lineRule="auto"/>
        <w:ind w:left="360"/>
        <w:jc w:val="center"/>
      </w:pPr>
      <w:r>
        <w:rPr>
          <w:rFonts w:ascii="Times New Roman" w:hAnsi="Times New Roman"/>
          <w:b/>
          <w:bCs/>
          <w:sz w:val="24"/>
          <w:szCs w:val="24"/>
        </w:rPr>
        <w:t>II. Kapsētu iekšējās kārtības noteikumi</w:t>
      </w:r>
    </w:p>
    <w:p w14:paraId="36F50151" w14:textId="77777777" w:rsidR="005A4ED7" w:rsidRDefault="005A4ED7">
      <w:pPr>
        <w:numPr>
          <w:ilvl w:val="0"/>
          <w:numId w:val="28"/>
        </w:numPr>
        <w:suppressAutoHyphens/>
        <w:jc w:val="both"/>
      </w:pPr>
      <w:r>
        <w:t>Kapsētas ir atvērtas katru dienu bez laika ierobežojuma.</w:t>
      </w:r>
    </w:p>
    <w:p w14:paraId="70405BC3" w14:textId="77777777" w:rsidR="005A4ED7" w:rsidRDefault="005A4ED7">
      <w:pPr>
        <w:numPr>
          <w:ilvl w:val="0"/>
          <w:numId w:val="28"/>
        </w:numPr>
        <w:suppressAutoHyphens/>
        <w:jc w:val="both"/>
      </w:pPr>
      <w:r>
        <w:t xml:space="preserve">Kapsētas apmeklētājs neatkarīgi no apmeklējuma mērķa kapsētās izturas atbilstoši vispārpieņemtām sabiedrības uzvedības normām, ievēro noteikumu prasības un kapsētas </w:t>
      </w:r>
      <w:proofErr w:type="spellStart"/>
      <w:r>
        <w:t>apsaimniekotāja</w:t>
      </w:r>
      <w:proofErr w:type="spellEnd"/>
      <w:r>
        <w:t xml:space="preserve"> norādījumus.</w:t>
      </w:r>
    </w:p>
    <w:p w14:paraId="700D31C9" w14:textId="77777777" w:rsidR="005A4ED7" w:rsidRDefault="005A4ED7">
      <w:pPr>
        <w:numPr>
          <w:ilvl w:val="0"/>
          <w:numId w:val="28"/>
        </w:numPr>
        <w:suppressAutoHyphens/>
        <w:jc w:val="both"/>
      </w:pPr>
      <w:r>
        <w:t>Kapsētās aizliegts:</w:t>
      </w:r>
    </w:p>
    <w:p w14:paraId="453BE63A" w14:textId="77777777" w:rsidR="005A4ED7" w:rsidRDefault="005A4ED7">
      <w:pPr>
        <w:numPr>
          <w:ilvl w:val="1"/>
          <w:numId w:val="28"/>
        </w:numPr>
        <w:suppressAutoHyphens/>
        <w:ind w:left="792" w:hanging="432"/>
        <w:jc w:val="both"/>
      </w:pPr>
      <w:r>
        <w:t>ievest suņus bez pavadas;</w:t>
      </w:r>
    </w:p>
    <w:p w14:paraId="25FC22CD" w14:textId="77777777" w:rsidR="005A4ED7" w:rsidRDefault="005A4ED7">
      <w:pPr>
        <w:numPr>
          <w:ilvl w:val="1"/>
          <w:numId w:val="28"/>
        </w:numPr>
        <w:suppressAutoHyphens/>
        <w:ind w:left="792" w:hanging="432"/>
        <w:jc w:val="both"/>
      </w:pPr>
      <w:r>
        <w:t>apglabāt dzīvniekus, izņemot dzīvnieku kapsētās;</w:t>
      </w:r>
    </w:p>
    <w:p w14:paraId="54CFE33F" w14:textId="77777777" w:rsidR="005A4ED7" w:rsidRDefault="005A4ED7">
      <w:pPr>
        <w:numPr>
          <w:ilvl w:val="1"/>
          <w:numId w:val="28"/>
        </w:numPr>
        <w:suppressAutoHyphens/>
        <w:ind w:left="792" w:hanging="432"/>
        <w:jc w:val="both"/>
      </w:pPr>
      <w:r>
        <w:t xml:space="preserve">pārvietoties ar </w:t>
      </w:r>
      <w:r>
        <w:rPr>
          <w:iCs/>
        </w:rPr>
        <w:t>mehāniskajiem</w:t>
      </w:r>
      <w:r>
        <w:t xml:space="preserve"> transportlīdzekļiem, izņemot:</w:t>
      </w:r>
    </w:p>
    <w:p w14:paraId="464DBA62" w14:textId="77777777" w:rsidR="005A4ED7" w:rsidRDefault="005A4ED7">
      <w:pPr>
        <w:numPr>
          <w:ilvl w:val="2"/>
          <w:numId w:val="28"/>
        </w:numPr>
        <w:suppressAutoHyphens/>
        <w:ind w:left="1224" w:hanging="504"/>
        <w:jc w:val="both"/>
      </w:pPr>
      <w:r>
        <w:t xml:space="preserve">gadījumus, kad ir saņemta kapsētas </w:t>
      </w:r>
      <w:proofErr w:type="spellStart"/>
      <w:r>
        <w:t>apsaimniekotāja</w:t>
      </w:r>
      <w:proofErr w:type="spellEnd"/>
      <w:r>
        <w:t xml:space="preserve"> atļauja;</w:t>
      </w:r>
    </w:p>
    <w:p w14:paraId="2EF41AEB" w14:textId="77777777" w:rsidR="005A4ED7" w:rsidRDefault="005A4ED7">
      <w:pPr>
        <w:numPr>
          <w:ilvl w:val="2"/>
          <w:numId w:val="28"/>
        </w:numPr>
        <w:suppressAutoHyphens/>
        <w:ind w:left="1224" w:hanging="504"/>
        <w:jc w:val="both"/>
      </w:pPr>
      <w:r>
        <w:t>operatīvo dienestu transportlīdzekļiem un kapsētas apsaimniekošanai un uzraudzībai paredzētajiem transportlīdzekļiem;</w:t>
      </w:r>
    </w:p>
    <w:p w14:paraId="65B970A0" w14:textId="77777777" w:rsidR="005A4ED7" w:rsidRDefault="005A4ED7">
      <w:pPr>
        <w:numPr>
          <w:ilvl w:val="1"/>
          <w:numId w:val="28"/>
        </w:numPr>
        <w:suppressAutoHyphens/>
        <w:ind w:left="792" w:hanging="432"/>
        <w:jc w:val="both"/>
      </w:pPr>
      <w:r>
        <w:t>pārvietoties ar slēpēm, velosipēdiem, skrituļslidām u.tml.;</w:t>
      </w:r>
    </w:p>
    <w:p w14:paraId="1622A05D" w14:textId="77777777" w:rsidR="005A4ED7" w:rsidRDefault="005A4ED7">
      <w:pPr>
        <w:numPr>
          <w:ilvl w:val="1"/>
          <w:numId w:val="28"/>
        </w:numPr>
        <w:suppressAutoHyphens/>
        <w:ind w:left="792" w:hanging="432"/>
        <w:jc w:val="both"/>
      </w:pPr>
      <w:r>
        <w:t>ārpus kapavietas stādīt kokus, krūmus, dzīvžogus;</w:t>
      </w:r>
    </w:p>
    <w:p w14:paraId="496EDB63" w14:textId="77777777" w:rsidR="005A4ED7" w:rsidRDefault="005A4ED7">
      <w:pPr>
        <w:numPr>
          <w:ilvl w:val="1"/>
          <w:numId w:val="28"/>
        </w:numPr>
        <w:suppressAutoHyphens/>
        <w:ind w:left="792" w:hanging="432"/>
        <w:jc w:val="both"/>
      </w:pPr>
      <w:r>
        <w:t>rakt smiltis un zemi kapsētas teritorijā;</w:t>
      </w:r>
    </w:p>
    <w:p w14:paraId="3CE3495F" w14:textId="77777777" w:rsidR="005A4ED7" w:rsidRDefault="005A4ED7">
      <w:pPr>
        <w:numPr>
          <w:ilvl w:val="1"/>
          <w:numId w:val="28"/>
        </w:numPr>
        <w:suppressAutoHyphens/>
        <w:ind w:left="792" w:hanging="432"/>
        <w:jc w:val="both"/>
      </w:pPr>
      <w:r>
        <w:t>patvaļīgi aizņemt kapavietas vai paplašināt esošās kapavietas;</w:t>
      </w:r>
    </w:p>
    <w:p w14:paraId="76828445" w14:textId="77777777" w:rsidR="005A4ED7" w:rsidRDefault="005A4ED7">
      <w:pPr>
        <w:numPr>
          <w:ilvl w:val="1"/>
          <w:numId w:val="28"/>
        </w:numPr>
        <w:suppressAutoHyphens/>
        <w:ind w:left="1134" w:hanging="774"/>
        <w:jc w:val="both"/>
      </w:pPr>
      <w:r>
        <w:t xml:space="preserve">bez saskaņošanas ar kapsētas </w:t>
      </w:r>
      <w:proofErr w:type="spellStart"/>
      <w:r>
        <w:t>apsaimniekotāju</w:t>
      </w:r>
      <w:proofErr w:type="spellEnd"/>
      <w:r>
        <w:t xml:space="preserve"> mainīt ierādītās kapavietas platību vai kapavietas reljefu;</w:t>
      </w:r>
    </w:p>
    <w:p w14:paraId="08194534" w14:textId="77777777" w:rsidR="005A4ED7" w:rsidRDefault="005A4ED7">
      <w:pPr>
        <w:numPr>
          <w:ilvl w:val="1"/>
          <w:numId w:val="28"/>
        </w:numPr>
        <w:suppressAutoHyphens/>
        <w:ind w:left="1134" w:hanging="774"/>
        <w:jc w:val="both"/>
      </w:pPr>
      <w:r>
        <w:t xml:space="preserve"> novietot soliņus ārpus kapavietas robežām;</w:t>
      </w:r>
    </w:p>
    <w:p w14:paraId="4C80925D" w14:textId="77777777" w:rsidR="005A4ED7" w:rsidRDefault="005A4ED7">
      <w:pPr>
        <w:numPr>
          <w:ilvl w:val="1"/>
          <w:numId w:val="28"/>
        </w:numPr>
        <w:suppressAutoHyphens/>
        <w:ind w:left="1134" w:hanging="774"/>
        <w:jc w:val="both"/>
      </w:pPr>
      <w:r>
        <w:lastRenderedPageBreak/>
        <w:t>ārpus kapavietas robežām ierīkot kapavietas kopšanas inventāra (plastmasas pudeļu, trauku, maisu, grābekļu utt.) glabātuves;</w:t>
      </w:r>
    </w:p>
    <w:p w14:paraId="7B7BD5A5" w14:textId="77777777" w:rsidR="005A4ED7" w:rsidRDefault="005A4ED7">
      <w:pPr>
        <w:numPr>
          <w:ilvl w:val="1"/>
          <w:numId w:val="28"/>
        </w:numPr>
        <w:suppressAutoHyphens/>
        <w:ind w:left="1134" w:hanging="774"/>
        <w:jc w:val="both"/>
      </w:pPr>
      <w:r>
        <w:t xml:space="preserve">veikt apbedījumu bez kapsētas </w:t>
      </w:r>
      <w:proofErr w:type="spellStart"/>
      <w:r>
        <w:t>apsaimniekotāja</w:t>
      </w:r>
      <w:proofErr w:type="spellEnd"/>
      <w:r>
        <w:t xml:space="preserve"> saskaņošanas;</w:t>
      </w:r>
    </w:p>
    <w:p w14:paraId="58C00F4E" w14:textId="77777777" w:rsidR="005A4ED7" w:rsidRDefault="005A4ED7">
      <w:pPr>
        <w:numPr>
          <w:ilvl w:val="1"/>
          <w:numId w:val="28"/>
        </w:numPr>
        <w:suppressAutoHyphens/>
        <w:ind w:left="1134" w:hanging="774"/>
        <w:jc w:val="both"/>
      </w:pPr>
      <w:r>
        <w:t>sniegt kapavietu kopšanas komercpakalpojumus bez kapsētas pārziņa saskaņojuma par darbu veikšanu;</w:t>
      </w:r>
    </w:p>
    <w:p w14:paraId="5B18009F" w14:textId="77777777" w:rsidR="005A4ED7" w:rsidRDefault="005A4ED7">
      <w:pPr>
        <w:numPr>
          <w:ilvl w:val="1"/>
          <w:numId w:val="28"/>
        </w:numPr>
        <w:suppressAutoHyphens/>
        <w:ind w:left="1134" w:hanging="774"/>
        <w:jc w:val="both"/>
      </w:pPr>
      <w:r>
        <w:t xml:space="preserve">pārvietot kapsētas </w:t>
      </w:r>
      <w:proofErr w:type="spellStart"/>
      <w:r>
        <w:t>apsaimniekotāja</w:t>
      </w:r>
      <w:proofErr w:type="spellEnd"/>
      <w:r>
        <w:t xml:space="preserve"> izvietotās brīdinājuma zīmes.</w:t>
      </w:r>
    </w:p>
    <w:p w14:paraId="42DCB312" w14:textId="77777777" w:rsidR="005A4ED7" w:rsidRDefault="005A4ED7">
      <w:pPr>
        <w:numPr>
          <w:ilvl w:val="0"/>
          <w:numId w:val="28"/>
        </w:numPr>
        <w:suppressAutoHyphens/>
        <w:jc w:val="both"/>
      </w:pPr>
      <w:r>
        <w:t xml:space="preserve">Kapsētas apbedīšanai ir slēgtas mirušo atceres dienās. Izņēmuma gadījumos šajās dienās var veikt apbedīšanu, saņemot kapsētas </w:t>
      </w:r>
      <w:proofErr w:type="spellStart"/>
      <w:r>
        <w:t>apsaimniekotāja</w:t>
      </w:r>
      <w:proofErr w:type="spellEnd"/>
      <w:r>
        <w:t xml:space="preserve"> saskaņojumu.</w:t>
      </w:r>
    </w:p>
    <w:p w14:paraId="27CE952E" w14:textId="77777777" w:rsidR="005A4ED7" w:rsidRPr="00403722" w:rsidRDefault="005A4ED7">
      <w:pPr>
        <w:numPr>
          <w:ilvl w:val="0"/>
          <w:numId w:val="28"/>
        </w:numPr>
        <w:suppressAutoHyphens/>
        <w:jc w:val="both"/>
      </w:pPr>
      <w:r>
        <w:t>Kapsētās ir šādas mirušo atceres dienas – Kapu svētki, Svecīšu vakars un Mirušo piemiņas diena.</w:t>
      </w:r>
    </w:p>
    <w:p w14:paraId="3B3DBECF" w14:textId="77777777" w:rsidR="005A4ED7" w:rsidRPr="00403722" w:rsidRDefault="005A4ED7" w:rsidP="005A4ED7">
      <w:pPr>
        <w:pStyle w:val="Sarakstarindkopa5"/>
        <w:spacing w:after="0" w:line="240" w:lineRule="auto"/>
        <w:ind w:left="360"/>
        <w:jc w:val="center"/>
      </w:pPr>
      <w:r>
        <w:rPr>
          <w:rFonts w:ascii="Times New Roman" w:hAnsi="Times New Roman"/>
          <w:b/>
          <w:bCs/>
          <w:sz w:val="24"/>
          <w:szCs w:val="24"/>
        </w:rPr>
        <w:t xml:space="preserve">III. Kapsētas </w:t>
      </w:r>
      <w:proofErr w:type="spellStart"/>
      <w:r>
        <w:rPr>
          <w:rFonts w:ascii="Times New Roman" w:hAnsi="Times New Roman"/>
          <w:b/>
          <w:bCs/>
          <w:sz w:val="24"/>
          <w:szCs w:val="24"/>
        </w:rPr>
        <w:t>apsaimniekotāja</w:t>
      </w:r>
      <w:proofErr w:type="spellEnd"/>
      <w:r>
        <w:rPr>
          <w:rFonts w:ascii="Times New Roman" w:hAnsi="Times New Roman"/>
          <w:b/>
          <w:bCs/>
          <w:sz w:val="24"/>
          <w:szCs w:val="24"/>
        </w:rPr>
        <w:t xml:space="preserve"> tiesības un pienākumi</w:t>
      </w:r>
    </w:p>
    <w:p w14:paraId="4ACDCE69" w14:textId="77777777" w:rsidR="005A4ED7" w:rsidRDefault="005A4ED7">
      <w:pPr>
        <w:numPr>
          <w:ilvl w:val="0"/>
          <w:numId w:val="28"/>
        </w:numPr>
        <w:suppressAutoHyphens/>
        <w:jc w:val="both"/>
      </w:pPr>
      <w:r>
        <w:t xml:space="preserve">Kapsētas </w:t>
      </w:r>
      <w:proofErr w:type="spellStart"/>
      <w:r>
        <w:t>apsaimniekotājs</w:t>
      </w:r>
      <w:proofErr w:type="spellEnd"/>
      <w:r>
        <w:t xml:space="preserve"> veic:</w:t>
      </w:r>
    </w:p>
    <w:p w14:paraId="5474695C" w14:textId="77777777" w:rsidR="005A4ED7" w:rsidRDefault="005A4ED7">
      <w:pPr>
        <w:numPr>
          <w:ilvl w:val="1"/>
          <w:numId w:val="28"/>
        </w:numPr>
        <w:suppressAutoHyphens/>
        <w:ind w:left="993" w:hanging="633"/>
        <w:jc w:val="both"/>
      </w:pPr>
      <w:r>
        <w:t>kapliču, saimniecības ēku (telpu), iekšējo ceļu un celiņu, ūdens ņemamo vietu, koplietošanas laukumu, sētu, pašvaldībai piederošu solu uzturēšanu, ārpus kapavietām esošo apstādījumu un koku kopšanu, zāles pļaušanu, teritoriju labiekārtošanu un atkritumu izvešanu;</w:t>
      </w:r>
    </w:p>
    <w:p w14:paraId="10FAD8C0" w14:textId="77777777" w:rsidR="005A4ED7" w:rsidRDefault="005A4ED7">
      <w:pPr>
        <w:numPr>
          <w:ilvl w:val="1"/>
          <w:numId w:val="28"/>
        </w:numPr>
        <w:suppressAutoHyphens/>
        <w:ind w:left="993" w:hanging="633"/>
        <w:jc w:val="both"/>
      </w:pPr>
      <w:r>
        <w:t>kapsētas paplašināšanu atbilstoši apstiprinātam projektam;</w:t>
      </w:r>
    </w:p>
    <w:p w14:paraId="0259E790" w14:textId="77777777" w:rsidR="005A4ED7" w:rsidRDefault="005A4ED7">
      <w:pPr>
        <w:numPr>
          <w:ilvl w:val="1"/>
          <w:numId w:val="28"/>
        </w:numPr>
        <w:suppressAutoHyphens/>
        <w:ind w:left="993" w:hanging="633"/>
        <w:jc w:val="both"/>
      </w:pPr>
      <w:r>
        <w:t>kapsētas arhitektūras un ainavas veidošanu atbilstoši vietējām kultūrvēsturiskajām tradīcijām;</w:t>
      </w:r>
    </w:p>
    <w:p w14:paraId="4E15406D" w14:textId="77777777" w:rsidR="005A4ED7" w:rsidRDefault="005A4ED7">
      <w:pPr>
        <w:numPr>
          <w:ilvl w:val="1"/>
          <w:numId w:val="28"/>
        </w:numPr>
        <w:suppressAutoHyphens/>
        <w:ind w:left="993" w:hanging="633"/>
        <w:jc w:val="both"/>
      </w:pPr>
      <w:r>
        <w:t>kapsētu sektoru un rindu plānošanu, noteikšanu un ierādīšanu dabā;</w:t>
      </w:r>
    </w:p>
    <w:p w14:paraId="20556986" w14:textId="77777777" w:rsidR="005A4ED7" w:rsidRDefault="005A4ED7">
      <w:pPr>
        <w:numPr>
          <w:ilvl w:val="1"/>
          <w:numId w:val="28"/>
        </w:numPr>
        <w:suppressAutoHyphens/>
        <w:ind w:left="993" w:hanging="633"/>
        <w:jc w:val="both"/>
      </w:pPr>
      <w:r>
        <w:t>kapavietu vēsturisko inventarizāciju;</w:t>
      </w:r>
    </w:p>
    <w:p w14:paraId="07BDEE95" w14:textId="77777777" w:rsidR="005A4ED7" w:rsidRDefault="005A4ED7">
      <w:pPr>
        <w:numPr>
          <w:ilvl w:val="1"/>
          <w:numId w:val="28"/>
        </w:numPr>
        <w:suppressAutoHyphens/>
        <w:ind w:left="993" w:hanging="633"/>
        <w:jc w:val="both"/>
      </w:pPr>
      <w:r>
        <w:t>apbedīšanas un apbedījumu vietu precīzu uzskaiti, kā arī šīs informācijas pieejamību;</w:t>
      </w:r>
    </w:p>
    <w:p w14:paraId="1C7686C0" w14:textId="77777777" w:rsidR="005A4ED7" w:rsidRDefault="005A4ED7">
      <w:pPr>
        <w:numPr>
          <w:ilvl w:val="1"/>
          <w:numId w:val="28"/>
        </w:numPr>
        <w:suppressAutoHyphens/>
        <w:ind w:left="993" w:hanging="633"/>
        <w:jc w:val="both"/>
      </w:pPr>
      <w:r>
        <w:t xml:space="preserve"> sanitāro un ugunsdrošības noteikumu ievērošanu.</w:t>
      </w:r>
    </w:p>
    <w:p w14:paraId="0A1C2535" w14:textId="77777777" w:rsidR="005A4ED7" w:rsidRDefault="005A4ED7">
      <w:pPr>
        <w:numPr>
          <w:ilvl w:val="0"/>
          <w:numId w:val="28"/>
        </w:numPr>
        <w:suppressAutoHyphens/>
        <w:jc w:val="both"/>
      </w:pPr>
      <w:r>
        <w:t xml:space="preserve">Kapsētas </w:t>
      </w:r>
      <w:proofErr w:type="spellStart"/>
      <w:r>
        <w:t>apsaimniekotājs</w:t>
      </w:r>
      <w:proofErr w:type="spellEnd"/>
      <w:r>
        <w:t xml:space="preserve">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74CC113B" w14:textId="77777777" w:rsidR="005A4ED7" w:rsidRDefault="005A4ED7">
      <w:pPr>
        <w:numPr>
          <w:ilvl w:val="0"/>
          <w:numId w:val="28"/>
        </w:numPr>
        <w:suppressAutoHyphens/>
      </w:pPr>
      <w:r>
        <w:t xml:space="preserve">Kapsētas </w:t>
      </w:r>
      <w:proofErr w:type="spellStart"/>
      <w:r>
        <w:t>apsaimniekotājs</w:t>
      </w:r>
      <w:proofErr w:type="spellEnd"/>
      <w:r>
        <w:t xml:space="preserve"> noteikumos paredzētos pienākumus veic pašvaldības piešķirtā finansējuma ietvaros.</w:t>
      </w:r>
    </w:p>
    <w:p w14:paraId="53BE005D" w14:textId="77777777" w:rsidR="005A4ED7" w:rsidRDefault="005A4ED7">
      <w:pPr>
        <w:numPr>
          <w:ilvl w:val="0"/>
          <w:numId w:val="28"/>
        </w:numPr>
        <w:suppressAutoHyphens/>
        <w:jc w:val="both"/>
      </w:pPr>
      <w:r>
        <w:t xml:space="preserve">Kapsētas </w:t>
      </w:r>
      <w:proofErr w:type="spellStart"/>
      <w:r>
        <w:t>apsaimniekotājam</w:t>
      </w:r>
      <w:proofErr w:type="spellEnd"/>
      <w:r>
        <w:t xml:space="preserve"> ir pienākums nozīmēt kapsētas pārzini un noteikt viņa tiesības un pienākumus.</w:t>
      </w:r>
    </w:p>
    <w:p w14:paraId="3B20DA69" w14:textId="77777777" w:rsidR="005A4ED7" w:rsidRDefault="005A4ED7">
      <w:pPr>
        <w:numPr>
          <w:ilvl w:val="0"/>
          <w:numId w:val="28"/>
        </w:numPr>
        <w:suppressAutoHyphens/>
        <w:jc w:val="both"/>
      </w:pPr>
      <w:r>
        <w:t xml:space="preserve">Kapsētas </w:t>
      </w:r>
      <w:proofErr w:type="spellStart"/>
      <w:r>
        <w:t>apsaimniekotājam</w:t>
      </w:r>
      <w:proofErr w:type="spellEnd"/>
      <w:r>
        <w:t xml:space="preserve"> ir tiesības noteikumos paredzētajos gadījumos nolīdzināt nekoptu kapavietu, kā arī atbrīvot kapavietas uzturētāja patvaļīgi aizņemto kapsētas teritorijas daļu no stādījumiem, norobežojumiem un kapavietas aprīkojuma.</w:t>
      </w:r>
    </w:p>
    <w:p w14:paraId="7667B3D3" w14:textId="77777777" w:rsidR="005A4ED7" w:rsidRDefault="005A4ED7" w:rsidP="005A4ED7">
      <w:pPr>
        <w:jc w:val="both"/>
      </w:pPr>
    </w:p>
    <w:p w14:paraId="036AA303" w14:textId="77777777" w:rsidR="005A4ED7" w:rsidRPr="00403722" w:rsidRDefault="005A4ED7" w:rsidP="005A4ED7">
      <w:pPr>
        <w:pStyle w:val="Sarakstarindkopa5"/>
        <w:spacing w:after="0" w:line="240" w:lineRule="auto"/>
        <w:ind w:left="360"/>
        <w:jc w:val="center"/>
      </w:pPr>
      <w:r>
        <w:rPr>
          <w:rFonts w:ascii="Times New Roman" w:hAnsi="Times New Roman"/>
          <w:b/>
          <w:bCs/>
          <w:sz w:val="24"/>
          <w:szCs w:val="24"/>
          <w:lang w:val="lv-LV"/>
        </w:rPr>
        <w:t>IV. Kapavietas piešķiršanas kārtība</w:t>
      </w:r>
    </w:p>
    <w:p w14:paraId="2CFC5939" w14:textId="77777777" w:rsidR="005A4ED7" w:rsidRDefault="005A4ED7">
      <w:pPr>
        <w:numPr>
          <w:ilvl w:val="0"/>
          <w:numId w:val="28"/>
        </w:numPr>
        <w:shd w:val="clear" w:color="auto" w:fill="FFFFFF"/>
        <w:suppressAutoHyphens/>
        <w:jc w:val="both"/>
      </w:pPr>
      <w:r>
        <w:t xml:space="preserve">Jaunu kapavietu piešķir mirušā vai urnas ar mirušā pelniem apbedīšanai, ja iesniedzējam nav iepriekš piešķirta kapavieta ar iespēju veikt tajā apbedījumu. </w:t>
      </w:r>
    </w:p>
    <w:p w14:paraId="67F79CD9" w14:textId="77777777" w:rsidR="005A4ED7" w:rsidRDefault="005A4ED7">
      <w:pPr>
        <w:numPr>
          <w:ilvl w:val="0"/>
          <w:numId w:val="28"/>
        </w:numPr>
        <w:shd w:val="clear" w:color="auto" w:fill="FFFFFF"/>
        <w:suppressAutoHyphens/>
        <w:jc w:val="both"/>
      </w:pPr>
      <w:r>
        <w:t xml:space="preserve">Jaunas kapavietas piešķiršanai persona iesniedz kapsētas </w:t>
      </w:r>
      <w:proofErr w:type="spellStart"/>
      <w:r>
        <w:t>apsaimniekotājam</w:t>
      </w:r>
      <w:proofErr w:type="spellEnd"/>
      <w:r>
        <w:t>:</w:t>
      </w:r>
    </w:p>
    <w:p w14:paraId="21491311" w14:textId="77777777" w:rsidR="005A4ED7" w:rsidRDefault="005A4ED7">
      <w:pPr>
        <w:numPr>
          <w:ilvl w:val="1"/>
          <w:numId w:val="28"/>
        </w:numPr>
        <w:shd w:val="clear" w:color="auto" w:fill="FFFFFF"/>
        <w:suppressAutoHyphens/>
        <w:ind w:left="993" w:hanging="633"/>
        <w:jc w:val="both"/>
      </w:pPr>
      <w:r>
        <w:t>rakstveida iesniegumu par kapavietas piešķiršanu;</w:t>
      </w:r>
    </w:p>
    <w:p w14:paraId="0B6D2BAD" w14:textId="77777777" w:rsidR="005A4ED7" w:rsidRDefault="005A4ED7">
      <w:pPr>
        <w:numPr>
          <w:ilvl w:val="1"/>
          <w:numId w:val="28"/>
        </w:numPr>
        <w:shd w:val="clear" w:color="auto" w:fill="FFFFFF"/>
        <w:suppressAutoHyphens/>
        <w:ind w:left="993" w:hanging="633"/>
        <w:jc w:val="both"/>
      </w:pPr>
      <w:r>
        <w:t>kompetentas iestādes izsniegta dokumenta, kurš apliecina personas miršanas faktu, apliecinātu kopiju (uzrādot oriģinālu);</w:t>
      </w:r>
    </w:p>
    <w:p w14:paraId="76313DAC" w14:textId="77777777" w:rsidR="005A4ED7" w:rsidRDefault="005A4ED7">
      <w:pPr>
        <w:numPr>
          <w:ilvl w:val="1"/>
          <w:numId w:val="28"/>
        </w:numPr>
        <w:shd w:val="clear" w:color="auto" w:fill="FFFFFF"/>
        <w:suppressAutoHyphens/>
        <w:ind w:left="993" w:hanging="633"/>
        <w:jc w:val="both"/>
      </w:pPr>
      <w:r>
        <w:t>urnas ar mirušā pelniem apbedīšanas gadījumā - dokumenta, kas apliecina kremēšanas faktu, kopiju (uzrādot oriģinālu).</w:t>
      </w:r>
    </w:p>
    <w:p w14:paraId="5A17E7AB" w14:textId="77777777" w:rsidR="005A4ED7" w:rsidRDefault="005A4ED7">
      <w:pPr>
        <w:numPr>
          <w:ilvl w:val="1"/>
          <w:numId w:val="28"/>
        </w:numPr>
        <w:shd w:val="clear" w:color="auto" w:fill="FFFFFF"/>
        <w:suppressAutoHyphens/>
        <w:ind w:left="993" w:hanging="633"/>
        <w:jc w:val="both"/>
      </w:pPr>
      <w:r>
        <w:t>Viena persona var lūgt piešķirt vienvietīgu kapavietu vai ģimenes kapavietu, kurā ir ne vairāk par 2 kapavietām.</w:t>
      </w:r>
    </w:p>
    <w:p w14:paraId="621F7272" w14:textId="77777777" w:rsidR="005A4ED7" w:rsidRDefault="005A4ED7">
      <w:pPr>
        <w:numPr>
          <w:ilvl w:val="0"/>
          <w:numId w:val="28"/>
        </w:numPr>
        <w:tabs>
          <w:tab w:val="left" w:pos="567"/>
        </w:tabs>
        <w:suppressAutoHyphens/>
        <w:jc w:val="both"/>
      </w:pPr>
      <w:r>
        <w:t>Kapavietas lielums tiek noteikts saskaņā ar šādiem izmēriem:</w:t>
      </w:r>
      <w:r>
        <w:rPr>
          <w:b/>
          <w:bCs/>
        </w:rPr>
        <w:t xml:space="preserve"> </w:t>
      </w:r>
    </w:p>
    <w:p w14:paraId="6B766BC2" w14:textId="77777777" w:rsidR="005A4ED7" w:rsidRDefault="005A4ED7" w:rsidP="005A4ED7">
      <w:pPr>
        <w:tabs>
          <w:tab w:val="left" w:pos="567"/>
        </w:tabs>
        <w:ind w:left="360"/>
        <w:jc w:val="both"/>
        <w:rPr>
          <w:b/>
          <w:bCs/>
        </w:rPr>
      </w:pPr>
    </w:p>
    <w:tbl>
      <w:tblPr>
        <w:tblW w:w="0" w:type="auto"/>
        <w:tblInd w:w="108" w:type="dxa"/>
        <w:tblLayout w:type="fixed"/>
        <w:tblLook w:val="0000" w:firstRow="0" w:lastRow="0" w:firstColumn="0" w:lastColumn="0" w:noHBand="0" w:noVBand="0"/>
      </w:tblPr>
      <w:tblGrid>
        <w:gridCol w:w="5506"/>
        <w:gridCol w:w="2159"/>
        <w:gridCol w:w="1622"/>
      </w:tblGrid>
      <w:tr w:rsidR="005A4ED7" w14:paraId="2DF289CC" w14:textId="77777777" w:rsidTr="004C22CB">
        <w:tc>
          <w:tcPr>
            <w:tcW w:w="5506" w:type="dxa"/>
            <w:shd w:val="clear" w:color="auto" w:fill="auto"/>
          </w:tcPr>
          <w:p w14:paraId="3910E458" w14:textId="77777777" w:rsidR="005A4ED7" w:rsidRDefault="005A4ED7" w:rsidP="004C22CB">
            <w:pPr>
              <w:pStyle w:val="Sarakstarindkopa5"/>
              <w:spacing w:after="0" w:line="240" w:lineRule="auto"/>
              <w:ind w:left="360"/>
            </w:pPr>
            <w:r>
              <w:rPr>
                <w:rFonts w:ascii="Times New Roman" w:hAnsi="Times New Roman"/>
                <w:bCs/>
                <w:sz w:val="24"/>
                <w:szCs w:val="24"/>
              </w:rPr>
              <w:t>Kapavieta</w:t>
            </w:r>
          </w:p>
        </w:tc>
        <w:tc>
          <w:tcPr>
            <w:tcW w:w="2159" w:type="dxa"/>
            <w:shd w:val="clear" w:color="auto" w:fill="auto"/>
          </w:tcPr>
          <w:p w14:paraId="5814C8FA" w14:textId="77777777" w:rsidR="005A4ED7" w:rsidRDefault="005A4ED7" w:rsidP="004C22CB">
            <w:pPr>
              <w:pStyle w:val="Sarakstarindkopa5"/>
              <w:spacing w:after="0" w:line="240" w:lineRule="auto"/>
              <w:ind w:left="360"/>
            </w:pPr>
            <w:r>
              <w:rPr>
                <w:rFonts w:ascii="Times New Roman" w:hAnsi="Times New Roman"/>
                <w:bCs/>
                <w:sz w:val="24"/>
                <w:szCs w:val="24"/>
              </w:rPr>
              <w:t>Platums (m)</w:t>
            </w:r>
          </w:p>
        </w:tc>
        <w:tc>
          <w:tcPr>
            <w:tcW w:w="1622" w:type="dxa"/>
            <w:shd w:val="clear" w:color="auto" w:fill="auto"/>
          </w:tcPr>
          <w:p w14:paraId="306F03D3" w14:textId="77777777" w:rsidR="005A4ED7" w:rsidRDefault="005A4ED7" w:rsidP="004C22CB">
            <w:pPr>
              <w:pStyle w:val="Sarakstarindkopa5"/>
              <w:spacing w:after="0" w:line="240" w:lineRule="auto"/>
              <w:ind w:left="360"/>
            </w:pPr>
            <w:r>
              <w:rPr>
                <w:rFonts w:ascii="Times New Roman" w:hAnsi="Times New Roman"/>
                <w:bCs/>
                <w:sz w:val="24"/>
                <w:szCs w:val="24"/>
              </w:rPr>
              <w:t>Garums (m)</w:t>
            </w:r>
          </w:p>
        </w:tc>
      </w:tr>
      <w:tr w:rsidR="005A4ED7" w14:paraId="42173686" w14:textId="77777777" w:rsidTr="004C22CB">
        <w:tc>
          <w:tcPr>
            <w:tcW w:w="5506" w:type="dxa"/>
            <w:shd w:val="clear" w:color="auto" w:fill="auto"/>
          </w:tcPr>
          <w:p w14:paraId="4C9D3046" w14:textId="77777777" w:rsidR="005A4ED7" w:rsidRDefault="005A4ED7" w:rsidP="004C22CB">
            <w:pPr>
              <w:pStyle w:val="Sarakstarindkopa5"/>
              <w:spacing w:after="0" w:line="240" w:lineRule="auto"/>
              <w:ind w:left="360"/>
              <w:jc w:val="both"/>
            </w:pPr>
            <w:r>
              <w:rPr>
                <w:rFonts w:ascii="Times New Roman" w:hAnsi="Times New Roman"/>
                <w:sz w:val="24"/>
                <w:szCs w:val="24"/>
              </w:rPr>
              <w:t>Vienvietīga</w:t>
            </w:r>
          </w:p>
        </w:tc>
        <w:tc>
          <w:tcPr>
            <w:tcW w:w="2159" w:type="dxa"/>
            <w:shd w:val="clear" w:color="auto" w:fill="auto"/>
            <w:vAlign w:val="center"/>
          </w:tcPr>
          <w:p w14:paraId="4551CD1D" w14:textId="77777777" w:rsidR="005A4ED7" w:rsidRDefault="005A4ED7" w:rsidP="004C22CB">
            <w:pPr>
              <w:pStyle w:val="Sarakstarindkopa5"/>
              <w:spacing w:after="0" w:line="240" w:lineRule="auto"/>
              <w:ind w:left="360"/>
            </w:pPr>
            <w:r>
              <w:rPr>
                <w:rFonts w:ascii="Times New Roman" w:hAnsi="Times New Roman"/>
                <w:sz w:val="24"/>
                <w:szCs w:val="24"/>
              </w:rPr>
              <w:t>1,75</w:t>
            </w:r>
          </w:p>
        </w:tc>
        <w:tc>
          <w:tcPr>
            <w:tcW w:w="1622" w:type="dxa"/>
            <w:shd w:val="clear" w:color="auto" w:fill="auto"/>
            <w:vAlign w:val="center"/>
          </w:tcPr>
          <w:p w14:paraId="6E36A9A6" w14:textId="77777777" w:rsidR="005A4ED7" w:rsidRDefault="005A4ED7" w:rsidP="004C22CB">
            <w:pPr>
              <w:pStyle w:val="Sarakstarindkopa5"/>
              <w:spacing w:after="0" w:line="240" w:lineRule="auto"/>
              <w:ind w:left="360"/>
            </w:pPr>
            <w:r>
              <w:rPr>
                <w:rFonts w:ascii="Times New Roman" w:hAnsi="Times New Roman"/>
                <w:sz w:val="24"/>
                <w:szCs w:val="24"/>
              </w:rPr>
              <w:t>3.00</w:t>
            </w:r>
          </w:p>
        </w:tc>
      </w:tr>
      <w:tr w:rsidR="005A4ED7" w14:paraId="692F6A3B" w14:textId="77777777" w:rsidTr="004C22CB">
        <w:tc>
          <w:tcPr>
            <w:tcW w:w="5506" w:type="dxa"/>
            <w:shd w:val="clear" w:color="auto" w:fill="auto"/>
            <w:vAlign w:val="center"/>
          </w:tcPr>
          <w:p w14:paraId="0F9377D7" w14:textId="77777777" w:rsidR="005A4ED7" w:rsidRDefault="005A4ED7" w:rsidP="004C22CB">
            <w:pPr>
              <w:pStyle w:val="Sarakstarindkopa5"/>
              <w:spacing w:after="0" w:line="240" w:lineRule="auto"/>
              <w:ind w:left="360"/>
              <w:jc w:val="both"/>
            </w:pPr>
            <w:r>
              <w:rPr>
                <w:rFonts w:ascii="Times New Roman" w:hAnsi="Times New Roman"/>
                <w:sz w:val="24"/>
                <w:szCs w:val="24"/>
              </w:rPr>
              <w:t>Divvietīga</w:t>
            </w:r>
          </w:p>
        </w:tc>
        <w:tc>
          <w:tcPr>
            <w:tcW w:w="2159" w:type="dxa"/>
            <w:shd w:val="clear" w:color="auto" w:fill="auto"/>
            <w:vAlign w:val="center"/>
          </w:tcPr>
          <w:p w14:paraId="27693FAF" w14:textId="77777777" w:rsidR="005A4ED7" w:rsidRDefault="005A4ED7" w:rsidP="004C22CB">
            <w:pPr>
              <w:pStyle w:val="Sarakstarindkopa5"/>
              <w:spacing w:after="0" w:line="240" w:lineRule="auto"/>
              <w:ind w:left="360"/>
            </w:pPr>
            <w:r>
              <w:rPr>
                <w:rFonts w:ascii="Times New Roman" w:hAnsi="Times New Roman"/>
                <w:sz w:val="24"/>
                <w:szCs w:val="24"/>
              </w:rPr>
              <w:t>3,00</w:t>
            </w:r>
          </w:p>
        </w:tc>
        <w:tc>
          <w:tcPr>
            <w:tcW w:w="1622" w:type="dxa"/>
            <w:shd w:val="clear" w:color="auto" w:fill="auto"/>
            <w:vAlign w:val="center"/>
          </w:tcPr>
          <w:p w14:paraId="0BBCE87B" w14:textId="77777777" w:rsidR="005A4ED7" w:rsidRDefault="005A4ED7" w:rsidP="004C22CB">
            <w:pPr>
              <w:pStyle w:val="Sarakstarindkopa5"/>
              <w:spacing w:after="0" w:line="240" w:lineRule="auto"/>
              <w:ind w:left="360"/>
            </w:pPr>
            <w:r>
              <w:rPr>
                <w:rFonts w:ascii="Times New Roman" w:hAnsi="Times New Roman"/>
                <w:sz w:val="24"/>
                <w:szCs w:val="24"/>
              </w:rPr>
              <w:t>3.00</w:t>
            </w:r>
          </w:p>
        </w:tc>
      </w:tr>
      <w:tr w:rsidR="005A4ED7" w14:paraId="4C01508A" w14:textId="77777777" w:rsidTr="004C22CB">
        <w:tc>
          <w:tcPr>
            <w:tcW w:w="5506" w:type="dxa"/>
            <w:shd w:val="clear" w:color="auto" w:fill="auto"/>
            <w:vAlign w:val="center"/>
          </w:tcPr>
          <w:p w14:paraId="5B0B5870" w14:textId="77777777" w:rsidR="005A4ED7" w:rsidRDefault="005A4ED7" w:rsidP="004C22CB">
            <w:pPr>
              <w:pStyle w:val="Sarakstarindkopa5"/>
              <w:spacing w:after="0" w:line="240" w:lineRule="auto"/>
              <w:ind w:left="360"/>
              <w:jc w:val="both"/>
            </w:pPr>
            <w:r>
              <w:rPr>
                <w:rFonts w:ascii="Times New Roman" w:hAnsi="Times New Roman"/>
                <w:sz w:val="24"/>
                <w:szCs w:val="24"/>
              </w:rPr>
              <w:t xml:space="preserve">Trīsvietīga </w:t>
            </w:r>
          </w:p>
        </w:tc>
        <w:tc>
          <w:tcPr>
            <w:tcW w:w="2159" w:type="dxa"/>
            <w:shd w:val="clear" w:color="auto" w:fill="auto"/>
            <w:vAlign w:val="center"/>
          </w:tcPr>
          <w:p w14:paraId="5D4C95F4" w14:textId="77777777" w:rsidR="005A4ED7" w:rsidRDefault="005A4ED7" w:rsidP="004C22CB">
            <w:pPr>
              <w:pStyle w:val="Sarakstarindkopa5"/>
              <w:spacing w:after="0" w:line="240" w:lineRule="auto"/>
              <w:ind w:left="360"/>
            </w:pPr>
            <w:r>
              <w:rPr>
                <w:rFonts w:ascii="Times New Roman" w:hAnsi="Times New Roman"/>
                <w:sz w:val="24"/>
                <w:szCs w:val="24"/>
              </w:rPr>
              <w:t>4,50</w:t>
            </w:r>
          </w:p>
        </w:tc>
        <w:tc>
          <w:tcPr>
            <w:tcW w:w="1622" w:type="dxa"/>
            <w:shd w:val="clear" w:color="auto" w:fill="auto"/>
            <w:vAlign w:val="center"/>
          </w:tcPr>
          <w:p w14:paraId="5E21A69A" w14:textId="77777777" w:rsidR="005A4ED7" w:rsidRDefault="005A4ED7" w:rsidP="004C22CB">
            <w:pPr>
              <w:pStyle w:val="Sarakstarindkopa5"/>
              <w:spacing w:after="0" w:line="240" w:lineRule="auto"/>
              <w:ind w:left="360"/>
            </w:pPr>
            <w:r>
              <w:rPr>
                <w:rFonts w:ascii="Times New Roman" w:hAnsi="Times New Roman"/>
                <w:sz w:val="24"/>
                <w:szCs w:val="24"/>
              </w:rPr>
              <w:t>3.00</w:t>
            </w:r>
          </w:p>
        </w:tc>
      </w:tr>
      <w:tr w:rsidR="005A4ED7" w14:paraId="0E0D0603" w14:textId="77777777" w:rsidTr="004C22CB">
        <w:tc>
          <w:tcPr>
            <w:tcW w:w="5506" w:type="dxa"/>
            <w:shd w:val="clear" w:color="auto" w:fill="auto"/>
            <w:vAlign w:val="center"/>
          </w:tcPr>
          <w:p w14:paraId="697B9BDE" w14:textId="77777777" w:rsidR="005A4ED7" w:rsidRDefault="005A4ED7" w:rsidP="004C22CB">
            <w:pPr>
              <w:pStyle w:val="Sarakstarindkopa5"/>
              <w:spacing w:after="0" w:line="240" w:lineRule="auto"/>
              <w:ind w:left="360"/>
              <w:jc w:val="both"/>
            </w:pPr>
            <w:r>
              <w:rPr>
                <w:rFonts w:ascii="Times New Roman" w:hAnsi="Times New Roman"/>
                <w:sz w:val="24"/>
                <w:szCs w:val="24"/>
              </w:rPr>
              <w:t xml:space="preserve">Četrvietīga </w:t>
            </w:r>
          </w:p>
        </w:tc>
        <w:tc>
          <w:tcPr>
            <w:tcW w:w="2159" w:type="dxa"/>
            <w:shd w:val="clear" w:color="auto" w:fill="auto"/>
            <w:vAlign w:val="center"/>
          </w:tcPr>
          <w:p w14:paraId="46177667" w14:textId="77777777" w:rsidR="005A4ED7" w:rsidRDefault="005A4ED7" w:rsidP="004C22CB">
            <w:pPr>
              <w:pStyle w:val="Sarakstarindkopa5"/>
              <w:spacing w:after="0" w:line="240" w:lineRule="auto"/>
              <w:ind w:left="360"/>
            </w:pPr>
            <w:r>
              <w:rPr>
                <w:rFonts w:ascii="Times New Roman" w:hAnsi="Times New Roman"/>
                <w:sz w:val="24"/>
                <w:szCs w:val="24"/>
              </w:rPr>
              <w:t>5.00</w:t>
            </w:r>
          </w:p>
        </w:tc>
        <w:tc>
          <w:tcPr>
            <w:tcW w:w="1622" w:type="dxa"/>
            <w:shd w:val="clear" w:color="auto" w:fill="auto"/>
            <w:vAlign w:val="center"/>
          </w:tcPr>
          <w:p w14:paraId="0D2636B2" w14:textId="77777777" w:rsidR="005A4ED7" w:rsidRDefault="005A4ED7" w:rsidP="004C22CB">
            <w:pPr>
              <w:pStyle w:val="Sarakstarindkopa5"/>
              <w:spacing w:after="0" w:line="240" w:lineRule="auto"/>
              <w:ind w:left="360"/>
            </w:pPr>
            <w:r>
              <w:rPr>
                <w:rFonts w:ascii="Times New Roman" w:hAnsi="Times New Roman"/>
                <w:sz w:val="24"/>
                <w:szCs w:val="24"/>
              </w:rPr>
              <w:t>3.00</w:t>
            </w:r>
          </w:p>
        </w:tc>
      </w:tr>
      <w:tr w:rsidR="005A4ED7" w14:paraId="41A89BD6" w14:textId="77777777" w:rsidTr="004C22CB">
        <w:tc>
          <w:tcPr>
            <w:tcW w:w="5506" w:type="dxa"/>
            <w:shd w:val="clear" w:color="auto" w:fill="auto"/>
            <w:vAlign w:val="center"/>
          </w:tcPr>
          <w:p w14:paraId="24AC4F2C" w14:textId="77777777" w:rsidR="005A4ED7" w:rsidRDefault="005A4ED7" w:rsidP="004C22CB">
            <w:pPr>
              <w:pStyle w:val="Sarakstarindkopa5"/>
              <w:spacing w:after="0" w:line="240" w:lineRule="auto"/>
              <w:ind w:left="360"/>
              <w:jc w:val="both"/>
            </w:pPr>
            <w:r>
              <w:rPr>
                <w:rFonts w:ascii="Times New Roman" w:hAnsi="Times New Roman"/>
                <w:sz w:val="24"/>
                <w:szCs w:val="24"/>
              </w:rPr>
              <w:lastRenderedPageBreak/>
              <w:t>Rindu (</w:t>
            </w:r>
            <w:proofErr w:type="spellStart"/>
            <w:r>
              <w:rPr>
                <w:rFonts w:ascii="Times New Roman" w:hAnsi="Times New Roman"/>
                <w:sz w:val="24"/>
                <w:szCs w:val="24"/>
              </w:rPr>
              <w:t>joslveida</w:t>
            </w:r>
            <w:proofErr w:type="spellEnd"/>
            <w:r>
              <w:rPr>
                <w:rFonts w:ascii="Times New Roman" w:hAnsi="Times New Roman"/>
                <w:sz w:val="24"/>
                <w:szCs w:val="24"/>
              </w:rPr>
              <w:t xml:space="preserve"> kapavietu izvietojums) kapavietas mirušo bez piederīgiem apbedīšanai</w:t>
            </w:r>
          </w:p>
        </w:tc>
        <w:tc>
          <w:tcPr>
            <w:tcW w:w="2159" w:type="dxa"/>
            <w:shd w:val="clear" w:color="auto" w:fill="auto"/>
            <w:vAlign w:val="center"/>
          </w:tcPr>
          <w:p w14:paraId="016619AA" w14:textId="77777777" w:rsidR="005A4ED7" w:rsidRDefault="005A4ED7" w:rsidP="004C22CB">
            <w:pPr>
              <w:pStyle w:val="Sarakstarindkopa5"/>
              <w:spacing w:after="0" w:line="240" w:lineRule="auto"/>
              <w:ind w:left="360"/>
            </w:pPr>
            <w:r>
              <w:rPr>
                <w:rFonts w:ascii="Times New Roman" w:hAnsi="Times New Roman"/>
                <w:sz w:val="24"/>
                <w:szCs w:val="24"/>
              </w:rPr>
              <w:t>1.50</w:t>
            </w:r>
          </w:p>
        </w:tc>
        <w:tc>
          <w:tcPr>
            <w:tcW w:w="1622" w:type="dxa"/>
            <w:shd w:val="clear" w:color="auto" w:fill="auto"/>
            <w:vAlign w:val="center"/>
          </w:tcPr>
          <w:p w14:paraId="44F33798" w14:textId="77777777" w:rsidR="005A4ED7" w:rsidRDefault="005A4ED7" w:rsidP="004C22CB">
            <w:pPr>
              <w:pStyle w:val="Sarakstarindkopa5"/>
              <w:spacing w:after="0" w:line="240" w:lineRule="auto"/>
              <w:ind w:left="360"/>
            </w:pPr>
            <w:r>
              <w:rPr>
                <w:rFonts w:ascii="Times New Roman" w:hAnsi="Times New Roman"/>
                <w:sz w:val="24"/>
                <w:szCs w:val="24"/>
              </w:rPr>
              <w:t>2.50</w:t>
            </w:r>
          </w:p>
        </w:tc>
      </w:tr>
    </w:tbl>
    <w:p w14:paraId="7C6F28F8" w14:textId="77777777" w:rsidR="005A4ED7" w:rsidRDefault="005A4ED7">
      <w:pPr>
        <w:numPr>
          <w:ilvl w:val="0"/>
          <w:numId w:val="28"/>
        </w:numPr>
        <w:shd w:val="clear" w:color="auto" w:fill="FFFFFF"/>
        <w:suppressAutoHyphens/>
        <w:jc w:val="both"/>
      </w:pPr>
      <w:r>
        <w:t>Pašvaldības kapsētas apbedī:</w:t>
      </w:r>
    </w:p>
    <w:p w14:paraId="4F83B631" w14:textId="77777777" w:rsidR="005A4ED7" w:rsidRDefault="005A4ED7">
      <w:pPr>
        <w:numPr>
          <w:ilvl w:val="1"/>
          <w:numId w:val="28"/>
        </w:numPr>
        <w:shd w:val="clear" w:color="auto" w:fill="FFFFFF"/>
        <w:suppressAutoHyphens/>
        <w:ind w:left="993" w:hanging="633"/>
        <w:jc w:val="both"/>
      </w:pPr>
      <w:r>
        <w:t>mirušās personas, kuru pēdējā deklarētā dzīvesvieta bija Dobeles novadā;</w:t>
      </w:r>
    </w:p>
    <w:p w14:paraId="0AF158A2" w14:textId="77777777" w:rsidR="005A4ED7" w:rsidRDefault="005A4ED7">
      <w:pPr>
        <w:numPr>
          <w:ilvl w:val="1"/>
          <w:numId w:val="28"/>
        </w:numPr>
        <w:shd w:val="clear" w:color="auto" w:fill="FFFFFF"/>
        <w:suppressAutoHyphens/>
        <w:ind w:left="993" w:hanging="633"/>
        <w:jc w:val="both"/>
      </w:pPr>
      <w:r>
        <w:t>ģimenes kapavietā jau apbedītās personas tuviniekus (vecvecāki, vecāki, bērni, mazbērni, brāļi, māsas, dzīvesbiedrs, laulātais, ārpus ģimenes aprūpes esošās personas un viņu likumiskie pārstāvji) neatkarīgi no tā, kur bija deklarēta viņu pēdējā dzīvesvieta.</w:t>
      </w:r>
    </w:p>
    <w:p w14:paraId="67E208BB" w14:textId="77777777" w:rsidR="005A4ED7" w:rsidRDefault="005A4ED7">
      <w:pPr>
        <w:numPr>
          <w:ilvl w:val="0"/>
          <w:numId w:val="28"/>
        </w:numPr>
        <w:shd w:val="clear" w:color="auto" w:fill="FFFFFF"/>
        <w:suppressAutoHyphens/>
        <w:jc w:val="both"/>
      </w:pPr>
      <w:r>
        <w:t xml:space="preserve">Pamatojoties uz personas iesniegtajiem dokumentiem, kapsētas </w:t>
      </w:r>
      <w:proofErr w:type="spellStart"/>
      <w:r>
        <w:t>apsaimniekotājs</w:t>
      </w:r>
      <w:proofErr w:type="spellEnd"/>
      <w:r>
        <w:t xml:space="preserve"> ne vēlāk kā vienas darba dienas laikā pieņem attiecīgi lēmumu par kapavietas piešķiršanu. Pēc lēmuma pieņemšanas kapsētas </w:t>
      </w:r>
      <w:proofErr w:type="spellStart"/>
      <w:r>
        <w:t>apsaimniekotājs</w:t>
      </w:r>
      <w:proofErr w:type="spellEnd"/>
      <w:r>
        <w:t xml:space="preserve"> ierāda kapavietu.</w:t>
      </w:r>
    </w:p>
    <w:p w14:paraId="6575CB84" w14:textId="77777777" w:rsidR="005A4ED7" w:rsidRDefault="005A4ED7">
      <w:pPr>
        <w:numPr>
          <w:ilvl w:val="0"/>
          <w:numId w:val="28"/>
        </w:numPr>
        <w:shd w:val="clear" w:color="auto" w:fill="FFFFFF"/>
        <w:suppressAutoHyphens/>
        <w:jc w:val="both"/>
      </w:pPr>
      <w:r>
        <w:t xml:space="preserve">Daļēji slēgtā kapsētā mirušo apbedī, ja piešķirtajā kapavietā ir brīva vieta vai tajā var veikt </w:t>
      </w:r>
      <w:proofErr w:type="spellStart"/>
      <w:r>
        <w:t>virsapbedījumu</w:t>
      </w:r>
      <w:proofErr w:type="spellEnd"/>
      <w:r>
        <w:t>.</w:t>
      </w:r>
    </w:p>
    <w:p w14:paraId="730D8222" w14:textId="77777777" w:rsidR="005A4ED7" w:rsidRDefault="005A4ED7">
      <w:pPr>
        <w:numPr>
          <w:ilvl w:val="0"/>
          <w:numId w:val="28"/>
        </w:numPr>
        <w:shd w:val="clear" w:color="auto" w:fill="FFFFFF"/>
        <w:suppressAutoHyphens/>
        <w:jc w:val="both"/>
      </w:pPr>
      <w:r>
        <w:t xml:space="preserve">Citu personu apbedīšana jaunās kapavietās pieļaujama, pamatojoties uz mirušā piederīgā motivēta iesnieguma pamata un kapsētas </w:t>
      </w:r>
      <w:proofErr w:type="spellStart"/>
      <w:r>
        <w:t>apsaimniekotāja</w:t>
      </w:r>
      <w:proofErr w:type="spellEnd"/>
      <w:r>
        <w:t xml:space="preserve"> piekrišanas pamata.</w:t>
      </w:r>
    </w:p>
    <w:p w14:paraId="684643DE" w14:textId="77777777" w:rsidR="005A4ED7" w:rsidRDefault="005A4ED7" w:rsidP="005A4ED7">
      <w:pPr>
        <w:jc w:val="both"/>
      </w:pPr>
    </w:p>
    <w:p w14:paraId="6AA67CAE" w14:textId="77777777" w:rsidR="005A4ED7" w:rsidRPr="00F33F3D" w:rsidRDefault="005A4ED7" w:rsidP="005A4ED7">
      <w:pPr>
        <w:pStyle w:val="Sarakstarindkopa5"/>
        <w:spacing w:after="0" w:line="240" w:lineRule="auto"/>
        <w:ind w:left="360"/>
        <w:jc w:val="center"/>
      </w:pPr>
      <w:r>
        <w:rPr>
          <w:rFonts w:ascii="Times New Roman" w:hAnsi="Times New Roman"/>
          <w:b/>
          <w:bCs/>
          <w:sz w:val="24"/>
          <w:szCs w:val="24"/>
          <w:lang w:val="lv-LV"/>
        </w:rPr>
        <w:t>V. Kapavietas kopšana un uzturēšana</w:t>
      </w:r>
    </w:p>
    <w:p w14:paraId="100A01AC" w14:textId="77777777" w:rsidR="005A4ED7" w:rsidRDefault="005A4ED7">
      <w:pPr>
        <w:numPr>
          <w:ilvl w:val="0"/>
          <w:numId w:val="28"/>
        </w:numPr>
        <w:suppressAutoHyphens/>
        <w:jc w:val="both"/>
      </w:pPr>
      <w:r>
        <w:t>Kapavietas uzturētājam ir pienākums:</w:t>
      </w:r>
    </w:p>
    <w:p w14:paraId="6AEECA85" w14:textId="77777777" w:rsidR="005A4ED7" w:rsidRDefault="005A4ED7">
      <w:pPr>
        <w:numPr>
          <w:ilvl w:val="1"/>
          <w:numId w:val="28"/>
        </w:numPr>
        <w:suppressAutoHyphens/>
        <w:ind w:left="993" w:hanging="633"/>
        <w:jc w:val="both"/>
      </w:pPr>
      <w:r>
        <w:t>trīs mēnešu laikā pēc apbedīšanas nodrošināt kapavietas sakopšanu (noņemt ziedus, vainagus, zarus u.tml.);</w:t>
      </w:r>
    </w:p>
    <w:p w14:paraId="65DC4281" w14:textId="77777777" w:rsidR="005A4ED7" w:rsidRDefault="005A4ED7">
      <w:pPr>
        <w:numPr>
          <w:ilvl w:val="1"/>
          <w:numId w:val="28"/>
        </w:numPr>
        <w:suppressAutoHyphens/>
        <w:ind w:left="993" w:hanging="633"/>
        <w:jc w:val="both"/>
      </w:pPr>
      <w:r>
        <w:t xml:space="preserve">nodrošināt ierādītās kapavietas teritorijas regulāru kopšanu un labiekārtošanu (novākt kritušās lapas, zarus, gružus u.c. atkritumus, nopļaut zāli, iznīcināt koku un krūmu </w:t>
      </w:r>
      <w:proofErr w:type="spellStart"/>
      <w:r>
        <w:t>sējeņus</w:t>
      </w:r>
      <w:proofErr w:type="spellEnd"/>
      <w:r>
        <w:t xml:space="preserve"> u.tml.);</w:t>
      </w:r>
    </w:p>
    <w:p w14:paraId="4DF0482C" w14:textId="77777777" w:rsidR="005A4ED7" w:rsidRDefault="005A4ED7">
      <w:pPr>
        <w:numPr>
          <w:ilvl w:val="1"/>
          <w:numId w:val="28"/>
        </w:numPr>
        <w:suppressAutoHyphens/>
        <w:ind w:left="993" w:hanging="633"/>
        <w:jc w:val="both"/>
      </w:pPr>
      <w:r>
        <w:t>nodrošināt, ka kapavietas dzīvžoga augstums nav garāks par 0,7 m.</w:t>
      </w:r>
    </w:p>
    <w:p w14:paraId="160D9CC0" w14:textId="77777777" w:rsidR="005A4ED7" w:rsidRDefault="005A4ED7">
      <w:pPr>
        <w:numPr>
          <w:ilvl w:val="0"/>
          <w:numId w:val="28"/>
        </w:numPr>
        <w:suppressAutoHyphens/>
        <w:jc w:val="both"/>
      </w:pPr>
      <w:r>
        <w:t>Kapavietas uzturētājam aizliegts:</w:t>
      </w:r>
    </w:p>
    <w:p w14:paraId="23432048" w14:textId="77777777" w:rsidR="005A4ED7" w:rsidRDefault="005A4ED7">
      <w:pPr>
        <w:numPr>
          <w:ilvl w:val="1"/>
          <w:numId w:val="28"/>
        </w:numPr>
        <w:suppressAutoHyphens/>
        <w:ind w:left="993" w:hanging="633"/>
        <w:jc w:val="both"/>
      </w:pPr>
      <w:r>
        <w:t>stādīt dzīvžogus aiz kapavietas robežām;</w:t>
      </w:r>
    </w:p>
    <w:p w14:paraId="613A3C47" w14:textId="77777777" w:rsidR="005A4ED7" w:rsidRDefault="005A4ED7">
      <w:pPr>
        <w:numPr>
          <w:ilvl w:val="1"/>
          <w:numId w:val="28"/>
        </w:numPr>
        <w:suppressAutoHyphens/>
        <w:ind w:left="993" w:hanging="633"/>
        <w:jc w:val="both"/>
      </w:pPr>
      <w:r>
        <w:t>stādīt kapavietā un ārpus tās kokus;</w:t>
      </w:r>
    </w:p>
    <w:p w14:paraId="12274CA2" w14:textId="77777777" w:rsidR="005A4ED7" w:rsidRDefault="005A4ED7">
      <w:pPr>
        <w:numPr>
          <w:ilvl w:val="1"/>
          <w:numId w:val="28"/>
        </w:numPr>
        <w:suppressAutoHyphens/>
        <w:ind w:left="993" w:hanging="633"/>
        <w:jc w:val="both"/>
      </w:pPr>
      <w:r>
        <w:t>uzstādīt kapavietā pieminekļus, kapakmeņus bez saskaņošanas ar kapsētas pārzini, ja to augstums pārsniedz 1.3 m;</w:t>
      </w:r>
    </w:p>
    <w:p w14:paraId="08B3985B" w14:textId="77777777" w:rsidR="005A4ED7" w:rsidRDefault="005A4ED7">
      <w:pPr>
        <w:numPr>
          <w:ilvl w:val="1"/>
          <w:numId w:val="28"/>
        </w:numPr>
        <w:suppressAutoHyphens/>
        <w:ind w:left="993" w:hanging="633"/>
        <w:jc w:val="both"/>
      </w:pPr>
      <w:r>
        <w:t>bez saskaņošanas ar kapsētas pārzini kapsētā mainīt kapa vietas atrašanās reljefu.</w:t>
      </w:r>
    </w:p>
    <w:p w14:paraId="6CE882B1" w14:textId="77777777" w:rsidR="005A4ED7" w:rsidRDefault="005A4ED7" w:rsidP="005A4ED7">
      <w:pPr>
        <w:pStyle w:val="Sarakstarindkopa5"/>
        <w:spacing w:after="0" w:line="240" w:lineRule="auto"/>
        <w:ind w:left="0"/>
        <w:rPr>
          <w:rFonts w:ascii="Times New Roman" w:hAnsi="Times New Roman"/>
          <w:b/>
          <w:bCs/>
          <w:sz w:val="24"/>
          <w:szCs w:val="24"/>
          <w:highlight w:val="white"/>
        </w:rPr>
      </w:pPr>
    </w:p>
    <w:p w14:paraId="2EEAC3E0" w14:textId="77777777" w:rsidR="005A4ED7" w:rsidRPr="00F33F3D" w:rsidRDefault="005A4ED7" w:rsidP="005A4ED7">
      <w:pPr>
        <w:pStyle w:val="Sarakstarindkopa5"/>
        <w:spacing w:after="0" w:line="240" w:lineRule="auto"/>
        <w:ind w:left="360"/>
        <w:jc w:val="center"/>
      </w:pPr>
      <w:r>
        <w:rPr>
          <w:rFonts w:ascii="Times New Roman" w:hAnsi="Times New Roman"/>
          <w:b/>
          <w:bCs/>
          <w:sz w:val="24"/>
          <w:szCs w:val="24"/>
          <w:highlight w:val="white"/>
          <w:lang w:val="lv-LV"/>
        </w:rPr>
        <w:t xml:space="preserve">VI. </w:t>
      </w:r>
      <w:r>
        <w:rPr>
          <w:rFonts w:ascii="Times New Roman" w:hAnsi="Times New Roman"/>
          <w:b/>
          <w:bCs/>
          <w:sz w:val="24"/>
          <w:szCs w:val="24"/>
          <w:lang w:val="lv-LV"/>
        </w:rPr>
        <w:t>Apbedīšanas kārtība</w:t>
      </w:r>
    </w:p>
    <w:p w14:paraId="7F6940B6" w14:textId="77777777" w:rsidR="005A4ED7" w:rsidRDefault="005A4ED7">
      <w:pPr>
        <w:numPr>
          <w:ilvl w:val="0"/>
          <w:numId w:val="28"/>
        </w:numPr>
        <w:shd w:val="clear" w:color="auto" w:fill="FFFFFF"/>
        <w:suppressAutoHyphens/>
        <w:jc w:val="both"/>
      </w:pPr>
      <w:bookmarkStart w:id="14" w:name="p-1028364"/>
      <w:bookmarkStart w:id="15" w:name="p21"/>
      <w:bookmarkEnd w:id="14"/>
      <w:bookmarkEnd w:id="15"/>
      <w:r>
        <w:t xml:space="preserve">Apbedījuma veikšanai persona iesniedz kapsētas </w:t>
      </w:r>
      <w:proofErr w:type="spellStart"/>
      <w:r>
        <w:t>apsaimniekotājam</w:t>
      </w:r>
      <w:proofErr w:type="spellEnd"/>
      <w:r>
        <w:t>:</w:t>
      </w:r>
    </w:p>
    <w:p w14:paraId="03E48C3E" w14:textId="77777777" w:rsidR="005A4ED7" w:rsidRDefault="005A4ED7">
      <w:pPr>
        <w:numPr>
          <w:ilvl w:val="1"/>
          <w:numId w:val="28"/>
        </w:numPr>
        <w:shd w:val="clear" w:color="auto" w:fill="FFFFFF"/>
        <w:suppressAutoHyphens/>
        <w:ind w:left="993" w:hanging="633"/>
        <w:jc w:val="both"/>
      </w:pPr>
      <w:r>
        <w:t>rakstveida iesniegumu par apbedījuma veikšanu;</w:t>
      </w:r>
    </w:p>
    <w:p w14:paraId="71E4DF64" w14:textId="77777777" w:rsidR="005A4ED7" w:rsidRDefault="005A4ED7">
      <w:pPr>
        <w:numPr>
          <w:ilvl w:val="1"/>
          <w:numId w:val="28"/>
        </w:numPr>
        <w:shd w:val="clear" w:color="auto" w:fill="FFFFFF"/>
        <w:suppressAutoHyphens/>
        <w:ind w:left="993" w:hanging="633"/>
        <w:jc w:val="both"/>
      </w:pPr>
      <w:r>
        <w:t>kompetentas iestādes izsniegta dokumenta, kurš apliecina personas miršanas faktu, apliecinātu kopiju (uzrādot oriģinālu);</w:t>
      </w:r>
    </w:p>
    <w:p w14:paraId="745AFA5C" w14:textId="77777777" w:rsidR="005A4ED7" w:rsidRDefault="005A4ED7">
      <w:pPr>
        <w:numPr>
          <w:ilvl w:val="1"/>
          <w:numId w:val="28"/>
        </w:numPr>
        <w:shd w:val="clear" w:color="auto" w:fill="FFFFFF"/>
        <w:suppressAutoHyphens/>
        <w:ind w:left="993" w:hanging="633"/>
        <w:jc w:val="both"/>
      </w:pPr>
      <w:r>
        <w:t>urnas ar mirušā pelniem apbedīšanas gadījumā - dokumenta, kas apliecina kremēšanas faktu, kopiju (uzrādot oriģinālu).</w:t>
      </w:r>
    </w:p>
    <w:p w14:paraId="61437F26" w14:textId="77777777" w:rsidR="005A4ED7" w:rsidRDefault="005A4ED7">
      <w:pPr>
        <w:numPr>
          <w:ilvl w:val="0"/>
          <w:numId w:val="28"/>
        </w:numPr>
        <w:suppressAutoHyphens/>
        <w:jc w:val="both"/>
      </w:pPr>
      <w:r>
        <w:t xml:space="preserve">Apbedīšanu organizē kapavietas uzturētājs vai cita persona, vai viņu izvēlēts apbedīšanas pakalpojumu sniedzējs, par to informējot kapsētas </w:t>
      </w:r>
      <w:proofErr w:type="spellStart"/>
      <w:r>
        <w:t>apsaimniekotāju</w:t>
      </w:r>
      <w:proofErr w:type="spellEnd"/>
      <w:r>
        <w:t xml:space="preserve"> ne vēlāk kā 48 stundas pirms apbedīšanas. Precīzu apbedīšanas laiku saskaņo ar kapsētas </w:t>
      </w:r>
      <w:proofErr w:type="spellStart"/>
      <w:r>
        <w:t>apsaimniekotāju</w:t>
      </w:r>
      <w:proofErr w:type="spellEnd"/>
      <w:r>
        <w:t>.</w:t>
      </w:r>
    </w:p>
    <w:p w14:paraId="7571CC03" w14:textId="77777777" w:rsidR="005A4ED7" w:rsidRDefault="005A4ED7">
      <w:pPr>
        <w:numPr>
          <w:ilvl w:val="0"/>
          <w:numId w:val="28"/>
        </w:numPr>
        <w:suppressAutoHyphens/>
        <w:jc w:val="both"/>
      </w:pPr>
      <w:r>
        <w:t>Apbedīšanu veic ne agrāk kā 48 stundas pēc mirušā nāves iestāšanās brīža.</w:t>
      </w:r>
    </w:p>
    <w:p w14:paraId="29AC8EEB" w14:textId="77777777" w:rsidR="005A4ED7" w:rsidRDefault="005A4ED7">
      <w:pPr>
        <w:numPr>
          <w:ilvl w:val="0"/>
          <w:numId w:val="28"/>
        </w:numPr>
        <w:suppressAutoHyphens/>
        <w:jc w:val="both"/>
      </w:pPr>
      <w:r>
        <w:t>Mirušo apbedīšanai gulda zārkā, kremācijas gadījumā – urnā.</w:t>
      </w:r>
    </w:p>
    <w:p w14:paraId="5BF3A2B7" w14:textId="77777777" w:rsidR="005A4ED7" w:rsidRDefault="005A4ED7">
      <w:pPr>
        <w:numPr>
          <w:ilvl w:val="0"/>
          <w:numId w:val="28"/>
        </w:numPr>
        <w:suppressAutoHyphens/>
        <w:jc w:val="both"/>
      </w:pPr>
      <w:r>
        <w:t>Mirušo apbedī kapā, kura garums ir ne mazāks kā 2 m, platums – 1 m, dziļums – 1,6 m līdz zārka vākam.</w:t>
      </w:r>
    </w:p>
    <w:p w14:paraId="2CB61C0D" w14:textId="77777777" w:rsidR="005A4ED7" w:rsidRDefault="005A4ED7">
      <w:pPr>
        <w:numPr>
          <w:ilvl w:val="0"/>
          <w:numId w:val="28"/>
        </w:numPr>
        <w:suppressAutoHyphens/>
        <w:jc w:val="both"/>
      </w:pPr>
      <w:r>
        <w:t>Apglabājot bērnus, izmērus var attiecīgi mainīt, izņemot kapa dziļumu.</w:t>
      </w:r>
    </w:p>
    <w:p w14:paraId="615EE2D5" w14:textId="77777777" w:rsidR="005A4ED7" w:rsidRDefault="005A4ED7">
      <w:pPr>
        <w:numPr>
          <w:ilvl w:val="0"/>
          <w:numId w:val="28"/>
        </w:numPr>
        <w:suppressAutoHyphens/>
        <w:jc w:val="both"/>
      </w:pPr>
      <w:r>
        <w:t>Urnu ar mirušā pelniem apbedī kapā ne mazāk kā 1 m dziļumā.</w:t>
      </w:r>
    </w:p>
    <w:p w14:paraId="1030E37E" w14:textId="77777777" w:rsidR="005A4ED7" w:rsidRDefault="005A4ED7">
      <w:pPr>
        <w:numPr>
          <w:ilvl w:val="0"/>
          <w:numId w:val="28"/>
        </w:numPr>
        <w:suppressAutoHyphens/>
        <w:jc w:val="both"/>
      </w:pPr>
      <w:r>
        <w:t xml:space="preserve">Veicot </w:t>
      </w:r>
      <w:proofErr w:type="spellStart"/>
      <w:r>
        <w:t>virsapbedījumu</w:t>
      </w:r>
      <w:proofErr w:type="spellEnd"/>
      <w:r>
        <w:t>, kapa dziļums ir ne mazāks kā 1 m līdz zārka vākam.</w:t>
      </w:r>
    </w:p>
    <w:p w14:paraId="3E9411A5" w14:textId="77777777" w:rsidR="005A4ED7" w:rsidRDefault="005A4ED7">
      <w:pPr>
        <w:numPr>
          <w:ilvl w:val="0"/>
          <w:numId w:val="28"/>
        </w:numPr>
        <w:suppressAutoHyphens/>
        <w:jc w:val="both"/>
      </w:pPr>
      <w:r>
        <w:t>Kaps nedrīkst būt tuvāk par 1 m līdz kokam un 0,3 m līdz piemineklim.</w:t>
      </w:r>
    </w:p>
    <w:p w14:paraId="5175BB9C" w14:textId="77777777" w:rsidR="005A4ED7" w:rsidRDefault="005A4ED7">
      <w:pPr>
        <w:numPr>
          <w:ilvl w:val="0"/>
          <w:numId w:val="28"/>
        </w:numPr>
        <w:suppressAutoHyphens/>
        <w:jc w:val="both"/>
      </w:pPr>
      <w:r>
        <w:t>Urnu ar mirušā pelniem apbedī kapsētā iepriekš piešķirtā kapavietā vai jaunā kapavietā. Ir pieļaujama vienlaikus vairāku urnu apbedīšana vienā kapavietā.</w:t>
      </w:r>
    </w:p>
    <w:p w14:paraId="2CAB3341" w14:textId="77777777" w:rsidR="005A4ED7" w:rsidRDefault="005A4ED7">
      <w:pPr>
        <w:numPr>
          <w:ilvl w:val="0"/>
          <w:numId w:val="28"/>
        </w:numPr>
        <w:suppressAutoHyphens/>
        <w:jc w:val="both"/>
      </w:pPr>
      <w:proofErr w:type="spellStart"/>
      <w:r>
        <w:lastRenderedPageBreak/>
        <w:t>Virsapbedījumu</w:t>
      </w:r>
      <w:proofErr w:type="spellEnd"/>
      <w:r>
        <w:t>, veicot mirušā apbedīšanu zārkā, var izdarīt 20 gadus pēc apbedījuma veikšanas. Atsevišķos gadījumos, saskaņojot ar Veselības inspekciju, šo termiņu var samazināt līdz 15 gadiem.</w:t>
      </w:r>
    </w:p>
    <w:p w14:paraId="3EDA0773" w14:textId="77777777" w:rsidR="005A4ED7" w:rsidRDefault="005A4ED7">
      <w:pPr>
        <w:numPr>
          <w:ilvl w:val="0"/>
          <w:numId w:val="28"/>
        </w:numPr>
        <w:suppressAutoHyphens/>
        <w:jc w:val="both"/>
      </w:pPr>
      <w:r>
        <w:t xml:space="preserve">Mirušo var </w:t>
      </w:r>
      <w:proofErr w:type="spellStart"/>
      <w:r>
        <w:t>pārapbedīt</w:t>
      </w:r>
      <w:proofErr w:type="spellEnd"/>
      <w:r>
        <w:t xml:space="preserve"> normatīvajos aktos noteiktajā kārtībā, bet ne agrāk kā gadu pēc apbedīšanas dienas, saņemot rakstisku kapsētas </w:t>
      </w:r>
      <w:proofErr w:type="spellStart"/>
      <w:r>
        <w:t>apsaimniekotāja</w:t>
      </w:r>
      <w:proofErr w:type="spellEnd"/>
      <w:r>
        <w:t xml:space="preserve"> atļauju.</w:t>
      </w:r>
    </w:p>
    <w:p w14:paraId="4D5CA184" w14:textId="77777777" w:rsidR="005A4ED7" w:rsidRDefault="005A4ED7">
      <w:pPr>
        <w:numPr>
          <w:ilvl w:val="0"/>
          <w:numId w:val="28"/>
        </w:numPr>
        <w:suppressAutoHyphens/>
      </w:pPr>
      <w:r>
        <w:t xml:space="preserve">Ar </w:t>
      </w:r>
      <w:proofErr w:type="spellStart"/>
      <w:r>
        <w:t>pārapbedīšanu</w:t>
      </w:r>
      <w:proofErr w:type="spellEnd"/>
      <w:r>
        <w:t xml:space="preserve"> saistītos izdevumus sedz persona, kura veic </w:t>
      </w:r>
      <w:proofErr w:type="spellStart"/>
      <w:r>
        <w:t>pārapbedīšanu</w:t>
      </w:r>
      <w:proofErr w:type="spellEnd"/>
      <w:r>
        <w:t>.</w:t>
      </w:r>
    </w:p>
    <w:p w14:paraId="75AD1D84" w14:textId="77777777" w:rsidR="005A4ED7" w:rsidRDefault="005A4ED7">
      <w:pPr>
        <w:numPr>
          <w:ilvl w:val="0"/>
          <w:numId w:val="28"/>
        </w:numPr>
        <w:suppressAutoHyphens/>
        <w:jc w:val="both"/>
      </w:pPr>
      <w:r>
        <w:t xml:space="preserve">Mirušā ekshumāciju organizē normatīvajos aktos noteiktajā kārtībā, saskaņojot to ar kapsētas </w:t>
      </w:r>
      <w:proofErr w:type="spellStart"/>
      <w:r>
        <w:t>apsaimniekotāju</w:t>
      </w:r>
      <w:proofErr w:type="spellEnd"/>
      <w:r>
        <w:t>.</w:t>
      </w:r>
    </w:p>
    <w:p w14:paraId="0D52459F" w14:textId="77777777" w:rsidR="005A4ED7" w:rsidRDefault="005A4ED7" w:rsidP="005A4ED7">
      <w:pPr>
        <w:pStyle w:val="Sarakstarindkopa5"/>
        <w:spacing w:after="0" w:line="240" w:lineRule="auto"/>
        <w:ind w:left="0"/>
        <w:rPr>
          <w:rFonts w:ascii="Times New Roman" w:hAnsi="Times New Roman"/>
          <w:b/>
          <w:bCs/>
          <w:sz w:val="24"/>
          <w:szCs w:val="24"/>
          <w:lang w:val="et-EE"/>
        </w:rPr>
      </w:pPr>
    </w:p>
    <w:p w14:paraId="28459132" w14:textId="77777777" w:rsidR="005A4ED7" w:rsidRPr="00F33F3D" w:rsidRDefault="005A4ED7" w:rsidP="005A4ED7">
      <w:pPr>
        <w:pStyle w:val="Sarakstarindkopa5"/>
        <w:spacing w:after="0" w:line="240" w:lineRule="auto"/>
        <w:ind w:left="360"/>
        <w:jc w:val="center"/>
      </w:pPr>
      <w:r>
        <w:rPr>
          <w:rFonts w:ascii="Times New Roman" w:hAnsi="Times New Roman"/>
          <w:b/>
          <w:bCs/>
          <w:sz w:val="24"/>
          <w:szCs w:val="24"/>
          <w:lang w:val="lv-LV"/>
        </w:rPr>
        <w:t>VII. Kapliču izmantošana</w:t>
      </w:r>
    </w:p>
    <w:p w14:paraId="0FDFF9FE" w14:textId="77777777" w:rsidR="005A4ED7" w:rsidRDefault="005A4ED7">
      <w:pPr>
        <w:numPr>
          <w:ilvl w:val="0"/>
          <w:numId w:val="28"/>
        </w:numPr>
        <w:suppressAutoHyphens/>
        <w:jc w:val="both"/>
      </w:pPr>
      <w:r>
        <w:t xml:space="preserve">Kapličas ceremoniju telpas (mirušās personas novietošanai pirms apbedīšanas un bēru ceremonijas norisei) apbedīšanas pakalpojumu pasūtītājam iznomā kapsētas </w:t>
      </w:r>
      <w:proofErr w:type="spellStart"/>
      <w:r>
        <w:t>apsaimniekotājs</w:t>
      </w:r>
      <w:proofErr w:type="spellEnd"/>
      <w:r>
        <w:t>.</w:t>
      </w:r>
    </w:p>
    <w:p w14:paraId="1E863C0C" w14:textId="77777777" w:rsidR="005A4ED7" w:rsidRDefault="005A4ED7">
      <w:pPr>
        <w:numPr>
          <w:ilvl w:val="0"/>
          <w:numId w:val="28"/>
        </w:numPr>
        <w:suppressAutoHyphens/>
        <w:jc w:val="both"/>
      </w:pPr>
      <w:r>
        <w:t>Kapličas telpas tiek izmantotas mirušo personu novietošanai līdz apbedīšanas brīdim un ir atvērtas apmeklētājiem tikai bēru ceremonijas laikā.</w:t>
      </w:r>
    </w:p>
    <w:p w14:paraId="1EBA69BC" w14:textId="77777777" w:rsidR="005A4ED7" w:rsidRDefault="005A4ED7">
      <w:pPr>
        <w:numPr>
          <w:ilvl w:val="0"/>
          <w:numId w:val="28"/>
        </w:numPr>
        <w:suppressAutoHyphens/>
        <w:jc w:val="both"/>
      </w:pPr>
      <w:r>
        <w:t xml:space="preserve">Kapličas izmantošanas kārtību nosaka kapsētas </w:t>
      </w:r>
      <w:proofErr w:type="spellStart"/>
      <w:r>
        <w:t>apsaimniekotājs</w:t>
      </w:r>
      <w:proofErr w:type="spellEnd"/>
      <w:r>
        <w:t>.</w:t>
      </w:r>
    </w:p>
    <w:p w14:paraId="70770ECF" w14:textId="77777777" w:rsidR="005A4ED7" w:rsidRDefault="005A4ED7" w:rsidP="005A4ED7"/>
    <w:p w14:paraId="22802046" w14:textId="77777777" w:rsidR="005A4ED7" w:rsidRDefault="005A4ED7" w:rsidP="005A4ED7"/>
    <w:p w14:paraId="2862E7AF" w14:textId="77777777" w:rsidR="005A4ED7" w:rsidRPr="00F33F3D" w:rsidRDefault="005A4ED7" w:rsidP="005A4ED7">
      <w:pPr>
        <w:pStyle w:val="Sarakstarindkopa5"/>
        <w:spacing w:after="0" w:line="240" w:lineRule="auto"/>
        <w:ind w:left="360"/>
        <w:jc w:val="center"/>
      </w:pPr>
      <w:r>
        <w:rPr>
          <w:rFonts w:ascii="Times New Roman" w:hAnsi="Times New Roman"/>
          <w:b/>
          <w:bCs/>
          <w:sz w:val="24"/>
          <w:szCs w:val="24"/>
          <w:lang w:val="lv-LV"/>
        </w:rPr>
        <w:t xml:space="preserve">VIII. </w:t>
      </w:r>
      <w:proofErr w:type="spellStart"/>
      <w:r>
        <w:rPr>
          <w:rFonts w:ascii="Times New Roman" w:hAnsi="Times New Roman"/>
          <w:b/>
          <w:bCs/>
          <w:sz w:val="24"/>
          <w:szCs w:val="24"/>
          <w:lang w:val="lv-LV"/>
        </w:rPr>
        <w:t>Bezpiederīgo</w:t>
      </w:r>
      <w:proofErr w:type="spellEnd"/>
      <w:r>
        <w:rPr>
          <w:rFonts w:ascii="Times New Roman" w:hAnsi="Times New Roman"/>
          <w:b/>
          <w:bCs/>
          <w:sz w:val="24"/>
          <w:szCs w:val="24"/>
          <w:lang w:val="lv-LV"/>
        </w:rPr>
        <w:t xml:space="preserve"> un nezināmo mirušo personu apbedīšanas kārtība</w:t>
      </w:r>
    </w:p>
    <w:p w14:paraId="755EFEA3" w14:textId="77777777" w:rsidR="005A4ED7" w:rsidRDefault="005A4ED7">
      <w:pPr>
        <w:numPr>
          <w:ilvl w:val="0"/>
          <w:numId w:val="28"/>
        </w:numPr>
        <w:suppressAutoHyphens/>
        <w:jc w:val="both"/>
      </w:pPr>
      <w:r>
        <w:t xml:space="preserve">Kapsētā var veidot speciālu sektoru </w:t>
      </w:r>
      <w:proofErr w:type="spellStart"/>
      <w:r>
        <w:t>bezpiederīgo</w:t>
      </w:r>
      <w:proofErr w:type="spellEnd"/>
      <w:r>
        <w:t xml:space="preserve"> un nezināmo personu apbedīšanai.</w:t>
      </w:r>
    </w:p>
    <w:p w14:paraId="585B99CA" w14:textId="77777777" w:rsidR="005A4ED7" w:rsidRDefault="005A4ED7">
      <w:pPr>
        <w:numPr>
          <w:ilvl w:val="0"/>
          <w:numId w:val="28"/>
        </w:numPr>
        <w:suppressAutoHyphens/>
        <w:jc w:val="both"/>
      </w:pPr>
      <w:proofErr w:type="spellStart"/>
      <w:r>
        <w:t>Bezpiederīgo</w:t>
      </w:r>
      <w:proofErr w:type="spellEnd"/>
      <w:r>
        <w:t xml:space="preserve"> un nezināmo personu apbedīšanu atbilstoši noteikumu prasībām organizē Dobeles  novada sociālais dienests, piesaistot attiecīgu apbedīšanas pakalpojumu sniedzēju.</w:t>
      </w:r>
    </w:p>
    <w:p w14:paraId="4D27CDD9" w14:textId="77777777" w:rsidR="005A4ED7" w:rsidRDefault="005A4ED7">
      <w:pPr>
        <w:numPr>
          <w:ilvl w:val="0"/>
          <w:numId w:val="28"/>
        </w:numPr>
        <w:suppressAutoHyphens/>
        <w:jc w:val="both"/>
      </w:pPr>
      <w:proofErr w:type="spellStart"/>
      <w:r>
        <w:t>Bezpiederīgo</w:t>
      </w:r>
      <w:proofErr w:type="spellEnd"/>
      <w:r>
        <w:t xml:space="preserve"> un nezināmo personu kapavietu saglabā 20 gadus. Pēc minētā termiņa notecēšanas kapavietu nolīdzina un, ja nav pieteicies kapavietas uzturētājs, kapsētas </w:t>
      </w:r>
      <w:proofErr w:type="spellStart"/>
      <w:r>
        <w:t>apsaimniekotājs</w:t>
      </w:r>
      <w:proofErr w:type="spellEnd"/>
      <w:r>
        <w:t xml:space="preserve"> pieņem lēmumu par </w:t>
      </w:r>
      <w:proofErr w:type="spellStart"/>
      <w:r>
        <w:t>virsapbedījuma</w:t>
      </w:r>
      <w:proofErr w:type="spellEnd"/>
      <w:r>
        <w:t xml:space="preserve"> veikšanu minētajā kapavietā.</w:t>
      </w:r>
    </w:p>
    <w:p w14:paraId="0B10D427" w14:textId="77777777" w:rsidR="005A4ED7" w:rsidRDefault="005A4ED7">
      <w:pPr>
        <w:numPr>
          <w:ilvl w:val="0"/>
          <w:numId w:val="28"/>
        </w:numPr>
        <w:suppressAutoHyphens/>
        <w:jc w:val="both"/>
      </w:pPr>
      <w:r>
        <w:t xml:space="preserve">Ja pēc </w:t>
      </w:r>
      <w:proofErr w:type="spellStart"/>
      <w:r>
        <w:t>bezpiederīgā</w:t>
      </w:r>
      <w:proofErr w:type="spellEnd"/>
      <w:r>
        <w:t xml:space="preserve"> mirušā apbedīšanas ir pieteicies radinieks vai jebkura cita persona, kura vēlas mirušo </w:t>
      </w:r>
      <w:proofErr w:type="spellStart"/>
      <w:r>
        <w:t>pārapbedīt</w:t>
      </w:r>
      <w:proofErr w:type="spellEnd"/>
      <w:r>
        <w:t xml:space="preserve"> vai arī, neveicot </w:t>
      </w:r>
      <w:proofErr w:type="spellStart"/>
      <w:r>
        <w:t>pārapbedīšanu</w:t>
      </w:r>
      <w:proofErr w:type="spellEnd"/>
      <w:r>
        <w:t>, labiekārtot un kopt šo kapavietu, viņiem ir pienākums atlīdzināt pašvaldībai izdevumus, kas radušies, organizējot mirušā apbedīšanu, kā arī uzņemties kapavietas uzturētāja saistības.</w:t>
      </w:r>
    </w:p>
    <w:p w14:paraId="1FA7993D" w14:textId="77777777" w:rsidR="005A4ED7" w:rsidRPr="00F33F3D" w:rsidRDefault="005A4ED7" w:rsidP="005A4ED7">
      <w:pPr>
        <w:ind w:left="360"/>
        <w:jc w:val="both"/>
      </w:pPr>
    </w:p>
    <w:p w14:paraId="7BAE6E0E" w14:textId="77777777" w:rsidR="005A4ED7" w:rsidRPr="00F33F3D" w:rsidRDefault="005A4ED7" w:rsidP="005A4ED7">
      <w:pPr>
        <w:pStyle w:val="Sarakstarindkopa5"/>
        <w:spacing w:after="0" w:line="240" w:lineRule="auto"/>
        <w:ind w:left="360"/>
        <w:jc w:val="center"/>
      </w:pPr>
      <w:r>
        <w:rPr>
          <w:rFonts w:ascii="Times New Roman" w:hAnsi="Times New Roman"/>
          <w:b/>
          <w:bCs/>
          <w:sz w:val="24"/>
          <w:szCs w:val="24"/>
        </w:rPr>
        <w:t>I</w:t>
      </w:r>
      <w:r>
        <w:rPr>
          <w:rFonts w:ascii="Times New Roman" w:hAnsi="Times New Roman"/>
          <w:b/>
          <w:bCs/>
          <w:sz w:val="24"/>
          <w:szCs w:val="24"/>
          <w:lang w:val="lv-LV"/>
        </w:rPr>
        <w:t xml:space="preserve">X. Nekoptas kapavietas </w:t>
      </w:r>
      <w:proofErr w:type="spellStart"/>
      <w:r>
        <w:rPr>
          <w:rFonts w:ascii="Times New Roman" w:hAnsi="Times New Roman"/>
          <w:b/>
          <w:bCs/>
          <w:sz w:val="24"/>
          <w:szCs w:val="24"/>
          <w:lang w:val="lv-LV"/>
        </w:rPr>
        <w:t>aktēšana</w:t>
      </w:r>
      <w:proofErr w:type="spellEnd"/>
    </w:p>
    <w:p w14:paraId="6DC1186D" w14:textId="77777777" w:rsidR="005A4ED7" w:rsidRDefault="005A4ED7">
      <w:pPr>
        <w:numPr>
          <w:ilvl w:val="0"/>
          <w:numId w:val="28"/>
        </w:numPr>
        <w:suppressAutoHyphens/>
        <w:jc w:val="both"/>
      </w:pPr>
      <w:r>
        <w:t xml:space="preserve">Reizi gadā kapsētas </w:t>
      </w:r>
      <w:proofErr w:type="spellStart"/>
      <w:r>
        <w:t>apsaimniekotājs</w:t>
      </w:r>
      <w:proofErr w:type="spellEnd"/>
      <w:r>
        <w:t xml:space="preserve"> apseko nekoptās kapavietas (par nekoptu tiek uzskatīts ar nezālēm aizaugusi kapavieta, kurā gada laikā nav veikta kopšana), sastāda aktu par katru nekopto kapavietu un marķē to ar brīdinājuma zīmi. Brīdinājuma zīmi nostiprina nekoptās kapavietas laukumā vismaz 0.5 m augstumā, augšējo daļu iekrāsojot viegli pamanāmā dzeltenā krāsā. Informāciju, kur nepieciešams vērsties, redzot šādu zīmi kapavietā, izvieto uz informācijas stenda pie ieejas kapsētā vai kapličas.</w:t>
      </w:r>
    </w:p>
    <w:p w14:paraId="23D30BDB" w14:textId="77777777" w:rsidR="005A4ED7" w:rsidRDefault="005A4ED7">
      <w:pPr>
        <w:numPr>
          <w:ilvl w:val="0"/>
          <w:numId w:val="28"/>
        </w:numPr>
        <w:suppressAutoHyphens/>
        <w:jc w:val="both"/>
      </w:pPr>
      <w:r>
        <w:t xml:space="preserve">Sastādot aktu par nekopto kapavietu, kapsētas </w:t>
      </w:r>
      <w:proofErr w:type="spellStart"/>
      <w:r>
        <w:t>apsaimniekotājs</w:t>
      </w:r>
      <w:proofErr w:type="spellEnd"/>
      <w:r>
        <w:t xml:space="preserve"> organizē informācijas par nekoptās kapavietas ievietošanu uz informācijas stenda pie ieejas kapsētā, kā arī pašvaldības tīmekļa vietnē www.dobele.lv, norādot kapsētu, kurā atrodas nekoptā kapavieta, sektoru, rindu, vietu, kā arī brīdinājumu par iespējamo kapavietas uzturēšanas tiesību izbeigšanu un uzaicinājumu kapavietas uzturētājam vai viņa pilnvarotai personai sakopt kapavietu un ierasties pie kapsētu </w:t>
      </w:r>
      <w:proofErr w:type="spellStart"/>
      <w:r>
        <w:t>apsaimniekotāja</w:t>
      </w:r>
      <w:proofErr w:type="spellEnd"/>
      <w:r>
        <w:t>.</w:t>
      </w:r>
    </w:p>
    <w:p w14:paraId="727A8694" w14:textId="77777777" w:rsidR="005A4ED7" w:rsidRDefault="005A4ED7">
      <w:pPr>
        <w:numPr>
          <w:ilvl w:val="0"/>
          <w:numId w:val="28"/>
        </w:numPr>
        <w:suppressAutoHyphens/>
        <w:jc w:val="both"/>
      </w:pPr>
      <w:r>
        <w:t xml:space="preserve">Ja piecu gadu laikā ir sastādīti pieci akti par nekopto kapavietu un kapavietas uzturētājs vai viņa pilnvarotā persona pēc piektā akta sagatavošanas trīs mēnešu laikā nav sakopusi kapavietu un nav ieradusies pie kapsētas </w:t>
      </w:r>
      <w:proofErr w:type="spellStart"/>
      <w:r>
        <w:t>apsaimniekotāja</w:t>
      </w:r>
      <w:proofErr w:type="spellEnd"/>
      <w:r>
        <w:t xml:space="preserve">, kapavietu uzskata par </w:t>
      </w:r>
      <w:proofErr w:type="spellStart"/>
      <w:r>
        <w:t>aktētu</w:t>
      </w:r>
      <w:proofErr w:type="spellEnd"/>
      <w:r>
        <w:t xml:space="preserve">. Šajā gadījumā kapsētas </w:t>
      </w:r>
      <w:proofErr w:type="spellStart"/>
      <w:r>
        <w:t>apsaimniekotājam</w:t>
      </w:r>
      <w:proofErr w:type="spellEnd"/>
      <w:r>
        <w:t xml:space="preserve"> ir tiesības kapavietu nolīdzināt un piešķirt to </w:t>
      </w:r>
      <w:proofErr w:type="spellStart"/>
      <w:r>
        <w:t>virsapbedījumam</w:t>
      </w:r>
      <w:proofErr w:type="spellEnd"/>
      <w:r>
        <w:t>.</w:t>
      </w:r>
    </w:p>
    <w:p w14:paraId="6189DA8B" w14:textId="77777777" w:rsidR="005A4ED7" w:rsidRDefault="005A4ED7" w:rsidP="005A4ED7">
      <w:pPr>
        <w:shd w:val="clear" w:color="auto" w:fill="FFFFFF"/>
        <w:ind w:left="426" w:hanging="426"/>
        <w:jc w:val="both"/>
      </w:pPr>
    </w:p>
    <w:p w14:paraId="0091ED3A" w14:textId="77777777" w:rsidR="005A4ED7" w:rsidRPr="00F33F3D" w:rsidRDefault="005A4ED7" w:rsidP="005A4ED7">
      <w:pPr>
        <w:pStyle w:val="Sarakstarindkopa5"/>
        <w:shd w:val="clear" w:color="auto" w:fill="FFFFFF"/>
        <w:spacing w:after="0" w:line="240" w:lineRule="auto"/>
        <w:ind w:left="360"/>
        <w:jc w:val="center"/>
      </w:pPr>
      <w:r>
        <w:rPr>
          <w:rFonts w:ascii="Times New Roman" w:hAnsi="Times New Roman"/>
          <w:b/>
          <w:bCs/>
          <w:sz w:val="24"/>
          <w:szCs w:val="24"/>
          <w:lang w:val="lv-LV"/>
        </w:rPr>
        <w:t>X. Kapavietu kopēju un amatnieku profesionālā darbība kapsētās</w:t>
      </w:r>
    </w:p>
    <w:p w14:paraId="79467EAB" w14:textId="77777777" w:rsidR="005A4ED7" w:rsidRDefault="005A4ED7">
      <w:pPr>
        <w:numPr>
          <w:ilvl w:val="0"/>
          <w:numId w:val="28"/>
        </w:numPr>
        <w:suppressAutoHyphens/>
        <w:jc w:val="both"/>
      </w:pPr>
      <w:r>
        <w:t>Fiziskas un juridiskas personas, kuras profesionāli nodarbojas ar kapavietu kopšanu var veikt kapavietu kopšanu un amatnieku pakalpojumus kapsētā pēc personas, kurai piešķirta kapavieta, pasūtījuma.</w:t>
      </w:r>
    </w:p>
    <w:p w14:paraId="20765398" w14:textId="77777777" w:rsidR="005A4ED7" w:rsidRDefault="005A4ED7">
      <w:pPr>
        <w:numPr>
          <w:ilvl w:val="0"/>
          <w:numId w:val="28"/>
        </w:numPr>
        <w:suppressAutoHyphens/>
        <w:jc w:val="both"/>
      </w:pPr>
      <w:r>
        <w:lastRenderedPageBreak/>
        <w:t>Personām, kas kapsētās sniedz pakalpojumus, mehānismi un materiāli jānovieto tā, lai netraucētu kustību kapsētā. Pabeidzot darbus vai beidzoties darba dienai, darbavietu sakārto, atkritumus izvedot (izved nojauktos kapu pieminekļus, noņemtās vecās kapu apmales, apmaļu paliekas utt.). vai bioloģiski noārdāmos atkritumus, kapu vāzes, svečturus nogādājot tiem paredzētā kapsētas atkritumu savākšanas vietā.</w:t>
      </w:r>
    </w:p>
    <w:p w14:paraId="7671BBC4" w14:textId="77777777" w:rsidR="005A4ED7" w:rsidRDefault="005A4ED7">
      <w:pPr>
        <w:numPr>
          <w:ilvl w:val="0"/>
          <w:numId w:val="28"/>
        </w:numPr>
        <w:suppressAutoHyphens/>
        <w:jc w:val="both"/>
      </w:pPr>
      <w:r>
        <w:t>Darbu veikšanai nepieciešamo transportu izmanto tikai tajos celiņos, kuri atbilst attiecīgā transporta līdzekļa izmēriem.</w:t>
      </w:r>
    </w:p>
    <w:p w14:paraId="043D4E56" w14:textId="77777777" w:rsidR="005A4ED7" w:rsidRPr="00F33F3D" w:rsidRDefault="005A4ED7" w:rsidP="005A4ED7">
      <w:pPr>
        <w:ind w:left="360"/>
        <w:jc w:val="both"/>
      </w:pPr>
    </w:p>
    <w:p w14:paraId="3EF2DDBC" w14:textId="77777777" w:rsidR="005A4ED7" w:rsidRPr="00F33F3D" w:rsidRDefault="005A4ED7" w:rsidP="005A4ED7">
      <w:pPr>
        <w:pStyle w:val="Sarakstarindkopa5"/>
        <w:spacing w:after="0" w:line="240" w:lineRule="auto"/>
        <w:ind w:left="360"/>
        <w:jc w:val="center"/>
      </w:pPr>
      <w:r>
        <w:rPr>
          <w:rFonts w:ascii="Times New Roman" w:hAnsi="Times New Roman"/>
          <w:b/>
          <w:bCs/>
          <w:sz w:val="24"/>
          <w:szCs w:val="24"/>
          <w:lang w:val="lv-LV"/>
        </w:rPr>
        <w:t>XI. Lēmumu pārsūdzēšanas un apstrīdēšanas kārtība</w:t>
      </w:r>
    </w:p>
    <w:p w14:paraId="06313A62" w14:textId="77777777" w:rsidR="005A4ED7" w:rsidRDefault="005A4ED7">
      <w:pPr>
        <w:numPr>
          <w:ilvl w:val="0"/>
          <w:numId w:val="28"/>
        </w:numPr>
        <w:suppressAutoHyphens/>
        <w:jc w:val="both"/>
      </w:pPr>
      <w:r>
        <w:t xml:space="preserve">Kapsētu </w:t>
      </w:r>
      <w:proofErr w:type="spellStart"/>
      <w:r>
        <w:t>apsaimniekotāja</w:t>
      </w:r>
      <w:proofErr w:type="spellEnd"/>
      <w:r>
        <w:t xml:space="preserve"> faktisko rīcību un pieņemtos lēmumus normatīvajos aktos noteiktajā kārtībā var apstrīdēt Dobeles  novada pašvaldības izpilddirektoram.</w:t>
      </w:r>
    </w:p>
    <w:p w14:paraId="29998736" w14:textId="77777777" w:rsidR="005A4ED7" w:rsidRDefault="005A4ED7">
      <w:pPr>
        <w:numPr>
          <w:ilvl w:val="0"/>
          <w:numId w:val="28"/>
        </w:numPr>
        <w:shd w:val="clear" w:color="auto" w:fill="FFFFFF"/>
        <w:suppressAutoHyphens/>
        <w:jc w:val="both"/>
      </w:pPr>
      <w:r>
        <w:t>Dobeles novada pašvaldības izpilddirektora lēmumu Administratīvā procesa likuma noteiktajā kārtībā persona var pārsūdzēt Administratīvajā rajona tiesā.</w:t>
      </w:r>
    </w:p>
    <w:p w14:paraId="01E4F2A5" w14:textId="77777777" w:rsidR="005A4ED7" w:rsidRDefault="005A4ED7" w:rsidP="005A4ED7">
      <w:pPr>
        <w:shd w:val="clear" w:color="auto" w:fill="FFFFFF"/>
        <w:jc w:val="both"/>
      </w:pPr>
    </w:p>
    <w:p w14:paraId="473D571E" w14:textId="77777777" w:rsidR="005A4ED7" w:rsidRPr="00F33F3D" w:rsidRDefault="005A4ED7" w:rsidP="005A4ED7">
      <w:pPr>
        <w:pStyle w:val="Sarakstarindkopa5"/>
        <w:spacing w:after="0" w:line="240" w:lineRule="auto"/>
        <w:ind w:left="360"/>
        <w:jc w:val="center"/>
      </w:pPr>
      <w:r>
        <w:rPr>
          <w:rFonts w:ascii="Times New Roman" w:hAnsi="Times New Roman"/>
          <w:b/>
          <w:bCs/>
          <w:sz w:val="24"/>
          <w:szCs w:val="24"/>
          <w:lang w:val="lv-LV"/>
        </w:rPr>
        <w:t>XII.  Administratīvie pārkāpumi un kompetence administratīvā pārkāpuma procesā</w:t>
      </w:r>
    </w:p>
    <w:p w14:paraId="1743F611" w14:textId="77777777" w:rsidR="005A4ED7" w:rsidRDefault="005A4ED7">
      <w:pPr>
        <w:numPr>
          <w:ilvl w:val="0"/>
          <w:numId w:val="28"/>
        </w:numPr>
        <w:suppressAutoHyphens/>
        <w:jc w:val="both"/>
      </w:pPr>
      <w:r>
        <w:t>Administratīvā pārkāpuma procesu par noteikumu II, V un X nodaļā minēto prasību pārkāpumiem līdz administratīvā pārkāpuma lietas izskatīšanai veic Dobeles novada pašvaldības policija. Administratīvā pārkāpuma lietu izskata Dobeles novada pašvaldības Administratīvā komisija.</w:t>
      </w:r>
    </w:p>
    <w:p w14:paraId="25439E54" w14:textId="77777777" w:rsidR="005A4ED7" w:rsidRDefault="005A4ED7">
      <w:pPr>
        <w:numPr>
          <w:ilvl w:val="0"/>
          <w:numId w:val="28"/>
        </w:numPr>
        <w:suppressAutoHyphens/>
        <w:jc w:val="both"/>
      </w:pPr>
      <w:r>
        <w:rPr>
          <w:iCs/>
        </w:rPr>
        <w:t>Par noteikumu 11.punktā minēto prasību neievērošanu fiziskajai personai piemēro brīdinājumu vai naudas sodu no divām līdz divdesmit naudas soda vienībām.</w:t>
      </w:r>
    </w:p>
    <w:p w14:paraId="2E1DC02D" w14:textId="77777777" w:rsidR="005A4ED7" w:rsidRDefault="005A4ED7">
      <w:pPr>
        <w:numPr>
          <w:ilvl w:val="0"/>
          <w:numId w:val="28"/>
        </w:numPr>
        <w:suppressAutoHyphens/>
        <w:jc w:val="both"/>
      </w:pPr>
      <w:r>
        <w:rPr>
          <w:iCs/>
        </w:rPr>
        <w:t>Par noteikumu 26.punktā minēto prasību neievērošanu fiziskajai personai piemēro brīdinājumu vai naudas sodu no divām līdz divdesmit naudas soda vienībām.</w:t>
      </w:r>
    </w:p>
    <w:p w14:paraId="46625903" w14:textId="77777777" w:rsidR="005A4ED7" w:rsidRDefault="005A4ED7">
      <w:pPr>
        <w:numPr>
          <w:ilvl w:val="0"/>
          <w:numId w:val="28"/>
        </w:numPr>
        <w:suppressAutoHyphens/>
        <w:jc w:val="both"/>
      </w:pPr>
      <w:r>
        <w:rPr>
          <w:iCs/>
        </w:rPr>
        <w:t>Par noteikumu 27.punktā minēto prasību neievērošanu fiziskajai personai piemēro brīdinājumu vai naudas sodu no divām līdz divdesmit naudas soda vienībām.</w:t>
      </w:r>
    </w:p>
    <w:p w14:paraId="45FD99B0" w14:textId="77777777" w:rsidR="005A4ED7" w:rsidRDefault="005A4ED7">
      <w:pPr>
        <w:numPr>
          <w:ilvl w:val="0"/>
          <w:numId w:val="28"/>
        </w:numPr>
        <w:suppressAutoHyphens/>
        <w:jc w:val="both"/>
      </w:pPr>
      <w:r>
        <w:rPr>
          <w:iCs/>
        </w:rPr>
        <w:t>Par noteikumu 53. punktā minēto prasību neievērošanu piemēro brīdinājumu vai naudas sodu fiziskajai personai no divām līdz divdesmit naudas soda vienībām, bet juridiskajai personai – no desmit līdz piecdesmit naudas soda vienībām.</w:t>
      </w:r>
    </w:p>
    <w:p w14:paraId="2CFDC75C" w14:textId="77777777" w:rsidR="005A4ED7" w:rsidRDefault="005A4ED7">
      <w:pPr>
        <w:numPr>
          <w:ilvl w:val="0"/>
          <w:numId w:val="28"/>
        </w:numPr>
        <w:suppressAutoHyphens/>
        <w:jc w:val="both"/>
      </w:pPr>
      <w:r>
        <w:t>Administratīvais sods neatbrīvo noteikumu pārkāpēju no pārkāpuma novēršanas kā arī nodarīto zaudējumu atlīdzināšanas saskaņā ar normatīvajiem aktiem.</w:t>
      </w:r>
    </w:p>
    <w:p w14:paraId="1ED5E6C5" w14:textId="77777777" w:rsidR="005A4ED7" w:rsidRDefault="005A4ED7" w:rsidP="005A4ED7">
      <w:pPr>
        <w:shd w:val="clear" w:color="auto" w:fill="FFFFFF"/>
        <w:ind w:left="426" w:hanging="426"/>
        <w:jc w:val="both"/>
      </w:pPr>
    </w:p>
    <w:p w14:paraId="0F02DEF3" w14:textId="77777777" w:rsidR="005A4ED7" w:rsidRDefault="005A4ED7" w:rsidP="005A4ED7">
      <w:pPr>
        <w:pStyle w:val="Sarakstarindkopa5"/>
        <w:spacing w:after="0" w:line="240" w:lineRule="auto"/>
        <w:ind w:left="360"/>
        <w:jc w:val="center"/>
      </w:pPr>
      <w:r>
        <w:rPr>
          <w:rFonts w:ascii="Times New Roman" w:hAnsi="Times New Roman"/>
          <w:b/>
          <w:bCs/>
          <w:sz w:val="24"/>
          <w:szCs w:val="24"/>
          <w:lang w:val="lv-LV"/>
        </w:rPr>
        <w:t>XIII. Pārejas noteikumi</w:t>
      </w:r>
    </w:p>
    <w:p w14:paraId="7C2FB969" w14:textId="77777777" w:rsidR="005A4ED7" w:rsidRDefault="005A4ED7" w:rsidP="005A4ED7">
      <w:pPr>
        <w:shd w:val="clear" w:color="auto" w:fill="FFFFFF"/>
        <w:ind w:left="426" w:hanging="426"/>
        <w:jc w:val="both"/>
      </w:pPr>
    </w:p>
    <w:p w14:paraId="4DE8E6A2" w14:textId="77777777" w:rsidR="005A4ED7" w:rsidRPr="00F33F3D" w:rsidRDefault="005A4ED7">
      <w:pPr>
        <w:numPr>
          <w:ilvl w:val="0"/>
          <w:numId w:val="28"/>
        </w:numPr>
        <w:suppressAutoHyphens/>
        <w:jc w:val="both"/>
      </w:pPr>
      <w:r w:rsidRPr="00F33F3D">
        <w:t>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zari netraucē blakus esošo kapavietu uzturēšanai, kapsētas apsaimniekošanai vai kapsētas apmeklētājiem.</w:t>
      </w:r>
    </w:p>
    <w:p w14:paraId="7AE4A77F" w14:textId="77777777" w:rsidR="005A4ED7" w:rsidRDefault="005A4ED7">
      <w:pPr>
        <w:numPr>
          <w:ilvl w:val="0"/>
          <w:numId w:val="28"/>
        </w:numPr>
        <w:suppressAutoHyphens/>
        <w:jc w:val="both"/>
      </w:pPr>
      <w:r w:rsidRPr="00F33F3D">
        <w:t xml:space="preserve">Nekopto kapavietu </w:t>
      </w:r>
      <w:proofErr w:type="spellStart"/>
      <w:r w:rsidRPr="00F33F3D">
        <w:t>aktēšanas</w:t>
      </w:r>
      <w:proofErr w:type="spellEnd"/>
      <w:r w:rsidRPr="00F33F3D">
        <w:t xml:space="preserve"> periodā ieskaita </w:t>
      </w:r>
      <w:proofErr w:type="spellStart"/>
      <w:r w:rsidRPr="00F33F3D">
        <w:t>aktēšanas</w:t>
      </w:r>
      <w:proofErr w:type="spellEnd"/>
      <w:r w:rsidRPr="00F33F3D">
        <w:t xml:space="preserve"> visu periodu, kas</w:t>
      </w:r>
      <w:r>
        <w:t xml:space="preserve"> izveidojies pirms šo noteikumu spēkā stāšanās brīža.</w:t>
      </w:r>
    </w:p>
    <w:p w14:paraId="30FA9A64" w14:textId="77777777" w:rsidR="005A4ED7" w:rsidRDefault="005A4ED7">
      <w:pPr>
        <w:numPr>
          <w:ilvl w:val="0"/>
          <w:numId w:val="28"/>
        </w:numPr>
        <w:suppressAutoHyphens/>
        <w:jc w:val="both"/>
      </w:pPr>
      <w:r>
        <w:t>Kapavietu, kas ierādītas līdz šo noteikumu spēkā stāšanās dienai, izmēri var atšķirties no šajos noteikumos noteiktajiem.</w:t>
      </w:r>
    </w:p>
    <w:p w14:paraId="1901AD7F" w14:textId="77777777" w:rsidR="005A4ED7" w:rsidRDefault="005A4ED7">
      <w:pPr>
        <w:numPr>
          <w:ilvl w:val="0"/>
          <w:numId w:val="28"/>
        </w:numPr>
        <w:suppressAutoHyphens/>
        <w:jc w:val="both"/>
      </w:pPr>
      <w:r>
        <w:t>Lēmumi par kapavietas piešķiršanu, kas pieņemti līdz šo noteikumu stāšanās dienai, paliek spēkā un to izpildē piemēro šo noteikumu prasības. Izmantojot apbedīšanai ar iepriekš pieņemto lēmumu piešķirto kapavietu, jaunu lēmumu par kapavietas piešķiršanu lietošanā nepieņem.</w:t>
      </w:r>
    </w:p>
    <w:p w14:paraId="70699955" w14:textId="77777777" w:rsidR="005A4ED7" w:rsidRDefault="005A4ED7" w:rsidP="005A4ED7">
      <w:pPr>
        <w:ind w:left="426" w:hanging="426"/>
        <w:jc w:val="both"/>
      </w:pPr>
    </w:p>
    <w:p w14:paraId="1E2C3490" w14:textId="77777777" w:rsidR="005A4ED7" w:rsidRDefault="005A4ED7" w:rsidP="005A4ED7">
      <w:pPr>
        <w:tabs>
          <w:tab w:val="left" w:pos="-24212"/>
        </w:tabs>
        <w:jc w:val="right"/>
        <w:rPr>
          <w:b/>
        </w:rPr>
      </w:pPr>
    </w:p>
    <w:p w14:paraId="20E93455" w14:textId="77777777" w:rsidR="005A4ED7" w:rsidRDefault="005A4ED7" w:rsidP="005A4ED7">
      <w:pPr>
        <w:jc w:val="both"/>
      </w:pPr>
      <w:r>
        <w:t xml:space="preserve">Domes priekšsēdētājs                                                                                                     </w:t>
      </w:r>
      <w:proofErr w:type="spellStart"/>
      <w:r>
        <w:t>I.Gorskis</w:t>
      </w:r>
      <w:proofErr w:type="spellEnd"/>
    </w:p>
    <w:p w14:paraId="2D896750" w14:textId="77777777" w:rsidR="005A4ED7" w:rsidRDefault="005A4ED7" w:rsidP="005A4ED7">
      <w:r>
        <w:br w:type="page"/>
      </w:r>
    </w:p>
    <w:p w14:paraId="0B4D3804" w14:textId="77777777" w:rsidR="005A4ED7" w:rsidRDefault="005A4ED7" w:rsidP="005A4ED7">
      <w:pPr>
        <w:ind w:left="720"/>
        <w:jc w:val="center"/>
      </w:pPr>
      <w:r>
        <w:rPr>
          <w:b/>
        </w:rPr>
        <w:lastRenderedPageBreak/>
        <w:t>Dobeles novada domes saistošo noteikumu Nr.4</w:t>
      </w:r>
    </w:p>
    <w:p w14:paraId="2C6A9DAA" w14:textId="77777777" w:rsidR="005A4ED7" w:rsidRDefault="005A4ED7" w:rsidP="005A4ED7">
      <w:pPr>
        <w:ind w:left="720"/>
        <w:jc w:val="center"/>
      </w:pPr>
      <w:r>
        <w:rPr>
          <w:b/>
          <w:bCs/>
        </w:rPr>
        <w:t>’’Dobeles novada kapsētu darbības un uzturēšanas saistošie noteikumi”</w:t>
      </w:r>
    </w:p>
    <w:p w14:paraId="112F3CAE" w14:textId="77777777" w:rsidR="005A4ED7" w:rsidRDefault="005A4ED7" w:rsidP="005A4ED7">
      <w:pPr>
        <w:ind w:left="720"/>
        <w:jc w:val="center"/>
      </w:pPr>
      <w:r>
        <w:rPr>
          <w:b/>
        </w:rPr>
        <w:t>paskaidrojuma raksts</w:t>
      </w:r>
    </w:p>
    <w:p w14:paraId="5C37A258" w14:textId="77777777" w:rsidR="005A4ED7" w:rsidRDefault="005A4ED7" w:rsidP="005A4ED7">
      <w:pPr>
        <w:rPr>
          <w:b/>
        </w:rPr>
      </w:pPr>
    </w:p>
    <w:tbl>
      <w:tblPr>
        <w:tblW w:w="0" w:type="auto"/>
        <w:tblInd w:w="201" w:type="dxa"/>
        <w:tblLayout w:type="fixed"/>
        <w:tblLook w:val="0000" w:firstRow="0" w:lastRow="0" w:firstColumn="0" w:lastColumn="0" w:noHBand="0" w:noVBand="0"/>
      </w:tblPr>
      <w:tblGrid>
        <w:gridCol w:w="2900"/>
        <w:gridCol w:w="6372"/>
      </w:tblGrid>
      <w:tr w:rsidR="005A4ED7" w14:paraId="5D07B481" w14:textId="77777777" w:rsidTr="004C22CB">
        <w:tc>
          <w:tcPr>
            <w:tcW w:w="2900" w:type="dxa"/>
            <w:tcBorders>
              <w:top w:val="single" w:sz="4" w:space="0" w:color="000000"/>
              <w:left w:val="single" w:sz="4" w:space="0" w:color="000000"/>
              <w:bottom w:val="single" w:sz="4" w:space="0" w:color="000000"/>
            </w:tcBorders>
            <w:shd w:val="clear" w:color="auto" w:fill="auto"/>
          </w:tcPr>
          <w:p w14:paraId="5D5C0094" w14:textId="77777777" w:rsidR="005A4ED7" w:rsidRDefault="005A4ED7" w:rsidP="004C22CB">
            <w:pPr>
              <w:tabs>
                <w:tab w:val="left" w:pos="8364"/>
              </w:tabs>
              <w:jc w:val="center"/>
            </w:pPr>
            <w:r>
              <w:rPr>
                <w:color w:val="000000"/>
              </w:rPr>
              <w:t>Sadaļas nosaukums</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2D8F1C36" w14:textId="77777777" w:rsidR="005A4ED7" w:rsidRDefault="005A4ED7" w:rsidP="004C22CB">
            <w:pPr>
              <w:tabs>
                <w:tab w:val="left" w:pos="8364"/>
              </w:tabs>
              <w:jc w:val="center"/>
            </w:pPr>
            <w:r>
              <w:rPr>
                <w:color w:val="000000"/>
              </w:rPr>
              <w:t>Sadaļas paskaidrojums</w:t>
            </w:r>
          </w:p>
          <w:p w14:paraId="663A136A" w14:textId="77777777" w:rsidR="005A4ED7" w:rsidRDefault="005A4ED7" w:rsidP="004C22CB">
            <w:pPr>
              <w:tabs>
                <w:tab w:val="left" w:pos="8364"/>
              </w:tabs>
              <w:jc w:val="center"/>
              <w:rPr>
                <w:color w:val="000000"/>
              </w:rPr>
            </w:pPr>
          </w:p>
        </w:tc>
      </w:tr>
      <w:tr w:rsidR="005A4ED7" w14:paraId="6C93ABC8" w14:textId="77777777" w:rsidTr="004C22CB">
        <w:tc>
          <w:tcPr>
            <w:tcW w:w="2900" w:type="dxa"/>
            <w:tcBorders>
              <w:top w:val="single" w:sz="4" w:space="0" w:color="000000"/>
              <w:left w:val="single" w:sz="4" w:space="0" w:color="000000"/>
              <w:bottom w:val="single" w:sz="4" w:space="0" w:color="000000"/>
            </w:tcBorders>
            <w:shd w:val="clear" w:color="auto" w:fill="auto"/>
          </w:tcPr>
          <w:p w14:paraId="0BA4A164" w14:textId="77777777" w:rsidR="005A4ED7" w:rsidRDefault="005A4ED7" w:rsidP="004C22CB">
            <w:pPr>
              <w:tabs>
                <w:tab w:val="left" w:pos="8364"/>
              </w:tabs>
            </w:pPr>
            <w:r>
              <w:rPr>
                <w:color w:val="000000"/>
              </w:rPr>
              <w:t>1.Mērķis un nepieciešamības pamatojums.</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45D03BB7" w14:textId="77777777" w:rsidR="005A4ED7" w:rsidRDefault="005A4ED7" w:rsidP="004C22CB">
            <w:pPr>
              <w:tabs>
                <w:tab w:val="left" w:pos="8364"/>
              </w:tabs>
              <w:jc w:val="both"/>
            </w:pPr>
            <w:r>
              <w:rPr>
                <w:color w:val="000000"/>
              </w:rPr>
              <w:t>1.1. Saistošo noteikumu mērķis ir ar ārējo normatīvo aktu noteikt tiesisko regulējumu, kas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 Lai regulējums būtu saistošs visām fiziskām un juridiskām personām Dobeles novada teritorijā – tas nosakāms tikai ar ārēju normatīvu aktu.</w:t>
            </w:r>
          </w:p>
          <w:p w14:paraId="608FB2C5" w14:textId="77777777" w:rsidR="005A4ED7" w:rsidRDefault="005A4ED7" w:rsidP="004C22CB">
            <w:pPr>
              <w:tabs>
                <w:tab w:val="left" w:pos="8364"/>
              </w:tabs>
              <w:jc w:val="both"/>
            </w:pPr>
            <w:r>
              <w:rPr>
                <w:color w:val="000000"/>
              </w:rPr>
              <w:t xml:space="preserve">1.2. Saskaņā ar </w:t>
            </w:r>
            <w:hyperlink r:id="rId40" w:anchor="_blank" w:history="1">
              <w:r w:rsidRPr="00CE417A">
                <w:rPr>
                  <w:rStyle w:val="Hipersaite"/>
                  <w:rFonts w:eastAsia="Calibri"/>
                  <w:color w:val="000000"/>
                </w:rPr>
                <w:t>Administratīvo teritoriju un apdzīvoto vietu likumu</w:t>
              </w:r>
            </w:hyperlink>
            <w:r w:rsidRPr="00CE417A">
              <w:rPr>
                <w:color w:val="000000"/>
              </w:rPr>
              <w:t xml:space="preserve"> un veikto administratīvi teritoriālo reformu ar 2021. gada 1. jūliju ir izveidota jauna administratīvi teritoriālā vienība – Dobeles novads, kurā apvieno</w:t>
            </w:r>
            <w:r>
              <w:rPr>
                <w:color w:val="000000"/>
              </w:rPr>
              <w:t xml:space="preserve">ti Auces, Dobeles un Tērvetes novadi un izveidota jauna publiskā persona – Dobeles novada pašvaldība. </w:t>
            </w:r>
          </w:p>
          <w:p w14:paraId="03CA20DD" w14:textId="77777777" w:rsidR="005A4ED7" w:rsidRDefault="005A4ED7" w:rsidP="004C22CB">
            <w:pPr>
              <w:tabs>
                <w:tab w:val="left" w:pos="8364"/>
              </w:tabs>
              <w:jc w:val="both"/>
            </w:pPr>
            <w:r>
              <w:rPr>
                <w:color w:val="000000"/>
              </w:rPr>
              <w:t xml:space="preserve">Administratīvo teritoriju un apdzīvoto vietu likuma Pārejas noteikumu 17.punkts nosaka, ka </w:t>
            </w:r>
            <w:r>
              <w:rPr>
                <w:color w:val="000000"/>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7C5B63F9" w14:textId="77777777" w:rsidR="005A4ED7" w:rsidRDefault="005A4ED7" w:rsidP="004C22CB">
            <w:pPr>
              <w:tabs>
                <w:tab w:val="left" w:pos="8364"/>
              </w:tabs>
              <w:jc w:val="both"/>
            </w:pPr>
            <w:r>
              <w:rPr>
                <w:bCs/>
                <w:color w:val="000000"/>
                <w:highlight w:val="white"/>
              </w:rPr>
              <w:t>Dobeles novada dome pieņēma 2022. gada 27. oktobra saistošos noteikumos  Nr. 39   “Dobeles novada kapsētu darbības un uzturēšanas saistošie noteikumi”  (turpmāk tekstā – saistošie noteikumi Nr.39). Vides aizsardzības un reģionālās attīstības ministrija 2022. gada 1. decembrī sniedza atzinumu Nr. 1-18/8208 “Par saistošajiem noteikumiem Nr. 33”, kurā izteica atsevišķus priekšlikumus par saistošo noteikumu Nr.39 precizēšanu. Saistošie noteikumi Nr.39 netika publicēti un nav stājušies spēkā.</w:t>
            </w:r>
          </w:p>
          <w:p w14:paraId="59172F4E" w14:textId="77777777" w:rsidR="005A4ED7" w:rsidRDefault="005A4ED7" w:rsidP="004C22CB">
            <w:pPr>
              <w:tabs>
                <w:tab w:val="left" w:pos="8364"/>
              </w:tabs>
              <w:jc w:val="both"/>
            </w:pPr>
            <w:r>
              <w:rPr>
                <w:color w:val="000000"/>
                <w:shd w:val="clear" w:color="auto" w:fill="FFFFFF"/>
              </w:rPr>
              <w:t>Pašlaik Dobeles novada administratīvajā teritorijā vairs nav spēkā regulējuma, kas ar ārēju normatīvo aktu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r>
              <w:rPr>
                <w:bCs/>
                <w:color w:val="000000"/>
                <w:shd w:val="clear" w:color="auto" w:fill="FFFFFF"/>
              </w:rPr>
              <w:t>, un ir nepieciešams apstiprināt jaunus saistošos noteikumus Dobeles novadā Nr.4 "Dobeles novada kapsētu darbības un uzturēšanas saistošie noteikumi" (turpmāk – Noteikumi).</w:t>
            </w:r>
          </w:p>
          <w:p w14:paraId="697EBA3F" w14:textId="77777777" w:rsidR="005A4ED7" w:rsidRDefault="005A4ED7" w:rsidP="004C22CB">
            <w:pPr>
              <w:tabs>
                <w:tab w:val="left" w:pos="8364"/>
              </w:tabs>
              <w:jc w:val="both"/>
            </w:pPr>
            <w:r>
              <w:rPr>
                <w:bCs/>
                <w:color w:val="000000"/>
                <w:highlight w:val="white"/>
              </w:rPr>
              <w:t xml:space="preserve">Ar 2023.gada 1.janvāri stājās spēkā Pašvaldību likums. Līdz ar to ir precizēts  saistošo noteikumu izdošanas tiesiskais pamatojums un veikti precizējumi atbilstoši  Vides aizsardzības </w:t>
            </w:r>
            <w:r>
              <w:rPr>
                <w:bCs/>
                <w:color w:val="000000"/>
                <w:highlight w:val="white"/>
              </w:rPr>
              <w:lastRenderedPageBreak/>
              <w:t>un reģionālās attīstības ministrijas atzinumā izteiktajiem priekšlikumiem.</w:t>
            </w:r>
          </w:p>
          <w:p w14:paraId="3DBBE6D7" w14:textId="77777777" w:rsidR="005A4ED7" w:rsidRDefault="005A4ED7" w:rsidP="004C22CB">
            <w:pPr>
              <w:tabs>
                <w:tab w:val="left" w:pos="8364"/>
              </w:tabs>
              <w:jc w:val="both"/>
            </w:pPr>
            <w:r>
              <w:rPr>
                <w:bCs/>
                <w:color w:val="000000"/>
                <w:highlight w:val="white"/>
              </w:rPr>
              <w:t>Noteikumi izstrādāti un izdoti atbilstoši spēkā esošajam regulējumam.</w:t>
            </w:r>
          </w:p>
        </w:tc>
      </w:tr>
      <w:tr w:rsidR="005A4ED7" w14:paraId="42425F42" w14:textId="77777777" w:rsidTr="004C22CB">
        <w:tc>
          <w:tcPr>
            <w:tcW w:w="2900" w:type="dxa"/>
            <w:tcBorders>
              <w:top w:val="single" w:sz="4" w:space="0" w:color="000000"/>
              <w:left w:val="single" w:sz="4" w:space="0" w:color="000000"/>
              <w:bottom w:val="single" w:sz="4" w:space="0" w:color="000000"/>
            </w:tcBorders>
            <w:shd w:val="clear" w:color="auto" w:fill="auto"/>
          </w:tcPr>
          <w:p w14:paraId="78320426" w14:textId="77777777" w:rsidR="005A4ED7" w:rsidRDefault="005A4ED7" w:rsidP="004C22CB">
            <w:pPr>
              <w:pStyle w:val="Bezatstarpm2"/>
              <w:tabs>
                <w:tab w:val="left" w:pos="8364"/>
              </w:tabs>
              <w:jc w:val="both"/>
            </w:pPr>
            <w:r>
              <w:rPr>
                <w:rFonts w:eastAsia="Times New Roman"/>
                <w:color w:val="000000"/>
              </w:rPr>
              <w:lastRenderedPageBreak/>
              <w:t>2. Fiskālā ietekme uz pašvaldības budžetu.</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31D6269C" w14:textId="77777777" w:rsidR="005A4ED7" w:rsidRDefault="005A4ED7" w:rsidP="004C22CB">
            <w:pPr>
              <w:jc w:val="both"/>
            </w:pPr>
            <w:r>
              <w:rPr>
                <w:color w:val="000000"/>
              </w:rPr>
              <w:t>2.1. Noteikumu īstenošanas fiskālās ietekmes prognoze uz pašvaldības budžetu – noteikumu izpilde notiks pašvaldības kārtējā gada budžeta ietvaros:</w:t>
            </w:r>
          </w:p>
          <w:p w14:paraId="7F93EB6F" w14:textId="77777777" w:rsidR="005A4ED7" w:rsidRDefault="005A4ED7" w:rsidP="004C22CB">
            <w:pPr>
              <w:pStyle w:val="Pamatteksts"/>
              <w:ind w:left="252"/>
              <w:jc w:val="both"/>
            </w:pPr>
            <w:r>
              <w:rPr>
                <w:color w:val="000000"/>
              </w:rPr>
              <w:t>2.1.1. ieņēmumu daļa nav precīzi aprēķināma, jo atkarīga no iekasētajiem naudas sodiem;</w:t>
            </w:r>
          </w:p>
          <w:p w14:paraId="68BC0D70" w14:textId="77777777" w:rsidR="005A4ED7" w:rsidRDefault="005A4ED7" w:rsidP="004C22CB">
            <w:pPr>
              <w:pStyle w:val="Pamatteksts"/>
              <w:ind w:left="252"/>
              <w:jc w:val="both"/>
            </w:pPr>
            <w:r>
              <w:rPr>
                <w:color w:val="000000"/>
              </w:rPr>
              <w:t>2.1.2. nav attiecināms uz izdevumu daļu;</w:t>
            </w:r>
          </w:p>
          <w:p w14:paraId="115C754E" w14:textId="77777777" w:rsidR="005A4ED7" w:rsidRDefault="005A4ED7" w:rsidP="004C22CB">
            <w:pPr>
              <w:pStyle w:val="Pamatteksts"/>
              <w:ind w:left="252"/>
              <w:jc w:val="both"/>
            </w:pPr>
            <w:r>
              <w:rPr>
                <w:color w:val="000000"/>
              </w:rPr>
              <w:t>2.1.3. nav paredzēta ietekme uz citām pozīcijām budžeta ieņēmumu vai izdevumu daļā.</w:t>
            </w:r>
          </w:p>
          <w:p w14:paraId="230CEF3B" w14:textId="77777777" w:rsidR="005A4ED7" w:rsidRDefault="005A4ED7" w:rsidP="004C22CB">
            <w:pPr>
              <w:pStyle w:val="Pamatteksts"/>
              <w:jc w:val="both"/>
            </w:pPr>
            <w:r>
              <w:rPr>
                <w:color w:val="000000"/>
              </w:rPr>
              <w:t>2.2. Nav nepieciešami papildus resursi sakarā ar jaunu institūciju vai darba vietu veidošanu, lai nodrošinātu saistošo noteikumu izpildi.</w:t>
            </w:r>
          </w:p>
        </w:tc>
      </w:tr>
      <w:tr w:rsidR="005A4ED7" w14:paraId="2C8D9452" w14:textId="77777777" w:rsidTr="004C22CB">
        <w:tc>
          <w:tcPr>
            <w:tcW w:w="2900" w:type="dxa"/>
            <w:tcBorders>
              <w:top w:val="single" w:sz="4" w:space="0" w:color="000000"/>
              <w:left w:val="single" w:sz="4" w:space="0" w:color="000000"/>
              <w:bottom w:val="single" w:sz="4" w:space="0" w:color="000000"/>
            </w:tcBorders>
            <w:shd w:val="clear" w:color="auto" w:fill="auto"/>
          </w:tcPr>
          <w:p w14:paraId="074D42FE" w14:textId="77777777" w:rsidR="005A4ED7" w:rsidRDefault="005A4ED7" w:rsidP="004C22CB">
            <w:pPr>
              <w:pStyle w:val="Bezatstarpm2"/>
              <w:tabs>
                <w:tab w:val="left" w:pos="8364"/>
              </w:tabs>
              <w:jc w:val="both"/>
            </w:pPr>
            <w:r>
              <w:rPr>
                <w:rFonts w:eastAsia="Times New Roman"/>
                <w:color w:val="000000"/>
              </w:rPr>
              <w:t>3. Sociālā ietekme, ietekme uz vidi, iedzīvotāju veselību, uzņēmējdarbības vidi pašvaldības teritorijā, kā arī plānotā regulējuma ietekmi uz konkurenci.</w:t>
            </w:r>
          </w:p>
          <w:p w14:paraId="3A0FBFD9" w14:textId="77777777" w:rsidR="005A4ED7" w:rsidRDefault="005A4ED7" w:rsidP="004C22CB">
            <w:pPr>
              <w:tabs>
                <w:tab w:val="left" w:pos="8364"/>
              </w:tabs>
              <w:rPr>
                <w:color w:val="000000"/>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093FBCCE" w14:textId="77777777" w:rsidR="005A4ED7" w:rsidRDefault="005A4ED7" w:rsidP="004C22CB">
            <w:pPr>
              <w:jc w:val="both"/>
            </w:pPr>
            <w:r>
              <w:rPr>
                <w:color w:val="000000"/>
              </w:rPr>
              <w:t>3.1. Sociālā ietekme – nav attiecināms.</w:t>
            </w:r>
          </w:p>
          <w:p w14:paraId="6D3ADD8F" w14:textId="77777777" w:rsidR="005A4ED7" w:rsidRDefault="005A4ED7" w:rsidP="004C22CB">
            <w:pPr>
              <w:pStyle w:val="Pamatteksts"/>
              <w:jc w:val="both"/>
            </w:pPr>
            <w:r>
              <w:rPr>
                <w:color w:val="000000"/>
              </w:rPr>
              <w:t>3.2. Ietekme uz vidi – noteikumu pieņemšana nodrošinās vides sakārtošanas nodrošināšanu kapsētās.</w:t>
            </w:r>
          </w:p>
          <w:p w14:paraId="0652B608" w14:textId="77777777" w:rsidR="005A4ED7" w:rsidRDefault="005A4ED7" w:rsidP="004C22CB">
            <w:pPr>
              <w:pStyle w:val="Pamatteksts"/>
              <w:jc w:val="both"/>
            </w:pPr>
            <w:r>
              <w:rPr>
                <w:color w:val="000000"/>
              </w:rPr>
              <w:t>3.3. Ietekme uz iedzīvotāju veselību – nav attiecināms.</w:t>
            </w:r>
          </w:p>
          <w:p w14:paraId="2E1E06C8" w14:textId="77777777" w:rsidR="005A4ED7" w:rsidRDefault="005A4ED7" w:rsidP="004C22CB">
            <w:pPr>
              <w:pStyle w:val="Pamatteksts"/>
              <w:jc w:val="both"/>
            </w:pPr>
            <w:r>
              <w:rPr>
                <w:color w:val="000000"/>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50F6F122" w14:textId="77777777" w:rsidR="005A4ED7" w:rsidRDefault="005A4ED7" w:rsidP="004C22CB">
            <w:pPr>
              <w:pStyle w:val="Pamatteksts"/>
              <w:jc w:val="both"/>
            </w:pPr>
            <w:r>
              <w:rPr>
                <w:color w:val="000000"/>
              </w:rPr>
              <w:t>3.5. Ietekme uz konkurenci – nav attiecināms.</w:t>
            </w:r>
          </w:p>
        </w:tc>
      </w:tr>
      <w:tr w:rsidR="005A4ED7" w14:paraId="53B73D3A" w14:textId="77777777" w:rsidTr="004C22CB">
        <w:trPr>
          <w:trHeight w:val="1451"/>
        </w:trPr>
        <w:tc>
          <w:tcPr>
            <w:tcW w:w="2900" w:type="dxa"/>
            <w:tcBorders>
              <w:top w:val="single" w:sz="4" w:space="0" w:color="000000"/>
              <w:left w:val="single" w:sz="4" w:space="0" w:color="000000"/>
              <w:bottom w:val="single" w:sz="4" w:space="0" w:color="000000"/>
            </w:tcBorders>
            <w:shd w:val="clear" w:color="auto" w:fill="auto"/>
          </w:tcPr>
          <w:p w14:paraId="4E7FE801" w14:textId="77777777" w:rsidR="005A4ED7" w:rsidRDefault="005A4ED7" w:rsidP="004C22CB">
            <w:pPr>
              <w:pStyle w:val="Bezatstarpm2"/>
              <w:tabs>
                <w:tab w:val="left" w:pos="8364"/>
              </w:tabs>
              <w:jc w:val="both"/>
            </w:pPr>
            <w:r>
              <w:rPr>
                <w:rFonts w:eastAsia="Times New Roman"/>
                <w:color w:val="000000"/>
              </w:rPr>
              <w:t>4. Ietekme uz administratīvajām procedūrām un to izmaksām gan attiecībā uz saimnieciskās darbības veicējiem, gan fiziskajām personām un nevalstiskā sektora organizācijām, gan budžeta finansētām institūcijām.</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1BF43C84" w14:textId="77777777" w:rsidR="005A4ED7" w:rsidRDefault="005A4ED7" w:rsidP="004C22CB">
            <w:pPr>
              <w:jc w:val="both"/>
            </w:pPr>
            <w:r>
              <w:rPr>
                <w:color w:val="000000"/>
              </w:rPr>
              <w:t xml:space="preserve">4.1. Kontroli par noteikumu izpildi savas kompetences ietvaros nodrošina kapsētas </w:t>
            </w:r>
            <w:proofErr w:type="spellStart"/>
            <w:r>
              <w:rPr>
                <w:color w:val="000000"/>
              </w:rPr>
              <w:t>apsaimniekotājs</w:t>
            </w:r>
            <w:proofErr w:type="spellEnd"/>
            <w:r>
              <w:rPr>
                <w:color w:val="000000"/>
              </w:rPr>
              <w:t xml:space="preserve"> un Dobeles novada pašvaldības policija. Papildus administratīvās procedūras nav paredzētas.</w:t>
            </w:r>
          </w:p>
          <w:p w14:paraId="03C258BE" w14:textId="77777777" w:rsidR="005A4ED7" w:rsidRDefault="005A4ED7" w:rsidP="004C22CB">
            <w:pPr>
              <w:pStyle w:val="Pamatteksts"/>
              <w:jc w:val="both"/>
            </w:pPr>
            <w:r>
              <w:rPr>
                <w:color w:val="000000"/>
              </w:rPr>
              <w:t>4.2.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51D31AC2" w14:textId="77777777" w:rsidR="005A4ED7" w:rsidRDefault="005A4ED7" w:rsidP="004C22CB">
            <w:pPr>
              <w:pStyle w:val="Pamatteksts"/>
              <w:jc w:val="both"/>
            </w:pPr>
            <w:r>
              <w:rPr>
                <w:color w:val="000000"/>
              </w:rPr>
              <w:t>4.3. Nav paredzētas papildus administratīvo procedūru izmaksas.</w:t>
            </w:r>
          </w:p>
          <w:p w14:paraId="2AB664FC" w14:textId="77777777" w:rsidR="005A4ED7" w:rsidRDefault="005A4ED7" w:rsidP="004C22CB">
            <w:pPr>
              <w:pStyle w:val="Pamatteksts"/>
              <w:jc w:val="both"/>
            </w:pPr>
            <w:r>
              <w:rPr>
                <w:color w:val="000000"/>
              </w:rPr>
              <w:t>4.4. Papildus izmaksas attieksies tikai uz tām fiziskām un juridiskām personām, kuras būs pārkāpušas noteikumu prasības un kurām būs piemērots administratīvais sods – naudas sods.</w:t>
            </w:r>
          </w:p>
          <w:p w14:paraId="324CEF97" w14:textId="77777777" w:rsidR="005A4ED7" w:rsidRDefault="005A4ED7" w:rsidP="004C22CB">
            <w:pPr>
              <w:pStyle w:val="Pamatteksts"/>
              <w:jc w:val="both"/>
              <w:rPr>
                <w:color w:val="000000"/>
              </w:rPr>
            </w:pPr>
          </w:p>
          <w:p w14:paraId="4C9037BD" w14:textId="77777777" w:rsidR="005A4ED7" w:rsidRDefault="005A4ED7" w:rsidP="004C22CB">
            <w:pPr>
              <w:pStyle w:val="Pamatteksts"/>
              <w:jc w:val="both"/>
            </w:pPr>
            <w:r>
              <w:rPr>
                <w:color w:val="000000"/>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1" w:anchor="_blank" w:history="1">
              <w:r>
                <w:rPr>
                  <w:rStyle w:val="Hipersaite"/>
                  <w:rFonts w:eastAsia="Calibri"/>
                  <w:color w:val="000000"/>
                </w:rPr>
                <w:t>Pašvaldību likuma</w:t>
              </w:r>
            </w:hyperlink>
            <w:r>
              <w:rPr>
                <w:color w:val="000000"/>
              </w:rPr>
              <w:t xml:space="preserve"> </w:t>
            </w:r>
            <w:hyperlink r:id="rId42" w:anchor="_blank" w:history="1">
              <w:r>
                <w:rPr>
                  <w:rStyle w:val="Hipersaite"/>
                  <w:rFonts w:eastAsia="Calibri"/>
                  <w:color w:val="000000"/>
                </w:rPr>
                <w:t>47. panta</w:t>
              </w:r>
            </w:hyperlink>
            <w:r>
              <w:rPr>
                <w:color w:val="000000"/>
              </w:rPr>
              <w:t xml:space="preserve"> astotajai daļai.</w:t>
            </w:r>
          </w:p>
        </w:tc>
      </w:tr>
      <w:tr w:rsidR="005A4ED7" w14:paraId="5BF40735" w14:textId="77777777" w:rsidTr="004C22CB">
        <w:tc>
          <w:tcPr>
            <w:tcW w:w="2900" w:type="dxa"/>
            <w:tcBorders>
              <w:top w:val="single" w:sz="4" w:space="0" w:color="000000"/>
              <w:left w:val="single" w:sz="4" w:space="0" w:color="000000"/>
              <w:bottom w:val="single" w:sz="4" w:space="0" w:color="000000"/>
            </w:tcBorders>
            <w:shd w:val="clear" w:color="auto" w:fill="auto"/>
          </w:tcPr>
          <w:p w14:paraId="37B4C5AB" w14:textId="77777777" w:rsidR="005A4ED7" w:rsidRDefault="005A4ED7" w:rsidP="004C22CB">
            <w:pPr>
              <w:pStyle w:val="Bezatstarpm2"/>
              <w:tabs>
                <w:tab w:val="left" w:pos="8364"/>
              </w:tabs>
              <w:jc w:val="both"/>
            </w:pPr>
            <w:r>
              <w:rPr>
                <w:rFonts w:eastAsia="Times New Roman"/>
                <w:color w:val="000000"/>
              </w:rPr>
              <w:t>5. Ietekme uz pašvaldības funkcijām un cilvēkresursiem</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2D1004AB" w14:textId="77777777" w:rsidR="005A4ED7" w:rsidRDefault="005A4ED7" w:rsidP="004C22CB">
            <w:pPr>
              <w:jc w:val="both"/>
            </w:pPr>
            <w:r>
              <w:rPr>
                <w:color w:val="000000"/>
                <w:lang w:eastAsia="et-EE"/>
              </w:rPr>
              <w:t>5.1. Noteikumi ir izstrādāti pašvaldības autonomo funkciju nodrošināšanai.</w:t>
            </w:r>
          </w:p>
          <w:p w14:paraId="5A8FDBE7" w14:textId="77777777" w:rsidR="005A4ED7" w:rsidRDefault="005A4ED7" w:rsidP="004C22CB">
            <w:pPr>
              <w:pStyle w:val="Pamatteksts"/>
              <w:jc w:val="both"/>
            </w:pPr>
            <w:r>
              <w:rPr>
                <w:color w:val="000000"/>
              </w:rPr>
              <w:t xml:space="preserve">5.2. Saistošo  noteikumu izpilde notiks iesaistot esošos cilvēkresursus. Pašvaldībā papildus institūcijas un štata vietas netiks radītas. </w:t>
            </w:r>
          </w:p>
        </w:tc>
      </w:tr>
      <w:tr w:rsidR="005A4ED7" w14:paraId="04E8CE9C" w14:textId="77777777" w:rsidTr="004C22CB">
        <w:trPr>
          <w:trHeight w:val="70"/>
        </w:trPr>
        <w:tc>
          <w:tcPr>
            <w:tcW w:w="2900" w:type="dxa"/>
            <w:tcBorders>
              <w:top w:val="single" w:sz="4" w:space="0" w:color="000000"/>
              <w:left w:val="single" w:sz="4" w:space="0" w:color="000000"/>
              <w:bottom w:val="single" w:sz="4" w:space="0" w:color="000000"/>
            </w:tcBorders>
            <w:shd w:val="clear" w:color="auto" w:fill="auto"/>
          </w:tcPr>
          <w:p w14:paraId="3BC5515F" w14:textId="77777777" w:rsidR="005A4ED7" w:rsidRDefault="005A4ED7" w:rsidP="004C22CB">
            <w:pPr>
              <w:tabs>
                <w:tab w:val="left" w:pos="8364"/>
              </w:tabs>
            </w:pPr>
            <w:r>
              <w:rPr>
                <w:color w:val="000000"/>
              </w:rPr>
              <w:t>6.Izpildes nodrošināšana</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1BCF908A" w14:textId="77777777" w:rsidR="005A4ED7" w:rsidRDefault="005A4ED7" w:rsidP="004C22CB">
            <w:pPr>
              <w:pStyle w:val="Pamatteksts"/>
              <w:tabs>
                <w:tab w:val="left" w:pos="8364"/>
              </w:tabs>
              <w:jc w:val="both"/>
            </w:pPr>
            <w:r>
              <w:rPr>
                <w:color w:val="000000"/>
              </w:rPr>
              <w:t xml:space="preserve">Noteikumu izpildi nodrošināšana kapsētu </w:t>
            </w:r>
            <w:proofErr w:type="spellStart"/>
            <w:r>
              <w:rPr>
                <w:color w:val="000000"/>
              </w:rPr>
              <w:t>apsaimniekotājs</w:t>
            </w:r>
            <w:proofErr w:type="spellEnd"/>
            <w:r>
              <w:rPr>
                <w:color w:val="000000"/>
              </w:rPr>
              <w:t>.</w:t>
            </w:r>
          </w:p>
        </w:tc>
      </w:tr>
      <w:tr w:rsidR="005A4ED7" w14:paraId="696BD21E" w14:textId="77777777" w:rsidTr="004C22CB">
        <w:trPr>
          <w:trHeight w:val="70"/>
        </w:trPr>
        <w:tc>
          <w:tcPr>
            <w:tcW w:w="2900" w:type="dxa"/>
            <w:tcBorders>
              <w:top w:val="single" w:sz="4" w:space="0" w:color="000000"/>
              <w:left w:val="single" w:sz="4" w:space="0" w:color="000000"/>
              <w:bottom w:val="single" w:sz="4" w:space="0" w:color="000000"/>
            </w:tcBorders>
            <w:shd w:val="clear" w:color="auto" w:fill="auto"/>
          </w:tcPr>
          <w:p w14:paraId="724AED4B" w14:textId="77777777" w:rsidR="005A4ED7" w:rsidRDefault="005A4ED7" w:rsidP="004C22CB">
            <w:pPr>
              <w:tabs>
                <w:tab w:val="left" w:pos="8364"/>
              </w:tabs>
            </w:pPr>
            <w:r>
              <w:rPr>
                <w:color w:val="000000"/>
                <w:lang w:eastAsia="ar-SA"/>
              </w:rPr>
              <w:lastRenderedPageBreak/>
              <w:t>7. Prasību un izmaksu samērīgumu pret ieguvumiem, ko sniedz mērķa sasniegšana.</w:t>
            </w: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3F7E400C" w14:textId="77777777" w:rsidR="005A4ED7" w:rsidRDefault="005A4ED7" w:rsidP="004C22CB">
            <w:pPr>
              <w:tabs>
                <w:tab w:val="left" w:pos="8364"/>
              </w:tabs>
              <w:snapToGrid w:val="0"/>
              <w:jc w:val="both"/>
            </w:pPr>
            <w:r>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5A4ED7" w14:paraId="7BEAC532" w14:textId="77777777" w:rsidTr="004C22CB">
        <w:trPr>
          <w:trHeight w:val="70"/>
        </w:trPr>
        <w:tc>
          <w:tcPr>
            <w:tcW w:w="2900" w:type="dxa"/>
            <w:tcBorders>
              <w:top w:val="single" w:sz="4" w:space="0" w:color="000000"/>
              <w:left w:val="single" w:sz="4" w:space="0" w:color="000000"/>
              <w:bottom w:val="single" w:sz="4" w:space="0" w:color="000000"/>
            </w:tcBorders>
            <w:shd w:val="clear" w:color="auto" w:fill="auto"/>
          </w:tcPr>
          <w:p w14:paraId="6868A6DB" w14:textId="77777777" w:rsidR="005A4ED7" w:rsidRDefault="005A4ED7" w:rsidP="004C22CB">
            <w:pPr>
              <w:pStyle w:val="Bezatstarpm2"/>
              <w:jc w:val="both"/>
            </w:pPr>
            <w:r>
              <w:rPr>
                <w:rFonts w:eastAsia="Times New Roman"/>
                <w:color w:val="000000"/>
              </w:rPr>
              <w:t>8. Izstrādes gaitā veiktās konsultācijas ar privātpersonām un institūcijām.</w:t>
            </w:r>
          </w:p>
          <w:p w14:paraId="11D61739" w14:textId="77777777" w:rsidR="005A4ED7" w:rsidRDefault="005A4ED7" w:rsidP="004C22CB">
            <w:pPr>
              <w:tabs>
                <w:tab w:val="left" w:pos="8364"/>
              </w:tabs>
              <w:rPr>
                <w:color w:val="000000"/>
              </w:rPr>
            </w:pPr>
          </w:p>
        </w:tc>
        <w:tc>
          <w:tcPr>
            <w:tcW w:w="6372" w:type="dxa"/>
            <w:tcBorders>
              <w:top w:val="single" w:sz="4" w:space="0" w:color="000000"/>
              <w:left w:val="single" w:sz="4" w:space="0" w:color="000000"/>
              <w:bottom w:val="single" w:sz="4" w:space="0" w:color="000000"/>
              <w:right w:val="single" w:sz="4" w:space="0" w:color="000000"/>
            </w:tcBorders>
            <w:shd w:val="clear" w:color="auto" w:fill="auto"/>
          </w:tcPr>
          <w:p w14:paraId="5D459C41" w14:textId="77777777" w:rsidR="005A4ED7" w:rsidRDefault="005A4ED7" w:rsidP="004C22CB">
            <w:pPr>
              <w:tabs>
                <w:tab w:val="left" w:pos="8364"/>
              </w:tabs>
              <w:snapToGrid w:val="0"/>
              <w:jc w:val="both"/>
            </w:pPr>
            <w:r>
              <w:rPr>
                <w:color w:val="000000"/>
              </w:rPr>
              <w:t>8.1. Noteikumu izstrādes procesā notikušas konsultācijas ar  to izpildes nodrošināšanā iesaistītajām institūcijām.</w:t>
            </w:r>
          </w:p>
          <w:p w14:paraId="52884C71" w14:textId="77777777" w:rsidR="005A4ED7" w:rsidRDefault="005A4ED7" w:rsidP="004C22CB">
            <w:pPr>
              <w:pStyle w:val="Pamatteksts"/>
              <w:jc w:val="both"/>
            </w:pPr>
            <w:r>
              <w:rPr>
                <w:color w:val="000000"/>
              </w:rPr>
              <w:t xml:space="preserve">8.2. Sabiedrības līdzdalības veids – informācijas publicēšana pašvaldības tīmekļvietnē un iesniegto priekšlikumu izvērtēšana. </w:t>
            </w:r>
          </w:p>
          <w:p w14:paraId="51E97B4B" w14:textId="77777777" w:rsidR="005A4ED7" w:rsidRDefault="005A4ED7" w:rsidP="004C22CB">
            <w:pPr>
              <w:pStyle w:val="Pamatteksts"/>
              <w:jc w:val="both"/>
            </w:pPr>
            <w:r>
              <w:rPr>
                <w:color w:val="000000"/>
              </w:rPr>
              <w:t xml:space="preserve">8.3. Noteikumu projekts bija publicēts pašvaldības tīmekļvietnē </w:t>
            </w:r>
            <w:hyperlink r:id="rId43" w:history="1">
              <w:r w:rsidRPr="007A3E1A">
                <w:rPr>
                  <w:rStyle w:val="Hipersaite"/>
                  <w:rFonts w:eastAsia="Calibri"/>
                </w:rPr>
                <w:t>www.dobele.lv</w:t>
              </w:r>
            </w:hyperlink>
            <w:r>
              <w:t xml:space="preserve"> </w:t>
            </w:r>
            <w:r>
              <w:rPr>
                <w:color w:val="000000"/>
              </w:rPr>
              <w:t xml:space="preserve">no 2023. gada 9. janvāra līdz 2022. gada 23. janvārim (ieskaitot). </w:t>
            </w:r>
          </w:p>
          <w:p w14:paraId="052BC9D6" w14:textId="77777777" w:rsidR="005A4ED7" w:rsidRDefault="005A4ED7" w:rsidP="004C22CB">
            <w:pPr>
              <w:pStyle w:val="Pamatteksts"/>
              <w:jc w:val="both"/>
            </w:pPr>
            <w:r>
              <w:rPr>
                <w:color w:val="000000"/>
              </w:rPr>
              <w:t>8.4. Publicēšanas laikā par noteikumu projektu netika saņemti sabiedrības viedokļi.</w:t>
            </w:r>
          </w:p>
        </w:tc>
      </w:tr>
    </w:tbl>
    <w:p w14:paraId="789C00AD" w14:textId="77777777" w:rsidR="005A4ED7" w:rsidRDefault="005A4ED7" w:rsidP="005A4ED7">
      <w:pPr>
        <w:jc w:val="center"/>
        <w:rPr>
          <w:b/>
          <w:bCs/>
          <w:lang w:eastAsia="ar-SA"/>
        </w:rPr>
      </w:pPr>
    </w:p>
    <w:p w14:paraId="13D2F43F" w14:textId="77777777" w:rsidR="005A4ED7" w:rsidRDefault="005A4ED7" w:rsidP="005A4ED7">
      <w:pPr>
        <w:jc w:val="center"/>
        <w:rPr>
          <w:b/>
          <w:bCs/>
          <w:lang w:eastAsia="ar-SA"/>
        </w:rPr>
      </w:pPr>
    </w:p>
    <w:p w14:paraId="1EF0D10E" w14:textId="77777777" w:rsidR="005A4ED7" w:rsidRDefault="005A4ED7" w:rsidP="005A4ED7">
      <w:pPr>
        <w:jc w:val="both"/>
      </w:pPr>
      <w:r>
        <w:rPr>
          <w:color w:val="000000"/>
        </w:rPr>
        <w:t xml:space="preserve">Domes priekšsēdētājs                                                                                                  </w:t>
      </w:r>
      <w:proofErr w:type="spellStart"/>
      <w:r>
        <w:rPr>
          <w:color w:val="000000"/>
        </w:rPr>
        <w:t>I.Gorskis</w:t>
      </w:r>
      <w:proofErr w:type="spellEnd"/>
    </w:p>
    <w:p w14:paraId="1790DA75" w14:textId="77777777" w:rsidR="005A4ED7" w:rsidRDefault="005A4ED7" w:rsidP="005A4ED7">
      <w:pPr>
        <w:ind w:left="2880"/>
      </w:pPr>
      <w:r>
        <w:br w:type="page"/>
      </w:r>
    </w:p>
    <w:p w14:paraId="2B198236" w14:textId="77777777" w:rsidR="005A4ED7" w:rsidRDefault="005A4ED7" w:rsidP="005A4ED7"/>
    <w:bookmarkEnd w:id="5"/>
    <w:bookmarkEnd w:id="6"/>
    <w:p w14:paraId="251083DB" w14:textId="3F6B4E3A" w:rsidR="00015B25" w:rsidRDefault="00015B25" w:rsidP="00015B25">
      <w:pPr>
        <w:tabs>
          <w:tab w:val="left" w:pos="-24212"/>
        </w:tabs>
        <w:jc w:val="right"/>
        <w:rPr>
          <w:b/>
          <w:bCs/>
          <w:color w:val="000000"/>
        </w:rPr>
      </w:pPr>
      <w:r>
        <w:rPr>
          <w:b/>
          <w:bCs/>
          <w:color w:val="000000"/>
        </w:rPr>
        <w:t xml:space="preserve">10.pielikums </w:t>
      </w:r>
    </w:p>
    <w:p w14:paraId="059F331E" w14:textId="77777777" w:rsidR="00015B25" w:rsidRPr="00AF7B38" w:rsidRDefault="00015B25" w:rsidP="00015B25">
      <w:pPr>
        <w:tabs>
          <w:tab w:val="left" w:pos="-24212"/>
        </w:tabs>
        <w:jc w:val="right"/>
        <w:rPr>
          <w:b/>
          <w:bCs/>
          <w:color w:val="000000"/>
        </w:rPr>
      </w:pPr>
      <w:r w:rsidRPr="00AF7B38">
        <w:rPr>
          <w:b/>
          <w:bCs/>
          <w:color w:val="000000"/>
        </w:rPr>
        <w:t>PROJEKTS</w:t>
      </w:r>
    </w:p>
    <w:p w14:paraId="3686E46E" w14:textId="77777777" w:rsidR="005A4ED7" w:rsidRDefault="005A4ED7" w:rsidP="005A4ED7">
      <w:pPr>
        <w:tabs>
          <w:tab w:val="left" w:pos="-24212"/>
        </w:tabs>
        <w:jc w:val="center"/>
        <w:rPr>
          <w:sz w:val="20"/>
          <w:szCs w:val="20"/>
        </w:rPr>
      </w:pPr>
      <w:r w:rsidRPr="001C7174">
        <w:rPr>
          <w:noProof/>
          <w:sz w:val="20"/>
          <w:szCs w:val="20"/>
        </w:rPr>
        <w:drawing>
          <wp:inline distT="0" distB="0" distL="0" distR="0" wp14:anchorId="063F146E" wp14:editId="3CFF7AEE">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FF6103F" w14:textId="77777777" w:rsidR="005A4ED7" w:rsidRDefault="005A4ED7" w:rsidP="005A4ED7">
      <w:pPr>
        <w:pStyle w:val="Galvene"/>
        <w:jc w:val="center"/>
        <w:rPr>
          <w:sz w:val="20"/>
        </w:rPr>
      </w:pPr>
      <w:r>
        <w:rPr>
          <w:sz w:val="20"/>
        </w:rPr>
        <w:t>LATVIJAS REPUBLIKA</w:t>
      </w:r>
    </w:p>
    <w:p w14:paraId="4DDA3B3E" w14:textId="77777777" w:rsidR="005A4ED7" w:rsidRDefault="005A4ED7" w:rsidP="005A4ED7">
      <w:pPr>
        <w:pStyle w:val="Galvene"/>
        <w:jc w:val="center"/>
        <w:rPr>
          <w:b/>
          <w:sz w:val="32"/>
          <w:szCs w:val="32"/>
        </w:rPr>
      </w:pPr>
      <w:r>
        <w:rPr>
          <w:b/>
          <w:sz w:val="32"/>
          <w:szCs w:val="32"/>
        </w:rPr>
        <w:t>DOBELES NOVADA DOME</w:t>
      </w:r>
    </w:p>
    <w:p w14:paraId="481FAB31" w14:textId="77777777" w:rsidR="005A4ED7" w:rsidRDefault="005A4ED7" w:rsidP="005A4ED7">
      <w:pPr>
        <w:pStyle w:val="Galvene"/>
        <w:jc w:val="center"/>
        <w:rPr>
          <w:sz w:val="16"/>
          <w:szCs w:val="16"/>
        </w:rPr>
      </w:pPr>
      <w:r>
        <w:rPr>
          <w:sz w:val="16"/>
          <w:szCs w:val="16"/>
        </w:rPr>
        <w:t>Brīvības iela 17, Dobele, Dobeles novads, LV-3701</w:t>
      </w:r>
    </w:p>
    <w:p w14:paraId="01F73F56" w14:textId="77777777" w:rsidR="005A4ED7" w:rsidRDefault="005A4ED7" w:rsidP="005A4ED7">
      <w:pPr>
        <w:pStyle w:val="Galvene"/>
        <w:pBdr>
          <w:bottom w:val="double" w:sz="6" w:space="1" w:color="auto"/>
        </w:pBdr>
        <w:jc w:val="center"/>
        <w:rPr>
          <w:color w:val="000000"/>
          <w:sz w:val="16"/>
          <w:szCs w:val="16"/>
        </w:rPr>
      </w:pPr>
      <w:r>
        <w:rPr>
          <w:sz w:val="16"/>
          <w:szCs w:val="16"/>
        </w:rPr>
        <w:t xml:space="preserve">Tālr. 63707269, 63700137, 63720940, e-pasts </w:t>
      </w:r>
      <w:hyperlink r:id="rId44" w:history="1">
        <w:r>
          <w:rPr>
            <w:rStyle w:val="Hipersaite"/>
            <w:rFonts w:eastAsia="Calibri"/>
            <w:color w:val="000000"/>
            <w:sz w:val="16"/>
            <w:szCs w:val="16"/>
          </w:rPr>
          <w:t>dome@dobele.lv</w:t>
        </w:r>
      </w:hyperlink>
    </w:p>
    <w:p w14:paraId="05457321" w14:textId="77777777" w:rsidR="005A4ED7" w:rsidRDefault="005A4ED7" w:rsidP="005A4ED7">
      <w:pPr>
        <w:pStyle w:val="Default"/>
        <w:jc w:val="center"/>
        <w:rPr>
          <w:b/>
          <w:bCs/>
        </w:rPr>
      </w:pPr>
    </w:p>
    <w:p w14:paraId="545E64E6" w14:textId="77777777" w:rsidR="005A4ED7" w:rsidRPr="00A25710" w:rsidRDefault="005A4ED7" w:rsidP="005A4ED7">
      <w:pPr>
        <w:pStyle w:val="Bezatstarpm"/>
        <w:jc w:val="center"/>
        <w:rPr>
          <w:b/>
        </w:rPr>
      </w:pPr>
      <w:r w:rsidRPr="00A25710">
        <w:rPr>
          <w:b/>
        </w:rPr>
        <w:t>LĒMUMS</w:t>
      </w:r>
    </w:p>
    <w:p w14:paraId="4451A6F5" w14:textId="77777777" w:rsidR="005A4ED7" w:rsidRPr="00A25710" w:rsidRDefault="005A4ED7" w:rsidP="005A4ED7">
      <w:pPr>
        <w:pStyle w:val="Bezatstarpm"/>
        <w:jc w:val="center"/>
        <w:rPr>
          <w:b/>
        </w:rPr>
      </w:pPr>
      <w:r w:rsidRPr="00A25710">
        <w:rPr>
          <w:b/>
        </w:rPr>
        <w:t>Dobelē</w:t>
      </w:r>
    </w:p>
    <w:p w14:paraId="0B7EE6A4" w14:textId="7BA2D15E" w:rsidR="005A4ED7" w:rsidRPr="004A416F" w:rsidRDefault="005A4ED7" w:rsidP="005A4ED7">
      <w:pPr>
        <w:tabs>
          <w:tab w:val="center" w:pos="4153"/>
          <w:tab w:val="left" w:pos="8080"/>
          <w:tab w:val="right" w:pos="9498"/>
        </w:tabs>
        <w:ind w:left="113" w:right="-427"/>
        <w:rPr>
          <w:color w:val="000000"/>
        </w:rPr>
      </w:pPr>
      <w:r w:rsidRPr="004A416F">
        <w:rPr>
          <w:b/>
          <w:lang w:eastAsia="x-none"/>
        </w:rPr>
        <w:t>202</w:t>
      </w:r>
      <w:r>
        <w:rPr>
          <w:b/>
          <w:lang w:eastAsia="x-none"/>
        </w:rPr>
        <w:t>3</w:t>
      </w:r>
      <w:r w:rsidRPr="004A416F">
        <w:rPr>
          <w:b/>
          <w:lang w:eastAsia="x-none"/>
        </w:rPr>
        <w:t xml:space="preserve">. gada </w:t>
      </w:r>
      <w:r>
        <w:rPr>
          <w:b/>
          <w:lang w:eastAsia="x-none"/>
        </w:rPr>
        <w:t>30.martā</w:t>
      </w:r>
      <w:r w:rsidRPr="004A416F">
        <w:rPr>
          <w:b/>
          <w:lang w:eastAsia="x-none"/>
        </w:rPr>
        <w:t xml:space="preserve">                                                                                   </w:t>
      </w:r>
      <w:r>
        <w:rPr>
          <w:b/>
          <w:lang w:eastAsia="x-none"/>
        </w:rPr>
        <w:t xml:space="preserve">             </w:t>
      </w:r>
      <w:r w:rsidRPr="004A416F">
        <w:rPr>
          <w:b/>
          <w:lang w:eastAsia="x-none"/>
        </w:rPr>
        <w:t xml:space="preserve">    </w:t>
      </w:r>
      <w:r w:rsidRPr="004A416F">
        <w:rPr>
          <w:b/>
          <w:color w:val="000000"/>
        </w:rPr>
        <w:t>Nr.</w:t>
      </w:r>
      <w:r>
        <w:rPr>
          <w:b/>
          <w:color w:val="000000"/>
        </w:rPr>
        <w:t>___</w:t>
      </w:r>
      <w:r w:rsidRPr="004A416F">
        <w:rPr>
          <w:b/>
          <w:color w:val="000000"/>
        </w:rPr>
        <w:t>/</w:t>
      </w:r>
      <w:r>
        <w:rPr>
          <w:b/>
          <w:color w:val="000000"/>
        </w:rPr>
        <w:t>5</w:t>
      </w:r>
    </w:p>
    <w:p w14:paraId="1E62C8B1" w14:textId="77777777" w:rsidR="005A4ED7" w:rsidRPr="00A4427E" w:rsidRDefault="005A4ED7" w:rsidP="005A4ED7">
      <w:pPr>
        <w:ind w:right="-694"/>
        <w:jc w:val="both"/>
        <w:rPr>
          <w:b/>
          <w:lang w:eastAsia="x-none"/>
        </w:rPr>
      </w:pPr>
    </w:p>
    <w:p w14:paraId="4EBA0119" w14:textId="77777777" w:rsidR="005A4ED7" w:rsidRDefault="005A4ED7" w:rsidP="005A4ED7">
      <w:pPr>
        <w:ind w:right="-694"/>
        <w:jc w:val="center"/>
        <w:rPr>
          <w:b/>
          <w:u w:val="single"/>
          <w:lang w:eastAsia="x-none"/>
        </w:rPr>
      </w:pPr>
      <w:r w:rsidRPr="00966BCA">
        <w:rPr>
          <w:b/>
          <w:u w:val="single"/>
          <w:lang w:eastAsia="x-none"/>
        </w:rPr>
        <w:t>Par nekustamā īpašuma – dzīvokļa Nr.</w:t>
      </w:r>
      <w:r>
        <w:rPr>
          <w:b/>
          <w:u w:val="single"/>
          <w:lang w:eastAsia="x-none"/>
        </w:rPr>
        <w:t xml:space="preserve"> 11</w:t>
      </w:r>
      <w:r w:rsidRPr="00966BCA">
        <w:rPr>
          <w:b/>
          <w:u w:val="single"/>
          <w:lang w:eastAsia="x-none"/>
        </w:rPr>
        <w:t xml:space="preserve"> </w:t>
      </w:r>
      <w:r>
        <w:rPr>
          <w:b/>
          <w:u w:val="single"/>
          <w:lang w:eastAsia="x-none"/>
        </w:rPr>
        <w:t>Sniķeres</w:t>
      </w:r>
      <w:r w:rsidRPr="00966BCA">
        <w:rPr>
          <w:b/>
          <w:u w:val="single"/>
          <w:lang w:eastAsia="x-none"/>
        </w:rPr>
        <w:t xml:space="preserve"> ielā </w:t>
      </w:r>
      <w:r>
        <w:rPr>
          <w:b/>
          <w:u w:val="single"/>
          <w:lang w:eastAsia="x-none"/>
        </w:rPr>
        <w:t>2D</w:t>
      </w:r>
      <w:r w:rsidRPr="00966BCA">
        <w:rPr>
          <w:b/>
          <w:u w:val="single"/>
          <w:lang w:eastAsia="x-none"/>
        </w:rPr>
        <w:t xml:space="preserve">, </w:t>
      </w:r>
    </w:p>
    <w:p w14:paraId="50C8EAE8" w14:textId="77777777" w:rsidR="005A4ED7" w:rsidRPr="00966BCA" w:rsidRDefault="005A4ED7" w:rsidP="005A4ED7">
      <w:pPr>
        <w:ind w:right="-694"/>
        <w:jc w:val="center"/>
        <w:rPr>
          <w:b/>
          <w:u w:val="single"/>
        </w:rPr>
      </w:pPr>
      <w:r>
        <w:rPr>
          <w:b/>
          <w:u w:val="single"/>
          <w:lang w:eastAsia="x-none"/>
        </w:rPr>
        <w:t>Bēnē</w:t>
      </w:r>
      <w:r w:rsidRPr="00966BCA">
        <w:rPr>
          <w:b/>
          <w:u w:val="single"/>
          <w:lang w:eastAsia="x-none"/>
        </w:rPr>
        <w:t xml:space="preserve">, </w:t>
      </w:r>
      <w:r>
        <w:rPr>
          <w:b/>
          <w:u w:val="single"/>
          <w:lang w:eastAsia="x-none"/>
        </w:rPr>
        <w:t>Bēnes</w:t>
      </w:r>
      <w:r w:rsidRPr="00966BCA">
        <w:rPr>
          <w:b/>
          <w:u w:val="single"/>
          <w:lang w:eastAsia="x-none"/>
        </w:rPr>
        <w:t xml:space="preserve"> pagastā, Dobeles novadā, atsavināšanu</w:t>
      </w:r>
    </w:p>
    <w:p w14:paraId="46E8A36B" w14:textId="77777777" w:rsidR="005A4ED7" w:rsidRDefault="005A4ED7" w:rsidP="005A4ED7">
      <w:pPr>
        <w:ind w:firstLine="709"/>
        <w:jc w:val="both"/>
        <w:rPr>
          <w:rFonts w:eastAsiaTheme="minorHAnsi"/>
        </w:rPr>
      </w:pPr>
    </w:p>
    <w:p w14:paraId="65D2113E" w14:textId="77777777" w:rsidR="005A4ED7" w:rsidRPr="006D5D91" w:rsidRDefault="005A4ED7" w:rsidP="005A4ED7">
      <w:pPr>
        <w:ind w:firstLine="567"/>
        <w:jc w:val="both"/>
        <w:rPr>
          <w:b/>
          <w:u w:val="single"/>
        </w:rPr>
      </w:pPr>
      <w:r w:rsidRPr="008A4E98">
        <w:t>Īpašumtiesības uz dzīvokļa īpašumu Nr.</w:t>
      </w:r>
      <w:r>
        <w:t>11</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kadastra numurs </w:t>
      </w:r>
      <w:r>
        <w:t xml:space="preserve">4650 </w:t>
      </w:r>
      <w:r w:rsidRPr="008A4E98">
        <w:t>900</w:t>
      </w:r>
      <w:r>
        <w:t xml:space="preserve"> 0414</w:t>
      </w:r>
      <w:r w:rsidRPr="008A4E98">
        <w:t>,</w:t>
      </w:r>
      <w:r w:rsidRPr="009A728F">
        <w:t xml:space="preserve"> </w:t>
      </w:r>
      <w:r w:rsidRPr="008A4E98">
        <w:t xml:space="preserve">ar kopējo platību </w:t>
      </w:r>
      <w:r>
        <w:t>49,2</w:t>
      </w:r>
      <w:r w:rsidRPr="008A4E98">
        <w:t xml:space="preserve"> m</w:t>
      </w:r>
      <w:r w:rsidRPr="008A4E98">
        <w:rPr>
          <w:vertAlign w:val="superscript"/>
        </w:rPr>
        <w:t>2</w:t>
      </w:r>
      <w:r w:rsidRPr="008A4E98">
        <w:t xml:space="preserve">, kopīpašuma </w:t>
      </w:r>
      <w:r>
        <w:t>492</w:t>
      </w:r>
      <w:r w:rsidRPr="008A4E98">
        <w:t>/</w:t>
      </w:r>
      <w:r>
        <w:t>5564</w:t>
      </w:r>
      <w:r w:rsidRPr="008A4E98">
        <w:t xml:space="preserve"> domājamām daļām no daudzdzīvokļu dzīvojamās mājas un zemes (turpmāk - dzīvoklis), 2022.gada </w:t>
      </w:r>
      <w:r>
        <w:t>19.decembrī</w:t>
      </w:r>
      <w:r w:rsidRPr="008A4E98">
        <w:t xml:space="preserve"> nostiprinātas Dobeles novada pašvaldībai (turpmāk - pašvaldība), Zemgales rajona tiesas </w:t>
      </w:r>
      <w:r>
        <w:t>Bēnes</w:t>
      </w:r>
      <w:r w:rsidRPr="008A4E98">
        <w:t xml:space="preserve"> pagasta zemesgrāmatas nodalījumā Nr.</w:t>
      </w:r>
      <w:r>
        <w:t>190 11</w:t>
      </w:r>
      <w:r w:rsidRPr="008A4E98">
        <w:t>.</w:t>
      </w:r>
    </w:p>
    <w:p w14:paraId="46EC5B67" w14:textId="28DDE95B" w:rsidR="005A4ED7" w:rsidRPr="008A4E98" w:rsidRDefault="005A4ED7" w:rsidP="005A4ED7">
      <w:pPr>
        <w:ind w:firstLine="567"/>
        <w:jc w:val="both"/>
      </w:pPr>
      <w:r w:rsidRPr="008A4E98">
        <w:t xml:space="preserve">Pašvaldībā ir saņemts dzīvokļa īrnieces </w:t>
      </w:r>
      <w:r w:rsidR="00B14755">
        <w:t xml:space="preserve">[..] </w:t>
      </w:r>
      <w:r w:rsidRPr="008A4E98">
        <w:t>ierosinājums atsavināt dzīvokli.</w:t>
      </w:r>
    </w:p>
    <w:p w14:paraId="747B5D20" w14:textId="77777777" w:rsidR="005A4ED7" w:rsidRPr="00D9389A" w:rsidRDefault="005A4ED7" w:rsidP="005A4ED7">
      <w:pPr>
        <w:ind w:firstLine="567"/>
        <w:jc w:val="both"/>
        <w:rPr>
          <w:color w:val="000000"/>
        </w:rPr>
      </w:pPr>
      <w:r w:rsidRPr="00D9389A">
        <w:rPr>
          <w:color w:val="000000"/>
        </w:rPr>
        <w:t>Saskaņā ar Publiskas personas mantas atsavināšanas likuma 45.panta ceturtās daļas noteikumiem, īrnieks vai viņa ģimenes locekļi var pirkt īrēto viendzīvokļa māju vai dzīvokļa īpašumu, ja:</w:t>
      </w:r>
    </w:p>
    <w:p w14:paraId="3BB0853E" w14:textId="77777777" w:rsidR="005A4ED7" w:rsidRPr="00D9389A" w:rsidRDefault="005A4ED7" w:rsidP="005A4ED7">
      <w:pPr>
        <w:ind w:firstLine="567"/>
        <w:jc w:val="both"/>
        <w:rPr>
          <w:color w:val="000000"/>
        </w:rPr>
      </w:pPr>
      <w:r w:rsidRPr="00D9389A">
        <w:rPr>
          <w:color w:val="000000"/>
        </w:rPr>
        <w:t>1) īrnieks un viņa ģimenes locekļi ir noslēguši notariāli apliecinātu vienošanos par to, kurš vai kuri no viņiem iegūs īpašumā īrēto viendzīvokļa māju vai dzīvokļa īpašumu;</w:t>
      </w:r>
    </w:p>
    <w:p w14:paraId="7DF475A9" w14:textId="77777777" w:rsidR="005A4ED7" w:rsidRPr="00D9389A" w:rsidRDefault="005A4ED7" w:rsidP="005A4ED7">
      <w:pPr>
        <w:ind w:firstLine="567"/>
        <w:jc w:val="both"/>
        <w:rPr>
          <w:color w:val="000000"/>
        </w:rPr>
      </w:pPr>
      <w:r w:rsidRPr="00D9389A">
        <w:rPr>
          <w:color w:val="000000"/>
        </w:rPr>
        <w:t>2) tiesā nav celta prasība par īres līguma izbeigšanu.</w:t>
      </w:r>
    </w:p>
    <w:p w14:paraId="2652C1F1" w14:textId="7394A30C" w:rsidR="005A4ED7" w:rsidRPr="00D9389A" w:rsidRDefault="005A4ED7" w:rsidP="005A4ED7">
      <w:pPr>
        <w:ind w:firstLine="567"/>
        <w:jc w:val="both"/>
      </w:pPr>
      <w:r w:rsidRPr="00D9389A">
        <w:t xml:space="preserve">Pret </w:t>
      </w:r>
      <w:r w:rsidR="00B14755">
        <w:t xml:space="preserve">[..] </w:t>
      </w:r>
      <w:r w:rsidRPr="00D9389A">
        <w:t>prasība par īres līguma izbeigšanu</w:t>
      </w:r>
      <w:r>
        <w:t xml:space="preserve"> nav celta.</w:t>
      </w:r>
    </w:p>
    <w:p w14:paraId="4FE7039B" w14:textId="0BE65BE9" w:rsidR="005A4ED7" w:rsidRPr="00D9389A" w:rsidRDefault="00B14755" w:rsidP="005A4ED7">
      <w:pPr>
        <w:ind w:firstLine="567"/>
        <w:jc w:val="both"/>
      </w:pPr>
      <w:r>
        <w:t xml:space="preserve">[..] </w:t>
      </w:r>
      <w:r w:rsidR="005A4ED7" w:rsidRPr="00D9389A">
        <w:t xml:space="preserve">izīrētajā dzīvoklī </w:t>
      </w:r>
      <w:r w:rsidR="005A4ED7" w:rsidRPr="00AD6C6F">
        <w:t>nav deklarēti citi pilngadīgi ģimenes locekļi</w:t>
      </w:r>
      <w:r w:rsidR="005A4ED7" w:rsidRPr="00D9389A">
        <w:t>.</w:t>
      </w:r>
    </w:p>
    <w:p w14:paraId="6C822EF7" w14:textId="77777777" w:rsidR="005A4ED7" w:rsidRPr="00202E27" w:rsidRDefault="005A4ED7" w:rsidP="005A4ED7">
      <w:pPr>
        <w:ind w:firstLine="567"/>
        <w:jc w:val="both"/>
      </w:pPr>
      <w:r w:rsidRPr="00202E27">
        <w:t xml:space="preserve">Pašvaldībai nav lietderīgi saglabāt īpašumā dzīvokli </w:t>
      </w:r>
      <w:r>
        <w:t>12</w:t>
      </w:r>
      <w:r w:rsidRPr="00202E27">
        <w:t xml:space="preserve"> dzīvokļu daudzdzīvokļu mājā, jo </w:t>
      </w:r>
      <w:r>
        <w:t>10</w:t>
      </w:r>
      <w:r w:rsidRPr="00202E27">
        <w:t xml:space="preserve"> dzīvokļu īpašumi reģistrēti zemesgrāmatā uz citu personu vārda. </w:t>
      </w:r>
    </w:p>
    <w:p w14:paraId="5950BBE1" w14:textId="77777777" w:rsidR="005A4ED7" w:rsidRPr="002C6C1B" w:rsidRDefault="005A4ED7" w:rsidP="005A4ED7">
      <w:pPr>
        <w:suppressAutoHyphens/>
        <w:ind w:firstLine="567"/>
        <w:jc w:val="both"/>
        <w:rPr>
          <w:b/>
          <w:color w:val="000000" w:themeColor="text1"/>
          <w:lang w:eastAsia="ar-SA"/>
        </w:rPr>
      </w:pPr>
      <w:r w:rsidRPr="00202E27">
        <w:t xml:space="preserve">Sertificēta nekustamo īpašumu vērtētāja Anita </w:t>
      </w:r>
      <w:proofErr w:type="spellStart"/>
      <w:r w:rsidRPr="00202E27">
        <w:t>Vēdiķe</w:t>
      </w:r>
      <w:proofErr w:type="spellEnd"/>
      <w:r w:rsidRPr="00202E27">
        <w:t xml:space="preserve"> (LĪVA profesionālās kvalifikācijas sertifikāts Nr.76) 202</w:t>
      </w:r>
      <w:r>
        <w:t>3</w:t>
      </w:r>
      <w:r w:rsidRPr="00202E27">
        <w:t xml:space="preserve">.gada </w:t>
      </w:r>
      <w:r>
        <w:t>6.februārī</w:t>
      </w:r>
      <w:r w:rsidRPr="00202E27">
        <w:t xml:space="preserve"> noteikusi dzīvokļa tirgus vērtību </w:t>
      </w:r>
      <w:r>
        <w:t>3000</w:t>
      </w:r>
      <w:r w:rsidRPr="00202E27">
        <w:t> EUR</w:t>
      </w:r>
      <w:r>
        <w:t xml:space="preserve"> (trīs tūkstoši </w:t>
      </w:r>
      <w:proofErr w:type="spellStart"/>
      <w:r w:rsidRPr="004D101F">
        <w:rPr>
          <w:i/>
          <w:iCs/>
        </w:rPr>
        <w:t>euro</w:t>
      </w:r>
      <w:proofErr w:type="spellEnd"/>
      <w:r w:rsidRPr="004D101F">
        <w:rPr>
          <w:i/>
          <w:iCs/>
        </w:rPr>
        <w:t>),</w:t>
      </w:r>
      <w:r w:rsidRPr="00202E27">
        <w:t xml:space="preserve"> atbilstoši </w:t>
      </w:r>
      <w:hyperlink r:id="rId45" w:tgtFrame="_blank" w:history="1">
        <w:r w:rsidRPr="00B14755">
          <w:rPr>
            <w:rStyle w:val="Hipersaite"/>
            <w:color w:val="000000" w:themeColor="text1"/>
            <w:u w:val="none"/>
          </w:rPr>
          <w:t>Standartizācijas likumā</w:t>
        </w:r>
      </w:hyperlink>
      <w:r w:rsidRPr="002C6C1B">
        <w:rPr>
          <w:color w:val="000000" w:themeColor="text1"/>
        </w:rPr>
        <w:t xml:space="preserve"> paredzētajā kārtībā apstiprinātajiem īpašuma vērtēšanas standartiem.</w:t>
      </w:r>
    </w:p>
    <w:p w14:paraId="09449436" w14:textId="77777777" w:rsidR="005A4ED7" w:rsidRPr="00202E27" w:rsidRDefault="005A4ED7" w:rsidP="005A4ED7">
      <w:pPr>
        <w:tabs>
          <w:tab w:val="left" w:pos="8645"/>
        </w:tabs>
        <w:ind w:firstLine="567"/>
        <w:jc w:val="both"/>
      </w:pPr>
      <w:r w:rsidRPr="00202E27">
        <w:t xml:space="preserve">Saskaņā ar Publiskas personas mantas atsavināšanas likuma 4.panta ceturtās daļas 5.punktu, 8.panta trešo daļu, 36.panta trešo daļu, </w:t>
      </w:r>
      <w:r>
        <w:t xml:space="preserve">45.panta trešo un ceturto daļu, </w:t>
      </w:r>
      <w:r w:rsidRPr="00202E27">
        <w:t xml:space="preserve">kā arī sertificēta vērtētāja vērtējumu, </w:t>
      </w:r>
      <w:r w:rsidRPr="00202E27">
        <w:rPr>
          <w:lang w:eastAsia="ar-SA"/>
        </w:rPr>
        <w:t xml:space="preserve">atklāti balsojot: </w:t>
      </w:r>
      <w:r w:rsidRPr="00202E27">
        <w:t>PAR –</w:t>
      </w:r>
      <w:r w:rsidRPr="00202E27">
        <w:rPr>
          <w:bCs/>
          <w:lang w:eastAsia="et-EE"/>
        </w:rPr>
        <w:t xml:space="preserve">, </w:t>
      </w:r>
      <w:r w:rsidRPr="00202E27">
        <w:rPr>
          <w:bCs/>
        </w:rPr>
        <w:t xml:space="preserve">PRET –, ATTURAS –, </w:t>
      </w:r>
      <w:r w:rsidRPr="00202E27">
        <w:t>Dobeles novada dome NOLEMJ:</w:t>
      </w:r>
    </w:p>
    <w:p w14:paraId="26F69D8E" w14:textId="77777777" w:rsidR="005A4ED7" w:rsidRPr="00202E27" w:rsidRDefault="005A4ED7" w:rsidP="005A4ED7">
      <w:pPr>
        <w:ind w:left="284" w:hanging="284"/>
        <w:jc w:val="both"/>
        <w:rPr>
          <w:rFonts w:eastAsia="Arial"/>
        </w:rPr>
      </w:pPr>
      <w:r w:rsidRPr="00202E27">
        <w:t xml:space="preserve">1. Atsavināt dzīvokli </w:t>
      </w:r>
      <w:r w:rsidRPr="008A4E98">
        <w:t>Nr.</w:t>
      </w:r>
      <w:r>
        <w:t>11</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Dobeles novadā</w:t>
      </w:r>
      <w:r>
        <w:t>,</w:t>
      </w:r>
      <w:r w:rsidRPr="008A4E98">
        <w:t xml:space="preserve"> </w:t>
      </w:r>
      <w:r>
        <w:t>49,2</w:t>
      </w:r>
      <w:r w:rsidRPr="008A4E98">
        <w:t xml:space="preserve"> m</w:t>
      </w:r>
      <w:r w:rsidRPr="008A4E98">
        <w:rPr>
          <w:vertAlign w:val="superscript"/>
        </w:rPr>
        <w:t>2</w:t>
      </w:r>
      <w:r>
        <w:rPr>
          <w:vertAlign w:val="superscript"/>
        </w:rPr>
        <w:t xml:space="preserve"> </w:t>
      </w:r>
      <w:r w:rsidRPr="004D101F">
        <w:t>platībā</w:t>
      </w:r>
      <w:r>
        <w:rPr>
          <w:vertAlign w:val="superscript"/>
        </w:rPr>
        <w:t xml:space="preserve"> </w:t>
      </w:r>
      <w:r>
        <w:t xml:space="preserve">un pie dzīvokļa īpašuma piederošās </w:t>
      </w:r>
      <w:r w:rsidRPr="008A4E98">
        <w:t xml:space="preserve">kopīpašuma </w:t>
      </w:r>
      <w:r>
        <w:t>492</w:t>
      </w:r>
      <w:r w:rsidRPr="008A4E98">
        <w:t>/</w:t>
      </w:r>
      <w:r>
        <w:t>5564</w:t>
      </w:r>
      <w:r w:rsidRPr="008A4E98">
        <w:t xml:space="preserve"> domājam</w:t>
      </w:r>
      <w:r>
        <w:t>ās</w:t>
      </w:r>
      <w:r w:rsidRPr="008A4E98">
        <w:t xml:space="preserve"> daļ</w:t>
      </w:r>
      <w:r>
        <w:t>as</w:t>
      </w:r>
      <w:r w:rsidRPr="008A4E98">
        <w:t xml:space="preserve"> no daudzdzīvokļu dzīvojamās mājas un zemes</w:t>
      </w:r>
      <w:r>
        <w:t xml:space="preserve">, </w:t>
      </w:r>
      <w:r w:rsidRPr="008A4E98">
        <w:t xml:space="preserve">kadastra numurs </w:t>
      </w:r>
      <w:r>
        <w:t xml:space="preserve">4650 </w:t>
      </w:r>
      <w:r w:rsidRPr="008A4E98">
        <w:t>900</w:t>
      </w:r>
      <w:r>
        <w:t xml:space="preserve"> 0414.</w:t>
      </w:r>
    </w:p>
    <w:p w14:paraId="5E07246E" w14:textId="77777777" w:rsidR="005A4ED7" w:rsidRPr="00202E27" w:rsidRDefault="005A4ED7" w:rsidP="005A4ED7">
      <w:pPr>
        <w:tabs>
          <w:tab w:val="left" w:pos="900"/>
        </w:tabs>
        <w:ind w:left="284" w:hanging="284"/>
        <w:jc w:val="both"/>
      </w:pPr>
      <w:r w:rsidRPr="00202E27">
        <w:t xml:space="preserve">2. Apstiprināt dzīvokļa </w:t>
      </w:r>
      <w:r w:rsidRPr="008A4E98">
        <w:t>Nr.</w:t>
      </w:r>
      <w:r>
        <w:t>11</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w:t>
      </w:r>
      <w:r>
        <w:t xml:space="preserve">un pie dzīvokļa īpašuma piederošās </w:t>
      </w:r>
      <w:r w:rsidRPr="008A4E98">
        <w:t xml:space="preserve">kopīpašuma </w:t>
      </w:r>
      <w:r>
        <w:t>492</w:t>
      </w:r>
      <w:r w:rsidRPr="008A4E98">
        <w:t>/</w:t>
      </w:r>
      <w:r>
        <w:t>5564</w:t>
      </w:r>
      <w:r w:rsidRPr="008A4E98">
        <w:t xml:space="preserve"> domājamā</w:t>
      </w:r>
      <w:r>
        <w:t>s</w:t>
      </w:r>
      <w:r w:rsidRPr="008A4E98">
        <w:t xml:space="preserve"> daļ</w:t>
      </w:r>
      <w:r>
        <w:t>as</w:t>
      </w:r>
      <w:r w:rsidRPr="008A4E98">
        <w:t xml:space="preserve"> no daudzdzīvokļu dzīvojamās mājas un zemes</w:t>
      </w:r>
      <w:r>
        <w:t xml:space="preserve"> no</w:t>
      </w:r>
      <w:r w:rsidRPr="00202E27">
        <w:t>sacīto cenu </w:t>
      </w:r>
      <w:r>
        <w:t>3</w:t>
      </w:r>
      <w:r w:rsidRPr="00202E27">
        <w:t>000 EUR</w:t>
      </w:r>
      <w:r>
        <w:t xml:space="preserve"> (trīs tūkstoši </w:t>
      </w:r>
      <w:proofErr w:type="spellStart"/>
      <w:r w:rsidRPr="004D101F">
        <w:rPr>
          <w:i/>
          <w:iCs/>
        </w:rPr>
        <w:t>euro</w:t>
      </w:r>
      <w:proofErr w:type="spellEnd"/>
      <w:r>
        <w:t>)</w:t>
      </w:r>
      <w:r w:rsidRPr="00202E27">
        <w:t>.</w:t>
      </w:r>
    </w:p>
    <w:p w14:paraId="530D739D" w14:textId="14CE3FD9" w:rsidR="005A4ED7" w:rsidRPr="00202E27" w:rsidRDefault="005A4ED7" w:rsidP="005A4ED7">
      <w:pPr>
        <w:tabs>
          <w:tab w:val="left" w:pos="900"/>
        </w:tabs>
        <w:ind w:left="284" w:hanging="284"/>
        <w:jc w:val="both"/>
      </w:pPr>
      <w:r w:rsidRPr="00202E27">
        <w:t xml:space="preserve">3. Piedāvāt </w:t>
      </w:r>
      <w:r w:rsidR="00B14755">
        <w:t>[..]</w:t>
      </w:r>
      <w:r w:rsidRPr="00202E27">
        <w:t xml:space="preserve">, personas kods </w:t>
      </w:r>
      <w:bookmarkStart w:id="16" w:name="_Hlk131163196"/>
      <w:r w:rsidR="00B14755">
        <w:t>[..]</w:t>
      </w:r>
      <w:bookmarkEnd w:id="16"/>
      <w:r w:rsidRPr="00202E27">
        <w:t xml:space="preserve">, viena mēneša laikā no lēmuma saņemšanas dienas, izmantot pirmpirkuma tiesības un pirkt dzīvokli </w:t>
      </w:r>
      <w:r w:rsidRPr="008A4E98">
        <w:t>Nr.</w:t>
      </w:r>
      <w:r>
        <w:t>11</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w:t>
      </w:r>
      <w:r>
        <w:t xml:space="preserve">un pie dzīvokļa īpašuma piederošās </w:t>
      </w:r>
      <w:r w:rsidRPr="008A4E98">
        <w:t xml:space="preserve">kopīpašuma </w:t>
      </w:r>
      <w:r>
        <w:t>492</w:t>
      </w:r>
      <w:r w:rsidRPr="008A4E98">
        <w:t>/</w:t>
      </w:r>
      <w:r>
        <w:t>5564</w:t>
      </w:r>
      <w:r w:rsidRPr="008A4E98">
        <w:t xml:space="preserve"> domājamā</w:t>
      </w:r>
      <w:r>
        <w:t>s</w:t>
      </w:r>
      <w:r w:rsidRPr="008A4E98">
        <w:t xml:space="preserve"> daļ</w:t>
      </w:r>
      <w:r>
        <w:t>as</w:t>
      </w:r>
      <w:r w:rsidRPr="008A4E98">
        <w:t xml:space="preserve"> no daudzdzīvokļu dzīvojamās mājas un zemes</w:t>
      </w:r>
      <w:r w:rsidRPr="00202E27">
        <w:t xml:space="preserve">, par nosacīto cenu </w:t>
      </w:r>
      <w:r>
        <w:t>3</w:t>
      </w:r>
      <w:r w:rsidRPr="00202E27">
        <w:t>000 EUR</w:t>
      </w:r>
      <w:r>
        <w:t xml:space="preserve"> (trīs tūkstoši </w:t>
      </w:r>
      <w:proofErr w:type="spellStart"/>
      <w:r w:rsidRPr="004526F7">
        <w:rPr>
          <w:i/>
          <w:iCs/>
        </w:rPr>
        <w:t>euro</w:t>
      </w:r>
      <w:proofErr w:type="spellEnd"/>
      <w:r w:rsidRPr="004526F7">
        <w:rPr>
          <w:i/>
          <w:iCs/>
        </w:rPr>
        <w:t>)</w:t>
      </w:r>
      <w:r w:rsidRPr="00202E27">
        <w:t>.</w:t>
      </w:r>
    </w:p>
    <w:p w14:paraId="46193E34" w14:textId="77777777" w:rsidR="005A4ED7" w:rsidRPr="00202E27" w:rsidRDefault="005A4ED7" w:rsidP="005A4ED7">
      <w:pPr>
        <w:tabs>
          <w:tab w:val="left" w:pos="900"/>
        </w:tabs>
        <w:ind w:left="284" w:hanging="284"/>
        <w:jc w:val="both"/>
      </w:pPr>
      <w:r w:rsidRPr="00202E27">
        <w:lastRenderedPageBreak/>
        <w:t>4.</w:t>
      </w:r>
      <w:r w:rsidRPr="00202E27">
        <w:rPr>
          <w:i/>
          <w:iCs/>
        </w:rPr>
        <w:t xml:space="preserve"> </w:t>
      </w:r>
      <w:r w:rsidRPr="00202E27">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51742782" w14:textId="77777777" w:rsidR="005A4ED7" w:rsidRPr="00202E27" w:rsidRDefault="005A4ED7" w:rsidP="005A4ED7">
      <w:pPr>
        <w:ind w:left="284" w:hanging="284"/>
        <w:jc w:val="both"/>
      </w:pPr>
      <w:r w:rsidRPr="00202E27">
        <w:t xml:space="preserve">5. Lēmums zaudē spēku, ja pirkuma maksa pilnā apjomā vai avanss netiek samaksāts lēmuma 4.punktā noteiktajā termiņā. </w:t>
      </w:r>
    </w:p>
    <w:p w14:paraId="701C7F2A" w14:textId="77777777" w:rsidR="005A4ED7" w:rsidRDefault="005A4ED7" w:rsidP="005A4ED7">
      <w:pPr>
        <w:ind w:left="284" w:hanging="284"/>
        <w:jc w:val="both"/>
        <w:rPr>
          <w:color w:val="FF0000"/>
        </w:rPr>
      </w:pPr>
    </w:p>
    <w:p w14:paraId="10475F67" w14:textId="77777777" w:rsidR="005A4ED7" w:rsidRDefault="005A4ED7" w:rsidP="005A4ED7">
      <w:pPr>
        <w:jc w:val="both"/>
        <w:rPr>
          <w:color w:val="FF0000"/>
        </w:rPr>
      </w:pPr>
    </w:p>
    <w:p w14:paraId="1D23B0B0" w14:textId="77777777" w:rsidR="005A4ED7" w:rsidRDefault="005A4ED7" w:rsidP="005A4ED7">
      <w:pPr>
        <w:jc w:val="both"/>
        <w:rPr>
          <w:color w:val="FF0000"/>
        </w:rPr>
      </w:pPr>
    </w:p>
    <w:p w14:paraId="7D3E013D" w14:textId="77777777" w:rsidR="005A4ED7" w:rsidRPr="00202E27" w:rsidRDefault="005A4ED7" w:rsidP="005A4ED7">
      <w:pPr>
        <w:jc w:val="both"/>
        <w:rPr>
          <w:color w:val="FF0000"/>
        </w:rPr>
      </w:pPr>
    </w:p>
    <w:p w14:paraId="4EC26EEE" w14:textId="77777777" w:rsidR="005A4ED7" w:rsidRPr="00D9389A" w:rsidRDefault="005A4ED7" w:rsidP="005A4ED7">
      <w:pPr>
        <w:ind w:right="-694"/>
        <w:contextualSpacing/>
        <w:jc w:val="both"/>
        <w:rPr>
          <w:rFonts w:eastAsiaTheme="minorHAnsi"/>
        </w:rPr>
      </w:pPr>
      <w:r w:rsidRPr="00202E27">
        <w:rPr>
          <w:rFonts w:eastAsiaTheme="minorHAnsi"/>
        </w:rPr>
        <w:t xml:space="preserve">Domes priekšsēdētājs                                                                                          </w:t>
      </w:r>
      <w:proofErr w:type="spellStart"/>
      <w:r w:rsidRPr="00202E27">
        <w:rPr>
          <w:rFonts w:eastAsiaTheme="minorHAnsi"/>
        </w:rPr>
        <w:t>I.Gorskis</w:t>
      </w:r>
      <w:proofErr w:type="spellEnd"/>
    </w:p>
    <w:p w14:paraId="14267E59" w14:textId="77777777" w:rsidR="005A4ED7" w:rsidRDefault="005A4ED7" w:rsidP="005A4ED7">
      <w:pPr>
        <w:ind w:right="-694"/>
        <w:jc w:val="both"/>
      </w:pPr>
    </w:p>
    <w:p w14:paraId="23C9E6AA" w14:textId="77777777" w:rsidR="005A4ED7" w:rsidRDefault="005A4ED7" w:rsidP="005A4ED7">
      <w:pPr>
        <w:ind w:right="-694"/>
        <w:jc w:val="both"/>
      </w:pPr>
    </w:p>
    <w:p w14:paraId="13A2C26E" w14:textId="77777777" w:rsidR="005A4ED7" w:rsidRDefault="005A4ED7" w:rsidP="005A4ED7">
      <w:pPr>
        <w:ind w:right="-694"/>
        <w:jc w:val="both"/>
      </w:pPr>
    </w:p>
    <w:p w14:paraId="6609B20D" w14:textId="77777777" w:rsidR="005A4ED7" w:rsidRPr="00E74010" w:rsidRDefault="005A4ED7" w:rsidP="005A4ED7">
      <w:pPr>
        <w:jc w:val="both"/>
        <w:rPr>
          <w:rFonts w:cstheme="minorBidi"/>
        </w:rPr>
      </w:pPr>
      <w:r w:rsidRPr="00E74010">
        <w:rPr>
          <w:rFonts w:cstheme="minorBidi"/>
        </w:rPr>
        <w:t xml:space="preserve">Iesniedz: </w:t>
      </w:r>
      <w:proofErr w:type="spellStart"/>
      <w:r w:rsidRPr="00E74010">
        <w:rPr>
          <w:rFonts w:cstheme="minorBidi"/>
        </w:rPr>
        <w:t>I.Gorskis</w:t>
      </w:r>
      <w:proofErr w:type="spellEnd"/>
    </w:p>
    <w:p w14:paraId="1D00907D" w14:textId="77777777" w:rsidR="005A4ED7" w:rsidRPr="00E74010" w:rsidRDefault="005A4ED7" w:rsidP="005A4ED7">
      <w:pPr>
        <w:jc w:val="both"/>
        <w:rPr>
          <w:rFonts w:cstheme="minorBidi"/>
        </w:rPr>
      </w:pPr>
      <w:r w:rsidRPr="00E74010">
        <w:rPr>
          <w:rFonts w:cstheme="minorBidi"/>
        </w:rPr>
        <w:t xml:space="preserve">Sagatavoja: </w:t>
      </w:r>
      <w:proofErr w:type="spellStart"/>
      <w:r w:rsidRPr="00E74010">
        <w:rPr>
          <w:rFonts w:cstheme="minorBidi"/>
        </w:rPr>
        <w:t>G.Memmēns</w:t>
      </w:r>
      <w:proofErr w:type="spellEnd"/>
      <w:r w:rsidRPr="00E74010">
        <w:rPr>
          <w:rFonts w:cstheme="minorBidi"/>
        </w:rPr>
        <w:t xml:space="preserve"> </w:t>
      </w:r>
      <w:r>
        <w:rPr>
          <w:rFonts w:cstheme="minorBidi"/>
        </w:rPr>
        <w:t>20</w:t>
      </w:r>
      <w:r w:rsidRPr="00E74010">
        <w:rPr>
          <w:rFonts w:cstheme="minorBidi"/>
        </w:rPr>
        <w:t>.</w:t>
      </w:r>
      <w:r>
        <w:rPr>
          <w:rFonts w:cstheme="minorBidi"/>
        </w:rPr>
        <w:t>02</w:t>
      </w:r>
      <w:r w:rsidRPr="00E74010">
        <w:rPr>
          <w:rFonts w:cstheme="minorBidi"/>
        </w:rPr>
        <w:t>.202</w:t>
      </w:r>
      <w:r>
        <w:rPr>
          <w:rFonts w:cstheme="minorBidi"/>
        </w:rPr>
        <w:t>3</w:t>
      </w:r>
      <w:r w:rsidRPr="00E74010">
        <w:rPr>
          <w:rFonts w:cstheme="minorBidi"/>
        </w:rPr>
        <w:t>.</w:t>
      </w:r>
    </w:p>
    <w:p w14:paraId="39B3D73D" w14:textId="77777777" w:rsidR="005A4ED7" w:rsidRPr="00E74010" w:rsidRDefault="005A4ED7" w:rsidP="005A4ED7">
      <w:pPr>
        <w:jc w:val="both"/>
        <w:rPr>
          <w:rFonts w:cstheme="minorBidi"/>
        </w:rPr>
      </w:pPr>
      <w:r w:rsidRPr="00E74010">
        <w:rPr>
          <w:rFonts w:cstheme="minorBidi"/>
        </w:rPr>
        <w:t xml:space="preserve">Izskatīt: Finanšu un budžeta komitejā </w:t>
      </w:r>
      <w:r>
        <w:rPr>
          <w:rFonts w:cstheme="minorBidi"/>
        </w:rPr>
        <w:t>24</w:t>
      </w:r>
      <w:r w:rsidRPr="00E74010">
        <w:rPr>
          <w:rFonts w:cstheme="minorBidi"/>
        </w:rPr>
        <w:t>.</w:t>
      </w:r>
      <w:r>
        <w:rPr>
          <w:rFonts w:cstheme="minorBidi"/>
        </w:rPr>
        <w:t>03</w:t>
      </w:r>
      <w:r w:rsidRPr="00E74010">
        <w:rPr>
          <w:rFonts w:cstheme="minorBidi"/>
        </w:rPr>
        <w:t>.202</w:t>
      </w:r>
      <w:r>
        <w:rPr>
          <w:rFonts w:cstheme="minorBidi"/>
        </w:rPr>
        <w:t>3</w:t>
      </w:r>
      <w:r w:rsidRPr="00E74010">
        <w:rPr>
          <w:rFonts w:cstheme="minorBidi"/>
        </w:rPr>
        <w:t>.</w:t>
      </w:r>
    </w:p>
    <w:p w14:paraId="4355121B" w14:textId="7409105F" w:rsidR="005A4ED7" w:rsidRPr="00F001F9" w:rsidRDefault="005A4ED7" w:rsidP="005A4ED7">
      <w:pPr>
        <w:ind w:right="42"/>
        <w:jc w:val="both"/>
      </w:pPr>
      <w:r>
        <w:t xml:space="preserve">Nosūtīt: Dobeles novada pašvaldības Nekustamo īpašumu nodaļai, </w:t>
      </w:r>
      <w:r w:rsidR="00B14755">
        <w:t xml:space="preserve">[..] </w:t>
      </w:r>
      <w:r>
        <w:t xml:space="preserve">pa pastu (adrese: Sniķeres iela 2D-11, Bēne, Bēnes pagasts, Dobeles novads, LV-3708).  </w:t>
      </w:r>
    </w:p>
    <w:p w14:paraId="31A47292" w14:textId="77777777" w:rsidR="005A4ED7" w:rsidRPr="00AD4D1E" w:rsidRDefault="005A4ED7" w:rsidP="005A4ED7">
      <w:pPr>
        <w:ind w:firstLine="709"/>
        <w:jc w:val="both"/>
        <w:rPr>
          <w:rFonts w:eastAsiaTheme="minorHAnsi"/>
        </w:rPr>
      </w:pPr>
    </w:p>
    <w:p w14:paraId="0CCC1FF0" w14:textId="77777777" w:rsidR="005A4ED7" w:rsidRPr="00AD4D1E" w:rsidRDefault="005A4ED7" w:rsidP="005A4ED7">
      <w:pPr>
        <w:ind w:firstLine="709"/>
        <w:jc w:val="both"/>
        <w:rPr>
          <w:rFonts w:eastAsiaTheme="minorHAnsi"/>
        </w:rPr>
      </w:pPr>
    </w:p>
    <w:p w14:paraId="0DF1E5F3" w14:textId="77777777" w:rsidR="005A4ED7" w:rsidRDefault="005A4ED7" w:rsidP="005A4ED7">
      <w:pPr>
        <w:tabs>
          <w:tab w:val="left" w:pos="-24212"/>
        </w:tabs>
        <w:jc w:val="right"/>
        <w:rPr>
          <w:b/>
          <w:bCs/>
        </w:rPr>
      </w:pPr>
      <w:r>
        <w:rPr>
          <w:b/>
          <w:bCs/>
        </w:rPr>
        <w:br w:type="page"/>
      </w:r>
    </w:p>
    <w:p w14:paraId="57C7E225" w14:textId="626E96D3" w:rsidR="00015B25" w:rsidRDefault="00015B25" w:rsidP="00015B25">
      <w:pPr>
        <w:tabs>
          <w:tab w:val="left" w:pos="-24212"/>
        </w:tabs>
        <w:jc w:val="right"/>
        <w:rPr>
          <w:b/>
          <w:bCs/>
          <w:color w:val="000000"/>
        </w:rPr>
      </w:pPr>
      <w:r>
        <w:rPr>
          <w:b/>
          <w:bCs/>
          <w:color w:val="000000"/>
        </w:rPr>
        <w:lastRenderedPageBreak/>
        <w:t xml:space="preserve">11.pielikums </w:t>
      </w:r>
    </w:p>
    <w:p w14:paraId="2A3B8AAC" w14:textId="77777777" w:rsidR="00015B25" w:rsidRPr="00AF7B38" w:rsidRDefault="00015B25" w:rsidP="00015B25">
      <w:pPr>
        <w:tabs>
          <w:tab w:val="left" w:pos="-24212"/>
        </w:tabs>
        <w:jc w:val="right"/>
        <w:rPr>
          <w:b/>
          <w:bCs/>
          <w:color w:val="000000"/>
        </w:rPr>
      </w:pPr>
      <w:r w:rsidRPr="00AF7B38">
        <w:rPr>
          <w:b/>
          <w:bCs/>
          <w:color w:val="000000"/>
        </w:rPr>
        <w:t>PROJEKTS</w:t>
      </w:r>
    </w:p>
    <w:p w14:paraId="2AC00E9D" w14:textId="77777777" w:rsidR="005A4ED7" w:rsidRPr="00FA64A7" w:rsidRDefault="005A4ED7" w:rsidP="005A4ED7">
      <w:pPr>
        <w:tabs>
          <w:tab w:val="left" w:pos="-24212"/>
        </w:tabs>
        <w:ind w:right="-1"/>
        <w:jc w:val="center"/>
        <w:rPr>
          <w:sz w:val="20"/>
          <w:szCs w:val="20"/>
        </w:rPr>
      </w:pPr>
      <w:r w:rsidRPr="00FA64A7">
        <w:rPr>
          <w:noProof/>
          <w:sz w:val="20"/>
          <w:szCs w:val="20"/>
        </w:rPr>
        <w:drawing>
          <wp:inline distT="0" distB="0" distL="0" distR="0" wp14:anchorId="301BD46E" wp14:editId="36B13CE1">
            <wp:extent cx="676275" cy="75247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FD6B0A" w14:textId="77777777" w:rsidR="005A4ED7" w:rsidRPr="00FA64A7" w:rsidRDefault="005A4ED7" w:rsidP="005A4ED7">
      <w:pPr>
        <w:pStyle w:val="Galvene"/>
        <w:ind w:right="-1"/>
        <w:jc w:val="center"/>
        <w:rPr>
          <w:sz w:val="20"/>
        </w:rPr>
      </w:pPr>
      <w:r w:rsidRPr="00FA64A7">
        <w:rPr>
          <w:sz w:val="20"/>
        </w:rPr>
        <w:t>LATVIJAS REPUBLIKA</w:t>
      </w:r>
    </w:p>
    <w:p w14:paraId="2900157B" w14:textId="77777777" w:rsidR="005A4ED7" w:rsidRPr="00FA64A7" w:rsidRDefault="005A4ED7" w:rsidP="005A4ED7">
      <w:pPr>
        <w:pStyle w:val="Galvene"/>
        <w:ind w:right="-1"/>
        <w:jc w:val="center"/>
        <w:rPr>
          <w:b/>
          <w:sz w:val="32"/>
          <w:szCs w:val="32"/>
        </w:rPr>
      </w:pPr>
      <w:r w:rsidRPr="00FA64A7">
        <w:rPr>
          <w:b/>
          <w:sz w:val="32"/>
          <w:szCs w:val="32"/>
        </w:rPr>
        <w:t>DOBELES NOVADA DOME</w:t>
      </w:r>
    </w:p>
    <w:p w14:paraId="0344E807" w14:textId="77777777" w:rsidR="005A4ED7" w:rsidRPr="00FA64A7" w:rsidRDefault="005A4ED7" w:rsidP="005A4ED7">
      <w:pPr>
        <w:pStyle w:val="Galvene"/>
        <w:ind w:right="-1"/>
        <w:jc w:val="center"/>
        <w:rPr>
          <w:sz w:val="16"/>
          <w:szCs w:val="16"/>
        </w:rPr>
      </w:pPr>
      <w:r w:rsidRPr="00FA64A7">
        <w:rPr>
          <w:sz w:val="16"/>
          <w:szCs w:val="16"/>
        </w:rPr>
        <w:t>Brīvības iela 17, Dobele, Dobeles novads, LV-3701</w:t>
      </w:r>
    </w:p>
    <w:p w14:paraId="05860DF1" w14:textId="77777777" w:rsidR="005A4ED7" w:rsidRPr="00FA64A7" w:rsidRDefault="005A4ED7" w:rsidP="005A4ED7">
      <w:pPr>
        <w:pStyle w:val="Galvene"/>
        <w:pBdr>
          <w:bottom w:val="double" w:sz="6" w:space="1" w:color="auto"/>
        </w:pBdr>
        <w:ind w:right="-1"/>
        <w:jc w:val="center"/>
        <w:rPr>
          <w:color w:val="000000"/>
        </w:rPr>
      </w:pPr>
      <w:r w:rsidRPr="00FA64A7">
        <w:rPr>
          <w:sz w:val="16"/>
          <w:szCs w:val="16"/>
        </w:rPr>
        <w:t xml:space="preserve">Tālr. 63707269, 63700137, 63720940, e-pasts </w:t>
      </w:r>
      <w:hyperlink r:id="rId46" w:history="1">
        <w:r w:rsidRPr="00FA64A7">
          <w:rPr>
            <w:rStyle w:val="Hipersaite"/>
            <w:rFonts w:eastAsia="Calibri"/>
            <w:color w:val="000000"/>
            <w:sz w:val="16"/>
            <w:szCs w:val="16"/>
          </w:rPr>
          <w:t>dome@dobele.lv</w:t>
        </w:r>
      </w:hyperlink>
    </w:p>
    <w:p w14:paraId="02D18F47" w14:textId="77777777" w:rsidR="005A4ED7" w:rsidRPr="00FA64A7" w:rsidRDefault="005A4ED7" w:rsidP="005A4ED7">
      <w:pPr>
        <w:ind w:right="-1"/>
        <w:jc w:val="center"/>
        <w:rPr>
          <w:b/>
        </w:rPr>
      </w:pPr>
    </w:p>
    <w:p w14:paraId="3C724E28" w14:textId="77777777" w:rsidR="005A4ED7" w:rsidRPr="00A25710" w:rsidRDefault="005A4ED7" w:rsidP="005A4ED7">
      <w:pPr>
        <w:pStyle w:val="Bezatstarpm"/>
        <w:ind w:right="-1"/>
        <w:jc w:val="center"/>
        <w:rPr>
          <w:b/>
        </w:rPr>
      </w:pPr>
      <w:r w:rsidRPr="00A25710">
        <w:rPr>
          <w:b/>
        </w:rPr>
        <w:t>LĒMUMS</w:t>
      </w:r>
    </w:p>
    <w:p w14:paraId="082D2809" w14:textId="77777777" w:rsidR="005A4ED7" w:rsidRPr="00653191" w:rsidRDefault="005A4ED7" w:rsidP="005A4ED7">
      <w:pPr>
        <w:pStyle w:val="Bezatstarpm"/>
        <w:ind w:right="-1"/>
        <w:jc w:val="center"/>
        <w:rPr>
          <w:bCs/>
        </w:rPr>
      </w:pPr>
      <w:r w:rsidRPr="00653191">
        <w:rPr>
          <w:bCs/>
        </w:rPr>
        <w:t>Dobelē</w:t>
      </w:r>
    </w:p>
    <w:p w14:paraId="47659A24" w14:textId="77777777" w:rsidR="005A4ED7" w:rsidRPr="00A25710" w:rsidRDefault="005A4ED7" w:rsidP="005A4ED7">
      <w:pPr>
        <w:pStyle w:val="Bezatstarpm"/>
        <w:ind w:right="-1"/>
        <w:jc w:val="both"/>
        <w:rPr>
          <w:b/>
        </w:rPr>
      </w:pPr>
    </w:p>
    <w:p w14:paraId="1FD72BC0" w14:textId="77777777" w:rsidR="005A4ED7" w:rsidRPr="00572826" w:rsidRDefault="005A4ED7" w:rsidP="005A4ED7">
      <w:pPr>
        <w:tabs>
          <w:tab w:val="center" w:pos="4153"/>
          <w:tab w:val="left" w:pos="8080"/>
          <w:tab w:val="right" w:pos="9498"/>
        </w:tabs>
        <w:ind w:left="113" w:right="-1"/>
        <w:rPr>
          <w:color w:val="000000"/>
        </w:rPr>
      </w:pPr>
      <w:r w:rsidRPr="00653191">
        <w:rPr>
          <w:bCs/>
          <w:lang w:eastAsia="x-none"/>
        </w:rPr>
        <w:t xml:space="preserve">2023.gada 30.martā                                                                                                    </w:t>
      </w:r>
      <w:r w:rsidRPr="00572826">
        <w:rPr>
          <w:b/>
          <w:color w:val="000000"/>
        </w:rPr>
        <w:t>Nr.___/</w:t>
      </w:r>
      <w:r>
        <w:rPr>
          <w:b/>
          <w:color w:val="000000"/>
        </w:rPr>
        <w:t>5</w:t>
      </w:r>
    </w:p>
    <w:p w14:paraId="1CB621F8" w14:textId="77777777" w:rsidR="005A4ED7" w:rsidRDefault="005A4ED7" w:rsidP="005A4ED7">
      <w:pPr>
        <w:pStyle w:val="Bezatstarpm"/>
        <w:ind w:right="-1"/>
        <w:jc w:val="both"/>
        <w:rPr>
          <w:b/>
        </w:rPr>
      </w:pPr>
    </w:p>
    <w:p w14:paraId="1241E9EF" w14:textId="77777777" w:rsidR="005A4ED7" w:rsidRDefault="005A4ED7" w:rsidP="005A4ED7">
      <w:pPr>
        <w:ind w:right="-1" w:firstLine="720"/>
        <w:jc w:val="center"/>
        <w:rPr>
          <w:b/>
          <w:u w:val="single"/>
        </w:rPr>
      </w:pPr>
      <w:r>
        <w:rPr>
          <w:b/>
          <w:u w:val="single"/>
        </w:rPr>
        <w:t xml:space="preserve">Par nekustamā īpašuma </w:t>
      </w:r>
      <w:r w:rsidRPr="008940E3">
        <w:rPr>
          <w:b/>
          <w:u w:val="single"/>
        </w:rPr>
        <w:t>„</w:t>
      </w:r>
      <w:proofErr w:type="spellStart"/>
      <w:r w:rsidRPr="00CB274D">
        <w:rPr>
          <w:b/>
          <w:u w:val="single"/>
        </w:rPr>
        <w:t>Pokaiņi</w:t>
      </w:r>
      <w:proofErr w:type="spellEnd"/>
      <w:r w:rsidRPr="00CB274D">
        <w:rPr>
          <w:b/>
          <w:u w:val="single"/>
        </w:rPr>
        <w:t xml:space="preserve"> </w:t>
      </w:r>
      <w:r>
        <w:rPr>
          <w:b/>
          <w:u w:val="single"/>
        </w:rPr>
        <w:t>114</w:t>
      </w:r>
      <w:r w:rsidRPr="008940E3">
        <w:rPr>
          <w:b/>
          <w:u w:val="single"/>
        </w:rPr>
        <w:t xml:space="preserve">”, </w:t>
      </w:r>
      <w:r>
        <w:rPr>
          <w:b/>
          <w:u w:val="single"/>
        </w:rPr>
        <w:t>Krimūnu</w:t>
      </w:r>
      <w:r w:rsidRPr="008940E3">
        <w:rPr>
          <w:b/>
          <w:u w:val="single"/>
        </w:rPr>
        <w:t xml:space="preserve"> pagastā</w:t>
      </w:r>
      <w:r>
        <w:rPr>
          <w:b/>
          <w:u w:val="single"/>
        </w:rPr>
        <w:t xml:space="preserve">, </w:t>
      </w:r>
    </w:p>
    <w:p w14:paraId="05B82A34" w14:textId="77777777" w:rsidR="005A4ED7" w:rsidRDefault="005A4ED7" w:rsidP="005A4ED7">
      <w:pPr>
        <w:ind w:right="-1" w:firstLine="720"/>
        <w:jc w:val="center"/>
        <w:rPr>
          <w:b/>
          <w:u w:val="single"/>
        </w:rPr>
      </w:pPr>
      <w:r>
        <w:rPr>
          <w:b/>
          <w:u w:val="single"/>
        </w:rPr>
        <w:t>Dobeles novadā</w:t>
      </w:r>
      <w:r w:rsidRPr="00CE411B">
        <w:rPr>
          <w:b/>
          <w:u w:val="single"/>
        </w:rPr>
        <w:t>, atsavināšanu</w:t>
      </w:r>
    </w:p>
    <w:p w14:paraId="0537BF19" w14:textId="77777777" w:rsidR="005A4ED7" w:rsidRDefault="005A4ED7" w:rsidP="005A4ED7">
      <w:pPr>
        <w:ind w:right="-1" w:firstLine="720"/>
        <w:jc w:val="both"/>
      </w:pPr>
    </w:p>
    <w:p w14:paraId="46AACA05" w14:textId="77777777" w:rsidR="005A4ED7" w:rsidRDefault="005A4ED7" w:rsidP="005A4ED7">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proofErr w:type="spellStart"/>
      <w:r w:rsidRPr="00CB274D">
        <w:t>Pokaiņi</w:t>
      </w:r>
      <w:proofErr w:type="spellEnd"/>
      <w:r w:rsidRPr="00CB274D">
        <w:t xml:space="preserve"> </w:t>
      </w:r>
      <w:r>
        <w:t>114</w:t>
      </w:r>
      <w:r w:rsidRPr="008940E3">
        <w:t xml:space="preserve">”, </w:t>
      </w:r>
      <w:r w:rsidRPr="00CB274D">
        <w:t xml:space="preserve">Krimūnu </w:t>
      </w:r>
      <w:r w:rsidRPr="008940E3">
        <w:t>pagastā</w:t>
      </w:r>
      <w:r>
        <w:t xml:space="preserve">, Dobeles novadā, kadastra numurs </w:t>
      </w:r>
      <w:bookmarkStart w:id="17" w:name="_Hlk120631630"/>
      <w:r w:rsidRPr="008940E3">
        <w:t>46</w:t>
      </w:r>
      <w:r>
        <w:t>72</w:t>
      </w:r>
      <w:r w:rsidRPr="008940E3">
        <w:t>0</w:t>
      </w:r>
      <w:r>
        <w:t>090</w:t>
      </w:r>
      <w:bookmarkEnd w:id="17"/>
      <w:r>
        <w:t xml:space="preserve">114 (turpmāk – Īpašums). </w:t>
      </w:r>
    </w:p>
    <w:p w14:paraId="2114F48A" w14:textId="77777777" w:rsidR="005A4ED7" w:rsidRDefault="005A4ED7" w:rsidP="005A4ED7">
      <w:pPr>
        <w:ind w:right="-1" w:firstLine="709"/>
        <w:jc w:val="both"/>
      </w:pPr>
      <w:r>
        <w:t>Izskatot minēto ierosinājumu, Dobeles novada dome konstatēja:</w:t>
      </w:r>
    </w:p>
    <w:p w14:paraId="3BF619FD" w14:textId="77777777" w:rsidR="005A4ED7" w:rsidRDefault="005A4ED7" w:rsidP="005A4ED7">
      <w:pPr>
        <w:ind w:right="-1" w:firstLine="709"/>
        <w:jc w:val="both"/>
      </w:pPr>
      <w:r>
        <w:t>Īpašums reģistrēts Zemgales rajona tiesas Krimūnu</w:t>
      </w:r>
      <w:r w:rsidRPr="008940E3">
        <w:t xml:space="preserve"> pagasta </w:t>
      </w:r>
      <w:r>
        <w:t>zemesgrāmatas nodalījumā Nr.</w:t>
      </w:r>
      <w:r w:rsidRPr="000F3F81">
        <w:t>1000006</w:t>
      </w:r>
      <w:r>
        <w:t>41856</w:t>
      </w:r>
      <w:r>
        <w:rPr>
          <w:b/>
          <w:bCs/>
          <w:i/>
          <w:iCs/>
        </w:rPr>
        <w:t xml:space="preserve"> </w:t>
      </w:r>
      <w:r>
        <w:t xml:space="preserve">un uz to nostiprinātas īpašuma tiesības pašvaldībai. Īpašums sastāv no neapbūvēta zemes gabala ar kadastra apzīmējumu </w:t>
      </w:r>
      <w:r w:rsidRPr="00AE688F">
        <w:t>46720090</w:t>
      </w:r>
      <w:r>
        <w:t>11</w:t>
      </w:r>
      <w:r w:rsidRPr="00AE688F">
        <w:t xml:space="preserve">4 </w:t>
      </w:r>
      <w:r>
        <w:t xml:space="preserve">- </w:t>
      </w:r>
      <w:r w:rsidRPr="008940E3">
        <w:t>0,</w:t>
      </w:r>
      <w:r>
        <w:t>0594</w:t>
      </w:r>
      <w:r w:rsidRPr="008940E3">
        <w:t xml:space="preserve"> </w:t>
      </w:r>
      <w:r>
        <w:t xml:space="preserve">ha (594 </w:t>
      </w:r>
      <w:r w:rsidRPr="00F62A36">
        <w:t>m²</w:t>
      </w:r>
      <w:r>
        <w:t xml:space="preserve">) kopplatībā.  </w:t>
      </w:r>
    </w:p>
    <w:p w14:paraId="6B4FE02A" w14:textId="3C0AACFB" w:rsidR="005A4ED7" w:rsidRDefault="005A4ED7" w:rsidP="005A4ED7">
      <w:pPr>
        <w:ind w:right="-1" w:firstLine="709"/>
        <w:jc w:val="both"/>
      </w:pPr>
      <w:r>
        <w:t>Īpašums bija</w:t>
      </w:r>
      <w:r w:rsidRPr="002B78D0">
        <w:t xml:space="preserve"> nodots nomas lietošanā </w:t>
      </w:r>
      <w:r w:rsidR="00B14755">
        <w:t>[..]</w:t>
      </w:r>
      <w:r>
        <w:t>.</w:t>
      </w:r>
    </w:p>
    <w:p w14:paraId="7257A29E" w14:textId="63157F83" w:rsidR="005A4ED7" w:rsidRDefault="005A4ED7" w:rsidP="005A4ED7">
      <w:pPr>
        <w:ind w:firstLine="709"/>
        <w:jc w:val="both"/>
      </w:pPr>
      <w:r>
        <w:t xml:space="preserve">Dobeles novada pašvaldība ir saņēmusi no </w:t>
      </w:r>
      <w:r w:rsidR="00B14755">
        <w:t xml:space="preserve">[..] </w:t>
      </w:r>
      <w:r>
        <w:t xml:space="preserve">un </w:t>
      </w:r>
      <w:r w:rsidR="00B14755">
        <w:t xml:space="preserve">[..] </w:t>
      </w:r>
      <w:r>
        <w:t xml:space="preserve">ierosinājumu atsavināt Īpašumu, izsakot vēlmi nopirkt </w:t>
      </w:r>
      <w:r w:rsidRPr="002B78D0">
        <w:t>Īpašum</w:t>
      </w:r>
      <w:r>
        <w:t xml:space="preserve">u. </w:t>
      </w:r>
      <w:r w:rsidR="00B14755">
        <w:t xml:space="preserve">[..] </w:t>
      </w:r>
      <w:r>
        <w:t xml:space="preserve">un </w:t>
      </w:r>
      <w:r w:rsidR="00B14755">
        <w:t xml:space="preserve">[..] </w:t>
      </w:r>
      <w:r>
        <w:t xml:space="preserve">saskaņā ar izdotajām Mantojuma apliecībām, kas reģistrētas zvērinātas notāres </w:t>
      </w:r>
      <w:proofErr w:type="spellStart"/>
      <w:r>
        <w:t>B.Gabriēles</w:t>
      </w:r>
      <w:proofErr w:type="spellEnd"/>
      <w:r>
        <w:t xml:space="preserve"> aktu un apliecinājumu reģistrā ar Nr.315 un Nr.492 ir apstiprināti par </w:t>
      </w:r>
      <w:r w:rsidR="00B14755">
        <w:t xml:space="preserve">[..] </w:t>
      </w:r>
      <w:r>
        <w:t>pirmās šķiras mantiniekiem.</w:t>
      </w:r>
    </w:p>
    <w:p w14:paraId="27066EE0" w14:textId="77777777" w:rsidR="005A4ED7" w:rsidRDefault="005A4ED7" w:rsidP="005A4ED7">
      <w:pPr>
        <w:ind w:right="-1" w:firstLine="709"/>
        <w:jc w:val="both"/>
      </w:pPr>
      <w:r>
        <w:t xml:space="preserve">Saskaņā ar </w:t>
      </w:r>
      <w:r>
        <w:rPr>
          <w:bCs/>
        </w:rPr>
        <w:t>Publiskas personas mantas atsavināšanas likuma</w:t>
      </w:r>
      <w: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3CD85B5F" w14:textId="3BBCD7E3" w:rsidR="005A4ED7" w:rsidRDefault="005A4ED7" w:rsidP="005A4ED7">
      <w:pPr>
        <w:ind w:firstLine="851"/>
        <w:jc w:val="both"/>
      </w:pPr>
      <w:r>
        <w:t xml:space="preserve">Saskaņā ar Valsts un pašvaldību īpašuma privatizācijas un privatizācijas sertifikātu izmantošanas pabeigšanas likumā noteikto kārtību, </w:t>
      </w:r>
      <w:r w:rsidR="00B14755">
        <w:t xml:space="preserve">[..] </w:t>
      </w:r>
      <w:r>
        <w:t>un</w:t>
      </w:r>
      <w:r w:rsidRPr="000719BB">
        <w:t xml:space="preserve"> </w:t>
      </w:r>
      <w:r w:rsidR="00B14755">
        <w:t xml:space="preserve">[..] </w:t>
      </w:r>
      <w:r>
        <w:t xml:space="preserve">mātei </w:t>
      </w:r>
      <w:r w:rsidR="00B14755">
        <w:t xml:space="preserve">[..]  </w:t>
      </w:r>
      <w:r>
        <w:t>(mirusi 2022.gada 15.februārī)</w:t>
      </w:r>
      <w:r w:rsidRPr="007604D3">
        <w:t xml:space="preserve"> </w:t>
      </w:r>
      <w:r>
        <w:t xml:space="preserve">ir izbeigtas zemes lietošanas tiesības uz </w:t>
      </w:r>
      <w:r w:rsidRPr="002B78D0">
        <w:t>Īpašumu</w:t>
      </w:r>
      <w:r>
        <w:t xml:space="preserve"> un tika noslēgts zemes nomas līgums par minētā zemesgabala lietošanu. Lai lietderīgāk apsaimniekotu pašvaldības nekustamo īpašumu, kā visizdevīgākā pašvaldības rīcība ir atzīstama minētā nekustamā īpašuma atsavināšana </w:t>
      </w:r>
      <w:r w:rsidR="00B14755">
        <w:t>[..]</w:t>
      </w:r>
      <w:r w:rsidRPr="000719BB">
        <w:t xml:space="preserve"> </w:t>
      </w:r>
      <w:r>
        <w:t xml:space="preserve">un </w:t>
      </w:r>
      <w:r w:rsidR="00B14755">
        <w:t>[..]</w:t>
      </w:r>
      <w:r>
        <w:t>, pamatojoties uz izdotajām Mantojuma apliecībām,</w:t>
      </w:r>
      <w:r w:rsidRPr="007604D3">
        <w:t xml:space="preserve"> </w:t>
      </w:r>
      <w:r>
        <w:t xml:space="preserve">ir tiesības ierosināt </w:t>
      </w:r>
      <w:r w:rsidRPr="002B78D0">
        <w:t>Īpašum</w:t>
      </w:r>
      <w:r>
        <w:t>a</w:t>
      </w:r>
      <w:r w:rsidRPr="002B78D0">
        <w:t xml:space="preserve"> </w:t>
      </w:r>
      <w:r>
        <w:t>atsavināšanu.</w:t>
      </w:r>
    </w:p>
    <w:p w14:paraId="533616BD" w14:textId="77777777" w:rsidR="005A4ED7" w:rsidRPr="002A4675" w:rsidRDefault="005A4ED7" w:rsidP="005A4ED7">
      <w:pPr>
        <w:ind w:firstLine="709"/>
        <w:jc w:val="both"/>
      </w:pPr>
      <w:r>
        <w:t xml:space="preserve">Saskaņā ar </w:t>
      </w:r>
      <w:r>
        <w:rPr>
          <w:bCs/>
        </w:rPr>
        <w:t>Publiskas personas mantas atsavināšanas likuma</w:t>
      </w:r>
      <w:r>
        <w:t xml:space="preserve"> 37.panta pirmās daļas 4.punktu, pārdot valsts vai pašvaldības mantu par brīvu cenu var, ja nekustamo īpašumu iegūst šā likuma 4.panta ceturtajā </w:t>
      </w:r>
      <w:r w:rsidRPr="00015B25">
        <w:t xml:space="preserve">daļā minētā persona. Šajā gadījumā pārdošanas cena ir vienāda ar nosacīto cenu, ko nosaka atbilstoši </w:t>
      </w:r>
      <w:hyperlink r:id="rId47" w:tgtFrame="_top" w:tooltip="Standartizācijas likums" w:history="1">
        <w:r w:rsidRPr="00015B25">
          <w:rPr>
            <w:rStyle w:val="Hipersaite"/>
            <w:color w:val="auto"/>
            <w:u w:val="none"/>
          </w:rPr>
          <w:t>Standartizācijas likumā</w:t>
        </w:r>
      </w:hyperlink>
      <w:r w:rsidRPr="002A4675">
        <w:rPr>
          <w:rStyle w:val="apple-converted-space"/>
          <w:rFonts w:eastAsia="Calibri"/>
        </w:rPr>
        <w:t> </w:t>
      </w:r>
      <w:r w:rsidRPr="002A4675">
        <w:t>paredzētajā kārtībā apstiprinātajiem Latvijas īpašuma vērtēšanas standartiem.</w:t>
      </w:r>
    </w:p>
    <w:p w14:paraId="5D133896" w14:textId="77777777" w:rsidR="005A4ED7" w:rsidRPr="00015B25" w:rsidRDefault="005A4ED7" w:rsidP="005A4ED7">
      <w:pPr>
        <w:ind w:right="-1" w:firstLine="709"/>
        <w:jc w:val="both"/>
      </w:pPr>
      <w:r w:rsidRPr="002A4675">
        <w:t xml:space="preserve">Saskaņā ar 2023.gada 10.janvārī veikto tirgus novērtējumu, ko atbilstoši Standartizācijas likumā paredzētajā kārtībā apstiprinātajiem Latvijas īpašuma vērtēšanas standartiem veica sertificēta </w:t>
      </w:r>
      <w:r w:rsidRPr="002A4675">
        <w:lastRenderedPageBreak/>
        <w:t xml:space="preserve">nekustamā īpašuma vērtētāja Anita </w:t>
      </w:r>
      <w:proofErr w:type="spellStart"/>
      <w:r w:rsidRPr="002A4675">
        <w:t>Vēdiķe</w:t>
      </w:r>
      <w:proofErr w:type="spellEnd"/>
      <w:r w:rsidRPr="002A4675">
        <w:t xml:space="preserve"> (LĪVA profesionālās kvalifikācijas sertifikāts Nr.76), Īpašuma tirgus vērtība </w:t>
      </w:r>
      <w:r w:rsidRPr="00015B25">
        <w:t>atsavināšanas vajadzībām ir noteikta 2000 EUR (divi tūkstoši</w:t>
      </w:r>
      <w:r w:rsidRPr="00015B25">
        <w:rPr>
          <w:i/>
          <w:iCs/>
        </w:rPr>
        <w:t xml:space="preserve"> </w:t>
      </w:r>
      <w:proofErr w:type="spellStart"/>
      <w:r w:rsidRPr="00015B25">
        <w:rPr>
          <w:i/>
          <w:iCs/>
        </w:rPr>
        <w:t>euro</w:t>
      </w:r>
      <w:proofErr w:type="spellEnd"/>
      <w:r w:rsidRPr="00015B25">
        <w:t>).</w:t>
      </w:r>
    </w:p>
    <w:p w14:paraId="456EA9DC" w14:textId="77777777" w:rsidR="005A4ED7" w:rsidRPr="00015B25" w:rsidRDefault="005A4ED7" w:rsidP="005A4ED7">
      <w:pPr>
        <w:ind w:firstLine="567"/>
        <w:jc w:val="both"/>
      </w:pPr>
      <w:r w:rsidRPr="00015B25">
        <w:tab/>
        <w:t xml:space="preserve">Saskaņā ar </w:t>
      </w:r>
      <w:r w:rsidRPr="00015B25">
        <w:rPr>
          <w:bCs/>
        </w:rPr>
        <w:t>Publiskas personas mantas atsavināšanas likuma</w:t>
      </w:r>
      <w:r w:rsidRPr="00015B25">
        <w:t xml:space="preserve"> pārejas noteikumu 12.punktu, līdz brīdim, kad spēku zaudē </w:t>
      </w:r>
      <w:hyperlink r:id="rId48" w:tgtFrame="_top" w:tooltip="Valsts un pašvaldību īpašuma privatizācijas un privatizācijas sertifikātu izmantošanas pabeigšanas likums" w:history="1">
        <w:r w:rsidRPr="00015B25">
          <w:rPr>
            <w:rStyle w:val="Hipersaite"/>
            <w:color w:val="auto"/>
            <w:u w:val="none"/>
          </w:rPr>
          <w:t>Valsts un pašvaldību īpašuma privatizācijas un privatizācijas sertifikātu izmantošanas pabeigšanas likums</w:t>
        </w:r>
      </w:hyperlink>
      <w:r w:rsidRPr="00015B25">
        <w:t>, atsavināmā neapbūvētā zemesgabala nosacītā cena nedrīkst būt zemāka par zemāko no šādām vērtībām: attiecīgā zemesgabala kadastrālo vērtību vai zemes kadastrālo vērtību 2007.gada 31.decembrī.</w:t>
      </w:r>
    </w:p>
    <w:p w14:paraId="41772ED2" w14:textId="77777777" w:rsidR="005A4ED7" w:rsidRDefault="005A4ED7" w:rsidP="005A4ED7">
      <w:pPr>
        <w:ind w:firstLine="567"/>
        <w:jc w:val="both"/>
        <w:rPr>
          <w:i/>
          <w:iCs/>
        </w:rPr>
      </w:pPr>
      <w:r>
        <w:t xml:space="preserve">Saskaņā ar Valsts zemes dienesta Nekustamā īpašuma valsts kadastra informācijas sistēmā norādītiem datiem Īpašuma aktuālā kadastrālā vērtība ir 214 EUR </w:t>
      </w:r>
      <w:r w:rsidRPr="00D35F5B">
        <w:t>(</w:t>
      </w:r>
      <w:r>
        <w:t xml:space="preserve">divi </w:t>
      </w:r>
      <w:r w:rsidRPr="00D35F5B">
        <w:t>simt</w:t>
      </w:r>
      <w:r>
        <w:t xml:space="preserve">i četrpadsmit </w:t>
      </w:r>
      <w:proofErr w:type="spellStart"/>
      <w:r w:rsidRPr="00D35F5B">
        <w:rPr>
          <w:i/>
          <w:iCs/>
        </w:rPr>
        <w:t>euro</w:t>
      </w:r>
      <w:proofErr w:type="spellEnd"/>
      <w:r w:rsidRPr="00D35F5B">
        <w:t>)</w:t>
      </w:r>
      <w:r>
        <w:rPr>
          <w:i/>
          <w:iCs/>
        </w:rPr>
        <w:t>.</w:t>
      </w:r>
    </w:p>
    <w:p w14:paraId="144BF639" w14:textId="77777777" w:rsidR="005A4ED7" w:rsidRDefault="005A4ED7" w:rsidP="005A4ED7">
      <w:pPr>
        <w:ind w:firstLine="567"/>
        <w:jc w:val="both"/>
        <w:rPr>
          <w:bCs/>
        </w:rPr>
      </w:pPr>
      <w:r>
        <w:t xml:space="preserve">Ņemot vērā iepriekš minēto un pamatojoties uz </w:t>
      </w:r>
      <w:r>
        <w:rPr>
          <w:bCs/>
        </w:rPr>
        <w:t>Publiskas personas mantas atsavināšanas likuma</w:t>
      </w:r>
      <w:r>
        <w:t xml:space="preserve"> 4.panta ceturtās daļas 8.punktu, 5., 8. un 37.pantiem, Pārejas noteikumi 11.punktu, </w:t>
      </w:r>
      <w:r w:rsidRPr="00EA62DB">
        <w:t xml:space="preserve">Pašvaldību likuma 10.panta pirmās daļas 16.punktu </w:t>
      </w:r>
      <w:r>
        <w:t xml:space="preserve">un Ministru kabineta 2011.gada 1.februāra noteikumu Nr.109 </w:t>
      </w:r>
      <w:r w:rsidRPr="00D35F5B">
        <w:t>„</w:t>
      </w:r>
      <w:r>
        <w:t xml:space="preserve">Kārtība, kādā atsavināma publiskas personas manta” 38.punktu, </w:t>
      </w:r>
      <w:r>
        <w:rPr>
          <w:lang w:eastAsia="ar-SA"/>
        </w:rPr>
        <w:t xml:space="preserve">atklāti balsojot: </w:t>
      </w:r>
      <w:r>
        <w:t>PAR –</w:t>
      </w:r>
      <w:r>
        <w:rPr>
          <w:bCs/>
          <w:lang w:eastAsia="et-EE"/>
        </w:rPr>
        <w:t xml:space="preserve">,  </w:t>
      </w:r>
      <w:r>
        <w:rPr>
          <w:bCs/>
        </w:rPr>
        <w:t xml:space="preserve">PRET –, ATTURAS – </w:t>
      </w:r>
      <w:r>
        <w:rPr>
          <w:bCs/>
          <w:lang w:eastAsia="et-EE"/>
        </w:rPr>
        <w:t>,</w:t>
      </w:r>
      <w:r>
        <w:t xml:space="preserve"> Dobeles novada dome NOLEMJ:</w:t>
      </w:r>
    </w:p>
    <w:p w14:paraId="4131AA92" w14:textId="77777777" w:rsidR="005A4ED7" w:rsidRDefault="005A4ED7" w:rsidP="005A4ED7">
      <w:pPr>
        <w:ind w:right="-1"/>
        <w:jc w:val="both"/>
      </w:pPr>
    </w:p>
    <w:p w14:paraId="29696FEB" w14:textId="5E0D7D65" w:rsidR="005A4ED7" w:rsidRPr="004D3E65" w:rsidRDefault="005A4ED7">
      <w:pPr>
        <w:pStyle w:val="Sarakstarindkopa"/>
        <w:widowControl/>
        <w:numPr>
          <w:ilvl w:val="0"/>
          <w:numId w:val="4"/>
        </w:numPr>
        <w:suppressAutoHyphens w:val="0"/>
        <w:ind w:left="426"/>
        <w:contextualSpacing/>
        <w:jc w:val="both"/>
        <w:rPr>
          <w:rStyle w:val="Noklusjumarindkopasfonts1"/>
          <w:rFonts w:eastAsiaTheme="minorHAnsi"/>
          <w:szCs w:val="22"/>
          <w:lang w:eastAsia="en-US"/>
        </w:rPr>
      </w:pPr>
      <w:r>
        <w:rPr>
          <w:kern w:val="2"/>
        </w:rPr>
        <w:t xml:space="preserve">Atsavināt nekustamo īpašumu </w:t>
      </w:r>
      <w:r w:rsidRPr="008940E3">
        <w:t>„</w:t>
      </w:r>
      <w:proofErr w:type="spellStart"/>
      <w:r w:rsidRPr="00CB274D">
        <w:t>Pokaiņi</w:t>
      </w:r>
      <w:proofErr w:type="spellEnd"/>
      <w:r w:rsidRPr="00CB274D">
        <w:t xml:space="preserve"> </w:t>
      </w:r>
      <w:r>
        <w:t>114</w:t>
      </w:r>
      <w:r w:rsidRPr="008940E3">
        <w:t>”</w:t>
      </w:r>
      <w:r>
        <w:t xml:space="preserve">, </w:t>
      </w:r>
      <w:r w:rsidRPr="00CB274D">
        <w:t xml:space="preserve">Krimūnu </w:t>
      </w:r>
      <w:r w:rsidRPr="008940E3">
        <w:t>pagastā</w:t>
      </w:r>
      <w:r>
        <w:t xml:space="preserve">, Dobeles novadā, kadastra numurs </w:t>
      </w:r>
      <w:r w:rsidRPr="00AE688F">
        <w:t>46720090</w:t>
      </w:r>
      <w:r>
        <w:t>11</w:t>
      </w:r>
      <w:r w:rsidRPr="00AE688F">
        <w:t>4</w:t>
      </w:r>
      <w:r>
        <w:rPr>
          <w:kern w:val="2"/>
        </w:rPr>
        <w:t xml:space="preserve">, kas sastāv no vienas neapbūvētas zemes vienības </w:t>
      </w:r>
      <w:r w:rsidRPr="004D3E65">
        <w:rPr>
          <w:kern w:val="2"/>
        </w:rPr>
        <w:t xml:space="preserve">ar kadastra apzīmējumu </w:t>
      </w:r>
      <w:r w:rsidRPr="004D3E65">
        <w:t>46720090114 - platība 0,0594 ha (594 m²)</w:t>
      </w:r>
      <w:r w:rsidRPr="004D3E65">
        <w:rPr>
          <w:kern w:val="2"/>
        </w:rPr>
        <w:t xml:space="preserve">, pārdodot to </w:t>
      </w:r>
      <w:r w:rsidRPr="004D3E65">
        <w:t xml:space="preserve">par nosacīto cenu 2000 EUR (divi tūkstoši </w:t>
      </w:r>
      <w:proofErr w:type="spellStart"/>
      <w:r w:rsidRPr="004D3E65">
        <w:rPr>
          <w:i/>
          <w:iCs/>
        </w:rPr>
        <w:t>euro</w:t>
      </w:r>
      <w:proofErr w:type="spellEnd"/>
      <w:r w:rsidRPr="004D3E65">
        <w:t xml:space="preserve">) </w:t>
      </w:r>
      <w:r w:rsidR="00B14755">
        <w:t>[..]</w:t>
      </w:r>
      <w:r w:rsidRPr="004D3E65">
        <w:t xml:space="preserve">, personas kods </w:t>
      </w:r>
      <w:r w:rsidR="00B14755">
        <w:t xml:space="preserve">[..] </w:t>
      </w:r>
      <w:r>
        <w:t>un</w:t>
      </w:r>
      <w:r w:rsidRPr="000719BB">
        <w:t xml:space="preserve"> </w:t>
      </w:r>
      <w:r w:rsidR="00B14755">
        <w:t>[..]</w:t>
      </w:r>
      <w:r w:rsidRPr="004D3E65">
        <w:t xml:space="preserve">, personas kods </w:t>
      </w:r>
      <w:r w:rsidR="00B14755">
        <w:t>[..]</w:t>
      </w:r>
      <w:r>
        <w:t>, katram 1/2 domājamo daļu</w:t>
      </w:r>
      <w:r w:rsidRPr="004D3E65">
        <w:t>.</w:t>
      </w:r>
    </w:p>
    <w:p w14:paraId="4CF74BC8" w14:textId="77777777" w:rsidR="005A4ED7" w:rsidRDefault="005A4ED7">
      <w:pPr>
        <w:pStyle w:val="Sarakstarindkopa"/>
        <w:widowControl/>
        <w:numPr>
          <w:ilvl w:val="0"/>
          <w:numId w:val="4"/>
        </w:numPr>
        <w:suppressAutoHyphens w:val="0"/>
        <w:ind w:left="426"/>
        <w:contextualSpacing/>
        <w:jc w:val="both"/>
      </w:pPr>
      <w: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46232773" w14:textId="77777777" w:rsidR="005A4ED7" w:rsidRPr="00D35F5B" w:rsidRDefault="005A4ED7">
      <w:pPr>
        <w:pStyle w:val="Sarakstarindkopa"/>
        <w:widowControl/>
        <w:numPr>
          <w:ilvl w:val="0"/>
          <w:numId w:val="4"/>
        </w:numPr>
        <w:suppressAutoHyphens w:val="0"/>
        <w:ind w:left="426"/>
        <w:contextualSpacing/>
        <w:jc w:val="both"/>
      </w:pPr>
      <w:r>
        <w:t>Lēmums zaudē spēku, ja pirkuma maksa pilnā apjomā vai avanss netiek samaksāts lēmuma 2.punktā noteiktajā termiņā.</w:t>
      </w:r>
    </w:p>
    <w:p w14:paraId="4DAD40EA" w14:textId="77777777" w:rsidR="005A4ED7" w:rsidRDefault="005A4ED7" w:rsidP="005A4ED7">
      <w:pPr>
        <w:autoSpaceDN w:val="0"/>
        <w:ind w:left="66" w:right="-1"/>
        <w:contextualSpacing/>
        <w:jc w:val="both"/>
        <w:rPr>
          <w:rFonts w:eastAsia="Arial"/>
          <w:kern w:val="2"/>
        </w:rPr>
      </w:pPr>
    </w:p>
    <w:p w14:paraId="0AA03E8E" w14:textId="77777777" w:rsidR="005A4ED7" w:rsidRDefault="005A4ED7" w:rsidP="005A4ED7">
      <w:pPr>
        <w:autoSpaceDN w:val="0"/>
        <w:ind w:left="66" w:right="-1"/>
        <w:contextualSpacing/>
        <w:jc w:val="both"/>
        <w:rPr>
          <w:rFonts w:eastAsia="Arial"/>
          <w:kern w:val="2"/>
        </w:rPr>
      </w:pPr>
    </w:p>
    <w:p w14:paraId="408C967E" w14:textId="77777777" w:rsidR="005A4ED7" w:rsidRPr="00D9389A" w:rsidRDefault="005A4ED7" w:rsidP="005A4ED7">
      <w:pPr>
        <w:autoSpaceDN w:val="0"/>
        <w:ind w:left="66" w:right="-1"/>
        <w:contextualSpacing/>
        <w:jc w:val="both"/>
        <w:rPr>
          <w:rFonts w:eastAsiaTheme="minorHAnsi"/>
        </w:rPr>
      </w:pPr>
      <w:r w:rsidRPr="00D9389A">
        <w:rPr>
          <w:rFonts w:eastAsiaTheme="minorHAnsi"/>
        </w:rPr>
        <w:t xml:space="preserve">Domes priekšsēdētājs                                                                                                  </w:t>
      </w:r>
      <w:proofErr w:type="spellStart"/>
      <w:r w:rsidRPr="00D9389A">
        <w:rPr>
          <w:rFonts w:eastAsiaTheme="minorHAnsi"/>
        </w:rPr>
        <w:t>I.Gorskis</w:t>
      </w:r>
      <w:proofErr w:type="spellEnd"/>
    </w:p>
    <w:p w14:paraId="6C762F7F" w14:textId="77777777" w:rsidR="005A4ED7" w:rsidRDefault="005A4ED7" w:rsidP="005A4ED7">
      <w:pPr>
        <w:ind w:right="-1"/>
        <w:jc w:val="both"/>
      </w:pPr>
    </w:p>
    <w:p w14:paraId="0D08FF2B" w14:textId="77777777" w:rsidR="005A4ED7" w:rsidRDefault="005A4ED7" w:rsidP="005A4ED7">
      <w:pPr>
        <w:ind w:right="-1"/>
        <w:jc w:val="both"/>
      </w:pPr>
      <w:r>
        <w:t xml:space="preserve">Iesniedz: </w:t>
      </w:r>
      <w:proofErr w:type="spellStart"/>
      <w:r>
        <w:t>I.Gorskis</w:t>
      </w:r>
      <w:proofErr w:type="spellEnd"/>
    </w:p>
    <w:p w14:paraId="2D31DAFB" w14:textId="77777777" w:rsidR="005A4ED7" w:rsidRDefault="005A4ED7" w:rsidP="005A4ED7">
      <w:pPr>
        <w:ind w:right="-1"/>
        <w:jc w:val="both"/>
      </w:pPr>
      <w:r>
        <w:t xml:space="preserve">Sagatavoja: </w:t>
      </w:r>
      <w:proofErr w:type="spellStart"/>
      <w:r>
        <w:t>A.Ikaunieks</w:t>
      </w:r>
      <w:proofErr w:type="spellEnd"/>
      <w:r>
        <w:t>, 24.02.2023.</w:t>
      </w:r>
    </w:p>
    <w:p w14:paraId="6CAA9829" w14:textId="77777777" w:rsidR="005A4ED7" w:rsidRDefault="005A4ED7" w:rsidP="005A4ED7">
      <w:pPr>
        <w:ind w:right="-1"/>
        <w:jc w:val="both"/>
      </w:pPr>
      <w:r>
        <w:t xml:space="preserve">Izskatīt: </w:t>
      </w:r>
      <w:r w:rsidRPr="005A59B0">
        <w:t>Finanšu un budžeta komitejā</w:t>
      </w:r>
      <w:r>
        <w:t xml:space="preserve"> 24</w:t>
      </w:r>
      <w:r w:rsidRPr="004D3E65">
        <w:t>.0</w:t>
      </w:r>
      <w:r>
        <w:t>3</w:t>
      </w:r>
      <w:r w:rsidRPr="004D3E65">
        <w:t>.2023</w:t>
      </w:r>
      <w:r>
        <w:t>.</w:t>
      </w:r>
    </w:p>
    <w:p w14:paraId="679C59F3" w14:textId="25003925" w:rsidR="005A4ED7" w:rsidRDefault="005A4ED7" w:rsidP="005A4ED7">
      <w:pPr>
        <w:ind w:right="-1"/>
        <w:jc w:val="both"/>
      </w:pPr>
      <w:r>
        <w:t xml:space="preserve">Nosūtīt: Dobeles novada pašvaldības Nekustamo īpašumu nodaļai, Dobeles novada pašvaldības Īpašumu komisijai, </w:t>
      </w:r>
      <w:r w:rsidR="00B14755">
        <w:t xml:space="preserve">[..] </w:t>
      </w:r>
      <w:r>
        <w:t xml:space="preserve">pa pastu (uz adresi: </w:t>
      </w:r>
      <w:r w:rsidRPr="00636CFF">
        <w:t>Gaismas iela 21</w:t>
      </w:r>
      <w:r w:rsidRPr="00D35F5B">
        <w:t>, Dobele, Dobeles nov., LV-3701</w:t>
      </w:r>
      <w:r>
        <w:t>),</w:t>
      </w:r>
      <w:r w:rsidRPr="000719BB">
        <w:t xml:space="preserve"> </w:t>
      </w:r>
      <w:r w:rsidR="00B14755">
        <w:t>[..]</w:t>
      </w:r>
      <w:r w:rsidRPr="007604D3">
        <w:t xml:space="preserve"> </w:t>
      </w:r>
      <w:r>
        <w:t xml:space="preserve">pa pastu (uz adresi: </w:t>
      </w:r>
      <w:r w:rsidRPr="000719BB">
        <w:t>„</w:t>
      </w:r>
      <w:r>
        <w:t>Cepļi</w:t>
      </w:r>
      <w:r w:rsidRPr="000719BB">
        <w:t xml:space="preserve">”, </w:t>
      </w:r>
      <w:r>
        <w:t>Auru pag.</w:t>
      </w:r>
      <w:r w:rsidRPr="00D35F5B">
        <w:t>, Dobeles nov., LV-3701</w:t>
      </w:r>
      <w:r>
        <w:t>).</w:t>
      </w:r>
      <w:r>
        <w:br w:type="page"/>
      </w:r>
    </w:p>
    <w:p w14:paraId="479D1091" w14:textId="200DE1D9" w:rsidR="00015B25" w:rsidRDefault="00015B25" w:rsidP="00015B25">
      <w:pPr>
        <w:tabs>
          <w:tab w:val="left" w:pos="-24212"/>
        </w:tabs>
        <w:jc w:val="right"/>
        <w:rPr>
          <w:b/>
          <w:bCs/>
          <w:color w:val="000000"/>
        </w:rPr>
      </w:pPr>
      <w:r>
        <w:rPr>
          <w:b/>
          <w:bCs/>
          <w:color w:val="000000"/>
        </w:rPr>
        <w:lastRenderedPageBreak/>
        <w:t xml:space="preserve">12.pielikums </w:t>
      </w:r>
    </w:p>
    <w:p w14:paraId="6F916470" w14:textId="77777777" w:rsidR="00015B25" w:rsidRPr="00AF7B38" w:rsidRDefault="00015B25" w:rsidP="00015B25">
      <w:pPr>
        <w:tabs>
          <w:tab w:val="left" w:pos="-24212"/>
        </w:tabs>
        <w:jc w:val="right"/>
        <w:rPr>
          <w:b/>
          <w:bCs/>
          <w:color w:val="000000"/>
        </w:rPr>
      </w:pPr>
      <w:r w:rsidRPr="00AF7B38">
        <w:rPr>
          <w:b/>
          <w:bCs/>
          <w:color w:val="000000"/>
        </w:rPr>
        <w:t>PROJEKTS</w:t>
      </w:r>
    </w:p>
    <w:p w14:paraId="7B719AF6" w14:textId="77777777" w:rsidR="005A4ED7" w:rsidRDefault="005A4ED7" w:rsidP="005A4ED7">
      <w:pPr>
        <w:tabs>
          <w:tab w:val="left" w:pos="-24212"/>
        </w:tabs>
        <w:jc w:val="center"/>
        <w:rPr>
          <w:sz w:val="20"/>
          <w:szCs w:val="20"/>
        </w:rPr>
      </w:pPr>
      <w:r w:rsidRPr="001C7174">
        <w:rPr>
          <w:noProof/>
          <w:sz w:val="20"/>
          <w:szCs w:val="20"/>
        </w:rPr>
        <w:drawing>
          <wp:inline distT="0" distB="0" distL="0" distR="0" wp14:anchorId="48795110" wp14:editId="7127BE08">
            <wp:extent cx="676275" cy="7524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052D676" w14:textId="77777777" w:rsidR="005A4ED7" w:rsidRDefault="005A4ED7" w:rsidP="005A4ED7">
      <w:pPr>
        <w:pStyle w:val="Galvene"/>
        <w:jc w:val="center"/>
        <w:rPr>
          <w:sz w:val="20"/>
        </w:rPr>
      </w:pPr>
      <w:r>
        <w:rPr>
          <w:sz w:val="20"/>
        </w:rPr>
        <w:t>LATVIJAS REPUBLIKA</w:t>
      </w:r>
    </w:p>
    <w:p w14:paraId="14FA59E4" w14:textId="77777777" w:rsidR="005A4ED7" w:rsidRDefault="005A4ED7" w:rsidP="005A4ED7">
      <w:pPr>
        <w:pStyle w:val="Galvene"/>
        <w:jc w:val="center"/>
        <w:rPr>
          <w:b/>
          <w:sz w:val="32"/>
          <w:szCs w:val="32"/>
        </w:rPr>
      </w:pPr>
      <w:r>
        <w:rPr>
          <w:b/>
          <w:sz w:val="32"/>
          <w:szCs w:val="32"/>
        </w:rPr>
        <w:t>DOBELES NOVADA DOME</w:t>
      </w:r>
    </w:p>
    <w:p w14:paraId="63573E51" w14:textId="77777777" w:rsidR="005A4ED7" w:rsidRDefault="005A4ED7" w:rsidP="005A4ED7">
      <w:pPr>
        <w:pStyle w:val="Galvene"/>
        <w:jc w:val="center"/>
        <w:rPr>
          <w:sz w:val="16"/>
          <w:szCs w:val="16"/>
        </w:rPr>
      </w:pPr>
      <w:r>
        <w:rPr>
          <w:sz w:val="16"/>
          <w:szCs w:val="16"/>
        </w:rPr>
        <w:t>Brīvības iela 17, Dobele, Dobeles novads, LV-3701</w:t>
      </w:r>
    </w:p>
    <w:p w14:paraId="24FE9600" w14:textId="77777777" w:rsidR="005A4ED7" w:rsidRDefault="005A4ED7" w:rsidP="005A4ED7">
      <w:pPr>
        <w:pStyle w:val="Galvene"/>
        <w:pBdr>
          <w:bottom w:val="double" w:sz="6" w:space="1" w:color="auto"/>
        </w:pBdr>
        <w:jc w:val="center"/>
        <w:rPr>
          <w:color w:val="000000"/>
          <w:sz w:val="16"/>
          <w:szCs w:val="16"/>
        </w:rPr>
      </w:pPr>
      <w:r>
        <w:rPr>
          <w:sz w:val="16"/>
          <w:szCs w:val="16"/>
        </w:rPr>
        <w:t xml:space="preserve">Tālr. 63707269, 63700137, 63720940, e-pasts </w:t>
      </w:r>
      <w:hyperlink r:id="rId49" w:history="1">
        <w:r>
          <w:rPr>
            <w:rStyle w:val="Hipersaite"/>
            <w:rFonts w:eastAsia="Calibri"/>
            <w:color w:val="000000"/>
            <w:sz w:val="16"/>
            <w:szCs w:val="16"/>
          </w:rPr>
          <w:t>dome@dobele.lv</w:t>
        </w:r>
      </w:hyperlink>
    </w:p>
    <w:p w14:paraId="55CD390B" w14:textId="77777777" w:rsidR="005A4ED7" w:rsidRDefault="005A4ED7" w:rsidP="005A4ED7">
      <w:pPr>
        <w:pStyle w:val="Default"/>
        <w:jc w:val="center"/>
        <w:rPr>
          <w:b/>
          <w:bCs/>
        </w:rPr>
      </w:pPr>
    </w:p>
    <w:p w14:paraId="3D1239EE" w14:textId="77777777" w:rsidR="005A4ED7" w:rsidRPr="00A25710" w:rsidRDefault="005A4ED7" w:rsidP="005A4ED7">
      <w:pPr>
        <w:pStyle w:val="Bezatstarpm"/>
        <w:jc w:val="center"/>
        <w:rPr>
          <w:b/>
        </w:rPr>
      </w:pPr>
      <w:r w:rsidRPr="00A25710">
        <w:rPr>
          <w:b/>
        </w:rPr>
        <w:t>LĒMUMS</w:t>
      </w:r>
    </w:p>
    <w:p w14:paraId="7F453E9E" w14:textId="77777777" w:rsidR="005A4ED7" w:rsidRPr="00E63519" w:rsidRDefault="005A4ED7" w:rsidP="005A4ED7">
      <w:pPr>
        <w:pStyle w:val="Bezatstarpm"/>
        <w:jc w:val="center"/>
        <w:rPr>
          <w:bCs/>
        </w:rPr>
      </w:pPr>
      <w:r w:rsidRPr="00E63519">
        <w:rPr>
          <w:bCs/>
        </w:rPr>
        <w:t>Dobelē</w:t>
      </w:r>
    </w:p>
    <w:p w14:paraId="1E802777" w14:textId="77777777" w:rsidR="005A4ED7" w:rsidRPr="004A416F" w:rsidRDefault="005A4ED7" w:rsidP="005A4ED7">
      <w:pPr>
        <w:tabs>
          <w:tab w:val="center" w:pos="4153"/>
          <w:tab w:val="left" w:pos="8080"/>
          <w:tab w:val="right" w:pos="9498"/>
        </w:tabs>
        <w:ind w:left="113" w:right="-427"/>
        <w:rPr>
          <w:color w:val="000000"/>
        </w:rPr>
      </w:pPr>
      <w:r w:rsidRPr="00E63519">
        <w:rPr>
          <w:bCs/>
          <w:lang w:eastAsia="x-none"/>
        </w:rPr>
        <w:t>2023.gada 30.martā</w:t>
      </w:r>
      <w:r w:rsidRPr="004A416F">
        <w:rPr>
          <w:b/>
          <w:lang w:eastAsia="x-none"/>
        </w:rPr>
        <w:tab/>
        <w:t xml:space="preserve">                                                                                              </w:t>
      </w:r>
      <w:r w:rsidRPr="004A416F">
        <w:rPr>
          <w:b/>
          <w:color w:val="000000"/>
        </w:rPr>
        <w:t>Nr.</w:t>
      </w:r>
      <w:r>
        <w:rPr>
          <w:b/>
          <w:color w:val="000000"/>
        </w:rPr>
        <w:t>___</w:t>
      </w:r>
      <w:r w:rsidRPr="004A416F">
        <w:rPr>
          <w:b/>
          <w:color w:val="000000"/>
        </w:rPr>
        <w:t>/</w:t>
      </w:r>
      <w:r>
        <w:rPr>
          <w:b/>
          <w:color w:val="000000"/>
        </w:rPr>
        <w:t>5</w:t>
      </w:r>
    </w:p>
    <w:p w14:paraId="3576C1A5" w14:textId="77777777" w:rsidR="005A4ED7" w:rsidRPr="00A4427E" w:rsidRDefault="005A4ED7" w:rsidP="005A4ED7">
      <w:pPr>
        <w:ind w:right="-694"/>
        <w:jc w:val="both"/>
        <w:rPr>
          <w:b/>
          <w:lang w:eastAsia="x-none"/>
        </w:rPr>
      </w:pPr>
    </w:p>
    <w:p w14:paraId="27EFA05F" w14:textId="77777777" w:rsidR="005A4ED7" w:rsidRPr="00BC1A9C" w:rsidRDefault="005A4ED7" w:rsidP="005A4ED7">
      <w:pPr>
        <w:suppressAutoHyphens/>
        <w:jc w:val="center"/>
        <w:rPr>
          <w:b/>
          <w:u w:val="single"/>
        </w:rPr>
      </w:pPr>
      <w:r w:rsidRPr="00BC1A9C">
        <w:rPr>
          <w:b/>
          <w:u w:val="single"/>
        </w:rPr>
        <w:t>Par nekustamā īpašuma – dzīvokļa Nr.</w:t>
      </w:r>
      <w:r>
        <w:rPr>
          <w:b/>
          <w:u w:val="single"/>
        </w:rPr>
        <w:t>27</w:t>
      </w:r>
      <w:r w:rsidRPr="00BC1A9C">
        <w:rPr>
          <w:b/>
          <w:u w:val="single"/>
        </w:rPr>
        <w:t xml:space="preserve"> </w:t>
      </w:r>
      <w:r w:rsidRPr="00F338BB">
        <w:rPr>
          <w:b/>
          <w:u w:val="single"/>
        </w:rPr>
        <w:t>Priežu iel</w:t>
      </w:r>
      <w:r>
        <w:rPr>
          <w:b/>
          <w:u w:val="single"/>
        </w:rPr>
        <w:t>ā</w:t>
      </w:r>
      <w:r w:rsidRPr="00F338BB">
        <w:rPr>
          <w:b/>
          <w:u w:val="single"/>
        </w:rPr>
        <w:t xml:space="preserve"> 24</w:t>
      </w:r>
      <w:r w:rsidRPr="00BC1A9C">
        <w:rPr>
          <w:b/>
          <w:u w:val="single"/>
        </w:rPr>
        <w:t xml:space="preserve">, </w:t>
      </w:r>
      <w:r>
        <w:rPr>
          <w:b/>
          <w:u w:val="single"/>
        </w:rPr>
        <w:t>Gardenē</w:t>
      </w:r>
      <w:r w:rsidRPr="00B30F42">
        <w:rPr>
          <w:b/>
          <w:u w:val="single"/>
        </w:rPr>
        <w:t xml:space="preserve">, </w:t>
      </w:r>
      <w:r>
        <w:rPr>
          <w:b/>
          <w:u w:val="single"/>
        </w:rPr>
        <w:t>Aur</w:t>
      </w:r>
      <w:r w:rsidRPr="00B30F42">
        <w:rPr>
          <w:b/>
          <w:u w:val="single"/>
        </w:rPr>
        <w:t>u</w:t>
      </w:r>
      <w:r w:rsidRPr="00BC1A9C">
        <w:rPr>
          <w:b/>
          <w:u w:val="single"/>
        </w:rPr>
        <w:t xml:space="preserve"> pagastā, Dobeles novadā, atsavināšanu</w:t>
      </w:r>
    </w:p>
    <w:p w14:paraId="2EE836A7" w14:textId="77777777" w:rsidR="005A4ED7" w:rsidRPr="00231361" w:rsidRDefault="005A4ED7" w:rsidP="005A4ED7">
      <w:pPr>
        <w:suppressAutoHyphens/>
        <w:jc w:val="right"/>
        <w:rPr>
          <w:b/>
          <w:lang w:eastAsia="ar-SA"/>
        </w:rPr>
      </w:pPr>
    </w:p>
    <w:p w14:paraId="1D856BDA" w14:textId="77777777" w:rsidR="005A4ED7" w:rsidRPr="00231361" w:rsidRDefault="005A4ED7" w:rsidP="005A4ED7">
      <w:pPr>
        <w:ind w:right="-1" w:firstLine="720"/>
        <w:jc w:val="both"/>
      </w:pPr>
      <w:r w:rsidRPr="00231361">
        <w:t>Īpašumtiesības uz dzīvokļa īpašumu Nr.</w:t>
      </w:r>
      <w:r>
        <w:t>27</w:t>
      </w:r>
      <w:r w:rsidRPr="00231361">
        <w:t xml:space="preserve"> </w:t>
      </w:r>
      <w:r w:rsidRPr="00F338BB">
        <w:rPr>
          <w:bCs/>
        </w:rPr>
        <w:t>Priežu iel</w:t>
      </w:r>
      <w:r>
        <w:rPr>
          <w:bCs/>
        </w:rPr>
        <w:t>ā</w:t>
      </w:r>
      <w:r w:rsidRPr="00F338BB">
        <w:rPr>
          <w:bCs/>
        </w:rPr>
        <w:t xml:space="preserve"> 24</w:t>
      </w:r>
      <w:r w:rsidRPr="00231361">
        <w:t xml:space="preserve">, </w:t>
      </w:r>
      <w:r w:rsidRPr="00F338BB">
        <w:t>Gardenē, Auru</w:t>
      </w:r>
      <w:r w:rsidRPr="00F338BB">
        <w:rPr>
          <w:bCs/>
        </w:rPr>
        <w:t xml:space="preserve"> </w:t>
      </w:r>
      <w:r w:rsidRPr="00BC1A9C">
        <w:rPr>
          <w:bCs/>
        </w:rPr>
        <w:t>pagastā</w:t>
      </w:r>
      <w:r w:rsidRPr="00231361">
        <w:t xml:space="preserve">, Dobeles novadā, kadastra numurs </w:t>
      </w:r>
      <w:r w:rsidRPr="00845E30">
        <w:t>46</w:t>
      </w:r>
      <w:r>
        <w:t>46</w:t>
      </w:r>
      <w:r w:rsidRPr="00845E30">
        <w:t>9000</w:t>
      </w:r>
      <w:r>
        <w:t>665</w:t>
      </w:r>
      <w:r w:rsidRPr="00231361">
        <w:t xml:space="preserve">, ar kopējo platību </w:t>
      </w:r>
      <w:r>
        <w:t xml:space="preserve">49,5 </w:t>
      </w:r>
      <w:r w:rsidRPr="00231361">
        <w:t>m</w:t>
      </w:r>
      <w:r w:rsidRPr="00231361">
        <w:rPr>
          <w:vertAlign w:val="superscript"/>
        </w:rPr>
        <w:t>2</w:t>
      </w:r>
      <w:r w:rsidRPr="00231361">
        <w:t xml:space="preserve">, kopīpašuma </w:t>
      </w:r>
      <w:r>
        <w:t>474</w:t>
      </w:r>
      <w:r w:rsidRPr="00ED497D">
        <w:t>/</w:t>
      </w:r>
      <w:r>
        <w:t xml:space="preserve">25578 </w:t>
      </w:r>
      <w:r w:rsidRPr="00231361">
        <w:t xml:space="preserve">domājamām daļām no </w:t>
      </w:r>
      <w:r>
        <w:t>būves</w:t>
      </w:r>
      <w:r w:rsidRPr="00231361">
        <w:t xml:space="preserve"> un zemes (turpmāk - dzīvoklis), 202</w:t>
      </w:r>
      <w:r>
        <w:t>3</w:t>
      </w:r>
      <w:r w:rsidRPr="00231361">
        <w:t xml:space="preserve">.gada </w:t>
      </w:r>
      <w:r>
        <w:t>31.janvārī</w:t>
      </w:r>
      <w:r w:rsidRPr="00231361">
        <w:t xml:space="preserve"> nostiprinātas Dobeles novada pašvaldībai (turpmāk - pašvaldība), Zemgales rajona tiesas </w:t>
      </w:r>
      <w:r>
        <w:rPr>
          <w:bCs/>
        </w:rPr>
        <w:t>Auru</w:t>
      </w:r>
      <w:r w:rsidRPr="00B30F42">
        <w:rPr>
          <w:bCs/>
        </w:rPr>
        <w:t xml:space="preserve"> </w:t>
      </w:r>
      <w:r w:rsidRPr="00BC1A9C">
        <w:rPr>
          <w:bCs/>
        </w:rPr>
        <w:t>pagast</w:t>
      </w:r>
      <w:r>
        <w:rPr>
          <w:bCs/>
        </w:rPr>
        <w:t>a</w:t>
      </w:r>
      <w:r w:rsidRPr="00231361">
        <w:t xml:space="preserve"> zemesgrāmatas nodalījumā Nr.</w:t>
      </w:r>
      <w:r>
        <w:t>439</w:t>
      </w:r>
      <w:r w:rsidRPr="00231361">
        <w:t xml:space="preserve"> </w:t>
      </w:r>
      <w:r>
        <w:t>27</w:t>
      </w:r>
      <w:r w:rsidRPr="00231361">
        <w:t>.</w:t>
      </w:r>
    </w:p>
    <w:p w14:paraId="2287531A" w14:textId="255012D2" w:rsidR="005A4ED7" w:rsidRPr="00231361" w:rsidRDefault="005A4ED7" w:rsidP="005A4ED7">
      <w:pPr>
        <w:ind w:right="-1" w:firstLine="720"/>
        <w:jc w:val="both"/>
      </w:pPr>
      <w:r w:rsidRPr="00231361">
        <w:t>Pašvaldībā ir saņemts dzīvokļa īrnie</w:t>
      </w:r>
      <w:r>
        <w:t xml:space="preserve">ces </w:t>
      </w:r>
      <w:r w:rsidR="00B14755">
        <w:t xml:space="preserve">[..] </w:t>
      </w:r>
      <w:r w:rsidRPr="00231361">
        <w:t>ierosinājums atsavināt dzīvokli.</w:t>
      </w:r>
    </w:p>
    <w:p w14:paraId="3C8BDC2B" w14:textId="77777777" w:rsidR="005A4ED7" w:rsidRPr="00231361" w:rsidRDefault="005A4ED7" w:rsidP="005A4ED7">
      <w:pPr>
        <w:ind w:right="-1" w:firstLine="709"/>
        <w:jc w:val="both"/>
      </w:pPr>
      <w:r w:rsidRPr="00231361">
        <w:t>Saskaņā ar Publiskas personas mantas atsavināšanas likuma 45.panta ceturtās daļas noteikumiem, īrnieks vai viņa ģimenes locekļi var pirkt īrēto viendzīvokļa māju vai dzīvokļa īpašumu, ja:</w:t>
      </w:r>
    </w:p>
    <w:p w14:paraId="5C8A41A6" w14:textId="77777777" w:rsidR="005A4ED7" w:rsidRPr="00231361" w:rsidRDefault="005A4ED7" w:rsidP="005A4ED7">
      <w:pPr>
        <w:ind w:right="-1"/>
        <w:jc w:val="both"/>
      </w:pPr>
      <w:r w:rsidRPr="00231361">
        <w:t>1) īrnieks un viņa ģimenes locekļi ir noslēguši notariāli apliecinātu vienošanos par to, kurš vai kuri no viņiem iegūs īpašumā īrēto viendzīvokļa māju vai dzīvokļa īpašumu;</w:t>
      </w:r>
    </w:p>
    <w:p w14:paraId="3F0569F3" w14:textId="77777777" w:rsidR="005A4ED7" w:rsidRPr="00231361" w:rsidRDefault="005A4ED7" w:rsidP="005A4ED7">
      <w:pPr>
        <w:ind w:right="-1"/>
        <w:jc w:val="both"/>
      </w:pPr>
      <w:r w:rsidRPr="00231361">
        <w:t>2) tiesā nav celta prasība par īres līguma izbeigšanu.</w:t>
      </w:r>
    </w:p>
    <w:p w14:paraId="4DBE77A7" w14:textId="6395DBD4" w:rsidR="005A4ED7" w:rsidRPr="00231361" w:rsidRDefault="005A4ED7" w:rsidP="005A4ED7">
      <w:pPr>
        <w:ind w:right="-1" w:firstLine="709"/>
        <w:jc w:val="both"/>
      </w:pPr>
      <w:r w:rsidRPr="00231361">
        <w:t xml:space="preserve">Pret </w:t>
      </w:r>
      <w:r w:rsidR="00B14755">
        <w:t xml:space="preserve">[..] </w:t>
      </w:r>
      <w:r w:rsidRPr="00231361">
        <w:t>prasība par īres līguma izbeigšanu nav celta.</w:t>
      </w:r>
    </w:p>
    <w:p w14:paraId="1F011C7C" w14:textId="346F9417" w:rsidR="005A4ED7" w:rsidRPr="00231361" w:rsidRDefault="00B14755" w:rsidP="005A4ED7">
      <w:pPr>
        <w:ind w:right="-1" w:firstLine="709"/>
        <w:jc w:val="both"/>
      </w:pPr>
      <w:r>
        <w:t xml:space="preserve">[..] </w:t>
      </w:r>
      <w:r w:rsidR="005A4ED7" w:rsidRPr="00231361">
        <w:t xml:space="preserve">izīrētajā dzīvoklī </w:t>
      </w:r>
      <w:r w:rsidR="005A4ED7">
        <w:t xml:space="preserve">nav </w:t>
      </w:r>
      <w:r w:rsidR="005A4ED7" w:rsidRPr="0028671B">
        <w:t>deklarēt</w:t>
      </w:r>
      <w:r w:rsidR="005A4ED7">
        <w:t>i</w:t>
      </w:r>
      <w:r w:rsidR="005A4ED7" w:rsidRPr="0028671B">
        <w:t xml:space="preserve"> </w:t>
      </w:r>
      <w:r w:rsidR="005A4ED7">
        <w:t xml:space="preserve">citi </w:t>
      </w:r>
      <w:r w:rsidR="005A4ED7" w:rsidRPr="0028671B">
        <w:t>ģimenes locek</w:t>
      </w:r>
      <w:r w:rsidR="005A4ED7">
        <w:t>ļi</w:t>
      </w:r>
      <w:r w:rsidR="005A4ED7" w:rsidRPr="0028671B">
        <w:t>.</w:t>
      </w:r>
    </w:p>
    <w:p w14:paraId="08AE7A39" w14:textId="77777777" w:rsidR="005A4ED7" w:rsidRPr="00231361" w:rsidRDefault="005A4ED7" w:rsidP="005A4ED7">
      <w:pPr>
        <w:ind w:right="-1" w:firstLine="720"/>
        <w:jc w:val="both"/>
      </w:pPr>
      <w:r w:rsidRPr="00231361">
        <w:t xml:space="preserve">Pašvaldībai nav lietderīgi saglabāt īpašumā dzīvokli </w:t>
      </w:r>
      <w:r>
        <w:t xml:space="preserve">54 </w:t>
      </w:r>
      <w:r w:rsidRPr="00231361">
        <w:t xml:space="preserve">dzīvokļu daudzdzīvokļu mājā, jo </w:t>
      </w:r>
      <w:r>
        <w:t xml:space="preserve">35 </w:t>
      </w:r>
      <w:r w:rsidRPr="00231361">
        <w:t xml:space="preserve">dzīvokļu īpašumi reģistrēti zemesgrāmatā uz citu personu vārda. </w:t>
      </w:r>
    </w:p>
    <w:p w14:paraId="28938086" w14:textId="77777777" w:rsidR="005A4ED7" w:rsidRPr="00231361" w:rsidRDefault="005A4ED7" w:rsidP="005A4ED7">
      <w:pPr>
        <w:suppressAutoHyphens/>
        <w:ind w:right="-1" w:firstLine="720"/>
        <w:jc w:val="both"/>
        <w:rPr>
          <w:b/>
          <w:lang w:eastAsia="ar-SA"/>
        </w:rPr>
      </w:pPr>
      <w:r w:rsidRPr="00231361">
        <w:t xml:space="preserve">Sertificēta nekustamo īpašumu vērtētāja Anita </w:t>
      </w:r>
      <w:proofErr w:type="spellStart"/>
      <w:r w:rsidRPr="00231361">
        <w:t>Vēdiķe</w:t>
      </w:r>
      <w:proofErr w:type="spellEnd"/>
      <w:r w:rsidRPr="00231361">
        <w:t xml:space="preserve"> (LĪVA profesionālās kvalifikācijas sertifikāts Nr.76) 202</w:t>
      </w:r>
      <w:r>
        <w:t>3</w:t>
      </w:r>
      <w:r w:rsidRPr="00231361">
        <w:t xml:space="preserve">.gada </w:t>
      </w:r>
      <w:r>
        <w:t>6</w:t>
      </w:r>
      <w:r w:rsidRPr="00231361">
        <w:t>.</w:t>
      </w:r>
      <w:r>
        <w:t xml:space="preserve">martā </w:t>
      </w:r>
      <w:r w:rsidRPr="00231361">
        <w:t xml:space="preserve">noteikusi dzīvokļa tirgus vērtību </w:t>
      </w:r>
      <w:r>
        <w:t xml:space="preserve">5000 </w:t>
      </w:r>
      <w:r w:rsidRPr="00231361">
        <w:t>EUR</w:t>
      </w:r>
      <w:r>
        <w:t xml:space="preserve"> (pieci tūkstoši</w:t>
      </w:r>
      <w:r w:rsidRPr="00845E30">
        <w:t xml:space="preserve"> </w:t>
      </w:r>
      <w:proofErr w:type="spellStart"/>
      <w:r>
        <w:rPr>
          <w:i/>
          <w:iCs/>
        </w:rPr>
        <w:t>euro</w:t>
      </w:r>
      <w:proofErr w:type="spellEnd"/>
      <w:r>
        <w:t>)</w:t>
      </w:r>
      <w:r w:rsidRPr="00231361">
        <w:t>, atbilstoši Standartizācijas likumā paredzētajā kārtībā apstiprinātajiem īpašuma vērtēšanas standartiem.</w:t>
      </w:r>
    </w:p>
    <w:p w14:paraId="3DB667C7" w14:textId="77777777" w:rsidR="005A4ED7" w:rsidRPr="00231361" w:rsidRDefault="005A4ED7" w:rsidP="005A4ED7">
      <w:pPr>
        <w:tabs>
          <w:tab w:val="left" w:pos="8645"/>
        </w:tabs>
        <w:ind w:right="-1" w:firstLine="720"/>
        <w:jc w:val="both"/>
      </w:pPr>
      <w:r w:rsidRPr="00231361">
        <w:t xml:space="preserve">Saskaņā ar Publiskas personas mantas atsavināšanas likuma 4.panta ceturtās daļas 5.punktu, 8.panta trešo daļu, 36.panta trešo daļu, 45.panta trešo un ceturto daļu, kā arī sertificēta vērtētāja vērtējumu, </w:t>
      </w:r>
      <w:r w:rsidRPr="00231361">
        <w:rPr>
          <w:lang w:eastAsia="ar-SA"/>
        </w:rPr>
        <w:t xml:space="preserve">atklāti balsojot: </w:t>
      </w:r>
      <w:r>
        <w:t>PAR –</w:t>
      </w:r>
      <w:r>
        <w:rPr>
          <w:bCs/>
          <w:lang w:eastAsia="et-EE"/>
        </w:rPr>
        <w:t xml:space="preserve">, </w:t>
      </w:r>
      <w:r>
        <w:rPr>
          <w:bCs/>
        </w:rPr>
        <w:t xml:space="preserve">PRET –, </w:t>
      </w:r>
      <w:r w:rsidRPr="00E51DBE">
        <w:rPr>
          <w:bCs/>
        </w:rPr>
        <w:t>ATTURAS –</w:t>
      </w:r>
      <w:r>
        <w:rPr>
          <w:bCs/>
        </w:rPr>
        <w:t>,</w:t>
      </w:r>
      <w:r w:rsidRPr="00E51DBE">
        <w:rPr>
          <w:rFonts w:eastAsia="Calibri"/>
          <w:lang w:eastAsia="en-US"/>
        </w:rPr>
        <w:t xml:space="preserve"> </w:t>
      </w:r>
      <w:r w:rsidRPr="00231361">
        <w:t>Dobeles novada dome NOLEMJ:</w:t>
      </w:r>
    </w:p>
    <w:p w14:paraId="19B801A1" w14:textId="77777777" w:rsidR="005A4ED7" w:rsidRPr="00231361" w:rsidRDefault="005A4ED7" w:rsidP="005A4ED7">
      <w:pPr>
        <w:ind w:left="426" w:right="-1" w:hanging="284"/>
        <w:jc w:val="both"/>
        <w:rPr>
          <w:rFonts w:eastAsia="Arial"/>
        </w:rPr>
      </w:pPr>
      <w:r w:rsidRPr="00231361">
        <w:t>1. Atsavināt dzīvokli Nr.</w:t>
      </w:r>
      <w:r w:rsidRPr="00F338BB">
        <w:t xml:space="preserve">27 </w:t>
      </w:r>
      <w:r w:rsidRPr="00F338BB">
        <w:rPr>
          <w:bCs/>
        </w:rPr>
        <w:t>Priežu ielā 24</w:t>
      </w:r>
      <w:r w:rsidRPr="00F338BB">
        <w:t>, Gardenē, Auru</w:t>
      </w:r>
      <w:r w:rsidRPr="00F338BB">
        <w:rPr>
          <w:bCs/>
        </w:rPr>
        <w:t xml:space="preserve"> </w:t>
      </w:r>
      <w:r w:rsidRPr="00C71456">
        <w:rPr>
          <w:bCs/>
        </w:rPr>
        <w:t>pagastā</w:t>
      </w:r>
      <w:r w:rsidRPr="00231361">
        <w:t xml:space="preserve">, Dobeles novadā, </w:t>
      </w:r>
      <w:r>
        <w:t>49,5</w:t>
      </w:r>
      <w:r w:rsidRPr="00ED497D">
        <w:t xml:space="preserve"> </w:t>
      </w:r>
      <w:r w:rsidRPr="00231361">
        <w:t>m</w:t>
      </w:r>
      <w:r w:rsidRPr="00231361">
        <w:rPr>
          <w:vertAlign w:val="superscript"/>
        </w:rPr>
        <w:t xml:space="preserve">2 </w:t>
      </w:r>
      <w:r w:rsidRPr="00231361">
        <w:t xml:space="preserve"> platībā un pie dzīvokļa īpašuma piederošās kopīpašuma </w:t>
      </w:r>
      <w:r w:rsidRPr="00CE2857">
        <w:t xml:space="preserve">474/25578 </w:t>
      </w:r>
      <w:r w:rsidRPr="00231361">
        <w:t>domājamās daļas no</w:t>
      </w:r>
      <w:r>
        <w:t xml:space="preserve"> būves </w:t>
      </w:r>
      <w:r w:rsidRPr="00231361">
        <w:t>un zemes, kadastra numurs </w:t>
      </w:r>
      <w:r w:rsidRPr="00CE2857">
        <w:t>46469000665</w:t>
      </w:r>
      <w:r w:rsidRPr="00231361">
        <w:t>.</w:t>
      </w:r>
    </w:p>
    <w:p w14:paraId="43234A24" w14:textId="77777777" w:rsidR="005A4ED7" w:rsidRPr="00231361" w:rsidRDefault="005A4ED7" w:rsidP="005A4ED7">
      <w:pPr>
        <w:tabs>
          <w:tab w:val="left" w:pos="900"/>
        </w:tabs>
        <w:ind w:left="426" w:right="-1" w:hanging="284"/>
        <w:jc w:val="both"/>
      </w:pPr>
      <w:r w:rsidRPr="00231361">
        <w:t xml:space="preserve">2. </w:t>
      </w:r>
      <w:r w:rsidRPr="00231361">
        <w:tab/>
        <w:t xml:space="preserve">Apstiprināt dzīvokļa </w:t>
      </w:r>
      <w:r w:rsidRPr="00C71456">
        <w:t>Nr.</w:t>
      </w:r>
      <w:r w:rsidRPr="00CE2857">
        <w:t xml:space="preserve">27 </w:t>
      </w:r>
      <w:r w:rsidRPr="00CE2857">
        <w:rPr>
          <w:bCs/>
        </w:rPr>
        <w:t>Priežu ielā 24</w:t>
      </w:r>
      <w:r w:rsidRPr="00CE2857">
        <w:t>, Gardenē, Auru</w:t>
      </w:r>
      <w:r w:rsidRPr="00CE2857">
        <w:rPr>
          <w:bCs/>
        </w:rPr>
        <w:t xml:space="preserve"> </w:t>
      </w:r>
      <w:r w:rsidRPr="00C71456">
        <w:rPr>
          <w:bCs/>
        </w:rPr>
        <w:t>pagastā</w:t>
      </w:r>
      <w:r w:rsidRPr="00231361">
        <w:t xml:space="preserve">, Dobeles novadā, un pie dzīvokļa īpašuma piederošās kopīpašuma </w:t>
      </w:r>
      <w:r w:rsidRPr="00CE2857">
        <w:t xml:space="preserve">474/25578 </w:t>
      </w:r>
      <w:r w:rsidRPr="00231361">
        <w:t xml:space="preserve">domājamās daļas no </w:t>
      </w:r>
      <w:r>
        <w:t>būves</w:t>
      </w:r>
      <w:r w:rsidRPr="00231361">
        <w:t xml:space="preserve"> un zemes nosacīto cenu </w:t>
      </w:r>
      <w:bookmarkStart w:id="18" w:name="_Hlk117081181"/>
      <w:bookmarkStart w:id="19" w:name="_Hlk117093492"/>
      <w:r w:rsidRPr="00C71456">
        <w:t>5</w:t>
      </w:r>
      <w:r>
        <w:t>0</w:t>
      </w:r>
      <w:r w:rsidRPr="00C71456">
        <w:t xml:space="preserve">00 EUR (pieci </w:t>
      </w:r>
      <w:r>
        <w:t xml:space="preserve">tūkstoši </w:t>
      </w:r>
      <w:proofErr w:type="spellStart"/>
      <w:r>
        <w:rPr>
          <w:i/>
          <w:iCs/>
        </w:rPr>
        <w:t>euro</w:t>
      </w:r>
      <w:bookmarkEnd w:id="18"/>
      <w:bookmarkEnd w:id="19"/>
      <w:proofErr w:type="spellEnd"/>
      <w:r>
        <w:t>)</w:t>
      </w:r>
      <w:r w:rsidRPr="00231361">
        <w:t>.</w:t>
      </w:r>
    </w:p>
    <w:p w14:paraId="3BE019F3" w14:textId="0EEE367F" w:rsidR="005A4ED7" w:rsidRPr="00231361" w:rsidRDefault="005A4ED7" w:rsidP="005A4ED7">
      <w:pPr>
        <w:tabs>
          <w:tab w:val="left" w:pos="900"/>
        </w:tabs>
        <w:ind w:left="426" w:right="-1" w:hanging="284"/>
        <w:jc w:val="both"/>
      </w:pPr>
      <w:r w:rsidRPr="00231361">
        <w:t xml:space="preserve">3. Piedāvāt </w:t>
      </w:r>
      <w:r w:rsidR="00B14755">
        <w:t>[..]</w:t>
      </w:r>
      <w:r w:rsidRPr="00231361">
        <w:t xml:space="preserve">, personas kods </w:t>
      </w:r>
      <w:r w:rsidR="00B14755">
        <w:t>[..]</w:t>
      </w:r>
      <w:r w:rsidRPr="00231361">
        <w:t xml:space="preserve">, viena mēneša laikā no lēmuma saņemšanas dienas, izmantot pirmpirkuma tiesības un pirkt dzīvokli </w:t>
      </w:r>
      <w:r w:rsidRPr="00C71456">
        <w:t>Nr.</w:t>
      </w:r>
      <w:r w:rsidRPr="00CE2857">
        <w:t xml:space="preserve">27 </w:t>
      </w:r>
      <w:r w:rsidRPr="00CE2857">
        <w:rPr>
          <w:bCs/>
        </w:rPr>
        <w:t>Priežu ielā 24</w:t>
      </w:r>
      <w:r w:rsidRPr="00CE2857">
        <w:t>, Gardenē, Auru</w:t>
      </w:r>
      <w:r w:rsidRPr="00B30F42">
        <w:rPr>
          <w:bCs/>
        </w:rPr>
        <w:t xml:space="preserve"> </w:t>
      </w:r>
      <w:r w:rsidRPr="00C71456">
        <w:rPr>
          <w:bCs/>
        </w:rPr>
        <w:t>pagastā</w:t>
      </w:r>
      <w:r w:rsidRPr="00231361">
        <w:t xml:space="preserve">, Dobeles novadā, un pie dzīvokļa īpašuma piederošās kopīpašuma </w:t>
      </w:r>
      <w:r w:rsidRPr="00CE2857">
        <w:t xml:space="preserve">474/25578 </w:t>
      </w:r>
      <w:r w:rsidRPr="00231361">
        <w:t xml:space="preserve">domājamās daļas no </w:t>
      </w:r>
      <w:r>
        <w:t xml:space="preserve">būves </w:t>
      </w:r>
      <w:r w:rsidRPr="00231361">
        <w:t xml:space="preserve">un zemes par nosacīto cenu </w:t>
      </w:r>
      <w:r w:rsidRPr="00ED497D">
        <w:t>5</w:t>
      </w:r>
      <w:r>
        <w:t>0</w:t>
      </w:r>
      <w:r w:rsidRPr="00ED497D">
        <w:t xml:space="preserve">00 EUR (pieci tūkstoši </w:t>
      </w:r>
      <w:proofErr w:type="spellStart"/>
      <w:r>
        <w:rPr>
          <w:i/>
          <w:iCs/>
        </w:rPr>
        <w:t>euro</w:t>
      </w:r>
      <w:proofErr w:type="spellEnd"/>
      <w:r>
        <w:rPr>
          <w:i/>
          <w:iCs/>
        </w:rPr>
        <w:t>)</w:t>
      </w:r>
      <w:r w:rsidRPr="00231361">
        <w:t>.</w:t>
      </w:r>
    </w:p>
    <w:p w14:paraId="1F505513" w14:textId="77777777" w:rsidR="005A4ED7" w:rsidRPr="00231361" w:rsidRDefault="005A4ED7" w:rsidP="005A4ED7">
      <w:pPr>
        <w:ind w:left="426" w:right="-1" w:hanging="284"/>
        <w:jc w:val="both"/>
      </w:pPr>
      <w:r w:rsidRPr="00231361">
        <w:lastRenderedPageBreak/>
        <w:t xml:space="preserve">4. </w:t>
      </w:r>
      <w:r w:rsidRPr="00231361">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7DC6C8D" w14:textId="77777777" w:rsidR="005A4ED7" w:rsidRPr="00231361" w:rsidRDefault="005A4ED7" w:rsidP="005A4ED7">
      <w:pPr>
        <w:ind w:left="426" w:right="-1" w:hanging="284"/>
        <w:jc w:val="both"/>
      </w:pPr>
      <w:r w:rsidRPr="00231361">
        <w:t xml:space="preserve">5. </w:t>
      </w:r>
      <w:r w:rsidRPr="00231361">
        <w:tab/>
        <w:t xml:space="preserve">Lēmums zaudē spēku, ja pirkuma maksa pilnā apjomā vai avanss netiek samaksāts lēmuma 4.punktā noteiktajā termiņā. </w:t>
      </w:r>
    </w:p>
    <w:p w14:paraId="0E3D5556" w14:textId="77777777" w:rsidR="005A4ED7" w:rsidRPr="00231361" w:rsidRDefault="005A4ED7" w:rsidP="005A4ED7">
      <w:pPr>
        <w:ind w:right="-1"/>
        <w:jc w:val="both"/>
      </w:pPr>
    </w:p>
    <w:p w14:paraId="61FF7E3C" w14:textId="77777777" w:rsidR="005A4ED7" w:rsidRPr="00231361" w:rsidRDefault="005A4ED7" w:rsidP="005A4ED7">
      <w:pPr>
        <w:ind w:right="-1"/>
        <w:jc w:val="both"/>
      </w:pPr>
    </w:p>
    <w:p w14:paraId="219AB444" w14:textId="77777777" w:rsidR="005A4ED7" w:rsidRPr="008A4E98" w:rsidRDefault="005A4ED7" w:rsidP="005A4ED7">
      <w:pPr>
        <w:ind w:right="-1"/>
        <w:jc w:val="both"/>
        <w:rPr>
          <w:color w:val="FF0000"/>
        </w:rPr>
      </w:pPr>
    </w:p>
    <w:p w14:paraId="470260D5" w14:textId="77777777" w:rsidR="005A4ED7" w:rsidRDefault="005A4ED7" w:rsidP="005A4ED7">
      <w:pPr>
        <w:ind w:left="57" w:right="-1"/>
        <w:contextualSpacing/>
        <w:jc w:val="both"/>
        <w:rPr>
          <w:rFonts w:eastAsiaTheme="minorHAnsi"/>
        </w:rPr>
      </w:pPr>
      <w:r w:rsidRPr="00D9389A">
        <w:rPr>
          <w:rFonts w:eastAsiaTheme="minorHAnsi"/>
        </w:rPr>
        <w:t>Domes priekšsēdētājs                                                                                      I.</w:t>
      </w:r>
      <w:r>
        <w:rPr>
          <w:rFonts w:eastAsiaTheme="minorHAnsi"/>
        </w:rPr>
        <w:t xml:space="preserve"> </w:t>
      </w:r>
      <w:r w:rsidRPr="00D9389A">
        <w:rPr>
          <w:rFonts w:eastAsiaTheme="minorHAnsi"/>
        </w:rPr>
        <w:t>Gorskis</w:t>
      </w:r>
    </w:p>
    <w:p w14:paraId="414993D6" w14:textId="77777777" w:rsidR="005A4ED7" w:rsidRPr="00D9389A" w:rsidRDefault="005A4ED7" w:rsidP="005A4ED7">
      <w:pPr>
        <w:ind w:left="57" w:right="-1"/>
        <w:contextualSpacing/>
        <w:jc w:val="both"/>
        <w:rPr>
          <w:rFonts w:eastAsiaTheme="minorHAnsi"/>
        </w:rPr>
      </w:pPr>
    </w:p>
    <w:p w14:paraId="3EB94505" w14:textId="77777777" w:rsidR="005A4ED7" w:rsidRDefault="005A4ED7" w:rsidP="005A4ED7">
      <w:pPr>
        <w:ind w:right="-1"/>
        <w:jc w:val="both"/>
      </w:pPr>
    </w:p>
    <w:p w14:paraId="6499A735" w14:textId="77777777" w:rsidR="005A4ED7" w:rsidRDefault="005A4ED7" w:rsidP="005A4ED7">
      <w:pPr>
        <w:ind w:right="-1"/>
        <w:jc w:val="both"/>
      </w:pPr>
      <w:r>
        <w:t xml:space="preserve">Iesniedz: </w:t>
      </w:r>
      <w:proofErr w:type="spellStart"/>
      <w:r>
        <w:t>I.Gorskis</w:t>
      </w:r>
      <w:proofErr w:type="spellEnd"/>
    </w:p>
    <w:p w14:paraId="75B086A6" w14:textId="77777777" w:rsidR="005A4ED7" w:rsidRDefault="005A4ED7" w:rsidP="005A4ED7">
      <w:pPr>
        <w:ind w:right="-1"/>
        <w:jc w:val="both"/>
      </w:pPr>
      <w:r>
        <w:t xml:space="preserve">Sagatavoja: </w:t>
      </w:r>
      <w:proofErr w:type="spellStart"/>
      <w:r>
        <w:t>A.Ikaunieks</w:t>
      </w:r>
      <w:proofErr w:type="spellEnd"/>
      <w:r>
        <w:t xml:space="preserve"> 06.03.2023.</w:t>
      </w:r>
    </w:p>
    <w:p w14:paraId="102A8BD0" w14:textId="77777777" w:rsidR="005A4ED7" w:rsidRDefault="005A4ED7" w:rsidP="005A4ED7">
      <w:pPr>
        <w:ind w:right="-1"/>
        <w:jc w:val="both"/>
      </w:pPr>
      <w:r>
        <w:t>Izskatīt: Finanšu un budžeta komitejā 24.</w:t>
      </w:r>
      <w:r w:rsidRPr="001A07AF">
        <w:t>0</w:t>
      </w:r>
      <w:r>
        <w:t>3</w:t>
      </w:r>
      <w:r w:rsidRPr="001A07AF">
        <w:t>.2023.</w:t>
      </w:r>
    </w:p>
    <w:p w14:paraId="4B4267A1" w14:textId="5DE4C246" w:rsidR="005A4ED7" w:rsidRDefault="005A4ED7" w:rsidP="005A4ED7">
      <w:pPr>
        <w:ind w:right="-1"/>
        <w:jc w:val="both"/>
      </w:pPr>
      <w:r>
        <w:t>Nosūtīt: Dobeles novada pašvaldības Nekustamo īpašumu nodaļai</w:t>
      </w:r>
      <w:bookmarkEnd w:id="0"/>
      <w:r>
        <w:t xml:space="preserve">, </w:t>
      </w:r>
      <w:bookmarkEnd w:id="1"/>
      <w:r w:rsidR="00B14755">
        <w:t xml:space="preserve">[..] </w:t>
      </w:r>
      <w:r>
        <w:t xml:space="preserve">pa pastu (uz </w:t>
      </w:r>
      <w:r w:rsidRPr="00B70A56">
        <w:t>adres</w:t>
      </w:r>
      <w:r w:rsidRPr="00CE2857">
        <w:t xml:space="preserve">i Priežu iela 24-27, Gardene, Auru </w:t>
      </w:r>
      <w:r w:rsidRPr="001A07AF">
        <w:t>pag., Dobeles nov., LV-37</w:t>
      </w:r>
      <w:r>
        <w:t>0</w:t>
      </w:r>
      <w:r w:rsidRPr="001A07AF">
        <w:t>1</w:t>
      </w:r>
      <w:r w:rsidRPr="00B70A56">
        <w:t>)</w:t>
      </w:r>
      <w:r>
        <w:t>.</w:t>
      </w:r>
      <w:r>
        <w:br w:type="page"/>
      </w:r>
    </w:p>
    <w:p w14:paraId="4F9E0CFC" w14:textId="26D1305A" w:rsidR="00015B25" w:rsidRDefault="00015B25" w:rsidP="00015B25">
      <w:pPr>
        <w:tabs>
          <w:tab w:val="left" w:pos="-24212"/>
        </w:tabs>
        <w:jc w:val="right"/>
        <w:rPr>
          <w:b/>
          <w:bCs/>
          <w:color w:val="000000"/>
        </w:rPr>
      </w:pPr>
      <w:bookmarkStart w:id="20" w:name="_Hlk122002293"/>
      <w:r>
        <w:rPr>
          <w:b/>
          <w:bCs/>
          <w:color w:val="000000"/>
        </w:rPr>
        <w:lastRenderedPageBreak/>
        <w:t xml:space="preserve">13.pielikums </w:t>
      </w:r>
    </w:p>
    <w:p w14:paraId="7D650080" w14:textId="77777777" w:rsidR="00015B25" w:rsidRPr="00AF7B38" w:rsidRDefault="00015B25" w:rsidP="00015B25">
      <w:pPr>
        <w:tabs>
          <w:tab w:val="left" w:pos="-24212"/>
        </w:tabs>
        <w:jc w:val="right"/>
        <w:rPr>
          <w:b/>
          <w:bCs/>
          <w:color w:val="000000"/>
        </w:rPr>
      </w:pPr>
      <w:r w:rsidRPr="00AF7B38">
        <w:rPr>
          <w:b/>
          <w:bCs/>
          <w:color w:val="000000"/>
        </w:rPr>
        <w:t>PROJEKTS</w:t>
      </w:r>
    </w:p>
    <w:p w14:paraId="6B08B6BA" w14:textId="77777777" w:rsidR="005A4ED7" w:rsidRPr="00003FB2" w:rsidRDefault="005A4ED7" w:rsidP="005A4ED7">
      <w:pPr>
        <w:tabs>
          <w:tab w:val="left" w:pos="-24212"/>
        </w:tabs>
        <w:jc w:val="center"/>
        <w:rPr>
          <w:color w:val="000000" w:themeColor="text1"/>
          <w:sz w:val="20"/>
          <w:szCs w:val="20"/>
        </w:rPr>
      </w:pPr>
      <w:r w:rsidRPr="00003FB2">
        <w:rPr>
          <w:noProof/>
          <w:color w:val="000000" w:themeColor="text1"/>
          <w:sz w:val="20"/>
          <w:szCs w:val="20"/>
        </w:rPr>
        <w:drawing>
          <wp:inline distT="0" distB="0" distL="0" distR="0" wp14:anchorId="1CB23657" wp14:editId="7BDB5DC6">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56FBC0" w14:textId="77777777" w:rsidR="005A4ED7" w:rsidRPr="00003FB2" w:rsidRDefault="005A4ED7" w:rsidP="005A4ED7">
      <w:pPr>
        <w:pStyle w:val="Galvene"/>
        <w:jc w:val="center"/>
        <w:rPr>
          <w:color w:val="000000" w:themeColor="text1"/>
          <w:sz w:val="20"/>
        </w:rPr>
      </w:pPr>
      <w:r w:rsidRPr="00003FB2">
        <w:rPr>
          <w:color w:val="000000" w:themeColor="text1"/>
          <w:sz w:val="20"/>
        </w:rPr>
        <w:t>LATVIJAS REPUBLIKA</w:t>
      </w:r>
    </w:p>
    <w:p w14:paraId="4C04CA18" w14:textId="77777777" w:rsidR="005A4ED7" w:rsidRPr="00003FB2" w:rsidRDefault="005A4ED7" w:rsidP="005A4ED7">
      <w:pPr>
        <w:pStyle w:val="Galvene"/>
        <w:jc w:val="center"/>
        <w:rPr>
          <w:b/>
          <w:color w:val="000000" w:themeColor="text1"/>
          <w:sz w:val="32"/>
          <w:szCs w:val="32"/>
        </w:rPr>
      </w:pPr>
      <w:r w:rsidRPr="00003FB2">
        <w:rPr>
          <w:b/>
          <w:color w:val="000000" w:themeColor="text1"/>
          <w:sz w:val="32"/>
          <w:szCs w:val="32"/>
        </w:rPr>
        <w:t>DOBELES NOVADA DOME</w:t>
      </w:r>
    </w:p>
    <w:p w14:paraId="6EC9D049" w14:textId="77777777" w:rsidR="005A4ED7" w:rsidRPr="00003FB2" w:rsidRDefault="005A4ED7" w:rsidP="005A4ED7">
      <w:pPr>
        <w:pStyle w:val="Galvene"/>
        <w:jc w:val="center"/>
        <w:rPr>
          <w:color w:val="000000" w:themeColor="text1"/>
          <w:sz w:val="16"/>
          <w:szCs w:val="16"/>
        </w:rPr>
      </w:pPr>
      <w:r w:rsidRPr="00003FB2">
        <w:rPr>
          <w:color w:val="000000" w:themeColor="text1"/>
          <w:sz w:val="16"/>
          <w:szCs w:val="16"/>
        </w:rPr>
        <w:t>Brīvības iela 17, Dobele, Dobeles novads, LV-3701</w:t>
      </w:r>
    </w:p>
    <w:p w14:paraId="4F486AFE" w14:textId="77777777" w:rsidR="005A4ED7" w:rsidRPr="00003FB2" w:rsidRDefault="005A4ED7" w:rsidP="005A4ED7">
      <w:pPr>
        <w:pStyle w:val="Galvene"/>
        <w:pBdr>
          <w:bottom w:val="double" w:sz="6" w:space="1" w:color="auto"/>
        </w:pBdr>
        <w:jc w:val="center"/>
        <w:rPr>
          <w:color w:val="000000" w:themeColor="text1"/>
        </w:rPr>
      </w:pPr>
      <w:r w:rsidRPr="00003FB2">
        <w:rPr>
          <w:color w:val="000000" w:themeColor="text1"/>
          <w:sz w:val="16"/>
          <w:szCs w:val="16"/>
        </w:rPr>
        <w:t xml:space="preserve">Tālr. 63707269, 63700137, 63720940, e-pasts </w:t>
      </w:r>
      <w:hyperlink r:id="rId50" w:history="1">
        <w:r w:rsidRPr="00003FB2">
          <w:rPr>
            <w:rStyle w:val="Hipersaite"/>
            <w:rFonts w:eastAsia="Calibri"/>
            <w:color w:val="000000" w:themeColor="text1"/>
            <w:sz w:val="16"/>
            <w:szCs w:val="16"/>
          </w:rPr>
          <w:t>dome@dobele.lv</w:t>
        </w:r>
      </w:hyperlink>
    </w:p>
    <w:p w14:paraId="283D7076" w14:textId="77777777" w:rsidR="005A4ED7" w:rsidRPr="00003FB2" w:rsidRDefault="005A4ED7" w:rsidP="005A4ED7">
      <w:pPr>
        <w:jc w:val="center"/>
        <w:rPr>
          <w:b/>
          <w:color w:val="000000" w:themeColor="text1"/>
        </w:rPr>
      </w:pPr>
    </w:p>
    <w:p w14:paraId="58101EB4" w14:textId="77777777" w:rsidR="005A4ED7" w:rsidRPr="00003FB2" w:rsidRDefault="005A4ED7" w:rsidP="005A4ED7">
      <w:pPr>
        <w:pStyle w:val="Bezatstarpm"/>
        <w:jc w:val="center"/>
        <w:rPr>
          <w:b/>
          <w:color w:val="000000" w:themeColor="text1"/>
        </w:rPr>
      </w:pPr>
      <w:r w:rsidRPr="00003FB2">
        <w:rPr>
          <w:b/>
          <w:color w:val="000000" w:themeColor="text1"/>
        </w:rPr>
        <w:t>LĒMUMS</w:t>
      </w:r>
    </w:p>
    <w:p w14:paraId="7D76D64C" w14:textId="77777777" w:rsidR="005A4ED7" w:rsidRPr="00456E5F" w:rsidRDefault="005A4ED7" w:rsidP="005A4ED7">
      <w:pPr>
        <w:pStyle w:val="Bezatstarpm"/>
        <w:jc w:val="center"/>
        <w:rPr>
          <w:bCs/>
          <w:color w:val="000000" w:themeColor="text1"/>
        </w:rPr>
      </w:pPr>
      <w:r w:rsidRPr="00456E5F">
        <w:rPr>
          <w:bCs/>
          <w:color w:val="000000" w:themeColor="text1"/>
        </w:rPr>
        <w:t>Dobelē</w:t>
      </w:r>
    </w:p>
    <w:p w14:paraId="53082BED" w14:textId="77777777" w:rsidR="005A4ED7" w:rsidRPr="00003FB2" w:rsidRDefault="005A4ED7" w:rsidP="005A4ED7">
      <w:pPr>
        <w:pStyle w:val="Bezatstarpm"/>
        <w:jc w:val="center"/>
        <w:rPr>
          <w:b/>
          <w:color w:val="000000" w:themeColor="text1"/>
        </w:rPr>
      </w:pPr>
    </w:p>
    <w:p w14:paraId="7B8A08EC" w14:textId="77777777" w:rsidR="005A4ED7" w:rsidRPr="00EF779A" w:rsidRDefault="005A4ED7" w:rsidP="005A4ED7">
      <w:pPr>
        <w:tabs>
          <w:tab w:val="center" w:pos="4153"/>
          <w:tab w:val="left" w:pos="8080"/>
          <w:tab w:val="right" w:pos="9498"/>
        </w:tabs>
        <w:ind w:left="113" w:right="-427"/>
        <w:rPr>
          <w:color w:val="000000" w:themeColor="text1"/>
        </w:rPr>
      </w:pPr>
      <w:r w:rsidRPr="00456E5F">
        <w:rPr>
          <w:bCs/>
          <w:color w:val="000000" w:themeColor="text1"/>
          <w:lang w:eastAsia="x-none"/>
        </w:rPr>
        <w:t xml:space="preserve">2023. gada 30. martā                                                                                        </w:t>
      </w:r>
      <w:r>
        <w:rPr>
          <w:bCs/>
          <w:color w:val="000000" w:themeColor="text1"/>
          <w:lang w:eastAsia="x-none"/>
        </w:rPr>
        <w:t xml:space="preserve">               </w:t>
      </w:r>
      <w:r w:rsidRPr="00456E5F">
        <w:rPr>
          <w:bCs/>
          <w:color w:val="000000" w:themeColor="text1"/>
          <w:lang w:eastAsia="x-none"/>
        </w:rPr>
        <w:t xml:space="preserve">    </w:t>
      </w:r>
      <w:r w:rsidRPr="00EF779A">
        <w:rPr>
          <w:b/>
          <w:color w:val="000000" w:themeColor="text1"/>
        </w:rPr>
        <w:t>Nr.___/</w:t>
      </w:r>
      <w:r>
        <w:rPr>
          <w:b/>
          <w:color w:val="000000" w:themeColor="text1"/>
        </w:rPr>
        <w:t>5</w:t>
      </w:r>
    </w:p>
    <w:p w14:paraId="7985402A" w14:textId="77777777" w:rsidR="005A4ED7" w:rsidRPr="008A554A" w:rsidRDefault="005A4ED7" w:rsidP="005A4ED7">
      <w:pPr>
        <w:pStyle w:val="Bezatstarpm"/>
        <w:jc w:val="both"/>
        <w:rPr>
          <w:b/>
        </w:rPr>
      </w:pPr>
    </w:p>
    <w:p w14:paraId="07FB83F9" w14:textId="77777777" w:rsidR="005A4ED7" w:rsidRPr="00A4427E" w:rsidRDefault="005A4ED7" w:rsidP="005A4ED7">
      <w:pPr>
        <w:ind w:right="-694"/>
        <w:jc w:val="both"/>
        <w:rPr>
          <w:b/>
          <w:lang w:eastAsia="x-none"/>
        </w:rPr>
      </w:pPr>
    </w:p>
    <w:p w14:paraId="57028C8C" w14:textId="77777777" w:rsidR="005A4ED7" w:rsidRDefault="005A4ED7" w:rsidP="005A4ED7">
      <w:pPr>
        <w:ind w:firstLine="51"/>
        <w:jc w:val="center"/>
        <w:rPr>
          <w:b/>
          <w:u w:val="single"/>
        </w:rPr>
      </w:pPr>
      <w:r w:rsidRPr="00231361">
        <w:rPr>
          <w:b/>
          <w:u w:val="single"/>
        </w:rPr>
        <w:t>Par nekustamā īpašuma – dzīvokļa Nr.</w:t>
      </w:r>
      <w:r>
        <w:rPr>
          <w:b/>
          <w:u w:val="single"/>
        </w:rPr>
        <w:t>14</w:t>
      </w:r>
      <w:r w:rsidRPr="00231361">
        <w:rPr>
          <w:b/>
          <w:u w:val="single"/>
        </w:rPr>
        <w:t xml:space="preserve"> </w:t>
      </w:r>
      <w:r>
        <w:rPr>
          <w:b/>
          <w:u w:val="single"/>
        </w:rPr>
        <w:t>Liepu ielā 4A,</w:t>
      </w:r>
      <w:r w:rsidRPr="00231361">
        <w:rPr>
          <w:b/>
          <w:u w:val="single"/>
        </w:rPr>
        <w:t xml:space="preserve"> Dobelē, </w:t>
      </w:r>
    </w:p>
    <w:p w14:paraId="17D6AD54" w14:textId="77777777" w:rsidR="005A4ED7" w:rsidRPr="00231361" w:rsidRDefault="005A4ED7" w:rsidP="005A4ED7">
      <w:pPr>
        <w:ind w:firstLine="51"/>
        <w:jc w:val="center"/>
        <w:rPr>
          <w:b/>
          <w:u w:val="single"/>
          <w:lang w:eastAsia="ar-SA"/>
        </w:rPr>
      </w:pPr>
      <w:r w:rsidRPr="00231361">
        <w:rPr>
          <w:b/>
          <w:u w:val="single"/>
        </w:rPr>
        <w:t>Dobeles novadā, atsavināšanu</w:t>
      </w:r>
    </w:p>
    <w:p w14:paraId="21C43A85" w14:textId="77777777" w:rsidR="005A4ED7" w:rsidRPr="00231361" w:rsidRDefault="005A4ED7" w:rsidP="005A4ED7">
      <w:pPr>
        <w:suppressAutoHyphens/>
        <w:jc w:val="right"/>
        <w:rPr>
          <w:b/>
          <w:lang w:eastAsia="ar-SA"/>
        </w:rPr>
      </w:pPr>
    </w:p>
    <w:p w14:paraId="0005D357" w14:textId="77777777" w:rsidR="005A4ED7" w:rsidRPr="00231361" w:rsidRDefault="005A4ED7" w:rsidP="005A4ED7">
      <w:pPr>
        <w:ind w:right="-2" w:firstLine="720"/>
        <w:jc w:val="both"/>
      </w:pPr>
      <w:r w:rsidRPr="00231361">
        <w:t>Īpašumtiesības uz dzīvokļa īpašumu Nr.</w:t>
      </w:r>
      <w:r>
        <w:t xml:space="preserve">14 Liepu </w:t>
      </w:r>
      <w:r w:rsidRPr="00231361">
        <w:t>iel</w:t>
      </w:r>
      <w:r>
        <w:t>ā</w:t>
      </w:r>
      <w:r w:rsidRPr="00231361">
        <w:t xml:space="preserve"> </w:t>
      </w:r>
      <w:r>
        <w:t>4A</w:t>
      </w:r>
      <w:r w:rsidRPr="00231361">
        <w:t xml:space="preserve">, Dobelē, Dobeles novadā, kadastra numurs </w:t>
      </w:r>
      <w:r w:rsidRPr="00E608D0">
        <w:t>46019003054</w:t>
      </w:r>
      <w:r w:rsidRPr="00231361">
        <w:t xml:space="preserve">, ar kopējo platību </w:t>
      </w:r>
      <w:r>
        <w:t xml:space="preserve">60,7 </w:t>
      </w:r>
      <w:r w:rsidRPr="00231361">
        <w:t>m</w:t>
      </w:r>
      <w:r w:rsidRPr="00231361">
        <w:rPr>
          <w:vertAlign w:val="superscript"/>
        </w:rPr>
        <w:t>2</w:t>
      </w:r>
      <w:r w:rsidRPr="00231361">
        <w:t xml:space="preserve">, kopīpašuma </w:t>
      </w:r>
      <w:r>
        <w:t>571</w:t>
      </w:r>
      <w:r w:rsidRPr="00D3233E">
        <w:t>/</w:t>
      </w:r>
      <w:r>
        <w:t xml:space="preserve">12653 </w:t>
      </w:r>
      <w:r w:rsidRPr="00231361">
        <w:t xml:space="preserve">domājamām daļām no </w:t>
      </w:r>
      <w:r>
        <w:t xml:space="preserve">būves </w:t>
      </w:r>
      <w:r w:rsidRPr="00231361">
        <w:t xml:space="preserve">(turpmāk - dzīvoklis), 2022.gada </w:t>
      </w:r>
      <w:r>
        <w:t xml:space="preserve">7.aprīlī </w:t>
      </w:r>
      <w:r w:rsidRPr="00231361">
        <w:t>nostiprinātas Dobeles novada pašvaldībai (turpmāk - pašvaldība), Zemgales rajona tiesas Dobeles pilsētas zemesgrāmatas nodalījumā Nr.</w:t>
      </w:r>
      <w:r>
        <w:t>440 14</w:t>
      </w:r>
      <w:r w:rsidRPr="00231361">
        <w:t>.</w:t>
      </w:r>
    </w:p>
    <w:p w14:paraId="7A896DF8" w14:textId="3774F6E7" w:rsidR="005A4ED7" w:rsidRPr="00231361" w:rsidRDefault="005A4ED7" w:rsidP="005A4ED7">
      <w:pPr>
        <w:ind w:firstLine="720"/>
        <w:jc w:val="both"/>
      </w:pPr>
      <w:r w:rsidRPr="00163CDD">
        <w:t>Pašvaldībā ir saņemts dzīvokļa īrnie</w:t>
      </w:r>
      <w:r>
        <w:t xml:space="preserve">ces </w:t>
      </w:r>
      <w:r w:rsidR="00B14755">
        <w:t>[..]</w:t>
      </w:r>
      <w:r>
        <w:t xml:space="preserve"> </w:t>
      </w:r>
      <w:r w:rsidRPr="00163CDD">
        <w:t>ierosinājums atsavināt dzīvokli.</w:t>
      </w:r>
    </w:p>
    <w:p w14:paraId="054CBA3C" w14:textId="77777777" w:rsidR="005A4ED7" w:rsidRPr="00231361" w:rsidRDefault="005A4ED7" w:rsidP="005A4ED7">
      <w:pPr>
        <w:ind w:firstLine="709"/>
        <w:jc w:val="both"/>
      </w:pPr>
      <w:r w:rsidRPr="00231361">
        <w:t>Saskaņā ar Publiskas personas mantas atsavināšanas likuma 45.panta ceturtās daļas noteikumiem, īrnieks vai viņa ģimenes locekļi var pirkt īrēto viendzīvokļa māju vai dzīvokļa īpašumu, ja:</w:t>
      </w:r>
    </w:p>
    <w:p w14:paraId="6B9149DD" w14:textId="77777777" w:rsidR="005A4ED7" w:rsidRPr="00231361" w:rsidRDefault="005A4ED7" w:rsidP="005A4ED7">
      <w:pPr>
        <w:jc w:val="both"/>
      </w:pPr>
      <w:r w:rsidRPr="00231361">
        <w:t>1) īrnieks un viņa ģimenes locekļi ir noslēguši notariāli apliecinātu vienošanos par to, kurš vai kuri no viņiem iegūs īpašumā īrēto viendzīvokļa māju vai dzīvokļa īpašumu;</w:t>
      </w:r>
    </w:p>
    <w:p w14:paraId="3FCB9AB9" w14:textId="77777777" w:rsidR="005A4ED7" w:rsidRPr="00231361" w:rsidRDefault="005A4ED7" w:rsidP="005A4ED7">
      <w:pPr>
        <w:jc w:val="both"/>
      </w:pPr>
      <w:r w:rsidRPr="00231361">
        <w:t>2) tiesā nav celta prasība par īres līguma izbeigšanu.</w:t>
      </w:r>
    </w:p>
    <w:p w14:paraId="00FB735E" w14:textId="6767A455" w:rsidR="005A4ED7" w:rsidRPr="00163CDD" w:rsidRDefault="005A4ED7" w:rsidP="005A4ED7">
      <w:pPr>
        <w:ind w:firstLine="709"/>
        <w:jc w:val="both"/>
      </w:pPr>
      <w:r w:rsidRPr="00163CDD">
        <w:t xml:space="preserve">Pret </w:t>
      </w:r>
      <w:r w:rsidR="00B14755">
        <w:t xml:space="preserve">[..] </w:t>
      </w:r>
      <w:r w:rsidRPr="00163CDD">
        <w:t>prasība par īres līguma izbeigšanu nav celta.</w:t>
      </w:r>
    </w:p>
    <w:p w14:paraId="49858D8D" w14:textId="7B86ABCE" w:rsidR="005A4ED7" w:rsidRDefault="00B14755" w:rsidP="005A4ED7">
      <w:pPr>
        <w:ind w:firstLine="709"/>
        <w:jc w:val="both"/>
      </w:pPr>
      <w:r>
        <w:t xml:space="preserve">[..] </w:t>
      </w:r>
      <w:r w:rsidR="005A4ED7" w:rsidRPr="00163CDD">
        <w:t xml:space="preserve">un viņas ģimenes locekļi 2022.gada </w:t>
      </w:r>
      <w:r w:rsidR="005A4ED7">
        <w:t>7</w:t>
      </w:r>
      <w:r w:rsidR="005A4ED7" w:rsidRPr="00163CDD">
        <w:t>.</w:t>
      </w:r>
      <w:r w:rsidR="005A4ED7">
        <w:t xml:space="preserve">decembrī </w:t>
      </w:r>
      <w:r w:rsidR="005A4ED7" w:rsidRPr="00163CDD">
        <w:t xml:space="preserve">ir noslēguši notariāli apliecinātu vienošanos par to, ka </w:t>
      </w:r>
      <w:r>
        <w:t xml:space="preserve">[..] </w:t>
      </w:r>
      <w:r w:rsidR="005A4ED7" w:rsidRPr="00163CDD">
        <w:t>iegūs īpašumā īrēto dzīvokļa īpašumu</w:t>
      </w:r>
    </w:p>
    <w:p w14:paraId="2394411A" w14:textId="77777777" w:rsidR="005A4ED7" w:rsidRPr="00231361" w:rsidRDefault="005A4ED7" w:rsidP="005A4ED7">
      <w:pPr>
        <w:jc w:val="both"/>
      </w:pPr>
      <w:r w:rsidRPr="00163CDD">
        <w:t>Nr.1</w:t>
      </w:r>
      <w:r>
        <w:t>4 Liepu ielā 4A</w:t>
      </w:r>
      <w:r w:rsidRPr="00163CDD">
        <w:t>, Dobelē, Dobeles novadā.</w:t>
      </w:r>
    </w:p>
    <w:p w14:paraId="09925073" w14:textId="77777777" w:rsidR="005A4ED7" w:rsidRPr="00231361" w:rsidRDefault="005A4ED7" w:rsidP="005A4ED7">
      <w:pPr>
        <w:ind w:firstLine="720"/>
        <w:jc w:val="both"/>
      </w:pPr>
      <w:r w:rsidRPr="00231361">
        <w:t xml:space="preserve">Pašvaldībai nav lietderīgi saglabāt īpašumā dzīvokli </w:t>
      </w:r>
      <w:r>
        <w:t xml:space="preserve">19 </w:t>
      </w:r>
      <w:r w:rsidRPr="00231361">
        <w:t xml:space="preserve">dzīvokļu daudzdzīvokļu mājā, jo </w:t>
      </w:r>
      <w:r>
        <w:t xml:space="preserve">18 </w:t>
      </w:r>
      <w:r w:rsidRPr="00231361">
        <w:t xml:space="preserve">dzīvokļu īpašumi reģistrēti zemesgrāmatā uz citu personu vārda. </w:t>
      </w:r>
    </w:p>
    <w:p w14:paraId="4D2502A0" w14:textId="77777777" w:rsidR="005A4ED7" w:rsidRPr="00231361" w:rsidRDefault="005A4ED7" w:rsidP="005A4ED7">
      <w:pPr>
        <w:suppressAutoHyphens/>
        <w:ind w:firstLine="720"/>
        <w:jc w:val="both"/>
        <w:rPr>
          <w:b/>
          <w:lang w:eastAsia="ar-SA"/>
        </w:rPr>
      </w:pPr>
      <w:r w:rsidRPr="00231361">
        <w:t xml:space="preserve">Sertificēta nekustamo īpašumu vērtētāja Anita </w:t>
      </w:r>
      <w:proofErr w:type="spellStart"/>
      <w:r w:rsidRPr="00231361">
        <w:t>Vēdiķe</w:t>
      </w:r>
      <w:proofErr w:type="spellEnd"/>
      <w:r w:rsidRPr="00231361">
        <w:t xml:space="preserve"> (LĪVA profesionālās kvalifikācijas sertifikāts Nr.76) 202</w:t>
      </w:r>
      <w:r>
        <w:t>3</w:t>
      </w:r>
      <w:r w:rsidRPr="00231361">
        <w:t xml:space="preserve">.gada </w:t>
      </w:r>
      <w:r>
        <w:t>6</w:t>
      </w:r>
      <w:r w:rsidRPr="00231361">
        <w:t>.</w:t>
      </w:r>
      <w:r>
        <w:t xml:space="preserve">martā </w:t>
      </w:r>
      <w:r w:rsidRPr="00231361">
        <w:t xml:space="preserve">noteikusi dzīvokļa tirgus vērtību </w:t>
      </w:r>
      <w:r>
        <w:t xml:space="preserve">23000 </w:t>
      </w:r>
      <w:r w:rsidRPr="00231361">
        <w:t>EUR</w:t>
      </w:r>
      <w:r>
        <w:t xml:space="preserve"> (divdesmit trīs tūkstoši </w:t>
      </w:r>
      <w:proofErr w:type="spellStart"/>
      <w:r>
        <w:rPr>
          <w:i/>
          <w:iCs/>
        </w:rPr>
        <w:t>euro</w:t>
      </w:r>
      <w:proofErr w:type="spellEnd"/>
      <w:r>
        <w:t>)</w:t>
      </w:r>
      <w:r w:rsidRPr="00231361">
        <w:t>, atbilstoši Standartizācijas likumā paredzētajā kārtībā apstiprinātajiem īpašuma vērtēšanas standartiem.</w:t>
      </w:r>
    </w:p>
    <w:p w14:paraId="1FE28C78" w14:textId="77777777" w:rsidR="005A4ED7" w:rsidRDefault="005A4ED7" w:rsidP="005A4ED7">
      <w:pPr>
        <w:tabs>
          <w:tab w:val="left" w:pos="8645"/>
        </w:tabs>
        <w:ind w:firstLine="720"/>
        <w:jc w:val="both"/>
      </w:pPr>
      <w:r w:rsidRPr="00231361">
        <w:t>Saskaņā ar Publiskas personas mantas atsavināšanas likuma 4.panta ceturtās daļas 5.punktu, 8.panta trešo daļu, 36.panta trešo daļu, 45.panta trešo un ceturto daļu, kā arī sertificēta</w:t>
      </w:r>
    </w:p>
    <w:p w14:paraId="513390FD" w14:textId="77777777" w:rsidR="005A4ED7" w:rsidRPr="00231361" w:rsidRDefault="005A4ED7" w:rsidP="005A4ED7">
      <w:pPr>
        <w:tabs>
          <w:tab w:val="left" w:pos="8645"/>
        </w:tabs>
        <w:jc w:val="both"/>
      </w:pPr>
      <w:r w:rsidRPr="00231361">
        <w:t xml:space="preserve">vērtētāja vērtējumu, </w:t>
      </w:r>
      <w:r w:rsidRPr="00231361">
        <w:rPr>
          <w:lang w:eastAsia="ar-SA"/>
        </w:rPr>
        <w:t xml:space="preserve">atklāti balsojot: </w:t>
      </w:r>
      <w:r>
        <w:t>PAR –</w:t>
      </w:r>
      <w:r>
        <w:rPr>
          <w:bCs/>
          <w:lang w:eastAsia="et-EE"/>
        </w:rPr>
        <w:t xml:space="preserve">, </w:t>
      </w:r>
      <w:r>
        <w:rPr>
          <w:bCs/>
        </w:rPr>
        <w:t xml:space="preserve">PRET –, </w:t>
      </w:r>
      <w:r w:rsidRPr="00E51DBE">
        <w:rPr>
          <w:bCs/>
        </w:rPr>
        <w:t>ATTURAS –</w:t>
      </w:r>
      <w:r>
        <w:rPr>
          <w:bCs/>
        </w:rPr>
        <w:t>,</w:t>
      </w:r>
      <w:r w:rsidRPr="00E51DBE">
        <w:rPr>
          <w:rFonts w:eastAsia="Calibri"/>
          <w:lang w:eastAsia="en-US"/>
        </w:rPr>
        <w:t xml:space="preserve"> </w:t>
      </w:r>
      <w:r w:rsidRPr="00231361">
        <w:t>Dobeles novada dome NOLEMJ:</w:t>
      </w:r>
    </w:p>
    <w:p w14:paraId="424E18FF" w14:textId="77777777" w:rsidR="005A4ED7" w:rsidRPr="00231361" w:rsidRDefault="005A4ED7" w:rsidP="005A4ED7">
      <w:pPr>
        <w:ind w:left="426" w:hanging="284"/>
        <w:jc w:val="both"/>
        <w:rPr>
          <w:rFonts w:eastAsia="Arial"/>
        </w:rPr>
      </w:pPr>
      <w:r w:rsidRPr="00231361">
        <w:t>1. Atsavināt dzīvokli Nr.</w:t>
      </w:r>
      <w:r>
        <w:t xml:space="preserve">14 Liepu </w:t>
      </w:r>
      <w:r w:rsidRPr="00231361">
        <w:t>iel</w:t>
      </w:r>
      <w:r>
        <w:t>ā</w:t>
      </w:r>
      <w:r w:rsidRPr="00231361">
        <w:t xml:space="preserve"> </w:t>
      </w:r>
      <w:r>
        <w:t>4A</w:t>
      </w:r>
      <w:r w:rsidRPr="00231361">
        <w:t xml:space="preserve">, Dobelē, Dobeles novadā, </w:t>
      </w:r>
      <w:r>
        <w:t xml:space="preserve">60,7 </w:t>
      </w:r>
      <w:r w:rsidRPr="00231361">
        <w:t>m</w:t>
      </w:r>
      <w:r w:rsidRPr="00231361">
        <w:rPr>
          <w:vertAlign w:val="superscript"/>
        </w:rPr>
        <w:t xml:space="preserve">2 </w:t>
      </w:r>
      <w:r w:rsidRPr="00231361">
        <w:t xml:space="preserve"> platībā un pie dzīvokļa īpašuma piederošās kopīpašuma </w:t>
      </w:r>
      <w:r>
        <w:t xml:space="preserve">571/12653 </w:t>
      </w:r>
      <w:r w:rsidRPr="00231361">
        <w:t>domājamās daļas no</w:t>
      </w:r>
      <w:r>
        <w:t xml:space="preserve"> būves</w:t>
      </w:r>
      <w:r w:rsidRPr="00231361">
        <w:t>, kadastra numurs </w:t>
      </w:r>
      <w:r w:rsidRPr="00543374">
        <w:t>460190030</w:t>
      </w:r>
      <w:r>
        <w:t>54</w:t>
      </w:r>
      <w:r w:rsidRPr="00231361">
        <w:t>.</w:t>
      </w:r>
    </w:p>
    <w:p w14:paraId="4921B55E" w14:textId="77777777" w:rsidR="005A4ED7" w:rsidRPr="00231361" w:rsidRDefault="005A4ED7" w:rsidP="005A4ED7">
      <w:pPr>
        <w:tabs>
          <w:tab w:val="left" w:pos="900"/>
        </w:tabs>
        <w:ind w:left="426" w:hanging="284"/>
        <w:jc w:val="both"/>
      </w:pPr>
      <w:r w:rsidRPr="00231361">
        <w:t xml:space="preserve">2. </w:t>
      </w:r>
      <w:r w:rsidRPr="00231361">
        <w:tab/>
        <w:t>Apstiprināt dzīvokļa Nr.</w:t>
      </w:r>
      <w:r>
        <w:t>14</w:t>
      </w:r>
      <w:r w:rsidRPr="00231361">
        <w:t xml:space="preserve"> </w:t>
      </w:r>
      <w:r>
        <w:t xml:space="preserve">Liepu </w:t>
      </w:r>
      <w:r w:rsidRPr="00231361">
        <w:t>iel</w:t>
      </w:r>
      <w:r>
        <w:t>ā</w:t>
      </w:r>
      <w:r w:rsidRPr="00231361">
        <w:t xml:space="preserve"> </w:t>
      </w:r>
      <w:r>
        <w:t>4A</w:t>
      </w:r>
      <w:r w:rsidRPr="00231361">
        <w:t xml:space="preserve">, Dobelē, Dobeles novadā, un pie dzīvokļa īpašuma piederošās kopīpašuma </w:t>
      </w:r>
      <w:r>
        <w:t xml:space="preserve">571/12653 </w:t>
      </w:r>
      <w:r w:rsidRPr="00231361">
        <w:t xml:space="preserve">domājamās daļas no </w:t>
      </w:r>
      <w:r>
        <w:t xml:space="preserve">būves </w:t>
      </w:r>
      <w:r w:rsidRPr="00231361">
        <w:t>nosacīto cenu </w:t>
      </w:r>
      <w:r>
        <w:t xml:space="preserve">23000 </w:t>
      </w:r>
      <w:r w:rsidRPr="00231361">
        <w:t>EUR</w:t>
      </w:r>
      <w:r>
        <w:t xml:space="preserve"> (divdesmit trīs tūkstoši </w:t>
      </w:r>
      <w:proofErr w:type="spellStart"/>
      <w:r>
        <w:rPr>
          <w:i/>
          <w:iCs/>
        </w:rPr>
        <w:t>euro</w:t>
      </w:r>
      <w:proofErr w:type="spellEnd"/>
      <w:r>
        <w:t>)</w:t>
      </w:r>
      <w:r w:rsidRPr="00231361">
        <w:t>.</w:t>
      </w:r>
    </w:p>
    <w:p w14:paraId="2D37C2F9" w14:textId="7BFFABD0" w:rsidR="005A4ED7" w:rsidRPr="00231361" w:rsidRDefault="005A4ED7" w:rsidP="005A4ED7">
      <w:pPr>
        <w:tabs>
          <w:tab w:val="left" w:pos="900"/>
        </w:tabs>
        <w:ind w:left="426" w:hanging="284"/>
        <w:jc w:val="both"/>
      </w:pPr>
      <w:r w:rsidRPr="00231361">
        <w:t xml:space="preserve">3. Piedāvāt </w:t>
      </w:r>
      <w:r w:rsidR="00B14755">
        <w:t>[..]</w:t>
      </w:r>
      <w:r>
        <w:t xml:space="preserve">, </w:t>
      </w:r>
      <w:r w:rsidRPr="00231361">
        <w:t xml:space="preserve">personas kods </w:t>
      </w:r>
      <w:r w:rsidR="00B14755">
        <w:t>[..]</w:t>
      </w:r>
      <w:r w:rsidRPr="00231361">
        <w:t>, viena mēneša laikā no lēmuma saņemšanas dienas, izmantot pirmpirkuma tiesības un pirkt dzīvokli Nr.</w:t>
      </w:r>
      <w:r>
        <w:t xml:space="preserve">14 Liepu </w:t>
      </w:r>
      <w:r w:rsidRPr="00231361">
        <w:t>iel</w:t>
      </w:r>
      <w:r>
        <w:t>ā</w:t>
      </w:r>
      <w:r w:rsidRPr="00231361">
        <w:t xml:space="preserve"> </w:t>
      </w:r>
      <w:r>
        <w:t>4A</w:t>
      </w:r>
      <w:r w:rsidRPr="00231361">
        <w:t>,</w:t>
      </w:r>
      <w:r>
        <w:t xml:space="preserve"> </w:t>
      </w:r>
      <w:r w:rsidRPr="00231361">
        <w:t xml:space="preserve">Dobelē, Dobeles novadā, un pie </w:t>
      </w:r>
      <w:r w:rsidRPr="00231361">
        <w:lastRenderedPageBreak/>
        <w:t xml:space="preserve">dzīvokļa īpašuma piederošās kopīpašuma </w:t>
      </w:r>
      <w:r>
        <w:t xml:space="preserve">571/12653 </w:t>
      </w:r>
      <w:r w:rsidRPr="00231361">
        <w:t xml:space="preserve">domājamās daļas no </w:t>
      </w:r>
      <w:r>
        <w:t xml:space="preserve">būves </w:t>
      </w:r>
      <w:r w:rsidRPr="00231361">
        <w:t xml:space="preserve">par nosacīto cenu </w:t>
      </w:r>
      <w:r>
        <w:t xml:space="preserve">23000 </w:t>
      </w:r>
      <w:r w:rsidRPr="00231361">
        <w:t>EUR</w:t>
      </w:r>
      <w:r>
        <w:t xml:space="preserve"> (divdesmit trīs tūkstoši </w:t>
      </w:r>
      <w:proofErr w:type="spellStart"/>
      <w:r>
        <w:t>e</w:t>
      </w:r>
      <w:r>
        <w:rPr>
          <w:i/>
          <w:iCs/>
        </w:rPr>
        <w:t>uro</w:t>
      </w:r>
      <w:proofErr w:type="spellEnd"/>
      <w:r>
        <w:rPr>
          <w:i/>
          <w:iCs/>
        </w:rPr>
        <w:t>)</w:t>
      </w:r>
      <w:r w:rsidRPr="00231361">
        <w:t>.</w:t>
      </w:r>
    </w:p>
    <w:p w14:paraId="4F3F8C8B" w14:textId="77777777" w:rsidR="005A4ED7" w:rsidRPr="00231361" w:rsidRDefault="005A4ED7" w:rsidP="005A4ED7">
      <w:pPr>
        <w:ind w:left="426" w:right="-2" w:hanging="284"/>
        <w:jc w:val="both"/>
      </w:pPr>
      <w:r w:rsidRPr="00231361">
        <w:t xml:space="preserve">4. </w:t>
      </w:r>
      <w:r w:rsidRPr="00231361">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3FF9247" w14:textId="77777777" w:rsidR="005A4ED7" w:rsidRPr="00231361" w:rsidRDefault="005A4ED7" w:rsidP="005A4ED7">
      <w:pPr>
        <w:ind w:left="426" w:right="-2" w:hanging="284"/>
        <w:jc w:val="both"/>
      </w:pPr>
      <w:r w:rsidRPr="00231361">
        <w:t xml:space="preserve">5. </w:t>
      </w:r>
      <w:r w:rsidRPr="00231361">
        <w:tab/>
        <w:t xml:space="preserve">Lēmums zaudē spēku, ja pirkuma maksa pilnā apjomā vai avanss netiek samaksāts lēmuma 4.punktā noteiktajā termiņā. </w:t>
      </w:r>
    </w:p>
    <w:p w14:paraId="0E9B8935" w14:textId="77777777" w:rsidR="005A4ED7" w:rsidRPr="00231361" w:rsidRDefault="005A4ED7" w:rsidP="005A4ED7">
      <w:pPr>
        <w:ind w:right="-2"/>
        <w:jc w:val="both"/>
      </w:pPr>
    </w:p>
    <w:p w14:paraId="7FEB80CE" w14:textId="77777777" w:rsidR="005A4ED7" w:rsidRPr="00231361" w:rsidRDefault="005A4ED7" w:rsidP="005A4ED7">
      <w:pPr>
        <w:ind w:right="-2"/>
        <w:jc w:val="both"/>
      </w:pPr>
    </w:p>
    <w:p w14:paraId="08B954C7" w14:textId="77777777" w:rsidR="005A4ED7" w:rsidRPr="008A4E98" w:rsidRDefault="005A4ED7" w:rsidP="005A4ED7">
      <w:pPr>
        <w:ind w:right="-2"/>
        <w:jc w:val="both"/>
        <w:rPr>
          <w:color w:val="FF0000"/>
        </w:rPr>
      </w:pPr>
    </w:p>
    <w:p w14:paraId="48F6062C" w14:textId="77777777" w:rsidR="005A4ED7" w:rsidRDefault="005A4ED7" w:rsidP="005A4ED7">
      <w:pPr>
        <w:ind w:left="57" w:right="-2"/>
        <w:contextualSpacing/>
        <w:jc w:val="both"/>
        <w:rPr>
          <w:rFonts w:eastAsiaTheme="minorHAnsi"/>
        </w:rPr>
      </w:pPr>
      <w:r w:rsidRPr="00D9389A">
        <w:rPr>
          <w:rFonts w:eastAsiaTheme="minorHAnsi"/>
        </w:rPr>
        <w:t>Domes priekšsēdētājs                                                                                      I.</w:t>
      </w:r>
      <w:r>
        <w:rPr>
          <w:rFonts w:eastAsiaTheme="minorHAnsi"/>
        </w:rPr>
        <w:t xml:space="preserve"> </w:t>
      </w:r>
      <w:r w:rsidRPr="00D9389A">
        <w:rPr>
          <w:rFonts w:eastAsiaTheme="minorHAnsi"/>
        </w:rPr>
        <w:t>Gorskis</w:t>
      </w:r>
    </w:p>
    <w:p w14:paraId="2157A273" w14:textId="77777777" w:rsidR="005A4ED7" w:rsidRPr="00D9389A" w:rsidRDefault="005A4ED7" w:rsidP="005A4ED7">
      <w:pPr>
        <w:ind w:left="57" w:right="-2"/>
        <w:contextualSpacing/>
        <w:jc w:val="both"/>
        <w:rPr>
          <w:rFonts w:eastAsiaTheme="minorHAnsi"/>
        </w:rPr>
      </w:pPr>
    </w:p>
    <w:p w14:paraId="39FFCECC" w14:textId="77777777" w:rsidR="005A4ED7" w:rsidRDefault="005A4ED7" w:rsidP="005A4ED7">
      <w:pPr>
        <w:ind w:right="-2"/>
        <w:jc w:val="both"/>
      </w:pPr>
    </w:p>
    <w:p w14:paraId="25AD4AB8" w14:textId="77777777" w:rsidR="005A4ED7" w:rsidRPr="00D66B92" w:rsidRDefault="005A4ED7" w:rsidP="005A4ED7">
      <w:pPr>
        <w:ind w:right="-2"/>
        <w:jc w:val="both"/>
        <w:rPr>
          <w:sz w:val="22"/>
          <w:szCs w:val="22"/>
        </w:rPr>
      </w:pPr>
      <w:r w:rsidRPr="00D66B92">
        <w:rPr>
          <w:sz w:val="22"/>
          <w:szCs w:val="22"/>
        </w:rPr>
        <w:t>Iesniedz: I. Gorskis</w:t>
      </w:r>
    </w:p>
    <w:p w14:paraId="041829D2" w14:textId="77777777" w:rsidR="005A4ED7" w:rsidRPr="00D66B92" w:rsidRDefault="005A4ED7" w:rsidP="005A4ED7">
      <w:pPr>
        <w:ind w:right="-2"/>
        <w:jc w:val="both"/>
        <w:rPr>
          <w:sz w:val="22"/>
          <w:szCs w:val="22"/>
        </w:rPr>
      </w:pPr>
      <w:r w:rsidRPr="00D66B92">
        <w:rPr>
          <w:sz w:val="22"/>
          <w:szCs w:val="22"/>
        </w:rPr>
        <w:t xml:space="preserve">Sagatavoja: R. </w:t>
      </w:r>
      <w:proofErr w:type="spellStart"/>
      <w:r w:rsidRPr="00D66B92">
        <w:rPr>
          <w:sz w:val="22"/>
          <w:szCs w:val="22"/>
        </w:rPr>
        <w:t>Spriņģe</w:t>
      </w:r>
      <w:proofErr w:type="spellEnd"/>
      <w:r w:rsidRPr="00D66B92">
        <w:rPr>
          <w:sz w:val="22"/>
          <w:szCs w:val="22"/>
        </w:rPr>
        <w:t xml:space="preserve"> </w:t>
      </w:r>
      <w:r>
        <w:rPr>
          <w:sz w:val="22"/>
          <w:szCs w:val="22"/>
        </w:rPr>
        <w:t>06.03.2023</w:t>
      </w:r>
      <w:r w:rsidRPr="00D66B92">
        <w:rPr>
          <w:sz w:val="22"/>
          <w:szCs w:val="22"/>
        </w:rPr>
        <w:t>.</w:t>
      </w:r>
    </w:p>
    <w:p w14:paraId="2E0920E0" w14:textId="77777777" w:rsidR="005A4ED7" w:rsidRPr="00D66B92" w:rsidRDefault="005A4ED7" w:rsidP="005A4ED7">
      <w:pPr>
        <w:ind w:right="-2"/>
        <w:jc w:val="both"/>
        <w:rPr>
          <w:sz w:val="22"/>
          <w:szCs w:val="22"/>
        </w:rPr>
      </w:pPr>
      <w:r w:rsidRPr="00D66B92">
        <w:rPr>
          <w:sz w:val="22"/>
          <w:szCs w:val="22"/>
        </w:rPr>
        <w:t xml:space="preserve">Izskatīt: Finanšu un budžeta komitejā </w:t>
      </w:r>
      <w:r>
        <w:rPr>
          <w:sz w:val="22"/>
          <w:szCs w:val="22"/>
        </w:rPr>
        <w:t>24.03.2023.</w:t>
      </w:r>
    </w:p>
    <w:p w14:paraId="2F3F0512" w14:textId="12625054" w:rsidR="005A4ED7" w:rsidRDefault="005A4ED7" w:rsidP="005A4ED7">
      <w:pPr>
        <w:ind w:right="-2"/>
        <w:jc w:val="both"/>
        <w:rPr>
          <w:sz w:val="22"/>
          <w:szCs w:val="22"/>
        </w:rPr>
      </w:pPr>
      <w:r w:rsidRPr="00D66B92">
        <w:rPr>
          <w:sz w:val="22"/>
          <w:szCs w:val="22"/>
        </w:rPr>
        <w:t xml:space="preserve">Nosūtīt: Dobeles novada pašvaldības Nekustamo īpašumu nodaļai, </w:t>
      </w:r>
      <w:r w:rsidR="00B14755">
        <w:t xml:space="preserve">[..] </w:t>
      </w:r>
      <w:r w:rsidRPr="00D66B92">
        <w:rPr>
          <w:sz w:val="22"/>
          <w:szCs w:val="22"/>
        </w:rPr>
        <w:t xml:space="preserve">pa pastu (uz adresi </w:t>
      </w:r>
      <w:r>
        <w:rPr>
          <w:sz w:val="22"/>
          <w:szCs w:val="22"/>
        </w:rPr>
        <w:t>Liepu iela 4A-14</w:t>
      </w:r>
      <w:r w:rsidRPr="00D66B92">
        <w:rPr>
          <w:sz w:val="22"/>
          <w:szCs w:val="22"/>
        </w:rPr>
        <w:t xml:space="preserve">, Dobele, Dobeles novads, LV-3701). </w:t>
      </w:r>
      <w:bookmarkEnd w:id="20"/>
      <w:r>
        <w:rPr>
          <w:sz w:val="22"/>
          <w:szCs w:val="22"/>
        </w:rPr>
        <w:br w:type="page"/>
      </w:r>
    </w:p>
    <w:p w14:paraId="4238BE4B" w14:textId="1D12F8F5" w:rsidR="00015B25" w:rsidRDefault="00015B25" w:rsidP="00015B25">
      <w:pPr>
        <w:tabs>
          <w:tab w:val="left" w:pos="-24212"/>
        </w:tabs>
        <w:jc w:val="right"/>
        <w:rPr>
          <w:b/>
          <w:bCs/>
          <w:color w:val="000000"/>
        </w:rPr>
      </w:pPr>
      <w:r>
        <w:rPr>
          <w:b/>
          <w:bCs/>
          <w:color w:val="000000"/>
        </w:rPr>
        <w:lastRenderedPageBreak/>
        <w:t xml:space="preserve">14.pielikums </w:t>
      </w:r>
    </w:p>
    <w:p w14:paraId="15E915AC" w14:textId="77777777" w:rsidR="00015B25" w:rsidRPr="00AF7B38" w:rsidRDefault="00015B25" w:rsidP="00015B25">
      <w:pPr>
        <w:tabs>
          <w:tab w:val="left" w:pos="-24212"/>
        </w:tabs>
        <w:jc w:val="right"/>
        <w:rPr>
          <w:b/>
          <w:bCs/>
          <w:color w:val="000000"/>
        </w:rPr>
      </w:pPr>
      <w:r w:rsidRPr="00AF7B38">
        <w:rPr>
          <w:b/>
          <w:bCs/>
          <w:color w:val="000000"/>
        </w:rPr>
        <w:t>PROJEKTS</w:t>
      </w:r>
    </w:p>
    <w:p w14:paraId="18170B07" w14:textId="77777777" w:rsidR="005A4ED7" w:rsidRDefault="005A4ED7" w:rsidP="005A4ED7">
      <w:pPr>
        <w:tabs>
          <w:tab w:val="left" w:pos="-24212"/>
        </w:tabs>
        <w:jc w:val="center"/>
        <w:rPr>
          <w:sz w:val="20"/>
          <w:szCs w:val="20"/>
        </w:rPr>
      </w:pPr>
      <w:r w:rsidRPr="001C7174">
        <w:rPr>
          <w:noProof/>
          <w:sz w:val="20"/>
          <w:szCs w:val="20"/>
        </w:rPr>
        <w:drawing>
          <wp:inline distT="0" distB="0" distL="0" distR="0" wp14:anchorId="29A981A6" wp14:editId="66DF7593">
            <wp:extent cx="676275" cy="75247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70EBB0C" w14:textId="77777777" w:rsidR="005A4ED7" w:rsidRDefault="005A4ED7" w:rsidP="005A4ED7">
      <w:pPr>
        <w:pStyle w:val="Galvene"/>
        <w:jc w:val="center"/>
        <w:rPr>
          <w:sz w:val="20"/>
        </w:rPr>
      </w:pPr>
      <w:r>
        <w:rPr>
          <w:sz w:val="20"/>
        </w:rPr>
        <w:t>LATVIJAS REPUBLIKA</w:t>
      </w:r>
    </w:p>
    <w:p w14:paraId="1B2A9B58" w14:textId="77777777" w:rsidR="005A4ED7" w:rsidRDefault="005A4ED7" w:rsidP="005A4ED7">
      <w:pPr>
        <w:pStyle w:val="Galvene"/>
        <w:jc w:val="center"/>
        <w:rPr>
          <w:b/>
          <w:sz w:val="32"/>
          <w:szCs w:val="32"/>
        </w:rPr>
      </w:pPr>
      <w:r>
        <w:rPr>
          <w:b/>
          <w:sz w:val="32"/>
          <w:szCs w:val="32"/>
        </w:rPr>
        <w:t>DOBELES NOVADA DOME</w:t>
      </w:r>
    </w:p>
    <w:p w14:paraId="4C964C98" w14:textId="77777777" w:rsidR="005A4ED7" w:rsidRDefault="005A4ED7" w:rsidP="005A4ED7">
      <w:pPr>
        <w:pStyle w:val="Galvene"/>
        <w:jc w:val="center"/>
        <w:rPr>
          <w:sz w:val="16"/>
          <w:szCs w:val="16"/>
        </w:rPr>
      </w:pPr>
      <w:r>
        <w:rPr>
          <w:sz w:val="16"/>
          <w:szCs w:val="16"/>
        </w:rPr>
        <w:t>Brīvības iela 17, Dobele, Dobeles novads, LV-3701</w:t>
      </w:r>
    </w:p>
    <w:p w14:paraId="3D0543F4" w14:textId="77777777" w:rsidR="005A4ED7" w:rsidRDefault="005A4ED7" w:rsidP="005A4ED7">
      <w:pPr>
        <w:pStyle w:val="Galvene"/>
        <w:pBdr>
          <w:bottom w:val="double" w:sz="6" w:space="1" w:color="auto"/>
        </w:pBdr>
        <w:jc w:val="center"/>
        <w:rPr>
          <w:color w:val="000000"/>
          <w:sz w:val="16"/>
          <w:szCs w:val="16"/>
        </w:rPr>
      </w:pPr>
      <w:r>
        <w:rPr>
          <w:sz w:val="16"/>
          <w:szCs w:val="16"/>
        </w:rPr>
        <w:t xml:space="preserve">Tālr. 63707269, 63700137, 63720940, e-pasts </w:t>
      </w:r>
      <w:hyperlink r:id="rId51" w:history="1">
        <w:r>
          <w:rPr>
            <w:rStyle w:val="Hipersaite"/>
            <w:rFonts w:eastAsia="Calibri"/>
            <w:color w:val="000000"/>
            <w:sz w:val="16"/>
            <w:szCs w:val="16"/>
          </w:rPr>
          <w:t>dome@dobele.lv</w:t>
        </w:r>
      </w:hyperlink>
    </w:p>
    <w:p w14:paraId="0E0CAE3A" w14:textId="77777777" w:rsidR="005A4ED7" w:rsidRDefault="005A4ED7" w:rsidP="005A4ED7">
      <w:pPr>
        <w:pStyle w:val="Default"/>
        <w:jc w:val="center"/>
        <w:rPr>
          <w:b/>
          <w:bCs/>
        </w:rPr>
      </w:pPr>
    </w:p>
    <w:p w14:paraId="17849E98" w14:textId="77777777" w:rsidR="005A4ED7" w:rsidRPr="00A25710" w:rsidRDefault="005A4ED7" w:rsidP="005A4ED7">
      <w:pPr>
        <w:pStyle w:val="Bezatstarpm"/>
        <w:jc w:val="center"/>
        <w:rPr>
          <w:b/>
        </w:rPr>
      </w:pPr>
      <w:r w:rsidRPr="00A25710">
        <w:rPr>
          <w:b/>
        </w:rPr>
        <w:t>LĒMUMS</w:t>
      </w:r>
    </w:p>
    <w:p w14:paraId="55C4F78C" w14:textId="77777777" w:rsidR="005A4ED7" w:rsidRPr="009F76AF" w:rsidRDefault="005A4ED7" w:rsidP="005A4ED7">
      <w:pPr>
        <w:pStyle w:val="Bezatstarpm"/>
        <w:jc w:val="center"/>
        <w:rPr>
          <w:bCs/>
        </w:rPr>
      </w:pPr>
      <w:r w:rsidRPr="009F76AF">
        <w:rPr>
          <w:bCs/>
        </w:rPr>
        <w:t>Dobelē</w:t>
      </w:r>
    </w:p>
    <w:p w14:paraId="005996E5" w14:textId="77777777" w:rsidR="005A4ED7" w:rsidRDefault="005A4ED7" w:rsidP="005A4ED7">
      <w:pPr>
        <w:tabs>
          <w:tab w:val="center" w:pos="4153"/>
          <w:tab w:val="left" w:pos="8080"/>
          <w:tab w:val="right" w:pos="9072"/>
        </w:tabs>
        <w:ind w:left="113"/>
        <w:rPr>
          <w:bCs/>
          <w:color w:val="000000"/>
        </w:rPr>
      </w:pPr>
      <w:r w:rsidRPr="009F76AF">
        <w:rPr>
          <w:bCs/>
          <w:lang w:eastAsia="x-none"/>
        </w:rPr>
        <w:t>2023. gada 30. martā</w:t>
      </w:r>
      <w:r>
        <w:rPr>
          <w:b/>
          <w:lang w:eastAsia="x-none"/>
        </w:rPr>
        <w:t xml:space="preserve"> </w:t>
      </w:r>
      <w:r w:rsidRPr="004A416F">
        <w:rPr>
          <w:b/>
          <w:lang w:eastAsia="x-none"/>
        </w:rPr>
        <w:tab/>
        <w:t xml:space="preserve">                                                                                      </w:t>
      </w:r>
      <w:r>
        <w:rPr>
          <w:b/>
          <w:lang w:eastAsia="x-none"/>
        </w:rPr>
        <w:t xml:space="preserve">                       </w:t>
      </w:r>
      <w:r w:rsidRPr="009F76AF">
        <w:rPr>
          <w:bCs/>
          <w:color w:val="000000"/>
        </w:rPr>
        <w:t>Nr.___/</w:t>
      </w:r>
      <w:r>
        <w:rPr>
          <w:bCs/>
          <w:color w:val="000000"/>
        </w:rPr>
        <w:t>5</w:t>
      </w:r>
    </w:p>
    <w:p w14:paraId="07FE8B4A" w14:textId="77777777" w:rsidR="005A4ED7" w:rsidRPr="009F76AF" w:rsidRDefault="005A4ED7" w:rsidP="005A4ED7">
      <w:pPr>
        <w:tabs>
          <w:tab w:val="center" w:pos="4153"/>
          <w:tab w:val="left" w:pos="8080"/>
          <w:tab w:val="right" w:pos="9072"/>
        </w:tabs>
        <w:ind w:left="113"/>
        <w:rPr>
          <w:bCs/>
          <w:color w:val="000000"/>
        </w:rPr>
      </w:pPr>
    </w:p>
    <w:p w14:paraId="4B323CEC" w14:textId="77777777" w:rsidR="005A4ED7" w:rsidRDefault="005A4ED7" w:rsidP="005A4ED7">
      <w:pPr>
        <w:ind w:firstLine="51"/>
        <w:jc w:val="center"/>
        <w:rPr>
          <w:b/>
          <w:u w:val="single"/>
        </w:rPr>
      </w:pPr>
      <w:r w:rsidRPr="00231361">
        <w:rPr>
          <w:b/>
          <w:u w:val="single"/>
        </w:rPr>
        <w:t>Par nekustamā īpašuma – dzīvokļa Nr.</w:t>
      </w:r>
      <w:r>
        <w:rPr>
          <w:b/>
          <w:u w:val="single"/>
        </w:rPr>
        <w:t>47</w:t>
      </w:r>
      <w:r w:rsidRPr="00231361">
        <w:rPr>
          <w:b/>
          <w:u w:val="single"/>
        </w:rPr>
        <w:t xml:space="preserve"> </w:t>
      </w:r>
      <w:r>
        <w:rPr>
          <w:b/>
          <w:u w:val="single"/>
        </w:rPr>
        <w:t xml:space="preserve">Zaļā </w:t>
      </w:r>
      <w:r w:rsidRPr="00231361">
        <w:rPr>
          <w:b/>
          <w:u w:val="single"/>
        </w:rPr>
        <w:t>iel</w:t>
      </w:r>
      <w:r>
        <w:rPr>
          <w:b/>
          <w:u w:val="single"/>
        </w:rPr>
        <w:t>ā</w:t>
      </w:r>
      <w:r w:rsidRPr="00231361">
        <w:rPr>
          <w:b/>
          <w:u w:val="single"/>
        </w:rPr>
        <w:t xml:space="preserve"> </w:t>
      </w:r>
      <w:r>
        <w:rPr>
          <w:b/>
          <w:u w:val="single"/>
        </w:rPr>
        <w:t>44</w:t>
      </w:r>
      <w:r w:rsidRPr="00231361">
        <w:rPr>
          <w:b/>
          <w:u w:val="single"/>
        </w:rPr>
        <w:t xml:space="preserve">, </w:t>
      </w:r>
    </w:p>
    <w:p w14:paraId="615803F0" w14:textId="77777777" w:rsidR="005A4ED7" w:rsidRPr="00231361" w:rsidRDefault="005A4ED7" w:rsidP="005A4ED7">
      <w:pPr>
        <w:ind w:firstLine="51"/>
        <w:jc w:val="center"/>
        <w:rPr>
          <w:b/>
          <w:u w:val="single"/>
          <w:lang w:eastAsia="ar-SA"/>
        </w:rPr>
      </w:pPr>
      <w:r w:rsidRPr="00231361">
        <w:rPr>
          <w:b/>
          <w:u w:val="single"/>
        </w:rPr>
        <w:t>Dobelē, Dobeles novadā, atsavināšanu</w:t>
      </w:r>
    </w:p>
    <w:p w14:paraId="089BF36B" w14:textId="77777777" w:rsidR="005A4ED7" w:rsidRPr="00231361" w:rsidRDefault="005A4ED7" w:rsidP="005A4ED7">
      <w:pPr>
        <w:suppressAutoHyphens/>
        <w:jc w:val="right"/>
        <w:rPr>
          <w:b/>
          <w:lang w:eastAsia="ar-SA"/>
        </w:rPr>
      </w:pPr>
    </w:p>
    <w:p w14:paraId="61D6128E" w14:textId="77777777" w:rsidR="005A4ED7" w:rsidRPr="00231361" w:rsidRDefault="005A4ED7" w:rsidP="005A4ED7">
      <w:pPr>
        <w:ind w:right="-1" w:firstLine="720"/>
        <w:jc w:val="both"/>
      </w:pPr>
      <w:r w:rsidRPr="00231361">
        <w:t>Īpašumtiesības uz dzīvokļa īpašumu Nr.</w:t>
      </w:r>
      <w:r>
        <w:t xml:space="preserve">47 Zaļā </w:t>
      </w:r>
      <w:r w:rsidRPr="00231361">
        <w:t>iel</w:t>
      </w:r>
      <w:r>
        <w:t>ā</w:t>
      </w:r>
      <w:r w:rsidRPr="00231361">
        <w:t xml:space="preserve"> </w:t>
      </w:r>
      <w:r>
        <w:t>44</w:t>
      </w:r>
      <w:r w:rsidRPr="00231361">
        <w:t xml:space="preserve">, Dobelē, Dobeles novadā, kadastra numurs </w:t>
      </w:r>
      <w:r w:rsidRPr="00E95F5F">
        <w:t>460190030</w:t>
      </w:r>
      <w:r>
        <w:t>84</w:t>
      </w:r>
      <w:r w:rsidRPr="00231361">
        <w:t xml:space="preserve">, ar kopējo platību </w:t>
      </w:r>
      <w:r>
        <w:t xml:space="preserve">77,7 </w:t>
      </w:r>
      <w:r w:rsidRPr="00231361">
        <w:t>m</w:t>
      </w:r>
      <w:r w:rsidRPr="00231361">
        <w:rPr>
          <w:vertAlign w:val="superscript"/>
        </w:rPr>
        <w:t>2</w:t>
      </w:r>
      <w:r w:rsidRPr="00231361">
        <w:t xml:space="preserve">, kopīpašuma </w:t>
      </w:r>
      <w:r w:rsidRPr="00792A9E">
        <w:t>751/38821</w:t>
      </w:r>
      <w:r>
        <w:t xml:space="preserve"> </w:t>
      </w:r>
      <w:r w:rsidRPr="00231361">
        <w:t xml:space="preserve">domājamām daļām no </w:t>
      </w:r>
      <w:r>
        <w:t xml:space="preserve">būves un zemes </w:t>
      </w:r>
      <w:r w:rsidRPr="00231361">
        <w:t>(turpmāk - dzīvoklis), 202</w:t>
      </w:r>
      <w:r>
        <w:t>3</w:t>
      </w:r>
      <w:r w:rsidRPr="00231361">
        <w:t xml:space="preserve">.gada </w:t>
      </w:r>
      <w:r>
        <w:t xml:space="preserve">16.februārī </w:t>
      </w:r>
      <w:r w:rsidRPr="00231361">
        <w:t>nostiprinātas Dobeles novada pašvaldībai (turpmāk - pašvaldība), Zemgales rajona tiesas Dobeles pilsētas zemesgrāmatas nodalījumā Nr.</w:t>
      </w:r>
      <w:r>
        <w:t>508 47</w:t>
      </w:r>
      <w:r w:rsidRPr="00231361">
        <w:t>.</w:t>
      </w:r>
    </w:p>
    <w:p w14:paraId="6C92C4C0" w14:textId="0DB9D2DA" w:rsidR="005A4ED7" w:rsidRPr="00231361" w:rsidRDefault="005A4ED7" w:rsidP="005A4ED7">
      <w:pPr>
        <w:ind w:right="-1" w:firstLine="720"/>
        <w:jc w:val="both"/>
      </w:pPr>
      <w:r w:rsidRPr="00231361">
        <w:t>Pašvaldībā ir saņemts dzīvokļa īrnie</w:t>
      </w:r>
      <w:r>
        <w:t xml:space="preserve">ces </w:t>
      </w:r>
      <w:r w:rsidR="00B14755">
        <w:t xml:space="preserve">[..] </w:t>
      </w:r>
      <w:r w:rsidRPr="00231361">
        <w:t xml:space="preserve">ierosinājums atsavināt </w:t>
      </w:r>
      <w:r>
        <w:t>d</w:t>
      </w:r>
      <w:r w:rsidRPr="00231361">
        <w:t>zīvokli.</w:t>
      </w:r>
    </w:p>
    <w:p w14:paraId="5592DA8E" w14:textId="77777777" w:rsidR="005A4ED7" w:rsidRPr="00231361" w:rsidRDefault="005A4ED7" w:rsidP="005A4ED7">
      <w:pPr>
        <w:ind w:right="-1" w:firstLine="709"/>
        <w:jc w:val="both"/>
      </w:pPr>
      <w:r w:rsidRPr="00231361">
        <w:t>Saskaņā ar Publiskas personas mantas atsavināšanas likuma 45.panta ceturtās daļas noteikumiem, īrnieks vai viņa ģimenes locekļi var pirkt īrēto viendzīvokļa māju vai dzīvokļa īpašumu, ja:</w:t>
      </w:r>
    </w:p>
    <w:p w14:paraId="7DD76D7F" w14:textId="77777777" w:rsidR="005A4ED7" w:rsidRPr="00231361" w:rsidRDefault="005A4ED7" w:rsidP="005A4ED7">
      <w:pPr>
        <w:ind w:right="-1"/>
        <w:jc w:val="both"/>
      </w:pPr>
      <w:r w:rsidRPr="00231361">
        <w:t>1) īrnieks un viņa ģimenes locekļi ir noslēguši notariāli apliecinātu vienošanos par to, kurš vai kuri no viņiem iegūs īpašumā īrēto viendzīvokļa māju vai dzīvokļa īpašumu;</w:t>
      </w:r>
    </w:p>
    <w:p w14:paraId="4C90A143" w14:textId="77777777" w:rsidR="005A4ED7" w:rsidRPr="00231361" w:rsidRDefault="005A4ED7" w:rsidP="005A4ED7">
      <w:pPr>
        <w:ind w:right="-1"/>
        <w:jc w:val="both"/>
      </w:pPr>
      <w:r w:rsidRPr="00231361">
        <w:t>2) tiesā nav celta prasība par īres līguma izbeigšanu.</w:t>
      </w:r>
    </w:p>
    <w:p w14:paraId="6387788E" w14:textId="74E0F7DD" w:rsidR="005A4ED7" w:rsidRPr="00231361" w:rsidRDefault="005A4ED7" w:rsidP="005A4ED7">
      <w:pPr>
        <w:ind w:right="-1" w:firstLine="709"/>
        <w:jc w:val="both"/>
      </w:pPr>
      <w:r w:rsidRPr="00231361">
        <w:t xml:space="preserve">Pret </w:t>
      </w:r>
      <w:r w:rsidR="00B14755">
        <w:t xml:space="preserve">[..] </w:t>
      </w:r>
      <w:r w:rsidRPr="00231361">
        <w:t>prasība par īres līguma izbeigšanu nav celta.</w:t>
      </w:r>
    </w:p>
    <w:p w14:paraId="5F28CB08" w14:textId="0071EBBC" w:rsidR="005A4ED7" w:rsidRPr="00231361" w:rsidRDefault="00B14755" w:rsidP="005A4ED7">
      <w:pPr>
        <w:ind w:right="-1" w:firstLine="709"/>
        <w:jc w:val="both"/>
      </w:pPr>
      <w:r>
        <w:t xml:space="preserve">[..] </w:t>
      </w:r>
      <w:r w:rsidR="005A4ED7" w:rsidRPr="00231361">
        <w:t>izīrētajā dzīvoklī nav deklarēti citi pilngadīgi ģimenes locekļi.</w:t>
      </w:r>
    </w:p>
    <w:p w14:paraId="3B01DDE1" w14:textId="77777777" w:rsidR="005A4ED7" w:rsidRPr="00231361" w:rsidRDefault="005A4ED7" w:rsidP="005A4ED7">
      <w:pPr>
        <w:ind w:right="-1" w:firstLine="720"/>
        <w:jc w:val="both"/>
      </w:pPr>
      <w:r w:rsidRPr="00231361">
        <w:t xml:space="preserve">Pašvaldībai nav lietderīgi saglabāt īpašumā dzīvokli </w:t>
      </w:r>
      <w:r>
        <w:t xml:space="preserve">71 </w:t>
      </w:r>
      <w:r w:rsidRPr="00231361">
        <w:t xml:space="preserve">dzīvokļu daudzdzīvokļu mājā, jo </w:t>
      </w:r>
      <w:r>
        <w:t xml:space="preserve">64 </w:t>
      </w:r>
      <w:r w:rsidRPr="00231361">
        <w:t>dzīvokļ</w:t>
      </w:r>
      <w:r>
        <w:t>a</w:t>
      </w:r>
      <w:r w:rsidRPr="00231361">
        <w:t xml:space="preserve"> īpašum</w:t>
      </w:r>
      <w:r>
        <w:t>i</w:t>
      </w:r>
      <w:r w:rsidRPr="00231361">
        <w:t xml:space="preserve"> reģistrēt</w:t>
      </w:r>
      <w:r>
        <w:t>i</w:t>
      </w:r>
      <w:r w:rsidRPr="00231361">
        <w:t xml:space="preserve"> zemesgrāmatā uz citu personu vārda. </w:t>
      </w:r>
    </w:p>
    <w:p w14:paraId="51A9D0C3" w14:textId="77777777" w:rsidR="005A4ED7" w:rsidRPr="00231361" w:rsidRDefault="005A4ED7" w:rsidP="005A4ED7">
      <w:pPr>
        <w:suppressAutoHyphens/>
        <w:ind w:right="-1" w:firstLine="720"/>
        <w:jc w:val="both"/>
        <w:rPr>
          <w:b/>
          <w:lang w:eastAsia="ar-SA"/>
        </w:rPr>
      </w:pPr>
      <w:r w:rsidRPr="00231361">
        <w:t xml:space="preserve">Sertificēta nekustamo īpašumu vērtētāja Anita </w:t>
      </w:r>
      <w:proofErr w:type="spellStart"/>
      <w:r w:rsidRPr="00231361">
        <w:t>Vēdiķe</w:t>
      </w:r>
      <w:proofErr w:type="spellEnd"/>
      <w:r w:rsidRPr="00231361">
        <w:t xml:space="preserve"> (LĪVA profesionālās kvalifikācijas sertifikāts Nr.76) 202</w:t>
      </w:r>
      <w:r>
        <w:t>3</w:t>
      </w:r>
      <w:r w:rsidRPr="00231361">
        <w:t xml:space="preserve">.gada </w:t>
      </w:r>
      <w:r>
        <w:t>6</w:t>
      </w:r>
      <w:r w:rsidRPr="00231361">
        <w:t>.</w:t>
      </w:r>
      <w:r>
        <w:t xml:space="preserve">martā </w:t>
      </w:r>
      <w:r w:rsidRPr="00231361">
        <w:t xml:space="preserve">noteikusi dzīvokļa tirgus vērtību </w:t>
      </w:r>
      <w:r>
        <w:t xml:space="preserve">22000 </w:t>
      </w:r>
      <w:r w:rsidRPr="00231361">
        <w:t>EUR</w:t>
      </w:r>
      <w:r>
        <w:t xml:space="preserve"> (divdesmit divi tūkstoši </w:t>
      </w:r>
      <w:proofErr w:type="spellStart"/>
      <w:r>
        <w:rPr>
          <w:i/>
          <w:iCs/>
        </w:rPr>
        <w:t>euro</w:t>
      </w:r>
      <w:proofErr w:type="spellEnd"/>
      <w:r>
        <w:t>)</w:t>
      </w:r>
      <w:r w:rsidRPr="00231361">
        <w:t>, atbilstoši Standartizācijas likumā paredzētajā kārtībā apstiprinātajiem īpašuma vērtēšanas standartiem.</w:t>
      </w:r>
    </w:p>
    <w:p w14:paraId="7ABAA260" w14:textId="77777777" w:rsidR="005A4ED7" w:rsidRPr="00231361" w:rsidRDefault="005A4ED7" w:rsidP="005A4ED7">
      <w:pPr>
        <w:tabs>
          <w:tab w:val="left" w:pos="8645"/>
        </w:tabs>
        <w:ind w:right="-1" w:firstLine="720"/>
        <w:jc w:val="both"/>
      </w:pPr>
      <w:r w:rsidRPr="00231361">
        <w:t xml:space="preserve">Saskaņā ar Publiskas personas mantas atsavināšanas likuma 4.panta ceturtās daļas 5.punktu, 8.panta trešo daļu, 36.panta trešo daļu, 45.panta trešo un ceturto daļu, kā arī sertificēta vērtētāja vērtējumu, </w:t>
      </w:r>
      <w:r w:rsidRPr="00231361">
        <w:rPr>
          <w:lang w:eastAsia="ar-SA"/>
        </w:rPr>
        <w:t xml:space="preserve">atklāti balsojot: </w:t>
      </w:r>
      <w:r>
        <w:t>PAR –</w:t>
      </w:r>
      <w:r>
        <w:rPr>
          <w:bCs/>
          <w:lang w:eastAsia="et-EE"/>
        </w:rPr>
        <w:t xml:space="preserve">, </w:t>
      </w:r>
      <w:r>
        <w:rPr>
          <w:bCs/>
        </w:rPr>
        <w:t xml:space="preserve">PRET –, </w:t>
      </w:r>
      <w:r w:rsidRPr="00E51DBE">
        <w:rPr>
          <w:bCs/>
        </w:rPr>
        <w:t>ATTURAS –</w:t>
      </w:r>
      <w:r>
        <w:rPr>
          <w:bCs/>
        </w:rPr>
        <w:t>,</w:t>
      </w:r>
      <w:r w:rsidRPr="00E51DBE">
        <w:rPr>
          <w:rFonts w:eastAsia="Calibri"/>
          <w:lang w:eastAsia="en-US"/>
        </w:rPr>
        <w:t xml:space="preserve"> </w:t>
      </w:r>
      <w:r w:rsidRPr="00231361">
        <w:t>Dobeles novada dome NOLEMJ:</w:t>
      </w:r>
    </w:p>
    <w:p w14:paraId="64F43F66" w14:textId="77777777" w:rsidR="005A4ED7" w:rsidRPr="00231361" w:rsidRDefault="005A4ED7" w:rsidP="005A4ED7">
      <w:pPr>
        <w:ind w:left="426" w:right="-1" w:hanging="284"/>
        <w:jc w:val="both"/>
        <w:rPr>
          <w:rFonts w:eastAsia="Arial"/>
        </w:rPr>
      </w:pPr>
      <w:r w:rsidRPr="00231361">
        <w:t>1. Atsavināt dzīvokli Nr.</w:t>
      </w:r>
      <w:r>
        <w:t xml:space="preserve">47 Zaļā </w:t>
      </w:r>
      <w:r w:rsidRPr="00231361">
        <w:t>iel</w:t>
      </w:r>
      <w:r>
        <w:t>ā</w:t>
      </w:r>
      <w:r w:rsidRPr="00231361">
        <w:t xml:space="preserve"> </w:t>
      </w:r>
      <w:r>
        <w:t>44</w:t>
      </w:r>
      <w:r w:rsidRPr="00231361">
        <w:t xml:space="preserve">, Dobelē, Dobeles novadā, </w:t>
      </w:r>
      <w:r>
        <w:t xml:space="preserve">77,7 </w:t>
      </w:r>
      <w:r w:rsidRPr="00231361">
        <w:t>m</w:t>
      </w:r>
      <w:r w:rsidRPr="00231361">
        <w:rPr>
          <w:vertAlign w:val="superscript"/>
        </w:rPr>
        <w:t xml:space="preserve">2 </w:t>
      </w:r>
      <w:r w:rsidRPr="00231361">
        <w:t xml:space="preserve"> platībā un pie dzīvokļa īpašuma piederošās kopīpašuma </w:t>
      </w:r>
      <w:r w:rsidRPr="00792A9E">
        <w:t>751/3882</w:t>
      </w:r>
      <w:r>
        <w:t xml:space="preserve">1 </w:t>
      </w:r>
      <w:r w:rsidRPr="00231361">
        <w:t>domājamās daļas no</w:t>
      </w:r>
      <w:r>
        <w:t xml:space="preserve"> būves un zemes</w:t>
      </w:r>
      <w:r w:rsidRPr="00231361">
        <w:t>, kadastra numurs </w:t>
      </w:r>
      <w:r w:rsidRPr="006E1A05">
        <w:t>460190030</w:t>
      </w:r>
      <w:r>
        <w:t>84</w:t>
      </w:r>
      <w:r w:rsidRPr="00231361">
        <w:t>.</w:t>
      </w:r>
    </w:p>
    <w:p w14:paraId="09311615" w14:textId="77777777" w:rsidR="005A4ED7" w:rsidRDefault="005A4ED7" w:rsidP="005A4ED7">
      <w:pPr>
        <w:tabs>
          <w:tab w:val="left" w:pos="900"/>
        </w:tabs>
        <w:ind w:left="426" w:right="-1" w:hanging="284"/>
        <w:jc w:val="both"/>
      </w:pPr>
      <w:r w:rsidRPr="00231361">
        <w:t xml:space="preserve">2. </w:t>
      </w:r>
      <w:r w:rsidRPr="00231361">
        <w:tab/>
        <w:t>Apstiprināt dzīvokļa Nr.</w:t>
      </w:r>
      <w:r>
        <w:t>47</w:t>
      </w:r>
      <w:r w:rsidRPr="00231361">
        <w:t xml:space="preserve"> </w:t>
      </w:r>
      <w:r>
        <w:t xml:space="preserve">Zaļā </w:t>
      </w:r>
      <w:r w:rsidRPr="00231361">
        <w:t>iel</w:t>
      </w:r>
      <w:r>
        <w:t>ā</w:t>
      </w:r>
      <w:r w:rsidRPr="00231361">
        <w:t xml:space="preserve"> </w:t>
      </w:r>
      <w:r>
        <w:t>44</w:t>
      </w:r>
      <w:r w:rsidRPr="00231361">
        <w:t xml:space="preserve">, Dobelē, Dobeles novadā, un pie dzīvokļa īpašuma piederošās kopīpašuma </w:t>
      </w:r>
      <w:r w:rsidRPr="00CF331F">
        <w:t>751/38821</w:t>
      </w:r>
      <w:r>
        <w:t xml:space="preserve"> </w:t>
      </w:r>
      <w:r w:rsidRPr="00231361">
        <w:t xml:space="preserve">domājamās daļas no </w:t>
      </w:r>
      <w:r>
        <w:t xml:space="preserve">būves un zemes </w:t>
      </w:r>
      <w:r w:rsidRPr="00231361">
        <w:t>nosacīto cenu </w:t>
      </w:r>
    </w:p>
    <w:p w14:paraId="3B28D7EE" w14:textId="77777777" w:rsidR="005A4ED7" w:rsidRPr="00231361" w:rsidRDefault="005A4ED7" w:rsidP="005A4ED7">
      <w:pPr>
        <w:tabs>
          <w:tab w:val="left" w:pos="900"/>
        </w:tabs>
        <w:ind w:left="426" w:right="-1" w:hanging="284"/>
        <w:jc w:val="both"/>
      </w:pPr>
      <w:r>
        <w:tab/>
        <w:t xml:space="preserve">22000 </w:t>
      </w:r>
      <w:r w:rsidRPr="00231361">
        <w:t>EUR</w:t>
      </w:r>
      <w:r>
        <w:t xml:space="preserve"> (divdesmit divi tūkstoši </w:t>
      </w:r>
      <w:proofErr w:type="spellStart"/>
      <w:r>
        <w:rPr>
          <w:i/>
          <w:iCs/>
        </w:rPr>
        <w:t>euro</w:t>
      </w:r>
      <w:proofErr w:type="spellEnd"/>
      <w:r>
        <w:t>)</w:t>
      </w:r>
      <w:r w:rsidRPr="00231361">
        <w:t>.</w:t>
      </w:r>
    </w:p>
    <w:p w14:paraId="28F0970F" w14:textId="51F6ED02" w:rsidR="005A4ED7" w:rsidRDefault="005A4ED7" w:rsidP="005A4ED7">
      <w:pPr>
        <w:tabs>
          <w:tab w:val="left" w:pos="900"/>
        </w:tabs>
        <w:ind w:left="426" w:right="-1" w:hanging="284"/>
        <w:jc w:val="both"/>
      </w:pPr>
      <w:r w:rsidRPr="00231361">
        <w:t xml:space="preserve">3. Piedāvāt </w:t>
      </w:r>
      <w:r w:rsidR="00B14755">
        <w:t>[..]</w:t>
      </w:r>
      <w:r w:rsidRPr="00231361">
        <w:t xml:space="preserve">, personas kods </w:t>
      </w:r>
      <w:r w:rsidR="00B14755">
        <w:t>[..]</w:t>
      </w:r>
      <w:r w:rsidRPr="00231361">
        <w:t>, viena mēneša laikā no lēmuma saņemšanas dienas, izmantot pirmpirkuma tiesības un pirkt dzīvokli Nr.</w:t>
      </w:r>
      <w:r>
        <w:t>47</w:t>
      </w:r>
      <w:r w:rsidRPr="00231361">
        <w:t xml:space="preserve"> </w:t>
      </w:r>
      <w:r>
        <w:t xml:space="preserve">Zaļā </w:t>
      </w:r>
      <w:r w:rsidRPr="00231361">
        <w:t>iel</w:t>
      </w:r>
      <w:r>
        <w:t>ā</w:t>
      </w:r>
      <w:r w:rsidRPr="00231361">
        <w:t xml:space="preserve"> </w:t>
      </w:r>
      <w:r>
        <w:t>44</w:t>
      </w:r>
      <w:r w:rsidRPr="00231361">
        <w:t>,</w:t>
      </w:r>
    </w:p>
    <w:p w14:paraId="30DFECDF" w14:textId="77777777" w:rsidR="005A4ED7" w:rsidRPr="00231361" w:rsidRDefault="005A4ED7" w:rsidP="005A4ED7">
      <w:pPr>
        <w:tabs>
          <w:tab w:val="left" w:pos="900"/>
        </w:tabs>
        <w:ind w:left="426" w:right="-1" w:hanging="284"/>
        <w:jc w:val="both"/>
      </w:pPr>
      <w:r>
        <w:tab/>
      </w:r>
      <w:r w:rsidRPr="00231361">
        <w:t xml:space="preserve">Dobelē, Dobeles novadā, un pie dzīvokļa īpašuma piederošās kopīpašuma </w:t>
      </w:r>
      <w:r w:rsidRPr="00CF331F">
        <w:t>751/38821</w:t>
      </w:r>
      <w:r>
        <w:t xml:space="preserve"> </w:t>
      </w:r>
      <w:r w:rsidRPr="00231361">
        <w:t xml:space="preserve">domājamās daļas no </w:t>
      </w:r>
      <w:r>
        <w:t xml:space="preserve">būves un zemes </w:t>
      </w:r>
      <w:r w:rsidRPr="00231361">
        <w:t xml:space="preserve">par nosacīto cenu </w:t>
      </w:r>
      <w:r>
        <w:t xml:space="preserve">22000 </w:t>
      </w:r>
      <w:r w:rsidRPr="00231361">
        <w:t>EUR</w:t>
      </w:r>
      <w:r>
        <w:t xml:space="preserve"> (divdesmit divi tūkstoši </w:t>
      </w:r>
      <w:proofErr w:type="spellStart"/>
      <w:r>
        <w:rPr>
          <w:i/>
          <w:iCs/>
        </w:rPr>
        <w:t>euro</w:t>
      </w:r>
      <w:proofErr w:type="spellEnd"/>
      <w:r>
        <w:rPr>
          <w:i/>
          <w:iCs/>
        </w:rPr>
        <w:t>)</w:t>
      </w:r>
      <w:r w:rsidRPr="00231361">
        <w:t>.</w:t>
      </w:r>
    </w:p>
    <w:p w14:paraId="198EF95C" w14:textId="77777777" w:rsidR="005A4ED7" w:rsidRPr="00231361" w:rsidRDefault="005A4ED7" w:rsidP="005A4ED7">
      <w:pPr>
        <w:ind w:left="426" w:right="-1" w:hanging="284"/>
        <w:jc w:val="both"/>
      </w:pPr>
      <w:r w:rsidRPr="00231361">
        <w:lastRenderedPageBreak/>
        <w:t xml:space="preserve">4. </w:t>
      </w:r>
      <w:r w:rsidRPr="00231361">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D0109CD" w14:textId="77777777" w:rsidR="005A4ED7" w:rsidRPr="00231361" w:rsidRDefault="005A4ED7" w:rsidP="005A4ED7">
      <w:pPr>
        <w:ind w:left="426" w:right="-1" w:hanging="284"/>
        <w:jc w:val="both"/>
      </w:pPr>
      <w:r w:rsidRPr="00231361">
        <w:t xml:space="preserve">5. </w:t>
      </w:r>
      <w:r w:rsidRPr="00231361">
        <w:tab/>
        <w:t xml:space="preserve">Lēmums zaudē spēku, ja pirkuma maksa pilnā apjomā vai avanss netiek samaksāts lēmuma 4.punktā noteiktajā termiņā. </w:t>
      </w:r>
    </w:p>
    <w:p w14:paraId="4BE1CCF9" w14:textId="77777777" w:rsidR="005A4ED7" w:rsidRPr="00231361" w:rsidRDefault="005A4ED7" w:rsidP="005A4ED7">
      <w:pPr>
        <w:ind w:right="-1"/>
        <w:jc w:val="both"/>
      </w:pPr>
    </w:p>
    <w:p w14:paraId="30813B95" w14:textId="77777777" w:rsidR="005A4ED7" w:rsidRPr="00231361" w:rsidRDefault="005A4ED7" w:rsidP="005A4ED7">
      <w:pPr>
        <w:jc w:val="both"/>
      </w:pPr>
    </w:p>
    <w:p w14:paraId="68D795C6" w14:textId="77777777" w:rsidR="005A4ED7" w:rsidRPr="008A4E98" w:rsidRDefault="005A4ED7" w:rsidP="005A4ED7">
      <w:pPr>
        <w:jc w:val="both"/>
        <w:rPr>
          <w:color w:val="FF0000"/>
        </w:rPr>
      </w:pPr>
    </w:p>
    <w:p w14:paraId="3199B42F" w14:textId="77777777" w:rsidR="005A4ED7" w:rsidRDefault="005A4ED7" w:rsidP="005A4ED7">
      <w:pPr>
        <w:ind w:left="57" w:right="-694"/>
        <w:contextualSpacing/>
        <w:jc w:val="both"/>
        <w:rPr>
          <w:rFonts w:eastAsiaTheme="minorHAnsi"/>
        </w:rPr>
      </w:pPr>
      <w:r w:rsidRPr="00D9389A">
        <w:rPr>
          <w:rFonts w:eastAsiaTheme="minorHAnsi"/>
        </w:rPr>
        <w:t>Domes priekšsēdētājs                                                                                      I.</w:t>
      </w:r>
      <w:r>
        <w:rPr>
          <w:rFonts w:eastAsiaTheme="minorHAnsi"/>
        </w:rPr>
        <w:t xml:space="preserve"> </w:t>
      </w:r>
      <w:r w:rsidRPr="00D9389A">
        <w:rPr>
          <w:rFonts w:eastAsiaTheme="minorHAnsi"/>
        </w:rPr>
        <w:t>Gorskis</w:t>
      </w:r>
    </w:p>
    <w:p w14:paraId="70A22E16" w14:textId="77777777" w:rsidR="005A4ED7" w:rsidRPr="00D9389A" w:rsidRDefault="005A4ED7" w:rsidP="005A4ED7">
      <w:pPr>
        <w:ind w:left="57" w:right="-694"/>
        <w:contextualSpacing/>
        <w:jc w:val="both"/>
        <w:rPr>
          <w:rFonts w:eastAsiaTheme="minorHAnsi"/>
        </w:rPr>
      </w:pPr>
    </w:p>
    <w:p w14:paraId="18CEF8FB" w14:textId="77777777" w:rsidR="005A4ED7" w:rsidRDefault="005A4ED7" w:rsidP="005A4ED7">
      <w:pPr>
        <w:ind w:right="-694"/>
        <w:jc w:val="both"/>
      </w:pPr>
    </w:p>
    <w:p w14:paraId="573279BE" w14:textId="77777777" w:rsidR="005A4ED7" w:rsidRDefault="005A4ED7" w:rsidP="005A4ED7">
      <w:pPr>
        <w:ind w:right="-694"/>
        <w:jc w:val="both"/>
      </w:pPr>
      <w:r>
        <w:t>Iesniedz: I. Gorskis</w:t>
      </w:r>
    </w:p>
    <w:p w14:paraId="46754F94" w14:textId="77777777" w:rsidR="005A4ED7" w:rsidRDefault="005A4ED7" w:rsidP="005A4ED7">
      <w:pPr>
        <w:ind w:right="-694"/>
        <w:jc w:val="both"/>
      </w:pPr>
      <w:r>
        <w:t xml:space="preserve">Sagatavoja: R. </w:t>
      </w:r>
      <w:proofErr w:type="spellStart"/>
      <w:r>
        <w:t>Spriņģe</w:t>
      </w:r>
      <w:proofErr w:type="spellEnd"/>
      <w:r>
        <w:t xml:space="preserve"> 06.03.2023.</w:t>
      </w:r>
    </w:p>
    <w:p w14:paraId="1D7ACDA4" w14:textId="77777777" w:rsidR="005A4ED7" w:rsidRDefault="005A4ED7" w:rsidP="005A4ED7">
      <w:pPr>
        <w:ind w:right="-694"/>
        <w:jc w:val="both"/>
      </w:pPr>
      <w:r>
        <w:t>Izskatīt: Finanšu un budžeta komitejā 24.03.2023.</w:t>
      </w:r>
    </w:p>
    <w:p w14:paraId="0B2FBD23" w14:textId="6AFE5D79" w:rsidR="005A4ED7" w:rsidRDefault="005A4ED7" w:rsidP="005A4ED7">
      <w:pPr>
        <w:ind w:right="-694"/>
        <w:jc w:val="both"/>
      </w:pPr>
      <w:r>
        <w:t xml:space="preserve">Nosūtīt: Dobeles novada pašvaldības Nekustamo īpašumu nodaļai, </w:t>
      </w:r>
      <w:r w:rsidR="00B14755">
        <w:t xml:space="preserve">[..] </w:t>
      </w:r>
      <w:r>
        <w:t xml:space="preserve">pa pastu </w:t>
      </w:r>
    </w:p>
    <w:p w14:paraId="41778FCD" w14:textId="77777777" w:rsidR="005A4ED7" w:rsidRPr="00AD4D1E" w:rsidRDefault="005A4ED7" w:rsidP="005A4ED7">
      <w:pPr>
        <w:ind w:right="-694"/>
        <w:jc w:val="both"/>
        <w:rPr>
          <w:rFonts w:eastAsiaTheme="minorHAnsi"/>
        </w:rPr>
      </w:pPr>
      <w:r>
        <w:t>(uz adresi Zaļā iela 44-47, Dobele, Dobeles novads, LV-3701).</w:t>
      </w:r>
    </w:p>
    <w:p w14:paraId="22D48C22" w14:textId="77777777" w:rsidR="005A4ED7" w:rsidRDefault="005A4ED7" w:rsidP="005A4ED7">
      <w:pPr>
        <w:ind w:right="-2"/>
        <w:jc w:val="both"/>
        <w:rPr>
          <w:sz w:val="22"/>
          <w:szCs w:val="22"/>
        </w:rPr>
      </w:pPr>
      <w:r>
        <w:rPr>
          <w:sz w:val="22"/>
          <w:szCs w:val="22"/>
        </w:rPr>
        <w:br w:type="page"/>
      </w:r>
    </w:p>
    <w:p w14:paraId="7BE59E20" w14:textId="2F302B2B" w:rsidR="00015B25" w:rsidRDefault="00015B25" w:rsidP="00015B25">
      <w:pPr>
        <w:tabs>
          <w:tab w:val="left" w:pos="-24212"/>
        </w:tabs>
        <w:jc w:val="right"/>
        <w:rPr>
          <w:b/>
          <w:bCs/>
          <w:color w:val="000000"/>
        </w:rPr>
      </w:pPr>
      <w:r>
        <w:rPr>
          <w:b/>
          <w:bCs/>
          <w:color w:val="000000"/>
        </w:rPr>
        <w:lastRenderedPageBreak/>
        <w:t xml:space="preserve">15.pielikums </w:t>
      </w:r>
    </w:p>
    <w:p w14:paraId="32F02AA3" w14:textId="77777777" w:rsidR="00015B25" w:rsidRPr="00AF7B38" w:rsidRDefault="00015B25" w:rsidP="00015B25">
      <w:pPr>
        <w:tabs>
          <w:tab w:val="left" w:pos="-24212"/>
        </w:tabs>
        <w:jc w:val="right"/>
        <w:rPr>
          <w:b/>
          <w:bCs/>
          <w:color w:val="000000"/>
        </w:rPr>
      </w:pPr>
      <w:r w:rsidRPr="00AF7B38">
        <w:rPr>
          <w:b/>
          <w:bCs/>
          <w:color w:val="000000"/>
        </w:rPr>
        <w:t>PROJEKTS</w:t>
      </w:r>
    </w:p>
    <w:p w14:paraId="4ED4ECBC" w14:textId="77777777" w:rsidR="005A4ED7" w:rsidRDefault="005A4ED7" w:rsidP="005A4ED7">
      <w:pPr>
        <w:tabs>
          <w:tab w:val="left" w:pos="-24212"/>
        </w:tabs>
        <w:jc w:val="center"/>
        <w:rPr>
          <w:sz w:val="20"/>
          <w:szCs w:val="20"/>
        </w:rPr>
      </w:pPr>
      <w:r w:rsidRPr="001C7174">
        <w:rPr>
          <w:noProof/>
          <w:sz w:val="20"/>
          <w:szCs w:val="20"/>
        </w:rPr>
        <w:drawing>
          <wp:inline distT="0" distB="0" distL="0" distR="0" wp14:anchorId="25AE720E" wp14:editId="305A3AE9">
            <wp:extent cx="676275" cy="752475"/>
            <wp:effectExtent l="0" t="0" r="9525"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98AD89D" w14:textId="77777777" w:rsidR="005A4ED7" w:rsidRDefault="005A4ED7" w:rsidP="005A4ED7">
      <w:pPr>
        <w:pStyle w:val="Galvene"/>
        <w:jc w:val="center"/>
        <w:rPr>
          <w:sz w:val="20"/>
        </w:rPr>
      </w:pPr>
      <w:r>
        <w:rPr>
          <w:sz w:val="20"/>
        </w:rPr>
        <w:t>LATVIJAS REPUBLIKA</w:t>
      </w:r>
    </w:p>
    <w:p w14:paraId="3EA4E397" w14:textId="77777777" w:rsidR="005A4ED7" w:rsidRDefault="005A4ED7" w:rsidP="005A4ED7">
      <w:pPr>
        <w:pStyle w:val="Galvene"/>
        <w:jc w:val="center"/>
        <w:rPr>
          <w:b/>
          <w:sz w:val="32"/>
          <w:szCs w:val="32"/>
        </w:rPr>
      </w:pPr>
      <w:r>
        <w:rPr>
          <w:b/>
          <w:sz w:val="32"/>
          <w:szCs w:val="32"/>
        </w:rPr>
        <w:t>DOBELES NOVADA DOME</w:t>
      </w:r>
    </w:p>
    <w:p w14:paraId="56BBE88D" w14:textId="77777777" w:rsidR="005A4ED7" w:rsidRDefault="005A4ED7" w:rsidP="005A4ED7">
      <w:pPr>
        <w:pStyle w:val="Galvene"/>
        <w:jc w:val="center"/>
        <w:rPr>
          <w:sz w:val="16"/>
          <w:szCs w:val="16"/>
        </w:rPr>
      </w:pPr>
      <w:r>
        <w:rPr>
          <w:sz w:val="16"/>
          <w:szCs w:val="16"/>
        </w:rPr>
        <w:t>Brīvības iela 17, Dobele, Dobeles novads, LV-3701</w:t>
      </w:r>
    </w:p>
    <w:p w14:paraId="01D55B1E" w14:textId="77777777" w:rsidR="005A4ED7" w:rsidRDefault="005A4ED7" w:rsidP="005A4ED7">
      <w:pPr>
        <w:pStyle w:val="Galvene"/>
        <w:pBdr>
          <w:bottom w:val="double" w:sz="6" w:space="1" w:color="auto"/>
        </w:pBdr>
        <w:jc w:val="center"/>
        <w:rPr>
          <w:color w:val="000000"/>
          <w:sz w:val="16"/>
          <w:szCs w:val="16"/>
        </w:rPr>
      </w:pPr>
      <w:r>
        <w:rPr>
          <w:sz w:val="16"/>
          <w:szCs w:val="16"/>
        </w:rPr>
        <w:t xml:space="preserve">Tālr. 63707269, 63700137, 63720940, e-pasts </w:t>
      </w:r>
      <w:hyperlink r:id="rId52" w:history="1">
        <w:r>
          <w:rPr>
            <w:rStyle w:val="Hipersaite"/>
            <w:rFonts w:eastAsia="Calibri"/>
            <w:color w:val="000000"/>
            <w:sz w:val="16"/>
            <w:szCs w:val="16"/>
          </w:rPr>
          <w:t>dome@dobele.lv</w:t>
        </w:r>
      </w:hyperlink>
    </w:p>
    <w:p w14:paraId="711544F8" w14:textId="77777777" w:rsidR="005A4ED7" w:rsidRDefault="005A4ED7" w:rsidP="005A4ED7">
      <w:pPr>
        <w:pStyle w:val="Default"/>
        <w:jc w:val="center"/>
        <w:rPr>
          <w:b/>
          <w:bCs/>
        </w:rPr>
      </w:pPr>
    </w:p>
    <w:p w14:paraId="5803CB57" w14:textId="77777777" w:rsidR="005A4ED7" w:rsidRPr="00A25710" w:rsidRDefault="005A4ED7" w:rsidP="005A4ED7">
      <w:pPr>
        <w:pStyle w:val="Bezatstarpm"/>
        <w:jc w:val="center"/>
        <w:rPr>
          <w:b/>
        </w:rPr>
      </w:pPr>
      <w:r w:rsidRPr="00A25710">
        <w:rPr>
          <w:b/>
        </w:rPr>
        <w:t>LĒMUMS</w:t>
      </w:r>
    </w:p>
    <w:p w14:paraId="249CB315" w14:textId="77777777" w:rsidR="005A4ED7" w:rsidRPr="00A25710" w:rsidRDefault="005A4ED7" w:rsidP="005A4ED7">
      <w:pPr>
        <w:pStyle w:val="Bezatstarpm"/>
        <w:jc w:val="center"/>
        <w:rPr>
          <w:b/>
        </w:rPr>
      </w:pPr>
      <w:r w:rsidRPr="00A25710">
        <w:rPr>
          <w:b/>
        </w:rPr>
        <w:t>Dobelē</w:t>
      </w:r>
    </w:p>
    <w:p w14:paraId="2A8EE461" w14:textId="77777777" w:rsidR="005A4ED7" w:rsidRPr="004A416F" w:rsidRDefault="005A4ED7" w:rsidP="005A4ED7">
      <w:pPr>
        <w:tabs>
          <w:tab w:val="center" w:pos="4153"/>
          <w:tab w:val="left" w:pos="8080"/>
          <w:tab w:val="right" w:pos="9498"/>
        </w:tabs>
        <w:ind w:left="113" w:right="-427"/>
        <w:rPr>
          <w:color w:val="000000"/>
        </w:rPr>
      </w:pPr>
      <w:r w:rsidRPr="004A416F">
        <w:rPr>
          <w:b/>
          <w:lang w:eastAsia="x-none"/>
        </w:rPr>
        <w:t>202</w:t>
      </w:r>
      <w:r>
        <w:rPr>
          <w:b/>
          <w:lang w:eastAsia="x-none"/>
        </w:rPr>
        <w:t>3</w:t>
      </w:r>
      <w:r w:rsidRPr="004A416F">
        <w:rPr>
          <w:b/>
          <w:lang w:eastAsia="x-none"/>
        </w:rPr>
        <w:t xml:space="preserve">. gada </w:t>
      </w:r>
      <w:r>
        <w:rPr>
          <w:b/>
          <w:lang w:eastAsia="x-none"/>
        </w:rPr>
        <w:t>30.martā</w:t>
      </w:r>
      <w:r w:rsidRPr="004A416F">
        <w:rPr>
          <w:b/>
          <w:lang w:eastAsia="x-none"/>
        </w:rPr>
        <w:tab/>
        <w:t xml:space="preserve">                                                                                              </w:t>
      </w:r>
      <w:r w:rsidRPr="004A416F">
        <w:rPr>
          <w:b/>
          <w:color w:val="000000"/>
        </w:rPr>
        <w:t>Nr.</w:t>
      </w:r>
      <w:r>
        <w:rPr>
          <w:b/>
          <w:color w:val="000000"/>
        </w:rPr>
        <w:t>___</w:t>
      </w:r>
      <w:r w:rsidRPr="004A416F">
        <w:rPr>
          <w:b/>
          <w:color w:val="000000"/>
        </w:rPr>
        <w:t>/</w:t>
      </w:r>
      <w:r>
        <w:rPr>
          <w:b/>
          <w:color w:val="000000"/>
        </w:rPr>
        <w:t>5</w:t>
      </w:r>
    </w:p>
    <w:p w14:paraId="46DC161C" w14:textId="77777777" w:rsidR="005A4ED7" w:rsidRPr="00A4427E" w:rsidRDefault="005A4ED7" w:rsidP="005A4ED7">
      <w:pPr>
        <w:ind w:right="-694"/>
        <w:jc w:val="both"/>
        <w:rPr>
          <w:b/>
          <w:lang w:eastAsia="x-none"/>
        </w:rPr>
      </w:pPr>
    </w:p>
    <w:p w14:paraId="044904D8" w14:textId="77777777" w:rsidR="005A4ED7" w:rsidRDefault="005A4ED7" w:rsidP="005A4ED7">
      <w:pPr>
        <w:ind w:right="-694"/>
        <w:jc w:val="center"/>
        <w:rPr>
          <w:b/>
          <w:u w:val="single"/>
          <w:lang w:eastAsia="x-none"/>
        </w:rPr>
      </w:pPr>
      <w:r w:rsidRPr="00966BCA">
        <w:rPr>
          <w:b/>
          <w:u w:val="single"/>
          <w:lang w:eastAsia="x-none"/>
        </w:rPr>
        <w:t>Par nekustamā īpašuma – dzīvokļa Nr.</w:t>
      </w:r>
      <w:r>
        <w:rPr>
          <w:b/>
          <w:u w:val="single"/>
          <w:lang w:eastAsia="x-none"/>
        </w:rPr>
        <w:t xml:space="preserve"> 4</w:t>
      </w:r>
      <w:r w:rsidRPr="00966BCA">
        <w:rPr>
          <w:b/>
          <w:u w:val="single"/>
          <w:lang w:eastAsia="x-none"/>
        </w:rPr>
        <w:t xml:space="preserve"> </w:t>
      </w:r>
      <w:r>
        <w:rPr>
          <w:b/>
          <w:u w:val="single"/>
          <w:lang w:eastAsia="x-none"/>
        </w:rPr>
        <w:t>Dārza</w:t>
      </w:r>
      <w:r w:rsidRPr="00966BCA">
        <w:rPr>
          <w:b/>
          <w:u w:val="single"/>
          <w:lang w:eastAsia="x-none"/>
        </w:rPr>
        <w:t xml:space="preserve"> ielā </w:t>
      </w:r>
      <w:r>
        <w:rPr>
          <w:b/>
          <w:u w:val="single"/>
          <w:lang w:eastAsia="x-none"/>
        </w:rPr>
        <w:t>3</w:t>
      </w:r>
      <w:r w:rsidRPr="00966BCA">
        <w:rPr>
          <w:b/>
          <w:u w:val="single"/>
          <w:lang w:eastAsia="x-none"/>
        </w:rPr>
        <w:t xml:space="preserve">, </w:t>
      </w:r>
    </w:p>
    <w:p w14:paraId="004B8FB0" w14:textId="77777777" w:rsidR="005A4ED7" w:rsidRPr="00966BCA" w:rsidRDefault="005A4ED7" w:rsidP="005A4ED7">
      <w:pPr>
        <w:ind w:right="-694"/>
        <w:jc w:val="center"/>
        <w:rPr>
          <w:b/>
          <w:u w:val="single"/>
        </w:rPr>
      </w:pPr>
      <w:r>
        <w:rPr>
          <w:b/>
          <w:u w:val="single"/>
          <w:lang w:eastAsia="x-none"/>
        </w:rPr>
        <w:t>Apguldē</w:t>
      </w:r>
      <w:r w:rsidRPr="00966BCA">
        <w:rPr>
          <w:b/>
          <w:u w:val="single"/>
          <w:lang w:eastAsia="x-none"/>
        </w:rPr>
        <w:t xml:space="preserve">, </w:t>
      </w:r>
      <w:r>
        <w:rPr>
          <w:b/>
          <w:u w:val="single"/>
          <w:lang w:eastAsia="x-none"/>
        </w:rPr>
        <w:t>Naudītes</w:t>
      </w:r>
      <w:r w:rsidRPr="00966BCA">
        <w:rPr>
          <w:b/>
          <w:u w:val="single"/>
          <w:lang w:eastAsia="x-none"/>
        </w:rPr>
        <w:t xml:space="preserve"> pagastā, Dobeles novadā, atsavināšanu</w:t>
      </w:r>
    </w:p>
    <w:p w14:paraId="6DD415C5" w14:textId="77777777" w:rsidR="005A4ED7" w:rsidRDefault="005A4ED7" w:rsidP="005A4ED7">
      <w:pPr>
        <w:ind w:firstLine="709"/>
        <w:jc w:val="both"/>
        <w:rPr>
          <w:rFonts w:eastAsiaTheme="minorHAnsi"/>
        </w:rPr>
      </w:pPr>
    </w:p>
    <w:p w14:paraId="7C5427AA" w14:textId="77777777" w:rsidR="005A4ED7" w:rsidRPr="006D5D91" w:rsidRDefault="005A4ED7" w:rsidP="005A4ED7">
      <w:pPr>
        <w:ind w:firstLine="567"/>
        <w:jc w:val="both"/>
        <w:rPr>
          <w:b/>
          <w:u w:val="single"/>
        </w:rPr>
      </w:pPr>
      <w:r w:rsidRPr="008A4E98">
        <w:t>Īpašumtiesības uz dzīvokļa īpašumu Nr.</w:t>
      </w:r>
      <w:r>
        <w:t>4</w:t>
      </w:r>
      <w:r w:rsidRPr="008A4E98">
        <w:t xml:space="preserve"> </w:t>
      </w:r>
      <w:r>
        <w:rPr>
          <w:bCs/>
        </w:rPr>
        <w:t>Dārza</w:t>
      </w:r>
      <w:r w:rsidRPr="006D5D91">
        <w:rPr>
          <w:bCs/>
        </w:rPr>
        <w:t xml:space="preserve"> ielā </w:t>
      </w:r>
      <w:r>
        <w:rPr>
          <w:bCs/>
        </w:rPr>
        <w:t>3</w:t>
      </w:r>
      <w:r w:rsidRPr="006D5D91">
        <w:rPr>
          <w:bCs/>
        </w:rPr>
        <w:t xml:space="preserve">, </w:t>
      </w:r>
      <w:r>
        <w:rPr>
          <w:bCs/>
        </w:rPr>
        <w:t>Apguldē</w:t>
      </w:r>
      <w:r w:rsidRPr="006D5D91">
        <w:rPr>
          <w:bCs/>
        </w:rPr>
        <w:t xml:space="preserve">, </w:t>
      </w:r>
      <w:r>
        <w:rPr>
          <w:bCs/>
        </w:rPr>
        <w:t>Naudītes</w:t>
      </w:r>
      <w:r w:rsidRPr="006D5D91">
        <w:rPr>
          <w:bCs/>
        </w:rPr>
        <w:t xml:space="preserve"> pagastā</w:t>
      </w:r>
      <w:r w:rsidRPr="008A4E98">
        <w:t xml:space="preserve">, Dobeles novadā, kadastra numurs </w:t>
      </w:r>
      <w:r>
        <w:t xml:space="preserve">4680 </w:t>
      </w:r>
      <w:r w:rsidRPr="008A4E98">
        <w:t>900</w:t>
      </w:r>
      <w:r>
        <w:t xml:space="preserve"> 0233</w:t>
      </w:r>
      <w:r w:rsidRPr="008A4E98">
        <w:t>,</w:t>
      </w:r>
      <w:r w:rsidRPr="009A728F">
        <w:t xml:space="preserve"> </w:t>
      </w:r>
      <w:r w:rsidRPr="008A4E98">
        <w:t xml:space="preserve">ar kopējo platību </w:t>
      </w:r>
      <w:r w:rsidRPr="00762E69">
        <w:t>52 m</w:t>
      </w:r>
      <w:r w:rsidRPr="00762E69">
        <w:rPr>
          <w:vertAlign w:val="superscript"/>
        </w:rPr>
        <w:t>2</w:t>
      </w:r>
      <w:r w:rsidRPr="008A4E98">
        <w:t xml:space="preserve">, kopīpašuma </w:t>
      </w:r>
      <w:r w:rsidRPr="00762E69">
        <w:t xml:space="preserve">500/13648 </w:t>
      </w:r>
      <w:r w:rsidRPr="008A4E98">
        <w:t xml:space="preserve">domājamām daļām no daudzdzīvokļu dzīvojamās mājas un zemes (turpmāk - dzīvoklis), 2022.gada </w:t>
      </w:r>
      <w:r w:rsidRPr="00762E69">
        <w:t xml:space="preserve">28.novembrī </w:t>
      </w:r>
      <w:r w:rsidRPr="008A4E98">
        <w:t xml:space="preserve">nostiprinātas Dobeles novada pašvaldībai (turpmāk - pašvaldība), Zemgales rajona tiesas </w:t>
      </w:r>
      <w:r>
        <w:t>Naudītes</w:t>
      </w:r>
      <w:r w:rsidRPr="008A4E98">
        <w:t xml:space="preserve"> pagasta zemesgrāmatas nodalījumā Nr.</w:t>
      </w:r>
      <w:r>
        <w:t>119 4</w:t>
      </w:r>
      <w:r w:rsidRPr="008A4E98">
        <w:t>.</w:t>
      </w:r>
    </w:p>
    <w:p w14:paraId="4382B226" w14:textId="6E42D5C0" w:rsidR="005A4ED7" w:rsidRPr="008A4E98" w:rsidRDefault="005A4ED7" w:rsidP="005A4ED7">
      <w:pPr>
        <w:ind w:firstLine="567"/>
        <w:jc w:val="both"/>
      </w:pPr>
      <w:r w:rsidRPr="008A4E98">
        <w:t xml:space="preserve">Pašvaldībā ir saņemts dzīvokļa īrnieces </w:t>
      </w:r>
      <w:r w:rsidR="00B14755">
        <w:t xml:space="preserve">[..] </w:t>
      </w:r>
      <w:r w:rsidRPr="008A4E98">
        <w:t>ierosinājums atsavināt dzīvokli.</w:t>
      </w:r>
    </w:p>
    <w:p w14:paraId="07F92C5B" w14:textId="77777777" w:rsidR="005A4ED7" w:rsidRPr="00D9389A" w:rsidRDefault="005A4ED7" w:rsidP="005A4ED7">
      <w:pPr>
        <w:ind w:firstLine="567"/>
        <w:jc w:val="both"/>
        <w:rPr>
          <w:color w:val="000000"/>
        </w:rPr>
      </w:pPr>
      <w:r w:rsidRPr="00D9389A">
        <w:rPr>
          <w:color w:val="000000"/>
        </w:rPr>
        <w:t>Saskaņā ar Publiskas personas mantas atsavināšanas likuma 45.panta ceturtās daļas noteikumiem, īrnieks vai viņa ģimenes locekļi var pirkt īrēto viendzīvokļa māju vai dzīvokļa īpašumu, ja:</w:t>
      </w:r>
    </w:p>
    <w:p w14:paraId="7D275CA5" w14:textId="77777777" w:rsidR="005A4ED7" w:rsidRPr="00D9389A" w:rsidRDefault="005A4ED7" w:rsidP="005A4ED7">
      <w:pPr>
        <w:ind w:firstLine="567"/>
        <w:jc w:val="both"/>
        <w:rPr>
          <w:color w:val="000000"/>
        </w:rPr>
      </w:pPr>
      <w:r w:rsidRPr="00D9389A">
        <w:rPr>
          <w:color w:val="000000"/>
        </w:rPr>
        <w:t>1) īrnieks un viņa ģimenes locekļi ir noslēguši notariāli apliecinātu vienošanos par to, kurš vai kuri no viņiem iegūs īpašumā īrēto viendzīvokļa māju vai dzīvokļa īpašumu;</w:t>
      </w:r>
    </w:p>
    <w:p w14:paraId="6A1A31FB" w14:textId="77777777" w:rsidR="005A4ED7" w:rsidRDefault="005A4ED7" w:rsidP="005A4ED7">
      <w:pPr>
        <w:jc w:val="both"/>
      </w:pPr>
      <w:r>
        <w:rPr>
          <w:color w:val="000000"/>
        </w:rPr>
        <w:t xml:space="preserve">         </w:t>
      </w:r>
      <w:r w:rsidRPr="00D9389A">
        <w:rPr>
          <w:color w:val="000000"/>
        </w:rPr>
        <w:t>2) tiesā nav celta prasība par īres līguma izbeigšanu.</w:t>
      </w:r>
      <w:r w:rsidRPr="001F483E">
        <w:t xml:space="preserve"> </w:t>
      </w:r>
    </w:p>
    <w:p w14:paraId="09FC56C2" w14:textId="00CBCD0F" w:rsidR="005A4ED7" w:rsidRDefault="005A4ED7" w:rsidP="005A4ED7">
      <w:pPr>
        <w:jc w:val="both"/>
        <w:rPr>
          <w:color w:val="000000"/>
        </w:rPr>
      </w:pPr>
      <w:r>
        <w:t xml:space="preserve">         </w:t>
      </w:r>
      <w:r w:rsidR="00B14755">
        <w:t xml:space="preserve">[..] </w:t>
      </w:r>
      <w:r>
        <w:t xml:space="preserve">un viņas ģimenes locekļi 2022.gada 15.augustā ir noslēguši notariāli apliecinātu vienošanos par to, ka </w:t>
      </w:r>
      <w:r w:rsidR="00B14755">
        <w:t xml:space="preserve">[..] </w:t>
      </w:r>
      <w:r>
        <w:t>iegūs īpašumā īrēto dzīvokļa īpašumu Nr. 4 Dārza ielā 3, Apguldē, Naudītes pagastā, Dobeles novadā.</w:t>
      </w:r>
    </w:p>
    <w:p w14:paraId="30990B85" w14:textId="561B41A2" w:rsidR="005A4ED7" w:rsidRPr="00D9389A" w:rsidRDefault="005A4ED7" w:rsidP="005A4ED7">
      <w:pPr>
        <w:ind w:firstLine="567"/>
        <w:jc w:val="both"/>
      </w:pPr>
      <w:r w:rsidRPr="00D9389A">
        <w:t xml:space="preserve">Pret </w:t>
      </w:r>
      <w:r w:rsidR="00B14755">
        <w:t xml:space="preserve">[..] </w:t>
      </w:r>
      <w:r w:rsidRPr="00D9389A">
        <w:t>prasība par īres līguma izbeigšanu</w:t>
      </w:r>
      <w:r>
        <w:t xml:space="preserve"> nav celta.</w:t>
      </w:r>
    </w:p>
    <w:p w14:paraId="7A5BCC3F" w14:textId="77777777" w:rsidR="005A4ED7" w:rsidRPr="00202E27" w:rsidRDefault="005A4ED7" w:rsidP="005A4ED7">
      <w:pPr>
        <w:ind w:firstLine="567"/>
        <w:jc w:val="both"/>
      </w:pPr>
      <w:r w:rsidRPr="00202E27">
        <w:t xml:space="preserve">Pašvaldībai nav lietderīgi saglabāt īpašumā dzīvokli </w:t>
      </w:r>
      <w:r w:rsidRPr="00E96214">
        <w:t>24</w:t>
      </w:r>
      <w:r w:rsidRPr="00590F9F">
        <w:rPr>
          <w:color w:val="FF0000"/>
        </w:rPr>
        <w:t xml:space="preserve"> </w:t>
      </w:r>
      <w:r w:rsidRPr="00202E27">
        <w:t xml:space="preserve">dzīvokļu daudzdzīvokļu mājā, jo </w:t>
      </w:r>
      <w:r w:rsidRPr="00E96214">
        <w:t xml:space="preserve">19 dzīvokļu īpašumi reģistrēti zemesgrāmatā uz citu personu vārda. </w:t>
      </w:r>
    </w:p>
    <w:p w14:paraId="2EB79269" w14:textId="77777777" w:rsidR="005A4ED7" w:rsidRPr="00966BCA" w:rsidRDefault="005A4ED7" w:rsidP="005A4ED7">
      <w:pPr>
        <w:suppressAutoHyphens/>
        <w:ind w:firstLine="567"/>
        <w:jc w:val="both"/>
        <w:rPr>
          <w:b/>
          <w:color w:val="000000" w:themeColor="text1"/>
          <w:lang w:eastAsia="ar-SA"/>
        </w:rPr>
      </w:pPr>
      <w:r w:rsidRPr="00202E27">
        <w:t xml:space="preserve">Sertificēta nekustamo īpašumu vērtētāja Anita </w:t>
      </w:r>
      <w:proofErr w:type="spellStart"/>
      <w:r w:rsidRPr="00202E27">
        <w:t>Vēdiķe</w:t>
      </w:r>
      <w:proofErr w:type="spellEnd"/>
      <w:r w:rsidRPr="00202E27">
        <w:t xml:space="preserve"> (LĪVA profesionālās kvalifikācijas sertifikāts Nr.76) 202</w:t>
      </w:r>
      <w:r>
        <w:t>3</w:t>
      </w:r>
      <w:r w:rsidRPr="00202E27">
        <w:t xml:space="preserve">.gada </w:t>
      </w:r>
      <w:r>
        <w:t>6.martā</w:t>
      </w:r>
      <w:r w:rsidRPr="00202E27">
        <w:t xml:space="preserve"> noteikusi dzīvokļa tirgus vērtību </w:t>
      </w:r>
      <w:r>
        <w:t>4000</w:t>
      </w:r>
      <w:r w:rsidRPr="00202E27">
        <w:t> EUR</w:t>
      </w:r>
      <w:r>
        <w:t xml:space="preserve"> (četri tūkstoši </w:t>
      </w:r>
      <w:proofErr w:type="spellStart"/>
      <w:r w:rsidRPr="00496FB8">
        <w:rPr>
          <w:i/>
          <w:iCs/>
        </w:rPr>
        <w:t>euro</w:t>
      </w:r>
      <w:proofErr w:type="spellEnd"/>
      <w:r w:rsidRPr="00496FB8">
        <w:rPr>
          <w:i/>
          <w:iCs/>
        </w:rPr>
        <w:t>),</w:t>
      </w:r>
      <w:r w:rsidRPr="00202E27">
        <w:t xml:space="preserve"> atbilstoši </w:t>
      </w:r>
      <w:hyperlink r:id="rId53" w:tgtFrame="_blank" w:history="1">
        <w:r w:rsidRPr="00B14755">
          <w:rPr>
            <w:rStyle w:val="Hipersaite"/>
            <w:color w:val="000000" w:themeColor="text1"/>
            <w:u w:val="none"/>
          </w:rPr>
          <w:t>Standartizācijas likumā</w:t>
        </w:r>
      </w:hyperlink>
      <w:r w:rsidRPr="00966BCA">
        <w:rPr>
          <w:color w:val="000000" w:themeColor="text1"/>
        </w:rPr>
        <w:t xml:space="preserve"> paredzētajā kārtībā apstiprinātajiem īpašuma vērtēšanas standartiem.</w:t>
      </w:r>
    </w:p>
    <w:p w14:paraId="537893FF" w14:textId="77777777" w:rsidR="005A4ED7" w:rsidRPr="00202E27" w:rsidRDefault="005A4ED7" w:rsidP="005A4ED7">
      <w:pPr>
        <w:tabs>
          <w:tab w:val="left" w:pos="8645"/>
        </w:tabs>
        <w:ind w:firstLine="567"/>
        <w:jc w:val="both"/>
      </w:pPr>
      <w:r w:rsidRPr="00202E27">
        <w:t xml:space="preserve">Saskaņā ar Publiskas personas mantas atsavināšanas likuma 4.panta ceturtās daļas 5.punktu, 8.panta trešo daļu, 36.panta trešo daļu, </w:t>
      </w:r>
      <w:r>
        <w:t xml:space="preserve">45.panta trešo un ceturto daļu, </w:t>
      </w:r>
      <w:r w:rsidRPr="00202E27">
        <w:t xml:space="preserve">kā arī sertificēta vērtētāja vērtējumu, </w:t>
      </w:r>
      <w:r w:rsidRPr="00202E27">
        <w:rPr>
          <w:lang w:eastAsia="ar-SA"/>
        </w:rPr>
        <w:t xml:space="preserve">atklāti balsojot: </w:t>
      </w:r>
      <w:r w:rsidRPr="00202E27">
        <w:t>PAR –</w:t>
      </w:r>
      <w:r w:rsidRPr="00202E27">
        <w:rPr>
          <w:bCs/>
          <w:lang w:eastAsia="et-EE"/>
        </w:rPr>
        <w:t xml:space="preserve">, </w:t>
      </w:r>
      <w:r w:rsidRPr="00202E27">
        <w:rPr>
          <w:bCs/>
        </w:rPr>
        <w:t xml:space="preserve">PRET –, ATTURAS –, </w:t>
      </w:r>
      <w:r w:rsidRPr="00202E27">
        <w:t>Dobeles novada dome NOLEMJ:</w:t>
      </w:r>
    </w:p>
    <w:p w14:paraId="53D26CE9" w14:textId="77777777" w:rsidR="005A4ED7" w:rsidRPr="00202E27" w:rsidRDefault="005A4ED7" w:rsidP="005A4ED7">
      <w:pPr>
        <w:ind w:left="284" w:hanging="284"/>
        <w:jc w:val="both"/>
        <w:rPr>
          <w:rFonts w:eastAsia="Arial"/>
        </w:rPr>
      </w:pPr>
      <w:r w:rsidRPr="00202E27">
        <w:t xml:space="preserve">1. Atsavināt dzīvokli </w:t>
      </w:r>
      <w:r w:rsidRPr="008A4E98">
        <w:t>Nr.</w:t>
      </w:r>
      <w:r>
        <w:t>4</w:t>
      </w:r>
      <w:r w:rsidRPr="008A4E98">
        <w:t xml:space="preserve"> </w:t>
      </w:r>
      <w:r>
        <w:rPr>
          <w:bCs/>
        </w:rPr>
        <w:t xml:space="preserve">Dārza </w:t>
      </w:r>
      <w:r w:rsidRPr="006D5D91">
        <w:rPr>
          <w:bCs/>
        </w:rPr>
        <w:t xml:space="preserve">ielā </w:t>
      </w:r>
      <w:r>
        <w:rPr>
          <w:bCs/>
        </w:rPr>
        <w:t>3</w:t>
      </w:r>
      <w:r w:rsidRPr="006D5D91">
        <w:rPr>
          <w:bCs/>
        </w:rPr>
        <w:t xml:space="preserve">, </w:t>
      </w:r>
      <w:r>
        <w:rPr>
          <w:bCs/>
        </w:rPr>
        <w:t>Apguldē</w:t>
      </w:r>
      <w:r w:rsidRPr="006D5D91">
        <w:rPr>
          <w:bCs/>
        </w:rPr>
        <w:t xml:space="preserve">, </w:t>
      </w:r>
      <w:r>
        <w:rPr>
          <w:bCs/>
        </w:rPr>
        <w:t>Naudītes</w:t>
      </w:r>
      <w:r w:rsidRPr="006D5D91">
        <w:rPr>
          <w:bCs/>
        </w:rPr>
        <w:t xml:space="preserve"> pagastā</w:t>
      </w:r>
      <w:r w:rsidRPr="008A4E98">
        <w:t xml:space="preserve">, Dobeles novadā, </w:t>
      </w:r>
      <w:r>
        <w:t>52</w:t>
      </w:r>
      <w:r w:rsidRPr="008A4E98">
        <w:t xml:space="preserve"> m</w:t>
      </w:r>
      <w:r w:rsidRPr="008A4E98">
        <w:rPr>
          <w:vertAlign w:val="superscript"/>
        </w:rPr>
        <w:t>2</w:t>
      </w:r>
      <w:r>
        <w:rPr>
          <w:vertAlign w:val="superscript"/>
        </w:rPr>
        <w:t xml:space="preserve"> </w:t>
      </w:r>
      <w:r w:rsidRPr="00496FB8">
        <w:t>platībā</w:t>
      </w:r>
      <w:r>
        <w:t xml:space="preserve"> un pie dzīvokļa īpašuma piederošās </w:t>
      </w:r>
      <w:r w:rsidRPr="008A4E98">
        <w:t xml:space="preserve"> kopīpašuma </w:t>
      </w:r>
      <w:r>
        <w:t>500</w:t>
      </w:r>
      <w:r w:rsidRPr="008A4E98">
        <w:t>/</w:t>
      </w:r>
      <w:r>
        <w:t>13648</w:t>
      </w:r>
      <w:r w:rsidRPr="008A4E98">
        <w:t xml:space="preserve"> domājamā</w:t>
      </w:r>
      <w:r>
        <w:t>s</w:t>
      </w:r>
      <w:r w:rsidRPr="008A4E98">
        <w:t xml:space="preserve"> daļ</w:t>
      </w:r>
      <w:r>
        <w:t>as</w:t>
      </w:r>
      <w:r w:rsidRPr="008A4E98">
        <w:t xml:space="preserve"> no daudzdzīvokļu dzīvojamās mājas un zemes</w:t>
      </w:r>
      <w:r>
        <w:t>,</w:t>
      </w:r>
      <w:r w:rsidRPr="00496FB8">
        <w:t xml:space="preserve"> </w:t>
      </w:r>
      <w:r w:rsidRPr="008A4E98">
        <w:t xml:space="preserve">kadastra numurs </w:t>
      </w:r>
      <w:r>
        <w:t xml:space="preserve">4680 </w:t>
      </w:r>
      <w:r w:rsidRPr="008A4E98">
        <w:t>900</w:t>
      </w:r>
      <w:r>
        <w:t xml:space="preserve"> 0233.</w:t>
      </w:r>
    </w:p>
    <w:p w14:paraId="4AA9073A" w14:textId="77777777" w:rsidR="005A4ED7" w:rsidRPr="00202E27" w:rsidRDefault="005A4ED7" w:rsidP="005A4ED7">
      <w:pPr>
        <w:tabs>
          <w:tab w:val="left" w:pos="900"/>
        </w:tabs>
        <w:ind w:left="284" w:hanging="284"/>
        <w:jc w:val="both"/>
      </w:pPr>
      <w:r w:rsidRPr="00202E27">
        <w:t xml:space="preserve">2. Apstiprināt dzīvokļa </w:t>
      </w:r>
      <w:r w:rsidRPr="008A4E98">
        <w:t>Nr.</w:t>
      </w:r>
      <w:r>
        <w:t>4</w:t>
      </w:r>
      <w:r w:rsidRPr="008A4E98">
        <w:t xml:space="preserve"> </w:t>
      </w:r>
      <w:r>
        <w:rPr>
          <w:bCs/>
        </w:rPr>
        <w:t>Dārza</w:t>
      </w:r>
      <w:r w:rsidRPr="006D5D91">
        <w:rPr>
          <w:bCs/>
        </w:rPr>
        <w:t xml:space="preserve"> ielā </w:t>
      </w:r>
      <w:r>
        <w:rPr>
          <w:bCs/>
        </w:rPr>
        <w:t>3</w:t>
      </w:r>
      <w:r w:rsidRPr="006D5D91">
        <w:rPr>
          <w:bCs/>
        </w:rPr>
        <w:t xml:space="preserve">, </w:t>
      </w:r>
      <w:r>
        <w:rPr>
          <w:bCs/>
        </w:rPr>
        <w:t>Apguldē</w:t>
      </w:r>
      <w:r w:rsidRPr="006D5D91">
        <w:rPr>
          <w:bCs/>
        </w:rPr>
        <w:t xml:space="preserve">, </w:t>
      </w:r>
      <w:r>
        <w:rPr>
          <w:bCs/>
        </w:rPr>
        <w:t xml:space="preserve">Naudītes </w:t>
      </w:r>
      <w:r w:rsidRPr="006D5D91">
        <w:rPr>
          <w:bCs/>
        </w:rPr>
        <w:t>pagastā</w:t>
      </w:r>
      <w:r w:rsidRPr="008A4E98">
        <w:t xml:space="preserve">, Dobeles novadā, </w:t>
      </w:r>
      <w:r>
        <w:t xml:space="preserve">un pie dzīvokļa īpašuma piederošās </w:t>
      </w:r>
      <w:r w:rsidRPr="00762E69">
        <w:t xml:space="preserve">kopīpašuma 500/13648 </w:t>
      </w:r>
      <w:r w:rsidRPr="008A4E98">
        <w:t>domājamā</w:t>
      </w:r>
      <w:r>
        <w:t>s</w:t>
      </w:r>
      <w:r w:rsidRPr="008A4E98">
        <w:t xml:space="preserve"> daļ</w:t>
      </w:r>
      <w:r>
        <w:t>as</w:t>
      </w:r>
      <w:r w:rsidRPr="008A4E98">
        <w:t xml:space="preserve"> no daudzdzīvokļu dzīvojamās mājas un zemes</w:t>
      </w:r>
      <w:r w:rsidRPr="00202E27">
        <w:t xml:space="preserve"> nosacīto cenu </w:t>
      </w:r>
      <w:r>
        <w:t>4</w:t>
      </w:r>
      <w:r w:rsidRPr="00202E27">
        <w:t>000 EUR</w:t>
      </w:r>
      <w:r>
        <w:t xml:space="preserve"> (četri tūkstoši </w:t>
      </w:r>
      <w:proofErr w:type="spellStart"/>
      <w:r w:rsidRPr="00CD54A7">
        <w:rPr>
          <w:i/>
        </w:rPr>
        <w:t>euro</w:t>
      </w:r>
      <w:proofErr w:type="spellEnd"/>
      <w:r>
        <w:t>)</w:t>
      </w:r>
      <w:r w:rsidRPr="00202E27">
        <w:t>.</w:t>
      </w:r>
    </w:p>
    <w:p w14:paraId="51871B14" w14:textId="455FC9C4" w:rsidR="005A4ED7" w:rsidRPr="00202E27" w:rsidRDefault="005A4ED7" w:rsidP="005A4ED7">
      <w:pPr>
        <w:tabs>
          <w:tab w:val="left" w:pos="900"/>
        </w:tabs>
        <w:ind w:left="284" w:hanging="284"/>
        <w:jc w:val="both"/>
      </w:pPr>
      <w:r w:rsidRPr="00202E27">
        <w:t xml:space="preserve">3. Piedāvāt </w:t>
      </w:r>
      <w:r w:rsidR="00B14755">
        <w:t>[..]</w:t>
      </w:r>
      <w:r w:rsidRPr="00202E27">
        <w:t xml:space="preserve">, personas kods </w:t>
      </w:r>
      <w:r w:rsidR="00B14755">
        <w:t>[..]</w:t>
      </w:r>
      <w:r w:rsidRPr="00202E27">
        <w:t xml:space="preserve">, viena mēneša laikā no lēmuma saņemšanas dienas, izmantot pirmpirkuma tiesības un pirkt dzīvokli </w:t>
      </w:r>
      <w:r w:rsidRPr="008A4E98">
        <w:t>Nr.</w:t>
      </w:r>
      <w:r>
        <w:t>4</w:t>
      </w:r>
      <w:r w:rsidRPr="008A4E98">
        <w:t xml:space="preserve"> </w:t>
      </w:r>
      <w:r>
        <w:rPr>
          <w:bCs/>
        </w:rPr>
        <w:t>Dārza</w:t>
      </w:r>
      <w:r w:rsidRPr="006D5D91">
        <w:rPr>
          <w:bCs/>
        </w:rPr>
        <w:t xml:space="preserve"> ielā </w:t>
      </w:r>
      <w:r>
        <w:rPr>
          <w:bCs/>
        </w:rPr>
        <w:t>3</w:t>
      </w:r>
      <w:r w:rsidRPr="006D5D91">
        <w:rPr>
          <w:bCs/>
        </w:rPr>
        <w:t xml:space="preserve">, </w:t>
      </w:r>
      <w:r>
        <w:rPr>
          <w:bCs/>
        </w:rPr>
        <w:t>Apguldē</w:t>
      </w:r>
      <w:r w:rsidRPr="006D5D91">
        <w:rPr>
          <w:bCs/>
        </w:rPr>
        <w:t xml:space="preserve">, </w:t>
      </w:r>
      <w:r>
        <w:rPr>
          <w:bCs/>
        </w:rPr>
        <w:t>Naudītes</w:t>
      </w:r>
      <w:r w:rsidRPr="006D5D91">
        <w:rPr>
          <w:bCs/>
        </w:rPr>
        <w:t xml:space="preserve"> pagastā</w:t>
      </w:r>
      <w:r w:rsidRPr="008A4E98">
        <w:t xml:space="preserve">, Dobeles novadā, kadastra numurs </w:t>
      </w:r>
      <w:r>
        <w:t xml:space="preserve">4680 </w:t>
      </w:r>
      <w:r w:rsidRPr="008A4E98">
        <w:t>900</w:t>
      </w:r>
      <w:r>
        <w:t xml:space="preserve"> 0233</w:t>
      </w:r>
      <w:r w:rsidRPr="008A4E98">
        <w:t>,</w:t>
      </w:r>
      <w:r w:rsidRPr="009A728F">
        <w:t xml:space="preserve"> </w:t>
      </w:r>
      <w:r w:rsidRPr="008A4E98">
        <w:t xml:space="preserve">ar kopējo platību </w:t>
      </w:r>
      <w:r w:rsidRPr="00762E69">
        <w:t>52 m</w:t>
      </w:r>
      <w:r w:rsidRPr="00762E69">
        <w:rPr>
          <w:vertAlign w:val="superscript"/>
        </w:rPr>
        <w:t>2</w:t>
      </w:r>
      <w:r w:rsidRPr="00762E69">
        <w:t xml:space="preserve">, </w:t>
      </w:r>
      <w:r>
        <w:t xml:space="preserve">un pie dzīvokļa īpašuma </w:t>
      </w:r>
      <w:r>
        <w:lastRenderedPageBreak/>
        <w:t xml:space="preserve">piederošās </w:t>
      </w:r>
      <w:r w:rsidRPr="008A4E98">
        <w:t xml:space="preserve">kopīpašuma </w:t>
      </w:r>
      <w:r w:rsidRPr="00762E69">
        <w:t xml:space="preserve">500/13648 </w:t>
      </w:r>
      <w:r w:rsidRPr="008A4E98">
        <w:t>domājamā</w:t>
      </w:r>
      <w:r>
        <w:t>s</w:t>
      </w:r>
      <w:r w:rsidRPr="008A4E98">
        <w:t xml:space="preserve"> daļ</w:t>
      </w:r>
      <w:r>
        <w:t>as</w:t>
      </w:r>
      <w:r w:rsidRPr="008A4E98">
        <w:t xml:space="preserve"> no daudzdzīvokļu dzīvojamās mājas un zemes</w:t>
      </w:r>
      <w:r w:rsidRPr="00202E27">
        <w:t xml:space="preserve">, par nosacīto cenu </w:t>
      </w:r>
      <w:r>
        <w:t>4</w:t>
      </w:r>
      <w:r w:rsidRPr="00202E27">
        <w:t>000 EUR</w:t>
      </w:r>
      <w:r>
        <w:t xml:space="preserve"> (četri tūkstoši </w:t>
      </w:r>
      <w:proofErr w:type="spellStart"/>
      <w:r w:rsidRPr="00CD54A7">
        <w:rPr>
          <w:i/>
        </w:rPr>
        <w:t>euro</w:t>
      </w:r>
      <w:proofErr w:type="spellEnd"/>
      <w:r>
        <w:t>)</w:t>
      </w:r>
      <w:r w:rsidRPr="00202E27">
        <w:t>.</w:t>
      </w:r>
    </w:p>
    <w:p w14:paraId="4726B465" w14:textId="77777777" w:rsidR="005A4ED7" w:rsidRPr="00202E27" w:rsidRDefault="005A4ED7" w:rsidP="005A4ED7">
      <w:pPr>
        <w:tabs>
          <w:tab w:val="left" w:pos="900"/>
        </w:tabs>
        <w:ind w:left="284" w:hanging="284"/>
        <w:jc w:val="both"/>
      </w:pPr>
      <w:r w:rsidRPr="00202E27">
        <w:t>4.</w:t>
      </w:r>
      <w:r w:rsidRPr="00202E27">
        <w:rPr>
          <w:i/>
          <w:iCs/>
        </w:rPr>
        <w:t xml:space="preserve"> </w:t>
      </w:r>
      <w:r w:rsidRPr="00202E27">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32E35046" w14:textId="77777777" w:rsidR="005A4ED7" w:rsidRPr="00202E27" w:rsidRDefault="005A4ED7" w:rsidP="005A4ED7">
      <w:pPr>
        <w:ind w:left="284" w:hanging="284"/>
        <w:jc w:val="both"/>
      </w:pPr>
      <w:r w:rsidRPr="00202E27">
        <w:t xml:space="preserve">5. Lēmums zaudē spēku, ja pirkuma maksa pilnā apjomā vai avanss netiek samaksāts lēmuma 4.punktā noteiktajā termiņā. </w:t>
      </w:r>
    </w:p>
    <w:p w14:paraId="558B4F24" w14:textId="77777777" w:rsidR="005A4ED7" w:rsidRDefault="005A4ED7" w:rsidP="005A4ED7">
      <w:pPr>
        <w:ind w:left="284" w:hanging="284"/>
        <w:jc w:val="both"/>
        <w:rPr>
          <w:color w:val="FF0000"/>
        </w:rPr>
      </w:pPr>
    </w:p>
    <w:p w14:paraId="5C67FD61" w14:textId="77777777" w:rsidR="005A4ED7" w:rsidRDefault="005A4ED7" w:rsidP="005A4ED7">
      <w:pPr>
        <w:jc w:val="both"/>
        <w:rPr>
          <w:color w:val="FF0000"/>
        </w:rPr>
      </w:pPr>
    </w:p>
    <w:p w14:paraId="1C706242" w14:textId="77777777" w:rsidR="005A4ED7" w:rsidRDefault="005A4ED7" w:rsidP="005A4ED7">
      <w:pPr>
        <w:jc w:val="both"/>
        <w:rPr>
          <w:color w:val="FF0000"/>
        </w:rPr>
      </w:pPr>
    </w:p>
    <w:p w14:paraId="1E7646A9" w14:textId="77777777" w:rsidR="005A4ED7" w:rsidRPr="00202E27" w:rsidRDefault="005A4ED7" w:rsidP="005A4ED7">
      <w:pPr>
        <w:jc w:val="both"/>
        <w:rPr>
          <w:color w:val="FF0000"/>
        </w:rPr>
      </w:pPr>
    </w:p>
    <w:p w14:paraId="3A817C37" w14:textId="77777777" w:rsidR="005A4ED7" w:rsidRPr="00D9389A" w:rsidRDefault="005A4ED7" w:rsidP="005A4ED7">
      <w:pPr>
        <w:ind w:left="57" w:right="-694"/>
        <w:contextualSpacing/>
        <w:jc w:val="both"/>
        <w:rPr>
          <w:rFonts w:eastAsiaTheme="minorHAnsi"/>
        </w:rPr>
      </w:pPr>
      <w:r w:rsidRPr="00202E27">
        <w:rPr>
          <w:rFonts w:eastAsiaTheme="minorHAnsi"/>
        </w:rPr>
        <w:t xml:space="preserve">Domes priekšsēdētājs                                                                                          </w:t>
      </w:r>
      <w:proofErr w:type="spellStart"/>
      <w:r w:rsidRPr="00202E27">
        <w:rPr>
          <w:rFonts w:eastAsiaTheme="minorHAnsi"/>
        </w:rPr>
        <w:t>I.Gorskis</w:t>
      </w:r>
      <w:proofErr w:type="spellEnd"/>
    </w:p>
    <w:p w14:paraId="14871403" w14:textId="77777777" w:rsidR="005A4ED7" w:rsidRDefault="005A4ED7" w:rsidP="005A4ED7">
      <w:pPr>
        <w:ind w:right="-694"/>
        <w:jc w:val="both"/>
      </w:pPr>
    </w:p>
    <w:p w14:paraId="1D177C40" w14:textId="77777777" w:rsidR="005A4ED7" w:rsidRDefault="005A4ED7" w:rsidP="005A4ED7">
      <w:pPr>
        <w:ind w:right="-694"/>
        <w:jc w:val="both"/>
      </w:pPr>
    </w:p>
    <w:p w14:paraId="29066FD4" w14:textId="77777777" w:rsidR="005A4ED7" w:rsidRDefault="005A4ED7" w:rsidP="005A4ED7">
      <w:pPr>
        <w:ind w:right="-694"/>
        <w:jc w:val="both"/>
      </w:pPr>
    </w:p>
    <w:p w14:paraId="76FCE3EA" w14:textId="77777777" w:rsidR="005A4ED7" w:rsidRPr="00496FB8" w:rsidRDefault="005A4ED7" w:rsidP="005A4ED7">
      <w:pPr>
        <w:jc w:val="both"/>
        <w:rPr>
          <w:rFonts w:cstheme="minorBidi"/>
        </w:rPr>
      </w:pPr>
      <w:r w:rsidRPr="00496FB8">
        <w:rPr>
          <w:rFonts w:cstheme="minorBidi"/>
        </w:rPr>
        <w:t xml:space="preserve">Iesniedz: </w:t>
      </w:r>
      <w:proofErr w:type="spellStart"/>
      <w:r w:rsidRPr="00496FB8">
        <w:rPr>
          <w:rFonts w:cstheme="minorBidi"/>
        </w:rPr>
        <w:t>I.Gorskis</w:t>
      </w:r>
      <w:proofErr w:type="spellEnd"/>
    </w:p>
    <w:p w14:paraId="5EC08849" w14:textId="77777777" w:rsidR="005A4ED7" w:rsidRPr="00496FB8" w:rsidRDefault="005A4ED7" w:rsidP="005A4ED7">
      <w:pPr>
        <w:jc w:val="both"/>
        <w:rPr>
          <w:rFonts w:cstheme="minorBidi"/>
        </w:rPr>
      </w:pPr>
      <w:r w:rsidRPr="00496FB8">
        <w:rPr>
          <w:rFonts w:cstheme="minorBidi"/>
        </w:rPr>
        <w:t xml:space="preserve">Sagatavoja: A. </w:t>
      </w:r>
      <w:proofErr w:type="spellStart"/>
      <w:r w:rsidRPr="00496FB8">
        <w:rPr>
          <w:rFonts w:cstheme="minorBidi"/>
        </w:rPr>
        <w:t>Šafare</w:t>
      </w:r>
      <w:proofErr w:type="spellEnd"/>
      <w:r w:rsidRPr="00496FB8">
        <w:rPr>
          <w:rFonts w:cstheme="minorBidi"/>
        </w:rPr>
        <w:t xml:space="preserve"> 06.03.2023.</w:t>
      </w:r>
    </w:p>
    <w:p w14:paraId="1B39312A" w14:textId="77777777" w:rsidR="005A4ED7" w:rsidRPr="00496FB8" w:rsidRDefault="005A4ED7" w:rsidP="005A4ED7">
      <w:pPr>
        <w:jc w:val="both"/>
        <w:rPr>
          <w:rFonts w:cstheme="minorBidi"/>
        </w:rPr>
      </w:pPr>
      <w:r w:rsidRPr="00496FB8">
        <w:rPr>
          <w:rFonts w:cstheme="minorBidi"/>
        </w:rPr>
        <w:t>Izskatīt: Finanšu un budžeta komitejā 2</w:t>
      </w:r>
      <w:r>
        <w:rPr>
          <w:rFonts w:cstheme="minorBidi"/>
        </w:rPr>
        <w:t>4</w:t>
      </w:r>
      <w:r w:rsidRPr="00496FB8">
        <w:rPr>
          <w:rFonts w:cstheme="minorBidi"/>
        </w:rPr>
        <w:t>.03.2023.</w:t>
      </w:r>
    </w:p>
    <w:p w14:paraId="7C1FC729" w14:textId="6EDE239C" w:rsidR="005A4ED7" w:rsidRPr="00496FB8" w:rsidRDefault="005A4ED7" w:rsidP="005A4ED7">
      <w:pPr>
        <w:ind w:right="-2"/>
        <w:jc w:val="both"/>
        <w:rPr>
          <w:rFonts w:eastAsiaTheme="minorHAnsi"/>
        </w:rPr>
      </w:pPr>
      <w:r w:rsidRPr="00496FB8">
        <w:t xml:space="preserve">Nosūtīt: Dobeles novada pašvaldības Īpašumu nodaļai, </w:t>
      </w:r>
      <w:r w:rsidR="00B14755">
        <w:t xml:space="preserve">[..] </w:t>
      </w:r>
      <w:r w:rsidRPr="00496FB8">
        <w:t xml:space="preserve">pa pastu (uz adresi Dārza iela 3-4, Apgulde, Naudītes pagasts, Dobeles novads, LV-3724). </w:t>
      </w:r>
    </w:p>
    <w:p w14:paraId="6A2864DB" w14:textId="77777777" w:rsidR="005A4ED7" w:rsidRPr="00496FB8" w:rsidRDefault="005A4ED7" w:rsidP="005A4ED7">
      <w:pPr>
        <w:ind w:right="42"/>
        <w:jc w:val="both"/>
      </w:pPr>
    </w:p>
    <w:p w14:paraId="2AB2143B" w14:textId="77777777" w:rsidR="005A4ED7" w:rsidRPr="00AD4D1E" w:rsidRDefault="005A4ED7" w:rsidP="005A4ED7">
      <w:pPr>
        <w:ind w:firstLine="709"/>
        <w:jc w:val="both"/>
        <w:rPr>
          <w:rFonts w:eastAsiaTheme="minorHAnsi"/>
        </w:rPr>
      </w:pPr>
    </w:p>
    <w:p w14:paraId="0CBED9C7" w14:textId="77777777" w:rsidR="005A4ED7" w:rsidRPr="00AD4D1E" w:rsidRDefault="005A4ED7" w:rsidP="005A4ED7">
      <w:pPr>
        <w:ind w:firstLine="709"/>
        <w:jc w:val="both"/>
        <w:rPr>
          <w:rFonts w:eastAsiaTheme="minorHAnsi"/>
        </w:rPr>
      </w:pPr>
    </w:p>
    <w:p w14:paraId="10B55F91" w14:textId="77777777" w:rsidR="005A4ED7" w:rsidRPr="00D66B92" w:rsidRDefault="005A4ED7" w:rsidP="005A4ED7">
      <w:pPr>
        <w:ind w:right="-2"/>
        <w:jc w:val="both"/>
        <w:rPr>
          <w:rFonts w:eastAsiaTheme="minorHAnsi"/>
          <w:sz w:val="22"/>
          <w:szCs w:val="22"/>
        </w:rPr>
      </w:pPr>
    </w:p>
    <w:p w14:paraId="192000F7" w14:textId="77777777" w:rsidR="005A4ED7" w:rsidRPr="00AD4D1E" w:rsidRDefault="005A4ED7" w:rsidP="005A4ED7">
      <w:pPr>
        <w:ind w:right="-1"/>
        <w:jc w:val="both"/>
        <w:rPr>
          <w:rFonts w:eastAsiaTheme="minorHAnsi"/>
        </w:rPr>
      </w:pPr>
    </w:p>
    <w:p w14:paraId="7BD1BB8C" w14:textId="77777777" w:rsidR="005A4ED7" w:rsidRDefault="005A4ED7" w:rsidP="005A4ED7">
      <w:pPr>
        <w:tabs>
          <w:tab w:val="left" w:pos="-24212"/>
        </w:tabs>
        <w:jc w:val="right"/>
        <w:rPr>
          <w:b/>
          <w:bCs/>
          <w:noProof/>
        </w:rPr>
      </w:pPr>
      <w:r>
        <w:rPr>
          <w:b/>
          <w:bCs/>
          <w:noProof/>
        </w:rPr>
        <w:br w:type="page"/>
      </w:r>
    </w:p>
    <w:p w14:paraId="65F4D58E" w14:textId="48183AD3" w:rsidR="00015B25" w:rsidRDefault="00015B25" w:rsidP="00015B25">
      <w:pPr>
        <w:tabs>
          <w:tab w:val="left" w:pos="-24212"/>
        </w:tabs>
        <w:jc w:val="right"/>
        <w:rPr>
          <w:b/>
          <w:bCs/>
          <w:color w:val="000000"/>
        </w:rPr>
      </w:pPr>
      <w:r>
        <w:rPr>
          <w:b/>
          <w:bCs/>
          <w:color w:val="000000"/>
        </w:rPr>
        <w:lastRenderedPageBreak/>
        <w:t xml:space="preserve">16.pielikums </w:t>
      </w:r>
    </w:p>
    <w:p w14:paraId="7CB1869E" w14:textId="77777777" w:rsidR="00015B25" w:rsidRPr="00AF7B38" w:rsidRDefault="00015B25" w:rsidP="00015B25">
      <w:pPr>
        <w:tabs>
          <w:tab w:val="left" w:pos="-24212"/>
        </w:tabs>
        <w:jc w:val="right"/>
        <w:rPr>
          <w:b/>
          <w:bCs/>
          <w:color w:val="000000"/>
        </w:rPr>
      </w:pPr>
      <w:r w:rsidRPr="00AF7B38">
        <w:rPr>
          <w:b/>
          <w:bCs/>
          <w:color w:val="000000"/>
        </w:rPr>
        <w:t>PROJEKTS</w:t>
      </w:r>
    </w:p>
    <w:p w14:paraId="173E8426" w14:textId="77777777" w:rsidR="005A4ED7" w:rsidRDefault="005A4ED7" w:rsidP="005A4ED7">
      <w:pPr>
        <w:tabs>
          <w:tab w:val="left" w:pos="-24212"/>
        </w:tabs>
        <w:jc w:val="center"/>
        <w:rPr>
          <w:sz w:val="20"/>
          <w:szCs w:val="20"/>
        </w:rPr>
      </w:pPr>
      <w:r w:rsidRPr="001C7174">
        <w:rPr>
          <w:noProof/>
          <w:sz w:val="20"/>
          <w:szCs w:val="20"/>
        </w:rPr>
        <w:drawing>
          <wp:inline distT="0" distB="0" distL="0" distR="0" wp14:anchorId="1092BC7D" wp14:editId="6855B198">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4606365" w14:textId="77777777" w:rsidR="005A4ED7" w:rsidRDefault="005A4ED7" w:rsidP="005A4ED7">
      <w:pPr>
        <w:pStyle w:val="Galvene"/>
        <w:jc w:val="center"/>
        <w:rPr>
          <w:sz w:val="20"/>
        </w:rPr>
      </w:pPr>
      <w:r>
        <w:rPr>
          <w:sz w:val="20"/>
        </w:rPr>
        <w:t>LATVIJAS REPUBLIKA</w:t>
      </w:r>
    </w:p>
    <w:p w14:paraId="10D1FF5F" w14:textId="77777777" w:rsidR="005A4ED7" w:rsidRDefault="005A4ED7" w:rsidP="005A4ED7">
      <w:pPr>
        <w:pStyle w:val="Galvene"/>
        <w:jc w:val="center"/>
        <w:rPr>
          <w:b/>
          <w:sz w:val="32"/>
          <w:szCs w:val="32"/>
        </w:rPr>
      </w:pPr>
      <w:r>
        <w:rPr>
          <w:b/>
          <w:sz w:val="32"/>
          <w:szCs w:val="32"/>
        </w:rPr>
        <w:t>DOBELES NOVADA DOME</w:t>
      </w:r>
    </w:p>
    <w:p w14:paraId="633EA5A5" w14:textId="77777777" w:rsidR="005A4ED7" w:rsidRDefault="005A4ED7" w:rsidP="005A4ED7">
      <w:pPr>
        <w:pStyle w:val="Galvene"/>
        <w:jc w:val="center"/>
        <w:rPr>
          <w:sz w:val="16"/>
          <w:szCs w:val="16"/>
        </w:rPr>
      </w:pPr>
      <w:r>
        <w:rPr>
          <w:sz w:val="16"/>
          <w:szCs w:val="16"/>
        </w:rPr>
        <w:t>Brīvības iela 17, Dobele, Dobeles novads, LV-3701</w:t>
      </w:r>
    </w:p>
    <w:p w14:paraId="75658560" w14:textId="77777777" w:rsidR="005A4ED7" w:rsidRDefault="005A4ED7" w:rsidP="005A4ED7">
      <w:pPr>
        <w:pStyle w:val="Galvene"/>
        <w:pBdr>
          <w:bottom w:val="double" w:sz="6" w:space="1" w:color="auto"/>
        </w:pBdr>
        <w:jc w:val="center"/>
        <w:rPr>
          <w:color w:val="000000"/>
          <w:sz w:val="16"/>
          <w:szCs w:val="16"/>
        </w:rPr>
      </w:pPr>
      <w:r>
        <w:rPr>
          <w:sz w:val="16"/>
          <w:szCs w:val="16"/>
        </w:rPr>
        <w:t xml:space="preserve">Tālr. 63707269, 63700137, 63720940, e-pasts </w:t>
      </w:r>
      <w:hyperlink r:id="rId54" w:history="1">
        <w:r>
          <w:rPr>
            <w:rStyle w:val="Hipersaite"/>
            <w:rFonts w:eastAsia="Calibri"/>
            <w:color w:val="000000"/>
            <w:sz w:val="16"/>
            <w:szCs w:val="16"/>
          </w:rPr>
          <w:t>dome@dobele.lv</w:t>
        </w:r>
      </w:hyperlink>
    </w:p>
    <w:p w14:paraId="52BABD4B" w14:textId="77777777" w:rsidR="005A4ED7" w:rsidRDefault="005A4ED7" w:rsidP="005A4ED7">
      <w:pPr>
        <w:pStyle w:val="Default"/>
        <w:jc w:val="center"/>
        <w:rPr>
          <w:b/>
          <w:bCs/>
        </w:rPr>
      </w:pPr>
    </w:p>
    <w:p w14:paraId="60FCC52E" w14:textId="77777777" w:rsidR="005A4ED7" w:rsidRPr="00A25710" w:rsidRDefault="005A4ED7" w:rsidP="005A4ED7">
      <w:pPr>
        <w:pStyle w:val="Bezatstarpm"/>
        <w:jc w:val="center"/>
        <w:rPr>
          <w:b/>
        </w:rPr>
      </w:pPr>
      <w:r w:rsidRPr="00A25710">
        <w:rPr>
          <w:b/>
        </w:rPr>
        <w:t>LĒMUMS</w:t>
      </w:r>
    </w:p>
    <w:p w14:paraId="5C2554DE" w14:textId="77777777" w:rsidR="005A4ED7" w:rsidRPr="00AF3ABE" w:rsidRDefault="005A4ED7" w:rsidP="005A4ED7">
      <w:pPr>
        <w:pStyle w:val="Bezatstarpm"/>
        <w:jc w:val="center"/>
        <w:rPr>
          <w:bCs/>
        </w:rPr>
      </w:pPr>
      <w:r w:rsidRPr="00AF3ABE">
        <w:rPr>
          <w:bCs/>
        </w:rPr>
        <w:t>Dobelē</w:t>
      </w:r>
    </w:p>
    <w:p w14:paraId="1F35BCB7" w14:textId="77777777" w:rsidR="005A4ED7" w:rsidRPr="004A416F" w:rsidRDefault="005A4ED7" w:rsidP="005A4ED7">
      <w:pPr>
        <w:tabs>
          <w:tab w:val="center" w:pos="4153"/>
          <w:tab w:val="left" w:pos="8080"/>
          <w:tab w:val="right" w:pos="9498"/>
        </w:tabs>
        <w:ind w:left="113" w:right="-427"/>
        <w:rPr>
          <w:color w:val="000000"/>
        </w:rPr>
      </w:pPr>
      <w:r w:rsidRPr="00AF3ABE">
        <w:rPr>
          <w:bCs/>
          <w:lang w:eastAsia="x-none"/>
        </w:rPr>
        <w:t>2023. gada 30.martā</w:t>
      </w:r>
      <w:r w:rsidRPr="004A416F">
        <w:rPr>
          <w:b/>
          <w:lang w:eastAsia="x-none"/>
        </w:rPr>
        <w:tab/>
        <w:t xml:space="preserve">                                                                                             </w:t>
      </w:r>
      <w:r>
        <w:rPr>
          <w:b/>
          <w:lang w:eastAsia="x-none"/>
        </w:rPr>
        <w:t xml:space="preserve">       </w:t>
      </w:r>
      <w:r w:rsidRPr="004A416F">
        <w:rPr>
          <w:b/>
          <w:lang w:eastAsia="x-none"/>
        </w:rPr>
        <w:t xml:space="preserve"> </w:t>
      </w:r>
      <w:r w:rsidRPr="004A416F">
        <w:rPr>
          <w:b/>
          <w:color w:val="000000"/>
        </w:rPr>
        <w:t>Nr.</w:t>
      </w:r>
      <w:r>
        <w:rPr>
          <w:b/>
          <w:color w:val="000000"/>
        </w:rPr>
        <w:t>___</w:t>
      </w:r>
      <w:r w:rsidRPr="004A416F">
        <w:rPr>
          <w:b/>
          <w:color w:val="000000"/>
        </w:rPr>
        <w:t>/</w:t>
      </w:r>
      <w:r>
        <w:rPr>
          <w:b/>
          <w:color w:val="000000"/>
        </w:rPr>
        <w:t>5</w:t>
      </w:r>
    </w:p>
    <w:p w14:paraId="6B9579D1" w14:textId="77777777" w:rsidR="005A4ED7" w:rsidRPr="00A4427E" w:rsidRDefault="005A4ED7" w:rsidP="005A4ED7">
      <w:pPr>
        <w:ind w:right="-694"/>
        <w:jc w:val="both"/>
        <w:rPr>
          <w:b/>
          <w:lang w:eastAsia="x-none"/>
        </w:rPr>
      </w:pPr>
    </w:p>
    <w:p w14:paraId="606F2FC0" w14:textId="77777777" w:rsidR="005A4ED7" w:rsidRDefault="005A4ED7" w:rsidP="005A4ED7">
      <w:pPr>
        <w:ind w:right="-694"/>
        <w:jc w:val="center"/>
        <w:rPr>
          <w:b/>
          <w:u w:val="single"/>
          <w:lang w:eastAsia="x-none"/>
        </w:rPr>
      </w:pPr>
      <w:r w:rsidRPr="00966BCA">
        <w:rPr>
          <w:b/>
          <w:u w:val="single"/>
          <w:lang w:eastAsia="x-none"/>
        </w:rPr>
        <w:t>Par nekustamā īpašuma – dzīvokļa Nr.</w:t>
      </w:r>
      <w:r>
        <w:rPr>
          <w:b/>
          <w:u w:val="single"/>
          <w:lang w:eastAsia="x-none"/>
        </w:rPr>
        <w:t xml:space="preserve"> 19</w:t>
      </w:r>
      <w:r w:rsidRPr="00966BCA">
        <w:rPr>
          <w:b/>
          <w:u w:val="single"/>
          <w:lang w:eastAsia="x-none"/>
        </w:rPr>
        <w:t xml:space="preserve"> </w:t>
      </w:r>
      <w:r>
        <w:rPr>
          <w:b/>
          <w:u w:val="single"/>
          <w:lang w:eastAsia="x-none"/>
        </w:rPr>
        <w:t>Sniķeres</w:t>
      </w:r>
      <w:r w:rsidRPr="00966BCA">
        <w:rPr>
          <w:b/>
          <w:u w:val="single"/>
          <w:lang w:eastAsia="x-none"/>
        </w:rPr>
        <w:t xml:space="preserve"> ielā </w:t>
      </w:r>
      <w:r>
        <w:rPr>
          <w:b/>
          <w:u w:val="single"/>
          <w:lang w:eastAsia="x-none"/>
        </w:rPr>
        <w:t>2B</w:t>
      </w:r>
      <w:r w:rsidRPr="00966BCA">
        <w:rPr>
          <w:b/>
          <w:u w:val="single"/>
          <w:lang w:eastAsia="x-none"/>
        </w:rPr>
        <w:t xml:space="preserve">, </w:t>
      </w:r>
    </w:p>
    <w:p w14:paraId="2487B716" w14:textId="77777777" w:rsidR="005A4ED7" w:rsidRPr="00966BCA" w:rsidRDefault="005A4ED7" w:rsidP="005A4ED7">
      <w:pPr>
        <w:ind w:right="-694"/>
        <w:jc w:val="center"/>
        <w:rPr>
          <w:b/>
          <w:u w:val="single"/>
        </w:rPr>
      </w:pPr>
      <w:r>
        <w:rPr>
          <w:b/>
          <w:u w:val="single"/>
          <w:lang w:eastAsia="x-none"/>
        </w:rPr>
        <w:t>Bēnē</w:t>
      </w:r>
      <w:r w:rsidRPr="00966BCA">
        <w:rPr>
          <w:b/>
          <w:u w:val="single"/>
          <w:lang w:eastAsia="x-none"/>
        </w:rPr>
        <w:t xml:space="preserve">, </w:t>
      </w:r>
      <w:r>
        <w:rPr>
          <w:b/>
          <w:u w:val="single"/>
          <w:lang w:eastAsia="x-none"/>
        </w:rPr>
        <w:t>Bēnes</w:t>
      </w:r>
      <w:r w:rsidRPr="00966BCA">
        <w:rPr>
          <w:b/>
          <w:u w:val="single"/>
          <w:lang w:eastAsia="x-none"/>
        </w:rPr>
        <w:t xml:space="preserve"> pagastā, Dobeles novadā, atsavināšanu</w:t>
      </w:r>
    </w:p>
    <w:p w14:paraId="058794C6" w14:textId="77777777" w:rsidR="005A4ED7" w:rsidRDefault="005A4ED7" w:rsidP="005A4ED7">
      <w:pPr>
        <w:ind w:firstLine="709"/>
        <w:jc w:val="both"/>
        <w:rPr>
          <w:rFonts w:eastAsiaTheme="minorHAnsi"/>
        </w:rPr>
      </w:pPr>
    </w:p>
    <w:p w14:paraId="3D6311DF" w14:textId="77777777" w:rsidR="005A4ED7" w:rsidRPr="006D5D91" w:rsidRDefault="005A4ED7" w:rsidP="005A4ED7">
      <w:pPr>
        <w:ind w:firstLine="567"/>
        <w:jc w:val="both"/>
        <w:rPr>
          <w:b/>
          <w:u w:val="single"/>
        </w:rPr>
      </w:pPr>
      <w:r w:rsidRPr="008A4E98">
        <w:t xml:space="preserve">Īpašumtiesības uz dzīvokļa īpašumu </w:t>
      </w:r>
      <w:bookmarkStart w:id="21" w:name="_Hlk127793511"/>
      <w:r w:rsidRPr="008A4E98">
        <w:t>Nr.</w:t>
      </w:r>
      <w:r>
        <w:t>19</w:t>
      </w:r>
      <w:r w:rsidRPr="008A4E98">
        <w:t xml:space="preserve"> </w:t>
      </w:r>
      <w:r>
        <w:rPr>
          <w:bCs/>
        </w:rPr>
        <w:t>Sniķeres</w:t>
      </w:r>
      <w:r w:rsidRPr="006D5D91">
        <w:rPr>
          <w:bCs/>
        </w:rPr>
        <w:t xml:space="preserve"> ielā </w:t>
      </w:r>
      <w:r>
        <w:rPr>
          <w:bCs/>
        </w:rPr>
        <w:t>2B</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kadastra numurs </w:t>
      </w:r>
      <w:r>
        <w:t>4650</w:t>
      </w:r>
      <w:r w:rsidRPr="008A4E98">
        <w:t>900</w:t>
      </w:r>
      <w:r>
        <w:t>0418</w:t>
      </w:r>
      <w:r w:rsidRPr="008A4E98">
        <w:t>,</w:t>
      </w:r>
      <w:r w:rsidRPr="009A728F">
        <w:t xml:space="preserve"> </w:t>
      </w:r>
      <w:r w:rsidRPr="008A4E98">
        <w:t xml:space="preserve">ar kopējo platību </w:t>
      </w:r>
      <w:r>
        <w:t>75,3</w:t>
      </w:r>
      <w:r w:rsidRPr="008A4E98">
        <w:t xml:space="preserve"> m</w:t>
      </w:r>
      <w:r w:rsidRPr="008A4E98">
        <w:rPr>
          <w:vertAlign w:val="superscript"/>
        </w:rPr>
        <w:t>2</w:t>
      </w:r>
      <w:r w:rsidRPr="008A4E98">
        <w:t xml:space="preserve">, kopīpašuma </w:t>
      </w:r>
      <w:r>
        <w:t>720</w:t>
      </w:r>
      <w:r w:rsidRPr="008A4E98">
        <w:t>/</w:t>
      </w:r>
      <w:r>
        <w:t>23319</w:t>
      </w:r>
      <w:r w:rsidRPr="008A4E98">
        <w:t xml:space="preserve"> domājamām daļām no </w:t>
      </w:r>
      <w:r>
        <w:t>būves</w:t>
      </w:r>
      <w:r w:rsidRPr="008A4E98">
        <w:t xml:space="preserve"> un zemes </w:t>
      </w:r>
      <w:bookmarkEnd w:id="21"/>
      <w:r w:rsidRPr="008A4E98">
        <w:t>(turpmāk</w:t>
      </w:r>
      <w:r>
        <w:t> </w:t>
      </w:r>
      <w:r w:rsidRPr="008A4E98">
        <w:t>- dzīvoklis), 202</w:t>
      </w:r>
      <w:r>
        <w:t>3</w:t>
      </w:r>
      <w:r w:rsidRPr="008A4E98">
        <w:t xml:space="preserve">.gada </w:t>
      </w:r>
      <w:r>
        <w:t>10.janvārī</w:t>
      </w:r>
      <w:r w:rsidRPr="008A4E98">
        <w:t xml:space="preserve"> nostiprinātas Dobeles novada pašvaldībai (turpmāk - pašvaldība), Zemgales rajona tiesas </w:t>
      </w:r>
      <w:r>
        <w:t>Bēnes</w:t>
      </w:r>
      <w:r w:rsidRPr="008A4E98">
        <w:t xml:space="preserve"> pagasta zemesgrāmatas nodalījumā Nr.</w:t>
      </w:r>
      <w:r>
        <w:t>188 19</w:t>
      </w:r>
      <w:r w:rsidRPr="008A4E98">
        <w:t>.</w:t>
      </w:r>
    </w:p>
    <w:p w14:paraId="1CB17CB8" w14:textId="2EC583EA" w:rsidR="005A4ED7" w:rsidRPr="008A4E98" w:rsidRDefault="005A4ED7" w:rsidP="005A4ED7">
      <w:pPr>
        <w:ind w:firstLine="567"/>
        <w:jc w:val="both"/>
      </w:pPr>
      <w:r w:rsidRPr="008A4E98">
        <w:t>Pašvaldībā ir saņemts dzīvokļa īrnie</w:t>
      </w:r>
      <w:r>
        <w:t>ka</w:t>
      </w:r>
      <w:r w:rsidRPr="008A4E98">
        <w:t xml:space="preserve"> </w:t>
      </w:r>
      <w:r w:rsidR="00B14755">
        <w:t xml:space="preserve">[..] </w:t>
      </w:r>
      <w:r w:rsidRPr="008A4E98">
        <w:t>ierosinājums atsavināt dzīvokli.</w:t>
      </w:r>
    </w:p>
    <w:p w14:paraId="600A571D" w14:textId="77777777" w:rsidR="005A4ED7" w:rsidRPr="00D9389A" w:rsidRDefault="005A4ED7" w:rsidP="005A4ED7">
      <w:pPr>
        <w:ind w:firstLine="567"/>
        <w:jc w:val="both"/>
        <w:rPr>
          <w:color w:val="000000"/>
        </w:rPr>
      </w:pPr>
      <w:r w:rsidRPr="00D9389A">
        <w:rPr>
          <w:color w:val="000000"/>
        </w:rPr>
        <w:t>Saskaņā ar Publiskas personas mantas atsavināšanas likuma 45.panta ceturtās daļas noteikumiem, īrnieks vai viņa ģimenes locekļi var pirkt īrēto viendzīvokļa māju vai dzīvokļa īpašumu, ja:</w:t>
      </w:r>
    </w:p>
    <w:p w14:paraId="07BCDD30" w14:textId="77777777" w:rsidR="005A4ED7" w:rsidRPr="00D9389A" w:rsidRDefault="005A4ED7" w:rsidP="005A4ED7">
      <w:pPr>
        <w:ind w:firstLine="567"/>
        <w:jc w:val="both"/>
        <w:rPr>
          <w:color w:val="000000"/>
        </w:rPr>
      </w:pPr>
      <w:r w:rsidRPr="00D9389A">
        <w:rPr>
          <w:color w:val="000000"/>
        </w:rPr>
        <w:t>1) īrnieks un viņa ģimenes locekļi ir noslēguši notariāli apliecinātu vienošanos par to, kurš vai kuri no viņiem iegūs īpašumā īrēto viendzīvokļa māju vai dzīvokļa īpašumu;</w:t>
      </w:r>
    </w:p>
    <w:p w14:paraId="737E3242" w14:textId="77777777" w:rsidR="005A4ED7" w:rsidRPr="00D9389A" w:rsidRDefault="005A4ED7" w:rsidP="005A4ED7">
      <w:pPr>
        <w:ind w:firstLine="567"/>
        <w:jc w:val="both"/>
        <w:rPr>
          <w:color w:val="000000"/>
        </w:rPr>
      </w:pPr>
      <w:r w:rsidRPr="00D9389A">
        <w:rPr>
          <w:color w:val="000000"/>
        </w:rPr>
        <w:t>2) tiesā nav celta prasība par īres līguma izbeigšanu.</w:t>
      </w:r>
    </w:p>
    <w:p w14:paraId="4B5AF42E" w14:textId="66309258" w:rsidR="005A4ED7" w:rsidRPr="00D9389A" w:rsidRDefault="005A4ED7" w:rsidP="005A4ED7">
      <w:pPr>
        <w:ind w:firstLine="567"/>
        <w:jc w:val="both"/>
      </w:pPr>
      <w:r w:rsidRPr="00D9389A">
        <w:t xml:space="preserve">Pret </w:t>
      </w:r>
      <w:r w:rsidR="00B14755">
        <w:t xml:space="preserve">[..] </w:t>
      </w:r>
      <w:r w:rsidRPr="00D9389A">
        <w:t>prasība par īres līguma izbeigšanu</w:t>
      </w:r>
      <w:r>
        <w:t xml:space="preserve"> nav celta.</w:t>
      </w:r>
    </w:p>
    <w:p w14:paraId="7B565941" w14:textId="3868E9E9" w:rsidR="005A4ED7" w:rsidRPr="00D9389A" w:rsidRDefault="00B14755" w:rsidP="005A4ED7">
      <w:pPr>
        <w:ind w:firstLine="567"/>
        <w:jc w:val="both"/>
      </w:pPr>
      <w:r>
        <w:t xml:space="preserve">[..] </w:t>
      </w:r>
      <w:r w:rsidR="005A4ED7" w:rsidRPr="00D9389A">
        <w:t xml:space="preserve">izīrētajā dzīvoklī </w:t>
      </w:r>
      <w:r w:rsidR="005A4ED7" w:rsidRPr="00AD6C6F">
        <w:t>nav deklarēti citi pilngadīgi ģimenes locekļi</w:t>
      </w:r>
      <w:r w:rsidR="005A4ED7" w:rsidRPr="00D9389A">
        <w:t>.</w:t>
      </w:r>
    </w:p>
    <w:p w14:paraId="3AAB1CEE" w14:textId="77777777" w:rsidR="005A4ED7" w:rsidRPr="00202E27" w:rsidRDefault="005A4ED7" w:rsidP="005A4ED7">
      <w:pPr>
        <w:ind w:firstLine="567"/>
        <w:jc w:val="both"/>
      </w:pPr>
      <w:r w:rsidRPr="00202E27">
        <w:t xml:space="preserve">Pašvaldībai nav lietderīgi saglabāt īpašumā dzīvokli </w:t>
      </w:r>
      <w:r>
        <w:t>36</w:t>
      </w:r>
      <w:r w:rsidRPr="00202E27">
        <w:t xml:space="preserve"> dzīvokļu daudzdzīvokļu mājā, jo </w:t>
      </w:r>
      <w:r>
        <w:t>35</w:t>
      </w:r>
      <w:r w:rsidRPr="00202E27">
        <w:t xml:space="preserve"> dzīvokļu īpašumi reģistrēti zemesgrāmatā uz citu personu vārda. </w:t>
      </w:r>
    </w:p>
    <w:p w14:paraId="5181BC4A" w14:textId="77777777" w:rsidR="005A4ED7" w:rsidRPr="00966BCA" w:rsidRDefault="005A4ED7" w:rsidP="005A4ED7">
      <w:pPr>
        <w:suppressAutoHyphens/>
        <w:ind w:firstLine="567"/>
        <w:jc w:val="both"/>
        <w:rPr>
          <w:b/>
          <w:color w:val="000000" w:themeColor="text1"/>
          <w:lang w:eastAsia="ar-SA"/>
        </w:rPr>
      </w:pPr>
      <w:r w:rsidRPr="00202E27">
        <w:t xml:space="preserve">Sertificēta nekustamo īpašumu vērtētāja Anita </w:t>
      </w:r>
      <w:proofErr w:type="spellStart"/>
      <w:r w:rsidRPr="00202E27">
        <w:t>Vēdiķe</w:t>
      </w:r>
      <w:proofErr w:type="spellEnd"/>
      <w:r w:rsidRPr="00202E27">
        <w:t xml:space="preserve"> (LĪVA profesionālās kvalifikācijas sertifikāts Nr.76) 202</w:t>
      </w:r>
      <w:r>
        <w:t>3</w:t>
      </w:r>
      <w:r w:rsidRPr="00202E27">
        <w:t xml:space="preserve">.gada </w:t>
      </w:r>
      <w:r>
        <w:t>6.martā</w:t>
      </w:r>
      <w:r w:rsidRPr="00202E27">
        <w:t xml:space="preserve"> noteikusi dzīvokļa tirgus vērtību </w:t>
      </w:r>
      <w:r>
        <w:t>4500</w:t>
      </w:r>
      <w:r w:rsidRPr="00202E27">
        <w:t> EUR</w:t>
      </w:r>
      <w:r>
        <w:t xml:space="preserve"> </w:t>
      </w:r>
      <w:bookmarkStart w:id="22" w:name="_Hlk117089430"/>
      <w:r>
        <w:t xml:space="preserve">(četri tūkstoši </w:t>
      </w:r>
      <w:bookmarkEnd w:id="22"/>
      <w:r>
        <w:t xml:space="preserve">pieci simti </w:t>
      </w:r>
      <w:proofErr w:type="spellStart"/>
      <w:r w:rsidRPr="00AF3ABE">
        <w:rPr>
          <w:i/>
          <w:iCs/>
        </w:rPr>
        <w:t>euro</w:t>
      </w:r>
      <w:proofErr w:type="spellEnd"/>
      <w:r>
        <w:t>)</w:t>
      </w:r>
      <w:r w:rsidRPr="00202E27">
        <w:t xml:space="preserve">, atbilstoši </w:t>
      </w:r>
      <w:hyperlink r:id="rId55" w:tgtFrame="_blank" w:history="1">
        <w:r w:rsidRPr="00B14755">
          <w:rPr>
            <w:rStyle w:val="Hipersaite"/>
            <w:color w:val="000000" w:themeColor="text1"/>
            <w:u w:val="none"/>
          </w:rPr>
          <w:t>Standartizācijas likumā</w:t>
        </w:r>
      </w:hyperlink>
      <w:r w:rsidRPr="00966BCA">
        <w:rPr>
          <w:color w:val="000000" w:themeColor="text1"/>
        </w:rPr>
        <w:t xml:space="preserve"> paredzētajā kārtībā apstiprinātajiem īpašuma vērtēšanas standartiem.</w:t>
      </w:r>
    </w:p>
    <w:p w14:paraId="792136F3" w14:textId="77777777" w:rsidR="005A4ED7" w:rsidRPr="00202E27" w:rsidRDefault="005A4ED7" w:rsidP="005A4ED7">
      <w:pPr>
        <w:tabs>
          <w:tab w:val="left" w:pos="8645"/>
        </w:tabs>
        <w:ind w:firstLine="567"/>
        <w:jc w:val="both"/>
      </w:pPr>
      <w:r w:rsidRPr="00202E27">
        <w:t xml:space="preserve">Saskaņā ar Publiskas personas mantas atsavināšanas likuma 4.panta ceturtās daļas 5.punktu, 8.panta trešo daļu, 36.panta trešo daļu, </w:t>
      </w:r>
      <w:r>
        <w:t xml:space="preserve">45.panta trešo un ceturto daļu, </w:t>
      </w:r>
      <w:r w:rsidRPr="00202E27">
        <w:t xml:space="preserve">kā arī sertificēta vērtētāja vērtējumu, </w:t>
      </w:r>
      <w:bookmarkStart w:id="23" w:name="_Hlk107572559"/>
      <w:r w:rsidRPr="00202E27">
        <w:rPr>
          <w:lang w:eastAsia="ar-SA"/>
        </w:rPr>
        <w:t xml:space="preserve">atklāti balsojot: </w:t>
      </w:r>
      <w:bookmarkStart w:id="24" w:name="_Hlk107936467"/>
      <w:r w:rsidRPr="00202E27">
        <w:t>PAR –</w:t>
      </w:r>
      <w:bookmarkEnd w:id="23"/>
      <w:r w:rsidRPr="00202E27">
        <w:rPr>
          <w:bCs/>
          <w:lang w:eastAsia="et-EE"/>
        </w:rPr>
        <w:t xml:space="preserve">, </w:t>
      </w:r>
      <w:bookmarkStart w:id="25" w:name="_Hlk107572685"/>
      <w:r w:rsidRPr="00202E27">
        <w:rPr>
          <w:bCs/>
        </w:rPr>
        <w:t xml:space="preserve">PRET –, ATTURAS –, </w:t>
      </w:r>
      <w:bookmarkEnd w:id="24"/>
      <w:bookmarkEnd w:id="25"/>
      <w:r w:rsidRPr="00202E27">
        <w:t>Dobeles novada dome NOLEMJ:</w:t>
      </w:r>
    </w:p>
    <w:p w14:paraId="0A4600D7" w14:textId="77777777" w:rsidR="005A4ED7" w:rsidRPr="00202E27" w:rsidRDefault="005A4ED7" w:rsidP="005A4ED7">
      <w:pPr>
        <w:ind w:left="284" w:hanging="284"/>
        <w:jc w:val="both"/>
        <w:rPr>
          <w:rFonts w:eastAsia="Arial"/>
        </w:rPr>
      </w:pPr>
      <w:r w:rsidRPr="00202E27">
        <w:t xml:space="preserve">1. Atsavināt dzīvokli </w:t>
      </w:r>
      <w:r w:rsidRPr="008A4E98">
        <w:t>Nr.</w:t>
      </w:r>
      <w:r>
        <w:t>19</w:t>
      </w:r>
      <w:r w:rsidRPr="008A4E98">
        <w:t xml:space="preserve"> </w:t>
      </w:r>
      <w:r>
        <w:rPr>
          <w:bCs/>
        </w:rPr>
        <w:t>Sniķeres</w:t>
      </w:r>
      <w:r w:rsidRPr="006D5D91">
        <w:rPr>
          <w:bCs/>
        </w:rPr>
        <w:t xml:space="preserve"> ielā </w:t>
      </w:r>
      <w:r>
        <w:rPr>
          <w:bCs/>
        </w:rPr>
        <w:t>2B</w:t>
      </w:r>
      <w:r w:rsidRPr="006D5D91">
        <w:rPr>
          <w:bCs/>
        </w:rPr>
        <w:t xml:space="preserve">, </w:t>
      </w:r>
      <w:r>
        <w:rPr>
          <w:bCs/>
        </w:rPr>
        <w:t>Bēnē, Bēnes</w:t>
      </w:r>
      <w:r w:rsidRPr="006D5D91">
        <w:rPr>
          <w:bCs/>
        </w:rPr>
        <w:t xml:space="preserve"> pagastā</w:t>
      </w:r>
      <w:r w:rsidRPr="008A4E98">
        <w:t xml:space="preserve">, Dobeles novadā, kadastra numurs </w:t>
      </w:r>
      <w:r>
        <w:t>4650</w:t>
      </w:r>
      <w:r w:rsidRPr="008A4E98">
        <w:t>900</w:t>
      </w:r>
      <w:r>
        <w:t>0418</w:t>
      </w:r>
      <w:r w:rsidRPr="008A4E98">
        <w:t>,</w:t>
      </w:r>
      <w:r w:rsidRPr="009A728F">
        <w:t xml:space="preserve"> </w:t>
      </w:r>
      <w:r w:rsidRPr="008A4E98">
        <w:t xml:space="preserve">ar kopējo platību </w:t>
      </w:r>
      <w:r>
        <w:t>75,3</w:t>
      </w:r>
      <w:r w:rsidRPr="008A4E98">
        <w:t xml:space="preserve"> m</w:t>
      </w:r>
      <w:r w:rsidRPr="008A4E98">
        <w:rPr>
          <w:vertAlign w:val="superscript"/>
        </w:rPr>
        <w:t>2</w:t>
      </w:r>
      <w:r w:rsidRPr="008A4E98">
        <w:t xml:space="preserve">, kopīpašuma </w:t>
      </w:r>
      <w:r>
        <w:t>720</w:t>
      </w:r>
      <w:r w:rsidRPr="008A4E98">
        <w:t>/</w:t>
      </w:r>
      <w:r>
        <w:t>23319</w:t>
      </w:r>
      <w:r w:rsidRPr="008A4E98">
        <w:t xml:space="preserve"> domājamām daļām no </w:t>
      </w:r>
      <w:r>
        <w:t>būves</w:t>
      </w:r>
      <w:r w:rsidRPr="008A4E98">
        <w:t xml:space="preserve"> un zemes</w:t>
      </w:r>
      <w:r w:rsidRPr="00202E27">
        <w:t>.</w:t>
      </w:r>
    </w:p>
    <w:p w14:paraId="3A9AF59F" w14:textId="77777777" w:rsidR="005A4ED7" w:rsidRPr="00202E27" w:rsidRDefault="005A4ED7" w:rsidP="005A4ED7">
      <w:pPr>
        <w:tabs>
          <w:tab w:val="left" w:pos="900"/>
        </w:tabs>
        <w:ind w:left="284" w:hanging="284"/>
        <w:jc w:val="both"/>
      </w:pPr>
      <w:r w:rsidRPr="00202E27">
        <w:t xml:space="preserve">2. Apstiprināt dzīvokļa </w:t>
      </w:r>
      <w:r w:rsidRPr="008A4E98">
        <w:t>Nr.</w:t>
      </w:r>
      <w:r>
        <w:t>19</w:t>
      </w:r>
      <w:r w:rsidRPr="008A4E98">
        <w:t xml:space="preserve"> </w:t>
      </w:r>
      <w:r>
        <w:rPr>
          <w:bCs/>
        </w:rPr>
        <w:t>Sniķeres</w:t>
      </w:r>
      <w:r w:rsidRPr="006D5D91">
        <w:rPr>
          <w:bCs/>
        </w:rPr>
        <w:t xml:space="preserve"> ielā </w:t>
      </w:r>
      <w:r>
        <w:rPr>
          <w:bCs/>
        </w:rPr>
        <w:t>2B</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kadastra numurs </w:t>
      </w:r>
      <w:r>
        <w:t>4650</w:t>
      </w:r>
      <w:r w:rsidRPr="008A4E98">
        <w:t>900</w:t>
      </w:r>
      <w:r>
        <w:t>0418</w:t>
      </w:r>
      <w:r w:rsidRPr="008A4E98">
        <w:t>,</w:t>
      </w:r>
      <w:r w:rsidRPr="009A728F">
        <w:t xml:space="preserve"> </w:t>
      </w:r>
      <w:r w:rsidRPr="008A4E98">
        <w:t xml:space="preserve">ar kopējo platību </w:t>
      </w:r>
      <w:r>
        <w:t>75,3</w:t>
      </w:r>
      <w:r w:rsidRPr="008A4E98">
        <w:t xml:space="preserve"> m</w:t>
      </w:r>
      <w:r w:rsidRPr="008A4E98">
        <w:rPr>
          <w:vertAlign w:val="superscript"/>
        </w:rPr>
        <w:t>2</w:t>
      </w:r>
      <w:r w:rsidRPr="008A4E98">
        <w:t xml:space="preserve">, kopīpašuma </w:t>
      </w:r>
      <w:r>
        <w:t>720</w:t>
      </w:r>
      <w:r w:rsidRPr="008A4E98">
        <w:t>/</w:t>
      </w:r>
      <w:r>
        <w:t>23319</w:t>
      </w:r>
      <w:r w:rsidRPr="008A4E98">
        <w:t xml:space="preserve"> domājamām daļām no </w:t>
      </w:r>
      <w:r>
        <w:t>būves</w:t>
      </w:r>
      <w:r w:rsidRPr="008A4E98">
        <w:t xml:space="preserve"> un zemes</w:t>
      </w:r>
      <w:r>
        <w:t xml:space="preserve"> </w:t>
      </w:r>
      <w:r w:rsidRPr="00202E27">
        <w:t>nosacīto cenu </w:t>
      </w:r>
      <w:r>
        <w:t>4500</w:t>
      </w:r>
      <w:r w:rsidRPr="00202E27">
        <w:t> EUR</w:t>
      </w:r>
      <w:r>
        <w:t xml:space="preserve"> (četri tūkstoši pieci simti </w:t>
      </w:r>
      <w:proofErr w:type="spellStart"/>
      <w:r w:rsidRPr="00876A85">
        <w:rPr>
          <w:i/>
        </w:rPr>
        <w:t>euro</w:t>
      </w:r>
      <w:proofErr w:type="spellEnd"/>
      <w:r>
        <w:t>)</w:t>
      </w:r>
      <w:r w:rsidRPr="00202E27">
        <w:t>.</w:t>
      </w:r>
    </w:p>
    <w:p w14:paraId="65CDB378" w14:textId="056E6E40" w:rsidR="005A4ED7" w:rsidRPr="00202E27" w:rsidRDefault="005A4ED7" w:rsidP="005A4ED7">
      <w:pPr>
        <w:tabs>
          <w:tab w:val="left" w:pos="900"/>
        </w:tabs>
        <w:ind w:left="284" w:hanging="284"/>
        <w:jc w:val="both"/>
      </w:pPr>
      <w:r w:rsidRPr="00202E27">
        <w:t xml:space="preserve">3. Piedāvāt </w:t>
      </w:r>
      <w:r w:rsidR="00B14755">
        <w:t>[..]</w:t>
      </w:r>
      <w:r w:rsidRPr="00202E27">
        <w:t xml:space="preserve">, personas kods </w:t>
      </w:r>
      <w:r w:rsidR="00B14755">
        <w:t>[..]</w:t>
      </w:r>
      <w:r w:rsidRPr="00202E27">
        <w:t xml:space="preserve">, viena mēneša laikā no lēmuma saņemšanas dienas, izmantot pirmpirkuma tiesības un pirkt dzīvokli </w:t>
      </w:r>
      <w:r w:rsidRPr="008A4E98">
        <w:t>Nr.</w:t>
      </w:r>
      <w:r w:rsidRPr="00564A52">
        <w:t xml:space="preserve"> </w:t>
      </w:r>
      <w:r>
        <w:t>19</w:t>
      </w:r>
      <w:r w:rsidRPr="008A4E98">
        <w:t xml:space="preserve"> </w:t>
      </w:r>
      <w:r>
        <w:rPr>
          <w:bCs/>
        </w:rPr>
        <w:t>Sniķeres</w:t>
      </w:r>
      <w:r w:rsidRPr="006D5D91">
        <w:rPr>
          <w:bCs/>
        </w:rPr>
        <w:t xml:space="preserve"> ielā </w:t>
      </w:r>
      <w:r>
        <w:rPr>
          <w:bCs/>
        </w:rPr>
        <w:t>2B</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kadastra numurs </w:t>
      </w:r>
      <w:r>
        <w:t>4650</w:t>
      </w:r>
      <w:r w:rsidRPr="008A4E98">
        <w:t>900</w:t>
      </w:r>
      <w:r>
        <w:t>0418</w:t>
      </w:r>
      <w:r w:rsidRPr="008A4E98">
        <w:t>,</w:t>
      </w:r>
      <w:r w:rsidRPr="009A728F">
        <w:t xml:space="preserve"> </w:t>
      </w:r>
      <w:r w:rsidRPr="008A4E98">
        <w:t xml:space="preserve">ar kopējo platību </w:t>
      </w:r>
      <w:r>
        <w:t>75,3</w:t>
      </w:r>
      <w:r w:rsidRPr="008A4E98">
        <w:t xml:space="preserve"> m</w:t>
      </w:r>
      <w:r w:rsidRPr="008A4E98">
        <w:rPr>
          <w:vertAlign w:val="superscript"/>
        </w:rPr>
        <w:t>2</w:t>
      </w:r>
      <w:r w:rsidRPr="008A4E98">
        <w:t xml:space="preserve">, kopīpašuma </w:t>
      </w:r>
      <w:r>
        <w:t>720</w:t>
      </w:r>
      <w:r w:rsidRPr="008A4E98">
        <w:t>/</w:t>
      </w:r>
      <w:r>
        <w:t>23319</w:t>
      </w:r>
      <w:r w:rsidRPr="008A4E98">
        <w:t xml:space="preserve"> domājamām daļām no </w:t>
      </w:r>
      <w:r>
        <w:t>būves</w:t>
      </w:r>
      <w:r w:rsidRPr="008A4E98">
        <w:t xml:space="preserve"> un zemes</w:t>
      </w:r>
      <w:r w:rsidRPr="00202E27">
        <w:t xml:space="preserve"> par nosacīto cenu </w:t>
      </w:r>
      <w:r>
        <w:t>4500</w:t>
      </w:r>
      <w:r w:rsidRPr="00202E27">
        <w:t> EUR</w:t>
      </w:r>
      <w:r>
        <w:t xml:space="preserve"> (četri tūkstoši pieci simti </w:t>
      </w:r>
      <w:proofErr w:type="spellStart"/>
      <w:r w:rsidRPr="00876A85">
        <w:rPr>
          <w:i/>
        </w:rPr>
        <w:t>euro</w:t>
      </w:r>
      <w:proofErr w:type="spellEnd"/>
      <w:r>
        <w:t>)</w:t>
      </w:r>
      <w:r w:rsidRPr="00202E27">
        <w:t>.</w:t>
      </w:r>
    </w:p>
    <w:p w14:paraId="1F6AF337" w14:textId="77777777" w:rsidR="005A4ED7" w:rsidRPr="00202E27" w:rsidRDefault="005A4ED7" w:rsidP="005A4ED7">
      <w:pPr>
        <w:tabs>
          <w:tab w:val="left" w:pos="900"/>
        </w:tabs>
        <w:ind w:left="284" w:hanging="284"/>
        <w:jc w:val="both"/>
      </w:pPr>
      <w:r w:rsidRPr="00202E27">
        <w:lastRenderedPageBreak/>
        <w:t>4.</w:t>
      </w:r>
      <w:r w:rsidRPr="00202E27">
        <w:rPr>
          <w:i/>
          <w:iCs/>
        </w:rPr>
        <w:t xml:space="preserve"> </w:t>
      </w:r>
      <w:r w:rsidRPr="00202E27">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650138AE" w14:textId="77777777" w:rsidR="005A4ED7" w:rsidRPr="00202E27" w:rsidRDefault="005A4ED7" w:rsidP="005A4ED7">
      <w:pPr>
        <w:ind w:left="284" w:hanging="284"/>
        <w:jc w:val="both"/>
      </w:pPr>
      <w:r w:rsidRPr="00202E27">
        <w:t xml:space="preserve">5. Lēmums zaudē spēku, ja pirkuma maksa pilnā apjomā vai avanss netiek samaksāts lēmuma 4.punktā noteiktajā termiņā. </w:t>
      </w:r>
    </w:p>
    <w:p w14:paraId="7AE851C9" w14:textId="77777777" w:rsidR="005A4ED7" w:rsidRDefault="005A4ED7" w:rsidP="005A4ED7">
      <w:pPr>
        <w:ind w:left="284" w:hanging="284"/>
        <w:jc w:val="both"/>
        <w:rPr>
          <w:color w:val="FF0000"/>
        </w:rPr>
      </w:pPr>
    </w:p>
    <w:p w14:paraId="3D967F69" w14:textId="77777777" w:rsidR="005A4ED7" w:rsidRDefault="005A4ED7" w:rsidP="005A4ED7">
      <w:pPr>
        <w:jc w:val="both"/>
        <w:rPr>
          <w:color w:val="FF0000"/>
        </w:rPr>
      </w:pPr>
    </w:p>
    <w:p w14:paraId="51A2AE7E" w14:textId="77777777" w:rsidR="005A4ED7" w:rsidRPr="00202E27" w:rsidRDefault="005A4ED7" w:rsidP="005A4ED7">
      <w:pPr>
        <w:jc w:val="both"/>
        <w:rPr>
          <w:color w:val="FF0000"/>
        </w:rPr>
      </w:pPr>
    </w:p>
    <w:p w14:paraId="690CFF52" w14:textId="77777777" w:rsidR="005A4ED7" w:rsidRPr="00D9389A" w:rsidRDefault="005A4ED7" w:rsidP="005A4ED7">
      <w:pPr>
        <w:ind w:left="57" w:right="-694"/>
        <w:contextualSpacing/>
        <w:jc w:val="both"/>
        <w:rPr>
          <w:rFonts w:eastAsiaTheme="minorHAnsi"/>
        </w:rPr>
      </w:pPr>
      <w:r w:rsidRPr="00202E27">
        <w:rPr>
          <w:rFonts w:eastAsiaTheme="minorHAnsi"/>
        </w:rPr>
        <w:t xml:space="preserve">Domes priekšsēdētājs                                                                                          </w:t>
      </w:r>
      <w:proofErr w:type="spellStart"/>
      <w:r w:rsidRPr="00202E27">
        <w:rPr>
          <w:rFonts w:eastAsiaTheme="minorHAnsi"/>
        </w:rPr>
        <w:t>I.Gorskis</w:t>
      </w:r>
      <w:proofErr w:type="spellEnd"/>
    </w:p>
    <w:p w14:paraId="32ABEE0B" w14:textId="77777777" w:rsidR="005A4ED7" w:rsidRDefault="005A4ED7" w:rsidP="005A4ED7">
      <w:pPr>
        <w:ind w:right="-694"/>
        <w:jc w:val="both"/>
      </w:pPr>
    </w:p>
    <w:p w14:paraId="08D7DC23" w14:textId="77777777" w:rsidR="005A4ED7" w:rsidRDefault="005A4ED7" w:rsidP="005A4ED7">
      <w:pPr>
        <w:ind w:right="-694"/>
        <w:jc w:val="both"/>
      </w:pPr>
    </w:p>
    <w:p w14:paraId="5C24F0C5" w14:textId="77777777" w:rsidR="005A4ED7" w:rsidRDefault="005A4ED7" w:rsidP="005A4ED7">
      <w:pPr>
        <w:ind w:right="-694"/>
        <w:jc w:val="both"/>
      </w:pPr>
    </w:p>
    <w:p w14:paraId="1035AF67" w14:textId="77777777" w:rsidR="005A4ED7" w:rsidRPr="00E74010" w:rsidRDefault="005A4ED7" w:rsidP="005A4ED7">
      <w:pPr>
        <w:jc w:val="both"/>
        <w:rPr>
          <w:rFonts w:cstheme="minorBidi"/>
        </w:rPr>
      </w:pPr>
      <w:r w:rsidRPr="00E74010">
        <w:rPr>
          <w:rFonts w:cstheme="minorBidi"/>
        </w:rPr>
        <w:t xml:space="preserve">Iesniedz: </w:t>
      </w:r>
      <w:proofErr w:type="spellStart"/>
      <w:r w:rsidRPr="00E74010">
        <w:rPr>
          <w:rFonts w:cstheme="minorBidi"/>
        </w:rPr>
        <w:t>I.Gorskis</w:t>
      </w:r>
      <w:proofErr w:type="spellEnd"/>
    </w:p>
    <w:p w14:paraId="7696C33A" w14:textId="77777777" w:rsidR="005A4ED7" w:rsidRPr="00E74010" w:rsidRDefault="005A4ED7" w:rsidP="005A4ED7">
      <w:pPr>
        <w:jc w:val="both"/>
        <w:rPr>
          <w:rFonts w:cstheme="minorBidi"/>
        </w:rPr>
      </w:pPr>
      <w:r w:rsidRPr="00E74010">
        <w:rPr>
          <w:rFonts w:cstheme="minorBidi"/>
        </w:rPr>
        <w:t xml:space="preserve">Sagatavoja: </w:t>
      </w:r>
      <w:proofErr w:type="spellStart"/>
      <w:r w:rsidRPr="00E74010">
        <w:rPr>
          <w:rFonts w:cstheme="minorBidi"/>
        </w:rPr>
        <w:t>G.Memmēns</w:t>
      </w:r>
      <w:proofErr w:type="spellEnd"/>
      <w:r w:rsidRPr="00E74010">
        <w:rPr>
          <w:rFonts w:cstheme="minorBidi"/>
        </w:rPr>
        <w:t xml:space="preserve"> </w:t>
      </w:r>
      <w:r>
        <w:rPr>
          <w:rFonts w:cstheme="minorBidi"/>
        </w:rPr>
        <w:t>06</w:t>
      </w:r>
      <w:r w:rsidRPr="00E74010">
        <w:rPr>
          <w:rFonts w:cstheme="minorBidi"/>
        </w:rPr>
        <w:t>.</w:t>
      </w:r>
      <w:r>
        <w:rPr>
          <w:rFonts w:cstheme="minorBidi"/>
        </w:rPr>
        <w:t>03</w:t>
      </w:r>
      <w:r w:rsidRPr="00E74010">
        <w:rPr>
          <w:rFonts w:cstheme="minorBidi"/>
        </w:rPr>
        <w:t>.202</w:t>
      </w:r>
      <w:r>
        <w:rPr>
          <w:rFonts w:cstheme="minorBidi"/>
        </w:rPr>
        <w:t>3</w:t>
      </w:r>
      <w:r w:rsidRPr="00E74010">
        <w:rPr>
          <w:rFonts w:cstheme="minorBidi"/>
        </w:rPr>
        <w:t>.</w:t>
      </w:r>
    </w:p>
    <w:p w14:paraId="10CC8CD9" w14:textId="77777777" w:rsidR="005A4ED7" w:rsidRPr="00E74010" w:rsidRDefault="005A4ED7" w:rsidP="005A4ED7">
      <w:pPr>
        <w:jc w:val="both"/>
        <w:rPr>
          <w:rFonts w:cstheme="minorBidi"/>
        </w:rPr>
      </w:pPr>
      <w:r w:rsidRPr="00E74010">
        <w:rPr>
          <w:rFonts w:cstheme="minorBidi"/>
        </w:rPr>
        <w:t xml:space="preserve">Izskatīt: Finanšu un budžeta komitejā </w:t>
      </w:r>
      <w:r>
        <w:rPr>
          <w:rFonts w:cstheme="minorBidi"/>
        </w:rPr>
        <w:t>24</w:t>
      </w:r>
      <w:r w:rsidRPr="00E74010">
        <w:rPr>
          <w:rFonts w:cstheme="minorBidi"/>
        </w:rPr>
        <w:t>.</w:t>
      </w:r>
      <w:r>
        <w:rPr>
          <w:rFonts w:cstheme="minorBidi"/>
        </w:rPr>
        <w:t>03</w:t>
      </w:r>
      <w:r w:rsidRPr="00E74010">
        <w:rPr>
          <w:rFonts w:cstheme="minorBidi"/>
        </w:rPr>
        <w:t>.202</w:t>
      </w:r>
      <w:r>
        <w:rPr>
          <w:rFonts w:cstheme="minorBidi"/>
        </w:rPr>
        <w:t>3</w:t>
      </w:r>
      <w:r w:rsidRPr="00E74010">
        <w:rPr>
          <w:rFonts w:cstheme="minorBidi"/>
        </w:rPr>
        <w:t>.</w:t>
      </w:r>
    </w:p>
    <w:p w14:paraId="12440F37" w14:textId="3D8E9649" w:rsidR="005A4ED7" w:rsidRPr="00F001F9" w:rsidRDefault="005A4ED7" w:rsidP="005A4ED7">
      <w:pPr>
        <w:ind w:right="42"/>
        <w:jc w:val="both"/>
      </w:pPr>
      <w:r>
        <w:t xml:space="preserve">Nosūtīt: Dobeles novada pašvaldības administrācijas Nekustamo īpašumu nodaļai, </w:t>
      </w:r>
      <w:r w:rsidR="00B14755">
        <w:t xml:space="preserve">[..] </w:t>
      </w:r>
      <w:r>
        <w:t>pa pastu (uz adresi: Sniķeres iela 2B-19, Bēne, Bēnes pagasts, Dobeles novads, LV-3710).</w:t>
      </w:r>
    </w:p>
    <w:p w14:paraId="5808752A" w14:textId="77777777" w:rsidR="005A4ED7" w:rsidRPr="00AD4D1E" w:rsidRDefault="005A4ED7" w:rsidP="005A4ED7">
      <w:pPr>
        <w:ind w:firstLine="709"/>
        <w:jc w:val="both"/>
        <w:rPr>
          <w:rFonts w:eastAsiaTheme="minorHAnsi"/>
        </w:rPr>
      </w:pPr>
    </w:p>
    <w:p w14:paraId="5783B156" w14:textId="77777777" w:rsidR="005A4ED7" w:rsidRPr="00AD4D1E" w:rsidRDefault="005A4ED7" w:rsidP="005A4ED7">
      <w:pPr>
        <w:ind w:firstLine="709"/>
        <w:jc w:val="both"/>
        <w:rPr>
          <w:rFonts w:eastAsiaTheme="minorHAnsi"/>
        </w:rPr>
      </w:pPr>
    </w:p>
    <w:p w14:paraId="72370B5A" w14:textId="77777777" w:rsidR="005A4ED7" w:rsidRDefault="005A4ED7" w:rsidP="005A4ED7">
      <w:pPr>
        <w:tabs>
          <w:tab w:val="left" w:pos="-24212"/>
        </w:tabs>
        <w:jc w:val="center"/>
        <w:rPr>
          <w:b/>
          <w:bCs/>
        </w:rPr>
      </w:pPr>
      <w:r>
        <w:rPr>
          <w:b/>
          <w:bCs/>
        </w:rPr>
        <w:br w:type="page"/>
      </w:r>
    </w:p>
    <w:p w14:paraId="44BB771A" w14:textId="77777777" w:rsidR="005A4ED7" w:rsidRDefault="005A4ED7" w:rsidP="005A4ED7">
      <w:pPr>
        <w:tabs>
          <w:tab w:val="left" w:pos="-24212"/>
        </w:tabs>
        <w:jc w:val="right"/>
        <w:rPr>
          <w:b/>
          <w:bCs/>
        </w:rPr>
      </w:pPr>
    </w:p>
    <w:p w14:paraId="64959521" w14:textId="751A87F6" w:rsidR="00015B25" w:rsidRDefault="00015B25" w:rsidP="00015B25">
      <w:pPr>
        <w:tabs>
          <w:tab w:val="left" w:pos="-24212"/>
        </w:tabs>
        <w:jc w:val="right"/>
        <w:rPr>
          <w:b/>
          <w:bCs/>
          <w:color w:val="000000"/>
        </w:rPr>
      </w:pPr>
      <w:r>
        <w:rPr>
          <w:b/>
          <w:bCs/>
          <w:color w:val="000000"/>
        </w:rPr>
        <w:t xml:space="preserve">17.pielikums </w:t>
      </w:r>
    </w:p>
    <w:p w14:paraId="59870314" w14:textId="77777777" w:rsidR="00015B25" w:rsidRPr="00AF7B38" w:rsidRDefault="00015B25" w:rsidP="00015B25">
      <w:pPr>
        <w:tabs>
          <w:tab w:val="left" w:pos="-24212"/>
        </w:tabs>
        <w:jc w:val="right"/>
        <w:rPr>
          <w:b/>
          <w:bCs/>
          <w:color w:val="000000"/>
        </w:rPr>
      </w:pPr>
      <w:r w:rsidRPr="00AF7B38">
        <w:rPr>
          <w:b/>
          <w:bCs/>
          <w:color w:val="000000"/>
        </w:rPr>
        <w:t>PROJEKTS</w:t>
      </w:r>
    </w:p>
    <w:p w14:paraId="14840955" w14:textId="77777777" w:rsidR="005A4ED7" w:rsidRPr="00E33266" w:rsidRDefault="005A4ED7" w:rsidP="005A4ED7">
      <w:pPr>
        <w:tabs>
          <w:tab w:val="left" w:pos="-24212"/>
        </w:tabs>
        <w:jc w:val="center"/>
      </w:pPr>
      <w:r w:rsidRPr="00E33266">
        <w:rPr>
          <w:noProof/>
        </w:rPr>
        <w:drawing>
          <wp:inline distT="0" distB="0" distL="0" distR="0" wp14:anchorId="3A8AF82C" wp14:editId="005F95AB">
            <wp:extent cx="676275" cy="752475"/>
            <wp:effectExtent l="0" t="0" r="9525" b="9525"/>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66B402" w14:textId="77777777" w:rsidR="005A4ED7" w:rsidRPr="00E33266" w:rsidRDefault="005A4ED7" w:rsidP="005A4ED7">
      <w:pPr>
        <w:tabs>
          <w:tab w:val="center" w:pos="4153"/>
          <w:tab w:val="right" w:pos="8306"/>
        </w:tabs>
        <w:jc w:val="center"/>
        <w:rPr>
          <w:sz w:val="20"/>
        </w:rPr>
      </w:pPr>
      <w:r w:rsidRPr="00E33266">
        <w:rPr>
          <w:sz w:val="20"/>
        </w:rPr>
        <w:t>LATVIJAS REPUBLIKA</w:t>
      </w:r>
    </w:p>
    <w:p w14:paraId="07147810" w14:textId="77777777" w:rsidR="005A4ED7" w:rsidRPr="00E33266" w:rsidRDefault="005A4ED7" w:rsidP="005A4ED7">
      <w:pPr>
        <w:tabs>
          <w:tab w:val="center" w:pos="4153"/>
          <w:tab w:val="right" w:pos="8306"/>
        </w:tabs>
        <w:jc w:val="center"/>
        <w:rPr>
          <w:b/>
          <w:sz w:val="32"/>
          <w:szCs w:val="32"/>
        </w:rPr>
      </w:pPr>
      <w:r w:rsidRPr="00E33266">
        <w:rPr>
          <w:b/>
          <w:sz w:val="32"/>
          <w:szCs w:val="32"/>
        </w:rPr>
        <w:t>DOBELES NOVADA DOME</w:t>
      </w:r>
    </w:p>
    <w:p w14:paraId="374EAE4B" w14:textId="77777777" w:rsidR="005A4ED7" w:rsidRPr="00E33266" w:rsidRDefault="005A4ED7" w:rsidP="005A4ED7">
      <w:pPr>
        <w:tabs>
          <w:tab w:val="center" w:pos="4153"/>
          <w:tab w:val="right" w:pos="8306"/>
        </w:tabs>
        <w:jc w:val="center"/>
        <w:rPr>
          <w:sz w:val="16"/>
          <w:szCs w:val="16"/>
        </w:rPr>
      </w:pPr>
      <w:r w:rsidRPr="00E33266">
        <w:rPr>
          <w:sz w:val="16"/>
          <w:szCs w:val="16"/>
        </w:rPr>
        <w:t>Brīvības iela 17, Dobele, Dobeles novads, LV-3701</w:t>
      </w:r>
    </w:p>
    <w:p w14:paraId="60813ABA" w14:textId="77777777" w:rsidR="005A4ED7" w:rsidRPr="00E33266" w:rsidRDefault="005A4ED7" w:rsidP="005A4ED7">
      <w:pPr>
        <w:pBdr>
          <w:bottom w:val="double" w:sz="6" w:space="1" w:color="auto"/>
        </w:pBdr>
        <w:tabs>
          <w:tab w:val="center" w:pos="4153"/>
          <w:tab w:val="right" w:pos="8306"/>
        </w:tabs>
        <w:jc w:val="center"/>
      </w:pPr>
      <w:r w:rsidRPr="00E33266">
        <w:rPr>
          <w:sz w:val="16"/>
          <w:szCs w:val="16"/>
        </w:rPr>
        <w:t xml:space="preserve">Tālr. 63707269, 63700137, 63720940, e-pasts </w:t>
      </w:r>
      <w:hyperlink r:id="rId56" w:history="1">
        <w:r w:rsidRPr="00E33266">
          <w:rPr>
            <w:sz w:val="16"/>
            <w:szCs w:val="16"/>
            <w:u w:val="single"/>
          </w:rPr>
          <w:t>dome@dobele.lv</w:t>
        </w:r>
      </w:hyperlink>
    </w:p>
    <w:p w14:paraId="58B6D659" w14:textId="77777777" w:rsidR="005A4ED7" w:rsidRPr="00E33266" w:rsidRDefault="005A4ED7" w:rsidP="005A4ED7">
      <w:pPr>
        <w:jc w:val="center"/>
        <w:rPr>
          <w:b/>
        </w:rPr>
      </w:pPr>
    </w:p>
    <w:p w14:paraId="7949F9EE" w14:textId="77777777" w:rsidR="005A4ED7" w:rsidRPr="00E33266" w:rsidRDefault="005A4ED7" w:rsidP="005A4ED7">
      <w:pPr>
        <w:jc w:val="center"/>
        <w:rPr>
          <w:b/>
        </w:rPr>
      </w:pPr>
      <w:r w:rsidRPr="00E33266">
        <w:rPr>
          <w:b/>
        </w:rPr>
        <w:t>LĒMUMS</w:t>
      </w:r>
    </w:p>
    <w:p w14:paraId="26062B5B" w14:textId="77777777" w:rsidR="005A4ED7" w:rsidRPr="00E33266" w:rsidRDefault="005A4ED7" w:rsidP="005A4ED7">
      <w:pPr>
        <w:jc w:val="center"/>
        <w:rPr>
          <w:b/>
        </w:rPr>
      </w:pPr>
      <w:r w:rsidRPr="00E33266">
        <w:rPr>
          <w:b/>
        </w:rPr>
        <w:t>Dobelē</w:t>
      </w:r>
    </w:p>
    <w:p w14:paraId="55B9FA54" w14:textId="77777777" w:rsidR="005A4ED7" w:rsidRPr="00E33266" w:rsidRDefault="005A4ED7" w:rsidP="005A4ED7">
      <w:pPr>
        <w:tabs>
          <w:tab w:val="left" w:pos="-18092"/>
        </w:tabs>
        <w:ind w:left="360"/>
        <w:jc w:val="both"/>
        <w:rPr>
          <w:b/>
        </w:rPr>
      </w:pPr>
    </w:p>
    <w:p w14:paraId="5AC5522A" w14:textId="77777777" w:rsidR="005A4ED7" w:rsidRPr="00E33266" w:rsidRDefault="005A4ED7" w:rsidP="005A4ED7">
      <w:pPr>
        <w:tabs>
          <w:tab w:val="center" w:pos="4153"/>
          <w:tab w:val="left" w:pos="8080"/>
          <w:tab w:val="right" w:pos="9072"/>
        </w:tabs>
        <w:ind w:right="-427"/>
        <w:rPr>
          <w:b/>
          <w:lang w:eastAsia="x-none"/>
        </w:rPr>
      </w:pPr>
    </w:p>
    <w:p w14:paraId="5EEDF371" w14:textId="77777777" w:rsidR="005A4ED7" w:rsidRPr="00E33266" w:rsidRDefault="005A4ED7" w:rsidP="005A4ED7">
      <w:pPr>
        <w:tabs>
          <w:tab w:val="center" w:pos="4153"/>
          <w:tab w:val="left" w:pos="8080"/>
          <w:tab w:val="right" w:pos="9072"/>
        </w:tabs>
        <w:ind w:right="-1"/>
      </w:pPr>
      <w:r w:rsidRPr="00E33266">
        <w:rPr>
          <w:b/>
          <w:lang w:eastAsia="x-none"/>
        </w:rPr>
        <w:t xml:space="preserve">2023. gada </w:t>
      </w:r>
      <w:r>
        <w:rPr>
          <w:b/>
          <w:lang w:eastAsia="x-none"/>
        </w:rPr>
        <w:t>30. martā</w:t>
      </w:r>
      <w:r w:rsidRPr="00E33266">
        <w:rPr>
          <w:b/>
          <w:lang w:eastAsia="x-none"/>
        </w:rPr>
        <w:tab/>
        <w:t xml:space="preserve">                                                                                                    </w:t>
      </w:r>
      <w:r>
        <w:rPr>
          <w:b/>
          <w:lang w:eastAsia="x-none"/>
        </w:rPr>
        <w:t xml:space="preserve">      </w:t>
      </w:r>
      <w:r w:rsidRPr="00E33266">
        <w:rPr>
          <w:b/>
        </w:rPr>
        <w:t>Nr.</w:t>
      </w:r>
      <w:r>
        <w:rPr>
          <w:b/>
        </w:rPr>
        <w:t>__/5</w:t>
      </w:r>
    </w:p>
    <w:p w14:paraId="69A11C40" w14:textId="77777777" w:rsidR="005A4ED7" w:rsidRPr="00E33266" w:rsidRDefault="005A4ED7" w:rsidP="005A4ED7">
      <w:pPr>
        <w:suppressAutoHyphens/>
        <w:jc w:val="center"/>
        <w:rPr>
          <w:b/>
          <w:u w:val="single"/>
          <w:lang w:eastAsia="ar-SA"/>
        </w:rPr>
      </w:pPr>
    </w:p>
    <w:p w14:paraId="64C5BA29" w14:textId="77777777" w:rsidR="005A4ED7" w:rsidRPr="00E33266" w:rsidRDefault="005A4ED7" w:rsidP="005A4ED7">
      <w:pPr>
        <w:suppressAutoHyphens/>
        <w:jc w:val="center"/>
      </w:pPr>
      <w:r w:rsidRPr="00E33266">
        <w:rPr>
          <w:b/>
          <w:u w:val="single"/>
          <w:lang w:eastAsia="ar-SA"/>
        </w:rPr>
        <w:t xml:space="preserve">Par </w:t>
      </w:r>
      <w:r>
        <w:rPr>
          <w:b/>
          <w:u w:val="single"/>
          <w:lang w:eastAsia="ar-SA"/>
        </w:rPr>
        <w:t>lauksaimniecībā izmantojamās zemes atsavināšanu</w:t>
      </w:r>
    </w:p>
    <w:p w14:paraId="10839ADA" w14:textId="77777777" w:rsidR="005A4ED7" w:rsidRDefault="005A4ED7" w:rsidP="005A4ED7">
      <w:pPr>
        <w:ind w:firstLine="425"/>
        <w:jc w:val="both"/>
      </w:pPr>
    </w:p>
    <w:p w14:paraId="23D85C83" w14:textId="77777777" w:rsidR="005A4ED7" w:rsidRPr="00373CBB" w:rsidRDefault="005A4ED7" w:rsidP="005A4ED7">
      <w:pPr>
        <w:ind w:firstLine="425"/>
        <w:jc w:val="both"/>
        <w:rPr>
          <w:color w:val="000000" w:themeColor="text1"/>
        </w:rPr>
      </w:pPr>
      <w:r w:rsidRPr="00373CBB">
        <w:rPr>
          <w:color w:val="000000" w:themeColor="text1"/>
        </w:rPr>
        <w:t>Dobeles novada dome, izskatot iesniegto lēmuma projektu “</w:t>
      </w:r>
      <w:r w:rsidRPr="00373CBB">
        <w:rPr>
          <w:lang w:eastAsia="ar-SA"/>
        </w:rPr>
        <w:t>Par lauksaimniecībā izmantojamās zemes atsavināšanu</w:t>
      </w:r>
      <w:r w:rsidRPr="00373CBB">
        <w:rPr>
          <w:color w:val="000000" w:themeColor="text1"/>
        </w:rPr>
        <w:t>”, konstatēja:</w:t>
      </w:r>
    </w:p>
    <w:p w14:paraId="3E61D3B9" w14:textId="77777777" w:rsidR="005A4ED7" w:rsidRDefault="005A4ED7" w:rsidP="005A4ED7">
      <w:pPr>
        <w:ind w:firstLine="425"/>
        <w:jc w:val="both"/>
      </w:pPr>
      <w:r w:rsidRPr="00373CBB">
        <w:t>Dobeles novada dome 2022. gada 27. oktobrī ar lēmumu Nr.542/19 “Par lauksaimniecībā izmantojamās zemes izsoles rezultātu apstiprināšanu” nolēma apstiprināt pašvaldībai piederošā nekustamā īpašuma „</w:t>
      </w:r>
      <w:proofErr w:type="spellStart"/>
      <w:r w:rsidRPr="00373CBB">
        <w:t>Čakšu</w:t>
      </w:r>
      <w:proofErr w:type="spellEnd"/>
      <w:r w:rsidRPr="00373CBB">
        <w:t xml:space="preserve"> lauks”, Zebrenes pagastā, Dobeles novadā, kas sastāv no zemesgabala ar kadastra numuru </w:t>
      </w:r>
      <w:bookmarkStart w:id="26" w:name="_Hlk111037872"/>
      <w:r w:rsidRPr="00373CBB">
        <w:t>46980040216</w:t>
      </w:r>
      <w:bookmarkEnd w:id="26"/>
      <w:r w:rsidRPr="00373CBB">
        <w:t>, kopplatība 5,87</w:t>
      </w:r>
      <w:r w:rsidRPr="000B6A4D">
        <w:t xml:space="preserve"> ha (kadastra apzīmējums 46980040329), tai skaitā lauksaimniecībā izmantojamā zeme 5,79 ha (turpmāk – Īpašums), atsavināšanas izsoles rezultātus; piedāvāt pirmpirkuma tiesīgajam S</w:t>
      </w:r>
      <w:r w:rsidRPr="000B6A4D">
        <w:rPr>
          <w:rFonts w:eastAsia="Calibri"/>
        </w:rPr>
        <w:t>abiedrībai ar ierobežotu atbildību "Evo Agro"</w:t>
      </w:r>
      <w:r w:rsidRPr="000B6A4D">
        <w:t xml:space="preserve">, reģistrācijas numurs </w:t>
      </w:r>
      <w:r w:rsidRPr="000B6A4D">
        <w:rPr>
          <w:rFonts w:eastAsia="Calibri"/>
        </w:rPr>
        <w:t>52103091811</w:t>
      </w:r>
      <w:r w:rsidRPr="000B6A4D">
        <w:t xml:space="preserve">, izmantot pirmpirkuma tiesības un iegādāties nekustamo īpašumu par izsolē nosolīto augstāko cenu 42000 EUR (četrdesmit divi tūkstoši </w:t>
      </w:r>
      <w:proofErr w:type="spellStart"/>
      <w:r w:rsidRPr="000B6A4D">
        <w:rPr>
          <w:i/>
          <w:iCs/>
        </w:rPr>
        <w:t>euro</w:t>
      </w:r>
      <w:proofErr w:type="spellEnd"/>
      <w:r w:rsidRPr="000B6A4D">
        <w:t xml:space="preserve">); gadījumā, ja pirmpirkuma tiesīgā persona neizmanto pirmpirkuma tiesības, pārdot nekustamo īpašumu Sabiedrībai ar ierobežotu atbildību “AGRO-KAĶENIEKI”, reģistrācijas numurs 48503005610, par nosolīto cenu 42000 EUR (četrdesmit divi tūkstoši </w:t>
      </w:r>
      <w:proofErr w:type="spellStart"/>
      <w:r w:rsidRPr="000B6A4D">
        <w:rPr>
          <w:i/>
          <w:iCs/>
        </w:rPr>
        <w:t>euro</w:t>
      </w:r>
      <w:proofErr w:type="spellEnd"/>
      <w:r w:rsidRPr="000B6A4D">
        <w:t>), nosakot pirkuma maksas samaksas termiņu 2022. gada 31. decembris.</w:t>
      </w:r>
    </w:p>
    <w:p w14:paraId="4A043AA5" w14:textId="77777777" w:rsidR="005A4ED7" w:rsidRPr="005350E8" w:rsidRDefault="005A4ED7" w:rsidP="005A4ED7">
      <w:pPr>
        <w:ind w:firstLine="425"/>
        <w:jc w:val="both"/>
      </w:pPr>
      <w:r w:rsidRPr="005350E8">
        <w:t xml:space="preserve">Publiskas personas mantas atsavināšanas likuma 14. panta pirmā daļa nosaka, ka, </w:t>
      </w:r>
      <w:r w:rsidRPr="005350E8">
        <w:rPr>
          <w:shd w:val="clear" w:color="auto" w:fill="FFFFFF"/>
        </w:rPr>
        <w:t>ja izsludinātajā termiņā ir saņemts pirmpirkuma tiesību izmantošanas pieteikums no personas, kurai ir pirmpirkuma tiesības, tā var iegūt publiskas personas mantu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1F4AAF00" w14:textId="77777777" w:rsidR="005A4ED7" w:rsidRDefault="005A4ED7" w:rsidP="005A4ED7">
      <w:pPr>
        <w:ind w:firstLine="425"/>
        <w:jc w:val="both"/>
      </w:pPr>
      <w:r>
        <w:t>2022. gada 7. novembrī pašvaldība ar Sabiedrību ar ierobežotu atbildību “Evo Agro” noslēdza pirkuma līgumu Nr.9.9/175-2022 (turpmāk – Līgums) un Līguma 2.1. punkts nosaka, ka pirkuma maksa par Īpašuma pirkšanu jāsamaksā pašvaldībai līdz 2022. gada 31. decembrim. Sabiedrība ar ierobežotu atbildību “Evo Agro” pirkuma maksu nav samaksājusi, līdz ar to ir iestājušies Līguma 5.2.1. apakšpunkta nosacījumi, kas nosaka, ka pārdevējam ir tiesības vienpusēji atkāpties no Līguma, ja noteiktajā termiņā nav samaksāta pirkuma maksa.</w:t>
      </w:r>
      <w:r w:rsidRPr="001D39E5">
        <w:t xml:space="preserve"> </w:t>
      </w:r>
    </w:p>
    <w:p w14:paraId="0F284B6D" w14:textId="77777777" w:rsidR="005A4ED7" w:rsidRDefault="005A4ED7" w:rsidP="005A4ED7">
      <w:pPr>
        <w:ind w:firstLine="425"/>
        <w:jc w:val="both"/>
      </w:pPr>
      <w:r>
        <w:t>2023. gada 7. martā pašvaldība nosūtījusi paziņojumu Sabiedrībai ar ierobežotu atbildību “Evo Agro” par vienpusēju atkāpšanos no Līguma.</w:t>
      </w:r>
    </w:p>
    <w:p w14:paraId="17E23F76" w14:textId="77777777" w:rsidR="005A4ED7" w:rsidRDefault="005A4ED7" w:rsidP="005A4ED7">
      <w:pPr>
        <w:ind w:firstLine="425"/>
        <w:jc w:val="both"/>
      </w:pPr>
      <w:r w:rsidRPr="00373CBB">
        <w:t>Pamatojoties uz iepriekš minēto, uzskatāms, ka Sabiedrība ar ierobežotu atbildību “Evo Agro” nav izpildījusi visus priekšnosacījumus, lai pirmpirkuma tiesība uz Īpašumu tiktu pilnībā izmantota</w:t>
      </w:r>
      <w:r>
        <w:t xml:space="preserve"> Publiskas personas atsavināšanas likuma 14. panta pirmajā daļā noteiktajā kārtībā</w:t>
      </w:r>
      <w:r w:rsidRPr="00373CBB">
        <w:t>, un ir iestājušies Dobeles novada pašvaldības nekustamā īpašuma “</w:t>
      </w:r>
      <w:proofErr w:type="spellStart"/>
      <w:r w:rsidRPr="00373CBB">
        <w:t>Čakšu</w:t>
      </w:r>
      <w:proofErr w:type="spellEnd"/>
      <w:r w:rsidRPr="00373CBB">
        <w:t xml:space="preserve"> lauks”, Zebrenes pagastā, Dobeles novadā izsoles noteikumu 17. punktā minētie nosacījumi, t.i., ja pirmpirkuma tiesības netiek izmantotas, </w:t>
      </w:r>
      <w:r w:rsidRPr="00373CBB">
        <w:lastRenderedPageBreak/>
        <w:t xml:space="preserve">izsoles dalībniekam, kurš nosolījis augstāko cenu </w:t>
      </w:r>
      <w:r>
        <w:t>ir</w:t>
      </w:r>
      <w:r w:rsidRPr="00373CBB">
        <w:t xml:space="preserve"> tiesības iegādāties Īpašumu.</w:t>
      </w:r>
      <w:r w:rsidRPr="00720921">
        <w:t xml:space="preserve"> </w:t>
      </w:r>
      <w:r>
        <w:t>Izvērtējot minēto, Īpašums atsavināms izsoles dalībniekam, kas nosolījis augstāko cenu.</w:t>
      </w:r>
    </w:p>
    <w:p w14:paraId="5DA94172" w14:textId="77777777" w:rsidR="005A4ED7" w:rsidRDefault="005A4ED7" w:rsidP="005A4ED7">
      <w:pPr>
        <w:ind w:firstLine="425"/>
        <w:jc w:val="both"/>
      </w:pPr>
      <w:r>
        <w:t xml:space="preserve">Saskaņā ar pašvaldības Nekustamo īpašumu komisijas 2022. gada 12. oktobra izsoles protokolu, Īpašuma izsolē piedalījās 3 (trīs) dalībnieki un augstāko cenu nosolīja Sabiedrība ar ierobežotu atbildību “AGRO - KAĶENIEKI” – 42 000 (četrdesmit divi tūkstoši </w:t>
      </w:r>
      <w:proofErr w:type="spellStart"/>
      <w:r w:rsidRPr="00141FAA">
        <w:rPr>
          <w:i/>
          <w:iCs/>
        </w:rPr>
        <w:t>euro</w:t>
      </w:r>
      <w:proofErr w:type="spellEnd"/>
      <w:r>
        <w:t>).</w:t>
      </w:r>
    </w:p>
    <w:p w14:paraId="4140995E" w14:textId="77777777" w:rsidR="005A4ED7" w:rsidRPr="00373CBB" w:rsidRDefault="005A4ED7" w:rsidP="005A4ED7">
      <w:pPr>
        <w:ind w:firstLine="425"/>
        <w:jc w:val="both"/>
      </w:pPr>
      <w:r w:rsidRPr="00373CBB">
        <w:t>Publiskas personas finanšu līdzekļu un mantas izšķērdēšanas novēršanas likuma 3. panta 1. punkts nosaka, ka publiska persona rīkojas ar finanšu līdzekļiem un mantu lietderīgi, tas ir</w:t>
      </w:r>
      <w:r>
        <w:t>:</w:t>
      </w:r>
      <w:r w:rsidRPr="00373CBB">
        <w:t xml:space="preserve"> rīcībai jābūt tādai, lai mērķi sasniegtu ar mazāko finanšu līdzekļu un mantas izlietojumu.</w:t>
      </w:r>
    </w:p>
    <w:p w14:paraId="664874A7" w14:textId="77777777" w:rsidR="005A4ED7" w:rsidRPr="00141FAA" w:rsidRDefault="005A4ED7" w:rsidP="005A4ED7">
      <w:pPr>
        <w:ind w:firstLine="425"/>
        <w:jc w:val="both"/>
      </w:pPr>
      <w:r>
        <w:t>Pamatojoties uz iepriekš minēto un s</w:t>
      </w:r>
      <w:r w:rsidRPr="00E33266">
        <w:t xml:space="preserve">askaņā ar Pašvaldību likuma 73. panta ceturto daļu, </w:t>
      </w:r>
      <w:r>
        <w:t xml:space="preserve">Publiskas personas mantas atsavināšanas likuma 3. panta otro daļu, </w:t>
      </w:r>
      <w:r w:rsidRPr="00373CBB">
        <w:t>Publiskas personas finanšu līdzekļu un mantas izšķērdēšanas novēršanas likuma 3. panta 1. punkt</w:t>
      </w:r>
      <w:r>
        <w:t>u</w:t>
      </w:r>
      <w:r w:rsidRPr="00E33266">
        <w:t xml:space="preserve">, atklāti balsojot:  </w:t>
      </w:r>
      <w:r w:rsidRPr="00761A61">
        <w:t>PAR -</w:t>
      </w:r>
      <w:r>
        <w:t xml:space="preserve"> </w:t>
      </w:r>
      <w:r w:rsidRPr="00761A61">
        <w:rPr>
          <w:bCs/>
          <w:lang w:eastAsia="et-EE"/>
        </w:rPr>
        <w:t xml:space="preserve">, </w:t>
      </w:r>
      <w:r w:rsidRPr="00761A61">
        <w:t xml:space="preserve">PRET -, ATTURAS -, </w:t>
      </w:r>
      <w:r w:rsidRPr="00761A61">
        <w:rPr>
          <w:bCs/>
          <w:iCs/>
        </w:rPr>
        <w:t>Dobeles novada dome</w:t>
      </w:r>
      <w:r w:rsidRPr="00761A61">
        <w:rPr>
          <w:shd w:val="clear" w:color="auto" w:fill="FFFFFF"/>
        </w:rPr>
        <w:t xml:space="preserve"> </w:t>
      </w:r>
      <w:r w:rsidRPr="00761A61">
        <w:rPr>
          <w:bCs/>
          <w:iCs/>
        </w:rPr>
        <w:t>NOLEMJ</w:t>
      </w:r>
      <w:r w:rsidRPr="00761A61">
        <w:rPr>
          <w:rFonts w:eastAsia="Lucida Sans Unicode"/>
        </w:rPr>
        <w:t>:</w:t>
      </w:r>
    </w:p>
    <w:p w14:paraId="04B00BC7" w14:textId="77777777" w:rsidR="005A4ED7" w:rsidRPr="009D69B2" w:rsidRDefault="005A4ED7">
      <w:pPr>
        <w:numPr>
          <w:ilvl w:val="0"/>
          <w:numId w:val="7"/>
        </w:numPr>
        <w:ind w:left="709" w:hanging="284"/>
        <w:jc w:val="both"/>
        <w:rPr>
          <w:bCs/>
        </w:rPr>
      </w:pPr>
      <w:r w:rsidRPr="009D69B2">
        <w:t>Atzīt par spēku zaudējušu Dobeles novada domes 2022. gada 27. oktobra lēmum</w:t>
      </w:r>
      <w:r>
        <w:t>a</w:t>
      </w:r>
      <w:r w:rsidRPr="009D69B2">
        <w:t xml:space="preserve"> Nr.542/19 “Par lauksaimniecībā izmantojamās zemes izsoles rezultātu apstiprināšanu”</w:t>
      </w:r>
      <w:r>
        <w:t xml:space="preserve"> 2. punktu</w:t>
      </w:r>
      <w:r w:rsidRPr="009D69B2">
        <w:t>.</w:t>
      </w:r>
    </w:p>
    <w:p w14:paraId="70C0945A" w14:textId="77777777" w:rsidR="005A4ED7" w:rsidRPr="001D3222" w:rsidRDefault="005A4ED7">
      <w:pPr>
        <w:numPr>
          <w:ilvl w:val="0"/>
          <w:numId w:val="7"/>
        </w:numPr>
        <w:ind w:left="709" w:hanging="284"/>
        <w:jc w:val="both"/>
        <w:rPr>
          <w:bCs/>
        </w:rPr>
      </w:pPr>
      <w:r w:rsidRPr="009D69B2">
        <w:t xml:space="preserve">Pārdot nekustamo īpašumu Sabiedrībai ar ierobežotu atbildību “AGRO-KAĶENIEKI”, reģistrācijas numurs 48503005610, par nosolīto cenu 42000 EUR (četrdesmit divi tūkstoši </w:t>
      </w:r>
      <w:proofErr w:type="spellStart"/>
      <w:r w:rsidRPr="009D69B2">
        <w:rPr>
          <w:i/>
          <w:iCs/>
        </w:rPr>
        <w:t>euro</w:t>
      </w:r>
      <w:proofErr w:type="spellEnd"/>
      <w:r w:rsidRPr="009D69B2">
        <w:t>), nosakot pirkuma maksas samaksas termiņu 202</w:t>
      </w:r>
      <w:r>
        <w:t>3</w:t>
      </w:r>
      <w:r w:rsidRPr="009D69B2">
        <w:t xml:space="preserve">. gada </w:t>
      </w:r>
      <w:r>
        <w:t>3. maijs</w:t>
      </w:r>
      <w:r w:rsidRPr="009D69B2">
        <w:rPr>
          <w:bCs/>
        </w:rPr>
        <w:t>.</w:t>
      </w:r>
    </w:p>
    <w:p w14:paraId="27083057" w14:textId="77777777" w:rsidR="005A4ED7" w:rsidRPr="00E33266" w:rsidRDefault="005A4ED7" w:rsidP="005A4ED7">
      <w:pPr>
        <w:ind w:left="360"/>
        <w:jc w:val="both"/>
        <w:rPr>
          <w:bCs/>
        </w:rPr>
      </w:pPr>
    </w:p>
    <w:p w14:paraId="003345F6" w14:textId="77777777" w:rsidR="005A4ED7" w:rsidRPr="00E33266" w:rsidRDefault="005A4ED7" w:rsidP="005A4ED7">
      <w:pPr>
        <w:suppressAutoHyphens/>
        <w:ind w:left="340"/>
        <w:jc w:val="right"/>
        <w:rPr>
          <w:b/>
          <w:lang w:eastAsia="ar-SA"/>
        </w:rPr>
      </w:pPr>
    </w:p>
    <w:p w14:paraId="4A0FA55D" w14:textId="77777777" w:rsidR="005A4ED7" w:rsidRPr="00E33266" w:rsidRDefault="005A4ED7" w:rsidP="005A4ED7">
      <w:pPr>
        <w:ind w:right="-694"/>
        <w:jc w:val="both"/>
      </w:pPr>
      <w:r w:rsidRPr="00E33266">
        <w:t>Domes priekšsēdētājs</w:t>
      </w:r>
      <w:r w:rsidRPr="00E33266">
        <w:tab/>
      </w:r>
      <w:r w:rsidRPr="00E33266">
        <w:tab/>
      </w:r>
      <w:r w:rsidRPr="00E33266">
        <w:tab/>
      </w:r>
      <w:r w:rsidRPr="00E33266">
        <w:tab/>
      </w:r>
      <w:r w:rsidRPr="00E33266">
        <w:tab/>
      </w:r>
      <w:r w:rsidRPr="00E33266">
        <w:tab/>
      </w:r>
      <w:r w:rsidRPr="00E33266">
        <w:tab/>
      </w:r>
      <w:r w:rsidRPr="00E33266">
        <w:tab/>
      </w:r>
      <w:r w:rsidRPr="00E33266">
        <w:tab/>
        <w:t xml:space="preserve">             </w:t>
      </w:r>
      <w:proofErr w:type="spellStart"/>
      <w:r w:rsidRPr="00E33266">
        <w:t>I.Gorskis</w:t>
      </w:r>
      <w:proofErr w:type="spellEnd"/>
    </w:p>
    <w:p w14:paraId="5547C710" w14:textId="77777777" w:rsidR="005A4ED7" w:rsidRPr="00E33266" w:rsidRDefault="005A4ED7" w:rsidP="005A4ED7">
      <w:pPr>
        <w:ind w:right="-694"/>
        <w:jc w:val="both"/>
      </w:pPr>
    </w:p>
    <w:p w14:paraId="3DAC96B7" w14:textId="77777777" w:rsidR="005A4ED7" w:rsidRPr="009D69B2" w:rsidRDefault="005A4ED7" w:rsidP="005A4ED7">
      <w:pPr>
        <w:ind w:right="-694"/>
        <w:jc w:val="both"/>
      </w:pPr>
    </w:p>
    <w:p w14:paraId="211EC585" w14:textId="77777777" w:rsidR="005A4ED7" w:rsidRPr="009D69B2" w:rsidRDefault="005A4ED7" w:rsidP="005A4ED7">
      <w:pPr>
        <w:tabs>
          <w:tab w:val="right" w:pos="9020"/>
        </w:tabs>
        <w:ind w:right="-2"/>
      </w:pPr>
      <w:r w:rsidRPr="009D69B2">
        <w:t xml:space="preserve">Iesniedz: </w:t>
      </w:r>
      <w:proofErr w:type="spellStart"/>
      <w:r w:rsidRPr="009D69B2">
        <w:t>I.Gorskis</w:t>
      </w:r>
      <w:proofErr w:type="spellEnd"/>
      <w:r w:rsidRPr="009D69B2">
        <w:t xml:space="preserve"> </w:t>
      </w:r>
    </w:p>
    <w:p w14:paraId="348C4D65" w14:textId="77777777" w:rsidR="005A4ED7" w:rsidRPr="009D69B2" w:rsidRDefault="005A4ED7" w:rsidP="005A4ED7">
      <w:pPr>
        <w:tabs>
          <w:tab w:val="right" w:pos="9020"/>
        </w:tabs>
        <w:ind w:right="-2"/>
      </w:pPr>
      <w:r w:rsidRPr="009D69B2">
        <w:t xml:space="preserve">Sagatavoja: </w:t>
      </w:r>
      <w:proofErr w:type="spellStart"/>
      <w:r w:rsidRPr="009D69B2">
        <w:t>A.Veltensone</w:t>
      </w:r>
      <w:proofErr w:type="spellEnd"/>
      <w:r w:rsidRPr="009D69B2">
        <w:t xml:space="preserve"> 07.03.2023.</w:t>
      </w:r>
    </w:p>
    <w:p w14:paraId="0581D983" w14:textId="77777777" w:rsidR="005A4ED7" w:rsidRPr="009D69B2" w:rsidRDefault="005A4ED7" w:rsidP="005A4ED7">
      <w:pPr>
        <w:ind w:right="-2"/>
        <w:rPr>
          <w:color w:val="000000"/>
        </w:rPr>
      </w:pPr>
      <w:r w:rsidRPr="009D69B2">
        <w:rPr>
          <w:color w:val="000000"/>
        </w:rPr>
        <w:t xml:space="preserve">Izskatīt:  Finanšu un budžeta komitejā </w:t>
      </w:r>
      <w:r>
        <w:rPr>
          <w:color w:val="000000"/>
        </w:rPr>
        <w:t>24.03.2023</w:t>
      </w:r>
      <w:r w:rsidRPr="009D69B2">
        <w:rPr>
          <w:color w:val="000000"/>
        </w:rPr>
        <w:t>.</w:t>
      </w:r>
    </w:p>
    <w:p w14:paraId="61822472" w14:textId="77777777" w:rsidR="005A4ED7" w:rsidRPr="009D69B2" w:rsidRDefault="005A4ED7" w:rsidP="005A4ED7">
      <w:r w:rsidRPr="009D69B2">
        <w:t>Nosūtīt: Dobeles novada administrācijas Nekustamo īpašumu nodaļai, Finanšu un grāmatvedības nodaļai</w:t>
      </w:r>
    </w:p>
    <w:p w14:paraId="58BD098C" w14:textId="77777777" w:rsidR="005A4ED7" w:rsidRPr="00E33266" w:rsidRDefault="005A4ED7" w:rsidP="005A4ED7">
      <w:pPr>
        <w:ind w:right="-694"/>
        <w:jc w:val="both"/>
      </w:pPr>
    </w:p>
    <w:p w14:paraId="67241B6B" w14:textId="77777777" w:rsidR="005A4ED7" w:rsidRDefault="005A4ED7" w:rsidP="005A4ED7"/>
    <w:p w14:paraId="6F3CD6B9" w14:textId="77777777" w:rsidR="005A4ED7" w:rsidRDefault="005A4ED7" w:rsidP="005A4ED7">
      <w:pPr>
        <w:tabs>
          <w:tab w:val="left" w:pos="-24212"/>
        </w:tabs>
        <w:jc w:val="right"/>
        <w:rPr>
          <w:b/>
        </w:rPr>
      </w:pPr>
      <w:r>
        <w:rPr>
          <w:b/>
        </w:rPr>
        <w:br w:type="page"/>
      </w:r>
    </w:p>
    <w:p w14:paraId="15DED05F" w14:textId="4C39EC9D" w:rsidR="00015B25" w:rsidRDefault="00015B25" w:rsidP="00015B25">
      <w:pPr>
        <w:tabs>
          <w:tab w:val="left" w:pos="-24212"/>
        </w:tabs>
        <w:jc w:val="right"/>
        <w:rPr>
          <w:b/>
          <w:bCs/>
          <w:color w:val="000000"/>
        </w:rPr>
      </w:pPr>
      <w:r>
        <w:rPr>
          <w:b/>
          <w:bCs/>
          <w:color w:val="000000"/>
        </w:rPr>
        <w:lastRenderedPageBreak/>
        <w:t xml:space="preserve">18.pielikums </w:t>
      </w:r>
    </w:p>
    <w:p w14:paraId="1FEC847C" w14:textId="77777777" w:rsidR="00015B25" w:rsidRPr="00AF7B38" w:rsidRDefault="00015B25" w:rsidP="00015B25">
      <w:pPr>
        <w:tabs>
          <w:tab w:val="left" w:pos="-24212"/>
        </w:tabs>
        <w:jc w:val="right"/>
        <w:rPr>
          <w:b/>
          <w:bCs/>
          <w:color w:val="000000"/>
        </w:rPr>
      </w:pPr>
      <w:r w:rsidRPr="00AF7B38">
        <w:rPr>
          <w:b/>
          <w:bCs/>
          <w:color w:val="000000"/>
        </w:rPr>
        <w:t>PROJEKTS</w:t>
      </w:r>
    </w:p>
    <w:p w14:paraId="6C59C8C2" w14:textId="77777777" w:rsidR="005A4ED7" w:rsidRPr="008A7882" w:rsidRDefault="005A4ED7" w:rsidP="005A4ED7">
      <w:pPr>
        <w:tabs>
          <w:tab w:val="left" w:pos="-24212"/>
        </w:tabs>
        <w:jc w:val="center"/>
      </w:pPr>
      <w:r w:rsidRPr="008A7882">
        <w:rPr>
          <w:noProof/>
        </w:rPr>
        <w:drawing>
          <wp:inline distT="0" distB="0" distL="0" distR="0" wp14:anchorId="6DFD60E3" wp14:editId="2C7AE545">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77A852" w14:textId="77777777" w:rsidR="005A4ED7" w:rsidRPr="008A7882" w:rsidRDefault="005A4ED7" w:rsidP="005A4ED7">
      <w:pPr>
        <w:tabs>
          <w:tab w:val="center" w:pos="4153"/>
          <w:tab w:val="right" w:pos="8306"/>
        </w:tabs>
        <w:jc w:val="center"/>
        <w:rPr>
          <w:sz w:val="20"/>
        </w:rPr>
      </w:pPr>
      <w:r w:rsidRPr="008A7882">
        <w:rPr>
          <w:sz w:val="20"/>
        </w:rPr>
        <w:t>LATVIJAS REPUBLIKA</w:t>
      </w:r>
    </w:p>
    <w:p w14:paraId="488136B8" w14:textId="77777777" w:rsidR="005A4ED7" w:rsidRPr="008A7882" w:rsidRDefault="005A4ED7" w:rsidP="005A4ED7">
      <w:pPr>
        <w:tabs>
          <w:tab w:val="center" w:pos="4153"/>
          <w:tab w:val="right" w:pos="8306"/>
        </w:tabs>
        <w:jc w:val="center"/>
        <w:rPr>
          <w:b/>
          <w:sz w:val="32"/>
          <w:szCs w:val="32"/>
        </w:rPr>
      </w:pPr>
      <w:r w:rsidRPr="008A7882">
        <w:rPr>
          <w:b/>
          <w:sz w:val="32"/>
          <w:szCs w:val="32"/>
        </w:rPr>
        <w:t>DOBELES NOVADA DOME</w:t>
      </w:r>
    </w:p>
    <w:p w14:paraId="201CFE06" w14:textId="77777777" w:rsidR="005A4ED7" w:rsidRPr="008A7882" w:rsidRDefault="005A4ED7" w:rsidP="005A4ED7">
      <w:pPr>
        <w:tabs>
          <w:tab w:val="center" w:pos="4153"/>
          <w:tab w:val="right" w:pos="8306"/>
        </w:tabs>
        <w:jc w:val="center"/>
        <w:rPr>
          <w:sz w:val="16"/>
          <w:szCs w:val="16"/>
        </w:rPr>
      </w:pPr>
      <w:r w:rsidRPr="008A7882">
        <w:rPr>
          <w:sz w:val="16"/>
          <w:szCs w:val="16"/>
        </w:rPr>
        <w:t>Brīvības iela 17, Dobele, Dobeles novads, LV-3701</w:t>
      </w:r>
    </w:p>
    <w:p w14:paraId="1349E31B" w14:textId="77777777" w:rsidR="005A4ED7" w:rsidRPr="008A7882" w:rsidRDefault="005A4ED7" w:rsidP="005A4ED7">
      <w:pPr>
        <w:pBdr>
          <w:bottom w:val="double" w:sz="6" w:space="1" w:color="auto"/>
        </w:pBdr>
        <w:tabs>
          <w:tab w:val="center" w:pos="4153"/>
          <w:tab w:val="right" w:pos="8306"/>
        </w:tabs>
        <w:jc w:val="center"/>
        <w:rPr>
          <w:sz w:val="16"/>
          <w:szCs w:val="16"/>
        </w:rPr>
      </w:pPr>
      <w:r w:rsidRPr="008A7882">
        <w:rPr>
          <w:sz w:val="16"/>
          <w:szCs w:val="16"/>
        </w:rPr>
        <w:t xml:space="preserve">Tālr. 63707269, 63700137, 63720940, e-pasts </w:t>
      </w:r>
      <w:hyperlink r:id="rId57" w:history="1">
        <w:r w:rsidRPr="008A7882">
          <w:rPr>
            <w:rFonts w:eastAsia="Calibri"/>
            <w:sz w:val="16"/>
            <w:szCs w:val="16"/>
          </w:rPr>
          <w:t>dome@dobele.lv</w:t>
        </w:r>
      </w:hyperlink>
    </w:p>
    <w:p w14:paraId="149A3BC2" w14:textId="77777777" w:rsidR="005A4ED7" w:rsidRPr="008A7882" w:rsidRDefault="005A4ED7" w:rsidP="005A4ED7">
      <w:pPr>
        <w:autoSpaceDE w:val="0"/>
        <w:autoSpaceDN w:val="0"/>
        <w:adjustRightInd w:val="0"/>
        <w:jc w:val="center"/>
        <w:rPr>
          <w:rFonts w:eastAsia="Calibri"/>
          <w:b/>
          <w:bCs/>
          <w:color w:val="000000"/>
          <w:lang w:val="et-EE" w:eastAsia="en-US"/>
        </w:rPr>
      </w:pPr>
    </w:p>
    <w:p w14:paraId="7BF336BF" w14:textId="77777777" w:rsidR="005A4ED7" w:rsidRPr="008A7882" w:rsidRDefault="005A4ED7" w:rsidP="005A4ED7">
      <w:pPr>
        <w:jc w:val="center"/>
        <w:rPr>
          <w:rFonts w:eastAsia="Calibri"/>
          <w:b/>
          <w:lang w:eastAsia="en-US"/>
        </w:rPr>
      </w:pPr>
      <w:r w:rsidRPr="008A7882">
        <w:rPr>
          <w:rFonts w:eastAsia="Calibri"/>
          <w:b/>
          <w:lang w:eastAsia="en-US"/>
        </w:rPr>
        <w:t>LĒMUMS</w:t>
      </w:r>
    </w:p>
    <w:p w14:paraId="3C884336" w14:textId="77777777" w:rsidR="005A4ED7" w:rsidRDefault="005A4ED7" w:rsidP="005A4ED7">
      <w:pPr>
        <w:jc w:val="center"/>
        <w:rPr>
          <w:rFonts w:eastAsia="Calibri"/>
          <w:b/>
          <w:lang w:eastAsia="en-US"/>
        </w:rPr>
      </w:pPr>
      <w:r w:rsidRPr="008A7882">
        <w:rPr>
          <w:rFonts w:eastAsia="Calibri"/>
          <w:b/>
          <w:lang w:eastAsia="en-US"/>
        </w:rPr>
        <w:t>Dobelē</w:t>
      </w:r>
    </w:p>
    <w:p w14:paraId="528731FA" w14:textId="77777777" w:rsidR="005A4ED7" w:rsidRPr="008A7882" w:rsidRDefault="005A4ED7" w:rsidP="005A4ED7">
      <w:pPr>
        <w:jc w:val="center"/>
        <w:rPr>
          <w:rFonts w:eastAsia="Calibri"/>
          <w:b/>
          <w:lang w:eastAsia="en-US"/>
        </w:rPr>
      </w:pPr>
    </w:p>
    <w:p w14:paraId="279528FA" w14:textId="77777777" w:rsidR="005A4ED7" w:rsidRPr="008A7882" w:rsidRDefault="005A4ED7" w:rsidP="005A4ED7">
      <w:pPr>
        <w:tabs>
          <w:tab w:val="center" w:pos="4153"/>
          <w:tab w:val="left" w:pos="8080"/>
          <w:tab w:val="right" w:pos="9498"/>
        </w:tabs>
        <w:ind w:left="113" w:right="140"/>
        <w:rPr>
          <w:color w:val="000000"/>
        </w:rPr>
      </w:pPr>
      <w:r w:rsidRPr="008A7882">
        <w:rPr>
          <w:b/>
          <w:lang w:eastAsia="x-none"/>
        </w:rPr>
        <w:t>202</w:t>
      </w:r>
      <w:r>
        <w:rPr>
          <w:b/>
          <w:lang w:eastAsia="x-none"/>
        </w:rPr>
        <w:t>3</w:t>
      </w:r>
      <w:r w:rsidRPr="008A7882">
        <w:rPr>
          <w:b/>
          <w:lang w:eastAsia="x-none"/>
        </w:rPr>
        <w:t xml:space="preserve">. gada </w:t>
      </w:r>
      <w:r>
        <w:rPr>
          <w:b/>
          <w:lang w:eastAsia="x-none"/>
        </w:rPr>
        <w:t>30.martā</w:t>
      </w:r>
      <w:r w:rsidRPr="008A7882">
        <w:rPr>
          <w:b/>
          <w:lang w:eastAsia="x-none"/>
        </w:rPr>
        <w:t xml:space="preserve">                                                                           </w:t>
      </w:r>
      <w:r>
        <w:rPr>
          <w:b/>
          <w:lang w:eastAsia="x-none"/>
        </w:rPr>
        <w:tab/>
        <w:t xml:space="preserve">  </w:t>
      </w:r>
      <w:r w:rsidRPr="008A7882">
        <w:rPr>
          <w:b/>
          <w:lang w:eastAsia="x-none"/>
        </w:rPr>
        <w:t xml:space="preserve">   </w:t>
      </w:r>
      <w:r w:rsidRPr="008A7882">
        <w:rPr>
          <w:b/>
          <w:color w:val="000000"/>
        </w:rPr>
        <w:t>Nr.___/</w:t>
      </w:r>
      <w:r>
        <w:rPr>
          <w:b/>
          <w:color w:val="000000"/>
        </w:rPr>
        <w:softHyphen/>
      </w:r>
      <w:r>
        <w:rPr>
          <w:b/>
          <w:color w:val="000000"/>
        </w:rPr>
        <w:softHyphen/>
      </w:r>
      <w:r>
        <w:rPr>
          <w:b/>
          <w:color w:val="000000"/>
        </w:rPr>
        <w:softHyphen/>
        <w:t>5</w:t>
      </w:r>
    </w:p>
    <w:p w14:paraId="2051BA8A" w14:textId="77777777" w:rsidR="005A4ED7" w:rsidRDefault="005A4ED7" w:rsidP="005A4ED7">
      <w:pPr>
        <w:pStyle w:val="Bezatstarpm"/>
        <w:jc w:val="both"/>
        <w:rPr>
          <w:b/>
        </w:rPr>
      </w:pPr>
    </w:p>
    <w:p w14:paraId="7A6E110D" w14:textId="77777777" w:rsidR="005A4ED7" w:rsidRDefault="005A4ED7" w:rsidP="005A4ED7">
      <w:pPr>
        <w:pStyle w:val="naisf"/>
        <w:spacing w:before="0" w:after="0"/>
        <w:ind w:firstLine="51"/>
        <w:jc w:val="center"/>
        <w:rPr>
          <w:b/>
          <w:u w:val="single"/>
        </w:rPr>
      </w:pPr>
      <w:r>
        <w:rPr>
          <w:b/>
          <w:u w:val="single"/>
        </w:rPr>
        <w:t xml:space="preserve">Par nekustamā īpašuma – dzīvokļa Nr.15 “Prinči”, </w:t>
      </w:r>
    </w:p>
    <w:p w14:paraId="6B912684" w14:textId="77777777" w:rsidR="005A4ED7" w:rsidRDefault="005A4ED7" w:rsidP="005A4ED7">
      <w:pPr>
        <w:pStyle w:val="naisf"/>
        <w:spacing w:before="0" w:after="0"/>
        <w:ind w:firstLine="51"/>
        <w:jc w:val="center"/>
        <w:rPr>
          <w:b/>
          <w:u w:val="single"/>
          <w:lang w:eastAsia="ar-SA"/>
        </w:rPr>
      </w:pPr>
      <w:r>
        <w:rPr>
          <w:b/>
          <w:u w:val="single"/>
        </w:rPr>
        <w:t xml:space="preserve">Īlē, Īles pagastā, Dobeles novadā, atsavināšanu izsolē </w:t>
      </w:r>
    </w:p>
    <w:p w14:paraId="3A7F8D77" w14:textId="77777777" w:rsidR="005A4ED7" w:rsidRDefault="005A4ED7" w:rsidP="005A4ED7">
      <w:pPr>
        <w:ind w:right="43" w:firstLine="720"/>
        <w:jc w:val="both"/>
      </w:pPr>
    </w:p>
    <w:p w14:paraId="4A62DD48" w14:textId="77777777" w:rsidR="005A4ED7" w:rsidRDefault="005A4ED7" w:rsidP="005A4ED7">
      <w:pPr>
        <w:ind w:right="-1" w:firstLine="720"/>
        <w:jc w:val="both"/>
      </w:pPr>
      <w:r>
        <w:t>Dobeles novada dome ir izskatījusi Dobeles novada pašvaldības (turpmāk – pašvaldība) Īpašumu komisijas ierosinājumu par nekustamā īpašuma - dzīvokļa Nr.15 “Prinči”, Īlē, Īles pagastā, Dobeles novadā, un pie dzīvokļa īpašuma piederošās kopīpašuma 644/13221 domājamās daļas no būves un 644/13551 domājamās daļas no zemes (turpmāk – Īpašums), kadastra numurs 4664 900 0068, atsavināšanu. Dzīvokļa platība 67,9 m</w:t>
      </w:r>
      <w:r>
        <w:rPr>
          <w:vertAlign w:val="superscript"/>
        </w:rPr>
        <w:t>2.</w:t>
      </w:r>
    </w:p>
    <w:p w14:paraId="4DCFDED5" w14:textId="77777777" w:rsidR="005A4ED7" w:rsidRDefault="005A4ED7" w:rsidP="005A4ED7">
      <w:pPr>
        <w:ind w:right="-1" w:firstLine="720"/>
        <w:jc w:val="both"/>
      </w:pPr>
      <w:r>
        <w:t xml:space="preserve">Īpašums reģistrēts Zemgales rajona tiesas Īles pagasta zemesgrāmatas nodalījumā Nr. 122 15 un uz to nostiprinātas īpašuma tiesības pašvaldībai. </w:t>
      </w:r>
    </w:p>
    <w:p w14:paraId="3AA47CC0" w14:textId="77777777" w:rsidR="005A4ED7" w:rsidRDefault="005A4ED7" w:rsidP="005A4ED7">
      <w:pPr>
        <w:ind w:right="-1" w:firstLine="720"/>
        <w:jc w:val="both"/>
      </w:pPr>
      <w:r>
        <w:t xml:space="preserve">Pašvaldībai piederošais Īpašums nav izīrēts un tas nav nepieciešams pašvaldības funkciju nodrošināšanai. </w:t>
      </w:r>
    </w:p>
    <w:p w14:paraId="5352B6C1" w14:textId="77777777" w:rsidR="005A4ED7" w:rsidRDefault="005A4ED7" w:rsidP="005A4ED7">
      <w:pPr>
        <w:ind w:right="-1" w:firstLine="720"/>
        <w:jc w:val="both"/>
        <w:rPr>
          <w:color w:val="000000" w:themeColor="text1"/>
        </w:rPr>
      </w:pPr>
      <w:r>
        <w:t xml:space="preserve">Sertificētas nekustamo īpašumu vērtētājas Anitas </w:t>
      </w:r>
      <w:proofErr w:type="spellStart"/>
      <w:r>
        <w:t>Vēdiķes</w:t>
      </w:r>
      <w:proofErr w:type="spellEnd"/>
      <w:r>
        <w:t xml:space="preserve"> (LĪVA profesionālās kvalifikācijas sertifikāts Nr.76) noteiktā nekustamā īpašuma nosacītā cena 2023.gada 6.februārī ir 2100 EUR (divi tūkstoši simts </w:t>
      </w:r>
      <w:proofErr w:type="spellStart"/>
      <w:r>
        <w:rPr>
          <w:i/>
          <w:iCs/>
        </w:rPr>
        <w:t>euro</w:t>
      </w:r>
      <w:proofErr w:type="spellEnd"/>
      <w:r>
        <w:rPr>
          <w:i/>
          <w:iCs/>
        </w:rPr>
        <w:t xml:space="preserve">), </w:t>
      </w:r>
      <w:r>
        <w:t xml:space="preserve">saskaņā </w:t>
      </w:r>
      <w:r>
        <w:rPr>
          <w:color w:val="000000" w:themeColor="text1"/>
        </w:rPr>
        <w:t xml:space="preserve">ar </w:t>
      </w:r>
      <w:hyperlink r:id="rId58" w:tgtFrame="_blank" w:history="1">
        <w:r w:rsidRPr="0070373F">
          <w:rPr>
            <w:rStyle w:val="Hipersaite"/>
            <w:color w:val="000000" w:themeColor="text1"/>
            <w:u w:val="none"/>
          </w:rPr>
          <w:t>Standartizācijas likumā</w:t>
        </w:r>
      </w:hyperlink>
      <w:r w:rsidRPr="000408F0">
        <w:rPr>
          <w:color w:val="000000" w:themeColor="text1"/>
        </w:rPr>
        <w:t xml:space="preserve"> p</w:t>
      </w:r>
      <w:r>
        <w:rPr>
          <w:color w:val="000000" w:themeColor="text1"/>
        </w:rPr>
        <w:t>aredzētajā kārtībā apstiprinātajiem īpašuma vērtēšanas standartiem.</w:t>
      </w:r>
    </w:p>
    <w:p w14:paraId="2739DE42" w14:textId="77777777" w:rsidR="005A4ED7" w:rsidRDefault="005A4ED7" w:rsidP="005A4ED7">
      <w:pPr>
        <w:ind w:right="-1" w:firstLine="720"/>
        <w:jc w:val="both"/>
        <w:rPr>
          <w:lang w:eastAsia="ar-SA"/>
        </w:rPr>
      </w:pPr>
      <w:r>
        <w:t xml:space="preserve">Saskaņā ar Pašvaldību likuma 10.panta pirmās daļas 16. punktu, Publiskas personas mantas atsavināšanas likuma 4.panta pirmo daļu, 5.panta pirmo daļu, 8.panta trešo daļu, 9.panta otro daļu, 10.panta pirmo un otro daļu, </w:t>
      </w:r>
      <w:r>
        <w:rPr>
          <w:lang w:eastAsia="ar-SA"/>
        </w:rPr>
        <w:t xml:space="preserve">atklāti balsojot: </w:t>
      </w:r>
      <w:r>
        <w:t xml:space="preserve">PAR – </w:t>
      </w:r>
      <w:r>
        <w:rPr>
          <w:bCs/>
          <w:lang w:eastAsia="et-EE"/>
        </w:rPr>
        <w:t xml:space="preserve">, </w:t>
      </w:r>
      <w:r>
        <w:rPr>
          <w:bCs/>
        </w:rPr>
        <w:t>PRET – , ATTURAS – ,</w:t>
      </w:r>
      <w:r>
        <w:rPr>
          <w:rFonts w:eastAsia="Calibri"/>
          <w:lang w:eastAsia="en-US"/>
        </w:rPr>
        <w:t xml:space="preserve"> </w:t>
      </w:r>
      <w:r>
        <w:rPr>
          <w:lang w:eastAsia="ar-SA"/>
        </w:rPr>
        <w:t>Dobeles novada dome NOLEMJ:</w:t>
      </w:r>
    </w:p>
    <w:p w14:paraId="72106323" w14:textId="77777777" w:rsidR="005A4ED7" w:rsidRDefault="005A4ED7" w:rsidP="005A4ED7">
      <w:pPr>
        <w:ind w:left="284" w:right="-1" w:hanging="284"/>
        <w:jc w:val="both"/>
        <w:rPr>
          <w:rFonts w:eastAsia="Arial"/>
        </w:rPr>
      </w:pPr>
      <w:r>
        <w:t>1. Pārdot atklātā mutiskā izsolē nekustamo īpašumu – dzīvokli Nr.15 “Prinči”, Īlē, Īles pagastā, Dobeles novadā, un pie dzīvokļa īpašuma piederošās kopīpašuma 644/13221 domājamās daļas no būves un 644/13551 domājamās daļas no zemes, kadastra numurs 4664 900 0068.</w:t>
      </w:r>
    </w:p>
    <w:p w14:paraId="79B83BC2" w14:textId="77777777" w:rsidR="005A4ED7" w:rsidRDefault="005A4ED7" w:rsidP="005A4ED7">
      <w:pPr>
        <w:ind w:left="284" w:right="-1" w:hanging="284"/>
        <w:jc w:val="both"/>
        <w:rPr>
          <w:rFonts w:eastAsia="Arial"/>
        </w:rPr>
      </w:pPr>
      <w:r>
        <w:t xml:space="preserve">2. Noteikt lēmuma 1.punktā minētā atsavināmā nekustamā īpašuma sākumcenu 2100 EUR (divi tūkstoši simts </w:t>
      </w:r>
      <w:proofErr w:type="spellStart"/>
      <w:r>
        <w:rPr>
          <w:i/>
          <w:iCs/>
        </w:rPr>
        <w:t>euro</w:t>
      </w:r>
      <w:proofErr w:type="spellEnd"/>
      <w:r>
        <w:rPr>
          <w:i/>
          <w:iCs/>
        </w:rPr>
        <w:t>)</w:t>
      </w:r>
      <w:r>
        <w:rPr>
          <w:rFonts w:eastAsia="Arial"/>
        </w:rPr>
        <w:t>.</w:t>
      </w:r>
    </w:p>
    <w:p w14:paraId="2BD98008" w14:textId="77777777" w:rsidR="005A4ED7" w:rsidRDefault="005A4ED7" w:rsidP="005A4ED7">
      <w:pPr>
        <w:ind w:left="284" w:right="-1" w:hanging="284"/>
        <w:jc w:val="both"/>
      </w:pPr>
      <w:r>
        <w:rPr>
          <w:rFonts w:eastAsia="Arial"/>
        </w:rPr>
        <w:t>3. Uzdot Dobeles novada pašvaldības Īpašumu komisijai apstiprināt izsoles noteikumus un organizēt nekustamā īpašuma atsavināšanu Publiskas personas atsavināšanas likumā noteiktā kārtībā.</w:t>
      </w:r>
    </w:p>
    <w:p w14:paraId="521184CD" w14:textId="77777777" w:rsidR="005A4ED7" w:rsidRPr="008A4E98" w:rsidRDefault="005A4ED7" w:rsidP="005A4ED7">
      <w:pPr>
        <w:ind w:right="-1"/>
        <w:jc w:val="both"/>
        <w:rPr>
          <w:color w:val="FF0000"/>
        </w:rPr>
      </w:pPr>
    </w:p>
    <w:p w14:paraId="05209AC5" w14:textId="77777777" w:rsidR="005A4ED7" w:rsidRPr="00E74010" w:rsidRDefault="005A4ED7" w:rsidP="005A4ED7">
      <w:pPr>
        <w:ind w:left="57" w:right="-1"/>
        <w:contextualSpacing/>
        <w:jc w:val="both"/>
        <w:rPr>
          <w:rFonts w:eastAsiaTheme="minorHAnsi"/>
          <w:lang w:eastAsia="en-US"/>
        </w:rPr>
      </w:pPr>
      <w:r w:rsidRPr="00E74010">
        <w:rPr>
          <w:rFonts w:eastAsiaTheme="minorHAnsi"/>
          <w:lang w:eastAsia="en-US"/>
        </w:rPr>
        <w:t xml:space="preserve">Domes priekšsēdētājs                                                                                                  </w:t>
      </w:r>
      <w:proofErr w:type="spellStart"/>
      <w:r w:rsidRPr="00E74010">
        <w:rPr>
          <w:rFonts w:eastAsiaTheme="minorHAnsi"/>
          <w:lang w:eastAsia="en-US"/>
        </w:rPr>
        <w:t>I.Gorskis</w:t>
      </w:r>
      <w:proofErr w:type="spellEnd"/>
    </w:p>
    <w:p w14:paraId="4EDE396E" w14:textId="77777777" w:rsidR="005A4ED7" w:rsidRPr="00E74010" w:rsidRDefault="005A4ED7" w:rsidP="005A4ED7">
      <w:pPr>
        <w:ind w:left="57" w:right="-1"/>
        <w:contextualSpacing/>
        <w:jc w:val="both"/>
        <w:rPr>
          <w:rFonts w:eastAsiaTheme="minorHAnsi"/>
          <w:color w:val="FF0000"/>
          <w:szCs w:val="22"/>
          <w:lang w:eastAsia="en-US"/>
        </w:rPr>
      </w:pPr>
    </w:p>
    <w:p w14:paraId="3E4DFDD6" w14:textId="77777777" w:rsidR="005A4ED7" w:rsidRPr="00E74010" w:rsidRDefault="005A4ED7" w:rsidP="005A4ED7">
      <w:pPr>
        <w:ind w:right="-1"/>
        <w:jc w:val="both"/>
        <w:rPr>
          <w:rFonts w:cstheme="minorBidi"/>
        </w:rPr>
      </w:pPr>
      <w:r w:rsidRPr="00E74010">
        <w:rPr>
          <w:rFonts w:cstheme="minorBidi"/>
        </w:rPr>
        <w:t xml:space="preserve">Iesniedz: </w:t>
      </w:r>
      <w:proofErr w:type="spellStart"/>
      <w:r w:rsidRPr="00E74010">
        <w:rPr>
          <w:rFonts w:cstheme="minorBidi"/>
        </w:rPr>
        <w:t>I.Gorskis</w:t>
      </w:r>
      <w:proofErr w:type="spellEnd"/>
    </w:p>
    <w:p w14:paraId="510FE284" w14:textId="77777777" w:rsidR="005A4ED7" w:rsidRPr="00E74010" w:rsidRDefault="005A4ED7" w:rsidP="005A4ED7">
      <w:pPr>
        <w:ind w:right="-1"/>
        <w:jc w:val="both"/>
        <w:rPr>
          <w:rFonts w:cstheme="minorBidi"/>
        </w:rPr>
      </w:pPr>
      <w:r w:rsidRPr="00E74010">
        <w:rPr>
          <w:rFonts w:cstheme="minorBidi"/>
        </w:rPr>
        <w:t xml:space="preserve">Sagatavoja: </w:t>
      </w:r>
      <w:proofErr w:type="spellStart"/>
      <w:r w:rsidRPr="00E74010">
        <w:rPr>
          <w:rFonts w:cstheme="minorBidi"/>
        </w:rPr>
        <w:t>G.Memmēns</w:t>
      </w:r>
      <w:proofErr w:type="spellEnd"/>
      <w:r w:rsidRPr="00E74010">
        <w:rPr>
          <w:rFonts w:cstheme="minorBidi"/>
        </w:rPr>
        <w:t xml:space="preserve"> </w:t>
      </w:r>
      <w:r>
        <w:rPr>
          <w:rFonts w:cstheme="minorBidi"/>
        </w:rPr>
        <w:t>20</w:t>
      </w:r>
      <w:r w:rsidRPr="00E74010">
        <w:rPr>
          <w:rFonts w:cstheme="minorBidi"/>
        </w:rPr>
        <w:t>.</w:t>
      </w:r>
      <w:r>
        <w:rPr>
          <w:rFonts w:cstheme="minorBidi"/>
        </w:rPr>
        <w:t>02</w:t>
      </w:r>
      <w:r w:rsidRPr="00E74010">
        <w:rPr>
          <w:rFonts w:cstheme="minorBidi"/>
        </w:rPr>
        <w:t>.202</w:t>
      </w:r>
      <w:r>
        <w:rPr>
          <w:rFonts w:cstheme="minorBidi"/>
        </w:rPr>
        <w:t>3</w:t>
      </w:r>
      <w:r w:rsidRPr="00E74010">
        <w:rPr>
          <w:rFonts w:cstheme="minorBidi"/>
        </w:rPr>
        <w:t>.</w:t>
      </w:r>
    </w:p>
    <w:p w14:paraId="6971D1BE" w14:textId="77777777" w:rsidR="005A4ED7" w:rsidRPr="00E74010" w:rsidRDefault="005A4ED7" w:rsidP="005A4ED7">
      <w:pPr>
        <w:ind w:right="-1"/>
        <w:jc w:val="both"/>
        <w:rPr>
          <w:rFonts w:cstheme="minorBidi"/>
        </w:rPr>
      </w:pPr>
      <w:r w:rsidRPr="00E74010">
        <w:rPr>
          <w:rFonts w:cstheme="minorBidi"/>
        </w:rPr>
        <w:t xml:space="preserve">Izskatīt: Finanšu un budžeta komitejā </w:t>
      </w:r>
      <w:r>
        <w:rPr>
          <w:rFonts w:cstheme="minorBidi"/>
        </w:rPr>
        <w:t>24</w:t>
      </w:r>
      <w:r w:rsidRPr="00E74010">
        <w:rPr>
          <w:rFonts w:cstheme="minorBidi"/>
        </w:rPr>
        <w:t>.</w:t>
      </w:r>
      <w:r>
        <w:rPr>
          <w:rFonts w:cstheme="minorBidi"/>
        </w:rPr>
        <w:t>03</w:t>
      </w:r>
      <w:r w:rsidRPr="00E74010">
        <w:rPr>
          <w:rFonts w:cstheme="minorBidi"/>
        </w:rPr>
        <w:t>.202</w:t>
      </w:r>
      <w:r>
        <w:rPr>
          <w:rFonts w:cstheme="minorBidi"/>
        </w:rPr>
        <w:t>3</w:t>
      </w:r>
      <w:r w:rsidRPr="00E74010">
        <w:rPr>
          <w:rFonts w:cstheme="minorBidi"/>
        </w:rPr>
        <w:t>.</w:t>
      </w:r>
    </w:p>
    <w:p w14:paraId="4E886686" w14:textId="77777777" w:rsidR="005A4ED7" w:rsidRDefault="005A4ED7" w:rsidP="005A4ED7">
      <w:pPr>
        <w:ind w:right="-1"/>
        <w:jc w:val="both"/>
      </w:pPr>
      <w:r>
        <w:t>Nosūtīt: Dobeles novada pašvaldības Nekustamo īpašumu nodaļai, Dobeles novada pašvaldības Īpašumu komisijai.</w:t>
      </w:r>
      <w:r>
        <w:br w:type="page"/>
      </w:r>
    </w:p>
    <w:p w14:paraId="4FA356D2" w14:textId="7CD9C947" w:rsidR="00015B25" w:rsidRDefault="00015B25" w:rsidP="00015B25">
      <w:pPr>
        <w:tabs>
          <w:tab w:val="left" w:pos="-24212"/>
        </w:tabs>
        <w:jc w:val="right"/>
        <w:rPr>
          <w:b/>
          <w:bCs/>
          <w:color w:val="000000"/>
        </w:rPr>
      </w:pPr>
      <w:r>
        <w:rPr>
          <w:b/>
          <w:bCs/>
          <w:color w:val="000000"/>
        </w:rPr>
        <w:lastRenderedPageBreak/>
        <w:t>1</w:t>
      </w:r>
      <w:r w:rsidR="006357C7">
        <w:rPr>
          <w:b/>
          <w:bCs/>
          <w:color w:val="000000"/>
        </w:rPr>
        <w:t>9</w:t>
      </w:r>
      <w:r>
        <w:rPr>
          <w:b/>
          <w:bCs/>
          <w:color w:val="000000"/>
        </w:rPr>
        <w:t xml:space="preserve">.pielikums </w:t>
      </w:r>
    </w:p>
    <w:p w14:paraId="4846A4F5" w14:textId="77777777" w:rsidR="00015B25" w:rsidRPr="00AF7B38" w:rsidRDefault="00015B25" w:rsidP="00015B25">
      <w:pPr>
        <w:tabs>
          <w:tab w:val="left" w:pos="-24212"/>
        </w:tabs>
        <w:jc w:val="right"/>
        <w:rPr>
          <w:b/>
          <w:bCs/>
          <w:color w:val="000000"/>
        </w:rPr>
      </w:pPr>
      <w:r w:rsidRPr="00AF7B38">
        <w:rPr>
          <w:b/>
          <w:bCs/>
          <w:color w:val="000000"/>
        </w:rPr>
        <w:t>PROJEKTS</w:t>
      </w:r>
    </w:p>
    <w:p w14:paraId="52C549FA" w14:textId="77777777" w:rsidR="005A4ED7" w:rsidRDefault="005A4ED7" w:rsidP="005A4ED7">
      <w:pPr>
        <w:tabs>
          <w:tab w:val="left" w:pos="-24212"/>
        </w:tabs>
        <w:ind w:right="-1"/>
        <w:jc w:val="center"/>
        <w:rPr>
          <w:sz w:val="20"/>
          <w:szCs w:val="20"/>
        </w:rPr>
      </w:pPr>
      <w:r>
        <w:rPr>
          <w:noProof/>
          <w:sz w:val="20"/>
          <w:szCs w:val="20"/>
        </w:rPr>
        <w:drawing>
          <wp:inline distT="0" distB="0" distL="0" distR="0" wp14:anchorId="01BA5339" wp14:editId="64176C4D">
            <wp:extent cx="676275" cy="75247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B3CB8B" w14:textId="77777777" w:rsidR="005A4ED7" w:rsidRDefault="005A4ED7" w:rsidP="005A4ED7">
      <w:pPr>
        <w:pStyle w:val="Galvene"/>
        <w:ind w:right="-1"/>
        <w:jc w:val="center"/>
        <w:rPr>
          <w:sz w:val="20"/>
        </w:rPr>
      </w:pPr>
      <w:r>
        <w:rPr>
          <w:sz w:val="20"/>
        </w:rPr>
        <w:t>LATVIJAS REPUBLIKA</w:t>
      </w:r>
    </w:p>
    <w:p w14:paraId="0D947787" w14:textId="77777777" w:rsidR="005A4ED7" w:rsidRDefault="005A4ED7" w:rsidP="005A4ED7">
      <w:pPr>
        <w:pStyle w:val="Galvene"/>
        <w:ind w:right="-1"/>
        <w:jc w:val="center"/>
        <w:rPr>
          <w:b/>
          <w:sz w:val="32"/>
          <w:szCs w:val="32"/>
        </w:rPr>
      </w:pPr>
      <w:r>
        <w:rPr>
          <w:b/>
          <w:sz w:val="32"/>
          <w:szCs w:val="32"/>
        </w:rPr>
        <w:t>DOBELES NOVADA DOME</w:t>
      </w:r>
    </w:p>
    <w:p w14:paraId="13BA3C67" w14:textId="77777777" w:rsidR="005A4ED7" w:rsidRDefault="005A4ED7" w:rsidP="005A4ED7">
      <w:pPr>
        <w:pStyle w:val="Galvene"/>
        <w:ind w:right="-1"/>
        <w:jc w:val="center"/>
        <w:rPr>
          <w:sz w:val="16"/>
          <w:szCs w:val="16"/>
        </w:rPr>
      </w:pPr>
      <w:r>
        <w:rPr>
          <w:sz w:val="16"/>
          <w:szCs w:val="16"/>
        </w:rPr>
        <w:t>Brīvības iela 17, Dobele, Dobeles novads, LV-3701</w:t>
      </w:r>
    </w:p>
    <w:p w14:paraId="6AAC0465" w14:textId="77777777" w:rsidR="005A4ED7" w:rsidRDefault="005A4ED7" w:rsidP="005A4ED7">
      <w:pPr>
        <w:pStyle w:val="Galvene"/>
        <w:pBdr>
          <w:bottom w:val="double" w:sz="6" w:space="1" w:color="auto"/>
        </w:pBdr>
        <w:ind w:right="-1"/>
        <w:jc w:val="center"/>
        <w:rPr>
          <w:color w:val="000000"/>
        </w:rPr>
      </w:pPr>
      <w:r>
        <w:rPr>
          <w:sz w:val="16"/>
          <w:szCs w:val="16"/>
        </w:rPr>
        <w:t xml:space="preserve">Tālr. 63707269, 63700137, 63720940, e-pasts </w:t>
      </w:r>
      <w:hyperlink r:id="rId59" w:history="1">
        <w:r>
          <w:rPr>
            <w:rStyle w:val="Hipersaite"/>
            <w:rFonts w:eastAsia="Calibri"/>
            <w:color w:val="000000"/>
            <w:sz w:val="16"/>
            <w:szCs w:val="16"/>
          </w:rPr>
          <w:t>dome@dobele.lv</w:t>
        </w:r>
      </w:hyperlink>
    </w:p>
    <w:p w14:paraId="643193BF" w14:textId="77777777" w:rsidR="005A4ED7" w:rsidRDefault="005A4ED7" w:rsidP="005A4ED7">
      <w:pPr>
        <w:ind w:right="-1"/>
        <w:jc w:val="center"/>
        <w:rPr>
          <w:b/>
        </w:rPr>
      </w:pPr>
    </w:p>
    <w:p w14:paraId="5CFDE64B" w14:textId="77777777" w:rsidR="005A4ED7" w:rsidRDefault="005A4ED7" w:rsidP="005A4ED7">
      <w:pPr>
        <w:pStyle w:val="Bezatstarpm"/>
        <w:ind w:right="-1"/>
        <w:jc w:val="center"/>
        <w:rPr>
          <w:b/>
        </w:rPr>
      </w:pPr>
      <w:r>
        <w:rPr>
          <w:b/>
        </w:rPr>
        <w:t>LĒMUMS</w:t>
      </w:r>
    </w:p>
    <w:p w14:paraId="1378B845" w14:textId="77777777" w:rsidR="005A4ED7" w:rsidRPr="00714E3A" w:rsidRDefault="005A4ED7" w:rsidP="005A4ED7">
      <w:pPr>
        <w:pStyle w:val="Bezatstarpm"/>
        <w:ind w:right="-1"/>
        <w:jc w:val="center"/>
        <w:rPr>
          <w:bCs/>
        </w:rPr>
      </w:pPr>
      <w:r w:rsidRPr="00714E3A">
        <w:rPr>
          <w:bCs/>
        </w:rPr>
        <w:t>Dobelē</w:t>
      </w:r>
    </w:p>
    <w:p w14:paraId="1941ED8F" w14:textId="77777777" w:rsidR="005A4ED7" w:rsidRPr="00A25710" w:rsidRDefault="005A4ED7" w:rsidP="005A4ED7">
      <w:pPr>
        <w:pStyle w:val="Bezatstarpm"/>
        <w:jc w:val="both"/>
        <w:rPr>
          <w:b/>
        </w:rPr>
      </w:pPr>
    </w:p>
    <w:p w14:paraId="11434D29" w14:textId="77777777" w:rsidR="005A4ED7" w:rsidRPr="00714E3A" w:rsidRDefault="005A4ED7" w:rsidP="005A4ED7">
      <w:pPr>
        <w:pStyle w:val="Bezatstarpm"/>
        <w:jc w:val="both"/>
        <w:rPr>
          <w:bCs/>
        </w:rPr>
      </w:pPr>
      <w:r w:rsidRPr="00714E3A">
        <w:rPr>
          <w:rFonts w:eastAsia="Times New Roman"/>
          <w:bCs/>
          <w:lang w:eastAsia="x-none"/>
        </w:rPr>
        <w:t xml:space="preserve">2023.gada 30.martā                                                                                          </w:t>
      </w:r>
      <w:r>
        <w:rPr>
          <w:rFonts w:eastAsia="Times New Roman"/>
          <w:bCs/>
          <w:lang w:eastAsia="x-none"/>
        </w:rPr>
        <w:t xml:space="preserve">                      </w:t>
      </w:r>
      <w:r w:rsidRPr="00714E3A">
        <w:rPr>
          <w:rFonts w:eastAsia="Times New Roman"/>
          <w:bCs/>
          <w:lang w:eastAsia="x-none"/>
        </w:rPr>
        <w:t>Nr.___/</w:t>
      </w:r>
      <w:r>
        <w:rPr>
          <w:rFonts w:eastAsia="Times New Roman"/>
          <w:bCs/>
          <w:lang w:eastAsia="x-none"/>
        </w:rPr>
        <w:t>5</w:t>
      </w:r>
    </w:p>
    <w:p w14:paraId="5DF3D8F0" w14:textId="77777777" w:rsidR="005A4ED7" w:rsidRDefault="005A4ED7" w:rsidP="005A4ED7">
      <w:pPr>
        <w:pStyle w:val="Bezatstarpm"/>
        <w:jc w:val="both"/>
        <w:rPr>
          <w:b/>
        </w:rPr>
      </w:pPr>
    </w:p>
    <w:p w14:paraId="6ED64E1E" w14:textId="77777777" w:rsidR="005A4ED7" w:rsidRDefault="005A4ED7" w:rsidP="005A4ED7">
      <w:pPr>
        <w:pStyle w:val="naisf"/>
        <w:spacing w:before="0" w:after="0"/>
        <w:ind w:firstLine="51"/>
        <w:jc w:val="center"/>
        <w:rPr>
          <w:b/>
          <w:u w:val="single"/>
        </w:rPr>
      </w:pPr>
      <w:r>
        <w:rPr>
          <w:b/>
          <w:u w:val="single"/>
        </w:rPr>
        <w:t xml:space="preserve">Par nekustamā īpašuma – dzīvokļa Nr.1 </w:t>
      </w:r>
      <w:r w:rsidRPr="00701F6A">
        <w:rPr>
          <w:b/>
          <w:u w:val="single"/>
        </w:rPr>
        <w:t xml:space="preserve">Skolas </w:t>
      </w:r>
      <w:r>
        <w:rPr>
          <w:b/>
          <w:u w:val="single"/>
        </w:rPr>
        <w:t xml:space="preserve">ielā 7, </w:t>
      </w:r>
      <w:r w:rsidRPr="00701F6A">
        <w:rPr>
          <w:b/>
          <w:u w:val="single"/>
        </w:rPr>
        <w:t>Aur</w:t>
      </w:r>
      <w:r>
        <w:rPr>
          <w:b/>
          <w:u w:val="single"/>
        </w:rPr>
        <w:t xml:space="preserve">os,  </w:t>
      </w:r>
    </w:p>
    <w:p w14:paraId="2E7FDA6C" w14:textId="77777777" w:rsidR="005A4ED7" w:rsidRDefault="005A4ED7" w:rsidP="005A4ED7">
      <w:pPr>
        <w:pStyle w:val="naisf"/>
        <w:spacing w:before="0" w:after="0"/>
        <w:ind w:firstLine="51"/>
        <w:jc w:val="center"/>
        <w:rPr>
          <w:b/>
          <w:u w:val="single"/>
          <w:lang w:eastAsia="ar-SA"/>
        </w:rPr>
      </w:pPr>
      <w:r>
        <w:rPr>
          <w:b/>
          <w:u w:val="single"/>
        </w:rPr>
        <w:t>Auru pagastā, Dobeles novadā, atsavināšanu</w:t>
      </w:r>
      <w:r w:rsidRPr="00DD4108">
        <w:rPr>
          <w:b/>
          <w:u w:val="single"/>
        </w:rPr>
        <w:t xml:space="preserve"> </w:t>
      </w:r>
      <w:r>
        <w:rPr>
          <w:b/>
          <w:u w:val="single"/>
        </w:rPr>
        <w:t xml:space="preserve">izsolē </w:t>
      </w:r>
    </w:p>
    <w:p w14:paraId="79EB2F15" w14:textId="77777777" w:rsidR="005A4ED7" w:rsidRDefault="005A4ED7" w:rsidP="005A4ED7">
      <w:pPr>
        <w:ind w:right="43" w:firstLine="720"/>
        <w:jc w:val="both"/>
      </w:pPr>
    </w:p>
    <w:p w14:paraId="4E7A2E44" w14:textId="77777777" w:rsidR="005A4ED7" w:rsidRPr="0019553F" w:rsidRDefault="005A4ED7" w:rsidP="005A4ED7">
      <w:pPr>
        <w:ind w:firstLine="720"/>
        <w:jc w:val="both"/>
      </w:pPr>
      <w:r w:rsidRPr="0019553F">
        <w:t xml:space="preserve">Dobeles novada dome ir izskatījusi </w:t>
      </w:r>
      <w:r>
        <w:t xml:space="preserve">Dobeles novada pašvaldības (turpmāk – pašvaldība) Īpašumu komisijas </w:t>
      </w:r>
      <w:r w:rsidRPr="0019553F">
        <w:t xml:space="preserve">ierosinājumu par </w:t>
      </w:r>
      <w:r>
        <w:t xml:space="preserve">nekustamā īpašuma - dzīvokļa </w:t>
      </w:r>
      <w:r w:rsidRPr="0019553F">
        <w:t>Nr.</w:t>
      </w:r>
      <w:r>
        <w:t xml:space="preserve">1 </w:t>
      </w:r>
      <w:r w:rsidRPr="00701F6A">
        <w:t xml:space="preserve">Skolas </w:t>
      </w:r>
      <w:r w:rsidRPr="0019553F">
        <w:t xml:space="preserve">ielā </w:t>
      </w:r>
      <w:r>
        <w:t>7,</w:t>
      </w:r>
      <w:r w:rsidRPr="0019553F">
        <w:t xml:space="preserve"> </w:t>
      </w:r>
      <w:r w:rsidRPr="00701F6A">
        <w:t>Aur</w:t>
      </w:r>
      <w:r>
        <w:t>os</w:t>
      </w:r>
      <w:r w:rsidRPr="0019553F">
        <w:t xml:space="preserve">, </w:t>
      </w:r>
      <w:r>
        <w:t>Auru</w:t>
      </w:r>
      <w:r w:rsidRPr="0019553F">
        <w:t xml:space="preserve"> pagastā, Dobeles novadā</w:t>
      </w:r>
      <w:r>
        <w:t xml:space="preserve"> un pie dzīvokļa īpašuma piederošās kopīpašuma 714/8120 domājamās daļas no būves un zemes (turpmāk – Īpašums)</w:t>
      </w:r>
      <w:r w:rsidRPr="0019553F">
        <w:t>, kadastra numurs 46</w:t>
      </w:r>
      <w:r>
        <w:t>46</w:t>
      </w:r>
      <w:r w:rsidRPr="0019553F">
        <w:t>9000</w:t>
      </w:r>
      <w:r>
        <w:t>663</w:t>
      </w:r>
      <w:r w:rsidRPr="0019553F">
        <w:t>, atsavināšanu.</w:t>
      </w:r>
      <w:r>
        <w:t xml:space="preserve"> Dzīvokļa platība 71,4</w:t>
      </w:r>
      <w:r w:rsidRPr="00714E3A">
        <w:t xml:space="preserve"> </w:t>
      </w:r>
      <w:r w:rsidRPr="000F2770">
        <w:t>m²</w:t>
      </w:r>
      <w:r>
        <w:t>.</w:t>
      </w:r>
    </w:p>
    <w:p w14:paraId="404DC770" w14:textId="77777777" w:rsidR="005A4ED7" w:rsidRPr="000F2770" w:rsidRDefault="005A4ED7" w:rsidP="005A4ED7">
      <w:pPr>
        <w:ind w:firstLine="720"/>
        <w:jc w:val="both"/>
      </w:pPr>
      <w:r>
        <w:t xml:space="preserve">Īpašums </w:t>
      </w:r>
      <w:r w:rsidRPr="0019553F">
        <w:t xml:space="preserve">reģistrēts Zemgales rajona </w:t>
      </w:r>
      <w:r w:rsidRPr="000F2770">
        <w:t>tiesas Auru pagasta zemesgrāmat</w:t>
      </w:r>
      <w:r>
        <w:t>as</w:t>
      </w:r>
      <w:r w:rsidRPr="000F2770">
        <w:t xml:space="preserve"> nodalījum</w:t>
      </w:r>
      <w:r>
        <w:t>ā</w:t>
      </w:r>
      <w:r w:rsidRPr="000F2770">
        <w:t xml:space="preserve"> Nr.100000306454 1</w:t>
      </w:r>
      <w:r>
        <w:t xml:space="preserve"> un</w:t>
      </w:r>
      <w:r w:rsidRPr="000F2770">
        <w:t xml:space="preserve"> uz </w:t>
      </w:r>
      <w:r>
        <w:t>to nostiprinātas īpašuma tiesības pašvaldībai</w:t>
      </w:r>
      <w:r w:rsidRPr="000F2770">
        <w:t>.</w:t>
      </w:r>
    </w:p>
    <w:p w14:paraId="02E8DA46" w14:textId="77777777" w:rsidR="005A4ED7" w:rsidRPr="000F2770" w:rsidRDefault="005A4ED7" w:rsidP="005A4ED7">
      <w:pPr>
        <w:ind w:firstLine="720"/>
        <w:jc w:val="both"/>
      </w:pPr>
      <w:r w:rsidRPr="000F2770">
        <w:t xml:space="preserve">Pašvaldībai piederošais </w:t>
      </w:r>
      <w:r>
        <w:t xml:space="preserve">Īpašums </w:t>
      </w:r>
      <w:r w:rsidRPr="000F2770">
        <w:t>nav izīrēts un tas nav nepieciešams pašvaldības funkciju nodrošināšanai.</w:t>
      </w:r>
    </w:p>
    <w:p w14:paraId="3A0A66F4" w14:textId="77777777" w:rsidR="005A4ED7" w:rsidRPr="000F2770" w:rsidRDefault="005A4ED7" w:rsidP="005A4ED7">
      <w:pPr>
        <w:ind w:firstLine="720"/>
        <w:jc w:val="both"/>
      </w:pPr>
      <w:r w:rsidRPr="000F2770">
        <w:t xml:space="preserve">Sertificēta nekustamo īpašumu vērtētājas Anitas </w:t>
      </w:r>
      <w:proofErr w:type="spellStart"/>
      <w:r w:rsidRPr="000F2770">
        <w:t>Vēdiķes</w:t>
      </w:r>
      <w:proofErr w:type="spellEnd"/>
      <w:r w:rsidRPr="000F2770">
        <w:t xml:space="preserve"> (LĪVA profesionālās kvalifikācijas sertifikāts Nr.76) noteiktā nekustamā īpašuma nosacītā cena 2023.gada 6.martā ir 12000 EUR (divpadsmit tūkstoši </w:t>
      </w:r>
      <w:proofErr w:type="spellStart"/>
      <w:r w:rsidRPr="000F2770">
        <w:rPr>
          <w:i/>
          <w:iCs/>
        </w:rPr>
        <w:t>euro</w:t>
      </w:r>
      <w:proofErr w:type="spellEnd"/>
      <w:r w:rsidRPr="000F2770">
        <w:t>), saskaņā ar Standartizācijas likumā paredzētajā kārtībā apstiprinātajiem īpašuma vērtēšanas standartiem.</w:t>
      </w:r>
    </w:p>
    <w:p w14:paraId="3C1C68F9" w14:textId="77777777" w:rsidR="005A4ED7" w:rsidRPr="000F2770" w:rsidRDefault="005A4ED7" w:rsidP="005A4ED7">
      <w:pPr>
        <w:ind w:firstLine="720"/>
        <w:jc w:val="both"/>
        <w:rPr>
          <w:lang w:eastAsia="ar-SA"/>
        </w:rPr>
      </w:pPr>
      <w:r w:rsidRPr="000F2770">
        <w:t>Saskaņā ar Pašvaldību likuma 10.panta pirmās daļas 16.punktu, Publiskas personas mantas atsavināšanas likuma 4.panta pirmo daļu, 5.panta pirmo daļu, 8.panta trešo daļu, 9.panta otro daļu, 10.panta pirmo un otro daļu,</w:t>
      </w:r>
      <w:r w:rsidRPr="000F2770">
        <w:rPr>
          <w:lang w:eastAsia="ar-SA"/>
        </w:rPr>
        <w:t xml:space="preserve"> atklāti balsojot: </w:t>
      </w:r>
      <w:r w:rsidRPr="000F2770">
        <w:t>PAR –</w:t>
      </w:r>
      <w:r w:rsidRPr="000F2770">
        <w:rPr>
          <w:bCs/>
          <w:lang w:eastAsia="et-EE"/>
        </w:rPr>
        <w:t xml:space="preserve">, </w:t>
      </w:r>
      <w:r w:rsidRPr="000F2770">
        <w:rPr>
          <w:bCs/>
        </w:rPr>
        <w:t xml:space="preserve">PRET –, ATTURAS –, </w:t>
      </w:r>
      <w:r w:rsidRPr="000F2770">
        <w:rPr>
          <w:lang w:eastAsia="ar-SA"/>
        </w:rPr>
        <w:t>Dobeles novada dome NOLEMJ:</w:t>
      </w:r>
    </w:p>
    <w:p w14:paraId="28F3EA21" w14:textId="77777777" w:rsidR="005A4ED7" w:rsidRPr="000F2770" w:rsidRDefault="005A4ED7" w:rsidP="005A4ED7">
      <w:pPr>
        <w:ind w:left="284" w:hanging="284"/>
        <w:jc w:val="both"/>
        <w:rPr>
          <w:rFonts w:eastAsia="Arial"/>
        </w:rPr>
      </w:pPr>
      <w:r w:rsidRPr="000F2770">
        <w:t>1. Pārdot atklātā mutiskā izsolē nekustamo īpašumu – dzīvokli Nr.1 Skolas ielā 7</w:t>
      </w:r>
      <w:r>
        <w:t>,</w:t>
      </w:r>
      <w:r w:rsidRPr="000F2770">
        <w:t xml:space="preserve"> Auros, Auru pagastā, Dobeles novadā</w:t>
      </w:r>
      <w:r>
        <w:t>,</w:t>
      </w:r>
      <w:r w:rsidRPr="000F2770">
        <w:t xml:space="preserve"> un pie dzīvokļa piederošās kopīpašuma 714/8120 domājamās daļas no </w:t>
      </w:r>
      <w:r>
        <w:t>būves</w:t>
      </w:r>
      <w:r w:rsidRPr="000F2770">
        <w:t xml:space="preserve"> un zemes, kadastra numurs 46469000663.</w:t>
      </w:r>
    </w:p>
    <w:p w14:paraId="3069CD61" w14:textId="77777777" w:rsidR="005A4ED7" w:rsidRPr="000F2770" w:rsidRDefault="005A4ED7" w:rsidP="005A4ED7">
      <w:pPr>
        <w:ind w:left="284" w:hanging="284"/>
        <w:jc w:val="both"/>
        <w:rPr>
          <w:rFonts w:eastAsia="Arial"/>
        </w:rPr>
      </w:pPr>
      <w:r w:rsidRPr="000F2770">
        <w:t xml:space="preserve">2. Noteikt </w:t>
      </w:r>
      <w:r>
        <w:t>lēmuma 1.punktā minētā atsavināmā ne</w:t>
      </w:r>
      <w:r w:rsidRPr="000F2770">
        <w:t xml:space="preserve">kustamā īpašuma sākumcenu 12000 EUR (divpadsmit tūkstoši </w:t>
      </w:r>
      <w:proofErr w:type="spellStart"/>
      <w:r w:rsidRPr="000F2770">
        <w:rPr>
          <w:i/>
          <w:iCs/>
        </w:rPr>
        <w:t>euro</w:t>
      </w:r>
      <w:proofErr w:type="spellEnd"/>
      <w:r w:rsidRPr="000F2770">
        <w:t>)</w:t>
      </w:r>
      <w:r w:rsidRPr="000F2770">
        <w:rPr>
          <w:rFonts w:eastAsia="Arial"/>
        </w:rPr>
        <w:t>.</w:t>
      </w:r>
    </w:p>
    <w:p w14:paraId="65F8D076" w14:textId="77777777" w:rsidR="005A4ED7" w:rsidRPr="0019553F" w:rsidRDefault="005A4ED7" w:rsidP="005A4ED7">
      <w:pPr>
        <w:ind w:left="284" w:hanging="284"/>
        <w:jc w:val="both"/>
        <w:rPr>
          <w:rFonts w:eastAsia="Arial"/>
        </w:rPr>
      </w:pPr>
      <w:r w:rsidRPr="000F2770">
        <w:rPr>
          <w:rFonts w:eastAsia="Arial"/>
        </w:rPr>
        <w:t>3. Uzdot Dobeles novada pašvaldības Īpašumu komisijai apstiprināt izsoles noteikumus un organizēt nekustamā īpašuma atsavināšanu likumā noteiktā kārtībā.</w:t>
      </w:r>
    </w:p>
    <w:p w14:paraId="156230FC" w14:textId="77777777" w:rsidR="005A4ED7" w:rsidRDefault="005A4ED7" w:rsidP="005A4ED7">
      <w:pPr>
        <w:jc w:val="both"/>
        <w:rPr>
          <w:color w:val="FF0000"/>
        </w:rPr>
      </w:pPr>
    </w:p>
    <w:p w14:paraId="72FDFF85" w14:textId="77777777" w:rsidR="005A4ED7" w:rsidRPr="008A4E98" w:rsidRDefault="005A4ED7" w:rsidP="005A4ED7">
      <w:pPr>
        <w:jc w:val="both"/>
        <w:rPr>
          <w:color w:val="FF0000"/>
        </w:rPr>
      </w:pPr>
    </w:p>
    <w:p w14:paraId="5A0EC0E4" w14:textId="3A2BA9BB" w:rsidR="005A4ED7" w:rsidRPr="00D9389A" w:rsidRDefault="005A4ED7" w:rsidP="005A4ED7">
      <w:pPr>
        <w:ind w:left="57" w:right="-694"/>
        <w:contextualSpacing/>
        <w:jc w:val="both"/>
        <w:rPr>
          <w:rFonts w:eastAsiaTheme="minorHAnsi"/>
        </w:rPr>
      </w:pPr>
      <w:r w:rsidRPr="00D9389A">
        <w:rPr>
          <w:rFonts w:eastAsiaTheme="minorHAnsi"/>
        </w:rPr>
        <w:t xml:space="preserve">Domes priekšsēdētājs                                                                                                  </w:t>
      </w:r>
      <w:proofErr w:type="spellStart"/>
      <w:r w:rsidRPr="00D9389A">
        <w:rPr>
          <w:rFonts w:eastAsiaTheme="minorHAnsi"/>
        </w:rPr>
        <w:t>I.Gorskis</w:t>
      </w:r>
      <w:proofErr w:type="spellEnd"/>
    </w:p>
    <w:p w14:paraId="030AD827" w14:textId="77777777" w:rsidR="005A4ED7" w:rsidRDefault="005A4ED7" w:rsidP="005A4ED7">
      <w:pPr>
        <w:ind w:right="-694"/>
        <w:jc w:val="both"/>
      </w:pPr>
    </w:p>
    <w:p w14:paraId="5213042B" w14:textId="77777777" w:rsidR="005A4ED7" w:rsidRDefault="005A4ED7" w:rsidP="005A4ED7">
      <w:r>
        <w:t>I</w:t>
      </w:r>
      <w:r w:rsidRPr="00B2549B">
        <w:t xml:space="preserve">esniedz: </w:t>
      </w:r>
      <w:proofErr w:type="spellStart"/>
      <w:r w:rsidRPr="00B2549B">
        <w:t>I.Gorskis</w:t>
      </w:r>
      <w:proofErr w:type="spellEnd"/>
    </w:p>
    <w:p w14:paraId="3E93C1B6" w14:textId="77777777" w:rsidR="005A4ED7" w:rsidRDefault="005A4ED7" w:rsidP="005A4ED7">
      <w:r w:rsidRPr="00B2549B">
        <w:t xml:space="preserve">Sagatavoja: </w:t>
      </w:r>
      <w:proofErr w:type="spellStart"/>
      <w:r>
        <w:t>A</w:t>
      </w:r>
      <w:r w:rsidRPr="00B2549B">
        <w:t>.</w:t>
      </w:r>
      <w:r>
        <w:t>Ikaunieks</w:t>
      </w:r>
      <w:proofErr w:type="spellEnd"/>
      <w:r w:rsidRPr="00B2549B">
        <w:t xml:space="preserve"> 0</w:t>
      </w:r>
      <w:r>
        <w:t>6</w:t>
      </w:r>
      <w:r w:rsidRPr="00B2549B">
        <w:t>.0</w:t>
      </w:r>
      <w:r>
        <w:t>3</w:t>
      </w:r>
      <w:r w:rsidRPr="00B2549B">
        <w:t>.2023.</w:t>
      </w:r>
    </w:p>
    <w:p w14:paraId="457B36AA" w14:textId="77777777" w:rsidR="005A4ED7" w:rsidRDefault="005A4ED7" w:rsidP="005A4ED7">
      <w:r w:rsidRPr="00B2549B">
        <w:t xml:space="preserve">Izskatīt: Finanšu un budžeta komitejā </w:t>
      </w:r>
      <w:r>
        <w:t>24.03.2023.</w:t>
      </w:r>
    </w:p>
    <w:p w14:paraId="22ECDF8B" w14:textId="77777777" w:rsidR="005A4ED7" w:rsidRDefault="005A4ED7" w:rsidP="005A4ED7">
      <w:r w:rsidRPr="00B2549B">
        <w:t>Nosūtīt: Dobeles novada pašvaldības</w:t>
      </w:r>
      <w:r>
        <w:t xml:space="preserve"> </w:t>
      </w:r>
      <w:r w:rsidRPr="00B2549B">
        <w:t>administrācijas Nekustamo īpašumu</w:t>
      </w:r>
      <w:r>
        <w:t xml:space="preserve"> </w:t>
      </w:r>
      <w:r w:rsidRPr="00B2549B">
        <w:t>nodaļai, Dobeles novada pašvaldības</w:t>
      </w:r>
      <w:r>
        <w:t xml:space="preserve"> </w:t>
      </w:r>
      <w:r w:rsidRPr="00B2549B">
        <w:t>Īpašumu komisijai</w:t>
      </w:r>
      <w:r>
        <w:t>.</w:t>
      </w:r>
      <w:r>
        <w:br w:type="page"/>
      </w:r>
    </w:p>
    <w:p w14:paraId="0A74C2BC" w14:textId="1B8DF16C" w:rsidR="006357C7" w:rsidRDefault="006357C7" w:rsidP="006357C7">
      <w:pPr>
        <w:tabs>
          <w:tab w:val="left" w:pos="-24212"/>
        </w:tabs>
        <w:jc w:val="right"/>
        <w:rPr>
          <w:b/>
          <w:bCs/>
          <w:color w:val="000000"/>
        </w:rPr>
      </w:pPr>
      <w:r>
        <w:rPr>
          <w:b/>
          <w:bCs/>
          <w:color w:val="000000"/>
        </w:rPr>
        <w:lastRenderedPageBreak/>
        <w:t xml:space="preserve">20.pielikums </w:t>
      </w:r>
    </w:p>
    <w:p w14:paraId="3C5F4BC3" w14:textId="77777777" w:rsidR="006357C7" w:rsidRPr="00AF7B38" w:rsidRDefault="006357C7" w:rsidP="006357C7">
      <w:pPr>
        <w:tabs>
          <w:tab w:val="left" w:pos="-24212"/>
        </w:tabs>
        <w:jc w:val="right"/>
        <w:rPr>
          <w:b/>
          <w:bCs/>
          <w:color w:val="000000"/>
        </w:rPr>
      </w:pPr>
      <w:r w:rsidRPr="00AF7B38">
        <w:rPr>
          <w:b/>
          <w:bCs/>
          <w:color w:val="000000"/>
        </w:rPr>
        <w:t>PROJEKTS</w:t>
      </w:r>
    </w:p>
    <w:p w14:paraId="74488B6B" w14:textId="2EEA4AC9" w:rsidR="005A4ED7" w:rsidRPr="008A7882" w:rsidRDefault="005A4ED7" w:rsidP="005A4ED7">
      <w:pPr>
        <w:tabs>
          <w:tab w:val="left" w:pos="-24212"/>
        </w:tabs>
        <w:jc w:val="right"/>
        <w:rPr>
          <w:b/>
        </w:rPr>
      </w:pPr>
    </w:p>
    <w:p w14:paraId="1E19835B" w14:textId="77777777" w:rsidR="005A4ED7" w:rsidRPr="008A7882" w:rsidRDefault="005A4ED7" w:rsidP="005A4ED7">
      <w:pPr>
        <w:tabs>
          <w:tab w:val="left" w:pos="-24212"/>
        </w:tabs>
        <w:jc w:val="center"/>
      </w:pPr>
      <w:r w:rsidRPr="008A7882">
        <w:rPr>
          <w:noProof/>
        </w:rPr>
        <w:drawing>
          <wp:inline distT="0" distB="0" distL="0" distR="0" wp14:anchorId="71A2A176" wp14:editId="07191465">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D0FAB9" w14:textId="77777777" w:rsidR="005A4ED7" w:rsidRPr="008A7882" w:rsidRDefault="005A4ED7" w:rsidP="005A4ED7">
      <w:pPr>
        <w:tabs>
          <w:tab w:val="center" w:pos="4153"/>
          <w:tab w:val="right" w:pos="8306"/>
        </w:tabs>
        <w:jc w:val="center"/>
        <w:rPr>
          <w:sz w:val="20"/>
        </w:rPr>
      </w:pPr>
      <w:r w:rsidRPr="008A7882">
        <w:rPr>
          <w:sz w:val="20"/>
        </w:rPr>
        <w:t>LATVIJAS REPUBLIKA</w:t>
      </w:r>
    </w:p>
    <w:p w14:paraId="132F5BAF" w14:textId="77777777" w:rsidR="005A4ED7" w:rsidRPr="008A7882" w:rsidRDefault="005A4ED7" w:rsidP="005A4ED7">
      <w:pPr>
        <w:tabs>
          <w:tab w:val="center" w:pos="4153"/>
          <w:tab w:val="right" w:pos="8306"/>
        </w:tabs>
        <w:jc w:val="center"/>
        <w:rPr>
          <w:b/>
          <w:sz w:val="32"/>
          <w:szCs w:val="32"/>
        </w:rPr>
      </w:pPr>
      <w:r w:rsidRPr="008A7882">
        <w:rPr>
          <w:b/>
          <w:sz w:val="32"/>
          <w:szCs w:val="32"/>
        </w:rPr>
        <w:t>DOBELES NOVADA DOME</w:t>
      </w:r>
    </w:p>
    <w:p w14:paraId="1ADCFF33" w14:textId="77777777" w:rsidR="005A4ED7" w:rsidRPr="008A7882" w:rsidRDefault="005A4ED7" w:rsidP="005A4ED7">
      <w:pPr>
        <w:tabs>
          <w:tab w:val="center" w:pos="4153"/>
          <w:tab w:val="right" w:pos="8306"/>
        </w:tabs>
        <w:jc w:val="center"/>
        <w:rPr>
          <w:sz w:val="16"/>
          <w:szCs w:val="16"/>
        </w:rPr>
      </w:pPr>
      <w:r w:rsidRPr="008A7882">
        <w:rPr>
          <w:sz w:val="16"/>
          <w:szCs w:val="16"/>
        </w:rPr>
        <w:t>Brīvības iela 17, Dobele, Dobeles novads, LV-3701</w:t>
      </w:r>
    </w:p>
    <w:p w14:paraId="2B370AF7" w14:textId="77777777" w:rsidR="005A4ED7" w:rsidRPr="008A7882" w:rsidRDefault="005A4ED7" w:rsidP="005A4ED7">
      <w:pPr>
        <w:pBdr>
          <w:bottom w:val="double" w:sz="6" w:space="1" w:color="auto"/>
        </w:pBdr>
        <w:tabs>
          <w:tab w:val="center" w:pos="4153"/>
          <w:tab w:val="right" w:pos="8306"/>
        </w:tabs>
        <w:jc w:val="center"/>
        <w:rPr>
          <w:sz w:val="16"/>
          <w:szCs w:val="16"/>
        </w:rPr>
      </w:pPr>
      <w:r w:rsidRPr="008A7882">
        <w:rPr>
          <w:sz w:val="16"/>
          <w:szCs w:val="16"/>
        </w:rPr>
        <w:t xml:space="preserve">Tālr. 63707269, 63700137, 63720940, e-pasts </w:t>
      </w:r>
      <w:hyperlink r:id="rId60" w:history="1">
        <w:r w:rsidRPr="008A7882">
          <w:rPr>
            <w:rFonts w:eastAsia="Calibri"/>
            <w:sz w:val="16"/>
            <w:szCs w:val="16"/>
          </w:rPr>
          <w:t>dome@dobele.lv</w:t>
        </w:r>
      </w:hyperlink>
    </w:p>
    <w:p w14:paraId="79AC6B7C" w14:textId="77777777" w:rsidR="005A4ED7" w:rsidRDefault="005A4ED7" w:rsidP="005A4ED7">
      <w:pPr>
        <w:jc w:val="center"/>
        <w:rPr>
          <w:rFonts w:eastAsia="Calibri"/>
          <w:b/>
          <w:lang w:eastAsia="en-US"/>
        </w:rPr>
      </w:pPr>
    </w:p>
    <w:p w14:paraId="66A4785E" w14:textId="77777777" w:rsidR="005A4ED7" w:rsidRPr="008A7882" w:rsidRDefault="005A4ED7" w:rsidP="005A4ED7">
      <w:pPr>
        <w:jc w:val="center"/>
        <w:rPr>
          <w:rFonts w:eastAsia="Calibri"/>
          <w:b/>
          <w:lang w:eastAsia="en-US"/>
        </w:rPr>
      </w:pPr>
      <w:r w:rsidRPr="008A7882">
        <w:rPr>
          <w:rFonts w:eastAsia="Calibri"/>
          <w:b/>
          <w:lang w:eastAsia="en-US"/>
        </w:rPr>
        <w:t>LĒMUMS</w:t>
      </w:r>
    </w:p>
    <w:p w14:paraId="4EAAA5F5" w14:textId="77777777" w:rsidR="005A4ED7" w:rsidRPr="008A7882" w:rsidRDefault="005A4ED7" w:rsidP="005A4ED7">
      <w:pPr>
        <w:jc w:val="center"/>
        <w:rPr>
          <w:rFonts w:eastAsia="Calibri"/>
          <w:b/>
          <w:lang w:eastAsia="en-US"/>
        </w:rPr>
      </w:pPr>
      <w:r w:rsidRPr="008A7882">
        <w:rPr>
          <w:rFonts w:eastAsia="Calibri"/>
          <w:b/>
          <w:lang w:eastAsia="en-US"/>
        </w:rPr>
        <w:t>Dobelē</w:t>
      </w:r>
    </w:p>
    <w:p w14:paraId="03AD92DB" w14:textId="77777777" w:rsidR="005A4ED7" w:rsidRDefault="005A4ED7" w:rsidP="005A4ED7">
      <w:pPr>
        <w:tabs>
          <w:tab w:val="center" w:pos="4153"/>
          <w:tab w:val="left" w:pos="8080"/>
          <w:tab w:val="right" w:pos="9498"/>
        </w:tabs>
        <w:ind w:left="113" w:right="-427"/>
        <w:rPr>
          <w:b/>
          <w:color w:val="000000"/>
        </w:rPr>
      </w:pPr>
      <w:r>
        <w:rPr>
          <w:b/>
          <w:color w:val="000000"/>
          <w:lang w:eastAsia="x-none"/>
        </w:rPr>
        <w:t xml:space="preserve">2023. gada 30. martā                                                                                         </w:t>
      </w:r>
      <w:r>
        <w:rPr>
          <w:b/>
          <w:color w:val="000000"/>
        </w:rPr>
        <w:t>Nr.___/5</w:t>
      </w:r>
    </w:p>
    <w:p w14:paraId="34E78FC9" w14:textId="77777777" w:rsidR="005A4ED7" w:rsidRDefault="005A4ED7" w:rsidP="005A4ED7">
      <w:pPr>
        <w:tabs>
          <w:tab w:val="center" w:pos="4153"/>
          <w:tab w:val="left" w:pos="8080"/>
          <w:tab w:val="right" w:pos="9498"/>
        </w:tabs>
        <w:ind w:left="113" w:right="-427"/>
        <w:rPr>
          <w:color w:val="000000"/>
        </w:rPr>
      </w:pPr>
    </w:p>
    <w:p w14:paraId="3283DCA6" w14:textId="77777777" w:rsidR="005A4ED7" w:rsidRDefault="005A4ED7" w:rsidP="005A4ED7">
      <w:pPr>
        <w:pStyle w:val="naisf"/>
        <w:spacing w:before="0" w:after="0"/>
        <w:ind w:firstLine="51"/>
        <w:jc w:val="center"/>
        <w:rPr>
          <w:b/>
          <w:u w:val="single"/>
        </w:rPr>
      </w:pPr>
      <w:r>
        <w:rPr>
          <w:b/>
          <w:u w:val="single"/>
        </w:rPr>
        <w:t xml:space="preserve">Par nekustamā īpašuma – dzīvokļa Nr.9 Skolas ielā 4, Kaķeniekos, </w:t>
      </w:r>
    </w:p>
    <w:p w14:paraId="07B4A2DA" w14:textId="77777777" w:rsidR="005A4ED7" w:rsidRDefault="005A4ED7" w:rsidP="005A4ED7">
      <w:pPr>
        <w:pStyle w:val="naisf"/>
        <w:spacing w:before="0" w:after="0"/>
        <w:ind w:firstLine="51"/>
        <w:jc w:val="center"/>
        <w:rPr>
          <w:b/>
          <w:u w:val="single"/>
          <w:lang w:eastAsia="ar-SA"/>
        </w:rPr>
      </w:pPr>
      <w:r>
        <w:rPr>
          <w:b/>
          <w:u w:val="single"/>
        </w:rPr>
        <w:t xml:space="preserve">Annenieku pagastā, Dobeles novadā, atsavināšanu izsolē </w:t>
      </w:r>
    </w:p>
    <w:p w14:paraId="37D830CE" w14:textId="77777777" w:rsidR="005A4ED7" w:rsidRDefault="005A4ED7" w:rsidP="005A4ED7">
      <w:pPr>
        <w:ind w:right="43" w:firstLine="720"/>
        <w:jc w:val="both"/>
      </w:pPr>
    </w:p>
    <w:p w14:paraId="7BD51DBB" w14:textId="77777777" w:rsidR="005A4ED7" w:rsidRPr="00207EDE" w:rsidRDefault="005A4ED7" w:rsidP="005A4ED7">
      <w:pPr>
        <w:ind w:right="-1" w:firstLine="720"/>
        <w:jc w:val="both"/>
      </w:pPr>
      <w:r w:rsidRPr="00231361">
        <w:t xml:space="preserve">Dobeles novada dome ir izskatījusi Dobeles novada pašvaldības </w:t>
      </w:r>
      <w:r>
        <w:t>(turpmāk - pašvaldība) Ī</w:t>
      </w:r>
      <w:r w:rsidRPr="00231361">
        <w:t xml:space="preserve">pašumu komisijas ierosinājumu </w:t>
      </w:r>
      <w:r>
        <w:t xml:space="preserve">par nekustamā īpašuma </w:t>
      </w:r>
      <w:r w:rsidRPr="00231361">
        <w:t>- dzīvokļa Nr.</w:t>
      </w:r>
      <w:r>
        <w:t>9</w:t>
      </w:r>
      <w:r w:rsidRPr="00231361">
        <w:t xml:space="preserve"> </w:t>
      </w:r>
      <w:r>
        <w:t xml:space="preserve">Skolas ielā 4, Kaķenieki, Annenieku pagastā, </w:t>
      </w:r>
      <w:r w:rsidRPr="00231361">
        <w:t>Dobeles novadā</w:t>
      </w:r>
      <w:r>
        <w:t xml:space="preserve">, </w:t>
      </w:r>
      <w:r w:rsidRPr="00231361">
        <w:t xml:space="preserve">un pie dzīvokļa īpašuma piederošās kopīpašuma </w:t>
      </w:r>
      <w:r w:rsidRPr="00470A8D">
        <w:t>477/20800</w:t>
      </w:r>
      <w:r>
        <w:t xml:space="preserve"> </w:t>
      </w:r>
      <w:r w:rsidRPr="00231361">
        <w:t xml:space="preserve">domājamās daļas no </w:t>
      </w:r>
      <w:r>
        <w:t xml:space="preserve">būves un zemes </w:t>
      </w:r>
      <w:r w:rsidRPr="00231361">
        <w:t>(turpmāk – Īpašums), kadastra</w:t>
      </w:r>
      <w:r>
        <w:t xml:space="preserve"> </w:t>
      </w:r>
      <w:r w:rsidRPr="00231361">
        <w:t xml:space="preserve">numurs </w:t>
      </w:r>
      <w:r w:rsidRPr="004366BA">
        <w:t>464290002</w:t>
      </w:r>
      <w:r>
        <w:t>68</w:t>
      </w:r>
      <w:r w:rsidRPr="00231361">
        <w:t xml:space="preserve">, atsavināšanu. </w:t>
      </w:r>
      <w:r>
        <w:t xml:space="preserve">Dzīvokļa </w:t>
      </w:r>
      <w:r w:rsidRPr="00207EDE">
        <w:t xml:space="preserve">platība </w:t>
      </w:r>
      <w:r>
        <w:t xml:space="preserve">47,7 </w:t>
      </w:r>
      <w:r w:rsidRPr="00207EDE">
        <w:t>m</w:t>
      </w:r>
      <w:r>
        <w:rPr>
          <w:vertAlign w:val="superscript"/>
        </w:rPr>
        <w:t>2</w:t>
      </w:r>
      <w:r>
        <w:t>.</w:t>
      </w:r>
    </w:p>
    <w:p w14:paraId="39E29967" w14:textId="77777777" w:rsidR="005A4ED7" w:rsidRPr="00231361" w:rsidRDefault="005A4ED7" w:rsidP="005A4ED7">
      <w:pPr>
        <w:ind w:right="-1" w:firstLine="720"/>
        <w:jc w:val="both"/>
      </w:pPr>
      <w:r w:rsidRPr="00231361">
        <w:t xml:space="preserve">Īpašums reģistrēts Zemgales rajona tiesas </w:t>
      </w:r>
      <w:r>
        <w:t xml:space="preserve">Annenieku pagasta </w:t>
      </w:r>
      <w:r w:rsidRPr="00231361">
        <w:t>zemesgrāmatas nodalījumā Nr</w:t>
      </w:r>
      <w:r>
        <w:t>.</w:t>
      </w:r>
      <w:r w:rsidRPr="004366BA">
        <w:t>100000007312</w:t>
      </w:r>
      <w:r>
        <w:t xml:space="preserve"> 9 </w:t>
      </w:r>
      <w:r w:rsidRPr="00231361">
        <w:t xml:space="preserve">un uz to nostiprinātas īpašuma tiesības pašvaldībai. </w:t>
      </w:r>
    </w:p>
    <w:p w14:paraId="4523D1AB" w14:textId="77777777" w:rsidR="005A4ED7" w:rsidRPr="00231361" w:rsidRDefault="005A4ED7" w:rsidP="005A4ED7">
      <w:pPr>
        <w:ind w:right="-1" w:firstLine="720"/>
        <w:jc w:val="both"/>
      </w:pPr>
      <w:r w:rsidRPr="00231361">
        <w:t xml:space="preserve">Pašvaldībai piederošais Īpašums nav izīrēts un tas nav nepieciešams pašvaldības funkciju nodrošināšanai. </w:t>
      </w:r>
    </w:p>
    <w:p w14:paraId="0A2F7161" w14:textId="77777777" w:rsidR="005A4ED7" w:rsidRPr="009C03AF" w:rsidRDefault="005A4ED7" w:rsidP="005A4ED7">
      <w:pPr>
        <w:ind w:right="-1" w:firstLine="720"/>
        <w:jc w:val="both"/>
        <w:rPr>
          <w:color w:val="000000" w:themeColor="text1"/>
        </w:rPr>
      </w:pPr>
      <w:r w:rsidRPr="009C03AF">
        <w:t xml:space="preserve">Sertificētas nekustamo īpašumu vērtētājas Anitas </w:t>
      </w:r>
      <w:proofErr w:type="spellStart"/>
      <w:r w:rsidRPr="009C03AF">
        <w:t>Vēdiķes</w:t>
      </w:r>
      <w:proofErr w:type="spellEnd"/>
      <w:r w:rsidRPr="009C03AF">
        <w:t xml:space="preserve"> (LĪVA profesionālās kvalifikācijas sertifikāts Nr.76) noteiktā nekustamā īpašuma nosacītā cena 202</w:t>
      </w:r>
      <w:r>
        <w:t>3</w:t>
      </w:r>
      <w:r w:rsidRPr="009C03AF">
        <w:t xml:space="preserve">.gada </w:t>
      </w:r>
      <w:r>
        <w:t xml:space="preserve">6.martā </w:t>
      </w:r>
      <w:r w:rsidRPr="009C03AF">
        <w:t>ir</w:t>
      </w:r>
      <w:r>
        <w:t xml:space="preserve"> 4700 </w:t>
      </w:r>
      <w:r w:rsidRPr="009C03AF">
        <w:t>EUR (</w:t>
      </w:r>
      <w:r>
        <w:t xml:space="preserve">četri tūkstoši septiņi simti </w:t>
      </w:r>
      <w:proofErr w:type="spellStart"/>
      <w:r w:rsidRPr="00203E76">
        <w:rPr>
          <w:i/>
          <w:iCs/>
        </w:rPr>
        <w:t>euro</w:t>
      </w:r>
      <w:proofErr w:type="spellEnd"/>
      <w:r w:rsidRPr="00EB0D51">
        <w:t>) saskaņā</w:t>
      </w:r>
      <w:r w:rsidRPr="009C03AF">
        <w:t xml:space="preserve"> </w:t>
      </w:r>
      <w:r w:rsidRPr="009C03AF">
        <w:rPr>
          <w:color w:val="000000" w:themeColor="text1"/>
        </w:rPr>
        <w:t xml:space="preserve">ar </w:t>
      </w:r>
      <w:hyperlink r:id="rId61" w:tgtFrame="_blank" w:history="1">
        <w:r w:rsidRPr="005C0567">
          <w:rPr>
            <w:color w:val="000000" w:themeColor="text1"/>
          </w:rPr>
          <w:t>Standartizācijas likumā</w:t>
        </w:r>
      </w:hyperlink>
      <w:r w:rsidRPr="009C03AF">
        <w:rPr>
          <w:color w:val="000000" w:themeColor="text1"/>
        </w:rPr>
        <w:t xml:space="preserve"> paredzētajā kārtībā apstiprinātajiem īpašuma vērtēšanas standartiem.</w:t>
      </w:r>
    </w:p>
    <w:p w14:paraId="591D4B10" w14:textId="77777777" w:rsidR="005A4ED7" w:rsidRPr="009C03AF" w:rsidRDefault="005A4ED7" w:rsidP="005A4ED7">
      <w:pPr>
        <w:ind w:right="-1" w:firstLine="720"/>
        <w:jc w:val="both"/>
        <w:rPr>
          <w:lang w:eastAsia="ar-SA"/>
        </w:rPr>
      </w:pPr>
      <w:r w:rsidRPr="009C03AF">
        <w:t xml:space="preserve">Saskaņā ar </w:t>
      </w:r>
      <w:r>
        <w:t>Pašvaldību likuma</w:t>
      </w:r>
      <w:r w:rsidRPr="009C03AF">
        <w:t xml:space="preserve"> </w:t>
      </w:r>
      <w:r>
        <w:t>10</w:t>
      </w:r>
      <w:r w:rsidRPr="009C03AF">
        <w:t xml:space="preserve">.panta </w:t>
      </w:r>
      <w:r>
        <w:t xml:space="preserve">pirmās daļas 16. </w:t>
      </w:r>
      <w:r w:rsidRPr="009C03AF">
        <w:t xml:space="preserve">punktu, Publiskas personas mantas atsavināšanas likuma 4.panta pirmo daļu, 5.panta pirmo daļu, 8.panta trešo daļu, 9.panta otro daļu, 10.panta pirmo un otro daļu, </w:t>
      </w:r>
      <w:r w:rsidRPr="009C03AF">
        <w:rPr>
          <w:lang w:eastAsia="ar-SA"/>
        </w:rPr>
        <w:t xml:space="preserve">atklāti balsojot: </w:t>
      </w:r>
      <w:r>
        <w:t xml:space="preserve">PAR – </w:t>
      </w:r>
      <w:r>
        <w:rPr>
          <w:bCs/>
          <w:lang w:eastAsia="et-EE"/>
        </w:rPr>
        <w:t xml:space="preserve">, </w:t>
      </w:r>
      <w:r>
        <w:rPr>
          <w:bCs/>
        </w:rPr>
        <w:t xml:space="preserve">PRET – , </w:t>
      </w:r>
      <w:r w:rsidRPr="00E51DBE">
        <w:rPr>
          <w:bCs/>
        </w:rPr>
        <w:t xml:space="preserve">ATTURAS – </w:t>
      </w:r>
      <w:r>
        <w:rPr>
          <w:bCs/>
        </w:rPr>
        <w:t>,</w:t>
      </w:r>
      <w:r w:rsidRPr="00E51DBE">
        <w:rPr>
          <w:rFonts w:eastAsia="Calibri"/>
          <w:lang w:eastAsia="en-US"/>
        </w:rPr>
        <w:t xml:space="preserve"> </w:t>
      </w:r>
      <w:r w:rsidRPr="009C03AF">
        <w:rPr>
          <w:lang w:eastAsia="ar-SA"/>
        </w:rPr>
        <w:t>Dobeles novada dome NOLEMJ:</w:t>
      </w:r>
    </w:p>
    <w:p w14:paraId="53D580D3" w14:textId="77777777" w:rsidR="005A4ED7" w:rsidRDefault="005A4ED7" w:rsidP="005A4ED7">
      <w:pPr>
        <w:ind w:left="284" w:right="-1" w:hanging="284"/>
        <w:jc w:val="both"/>
      </w:pPr>
      <w:r w:rsidRPr="009C03AF">
        <w:t>1. Pārdot atklātā mutiskā izsolē nekustamo īpašumu – dzīvokli Nr.</w:t>
      </w:r>
      <w:r>
        <w:t>9</w:t>
      </w:r>
      <w:r w:rsidRPr="009C03AF">
        <w:t xml:space="preserve"> </w:t>
      </w:r>
      <w:r>
        <w:t>Skolas ielā 4, Kaķenieki,</w:t>
      </w:r>
    </w:p>
    <w:p w14:paraId="40BBFA97" w14:textId="77777777" w:rsidR="005A4ED7" w:rsidRDefault="005A4ED7" w:rsidP="005A4ED7">
      <w:pPr>
        <w:ind w:left="284" w:right="-1" w:hanging="284"/>
        <w:jc w:val="both"/>
      </w:pPr>
      <w:r>
        <w:t xml:space="preserve"> </w:t>
      </w:r>
      <w:r w:rsidRPr="009C03AF">
        <w:t xml:space="preserve"> </w:t>
      </w:r>
      <w:r>
        <w:tab/>
        <w:t xml:space="preserve">Annenieku  pagastā, </w:t>
      </w:r>
      <w:r w:rsidRPr="009C03AF">
        <w:t>Dobeles novadā</w:t>
      </w:r>
      <w:r>
        <w:t>,</w:t>
      </w:r>
      <w:r w:rsidRPr="009C03AF">
        <w:t xml:space="preserve"> </w:t>
      </w:r>
      <w:r>
        <w:t>platība 47,7 m</w:t>
      </w:r>
      <w:r w:rsidRPr="00E74010">
        <w:rPr>
          <w:vertAlign w:val="superscript"/>
        </w:rPr>
        <w:t>2</w:t>
      </w:r>
      <w:r>
        <w:t xml:space="preserve">, </w:t>
      </w:r>
      <w:r w:rsidRPr="00231361">
        <w:t xml:space="preserve"> un pie dzīvokļa īpašuma piederošās</w:t>
      </w:r>
    </w:p>
    <w:p w14:paraId="068947D4" w14:textId="77777777" w:rsidR="005A4ED7" w:rsidRDefault="005A4ED7" w:rsidP="005A4ED7">
      <w:pPr>
        <w:ind w:left="284" w:right="-1" w:hanging="284"/>
        <w:jc w:val="both"/>
      </w:pPr>
      <w:r w:rsidRPr="00231361">
        <w:t xml:space="preserve"> </w:t>
      </w:r>
      <w:r>
        <w:tab/>
        <w:t>k</w:t>
      </w:r>
      <w:r w:rsidRPr="00231361">
        <w:t>opīpašuma</w:t>
      </w:r>
      <w:r>
        <w:t xml:space="preserve"> </w:t>
      </w:r>
      <w:r w:rsidRPr="00470A8D">
        <w:t>477/20800</w:t>
      </w:r>
      <w:r>
        <w:t xml:space="preserve"> </w:t>
      </w:r>
      <w:r w:rsidRPr="00231361">
        <w:t>domājamās</w:t>
      </w:r>
      <w:r>
        <w:t xml:space="preserve"> </w:t>
      </w:r>
      <w:r w:rsidRPr="00231361">
        <w:t xml:space="preserve">daļas no </w:t>
      </w:r>
      <w:r>
        <w:t xml:space="preserve">būves un zemes, </w:t>
      </w:r>
      <w:r w:rsidRPr="00EE401A">
        <w:t>kadastra numurs</w:t>
      </w:r>
      <w:r>
        <w:t xml:space="preserve"> </w:t>
      </w:r>
      <w:r w:rsidRPr="00EE401A">
        <w:t xml:space="preserve"> 464290002</w:t>
      </w:r>
      <w:r>
        <w:t>6</w:t>
      </w:r>
      <w:r w:rsidRPr="00EE401A">
        <w:t>8.</w:t>
      </w:r>
      <w:r>
        <w:t xml:space="preserve"> </w:t>
      </w:r>
      <w:r>
        <w:tab/>
      </w:r>
    </w:p>
    <w:p w14:paraId="5B9542BE" w14:textId="77777777" w:rsidR="005A4ED7" w:rsidRPr="00EB0D51" w:rsidRDefault="005A4ED7" w:rsidP="005A4ED7">
      <w:pPr>
        <w:ind w:left="284" w:right="-1" w:hanging="284"/>
        <w:jc w:val="both"/>
        <w:rPr>
          <w:rFonts w:eastAsia="Arial"/>
          <w:i/>
          <w:iCs/>
        </w:rPr>
      </w:pPr>
      <w:r w:rsidRPr="009C03AF">
        <w:t xml:space="preserve">2. Noteikt lēmuma 1.punktā minētā atsavināmā nekustamā īpašuma sākumcenu </w:t>
      </w:r>
      <w:r>
        <w:t>4700  E</w:t>
      </w:r>
      <w:r w:rsidRPr="009C03AF">
        <w:t>UR (</w:t>
      </w:r>
      <w:r>
        <w:t xml:space="preserve">četri tūkstoši septiņi simti </w:t>
      </w:r>
      <w:proofErr w:type="spellStart"/>
      <w:r w:rsidRPr="00EB0D51">
        <w:rPr>
          <w:i/>
          <w:iCs/>
        </w:rPr>
        <w:t>euro</w:t>
      </w:r>
      <w:proofErr w:type="spellEnd"/>
      <w:r w:rsidRPr="00EB0D51">
        <w:rPr>
          <w:i/>
          <w:iCs/>
        </w:rPr>
        <w:t>)</w:t>
      </w:r>
      <w:r w:rsidRPr="00EB0D51">
        <w:rPr>
          <w:rFonts w:eastAsia="Arial"/>
          <w:i/>
          <w:iCs/>
        </w:rPr>
        <w:t>.</w:t>
      </w:r>
    </w:p>
    <w:p w14:paraId="082E4BBE" w14:textId="77777777" w:rsidR="005A4ED7" w:rsidRPr="00231361" w:rsidRDefault="005A4ED7" w:rsidP="005A4ED7">
      <w:pPr>
        <w:ind w:left="284" w:right="-1" w:hanging="284"/>
        <w:jc w:val="both"/>
      </w:pPr>
      <w:r w:rsidRPr="00231361">
        <w:rPr>
          <w:rFonts w:eastAsia="Arial"/>
        </w:rPr>
        <w:t xml:space="preserve">3. Uzdot Dobeles novada pašvaldības </w:t>
      </w:r>
      <w:r>
        <w:rPr>
          <w:rFonts w:eastAsia="Arial"/>
        </w:rPr>
        <w:t>Ī</w:t>
      </w:r>
      <w:r w:rsidRPr="00231361">
        <w:rPr>
          <w:rFonts w:eastAsia="Arial"/>
        </w:rPr>
        <w:t>pašumu komisijai apstiprināt izsoles</w:t>
      </w:r>
      <w:r>
        <w:rPr>
          <w:rFonts w:eastAsia="Arial"/>
        </w:rPr>
        <w:t xml:space="preserve"> n</w:t>
      </w:r>
      <w:r w:rsidRPr="00231361">
        <w:rPr>
          <w:rFonts w:eastAsia="Arial"/>
        </w:rPr>
        <w:t>oteikumus un organizēt nekustamā īpašuma atsavināšanu Publiskas personas atsavināšanas</w:t>
      </w:r>
      <w:r>
        <w:rPr>
          <w:rFonts w:eastAsia="Arial"/>
        </w:rPr>
        <w:t xml:space="preserve"> </w:t>
      </w:r>
      <w:r w:rsidRPr="00231361">
        <w:rPr>
          <w:rFonts w:eastAsia="Arial"/>
        </w:rPr>
        <w:t>likumā noteiktā kārtībā.</w:t>
      </w:r>
    </w:p>
    <w:p w14:paraId="731C6DE5" w14:textId="77777777" w:rsidR="005A4ED7" w:rsidRPr="008A4E98" w:rsidRDefault="005A4ED7" w:rsidP="005A4ED7">
      <w:pPr>
        <w:ind w:right="-1"/>
        <w:jc w:val="both"/>
        <w:rPr>
          <w:color w:val="FF0000"/>
        </w:rPr>
      </w:pPr>
    </w:p>
    <w:p w14:paraId="24B0DB09" w14:textId="77777777" w:rsidR="005A4ED7" w:rsidRDefault="005A4ED7" w:rsidP="005A4ED7">
      <w:pPr>
        <w:ind w:left="57" w:right="-1"/>
        <w:contextualSpacing/>
        <w:jc w:val="both"/>
        <w:rPr>
          <w:rFonts w:eastAsiaTheme="minorHAnsi"/>
          <w:color w:val="FF0000"/>
          <w:szCs w:val="22"/>
          <w:lang w:eastAsia="en-US"/>
        </w:rPr>
      </w:pPr>
      <w:r w:rsidRPr="00E74010">
        <w:rPr>
          <w:rFonts w:eastAsiaTheme="minorHAnsi"/>
          <w:lang w:eastAsia="en-US"/>
        </w:rPr>
        <w:t>Domes priekšsēdētājs                                                                                                  I.</w:t>
      </w:r>
      <w:r>
        <w:rPr>
          <w:rFonts w:eastAsiaTheme="minorHAnsi"/>
          <w:lang w:eastAsia="en-US"/>
        </w:rPr>
        <w:t xml:space="preserve"> </w:t>
      </w:r>
      <w:r w:rsidRPr="00E74010">
        <w:rPr>
          <w:rFonts w:eastAsiaTheme="minorHAnsi"/>
          <w:lang w:eastAsia="en-US"/>
        </w:rPr>
        <w:t>Gorskis</w:t>
      </w:r>
    </w:p>
    <w:p w14:paraId="2FCFB107" w14:textId="77777777" w:rsidR="005A4ED7" w:rsidRPr="00CD0A94" w:rsidRDefault="005A4ED7" w:rsidP="005A4ED7">
      <w:pPr>
        <w:ind w:left="57"/>
        <w:contextualSpacing/>
        <w:jc w:val="both"/>
        <w:rPr>
          <w:rFonts w:eastAsiaTheme="minorHAnsi"/>
          <w:color w:val="FF0000"/>
          <w:szCs w:val="22"/>
          <w:lang w:eastAsia="en-US"/>
        </w:rPr>
      </w:pPr>
    </w:p>
    <w:p w14:paraId="4DC71B54" w14:textId="77777777" w:rsidR="005A4ED7" w:rsidRPr="00CD0A94" w:rsidRDefault="005A4ED7" w:rsidP="005A4ED7">
      <w:pPr>
        <w:ind w:left="57"/>
        <w:contextualSpacing/>
        <w:jc w:val="both"/>
        <w:rPr>
          <w:rFonts w:eastAsiaTheme="minorHAnsi"/>
          <w:szCs w:val="22"/>
          <w:lang w:eastAsia="en-US"/>
        </w:rPr>
      </w:pPr>
      <w:r w:rsidRPr="00CD0A94">
        <w:rPr>
          <w:rFonts w:eastAsiaTheme="minorHAnsi"/>
          <w:szCs w:val="22"/>
          <w:lang w:eastAsia="en-US"/>
        </w:rPr>
        <w:t>Iesniedz: I. Gorskis</w:t>
      </w:r>
    </w:p>
    <w:p w14:paraId="6A7051C9" w14:textId="77777777" w:rsidR="005A4ED7" w:rsidRPr="00CD0A94" w:rsidRDefault="005A4ED7" w:rsidP="005A4ED7">
      <w:pPr>
        <w:ind w:left="57"/>
        <w:contextualSpacing/>
        <w:jc w:val="both"/>
        <w:rPr>
          <w:rFonts w:eastAsiaTheme="minorHAnsi"/>
          <w:szCs w:val="22"/>
          <w:lang w:eastAsia="en-US"/>
        </w:rPr>
      </w:pPr>
      <w:r w:rsidRPr="00CD0A94">
        <w:rPr>
          <w:rFonts w:eastAsiaTheme="minorHAnsi"/>
          <w:szCs w:val="22"/>
          <w:lang w:eastAsia="en-US"/>
        </w:rPr>
        <w:t xml:space="preserve">Sagatavoja: R. </w:t>
      </w:r>
      <w:proofErr w:type="spellStart"/>
      <w:r w:rsidRPr="00CD0A94">
        <w:rPr>
          <w:rFonts w:eastAsiaTheme="minorHAnsi"/>
          <w:szCs w:val="22"/>
          <w:lang w:eastAsia="en-US"/>
        </w:rPr>
        <w:t>Spriņģe</w:t>
      </w:r>
      <w:proofErr w:type="spellEnd"/>
      <w:r w:rsidRPr="00CD0A94">
        <w:rPr>
          <w:rFonts w:eastAsiaTheme="minorHAnsi"/>
          <w:szCs w:val="22"/>
          <w:lang w:eastAsia="en-US"/>
        </w:rPr>
        <w:t xml:space="preserve"> </w:t>
      </w:r>
      <w:r>
        <w:rPr>
          <w:rFonts w:eastAsiaTheme="minorHAnsi"/>
          <w:szCs w:val="22"/>
          <w:lang w:eastAsia="en-US"/>
        </w:rPr>
        <w:t>06.03.2023</w:t>
      </w:r>
      <w:r w:rsidRPr="00CD0A94">
        <w:rPr>
          <w:rFonts w:eastAsiaTheme="minorHAnsi"/>
          <w:szCs w:val="22"/>
          <w:lang w:eastAsia="en-US"/>
        </w:rPr>
        <w:t>.</w:t>
      </w:r>
    </w:p>
    <w:p w14:paraId="71FE77EA" w14:textId="77777777" w:rsidR="005A4ED7" w:rsidRDefault="005A4ED7" w:rsidP="005A4ED7">
      <w:pPr>
        <w:ind w:left="57"/>
        <w:contextualSpacing/>
        <w:jc w:val="both"/>
        <w:rPr>
          <w:rFonts w:eastAsiaTheme="minorHAnsi"/>
          <w:szCs w:val="22"/>
          <w:lang w:eastAsia="en-US"/>
        </w:rPr>
      </w:pPr>
      <w:r>
        <w:rPr>
          <w:rFonts w:eastAsiaTheme="minorHAnsi"/>
          <w:szCs w:val="22"/>
          <w:lang w:eastAsia="en-US"/>
        </w:rPr>
        <w:t>Izskatīt: Finanšu un budžeta komitejā 24.03.2023.</w:t>
      </w:r>
    </w:p>
    <w:p w14:paraId="4A4B3B6D" w14:textId="77777777" w:rsidR="005A4ED7" w:rsidRPr="00F001F9" w:rsidRDefault="005A4ED7" w:rsidP="005A4ED7">
      <w:pPr>
        <w:ind w:left="57"/>
        <w:contextualSpacing/>
        <w:jc w:val="both"/>
      </w:pPr>
      <w:r w:rsidRPr="00CD0A94">
        <w:rPr>
          <w:rFonts w:eastAsiaTheme="minorHAnsi"/>
          <w:szCs w:val="22"/>
          <w:lang w:eastAsia="en-US"/>
        </w:rPr>
        <w:t xml:space="preserve">Nosūtīt: </w:t>
      </w:r>
      <w:r>
        <w:rPr>
          <w:rFonts w:eastAsiaTheme="minorHAnsi"/>
          <w:szCs w:val="22"/>
          <w:lang w:eastAsia="en-US"/>
        </w:rPr>
        <w:t xml:space="preserve">Dobeles novada pašvaldības </w:t>
      </w:r>
      <w:r w:rsidRPr="00CD0A94">
        <w:rPr>
          <w:rFonts w:eastAsiaTheme="minorHAnsi"/>
          <w:szCs w:val="22"/>
          <w:lang w:eastAsia="en-US"/>
        </w:rPr>
        <w:t>Nekustamo īpašumu nodaļai</w:t>
      </w:r>
    </w:p>
    <w:p w14:paraId="4333A255" w14:textId="77777777" w:rsidR="005A4ED7" w:rsidRDefault="005A4ED7" w:rsidP="005A4ED7">
      <w:pPr>
        <w:ind w:right="-1"/>
        <w:jc w:val="both"/>
      </w:pPr>
      <w:r>
        <w:br w:type="page"/>
      </w:r>
    </w:p>
    <w:p w14:paraId="2F7379AD" w14:textId="22DA601B" w:rsidR="006357C7" w:rsidRDefault="006357C7" w:rsidP="006357C7">
      <w:pPr>
        <w:tabs>
          <w:tab w:val="left" w:pos="-24212"/>
        </w:tabs>
        <w:jc w:val="right"/>
        <w:rPr>
          <w:b/>
          <w:bCs/>
          <w:color w:val="000000"/>
        </w:rPr>
      </w:pPr>
      <w:r>
        <w:rPr>
          <w:b/>
          <w:bCs/>
          <w:color w:val="000000"/>
        </w:rPr>
        <w:lastRenderedPageBreak/>
        <w:t xml:space="preserve">21.pielikums </w:t>
      </w:r>
    </w:p>
    <w:p w14:paraId="7C0FB996" w14:textId="77777777" w:rsidR="006357C7" w:rsidRPr="00AF7B38" w:rsidRDefault="006357C7" w:rsidP="006357C7">
      <w:pPr>
        <w:tabs>
          <w:tab w:val="left" w:pos="-24212"/>
        </w:tabs>
        <w:jc w:val="right"/>
        <w:rPr>
          <w:b/>
          <w:bCs/>
          <w:color w:val="000000"/>
        </w:rPr>
      </w:pPr>
      <w:r w:rsidRPr="00AF7B38">
        <w:rPr>
          <w:b/>
          <w:bCs/>
          <w:color w:val="000000"/>
        </w:rPr>
        <w:t>PROJEKTS</w:t>
      </w:r>
    </w:p>
    <w:p w14:paraId="01322521" w14:textId="77777777" w:rsidR="005A4ED7" w:rsidRDefault="005A4ED7" w:rsidP="005A4ED7">
      <w:pPr>
        <w:tabs>
          <w:tab w:val="left" w:pos="-24212"/>
        </w:tabs>
        <w:ind w:right="-1"/>
        <w:jc w:val="center"/>
        <w:rPr>
          <w:sz w:val="20"/>
          <w:szCs w:val="20"/>
        </w:rPr>
      </w:pPr>
      <w:r>
        <w:rPr>
          <w:noProof/>
          <w:sz w:val="20"/>
          <w:szCs w:val="20"/>
        </w:rPr>
        <w:drawing>
          <wp:inline distT="0" distB="0" distL="0" distR="0" wp14:anchorId="68302927" wp14:editId="1AA79B6E">
            <wp:extent cx="676275" cy="75247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C71E54" w14:textId="77777777" w:rsidR="005A4ED7" w:rsidRDefault="005A4ED7" w:rsidP="005A4ED7">
      <w:pPr>
        <w:pStyle w:val="Galvene"/>
        <w:ind w:right="-1"/>
        <w:jc w:val="center"/>
        <w:rPr>
          <w:sz w:val="20"/>
        </w:rPr>
      </w:pPr>
      <w:r>
        <w:rPr>
          <w:sz w:val="20"/>
        </w:rPr>
        <w:t>LATVIJAS REPUBLIKA</w:t>
      </w:r>
    </w:p>
    <w:p w14:paraId="20E37754" w14:textId="77777777" w:rsidR="005A4ED7" w:rsidRDefault="005A4ED7" w:rsidP="005A4ED7">
      <w:pPr>
        <w:pStyle w:val="Galvene"/>
        <w:ind w:right="-1"/>
        <w:jc w:val="center"/>
        <w:rPr>
          <w:b/>
          <w:sz w:val="32"/>
          <w:szCs w:val="32"/>
        </w:rPr>
      </w:pPr>
      <w:r>
        <w:rPr>
          <w:b/>
          <w:sz w:val="32"/>
          <w:szCs w:val="32"/>
        </w:rPr>
        <w:t>DOBELES NOVADA DOME</w:t>
      </w:r>
    </w:p>
    <w:p w14:paraId="51658571" w14:textId="77777777" w:rsidR="005A4ED7" w:rsidRDefault="005A4ED7" w:rsidP="005A4ED7">
      <w:pPr>
        <w:pStyle w:val="Galvene"/>
        <w:ind w:right="-1"/>
        <w:jc w:val="center"/>
        <w:rPr>
          <w:sz w:val="16"/>
          <w:szCs w:val="16"/>
        </w:rPr>
      </w:pPr>
      <w:r>
        <w:rPr>
          <w:sz w:val="16"/>
          <w:szCs w:val="16"/>
        </w:rPr>
        <w:t>Brīvības iela 17, Dobele, Dobeles novads, LV-3701</w:t>
      </w:r>
    </w:p>
    <w:p w14:paraId="3EBD152B" w14:textId="77777777" w:rsidR="005A4ED7" w:rsidRDefault="005A4ED7" w:rsidP="005A4ED7">
      <w:pPr>
        <w:pStyle w:val="Galvene"/>
        <w:pBdr>
          <w:bottom w:val="double" w:sz="6" w:space="1" w:color="auto"/>
        </w:pBdr>
        <w:ind w:right="-1"/>
        <w:jc w:val="center"/>
        <w:rPr>
          <w:color w:val="000000"/>
        </w:rPr>
      </w:pPr>
      <w:r>
        <w:rPr>
          <w:sz w:val="16"/>
          <w:szCs w:val="16"/>
        </w:rPr>
        <w:t xml:space="preserve">Tālr. 63707269, 63700137, 63720940, e-pasts </w:t>
      </w:r>
      <w:hyperlink r:id="rId62" w:history="1">
        <w:r>
          <w:rPr>
            <w:rStyle w:val="Hipersaite"/>
            <w:rFonts w:eastAsia="Calibri"/>
            <w:color w:val="000000"/>
            <w:sz w:val="16"/>
            <w:szCs w:val="16"/>
          </w:rPr>
          <w:t>dome@dobele.lv</w:t>
        </w:r>
      </w:hyperlink>
    </w:p>
    <w:p w14:paraId="76E1F9A5" w14:textId="77777777" w:rsidR="005A4ED7" w:rsidRDefault="005A4ED7" w:rsidP="005A4ED7">
      <w:pPr>
        <w:ind w:right="-1"/>
        <w:jc w:val="center"/>
        <w:rPr>
          <w:b/>
        </w:rPr>
      </w:pPr>
    </w:p>
    <w:p w14:paraId="563325C7" w14:textId="77777777" w:rsidR="005A4ED7" w:rsidRDefault="005A4ED7" w:rsidP="005A4ED7">
      <w:pPr>
        <w:pStyle w:val="Bezatstarpm"/>
        <w:ind w:right="-1"/>
        <w:jc w:val="center"/>
        <w:rPr>
          <w:b/>
        </w:rPr>
      </w:pPr>
      <w:r>
        <w:rPr>
          <w:b/>
        </w:rPr>
        <w:t>LĒMUMS</w:t>
      </w:r>
    </w:p>
    <w:p w14:paraId="033D206F" w14:textId="77777777" w:rsidR="005A4ED7" w:rsidRPr="00A25710" w:rsidRDefault="005A4ED7" w:rsidP="005A4ED7">
      <w:pPr>
        <w:pStyle w:val="Bezatstarpm"/>
        <w:ind w:right="-1"/>
        <w:jc w:val="center"/>
        <w:rPr>
          <w:b/>
        </w:rPr>
      </w:pPr>
      <w:r w:rsidRPr="007F74AD">
        <w:rPr>
          <w:bCs/>
        </w:rPr>
        <w:t>Dobelē</w:t>
      </w:r>
    </w:p>
    <w:p w14:paraId="5B11ED55" w14:textId="77777777" w:rsidR="005A4ED7" w:rsidRDefault="005A4ED7" w:rsidP="005A4ED7">
      <w:pPr>
        <w:pStyle w:val="Bezatstarpm"/>
        <w:jc w:val="both"/>
        <w:rPr>
          <w:b/>
        </w:rPr>
      </w:pPr>
      <w:r w:rsidRPr="007F74AD">
        <w:rPr>
          <w:rFonts w:eastAsia="Times New Roman"/>
          <w:bCs/>
          <w:lang w:eastAsia="x-none"/>
        </w:rPr>
        <w:t xml:space="preserve">2023.gada 30.martā </w:t>
      </w:r>
      <w:r>
        <w:rPr>
          <w:rFonts w:eastAsia="Times New Roman"/>
          <w:b/>
          <w:lang w:eastAsia="x-none"/>
        </w:rPr>
        <w:t xml:space="preserve">                                                                                                          </w:t>
      </w:r>
      <w:r w:rsidRPr="00C82A04">
        <w:rPr>
          <w:rFonts w:eastAsia="Times New Roman"/>
          <w:b/>
          <w:lang w:eastAsia="x-none"/>
        </w:rPr>
        <w:t>Nr.___/</w:t>
      </w:r>
      <w:r>
        <w:rPr>
          <w:rFonts w:eastAsia="Times New Roman"/>
          <w:b/>
          <w:lang w:eastAsia="x-none"/>
        </w:rPr>
        <w:t>5</w:t>
      </w:r>
    </w:p>
    <w:p w14:paraId="59CAB9C2" w14:textId="77777777" w:rsidR="005A4ED7" w:rsidRDefault="005A4ED7" w:rsidP="005A4ED7">
      <w:pPr>
        <w:pStyle w:val="Bezatstarpm"/>
        <w:jc w:val="both"/>
        <w:rPr>
          <w:b/>
        </w:rPr>
      </w:pPr>
    </w:p>
    <w:p w14:paraId="51453D30" w14:textId="77777777" w:rsidR="005A4ED7" w:rsidRDefault="005A4ED7" w:rsidP="005A4ED7">
      <w:pPr>
        <w:pStyle w:val="naisf"/>
        <w:spacing w:before="0" w:after="0"/>
        <w:ind w:firstLine="51"/>
        <w:jc w:val="center"/>
        <w:rPr>
          <w:b/>
          <w:u w:val="single"/>
        </w:rPr>
      </w:pPr>
      <w:r>
        <w:rPr>
          <w:b/>
          <w:u w:val="single"/>
        </w:rPr>
        <w:t>Par nekustamā īpašuma – dzīvokļa Nr. 4 Kalna</w:t>
      </w:r>
      <w:r w:rsidRPr="00701F6A">
        <w:rPr>
          <w:b/>
          <w:u w:val="single"/>
        </w:rPr>
        <w:t xml:space="preserve"> </w:t>
      </w:r>
      <w:r>
        <w:rPr>
          <w:b/>
          <w:u w:val="single"/>
        </w:rPr>
        <w:t xml:space="preserve">ielā 14, </w:t>
      </w:r>
    </w:p>
    <w:p w14:paraId="684941FC" w14:textId="77777777" w:rsidR="005A4ED7" w:rsidRDefault="005A4ED7" w:rsidP="005A4ED7">
      <w:pPr>
        <w:pStyle w:val="naisf"/>
        <w:spacing w:before="0" w:after="0"/>
        <w:ind w:firstLine="51"/>
        <w:jc w:val="center"/>
        <w:rPr>
          <w:b/>
          <w:u w:val="single"/>
          <w:lang w:eastAsia="ar-SA"/>
        </w:rPr>
      </w:pPr>
      <w:r>
        <w:rPr>
          <w:b/>
          <w:u w:val="single"/>
        </w:rPr>
        <w:t>Aucē,  Dobeles novadā, atsavināšanu</w:t>
      </w:r>
      <w:r w:rsidRPr="00DD4108">
        <w:rPr>
          <w:b/>
          <w:u w:val="single"/>
        </w:rPr>
        <w:t xml:space="preserve"> </w:t>
      </w:r>
      <w:r>
        <w:rPr>
          <w:b/>
          <w:u w:val="single"/>
        </w:rPr>
        <w:t xml:space="preserve">izsolē </w:t>
      </w:r>
    </w:p>
    <w:p w14:paraId="5D7561CC" w14:textId="77777777" w:rsidR="005A4ED7" w:rsidRDefault="005A4ED7" w:rsidP="005A4ED7">
      <w:pPr>
        <w:ind w:right="43" w:firstLine="720"/>
        <w:jc w:val="both"/>
      </w:pPr>
    </w:p>
    <w:p w14:paraId="7B35B59C" w14:textId="77777777" w:rsidR="005A4ED7" w:rsidRPr="003B2ACA" w:rsidRDefault="005A4ED7" w:rsidP="005A4ED7">
      <w:pPr>
        <w:ind w:right="43" w:firstLine="720"/>
        <w:jc w:val="both"/>
      </w:pPr>
      <w:r w:rsidRPr="0019553F">
        <w:t xml:space="preserve">Dobeles novada dome ir izskatījusi </w:t>
      </w:r>
      <w:r>
        <w:t xml:space="preserve">Dobeles novada pašvaldības (turpmāk – pašvaldība) Īpašumu komisijas </w:t>
      </w:r>
      <w:r w:rsidRPr="0019553F">
        <w:t>ierosinājumu par</w:t>
      </w:r>
      <w:r>
        <w:t xml:space="preserve"> nekustamā īpašuma -</w:t>
      </w:r>
      <w:r w:rsidRPr="0019553F">
        <w:t xml:space="preserve"> </w:t>
      </w:r>
      <w:r>
        <w:t xml:space="preserve">dzīvokļa </w:t>
      </w:r>
      <w:bookmarkStart w:id="27" w:name="_Hlk128389934"/>
      <w:bookmarkStart w:id="28" w:name="_Hlk114134673"/>
      <w:r w:rsidRPr="0019553F">
        <w:t>Nr.</w:t>
      </w:r>
      <w:r>
        <w:t>4 Kalna</w:t>
      </w:r>
      <w:r w:rsidRPr="00701F6A">
        <w:t xml:space="preserve"> </w:t>
      </w:r>
      <w:r w:rsidRPr="0019553F">
        <w:t xml:space="preserve">ielā </w:t>
      </w:r>
      <w:r>
        <w:t>1</w:t>
      </w:r>
      <w:bookmarkEnd w:id="27"/>
      <w:bookmarkEnd w:id="28"/>
      <w:r>
        <w:t>4, Aucē</w:t>
      </w:r>
      <w:r w:rsidRPr="0019553F">
        <w:t>, Dobeles novadā</w:t>
      </w:r>
      <w:r>
        <w:t xml:space="preserve"> un pie dzīvokļa īpašuma piederošo kopīpašuma 329/5428 domājamo daļu no būvēm ar kadastra apzīmējumu 46050080809001 un kadastra apzīmējumu 46050080809002 un zemes ar kadastra apzīmējumu 46050080809 (turpmāk – Īpašums), </w:t>
      </w:r>
      <w:r w:rsidRPr="0019553F">
        <w:t xml:space="preserve">kadastra numurs </w:t>
      </w:r>
      <w:r>
        <w:t>46059000604</w:t>
      </w:r>
      <w:r w:rsidRPr="0019553F">
        <w:t>, atsavināšanu.</w:t>
      </w:r>
      <w:r>
        <w:t xml:space="preserve"> Dzīvokļa platība 32,9 </w:t>
      </w:r>
      <w:r w:rsidRPr="003B2ACA">
        <w:t>m</w:t>
      </w:r>
      <w:r w:rsidRPr="003B2ACA">
        <w:rPr>
          <w:vertAlign w:val="superscript"/>
        </w:rPr>
        <w:t>2</w:t>
      </w:r>
      <w:r>
        <w:t>.</w:t>
      </w:r>
    </w:p>
    <w:p w14:paraId="56850E18" w14:textId="77777777" w:rsidR="005A4ED7" w:rsidRPr="000F2770" w:rsidRDefault="005A4ED7" w:rsidP="005A4ED7">
      <w:pPr>
        <w:ind w:right="43" w:firstLine="720"/>
        <w:jc w:val="both"/>
      </w:pPr>
      <w:r>
        <w:t xml:space="preserve">Īpašums </w:t>
      </w:r>
      <w:r w:rsidRPr="0019553F">
        <w:t xml:space="preserve">reģistrēts Zemgales rajona </w:t>
      </w:r>
      <w:r w:rsidRPr="000F2770">
        <w:t xml:space="preserve">tiesas </w:t>
      </w:r>
      <w:r>
        <w:t>Auces pilsētas</w:t>
      </w:r>
      <w:r w:rsidRPr="000F2770">
        <w:t xml:space="preserve"> zemesgrāmat</w:t>
      </w:r>
      <w:r>
        <w:t xml:space="preserve">as </w:t>
      </w:r>
      <w:r w:rsidRPr="000F2770">
        <w:t>nodalījum</w:t>
      </w:r>
      <w:r>
        <w:t>ā</w:t>
      </w:r>
      <w:r w:rsidRPr="000F2770">
        <w:t xml:space="preserve"> Nr.</w:t>
      </w:r>
      <w:r w:rsidRPr="00BA59E1">
        <w:t xml:space="preserve"> 100000000957 </w:t>
      </w:r>
      <w:r>
        <w:t xml:space="preserve">4 un </w:t>
      </w:r>
      <w:r w:rsidRPr="000F2770">
        <w:t xml:space="preserve">uz </w:t>
      </w:r>
      <w:r>
        <w:t>to nostiprinātas īpašuma tiesības pašvaldībai.</w:t>
      </w:r>
    </w:p>
    <w:p w14:paraId="497A8243" w14:textId="77777777" w:rsidR="005A4ED7" w:rsidRPr="000F2770" w:rsidRDefault="005A4ED7" w:rsidP="005A4ED7">
      <w:pPr>
        <w:ind w:right="43" w:firstLine="720"/>
        <w:jc w:val="both"/>
      </w:pPr>
      <w:r w:rsidRPr="000F2770">
        <w:t xml:space="preserve">Pašvaldībai piederošais </w:t>
      </w:r>
      <w:r>
        <w:t xml:space="preserve">Īpašums </w:t>
      </w:r>
      <w:r w:rsidRPr="000F2770">
        <w:t>nav izīrēts un tas nav nepieciešams pašvaldības funkciju nodrošināšanai.</w:t>
      </w:r>
    </w:p>
    <w:p w14:paraId="7BE4327B" w14:textId="77777777" w:rsidR="005A4ED7" w:rsidRPr="000F2770" w:rsidRDefault="005A4ED7" w:rsidP="005A4ED7">
      <w:pPr>
        <w:ind w:right="43" w:firstLine="720"/>
        <w:jc w:val="both"/>
      </w:pPr>
      <w:r w:rsidRPr="000F2770">
        <w:t xml:space="preserve">Sertificēta nekustamo īpašumu vērtētājas Anitas </w:t>
      </w:r>
      <w:proofErr w:type="spellStart"/>
      <w:r w:rsidRPr="000F2770">
        <w:t>Vēdiķes</w:t>
      </w:r>
      <w:proofErr w:type="spellEnd"/>
      <w:r w:rsidRPr="000F2770">
        <w:t xml:space="preserve"> (LĪVA profesionālās kvalifikācijas sertifikāts Nr.76) noteiktā nekustamā īpašuma nosacītā cena 2023.gada 6.martā ir </w:t>
      </w:r>
      <w:r>
        <w:t>1800</w:t>
      </w:r>
      <w:r w:rsidRPr="000F2770">
        <w:t xml:space="preserve"> EUR (</w:t>
      </w:r>
      <w:r>
        <w:t>viens</w:t>
      </w:r>
      <w:r w:rsidRPr="000F2770">
        <w:t xml:space="preserve"> tūksto</w:t>
      </w:r>
      <w:r>
        <w:t>tis astoņi simti</w:t>
      </w:r>
      <w:r w:rsidRPr="000F2770">
        <w:t xml:space="preserve"> </w:t>
      </w:r>
      <w:proofErr w:type="spellStart"/>
      <w:r w:rsidRPr="00740BA8">
        <w:rPr>
          <w:i/>
        </w:rPr>
        <w:t>euro</w:t>
      </w:r>
      <w:proofErr w:type="spellEnd"/>
      <w:r w:rsidRPr="000F2770">
        <w:t>), saskaņā ar Standartizācijas likumā paredzētajā kārtībā apstiprinātajiem īpašuma vērtēšanas standartiem.</w:t>
      </w:r>
    </w:p>
    <w:p w14:paraId="7C719955" w14:textId="77777777" w:rsidR="005A4ED7" w:rsidRPr="000F2770" w:rsidRDefault="005A4ED7" w:rsidP="005A4ED7">
      <w:pPr>
        <w:ind w:right="43" w:firstLine="720"/>
        <w:jc w:val="both"/>
        <w:rPr>
          <w:lang w:eastAsia="ar-SA"/>
        </w:rPr>
      </w:pPr>
      <w:r w:rsidRPr="000F2770">
        <w:t>Saskaņā ar Pašvaldību likuma 10.panta pirmās daļas 16.punktu, Publiskas personas mantas atsavināšanas likuma 4.panta pirmo daļu, 5.panta pirmo daļu, 8.panta trešo daļu, 9.panta otro daļu, 10.panta pirmo un otro daļu,</w:t>
      </w:r>
      <w:r w:rsidRPr="000F2770">
        <w:rPr>
          <w:lang w:eastAsia="ar-SA"/>
        </w:rPr>
        <w:t xml:space="preserve"> atklāti balsojot: </w:t>
      </w:r>
      <w:r w:rsidRPr="000F2770">
        <w:t>PAR –</w:t>
      </w:r>
      <w:r w:rsidRPr="000F2770">
        <w:rPr>
          <w:bCs/>
          <w:lang w:eastAsia="et-EE"/>
        </w:rPr>
        <w:t xml:space="preserve">, </w:t>
      </w:r>
      <w:r w:rsidRPr="000F2770">
        <w:rPr>
          <w:bCs/>
        </w:rPr>
        <w:t xml:space="preserve">PRET –, ATTURAS –, </w:t>
      </w:r>
      <w:r w:rsidRPr="000F2770">
        <w:rPr>
          <w:lang w:eastAsia="ar-SA"/>
        </w:rPr>
        <w:t>Dobeles novada dome NOLEMJ:</w:t>
      </w:r>
    </w:p>
    <w:p w14:paraId="2D144D70" w14:textId="77777777" w:rsidR="005A4ED7" w:rsidRPr="007F74AD" w:rsidRDefault="005A4ED7" w:rsidP="005A4ED7">
      <w:pPr>
        <w:ind w:left="284" w:right="43" w:hanging="284"/>
        <w:jc w:val="both"/>
        <w:rPr>
          <w:rFonts w:eastAsia="Arial"/>
        </w:rPr>
      </w:pPr>
      <w:r w:rsidRPr="000F2770">
        <w:t xml:space="preserve">1. </w:t>
      </w:r>
      <w:r w:rsidRPr="007F74AD">
        <w:t>Pārdot atklātā mutiskā izsolē nekustamo īpašumu – dzīvokli Nr.4 Kalna ielā 14, Aucē, Dobeles novadā, un pie dzīvokļa piederošās kopīpašuma 329/5428 domājamās daļas no būves ar kadastra apzīmējumu 46050080809001</w:t>
      </w:r>
      <w:r>
        <w:t xml:space="preserve">, </w:t>
      </w:r>
      <w:r w:rsidRPr="007F74AD">
        <w:t>būves ar kadastra apzīmējumu 46050080809002 un zemes ar kadastra apzīmējumu 46050080809, kadastra numurs 46059000604.</w:t>
      </w:r>
    </w:p>
    <w:p w14:paraId="7EEB8964" w14:textId="77777777" w:rsidR="005A4ED7" w:rsidRPr="000F2770" w:rsidRDefault="005A4ED7" w:rsidP="005A4ED7">
      <w:pPr>
        <w:ind w:left="284" w:right="43" w:hanging="284"/>
        <w:jc w:val="both"/>
        <w:rPr>
          <w:rFonts w:eastAsia="Arial"/>
        </w:rPr>
      </w:pPr>
      <w:r w:rsidRPr="000F2770">
        <w:t xml:space="preserve">2. Noteikt </w:t>
      </w:r>
      <w:r>
        <w:t xml:space="preserve">1.punktā minētā </w:t>
      </w:r>
      <w:r w:rsidRPr="000F2770">
        <w:t xml:space="preserve">atsavināmā nekustamā īpašuma sākumcenu </w:t>
      </w:r>
      <w:r>
        <w:t>1800</w:t>
      </w:r>
      <w:r w:rsidRPr="000F2770">
        <w:t xml:space="preserve"> EUR (</w:t>
      </w:r>
      <w:r>
        <w:t>viens</w:t>
      </w:r>
      <w:r w:rsidRPr="000F2770">
        <w:t xml:space="preserve"> tūksto</w:t>
      </w:r>
      <w:r>
        <w:t>tis astoņi simti</w:t>
      </w:r>
      <w:r w:rsidRPr="000F2770">
        <w:t xml:space="preserve"> </w:t>
      </w:r>
      <w:proofErr w:type="spellStart"/>
      <w:r w:rsidRPr="00740BA8">
        <w:rPr>
          <w:i/>
        </w:rPr>
        <w:t>euro</w:t>
      </w:r>
      <w:proofErr w:type="spellEnd"/>
      <w:r w:rsidRPr="000F2770">
        <w:t>)</w:t>
      </w:r>
      <w:r w:rsidRPr="000F2770">
        <w:rPr>
          <w:rFonts w:eastAsia="Arial"/>
        </w:rPr>
        <w:t>.</w:t>
      </w:r>
    </w:p>
    <w:p w14:paraId="2D02BB03" w14:textId="77777777" w:rsidR="005A4ED7" w:rsidRDefault="005A4ED7" w:rsidP="005A4ED7">
      <w:pPr>
        <w:ind w:left="284" w:right="142" w:hanging="284"/>
        <w:jc w:val="both"/>
        <w:rPr>
          <w:rFonts w:eastAsia="Arial"/>
        </w:rPr>
      </w:pPr>
      <w:r w:rsidRPr="000F2770">
        <w:rPr>
          <w:rFonts w:eastAsia="Arial"/>
        </w:rPr>
        <w:t xml:space="preserve">3. Uzdot Dobeles novada pašvaldības Īpašumu komisijai apstiprināt izsoles noteikumus un organizēt nekustamā īpašuma atsavināšanu </w:t>
      </w:r>
      <w:r w:rsidRPr="000F2770">
        <w:t>Publiskas personas mantas atsavināšanas likum</w:t>
      </w:r>
      <w:r>
        <w:t>ā noteiktā</w:t>
      </w:r>
      <w:r w:rsidRPr="000F2770">
        <w:t xml:space="preserve"> </w:t>
      </w:r>
      <w:r w:rsidRPr="000F2770">
        <w:rPr>
          <w:rFonts w:eastAsia="Arial"/>
        </w:rPr>
        <w:t>kārtībā.</w:t>
      </w:r>
    </w:p>
    <w:p w14:paraId="5CCD3B54" w14:textId="77777777" w:rsidR="005A4ED7" w:rsidRPr="0019553F" w:rsidRDefault="005A4ED7" w:rsidP="005A4ED7">
      <w:pPr>
        <w:ind w:left="284" w:right="142" w:hanging="284"/>
        <w:jc w:val="both"/>
        <w:rPr>
          <w:rFonts w:eastAsia="Arial"/>
        </w:rPr>
      </w:pPr>
    </w:p>
    <w:p w14:paraId="4869EC2B" w14:textId="77777777" w:rsidR="005A4ED7" w:rsidRDefault="005A4ED7" w:rsidP="005A4ED7">
      <w:pPr>
        <w:jc w:val="both"/>
        <w:rPr>
          <w:color w:val="FF0000"/>
        </w:rPr>
      </w:pPr>
    </w:p>
    <w:p w14:paraId="2296019E" w14:textId="77777777" w:rsidR="005A4ED7" w:rsidRDefault="005A4ED7" w:rsidP="005A4ED7">
      <w:pPr>
        <w:ind w:left="57" w:right="-694"/>
        <w:contextualSpacing/>
        <w:jc w:val="both"/>
        <w:rPr>
          <w:rFonts w:eastAsiaTheme="minorHAnsi"/>
        </w:rPr>
      </w:pPr>
      <w:r w:rsidRPr="00D9389A">
        <w:rPr>
          <w:rFonts w:eastAsiaTheme="minorHAnsi"/>
        </w:rPr>
        <w:t xml:space="preserve">Domes priekšsēdētājs                                                                                                  </w:t>
      </w:r>
      <w:proofErr w:type="spellStart"/>
      <w:r w:rsidRPr="00D9389A">
        <w:rPr>
          <w:rFonts w:eastAsiaTheme="minorHAnsi"/>
        </w:rPr>
        <w:t>I.Gorskis</w:t>
      </w:r>
      <w:proofErr w:type="spellEnd"/>
    </w:p>
    <w:p w14:paraId="6FC8D5A0" w14:textId="77777777" w:rsidR="005A4ED7" w:rsidRDefault="005A4ED7" w:rsidP="005A4ED7">
      <w:pPr>
        <w:ind w:left="57" w:right="-694"/>
        <w:contextualSpacing/>
        <w:jc w:val="both"/>
        <w:rPr>
          <w:rFonts w:eastAsiaTheme="minorHAnsi"/>
        </w:rPr>
      </w:pPr>
    </w:p>
    <w:p w14:paraId="06B8430E" w14:textId="77777777" w:rsidR="005A4ED7" w:rsidRDefault="005A4ED7" w:rsidP="005A4ED7">
      <w:pPr>
        <w:ind w:left="57" w:right="-694"/>
        <w:contextualSpacing/>
        <w:jc w:val="both"/>
        <w:rPr>
          <w:rFonts w:eastAsiaTheme="minorHAnsi"/>
        </w:rPr>
      </w:pPr>
    </w:p>
    <w:p w14:paraId="65F12129" w14:textId="77777777" w:rsidR="005A4ED7" w:rsidRDefault="005A4ED7" w:rsidP="005A4ED7">
      <w:pPr>
        <w:ind w:left="57" w:right="-694"/>
        <w:contextualSpacing/>
        <w:jc w:val="both"/>
        <w:rPr>
          <w:rFonts w:eastAsiaTheme="minorHAnsi"/>
        </w:rPr>
      </w:pPr>
    </w:p>
    <w:p w14:paraId="6E92211F" w14:textId="77777777" w:rsidR="005A4ED7" w:rsidRPr="00D9389A" w:rsidRDefault="005A4ED7" w:rsidP="005A4ED7">
      <w:pPr>
        <w:ind w:left="57" w:right="-694"/>
        <w:contextualSpacing/>
        <w:jc w:val="both"/>
        <w:rPr>
          <w:rFonts w:eastAsiaTheme="minorHAnsi"/>
        </w:rPr>
      </w:pPr>
    </w:p>
    <w:p w14:paraId="770D8C6F" w14:textId="77777777" w:rsidR="005A4ED7" w:rsidRDefault="005A4ED7" w:rsidP="005A4ED7">
      <w:r>
        <w:lastRenderedPageBreak/>
        <w:t>I</w:t>
      </w:r>
      <w:r w:rsidRPr="00B2549B">
        <w:t xml:space="preserve">esniedz: </w:t>
      </w:r>
      <w:proofErr w:type="spellStart"/>
      <w:r w:rsidRPr="00B2549B">
        <w:t>I.Gorskis</w:t>
      </w:r>
      <w:proofErr w:type="spellEnd"/>
    </w:p>
    <w:p w14:paraId="5DD166FF" w14:textId="77777777" w:rsidR="005A4ED7" w:rsidRDefault="005A4ED7" w:rsidP="005A4ED7">
      <w:r w:rsidRPr="00B2549B">
        <w:t xml:space="preserve">Sagatavoja: </w:t>
      </w:r>
      <w:proofErr w:type="spellStart"/>
      <w:r>
        <w:t>G.Memmēns</w:t>
      </w:r>
      <w:proofErr w:type="spellEnd"/>
      <w:r w:rsidRPr="00B2549B">
        <w:t xml:space="preserve"> 0</w:t>
      </w:r>
      <w:r>
        <w:t>7</w:t>
      </w:r>
      <w:r w:rsidRPr="00B2549B">
        <w:t>.0</w:t>
      </w:r>
      <w:r>
        <w:t>3</w:t>
      </w:r>
      <w:r w:rsidRPr="00B2549B">
        <w:t>.2023.</w:t>
      </w:r>
    </w:p>
    <w:p w14:paraId="45693B66" w14:textId="77777777" w:rsidR="005A4ED7" w:rsidRDefault="005A4ED7" w:rsidP="005A4ED7">
      <w:r w:rsidRPr="00B2549B">
        <w:t xml:space="preserve">Izskatīts: Finanšu un budžeta komitejā </w:t>
      </w:r>
      <w:r>
        <w:t>24.</w:t>
      </w:r>
      <w:r w:rsidRPr="00B2549B">
        <w:t>0</w:t>
      </w:r>
      <w:r>
        <w:t>3</w:t>
      </w:r>
      <w:r w:rsidRPr="00B2549B">
        <w:t>.202</w:t>
      </w:r>
      <w:r>
        <w:t>3</w:t>
      </w:r>
      <w:r w:rsidRPr="00B2549B">
        <w:t xml:space="preserve">. </w:t>
      </w:r>
    </w:p>
    <w:p w14:paraId="71188E12" w14:textId="77777777" w:rsidR="005A4ED7" w:rsidRDefault="005A4ED7" w:rsidP="005A4ED7">
      <w:r w:rsidRPr="00B2549B">
        <w:t>Nosūtīt: Dobeles novada pašvaldības</w:t>
      </w:r>
      <w:r>
        <w:t xml:space="preserve"> </w:t>
      </w:r>
      <w:r w:rsidRPr="00B2549B">
        <w:t>administrācijas Nekustamo īpašumu</w:t>
      </w:r>
      <w:r>
        <w:t xml:space="preserve"> </w:t>
      </w:r>
      <w:r w:rsidRPr="00B2549B">
        <w:t>nodaļai, Dobeles novada pašvaldības</w:t>
      </w:r>
      <w:r>
        <w:t xml:space="preserve"> </w:t>
      </w:r>
      <w:r w:rsidRPr="00B2549B">
        <w:t>Īpašumu komisijai</w:t>
      </w:r>
      <w:r>
        <w:t>.</w:t>
      </w:r>
      <w:r>
        <w:br w:type="page"/>
      </w:r>
    </w:p>
    <w:p w14:paraId="2EA5B5D7" w14:textId="095EF25E" w:rsidR="006357C7" w:rsidRDefault="006357C7" w:rsidP="006357C7">
      <w:pPr>
        <w:tabs>
          <w:tab w:val="left" w:pos="-24212"/>
        </w:tabs>
        <w:jc w:val="right"/>
        <w:rPr>
          <w:b/>
          <w:bCs/>
          <w:color w:val="000000"/>
        </w:rPr>
      </w:pPr>
      <w:r>
        <w:rPr>
          <w:b/>
          <w:bCs/>
          <w:color w:val="000000"/>
        </w:rPr>
        <w:lastRenderedPageBreak/>
        <w:t xml:space="preserve">22.pielikums </w:t>
      </w:r>
    </w:p>
    <w:p w14:paraId="263DBE44" w14:textId="77777777" w:rsidR="006357C7" w:rsidRPr="00AF7B38" w:rsidRDefault="006357C7" w:rsidP="006357C7">
      <w:pPr>
        <w:tabs>
          <w:tab w:val="left" w:pos="-24212"/>
        </w:tabs>
        <w:jc w:val="right"/>
        <w:rPr>
          <w:b/>
          <w:bCs/>
          <w:color w:val="000000"/>
        </w:rPr>
      </w:pPr>
      <w:r w:rsidRPr="00AF7B38">
        <w:rPr>
          <w:b/>
          <w:bCs/>
          <w:color w:val="000000"/>
        </w:rPr>
        <w:t>PROJEKTS</w:t>
      </w:r>
    </w:p>
    <w:p w14:paraId="20A91254" w14:textId="77777777" w:rsidR="005A4ED7" w:rsidRPr="008A7882" w:rsidRDefault="005A4ED7" w:rsidP="005A4ED7">
      <w:pPr>
        <w:tabs>
          <w:tab w:val="left" w:pos="-24212"/>
        </w:tabs>
        <w:jc w:val="center"/>
      </w:pPr>
      <w:r w:rsidRPr="008A7882">
        <w:rPr>
          <w:noProof/>
        </w:rPr>
        <w:drawing>
          <wp:inline distT="0" distB="0" distL="0" distR="0" wp14:anchorId="2B0291C5" wp14:editId="1C9EFEFF">
            <wp:extent cx="676275" cy="75247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30E29B" w14:textId="77777777" w:rsidR="005A4ED7" w:rsidRPr="008A7882" w:rsidRDefault="005A4ED7" w:rsidP="005A4ED7">
      <w:pPr>
        <w:tabs>
          <w:tab w:val="center" w:pos="4153"/>
          <w:tab w:val="right" w:pos="8306"/>
        </w:tabs>
        <w:jc w:val="center"/>
        <w:rPr>
          <w:sz w:val="20"/>
        </w:rPr>
      </w:pPr>
      <w:r w:rsidRPr="008A7882">
        <w:rPr>
          <w:sz w:val="20"/>
        </w:rPr>
        <w:t>LATVIJAS REPUBLIKA</w:t>
      </w:r>
    </w:p>
    <w:p w14:paraId="1B720FBB" w14:textId="77777777" w:rsidR="005A4ED7" w:rsidRPr="008A7882" w:rsidRDefault="005A4ED7" w:rsidP="005A4ED7">
      <w:pPr>
        <w:tabs>
          <w:tab w:val="center" w:pos="4153"/>
          <w:tab w:val="right" w:pos="8306"/>
        </w:tabs>
        <w:jc w:val="center"/>
        <w:rPr>
          <w:b/>
          <w:sz w:val="32"/>
          <w:szCs w:val="32"/>
        </w:rPr>
      </w:pPr>
      <w:r w:rsidRPr="008A7882">
        <w:rPr>
          <w:b/>
          <w:sz w:val="32"/>
          <w:szCs w:val="32"/>
        </w:rPr>
        <w:t>DOBELES NOVADA DOME</w:t>
      </w:r>
    </w:p>
    <w:p w14:paraId="01D22DFD" w14:textId="77777777" w:rsidR="005A4ED7" w:rsidRPr="008A7882" w:rsidRDefault="005A4ED7" w:rsidP="005A4ED7">
      <w:pPr>
        <w:tabs>
          <w:tab w:val="center" w:pos="4153"/>
          <w:tab w:val="right" w:pos="8306"/>
        </w:tabs>
        <w:jc w:val="center"/>
        <w:rPr>
          <w:sz w:val="16"/>
          <w:szCs w:val="16"/>
        </w:rPr>
      </w:pPr>
      <w:r w:rsidRPr="008A7882">
        <w:rPr>
          <w:sz w:val="16"/>
          <w:szCs w:val="16"/>
        </w:rPr>
        <w:t>Brīvības iela 17, Dobele, Dobeles novads, LV-3701</w:t>
      </w:r>
    </w:p>
    <w:p w14:paraId="773AE719" w14:textId="77777777" w:rsidR="005A4ED7" w:rsidRPr="008A7882" w:rsidRDefault="005A4ED7" w:rsidP="005A4ED7">
      <w:pPr>
        <w:pBdr>
          <w:bottom w:val="double" w:sz="6" w:space="1" w:color="auto"/>
        </w:pBdr>
        <w:tabs>
          <w:tab w:val="center" w:pos="4153"/>
          <w:tab w:val="right" w:pos="8306"/>
        </w:tabs>
        <w:jc w:val="center"/>
        <w:rPr>
          <w:sz w:val="16"/>
          <w:szCs w:val="16"/>
        </w:rPr>
      </w:pPr>
      <w:r w:rsidRPr="008A7882">
        <w:rPr>
          <w:sz w:val="16"/>
          <w:szCs w:val="16"/>
        </w:rPr>
        <w:t xml:space="preserve">Tālr. 63707269, 63700137, 63720940, e-pasts </w:t>
      </w:r>
      <w:hyperlink r:id="rId63" w:history="1">
        <w:r w:rsidRPr="008A7882">
          <w:rPr>
            <w:rFonts w:eastAsia="Calibri"/>
            <w:sz w:val="16"/>
            <w:szCs w:val="16"/>
          </w:rPr>
          <w:t>dome@dobele.lv</w:t>
        </w:r>
      </w:hyperlink>
    </w:p>
    <w:p w14:paraId="29C0A006" w14:textId="77777777" w:rsidR="005A4ED7" w:rsidRPr="008A7882" w:rsidRDefault="005A4ED7" w:rsidP="005A4ED7">
      <w:pPr>
        <w:autoSpaceDE w:val="0"/>
        <w:autoSpaceDN w:val="0"/>
        <w:adjustRightInd w:val="0"/>
        <w:jc w:val="center"/>
        <w:rPr>
          <w:rFonts w:eastAsia="Calibri"/>
          <w:b/>
          <w:bCs/>
          <w:color w:val="000000"/>
          <w:lang w:val="et-EE" w:eastAsia="en-US"/>
        </w:rPr>
      </w:pPr>
    </w:p>
    <w:p w14:paraId="5DC7CCFC" w14:textId="77777777" w:rsidR="005A4ED7" w:rsidRPr="008A7882" w:rsidRDefault="005A4ED7" w:rsidP="005A4ED7">
      <w:pPr>
        <w:jc w:val="center"/>
        <w:rPr>
          <w:rFonts w:eastAsia="Calibri"/>
          <w:b/>
          <w:lang w:eastAsia="en-US"/>
        </w:rPr>
      </w:pPr>
      <w:r w:rsidRPr="008A7882">
        <w:rPr>
          <w:rFonts w:eastAsia="Calibri"/>
          <w:b/>
          <w:lang w:eastAsia="en-US"/>
        </w:rPr>
        <w:t>LĒMUMS</w:t>
      </w:r>
    </w:p>
    <w:p w14:paraId="550FD256" w14:textId="77777777" w:rsidR="005A4ED7" w:rsidRPr="00B0056C" w:rsidRDefault="005A4ED7" w:rsidP="005A4ED7">
      <w:pPr>
        <w:jc w:val="center"/>
        <w:rPr>
          <w:rFonts w:eastAsia="Calibri"/>
          <w:bCs/>
          <w:lang w:eastAsia="en-US"/>
        </w:rPr>
      </w:pPr>
      <w:r w:rsidRPr="00B0056C">
        <w:rPr>
          <w:rFonts w:eastAsia="Calibri"/>
          <w:bCs/>
          <w:lang w:eastAsia="en-US"/>
        </w:rPr>
        <w:t>Dobelē</w:t>
      </w:r>
    </w:p>
    <w:p w14:paraId="5B051192" w14:textId="77777777" w:rsidR="005A4ED7" w:rsidRPr="008A7882" w:rsidRDefault="005A4ED7" w:rsidP="005A4ED7">
      <w:pPr>
        <w:tabs>
          <w:tab w:val="center" w:pos="4153"/>
          <w:tab w:val="left" w:pos="8080"/>
          <w:tab w:val="right" w:pos="9498"/>
        </w:tabs>
        <w:ind w:left="113" w:right="-1"/>
        <w:rPr>
          <w:color w:val="000000"/>
        </w:rPr>
      </w:pPr>
      <w:r w:rsidRPr="00B0056C">
        <w:rPr>
          <w:bCs/>
          <w:lang w:eastAsia="x-none"/>
        </w:rPr>
        <w:t>2023. gada 30.martā</w:t>
      </w:r>
      <w:r w:rsidRPr="008A7882">
        <w:rPr>
          <w:b/>
          <w:lang w:eastAsia="x-none"/>
        </w:rPr>
        <w:tab/>
        <w:t xml:space="preserve">                                                                              </w:t>
      </w:r>
      <w:r>
        <w:rPr>
          <w:b/>
          <w:lang w:eastAsia="x-none"/>
        </w:rPr>
        <w:t xml:space="preserve">                            </w:t>
      </w:r>
      <w:r w:rsidRPr="008A7882">
        <w:rPr>
          <w:b/>
          <w:color w:val="000000"/>
        </w:rPr>
        <w:t>Nr.___/</w:t>
      </w:r>
      <w:r>
        <w:rPr>
          <w:b/>
          <w:color w:val="000000"/>
        </w:rPr>
        <w:t>5</w:t>
      </w:r>
    </w:p>
    <w:p w14:paraId="6C7FF031" w14:textId="77777777" w:rsidR="005A4ED7" w:rsidRDefault="005A4ED7" w:rsidP="005A4ED7">
      <w:pPr>
        <w:pStyle w:val="Bezatstarpm"/>
        <w:jc w:val="both"/>
        <w:rPr>
          <w:b/>
        </w:rPr>
      </w:pPr>
    </w:p>
    <w:p w14:paraId="032E860F" w14:textId="77777777" w:rsidR="005A4ED7" w:rsidRDefault="005A4ED7" w:rsidP="005A4ED7">
      <w:pPr>
        <w:pStyle w:val="naisf"/>
        <w:spacing w:before="0" w:after="0"/>
        <w:ind w:firstLine="51"/>
        <w:jc w:val="center"/>
        <w:rPr>
          <w:b/>
          <w:u w:val="single"/>
        </w:rPr>
      </w:pPr>
      <w:r>
        <w:rPr>
          <w:b/>
          <w:u w:val="single"/>
        </w:rPr>
        <w:t xml:space="preserve">Par nekustamā īpašuma – neapdzīvojamo telpu Nr.9 “Putras 2”, </w:t>
      </w:r>
    </w:p>
    <w:p w14:paraId="2AD9A379" w14:textId="77777777" w:rsidR="005A4ED7" w:rsidRDefault="005A4ED7" w:rsidP="005A4ED7">
      <w:pPr>
        <w:pStyle w:val="naisf"/>
        <w:spacing w:before="0" w:after="0"/>
        <w:ind w:firstLine="51"/>
        <w:jc w:val="center"/>
        <w:rPr>
          <w:b/>
          <w:u w:val="single"/>
          <w:lang w:eastAsia="ar-SA"/>
        </w:rPr>
      </w:pPr>
      <w:r>
        <w:rPr>
          <w:b/>
          <w:u w:val="single"/>
        </w:rPr>
        <w:t xml:space="preserve">Vītiņu pagastā, Dobeles novadā, atsavināšanu izsolē </w:t>
      </w:r>
    </w:p>
    <w:p w14:paraId="7A61315F" w14:textId="77777777" w:rsidR="005A4ED7" w:rsidRDefault="005A4ED7" w:rsidP="005A4ED7">
      <w:pPr>
        <w:ind w:right="43" w:firstLine="720"/>
        <w:jc w:val="both"/>
      </w:pPr>
    </w:p>
    <w:p w14:paraId="7DB0073D" w14:textId="77777777" w:rsidR="005A4ED7" w:rsidRPr="00231361" w:rsidRDefault="005A4ED7" w:rsidP="005A4ED7">
      <w:pPr>
        <w:ind w:right="-1" w:firstLine="720"/>
        <w:jc w:val="both"/>
      </w:pPr>
      <w:r w:rsidRPr="00231361">
        <w:t>Dobeles novada dome ir izskatījusi Dobeles novada pašvaldības</w:t>
      </w:r>
      <w:r>
        <w:t xml:space="preserve"> (turpmāk – pašvaldība)</w:t>
      </w:r>
      <w:r w:rsidRPr="00231361">
        <w:t xml:space="preserve"> </w:t>
      </w:r>
      <w:r>
        <w:t xml:space="preserve">Īpašumu komisijas </w:t>
      </w:r>
      <w:r w:rsidRPr="00231361">
        <w:t xml:space="preserve">ierosinājumu par nekustamā īpašuma </w:t>
      </w:r>
      <w:r>
        <w:t>–</w:t>
      </w:r>
      <w:r w:rsidRPr="00231361">
        <w:t xml:space="preserve"> </w:t>
      </w:r>
      <w:r>
        <w:t>neapdzīvojamo telpu</w:t>
      </w:r>
      <w:r w:rsidRPr="00231361">
        <w:t xml:space="preserve"> Nr.</w:t>
      </w:r>
      <w:r>
        <w:t>9</w:t>
      </w:r>
      <w:r w:rsidRPr="00231361">
        <w:t xml:space="preserve"> </w:t>
      </w:r>
      <w:r>
        <w:t xml:space="preserve">“Putras 2”, Vītiņu pagastā, </w:t>
      </w:r>
      <w:r w:rsidRPr="00231361">
        <w:t>Dobeles novadā</w:t>
      </w:r>
      <w:r>
        <w:t>, platība 43,8 m</w:t>
      </w:r>
      <w:r w:rsidRPr="00E74010">
        <w:rPr>
          <w:vertAlign w:val="superscript"/>
        </w:rPr>
        <w:t>2</w:t>
      </w:r>
      <w:r>
        <w:t xml:space="preserve">, </w:t>
      </w:r>
      <w:r w:rsidRPr="00231361">
        <w:t xml:space="preserve"> un pie </w:t>
      </w:r>
      <w:r>
        <w:t>neapdzīvojamo telpu</w:t>
      </w:r>
      <w:r w:rsidRPr="00231361">
        <w:t xml:space="preserve"> īpašuma piederošās kopīpašuma </w:t>
      </w:r>
      <w:r>
        <w:t xml:space="preserve">438/4247 </w:t>
      </w:r>
      <w:r w:rsidRPr="00231361">
        <w:t xml:space="preserve">domājamās daļas no </w:t>
      </w:r>
      <w:r>
        <w:t xml:space="preserve">dzīvojamās mājas un zemes gabala, kā arī 168/1614 domājamās daļas no šķūņa </w:t>
      </w:r>
      <w:r w:rsidRPr="00231361">
        <w:t xml:space="preserve">(turpmāk – Īpašums), kadastra numurs </w:t>
      </w:r>
      <w:r>
        <w:t>46949000083</w:t>
      </w:r>
      <w:r w:rsidRPr="00231361">
        <w:t xml:space="preserve">, atsavināšanu. </w:t>
      </w:r>
    </w:p>
    <w:p w14:paraId="6512A791" w14:textId="77777777" w:rsidR="005A4ED7" w:rsidRPr="00231361" w:rsidRDefault="005A4ED7" w:rsidP="005A4ED7">
      <w:pPr>
        <w:ind w:right="-1" w:firstLine="720"/>
        <w:jc w:val="both"/>
      </w:pPr>
      <w:r w:rsidRPr="00231361">
        <w:t xml:space="preserve">Īpašums reģistrēts Zemgales rajona tiesas </w:t>
      </w:r>
      <w:r>
        <w:t xml:space="preserve">Vītiņu pagasta </w:t>
      </w:r>
      <w:r w:rsidRPr="00231361">
        <w:t>zemesgrāmatas nodalījumā Nr.</w:t>
      </w:r>
      <w:r>
        <w:t xml:space="preserve"> 236 9 </w:t>
      </w:r>
      <w:r w:rsidRPr="00231361">
        <w:t xml:space="preserve">un uz to nostiprinātas īpašuma tiesības pašvaldībai. </w:t>
      </w:r>
    </w:p>
    <w:p w14:paraId="17B361FC" w14:textId="77777777" w:rsidR="005A4ED7" w:rsidRPr="00231361" w:rsidRDefault="005A4ED7" w:rsidP="005A4ED7">
      <w:pPr>
        <w:ind w:right="-1" w:firstLine="720"/>
        <w:jc w:val="both"/>
      </w:pPr>
      <w:r w:rsidRPr="00231361">
        <w:t xml:space="preserve">Pašvaldībai piederošais Īpašums nav </w:t>
      </w:r>
      <w:r>
        <w:t>iznomāts</w:t>
      </w:r>
      <w:r w:rsidRPr="00231361">
        <w:t xml:space="preserve"> un tas nav nepieciešams pašvaldības funkciju nodrošināšanai. </w:t>
      </w:r>
    </w:p>
    <w:p w14:paraId="57C2C122" w14:textId="77777777" w:rsidR="005A4ED7" w:rsidRPr="009C03AF" w:rsidRDefault="005A4ED7" w:rsidP="005A4ED7">
      <w:pPr>
        <w:ind w:right="-1" w:firstLine="720"/>
        <w:jc w:val="both"/>
        <w:rPr>
          <w:color w:val="000000" w:themeColor="text1"/>
        </w:rPr>
      </w:pPr>
      <w:r w:rsidRPr="009C03AF">
        <w:t xml:space="preserve">Sertificētas nekustamo īpašumu vērtētājas Anitas </w:t>
      </w:r>
      <w:proofErr w:type="spellStart"/>
      <w:r w:rsidRPr="009C03AF">
        <w:t>Vēdiķes</w:t>
      </w:r>
      <w:proofErr w:type="spellEnd"/>
      <w:r w:rsidRPr="009C03AF">
        <w:t xml:space="preserve"> (LĪVA profesionālās kvalifikācijas sertifikāts Nr.76) noteiktā nekustamā īpašuma nosacītā cena 202</w:t>
      </w:r>
      <w:r>
        <w:t>3</w:t>
      </w:r>
      <w:r w:rsidRPr="009C03AF">
        <w:t xml:space="preserve">.gada </w:t>
      </w:r>
      <w:r>
        <w:t xml:space="preserve">6.februārī </w:t>
      </w:r>
      <w:r w:rsidRPr="009C03AF">
        <w:t xml:space="preserve">ir </w:t>
      </w:r>
      <w:r>
        <w:t xml:space="preserve">2500 </w:t>
      </w:r>
      <w:r w:rsidRPr="009C03AF">
        <w:t>EUR (</w:t>
      </w:r>
      <w:r>
        <w:t xml:space="preserve">divi tūkstoši pieci simti </w:t>
      </w:r>
      <w:proofErr w:type="spellStart"/>
      <w:r w:rsidRPr="00505F88">
        <w:rPr>
          <w:i/>
        </w:rPr>
        <w:t>euro</w:t>
      </w:r>
      <w:proofErr w:type="spellEnd"/>
      <w:r w:rsidRPr="00E74010">
        <w:t>)</w:t>
      </w:r>
      <w:r>
        <w:rPr>
          <w:i/>
          <w:iCs/>
        </w:rPr>
        <w:t xml:space="preserve">, </w:t>
      </w:r>
      <w:r w:rsidRPr="00CB190A">
        <w:t>s</w:t>
      </w:r>
      <w:r w:rsidRPr="009C03AF">
        <w:t xml:space="preserve">askaņā </w:t>
      </w:r>
      <w:r w:rsidRPr="009C03AF">
        <w:rPr>
          <w:color w:val="000000" w:themeColor="text1"/>
        </w:rPr>
        <w:t xml:space="preserve">ar </w:t>
      </w:r>
      <w:hyperlink r:id="rId64" w:tgtFrame="_blank" w:history="1">
        <w:r w:rsidRPr="005C0567">
          <w:rPr>
            <w:color w:val="000000" w:themeColor="text1"/>
          </w:rPr>
          <w:t>Standartizācijas likumā</w:t>
        </w:r>
      </w:hyperlink>
      <w:r w:rsidRPr="009C03AF">
        <w:rPr>
          <w:color w:val="000000" w:themeColor="text1"/>
        </w:rPr>
        <w:t xml:space="preserve"> paredzētajā kārtībā apstiprinātajiem īpašuma vērtēšanas standartiem.</w:t>
      </w:r>
    </w:p>
    <w:p w14:paraId="65782538" w14:textId="77777777" w:rsidR="005A4ED7" w:rsidRPr="009C03AF" w:rsidRDefault="005A4ED7" w:rsidP="005A4ED7">
      <w:pPr>
        <w:ind w:right="-1" w:firstLine="720"/>
        <w:jc w:val="both"/>
        <w:rPr>
          <w:lang w:eastAsia="ar-SA"/>
        </w:rPr>
      </w:pPr>
      <w:r w:rsidRPr="009C03AF">
        <w:t>Saskaņā ar likuma “</w:t>
      </w:r>
      <w:r>
        <w:t>Pašvaldību likums</w:t>
      </w:r>
      <w:r w:rsidRPr="009C03AF">
        <w:t xml:space="preserve">” </w:t>
      </w:r>
      <w:r>
        <w:t>10</w:t>
      </w:r>
      <w:r w:rsidRPr="009C03AF">
        <w:t xml:space="preserve">.panta </w:t>
      </w:r>
      <w:r>
        <w:t xml:space="preserve">pirmās daļas 16. </w:t>
      </w:r>
      <w:r w:rsidRPr="009C03AF">
        <w:t xml:space="preserve">punktu, Publiskas personas mantas atsavināšanas likuma 4.panta pirmo daļu, 5.panta pirmo daļu, 8.panta trešo daļu, 9.panta otro daļu, 10.panta pirmo un otro daļu, </w:t>
      </w:r>
      <w:r w:rsidRPr="009C03AF">
        <w:rPr>
          <w:lang w:eastAsia="ar-SA"/>
        </w:rPr>
        <w:t xml:space="preserve">atklāti balsojot: </w:t>
      </w:r>
      <w:r>
        <w:t xml:space="preserve">PAR – </w:t>
      </w:r>
      <w:r>
        <w:rPr>
          <w:bCs/>
          <w:lang w:eastAsia="et-EE"/>
        </w:rPr>
        <w:t xml:space="preserve">, </w:t>
      </w:r>
      <w:r>
        <w:rPr>
          <w:bCs/>
        </w:rPr>
        <w:t xml:space="preserve">PRET – , </w:t>
      </w:r>
      <w:r w:rsidRPr="00E51DBE">
        <w:rPr>
          <w:bCs/>
        </w:rPr>
        <w:t>ATTURAS</w:t>
      </w:r>
      <w:r>
        <w:rPr>
          <w:bCs/>
        </w:rPr>
        <w:t> </w:t>
      </w:r>
      <w:r w:rsidRPr="00E51DBE">
        <w:rPr>
          <w:bCs/>
        </w:rPr>
        <w:t>–</w:t>
      </w:r>
      <w:r>
        <w:rPr>
          <w:bCs/>
        </w:rPr>
        <w:t> ,</w:t>
      </w:r>
      <w:r w:rsidRPr="00E51DBE">
        <w:rPr>
          <w:rFonts w:eastAsia="Calibri"/>
          <w:lang w:eastAsia="en-US"/>
        </w:rPr>
        <w:t xml:space="preserve"> </w:t>
      </w:r>
      <w:r w:rsidRPr="009C03AF">
        <w:rPr>
          <w:lang w:eastAsia="ar-SA"/>
        </w:rPr>
        <w:t>Dobeles novada dome NOLEMJ:</w:t>
      </w:r>
    </w:p>
    <w:p w14:paraId="4D38B673" w14:textId="77777777" w:rsidR="005A4ED7" w:rsidRPr="009C03AF" w:rsidRDefault="005A4ED7" w:rsidP="005A4ED7">
      <w:pPr>
        <w:ind w:left="284" w:right="-1" w:hanging="284"/>
        <w:jc w:val="both"/>
        <w:rPr>
          <w:rFonts w:eastAsia="Arial"/>
        </w:rPr>
      </w:pPr>
      <w:r w:rsidRPr="009C03AF">
        <w:t xml:space="preserve">1. Pārdot atklātā mutiskā izsolē nekustamo īpašumu – </w:t>
      </w:r>
      <w:r>
        <w:t>neapdzīvojamo telpu</w:t>
      </w:r>
      <w:r w:rsidRPr="00231361">
        <w:t xml:space="preserve"> Nr.</w:t>
      </w:r>
      <w:r>
        <w:t>9</w:t>
      </w:r>
      <w:r w:rsidRPr="00231361">
        <w:t xml:space="preserve"> </w:t>
      </w:r>
      <w:r>
        <w:t xml:space="preserve">“Putras 2”, Vītiņu pagastā, </w:t>
      </w:r>
      <w:r w:rsidRPr="00231361">
        <w:t>Dobeles novadā</w:t>
      </w:r>
      <w:r>
        <w:t>, platība 43,8 m</w:t>
      </w:r>
      <w:r w:rsidRPr="00E74010">
        <w:rPr>
          <w:vertAlign w:val="superscript"/>
        </w:rPr>
        <w:t>2</w:t>
      </w:r>
      <w:r>
        <w:t xml:space="preserve">, </w:t>
      </w:r>
      <w:r w:rsidRPr="00231361">
        <w:t xml:space="preserve">un pie </w:t>
      </w:r>
      <w:r>
        <w:t>neapdzīvojamo telpu</w:t>
      </w:r>
      <w:r w:rsidRPr="00231361">
        <w:t xml:space="preserve"> īpašuma piederošās kopīpašuma </w:t>
      </w:r>
      <w:r>
        <w:t xml:space="preserve">438/4247 </w:t>
      </w:r>
      <w:r w:rsidRPr="00231361">
        <w:t xml:space="preserve">domājamās daļas no </w:t>
      </w:r>
      <w:r>
        <w:t>dzīvojamās mājas un zemes gabala, kā arī 168/1614 domājamās daļas no šķūņa</w:t>
      </w:r>
      <w:r w:rsidRPr="009C03AF">
        <w:t>, kadastra numurs </w:t>
      </w:r>
      <w:r>
        <w:t>46949000083</w:t>
      </w:r>
      <w:r w:rsidRPr="009C03AF">
        <w:t>.</w:t>
      </w:r>
    </w:p>
    <w:p w14:paraId="13BC4334" w14:textId="77777777" w:rsidR="005A4ED7" w:rsidRPr="009C03AF" w:rsidRDefault="005A4ED7" w:rsidP="005A4ED7">
      <w:pPr>
        <w:ind w:left="284" w:right="-1" w:hanging="284"/>
        <w:jc w:val="both"/>
        <w:rPr>
          <w:rFonts w:eastAsia="Arial"/>
        </w:rPr>
      </w:pPr>
      <w:r w:rsidRPr="009C03AF">
        <w:t xml:space="preserve">2. Noteikt lēmuma 1.punktā minētā atsavināmā nekustamā īpašuma sākumcenu </w:t>
      </w:r>
      <w:r>
        <w:t xml:space="preserve">2500 </w:t>
      </w:r>
      <w:r w:rsidRPr="009C03AF">
        <w:t>EUR (</w:t>
      </w:r>
      <w:r>
        <w:t xml:space="preserve">divi tūkstoši pieci simti </w:t>
      </w:r>
      <w:proofErr w:type="spellStart"/>
      <w:r w:rsidRPr="00997294">
        <w:rPr>
          <w:i/>
        </w:rPr>
        <w:t>euro</w:t>
      </w:r>
      <w:proofErr w:type="spellEnd"/>
      <w:r w:rsidRPr="00E74010">
        <w:t>)</w:t>
      </w:r>
      <w:r w:rsidRPr="009C03AF">
        <w:rPr>
          <w:rFonts w:eastAsia="Arial"/>
        </w:rPr>
        <w:t>.</w:t>
      </w:r>
    </w:p>
    <w:p w14:paraId="386AEB2C" w14:textId="77777777" w:rsidR="005A4ED7" w:rsidRDefault="005A4ED7" w:rsidP="005A4ED7">
      <w:pPr>
        <w:ind w:left="284" w:right="-1" w:hanging="284"/>
        <w:jc w:val="both"/>
        <w:rPr>
          <w:rFonts w:eastAsia="Arial"/>
        </w:rPr>
      </w:pPr>
      <w:r w:rsidRPr="00231361">
        <w:rPr>
          <w:rFonts w:eastAsia="Arial"/>
        </w:rPr>
        <w:t xml:space="preserve">3. Uzdot Dobeles novada pašvaldības </w:t>
      </w:r>
      <w:r>
        <w:rPr>
          <w:rFonts w:eastAsia="Arial"/>
        </w:rPr>
        <w:t>Ī</w:t>
      </w:r>
      <w:r w:rsidRPr="00231361">
        <w:rPr>
          <w:rFonts w:eastAsia="Arial"/>
        </w:rPr>
        <w:t>pašumu komisijai apstiprināt izsoles noteikumus un organizēt nekustamā īpašuma atsavināšanu Publiskas personas atsavināšanas likumā noteiktā kārtībā.</w:t>
      </w:r>
    </w:p>
    <w:p w14:paraId="78CCC32F" w14:textId="77777777" w:rsidR="005A4ED7" w:rsidRDefault="005A4ED7" w:rsidP="005A4ED7">
      <w:pPr>
        <w:ind w:left="284" w:right="-1" w:hanging="284"/>
        <w:jc w:val="both"/>
        <w:rPr>
          <w:rFonts w:eastAsia="Arial"/>
        </w:rPr>
      </w:pPr>
    </w:p>
    <w:p w14:paraId="6268D7DC" w14:textId="77777777" w:rsidR="005A4ED7" w:rsidRDefault="005A4ED7" w:rsidP="005A4ED7">
      <w:pPr>
        <w:ind w:left="57" w:right="-1"/>
        <w:contextualSpacing/>
        <w:jc w:val="both"/>
        <w:rPr>
          <w:rFonts w:eastAsiaTheme="minorHAnsi"/>
          <w:lang w:eastAsia="en-US"/>
        </w:rPr>
      </w:pPr>
    </w:p>
    <w:p w14:paraId="6B2E0170" w14:textId="77777777" w:rsidR="005A4ED7" w:rsidRPr="00E74010" w:rsidRDefault="005A4ED7" w:rsidP="005A4ED7">
      <w:pPr>
        <w:ind w:left="57" w:right="-1"/>
        <w:contextualSpacing/>
        <w:jc w:val="both"/>
        <w:rPr>
          <w:rFonts w:eastAsiaTheme="minorHAnsi"/>
          <w:lang w:eastAsia="en-US"/>
        </w:rPr>
      </w:pPr>
      <w:r w:rsidRPr="00E74010">
        <w:rPr>
          <w:rFonts w:eastAsiaTheme="minorHAnsi"/>
          <w:lang w:eastAsia="en-US"/>
        </w:rPr>
        <w:t xml:space="preserve">Domes priekšsēdētājs                                                                                                  </w:t>
      </w:r>
      <w:proofErr w:type="spellStart"/>
      <w:r w:rsidRPr="00E74010">
        <w:rPr>
          <w:rFonts w:eastAsiaTheme="minorHAnsi"/>
          <w:lang w:eastAsia="en-US"/>
        </w:rPr>
        <w:t>I.Gorskis</w:t>
      </w:r>
      <w:proofErr w:type="spellEnd"/>
    </w:p>
    <w:p w14:paraId="5EFA22D1" w14:textId="77777777" w:rsidR="005A4ED7" w:rsidRPr="00E74010" w:rsidRDefault="005A4ED7" w:rsidP="005A4ED7">
      <w:pPr>
        <w:ind w:left="57" w:right="-1"/>
        <w:contextualSpacing/>
        <w:jc w:val="both"/>
        <w:rPr>
          <w:rFonts w:eastAsiaTheme="minorHAnsi"/>
          <w:color w:val="FF0000"/>
          <w:szCs w:val="22"/>
          <w:lang w:eastAsia="en-US"/>
        </w:rPr>
      </w:pPr>
    </w:p>
    <w:p w14:paraId="3D1692F4" w14:textId="77777777" w:rsidR="005A4ED7" w:rsidRPr="00E74010" w:rsidRDefault="005A4ED7" w:rsidP="005A4ED7">
      <w:pPr>
        <w:ind w:right="-1"/>
        <w:jc w:val="both"/>
        <w:rPr>
          <w:rFonts w:cstheme="minorBidi"/>
        </w:rPr>
      </w:pPr>
      <w:r w:rsidRPr="00E74010">
        <w:rPr>
          <w:rFonts w:cstheme="minorBidi"/>
        </w:rPr>
        <w:t xml:space="preserve">Iesniedz: </w:t>
      </w:r>
      <w:proofErr w:type="spellStart"/>
      <w:r w:rsidRPr="00E74010">
        <w:rPr>
          <w:rFonts w:cstheme="minorBidi"/>
        </w:rPr>
        <w:t>I.Gorskis</w:t>
      </w:r>
      <w:proofErr w:type="spellEnd"/>
    </w:p>
    <w:p w14:paraId="26106B1E" w14:textId="77777777" w:rsidR="005A4ED7" w:rsidRPr="00E74010" w:rsidRDefault="005A4ED7" w:rsidP="005A4ED7">
      <w:pPr>
        <w:ind w:right="-1"/>
        <w:jc w:val="both"/>
        <w:rPr>
          <w:rFonts w:cstheme="minorBidi"/>
        </w:rPr>
      </w:pPr>
      <w:r w:rsidRPr="00E74010">
        <w:rPr>
          <w:rFonts w:cstheme="minorBidi"/>
        </w:rPr>
        <w:t xml:space="preserve">Sagatavoja: </w:t>
      </w:r>
      <w:proofErr w:type="spellStart"/>
      <w:r w:rsidRPr="00E74010">
        <w:rPr>
          <w:rFonts w:cstheme="minorBidi"/>
        </w:rPr>
        <w:t>G.Memmēns</w:t>
      </w:r>
      <w:proofErr w:type="spellEnd"/>
      <w:r w:rsidRPr="00E74010">
        <w:rPr>
          <w:rFonts w:cstheme="minorBidi"/>
        </w:rPr>
        <w:t xml:space="preserve"> </w:t>
      </w:r>
      <w:r>
        <w:rPr>
          <w:rFonts w:cstheme="minorBidi"/>
        </w:rPr>
        <w:t>20</w:t>
      </w:r>
      <w:r w:rsidRPr="00E74010">
        <w:rPr>
          <w:rFonts w:cstheme="minorBidi"/>
        </w:rPr>
        <w:t>.</w:t>
      </w:r>
      <w:r>
        <w:rPr>
          <w:rFonts w:cstheme="minorBidi"/>
        </w:rPr>
        <w:t>02</w:t>
      </w:r>
      <w:r w:rsidRPr="00E74010">
        <w:rPr>
          <w:rFonts w:cstheme="minorBidi"/>
        </w:rPr>
        <w:t>.202</w:t>
      </w:r>
      <w:r>
        <w:rPr>
          <w:rFonts w:cstheme="minorBidi"/>
        </w:rPr>
        <w:t>3</w:t>
      </w:r>
      <w:r w:rsidRPr="00E74010">
        <w:rPr>
          <w:rFonts w:cstheme="minorBidi"/>
        </w:rPr>
        <w:t>.</w:t>
      </w:r>
    </w:p>
    <w:p w14:paraId="5EEA1485" w14:textId="77777777" w:rsidR="005A4ED7" w:rsidRDefault="005A4ED7" w:rsidP="005A4ED7">
      <w:pPr>
        <w:ind w:right="-1"/>
        <w:jc w:val="both"/>
      </w:pPr>
      <w:r w:rsidRPr="00E74010">
        <w:rPr>
          <w:rFonts w:cstheme="minorBidi"/>
        </w:rPr>
        <w:t xml:space="preserve">Izskatīt: Finanšu un budžeta komitejā </w:t>
      </w:r>
      <w:r>
        <w:rPr>
          <w:rFonts w:cstheme="minorBidi"/>
        </w:rPr>
        <w:t>24</w:t>
      </w:r>
      <w:r w:rsidRPr="00E74010">
        <w:rPr>
          <w:rFonts w:cstheme="minorBidi"/>
        </w:rPr>
        <w:t>.</w:t>
      </w:r>
      <w:r>
        <w:rPr>
          <w:rFonts w:cstheme="minorBidi"/>
        </w:rPr>
        <w:t>03</w:t>
      </w:r>
      <w:r w:rsidRPr="00E74010">
        <w:rPr>
          <w:rFonts w:cstheme="minorBidi"/>
        </w:rPr>
        <w:t>.202</w:t>
      </w:r>
      <w:r>
        <w:rPr>
          <w:rFonts w:cstheme="minorBidi"/>
        </w:rPr>
        <w:t>3</w:t>
      </w:r>
      <w:r w:rsidRPr="00E74010">
        <w:rPr>
          <w:rFonts w:cstheme="minorBidi"/>
        </w:rPr>
        <w:t>.</w:t>
      </w:r>
      <w:r>
        <w:t>Nosūtīt: Dobeles novada pašvaldības administrācijas Nekustamo īpašumu nodaļai, Dobeles novada pašvaldības Īpašumu komisijai.</w:t>
      </w:r>
      <w:r>
        <w:br w:type="page"/>
      </w:r>
    </w:p>
    <w:p w14:paraId="1A84B26E" w14:textId="609C173F" w:rsidR="006357C7" w:rsidRDefault="006357C7" w:rsidP="006357C7">
      <w:pPr>
        <w:tabs>
          <w:tab w:val="left" w:pos="-24212"/>
        </w:tabs>
        <w:jc w:val="right"/>
        <w:rPr>
          <w:b/>
          <w:bCs/>
          <w:color w:val="000000"/>
        </w:rPr>
      </w:pPr>
      <w:r>
        <w:rPr>
          <w:b/>
          <w:bCs/>
          <w:color w:val="000000"/>
        </w:rPr>
        <w:lastRenderedPageBreak/>
        <w:t xml:space="preserve">23.pielikums </w:t>
      </w:r>
    </w:p>
    <w:p w14:paraId="6FBDD4DD" w14:textId="77777777" w:rsidR="006357C7" w:rsidRPr="00AF7B38" w:rsidRDefault="006357C7" w:rsidP="006357C7">
      <w:pPr>
        <w:tabs>
          <w:tab w:val="left" w:pos="-24212"/>
        </w:tabs>
        <w:jc w:val="right"/>
        <w:rPr>
          <w:b/>
          <w:bCs/>
          <w:color w:val="000000"/>
        </w:rPr>
      </w:pPr>
      <w:r w:rsidRPr="00AF7B38">
        <w:rPr>
          <w:b/>
          <w:bCs/>
          <w:color w:val="000000"/>
        </w:rPr>
        <w:t>PROJEKTS</w:t>
      </w:r>
    </w:p>
    <w:p w14:paraId="189D70A9" w14:textId="77777777" w:rsidR="005A4ED7" w:rsidRPr="00FA64A7" w:rsidRDefault="005A4ED7" w:rsidP="005A4ED7">
      <w:pPr>
        <w:tabs>
          <w:tab w:val="left" w:pos="-24212"/>
        </w:tabs>
        <w:ind w:right="-1"/>
        <w:jc w:val="center"/>
        <w:rPr>
          <w:sz w:val="20"/>
          <w:szCs w:val="20"/>
        </w:rPr>
      </w:pPr>
      <w:r w:rsidRPr="00FA64A7">
        <w:rPr>
          <w:noProof/>
          <w:sz w:val="20"/>
          <w:szCs w:val="20"/>
        </w:rPr>
        <w:drawing>
          <wp:inline distT="0" distB="0" distL="0" distR="0" wp14:anchorId="1AA93A9B" wp14:editId="693A0819">
            <wp:extent cx="676275" cy="75247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F7BAFD" w14:textId="77777777" w:rsidR="005A4ED7" w:rsidRPr="00FA64A7" w:rsidRDefault="005A4ED7" w:rsidP="005A4ED7">
      <w:pPr>
        <w:pStyle w:val="Galvene"/>
        <w:ind w:right="-1"/>
        <w:jc w:val="center"/>
        <w:rPr>
          <w:sz w:val="20"/>
        </w:rPr>
      </w:pPr>
      <w:r w:rsidRPr="00FA64A7">
        <w:rPr>
          <w:sz w:val="20"/>
        </w:rPr>
        <w:t>LATVIJAS REPUBLIKA</w:t>
      </w:r>
    </w:p>
    <w:p w14:paraId="3CCD7392" w14:textId="77777777" w:rsidR="005A4ED7" w:rsidRPr="00FA64A7" w:rsidRDefault="005A4ED7" w:rsidP="005A4ED7">
      <w:pPr>
        <w:pStyle w:val="Galvene"/>
        <w:ind w:right="-1"/>
        <w:jc w:val="center"/>
        <w:rPr>
          <w:b/>
          <w:sz w:val="32"/>
          <w:szCs w:val="32"/>
        </w:rPr>
      </w:pPr>
      <w:r w:rsidRPr="00FA64A7">
        <w:rPr>
          <w:b/>
          <w:sz w:val="32"/>
          <w:szCs w:val="32"/>
        </w:rPr>
        <w:t>DOBELES NOVADA DOME</w:t>
      </w:r>
    </w:p>
    <w:p w14:paraId="30D78507" w14:textId="77777777" w:rsidR="005A4ED7" w:rsidRPr="00FA64A7" w:rsidRDefault="005A4ED7" w:rsidP="005A4ED7">
      <w:pPr>
        <w:pStyle w:val="Galvene"/>
        <w:ind w:right="-1"/>
        <w:jc w:val="center"/>
        <w:rPr>
          <w:sz w:val="16"/>
          <w:szCs w:val="16"/>
        </w:rPr>
      </w:pPr>
      <w:r w:rsidRPr="00FA64A7">
        <w:rPr>
          <w:sz w:val="16"/>
          <w:szCs w:val="16"/>
        </w:rPr>
        <w:t>Brīvības iela 17, Dobele, Dobeles novads, LV-3701</w:t>
      </w:r>
    </w:p>
    <w:p w14:paraId="571720FA" w14:textId="77777777" w:rsidR="005A4ED7" w:rsidRPr="00FA64A7" w:rsidRDefault="005A4ED7" w:rsidP="005A4ED7">
      <w:pPr>
        <w:pStyle w:val="Galvene"/>
        <w:pBdr>
          <w:bottom w:val="double" w:sz="6" w:space="1" w:color="auto"/>
        </w:pBdr>
        <w:ind w:right="-1"/>
        <w:jc w:val="center"/>
        <w:rPr>
          <w:color w:val="000000"/>
        </w:rPr>
      </w:pPr>
      <w:r w:rsidRPr="00FA64A7">
        <w:rPr>
          <w:sz w:val="16"/>
          <w:szCs w:val="16"/>
        </w:rPr>
        <w:t xml:space="preserve">Tālr. 63707269, 63700137, 63720940, e-pasts </w:t>
      </w:r>
      <w:hyperlink r:id="rId65" w:history="1">
        <w:r w:rsidRPr="00FA64A7">
          <w:rPr>
            <w:rStyle w:val="Hipersaite"/>
            <w:rFonts w:eastAsia="Calibri"/>
            <w:color w:val="000000"/>
            <w:sz w:val="16"/>
            <w:szCs w:val="16"/>
          </w:rPr>
          <w:t>dome@dobele.lv</w:t>
        </w:r>
      </w:hyperlink>
    </w:p>
    <w:p w14:paraId="2D5902F1" w14:textId="77777777" w:rsidR="005A4ED7" w:rsidRPr="00FA64A7" w:rsidRDefault="005A4ED7" w:rsidP="005A4ED7">
      <w:pPr>
        <w:ind w:right="-1"/>
        <w:jc w:val="center"/>
        <w:rPr>
          <w:b/>
        </w:rPr>
      </w:pPr>
    </w:p>
    <w:p w14:paraId="4AD2B583" w14:textId="77777777" w:rsidR="005A4ED7" w:rsidRPr="00A25710" w:rsidRDefault="005A4ED7" w:rsidP="005A4ED7">
      <w:pPr>
        <w:pStyle w:val="Bezatstarpm"/>
        <w:ind w:right="-1"/>
        <w:jc w:val="center"/>
        <w:rPr>
          <w:b/>
        </w:rPr>
      </w:pPr>
      <w:r w:rsidRPr="00A25710">
        <w:rPr>
          <w:b/>
        </w:rPr>
        <w:t>LĒMUMS</w:t>
      </w:r>
    </w:p>
    <w:p w14:paraId="108A33E4" w14:textId="77777777" w:rsidR="005A4ED7" w:rsidRPr="00A25710" w:rsidRDefault="005A4ED7" w:rsidP="005A4ED7">
      <w:pPr>
        <w:pStyle w:val="Bezatstarpm"/>
        <w:ind w:right="-1"/>
        <w:jc w:val="center"/>
        <w:rPr>
          <w:b/>
        </w:rPr>
      </w:pPr>
      <w:r w:rsidRPr="00A25710">
        <w:rPr>
          <w:b/>
        </w:rPr>
        <w:t>Dobelē</w:t>
      </w:r>
    </w:p>
    <w:p w14:paraId="20F56861" w14:textId="77777777" w:rsidR="005A4ED7" w:rsidRPr="00A25710" w:rsidRDefault="005A4ED7" w:rsidP="005A4ED7">
      <w:pPr>
        <w:pStyle w:val="Bezatstarpm"/>
        <w:ind w:right="-1"/>
        <w:jc w:val="both"/>
        <w:rPr>
          <w:b/>
        </w:rPr>
      </w:pPr>
    </w:p>
    <w:p w14:paraId="01B20DB6" w14:textId="77777777" w:rsidR="005A4ED7" w:rsidRPr="00032598" w:rsidRDefault="005A4ED7" w:rsidP="005A4ED7">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w:t>
      </w:r>
      <w:r>
        <w:rPr>
          <w:b/>
          <w:lang w:eastAsia="x-none"/>
        </w:rPr>
        <w:t xml:space="preserve"> </w:t>
      </w:r>
      <w:r w:rsidRPr="00032598">
        <w:rPr>
          <w:b/>
          <w:lang w:eastAsia="x-none"/>
        </w:rPr>
        <w:t xml:space="preserve">gada </w:t>
      </w:r>
      <w:r>
        <w:rPr>
          <w:b/>
          <w:lang w:eastAsia="x-none"/>
        </w:rPr>
        <w:t xml:space="preserve">30. martā                  </w:t>
      </w:r>
      <w:r>
        <w:rPr>
          <w:b/>
          <w:lang w:eastAsia="x-none"/>
        </w:rPr>
        <w:tab/>
        <w:t xml:space="preserve">                                                                            </w:t>
      </w:r>
      <w:r w:rsidRPr="00032598">
        <w:rPr>
          <w:b/>
          <w:color w:val="000000"/>
        </w:rPr>
        <w:t>Nr.___/</w:t>
      </w:r>
      <w:r>
        <w:rPr>
          <w:b/>
          <w:color w:val="000000"/>
        </w:rPr>
        <w:t>5</w:t>
      </w:r>
    </w:p>
    <w:p w14:paraId="26C4A2A3" w14:textId="77777777" w:rsidR="005A4ED7" w:rsidRPr="00032598" w:rsidRDefault="005A4ED7" w:rsidP="005A4ED7">
      <w:pPr>
        <w:pStyle w:val="Bezatstarpm"/>
        <w:ind w:right="-1"/>
        <w:jc w:val="both"/>
        <w:rPr>
          <w:b/>
        </w:rPr>
      </w:pPr>
    </w:p>
    <w:p w14:paraId="609FFE70" w14:textId="77777777" w:rsidR="005A4ED7" w:rsidRPr="00DB61F1" w:rsidRDefault="005A4ED7" w:rsidP="005A4ED7">
      <w:pPr>
        <w:ind w:right="-1"/>
        <w:jc w:val="center"/>
        <w:rPr>
          <w:b/>
          <w:u w:val="single"/>
        </w:rPr>
      </w:pPr>
      <w:r w:rsidRPr="00DB61F1">
        <w:rPr>
          <w:b/>
          <w:u w:val="single"/>
        </w:rPr>
        <w:t xml:space="preserve">Par </w:t>
      </w:r>
      <w:r>
        <w:rPr>
          <w:b/>
          <w:u w:val="single"/>
        </w:rPr>
        <w:t>nekustamā īpašuma</w:t>
      </w:r>
      <w:r w:rsidRPr="00DB61F1">
        <w:rPr>
          <w:b/>
          <w:u w:val="single"/>
        </w:rPr>
        <w:t xml:space="preserve"> </w:t>
      </w:r>
      <w:r>
        <w:rPr>
          <w:b/>
          <w:u w:val="single"/>
        </w:rPr>
        <w:t>Ernesta Dinsberga ielā 4A, Aucē</w:t>
      </w:r>
      <w:r w:rsidRPr="00DB61F1">
        <w:rPr>
          <w:b/>
          <w:u w:val="single"/>
        </w:rPr>
        <w:t>, Dobeles novadā, atsavināšanu izsolē</w:t>
      </w:r>
    </w:p>
    <w:p w14:paraId="74F0FA82" w14:textId="77777777" w:rsidR="005A4ED7" w:rsidRPr="00DB61F1" w:rsidRDefault="005A4ED7" w:rsidP="005A4ED7">
      <w:pPr>
        <w:ind w:right="-1" w:firstLine="720"/>
        <w:jc w:val="both"/>
      </w:pPr>
    </w:p>
    <w:p w14:paraId="5BC735AD" w14:textId="77777777" w:rsidR="005A4ED7" w:rsidRPr="00DB61F1" w:rsidRDefault="005A4ED7" w:rsidP="005A4ED7">
      <w:pPr>
        <w:ind w:right="-2" w:firstLine="426"/>
        <w:jc w:val="both"/>
      </w:pPr>
      <w:r w:rsidRPr="00DB61F1">
        <w:t xml:space="preserve">Dobeles novada dome ir izskatījusi Dobeles novada pašvaldības </w:t>
      </w:r>
      <w:r>
        <w:t>Ī</w:t>
      </w:r>
      <w:r w:rsidRPr="00DB61F1">
        <w:t xml:space="preserve">pašumu komisijas ierosinājumu atsavināt Dobeles novada pašvaldībai (turpmāk – pašvaldība) piederošo nekustamo īpašumu </w:t>
      </w:r>
      <w:r>
        <w:t>Ernesta Dinsberga ielā 4A, Aucē</w:t>
      </w:r>
      <w:r w:rsidRPr="00DB61F1">
        <w:t xml:space="preserve">, Dobeles novadā, kadastra numurs </w:t>
      </w:r>
      <w:r>
        <w:t>46050363620</w:t>
      </w:r>
      <w:r w:rsidRPr="00DB61F1">
        <w:t xml:space="preserve"> (turpmāk – Īpašums). </w:t>
      </w:r>
    </w:p>
    <w:p w14:paraId="04630FC8" w14:textId="77777777" w:rsidR="005A4ED7" w:rsidRPr="00F6530C" w:rsidRDefault="005A4ED7" w:rsidP="005A4ED7">
      <w:pPr>
        <w:ind w:right="-2"/>
        <w:jc w:val="both"/>
      </w:pPr>
      <w:r>
        <w:t xml:space="preserve">       </w:t>
      </w:r>
      <w:r w:rsidRPr="00F6530C">
        <w:t xml:space="preserve">Izskatot minēto ierosinājumu, </w:t>
      </w:r>
      <w:r>
        <w:t xml:space="preserve">Dobeles novada </w:t>
      </w:r>
      <w:r w:rsidRPr="00F6530C">
        <w:t>dome konstatēja:</w:t>
      </w:r>
    </w:p>
    <w:p w14:paraId="67612EA4" w14:textId="77777777" w:rsidR="005A4ED7" w:rsidRDefault="005A4ED7" w:rsidP="005A4ED7">
      <w:pPr>
        <w:ind w:right="-96" w:firstLine="426"/>
        <w:jc w:val="both"/>
      </w:pPr>
      <w:r>
        <w:rPr>
          <w:color w:val="000000"/>
        </w:rPr>
        <w:t xml:space="preserve">Īpašums reģistrēts Zemgales rajona tiesas Auces pilsētas zemesgrāmatas nodalījumā </w:t>
      </w:r>
      <w:r>
        <w:t>Nr. </w:t>
      </w:r>
      <w:r w:rsidRPr="008E6D7F">
        <w:t>100000639647</w:t>
      </w:r>
      <w:r>
        <w:t xml:space="preserve"> un uz to nostiprinātas īpašuma tiesības pašvaldībai. Īpašums sastāv no neapbūvētas zemes vienības ar kadastra apzīmējumu 46050363620, platība 0,1594 ha </w:t>
      </w:r>
      <w:bookmarkStart w:id="29" w:name="_Hlk129610230"/>
      <w:r>
        <w:t>(1594 m</w:t>
      </w:r>
      <w:r w:rsidRPr="008E6D7F">
        <w:rPr>
          <w:vertAlign w:val="superscript"/>
        </w:rPr>
        <w:t>2</w:t>
      </w:r>
      <w:r>
        <w:t xml:space="preserve">).    </w:t>
      </w:r>
      <w:bookmarkEnd w:id="29"/>
    </w:p>
    <w:p w14:paraId="16473241" w14:textId="77777777" w:rsidR="005A4ED7" w:rsidRPr="005E50B8" w:rsidRDefault="005A4ED7" w:rsidP="005A4ED7">
      <w:pPr>
        <w:ind w:right="-96" w:firstLine="426"/>
        <w:jc w:val="both"/>
      </w:pPr>
      <w:r w:rsidRPr="007C3B1E">
        <w:t>Saskaņā ar Dobeles novada domes 2023.</w:t>
      </w:r>
      <w:r>
        <w:t xml:space="preserve"> </w:t>
      </w:r>
      <w:r w:rsidRPr="007C3B1E">
        <w:t>gada 26.</w:t>
      </w:r>
      <w:r>
        <w:t xml:space="preserve"> </w:t>
      </w:r>
      <w:r w:rsidRPr="007C3B1E">
        <w:t xml:space="preserve">janvāra lēmumu Nr.15/1 </w:t>
      </w:r>
      <w:r>
        <w:t xml:space="preserve">“Par zemes vienību atzīšanu par </w:t>
      </w:r>
      <w:proofErr w:type="spellStart"/>
      <w:r w:rsidRPr="005E50B8">
        <w:t>starpgabaliem</w:t>
      </w:r>
      <w:proofErr w:type="spellEnd"/>
      <w:r w:rsidRPr="005E50B8">
        <w:t>”, zemes vienībai Ernesta Dinsberga ielā 4A, Aucē, Dobeles novadā ar kadastra apzīmējumu 46050363620,  platība 0,1594 ha (1594 m</w:t>
      </w:r>
      <w:r w:rsidRPr="005E50B8">
        <w:rPr>
          <w:vertAlign w:val="superscript"/>
        </w:rPr>
        <w:t>2</w:t>
      </w:r>
      <w:r w:rsidRPr="005E50B8">
        <w:t xml:space="preserve">) noteikts </w:t>
      </w:r>
      <w:proofErr w:type="spellStart"/>
      <w:r w:rsidRPr="005E50B8">
        <w:t>starpgabala</w:t>
      </w:r>
      <w:proofErr w:type="spellEnd"/>
      <w:r w:rsidRPr="005E50B8">
        <w:t xml:space="preserve"> statuss.</w:t>
      </w:r>
    </w:p>
    <w:p w14:paraId="445FB7F0" w14:textId="77777777" w:rsidR="005A4ED7" w:rsidRPr="006357C7" w:rsidRDefault="005A4ED7" w:rsidP="005A4ED7">
      <w:pPr>
        <w:ind w:firstLine="426"/>
        <w:jc w:val="both"/>
      </w:pPr>
      <w:r w:rsidRPr="005E50B8">
        <w:t xml:space="preserve">Īpašums netiek izmantots </w:t>
      </w:r>
      <w:r w:rsidRPr="006357C7">
        <w:t>un nav nepieciešams Dobeles novada pašvaldībai tās patstāvīgo funkciju izpildei.</w:t>
      </w:r>
    </w:p>
    <w:p w14:paraId="2720413D" w14:textId="77777777" w:rsidR="005A4ED7" w:rsidRPr="006357C7" w:rsidRDefault="005A4ED7" w:rsidP="005A4ED7">
      <w:pPr>
        <w:ind w:firstLine="426"/>
        <w:jc w:val="both"/>
      </w:pPr>
      <w:r w:rsidRPr="006357C7">
        <w:t xml:space="preserve">Saskaņā ar </w:t>
      </w:r>
      <w:r w:rsidRPr="006357C7">
        <w:rPr>
          <w:bCs/>
        </w:rPr>
        <w:t xml:space="preserve">Publiskas personas mantas atsavināšanas likuma 37. panta pirmās daļas 4. punktu </w:t>
      </w:r>
      <w:r w:rsidRPr="006357C7">
        <w:t xml:space="preserve">pārdot publiskas personas mantu par brīvu cenu var, ja nekustamo īpašumu iegūst šā likuma </w:t>
      </w:r>
      <w:hyperlink r:id="rId66" w:anchor="p4" w:history="1">
        <w:r w:rsidRPr="006357C7">
          <w:rPr>
            <w:rStyle w:val="Hipersaite"/>
            <w:color w:val="auto"/>
            <w:u w:val="none"/>
          </w:rPr>
          <w:t>4. panta</w:t>
        </w:r>
      </w:hyperlink>
      <w:r w:rsidRPr="006357C7">
        <w:t xml:space="preserve"> ceturtajā daļā minētā persona.</w:t>
      </w:r>
    </w:p>
    <w:p w14:paraId="1B738CD7" w14:textId="77777777" w:rsidR="005A4ED7" w:rsidRPr="006357C7" w:rsidRDefault="005A4ED7" w:rsidP="005A4ED7">
      <w:pPr>
        <w:ind w:firstLine="567"/>
        <w:jc w:val="both"/>
      </w:pPr>
      <w:r w:rsidRPr="006357C7">
        <w:t xml:space="preserve">Saskaņā ar </w:t>
      </w:r>
      <w:r w:rsidRPr="006357C7">
        <w:rPr>
          <w:bCs/>
        </w:rPr>
        <w:t xml:space="preserve">Publiskas personas mantas atsavināšanas likuma 4. panta ceturtās daļas 1. punktu, </w:t>
      </w:r>
      <w:r w:rsidRPr="006357C7">
        <w:t xml:space="preserve">atsevišķos gadījumos publiskas personas nekustamā īpašuma atsavināšanu var ierosināt zemes īpašnieks vai visi kopīpašnieki, ja viņi vēlas nopirkt zemes </w:t>
      </w:r>
      <w:proofErr w:type="spellStart"/>
      <w:r w:rsidRPr="006357C7">
        <w:t>starpgabalu</w:t>
      </w:r>
      <w:proofErr w:type="spellEnd"/>
      <w:r w:rsidRPr="006357C7">
        <w:t xml:space="preserve">, kas </w:t>
      </w:r>
      <w:proofErr w:type="spellStart"/>
      <w:r w:rsidRPr="006357C7">
        <w:t>piegul</w:t>
      </w:r>
      <w:proofErr w:type="spellEnd"/>
      <w:r w:rsidRPr="006357C7">
        <w:t xml:space="preserve"> viņu zemei.</w:t>
      </w:r>
    </w:p>
    <w:p w14:paraId="3AEED91D" w14:textId="77777777" w:rsidR="005A4ED7" w:rsidRPr="006357C7" w:rsidRDefault="005A4ED7" w:rsidP="005A4ED7">
      <w:pPr>
        <w:pStyle w:val="Default"/>
        <w:ind w:firstLine="567"/>
        <w:jc w:val="both"/>
        <w:rPr>
          <w:color w:val="auto"/>
        </w:rPr>
      </w:pPr>
      <w:r w:rsidRPr="006357C7">
        <w:rPr>
          <w:color w:val="auto"/>
        </w:rPr>
        <w:t xml:space="preserve">Īpašumam piegulošie nekustamie īpašumi ir:  </w:t>
      </w:r>
    </w:p>
    <w:p w14:paraId="780C1289" w14:textId="152829B2" w:rsidR="005A4ED7" w:rsidRPr="006357C7" w:rsidRDefault="005A4ED7">
      <w:pPr>
        <w:pStyle w:val="Default"/>
        <w:numPr>
          <w:ilvl w:val="0"/>
          <w:numId w:val="17"/>
        </w:numPr>
        <w:jc w:val="both"/>
        <w:rPr>
          <w:color w:val="auto"/>
        </w:rPr>
      </w:pPr>
      <w:bookmarkStart w:id="30" w:name="_Hlk127870264"/>
      <w:r w:rsidRPr="006357C7">
        <w:rPr>
          <w:color w:val="auto"/>
        </w:rPr>
        <w:t>Puškina iela 7A, Auce, Dobeles novads, kadastra numurs 46050363607, īpašnieks</w:t>
      </w:r>
      <w:r w:rsidR="00DA4D91">
        <w:rPr>
          <w:color w:val="auto"/>
        </w:rPr>
        <w:t xml:space="preserve"> [..]</w:t>
      </w:r>
      <w:r w:rsidRPr="006357C7">
        <w:rPr>
          <w:color w:val="auto"/>
        </w:rPr>
        <w:t xml:space="preserve">, personas kods </w:t>
      </w:r>
      <w:bookmarkStart w:id="31" w:name="_Hlk131402715"/>
      <w:r w:rsidR="00DA4D91">
        <w:rPr>
          <w:color w:val="auto"/>
        </w:rPr>
        <w:t>[..]</w:t>
      </w:r>
      <w:bookmarkEnd w:id="31"/>
      <w:r w:rsidRPr="006357C7">
        <w:rPr>
          <w:color w:val="auto"/>
        </w:rPr>
        <w:t xml:space="preserve">; </w:t>
      </w:r>
    </w:p>
    <w:bookmarkEnd w:id="30"/>
    <w:p w14:paraId="02300C48" w14:textId="510A500E" w:rsidR="005A4ED7" w:rsidRPr="006357C7" w:rsidRDefault="005A4ED7">
      <w:pPr>
        <w:pStyle w:val="Default"/>
        <w:numPr>
          <w:ilvl w:val="0"/>
          <w:numId w:val="17"/>
        </w:numPr>
        <w:jc w:val="both"/>
        <w:rPr>
          <w:color w:val="auto"/>
        </w:rPr>
      </w:pPr>
      <w:r w:rsidRPr="006357C7">
        <w:rPr>
          <w:color w:val="auto"/>
        </w:rPr>
        <w:t xml:space="preserve">Ernesta Dinsberga iela 4, Auce, Dobeles novads, kadastra numurs 46050363619, īpašnieks </w:t>
      </w:r>
      <w:r w:rsidR="00DA4D91">
        <w:rPr>
          <w:color w:val="auto"/>
        </w:rPr>
        <w:t>[..]</w:t>
      </w:r>
      <w:r w:rsidRPr="006357C7">
        <w:rPr>
          <w:color w:val="auto"/>
        </w:rPr>
        <w:t xml:space="preserve">, personas kods </w:t>
      </w:r>
      <w:r w:rsidR="00DA4D91">
        <w:rPr>
          <w:color w:val="auto"/>
        </w:rPr>
        <w:t>[..]</w:t>
      </w:r>
      <w:r w:rsidRPr="006357C7">
        <w:rPr>
          <w:color w:val="auto"/>
        </w:rPr>
        <w:t xml:space="preserve">; </w:t>
      </w:r>
    </w:p>
    <w:p w14:paraId="0853D909" w14:textId="743596AB" w:rsidR="005A4ED7" w:rsidRPr="006357C7" w:rsidRDefault="005A4ED7">
      <w:pPr>
        <w:pStyle w:val="Default"/>
        <w:numPr>
          <w:ilvl w:val="0"/>
          <w:numId w:val="17"/>
        </w:numPr>
        <w:jc w:val="both"/>
        <w:rPr>
          <w:color w:val="auto"/>
        </w:rPr>
      </w:pPr>
      <w:r w:rsidRPr="006357C7">
        <w:rPr>
          <w:color w:val="auto"/>
        </w:rPr>
        <w:t xml:space="preserve">Ernesta Dinsberga iela 6, Auce, Dobeles novads, kadastra numurs 46050363617, īpašnieks </w:t>
      </w:r>
      <w:r w:rsidR="00DA4D91">
        <w:rPr>
          <w:color w:val="auto"/>
        </w:rPr>
        <w:t>[..]</w:t>
      </w:r>
      <w:r w:rsidRPr="006357C7">
        <w:rPr>
          <w:color w:val="auto"/>
        </w:rPr>
        <w:t xml:space="preserve">, personas kods </w:t>
      </w:r>
      <w:r w:rsidR="00DA4D91">
        <w:rPr>
          <w:color w:val="auto"/>
        </w:rPr>
        <w:t>[..]</w:t>
      </w:r>
      <w:r w:rsidRPr="006357C7">
        <w:rPr>
          <w:color w:val="auto"/>
        </w:rPr>
        <w:t xml:space="preserve">. </w:t>
      </w:r>
    </w:p>
    <w:p w14:paraId="13B9EE90" w14:textId="77777777" w:rsidR="005A4ED7" w:rsidRPr="006357C7" w:rsidRDefault="005A4ED7" w:rsidP="005A4ED7">
      <w:pPr>
        <w:shd w:val="clear" w:color="auto" w:fill="FFFFFF"/>
        <w:ind w:firstLine="567"/>
        <w:jc w:val="both"/>
      </w:pPr>
      <w:r w:rsidRPr="006357C7">
        <w:t xml:space="preserve">Saskaņā ar </w:t>
      </w:r>
      <w:r w:rsidRPr="006357C7">
        <w:rPr>
          <w:bCs/>
        </w:rPr>
        <w:t>Publiskas personas mantas atsavināšanas likuma 5. panta pirmo daļu,</w:t>
      </w:r>
      <w:r w:rsidRPr="006357C7">
        <w:rPr>
          <w:b/>
          <w:bCs/>
        </w:rPr>
        <w:t xml:space="preserve"> </w:t>
      </w:r>
      <w:r w:rsidRPr="006357C7">
        <w:t>atļauju atsavināt atvasinātu publisku personu nekustamo īpašumu dod attiecīgās atvasinātās publiskās personas lēmējinstitūcija, kas konkrētajā situācijā ir Dobeles novada dome.</w:t>
      </w:r>
    </w:p>
    <w:p w14:paraId="5F01CEF0" w14:textId="77777777" w:rsidR="005A4ED7" w:rsidRPr="006357C7" w:rsidRDefault="005A4ED7" w:rsidP="005A4ED7">
      <w:pPr>
        <w:shd w:val="clear" w:color="auto" w:fill="FFFFFF"/>
        <w:ind w:firstLine="567"/>
        <w:jc w:val="both"/>
      </w:pPr>
      <w:r w:rsidRPr="006357C7">
        <w:t xml:space="preserve">Saskaņā ar </w:t>
      </w:r>
      <w:r w:rsidRPr="006357C7">
        <w:rPr>
          <w:bCs/>
        </w:rPr>
        <w:t>Publiskas personas mantas atsavināšanas likuma 5. panta piekto daļu</w:t>
      </w:r>
      <w:r w:rsidRPr="006357C7">
        <w:t>, lēmumā par nekustamā īpašuma atsavināšanu tiek noteikts arī atsavināšanas veids.</w:t>
      </w:r>
    </w:p>
    <w:p w14:paraId="636CA676" w14:textId="77777777" w:rsidR="005A4ED7" w:rsidRPr="006357C7" w:rsidRDefault="005A4ED7" w:rsidP="005A4ED7">
      <w:pPr>
        <w:ind w:firstLine="567"/>
        <w:jc w:val="both"/>
      </w:pPr>
      <w:r w:rsidRPr="006357C7">
        <w:t xml:space="preserve">Saskaņā ar </w:t>
      </w:r>
      <w:r w:rsidRPr="006357C7">
        <w:rPr>
          <w:bCs/>
        </w:rPr>
        <w:t xml:space="preserve">Publiskas personas mantas atsavināšanas likuma 14. panta otro daļu, </w:t>
      </w:r>
      <w:hyperlink r:id="rId67" w:anchor="p4" w:history="1">
        <w:r w:rsidRPr="006357C7">
          <w:rPr>
            <w:rStyle w:val="Hipersaite"/>
            <w:color w:val="auto"/>
            <w:u w:val="none"/>
          </w:rPr>
          <w:t>4. panta</w:t>
        </w:r>
      </w:hyperlink>
      <w:r w:rsidRPr="006357C7">
        <w:t xml:space="preserve"> ceturtajā daļā minētās mantas atsavināšana izsludināma šajā likumā noteiktajā kārtībā (</w:t>
      </w:r>
      <w:hyperlink r:id="rId68" w:anchor="p11" w:history="1">
        <w:r w:rsidRPr="006357C7">
          <w:rPr>
            <w:rStyle w:val="Hipersaite"/>
            <w:color w:val="auto"/>
            <w:u w:val="none"/>
          </w:rPr>
          <w:t>11.pants</w:t>
        </w:r>
      </w:hyperlink>
      <w:r w:rsidRPr="006357C7">
        <w:t xml:space="preserve">), uzaicinot attiecīgās personas mēneša laikā iesniegt pieteikumu par nekustamā īpašuma pirkšanu. Ja </w:t>
      </w:r>
      <w:r w:rsidRPr="006357C7">
        <w:lastRenderedPageBreak/>
        <w:t>norādītajā termiņā no minētajām personām ir saņemts viens pieteikums, izsoli nerīko un ar šo personu slēdz pirkuma līgumu par nosacīto cenu.</w:t>
      </w:r>
    </w:p>
    <w:p w14:paraId="5A3AFA25" w14:textId="77777777" w:rsidR="005A4ED7" w:rsidRPr="006357C7" w:rsidRDefault="005A4ED7" w:rsidP="005A4ED7">
      <w:pPr>
        <w:ind w:firstLine="567"/>
        <w:jc w:val="both"/>
      </w:pPr>
      <w:r w:rsidRPr="006357C7">
        <w:t xml:space="preserve">Saskaņā ar </w:t>
      </w:r>
      <w:r w:rsidRPr="006357C7">
        <w:rPr>
          <w:bCs/>
        </w:rPr>
        <w:t>Publiskas personas mantas atsavināšanas likuma 14. panta trešo daļu</w:t>
      </w:r>
      <w:r w:rsidRPr="006357C7">
        <w:t xml:space="preserve">, ja pieteikumu par nekustamā īpašuma pirkšanu noteiktajā termiņā iesniegušas vairākas šā likuma </w:t>
      </w:r>
      <w:hyperlink r:id="rId69" w:anchor="p4" w:history="1">
        <w:r w:rsidRPr="006357C7">
          <w:rPr>
            <w:rStyle w:val="Hipersaite"/>
            <w:color w:val="auto"/>
            <w:u w:val="none"/>
          </w:rPr>
          <w:t>4. panta</w:t>
        </w:r>
      </w:hyperlink>
      <w:r w:rsidRPr="006357C7">
        <w:t xml:space="preserve"> ceturtajā daļā minētās personas (izņemot šā likuma </w:t>
      </w:r>
      <w:hyperlink r:id="rId70" w:anchor="p44" w:history="1">
        <w:r w:rsidRPr="006357C7">
          <w:rPr>
            <w:rStyle w:val="Hipersaite"/>
            <w:color w:val="auto"/>
            <w:u w:val="none"/>
          </w:rPr>
          <w:t>44. panta</w:t>
        </w:r>
      </w:hyperlink>
      <w:r w:rsidRPr="006357C7">
        <w:t xml:space="preserve"> ceturtajā daļā un </w:t>
      </w:r>
      <w:hyperlink r:id="rId71" w:anchor="p45" w:history="1">
        <w:r w:rsidRPr="006357C7">
          <w:rPr>
            <w:rStyle w:val="Hipersaite"/>
            <w:color w:val="auto"/>
            <w:u w:val="none"/>
          </w:rPr>
          <w:t>45. pantā</w:t>
        </w:r>
      </w:hyperlink>
      <w:r w:rsidRPr="006357C7">
        <w:t xml:space="preserve"> minētos gadījumus), tiek rīkota izsole starp šīm personām šajā likumā noteiktajā kārtībā.</w:t>
      </w:r>
    </w:p>
    <w:p w14:paraId="239B5242" w14:textId="77777777" w:rsidR="005A4ED7" w:rsidRPr="006357C7" w:rsidRDefault="005A4ED7" w:rsidP="005A4ED7">
      <w:pPr>
        <w:ind w:firstLine="567"/>
        <w:jc w:val="both"/>
      </w:pPr>
      <w:r w:rsidRPr="006357C7">
        <w:t xml:space="preserve">Saskaņā ar </w:t>
      </w:r>
      <w:r w:rsidRPr="006357C7">
        <w:rPr>
          <w:bCs/>
        </w:rPr>
        <w:t xml:space="preserve">Publiskas personas mantas atsavināšanas likuma 14. panta </w:t>
      </w:r>
      <w:r w:rsidRPr="006357C7">
        <w:t>ceturto daļu, ja izsludinātajā termiņā (</w:t>
      </w:r>
      <w:hyperlink r:id="rId72" w:anchor="p11" w:history="1">
        <w:r w:rsidRPr="006357C7">
          <w:rPr>
            <w:rStyle w:val="Hipersaite"/>
            <w:color w:val="auto"/>
            <w:u w:val="none"/>
          </w:rPr>
          <w:t>11.pants</w:t>
        </w:r>
      </w:hyperlink>
      <w:r w:rsidRPr="006357C7">
        <w:t xml:space="preserve">) šā likuma </w:t>
      </w:r>
      <w:hyperlink r:id="rId73" w:anchor="p4" w:history="1">
        <w:r w:rsidRPr="006357C7">
          <w:rPr>
            <w:rStyle w:val="Hipersaite"/>
            <w:color w:val="auto"/>
            <w:u w:val="none"/>
          </w:rPr>
          <w:t>4. panta</w:t>
        </w:r>
      </w:hyperlink>
      <w:r w:rsidRPr="006357C7">
        <w:t xml:space="preserve"> ceturtajā daļā minētās personas nav iesniegušas pieteikumu par nekustamā īpašuma pirkšanu vai iesniegušas atteikumu, rīkojama izsole (izņemot šā likuma </w:t>
      </w:r>
      <w:hyperlink r:id="rId74" w:anchor="p44" w:history="1">
        <w:r w:rsidRPr="006357C7">
          <w:rPr>
            <w:rStyle w:val="Hipersaite"/>
            <w:color w:val="auto"/>
            <w:u w:val="none"/>
          </w:rPr>
          <w:t>44. panta</w:t>
        </w:r>
      </w:hyperlink>
      <w:r w:rsidRPr="006357C7">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18AF6846" w14:textId="77777777" w:rsidR="005A4ED7" w:rsidRPr="006357C7" w:rsidRDefault="005A4ED7" w:rsidP="005A4ED7">
      <w:pPr>
        <w:ind w:firstLine="567"/>
        <w:jc w:val="both"/>
        <w:rPr>
          <w:lang w:eastAsia="en-US"/>
        </w:rPr>
      </w:pPr>
      <w:bookmarkStart w:id="32" w:name="bkm58"/>
      <w:r w:rsidRPr="006357C7">
        <w:t xml:space="preserve">Saskaņā ar minētā zemes gabala 2022. gada 7. novembrī veikto tirgus novērtējumu, ko atbilstoši </w:t>
      </w:r>
      <w:hyperlink r:id="rId75" w:tgtFrame="_top" w:tooltip="Standartizācijas likums" w:history="1">
        <w:r w:rsidRPr="006357C7">
          <w:rPr>
            <w:rStyle w:val="Hipersaite"/>
            <w:color w:val="auto"/>
            <w:u w:val="none"/>
          </w:rPr>
          <w:t>Standartizācijas likumā</w:t>
        </w:r>
      </w:hyperlink>
      <w:r w:rsidRPr="006357C7">
        <w:t xml:space="preserve"> paredzētajā kārtībā apstiprinātajiem Latvijas īpašuma vērtēšanas standartiem veikuši sertificēta nekustamo īpašumu vērtētāja Anita </w:t>
      </w:r>
      <w:proofErr w:type="spellStart"/>
      <w:r w:rsidRPr="006357C7">
        <w:t>Vēdiķe</w:t>
      </w:r>
      <w:proofErr w:type="spellEnd"/>
      <w:r w:rsidRPr="006357C7">
        <w:t xml:space="preserve">, īpašuma vērtētāja profesionālās kvalifikācijas sertifikāts Nr.76, Īpašuma tirgus vērtība ir noteikta 2100 EUR (divi tūkstoši simts </w:t>
      </w:r>
      <w:proofErr w:type="spellStart"/>
      <w:r w:rsidRPr="006357C7">
        <w:rPr>
          <w:i/>
          <w:iCs/>
        </w:rPr>
        <w:t>euro</w:t>
      </w:r>
      <w:proofErr w:type="spellEnd"/>
      <w:r w:rsidRPr="006357C7">
        <w:t>) apmērā.</w:t>
      </w:r>
    </w:p>
    <w:p w14:paraId="1C40050C" w14:textId="77777777" w:rsidR="005A4ED7" w:rsidRPr="006357C7" w:rsidRDefault="005A4ED7" w:rsidP="005A4ED7">
      <w:pPr>
        <w:ind w:firstLine="567"/>
        <w:jc w:val="both"/>
      </w:pPr>
      <w:r w:rsidRPr="006357C7">
        <w:t xml:space="preserve">Saskaņā ar </w:t>
      </w:r>
      <w:r w:rsidRPr="006357C7">
        <w:rPr>
          <w:bCs/>
        </w:rPr>
        <w:t>Publiskas personas mantas atsavināšanas likuma</w:t>
      </w:r>
      <w:r w:rsidRPr="006357C7">
        <w:t xml:space="preserve"> Pārejas noteikumu 12. punktu, līdz brīdim, kad spēku zaudē</w:t>
      </w:r>
      <w:bookmarkEnd w:id="32"/>
      <w:r w:rsidRPr="006357C7">
        <w:t xml:space="preserve"> </w:t>
      </w:r>
      <w:hyperlink r:id="rId76" w:tgtFrame="_top" w:tooltip="Valsts un pašvaldību īpašuma privatizācijas un privatizācijas sertifikātu izmantošanas pabeigšanas likums" w:history="1">
        <w:r w:rsidRPr="006357C7">
          <w:rPr>
            <w:rStyle w:val="Hipersaite"/>
            <w:color w:val="auto"/>
            <w:u w:val="none"/>
          </w:rPr>
          <w:t>Valsts un pašvaldību īpašuma privatizācijas un privatizācijas sertifikātu izmantošanas pabeigšanas likums</w:t>
        </w:r>
      </w:hyperlink>
      <w:r w:rsidRPr="006357C7">
        <w:t>, atsavināmā neapbūvētā zemesgabala nosacītā cena nedrīkst būt zemāka par zemāko no šādām vērtībām: attiecīgā zemesgabala kadastrālo vērtību vai zemes kadastrālo vērtību 2007. gada 31. decembrī.</w:t>
      </w:r>
    </w:p>
    <w:p w14:paraId="5F0E5900" w14:textId="77777777" w:rsidR="005A4ED7" w:rsidRPr="006357C7" w:rsidRDefault="005A4ED7" w:rsidP="005A4ED7">
      <w:pPr>
        <w:ind w:firstLine="567"/>
        <w:jc w:val="both"/>
      </w:pPr>
      <w:r w:rsidRPr="006357C7">
        <w:t xml:space="preserve">Saskaņā ar Valsts zemes dienesta Nekustamā īpašuma valsts kadastra informācijas sistēmā norādītiem datiem Īpašuma kadastrālā vērtība 2007. gada 31. decembrī nav noteikta, bet aktuālā kadastrālā vērtība 899 EUR (astoņi simti deviņdesmit deviņi </w:t>
      </w:r>
      <w:proofErr w:type="spellStart"/>
      <w:r w:rsidRPr="006357C7">
        <w:rPr>
          <w:i/>
          <w:iCs/>
        </w:rPr>
        <w:t>euro</w:t>
      </w:r>
      <w:proofErr w:type="spellEnd"/>
      <w:r w:rsidRPr="006357C7">
        <w:rPr>
          <w:i/>
          <w:iCs/>
        </w:rPr>
        <w:t>)</w:t>
      </w:r>
      <w:r w:rsidRPr="006357C7">
        <w:t>.</w:t>
      </w:r>
    </w:p>
    <w:p w14:paraId="44794551" w14:textId="77777777" w:rsidR="005A4ED7" w:rsidRPr="006357C7" w:rsidRDefault="005A4ED7" w:rsidP="005A4ED7">
      <w:pPr>
        <w:ind w:firstLine="567"/>
        <w:jc w:val="both"/>
      </w:pPr>
      <w:r w:rsidRPr="006357C7">
        <w:t>Ievērojot minēto, Īpašums atsavināms par cenu ne zemāku kā 2100 EUR (divi tūkstoši viens simts eiro) apmērā.</w:t>
      </w:r>
    </w:p>
    <w:p w14:paraId="7B6518FA" w14:textId="77777777" w:rsidR="005A4ED7" w:rsidRPr="00F6530C" w:rsidRDefault="005A4ED7" w:rsidP="005A4ED7">
      <w:pPr>
        <w:ind w:firstLine="567"/>
        <w:jc w:val="both"/>
        <w:rPr>
          <w:bCs/>
        </w:rPr>
      </w:pPr>
      <w:r w:rsidRPr="005E50B8">
        <w:t xml:space="preserve">Ņemot vērā iepriekš norādīto un pamatojoties uz Pašvaldību likuma 10.panta pirmās daļas </w:t>
      </w:r>
      <w:r w:rsidRPr="007F0366">
        <w:t>16. punktu,</w:t>
      </w:r>
      <w:r w:rsidRPr="007F0366">
        <w:rPr>
          <w:bCs/>
        </w:rPr>
        <w:t xml:space="preserve"> Publiskas personas mantas atsavināšanas likuma</w:t>
      </w:r>
      <w:r>
        <w:t xml:space="preserve"> 4. panta ceturtās daļas 1. punktu, 5. panta pirmo un piekto daļu, 8. panta trešo daļu, 14. panta otro un trešo daļu, 37. panta pirmās daļas 4. punktu, un 44. panta astotās daļas 1. </w:t>
      </w:r>
      <w:r w:rsidRPr="007F0366">
        <w:t xml:space="preserve">punktu, PRET - , NAV - , ATTURAS - , Dobeles novada dome </w:t>
      </w:r>
      <w:r w:rsidRPr="007F0366">
        <w:rPr>
          <w:bCs/>
        </w:rPr>
        <w:t>NOLEMJ:</w:t>
      </w:r>
    </w:p>
    <w:p w14:paraId="707C25E1" w14:textId="77777777" w:rsidR="005A4ED7" w:rsidRDefault="005A4ED7">
      <w:pPr>
        <w:numPr>
          <w:ilvl w:val="0"/>
          <w:numId w:val="18"/>
        </w:numPr>
        <w:ind w:left="284" w:hanging="284"/>
        <w:jc w:val="both"/>
      </w:pPr>
      <w:r>
        <w:t>Atsavināt Dobeles novada pašvaldībai piederošo nekustamo īpašumu Ernesta Dinsberga ielā 4A, Aucē, Dobeles novadā, kadastra numurs 46050363620, kas sastāv no vienas neapbūvētas zemes vienības ar kadastra apzīmējumu 46050363620, platība 0,1594 ha (1594 m</w:t>
      </w:r>
      <w:r w:rsidRPr="008E6D7F">
        <w:rPr>
          <w:vertAlign w:val="superscript"/>
        </w:rPr>
        <w:t>2</w:t>
      </w:r>
      <w:r>
        <w:t xml:space="preserve">), pārdodot to mutiskā izsolē ar augšupejošu soli un organizējot to starp personām, kuru īpašumi </w:t>
      </w:r>
      <w:proofErr w:type="spellStart"/>
      <w:r>
        <w:t>piegul</w:t>
      </w:r>
      <w:proofErr w:type="spellEnd"/>
      <w:r>
        <w:t xml:space="preserve"> atsavināmajam īpašumam.</w:t>
      </w:r>
    </w:p>
    <w:p w14:paraId="65C61AB4" w14:textId="77777777" w:rsidR="005A4ED7" w:rsidRPr="00F70739" w:rsidRDefault="005A4ED7">
      <w:pPr>
        <w:numPr>
          <w:ilvl w:val="0"/>
          <w:numId w:val="18"/>
        </w:numPr>
        <w:ind w:left="284" w:hanging="284"/>
        <w:jc w:val="both"/>
        <w:rPr>
          <w:lang w:val="en-GB"/>
        </w:rPr>
      </w:pPr>
      <w:r>
        <w:t>Noteikt lēmuma 1. punktā atsavināmā nekustamā īpašuma izsoles sākumcenu 2100</w:t>
      </w:r>
      <w:r w:rsidRPr="007C3B1E">
        <w:t> EUR (</w:t>
      </w:r>
      <w:r>
        <w:t xml:space="preserve">divi tūkstoši viens </w:t>
      </w:r>
      <w:r w:rsidRPr="007C3B1E">
        <w:t>simt</w:t>
      </w:r>
      <w:r>
        <w:t>s</w:t>
      </w:r>
      <w:r w:rsidRPr="007C3B1E">
        <w:t xml:space="preserve"> </w:t>
      </w:r>
      <w:proofErr w:type="spellStart"/>
      <w:r w:rsidRPr="00F6530C">
        <w:rPr>
          <w:i/>
          <w:iCs/>
        </w:rPr>
        <w:t>euro</w:t>
      </w:r>
      <w:proofErr w:type="spellEnd"/>
      <w:r w:rsidRPr="007C3B1E">
        <w:t xml:space="preserve">) </w:t>
      </w:r>
      <w:r>
        <w:t xml:space="preserve"> apmērā.</w:t>
      </w:r>
    </w:p>
    <w:p w14:paraId="7BFB4FDE" w14:textId="77777777" w:rsidR="005A4ED7" w:rsidRPr="00F70739" w:rsidRDefault="005A4ED7">
      <w:pPr>
        <w:numPr>
          <w:ilvl w:val="0"/>
          <w:numId w:val="18"/>
        </w:numPr>
        <w:ind w:left="284" w:hanging="284"/>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 xml:space="preserve">kuru īpašumi </w:t>
      </w:r>
      <w:proofErr w:type="spellStart"/>
      <w:r>
        <w:t>piegul</w:t>
      </w:r>
      <w:proofErr w:type="spellEnd"/>
      <w:r>
        <w:t xml:space="preserve"> atsavināmajam īpašumam.</w:t>
      </w:r>
    </w:p>
    <w:p w14:paraId="7333E7BD" w14:textId="77777777" w:rsidR="005A4ED7" w:rsidRDefault="005A4ED7">
      <w:pPr>
        <w:numPr>
          <w:ilvl w:val="0"/>
          <w:numId w:val="18"/>
        </w:numPr>
        <w:ind w:left="284" w:hanging="284"/>
        <w:jc w:val="both"/>
      </w:pPr>
      <w:r>
        <w:t>Atsavināt lēmuma 1. punktā minēto īpašumu personai,</w:t>
      </w:r>
      <w:r w:rsidRPr="00F70739">
        <w:t xml:space="preserve"> </w:t>
      </w:r>
      <w:r>
        <w:t xml:space="preserve">kuras īpašums </w:t>
      </w:r>
      <w:proofErr w:type="spellStart"/>
      <w:r>
        <w:t>piegul</w:t>
      </w:r>
      <w:proofErr w:type="spellEnd"/>
      <w:r>
        <w:t xml:space="preserve"> atsavināmajam īpašumam, pārdodot to </w:t>
      </w:r>
      <w:r w:rsidRPr="007C3B1E">
        <w:t>par nosacīto cenu</w:t>
      </w:r>
      <w:r>
        <w:t xml:space="preserve"> 2100</w:t>
      </w:r>
      <w:r w:rsidRPr="007C3B1E">
        <w:t> EUR (</w:t>
      </w:r>
      <w:r>
        <w:t xml:space="preserve">divi tūkstoši viens </w:t>
      </w:r>
      <w:r w:rsidRPr="007C3B1E">
        <w:t>simt</w:t>
      </w:r>
      <w:r>
        <w:t>s</w:t>
      </w:r>
      <w:r w:rsidRPr="007C3B1E">
        <w:t xml:space="preserve"> </w:t>
      </w:r>
      <w:proofErr w:type="spellStart"/>
      <w:r w:rsidRPr="00F6530C">
        <w:rPr>
          <w:i/>
          <w:iCs/>
        </w:rPr>
        <w:t>euro</w:t>
      </w:r>
      <w:proofErr w:type="spellEnd"/>
      <w:r w:rsidRPr="007C3B1E">
        <w:t>)</w:t>
      </w:r>
      <w:r>
        <w:t>, j</w:t>
      </w:r>
      <w:r w:rsidRPr="007C3B1E">
        <w:t xml:space="preserve">a </w:t>
      </w:r>
      <w:r>
        <w:t>šī persona ir vienīgā, kas iesniegusi pieteikumu par īpašuma pirkšanu.</w:t>
      </w:r>
    </w:p>
    <w:p w14:paraId="294E33AD" w14:textId="77777777" w:rsidR="005A4ED7" w:rsidRPr="00DB61F1" w:rsidRDefault="005A4ED7" w:rsidP="005A4ED7">
      <w:pPr>
        <w:autoSpaceDN w:val="0"/>
        <w:ind w:left="66" w:right="-1"/>
        <w:contextualSpacing/>
        <w:jc w:val="both"/>
        <w:rPr>
          <w:rFonts w:eastAsia="Arial"/>
          <w:kern w:val="2"/>
        </w:rPr>
      </w:pPr>
    </w:p>
    <w:p w14:paraId="38212A9F" w14:textId="77777777" w:rsidR="005A4ED7" w:rsidRDefault="005A4ED7" w:rsidP="005A4ED7">
      <w:pPr>
        <w:autoSpaceDN w:val="0"/>
        <w:ind w:right="-1"/>
        <w:contextualSpacing/>
        <w:jc w:val="both"/>
        <w:rPr>
          <w:rFonts w:eastAsiaTheme="minorHAnsi"/>
        </w:rPr>
      </w:pPr>
      <w:r w:rsidRPr="00DB61F1">
        <w:rPr>
          <w:rFonts w:eastAsiaTheme="minorHAnsi"/>
        </w:rPr>
        <w:t xml:space="preserve">Domes priekšsēdētājs                                                                                                  </w:t>
      </w:r>
      <w:proofErr w:type="spellStart"/>
      <w:r w:rsidRPr="00DB61F1">
        <w:rPr>
          <w:rFonts w:eastAsiaTheme="minorHAnsi"/>
        </w:rPr>
        <w:t>I.Gorskis</w:t>
      </w:r>
      <w:proofErr w:type="spellEnd"/>
    </w:p>
    <w:p w14:paraId="6B6CE722" w14:textId="77777777" w:rsidR="005A4ED7" w:rsidRDefault="005A4ED7" w:rsidP="005A4ED7">
      <w:pPr>
        <w:autoSpaceDN w:val="0"/>
        <w:ind w:right="-1"/>
        <w:contextualSpacing/>
        <w:jc w:val="both"/>
        <w:rPr>
          <w:rFonts w:eastAsiaTheme="minorHAnsi"/>
        </w:rPr>
      </w:pPr>
    </w:p>
    <w:p w14:paraId="4BEBE73B" w14:textId="77777777" w:rsidR="005A4ED7" w:rsidRPr="00DB61F1" w:rsidRDefault="005A4ED7" w:rsidP="005A4ED7">
      <w:pPr>
        <w:autoSpaceDN w:val="0"/>
        <w:ind w:right="-1"/>
        <w:contextualSpacing/>
        <w:jc w:val="both"/>
        <w:rPr>
          <w:rFonts w:eastAsiaTheme="minorHAnsi"/>
        </w:rPr>
      </w:pPr>
    </w:p>
    <w:p w14:paraId="3412A138" w14:textId="77777777" w:rsidR="005A4ED7" w:rsidRPr="00DB61F1" w:rsidRDefault="005A4ED7" w:rsidP="005A4ED7">
      <w:pPr>
        <w:ind w:right="-1"/>
        <w:jc w:val="both"/>
      </w:pPr>
    </w:p>
    <w:p w14:paraId="49BFB291" w14:textId="77777777" w:rsidR="005A4ED7" w:rsidRPr="001543E9" w:rsidRDefault="005A4ED7" w:rsidP="005A4ED7">
      <w:pPr>
        <w:ind w:right="-1"/>
        <w:jc w:val="both"/>
      </w:pPr>
      <w:r w:rsidRPr="001543E9">
        <w:lastRenderedPageBreak/>
        <w:t xml:space="preserve">Iesniedz: </w:t>
      </w:r>
      <w:proofErr w:type="spellStart"/>
      <w:r w:rsidRPr="001543E9">
        <w:t>I.Gorskis</w:t>
      </w:r>
      <w:proofErr w:type="spellEnd"/>
    </w:p>
    <w:p w14:paraId="53FFA659" w14:textId="1E7BB4FC" w:rsidR="005A4ED7" w:rsidRPr="001543E9" w:rsidRDefault="005A4ED7" w:rsidP="005A4ED7">
      <w:pPr>
        <w:ind w:right="-1"/>
        <w:jc w:val="both"/>
      </w:pPr>
      <w:r w:rsidRPr="001543E9">
        <w:t xml:space="preserve">Sagatavoja: </w:t>
      </w:r>
      <w:proofErr w:type="spellStart"/>
      <w:r w:rsidRPr="001543E9">
        <w:t>G.Memmēns</w:t>
      </w:r>
      <w:proofErr w:type="spellEnd"/>
      <w:r w:rsidRPr="001543E9">
        <w:t>, 21.02.2023.</w:t>
      </w:r>
    </w:p>
    <w:p w14:paraId="119D9434" w14:textId="77777777" w:rsidR="005A4ED7" w:rsidRPr="001543E9" w:rsidRDefault="005A4ED7" w:rsidP="005A4ED7">
      <w:pPr>
        <w:ind w:right="-1"/>
        <w:jc w:val="both"/>
      </w:pPr>
      <w:r w:rsidRPr="001543E9">
        <w:t>Izskatīt: Finanšu un budžeta komitejā 22.03.2023.</w:t>
      </w:r>
    </w:p>
    <w:p w14:paraId="654B49A2" w14:textId="77777777" w:rsidR="005A4ED7" w:rsidRPr="001543E9" w:rsidRDefault="005A4ED7" w:rsidP="005A4ED7">
      <w:pPr>
        <w:ind w:right="-1"/>
        <w:jc w:val="both"/>
      </w:pPr>
      <w:r w:rsidRPr="001543E9">
        <w:t>Nosūtīt: Dobeles novada pašvaldības administrācijas Nekustamo īpašumu nodaļai, Dobeles novada pašvaldības Īpašumu komisijai</w:t>
      </w:r>
      <w:r>
        <w:t>.</w:t>
      </w:r>
    </w:p>
    <w:p w14:paraId="1454B547" w14:textId="77777777" w:rsidR="005A4ED7" w:rsidRPr="001543E9" w:rsidRDefault="005A4ED7" w:rsidP="005A4ED7"/>
    <w:p w14:paraId="10BB2E13" w14:textId="77777777" w:rsidR="005A4ED7" w:rsidRDefault="005A4ED7" w:rsidP="005A4ED7">
      <w:pPr>
        <w:ind w:right="-1"/>
        <w:jc w:val="both"/>
      </w:pPr>
      <w:r>
        <w:br w:type="page"/>
      </w:r>
    </w:p>
    <w:p w14:paraId="7EB2BA5E" w14:textId="12A48D0A" w:rsidR="006357C7" w:rsidRDefault="006357C7" w:rsidP="006357C7">
      <w:pPr>
        <w:tabs>
          <w:tab w:val="left" w:pos="-24212"/>
        </w:tabs>
        <w:jc w:val="right"/>
        <w:rPr>
          <w:b/>
          <w:bCs/>
          <w:color w:val="000000"/>
        </w:rPr>
      </w:pPr>
      <w:bookmarkStart w:id="33" w:name="_Hlk116465105"/>
      <w:r>
        <w:rPr>
          <w:b/>
          <w:bCs/>
          <w:color w:val="000000"/>
        </w:rPr>
        <w:lastRenderedPageBreak/>
        <w:t xml:space="preserve">24.pielikums </w:t>
      </w:r>
    </w:p>
    <w:p w14:paraId="29A4AD73" w14:textId="77777777" w:rsidR="006357C7" w:rsidRPr="00AF7B38" w:rsidRDefault="006357C7" w:rsidP="006357C7">
      <w:pPr>
        <w:tabs>
          <w:tab w:val="left" w:pos="-24212"/>
        </w:tabs>
        <w:jc w:val="right"/>
        <w:rPr>
          <w:b/>
          <w:bCs/>
          <w:color w:val="000000"/>
        </w:rPr>
      </w:pPr>
      <w:r w:rsidRPr="00AF7B38">
        <w:rPr>
          <w:b/>
          <w:bCs/>
          <w:color w:val="000000"/>
        </w:rPr>
        <w:t>PROJEKTS</w:t>
      </w:r>
    </w:p>
    <w:p w14:paraId="682AEA3B" w14:textId="77777777" w:rsidR="005A4ED7" w:rsidRPr="00FA64A7" w:rsidRDefault="005A4ED7" w:rsidP="005A4ED7">
      <w:pPr>
        <w:tabs>
          <w:tab w:val="left" w:pos="-24212"/>
        </w:tabs>
        <w:ind w:right="-1"/>
        <w:jc w:val="center"/>
        <w:rPr>
          <w:sz w:val="20"/>
          <w:szCs w:val="20"/>
        </w:rPr>
      </w:pPr>
      <w:r w:rsidRPr="00FA64A7">
        <w:rPr>
          <w:noProof/>
          <w:sz w:val="20"/>
          <w:szCs w:val="20"/>
        </w:rPr>
        <w:drawing>
          <wp:inline distT="0" distB="0" distL="0" distR="0" wp14:anchorId="7255A555" wp14:editId="5AB4B08D">
            <wp:extent cx="676275" cy="752475"/>
            <wp:effectExtent l="0" t="0" r="9525" b="9525"/>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68C7F4" w14:textId="77777777" w:rsidR="005A4ED7" w:rsidRPr="00FA64A7" w:rsidRDefault="005A4ED7" w:rsidP="005A4ED7">
      <w:pPr>
        <w:pStyle w:val="Galvene"/>
        <w:ind w:right="-1"/>
        <w:jc w:val="center"/>
        <w:rPr>
          <w:sz w:val="20"/>
        </w:rPr>
      </w:pPr>
      <w:r w:rsidRPr="00FA64A7">
        <w:rPr>
          <w:sz w:val="20"/>
        </w:rPr>
        <w:t>LATVIJAS REPUBLIKA</w:t>
      </w:r>
    </w:p>
    <w:p w14:paraId="3BCBB268" w14:textId="77777777" w:rsidR="005A4ED7" w:rsidRPr="00FA64A7" w:rsidRDefault="005A4ED7" w:rsidP="005A4ED7">
      <w:pPr>
        <w:pStyle w:val="Galvene"/>
        <w:ind w:right="-1"/>
        <w:jc w:val="center"/>
        <w:rPr>
          <w:b/>
          <w:sz w:val="32"/>
          <w:szCs w:val="32"/>
        </w:rPr>
      </w:pPr>
      <w:r w:rsidRPr="00FA64A7">
        <w:rPr>
          <w:b/>
          <w:sz w:val="32"/>
          <w:szCs w:val="32"/>
        </w:rPr>
        <w:t>DOBELES NOVADA DOME</w:t>
      </w:r>
    </w:p>
    <w:p w14:paraId="108826A9" w14:textId="77777777" w:rsidR="005A4ED7" w:rsidRPr="00FA64A7" w:rsidRDefault="005A4ED7" w:rsidP="005A4ED7">
      <w:pPr>
        <w:pStyle w:val="Galvene"/>
        <w:ind w:right="-1"/>
        <w:jc w:val="center"/>
        <w:rPr>
          <w:sz w:val="16"/>
          <w:szCs w:val="16"/>
        </w:rPr>
      </w:pPr>
      <w:r w:rsidRPr="00FA64A7">
        <w:rPr>
          <w:sz w:val="16"/>
          <w:szCs w:val="16"/>
        </w:rPr>
        <w:t>Brīvības iela 17, Dobele, Dobeles novads, LV-3701</w:t>
      </w:r>
    </w:p>
    <w:p w14:paraId="523FE3EE" w14:textId="77777777" w:rsidR="005A4ED7" w:rsidRPr="00FA64A7" w:rsidRDefault="005A4ED7" w:rsidP="005A4ED7">
      <w:pPr>
        <w:pStyle w:val="Galvene"/>
        <w:pBdr>
          <w:bottom w:val="double" w:sz="6" w:space="1" w:color="auto"/>
        </w:pBdr>
        <w:ind w:right="-1"/>
        <w:jc w:val="center"/>
        <w:rPr>
          <w:color w:val="000000"/>
        </w:rPr>
      </w:pPr>
      <w:r w:rsidRPr="00FA64A7">
        <w:rPr>
          <w:sz w:val="16"/>
          <w:szCs w:val="16"/>
        </w:rPr>
        <w:t xml:space="preserve">Tālr. 63707269, 63700137, 63720940, e-pasts </w:t>
      </w:r>
      <w:hyperlink r:id="rId77" w:history="1">
        <w:r w:rsidRPr="00FA64A7">
          <w:rPr>
            <w:rStyle w:val="Hipersaite"/>
            <w:rFonts w:eastAsia="Calibri"/>
            <w:color w:val="000000"/>
            <w:sz w:val="16"/>
            <w:szCs w:val="16"/>
          </w:rPr>
          <w:t>dome@dobele.lv</w:t>
        </w:r>
      </w:hyperlink>
    </w:p>
    <w:p w14:paraId="781806B0" w14:textId="77777777" w:rsidR="005A4ED7" w:rsidRPr="00FA64A7" w:rsidRDefault="005A4ED7" w:rsidP="005A4ED7">
      <w:pPr>
        <w:ind w:right="-1"/>
        <w:jc w:val="center"/>
        <w:rPr>
          <w:b/>
        </w:rPr>
      </w:pPr>
    </w:p>
    <w:p w14:paraId="4CC576FD" w14:textId="77777777" w:rsidR="005A4ED7" w:rsidRPr="00A25710" w:rsidRDefault="005A4ED7" w:rsidP="005A4ED7">
      <w:pPr>
        <w:pStyle w:val="Bezatstarpm"/>
        <w:ind w:right="-1"/>
        <w:jc w:val="center"/>
        <w:rPr>
          <w:b/>
        </w:rPr>
      </w:pPr>
      <w:r w:rsidRPr="00A25710">
        <w:rPr>
          <w:b/>
        </w:rPr>
        <w:t>LĒMUMS</w:t>
      </w:r>
    </w:p>
    <w:p w14:paraId="4E7294DC" w14:textId="77777777" w:rsidR="005A4ED7" w:rsidRPr="001E2D25" w:rsidRDefault="005A4ED7" w:rsidP="005A4ED7">
      <w:pPr>
        <w:pStyle w:val="Bezatstarpm"/>
        <w:ind w:right="-1"/>
        <w:jc w:val="center"/>
        <w:rPr>
          <w:bCs/>
        </w:rPr>
      </w:pPr>
      <w:r w:rsidRPr="001E2D25">
        <w:rPr>
          <w:bCs/>
        </w:rPr>
        <w:t>Dobelē</w:t>
      </w:r>
    </w:p>
    <w:p w14:paraId="1CC5AAAB" w14:textId="77777777" w:rsidR="005A4ED7" w:rsidRPr="001E2D25" w:rsidRDefault="005A4ED7" w:rsidP="005A4ED7">
      <w:pPr>
        <w:pStyle w:val="Bezatstarpm"/>
        <w:ind w:right="-1"/>
        <w:jc w:val="both"/>
        <w:rPr>
          <w:bCs/>
        </w:rPr>
      </w:pPr>
    </w:p>
    <w:p w14:paraId="6631276E" w14:textId="77777777" w:rsidR="005A4ED7" w:rsidRPr="00572826" w:rsidRDefault="005A4ED7" w:rsidP="005A4ED7">
      <w:pPr>
        <w:tabs>
          <w:tab w:val="center" w:pos="4153"/>
          <w:tab w:val="left" w:pos="8080"/>
          <w:tab w:val="right" w:pos="9498"/>
        </w:tabs>
        <w:ind w:left="113" w:right="-1"/>
        <w:rPr>
          <w:color w:val="000000"/>
        </w:rPr>
      </w:pPr>
      <w:r w:rsidRPr="001E2D25">
        <w:rPr>
          <w:bCs/>
          <w:lang w:eastAsia="x-none"/>
        </w:rPr>
        <w:t xml:space="preserve">2023.gada 30.martā                                                                                                    </w:t>
      </w:r>
      <w:r>
        <w:rPr>
          <w:bCs/>
          <w:lang w:eastAsia="x-none"/>
        </w:rPr>
        <w:t xml:space="preserve">        </w:t>
      </w:r>
      <w:r w:rsidRPr="00572826">
        <w:rPr>
          <w:b/>
          <w:color w:val="000000"/>
        </w:rPr>
        <w:t>Nr.___/</w:t>
      </w:r>
      <w:r>
        <w:rPr>
          <w:b/>
          <w:color w:val="000000"/>
        </w:rPr>
        <w:t>5</w:t>
      </w:r>
    </w:p>
    <w:p w14:paraId="06C2817A" w14:textId="77777777" w:rsidR="005A4ED7" w:rsidRDefault="005A4ED7" w:rsidP="005A4ED7">
      <w:pPr>
        <w:pStyle w:val="Bezatstarpm"/>
        <w:ind w:right="-1"/>
        <w:jc w:val="both"/>
        <w:rPr>
          <w:color w:val="000000"/>
        </w:rPr>
      </w:pPr>
    </w:p>
    <w:p w14:paraId="6EEDE8FA" w14:textId="77777777" w:rsidR="005A4ED7" w:rsidRDefault="005A4ED7" w:rsidP="005A4ED7">
      <w:pPr>
        <w:pStyle w:val="Bezatstarpm"/>
        <w:ind w:right="-1"/>
        <w:jc w:val="both"/>
        <w:rPr>
          <w:b/>
        </w:rPr>
      </w:pPr>
    </w:p>
    <w:p w14:paraId="380FBFD9" w14:textId="77777777" w:rsidR="005A4ED7" w:rsidRDefault="005A4ED7" w:rsidP="005A4ED7">
      <w:pPr>
        <w:ind w:right="-1" w:firstLine="720"/>
        <w:jc w:val="center"/>
        <w:rPr>
          <w:b/>
          <w:u w:val="single"/>
        </w:rPr>
      </w:pPr>
      <w:r>
        <w:rPr>
          <w:b/>
          <w:u w:val="single"/>
        </w:rPr>
        <w:t xml:space="preserve">Par nekustamā īpašuma </w:t>
      </w:r>
      <w:r w:rsidRPr="008940E3">
        <w:rPr>
          <w:b/>
          <w:u w:val="single"/>
        </w:rPr>
        <w:t>„</w:t>
      </w:r>
      <w:proofErr w:type="spellStart"/>
      <w:r w:rsidRPr="008940E3">
        <w:rPr>
          <w:b/>
          <w:u w:val="single"/>
        </w:rPr>
        <w:t>Jaunzemnieki</w:t>
      </w:r>
      <w:proofErr w:type="spellEnd"/>
      <w:r w:rsidRPr="008940E3">
        <w:rPr>
          <w:b/>
          <w:u w:val="single"/>
        </w:rPr>
        <w:t xml:space="preserve"> </w:t>
      </w:r>
      <w:r>
        <w:rPr>
          <w:b/>
          <w:u w:val="single"/>
        </w:rPr>
        <w:t>272</w:t>
      </w:r>
      <w:r w:rsidRPr="008940E3">
        <w:rPr>
          <w:b/>
          <w:u w:val="single"/>
        </w:rPr>
        <w:t>”, Auru pagastā</w:t>
      </w:r>
      <w:r>
        <w:rPr>
          <w:b/>
          <w:u w:val="single"/>
        </w:rPr>
        <w:t xml:space="preserve">, </w:t>
      </w:r>
    </w:p>
    <w:p w14:paraId="4F3FB994" w14:textId="77777777" w:rsidR="005A4ED7" w:rsidRDefault="005A4ED7" w:rsidP="005A4ED7">
      <w:pPr>
        <w:ind w:right="-1" w:firstLine="720"/>
        <w:jc w:val="center"/>
        <w:rPr>
          <w:b/>
          <w:u w:val="single"/>
        </w:rPr>
      </w:pPr>
      <w:r>
        <w:rPr>
          <w:b/>
          <w:u w:val="single"/>
        </w:rPr>
        <w:t>Dobeles novadā</w:t>
      </w:r>
      <w:r w:rsidRPr="00CE411B">
        <w:rPr>
          <w:b/>
          <w:u w:val="single"/>
        </w:rPr>
        <w:t>, atsavināšanu izsolē</w:t>
      </w:r>
    </w:p>
    <w:p w14:paraId="5ABF431F" w14:textId="77777777" w:rsidR="005A4ED7" w:rsidRDefault="005A4ED7" w:rsidP="005A4ED7">
      <w:pPr>
        <w:ind w:right="-1" w:firstLine="720"/>
        <w:jc w:val="both"/>
      </w:pPr>
    </w:p>
    <w:p w14:paraId="767EECBA" w14:textId="77777777" w:rsidR="005A4ED7" w:rsidRDefault="005A4ED7" w:rsidP="005A4ED7">
      <w:pPr>
        <w:ind w:right="-1" w:firstLine="709"/>
        <w:jc w:val="both"/>
      </w:pPr>
      <w:r>
        <w:t xml:space="preserve">Dobeles novada dome ir izskatījusi Dobeles novada pašvaldības Īpašumu komisijas ierosinājumu atsavināt Dobeles novada pašvaldībai (turpmāk – pašvaldība) piederošo nekustamo īpašumu </w:t>
      </w:r>
      <w:bookmarkStart w:id="34" w:name="_Hlk113882713"/>
      <w:r w:rsidRPr="008940E3">
        <w:t>„</w:t>
      </w:r>
      <w:proofErr w:type="spellStart"/>
      <w:r w:rsidRPr="008940E3">
        <w:t>Jaunzemnieki</w:t>
      </w:r>
      <w:proofErr w:type="spellEnd"/>
      <w:r w:rsidRPr="008940E3">
        <w:t xml:space="preserve"> </w:t>
      </w:r>
      <w:r>
        <w:t>272</w:t>
      </w:r>
      <w:r w:rsidRPr="008940E3">
        <w:t>”</w:t>
      </w:r>
      <w:bookmarkEnd w:id="34"/>
      <w:r w:rsidRPr="008940E3">
        <w:t>, Auru pagastā</w:t>
      </w:r>
      <w:r>
        <w:t xml:space="preserve">, Dobeles novadā, kadastra numurs </w:t>
      </w:r>
      <w:bookmarkStart w:id="35" w:name="_Hlk116300694"/>
      <w:r w:rsidRPr="008940E3">
        <w:t>46460120</w:t>
      </w:r>
      <w:bookmarkEnd w:id="35"/>
      <w:r>
        <w:t xml:space="preserve">279 (turpmāk – Īpašums). </w:t>
      </w:r>
    </w:p>
    <w:p w14:paraId="7E4C8E0F" w14:textId="77777777" w:rsidR="005A4ED7" w:rsidRDefault="005A4ED7" w:rsidP="005A4ED7">
      <w:pPr>
        <w:ind w:right="-1" w:firstLine="709"/>
        <w:jc w:val="both"/>
      </w:pPr>
      <w:r>
        <w:t>Izskatot minēto ierosinājumu, Dobeles novada dome konstatēja:</w:t>
      </w:r>
    </w:p>
    <w:p w14:paraId="59F2C444" w14:textId="77777777" w:rsidR="005A4ED7" w:rsidRDefault="005A4ED7" w:rsidP="005A4ED7">
      <w:pPr>
        <w:ind w:right="-1" w:firstLine="709"/>
        <w:jc w:val="both"/>
      </w:pPr>
      <w:r>
        <w:t xml:space="preserve">Īpašums reģistrēts Zemgales rajona tiesas </w:t>
      </w:r>
      <w:r w:rsidRPr="008940E3">
        <w:t xml:space="preserve">Auru pagasta </w:t>
      </w:r>
      <w:r>
        <w:t>zemesgrāmatas nodalījumā Nr.</w:t>
      </w:r>
      <w:r w:rsidRPr="000F3F81">
        <w:t>1000006</w:t>
      </w:r>
      <w:r>
        <w:t>51120</w:t>
      </w:r>
      <w:r>
        <w:rPr>
          <w:b/>
          <w:bCs/>
          <w:i/>
          <w:iCs/>
        </w:rPr>
        <w:t xml:space="preserve"> </w:t>
      </w:r>
      <w:r>
        <w:t xml:space="preserve">un uz to nostiprinātas īpašuma tiesības pašvaldībai. Īpašums sastāv no neapbūvēta zemes gabala ar kadastra apzīmējumu </w:t>
      </w:r>
      <w:r w:rsidRPr="00537FE6">
        <w:t>46460120</w:t>
      </w:r>
      <w:r>
        <w:t>279</w:t>
      </w:r>
      <w:r w:rsidRPr="00537FE6">
        <w:t xml:space="preserve"> </w:t>
      </w:r>
      <w:r>
        <w:t xml:space="preserve">- </w:t>
      </w:r>
      <w:r w:rsidRPr="008940E3">
        <w:t>0,</w:t>
      </w:r>
      <w:r>
        <w:t>0687</w:t>
      </w:r>
      <w:r w:rsidRPr="008940E3">
        <w:t xml:space="preserve"> </w:t>
      </w:r>
      <w:r>
        <w:t xml:space="preserve">ha (687 </w:t>
      </w:r>
      <w:r w:rsidRPr="00F62A36">
        <w:t>m²</w:t>
      </w:r>
      <w:r>
        <w:t xml:space="preserve">) kopplatībā.  </w:t>
      </w:r>
    </w:p>
    <w:p w14:paraId="5160576B" w14:textId="77777777" w:rsidR="005A4ED7" w:rsidRDefault="005A4ED7" w:rsidP="005A4ED7">
      <w:pPr>
        <w:ind w:right="-1" w:firstLine="709"/>
        <w:jc w:val="both"/>
      </w:pPr>
      <w:r>
        <w:t>Īpašums nav nodots nomā un tas nav nepieciešams pašvaldības funkciju nodrošināšanai</w:t>
      </w:r>
    </w:p>
    <w:p w14:paraId="7806813B" w14:textId="77777777" w:rsidR="005A4ED7" w:rsidRDefault="005A4ED7" w:rsidP="005A4ED7">
      <w:pPr>
        <w:ind w:right="-1" w:firstLine="709"/>
        <w:jc w:val="both"/>
      </w:pPr>
      <w:r>
        <w:t>Ņemot vērā norādītos apstākļus, lietderīgākā rīcība ir atzīstama Īpašuma atsavināšana atklātā mutiskā izsolē ar augšupejošu soli.</w:t>
      </w:r>
    </w:p>
    <w:p w14:paraId="2C989AB6" w14:textId="77777777" w:rsidR="005A4ED7" w:rsidRPr="00BA2E6F" w:rsidRDefault="005A4ED7" w:rsidP="005A4ED7">
      <w:pPr>
        <w:ind w:right="-1" w:firstLine="709"/>
        <w:jc w:val="both"/>
      </w:pPr>
      <w:r>
        <w:t xml:space="preserve">Saskaņā ar </w:t>
      </w:r>
      <w:r w:rsidRPr="00640349">
        <w:t>2023.gada</w:t>
      </w:r>
      <w:r>
        <w:t xml:space="preserve"> 6</w:t>
      </w:r>
      <w:r w:rsidRPr="00640349">
        <w:t>.</w:t>
      </w:r>
      <w:r>
        <w:t>martā</w:t>
      </w:r>
      <w:r w:rsidRPr="00640349">
        <w:t xml:space="preserve"> </w:t>
      </w:r>
      <w:r>
        <w:t xml:space="preserve">veikto tirgus novērtējumu, ko atbilstoši </w:t>
      </w:r>
      <w:r w:rsidRPr="00BA2E6F">
        <w:t xml:space="preserve">Standartizācijas likumā paredzētajā kārtībā apstiprinātajiem Latvijas īpašuma vērtēšanas standartiem veica sertificēta nekustamā īpašuma vērtētāja Anita </w:t>
      </w:r>
      <w:proofErr w:type="spellStart"/>
      <w:r w:rsidRPr="00BA2E6F">
        <w:t>Vēdiķe</w:t>
      </w:r>
      <w:proofErr w:type="spellEnd"/>
      <w:r w:rsidRPr="00BA2E6F">
        <w:t xml:space="preserve"> (LĪVA profesionālās kvalifikācijas sertifikāts Nr.76), Īpašuma tirgus vērtība atsavināšanas vajadzībām ir noteikta 2100 EUR (divi tūkstoši viens simts </w:t>
      </w:r>
      <w:proofErr w:type="spellStart"/>
      <w:r w:rsidRPr="00BA2E6F">
        <w:rPr>
          <w:i/>
          <w:iCs/>
        </w:rPr>
        <w:t>euro</w:t>
      </w:r>
      <w:proofErr w:type="spellEnd"/>
      <w:r w:rsidRPr="00BA2E6F">
        <w:t>).</w:t>
      </w:r>
    </w:p>
    <w:p w14:paraId="75740FB5" w14:textId="77777777" w:rsidR="005A4ED7" w:rsidRDefault="005A4ED7" w:rsidP="005A4ED7">
      <w:pPr>
        <w:ind w:right="-1" w:firstLine="709"/>
        <w:jc w:val="both"/>
      </w:pPr>
      <w:r w:rsidRPr="00BA2E6F">
        <w:tab/>
        <w:t>Saskaņā ar Pašvaldību likuma 10.panta pirmās daļas 16.punktu, 73.panta ceturto daļu, Publiskas personas mantas atsavināšanas likuma 4.panta pirmo daļu, 5.panta pirmo daļu,</w:t>
      </w:r>
      <w:r w:rsidRPr="00C345CE">
        <w:t xml:space="preserve"> 8.panta trešo daļu, 9.panta otro daļu, 10.panta pirmo</w:t>
      </w:r>
      <w:r>
        <w:t xml:space="preserve"> un</w:t>
      </w:r>
      <w:r w:rsidRPr="00C345CE">
        <w:t xml:space="preserve"> otro daļu</w:t>
      </w:r>
      <w:r>
        <w:t xml:space="preserve">, </w:t>
      </w:r>
      <w:r>
        <w:rPr>
          <w:lang w:eastAsia="ar-SA"/>
        </w:rPr>
        <w:t xml:space="preserve">atklāti balsojot: </w:t>
      </w:r>
      <w:r>
        <w:t>PAR –</w:t>
      </w:r>
      <w:r>
        <w:rPr>
          <w:bCs/>
          <w:lang w:eastAsia="et-EE"/>
        </w:rPr>
        <w:t xml:space="preserve">,  </w:t>
      </w:r>
      <w:r>
        <w:rPr>
          <w:bCs/>
        </w:rPr>
        <w:t xml:space="preserve">PRET –, ATTURAS –, </w:t>
      </w:r>
      <w:r>
        <w:t xml:space="preserve">Dobeles novada dome </w:t>
      </w:r>
      <w:r>
        <w:rPr>
          <w:bCs/>
        </w:rPr>
        <w:t>NOLEMJ</w:t>
      </w:r>
      <w:r>
        <w:t>:</w:t>
      </w:r>
    </w:p>
    <w:p w14:paraId="008B798F" w14:textId="77777777" w:rsidR="005A4ED7" w:rsidRDefault="005A4ED7">
      <w:pPr>
        <w:numPr>
          <w:ilvl w:val="0"/>
          <w:numId w:val="3"/>
        </w:numPr>
        <w:autoSpaceDN w:val="0"/>
        <w:ind w:left="426" w:right="-1"/>
        <w:contextualSpacing/>
        <w:jc w:val="both"/>
        <w:rPr>
          <w:rFonts w:eastAsia="Lucida Sans Unicode"/>
          <w:kern w:val="2"/>
        </w:rPr>
      </w:pPr>
      <w:r>
        <w:rPr>
          <w:rFonts w:eastAsia="Lucida Sans Unicode"/>
          <w:kern w:val="2"/>
        </w:rPr>
        <w:t xml:space="preserve">Atsavināt nekustamo īpašumu </w:t>
      </w:r>
      <w:r w:rsidRPr="008940E3">
        <w:t>„</w:t>
      </w:r>
      <w:proofErr w:type="spellStart"/>
      <w:r w:rsidRPr="008940E3">
        <w:t>Jaunzemnieki</w:t>
      </w:r>
      <w:proofErr w:type="spellEnd"/>
      <w:r w:rsidRPr="008940E3">
        <w:t xml:space="preserve"> </w:t>
      </w:r>
      <w:r>
        <w:t>272</w:t>
      </w:r>
      <w:r w:rsidRPr="008940E3">
        <w:t>”</w:t>
      </w:r>
      <w:r>
        <w:t xml:space="preserve">, </w:t>
      </w:r>
      <w:r w:rsidRPr="008940E3">
        <w:t>Auru pagastā</w:t>
      </w:r>
      <w:r>
        <w:t xml:space="preserve">, Dobeles novadā, kadastra numurs </w:t>
      </w:r>
      <w:r w:rsidRPr="00537FE6">
        <w:t>46460120</w:t>
      </w:r>
      <w:r>
        <w:t>279</w:t>
      </w:r>
      <w:r>
        <w:rPr>
          <w:rFonts w:eastAsia="Lucida Sans Unicode"/>
          <w:kern w:val="2"/>
        </w:rPr>
        <w:t xml:space="preserve">, kas sastāv no vienas neapbūvētas zemes vienības ar kadastra apzīmējumu </w:t>
      </w:r>
      <w:r w:rsidRPr="00537FE6">
        <w:t>46460120</w:t>
      </w:r>
      <w:r>
        <w:t>279</w:t>
      </w:r>
      <w:r w:rsidRPr="00537FE6">
        <w:t xml:space="preserve"> </w:t>
      </w:r>
      <w:r>
        <w:t xml:space="preserve">- </w:t>
      </w:r>
      <w:r w:rsidRPr="00A2658D">
        <w:t xml:space="preserve">platība </w:t>
      </w:r>
      <w:r w:rsidRPr="00640349">
        <w:t>0,06</w:t>
      </w:r>
      <w:r>
        <w:t>87</w:t>
      </w:r>
      <w:r w:rsidRPr="00640349">
        <w:t xml:space="preserve"> ha (6</w:t>
      </w:r>
      <w:r>
        <w:t>87</w:t>
      </w:r>
      <w:r w:rsidRPr="00640349">
        <w:t xml:space="preserve"> </w:t>
      </w:r>
      <w:r w:rsidRPr="00F62A36">
        <w:t>m²</w:t>
      </w:r>
      <w:r>
        <w:t>)</w:t>
      </w:r>
      <w:r>
        <w:rPr>
          <w:rFonts w:eastAsia="Lucida Sans Unicode"/>
          <w:kern w:val="2"/>
        </w:rPr>
        <w:t>, pārdodot to atklātā mutiskā izsolē ar augšupejošu soli.</w:t>
      </w:r>
    </w:p>
    <w:p w14:paraId="01C31E85" w14:textId="77777777" w:rsidR="005A4ED7" w:rsidRDefault="005A4ED7">
      <w:pPr>
        <w:numPr>
          <w:ilvl w:val="0"/>
          <w:numId w:val="3"/>
        </w:numPr>
        <w:autoSpaceDN w:val="0"/>
        <w:ind w:left="426" w:right="-1"/>
        <w:jc w:val="both"/>
      </w:pPr>
      <w:r>
        <w:t xml:space="preserve">Noteikt lēmuma 1.punktā minētā nekustamā īpašuma izsoles sākumcenu </w:t>
      </w:r>
      <w:r w:rsidRPr="00640349">
        <w:t>2</w:t>
      </w:r>
      <w:r>
        <w:t>1</w:t>
      </w:r>
      <w:r w:rsidRPr="00640349">
        <w:t xml:space="preserve">00 EUR (divi tūkstoši </w:t>
      </w:r>
      <w:r>
        <w:t>viens</w:t>
      </w:r>
      <w:r w:rsidRPr="00640349">
        <w:t xml:space="preserve"> </w:t>
      </w:r>
      <w:r>
        <w:t xml:space="preserve">simts </w:t>
      </w:r>
      <w:proofErr w:type="spellStart"/>
      <w:r>
        <w:rPr>
          <w:i/>
          <w:iCs/>
        </w:rPr>
        <w:t>euro</w:t>
      </w:r>
      <w:proofErr w:type="spellEnd"/>
      <w:r>
        <w:t xml:space="preserve">). </w:t>
      </w:r>
    </w:p>
    <w:p w14:paraId="3576974E" w14:textId="77777777" w:rsidR="005A4ED7" w:rsidRPr="005A5600" w:rsidRDefault="005A4ED7">
      <w:pPr>
        <w:numPr>
          <w:ilvl w:val="0"/>
          <w:numId w:val="3"/>
        </w:numPr>
        <w:autoSpaceDN w:val="0"/>
        <w:ind w:left="426" w:right="-1"/>
        <w:contextualSpacing/>
        <w:jc w:val="both"/>
        <w:rPr>
          <w:rFonts w:eastAsiaTheme="minorHAnsi"/>
        </w:rPr>
      </w:pPr>
      <w:r>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21975926" w14:textId="77777777" w:rsidR="005A4ED7" w:rsidRPr="00355F22" w:rsidRDefault="005A4ED7" w:rsidP="005A4ED7">
      <w:pPr>
        <w:autoSpaceDN w:val="0"/>
        <w:ind w:left="426" w:right="-1"/>
        <w:contextualSpacing/>
        <w:jc w:val="both"/>
        <w:rPr>
          <w:rFonts w:eastAsiaTheme="minorHAnsi"/>
        </w:rPr>
      </w:pPr>
    </w:p>
    <w:p w14:paraId="4643CED0" w14:textId="77777777" w:rsidR="005A4ED7" w:rsidRDefault="005A4ED7" w:rsidP="005A4ED7">
      <w:pPr>
        <w:autoSpaceDN w:val="0"/>
        <w:ind w:left="66" w:right="-1"/>
        <w:contextualSpacing/>
        <w:jc w:val="both"/>
        <w:rPr>
          <w:rFonts w:eastAsia="Arial"/>
          <w:kern w:val="2"/>
        </w:rPr>
      </w:pPr>
    </w:p>
    <w:p w14:paraId="3261CA65" w14:textId="77777777" w:rsidR="005A4ED7" w:rsidRPr="00D9389A" w:rsidRDefault="005A4ED7" w:rsidP="005A4ED7">
      <w:pPr>
        <w:autoSpaceDN w:val="0"/>
        <w:ind w:left="66" w:right="-1"/>
        <w:contextualSpacing/>
        <w:jc w:val="both"/>
        <w:rPr>
          <w:rFonts w:eastAsiaTheme="minorHAnsi"/>
        </w:rPr>
      </w:pPr>
      <w:r w:rsidRPr="00D9389A">
        <w:rPr>
          <w:rFonts w:eastAsiaTheme="minorHAnsi"/>
        </w:rPr>
        <w:t xml:space="preserve">Domes priekšsēdētājs                                                                                                  </w:t>
      </w:r>
      <w:proofErr w:type="spellStart"/>
      <w:r w:rsidRPr="00D9389A">
        <w:rPr>
          <w:rFonts w:eastAsiaTheme="minorHAnsi"/>
        </w:rPr>
        <w:t>I.Gorskis</w:t>
      </w:r>
      <w:proofErr w:type="spellEnd"/>
    </w:p>
    <w:p w14:paraId="6C9E4D72" w14:textId="77777777" w:rsidR="005A4ED7" w:rsidRDefault="005A4ED7" w:rsidP="005A4ED7">
      <w:pPr>
        <w:ind w:right="-1"/>
        <w:jc w:val="both"/>
      </w:pPr>
    </w:p>
    <w:p w14:paraId="100DF691" w14:textId="77777777" w:rsidR="005A4ED7" w:rsidRDefault="005A4ED7" w:rsidP="005A4ED7">
      <w:pPr>
        <w:ind w:right="-1"/>
        <w:jc w:val="both"/>
      </w:pPr>
      <w:r>
        <w:t xml:space="preserve">Iesniedz: </w:t>
      </w:r>
      <w:proofErr w:type="spellStart"/>
      <w:r>
        <w:t>I.Gorskis</w:t>
      </w:r>
      <w:proofErr w:type="spellEnd"/>
    </w:p>
    <w:p w14:paraId="02B8DEBD" w14:textId="77777777" w:rsidR="005A4ED7" w:rsidRDefault="005A4ED7" w:rsidP="005A4ED7">
      <w:pPr>
        <w:ind w:right="-1"/>
        <w:jc w:val="both"/>
      </w:pPr>
      <w:r>
        <w:t xml:space="preserve">Sagatavoja: </w:t>
      </w:r>
      <w:proofErr w:type="spellStart"/>
      <w:r>
        <w:t>A.Ikaunieks</w:t>
      </w:r>
      <w:proofErr w:type="spellEnd"/>
      <w:r>
        <w:t>, 06.03.2023.</w:t>
      </w:r>
    </w:p>
    <w:p w14:paraId="0945A5C5" w14:textId="77777777" w:rsidR="005A4ED7" w:rsidRDefault="005A4ED7" w:rsidP="005A4ED7">
      <w:pPr>
        <w:ind w:right="-1"/>
        <w:jc w:val="both"/>
      </w:pPr>
      <w:r>
        <w:t xml:space="preserve">Izskatīt: </w:t>
      </w:r>
      <w:r w:rsidRPr="005A59B0">
        <w:t>Finanšu un budžeta komitejā</w:t>
      </w:r>
      <w:r>
        <w:t xml:space="preserve"> 24.03.2023.</w:t>
      </w:r>
    </w:p>
    <w:p w14:paraId="4FF53762" w14:textId="77777777" w:rsidR="005A4ED7" w:rsidRDefault="005A4ED7" w:rsidP="005A4ED7">
      <w:pPr>
        <w:ind w:right="-1"/>
        <w:jc w:val="both"/>
      </w:pPr>
      <w:r>
        <w:t>Nosūtīt: Dobeles novada pašvaldības administrācijas Nekustamo īpašumu nodaļai, Dobeles novada pašvaldības Īpašumu komisijai.</w:t>
      </w:r>
      <w:r>
        <w:br w:type="page"/>
      </w:r>
    </w:p>
    <w:p w14:paraId="4DC37B78" w14:textId="3DAB4C34" w:rsidR="006357C7" w:rsidRDefault="006357C7" w:rsidP="006357C7">
      <w:pPr>
        <w:tabs>
          <w:tab w:val="left" w:pos="-24212"/>
        </w:tabs>
        <w:jc w:val="right"/>
        <w:rPr>
          <w:b/>
          <w:bCs/>
          <w:color w:val="000000"/>
        </w:rPr>
      </w:pPr>
      <w:r>
        <w:rPr>
          <w:b/>
          <w:bCs/>
          <w:color w:val="000000"/>
        </w:rPr>
        <w:lastRenderedPageBreak/>
        <w:t xml:space="preserve">25.pielikums </w:t>
      </w:r>
    </w:p>
    <w:p w14:paraId="5F648555" w14:textId="77777777" w:rsidR="006357C7" w:rsidRPr="00AF7B38" w:rsidRDefault="006357C7" w:rsidP="006357C7">
      <w:pPr>
        <w:tabs>
          <w:tab w:val="left" w:pos="-24212"/>
        </w:tabs>
        <w:jc w:val="right"/>
        <w:rPr>
          <w:b/>
          <w:bCs/>
          <w:color w:val="000000"/>
        </w:rPr>
      </w:pPr>
      <w:r w:rsidRPr="00AF7B38">
        <w:rPr>
          <w:b/>
          <w:bCs/>
          <w:color w:val="000000"/>
        </w:rPr>
        <w:t>PROJEKTS</w:t>
      </w:r>
    </w:p>
    <w:p w14:paraId="62F96B55" w14:textId="77777777" w:rsidR="005A4ED7" w:rsidRDefault="005A4ED7" w:rsidP="005A4ED7">
      <w:pPr>
        <w:tabs>
          <w:tab w:val="left" w:pos="-24212"/>
        </w:tabs>
        <w:ind w:right="-1"/>
        <w:jc w:val="center"/>
        <w:rPr>
          <w:sz w:val="20"/>
          <w:szCs w:val="20"/>
        </w:rPr>
      </w:pPr>
      <w:r>
        <w:rPr>
          <w:noProof/>
          <w:sz w:val="20"/>
          <w:szCs w:val="20"/>
        </w:rPr>
        <w:drawing>
          <wp:inline distT="0" distB="0" distL="0" distR="0" wp14:anchorId="60E60908" wp14:editId="73F562C0">
            <wp:extent cx="676275" cy="75247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978528" w14:textId="77777777" w:rsidR="005A4ED7" w:rsidRDefault="005A4ED7" w:rsidP="005A4ED7">
      <w:pPr>
        <w:pStyle w:val="Galvene"/>
        <w:ind w:right="-1"/>
        <w:jc w:val="center"/>
        <w:rPr>
          <w:sz w:val="20"/>
        </w:rPr>
      </w:pPr>
      <w:r>
        <w:rPr>
          <w:sz w:val="20"/>
        </w:rPr>
        <w:t>LATVIJAS REPUBLIKA</w:t>
      </w:r>
    </w:p>
    <w:p w14:paraId="70DC0ADF" w14:textId="77777777" w:rsidR="005A4ED7" w:rsidRDefault="005A4ED7" w:rsidP="005A4ED7">
      <w:pPr>
        <w:pStyle w:val="Galvene"/>
        <w:ind w:right="-1"/>
        <w:jc w:val="center"/>
        <w:rPr>
          <w:b/>
          <w:sz w:val="32"/>
          <w:szCs w:val="32"/>
        </w:rPr>
      </w:pPr>
      <w:r>
        <w:rPr>
          <w:b/>
          <w:sz w:val="32"/>
          <w:szCs w:val="32"/>
        </w:rPr>
        <w:t>DOBELES NOVADA DOME</w:t>
      </w:r>
    </w:p>
    <w:p w14:paraId="449A07D2" w14:textId="77777777" w:rsidR="005A4ED7" w:rsidRDefault="005A4ED7" w:rsidP="005A4ED7">
      <w:pPr>
        <w:pStyle w:val="Galvene"/>
        <w:ind w:right="-1"/>
        <w:jc w:val="center"/>
        <w:rPr>
          <w:sz w:val="16"/>
          <w:szCs w:val="16"/>
        </w:rPr>
      </w:pPr>
      <w:r>
        <w:rPr>
          <w:sz w:val="16"/>
          <w:szCs w:val="16"/>
        </w:rPr>
        <w:t>Brīvības iela 17, Dobele, Dobeles novads, LV-3701</w:t>
      </w:r>
    </w:p>
    <w:p w14:paraId="642AD209" w14:textId="77777777" w:rsidR="005A4ED7" w:rsidRDefault="005A4ED7" w:rsidP="005A4ED7">
      <w:pPr>
        <w:pStyle w:val="Galvene"/>
        <w:pBdr>
          <w:bottom w:val="double" w:sz="6" w:space="1" w:color="auto"/>
        </w:pBdr>
        <w:ind w:right="-1"/>
        <w:jc w:val="center"/>
        <w:rPr>
          <w:color w:val="000000"/>
        </w:rPr>
      </w:pPr>
      <w:r>
        <w:rPr>
          <w:sz w:val="16"/>
          <w:szCs w:val="16"/>
        </w:rPr>
        <w:t xml:space="preserve">Tālr. 63707269, 63700137, 63720940, e-pasts </w:t>
      </w:r>
      <w:hyperlink r:id="rId78" w:history="1">
        <w:r>
          <w:rPr>
            <w:rStyle w:val="Hipersaite"/>
            <w:rFonts w:eastAsia="Calibri"/>
            <w:color w:val="000000"/>
            <w:sz w:val="16"/>
            <w:szCs w:val="16"/>
          </w:rPr>
          <w:t>dome@dobele.lv</w:t>
        </w:r>
      </w:hyperlink>
    </w:p>
    <w:p w14:paraId="59C89FCD" w14:textId="77777777" w:rsidR="005A4ED7" w:rsidRDefault="005A4ED7" w:rsidP="005A4ED7">
      <w:pPr>
        <w:ind w:right="-1"/>
        <w:jc w:val="center"/>
        <w:rPr>
          <w:b/>
        </w:rPr>
      </w:pPr>
    </w:p>
    <w:p w14:paraId="00A750F8" w14:textId="77777777" w:rsidR="005A4ED7" w:rsidRDefault="005A4ED7" w:rsidP="005A4ED7">
      <w:pPr>
        <w:pStyle w:val="Bezatstarpm"/>
        <w:ind w:right="-1"/>
        <w:jc w:val="center"/>
        <w:rPr>
          <w:b/>
        </w:rPr>
      </w:pPr>
      <w:r>
        <w:rPr>
          <w:b/>
        </w:rPr>
        <w:t>LĒMUMS</w:t>
      </w:r>
    </w:p>
    <w:p w14:paraId="2DD9F73D" w14:textId="77777777" w:rsidR="005A4ED7" w:rsidRPr="00B24C4B" w:rsidRDefault="005A4ED7" w:rsidP="005A4ED7">
      <w:pPr>
        <w:pStyle w:val="Bezatstarpm"/>
        <w:ind w:right="-1"/>
        <w:jc w:val="center"/>
        <w:rPr>
          <w:bCs/>
        </w:rPr>
      </w:pPr>
      <w:r w:rsidRPr="00B24C4B">
        <w:rPr>
          <w:bCs/>
        </w:rPr>
        <w:t>Dobelē</w:t>
      </w:r>
    </w:p>
    <w:p w14:paraId="1DEE9B08" w14:textId="77777777" w:rsidR="005A4ED7" w:rsidRPr="00A25710" w:rsidRDefault="005A4ED7" w:rsidP="005A4ED7">
      <w:pPr>
        <w:pStyle w:val="Bezatstarpm"/>
        <w:ind w:right="-1"/>
        <w:jc w:val="both"/>
        <w:rPr>
          <w:b/>
        </w:rPr>
      </w:pPr>
    </w:p>
    <w:p w14:paraId="65BE45E7" w14:textId="77777777" w:rsidR="005A4ED7" w:rsidRDefault="005A4ED7" w:rsidP="005A4ED7">
      <w:pPr>
        <w:pStyle w:val="Bezatstarpm"/>
        <w:ind w:right="-1"/>
        <w:jc w:val="both"/>
        <w:rPr>
          <w:b/>
        </w:rPr>
      </w:pPr>
      <w:r w:rsidRPr="00B24C4B">
        <w:rPr>
          <w:rFonts w:eastAsia="Times New Roman"/>
          <w:bCs/>
          <w:lang w:eastAsia="x-none"/>
        </w:rPr>
        <w:t>2023.gada 30.martā</w:t>
      </w:r>
      <w:r w:rsidRPr="00C82A04">
        <w:rPr>
          <w:rFonts w:eastAsia="Times New Roman"/>
          <w:b/>
          <w:lang w:eastAsia="x-none"/>
        </w:rPr>
        <w:t xml:space="preserve"> </w:t>
      </w:r>
      <w:r>
        <w:rPr>
          <w:rFonts w:eastAsia="Times New Roman"/>
          <w:b/>
          <w:lang w:eastAsia="x-none"/>
        </w:rPr>
        <w:t xml:space="preserve">                                                                                                         </w:t>
      </w:r>
      <w:r w:rsidRPr="00C82A04">
        <w:rPr>
          <w:rFonts w:eastAsia="Times New Roman"/>
          <w:b/>
          <w:lang w:eastAsia="x-none"/>
        </w:rPr>
        <w:t>Nr.___/</w:t>
      </w:r>
      <w:r>
        <w:rPr>
          <w:rFonts w:eastAsia="Times New Roman"/>
          <w:b/>
          <w:lang w:eastAsia="x-none"/>
        </w:rPr>
        <w:t>5</w:t>
      </w:r>
    </w:p>
    <w:p w14:paraId="4F8C95C2" w14:textId="77777777" w:rsidR="005A4ED7" w:rsidRDefault="005A4ED7" w:rsidP="005A4ED7">
      <w:pPr>
        <w:pStyle w:val="Bezatstarpm"/>
        <w:ind w:right="-1"/>
        <w:jc w:val="both"/>
        <w:rPr>
          <w:b/>
        </w:rPr>
      </w:pPr>
    </w:p>
    <w:p w14:paraId="5F5A05BF" w14:textId="77777777" w:rsidR="005A4ED7" w:rsidRDefault="005A4ED7" w:rsidP="005A4ED7">
      <w:pPr>
        <w:ind w:right="-1" w:firstLine="720"/>
        <w:jc w:val="center"/>
        <w:rPr>
          <w:b/>
          <w:u w:val="single"/>
        </w:rPr>
      </w:pPr>
      <w:r>
        <w:rPr>
          <w:b/>
          <w:u w:val="single"/>
        </w:rPr>
        <w:t xml:space="preserve">Par nekustamā īpašuma </w:t>
      </w:r>
      <w:r w:rsidRPr="00D853DF">
        <w:rPr>
          <w:b/>
          <w:u w:val="single"/>
        </w:rPr>
        <w:t>Rūtas iel</w:t>
      </w:r>
      <w:r>
        <w:rPr>
          <w:b/>
          <w:u w:val="single"/>
        </w:rPr>
        <w:t>ā</w:t>
      </w:r>
      <w:r w:rsidRPr="00D853DF">
        <w:rPr>
          <w:b/>
          <w:u w:val="single"/>
        </w:rPr>
        <w:t xml:space="preserve"> 4</w:t>
      </w:r>
      <w:r>
        <w:rPr>
          <w:b/>
          <w:u w:val="single"/>
        </w:rPr>
        <w:t>B</w:t>
      </w:r>
      <w:r w:rsidRPr="008940E3">
        <w:rPr>
          <w:b/>
          <w:u w:val="single"/>
        </w:rPr>
        <w:t xml:space="preserve">, </w:t>
      </w:r>
      <w:r>
        <w:rPr>
          <w:b/>
          <w:u w:val="single"/>
        </w:rPr>
        <w:t xml:space="preserve">Gardenē, </w:t>
      </w:r>
      <w:r w:rsidRPr="008940E3">
        <w:rPr>
          <w:b/>
          <w:u w:val="single"/>
        </w:rPr>
        <w:t>Auru pagastā</w:t>
      </w:r>
      <w:r>
        <w:rPr>
          <w:b/>
          <w:u w:val="single"/>
        </w:rPr>
        <w:t xml:space="preserve">, </w:t>
      </w:r>
    </w:p>
    <w:p w14:paraId="1B9B5B29" w14:textId="77777777" w:rsidR="005A4ED7" w:rsidRDefault="005A4ED7" w:rsidP="005A4ED7">
      <w:pPr>
        <w:ind w:right="-1" w:firstLine="720"/>
        <w:jc w:val="center"/>
        <w:rPr>
          <w:b/>
          <w:u w:val="single"/>
        </w:rPr>
      </w:pPr>
      <w:r>
        <w:rPr>
          <w:b/>
          <w:u w:val="single"/>
        </w:rPr>
        <w:t>Dobeles novadā, atsavināšanu izsolē</w:t>
      </w:r>
    </w:p>
    <w:p w14:paraId="32050784" w14:textId="77777777" w:rsidR="005A4ED7" w:rsidRDefault="005A4ED7" w:rsidP="005A4ED7">
      <w:pPr>
        <w:ind w:right="-1" w:firstLine="720"/>
        <w:jc w:val="both"/>
      </w:pPr>
    </w:p>
    <w:p w14:paraId="05FE21B5" w14:textId="77777777" w:rsidR="005A4ED7" w:rsidRDefault="005A4ED7" w:rsidP="005A4ED7">
      <w:pPr>
        <w:ind w:right="-1" w:firstLine="709"/>
        <w:jc w:val="both"/>
      </w:pPr>
      <w:r w:rsidRPr="00DD2C38">
        <w:t xml:space="preserve">Dobeles novada dome ir izskatījusi Dobeles novada pašvaldības Īpašumu komisijas ierosinājumu atsavināt Dobeles novada pašvaldībai (turpmāk – pašvaldība) piederošo nekustamo īpašumu </w:t>
      </w:r>
      <w:r w:rsidRPr="00D853DF">
        <w:t>Rūtas iel</w:t>
      </w:r>
      <w:r>
        <w:t>a</w:t>
      </w:r>
      <w:r w:rsidRPr="00D853DF">
        <w:t xml:space="preserve"> 4</w:t>
      </w:r>
      <w:r>
        <w:t>B</w:t>
      </w:r>
      <w:r w:rsidRPr="008940E3">
        <w:t>,</w:t>
      </w:r>
      <w:r>
        <w:t xml:space="preserve"> Gardenē,</w:t>
      </w:r>
      <w:r w:rsidRPr="008940E3">
        <w:t xml:space="preserve"> Auru pagastā</w:t>
      </w:r>
      <w:r>
        <w:t>, Dobeles novadā,</w:t>
      </w:r>
      <w:r w:rsidRPr="00DD2C38">
        <w:t xml:space="preserve"> </w:t>
      </w:r>
      <w:r>
        <w:t xml:space="preserve">kadastra numurs </w:t>
      </w:r>
      <w:r w:rsidRPr="00D853DF">
        <w:t>46460010</w:t>
      </w:r>
      <w:r>
        <w:t xml:space="preserve">215 (turpmāk – Īpašums). </w:t>
      </w:r>
    </w:p>
    <w:p w14:paraId="015FCC90" w14:textId="77777777" w:rsidR="005A4ED7" w:rsidRDefault="005A4ED7" w:rsidP="005A4ED7">
      <w:pPr>
        <w:ind w:right="-1" w:firstLine="709"/>
        <w:jc w:val="both"/>
      </w:pPr>
      <w:r>
        <w:t xml:space="preserve">Izskatot minēto ierosinājumu, </w:t>
      </w:r>
      <w:r w:rsidRPr="00DD2C38">
        <w:t xml:space="preserve">Dobeles novada </w:t>
      </w:r>
      <w:r>
        <w:t>dome konstatēja:</w:t>
      </w:r>
    </w:p>
    <w:p w14:paraId="53375F71" w14:textId="77777777" w:rsidR="005A4ED7" w:rsidRDefault="005A4ED7" w:rsidP="005A4ED7">
      <w:pPr>
        <w:ind w:right="-1" w:firstLine="709"/>
        <w:jc w:val="both"/>
      </w:pPr>
      <w:r>
        <w:t xml:space="preserve">Īpašums reģistrēts Zemgales rajona tiesas </w:t>
      </w:r>
      <w:r w:rsidRPr="008940E3">
        <w:t xml:space="preserve">Auru pagasta </w:t>
      </w:r>
      <w:r>
        <w:t>zemesgrāmatas nodalījumā Nr.</w:t>
      </w:r>
      <w:r w:rsidRPr="00572027">
        <w:t xml:space="preserve">100000628678 </w:t>
      </w:r>
      <w:r>
        <w:t xml:space="preserve">un </w:t>
      </w:r>
      <w:r w:rsidRPr="00DD2C38">
        <w:t xml:space="preserve">uz to nostiprinātas īpašuma tiesības pašvaldībai. </w:t>
      </w:r>
      <w:r>
        <w:t xml:space="preserve">Īpašums sastāv no </w:t>
      </w:r>
      <w:r w:rsidRPr="00E34AF6">
        <w:t xml:space="preserve">neapbūvētas zemes vienības </w:t>
      </w:r>
      <w:r>
        <w:t xml:space="preserve">ar kadastra apzīmējumu </w:t>
      </w:r>
      <w:r w:rsidRPr="003214F8">
        <w:t>46460</w:t>
      </w:r>
      <w:r>
        <w:t>0</w:t>
      </w:r>
      <w:r w:rsidRPr="003214F8">
        <w:t>10</w:t>
      </w:r>
      <w:r>
        <w:t xml:space="preserve">214, platība </w:t>
      </w:r>
      <w:r w:rsidRPr="002251F7">
        <w:t xml:space="preserve">2,078 </w:t>
      </w:r>
      <w:r>
        <w:t xml:space="preserve">ha </w:t>
      </w:r>
      <w:r w:rsidRPr="00E11A26">
        <w:t>(2</w:t>
      </w:r>
      <w:r>
        <w:t>0780</w:t>
      </w:r>
      <w:r w:rsidRPr="00E11A26">
        <w:t xml:space="preserve"> m²).</w:t>
      </w:r>
      <w:r>
        <w:t xml:space="preserve"> </w:t>
      </w:r>
    </w:p>
    <w:p w14:paraId="0E55558F" w14:textId="77777777" w:rsidR="005A4ED7" w:rsidRDefault="005A4ED7" w:rsidP="005A4ED7">
      <w:pPr>
        <w:ind w:right="-1" w:firstLine="709"/>
        <w:jc w:val="both"/>
      </w:pPr>
      <w:r>
        <w:t>Īpašums netiek izmantots, nav nodots nomā un tas nav nepieciešams pašvaldības funkciju nodrošināšanai.</w:t>
      </w:r>
    </w:p>
    <w:p w14:paraId="7AC01647" w14:textId="77777777" w:rsidR="005A4ED7" w:rsidRDefault="005A4ED7" w:rsidP="005A4ED7">
      <w:pPr>
        <w:ind w:right="-1" w:firstLine="709"/>
        <w:jc w:val="both"/>
      </w:pPr>
      <w:r>
        <w:t>Ņemot vērā norādītos apstākļus, lietderīgākā rīcība ir atzīstama Īpašuma atsavināšana atklātā mutiskā izsolē ar augšupejošu soli.</w:t>
      </w:r>
    </w:p>
    <w:p w14:paraId="36239F00" w14:textId="77777777" w:rsidR="005A4ED7" w:rsidRPr="00981F3E" w:rsidRDefault="005A4ED7" w:rsidP="005A4ED7">
      <w:pPr>
        <w:ind w:right="-1" w:firstLine="709"/>
        <w:jc w:val="both"/>
      </w:pPr>
      <w:r>
        <w:t xml:space="preserve">Saskaņā ar 2022.gada 11.oktobrī veikto tirgus novērtējumu, ko atbilstoši Standartizācijas likumā paredzētajā kārtībā apstiprinātajiem </w:t>
      </w:r>
      <w:r w:rsidRPr="00981F3E">
        <w:t xml:space="preserve">Latvijas īpašuma vērtēšanas standartiem veica sertificēta nekustamā īpašuma vērtētāja Anita </w:t>
      </w:r>
      <w:proofErr w:type="spellStart"/>
      <w:r w:rsidRPr="00981F3E">
        <w:t>Vēdiķe</w:t>
      </w:r>
      <w:proofErr w:type="spellEnd"/>
      <w:r w:rsidRPr="00981F3E">
        <w:t xml:space="preserve"> (LĪVA profesionālās kvalifikācijas sertifikāts Nr.76), Īpašuma tirgus vērtība atsavināšanas vajadzībām ir noteikta 40000 EUR </w:t>
      </w:r>
      <w:r w:rsidRPr="00981F3E">
        <w:rPr>
          <w:rFonts w:eastAsia="Lucida Sans Unicode"/>
          <w:kern w:val="1"/>
        </w:rPr>
        <w:t xml:space="preserve">(četrdesmit </w:t>
      </w:r>
      <w:r w:rsidRPr="00981F3E">
        <w:t xml:space="preserve">tūkstoši </w:t>
      </w:r>
      <w:proofErr w:type="spellStart"/>
      <w:r w:rsidRPr="00981F3E">
        <w:rPr>
          <w:i/>
          <w:iCs/>
        </w:rPr>
        <w:t>euro</w:t>
      </w:r>
      <w:proofErr w:type="spellEnd"/>
      <w:r w:rsidRPr="00981F3E">
        <w:t>).</w:t>
      </w:r>
    </w:p>
    <w:p w14:paraId="0F978A8F" w14:textId="77777777" w:rsidR="005A4ED7" w:rsidRDefault="005A4ED7" w:rsidP="005A4ED7">
      <w:pPr>
        <w:ind w:right="-1" w:firstLine="709"/>
        <w:jc w:val="both"/>
      </w:pPr>
      <w:r w:rsidRPr="00981F3E">
        <w:tab/>
        <w:t>Saskaņā ar Pašvaldību likuma 10.panta pirmās daļas 16. punktu</w:t>
      </w:r>
      <w:r>
        <w:t xml:space="preserve">, 73.panta ceturto daļu, Publiskas personas mantas atsavināšanas likuma 4.panta pirmo daļu, 5.panta pirmo daļu, 8.panta trešo daļu, 9.panta otro daļu, 10.panta pirmo, otro daļu, </w:t>
      </w:r>
      <w:r>
        <w:rPr>
          <w:lang w:eastAsia="ar-SA"/>
        </w:rPr>
        <w:t xml:space="preserve">atklāti balsojot: </w:t>
      </w:r>
      <w:r>
        <w:t>PAR –</w:t>
      </w:r>
      <w:r>
        <w:rPr>
          <w:bCs/>
          <w:lang w:eastAsia="et-EE"/>
        </w:rPr>
        <w:t xml:space="preserve">,  </w:t>
      </w:r>
      <w:r>
        <w:rPr>
          <w:bCs/>
        </w:rPr>
        <w:t xml:space="preserve">PRET –, ATTURAS –, </w:t>
      </w:r>
      <w:r>
        <w:t xml:space="preserve">Dobeles novada dome </w:t>
      </w:r>
      <w:r>
        <w:rPr>
          <w:bCs/>
        </w:rPr>
        <w:t>NOLEMJ</w:t>
      </w:r>
      <w:r>
        <w:t>:</w:t>
      </w:r>
    </w:p>
    <w:p w14:paraId="43AB5555" w14:textId="299A35BC" w:rsidR="005A4ED7" w:rsidRPr="00CB6D37" w:rsidRDefault="005A4ED7" w:rsidP="00CB6D37">
      <w:pPr>
        <w:pStyle w:val="Sarakstarindkopa"/>
        <w:numPr>
          <w:ilvl w:val="0"/>
          <w:numId w:val="32"/>
        </w:numPr>
        <w:autoSpaceDN w:val="0"/>
        <w:ind w:left="851" w:right="-1"/>
        <w:contextualSpacing/>
        <w:jc w:val="both"/>
        <w:rPr>
          <w:kern w:val="2"/>
        </w:rPr>
      </w:pPr>
      <w:r w:rsidRPr="00CB6D37">
        <w:rPr>
          <w:kern w:val="2"/>
        </w:rPr>
        <w:t xml:space="preserve">Atsavināt nekustamo īpašumu </w:t>
      </w:r>
      <w:r w:rsidRPr="00D853DF">
        <w:t>Rūtas iel</w:t>
      </w:r>
      <w:r>
        <w:t>a</w:t>
      </w:r>
      <w:r w:rsidRPr="00D853DF">
        <w:t xml:space="preserve"> 4</w:t>
      </w:r>
      <w:r>
        <w:t>B</w:t>
      </w:r>
      <w:r w:rsidRPr="008940E3">
        <w:t>,</w:t>
      </w:r>
      <w:r>
        <w:t xml:space="preserve"> Gardenē, </w:t>
      </w:r>
      <w:r w:rsidRPr="008940E3">
        <w:t>Auru pagastā</w:t>
      </w:r>
      <w:r>
        <w:t xml:space="preserve">, Dobeles novadā, kadastra numurs </w:t>
      </w:r>
      <w:r w:rsidRPr="0026346D">
        <w:t>46460010</w:t>
      </w:r>
      <w:r>
        <w:t>215</w:t>
      </w:r>
      <w:r w:rsidRPr="00CB6D37">
        <w:rPr>
          <w:kern w:val="2"/>
        </w:rPr>
        <w:t xml:space="preserve">, kas sastāv no vienas neapbūvētas zemes vienības ar kadastra apzīmējumu </w:t>
      </w:r>
      <w:r w:rsidRPr="0026346D">
        <w:t>4646001021</w:t>
      </w:r>
      <w:r>
        <w:t xml:space="preserve">4 - platība </w:t>
      </w:r>
      <w:r w:rsidRPr="002251F7">
        <w:t xml:space="preserve">2,078 ha (20780 </w:t>
      </w:r>
      <w:r w:rsidRPr="00E11A26">
        <w:t>m²)</w:t>
      </w:r>
      <w:r w:rsidRPr="00CB6D37">
        <w:rPr>
          <w:kern w:val="2"/>
        </w:rPr>
        <w:t>, pārdodot to atklātā mutiskā izsolē ar augšupejošu soli.</w:t>
      </w:r>
    </w:p>
    <w:p w14:paraId="1EF57F5D" w14:textId="77777777" w:rsidR="005A4ED7" w:rsidRDefault="005A4ED7" w:rsidP="00CB6D37">
      <w:pPr>
        <w:numPr>
          <w:ilvl w:val="0"/>
          <w:numId w:val="32"/>
        </w:numPr>
        <w:autoSpaceDN w:val="0"/>
        <w:ind w:left="851" w:right="-1"/>
        <w:jc w:val="both"/>
      </w:pPr>
      <w:r>
        <w:t xml:space="preserve">Noteikt lēmuma 1.punktā minētā nekustamā īpašuma izsoles sākumcenu </w:t>
      </w:r>
      <w:r w:rsidRPr="007C700C">
        <w:t>40000</w:t>
      </w:r>
      <w:r w:rsidRPr="008940E3">
        <w:t xml:space="preserve"> </w:t>
      </w:r>
      <w:r>
        <w:t xml:space="preserve">EUR </w:t>
      </w:r>
      <w:r w:rsidRPr="00D10D58">
        <w:rPr>
          <w:rFonts w:eastAsia="Lucida Sans Unicode"/>
          <w:kern w:val="1"/>
        </w:rPr>
        <w:t>(</w:t>
      </w:r>
      <w:r w:rsidRPr="004C67E9">
        <w:rPr>
          <w:rFonts w:eastAsia="Lucida Sans Unicode"/>
          <w:kern w:val="1"/>
        </w:rPr>
        <w:t xml:space="preserve">četrdesmit </w:t>
      </w:r>
      <w:r w:rsidRPr="00D10D58">
        <w:t xml:space="preserve">tūkstoši </w:t>
      </w:r>
      <w:proofErr w:type="spellStart"/>
      <w:r w:rsidRPr="00D10D58">
        <w:rPr>
          <w:i/>
          <w:iCs/>
        </w:rPr>
        <w:t>euro</w:t>
      </w:r>
      <w:proofErr w:type="spellEnd"/>
      <w:r w:rsidRPr="00D10D58">
        <w:t>)</w:t>
      </w:r>
      <w:r>
        <w:t xml:space="preserve">. </w:t>
      </w:r>
    </w:p>
    <w:p w14:paraId="4B23D253" w14:textId="77777777" w:rsidR="005A4ED7" w:rsidRDefault="005A4ED7" w:rsidP="00CB6D37">
      <w:pPr>
        <w:numPr>
          <w:ilvl w:val="0"/>
          <w:numId w:val="32"/>
        </w:numPr>
        <w:autoSpaceDN w:val="0"/>
        <w:ind w:left="851" w:right="-1"/>
        <w:contextualSpacing/>
        <w:jc w:val="both"/>
        <w:rPr>
          <w:rFonts w:eastAsia="Arial"/>
          <w:kern w:val="2"/>
        </w:rPr>
      </w:pPr>
      <w:r>
        <w:rPr>
          <w:rFonts w:eastAsia="Arial"/>
          <w:kern w:val="2"/>
        </w:rPr>
        <w:t xml:space="preserve">Uzdot Dobeles novada pašvaldības Īpašumu komisijai apstiprināt izsoles noteikumus un organizēt nekustamā īpašuma atsavināšanu </w:t>
      </w:r>
      <w:r w:rsidRPr="00E11A26">
        <w:rPr>
          <w:rFonts w:eastAsia="Arial"/>
          <w:kern w:val="2"/>
        </w:rPr>
        <w:t xml:space="preserve">Publiskas personas atsavināšanas </w:t>
      </w:r>
      <w:r>
        <w:rPr>
          <w:rFonts w:eastAsia="Arial"/>
          <w:kern w:val="2"/>
        </w:rPr>
        <w:t>likumā noteiktā kārtībā.</w:t>
      </w:r>
    </w:p>
    <w:p w14:paraId="38489531" w14:textId="77777777" w:rsidR="005A4ED7" w:rsidRDefault="005A4ED7" w:rsidP="005A4ED7">
      <w:pPr>
        <w:ind w:left="57" w:right="-1"/>
        <w:contextualSpacing/>
        <w:jc w:val="both"/>
        <w:rPr>
          <w:rFonts w:eastAsiaTheme="minorHAnsi"/>
        </w:rPr>
      </w:pPr>
    </w:p>
    <w:p w14:paraId="539046E0" w14:textId="77777777" w:rsidR="005A4ED7" w:rsidRDefault="005A4ED7" w:rsidP="005A4ED7">
      <w:pPr>
        <w:ind w:left="57" w:right="-1"/>
        <w:contextualSpacing/>
        <w:jc w:val="both"/>
        <w:rPr>
          <w:rFonts w:eastAsiaTheme="minorHAnsi"/>
        </w:rPr>
      </w:pPr>
      <w:r>
        <w:rPr>
          <w:rFonts w:eastAsiaTheme="minorHAnsi"/>
        </w:rPr>
        <w:t>D</w:t>
      </w:r>
      <w:r w:rsidRPr="00D9389A">
        <w:rPr>
          <w:rFonts w:eastAsiaTheme="minorHAnsi"/>
        </w:rPr>
        <w:t xml:space="preserve">omes priekšsēdētājs                                                                                                  </w:t>
      </w:r>
      <w:proofErr w:type="spellStart"/>
      <w:r w:rsidRPr="00D9389A">
        <w:rPr>
          <w:rFonts w:eastAsiaTheme="minorHAnsi"/>
        </w:rPr>
        <w:t>I.Gorskis</w:t>
      </w:r>
      <w:proofErr w:type="spellEnd"/>
    </w:p>
    <w:p w14:paraId="60FBE38D" w14:textId="77777777" w:rsidR="005A4ED7" w:rsidRDefault="005A4ED7" w:rsidP="005A4ED7">
      <w:pPr>
        <w:ind w:left="57" w:right="-1"/>
        <w:contextualSpacing/>
        <w:jc w:val="both"/>
        <w:rPr>
          <w:rFonts w:eastAsiaTheme="minorHAnsi"/>
        </w:rPr>
      </w:pPr>
    </w:p>
    <w:p w14:paraId="3A5592CE" w14:textId="77777777" w:rsidR="005A4ED7" w:rsidRDefault="005A4ED7" w:rsidP="005A4ED7">
      <w:pPr>
        <w:ind w:left="57" w:right="-1"/>
        <w:contextualSpacing/>
        <w:jc w:val="both"/>
        <w:rPr>
          <w:rFonts w:eastAsiaTheme="minorHAnsi"/>
        </w:rPr>
      </w:pPr>
    </w:p>
    <w:p w14:paraId="7FEDC8F7" w14:textId="77777777" w:rsidR="005A4ED7" w:rsidRPr="00D9389A" w:rsidRDefault="005A4ED7" w:rsidP="005A4ED7">
      <w:pPr>
        <w:ind w:left="57" w:right="-1"/>
        <w:contextualSpacing/>
        <w:jc w:val="both"/>
        <w:rPr>
          <w:rFonts w:eastAsiaTheme="minorHAnsi"/>
        </w:rPr>
      </w:pPr>
    </w:p>
    <w:p w14:paraId="6043ADA8" w14:textId="77777777" w:rsidR="005A4ED7" w:rsidRDefault="005A4ED7" w:rsidP="005A4ED7">
      <w:pPr>
        <w:ind w:right="-1"/>
      </w:pPr>
      <w:r>
        <w:t>I</w:t>
      </w:r>
      <w:r w:rsidRPr="00B2549B">
        <w:t xml:space="preserve">esniedz: </w:t>
      </w:r>
      <w:proofErr w:type="spellStart"/>
      <w:r w:rsidRPr="00B2549B">
        <w:t>I.Gorskis</w:t>
      </w:r>
      <w:proofErr w:type="spellEnd"/>
    </w:p>
    <w:p w14:paraId="1F69DEAC" w14:textId="77777777" w:rsidR="005A4ED7" w:rsidRDefault="005A4ED7" w:rsidP="005A4ED7">
      <w:pPr>
        <w:ind w:right="-1"/>
      </w:pPr>
      <w:r w:rsidRPr="00B2549B">
        <w:t xml:space="preserve">Sagatavoja: </w:t>
      </w:r>
      <w:proofErr w:type="spellStart"/>
      <w:r>
        <w:t>A</w:t>
      </w:r>
      <w:r w:rsidRPr="00B2549B">
        <w:t>.</w:t>
      </w:r>
      <w:r>
        <w:t>Ikaunieks</w:t>
      </w:r>
      <w:proofErr w:type="spellEnd"/>
      <w:r w:rsidRPr="00B2549B">
        <w:t xml:space="preserve"> 0</w:t>
      </w:r>
      <w:r>
        <w:t>6</w:t>
      </w:r>
      <w:r w:rsidRPr="00B2549B">
        <w:t>.0</w:t>
      </w:r>
      <w:r>
        <w:t>3</w:t>
      </w:r>
      <w:r w:rsidRPr="00B2549B">
        <w:t>.2023.</w:t>
      </w:r>
    </w:p>
    <w:p w14:paraId="3B9041C1" w14:textId="77777777" w:rsidR="005A4ED7" w:rsidRDefault="005A4ED7" w:rsidP="005A4ED7">
      <w:pPr>
        <w:ind w:right="-1"/>
      </w:pPr>
      <w:r w:rsidRPr="00B2549B">
        <w:t xml:space="preserve">Izskatīts: Finanšu un budžeta komitejā </w:t>
      </w:r>
      <w:r>
        <w:t>24</w:t>
      </w:r>
      <w:r w:rsidRPr="00B2549B">
        <w:t>.0</w:t>
      </w:r>
      <w:r>
        <w:t>3</w:t>
      </w:r>
      <w:r w:rsidRPr="00B2549B">
        <w:t>.202</w:t>
      </w:r>
      <w:r>
        <w:t>3</w:t>
      </w:r>
      <w:r w:rsidRPr="00B2549B">
        <w:t xml:space="preserve">. </w:t>
      </w:r>
    </w:p>
    <w:p w14:paraId="283757B7" w14:textId="77777777" w:rsidR="005A4ED7" w:rsidRDefault="005A4ED7" w:rsidP="005A4ED7">
      <w:pPr>
        <w:ind w:right="-1"/>
      </w:pPr>
      <w:r w:rsidRPr="00B2549B">
        <w:t>Nosūtīt: Dobeles novada pašvaldības</w:t>
      </w:r>
      <w:r>
        <w:t xml:space="preserve"> </w:t>
      </w:r>
      <w:r w:rsidRPr="00B2549B">
        <w:t>administrācijas Nekustamo īpašumu</w:t>
      </w:r>
      <w:r>
        <w:t xml:space="preserve"> </w:t>
      </w:r>
      <w:r w:rsidRPr="00B2549B">
        <w:t>nodaļai, Dobeles novada pašvaldības</w:t>
      </w:r>
      <w:r>
        <w:t xml:space="preserve"> </w:t>
      </w:r>
      <w:r w:rsidRPr="00B2549B">
        <w:t>Īpašumu komisijai</w:t>
      </w:r>
      <w:r>
        <w:t>.</w:t>
      </w:r>
      <w:r>
        <w:br w:type="page"/>
      </w:r>
    </w:p>
    <w:p w14:paraId="6F972EBF" w14:textId="4524D42D" w:rsidR="006357C7" w:rsidRDefault="006357C7" w:rsidP="006357C7">
      <w:pPr>
        <w:tabs>
          <w:tab w:val="left" w:pos="-24212"/>
        </w:tabs>
        <w:jc w:val="right"/>
        <w:rPr>
          <w:b/>
          <w:bCs/>
          <w:color w:val="000000"/>
        </w:rPr>
      </w:pPr>
      <w:r>
        <w:rPr>
          <w:b/>
          <w:bCs/>
          <w:color w:val="000000"/>
        </w:rPr>
        <w:lastRenderedPageBreak/>
        <w:t xml:space="preserve">26.pielikums </w:t>
      </w:r>
    </w:p>
    <w:p w14:paraId="15E936A6" w14:textId="77777777" w:rsidR="006357C7" w:rsidRPr="00AF7B38" w:rsidRDefault="006357C7" w:rsidP="006357C7">
      <w:pPr>
        <w:tabs>
          <w:tab w:val="left" w:pos="-24212"/>
        </w:tabs>
        <w:jc w:val="right"/>
        <w:rPr>
          <w:b/>
          <w:bCs/>
          <w:color w:val="000000"/>
        </w:rPr>
      </w:pPr>
      <w:r w:rsidRPr="00AF7B38">
        <w:rPr>
          <w:b/>
          <w:bCs/>
          <w:color w:val="000000"/>
        </w:rPr>
        <w:t>PROJEKTS</w:t>
      </w:r>
    </w:p>
    <w:p w14:paraId="482956DA" w14:textId="77777777" w:rsidR="005A4ED7" w:rsidRPr="00FA64A7" w:rsidRDefault="005A4ED7" w:rsidP="005A4ED7">
      <w:pPr>
        <w:tabs>
          <w:tab w:val="left" w:pos="-24212"/>
        </w:tabs>
        <w:ind w:right="-1"/>
        <w:jc w:val="center"/>
        <w:rPr>
          <w:sz w:val="20"/>
          <w:szCs w:val="20"/>
        </w:rPr>
      </w:pPr>
      <w:r w:rsidRPr="00FA64A7">
        <w:rPr>
          <w:noProof/>
          <w:sz w:val="20"/>
          <w:szCs w:val="20"/>
        </w:rPr>
        <w:drawing>
          <wp:inline distT="0" distB="0" distL="0" distR="0" wp14:anchorId="27DA60B4" wp14:editId="7FBCA417">
            <wp:extent cx="676275" cy="7524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F5CC06" w14:textId="77777777" w:rsidR="005A4ED7" w:rsidRPr="00FA64A7" w:rsidRDefault="005A4ED7" w:rsidP="005A4ED7">
      <w:pPr>
        <w:pStyle w:val="Galvene"/>
        <w:ind w:right="-1"/>
        <w:jc w:val="center"/>
        <w:rPr>
          <w:sz w:val="20"/>
        </w:rPr>
      </w:pPr>
      <w:r w:rsidRPr="00FA64A7">
        <w:rPr>
          <w:sz w:val="20"/>
        </w:rPr>
        <w:t>LATVIJAS REPUBLIKA</w:t>
      </w:r>
    </w:p>
    <w:p w14:paraId="14A0F26D" w14:textId="77777777" w:rsidR="005A4ED7" w:rsidRPr="00FA64A7" w:rsidRDefault="005A4ED7" w:rsidP="005A4ED7">
      <w:pPr>
        <w:pStyle w:val="Galvene"/>
        <w:ind w:right="-1"/>
        <w:jc w:val="center"/>
        <w:rPr>
          <w:b/>
          <w:sz w:val="32"/>
          <w:szCs w:val="32"/>
        </w:rPr>
      </w:pPr>
      <w:r w:rsidRPr="00FA64A7">
        <w:rPr>
          <w:b/>
          <w:sz w:val="32"/>
          <w:szCs w:val="32"/>
        </w:rPr>
        <w:t>DOBELES NOVADA DOME</w:t>
      </w:r>
    </w:p>
    <w:p w14:paraId="7D80F6F7" w14:textId="77777777" w:rsidR="005A4ED7" w:rsidRPr="00FA64A7" w:rsidRDefault="005A4ED7" w:rsidP="005A4ED7">
      <w:pPr>
        <w:pStyle w:val="Galvene"/>
        <w:ind w:right="-1"/>
        <w:jc w:val="center"/>
        <w:rPr>
          <w:sz w:val="16"/>
          <w:szCs w:val="16"/>
        </w:rPr>
      </w:pPr>
      <w:r w:rsidRPr="00FA64A7">
        <w:rPr>
          <w:sz w:val="16"/>
          <w:szCs w:val="16"/>
        </w:rPr>
        <w:t>Brīvības iela 17, Dobele, Dobeles novads, LV-3701</w:t>
      </w:r>
    </w:p>
    <w:p w14:paraId="578F6AD9" w14:textId="77777777" w:rsidR="005A4ED7" w:rsidRPr="00FA64A7" w:rsidRDefault="005A4ED7" w:rsidP="005A4ED7">
      <w:pPr>
        <w:pStyle w:val="Galvene"/>
        <w:pBdr>
          <w:bottom w:val="double" w:sz="6" w:space="1" w:color="auto"/>
        </w:pBdr>
        <w:ind w:right="-1"/>
        <w:jc w:val="center"/>
        <w:rPr>
          <w:color w:val="000000"/>
        </w:rPr>
      </w:pPr>
      <w:r w:rsidRPr="00FA64A7">
        <w:rPr>
          <w:sz w:val="16"/>
          <w:szCs w:val="16"/>
        </w:rPr>
        <w:t xml:space="preserve">Tālr. 63707269, 63700137, 63720940, e-pasts </w:t>
      </w:r>
      <w:hyperlink r:id="rId79" w:history="1">
        <w:r w:rsidRPr="00FA64A7">
          <w:rPr>
            <w:rStyle w:val="Hipersaite"/>
            <w:rFonts w:eastAsia="Calibri"/>
            <w:color w:val="000000"/>
            <w:sz w:val="16"/>
            <w:szCs w:val="16"/>
          </w:rPr>
          <w:t>dome@dobele.lv</w:t>
        </w:r>
      </w:hyperlink>
    </w:p>
    <w:p w14:paraId="3402F042" w14:textId="77777777" w:rsidR="005A4ED7" w:rsidRPr="00FA64A7" w:rsidRDefault="005A4ED7" w:rsidP="005A4ED7">
      <w:pPr>
        <w:ind w:right="-1"/>
        <w:jc w:val="center"/>
        <w:rPr>
          <w:b/>
        </w:rPr>
      </w:pPr>
    </w:p>
    <w:p w14:paraId="6FC7DD41" w14:textId="77777777" w:rsidR="005A4ED7" w:rsidRPr="00A25710" w:rsidRDefault="005A4ED7" w:rsidP="005A4ED7">
      <w:pPr>
        <w:pStyle w:val="Bezatstarpm"/>
        <w:ind w:right="-1"/>
        <w:jc w:val="center"/>
        <w:rPr>
          <w:b/>
        </w:rPr>
      </w:pPr>
      <w:r w:rsidRPr="00A25710">
        <w:rPr>
          <w:b/>
        </w:rPr>
        <w:t>LĒMUMS</w:t>
      </w:r>
    </w:p>
    <w:p w14:paraId="617FF92D" w14:textId="77777777" w:rsidR="005A4ED7" w:rsidRPr="00010EF0" w:rsidRDefault="005A4ED7" w:rsidP="005A4ED7">
      <w:pPr>
        <w:pStyle w:val="Bezatstarpm"/>
        <w:ind w:right="-1"/>
        <w:jc w:val="center"/>
        <w:rPr>
          <w:bCs/>
        </w:rPr>
      </w:pPr>
      <w:r w:rsidRPr="00010EF0">
        <w:rPr>
          <w:bCs/>
        </w:rPr>
        <w:t>Dobelē</w:t>
      </w:r>
    </w:p>
    <w:p w14:paraId="05872937" w14:textId="77777777" w:rsidR="005A4ED7" w:rsidRPr="00A25710" w:rsidRDefault="005A4ED7" w:rsidP="005A4ED7">
      <w:pPr>
        <w:pStyle w:val="Bezatstarpm"/>
        <w:ind w:right="-1"/>
        <w:jc w:val="both"/>
        <w:rPr>
          <w:b/>
        </w:rPr>
      </w:pPr>
    </w:p>
    <w:p w14:paraId="2D44CBBE" w14:textId="77777777" w:rsidR="005A4ED7" w:rsidRPr="00572826" w:rsidRDefault="005A4ED7" w:rsidP="005A4ED7">
      <w:pPr>
        <w:tabs>
          <w:tab w:val="center" w:pos="4153"/>
          <w:tab w:val="left" w:pos="8080"/>
          <w:tab w:val="right" w:pos="9498"/>
        </w:tabs>
        <w:ind w:left="113" w:right="-1"/>
        <w:rPr>
          <w:color w:val="000000"/>
        </w:rPr>
      </w:pPr>
      <w:r w:rsidRPr="00010EF0">
        <w:rPr>
          <w:bCs/>
          <w:lang w:eastAsia="x-none"/>
        </w:rPr>
        <w:t xml:space="preserve">2023.gada 30.martā                                                                                                    </w:t>
      </w:r>
      <w:r>
        <w:rPr>
          <w:bCs/>
          <w:lang w:eastAsia="x-none"/>
        </w:rPr>
        <w:t xml:space="preserve">         </w:t>
      </w:r>
      <w:r w:rsidRPr="00572826">
        <w:rPr>
          <w:b/>
          <w:color w:val="000000"/>
        </w:rPr>
        <w:t>Nr.___/</w:t>
      </w:r>
      <w:r>
        <w:rPr>
          <w:b/>
          <w:color w:val="000000"/>
        </w:rPr>
        <w:t>5</w:t>
      </w:r>
    </w:p>
    <w:p w14:paraId="43490AAB" w14:textId="77777777" w:rsidR="005A4ED7" w:rsidRDefault="005A4ED7" w:rsidP="005A4ED7">
      <w:pPr>
        <w:pStyle w:val="Bezatstarpm"/>
        <w:ind w:right="-1"/>
        <w:jc w:val="both"/>
        <w:rPr>
          <w:b/>
        </w:rPr>
      </w:pPr>
    </w:p>
    <w:p w14:paraId="642B295F" w14:textId="77777777" w:rsidR="005A4ED7" w:rsidRDefault="005A4ED7" w:rsidP="005A4ED7">
      <w:pPr>
        <w:ind w:right="-1" w:firstLine="720"/>
        <w:jc w:val="center"/>
        <w:rPr>
          <w:b/>
          <w:u w:val="single"/>
        </w:rPr>
      </w:pPr>
      <w:r>
        <w:rPr>
          <w:b/>
          <w:u w:val="single"/>
        </w:rPr>
        <w:t xml:space="preserve">Par nekustamā īpašuma </w:t>
      </w:r>
      <w:r w:rsidRPr="008940E3">
        <w:rPr>
          <w:b/>
          <w:u w:val="single"/>
        </w:rPr>
        <w:t>„</w:t>
      </w:r>
      <w:proofErr w:type="spellStart"/>
      <w:r w:rsidRPr="008940E3">
        <w:rPr>
          <w:b/>
          <w:u w:val="single"/>
        </w:rPr>
        <w:t>Jaunzemnieki</w:t>
      </w:r>
      <w:proofErr w:type="spellEnd"/>
      <w:r w:rsidRPr="008940E3">
        <w:rPr>
          <w:b/>
          <w:u w:val="single"/>
        </w:rPr>
        <w:t xml:space="preserve"> </w:t>
      </w:r>
      <w:r>
        <w:rPr>
          <w:b/>
          <w:u w:val="single"/>
        </w:rPr>
        <w:t>20</w:t>
      </w:r>
      <w:r w:rsidRPr="008940E3">
        <w:rPr>
          <w:b/>
          <w:u w:val="single"/>
        </w:rPr>
        <w:t>”, Auru pagastā</w:t>
      </w:r>
      <w:r>
        <w:rPr>
          <w:b/>
          <w:u w:val="single"/>
        </w:rPr>
        <w:t xml:space="preserve">, </w:t>
      </w:r>
    </w:p>
    <w:p w14:paraId="66DF06E3" w14:textId="77777777" w:rsidR="005A4ED7" w:rsidRDefault="005A4ED7" w:rsidP="005A4ED7">
      <w:pPr>
        <w:ind w:right="-1" w:firstLine="720"/>
        <w:jc w:val="center"/>
        <w:rPr>
          <w:b/>
          <w:u w:val="single"/>
        </w:rPr>
      </w:pPr>
      <w:r>
        <w:rPr>
          <w:b/>
          <w:u w:val="single"/>
        </w:rPr>
        <w:t>Dobeles novadā</w:t>
      </w:r>
      <w:r w:rsidRPr="00CE411B">
        <w:rPr>
          <w:b/>
          <w:u w:val="single"/>
        </w:rPr>
        <w:t>, atsavināšanu izsolē</w:t>
      </w:r>
    </w:p>
    <w:p w14:paraId="15182974" w14:textId="77777777" w:rsidR="005A4ED7" w:rsidRDefault="005A4ED7" w:rsidP="005A4ED7">
      <w:pPr>
        <w:ind w:right="-1" w:firstLine="720"/>
        <w:jc w:val="both"/>
      </w:pPr>
    </w:p>
    <w:p w14:paraId="5AFB0BB3" w14:textId="77777777" w:rsidR="005A4ED7" w:rsidRDefault="005A4ED7" w:rsidP="005A4ED7">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proofErr w:type="spellStart"/>
      <w:r w:rsidRPr="008940E3">
        <w:t>Jaunzemnieki</w:t>
      </w:r>
      <w:proofErr w:type="spellEnd"/>
      <w:r w:rsidRPr="008940E3">
        <w:t xml:space="preserve"> </w:t>
      </w:r>
      <w:r>
        <w:t>20</w:t>
      </w:r>
      <w:r w:rsidRPr="008940E3">
        <w:t>”, Auru pagastā</w:t>
      </w:r>
      <w:r>
        <w:t xml:space="preserve">, Dobeles novadā, kadastra numurs </w:t>
      </w:r>
      <w:r w:rsidRPr="008940E3">
        <w:t>46460120</w:t>
      </w:r>
      <w:r>
        <w:t xml:space="preserve">035 (turpmāk – Īpašums). </w:t>
      </w:r>
    </w:p>
    <w:p w14:paraId="6BFCB395" w14:textId="77777777" w:rsidR="005A4ED7" w:rsidRDefault="005A4ED7" w:rsidP="005A4ED7">
      <w:pPr>
        <w:ind w:right="-1" w:firstLine="709"/>
        <w:jc w:val="both"/>
      </w:pPr>
      <w:r>
        <w:t>Izskatot minēto ierosinājumu, Dobeles novada dome konstatēja:</w:t>
      </w:r>
    </w:p>
    <w:p w14:paraId="58824800" w14:textId="77777777" w:rsidR="005A4ED7" w:rsidRDefault="005A4ED7" w:rsidP="005A4ED7">
      <w:pPr>
        <w:ind w:right="-1" w:firstLine="709"/>
        <w:jc w:val="both"/>
      </w:pPr>
      <w:r>
        <w:t xml:space="preserve">Īpašums reģistrēts Zemgales rajona tiesas </w:t>
      </w:r>
      <w:r w:rsidRPr="008940E3">
        <w:t xml:space="preserve">Auru pagasta </w:t>
      </w:r>
      <w:r>
        <w:t>zemesgrāmatas nodalījumā Nr.</w:t>
      </w:r>
      <w:r w:rsidRPr="000F3F81">
        <w:t>1000006</w:t>
      </w:r>
      <w:r>
        <w:t>58556</w:t>
      </w:r>
      <w:r>
        <w:rPr>
          <w:b/>
          <w:bCs/>
          <w:i/>
          <w:iCs/>
        </w:rPr>
        <w:t xml:space="preserve"> </w:t>
      </w:r>
      <w:r>
        <w:t xml:space="preserve">un uz to nostiprinātas īpašuma tiesības pašvaldībai. Īpašums sastāv no neapbūvēta zemes gabala ar kadastra apzīmējumu </w:t>
      </w:r>
      <w:r w:rsidRPr="00537FE6">
        <w:t>46460120</w:t>
      </w:r>
      <w:r>
        <w:t>659</w:t>
      </w:r>
      <w:r w:rsidRPr="00537FE6">
        <w:t xml:space="preserve"> </w:t>
      </w:r>
      <w:r>
        <w:t xml:space="preserve">- </w:t>
      </w:r>
      <w:r w:rsidRPr="008940E3">
        <w:t>0,</w:t>
      </w:r>
      <w:r>
        <w:t>1957</w:t>
      </w:r>
      <w:r w:rsidRPr="008940E3">
        <w:t xml:space="preserve"> </w:t>
      </w:r>
      <w:r>
        <w:t xml:space="preserve">ha (1957 </w:t>
      </w:r>
      <w:r w:rsidRPr="00F62A36">
        <w:t>m²</w:t>
      </w:r>
      <w:r>
        <w:t xml:space="preserve">) kopplatībā.  </w:t>
      </w:r>
    </w:p>
    <w:p w14:paraId="1910FEFF" w14:textId="77777777" w:rsidR="005A4ED7" w:rsidRDefault="005A4ED7" w:rsidP="005A4ED7">
      <w:pPr>
        <w:ind w:right="-1" w:firstLine="709"/>
        <w:jc w:val="both"/>
      </w:pPr>
      <w:r>
        <w:t>Īpašums nav nodots nomā un tas nav nepieciešams pašvaldības funkciju nodrošināšanai.</w:t>
      </w:r>
    </w:p>
    <w:p w14:paraId="3C132BB1" w14:textId="77777777" w:rsidR="005A4ED7" w:rsidRDefault="005A4ED7" w:rsidP="005A4ED7">
      <w:pPr>
        <w:ind w:right="-1" w:firstLine="709"/>
        <w:jc w:val="both"/>
      </w:pPr>
      <w:r>
        <w:t>Ņemot vērā norādītos apstākļus, lietderīgākā rīcība ir atzīstama Īpašuma atsavināšana atklātā mutiskā izsolē ar augšupejošu soli.</w:t>
      </w:r>
    </w:p>
    <w:p w14:paraId="468001D6" w14:textId="77777777" w:rsidR="005A4ED7" w:rsidRPr="00BA2E6F" w:rsidRDefault="005A4ED7" w:rsidP="005A4ED7">
      <w:pPr>
        <w:ind w:right="-1" w:firstLine="709"/>
        <w:jc w:val="both"/>
      </w:pPr>
      <w:r>
        <w:t xml:space="preserve">Saskaņā ar </w:t>
      </w:r>
      <w:r w:rsidRPr="00640349">
        <w:t>2023.gada</w:t>
      </w:r>
      <w:r>
        <w:t xml:space="preserve"> 6</w:t>
      </w:r>
      <w:r w:rsidRPr="00640349">
        <w:t>.</w:t>
      </w:r>
      <w:r>
        <w:t>martā</w:t>
      </w:r>
      <w:r w:rsidRPr="00640349">
        <w:t xml:space="preserve"> </w:t>
      </w:r>
      <w:r>
        <w:t xml:space="preserve">veikto tirgus novērtējumu, ko atbilstoši </w:t>
      </w:r>
      <w:r w:rsidRPr="00BA2E6F">
        <w:t xml:space="preserve">Standartizācijas likumā paredzētajā kārtībā apstiprinātajiem Latvijas īpašuma vērtēšanas standartiem veica sertificēta nekustamā īpašuma vērtētāja Anita </w:t>
      </w:r>
      <w:proofErr w:type="spellStart"/>
      <w:r w:rsidRPr="00BA2E6F">
        <w:t>Vēdiķe</w:t>
      </w:r>
      <w:proofErr w:type="spellEnd"/>
      <w:r w:rsidRPr="00BA2E6F">
        <w:t xml:space="preserve"> (LĪVA profesionālās kvalifikācijas sertifikāts Nr.76), Īpašuma tirgus vērtība atsavināšanas vajadzībām ir noteikta </w:t>
      </w:r>
      <w:r w:rsidRPr="0034675A">
        <w:t xml:space="preserve">6800 EUR (seši tūkstoši astoņi simti </w:t>
      </w:r>
      <w:proofErr w:type="spellStart"/>
      <w:r w:rsidRPr="00BA2E6F">
        <w:rPr>
          <w:i/>
          <w:iCs/>
        </w:rPr>
        <w:t>euro</w:t>
      </w:r>
      <w:proofErr w:type="spellEnd"/>
      <w:r w:rsidRPr="00BA2E6F">
        <w:t>).</w:t>
      </w:r>
    </w:p>
    <w:p w14:paraId="37D35518" w14:textId="77777777" w:rsidR="005A4ED7" w:rsidRDefault="005A4ED7" w:rsidP="005A4ED7">
      <w:pPr>
        <w:ind w:right="-1" w:firstLine="709"/>
        <w:jc w:val="both"/>
      </w:pPr>
      <w:r w:rsidRPr="00BA2E6F">
        <w:tab/>
        <w:t>Saskaņā ar Pašvaldību likuma 10.panta pirmās daļas 16.punktu, 73.panta ceturto daļu, Publiskas personas mantas atsavināšanas likuma 4.panta pirmo daļu, 5.panta pirmo daļu,</w:t>
      </w:r>
      <w:r w:rsidRPr="00C345CE">
        <w:t xml:space="preserve"> 8.panta trešo daļu, 9.panta otro daļu, 10.panta pirmo</w:t>
      </w:r>
      <w:r>
        <w:t xml:space="preserve"> un</w:t>
      </w:r>
      <w:r w:rsidRPr="00C345CE">
        <w:t xml:space="preserve"> otro daļu</w:t>
      </w:r>
      <w:r>
        <w:t xml:space="preserve">, </w:t>
      </w:r>
      <w:r>
        <w:rPr>
          <w:lang w:eastAsia="ar-SA"/>
        </w:rPr>
        <w:t xml:space="preserve">atklāti balsojot: </w:t>
      </w:r>
      <w:r>
        <w:t>PAR –</w:t>
      </w:r>
      <w:r>
        <w:rPr>
          <w:bCs/>
          <w:lang w:eastAsia="et-EE"/>
        </w:rPr>
        <w:t xml:space="preserve">,  </w:t>
      </w:r>
      <w:r>
        <w:rPr>
          <w:bCs/>
        </w:rPr>
        <w:t xml:space="preserve">PRET –, ATTURAS –, </w:t>
      </w:r>
      <w:r>
        <w:t xml:space="preserve">Dobeles novada dome </w:t>
      </w:r>
      <w:r>
        <w:rPr>
          <w:bCs/>
        </w:rPr>
        <w:t>NOLEMJ</w:t>
      </w:r>
      <w:r>
        <w:t>:</w:t>
      </w:r>
    </w:p>
    <w:p w14:paraId="41745834" w14:textId="125B2FC6" w:rsidR="005A4ED7" w:rsidRPr="008D6B63" w:rsidRDefault="005A4ED7" w:rsidP="008D6B63">
      <w:pPr>
        <w:pStyle w:val="Sarakstarindkopa"/>
        <w:numPr>
          <w:ilvl w:val="0"/>
          <w:numId w:val="33"/>
        </w:numPr>
        <w:autoSpaceDN w:val="0"/>
        <w:ind w:left="709" w:right="-1" w:hanging="283"/>
        <w:contextualSpacing/>
        <w:jc w:val="both"/>
        <w:rPr>
          <w:kern w:val="2"/>
        </w:rPr>
      </w:pPr>
      <w:r w:rsidRPr="008D6B63">
        <w:rPr>
          <w:kern w:val="2"/>
        </w:rPr>
        <w:t xml:space="preserve"> nekustamo īpašumu </w:t>
      </w:r>
      <w:r w:rsidRPr="008940E3">
        <w:t>„</w:t>
      </w:r>
      <w:proofErr w:type="spellStart"/>
      <w:r w:rsidRPr="008940E3">
        <w:t>Jaunzemnieki</w:t>
      </w:r>
      <w:proofErr w:type="spellEnd"/>
      <w:r w:rsidRPr="008940E3">
        <w:t xml:space="preserve"> </w:t>
      </w:r>
      <w:r>
        <w:t>20</w:t>
      </w:r>
      <w:r w:rsidRPr="008940E3">
        <w:t>”</w:t>
      </w:r>
      <w:r>
        <w:t xml:space="preserve">, </w:t>
      </w:r>
      <w:r w:rsidRPr="008940E3">
        <w:t>Auru pagastā</w:t>
      </w:r>
      <w:r>
        <w:t xml:space="preserve">, Dobeles novadā, kadastra numurs </w:t>
      </w:r>
      <w:r w:rsidRPr="00537FE6">
        <w:t>46460120</w:t>
      </w:r>
      <w:r>
        <w:t>035</w:t>
      </w:r>
      <w:r w:rsidRPr="008D6B63">
        <w:rPr>
          <w:kern w:val="2"/>
        </w:rPr>
        <w:t xml:space="preserve">, kas sastāv no vienas neapbūvētas zemes vienības ar kadastra apzīmējumu </w:t>
      </w:r>
      <w:r w:rsidRPr="00537FE6">
        <w:t>46460120</w:t>
      </w:r>
      <w:r>
        <w:t>659</w:t>
      </w:r>
      <w:r w:rsidRPr="00537FE6">
        <w:t xml:space="preserve"> </w:t>
      </w:r>
      <w:r>
        <w:t xml:space="preserve">- </w:t>
      </w:r>
      <w:r w:rsidRPr="00A2658D">
        <w:t xml:space="preserve">platība </w:t>
      </w:r>
      <w:r w:rsidRPr="0034675A">
        <w:t xml:space="preserve">0,1957 ha (1957 </w:t>
      </w:r>
      <w:r w:rsidRPr="00F62A36">
        <w:t>m²</w:t>
      </w:r>
      <w:r>
        <w:t>)</w:t>
      </w:r>
      <w:r w:rsidRPr="008D6B63">
        <w:rPr>
          <w:kern w:val="2"/>
        </w:rPr>
        <w:t>, pārdodot to atklātā mutiskā izsolē ar augšupejošu soli.</w:t>
      </w:r>
    </w:p>
    <w:p w14:paraId="27689E9B" w14:textId="77777777" w:rsidR="005A4ED7" w:rsidRDefault="005A4ED7" w:rsidP="008D6B63">
      <w:pPr>
        <w:numPr>
          <w:ilvl w:val="0"/>
          <w:numId w:val="33"/>
        </w:numPr>
        <w:autoSpaceDN w:val="0"/>
        <w:ind w:left="709" w:right="-1" w:hanging="283"/>
        <w:jc w:val="both"/>
      </w:pPr>
      <w:r>
        <w:t>Noteikt lēmuma 1.punktā minētā nekustamā īpašuma izsoles sākumcenu 68</w:t>
      </w:r>
      <w:r w:rsidRPr="00640349">
        <w:t>00 EUR (</w:t>
      </w:r>
      <w:r>
        <w:t>seši</w:t>
      </w:r>
      <w:r w:rsidRPr="00640349">
        <w:t xml:space="preserve"> tūkstoši </w:t>
      </w:r>
      <w:r>
        <w:t>astoņi</w:t>
      </w:r>
      <w:r w:rsidRPr="00640349">
        <w:t xml:space="preserve"> </w:t>
      </w:r>
      <w:r>
        <w:t xml:space="preserve">simti </w:t>
      </w:r>
      <w:proofErr w:type="spellStart"/>
      <w:r>
        <w:rPr>
          <w:i/>
          <w:iCs/>
        </w:rPr>
        <w:t>euro</w:t>
      </w:r>
      <w:proofErr w:type="spellEnd"/>
      <w:r>
        <w:t xml:space="preserve">). </w:t>
      </w:r>
    </w:p>
    <w:p w14:paraId="7399605F" w14:textId="77777777" w:rsidR="005A4ED7" w:rsidRPr="005A5600" w:rsidRDefault="005A4ED7" w:rsidP="008D6B63">
      <w:pPr>
        <w:numPr>
          <w:ilvl w:val="0"/>
          <w:numId w:val="33"/>
        </w:numPr>
        <w:autoSpaceDN w:val="0"/>
        <w:ind w:left="709" w:right="-1" w:hanging="283"/>
        <w:contextualSpacing/>
        <w:jc w:val="both"/>
        <w:rPr>
          <w:rFonts w:eastAsiaTheme="minorHAnsi"/>
        </w:rPr>
      </w:pPr>
      <w:r>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5E1301F7" w14:textId="77777777" w:rsidR="005A4ED7" w:rsidRDefault="005A4ED7" w:rsidP="008D6B63">
      <w:pPr>
        <w:autoSpaceDN w:val="0"/>
        <w:ind w:left="709" w:right="-1" w:hanging="283"/>
        <w:contextualSpacing/>
        <w:jc w:val="both"/>
        <w:rPr>
          <w:rFonts w:eastAsiaTheme="minorHAnsi"/>
        </w:rPr>
      </w:pPr>
    </w:p>
    <w:p w14:paraId="1A3F3879" w14:textId="77777777" w:rsidR="005A4ED7" w:rsidRPr="00355F22" w:rsidRDefault="005A4ED7" w:rsidP="005A4ED7">
      <w:pPr>
        <w:autoSpaceDN w:val="0"/>
        <w:ind w:left="426" w:right="-1"/>
        <w:contextualSpacing/>
        <w:jc w:val="both"/>
        <w:rPr>
          <w:rFonts w:eastAsiaTheme="minorHAnsi"/>
        </w:rPr>
      </w:pPr>
    </w:p>
    <w:p w14:paraId="06664856" w14:textId="77777777" w:rsidR="005A4ED7" w:rsidRDefault="005A4ED7" w:rsidP="005A4ED7">
      <w:pPr>
        <w:autoSpaceDN w:val="0"/>
        <w:ind w:left="66" w:right="-1"/>
        <w:contextualSpacing/>
        <w:jc w:val="both"/>
        <w:rPr>
          <w:rFonts w:eastAsia="Arial"/>
          <w:kern w:val="2"/>
        </w:rPr>
      </w:pPr>
    </w:p>
    <w:p w14:paraId="1CF1BE92" w14:textId="77777777" w:rsidR="005A4ED7" w:rsidRPr="00D9389A" w:rsidRDefault="005A4ED7" w:rsidP="005A4ED7">
      <w:pPr>
        <w:autoSpaceDN w:val="0"/>
        <w:ind w:left="66" w:right="-1"/>
        <w:contextualSpacing/>
        <w:jc w:val="both"/>
        <w:rPr>
          <w:rFonts w:eastAsiaTheme="minorHAnsi"/>
        </w:rPr>
      </w:pPr>
      <w:r w:rsidRPr="00D9389A">
        <w:rPr>
          <w:rFonts w:eastAsiaTheme="minorHAnsi"/>
        </w:rPr>
        <w:t xml:space="preserve">Domes priekšsēdētājs                                                                                                  </w:t>
      </w:r>
      <w:proofErr w:type="spellStart"/>
      <w:r w:rsidRPr="00D9389A">
        <w:rPr>
          <w:rFonts w:eastAsiaTheme="minorHAnsi"/>
        </w:rPr>
        <w:t>I.Gorskis</w:t>
      </w:r>
      <w:proofErr w:type="spellEnd"/>
    </w:p>
    <w:p w14:paraId="0128AAC7" w14:textId="77777777" w:rsidR="005A4ED7" w:rsidRDefault="005A4ED7" w:rsidP="005A4ED7">
      <w:pPr>
        <w:ind w:right="-1"/>
        <w:jc w:val="both"/>
      </w:pPr>
    </w:p>
    <w:p w14:paraId="102C4F91" w14:textId="77777777" w:rsidR="005A4ED7" w:rsidRDefault="005A4ED7" w:rsidP="005A4ED7">
      <w:pPr>
        <w:ind w:right="-1"/>
        <w:jc w:val="both"/>
      </w:pPr>
      <w:r>
        <w:t xml:space="preserve">Iesniedz: </w:t>
      </w:r>
      <w:proofErr w:type="spellStart"/>
      <w:r>
        <w:t>I.Gorskis</w:t>
      </w:r>
      <w:proofErr w:type="spellEnd"/>
    </w:p>
    <w:p w14:paraId="0EF514CB" w14:textId="77777777" w:rsidR="005A4ED7" w:rsidRDefault="005A4ED7" w:rsidP="005A4ED7">
      <w:pPr>
        <w:ind w:right="-1"/>
        <w:jc w:val="both"/>
      </w:pPr>
      <w:r>
        <w:t xml:space="preserve">Sagatavoja: </w:t>
      </w:r>
      <w:proofErr w:type="spellStart"/>
      <w:r>
        <w:t>A.Ikaunieks</w:t>
      </w:r>
      <w:proofErr w:type="spellEnd"/>
      <w:r>
        <w:t>, 06.03.2023.</w:t>
      </w:r>
    </w:p>
    <w:p w14:paraId="6B2B67AE" w14:textId="77777777" w:rsidR="005A4ED7" w:rsidRDefault="005A4ED7" w:rsidP="005A4ED7">
      <w:pPr>
        <w:ind w:right="-1"/>
        <w:jc w:val="both"/>
      </w:pPr>
      <w:r>
        <w:t xml:space="preserve">Izskatīt: </w:t>
      </w:r>
      <w:r w:rsidRPr="005A59B0">
        <w:t>Finanšu un budžeta komitejā</w:t>
      </w:r>
      <w:r>
        <w:t xml:space="preserve"> 24.03.2023.</w:t>
      </w:r>
    </w:p>
    <w:p w14:paraId="7B355BAE" w14:textId="77777777" w:rsidR="005A4ED7" w:rsidRDefault="005A4ED7" w:rsidP="005A4ED7">
      <w:pPr>
        <w:ind w:right="-1"/>
        <w:jc w:val="both"/>
      </w:pPr>
      <w:r>
        <w:t>Nosūtīt: Dobeles novada pašvaldības Nekustamo īpašumu nodaļai, Dobeles novada pašvaldības Īpašumu komisijai.</w:t>
      </w:r>
      <w:r>
        <w:br w:type="page"/>
      </w:r>
    </w:p>
    <w:p w14:paraId="30EC9A04" w14:textId="256B8475" w:rsidR="006357C7" w:rsidRDefault="006357C7" w:rsidP="006357C7">
      <w:pPr>
        <w:tabs>
          <w:tab w:val="left" w:pos="-24212"/>
        </w:tabs>
        <w:jc w:val="right"/>
        <w:rPr>
          <w:b/>
          <w:bCs/>
          <w:color w:val="000000"/>
        </w:rPr>
      </w:pPr>
      <w:r>
        <w:rPr>
          <w:b/>
          <w:bCs/>
          <w:color w:val="000000"/>
        </w:rPr>
        <w:lastRenderedPageBreak/>
        <w:t xml:space="preserve">27.pielikums </w:t>
      </w:r>
    </w:p>
    <w:p w14:paraId="7FDD52DB" w14:textId="77777777" w:rsidR="006357C7" w:rsidRPr="00AF7B38" w:rsidRDefault="006357C7" w:rsidP="006357C7">
      <w:pPr>
        <w:tabs>
          <w:tab w:val="left" w:pos="-24212"/>
        </w:tabs>
        <w:jc w:val="right"/>
        <w:rPr>
          <w:b/>
          <w:bCs/>
          <w:color w:val="000000"/>
        </w:rPr>
      </w:pPr>
      <w:r w:rsidRPr="00AF7B38">
        <w:rPr>
          <w:b/>
          <w:bCs/>
          <w:color w:val="000000"/>
        </w:rPr>
        <w:t>PROJEKTS</w:t>
      </w:r>
    </w:p>
    <w:p w14:paraId="4BC3C7CA" w14:textId="77777777" w:rsidR="005A4ED7" w:rsidRPr="0033032A" w:rsidRDefault="005A4ED7" w:rsidP="005A4ED7">
      <w:pPr>
        <w:tabs>
          <w:tab w:val="left" w:pos="-24212"/>
        </w:tabs>
        <w:jc w:val="center"/>
        <w:rPr>
          <w:sz w:val="20"/>
          <w:szCs w:val="20"/>
        </w:rPr>
      </w:pPr>
      <w:r w:rsidRPr="0033032A">
        <w:rPr>
          <w:noProof/>
          <w:sz w:val="20"/>
          <w:szCs w:val="20"/>
        </w:rPr>
        <w:drawing>
          <wp:inline distT="0" distB="0" distL="0" distR="0" wp14:anchorId="02F00A3C" wp14:editId="4DC54749">
            <wp:extent cx="676275" cy="75247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D46281" w14:textId="77777777" w:rsidR="005A4ED7" w:rsidRPr="0033032A" w:rsidRDefault="005A4ED7" w:rsidP="005A4ED7">
      <w:pPr>
        <w:tabs>
          <w:tab w:val="center" w:pos="4320"/>
          <w:tab w:val="right" w:pos="8640"/>
        </w:tabs>
        <w:jc w:val="center"/>
        <w:rPr>
          <w:sz w:val="20"/>
          <w:szCs w:val="20"/>
          <w:lang w:val="en-US"/>
        </w:rPr>
      </w:pPr>
      <w:r w:rsidRPr="0033032A">
        <w:rPr>
          <w:sz w:val="20"/>
          <w:szCs w:val="20"/>
          <w:lang w:val="en-US"/>
        </w:rPr>
        <w:t>LATVIJAS REPUBLIKA</w:t>
      </w:r>
    </w:p>
    <w:p w14:paraId="5ED3CBB3" w14:textId="77777777" w:rsidR="005A4ED7" w:rsidRPr="0033032A" w:rsidRDefault="005A4ED7" w:rsidP="005A4ED7">
      <w:pPr>
        <w:tabs>
          <w:tab w:val="center" w:pos="4320"/>
          <w:tab w:val="right" w:pos="8640"/>
        </w:tabs>
        <w:jc w:val="center"/>
        <w:rPr>
          <w:b/>
          <w:sz w:val="32"/>
          <w:szCs w:val="32"/>
          <w:lang w:val="en-US"/>
        </w:rPr>
      </w:pPr>
      <w:r w:rsidRPr="0033032A">
        <w:rPr>
          <w:b/>
          <w:sz w:val="32"/>
          <w:szCs w:val="32"/>
          <w:lang w:val="en-US"/>
        </w:rPr>
        <w:t>DOBELES NOVADA DOME</w:t>
      </w:r>
    </w:p>
    <w:p w14:paraId="7E3A6DE3" w14:textId="77777777" w:rsidR="005A4ED7" w:rsidRPr="0033032A" w:rsidRDefault="005A4ED7" w:rsidP="005A4ED7">
      <w:pPr>
        <w:tabs>
          <w:tab w:val="center" w:pos="4320"/>
          <w:tab w:val="right" w:pos="8640"/>
        </w:tabs>
        <w:jc w:val="center"/>
        <w:rPr>
          <w:sz w:val="16"/>
          <w:szCs w:val="16"/>
        </w:rPr>
      </w:pPr>
      <w:r w:rsidRPr="0033032A">
        <w:rPr>
          <w:sz w:val="16"/>
          <w:szCs w:val="16"/>
        </w:rPr>
        <w:t>Brīvības iela 17, Dobele, Dobeles novads, LV-3701</w:t>
      </w:r>
    </w:p>
    <w:p w14:paraId="229691D5" w14:textId="77777777" w:rsidR="005A4ED7" w:rsidRPr="0033032A" w:rsidRDefault="005A4ED7" w:rsidP="005A4ED7">
      <w:pPr>
        <w:pBdr>
          <w:bottom w:val="double" w:sz="6" w:space="1" w:color="auto"/>
        </w:pBdr>
        <w:tabs>
          <w:tab w:val="center" w:pos="4320"/>
          <w:tab w:val="right" w:pos="8640"/>
        </w:tabs>
        <w:jc w:val="center"/>
        <w:rPr>
          <w:color w:val="000000"/>
          <w:sz w:val="16"/>
          <w:szCs w:val="16"/>
        </w:rPr>
      </w:pPr>
      <w:r w:rsidRPr="0033032A">
        <w:rPr>
          <w:sz w:val="16"/>
          <w:szCs w:val="16"/>
        </w:rPr>
        <w:t xml:space="preserve">Tālr. 63707269, 63700137, 63720940, e-pasts </w:t>
      </w:r>
      <w:hyperlink r:id="rId80" w:history="1">
        <w:r w:rsidRPr="0033032A">
          <w:rPr>
            <w:rFonts w:eastAsia="Calibri"/>
            <w:color w:val="000000"/>
            <w:sz w:val="16"/>
            <w:szCs w:val="16"/>
            <w:u w:val="single"/>
          </w:rPr>
          <w:t>dome@dobele.lv</w:t>
        </w:r>
      </w:hyperlink>
    </w:p>
    <w:p w14:paraId="05654F4E" w14:textId="77777777" w:rsidR="005A4ED7" w:rsidRPr="0033032A" w:rsidRDefault="005A4ED7" w:rsidP="005A4ED7">
      <w:pPr>
        <w:autoSpaceDE w:val="0"/>
        <w:autoSpaceDN w:val="0"/>
        <w:adjustRightInd w:val="0"/>
        <w:jc w:val="center"/>
        <w:rPr>
          <w:b/>
          <w:bCs/>
          <w:color w:val="000000"/>
        </w:rPr>
      </w:pPr>
    </w:p>
    <w:p w14:paraId="1AA01C49" w14:textId="77777777" w:rsidR="005A4ED7" w:rsidRPr="0033032A" w:rsidRDefault="005A4ED7" w:rsidP="005A4ED7">
      <w:pPr>
        <w:jc w:val="center"/>
        <w:rPr>
          <w:b/>
        </w:rPr>
      </w:pPr>
      <w:r w:rsidRPr="0033032A">
        <w:rPr>
          <w:b/>
        </w:rPr>
        <w:t>LĒMUMS</w:t>
      </w:r>
    </w:p>
    <w:p w14:paraId="0B69D1CC" w14:textId="77777777" w:rsidR="005A4ED7" w:rsidRPr="0033032A" w:rsidRDefault="005A4ED7" w:rsidP="005A4ED7">
      <w:pPr>
        <w:jc w:val="center"/>
        <w:rPr>
          <w:b/>
        </w:rPr>
      </w:pPr>
      <w:r w:rsidRPr="0033032A">
        <w:rPr>
          <w:b/>
        </w:rPr>
        <w:t>Dobelē</w:t>
      </w:r>
    </w:p>
    <w:p w14:paraId="75A23834" w14:textId="77777777" w:rsidR="005A4ED7" w:rsidRPr="0033032A" w:rsidRDefault="005A4ED7" w:rsidP="005A4ED7">
      <w:pPr>
        <w:jc w:val="both"/>
        <w:rPr>
          <w:b/>
          <w:sz w:val="20"/>
          <w:szCs w:val="20"/>
        </w:rPr>
      </w:pPr>
    </w:p>
    <w:p w14:paraId="6B530C76" w14:textId="77777777" w:rsidR="005A4ED7" w:rsidRPr="0009599D" w:rsidRDefault="005A4ED7" w:rsidP="005A4ED7">
      <w:pPr>
        <w:tabs>
          <w:tab w:val="center" w:pos="4153"/>
          <w:tab w:val="left" w:pos="8080"/>
          <w:tab w:val="right" w:pos="9072"/>
        </w:tabs>
        <w:ind w:left="113" w:right="-1"/>
        <w:jc w:val="right"/>
        <w:rPr>
          <w:color w:val="000000"/>
        </w:rPr>
      </w:pPr>
      <w:r w:rsidRPr="0009599D">
        <w:rPr>
          <w:b/>
          <w:lang w:eastAsia="x-none"/>
        </w:rPr>
        <w:t>2023.gada 3</w:t>
      </w:r>
      <w:r>
        <w:rPr>
          <w:b/>
          <w:lang w:eastAsia="x-none"/>
        </w:rPr>
        <w:t>0</w:t>
      </w:r>
      <w:r w:rsidRPr="0009599D">
        <w:rPr>
          <w:b/>
          <w:lang w:eastAsia="x-none"/>
        </w:rPr>
        <w:t>.</w:t>
      </w:r>
      <w:r>
        <w:rPr>
          <w:b/>
          <w:lang w:eastAsia="x-none"/>
        </w:rPr>
        <w:t>martā</w:t>
      </w:r>
      <w:r w:rsidRPr="0009599D">
        <w:rPr>
          <w:b/>
          <w:lang w:eastAsia="x-none"/>
        </w:rPr>
        <w:tab/>
        <w:t xml:space="preserve">                                                                                           </w:t>
      </w:r>
      <w:r w:rsidRPr="0009599D">
        <w:rPr>
          <w:b/>
          <w:color w:val="000000"/>
        </w:rPr>
        <w:t>Nr.___/</w:t>
      </w:r>
      <w:r>
        <w:rPr>
          <w:b/>
          <w:color w:val="000000"/>
        </w:rPr>
        <w:t>5</w:t>
      </w:r>
      <w:r>
        <w:rPr>
          <w:color w:val="000000"/>
        </w:rPr>
        <w:t xml:space="preserve">  </w:t>
      </w:r>
    </w:p>
    <w:p w14:paraId="6C120885" w14:textId="77777777" w:rsidR="005A4ED7" w:rsidRPr="000E5D16" w:rsidRDefault="005A4ED7" w:rsidP="005A4ED7">
      <w:pPr>
        <w:jc w:val="right"/>
        <w:rPr>
          <w:b/>
        </w:rPr>
      </w:pPr>
    </w:p>
    <w:p w14:paraId="0ADDC7B0" w14:textId="77777777" w:rsidR="005A4ED7" w:rsidRDefault="005A4ED7" w:rsidP="005A4ED7">
      <w:pPr>
        <w:jc w:val="center"/>
        <w:rPr>
          <w:b/>
          <w:u w:val="single"/>
        </w:rPr>
      </w:pPr>
      <w:r w:rsidRPr="000E5D16">
        <w:rPr>
          <w:b/>
          <w:u w:val="single"/>
        </w:rPr>
        <w:t>Par lauksaimniecībā izmantojamās zemes „</w:t>
      </w:r>
      <w:proofErr w:type="spellStart"/>
      <w:r w:rsidRPr="00137885">
        <w:rPr>
          <w:b/>
          <w:u w:val="single"/>
        </w:rPr>
        <w:t>Lejassilenieki</w:t>
      </w:r>
      <w:proofErr w:type="spellEnd"/>
      <w:r w:rsidRPr="0009599D">
        <w:rPr>
          <w:b/>
          <w:u w:val="single"/>
        </w:rPr>
        <w:t xml:space="preserve">”, Auru </w:t>
      </w:r>
      <w:r w:rsidRPr="000E5D16">
        <w:rPr>
          <w:b/>
          <w:u w:val="single"/>
        </w:rPr>
        <w:t xml:space="preserve">pagastā, </w:t>
      </w:r>
    </w:p>
    <w:p w14:paraId="794257AB" w14:textId="77777777" w:rsidR="005A4ED7" w:rsidRPr="000E5D16" w:rsidRDefault="005A4ED7" w:rsidP="005A4ED7">
      <w:pPr>
        <w:jc w:val="center"/>
        <w:rPr>
          <w:b/>
          <w:u w:val="single"/>
        </w:rPr>
      </w:pPr>
      <w:r w:rsidRPr="000E5D16">
        <w:rPr>
          <w:b/>
          <w:u w:val="single"/>
        </w:rPr>
        <w:t xml:space="preserve">Dobeles novadā, atsavināšanu izsolē </w:t>
      </w:r>
    </w:p>
    <w:p w14:paraId="012A25D3" w14:textId="77777777" w:rsidR="005A4ED7" w:rsidRPr="000E5D16" w:rsidRDefault="005A4ED7" w:rsidP="005A4ED7">
      <w:pPr>
        <w:jc w:val="center"/>
        <w:rPr>
          <w:b/>
          <w:u w:val="single"/>
        </w:rPr>
      </w:pPr>
    </w:p>
    <w:p w14:paraId="48F9B5F1" w14:textId="77777777" w:rsidR="005A4ED7" w:rsidRPr="000E5D16" w:rsidRDefault="005A4ED7" w:rsidP="005A4ED7">
      <w:pPr>
        <w:tabs>
          <w:tab w:val="left" w:pos="709"/>
        </w:tabs>
        <w:jc w:val="both"/>
      </w:pPr>
      <w:r>
        <w:t xml:space="preserve">      </w:t>
      </w:r>
      <w:r w:rsidRPr="000E5D16">
        <w:t xml:space="preserve">Dobeles novada dome ir izskatījusi Dobeles novada pašvaldības </w:t>
      </w:r>
      <w:r>
        <w:t>Ī</w:t>
      </w:r>
      <w:r w:rsidRPr="000E5D16">
        <w:t xml:space="preserve">pašumu komisijas ierosinājumu atsavināt Dobeles novada pašvaldībai (turpmāk – pašvaldība) piederošo nekustamo īpašumu </w:t>
      </w:r>
      <w:r w:rsidRPr="00083FDC">
        <w:t>„</w:t>
      </w:r>
      <w:proofErr w:type="spellStart"/>
      <w:r w:rsidRPr="00137885">
        <w:t>Lejassilenieki</w:t>
      </w:r>
      <w:proofErr w:type="spellEnd"/>
      <w:r w:rsidRPr="00083FDC">
        <w:t xml:space="preserve">”, Auru </w:t>
      </w:r>
      <w:r w:rsidRPr="000E5D16">
        <w:t>pagastā, Dobeles novadā, kadastra numurs 46</w:t>
      </w:r>
      <w:r>
        <w:t>46</w:t>
      </w:r>
      <w:r w:rsidRPr="000E5D16">
        <w:t>00</w:t>
      </w:r>
      <w:r>
        <w:t>2</w:t>
      </w:r>
      <w:r w:rsidRPr="000E5D16">
        <w:t>0</w:t>
      </w:r>
      <w:r>
        <w:t>056</w:t>
      </w:r>
      <w:r w:rsidRPr="000E5D16">
        <w:t xml:space="preserve"> (turpmāk – Īpašums).</w:t>
      </w:r>
    </w:p>
    <w:p w14:paraId="2EC5B16D" w14:textId="77777777" w:rsidR="005A4ED7" w:rsidRPr="00AF37DB" w:rsidRDefault="005A4ED7" w:rsidP="005A4ED7">
      <w:pPr>
        <w:jc w:val="both"/>
      </w:pPr>
      <w:r>
        <w:t xml:space="preserve">      </w:t>
      </w:r>
      <w:r w:rsidRPr="00AF37DB">
        <w:t>Izskatot ierosinājumu, Dobeles novada dome konstatēja:</w:t>
      </w:r>
    </w:p>
    <w:p w14:paraId="71345D7D" w14:textId="77777777" w:rsidR="005A4ED7" w:rsidRPr="00AF37DB" w:rsidRDefault="005A4ED7" w:rsidP="005A4ED7">
      <w:pPr>
        <w:jc w:val="both"/>
      </w:pPr>
      <w:r w:rsidRPr="00AF37DB">
        <w:t xml:space="preserve">      Īpašums reģistrēts Zemgales rajona tiesas Auru pagasta zemesgrāmatas nodalījumā Nr.1000006</w:t>
      </w:r>
      <w:r>
        <w:t xml:space="preserve">51356 </w:t>
      </w:r>
      <w:r w:rsidRPr="00AF37DB">
        <w:t xml:space="preserve">un uz to nostiprinātas īpašuma tiesības pašvaldībai.     </w:t>
      </w:r>
    </w:p>
    <w:p w14:paraId="00F37BC6" w14:textId="77777777" w:rsidR="005A4ED7" w:rsidRPr="00AF37DB" w:rsidRDefault="005A4ED7" w:rsidP="005A4ED7">
      <w:pPr>
        <w:jc w:val="both"/>
        <w:rPr>
          <w:b/>
          <w:bCs/>
        </w:rPr>
      </w:pPr>
      <w:r w:rsidRPr="00AF37DB">
        <w:t xml:space="preserve">      Īpašums sastāv no vienas zemes vienības ar kadastra apzīmējumu 464600</w:t>
      </w:r>
      <w:r>
        <w:t>2</w:t>
      </w:r>
      <w:r w:rsidRPr="00AF37DB">
        <w:t>00</w:t>
      </w:r>
      <w:r>
        <w:t>56</w:t>
      </w:r>
      <w:r w:rsidRPr="00AF37DB">
        <w:t xml:space="preserve">, platība </w:t>
      </w:r>
      <w:r>
        <w:t>1</w:t>
      </w:r>
      <w:r w:rsidRPr="00AF37DB">
        <w:t>,</w:t>
      </w:r>
      <w:r>
        <w:t>79</w:t>
      </w:r>
      <w:r w:rsidRPr="00AF37DB">
        <w:t xml:space="preserve"> ha, tai skaitā </w:t>
      </w:r>
      <w:r>
        <w:t>1</w:t>
      </w:r>
      <w:r w:rsidRPr="00AF37DB">
        <w:t>,</w:t>
      </w:r>
      <w:r>
        <w:t>5</w:t>
      </w:r>
      <w:r w:rsidRPr="00AF37DB">
        <w:t xml:space="preserve">6 ha lauksaimniecībā izmantojamā zeme. </w:t>
      </w:r>
    </w:p>
    <w:p w14:paraId="17E01C0C" w14:textId="77777777" w:rsidR="005A4ED7" w:rsidRPr="00AF37DB" w:rsidRDefault="005A4ED7" w:rsidP="005A4ED7">
      <w:pPr>
        <w:jc w:val="both"/>
      </w:pPr>
      <w:r w:rsidRPr="00AF37DB">
        <w:t xml:space="preserve">      Īpašums ir nodots nomā nomniekam - </w:t>
      </w:r>
      <w:bookmarkStart w:id="36" w:name="_Hlk129004957"/>
      <w:r w:rsidRPr="00137885">
        <w:rPr>
          <w:bCs/>
        </w:rPr>
        <w:t>Dobeles rajona Bērzes pagasta zemnieku saimniecība</w:t>
      </w:r>
      <w:r>
        <w:rPr>
          <w:bCs/>
        </w:rPr>
        <w:t>i</w:t>
      </w:r>
      <w:r w:rsidRPr="00137885">
        <w:rPr>
          <w:bCs/>
        </w:rPr>
        <w:t xml:space="preserve"> „RAŠENBAUMI</w:t>
      </w:r>
      <w:r w:rsidRPr="00AF37DB">
        <w:rPr>
          <w:bCs/>
        </w:rPr>
        <w:t>”</w:t>
      </w:r>
      <w:bookmarkEnd w:id="36"/>
      <w:r w:rsidRPr="00AF37DB">
        <w:rPr>
          <w:bCs/>
        </w:rPr>
        <w:t xml:space="preserve"> (</w:t>
      </w:r>
      <w:r w:rsidRPr="00AF37DB">
        <w:t>20</w:t>
      </w:r>
      <w:r>
        <w:t>16</w:t>
      </w:r>
      <w:r w:rsidRPr="00AF37DB">
        <w:t xml:space="preserve">.gada </w:t>
      </w:r>
      <w:r>
        <w:t>24</w:t>
      </w:r>
      <w:r w:rsidRPr="00AF37DB">
        <w:t>.</w:t>
      </w:r>
      <w:r>
        <w:t>mart</w:t>
      </w:r>
      <w:r w:rsidRPr="00AF37DB">
        <w:t xml:space="preserve">a </w:t>
      </w:r>
      <w:r>
        <w:t xml:space="preserve">Lauku apvidus </w:t>
      </w:r>
      <w:r w:rsidRPr="00AF37DB">
        <w:t>zemes nomas līgum</w:t>
      </w:r>
      <w:r>
        <w:t>s</w:t>
      </w:r>
      <w:r w:rsidRPr="00AF37DB">
        <w:t xml:space="preserve"> Nr.9.2./1</w:t>
      </w:r>
      <w:r>
        <w:t xml:space="preserve">43, </w:t>
      </w:r>
      <w:r w:rsidRPr="00AF37DB">
        <w:t>202</w:t>
      </w:r>
      <w:r>
        <w:t>0</w:t>
      </w:r>
      <w:r w:rsidRPr="00AF37DB">
        <w:t>.gada 1</w:t>
      </w:r>
      <w:r>
        <w:t>6</w:t>
      </w:r>
      <w:r w:rsidRPr="00AF37DB">
        <w:t xml:space="preserve">.jūlija </w:t>
      </w:r>
      <w:r>
        <w:t>L</w:t>
      </w:r>
      <w:r w:rsidRPr="00AF37DB">
        <w:t>auksaimniecībā izmantojamās zemes nomas līgum</w:t>
      </w:r>
      <w:r>
        <w:t xml:space="preserve">s </w:t>
      </w:r>
      <w:r w:rsidRPr="00AF37DB">
        <w:t>Nr.9.2./5</w:t>
      </w:r>
      <w:r>
        <w:t>38</w:t>
      </w:r>
      <w:r w:rsidRPr="00AF37DB">
        <w:t xml:space="preserve">. Zemes nomas līguma termiņš </w:t>
      </w:r>
      <w:r>
        <w:t xml:space="preserve">- </w:t>
      </w:r>
      <w:r w:rsidRPr="00AF37DB">
        <w:t>202</w:t>
      </w:r>
      <w:r>
        <w:t>5</w:t>
      </w:r>
      <w:r w:rsidRPr="00AF37DB">
        <w:t xml:space="preserve">.gada 30.septembris. </w:t>
      </w:r>
    </w:p>
    <w:p w14:paraId="0BA0A5EC" w14:textId="77777777" w:rsidR="005A4ED7" w:rsidRPr="00AF37DB" w:rsidRDefault="005A4ED7" w:rsidP="005A4ED7">
      <w:pPr>
        <w:jc w:val="both"/>
      </w:pPr>
      <w:r w:rsidRPr="00AF37DB">
        <w:t xml:space="preserve">      Īpašums nav nepieciešams pašvaldības funkciju nodrošināšanai.</w:t>
      </w:r>
    </w:p>
    <w:p w14:paraId="2D09F822" w14:textId="77777777" w:rsidR="005A4ED7" w:rsidRPr="00AF37DB" w:rsidRDefault="005A4ED7" w:rsidP="005A4ED7">
      <w:pPr>
        <w:jc w:val="both"/>
      </w:pPr>
      <w:r w:rsidRPr="00AF37DB">
        <w:t xml:space="preserve">      Ņemot vērā norādītos apstākļus, lietderīgākā rīcība ir atzīstama Īpašuma atsavināšana atklātā mutiskā izsolē ar augšupejošu soli. </w:t>
      </w:r>
    </w:p>
    <w:p w14:paraId="728104AE" w14:textId="77777777" w:rsidR="005A4ED7" w:rsidRPr="000E5D16" w:rsidRDefault="005A4ED7" w:rsidP="005A4ED7">
      <w:pPr>
        <w:jc w:val="both"/>
      </w:pPr>
      <w:r w:rsidRPr="00AF37DB">
        <w:t xml:space="preserve">      Saskaņā ar 2023.gada </w:t>
      </w:r>
      <w:r>
        <w:t>6</w:t>
      </w:r>
      <w:r w:rsidRPr="00AF37DB">
        <w:t>.</w:t>
      </w:r>
      <w:r>
        <w:t>martā</w:t>
      </w:r>
      <w:r w:rsidRPr="00AF37DB">
        <w:t xml:space="preserve"> veikto tirgus novērtējumu, ko atbilstoši Standartizācijas likumā paredzētajā kārtībā apstiprinātajiem Latvijas īpašuma vērtēšanas</w:t>
      </w:r>
      <w:r w:rsidRPr="000E5D16">
        <w:t xml:space="preserve"> standartiem veica sertificēta nekustamā īpašuma vērtētāja Anita </w:t>
      </w:r>
      <w:proofErr w:type="spellStart"/>
      <w:r w:rsidRPr="000E5D16">
        <w:t>Vēdiķe</w:t>
      </w:r>
      <w:proofErr w:type="spellEnd"/>
      <w:r w:rsidRPr="000E5D16">
        <w:t xml:space="preserve"> (LĪVA profesionālās kvalifikācijas sertifikāts Nr.76), Īpašuma tirgus vērtība atsavināšanas vajadzībām ir noteikta </w:t>
      </w:r>
      <w:r>
        <w:t>134</w:t>
      </w:r>
      <w:r w:rsidRPr="000E5D16">
        <w:t>00 EUR (</w:t>
      </w:r>
      <w:r>
        <w:t xml:space="preserve">trīspadsmit </w:t>
      </w:r>
      <w:r w:rsidRPr="000E5D16">
        <w:t xml:space="preserve">tūkstoši </w:t>
      </w:r>
      <w:r w:rsidRPr="00137885">
        <w:t>četri</w:t>
      </w:r>
      <w:r>
        <w:t xml:space="preserve"> simti</w:t>
      </w:r>
      <w:r w:rsidRPr="00137885">
        <w:rPr>
          <w:i/>
          <w:iCs/>
        </w:rPr>
        <w:t xml:space="preserve"> </w:t>
      </w:r>
      <w:proofErr w:type="spellStart"/>
      <w:r w:rsidRPr="000E5D16">
        <w:rPr>
          <w:i/>
          <w:iCs/>
        </w:rPr>
        <w:t>euro</w:t>
      </w:r>
      <w:proofErr w:type="spellEnd"/>
      <w:r w:rsidRPr="000E5D16">
        <w:t>) apmērā.</w:t>
      </w:r>
    </w:p>
    <w:p w14:paraId="5A9D84FA" w14:textId="77777777" w:rsidR="005A4ED7" w:rsidRPr="000E5D16" w:rsidRDefault="005A4ED7" w:rsidP="005A4ED7">
      <w:pPr>
        <w:jc w:val="both"/>
      </w:pPr>
      <w:r>
        <w:t xml:space="preserve">      </w:t>
      </w:r>
      <w:r w:rsidRPr="000E5D16">
        <w:t xml:space="preserve">Saskaņā ar </w:t>
      </w:r>
      <w:r w:rsidRPr="000E5D16">
        <w:rPr>
          <w:bCs/>
        </w:rPr>
        <w:t>Publiskas personas mantas atsavināšanas likuma</w:t>
      </w:r>
      <w:r w:rsidRPr="000E5D16">
        <w:t xml:space="preserve"> </w:t>
      </w:r>
      <w:r>
        <w:t>P</w:t>
      </w:r>
      <w:r w:rsidRPr="000E5D16">
        <w:t xml:space="preserve">ārejas noteikumu 12.punktu, līdz brīdim, kad spēku zaudē </w:t>
      </w:r>
      <w:hyperlink r:id="rId81" w:tgtFrame="_top" w:tooltip="Valsts un pašvaldību īpašuma privatizācijas un privatizācijas sertifikātu izmantošanas pabeigšanas likums" w:history="1">
        <w:r w:rsidRPr="000E5D16">
          <w:t>Valsts un pašvaldību īpašuma privatizācijas un privatizācijas sertifikātu izmantošanas pabeigšanas likums</w:t>
        </w:r>
      </w:hyperlink>
      <w:r w:rsidRPr="000E5D16">
        <w:t>, atsavināmā neapbūvētā zemesgabala nosacītā cena nedrīkst būt zemāka par zemāko no šādām vērtībām: attiecīgā zemesgabala kadastrālo vērtību vai zemes kadastrālo vērtību 2007.gada 31.decembrī.</w:t>
      </w:r>
    </w:p>
    <w:p w14:paraId="6803537E" w14:textId="77777777" w:rsidR="005A4ED7" w:rsidRPr="000E5D16" w:rsidRDefault="005A4ED7" w:rsidP="005A4ED7">
      <w:pPr>
        <w:jc w:val="both"/>
      </w:pPr>
      <w:r>
        <w:t xml:space="preserve">      </w:t>
      </w:r>
      <w:r w:rsidRPr="000E5D16">
        <w:t xml:space="preserve">Saskaņā ar Valsts zemes dienesta Nekustamā īpašuma valsts kadastra informācijas sistēmā norādītiem datiem Īpašuma aktuālā kadastrālā vērtība ir </w:t>
      </w:r>
      <w:r>
        <w:t>2696</w:t>
      </w:r>
      <w:r w:rsidRPr="000E5D16">
        <w:t xml:space="preserve"> EUR (</w:t>
      </w:r>
      <w:r>
        <w:t>divi</w:t>
      </w:r>
      <w:r w:rsidRPr="000E5D16">
        <w:t xml:space="preserve"> tūkstoši </w:t>
      </w:r>
      <w:r>
        <w:t>seši</w:t>
      </w:r>
      <w:r w:rsidRPr="000E5D16">
        <w:t xml:space="preserve"> simti d</w:t>
      </w:r>
      <w:r>
        <w:t>e</w:t>
      </w:r>
      <w:r w:rsidRPr="000E5D16">
        <w:t>v</w:t>
      </w:r>
      <w:r>
        <w:t>iņ</w:t>
      </w:r>
      <w:r w:rsidRPr="000E5D16">
        <w:t xml:space="preserve">desmit </w:t>
      </w:r>
      <w:r>
        <w:t>seši</w:t>
      </w:r>
      <w:r w:rsidRPr="000E5D16">
        <w:t xml:space="preserve"> </w:t>
      </w:r>
      <w:proofErr w:type="spellStart"/>
      <w:r w:rsidRPr="000E5D16">
        <w:rPr>
          <w:i/>
          <w:iCs/>
        </w:rPr>
        <w:t>euro</w:t>
      </w:r>
      <w:proofErr w:type="spellEnd"/>
      <w:r w:rsidRPr="000E5D16">
        <w:t>).</w:t>
      </w:r>
    </w:p>
    <w:p w14:paraId="62A6FF75" w14:textId="77777777" w:rsidR="005A4ED7" w:rsidRPr="0009599D" w:rsidRDefault="005A4ED7" w:rsidP="005A4ED7">
      <w:pPr>
        <w:jc w:val="both"/>
        <w:rPr>
          <w:bCs/>
        </w:rPr>
      </w:pPr>
      <w:r>
        <w:t xml:space="preserve">      </w:t>
      </w:r>
      <w:r w:rsidRPr="000E5D16">
        <w:t>Pamatojoties uz likuma „</w:t>
      </w:r>
      <w:r w:rsidRPr="000E5D16">
        <w:rPr>
          <w:bCs/>
        </w:rPr>
        <w:t>Par zemes privatizāciju lauku apvidos” 30.</w:t>
      </w:r>
      <w:r w:rsidRPr="000E5D16">
        <w:rPr>
          <w:bCs/>
          <w:vertAlign w:val="superscript"/>
        </w:rPr>
        <w:t xml:space="preserve">2 </w:t>
      </w:r>
      <w:r w:rsidRPr="000E5D16">
        <w:rPr>
          <w:bCs/>
        </w:rPr>
        <w:t>panta pirmo un otro daļu, pirmpirkuma tiesības uz Īpašumu ir pašreizēj</w:t>
      </w:r>
      <w:r>
        <w:rPr>
          <w:bCs/>
        </w:rPr>
        <w:t>a</w:t>
      </w:r>
      <w:r w:rsidRPr="000E5D16">
        <w:rPr>
          <w:bCs/>
        </w:rPr>
        <w:t>m nomniek</w:t>
      </w:r>
      <w:r>
        <w:rPr>
          <w:bCs/>
        </w:rPr>
        <w:t>a</w:t>
      </w:r>
      <w:r w:rsidRPr="000E5D16">
        <w:rPr>
          <w:bCs/>
        </w:rPr>
        <w:t>m</w:t>
      </w:r>
      <w:r>
        <w:rPr>
          <w:bCs/>
        </w:rPr>
        <w:t xml:space="preserve"> - </w:t>
      </w:r>
      <w:r w:rsidRPr="00137885">
        <w:rPr>
          <w:bCs/>
        </w:rPr>
        <w:t>Dobeles rajona Bērzes pagasta zemnieku saimniecībai „RAŠENBAUMI”</w:t>
      </w:r>
      <w:r w:rsidRPr="0009599D">
        <w:t xml:space="preserve">, </w:t>
      </w:r>
      <w:r w:rsidRPr="0009599D">
        <w:rPr>
          <w:bCs/>
        </w:rPr>
        <w:t xml:space="preserve">kas ņemams vērā, rīkojot izsoli. </w:t>
      </w:r>
    </w:p>
    <w:p w14:paraId="3BA320EB" w14:textId="77777777" w:rsidR="005A4ED7" w:rsidRPr="000E5D16" w:rsidRDefault="005A4ED7" w:rsidP="005A4ED7">
      <w:pPr>
        <w:jc w:val="both"/>
        <w:rPr>
          <w:bCs/>
        </w:rPr>
      </w:pPr>
      <w:r>
        <w:lastRenderedPageBreak/>
        <w:t xml:space="preserve">      </w:t>
      </w:r>
      <w:r w:rsidRPr="000E5D16">
        <w:t xml:space="preserve">Pamatojoties uz </w:t>
      </w:r>
      <w:r>
        <w:t>P</w:t>
      </w:r>
      <w:r w:rsidRPr="000E5D16">
        <w:t>ašvaldīb</w:t>
      </w:r>
      <w:r>
        <w:t>u likuma</w:t>
      </w:r>
      <w:r w:rsidRPr="000E5D16">
        <w:t xml:space="preserve"> </w:t>
      </w:r>
      <w:r>
        <w:t>10</w:t>
      </w:r>
      <w:r w:rsidRPr="000E5D16">
        <w:t>.panta</w:t>
      </w:r>
      <w:r>
        <w:t xml:space="preserve"> pirmās daļas</w:t>
      </w:r>
      <w:r w:rsidRPr="000E5D16">
        <w:t xml:space="preserve"> </w:t>
      </w:r>
      <w:r>
        <w:t>16.</w:t>
      </w:r>
      <w:r w:rsidRPr="000E5D16">
        <w:t>punktu, Publiskas personas mantas atsavināšanas likuma 4.panta pirmo daļu, 5.panta pirmo daļu, 8.panta trešo daļu, 9.panta otro daļu, 10.panta pirmo</w:t>
      </w:r>
      <w:r>
        <w:t xml:space="preserve"> un </w:t>
      </w:r>
      <w:r w:rsidRPr="000E5D16">
        <w:t>otro daļu, pārejas noteikumu 12.punktu, likuma „</w:t>
      </w:r>
      <w:r w:rsidRPr="000E5D16">
        <w:rPr>
          <w:bCs/>
        </w:rPr>
        <w:t>Par zemes privatizāciju lauku apvidos” 30.</w:t>
      </w:r>
      <w:r w:rsidRPr="000E5D16">
        <w:rPr>
          <w:bCs/>
          <w:vertAlign w:val="superscript"/>
        </w:rPr>
        <w:t xml:space="preserve">2 </w:t>
      </w:r>
      <w:r w:rsidRPr="000E5D16">
        <w:rPr>
          <w:bCs/>
        </w:rPr>
        <w:t>panta pirmo un otro daļu</w:t>
      </w:r>
      <w:r w:rsidRPr="000E5D16">
        <w:t xml:space="preserve">, </w:t>
      </w:r>
      <w:r w:rsidRPr="000E5D16">
        <w:rPr>
          <w:lang w:eastAsia="en-GB"/>
        </w:rPr>
        <w:t xml:space="preserve">atklāti balsojot: </w:t>
      </w:r>
      <w:r>
        <w:t>PAR -</w:t>
      </w:r>
      <w:r>
        <w:rPr>
          <w:bCs/>
          <w:lang w:eastAsia="et-EE"/>
        </w:rPr>
        <w:t xml:space="preserve">, </w:t>
      </w:r>
      <w:r>
        <w:t>PRET - , ATTURAS – ,</w:t>
      </w:r>
      <w:r w:rsidRPr="000E5D16">
        <w:rPr>
          <w:bCs/>
        </w:rPr>
        <w:t xml:space="preserve"> </w:t>
      </w:r>
      <w:r w:rsidRPr="000E5D16">
        <w:rPr>
          <w:rFonts w:eastAsia="Calibri"/>
        </w:rPr>
        <w:t xml:space="preserve">NEBALSO – </w:t>
      </w:r>
      <w:r w:rsidRPr="000E5D16">
        <w:rPr>
          <w:lang w:eastAsia="en-GB"/>
        </w:rPr>
        <w:t xml:space="preserve">, </w:t>
      </w:r>
      <w:r w:rsidRPr="000E5D16">
        <w:t>Dobeles novada dome NOLEMJ:</w:t>
      </w:r>
    </w:p>
    <w:p w14:paraId="7C32A30C" w14:textId="77777777" w:rsidR="005A4ED7" w:rsidRPr="000E5D16" w:rsidRDefault="005A4ED7">
      <w:pPr>
        <w:numPr>
          <w:ilvl w:val="0"/>
          <w:numId w:val="5"/>
        </w:numPr>
        <w:jc w:val="both"/>
      </w:pPr>
      <w:r w:rsidRPr="000E5D16">
        <w:t xml:space="preserve">Atsavināt nekustamo īpašumu </w:t>
      </w:r>
      <w:r w:rsidRPr="00682447">
        <w:t>„</w:t>
      </w:r>
      <w:proofErr w:type="spellStart"/>
      <w:r w:rsidRPr="00137885">
        <w:t>Lejassilenieki</w:t>
      </w:r>
      <w:proofErr w:type="spellEnd"/>
      <w:r w:rsidRPr="00682447">
        <w:t xml:space="preserve">”, Auru </w:t>
      </w:r>
      <w:r w:rsidRPr="000E5D16">
        <w:t xml:space="preserve">pagastā, Dobeles novadā, kadastra numurs </w:t>
      </w:r>
      <w:r w:rsidRPr="00682447">
        <w:t>464600</w:t>
      </w:r>
      <w:r>
        <w:t>2</w:t>
      </w:r>
      <w:r w:rsidRPr="00682447">
        <w:t>0</w:t>
      </w:r>
      <w:r>
        <w:t>056</w:t>
      </w:r>
      <w:r w:rsidRPr="000E5D16">
        <w:t xml:space="preserve">, kas sastāv no vienas zemes vienības ar kadastra apzīmējumu </w:t>
      </w:r>
      <w:r w:rsidRPr="00682447">
        <w:t>464600</w:t>
      </w:r>
      <w:r>
        <w:t>2</w:t>
      </w:r>
      <w:r w:rsidRPr="00682447">
        <w:t>00</w:t>
      </w:r>
      <w:r>
        <w:t>56</w:t>
      </w:r>
      <w:r w:rsidRPr="000E5D16">
        <w:t xml:space="preserve">, platība </w:t>
      </w:r>
      <w:r>
        <w:t>1</w:t>
      </w:r>
      <w:r w:rsidRPr="00682447">
        <w:t>,</w:t>
      </w:r>
      <w:r>
        <w:t>79</w:t>
      </w:r>
      <w:r w:rsidRPr="00682447">
        <w:t xml:space="preserve"> ha, tai skaitā </w:t>
      </w:r>
      <w:r>
        <w:t>1</w:t>
      </w:r>
      <w:r w:rsidRPr="00682447">
        <w:t>,</w:t>
      </w:r>
      <w:r>
        <w:t xml:space="preserve">56 </w:t>
      </w:r>
      <w:r w:rsidRPr="000E5D16">
        <w:t>ha lauksaimniecībā izmantojamā zeme, pārdodot to atklātā mutiskā izsolē ar augšupejošu soli.</w:t>
      </w:r>
    </w:p>
    <w:p w14:paraId="3DA5EEBB" w14:textId="77777777" w:rsidR="005A4ED7" w:rsidRPr="000E5D16" w:rsidRDefault="005A4ED7">
      <w:pPr>
        <w:numPr>
          <w:ilvl w:val="0"/>
          <w:numId w:val="5"/>
        </w:numPr>
        <w:jc w:val="both"/>
        <w:rPr>
          <w:b/>
        </w:rPr>
      </w:pPr>
      <w:r w:rsidRPr="000E5D16">
        <w:t xml:space="preserve">Noteikt lēmuma 1.punktā atsavināmā nekustamā īpašuma izsoles sākumcenu </w:t>
      </w:r>
      <w:r w:rsidRPr="00137885">
        <w:t>13400 EUR (trīspadsmit tūkstoši četri simti</w:t>
      </w:r>
      <w:r w:rsidRPr="00137885">
        <w:rPr>
          <w:i/>
          <w:iCs/>
        </w:rPr>
        <w:t xml:space="preserve"> </w:t>
      </w:r>
      <w:proofErr w:type="spellStart"/>
      <w:r w:rsidRPr="000E5D16">
        <w:rPr>
          <w:i/>
          <w:iCs/>
        </w:rPr>
        <w:t>euro</w:t>
      </w:r>
      <w:proofErr w:type="spellEnd"/>
      <w:r w:rsidRPr="000E5D16">
        <w:t xml:space="preserve">). </w:t>
      </w:r>
    </w:p>
    <w:p w14:paraId="21C46104" w14:textId="77777777" w:rsidR="005A4ED7" w:rsidRPr="000E5D16" w:rsidRDefault="005A4ED7">
      <w:pPr>
        <w:numPr>
          <w:ilvl w:val="0"/>
          <w:numId w:val="5"/>
        </w:numPr>
        <w:jc w:val="both"/>
        <w:rPr>
          <w:rFonts w:eastAsia="Arial"/>
        </w:rPr>
      </w:pPr>
      <w:r w:rsidRPr="000E5D16">
        <w:t xml:space="preserve">Noteikt, ka nekustamā īpašuma </w:t>
      </w:r>
      <w:r w:rsidRPr="00682447">
        <w:t>„</w:t>
      </w:r>
      <w:proofErr w:type="spellStart"/>
      <w:r w:rsidRPr="00137885">
        <w:t>Lejassilenieki</w:t>
      </w:r>
      <w:proofErr w:type="spellEnd"/>
      <w:r w:rsidRPr="00682447">
        <w:t xml:space="preserve">”, Auru </w:t>
      </w:r>
      <w:r w:rsidRPr="000E5D16">
        <w:t xml:space="preserve">pagastā, Dobeles novadā, kadastra numurs </w:t>
      </w:r>
      <w:r w:rsidRPr="00682447">
        <w:t>464600</w:t>
      </w:r>
      <w:r>
        <w:t>2</w:t>
      </w:r>
      <w:r w:rsidRPr="00682447">
        <w:t>0</w:t>
      </w:r>
      <w:r>
        <w:t>056</w:t>
      </w:r>
      <w:r w:rsidRPr="000E5D16">
        <w:t>, pirmpirkuma tiesības</w:t>
      </w:r>
      <w:r w:rsidRPr="000E5D16">
        <w:rPr>
          <w:bCs/>
        </w:rPr>
        <w:t xml:space="preserve"> ir nekustamā īpašuma pašreizējam nomniekam</w:t>
      </w:r>
      <w:r>
        <w:rPr>
          <w:bCs/>
        </w:rPr>
        <w:t xml:space="preserve"> – </w:t>
      </w:r>
      <w:r w:rsidRPr="00137885">
        <w:rPr>
          <w:bCs/>
        </w:rPr>
        <w:t>Dobeles rajona Bērzes pagasta zemnieku saimniecībai „RAŠENBAUMI”</w:t>
      </w:r>
      <w:r>
        <w:rPr>
          <w:bCs/>
        </w:rPr>
        <w:t xml:space="preserve">. </w:t>
      </w:r>
    </w:p>
    <w:p w14:paraId="05CA8B35" w14:textId="77777777" w:rsidR="005A4ED7" w:rsidRPr="000E5D16" w:rsidRDefault="005A4ED7">
      <w:pPr>
        <w:numPr>
          <w:ilvl w:val="0"/>
          <w:numId w:val="5"/>
        </w:numPr>
        <w:jc w:val="both"/>
        <w:rPr>
          <w:rFonts w:eastAsia="Arial"/>
        </w:rPr>
      </w:pPr>
      <w:r w:rsidRPr="000E5D16">
        <w:rPr>
          <w:rFonts w:eastAsia="Arial"/>
        </w:rPr>
        <w:t xml:space="preserve">Uzdot Dobeles novada pašvaldības </w:t>
      </w:r>
      <w:r>
        <w:rPr>
          <w:rFonts w:eastAsia="Arial"/>
        </w:rPr>
        <w:t>Ī</w:t>
      </w:r>
      <w:r w:rsidRPr="000E5D16">
        <w:rPr>
          <w:rFonts w:eastAsia="Arial"/>
        </w:rPr>
        <w:t>pašumu komisijai apstiprināt izsoles noteikumus un organizēt nekustamā īpašuma atsavināšanu spēkā esošo normatīvo aktu noteiktajā kārtībā.</w:t>
      </w:r>
    </w:p>
    <w:p w14:paraId="464B1EEF" w14:textId="77777777" w:rsidR="005A4ED7" w:rsidRPr="000E5D16" w:rsidRDefault="005A4ED7" w:rsidP="005A4ED7">
      <w:pPr>
        <w:jc w:val="both"/>
      </w:pPr>
    </w:p>
    <w:p w14:paraId="4AEE96E2" w14:textId="77777777" w:rsidR="005A4ED7" w:rsidRDefault="005A4ED7" w:rsidP="005A4ED7">
      <w:pPr>
        <w:ind w:right="84"/>
        <w:jc w:val="both"/>
      </w:pPr>
    </w:p>
    <w:p w14:paraId="3E1F30B2" w14:textId="77777777" w:rsidR="005A4ED7" w:rsidRDefault="005A4ED7" w:rsidP="005A4ED7">
      <w:pPr>
        <w:ind w:right="84"/>
        <w:jc w:val="both"/>
      </w:pPr>
      <w:r w:rsidRPr="000E5D16">
        <w:t>Domes priekšsēdētājs</w:t>
      </w:r>
      <w:r w:rsidRPr="000E5D16">
        <w:tab/>
      </w:r>
      <w:r w:rsidRPr="000E5D16">
        <w:tab/>
        <w:t xml:space="preserve">            </w:t>
      </w:r>
      <w:r w:rsidRPr="000E5D16">
        <w:tab/>
      </w:r>
      <w:r w:rsidRPr="000E5D16">
        <w:tab/>
      </w:r>
      <w:r w:rsidRPr="000E5D16">
        <w:tab/>
      </w:r>
      <w:proofErr w:type="spellStart"/>
      <w:r w:rsidRPr="000E5D16">
        <w:t>I.Gorskis</w:t>
      </w:r>
      <w:proofErr w:type="spellEnd"/>
      <w:r w:rsidRPr="000E5D16">
        <w:t xml:space="preserve">                  </w:t>
      </w:r>
      <w:r>
        <w:tab/>
      </w:r>
      <w:r>
        <w:tab/>
      </w:r>
      <w:r>
        <w:tab/>
      </w:r>
      <w:r>
        <w:tab/>
      </w:r>
      <w:r>
        <w:tab/>
      </w:r>
      <w:r>
        <w:tab/>
      </w:r>
      <w:r w:rsidRPr="000E5D16">
        <w:t xml:space="preserve"> </w:t>
      </w:r>
    </w:p>
    <w:p w14:paraId="4D9BF946" w14:textId="77777777" w:rsidR="005A4ED7" w:rsidRDefault="005A4ED7" w:rsidP="005A4ED7">
      <w:pPr>
        <w:ind w:right="42"/>
        <w:jc w:val="both"/>
      </w:pPr>
    </w:p>
    <w:p w14:paraId="73B6DFBF" w14:textId="77777777" w:rsidR="005A4ED7" w:rsidRPr="00AF37DB" w:rsidRDefault="005A4ED7" w:rsidP="005A4ED7">
      <w:pPr>
        <w:pStyle w:val="Bezatstarpm"/>
      </w:pPr>
      <w:r w:rsidRPr="00AF37DB">
        <w:t xml:space="preserve">Iesniedz: </w:t>
      </w:r>
      <w:proofErr w:type="spellStart"/>
      <w:r w:rsidRPr="00AF37DB">
        <w:t>I.Gorskis</w:t>
      </w:r>
      <w:proofErr w:type="spellEnd"/>
    </w:p>
    <w:p w14:paraId="49B2A31D" w14:textId="77777777" w:rsidR="005A4ED7" w:rsidRPr="00AF37DB" w:rsidRDefault="005A4ED7" w:rsidP="005A4ED7">
      <w:pPr>
        <w:pStyle w:val="Bezatstarpm"/>
      </w:pPr>
      <w:r w:rsidRPr="00AF37DB">
        <w:t xml:space="preserve">Sagatavoja: </w:t>
      </w:r>
      <w:proofErr w:type="spellStart"/>
      <w:r w:rsidRPr="00AF37DB">
        <w:t>A.Ikaunieks</w:t>
      </w:r>
      <w:proofErr w:type="spellEnd"/>
      <w:r w:rsidRPr="00AF37DB">
        <w:t xml:space="preserve"> </w:t>
      </w:r>
      <w:r>
        <w:t>06</w:t>
      </w:r>
      <w:r w:rsidRPr="00AF37DB">
        <w:t>.0</w:t>
      </w:r>
      <w:r>
        <w:t>3</w:t>
      </w:r>
      <w:r w:rsidRPr="00AF37DB">
        <w:t>.2023.</w:t>
      </w:r>
    </w:p>
    <w:p w14:paraId="65286BC5" w14:textId="77777777" w:rsidR="005A4ED7" w:rsidRPr="00AF37DB" w:rsidRDefault="005A4ED7" w:rsidP="005A4ED7">
      <w:pPr>
        <w:pStyle w:val="Bezatstarpm"/>
      </w:pPr>
      <w:r w:rsidRPr="00AF37DB">
        <w:t xml:space="preserve">Izskatīts: Finanšu un budžeta komitejā </w:t>
      </w:r>
      <w:r>
        <w:t>24.04.2023.</w:t>
      </w:r>
    </w:p>
    <w:p w14:paraId="5ABB5568" w14:textId="77777777" w:rsidR="005A4ED7" w:rsidRDefault="005A4ED7" w:rsidP="005A4ED7">
      <w:pPr>
        <w:ind w:right="42"/>
        <w:jc w:val="both"/>
      </w:pPr>
      <w:r w:rsidRPr="00DC182E">
        <w:t>Nosūtīt:</w:t>
      </w:r>
      <w:r w:rsidRPr="00212CBE">
        <w:t xml:space="preserve"> </w:t>
      </w:r>
      <w:r>
        <w:t xml:space="preserve">Dobeles novada pašvaldības </w:t>
      </w:r>
      <w:r w:rsidRPr="00212CBE">
        <w:t xml:space="preserve">Nekustamo īpašumu nodaļai, </w:t>
      </w:r>
      <w:r>
        <w:t>Dobeles novada pašvaldības Ī</w:t>
      </w:r>
      <w:r w:rsidRPr="00212CBE">
        <w:t>pašumu komisijai</w:t>
      </w:r>
      <w:r>
        <w:t xml:space="preserve">, </w:t>
      </w:r>
      <w:r w:rsidRPr="00137885">
        <w:rPr>
          <w:bCs/>
        </w:rPr>
        <w:t>Dobeles rajona Bērzes pagasta zemnieku saimniecībai „RAŠENBAUMI</w:t>
      </w:r>
      <w:r w:rsidRPr="0009599D">
        <w:rPr>
          <w:bCs/>
        </w:rPr>
        <w:t>”</w:t>
      </w:r>
      <w:r>
        <w:rPr>
          <w:bCs/>
        </w:rPr>
        <w:t xml:space="preserve"> </w:t>
      </w:r>
      <w:r>
        <w:t>(</w:t>
      </w:r>
      <w:r w:rsidRPr="0009599D">
        <w:t xml:space="preserve">pa pastu </w:t>
      </w:r>
      <w:r>
        <w:t xml:space="preserve">uz adresi: </w:t>
      </w:r>
      <w:bookmarkStart w:id="37" w:name="_Hlk110406998"/>
      <w:r w:rsidRPr="0009599D">
        <w:t>„</w:t>
      </w:r>
      <w:bookmarkEnd w:id="37"/>
      <w:proofErr w:type="spellStart"/>
      <w:r w:rsidRPr="00137885">
        <w:t>Rašenbaumi</w:t>
      </w:r>
      <w:proofErr w:type="spellEnd"/>
      <w:r>
        <w:t>”</w:t>
      </w:r>
      <w:r w:rsidRPr="00137885">
        <w:t>, Miltiņi, Bērzes pag., Dobeles nov., LV-3732</w:t>
      </w:r>
      <w:r>
        <w:t>).</w:t>
      </w:r>
      <w:r>
        <w:br w:type="page"/>
      </w:r>
    </w:p>
    <w:p w14:paraId="28C53693" w14:textId="1E99B55A" w:rsidR="006357C7" w:rsidRDefault="006357C7" w:rsidP="006357C7">
      <w:pPr>
        <w:tabs>
          <w:tab w:val="left" w:pos="-24212"/>
        </w:tabs>
        <w:jc w:val="right"/>
        <w:rPr>
          <w:b/>
          <w:bCs/>
          <w:color w:val="000000"/>
        </w:rPr>
      </w:pPr>
      <w:r>
        <w:rPr>
          <w:b/>
          <w:bCs/>
          <w:color w:val="000000"/>
        </w:rPr>
        <w:lastRenderedPageBreak/>
        <w:t xml:space="preserve">28.pielikums </w:t>
      </w:r>
    </w:p>
    <w:p w14:paraId="30CB767A" w14:textId="77777777" w:rsidR="006357C7" w:rsidRPr="00AF7B38" w:rsidRDefault="006357C7" w:rsidP="006357C7">
      <w:pPr>
        <w:tabs>
          <w:tab w:val="left" w:pos="-24212"/>
        </w:tabs>
        <w:jc w:val="right"/>
        <w:rPr>
          <w:b/>
          <w:bCs/>
          <w:color w:val="000000"/>
        </w:rPr>
      </w:pPr>
      <w:r w:rsidRPr="00AF7B38">
        <w:rPr>
          <w:b/>
          <w:bCs/>
          <w:color w:val="000000"/>
        </w:rPr>
        <w:t>PROJEKTS</w:t>
      </w:r>
    </w:p>
    <w:p w14:paraId="25F450F7" w14:textId="77777777" w:rsidR="005A4ED7" w:rsidRPr="0033032A" w:rsidRDefault="005A4ED7" w:rsidP="005A4ED7">
      <w:pPr>
        <w:tabs>
          <w:tab w:val="left" w:pos="-24212"/>
        </w:tabs>
        <w:jc w:val="center"/>
        <w:rPr>
          <w:sz w:val="20"/>
          <w:szCs w:val="20"/>
        </w:rPr>
      </w:pPr>
      <w:r w:rsidRPr="0033032A">
        <w:rPr>
          <w:noProof/>
          <w:sz w:val="20"/>
          <w:szCs w:val="20"/>
        </w:rPr>
        <w:drawing>
          <wp:inline distT="0" distB="0" distL="0" distR="0" wp14:anchorId="244C8ACC" wp14:editId="27758555">
            <wp:extent cx="676275" cy="752475"/>
            <wp:effectExtent l="0" t="0" r="9525" b="9525"/>
            <wp:docPr id="192"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D2E1E2" w14:textId="77777777" w:rsidR="005A4ED7" w:rsidRPr="0033032A" w:rsidRDefault="005A4ED7" w:rsidP="005A4ED7">
      <w:pPr>
        <w:tabs>
          <w:tab w:val="center" w:pos="4320"/>
          <w:tab w:val="right" w:pos="8640"/>
        </w:tabs>
        <w:jc w:val="center"/>
        <w:rPr>
          <w:sz w:val="20"/>
          <w:szCs w:val="20"/>
          <w:lang w:val="en-US"/>
        </w:rPr>
      </w:pPr>
      <w:r w:rsidRPr="0033032A">
        <w:rPr>
          <w:sz w:val="20"/>
          <w:szCs w:val="20"/>
          <w:lang w:val="en-US"/>
        </w:rPr>
        <w:t>LATVIJAS REPUBLIKA</w:t>
      </w:r>
    </w:p>
    <w:p w14:paraId="3D305FE3" w14:textId="77777777" w:rsidR="005A4ED7" w:rsidRPr="0033032A" w:rsidRDefault="005A4ED7" w:rsidP="005A4ED7">
      <w:pPr>
        <w:tabs>
          <w:tab w:val="center" w:pos="4320"/>
          <w:tab w:val="right" w:pos="8640"/>
        </w:tabs>
        <w:jc w:val="center"/>
        <w:rPr>
          <w:b/>
          <w:sz w:val="32"/>
          <w:szCs w:val="32"/>
          <w:lang w:val="en-US"/>
        </w:rPr>
      </w:pPr>
      <w:r w:rsidRPr="0033032A">
        <w:rPr>
          <w:b/>
          <w:sz w:val="32"/>
          <w:szCs w:val="32"/>
          <w:lang w:val="en-US"/>
        </w:rPr>
        <w:t>DOBELES NOVADA DOME</w:t>
      </w:r>
    </w:p>
    <w:p w14:paraId="03DB5791" w14:textId="77777777" w:rsidR="005A4ED7" w:rsidRPr="0033032A" w:rsidRDefault="005A4ED7" w:rsidP="005A4ED7">
      <w:pPr>
        <w:tabs>
          <w:tab w:val="center" w:pos="4320"/>
          <w:tab w:val="right" w:pos="8640"/>
        </w:tabs>
        <w:jc w:val="center"/>
        <w:rPr>
          <w:sz w:val="16"/>
          <w:szCs w:val="16"/>
        </w:rPr>
      </w:pPr>
      <w:r w:rsidRPr="0033032A">
        <w:rPr>
          <w:sz w:val="16"/>
          <w:szCs w:val="16"/>
        </w:rPr>
        <w:t>Brīvības iela 17, Dobele, Dobeles novads, LV-3701</w:t>
      </w:r>
    </w:p>
    <w:p w14:paraId="10BB0FD3" w14:textId="77777777" w:rsidR="005A4ED7" w:rsidRPr="0033032A" w:rsidRDefault="005A4ED7" w:rsidP="005A4ED7">
      <w:pPr>
        <w:pBdr>
          <w:bottom w:val="double" w:sz="6" w:space="1" w:color="auto"/>
        </w:pBdr>
        <w:tabs>
          <w:tab w:val="center" w:pos="4320"/>
          <w:tab w:val="right" w:pos="8640"/>
        </w:tabs>
        <w:jc w:val="center"/>
        <w:rPr>
          <w:color w:val="000000"/>
          <w:sz w:val="16"/>
          <w:szCs w:val="16"/>
        </w:rPr>
      </w:pPr>
      <w:r w:rsidRPr="0033032A">
        <w:rPr>
          <w:sz w:val="16"/>
          <w:szCs w:val="16"/>
        </w:rPr>
        <w:t xml:space="preserve">Tālr. 63707269, 63700137, 63720940, e-pasts </w:t>
      </w:r>
      <w:hyperlink r:id="rId82" w:history="1">
        <w:r w:rsidRPr="0033032A">
          <w:rPr>
            <w:rFonts w:eastAsia="Calibri"/>
            <w:color w:val="000000"/>
            <w:sz w:val="16"/>
            <w:szCs w:val="16"/>
            <w:u w:val="single"/>
          </w:rPr>
          <w:t>dome@dobele.lv</w:t>
        </w:r>
      </w:hyperlink>
    </w:p>
    <w:p w14:paraId="735AC354" w14:textId="77777777" w:rsidR="005A4ED7" w:rsidRPr="0033032A" w:rsidRDefault="005A4ED7" w:rsidP="005A4ED7">
      <w:pPr>
        <w:autoSpaceDE w:val="0"/>
        <w:autoSpaceDN w:val="0"/>
        <w:adjustRightInd w:val="0"/>
        <w:jc w:val="center"/>
        <w:rPr>
          <w:b/>
          <w:bCs/>
          <w:color w:val="000000"/>
        </w:rPr>
      </w:pPr>
    </w:p>
    <w:p w14:paraId="7C0457C3" w14:textId="77777777" w:rsidR="005A4ED7" w:rsidRPr="003527DA" w:rsidRDefault="005A4ED7" w:rsidP="005A4ED7">
      <w:pPr>
        <w:jc w:val="center"/>
        <w:rPr>
          <w:b/>
        </w:rPr>
      </w:pPr>
      <w:r w:rsidRPr="003527DA">
        <w:rPr>
          <w:b/>
        </w:rPr>
        <w:t>LĒMUMS</w:t>
      </w:r>
    </w:p>
    <w:p w14:paraId="4DA7C38F" w14:textId="77777777" w:rsidR="005A4ED7" w:rsidRPr="0033032A" w:rsidRDefault="005A4ED7" w:rsidP="005A4ED7">
      <w:pPr>
        <w:jc w:val="center"/>
        <w:rPr>
          <w:b/>
          <w:sz w:val="20"/>
          <w:szCs w:val="20"/>
        </w:rPr>
      </w:pPr>
      <w:r w:rsidRPr="003527DA">
        <w:rPr>
          <w:bCs/>
        </w:rPr>
        <w:t>Dobelē</w:t>
      </w:r>
    </w:p>
    <w:p w14:paraId="38061832" w14:textId="77777777" w:rsidR="005A4ED7" w:rsidRDefault="005A4ED7" w:rsidP="005A4ED7">
      <w:pPr>
        <w:pStyle w:val="Bezatstarpm"/>
        <w:rPr>
          <w:b/>
          <w:lang w:eastAsia="x-none"/>
        </w:rPr>
      </w:pPr>
      <w:r w:rsidRPr="003527DA">
        <w:rPr>
          <w:bCs/>
          <w:lang w:eastAsia="x-none"/>
        </w:rPr>
        <w:t>2023.gada 30.martā</w:t>
      </w:r>
      <w:r w:rsidRPr="003527DA">
        <w:rPr>
          <w:b/>
          <w:lang w:eastAsia="x-none"/>
        </w:rPr>
        <w:tab/>
        <w:t xml:space="preserve">                                                                                                        </w:t>
      </w:r>
      <w:r>
        <w:rPr>
          <w:b/>
          <w:lang w:eastAsia="x-none"/>
        </w:rPr>
        <w:t xml:space="preserve">              </w:t>
      </w:r>
    </w:p>
    <w:p w14:paraId="5CDB086F" w14:textId="77777777" w:rsidR="005A4ED7" w:rsidRPr="00233916" w:rsidRDefault="005A4ED7" w:rsidP="005A4ED7">
      <w:pPr>
        <w:pStyle w:val="Bezatstarpm"/>
        <w:rPr>
          <w:b/>
        </w:rPr>
      </w:pPr>
      <w:r w:rsidRPr="00233916">
        <w:rPr>
          <w:b/>
          <w:lang w:eastAsia="x-none"/>
        </w:rPr>
        <w:t xml:space="preserve">                                                                                                                         </w:t>
      </w:r>
      <w:r>
        <w:rPr>
          <w:b/>
          <w:lang w:eastAsia="x-none"/>
        </w:rPr>
        <w:t xml:space="preserve">                   </w:t>
      </w:r>
      <w:r w:rsidRPr="00233916">
        <w:rPr>
          <w:b/>
          <w:lang w:eastAsia="x-none"/>
        </w:rPr>
        <w:t xml:space="preserve">  </w:t>
      </w:r>
      <w:r w:rsidRPr="00233916">
        <w:rPr>
          <w:b/>
        </w:rPr>
        <w:t xml:space="preserve">Nr.___/5                       </w:t>
      </w:r>
    </w:p>
    <w:p w14:paraId="59DF7519" w14:textId="77777777" w:rsidR="005A4ED7" w:rsidRPr="000E5D16" w:rsidRDefault="005A4ED7" w:rsidP="005A4ED7">
      <w:pPr>
        <w:jc w:val="right"/>
        <w:rPr>
          <w:b/>
        </w:rPr>
      </w:pPr>
    </w:p>
    <w:p w14:paraId="6C9C13B3" w14:textId="77777777" w:rsidR="005A4ED7" w:rsidRPr="000E5D16" w:rsidRDefault="005A4ED7" w:rsidP="005A4ED7">
      <w:pPr>
        <w:jc w:val="center"/>
        <w:rPr>
          <w:b/>
          <w:u w:val="single"/>
        </w:rPr>
      </w:pPr>
      <w:r w:rsidRPr="000E5D16">
        <w:rPr>
          <w:b/>
          <w:u w:val="single"/>
        </w:rPr>
        <w:t>Par lauksaimniecībā izmantojamās zemes „</w:t>
      </w:r>
      <w:proofErr w:type="spellStart"/>
      <w:r w:rsidRPr="00083FDC">
        <w:rPr>
          <w:b/>
          <w:u w:val="single"/>
        </w:rPr>
        <w:t>Bukstiņi</w:t>
      </w:r>
      <w:proofErr w:type="spellEnd"/>
      <w:r w:rsidRPr="0009599D">
        <w:rPr>
          <w:b/>
          <w:u w:val="single"/>
        </w:rPr>
        <w:t xml:space="preserve">”, Auru </w:t>
      </w:r>
      <w:r w:rsidRPr="000E5D16">
        <w:rPr>
          <w:b/>
          <w:u w:val="single"/>
        </w:rPr>
        <w:t xml:space="preserve">pagastā, Dobeles novadā, atsavināšanu izsolē </w:t>
      </w:r>
    </w:p>
    <w:p w14:paraId="3AACAF24" w14:textId="77777777" w:rsidR="005A4ED7" w:rsidRPr="000E5D16" w:rsidRDefault="005A4ED7" w:rsidP="005A4ED7">
      <w:pPr>
        <w:jc w:val="center"/>
        <w:rPr>
          <w:b/>
          <w:u w:val="single"/>
        </w:rPr>
      </w:pPr>
    </w:p>
    <w:p w14:paraId="0DC7CE53" w14:textId="77777777" w:rsidR="005A4ED7" w:rsidRPr="000E5D16" w:rsidRDefault="005A4ED7" w:rsidP="005A4ED7">
      <w:pPr>
        <w:tabs>
          <w:tab w:val="left" w:pos="709"/>
        </w:tabs>
        <w:jc w:val="both"/>
      </w:pPr>
      <w:r>
        <w:t xml:space="preserve">      </w:t>
      </w:r>
      <w:r w:rsidRPr="000E5D16">
        <w:t xml:space="preserve">Dobeles novada dome ir izskatījusi Dobeles novada pašvaldības </w:t>
      </w:r>
      <w:r>
        <w:t>Ī</w:t>
      </w:r>
      <w:r w:rsidRPr="000E5D16">
        <w:t xml:space="preserve">pašumu komisijas ierosinājumu atsavināt Dobeles novada pašvaldībai (turpmāk – pašvaldība) piederošo nekustamo īpašumu </w:t>
      </w:r>
      <w:r w:rsidRPr="00083FDC">
        <w:t>„</w:t>
      </w:r>
      <w:proofErr w:type="spellStart"/>
      <w:r w:rsidRPr="00083FDC">
        <w:t>Bukstiņi</w:t>
      </w:r>
      <w:proofErr w:type="spellEnd"/>
      <w:r w:rsidRPr="00083FDC">
        <w:t xml:space="preserve">”, Auru </w:t>
      </w:r>
      <w:r w:rsidRPr="000E5D16">
        <w:t>pagastā, Dobeles novadā, kadastra numurs 46</w:t>
      </w:r>
      <w:r>
        <w:t>46</w:t>
      </w:r>
      <w:r w:rsidRPr="000E5D16">
        <w:t>0</w:t>
      </w:r>
      <w:r>
        <w:t>1</w:t>
      </w:r>
      <w:r w:rsidRPr="000E5D16">
        <w:t>00</w:t>
      </w:r>
      <w:r>
        <w:t>314</w:t>
      </w:r>
      <w:r w:rsidRPr="000E5D16">
        <w:t xml:space="preserve"> (turpmāk – Īpašums).</w:t>
      </w:r>
    </w:p>
    <w:p w14:paraId="4542FC40" w14:textId="77777777" w:rsidR="005A4ED7" w:rsidRPr="00AF37DB" w:rsidRDefault="005A4ED7" w:rsidP="005A4ED7">
      <w:pPr>
        <w:jc w:val="both"/>
      </w:pPr>
      <w:r>
        <w:t xml:space="preserve">      </w:t>
      </w:r>
      <w:r w:rsidRPr="00AF37DB">
        <w:t>Izskatot ierosinājumu, Dobeles novada dome konstatēja:</w:t>
      </w:r>
    </w:p>
    <w:p w14:paraId="35D402A2" w14:textId="77777777" w:rsidR="005A4ED7" w:rsidRPr="00AF37DB" w:rsidRDefault="005A4ED7" w:rsidP="005A4ED7">
      <w:pPr>
        <w:jc w:val="both"/>
      </w:pPr>
      <w:r w:rsidRPr="00AF37DB">
        <w:t xml:space="preserve">      Īpašums reģistrēts Zemgales rajona tiesas Auru pagasta zemesgrāmatas nodalījumā Nr.100000642816 un uz to nostiprinātas īpašuma tiesības pašvaldībai.     </w:t>
      </w:r>
    </w:p>
    <w:p w14:paraId="2175E376" w14:textId="77777777" w:rsidR="005A4ED7" w:rsidRPr="00AF37DB" w:rsidRDefault="005A4ED7" w:rsidP="005A4ED7">
      <w:pPr>
        <w:jc w:val="both"/>
        <w:rPr>
          <w:b/>
          <w:bCs/>
        </w:rPr>
      </w:pPr>
      <w:r w:rsidRPr="00AF37DB">
        <w:t xml:space="preserve">      Īpašums sastāv no vienas  zemes vienības ar kadastra apzīmējumu 46460100043, platība 2,66 ha, tai skaitā 2,65 ha lauksaimniecībā izmantojamā zeme. </w:t>
      </w:r>
    </w:p>
    <w:p w14:paraId="42A3DAD7" w14:textId="77777777" w:rsidR="005A4ED7" w:rsidRPr="00AF37DB" w:rsidRDefault="005A4ED7" w:rsidP="005A4ED7">
      <w:pPr>
        <w:jc w:val="both"/>
      </w:pPr>
      <w:r w:rsidRPr="00AF37DB">
        <w:t xml:space="preserve">      Īpašums ir nodots nomā nomniekam - </w:t>
      </w:r>
      <w:r w:rsidRPr="00AF37DB">
        <w:rPr>
          <w:bCs/>
        </w:rPr>
        <w:t xml:space="preserve">Tērvetes pagasta zemnieku saimniecībai „AUCIŅI” </w:t>
      </w:r>
      <w:r>
        <w:rPr>
          <w:bCs/>
        </w:rPr>
        <w:t xml:space="preserve">saskaņā ar </w:t>
      </w:r>
      <w:r w:rsidRPr="00AF37DB">
        <w:t xml:space="preserve">2020.gada 8.jūlija Pārjaunojuma lauksaimniecībā izmantojamās zemes nomas līgumu Nr.9.2./415 (2018.gada 5.janvāra </w:t>
      </w:r>
      <w:r>
        <w:t xml:space="preserve">Lauku apvidus zemes </w:t>
      </w:r>
      <w:r w:rsidRPr="00AF37DB">
        <w:t>nomas līgumam Nr.9.2./11)</w:t>
      </w:r>
      <w:r>
        <w:t xml:space="preserve">, </w:t>
      </w:r>
      <w:r w:rsidRPr="00AF37DB">
        <w:t xml:space="preserve"> 2023.gada </w:t>
      </w:r>
      <w:r>
        <w:t>9</w:t>
      </w:r>
      <w:r w:rsidRPr="00AF37DB">
        <w:t>.</w:t>
      </w:r>
      <w:r>
        <w:t>februāra</w:t>
      </w:r>
      <w:r w:rsidRPr="00AF37DB">
        <w:t xml:space="preserve"> Vienošanās Nr.1 pie 2020.gada 8.jūlija Pārjaunojuma lauksaimniecībā izmantojamās zemes nomas līguma Nr.9.2./415. Zemes nomas līguma termiņš 2023.gada 30.septembris. </w:t>
      </w:r>
    </w:p>
    <w:p w14:paraId="230F540E" w14:textId="77777777" w:rsidR="005A4ED7" w:rsidRPr="00AF37DB" w:rsidRDefault="005A4ED7" w:rsidP="005A4ED7">
      <w:pPr>
        <w:jc w:val="both"/>
      </w:pPr>
      <w:r w:rsidRPr="00AF37DB">
        <w:t xml:space="preserve">      Īpašums nav nepieciešams pašvaldības funkciju nodrošināšanai.</w:t>
      </w:r>
    </w:p>
    <w:p w14:paraId="1E1870C9" w14:textId="77777777" w:rsidR="005A4ED7" w:rsidRPr="00AF37DB" w:rsidRDefault="005A4ED7" w:rsidP="005A4ED7">
      <w:pPr>
        <w:jc w:val="both"/>
      </w:pPr>
      <w:r w:rsidRPr="00AF37DB">
        <w:t xml:space="preserve">      Ņemot vērā norādītos apstākļus, lietderīgākā rīcība ir atzīstama Īpašuma atsavināšana atklātā mutiskā izsolē ar augšupejošu soli. </w:t>
      </w:r>
    </w:p>
    <w:p w14:paraId="2AAB7E60" w14:textId="77777777" w:rsidR="005A4ED7" w:rsidRPr="000E5D16" w:rsidRDefault="005A4ED7" w:rsidP="005A4ED7">
      <w:pPr>
        <w:jc w:val="both"/>
      </w:pPr>
      <w:r w:rsidRPr="00AF37DB">
        <w:t xml:space="preserve">      Saskaņā ar 2023.gada 1.februārī veikto tirgus novērtējumu, ko atbilstoši Standartizācijas likumā paredzētajā kārtībā apstiprinātajiem Latvijas īpašuma vērtēšanas</w:t>
      </w:r>
      <w:r w:rsidRPr="000E5D16">
        <w:t xml:space="preserve"> standartiem veica sertificēta nekustamā īpašuma vērtētāja Anita </w:t>
      </w:r>
      <w:proofErr w:type="spellStart"/>
      <w:r w:rsidRPr="000E5D16">
        <w:t>Vēdiķe</w:t>
      </w:r>
      <w:proofErr w:type="spellEnd"/>
      <w:r w:rsidRPr="000E5D16">
        <w:t xml:space="preserve"> (LĪVA profesionālās kvalifikācijas sertifikāts Nr.76), Īpašuma tirgus vērtība atsavināšanas vajadzībām ir noteikta </w:t>
      </w:r>
      <w:r>
        <w:t>24</w:t>
      </w:r>
      <w:r w:rsidRPr="000E5D16">
        <w:t>000 EUR (</w:t>
      </w:r>
      <w:r>
        <w:t>divdesmit četri</w:t>
      </w:r>
      <w:r w:rsidRPr="000E5D16">
        <w:t xml:space="preserve"> tūkstoši </w:t>
      </w:r>
      <w:proofErr w:type="spellStart"/>
      <w:r w:rsidRPr="000E5D16">
        <w:rPr>
          <w:i/>
          <w:iCs/>
        </w:rPr>
        <w:t>euro</w:t>
      </w:r>
      <w:proofErr w:type="spellEnd"/>
      <w:r w:rsidRPr="000E5D16">
        <w:t>) apmērā.</w:t>
      </w:r>
    </w:p>
    <w:p w14:paraId="101BFAED" w14:textId="77777777" w:rsidR="005A4ED7" w:rsidRPr="000E5D16" w:rsidRDefault="005A4ED7" w:rsidP="005A4ED7">
      <w:pPr>
        <w:jc w:val="both"/>
      </w:pPr>
      <w:r>
        <w:t xml:space="preserve">      </w:t>
      </w:r>
      <w:r w:rsidRPr="000E5D16">
        <w:t xml:space="preserve">Saskaņā ar </w:t>
      </w:r>
      <w:r w:rsidRPr="000E5D16">
        <w:rPr>
          <w:bCs/>
        </w:rPr>
        <w:t>Publiskas personas mantas atsavināšanas likuma</w:t>
      </w:r>
      <w:r w:rsidRPr="000E5D16">
        <w:t xml:space="preserve"> pārejas noteikumu 12.punktu, līdz brīdim, kad spēku zaudē </w:t>
      </w:r>
      <w:hyperlink r:id="rId83" w:tgtFrame="_top" w:tooltip="Valsts un pašvaldību īpašuma privatizācijas un privatizācijas sertifikātu izmantošanas pabeigšanas likums" w:history="1">
        <w:r w:rsidRPr="000E5D16">
          <w:t>Valsts un pašvaldību īpašuma privatizācijas un privatizācijas sertifikātu izmantošanas pabeigšanas likums</w:t>
        </w:r>
      </w:hyperlink>
      <w:r w:rsidRPr="000E5D16">
        <w:t>, atsavināmā neapbūvētā zemesgabala nosacītā cena nedrīkst būt zemāka par zemāko no šādām vērtībām: attiecīgā zemesgabala kadastrālo vērtību vai zemes kadastrālo vērtību 2007.gada 31.decembrī.</w:t>
      </w:r>
    </w:p>
    <w:p w14:paraId="1C76059B" w14:textId="77777777" w:rsidR="005A4ED7" w:rsidRPr="000E5D16" w:rsidRDefault="005A4ED7" w:rsidP="005A4ED7">
      <w:pPr>
        <w:jc w:val="both"/>
      </w:pPr>
      <w:r>
        <w:t xml:space="preserve">      </w:t>
      </w:r>
      <w:r w:rsidRPr="000E5D16">
        <w:t xml:space="preserve">Saskaņā ar Valsts zemes dienesta Nekustamā īpašuma valsts kadastra informācijas sistēmā norādītiem datiem Īpašuma aktuālā kadastrālā vērtība ir </w:t>
      </w:r>
      <w:r>
        <w:t>6295</w:t>
      </w:r>
      <w:r w:rsidRPr="000E5D16">
        <w:t xml:space="preserve"> EUR (</w:t>
      </w:r>
      <w:r>
        <w:t>seši</w:t>
      </w:r>
      <w:r w:rsidRPr="000E5D16">
        <w:t xml:space="preserve"> tūkstoši d</w:t>
      </w:r>
      <w:r>
        <w:t>i</w:t>
      </w:r>
      <w:r w:rsidRPr="000E5D16">
        <w:t>vi simti d</w:t>
      </w:r>
      <w:r>
        <w:t>e</w:t>
      </w:r>
      <w:r w:rsidRPr="000E5D16">
        <w:t>v</w:t>
      </w:r>
      <w:r>
        <w:t>iņ</w:t>
      </w:r>
      <w:r w:rsidRPr="000E5D16">
        <w:t xml:space="preserve">desmit </w:t>
      </w:r>
      <w:r>
        <w:t>pieci</w:t>
      </w:r>
      <w:r w:rsidRPr="000E5D16">
        <w:t xml:space="preserve"> </w:t>
      </w:r>
      <w:proofErr w:type="spellStart"/>
      <w:r w:rsidRPr="000E5D16">
        <w:rPr>
          <w:i/>
          <w:iCs/>
        </w:rPr>
        <w:t>euro</w:t>
      </w:r>
      <w:proofErr w:type="spellEnd"/>
      <w:r w:rsidRPr="000E5D16">
        <w:t>).</w:t>
      </w:r>
    </w:p>
    <w:p w14:paraId="76C1C4ED" w14:textId="77777777" w:rsidR="005A4ED7" w:rsidRPr="0009599D" w:rsidRDefault="005A4ED7" w:rsidP="005A4ED7">
      <w:pPr>
        <w:jc w:val="both"/>
        <w:rPr>
          <w:bCs/>
        </w:rPr>
      </w:pPr>
      <w:r>
        <w:t xml:space="preserve">      </w:t>
      </w:r>
      <w:r w:rsidRPr="000E5D16">
        <w:t>Pamatojoties uz likuma „</w:t>
      </w:r>
      <w:r w:rsidRPr="000E5D16">
        <w:rPr>
          <w:bCs/>
        </w:rPr>
        <w:t>Par zemes privatizāciju lauku apvidos” 30.</w:t>
      </w:r>
      <w:r w:rsidRPr="000E5D16">
        <w:rPr>
          <w:bCs/>
          <w:vertAlign w:val="superscript"/>
        </w:rPr>
        <w:t xml:space="preserve">2 </w:t>
      </w:r>
      <w:r w:rsidRPr="000E5D16">
        <w:rPr>
          <w:bCs/>
        </w:rPr>
        <w:t>panta pirmo un otro daļu, pirmpirkuma tiesības uz Īpašumu ir pašreizēj</w:t>
      </w:r>
      <w:r>
        <w:rPr>
          <w:bCs/>
        </w:rPr>
        <w:t>a</w:t>
      </w:r>
      <w:r w:rsidRPr="000E5D16">
        <w:rPr>
          <w:bCs/>
        </w:rPr>
        <w:t>m nomniek</w:t>
      </w:r>
      <w:r>
        <w:rPr>
          <w:bCs/>
        </w:rPr>
        <w:t>a</w:t>
      </w:r>
      <w:r w:rsidRPr="000E5D16">
        <w:rPr>
          <w:bCs/>
        </w:rPr>
        <w:t>m</w:t>
      </w:r>
      <w:r>
        <w:rPr>
          <w:bCs/>
        </w:rPr>
        <w:t xml:space="preserve"> - </w:t>
      </w:r>
      <w:r w:rsidRPr="0009599D">
        <w:rPr>
          <w:bCs/>
        </w:rPr>
        <w:t>Tērvetes pagasta zemnieku saimniecībai „AUCIŅI”</w:t>
      </w:r>
      <w:r w:rsidRPr="0009599D">
        <w:t xml:space="preserve">, </w:t>
      </w:r>
      <w:r w:rsidRPr="0009599D">
        <w:rPr>
          <w:bCs/>
        </w:rPr>
        <w:t xml:space="preserve">kas ņemams vērā, rīkojot izsoli. </w:t>
      </w:r>
    </w:p>
    <w:p w14:paraId="02ACAC17" w14:textId="77777777" w:rsidR="005A4ED7" w:rsidRPr="000E5D16" w:rsidRDefault="005A4ED7" w:rsidP="005A4ED7">
      <w:pPr>
        <w:jc w:val="both"/>
        <w:rPr>
          <w:bCs/>
        </w:rPr>
      </w:pPr>
      <w:r>
        <w:lastRenderedPageBreak/>
        <w:t xml:space="preserve">      </w:t>
      </w:r>
      <w:r w:rsidRPr="000E5D16">
        <w:t xml:space="preserve">Pamatojoties uz </w:t>
      </w:r>
      <w:r>
        <w:t>P</w:t>
      </w:r>
      <w:r w:rsidRPr="000E5D16">
        <w:t>ašvaldīb</w:t>
      </w:r>
      <w:r>
        <w:t>u likuma</w:t>
      </w:r>
      <w:r w:rsidRPr="000E5D16">
        <w:t xml:space="preserve"> </w:t>
      </w:r>
      <w:r>
        <w:t>10</w:t>
      </w:r>
      <w:r w:rsidRPr="000E5D16">
        <w:t>.panta</w:t>
      </w:r>
      <w:r>
        <w:t xml:space="preserve"> pirmās daļas</w:t>
      </w:r>
      <w:r w:rsidRPr="000E5D16">
        <w:t xml:space="preserve"> </w:t>
      </w:r>
      <w:r>
        <w:t>16.</w:t>
      </w:r>
      <w:r w:rsidRPr="000E5D16">
        <w:t>punktu, Publiskas personas mantas atsavināšanas likuma 4.panta pirmo daļu, 5.panta pirmo daļu, 8.panta trešo daļu, 9.panta otro daļu, 10.panta pirmo, otro daļu, pārejas noteikumu 12.punktu, likuma „</w:t>
      </w:r>
      <w:r w:rsidRPr="000E5D16">
        <w:rPr>
          <w:bCs/>
        </w:rPr>
        <w:t>Par zemes privatizāciju lauku apvidos” 30.</w:t>
      </w:r>
      <w:r w:rsidRPr="000E5D16">
        <w:rPr>
          <w:bCs/>
          <w:vertAlign w:val="superscript"/>
        </w:rPr>
        <w:t xml:space="preserve">2 </w:t>
      </w:r>
      <w:r w:rsidRPr="000E5D16">
        <w:rPr>
          <w:bCs/>
        </w:rPr>
        <w:t>panta pirmo un otro daļu</w:t>
      </w:r>
      <w:r w:rsidRPr="000E5D16">
        <w:t xml:space="preserve">, </w:t>
      </w:r>
      <w:r w:rsidRPr="000E5D16">
        <w:rPr>
          <w:lang w:eastAsia="en-GB"/>
        </w:rPr>
        <w:t xml:space="preserve">atklāti balsojot: </w:t>
      </w:r>
      <w:r>
        <w:t>PAR -</w:t>
      </w:r>
      <w:r>
        <w:rPr>
          <w:bCs/>
          <w:lang w:eastAsia="et-EE"/>
        </w:rPr>
        <w:t xml:space="preserve">, </w:t>
      </w:r>
      <w:r>
        <w:t>PRET - , ATTURAS – ,</w:t>
      </w:r>
      <w:r w:rsidRPr="000E5D16">
        <w:rPr>
          <w:bCs/>
        </w:rPr>
        <w:t xml:space="preserve"> </w:t>
      </w:r>
      <w:r w:rsidRPr="000E5D16">
        <w:t>Dobeles novada dome NOLEMJ:</w:t>
      </w:r>
    </w:p>
    <w:p w14:paraId="3552A8BA" w14:textId="77777777" w:rsidR="005A4ED7" w:rsidRPr="000E5D16" w:rsidRDefault="005A4ED7">
      <w:pPr>
        <w:numPr>
          <w:ilvl w:val="0"/>
          <w:numId w:val="8"/>
        </w:numPr>
        <w:jc w:val="both"/>
      </w:pPr>
      <w:r w:rsidRPr="000E5D16">
        <w:t xml:space="preserve">Atsavināt nekustamo īpašumu </w:t>
      </w:r>
      <w:r w:rsidRPr="00682447">
        <w:t>„</w:t>
      </w:r>
      <w:proofErr w:type="spellStart"/>
      <w:r w:rsidRPr="00682447">
        <w:t>Bukstiņi</w:t>
      </w:r>
      <w:proofErr w:type="spellEnd"/>
      <w:r w:rsidRPr="00682447">
        <w:t xml:space="preserve">”, Auru </w:t>
      </w:r>
      <w:r w:rsidRPr="000E5D16">
        <w:t xml:space="preserve">pagastā, Dobeles novadā, kadastra numurs </w:t>
      </w:r>
      <w:r w:rsidRPr="00682447">
        <w:t>46460100314</w:t>
      </w:r>
      <w:r w:rsidRPr="000E5D16">
        <w:t xml:space="preserve">, kas sastāv no vienas zemes vienības ar kadastra apzīmējumu </w:t>
      </w:r>
      <w:r w:rsidRPr="00682447">
        <w:t>46460100043</w:t>
      </w:r>
      <w:r w:rsidRPr="000E5D16">
        <w:t xml:space="preserve">, platība </w:t>
      </w:r>
      <w:r w:rsidRPr="00682447">
        <w:t xml:space="preserve">2,66 ha, tai skaitā 2,65 </w:t>
      </w:r>
      <w:r w:rsidRPr="000E5D16">
        <w:t>ha lauksaimniecībā izmantojamā zeme, pārdodot to atklātā mutiskā izsolē ar augšupejošu soli.</w:t>
      </w:r>
    </w:p>
    <w:p w14:paraId="3F1FAE28" w14:textId="77777777" w:rsidR="005A4ED7" w:rsidRPr="000E5D16" w:rsidRDefault="005A4ED7">
      <w:pPr>
        <w:numPr>
          <w:ilvl w:val="0"/>
          <w:numId w:val="8"/>
        </w:numPr>
        <w:jc w:val="both"/>
        <w:rPr>
          <w:b/>
        </w:rPr>
      </w:pPr>
      <w:r w:rsidRPr="000E5D16">
        <w:t xml:space="preserve">Noteikt lēmuma 1.punktā atsavināmā nekustamā īpašuma izsoles sākumcenu </w:t>
      </w:r>
      <w:r>
        <w:t>24</w:t>
      </w:r>
      <w:r w:rsidRPr="000E5D16">
        <w:t>000 EUR (</w:t>
      </w:r>
      <w:r>
        <w:t>divdesmit četri</w:t>
      </w:r>
      <w:r w:rsidRPr="000E5D16">
        <w:t xml:space="preserve"> tūkstoši </w:t>
      </w:r>
      <w:proofErr w:type="spellStart"/>
      <w:r w:rsidRPr="000E5D16">
        <w:rPr>
          <w:i/>
          <w:iCs/>
        </w:rPr>
        <w:t>euro</w:t>
      </w:r>
      <w:proofErr w:type="spellEnd"/>
      <w:r w:rsidRPr="000E5D16">
        <w:t xml:space="preserve">). </w:t>
      </w:r>
    </w:p>
    <w:p w14:paraId="3D69030E" w14:textId="77777777" w:rsidR="005A4ED7" w:rsidRPr="000E5D16" w:rsidRDefault="005A4ED7">
      <w:pPr>
        <w:numPr>
          <w:ilvl w:val="0"/>
          <w:numId w:val="8"/>
        </w:numPr>
        <w:jc w:val="both"/>
        <w:rPr>
          <w:rFonts w:eastAsia="Arial"/>
        </w:rPr>
      </w:pPr>
      <w:r w:rsidRPr="000E5D16">
        <w:t xml:space="preserve">Noteikt, ka nekustamā īpašuma </w:t>
      </w:r>
      <w:r w:rsidRPr="00682447">
        <w:t>„</w:t>
      </w:r>
      <w:proofErr w:type="spellStart"/>
      <w:r w:rsidRPr="00682447">
        <w:t>Bukstiņi</w:t>
      </w:r>
      <w:proofErr w:type="spellEnd"/>
      <w:r w:rsidRPr="00682447">
        <w:t xml:space="preserve">”, Auru </w:t>
      </w:r>
      <w:r w:rsidRPr="000E5D16">
        <w:t xml:space="preserve">pagastā, Dobeles novadā, kadastra numurs </w:t>
      </w:r>
      <w:r w:rsidRPr="00682447">
        <w:t>46460100314</w:t>
      </w:r>
      <w:r w:rsidRPr="000E5D16">
        <w:t>, pirmpirkuma tiesības</w:t>
      </w:r>
      <w:r w:rsidRPr="000E5D16">
        <w:rPr>
          <w:bCs/>
        </w:rPr>
        <w:t xml:space="preserve"> ir nekustamā īpašuma pašreizējam nomniekam</w:t>
      </w:r>
      <w:r>
        <w:rPr>
          <w:bCs/>
        </w:rPr>
        <w:t xml:space="preserve"> – </w:t>
      </w:r>
      <w:r w:rsidRPr="0009599D">
        <w:rPr>
          <w:bCs/>
        </w:rPr>
        <w:t>Tērvetes pagasta zemnieku saimniecībai „AUCIŅI”</w:t>
      </w:r>
      <w:r>
        <w:rPr>
          <w:bCs/>
        </w:rPr>
        <w:t xml:space="preserve">. </w:t>
      </w:r>
    </w:p>
    <w:p w14:paraId="00A717B7" w14:textId="77777777" w:rsidR="005A4ED7" w:rsidRPr="000E5D16" w:rsidRDefault="005A4ED7">
      <w:pPr>
        <w:numPr>
          <w:ilvl w:val="0"/>
          <w:numId w:val="8"/>
        </w:numPr>
        <w:jc w:val="both"/>
        <w:rPr>
          <w:rFonts w:eastAsia="Arial"/>
        </w:rPr>
      </w:pPr>
      <w:r w:rsidRPr="000E5D16">
        <w:rPr>
          <w:rFonts w:eastAsia="Arial"/>
        </w:rPr>
        <w:t>Uzdot Dobeles novada pašvaldības Nekustamo īpašumu komisijai apstiprināt izsoles noteikumus un organizēt nekustamā īpašuma atsavināšanu spēkā esošo normatīvo aktu noteiktajā kārtībā.</w:t>
      </w:r>
    </w:p>
    <w:p w14:paraId="254582FA" w14:textId="77777777" w:rsidR="005A4ED7" w:rsidRPr="000E5D16" w:rsidRDefault="005A4ED7" w:rsidP="005A4ED7">
      <w:pPr>
        <w:jc w:val="both"/>
      </w:pPr>
    </w:p>
    <w:p w14:paraId="76BE6CD6" w14:textId="77777777" w:rsidR="005A4ED7" w:rsidRDefault="005A4ED7" w:rsidP="005A4ED7">
      <w:pPr>
        <w:ind w:right="84"/>
        <w:jc w:val="both"/>
      </w:pPr>
    </w:p>
    <w:p w14:paraId="0262460B" w14:textId="77777777" w:rsidR="005A4ED7" w:rsidRDefault="005A4ED7" w:rsidP="005A4ED7">
      <w:pPr>
        <w:ind w:right="84"/>
        <w:jc w:val="both"/>
      </w:pPr>
      <w:r w:rsidRPr="000E5D16">
        <w:t>Domes priekšsēdētājs</w:t>
      </w:r>
      <w:r w:rsidRPr="000E5D16">
        <w:tab/>
      </w:r>
      <w:r w:rsidRPr="000E5D16">
        <w:tab/>
        <w:t xml:space="preserve">            </w:t>
      </w:r>
      <w:r w:rsidRPr="000E5D16">
        <w:tab/>
      </w:r>
      <w:r w:rsidRPr="000E5D16">
        <w:tab/>
      </w:r>
      <w:r>
        <w:t xml:space="preserve">                                      </w:t>
      </w:r>
      <w:r w:rsidRPr="000E5D16">
        <w:tab/>
      </w:r>
      <w:proofErr w:type="spellStart"/>
      <w:r w:rsidRPr="000E5D16">
        <w:t>I.Gorskis</w:t>
      </w:r>
      <w:proofErr w:type="spellEnd"/>
      <w:r w:rsidRPr="000E5D16">
        <w:t xml:space="preserve">                  </w:t>
      </w:r>
      <w:r>
        <w:tab/>
      </w:r>
      <w:r>
        <w:tab/>
      </w:r>
      <w:r>
        <w:tab/>
      </w:r>
      <w:r>
        <w:tab/>
      </w:r>
      <w:r>
        <w:tab/>
      </w:r>
      <w:r>
        <w:tab/>
      </w:r>
      <w:r w:rsidRPr="000E5D16">
        <w:t xml:space="preserve"> </w:t>
      </w:r>
    </w:p>
    <w:p w14:paraId="0F25CC45" w14:textId="77777777" w:rsidR="005A4ED7" w:rsidRDefault="005A4ED7" w:rsidP="005A4ED7">
      <w:pPr>
        <w:ind w:right="42"/>
        <w:jc w:val="both"/>
      </w:pPr>
    </w:p>
    <w:p w14:paraId="381A365B" w14:textId="77777777" w:rsidR="005A4ED7" w:rsidRPr="00AF37DB" w:rsidRDefault="005A4ED7" w:rsidP="005A4ED7">
      <w:pPr>
        <w:pStyle w:val="Bezatstarpm"/>
      </w:pPr>
      <w:r w:rsidRPr="00AF37DB">
        <w:t xml:space="preserve">Iesniedz: </w:t>
      </w:r>
      <w:proofErr w:type="spellStart"/>
      <w:r w:rsidRPr="00AF37DB">
        <w:t>I.Gorskis</w:t>
      </w:r>
      <w:proofErr w:type="spellEnd"/>
    </w:p>
    <w:p w14:paraId="60A40FE2" w14:textId="77777777" w:rsidR="005A4ED7" w:rsidRPr="00AF37DB" w:rsidRDefault="005A4ED7" w:rsidP="005A4ED7">
      <w:pPr>
        <w:pStyle w:val="Bezatstarpm"/>
      </w:pPr>
      <w:r w:rsidRPr="00AF37DB">
        <w:t xml:space="preserve">Sagatavoja: </w:t>
      </w:r>
      <w:proofErr w:type="spellStart"/>
      <w:r w:rsidRPr="00AF37DB">
        <w:t>A.Ikaunieks</w:t>
      </w:r>
      <w:proofErr w:type="spellEnd"/>
      <w:r w:rsidRPr="00AF37DB">
        <w:t xml:space="preserve"> </w:t>
      </w:r>
      <w:r>
        <w:t>17</w:t>
      </w:r>
      <w:r w:rsidRPr="00AF37DB">
        <w:t>.02.2023.</w:t>
      </w:r>
    </w:p>
    <w:p w14:paraId="11022E3E" w14:textId="77777777" w:rsidR="005A4ED7" w:rsidRPr="00AF37DB" w:rsidRDefault="005A4ED7" w:rsidP="005A4ED7">
      <w:pPr>
        <w:pStyle w:val="Bezatstarpm"/>
      </w:pPr>
      <w:r w:rsidRPr="00AF37DB">
        <w:t xml:space="preserve">Izskatīts: Finanšu un budžeta komitejā </w:t>
      </w:r>
      <w:r>
        <w:t>24.</w:t>
      </w:r>
      <w:r w:rsidRPr="00AF37DB">
        <w:t xml:space="preserve">03.2023. </w:t>
      </w:r>
    </w:p>
    <w:p w14:paraId="1BB4AB89" w14:textId="77777777" w:rsidR="005A4ED7" w:rsidRPr="000E5D16" w:rsidRDefault="005A4ED7" w:rsidP="005A4ED7">
      <w:pPr>
        <w:ind w:right="42"/>
        <w:jc w:val="both"/>
        <w:rPr>
          <w:rFonts w:eastAsia="Arial"/>
        </w:rPr>
      </w:pPr>
      <w:r w:rsidRPr="00DC182E">
        <w:t>Nosūtīt:</w:t>
      </w:r>
      <w:r w:rsidRPr="00212CBE">
        <w:t xml:space="preserve"> </w:t>
      </w:r>
      <w:r>
        <w:t xml:space="preserve">Dobeles novada pašvaldības </w:t>
      </w:r>
      <w:r w:rsidRPr="00212CBE">
        <w:t xml:space="preserve">Nekustamo īpašumu nodaļai, </w:t>
      </w:r>
      <w:r>
        <w:t>Dobeles novada pašvaldības Ī</w:t>
      </w:r>
      <w:r w:rsidRPr="00212CBE">
        <w:t>pašumu komisijai</w:t>
      </w:r>
      <w:r>
        <w:t xml:space="preserve">, </w:t>
      </w:r>
      <w:r w:rsidRPr="0009599D">
        <w:rPr>
          <w:bCs/>
        </w:rPr>
        <w:t>Tērvetes pagasta zemnieku saimniecībai „AUCIŅI”</w:t>
      </w:r>
      <w:r>
        <w:rPr>
          <w:bCs/>
        </w:rPr>
        <w:t xml:space="preserve"> </w:t>
      </w:r>
      <w:r w:rsidRPr="0009599D">
        <w:t xml:space="preserve">pa pastu </w:t>
      </w:r>
      <w:r>
        <w:t xml:space="preserve">(uz adresi </w:t>
      </w:r>
      <w:r w:rsidRPr="0009599D">
        <w:t>„</w:t>
      </w:r>
      <w:proofErr w:type="spellStart"/>
      <w:r w:rsidRPr="0009599D">
        <w:t>Auciņi</w:t>
      </w:r>
      <w:proofErr w:type="spellEnd"/>
      <w:r w:rsidRPr="0009599D">
        <w:t xml:space="preserve">”, </w:t>
      </w:r>
      <w:proofErr w:type="spellStart"/>
      <w:r w:rsidRPr="0009599D">
        <w:t>Tervetes</w:t>
      </w:r>
      <w:proofErr w:type="spellEnd"/>
      <w:r w:rsidRPr="0009599D">
        <w:t xml:space="preserve"> pag., Dobeles nov., LV-3730</w:t>
      </w:r>
      <w:r>
        <w:t>)</w:t>
      </w:r>
      <w:r w:rsidRPr="00DC182E">
        <w:t xml:space="preserve"> </w:t>
      </w:r>
    </w:p>
    <w:p w14:paraId="7D256448" w14:textId="77777777" w:rsidR="005A4ED7" w:rsidRDefault="005A4ED7" w:rsidP="005A4ED7"/>
    <w:p w14:paraId="1E85233B" w14:textId="77777777" w:rsidR="005A4ED7" w:rsidRPr="000E5D16" w:rsidRDefault="005A4ED7" w:rsidP="005A4ED7">
      <w:pPr>
        <w:ind w:right="42"/>
        <w:jc w:val="both"/>
        <w:rPr>
          <w:rFonts w:eastAsia="Arial"/>
        </w:rPr>
      </w:pPr>
    </w:p>
    <w:p w14:paraId="74A558AF" w14:textId="77777777" w:rsidR="005A4ED7" w:rsidRDefault="005A4ED7" w:rsidP="005A4ED7"/>
    <w:p w14:paraId="06483201" w14:textId="77777777" w:rsidR="005A4ED7" w:rsidRDefault="005A4ED7" w:rsidP="005A4ED7">
      <w:pPr>
        <w:ind w:right="-1"/>
        <w:jc w:val="both"/>
      </w:pPr>
    </w:p>
    <w:p w14:paraId="1AB310BB" w14:textId="77777777" w:rsidR="005A4ED7" w:rsidRPr="00F001F9" w:rsidRDefault="005A4ED7" w:rsidP="005A4ED7"/>
    <w:p w14:paraId="62958A88" w14:textId="77777777" w:rsidR="005A4ED7" w:rsidRDefault="005A4ED7" w:rsidP="005A4ED7">
      <w:pPr>
        <w:ind w:right="-1"/>
      </w:pPr>
    </w:p>
    <w:p w14:paraId="1DF070E1" w14:textId="77777777" w:rsidR="005A4ED7" w:rsidRDefault="005A4ED7" w:rsidP="005A4ED7">
      <w:pPr>
        <w:ind w:right="-1"/>
        <w:jc w:val="both"/>
      </w:pPr>
    </w:p>
    <w:bookmarkEnd w:id="33"/>
    <w:p w14:paraId="2C2729AD" w14:textId="77777777" w:rsidR="005A4ED7" w:rsidRPr="00F001F9" w:rsidRDefault="005A4ED7" w:rsidP="005A4ED7"/>
    <w:p w14:paraId="7576A5B1" w14:textId="77777777" w:rsidR="005A4ED7" w:rsidRPr="00F001F9" w:rsidRDefault="005A4ED7" w:rsidP="005A4ED7">
      <w:pPr>
        <w:ind w:right="-1"/>
        <w:jc w:val="both"/>
      </w:pPr>
    </w:p>
    <w:p w14:paraId="65BBB77D" w14:textId="3689584D" w:rsidR="006357C7" w:rsidRDefault="005A4ED7" w:rsidP="006357C7">
      <w:pPr>
        <w:tabs>
          <w:tab w:val="left" w:pos="-24212"/>
        </w:tabs>
        <w:jc w:val="right"/>
        <w:rPr>
          <w:b/>
          <w:bCs/>
          <w:color w:val="000000"/>
        </w:rPr>
      </w:pPr>
      <w:r>
        <w:br w:type="page"/>
      </w:r>
      <w:bookmarkStart w:id="38" w:name="_Hlk124506544"/>
      <w:r w:rsidR="006357C7">
        <w:rPr>
          <w:b/>
          <w:bCs/>
          <w:color w:val="000000"/>
        </w:rPr>
        <w:lastRenderedPageBreak/>
        <w:t xml:space="preserve">29.pielikums </w:t>
      </w:r>
    </w:p>
    <w:p w14:paraId="6D7B1411" w14:textId="77777777" w:rsidR="006357C7" w:rsidRPr="00AF7B38" w:rsidRDefault="006357C7" w:rsidP="006357C7">
      <w:pPr>
        <w:tabs>
          <w:tab w:val="left" w:pos="-24212"/>
        </w:tabs>
        <w:jc w:val="right"/>
        <w:rPr>
          <w:b/>
          <w:bCs/>
          <w:color w:val="000000"/>
        </w:rPr>
      </w:pPr>
      <w:r w:rsidRPr="00AF7B38">
        <w:rPr>
          <w:b/>
          <w:bCs/>
          <w:color w:val="000000"/>
        </w:rPr>
        <w:t>PROJEKTS</w:t>
      </w:r>
    </w:p>
    <w:p w14:paraId="63BF5AF4" w14:textId="25BDD254" w:rsidR="005A4ED7" w:rsidRPr="0033032A" w:rsidRDefault="005A4ED7" w:rsidP="005A4ED7">
      <w:pPr>
        <w:jc w:val="right"/>
        <w:rPr>
          <w:b/>
        </w:rPr>
      </w:pPr>
    </w:p>
    <w:p w14:paraId="3F1132F5" w14:textId="77777777" w:rsidR="005A4ED7" w:rsidRPr="0033032A" w:rsidRDefault="005A4ED7" w:rsidP="005A4ED7">
      <w:pPr>
        <w:tabs>
          <w:tab w:val="left" w:pos="-24212"/>
        </w:tabs>
        <w:jc w:val="center"/>
        <w:rPr>
          <w:sz w:val="20"/>
          <w:szCs w:val="20"/>
        </w:rPr>
      </w:pPr>
      <w:r w:rsidRPr="0033032A">
        <w:rPr>
          <w:noProof/>
          <w:sz w:val="20"/>
          <w:szCs w:val="20"/>
        </w:rPr>
        <w:drawing>
          <wp:inline distT="0" distB="0" distL="0" distR="0" wp14:anchorId="6288E3D2" wp14:editId="3898D63E">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1DCC590" w14:textId="77777777" w:rsidR="005A4ED7" w:rsidRPr="0033032A" w:rsidRDefault="005A4ED7" w:rsidP="005A4ED7">
      <w:pPr>
        <w:tabs>
          <w:tab w:val="center" w:pos="4320"/>
          <w:tab w:val="right" w:pos="8640"/>
        </w:tabs>
        <w:jc w:val="center"/>
        <w:rPr>
          <w:sz w:val="20"/>
          <w:szCs w:val="20"/>
          <w:lang w:val="en-US"/>
        </w:rPr>
      </w:pPr>
      <w:r w:rsidRPr="0033032A">
        <w:rPr>
          <w:sz w:val="20"/>
          <w:szCs w:val="20"/>
          <w:lang w:val="en-US"/>
        </w:rPr>
        <w:t>LATVIJAS REPUBLIKA</w:t>
      </w:r>
    </w:p>
    <w:p w14:paraId="5D93CFA5" w14:textId="77777777" w:rsidR="005A4ED7" w:rsidRPr="0033032A" w:rsidRDefault="005A4ED7" w:rsidP="005A4ED7">
      <w:pPr>
        <w:tabs>
          <w:tab w:val="center" w:pos="4320"/>
          <w:tab w:val="right" w:pos="8640"/>
        </w:tabs>
        <w:jc w:val="center"/>
        <w:rPr>
          <w:b/>
          <w:sz w:val="32"/>
          <w:szCs w:val="32"/>
          <w:lang w:val="en-US"/>
        </w:rPr>
      </w:pPr>
      <w:r w:rsidRPr="0033032A">
        <w:rPr>
          <w:b/>
          <w:sz w:val="32"/>
          <w:szCs w:val="32"/>
          <w:lang w:val="en-US"/>
        </w:rPr>
        <w:t>DOBELES NOVADA DOME</w:t>
      </w:r>
    </w:p>
    <w:p w14:paraId="0A91DED6" w14:textId="77777777" w:rsidR="005A4ED7" w:rsidRPr="0033032A" w:rsidRDefault="005A4ED7" w:rsidP="005A4ED7">
      <w:pPr>
        <w:tabs>
          <w:tab w:val="center" w:pos="4320"/>
          <w:tab w:val="right" w:pos="8640"/>
        </w:tabs>
        <w:jc w:val="center"/>
        <w:rPr>
          <w:sz w:val="16"/>
          <w:szCs w:val="16"/>
        </w:rPr>
      </w:pPr>
      <w:r w:rsidRPr="0033032A">
        <w:rPr>
          <w:sz w:val="16"/>
          <w:szCs w:val="16"/>
        </w:rPr>
        <w:t>Brīvības iela 17, Dobele, Dobeles novads, LV-3701</w:t>
      </w:r>
    </w:p>
    <w:p w14:paraId="191E6ED1" w14:textId="77777777" w:rsidR="005A4ED7" w:rsidRPr="0033032A" w:rsidRDefault="005A4ED7" w:rsidP="005A4ED7">
      <w:pPr>
        <w:pBdr>
          <w:bottom w:val="double" w:sz="6" w:space="1" w:color="auto"/>
        </w:pBdr>
        <w:tabs>
          <w:tab w:val="center" w:pos="4320"/>
          <w:tab w:val="right" w:pos="8640"/>
        </w:tabs>
        <w:jc w:val="center"/>
        <w:rPr>
          <w:color w:val="000000"/>
          <w:sz w:val="16"/>
          <w:szCs w:val="16"/>
        </w:rPr>
      </w:pPr>
      <w:r w:rsidRPr="0033032A">
        <w:rPr>
          <w:sz w:val="16"/>
          <w:szCs w:val="16"/>
        </w:rPr>
        <w:t xml:space="preserve">Tālr. 63707269, 63700137, 63720940, e-pasts </w:t>
      </w:r>
      <w:hyperlink r:id="rId84" w:history="1">
        <w:r w:rsidRPr="0033032A">
          <w:rPr>
            <w:rFonts w:eastAsia="Calibri"/>
            <w:color w:val="000000"/>
            <w:sz w:val="16"/>
            <w:szCs w:val="16"/>
            <w:u w:val="single"/>
          </w:rPr>
          <w:t>dome@dobele.lv</w:t>
        </w:r>
      </w:hyperlink>
    </w:p>
    <w:p w14:paraId="3F8E0ECF" w14:textId="77777777" w:rsidR="005A4ED7" w:rsidRPr="0033032A" w:rsidRDefault="005A4ED7" w:rsidP="005A4ED7">
      <w:pPr>
        <w:autoSpaceDE w:val="0"/>
        <w:autoSpaceDN w:val="0"/>
        <w:adjustRightInd w:val="0"/>
        <w:jc w:val="center"/>
        <w:rPr>
          <w:b/>
          <w:bCs/>
          <w:color w:val="000000"/>
        </w:rPr>
      </w:pPr>
    </w:p>
    <w:p w14:paraId="47DAEE98" w14:textId="77777777" w:rsidR="005A4ED7" w:rsidRPr="00470B24" w:rsidRDefault="005A4ED7" w:rsidP="005A4ED7">
      <w:pPr>
        <w:jc w:val="center"/>
        <w:rPr>
          <w:b/>
        </w:rPr>
      </w:pPr>
      <w:r w:rsidRPr="00470B24">
        <w:rPr>
          <w:b/>
        </w:rPr>
        <w:t>LĒMUMS</w:t>
      </w:r>
    </w:p>
    <w:p w14:paraId="35001D6D" w14:textId="77777777" w:rsidR="005A4ED7" w:rsidRPr="00470B24" w:rsidRDefault="005A4ED7" w:rsidP="005A4ED7">
      <w:pPr>
        <w:jc w:val="center"/>
        <w:rPr>
          <w:bCs/>
        </w:rPr>
      </w:pPr>
      <w:r w:rsidRPr="00470B24">
        <w:rPr>
          <w:bCs/>
        </w:rPr>
        <w:t>Dobelē</w:t>
      </w:r>
    </w:p>
    <w:p w14:paraId="6075C120" w14:textId="77777777" w:rsidR="005A4ED7" w:rsidRPr="0033032A" w:rsidRDefault="005A4ED7" w:rsidP="005A4ED7">
      <w:pPr>
        <w:jc w:val="both"/>
        <w:rPr>
          <w:b/>
          <w:sz w:val="20"/>
          <w:szCs w:val="20"/>
        </w:rPr>
      </w:pPr>
    </w:p>
    <w:p w14:paraId="207EE35C" w14:textId="77777777" w:rsidR="005A4ED7" w:rsidRPr="0009599D" w:rsidRDefault="005A4ED7" w:rsidP="005A4ED7">
      <w:pPr>
        <w:tabs>
          <w:tab w:val="center" w:pos="4153"/>
          <w:tab w:val="left" w:pos="8080"/>
          <w:tab w:val="right" w:pos="9072"/>
        </w:tabs>
        <w:ind w:left="113" w:right="-1"/>
        <w:jc w:val="right"/>
        <w:rPr>
          <w:color w:val="000000"/>
        </w:rPr>
      </w:pPr>
      <w:r w:rsidRPr="00470B24">
        <w:rPr>
          <w:bCs/>
          <w:lang w:eastAsia="x-none"/>
        </w:rPr>
        <w:t>2023.gada 30.martā</w:t>
      </w:r>
      <w:r w:rsidRPr="0009599D">
        <w:rPr>
          <w:b/>
          <w:lang w:eastAsia="x-none"/>
        </w:rPr>
        <w:tab/>
        <w:t xml:space="preserve">                                                                                           </w:t>
      </w:r>
      <w:r w:rsidRPr="0009599D">
        <w:rPr>
          <w:b/>
          <w:color w:val="000000"/>
        </w:rPr>
        <w:t>Nr.___/</w:t>
      </w:r>
      <w:r>
        <w:rPr>
          <w:b/>
          <w:color w:val="000000"/>
        </w:rPr>
        <w:t>5</w:t>
      </w:r>
      <w:r>
        <w:rPr>
          <w:color w:val="000000"/>
        </w:rPr>
        <w:t xml:space="preserve"> </w:t>
      </w:r>
    </w:p>
    <w:p w14:paraId="3EE50821" w14:textId="77777777" w:rsidR="005A4ED7" w:rsidRPr="000E5D16" w:rsidRDefault="005A4ED7" w:rsidP="005A4ED7">
      <w:pPr>
        <w:jc w:val="right"/>
        <w:rPr>
          <w:b/>
        </w:rPr>
      </w:pPr>
    </w:p>
    <w:p w14:paraId="7375AD4E" w14:textId="77777777" w:rsidR="005A4ED7" w:rsidRDefault="005A4ED7" w:rsidP="005A4ED7">
      <w:pPr>
        <w:jc w:val="center"/>
        <w:rPr>
          <w:b/>
          <w:u w:val="single"/>
        </w:rPr>
      </w:pPr>
      <w:r w:rsidRPr="000E5D16">
        <w:rPr>
          <w:b/>
          <w:u w:val="single"/>
        </w:rPr>
        <w:t>Par lauksaimniecībā izmantojamās zemes „</w:t>
      </w:r>
      <w:r>
        <w:rPr>
          <w:b/>
          <w:u w:val="single"/>
        </w:rPr>
        <w:t>Pīpenes</w:t>
      </w:r>
      <w:r w:rsidRPr="0009599D">
        <w:rPr>
          <w:b/>
          <w:u w:val="single"/>
        </w:rPr>
        <w:t xml:space="preserve">”, </w:t>
      </w:r>
      <w:r>
        <w:rPr>
          <w:b/>
          <w:u w:val="single"/>
        </w:rPr>
        <w:t>Vītiņu</w:t>
      </w:r>
      <w:r w:rsidRPr="0009599D">
        <w:rPr>
          <w:b/>
          <w:u w:val="single"/>
        </w:rPr>
        <w:t xml:space="preserve"> </w:t>
      </w:r>
      <w:r w:rsidRPr="000E5D16">
        <w:rPr>
          <w:b/>
          <w:u w:val="single"/>
        </w:rPr>
        <w:t xml:space="preserve">pagastā, </w:t>
      </w:r>
    </w:p>
    <w:p w14:paraId="048688F1" w14:textId="77777777" w:rsidR="005A4ED7" w:rsidRPr="000E5D16" w:rsidRDefault="005A4ED7" w:rsidP="005A4ED7">
      <w:pPr>
        <w:jc w:val="center"/>
        <w:rPr>
          <w:b/>
          <w:u w:val="single"/>
        </w:rPr>
      </w:pPr>
      <w:r w:rsidRPr="000E5D16">
        <w:rPr>
          <w:b/>
          <w:u w:val="single"/>
        </w:rPr>
        <w:t xml:space="preserve">Dobeles novadā, atsavināšanu izsolē </w:t>
      </w:r>
    </w:p>
    <w:p w14:paraId="384045EA" w14:textId="77777777" w:rsidR="005A4ED7" w:rsidRPr="000E5D16" w:rsidRDefault="005A4ED7" w:rsidP="005A4ED7">
      <w:pPr>
        <w:jc w:val="center"/>
        <w:rPr>
          <w:b/>
          <w:u w:val="single"/>
        </w:rPr>
      </w:pPr>
    </w:p>
    <w:p w14:paraId="14C6FCF9" w14:textId="77777777" w:rsidR="005A4ED7" w:rsidRPr="000E5D16" w:rsidRDefault="005A4ED7" w:rsidP="005A4ED7">
      <w:pPr>
        <w:tabs>
          <w:tab w:val="left" w:pos="709"/>
        </w:tabs>
        <w:jc w:val="both"/>
      </w:pPr>
      <w:r>
        <w:t xml:space="preserve">      </w:t>
      </w:r>
      <w:r w:rsidRPr="000E5D16">
        <w:t xml:space="preserve">Dobeles novada dome ir izskatījusi Dobeles novada pašvaldības </w:t>
      </w:r>
      <w:r>
        <w:t>Ī</w:t>
      </w:r>
      <w:r w:rsidRPr="000E5D16">
        <w:t xml:space="preserve">pašumu komisijas ierosinājumu atsavināt Dobeles novada pašvaldībai (turpmāk – pašvaldība) piederošo nekustamo īpašumu </w:t>
      </w:r>
      <w:r w:rsidRPr="00083FDC">
        <w:t>„</w:t>
      </w:r>
      <w:r>
        <w:t>Pīpenes</w:t>
      </w:r>
      <w:r w:rsidRPr="00083FDC">
        <w:t xml:space="preserve">”, </w:t>
      </w:r>
      <w:r>
        <w:t>Vītiņu</w:t>
      </w:r>
      <w:r w:rsidRPr="00083FDC">
        <w:t xml:space="preserve"> </w:t>
      </w:r>
      <w:r w:rsidRPr="000E5D16">
        <w:t xml:space="preserve">pagastā, Dobeles novadā, kadastra numurs </w:t>
      </w:r>
      <w:bookmarkStart w:id="39" w:name="_Hlk126164118"/>
      <w:r>
        <w:t>46940050522</w:t>
      </w:r>
      <w:r w:rsidRPr="000E5D16">
        <w:t xml:space="preserve"> </w:t>
      </w:r>
      <w:bookmarkEnd w:id="39"/>
      <w:r w:rsidRPr="000E5D16">
        <w:t>(turpmāk – Īpašums).</w:t>
      </w:r>
    </w:p>
    <w:p w14:paraId="30E3A391" w14:textId="77777777" w:rsidR="005A4ED7" w:rsidRPr="00AF37DB" w:rsidRDefault="005A4ED7" w:rsidP="005A4ED7">
      <w:pPr>
        <w:jc w:val="both"/>
      </w:pPr>
      <w:r>
        <w:t xml:space="preserve">      </w:t>
      </w:r>
      <w:r w:rsidRPr="00AF37DB">
        <w:t>Izskatot ierosinājumu, Dobeles novada dome konstatēja:</w:t>
      </w:r>
    </w:p>
    <w:p w14:paraId="2806B39D" w14:textId="77777777" w:rsidR="005A4ED7" w:rsidRPr="00AF37DB" w:rsidRDefault="005A4ED7" w:rsidP="005A4ED7">
      <w:pPr>
        <w:jc w:val="both"/>
      </w:pPr>
      <w:r w:rsidRPr="00AF37DB">
        <w:t xml:space="preserve">      Īpašums reģistrēts Zemgales rajona tiesas </w:t>
      </w:r>
      <w:r>
        <w:t>Vītiņu</w:t>
      </w:r>
      <w:r w:rsidRPr="00AF37DB">
        <w:t xml:space="preserve"> pagasta zemesgrāmatas nodalījumā Nr.</w:t>
      </w:r>
      <w:r>
        <w:t> </w:t>
      </w:r>
      <w:r w:rsidRPr="0029665B">
        <w:t>100000592834</w:t>
      </w:r>
      <w:r>
        <w:t xml:space="preserve"> </w:t>
      </w:r>
      <w:r w:rsidRPr="00AF37DB">
        <w:t xml:space="preserve">un uz to nostiprinātas īpašuma tiesības pašvaldībai.     </w:t>
      </w:r>
    </w:p>
    <w:p w14:paraId="242561E2" w14:textId="77777777" w:rsidR="005A4ED7" w:rsidRPr="00AF37DB" w:rsidRDefault="005A4ED7" w:rsidP="005A4ED7">
      <w:pPr>
        <w:jc w:val="both"/>
        <w:rPr>
          <w:b/>
          <w:bCs/>
        </w:rPr>
      </w:pPr>
      <w:r w:rsidRPr="00AF37DB">
        <w:t xml:space="preserve">      Īpašums sastāv no vienas  zemes vienības ar kadastra apzīmējumu </w:t>
      </w:r>
      <w:r>
        <w:t>46940050610</w:t>
      </w:r>
      <w:r w:rsidRPr="00AF37DB">
        <w:t xml:space="preserve">, platība </w:t>
      </w:r>
      <w:r>
        <w:t>0,3</w:t>
      </w:r>
      <w:r w:rsidRPr="00AF37DB">
        <w:t xml:space="preserve"> ha, tai skaitā </w:t>
      </w:r>
      <w:r>
        <w:t>0,29</w:t>
      </w:r>
      <w:r w:rsidRPr="00AF37DB">
        <w:t xml:space="preserve"> ha lauksaimniecībā izmantojamā zeme. </w:t>
      </w:r>
    </w:p>
    <w:p w14:paraId="4928D865" w14:textId="77777777" w:rsidR="005A4ED7" w:rsidRPr="00AF37DB" w:rsidRDefault="005A4ED7" w:rsidP="005A4ED7">
      <w:pPr>
        <w:jc w:val="both"/>
      </w:pPr>
      <w:r w:rsidRPr="00AF37DB">
        <w:t xml:space="preserve">      Īpašums ir nodots nomā nomniekam </w:t>
      </w:r>
      <w:r>
        <w:t>–</w:t>
      </w:r>
      <w:r w:rsidRPr="00AF37DB">
        <w:t xml:space="preserve"> </w:t>
      </w:r>
      <w:r>
        <w:rPr>
          <w:bCs/>
        </w:rPr>
        <w:t>fiziskai personai</w:t>
      </w:r>
      <w:r w:rsidRPr="00AF37DB">
        <w:rPr>
          <w:bCs/>
        </w:rPr>
        <w:t xml:space="preserve"> (</w:t>
      </w:r>
      <w:r w:rsidRPr="00AF37DB">
        <w:t>20</w:t>
      </w:r>
      <w:r>
        <w:t>14</w:t>
      </w:r>
      <w:r w:rsidRPr="00AF37DB">
        <w:t xml:space="preserve">.gada </w:t>
      </w:r>
      <w:r>
        <w:t>9.jūnija</w:t>
      </w:r>
      <w:r w:rsidRPr="00AF37DB">
        <w:t xml:space="preserve"> </w:t>
      </w:r>
      <w:r>
        <w:t xml:space="preserve">Lauku apvidus </w:t>
      </w:r>
      <w:r w:rsidRPr="00AF37DB">
        <w:t>zemes nomas līgum</w:t>
      </w:r>
      <w:r>
        <w:t>s</w:t>
      </w:r>
      <w:r w:rsidRPr="00AF37DB">
        <w:t xml:space="preserve"> Nr.</w:t>
      </w:r>
      <w:r>
        <w:t>47, 2022</w:t>
      </w:r>
      <w:r w:rsidRPr="00AF37DB">
        <w:t xml:space="preserve">.gada </w:t>
      </w:r>
      <w:r>
        <w:t>28.oktobra</w:t>
      </w:r>
      <w:r w:rsidRPr="00AF37DB">
        <w:t xml:space="preserve"> </w:t>
      </w:r>
      <w:bookmarkStart w:id="40" w:name="_Hlk126219440"/>
      <w:r>
        <w:t>L</w:t>
      </w:r>
      <w:r w:rsidRPr="00AF37DB">
        <w:t>auksaimniecībā izmantojamās zemes nomas līgum</w:t>
      </w:r>
      <w:r>
        <w:t xml:space="preserve">s </w:t>
      </w:r>
      <w:r w:rsidRPr="00AF37DB">
        <w:t>Nr.9.2/</w:t>
      </w:r>
      <w:bookmarkEnd w:id="40"/>
      <w:r>
        <w:t>2022/571)</w:t>
      </w:r>
      <w:r w:rsidRPr="00AF37DB">
        <w:t>. Zemes nomas līguma termiņš 202</w:t>
      </w:r>
      <w:r>
        <w:t>7</w:t>
      </w:r>
      <w:r w:rsidRPr="00AF37DB">
        <w:t xml:space="preserve">.gada 30.septembris. </w:t>
      </w:r>
    </w:p>
    <w:p w14:paraId="3F02647F" w14:textId="77777777" w:rsidR="005A4ED7" w:rsidRPr="00AF37DB" w:rsidRDefault="005A4ED7" w:rsidP="005A4ED7">
      <w:pPr>
        <w:jc w:val="both"/>
      </w:pPr>
      <w:r w:rsidRPr="00AF37DB">
        <w:t xml:space="preserve">      Īpašums nav nepieciešams pašvaldības funkciju nodrošināšanai.</w:t>
      </w:r>
    </w:p>
    <w:p w14:paraId="59D632C1" w14:textId="77777777" w:rsidR="005A4ED7" w:rsidRPr="00AF37DB" w:rsidRDefault="005A4ED7" w:rsidP="005A4ED7">
      <w:pPr>
        <w:jc w:val="both"/>
      </w:pPr>
      <w:r w:rsidRPr="00AF37DB">
        <w:t xml:space="preserve">      Ņemot vērā norādītos apstākļus, lietderīgākā rīcība ir atzīstama Īpašuma atsavināšana atklātā mutiskā izsolē ar augšupejošu soli. </w:t>
      </w:r>
    </w:p>
    <w:p w14:paraId="0965EF0F" w14:textId="77777777" w:rsidR="005A4ED7" w:rsidRPr="000E5D16" w:rsidRDefault="005A4ED7" w:rsidP="005A4ED7">
      <w:pPr>
        <w:jc w:val="both"/>
      </w:pPr>
      <w:r w:rsidRPr="00AF37DB">
        <w:t xml:space="preserve">      Saskaņā ar 2023.gada </w:t>
      </w:r>
      <w:r>
        <w:t>6</w:t>
      </w:r>
      <w:r w:rsidRPr="00AF37DB">
        <w:t>.</w:t>
      </w:r>
      <w:r>
        <w:t>martā</w:t>
      </w:r>
      <w:r w:rsidRPr="00AF37DB">
        <w:t xml:space="preserve"> veikto tirgus novērtējumu, ko atbilstoši Standartizācijas likumā paredzētajā kārtībā apstiprinātajiem Latvijas īpašuma vērtēšanas</w:t>
      </w:r>
      <w:r w:rsidRPr="000E5D16">
        <w:t xml:space="preserve"> standartiem veica sertificēta nekustamā īpašuma vērtētāja Anita </w:t>
      </w:r>
      <w:proofErr w:type="spellStart"/>
      <w:r w:rsidRPr="000E5D16">
        <w:t>Vēdiķe</w:t>
      </w:r>
      <w:proofErr w:type="spellEnd"/>
      <w:r w:rsidRPr="000E5D16">
        <w:t xml:space="preserve"> (LĪVA profesionālās kvalifikācijas sertifikāts Nr.76), Īpašuma tirgus vērtība atsavināšanas vajadzībām ir noteikta </w:t>
      </w:r>
      <w:bookmarkStart w:id="41" w:name="_Hlk120799209"/>
      <w:r>
        <w:t>1900</w:t>
      </w:r>
      <w:r w:rsidRPr="000E5D16">
        <w:t xml:space="preserve"> EUR </w:t>
      </w:r>
      <w:bookmarkStart w:id="42" w:name="_Hlk117086685"/>
      <w:r w:rsidRPr="000E5D16">
        <w:t>(</w:t>
      </w:r>
      <w:r>
        <w:t xml:space="preserve">viens </w:t>
      </w:r>
      <w:r w:rsidRPr="000E5D16">
        <w:t>tūksto</w:t>
      </w:r>
      <w:r>
        <w:t>tis</w:t>
      </w:r>
      <w:r w:rsidRPr="000E5D16">
        <w:t xml:space="preserve"> </w:t>
      </w:r>
      <w:r>
        <w:t>deviņi simti</w:t>
      </w:r>
      <w:r w:rsidRPr="00137885">
        <w:rPr>
          <w:i/>
          <w:iCs/>
        </w:rPr>
        <w:t xml:space="preserve"> </w:t>
      </w:r>
      <w:proofErr w:type="spellStart"/>
      <w:r w:rsidRPr="00D064CF">
        <w:rPr>
          <w:i/>
        </w:rPr>
        <w:t>euro</w:t>
      </w:r>
      <w:proofErr w:type="spellEnd"/>
      <w:r w:rsidRPr="000E5D16">
        <w:t xml:space="preserve">) </w:t>
      </w:r>
      <w:bookmarkEnd w:id="41"/>
      <w:bookmarkEnd w:id="42"/>
      <w:r w:rsidRPr="000E5D16">
        <w:t>apmērā.</w:t>
      </w:r>
    </w:p>
    <w:p w14:paraId="2690B6DE" w14:textId="77777777" w:rsidR="005A4ED7" w:rsidRPr="000E5D16" w:rsidRDefault="005A4ED7" w:rsidP="005A4ED7">
      <w:pPr>
        <w:jc w:val="both"/>
      </w:pPr>
      <w:r>
        <w:t xml:space="preserve">      </w:t>
      </w:r>
      <w:r w:rsidRPr="000E5D16">
        <w:t xml:space="preserve">Saskaņā ar </w:t>
      </w:r>
      <w:r w:rsidRPr="000E5D16">
        <w:rPr>
          <w:bCs/>
        </w:rPr>
        <w:t>Publiskas personas mantas atsavināšanas likuma</w:t>
      </w:r>
      <w:r w:rsidRPr="000E5D16">
        <w:t xml:space="preserve"> pārejas noteikumu 12.punktu, līdz brīdim, kad spēku zaudē </w:t>
      </w:r>
      <w:hyperlink r:id="rId85" w:tgtFrame="_top" w:tooltip="Valsts un pašvaldību īpašuma privatizācijas un privatizācijas sertifikātu izmantošanas pabeigšanas likums" w:history="1">
        <w:r w:rsidRPr="000E5D16">
          <w:t>Valsts un pašvaldību īpašuma privatizācijas un privatizācijas sertifikātu izmantošanas pabeigšanas likums</w:t>
        </w:r>
      </w:hyperlink>
      <w:r w:rsidRPr="000E5D16">
        <w:t>, atsavināmā neapbūvētā zemesgabala nosacītā cena nedrīkst būt zemāka par zemāko no šādām vērtībām: attiecīgā zemesgabala kadastrālo vērtību vai zemes kadastrālo vērtību 2007.gada 31.decembrī.</w:t>
      </w:r>
    </w:p>
    <w:p w14:paraId="18C420C4" w14:textId="77777777" w:rsidR="005A4ED7" w:rsidRPr="000E5D16" w:rsidRDefault="005A4ED7" w:rsidP="005A4ED7">
      <w:pPr>
        <w:jc w:val="both"/>
      </w:pPr>
      <w:r>
        <w:t xml:space="preserve">      </w:t>
      </w:r>
      <w:r w:rsidRPr="000E5D16">
        <w:t xml:space="preserve">Saskaņā ar Valsts zemes dienesta Nekustamā īpašuma valsts kadastra informācijas sistēmā norādītiem datiem Īpašuma aktuālā kadastrālā vērtība ir </w:t>
      </w:r>
      <w:r>
        <w:t>454</w:t>
      </w:r>
      <w:r w:rsidRPr="000E5D16">
        <w:t xml:space="preserve"> EUR (</w:t>
      </w:r>
      <w:r>
        <w:t>četri</w:t>
      </w:r>
      <w:r w:rsidRPr="000E5D16">
        <w:t xml:space="preserve"> simti </w:t>
      </w:r>
      <w:r>
        <w:t>piec</w:t>
      </w:r>
      <w:r w:rsidRPr="000E5D16">
        <w:t xml:space="preserve">desmit </w:t>
      </w:r>
      <w:r>
        <w:t>četri</w:t>
      </w:r>
      <w:r w:rsidRPr="000E5D16">
        <w:t xml:space="preserve"> </w:t>
      </w:r>
      <w:proofErr w:type="spellStart"/>
      <w:r w:rsidRPr="00D064CF">
        <w:rPr>
          <w:i/>
        </w:rPr>
        <w:t>euro</w:t>
      </w:r>
      <w:proofErr w:type="spellEnd"/>
      <w:r w:rsidRPr="000E5D16">
        <w:t>).</w:t>
      </w:r>
    </w:p>
    <w:p w14:paraId="3729C8EF" w14:textId="77777777" w:rsidR="005A4ED7" w:rsidRPr="0009599D" w:rsidRDefault="005A4ED7" w:rsidP="005A4ED7">
      <w:pPr>
        <w:jc w:val="both"/>
        <w:rPr>
          <w:bCs/>
        </w:rPr>
      </w:pPr>
      <w:r>
        <w:t xml:space="preserve">      </w:t>
      </w:r>
      <w:r w:rsidRPr="000E5D16">
        <w:t>Pamatojoties uz likuma „</w:t>
      </w:r>
      <w:r w:rsidRPr="000E5D16">
        <w:rPr>
          <w:bCs/>
        </w:rPr>
        <w:t>Par zemes privatizāciju lauku apvidos” 30.</w:t>
      </w:r>
      <w:r w:rsidRPr="000E5D16">
        <w:rPr>
          <w:bCs/>
          <w:vertAlign w:val="superscript"/>
        </w:rPr>
        <w:t xml:space="preserve">2 </w:t>
      </w:r>
      <w:r w:rsidRPr="000E5D16">
        <w:rPr>
          <w:bCs/>
        </w:rPr>
        <w:t>panta pirmo un otro daļu, pirmpirkuma tiesības uz Īpašumu ir pašreizēj</w:t>
      </w:r>
      <w:r>
        <w:rPr>
          <w:bCs/>
        </w:rPr>
        <w:t>a</w:t>
      </w:r>
      <w:r w:rsidRPr="000E5D16">
        <w:rPr>
          <w:bCs/>
        </w:rPr>
        <w:t>m nomniek</w:t>
      </w:r>
      <w:r>
        <w:rPr>
          <w:bCs/>
        </w:rPr>
        <w:t>a</w:t>
      </w:r>
      <w:r w:rsidRPr="000E5D16">
        <w:rPr>
          <w:bCs/>
        </w:rPr>
        <w:t>m</w:t>
      </w:r>
      <w:r>
        <w:rPr>
          <w:bCs/>
        </w:rPr>
        <w:t xml:space="preserve"> – fiziskai personai</w:t>
      </w:r>
      <w:r w:rsidRPr="0009599D">
        <w:t xml:space="preserve">, </w:t>
      </w:r>
      <w:r w:rsidRPr="0009599D">
        <w:rPr>
          <w:bCs/>
        </w:rPr>
        <w:t xml:space="preserve">kas ņemams vērā, rīkojot izsoli. </w:t>
      </w:r>
    </w:p>
    <w:p w14:paraId="590E4879" w14:textId="77777777" w:rsidR="005A4ED7" w:rsidRPr="000E5D16" w:rsidRDefault="005A4ED7" w:rsidP="005A4ED7">
      <w:pPr>
        <w:jc w:val="both"/>
        <w:rPr>
          <w:bCs/>
        </w:rPr>
      </w:pPr>
      <w:r>
        <w:t xml:space="preserve">      </w:t>
      </w:r>
      <w:r w:rsidRPr="000E5D16">
        <w:t xml:space="preserve">Pamatojoties uz </w:t>
      </w:r>
      <w:r>
        <w:t>P</w:t>
      </w:r>
      <w:r w:rsidRPr="000E5D16">
        <w:t>ašvaldīb</w:t>
      </w:r>
      <w:r>
        <w:t>u likuma</w:t>
      </w:r>
      <w:r w:rsidRPr="000E5D16">
        <w:t xml:space="preserve"> </w:t>
      </w:r>
      <w:r>
        <w:t>10</w:t>
      </w:r>
      <w:r w:rsidRPr="000E5D16">
        <w:t>.panta</w:t>
      </w:r>
      <w:r>
        <w:t xml:space="preserve"> pirmās daļas</w:t>
      </w:r>
      <w:r w:rsidRPr="000E5D16">
        <w:t xml:space="preserve"> </w:t>
      </w:r>
      <w:r>
        <w:t>16.</w:t>
      </w:r>
      <w:r w:rsidRPr="000E5D16">
        <w:t>punktu, Publiskas personas mantas atsavināšanas likuma 4.panta pirmo daļu, 5.panta pirmo daļu, 8.panta trešo daļu, 9.panta otro daļu, 10.panta pirmo</w:t>
      </w:r>
      <w:r>
        <w:t xml:space="preserve"> un </w:t>
      </w:r>
      <w:r w:rsidRPr="000E5D16">
        <w:t xml:space="preserve">otro daļu, </w:t>
      </w:r>
      <w:r>
        <w:t>P</w:t>
      </w:r>
      <w:r w:rsidRPr="000E5D16">
        <w:t>ārejas noteikumu 12.punktu, likuma „</w:t>
      </w:r>
      <w:r w:rsidRPr="000E5D16">
        <w:rPr>
          <w:bCs/>
        </w:rPr>
        <w:t xml:space="preserve">Par zemes privatizāciju lauku </w:t>
      </w:r>
      <w:r w:rsidRPr="000E5D16">
        <w:rPr>
          <w:bCs/>
        </w:rPr>
        <w:lastRenderedPageBreak/>
        <w:t>apvidos” 30.</w:t>
      </w:r>
      <w:r w:rsidRPr="000E5D16">
        <w:rPr>
          <w:bCs/>
          <w:vertAlign w:val="superscript"/>
        </w:rPr>
        <w:t xml:space="preserve">2 </w:t>
      </w:r>
      <w:r w:rsidRPr="000E5D16">
        <w:rPr>
          <w:bCs/>
        </w:rPr>
        <w:t>panta pirmo un otro daļu</w:t>
      </w:r>
      <w:r w:rsidRPr="000E5D16">
        <w:t xml:space="preserve">, </w:t>
      </w:r>
      <w:r w:rsidRPr="000E5D16">
        <w:rPr>
          <w:lang w:eastAsia="en-GB"/>
        </w:rPr>
        <w:t xml:space="preserve">atklāti balsojot: </w:t>
      </w:r>
      <w:bookmarkStart w:id="43" w:name="_Hlk117858747"/>
      <w:r>
        <w:t>PAR -</w:t>
      </w:r>
      <w:r>
        <w:rPr>
          <w:bCs/>
          <w:lang w:eastAsia="et-EE"/>
        </w:rPr>
        <w:t xml:space="preserve">, </w:t>
      </w:r>
      <w:r>
        <w:t>PRET - , ATTURAS – ,</w:t>
      </w:r>
      <w:r w:rsidRPr="000E5D16">
        <w:rPr>
          <w:bCs/>
        </w:rPr>
        <w:t xml:space="preserve"> </w:t>
      </w:r>
      <w:bookmarkEnd w:id="43"/>
      <w:r w:rsidRPr="000E5D16">
        <w:t>Dobeles novada dome NOLEMJ:</w:t>
      </w:r>
    </w:p>
    <w:p w14:paraId="13FF2705" w14:textId="0F7B5AA5" w:rsidR="005A4ED7" w:rsidRPr="00603D2C" w:rsidRDefault="005A4ED7" w:rsidP="00603D2C">
      <w:pPr>
        <w:pStyle w:val="Sarakstarindkopa"/>
        <w:numPr>
          <w:ilvl w:val="3"/>
          <w:numId w:val="8"/>
        </w:numPr>
        <w:ind w:left="851" w:hanging="284"/>
        <w:jc w:val="both"/>
      </w:pPr>
      <w:bookmarkStart w:id="44" w:name="_Hlk120868703"/>
      <w:r w:rsidRPr="00603D2C">
        <w:t>Atsavināt nekustamo īpašumu „Pīpenes”, Vītiņu pagastā, Dobeles novadā, kadastra numurs 46940050522, kas sastāv no vienas  zemes vienības ar kadastra apzīmējumu 46940050610, platība 0,3 ha, tai skaitā 0,29 ha lauksaimniecībā izmantojamā zeme, pārdodot to atklātā mutiskā izsolē ar augšupejošu soli.</w:t>
      </w:r>
    </w:p>
    <w:p w14:paraId="3E88B538" w14:textId="713C739D" w:rsidR="005A4ED7" w:rsidRPr="00603D2C" w:rsidRDefault="005A4ED7" w:rsidP="00603D2C">
      <w:pPr>
        <w:pStyle w:val="Sarakstarindkopa"/>
        <w:numPr>
          <w:ilvl w:val="3"/>
          <w:numId w:val="8"/>
        </w:numPr>
        <w:ind w:left="851" w:hanging="284"/>
        <w:jc w:val="both"/>
      </w:pPr>
      <w:r w:rsidRPr="00603D2C">
        <w:t>Noteikt lēmuma 1.punktā atsavināmā nekustamā īpašuma izsoles sākumcenu 1900 EUR (viens tūkstotis deviņi simti</w:t>
      </w:r>
      <w:r w:rsidRPr="00603D2C">
        <w:rPr>
          <w:i/>
          <w:iCs/>
        </w:rPr>
        <w:t xml:space="preserve"> </w:t>
      </w:r>
      <w:proofErr w:type="spellStart"/>
      <w:r w:rsidRPr="00603D2C">
        <w:rPr>
          <w:i/>
        </w:rPr>
        <w:t>euro</w:t>
      </w:r>
      <w:proofErr w:type="spellEnd"/>
      <w:r w:rsidRPr="00603D2C">
        <w:t xml:space="preserve">). </w:t>
      </w:r>
    </w:p>
    <w:p w14:paraId="1D9D0D59" w14:textId="62B17C3B" w:rsidR="005A4ED7" w:rsidRPr="00603D2C" w:rsidRDefault="005A4ED7" w:rsidP="00603D2C">
      <w:pPr>
        <w:pStyle w:val="Sarakstarindkopa"/>
        <w:numPr>
          <w:ilvl w:val="3"/>
          <w:numId w:val="8"/>
        </w:numPr>
        <w:ind w:left="851" w:hanging="284"/>
        <w:jc w:val="both"/>
        <w:rPr>
          <w:rFonts w:eastAsia="Arial"/>
        </w:rPr>
      </w:pPr>
      <w:r w:rsidRPr="00603D2C">
        <w:t xml:space="preserve">Noteikt, ka nekustamā īpašuma „Pīpenes”, Vītiņu pagastā, Dobeles novadā, kadastra numurs 46940050522, pirmpirkuma tiesības ir nekustamā īpašuma pašreizējam nomniekam - </w:t>
      </w:r>
      <w:r w:rsidR="00603D2C" w:rsidRPr="00603D2C">
        <w:t>[..]</w:t>
      </w:r>
      <w:r w:rsidRPr="00603D2C">
        <w:t xml:space="preserve">, personas kods </w:t>
      </w:r>
      <w:r w:rsidR="00603D2C" w:rsidRPr="00603D2C">
        <w:t>[..]</w:t>
      </w:r>
      <w:r w:rsidRPr="00603D2C">
        <w:t xml:space="preserve">. </w:t>
      </w:r>
    </w:p>
    <w:p w14:paraId="2D15C74E" w14:textId="39EA391F" w:rsidR="005A4ED7" w:rsidRPr="00603D2C" w:rsidRDefault="005A4ED7" w:rsidP="00603D2C">
      <w:pPr>
        <w:pStyle w:val="Sarakstarindkopa"/>
        <w:numPr>
          <w:ilvl w:val="3"/>
          <w:numId w:val="8"/>
        </w:numPr>
        <w:ind w:left="851" w:hanging="284"/>
        <w:jc w:val="both"/>
        <w:rPr>
          <w:rFonts w:eastAsia="Arial"/>
        </w:rPr>
      </w:pPr>
      <w:r w:rsidRPr="00603D2C">
        <w:rPr>
          <w:rFonts w:eastAsia="Arial"/>
        </w:rPr>
        <w:t xml:space="preserve">Uzdot </w:t>
      </w:r>
      <w:bookmarkStart w:id="45" w:name="_Hlk120799609"/>
      <w:r w:rsidRPr="00603D2C">
        <w:rPr>
          <w:rFonts w:eastAsia="Arial"/>
        </w:rPr>
        <w:t xml:space="preserve">Dobeles novada pašvaldības Īpašumu komisijai </w:t>
      </w:r>
      <w:bookmarkEnd w:id="45"/>
      <w:r w:rsidRPr="00603D2C">
        <w:rPr>
          <w:rFonts w:eastAsia="Arial"/>
        </w:rPr>
        <w:t>apstiprināt izsoles noteikumus un organizēt nekustamā īpašuma atsavināšanu spēkā esošo normatīvo aktu noteiktajā kārtībā.</w:t>
      </w:r>
    </w:p>
    <w:bookmarkEnd w:id="44"/>
    <w:p w14:paraId="378BC91D" w14:textId="77777777" w:rsidR="005A4ED7" w:rsidRPr="000E5D16" w:rsidRDefault="005A4ED7" w:rsidP="005A4ED7">
      <w:pPr>
        <w:ind w:left="284"/>
        <w:jc w:val="both"/>
      </w:pPr>
    </w:p>
    <w:p w14:paraId="08AF25D8" w14:textId="77777777" w:rsidR="005A4ED7" w:rsidRDefault="005A4ED7" w:rsidP="005A4ED7">
      <w:pPr>
        <w:ind w:right="84"/>
        <w:jc w:val="both"/>
      </w:pPr>
    </w:p>
    <w:p w14:paraId="424B8DCF" w14:textId="77777777" w:rsidR="005A4ED7" w:rsidRDefault="005A4ED7" w:rsidP="005A4ED7">
      <w:pPr>
        <w:ind w:right="84"/>
        <w:jc w:val="both"/>
      </w:pPr>
      <w:r w:rsidRPr="000E5D16">
        <w:t>Domes priekšsēdētājs</w:t>
      </w:r>
      <w:r w:rsidRPr="000E5D16">
        <w:tab/>
      </w:r>
      <w:r w:rsidRPr="000E5D16">
        <w:tab/>
        <w:t xml:space="preserve">            </w:t>
      </w:r>
      <w:r w:rsidRPr="000E5D16">
        <w:tab/>
      </w:r>
      <w:r w:rsidRPr="000E5D16">
        <w:tab/>
      </w:r>
      <w:r w:rsidRPr="000E5D16">
        <w:tab/>
      </w:r>
      <w:proofErr w:type="spellStart"/>
      <w:r w:rsidRPr="000E5D16">
        <w:t>I.Gorskis</w:t>
      </w:r>
      <w:proofErr w:type="spellEnd"/>
      <w:r w:rsidRPr="000E5D16">
        <w:t xml:space="preserve">                  </w:t>
      </w:r>
      <w:r>
        <w:tab/>
      </w:r>
      <w:r>
        <w:tab/>
      </w:r>
      <w:r>
        <w:tab/>
      </w:r>
      <w:r>
        <w:tab/>
      </w:r>
      <w:r>
        <w:tab/>
      </w:r>
      <w:r>
        <w:tab/>
      </w:r>
      <w:r w:rsidRPr="000E5D16">
        <w:t xml:space="preserve"> </w:t>
      </w:r>
    </w:p>
    <w:p w14:paraId="678C1CD5" w14:textId="77777777" w:rsidR="005A4ED7" w:rsidRDefault="005A4ED7" w:rsidP="005A4ED7">
      <w:pPr>
        <w:ind w:right="42"/>
        <w:jc w:val="both"/>
      </w:pPr>
    </w:p>
    <w:p w14:paraId="053B0108" w14:textId="77777777" w:rsidR="005A4ED7" w:rsidRPr="00AF37DB" w:rsidRDefault="005A4ED7" w:rsidP="005A4ED7">
      <w:pPr>
        <w:pStyle w:val="Bezatstarpm"/>
      </w:pPr>
      <w:r w:rsidRPr="00AF37DB">
        <w:t xml:space="preserve">Iesniedz: </w:t>
      </w:r>
      <w:proofErr w:type="spellStart"/>
      <w:r w:rsidRPr="00AF37DB">
        <w:t>I.Gorskis</w:t>
      </w:r>
      <w:proofErr w:type="spellEnd"/>
    </w:p>
    <w:p w14:paraId="43A347BA" w14:textId="77777777" w:rsidR="005A4ED7" w:rsidRPr="00AF37DB" w:rsidRDefault="005A4ED7" w:rsidP="005A4ED7">
      <w:pPr>
        <w:pStyle w:val="Bezatstarpm"/>
      </w:pPr>
      <w:r w:rsidRPr="00AF37DB">
        <w:t xml:space="preserve">Sagatavoja: </w:t>
      </w:r>
      <w:proofErr w:type="spellStart"/>
      <w:r>
        <w:t>G.Memmēns</w:t>
      </w:r>
      <w:proofErr w:type="spellEnd"/>
      <w:r w:rsidRPr="00AF37DB">
        <w:t xml:space="preserve"> </w:t>
      </w:r>
      <w:r>
        <w:t>06</w:t>
      </w:r>
      <w:r w:rsidRPr="00AF37DB">
        <w:t>.0</w:t>
      </w:r>
      <w:r>
        <w:t>3</w:t>
      </w:r>
      <w:r w:rsidRPr="00AF37DB">
        <w:t>.2023.</w:t>
      </w:r>
    </w:p>
    <w:p w14:paraId="6A0390C5" w14:textId="77777777" w:rsidR="005A4ED7" w:rsidRPr="00AF37DB" w:rsidRDefault="005A4ED7" w:rsidP="005A4ED7">
      <w:pPr>
        <w:pStyle w:val="Bezatstarpm"/>
      </w:pPr>
      <w:r w:rsidRPr="00AF37DB">
        <w:t xml:space="preserve">Izskatīts: Finanšu un budžeta komitejā </w:t>
      </w:r>
      <w:r>
        <w:t>24</w:t>
      </w:r>
      <w:r w:rsidRPr="00AF37DB">
        <w:t xml:space="preserve">.03.2023. </w:t>
      </w:r>
    </w:p>
    <w:p w14:paraId="25D5CC7B" w14:textId="63570BA8" w:rsidR="005A4ED7" w:rsidRDefault="005A4ED7" w:rsidP="005A4ED7">
      <w:pPr>
        <w:ind w:right="42"/>
        <w:jc w:val="both"/>
      </w:pPr>
      <w:r w:rsidRPr="00DC182E">
        <w:t>Nosūtīt:</w:t>
      </w:r>
      <w:r w:rsidRPr="00212CBE">
        <w:t xml:space="preserve"> </w:t>
      </w:r>
      <w:r>
        <w:t xml:space="preserve">Dobeles novada pašvaldības </w:t>
      </w:r>
      <w:r w:rsidRPr="00212CBE">
        <w:t xml:space="preserve">Nekustamo īpašumu nodaļai, </w:t>
      </w:r>
      <w:r>
        <w:t>Dobeles novada pašvaldības Ī</w:t>
      </w:r>
      <w:r w:rsidRPr="00212CBE">
        <w:t>pašumu komisijai</w:t>
      </w:r>
      <w:r>
        <w:t xml:space="preserve">, </w:t>
      </w:r>
      <w:r w:rsidR="00603D2C">
        <w:t xml:space="preserve">[..] </w:t>
      </w:r>
      <w:r w:rsidRPr="0009599D">
        <w:t xml:space="preserve">pa pastu </w:t>
      </w:r>
      <w:r>
        <w:t xml:space="preserve">(uz adresi: Bērzu iela 1-5, </w:t>
      </w:r>
      <w:proofErr w:type="spellStart"/>
      <w:r>
        <w:t>Vītiņi</w:t>
      </w:r>
      <w:proofErr w:type="spellEnd"/>
      <w:r>
        <w:t>, Vītiņu</w:t>
      </w:r>
      <w:r w:rsidRPr="00137885">
        <w:t xml:space="preserve"> pag., Dobeles nov., LV-37</w:t>
      </w:r>
      <w:r>
        <w:t>08).</w:t>
      </w:r>
      <w:r>
        <w:br w:type="page"/>
      </w:r>
    </w:p>
    <w:p w14:paraId="4E0D4D93" w14:textId="33079BF6" w:rsidR="006357C7" w:rsidRDefault="006357C7" w:rsidP="006357C7">
      <w:pPr>
        <w:tabs>
          <w:tab w:val="left" w:pos="-24212"/>
        </w:tabs>
        <w:jc w:val="right"/>
        <w:rPr>
          <w:b/>
          <w:bCs/>
          <w:color w:val="000000"/>
        </w:rPr>
      </w:pPr>
      <w:r>
        <w:rPr>
          <w:b/>
          <w:bCs/>
          <w:color w:val="000000"/>
        </w:rPr>
        <w:lastRenderedPageBreak/>
        <w:t xml:space="preserve">30.pielikums </w:t>
      </w:r>
    </w:p>
    <w:p w14:paraId="6F65E4CE" w14:textId="77777777" w:rsidR="006357C7" w:rsidRPr="00AF7B38" w:rsidRDefault="006357C7" w:rsidP="006357C7">
      <w:pPr>
        <w:tabs>
          <w:tab w:val="left" w:pos="-24212"/>
        </w:tabs>
        <w:jc w:val="right"/>
        <w:rPr>
          <w:b/>
          <w:bCs/>
          <w:color w:val="000000"/>
        </w:rPr>
      </w:pPr>
      <w:r w:rsidRPr="00AF7B38">
        <w:rPr>
          <w:b/>
          <w:bCs/>
          <w:color w:val="000000"/>
        </w:rPr>
        <w:t>PROJEKTS</w:t>
      </w:r>
    </w:p>
    <w:p w14:paraId="566B8B1B" w14:textId="77777777" w:rsidR="005A4ED7" w:rsidRPr="00E33266" w:rsidRDefault="005A4ED7" w:rsidP="005A4ED7">
      <w:pPr>
        <w:tabs>
          <w:tab w:val="left" w:pos="-24212"/>
        </w:tabs>
        <w:jc w:val="center"/>
        <w:rPr>
          <w:noProof/>
          <w:sz w:val="20"/>
          <w:szCs w:val="20"/>
        </w:rPr>
      </w:pPr>
      <w:r w:rsidRPr="00F17AB7">
        <w:rPr>
          <w:noProof/>
          <w:sz w:val="20"/>
          <w:szCs w:val="20"/>
        </w:rPr>
        <w:drawing>
          <wp:inline distT="0" distB="0" distL="0" distR="0" wp14:anchorId="5A5FD207" wp14:editId="290937A7">
            <wp:extent cx="685800" cy="76200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6C4774D" w14:textId="77777777" w:rsidR="005A4ED7" w:rsidRPr="00E33266" w:rsidRDefault="005A4ED7" w:rsidP="005A4ED7">
      <w:pPr>
        <w:tabs>
          <w:tab w:val="center" w:pos="4153"/>
          <w:tab w:val="right" w:pos="8306"/>
        </w:tabs>
        <w:jc w:val="center"/>
        <w:rPr>
          <w:sz w:val="20"/>
        </w:rPr>
      </w:pPr>
      <w:r w:rsidRPr="00E33266">
        <w:rPr>
          <w:sz w:val="20"/>
        </w:rPr>
        <w:t>LATVIJAS REPUBLIKA</w:t>
      </w:r>
    </w:p>
    <w:p w14:paraId="6A21C5C6" w14:textId="77777777" w:rsidR="005A4ED7" w:rsidRPr="00E33266" w:rsidRDefault="005A4ED7" w:rsidP="005A4ED7">
      <w:pPr>
        <w:tabs>
          <w:tab w:val="center" w:pos="4153"/>
          <w:tab w:val="right" w:pos="8306"/>
        </w:tabs>
        <w:jc w:val="center"/>
        <w:rPr>
          <w:b/>
          <w:sz w:val="32"/>
          <w:szCs w:val="32"/>
        </w:rPr>
      </w:pPr>
      <w:r w:rsidRPr="00E33266">
        <w:rPr>
          <w:b/>
          <w:sz w:val="32"/>
          <w:szCs w:val="32"/>
        </w:rPr>
        <w:t>DOBELES NOVADA DOME</w:t>
      </w:r>
    </w:p>
    <w:p w14:paraId="2CAD2010" w14:textId="77777777" w:rsidR="005A4ED7" w:rsidRPr="00E33266" w:rsidRDefault="005A4ED7" w:rsidP="005A4ED7">
      <w:pPr>
        <w:tabs>
          <w:tab w:val="center" w:pos="4153"/>
          <w:tab w:val="right" w:pos="8306"/>
        </w:tabs>
        <w:jc w:val="center"/>
        <w:rPr>
          <w:sz w:val="16"/>
          <w:szCs w:val="16"/>
        </w:rPr>
      </w:pPr>
      <w:r w:rsidRPr="00E33266">
        <w:rPr>
          <w:sz w:val="16"/>
          <w:szCs w:val="16"/>
        </w:rPr>
        <w:t>Brīvības iela 17, Dobele, Dobeles novads, LV-3701</w:t>
      </w:r>
    </w:p>
    <w:p w14:paraId="08B3C535" w14:textId="77777777" w:rsidR="005A4ED7" w:rsidRPr="00E33266" w:rsidRDefault="005A4ED7" w:rsidP="005A4ED7">
      <w:pPr>
        <w:pBdr>
          <w:bottom w:val="double" w:sz="6" w:space="1" w:color="auto"/>
        </w:pBdr>
        <w:tabs>
          <w:tab w:val="center" w:pos="4153"/>
          <w:tab w:val="right" w:pos="8306"/>
        </w:tabs>
        <w:jc w:val="center"/>
        <w:rPr>
          <w:sz w:val="16"/>
          <w:szCs w:val="16"/>
        </w:rPr>
      </w:pPr>
      <w:r w:rsidRPr="00E33266">
        <w:rPr>
          <w:sz w:val="16"/>
          <w:szCs w:val="16"/>
        </w:rPr>
        <w:t xml:space="preserve">Tālr. 63707269, 63700137, 63720940, e-pasts </w:t>
      </w:r>
      <w:hyperlink r:id="rId86" w:history="1">
        <w:r w:rsidRPr="00E33266">
          <w:rPr>
            <w:sz w:val="16"/>
            <w:szCs w:val="16"/>
            <w:u w:val="single"/>
          </w:rPr>
          <w:t>dome@dobele.lv</w:t>
        </w:r>
      </w:hyperlink>
    </w:p>
    <w:p w14:paraId="73A128FD" w14:textId="77777777" w:rsidR="005A4ED7" w:rsidRPr="00E33266" w:rsidRDefault="005A4ED7" w:rsidP="005A4ED7">
      <w:pPr>
        <w:ind w:left="720"/>
        <w:jc w:val="center"/>
        <w:rPr>
          <w:b/>
        </w:rPr>
      </w:pPr>
    </w:p>
    <w:p w14:paraId="08AE6E98" w14:textId="77777777" w:rsidR="005A4ED7" w:rsidRPr="00E33266" w:rsidRDefault="005A4ED7" w:rsidP="005A4ED7">
      <w:pPr>
        <w:ind w:left="720"/>
        <w:jc w:val="center"/>
        <w:rPr>
          <w:b/>
        </w:rPr>
      </w:pPr>
      <w:r w:rsidRPr="00E33266">
        <w:rPr>
          <w:b/>
        </w:rPr>
        <w:t>LĒMUMS</w:t>
      </w:r>
    </w:p>
    <w:p w14:paraId="26D57A4A" w14:textId="77777777" w:rsidR="005A4ED7" w:rsidRPr="00E33266" w:rsidRDefault="005A4ED7" w:rsidP="005A4ED7">
      <w:pPr>
        <w:ind w:left="720"/>
        <w:jc w:val="center"/>
        <w:rPr>
          <w:b/>
        </w:rPr>
      </w:pPr>
      <w:r w:rsidRPr="00E33266">
        <w:rPr>
          <w:b/>
        </w:rPr>
        <w:t>Dobelē</w:t>
      </w:r>
    </w:p>
    <w:p w14:paraId="66C11DC8" w14:textId="77777777" w:rsidR="005A4ED7" w:rsidRPr="00E33266" w:rsidRDefault="005A4ED7" w:rsidP="005A4ED7">
      <w:pPr>
        <w:ind w:left="720"/>
        <w:jc w:val="center"/>
        <w:rPr>
          <w:b/>
        </w:rPr>
      </w:pPr>
    </w:p>
    <w:p w14:paraId="19A064A4" w14:textId="77777777" w:rsidR="005A4ED7" w:rsidRPr="000A6372" w:rsidRDefault="005A4ED7" w:rsidP="005A4ED7">
      <w:pPr>
        <w:tabs>
          <w:tab w:val="center" w:pos="4153"/>
          <w:tab w:val="left" w:pos="8080"/>
          <w:tab w:val="right" w:pos="9498"/>
        </w:tabs>
        <w:ind w:left="113" w:right="-427"/>
        <w:rPr>
          <w:bCs/>
        </w:rPr>
      </w:pPr>
      <w:r w:rsidRPr="000A6372">
        <w:rPr>
          <w:bCs/>
          <w:lang w:eastAsia="x-none"/>
        </w:rPr>
        <w:t xml:space="preserve">2023. gada 30. martā                                                                                  </w:t>
      </w:r>
      <w:r>
        <w:rPr>
          <w:bCs/>
          <w:lang w:eastAsia="x-none"/>
        </w:rPr>
        <w:t xml:space="preserve">                    </w:t>
      </w:r>
      <w:r w:rsidRPr="000A6372">
        <w:rPr>
          <w:bCs/>
          <w:lang w:eastAsia="x-none"/>
        </w:rPr>
        <w:t xml:space="preserve"> </w:t>
      </w:r>
      <w:r w:rsidRPr="003C2A78">
        <w:rPr>
          <w:b/>
        </w:rPr>
        <w:t>Nr.__/5</w:t>
      </w:r>
    </w:p>
    <w:p w14:paraId="39419908" w14:textId="77777777" w:rsidR="005A4ED7" w:rsidRPr="00E33266" w:rsidRDefault="005A4ED7" w:rsidP="005A4ED7">
      <w:pPr>
        <w:tabs>
          <w:tab w:val="center" w:pos="4153"/>
          <w:tab w:val="left" w:pos="8080"/>
          <w:tab w:val="right" w:pos="9498"/>
        </w:tabs>
        <w:ind w:left="113" w:right="-427"/>
        <w:rPr>
          <w:b/>
        </w:rPr>
      </w:pPr>
      <w:r w:rsidRPr="00E33266">
        <w:rPr>
          <w:b/>
          <w:lang w:eastAsia="x-none"/>
        </w:rPr>
        <w:t xml:space="preserve">      </w:t>
      </w:r>
    </w:p>
    <w:p w14:paraId="24989D40" w14:textId="77777777" w:rsidR="005A4ED7" w:rsidRPr="00E33266" w:rsidRDefault="005A4ED7" w:rsidP="005A4ED7">
      <w:pPr>
        <w:jc w:val="center"/>
        <w:rPr>
          <w:b/>
          <w:u w:val="single"/>
        </w:rPr>
      </w:pPr>
      <w:r w:rsidRPr="00E33266">
        <w:rPr>
          <w:b/>
          <w:u w:val="single"/>
        </w:rPr>
        <w:t>Par izsoles rezultātu apstiprināšanu</w:t>
      </w:r>
    </w:p>
    <w:p w14:paraId="0DD575D2" w14:textId="77777777" w:rsidR="005A4ED7" w:rsidRPr="00E33266" w:rsidRDefault="005A4ED7" w:rsidP="005A4ED7">
      <w:pPr>
        <w:jc w:val="center"/>
        <w:rPr>
          <w:b/>
          <w:u w:val="single"/>
        </w:rPr>
      </w:pPr>
    </w:p>
    <w:p w14:paraId="5115BD66" w14:textId="77777777" w:rsidR="005A4ED7" w:rsidRPr="00E33266" w:rsidRDefault="005A4ED7" w:rsidP="005A4ED7">
      <w:pPr>
        <w:jc w:val="center"/>
        <w:rPr>
          <w:b/>
          <w:u w:val="single"/>
        </w:rPr>
      </w:pPr>
    </w:p>
    <w:p w14:paraId="4A0FD02A" w14:textId="77777777" w:rsidR="005A4ED7" w:rsidRPr="00761A61" w:rsidRDefault="005A4ED7" w:rsidP="005A4ED7">
      <w:pPr>
        <w:ind w:firstLine="426"/>
        <w:jc w:val="both"/>
        <w:rPr>
          <w:rFonts w:eastAsia="Lucida Sans Unicode"/>
        </w:rPr>
      </w:pPr>
      <w:r w:rsidRPr="00E33266">
        <w:t xml:space="preserve">Saskaņā ar Pašvaldību likuma 10. panta pirmās daļas 16.punktu, Publiskas personas mantas atsavināšanas likuma 34. panta otro daļu un Dobeles novada pašvaldības Īpašumu komisijas 2023. gada </w:t>
      </w:r>
      <w:r>
        <w:t>15</w:t>
      </w:r>
      <w:r w:rsidRPr="00E33266">
        <w:t xml:space="preserve">. </w:t>
      </w:r>
      <w:r>
        <w:t>marta</w:t>
      </w:r>
      <w:r w:rsidRPr="00E33266">
        <w:t xml:space="preserve"> izsoles rezultātiem, </w:t>
      </w:r>
      <w:bookmarkStart w:id="46" w:name="_Hlk112663116"/>
      <w:bookmarkStart w:id="47" w:name="_Hlk112663719"/>
      <w:r w:rsidRPr="00E33266">
        <w:rPr>
          <w:lang w:eastAsia="en-GB"/>
        </w:rPr>
        <w:t>atklāti balsojot</w:t>
      </w:r>
      <w:bookmarkEnd w:id="46"/>
      <w:r w:rsidRPr="00E33266">
        <w:rPr>
          <w:lang w:eastAsia="en-GB"/>
        </w:rPr>
        <w:t>:</w:t>
      </w:r>
      <w:r w:rsidRPr="00E33266">
        <w:t xml:space="preserve"> </w:t>
      </w:r>
      <w:bookmarkEnd w:id="47"/>
      <w:r w:rsidRPr="00761A61">
        <w:t xml:space="preserve">PAR - </w:t>
      </w:r>
      <w:r w:rsidRPr="00761A61">
        <w:rPr>
          <w:bCs/>
          <w:lang w:eastAsia="et-EE"/>
        </w:rPr>
        <w:t xml:space="preserve">, </w:t>
      </w:r>
      <w:r w:rsidRPr="00761A61">
        <w:t xml:space="preserve">PRET - , ATTURAS - , </w:t>
      </w:r>
      <w:r w:rsidRPr="00761A61">
        <w:rPr>
          <w:bCs/>
          <w:iCs/>
        </w:rPr>
        <w:t>Dobeles novada dome</w:t>
      </w:r>
      <w:r w:rsidRPr="00761A61">
        <w:rPr>
          <w:shd w:val="clear" w:color="auto" w:fill="FFFFFF"/>
        </w:rPr>
        <w:t xml:space="preserve"> </w:t>
      </w:r>
      <w:r w:rsidRPr="00761A61">
        <w:rPr>
          <w:bCs/>
          <w:iCs/>
        </w:rPr>
        <w:t>NOLEMJ</w:t>
      </w:r>
      <w:r w:rsidRPr="00761A61">
        <w:rPr>
          <w:rFonts w:eastAsia="Lucida Sans Unicode"/>
        </w:rPr>
        <w:t>:</w:t>
      </w:r>
    </w:p>
    <w:p w14:paraId="5BB1BA7E" w14:textId="57F6C07B" w:rsidR="005A4ED7" w:rsidRPr="00E33266" w:rsidRDefault="005A4ED7">
      <w:pPr>
        <w:numPr>
          <w:ilvl w:val="0"/>
          <w:numId w:val="6"/>
        </w:numPr>
        <w:ind w:right="-2"/>
        <w:jc w:val="both"/>
      </w:pPr>
      <w:r w:rsidRPr="00E33266">
        <w:t>APSTIPRINĀT Dobeles novada pašvaldībai piederošā</w:t>
      </w:r>
      <w:r w:rsidRPr="00E33266">
        <w:rPr>
          <w:bCs/>
          <w:lang w:val="pt-BR"/>
        </w:rPr>
        <w:t xml:space="preserve"> nekustamā īpašuma</w:t>
      </w:r>
      <w:r w:rsidRPr="000A6372">
        <w:rPr>
          <w:bCs/>
          <w:lang w:val="pt-BR"/>
        </w:rPr>
        <w:t xml:space="preserve"> </w:t>
      </w:r>
      <w:r w:rsidRPr="00E33266">
        <w:rPr>
          <w:bCs/>
          <w:lang w:val="pt-BR"/>
        </w:rPr>
        <w:t>dzīvokļa Nr.</w:t>
      </w:r>
      <w:r>
        <w:rPr>
          <w:bCs/>
          <w:lang w:val="pt-BR"/>
        </w:rPr>
        <w:t>1 Īles</w:t>
      </w:r>
      <w:r w:rsidRPr="00E33266">
        <w:rPr>
          <w:bCs/>
          <w:lang w:val="pt-BR"/>
        </w:rPr>
        <w:t xml:space="preserve"> iela </w:t>
      </w:r>
      <w:r>
        <w:rPr>
          <w:bCs/>
          <w:lang w:val="pt-BR"/>
        </w:rPr>
        <w:t>6</w:t>
      </w:r>
      <w:r w:rsidRPr="00E33266">
        <w:rPr>
          <w:bCs/>
          <w:lang w:val="pt-BR"/>
        </w:rPr>
        <w:t xml:space="preserve">, </w:t>
      </w:r>
      <w:r>
        <w:rPr>
          <w:bCs/>
          <w:lang w:val="pt-BR"/>
        </w:rPr>
        <w:t>Bēnē, Bēnes pagastā</w:t>
      </w:r>
      <w:r w:rsidRPr="00E33266">
        <w:rPr>
          <w:bCs/>
          <w:lang w:val="pt-BR"/>
        </w:rPr>
        <w:t>, Dobeles novadā,</w:t>
      </w:r>
      <w:r w:rsidRPr="00E33266">
        <w:rPr>
          <w:b/>
          <w:bCs/>
          <w:lang w:val="pt-BR"/>
        </w:rPr>
        <w:t xml:space="preserve"> </w:t>
      </w:r>
      <w:r w:rsidRPr="00E33266">
        <w:rPr>
          <w:lang w:val="pt-BR"/>
        </w:rPr>
        <w:t xml:space="preserve">ar platību </w:t>
      </w:r>
      <w:r>
        <w:rPr>
          <w:lang w:val="pt-BR"/>
        </w:rPr>
        <w:t>31,6</w:t>
      </w:r>
      <w:r w:rsidRPr="00E33266">
        <w:rPr>
          <w:lang w:val="pt-BR"/>
        </w:rPr>
        <w:t xml:space="preserve"> </w:t>
      </w:r>
      <w:r w:rsidRPr="00E33266">
        <w:t>m</w:t>
      </w:r>
      <w:r w:rsidRPr="00E33266">
        <w:rPr>
          <w:vertAlign w:val="superscript"/>
        </w:rPr>
        <w:t>2</w:t>
      </w:r>
      <w:r w:rsidRPr="00E33266">
        <w:t xml:space="preserve">, un pie dzīvokļa piederošām kopīpašuma </w:t>
      </w:r>
      <w:r>
        <w:t>316/3596</w:t>
      </w:r>
      <w:r w:rsidRPr="00E33266">
        <w:t xml:space="preserve"> domājamām daļām no būves ar kadastra apzīmējumu 46</w:t>
      </w:r>
      <w:r>
        <w:t>500010241001 un zemes ar kadastra apzīmējumu 46500010241, kā arī 165/1487 domājamām daļām no būves ar kadastra apzīmējumu 46500010241002</w:t>
      </w:r>
      <w:r w:rsidRPr="00E33266">
        <w:t>, kadastra numurs 46</w:t>
      </w:r>
      <w:r>
        <w:t>50</w:t>
      </w:r>
      <w:r w:rsidRPr="00E33266">
        <w:t>900</w:t>
      </w:r>
      <w:r>
        <w:t>0408</w:t>
      </w:r>
      <w:r w:rsidRPr="00E33266">
        <w:t xml:space="preserve">, atsavināšanas izsoles rezultātus </w:t>
      </w:r>
      <w:r w:rsidRPr="00E33266">
        <w:rPr>
          <w:lang w:val="pt-BR"/>
        </w:rPr>
        <w:t xml:space="preserve">un pārdot to </w:t>
      </w:r>
      <w:r w:rsidR="00187517">
        <w:t>[..]</w:t>
      </w:r>
      <w:r>
        <w:rPr>
          <w:lang w:val="pt-BR"/>
        </w:rPr>
        <w:t xml:space="preserve">, personas kods </w:t>
      </w:r>
      <w:r w:rsidR="00187517">
        <w:t>[..]</w:t>
      </w:r>
      <w:r w:rsidRPr="00E33266">
        <w:t xml:space="preserve">, </w:t>
      </w:r>
      <w:r w:rsidRPr="00E33266">
        <w:rPr>
          <w:lang w:val="pt-BR"/>
        </w:rPr>
        <w:t xml:space="preserve">par augstāko nosolīto cenu </w:t>
      </w:r>
      <w:r>
        <w:rPr>
          <w:lang w:val="pt-BR"/>
        </w:rPr>
        <w:t>22</w:t>
      </w:r>
      <w:r w:rsidRPr="00E33266">
        <w:rPr>
          <w:lang w:val="pt-BR"/>
        </w:rPr>
        <w:t>00 EUR (</w:t>
      </w:r>
      <w:r>
        <w:rPr>
          <w:lang w:val="pt-BR"/>
        </w:rPr>
        <w:t>divi</w:t>
      </w:r>
      <w:r w:rsidRPr="00E33266">
        <w:rPr>
          <w:lang w:val="pt-BR"/>
        </w:rPr>
        <w:t xml:space="preserve"> tūkstoši</w:t>
      </w:r>
      <w:r>
        <w:rPr>
          <w:lang w:val="pt-BR"/>
        </w:rPr>
        <w:t xml:space="preserve"> divi</w:t>
      </w:r>
      <w:r w:rsidRPr="00E33266">
        <w:rPr>
          <w:lang w:val="pt-BR"/>
        </w:rPr>
        <w:t xml:space="preserve"> simti </w:t>
      </w:r>
      <w:r w:rsidRPr="00E33266">
        <w:rPr>
          <w:i/>
          <w:iCs/>
          <w:lang w:val="pt-BR"/>
        </w:rPr>
        <w:t>euro</w:t>
      </w:r>
      <w:r w:rsidRPr="00E33266">
        <w:rPr>
          <w:lang w:val="pt-BR"/>
        </w:rPr>
        <w:t>)</w:t>
      </w:r>
      <w:r w:rsidRPr="00E33266">
        <w:t>, nosakot pirkuma maksas samaksas termiņu 2023. gada 3</w:t>
      </w:r>
      <w:r>
        <w:t>1</w:t>
      </w:r>
      <w:r w:rsidRPr="00E33266">
        <w:t xml:space="preserve">.  </w:t>
      </w:r>
      <w:r>
        <w:t>maijs</w:t>
      </w:r>
      <w:r w:rsidRPr="00E33266">
        <w:t>.</w:t>
      </w:r>
    </w:p>
    <w:p w14:paraId="4C4C4871" w14:textId="7DE38097" w:rsidR="005A4ED7" w:rsidRPr="00E33266" w:rsidRDefault="005A4ED7">
      <w:pPr>
        <w:numPr>
          <w:ilvl w:val="0"/>
          <w:numId w:val="6"/>
        </w:numPr>
        <w:ind w:right="-2"/>
        <w:jc w:val="both"/>
      </w:pPr>
      <w:r w:rsidRPr="00E33266">
        <w:t>APSTIPRINĀT Dobeles novada pašvaldībai piederošā</w:t>
      </w:r>
      <w:r w:rsidRPr="00E33266">
        <w:rPr>
          <w:bCs/>
          <w:lang w:val="pt-BR"/>
        </w:rPr>
        <w:t xml:space="preserve"> nekustamā īpašuma</w:t>
      </w:r>
      <w:r w:rsidRPr="000A6372">
        <w:rPr>
          <w:bCs/>
          <w:lang w:val="pt-BR"/>
        </w:rPr>
        <w:t xml:space="preserve"> </w:t>
      </w:r>
      <w:r w:rsidRPr="00E33266">
        <w:rPr>
          <w:bCs/>
          <w:lang w:val="pt-BR"/>
        </w:rPr>
        <w:t>dzīvokļa Nr.</w:t>
      </w:r>
      <w:r>
        <w:rPr>
          <w:bCs/>
          <w:lang w:val="pt-BR"/>
        </w:rPr>
        <w:t>2 “Ezermaļi”, Annenieku pagastā</w:t>
      </w:r>
      <w:r w:rsidRPr="00E33266">
        <w:rPr>
          <w:bCs/>
          <w:lang w:val="pt-BR"/>
        </w:rPr>
        <w:t>, Dobeles novadā,</w:t>
      </w:r>
      <w:r w:rsidRPr="00E33266">
        <w:rPr>
          <w:b/>
          <w:bCs/>
          <w:lang w:val="pt-BR"/>
        </w:rPr>
        <w:t xml:space="preserve"> </w:t>
      </w:r>
      <w:r w:rsidRPr="00E33266">
        <w:rPr>
          <w:lang w:val="pt-BR"/>
        </w:rPr>
        <w:t xml:space="preserve">ar platību </w:t>
      </w:r>
      <w:r>
        <w:rPr>
          <w:lang w:val="pt-BR"/>
        </w:rPr>
        <w:t>43,6</w:t>
      </w:r>
      <w:r w:rsidRPr="00E33266">
        <w:rPr>
          <w:lang w:val="pt-BR"/>
        </w:rPr>
        <w:t xml:space="preserve"> </w:t>
      </w:r>
      <w:r w:rsidRPr="00E33266">
        <w:t>m</w:t>
      </w:r>
      <w:r w:rsidRPr="00E33266">
        <w:rPr>
          <w:vertAlign w:val="superscript"/>
        </w:rPr>
        <w:t>2</w:t>
      </w:r>
      <w:r w:rsidRPr="00E33266">
        <w:t xml:space="preserve">, un pie dzīvokļa piederošām kopīpašuma </w:t>
      </w:r>
      <w:r>
        <w:t>436/1573</w:t>
      </w:r>
      <w:r w:rsidRPr="00E33266">
        <w:t xml:space="preserve"> domājamām daļām no būves ar kadastra apzīmējumu 46</w:t>
      </w:r>
      <w:r>
        <w:t>420020097001 un zemes ar kadastra apzīmējumu 46420020097</w:t>
      </w:r>
      <w:r w:rsidRPr="00E33266">
        <w:t>,</w:t>
      </w:r>
      <w:r w:rsidRPr="00E33266">
        <w:rPr>
          <w:bCs/>
          <w:lang w:val="pt-BR"/>
        </w:rPr>
        <w:t xml:space="preserve"> </w:t>
      </w:r>
      <w:r w:rsidRPr="00E33266">
        <w:t>kadastra numurs 46</w:t>
      </w:r>
      <w:r>
        <w:t>42</w:t>
      </w:r>
      <w:r w:rsidRPr="00E33266">
        <w:t>900</w:t>
      </w:r>
      <w:r>
        <w:t>0258</w:t>
      </w:r>
      <w:r w:rsidRPr="00E33266">
        <w:t xml:space="preserve">, atsavināšanas izsoles rezultātus </w:t>
      </w:r>
      <w:r w:rsidRPr="00E33266">
        <w:rPr>
          <w:lang w:val="pt-BR"/>
        </w:rPr>
        <w:t xml:space="preserve">un pārdot to </w:t>
      </w:r>
      <w:r w:rsidR="00187517">
        <w:t>[..]</w:t>
      </w:r>
      <w:r>
        <w:rPr>
          <w:lang w:val="pt-BR"/>
        </w:rPr>
        <w:t xml:space="preserve">, personas kods </w:t>
      </w:r>
      <w:r w:rsidR="00187517">
        <w:t xml:space="preserve">[..] </w:t>
      </w:r>
      <w:r w:rsidRPr="00E33266">
        <w:rPr>
          <w:lang w:val="pt-BR"/>
        </w:rPr>
        <w:t xml:space="preserve">par augstāko nosolīto cenu </w:t>
      </w:r>
      <w:r>
        <w:rPr>
          <w:lang w:val="pt-BR"/>
        </w:rPr>
        <w:t>14</w:t>
      </w:r>
      <w:r w:rsidRPr="00E33266">
        <w:rPr>
          <w:lang w:val="pt-BR"/>
        </w:rPr>
        <w:t>00 EUR (</w:t>
      </w:r>
      <w:r>
        <w:rPr>
          <w:lang w:val="pt-BR"/>
        </w:rPr>
        <w:t>viens</w:t>
      </w:r>
      <w:r w:rsidRPr="00E33266">
        <w:rPr>
          <w:lang w:val="pt-BR"/>
        </w:rPr>
        <w:t xml:space="preserve"> tūksto</w:t>
      </w:r>
      <w:r>
        <w:rPr>
          <w:lang w:val="pt-BR"/>
        </w:rPr>
        <w:t>tis četri</w:t>
      </w:r>
      <w:r w:rsidRPr="00E33266">
        <w:rPr>
          <w:lang w:val="pt-BR"/>
        </w:rPr>
        <w:t xml:space="preserve"> simti </w:t>
      </w:r>
      <w:r w:rsidRPr="00E33266">
        <w:rPr>
          <w:i/>
          <w:iCs/>
          <w:lang w:val="pt-BR"/>
        </w:rPr>
        <w:t>euro</w:t>
      </w:r>
      <w:r w:rsidRPr="00E33266">
        <w:rPr>
          <w:lang w:val="pt-BR"/>
        </w:rPr>
        <w:t>)</w:t>
      </w:r>
      <w:r w:rsidRPr="00E33266">
        <w:t>, nosakot pirkuma maksas samaksas termiņu 2023. gada 3</w:t>
      </w:r>
      <w:r>
        <w:t>1</w:t>
      </w:r>
      <w:r w:rsidRPr="00E33266">
        <w:t xml:space="preserve">.  </w:t>
      </w:r>
      <w:r>
        <w:t>maijs</w:t>
      </w:r>
      <w:r w:rsidRPr="00E33266">
        <w:t>.</w:t>
      </w:r>
    </w:p>
    <w:p w14:paraId="2583FAA2" w14:textId="3FD5914F" w:rsidR="005A4ED7" w:rsidRPr="00E33266" w:rsidRDefault="005A4ED7">
      <w:pPr>
        <w:numPr>
          <w:ilvl w:val="0"/>
          <w:numId w:val="6"/>
        </w:numPr>
        <w:ind w:right="-2"/>
        <w:jc w:val="both"/>
      </w:pPr>
      <w:r w:rsidRPr="00E33266">
        <w:t>APSTIPRINĀT Dobeles novada pašvaldībai piederošā</w:t>
      </w:r>
      <w:r w:rsidRPr="00E33266">
        <w:rPr>
          <w:bCs/>
          <w:lang w:val="pt-BR"/>
        </w:rPr>
        <w:t xml:space="preserve"> nekustamā īpašuma dzīvokļa Nr.</w:t>
      </w:r>
      <w:r>
        <w:rPr>
          <w:bCs/>
          <w:lang w:val="pt-BR"/>
        </w:rPr>
        <w:t>2</w:t>
      </w:r>
      <w:r w:rsidRPr="00E33266">
        <w:rPr>
          <w:bCs/>
          <w:lang w:val="pt-BR"/>
        </w:rPr>
        <w:t xml:space="preserve"> </w:t>
      </w:r>
      <w:r>
        <w:rPr>
          <w:bCs/>
          <w:lang w:val="pt-BR"/>
        </w:rPr>
        <w:t>“Mārti”, Zebrenes pagastā</w:t>
      </w:r>
      <w:r w:rsidRPr="00E33266">
        <w:rPr>
          <w:bCs/>
          <w:lang w:val="pt-BR"/>
        </w:rPr>
        <w:t>, Dobeles novadā,</w:t>
      </w:r>
      <w:r w:rsidRPr="00E33266">
        <w:rPr>
          <w:b/>
          <w:bCs/>
          <w:lang w:val="pt-BR"/>
        </w:rPr>
        <w:t xml:space="preserve"> </w:t>
      </w:r>
      <w:r w:rsidRPr="00E33266">
        <w:rPr>
          <w:lang w:val="pt-BR"/>
        </w:rPr>
        <w:t xml:space="preserve">ar platību </w:t>
      </w:r>
      <w:r>
        <w:rPr>
          <w:lang w:val="pt-BR"/>
        </w:rPr>
        <w:t>30</w:t>
      </w:r>
      <w:r w:rsidRPr="00E33266">
        <w:rPr>
          <w:lang w:val="pt-BR"/>
        </w:rPr>
        <w:t xml:space="preserve"> </w:t>
      </w:r>
      <w:r w:rsidRPr="00E33266">
        <w:t>m</w:t>
      </w:r>
      <w:r w:rsidRPr="00E33266">
        <w:rPr>
          <w:vertAlign w:val="superscript"/>
        </w:rPr>
        <w:t>2</w:t>
      </w:r>
      <w:r w:rsidRPr="00E33266">
        <w:t xml:space="preserve">, un pie dzīvokļa piederošām kopīpašuma </w:t>
      </w:r>
      <w:r>
        <w:t xml:space="preserve">300/1755 </w:t>
      </w:r>
      <w:r w:rsidRPr="00E33266">
        <w:t>domājamām daļām no būves ar kadastra apzīmējumu 46</w:t>
      </w:r>
      <w:r>
        <w:t>980040166001</w:t>
      </w:r>
      <w:r w:rsidRPr="00E33266">
        <w:t>, no būves ar kadastra apzīmējumu 46</w:t>
      </w:r>
      <w:r>
        <w:t xml:space="preserve">980040166002, </w:t>
      </w:r>
      <w:r w:rsidRPr="00E33266">
        <w:t>no būves ar kadastra apzīmējumu 46</w:t>
      </w:r>
      <w:r>
        <w:t xml:space="preserve">980040166005 un </w:t>
      </w:r>
      <w:r w:rsidRPr="00E33266">
        <w:t>zemes ar kadastra apzīmējumu 46</w:t>
      </w:r>
      <w:r>
        <w:t>980040166</w:t>
      </w:r>
      <w:r w:rsidRPr="00E33266">
        <w:t>, kadastra numurs 46</w:t>
      </w:r>
      <w:r>
        <w:t>98</w:t>
      </w:r>
      <w:r w:rsidRPr="00E33266">
        <w:t>9000</w:t>
      </w:r>
      <w:r>
        <w:t>089</w:t>
      </w:r>
      <w:r w:rsidRPr="00E33266">
        <w:t xml:space="preserve">, atsavināšanas izsoles rezultātus </w:t>
      </w:r>
      <w:r w:rsidRPr="00E33266">
        <w:rPr>
          <w:lang w:val="pt-BR"/>
        </w:rPr>
        <w:t xml:space="preserve">un pārdot to </w:t>
      </w:r>
      <w:r w:rsidR="00187517">
        <w:t>[..]</w:t>
      </w:r>
      <w:r w:rsidRPr="00E33266">
        <w:rPr>
          <w:lang w:val="pt-BR"/>
        </w:rPr>
        <w:t xml:space="preserve">, personas kods </w:t>
      </w:r>
      <w:r w:rsidR="00187517">
        <w:t>[..]</w:t>
      </w:r>
      <w:r w:rsidRPr="00E33266">
        <w:t xml:space="preserve">, </w:t>
      </w:r>
      <w:r w:rsidRPr="00E33266">
        <w:rPr>
          <w:lang w:val="pt-BR"/>
        </w:rPr>
        <w:t xml:space="preserve">par augstāko nosolīto cenu </w:t>
      </w:r>
      <w:r>
        <w:rPr>
          <w:lang w:val="pt-BR"/>
        </w:rPr>
        <w:t>14</w:t>
      </w:r>
      <w:r w:rsidRPr="00E33266">
        <w:rPr>
          <w:lang w:val="pt-BR"/>
        </w:rPr>
        <w:t>00 EUR (</w:t>
      </w:r>
      <w:r>
        <w:rPr>
          <w:lang w:val="pt-BR"/>
        </w:rPr>
        <w:t>viens</w:t>
      </w:r>
      <w:r w:rsidRPr="00E33266">
        <w:rPr>
          <w:lang w:val="pt-BR"/>
        </w:rPr>
        <w:t xml:space="preserve"> tūksto</w:t>
      </w:r>
      <w:r>
        <w:rPr>
          <w:lang w:val="pt-BR"/>
        </w:rPr>
        <w:t>tis četri</w:t>
      </w:r>
      <w:r w:rsidRPr="00E33266">
        <w:rPr>
          <w:lang w:val="pt-BR"/>
        </w:rPr>
        <w:t xml:space="preserve"> simti </w:t>
      </w:r>
      <w:r w:rsidRPr="00E33266">
        <w:rPr>
          <w:i/>
          <w:iCs/>
          <w:lang w:val="pt-BR"/>
        </w:rPr>
        <w:t>euro</w:t>
      </w:r>
      <w:r w:rsidRPr="00E33266">
        <w:rPr>
          <w:lang w:val="pt-BR"/>
        </w:rPr>
        <w:t>)</w:t>
      </w:r>
      <w:r w:rsidRPr="00E33266">
        <w:t>, nosakot pirkuma maksas samaksas termiņu 2023. gada 3</w:t>
      </w:r>
      <w:r>
        <w:t>1</w:t>
      </w:r>
      <w:r w:rsidRPr="00E33266">
        <w:t xml:space="preserve">.  </w:t>
      </w:r>
      <w:r>
        <w:t>maijs</w:t>
      </w:r>
      <w:r w:rsidRPr="00E33266">
        <w:t>.</w:t>
      </w:r>
    </w:p>
    <w:p w14:paraId="5332DBB0" w14:textId="0F8A7921" w:rsidR="005A4ED7" w:rsidRPr="00E33266" w:rsidRDefault="005A4ED7">
      <w:pPr>
        <w:numPr>
          <w:ilvl w:val="0"/>
          <w:numId w:val="6"/>
        </w:numPr>
        <w:ind w:right="-2"/>
        <w:jc w:val="both"/>
      </w:pPr>
      <w:r w:rsidRPr="00E33266">
        <w:t>APSTIPRINĀT Dobeles novada pašvaldībai piederošā</w:t>
      </w:r>
      <w:r w:rsidRPr="00E33266">
        <w:rPr>
          <w:bCs/>
          <w:lang w:val="pt-BR"/>
        </w:rPr>
        <w:t xml:space="preserve"> nekustamā īpašuma “Jaunzemnieki </w:t>
      </w:r>
      <w:r>
        <w:rPr>
          <w:bCs/>
          <w:lang w:val="pt-BR"/>
        </w:rPr>
        <w:t>544</w:t>
      </w:r>
      <w:r w:rsidRPr="00E33266">
        <w:rPr>
          <w:bCs/>
          <w:lang w:val="pt-BR"/>
        </w:rPr>
        <w:t>”, Auru pagastā, Dobeles novadā,</w:t>
      </w:r>
      <w:r w:rsidRPr="00E33266">
        <w:rPr>
          <w:b/>
          <w:bCs/>
          <w:lang w:val="pt-BR"/>
        </w:rPr>
        <w:t xml:space="preserve"> </w:t>
      </w:r>
      <w:r w:rsidRPr="00E33266">
        <w:rPr>
          <w:lang w:val="pt-BR"/>
        </w:rPr>
        <w:t xml:space="preserve">kas sastāv no zemesgabala </w:t>
      </w:r>
      <w:r w:rsidRPr="00E33266">
        <w:t>ar kadastra numuru 46460120</w:t>
      </w:r>
      <w:r>
        <w:t>551</w:t>
      </w:r>
      <w:r w:rsidRPr="00E33266">
        <w:t>, platība 0,0</w:t>
      </w:r>
      <w:r>
        <w:t>679</w:t>
      </w:r>
      <w:r w:rsidRPr="00E33266">
        <w:t xml:space="preserve"> ha (</w:t>
      </w:r>
      <w:r>
        <w:t>67</w:t>
      </w:r>
      <w:r w:rsidRPr="00E33266">
        <w:t>9 m</w:t>
      </w:r>
      <w:r w:rsidRPr="00E33266">
        <w:rPr>
          <w:vertAlign w:val="superscript"/>
        </w:rPr>
        <w:t>2</w:t>
      </w:r>
      <w:r w:rsidRPr="00E33266">
        <w:t>), (kadastra apzīmējums 46460120</w:t>
      </w:r>
      <w:r>
        <w:t>551</w:t>
      </w:r>
      <w:r w:rsidRPr="00E33266">
        <w:t xml:space="preserve">), atsavināšanas izsoles rezultātus </w:t>
      </w:r>
      <w:r w:rsidRPr="00E33266">
        <w:rPr>
          <w:lang w:val="pt-BR"/>
        </w:rPr>
        <w:t xml:space="preserve">un pārdot to </w:t>
      </w:r>
      <w:r w:rsidR="00187517">
        <w:t>[..]</w:t>
      </w:r>
      <w:r w:rsidRPr="00E33266">
        <w:t xml:space="preserve">, personas kods </w:t>
      </w:r>
      <w:r w:rsidR="00187517">
        <w:t>[..]</w:t>
      </w:r>
      <w:r w:rsidRPr="00E33266">
        <w:t xml:space="preserve">, </w:t>
      </w:r>
      <w:r w:rsidRPr="00E33266">
        <w:rPr>
          <w:lang w:val="pt-BR"/>
        </w:rPr>
        <w:t>par augstāko nosolīto cenu 2</w:t>
      </w:r>
      <w:r>
        <w:rPr>
          <w:lang w:val="pt-BR"/>
        </w:rPr>
        <w:t>4</w:t>
      </w:r>
      <w:r w:rsidRPr="00E33266">
        <w:rPr>
          <w:lang w:val="pt-BR"/>
        </w:rPr>
        <w:t>00 EUR (divi tūkstoši</w:t>
      </w:r>
      <w:r>
        <w:rPr>
          <w:lang w:val="pt-BR"/>
        </w:rPr>
        <w:t xml:space="preserve"> četri simti</w:t>
      </w:r>
      <w:r w:rsidRPr="00E33266">
        <w:rPr>
          <w:lang w:val="pt-BR"/>
        </w:rPr>
        <w:t xml:space="preserve"> </w:t>
      </w:r>
      <w:r w:rsidRPr="00E33266">
        <w:rPr>
          <w:i/>
          <w:iCs/>
          <w:lang w:val="pt-BR"/>
        </w:rPr>
        <w:t>euro</w:t>
      </w:r>
      <w:r w:rsidRPr="00E33266">
        <w:rPr>
          <w:lang w:val="pt-BR"/>
        </w:rPr>
        <w:t>)</w:t>
      </w:r>
      <w:r w:rsidRPr="00E33266">
        <w:t>, nosakot pirkuma maksas samaksas termiņu 2023. gada 3</w:t>
      </w:r>
      <w:r>
        <w:t>1</w:t>
      </w:r>
      <w:r w:rsidRPr="00E33266">
        <w:t xml:space="preserve">. </w:t>
      </w:r>
      <w:r>
        <w:t>maijs</w:t>
      </w:r>
      <w:r w:rsidRPr="00E33266">
        <w:t>.</w:t>
      </w:r>
    </w:p>
    <w:p w14:paraId="6122C9AD" w14:textId="0325B18A" w:rsidR="005A4ED7" w:rsidRPr="00E33266" w:rsidRDefault="005A4ED7">
      <w:pPr>
        <w:numPr>
          <w:ilvl w:val="0"/>
          <w:numId w:val="6"/>
        </w:numPr>
        <w:ind w:right="-2"/>
        <w:jc w:val="both"/>
      </w:pPr>
      <w:r w:rsidRPr="00E33266">
        <w:lastRenderedPageBreak/>
        <w:t>APSTIPRINĀT Dobeles novada pašvaldībai piederošā</w:t>
      </w:r>
      <w:r w:rsidRPr="00E33266">
        <w:rPr>
          <w:bCs/>
          <w:lang w:val="pt-BR"/>
        </w:rPr>
        <w:t xml:space="preserve"> nekustamā īpašuma “</w:t>
      </w:r>
      <w:r>
        <w:rPr>
          <w:bCs/>
          <w:lang w:val="pt-BR"/>
        </w:rPr>
        <w:t>Lejasstrazdi 2A</w:t>
      </w:r>
      <w:r w:rsidRPr="00E33266">
        <w:rPr>
          <w:bCs/>
          <w:lang w:val="pt-BR"/>
        </w:rPr>
        <w:t>”, Auru pagastā, Dobeles novadā,</w:t>
      </w:r>
      <w:r w:rsidRPr="00E33266">
        <w:rPr>
          <w:b/>
          <w:bCs/>
          <w:lang w:val="pt-BR"/>
        </w:rPr>
        <w:t xml:space="preserve"> </w:t>
      </w:r>
      <w:r w:rsidRPr="00E33266">
        <w:rPr>
          <w:lang w:val="pt-BR"/>
        </w:rPr>
        <w:t xml:space="preserve">kas sastāv no zemesgabala </w:t>
      </w:r>
      <w:r w:rsidRPr="00E33266">
        <w:t>ar kadastra numuru 46</w:t>
      </w:r>
      <w:r>
        <w:t>600050331</w:t>
      </w:r>
      <w:r w:rsidRPr="00E33266">
        <w:t>, platība 0,</w:t>
      </w:r>
      <w:r>
        <w:t>2598</w:t>
      </w:r>
      <w:r w:rsidRPr="00E33266">
        <w:t xml:space="preserve"> ha (</w:t>
      </w:r>
      <w:r>
        <w:t>2598</w:t>
      </w:r>
      <w:r w:rsidRPr="00E33266">
        <w:t xml:space="preserve"> m</w:t>
      </w:r>
      <w:r w:rsidRPr="00E33266">
        <w:rPr>
          <w:vertAlign w:val="superscript"/>
        </w:rPr>
        <w:t>2</w:t>
      </w:r>
      <w:r w:rsidRPr="00E33266">
        <w:t>), (kadastra apzīmējums 46</w:t>
      </w:r>
      <w:r>
        <w:t>600050328</w:t>
      </w:r>
      <w:r w:rsidRPr="00E33266">
        <w:t xml:space="preserve">), atsavināšanas izsoles rezultātus </w:t>
      </w:r>
      <w:r w:rsidRPr="00E33266">
        <w:rPr>
          <w:lang w:val="pt-BR"/>
        </w:rPr>
        <w:t xml:space="preserve">un pārdot to </w:t>
      </w:r>
      <w:r w:rsidR="00187517">
        <w:t>[..]</w:t>
      </w:r>
      <w:r w:rsidRPr="00E33266">
        <w:t xml:space="preserve">, personas kods </w:t>
      </w:r>
      <w:r w:rsidR="00C607D0">
        <w:t>[..]</w:t>
      </w:r>
      <w:r w:rsidRPr="00E33266">
        <w:t xml:space="preserve">, </w:t>
      </w:r>
      <w:r w:rsidRPr="00E33266">
        <w:rPr>
          <w:lang w:val="pt-BR"/>
        </w:rPr>
        <w:t xml:space="preserve">par augstāko nosolīto cenu </w:t>
      </w:r>
      <w:r>
        <w:rPr>
          <w:lang w:val="pt-BR"/>
        </w:rPr>
        <w:t>33</w:t>
      </w:r>
      <w:r w:rsidRPr="00E33266">
        <w:rPr>
          <w:lang w:val="pt-BR"/>
        </w:rPr>
        <w:t>00 EUR (</w:t>
      </w:r>
      <w:r>
        <w:rPr>
          <w:lang w:val="pt-BR"/>
        </w:rPr>
        <w:t>trīs</w:t>
      </w:r>
      <w:r w:rsidRPr="00E33266">
        <w:rPr>
          <w:lang w:val="pt-BR"/>
        </w:rPr>
        <w:t xml:space="preserve"> tūksto</w:t>
      </w:r>
      <w:r>
        <w:rPr>
          <w:lang w:val="pt-BR"/>
        </w:rPr>
        <w:t>ši trīs</w:t>
      </w:r>
      <w:r w:rsidRPr="00E33266">
        <w:rPr>
          <w:lang w:val="pt-BR"/>
        </w:rPr>
        <w:t xml:space="preserve"> simti </w:t>
      </w:r>
      <w:r w:rsidRPr="00E33266">
        <w:rPr>
          <w:i/>
          <w:iCs/>
          <w:lang w:val="pt-BR"/>
        </w:rPr>
        <w:t>euro</w:t>
      </w:r>
      <w:r w:rsidRPr="00E33266">
        <w:rPr>
          <w:lang w:val="pt-BR"/>
        </w:rPr>
        <w:t>)</w:t>
      </w:r>
      <w:r w:rsidRPr="00E33266">
        <w:t>, nosakot pirkuma maksas samaksas termiņu 2023. gada 3</w:t>
      </w:r>
      <w:r>
        <w:t>1</w:t>
      </w:r>
      <w:r w:rsidRPr="00E33266">
        <w:t xml:space="preserve">. </w:t>
      </w:r>
      <w:r>
        <w:t>maijs</w:t>
      </w:r>
      <w:r w:rsidRPr="00E33266">
        <w:t>.</w:t>
      </w:r>
    </w:p>
    <w:p w14:paraId="0E9FCA6B" w14:textId="77777777" w:rsidR="005A4ED7" w:rsidRPr="00E33266" w:rsidRDefault="005A4ED7">
      <w:pPr>
        <w:numPr>
          <w:ilvl w:val="0"/>
          <w:numId w:val="6"/>
        </w:numPr>
        <w:ind w:right="-2"/>
        <w:jc w:val="both"/>
      </w:pPr>
      <w:r w:rsidRPr="00E33266">
        <w:t>APSTIPRINĀT Dobeles novada pašvaldībai piederošā</w:t>
      </w:r>
      <w:r w:rsidRPr="00E33266">
        <w:rPr>
          <w:bCs/>
          <w:lang w:val="pt-BR"/>
        </w:rPr>
        <w:t xml:space="preserve"> nekustamā īpašuma “</w:t>
      </w:r>
      <w:r>
        <w:rPr>
          <w:bCs/>
          <w:lang w:val="pt-BR"/>
        </w:rPr>
        <w:t>Aiz Mackiem</w:t>
      </w:r>
      <w:r w:rsidRPr="00E33266">
        <w:rPr>
          <w:bCs/>
          <w:lang w:val="pt-BR"/>
        </w:rPr>
        <w:t xml:space="preserve">”, </w:t>
      </w:r>
      <w:r>
        <w:rPr>
          <w:bCs/>
          <w:lang w:val="pt-BR"/>
        </w:rPr>
        <w:t>Bikstu</w:t>
      </w:r>
      <w:r w:rsidRPr="00E33266">
        <w:rPr>
          <w:bCs/>
          <w:lang w:val="pt-BR"/>
        </w:rPr>
        <w:t xml:space="preserve"> pagastā, Dobeles novadā,</w:t>
      </w:r>
      <w:r w:rsidRPr="00E33266">
        <w:rPr>
          <w:b/>
          <w:bCs/>
          <w:lang w:val="pt-BR"/>
        </w:rPr>
        <w:t xml:space="preserve"> </w:t>
      </w:r>
      <w:r w:rsidRPr="00E33266">
        <w:rPr>
          <w:lang w:val="pt-BR"/>
        </w:rPr>
        <w:t xml:space="preserve">kas sastāv no zemesgabala </w:t>
      </w:r>
      <w:r w:rsidRPr="00E33266">
        <w:t>ar kadastra numuru 46</w:t>
      </w:r>
      <w:r>
        <w:t>540060281</w:t>
      </w:r>
      <w:r w:rsidRPr="00E33266">
        <w:t xml:space="preserve">, platība </w:t>
      </w:r>
      <w:r>
        <w:t>16,07</w:t>
      </w:r>
      <w:r w:rsidRPr="00E33266">
        <w:t xml:space="preserve"> ha, (kadastra apzīmējums 46</w:t>
      </w:r>
      <w:r>
        <w:t>540060280</w:t>
      </w:r>
      <w:r w:rsidRPr="00E33266">
        <w:t xml:space="preserve">), atsavināšanas izsoles rezultātus </w:t>
      </w:r>
      <w:r w:rsidRPr="00E33266">
        <w:rPr>
          <w:lang w:val="pt-BR"/>
        </w:rPr>
        <w:t xml:space="preserve">un pārdot to </w:t>
      </w:r>
      <w:r>
        <w:rPr>
          <w:lang w:val="pt-BR"/>
        </w:rPr>
        <w:t>Dobeles rajona Bikstu pagasta zemnieku saimniecībai “MULDAS”, reģistrācijas numurs 48501013011</w:t>
      </w:r>
      <w:r w:rsidRPr="00E33266">
        <w:t xml:space="preserve">, </w:t>
      </w:r>
      <w:r w:rsidRPr="00E33266">
        <w:rPr>
          <w:lang w:val="pt-BR"/>
        </w:rPr>
        <w:t xml:space="preserve">par augstāko nosolīto cenu </w:t>
      </w:r>
      <w:r>
        <w:rPr>
          <w:lang w:val="pt-BR"/>
        </w:rPr>
        <w:t>180 000</w:t>
      </w:r>
      <w:r w:rsidRPr="00E33266">
        <w:rPr>
          <w:lang w:val="pt-BR"/>
        </w:rPr>
        <w:t xml:space="preserve"> EUR (</w:t>
      </w:r>
      <w:r>
        <w:rPr>
          <w:lang w:val="pt-BR"/>
        </w:rPr>
        <w:t>viens simts astoņdesmit</w:t>
      </w:r>
      <w:r w:rsidRPr="00E33266">
        <w:rPr>
          <w:lang w:val="pt-BR"/>
        </w:rPr>
        <w:t xml:space="preserve"> tūkstoši </w:t>
      </w:r>
      <w:r w:rsidRPr="00E33266">
        <w:rPr>
          <w:i/>
          <w:iCs/>
          <w:lang w:val="pt-BR"/>
        </w:rPr>
        <w:t>euro</w:t>
      </w:r>
      <w:r w:rsidRPr="00E33266">
        <w:rPr>
          <w:lang w:val="pt-BR"/>
        </w:rPr>
        <w:t>)</w:t>
      </w:r>
      <w:r w:rsidRPr="00E33266">
        <w:t>, nosakot pirkuma maksas samaksas termiņu 2023. gada 3</w:t>
      </w:r>
      <w:r>
        <w:t>1</w:t>
      </w:r>
      <w:r w:rsidRPr="00E33266">
        <w:t xml:space="preserve">. </w:t>
      </w:r>
      <w:r>
        <w:t>maijs</w:t>
      </w:r>
      <w:r w:rsidRPr="00E33266">
        <w:t>.</w:t>
      </w:r>
    </w:p>
    <w:p w14:paraId="232512CF" w14:textId="77777777" w:rsidR="005A4ED7" w:rsidRPr="00E33266" w:rsidRDefault="005A4ED7">
      <w:pPr>
        <w:numPr>
          <w:ilvl w:val="0"/>
          <w:numId w:val="6"/>
        </w:numPr>
        <w:ind w:right="-2"/>
        <w:jc w:val="both"/>
      </w:pPr>
      <w:r w:rsidRPr="00E33266">
        <w:t>APSTIPRINĀT Dobeles novada pašvaldībai piederošā</w:t>
      </w:r>
      <w:r w:rsidRPr="00E33266">
        <w:rPr>
          <w:bCs/>
          <w:lang w:val="pt-BR"/>
        </w:rPr>
        <w:t xml:space="preserve"> nekustamā īpašuma “</w:t>
      </w:r>
      <w:r>
        <w:rPr>
          <w:bCs/>
          <w:lang w:val="pt-BR"/>
        </w:rPr>
        <w:t>Rogas</w:t>
      </w:r>
      <w:r w:rsidRPr="00E33266">
        <w:rPr>
          <w:bCs/>
          <w:lang w:val="pt-BR"/>
        </w:rPr>
        <w:t xml:space="preserve">”, </w:t>
      </w:r>
      <w:r>
        <w:rPr>
          <w:bCs/>
          <w:lang w:val="pt-BR"/>
        </w:rPr>
        <w:t>Zebrenes</w:t>
      </w:r>
      <w:r w:rsidRPr="00E33266">
        <w:rPr>
          <w:bCs/>
          <w:lang w:val="pt-BR"/>
        </w:rPr>
        <w:t xml:space="preserve"> pagastā, Dobeles novadā,</w:t>
      </w:r>
      <w:r w:rsidRPr="00E33266">
        <w:rPr>
          <w:b/>
          <w:bCs/>
          <w:lang w:val="pt-BR"/>
        </w:rPr>
        <w:t xml:space="preserve"> </w:t>
      </w:r>
      <w:r w:rsidRPr="00E33266">
        <w:rPr>
          <w:lang w:val="pt-BR"/>
        </w:rPr>
        <w:t xml:space="preserve">kas sastāv no zemesgabala </w:t>
      </w:r>
      <w:r w:rsidRPr="00E33266">
        <w:t>ar kadastra numuru 46</w:t>
      </w:r>
      <w:r>
        <w:t>980040136</w:t>
      </w:r>
      <w:r w:rsidRPr="00E33266">
        <w:t>, platība 0,</w:t>
      </w:r>
      <w:r>
        <w:t>8975</w:t>
      </w:r>
      <w:r w:rsidRPr="00E33266">
        <w:t xml:space="preserve"> ha (</w:t>
      </w:r>
      <w:r>
        <w:t>8975</w:t>
      </w:r>
      <w:r w:rsidRPr="00E33266">
        <w:t xml:space="preserve"> m</w:t>
      </w:r>
      <w:r w:rsidRPr="00E33266">
        <w:rPr>
          <w:vertAlign w:val="superscript"/>
        </w:rPr>
        <w:t>2</w:t>
      </w:r>
      <w:r w:rsidRPr="00E33266">
        <w:t>), (kadastra apzīmējums 46</w:t>
      </w:r>
      <w:r>
        <w:t>980040136</w:t>
      </w:r>
      <w:r w:rsidRPr="00E33266">
        <w:t xml:space="preserve">), atsavināšanas izsoles rezultātus </w:t>
      </w:r>
      <w:r w:rsidRPr="00E33266">
        <w:rPr>
          <w:lang w:val="pt-BR"/>
        </w:rPr>
        <w:t xml:space="preserve">un pārdot to </w:t>
      </w:r>
      <w:r>
        <w:rPr>
          <w:lang w:val="pt-BR"/>
        </w:rPr>
        <w:t>SIA “AR Mežizstrāde”</w:t>
      </w:r>
      <w:r w:rsidRPr="00E33266">
        <w:t xml:space="preserve">, </w:t>
      </w:r>
      <w:r>
        <w:t xml:space="preserve">reģistrācijas numurs </w:t>
      </w:r>
      <w:r w:rsidRPr="00C35A29">
        <w:t>40203208710,</w:t>
      </w:r>
      <w:r w:rsidRPr="00E33266">
        <w:t xml:space="preserve"> </w:t>
      </w:r>
      <w:r w:rsidRPr="00E33266">
        <w:rPr>
          <w:lang w:val="pt-BR"/>
        </w:rPr>
        <w:t xml:space="preserve">par augstāko nosolīto cenu </w:t>
      </w:r>
      <w:r>
        <w:rPr>
          <w:lang w:val="pt-BR"/>
        </w:rPr>
        <w:t>56</w:t>
      </w:r>
      <w:r w:rsidRPr="00E33266">
        <w:rPr>
          <w:lang w:val="pt-BR"/>
        </w:rPr>
        <w:t>00 EUR (</w:t>
      </w:r>
      <w:r>
        <w:rPr>
          <w:lang w:val="pt-BR"/>
        </w:rPr>
        <w:t>pieci</w:t>
      </w:r>
      <w:r w:rsidRPr="00E33266">
        <w:rPr>
          <w:lang w:val="pt-BR"/>
        </w:rPr>
        <w:t xml:space="preserve"> tūksto</w:t>
      </w:r>
      <w:r>
        <w:rPr>
          <w:lang w:val="pt-BR"/>
        </w:rPr>
        <w:t>ši seši</w:t>
      </w:r>
      <w:r w:rsidRPr="00E33266">
        <w:rPr>
          <w:lang w:val="pt-BR"/>
        </w:rPr>
        <w:t xml:space="preserve"> simti </w:t>
      </w:r>
      <w:r w:rsidRPr="00E33266">
        <w:rPr>
          <w:i/>
          <w:iCs/>
          <w:lang w:val="pt-BR"/>
        </w:rPr>
        <w:t>euro</w:t>
      </w:r>
      <w:r w:rsidRPr="00E33266">
        <w:rPr>
          <w:lang w:val="pt-BR"/>
        </w:rPr>
        <w:t>)</w:t>
      </w:r>
      <w:r w:rsidRPr="00E33266">
        <w:t>, nosakot pirkuma maksas samaksas termiņu 2023. gada 3</w:t>
      </w:r>
      <w:r>
        <w:t>1</w:t>
      </w:r>
      <w:r w:rsidRPr="00E33266">
        <w:t xml:space="preserve">. </w:t>
      </w:r>
      <w:r>
        <w:t>maijs</w:t>
      </w:r>
      <w:r w:rsidRPr="00E33266">
        <w:t>.</w:t>
      </w:r>
    </w:p>
    <w:p w14:paraId="604F61EB" w14:textId="77777777" w:rsidR="005A4ED7" w:rsidRPr="00E33266" w:rsidRDefault="005A4ED7">
      <w:pPr>
        <w:numPr>
          <w:ilvl w:val="0"/>
          <w:numId w:val="6"/>
        </w:numPr>
        <w:jc w:val="both"/>
      </w:pPr>
      <w:r w:rsidRPr="00E33266">
        <w:t xml:space="preserve">Noteikt, ka pircējiem ir pienākums </w:t>
      </w:r>
      <w:r>
        <w:t xml:space="preserve">viena mēneša </w:t>
      </w:r>
      <w:r w:rsidRPr="00E33266">
        <w:t xml:space="preserve">laikā no lēmuma </w:t>
      </w:r>
      <w:r>
        <w:t>pieņemšanas</w:t>
      </w:r>
      <w:r w:rsidRPr="00E33266">
        <w:t xml:space="preserve"> dienas parakstīt pirkuma līgumu ar Dobeles novada pašvaldību. </w:t>
      </w:r>
    </w:p>
    <w:p w14:paraId="606C6297" w14:textId="77777777" w:rsidR="005A4ED7" w:rsidRPr="00E33266" w:rsidRDefault="005A4ED7" w:rsidP="005A4ED7">
      <w:pPr>
        <w:jc w:val="both"/>
      </w:pPr>
    </w:p>
    <w:p w14:paraId="390F1C1D" w14:textId="77777777" w:rsidR="005A4ED7" w:rsidRPr="00E33266" w:rsidRDefault="005A4ED7" w:rsidP="005A4ED7">
      <w:pPr>
        <w:ind w:left="720"/>
        <w:jc w:val="both"/>
      </w:pPr>
    </w:p>
    <w:p w14:paraId="13B65589" w14:textId="77777777" w:rsidR="005A4ED7" w:rsidRPr="00E33266" w:rsidRDefault="005A4ED7" w:rsidP="005A4ED7">
      <w:pPr>
        <w:jc w:val="both"/>
      </w:pPr>
      <w:r w:rsidRPr="00E33266">
        <w:t xml:space="preserve">Domes priekšsēdētājs            </w:t>
      </w:r>
      <w:r w:rsidRPr="00E33266">
        <w:tab/>
      </w:r>
      <w:r>
        <w:t xml:space="preserve">     </w:t>
      </w:r>
      <w:r w:rsidRPr="00E33266">
        <w:t xml:space="preserve">                                 </w:t>
      </w:r>
      <w:r>
        <w:t xml:space="preserve">                                 </w:t>
      </w:r>
      <w:proofErr w:type="spellStart"/>
      <w:r w:rsidRPr="00E33266">
        <w:t>I.Gorskis</w:t>
      </w:r>
      <w:proofErr w:type="spellEnd"/>
    </w:p>
    <w:p w14:paraId="54FC29CE" w14:textId="77777777" w:rsidR="005A4ED7" w:rsidRPr="00E33266" w:rsidRDefault="005A4ED7" w:rsidP="005A4ED7">
      <w:pPr>
        <w:jc w:val="both"/>
      </w:pPr>
    </w:p>
    <w:p w14:paraId="68DCB726" w14:textId="77777777" w:rsidR="005A4ED7" w:rsidRDefault="005A4ED7" w:rsidP="005A4ED7"/>
    <w:p w14:paraId="766B1B8C" w14:textId="77777777" w:rsidR="005A4ED7" w:rsidRPr="00E33266" w:rsidRDefault="005A4ED7" w:rsidP="005A4ED7"/>
    <w:p w14:paraId="060CB589" w14:textId="77777777" w:rsidR="005A4ED7" w:rsidRDefault="005A4ED7" w:rsidP="005A4ED7">
      <w:pPr>
        <w:widowControl w:val="0"/>
        <w:suppressAutoHyphens/>
        <w:jc w:val="both"/>
        <w:rPr>
          <w:rFonts w:eastAsia="Lucida Sans Unicode"/>
          <w:kern w:val="2"/>
        </w:rPr>
      </w:pPr>
      <w:r>
        <w:rPr>
          <w:rFonts w:eastAsia="Lucida Sans Unicode"/>
          <w:kern w:val="2"/>
        </w:rPr>
        <w:t xml:space="preserve">Iesniedz: </w:t>
      </w:r>
      <w:proofErr w:type="spellStart"/>
      <w:r>
        <w:rPr>
          <w:rFonts w:eastAsia="Lucida Sans Unicode"/>
          <w:kern w:val="2"/>
        </w:rPr>
        <w:t>I.Gorskis</w:t>
      </w:r>
      <w:proofErr w:type="spellEnd"/>
    </w:p>
    <w:p w14:paraId="309CFCFF" w14:textId="77777777" w:rsidR="005A4ED7" w:rsidRPr="00B9752A" w:rsidRDefault="005A4ED7" w:rsidP="005A4ED7">
      <w:r>
        <w:rPr>
          <w:rFonts w:eastAsia="Lucida Sans Unicode"/>
          <w:kern w:val="2"/>
        </w:rPr>
        <w:t xml:space="preserve">Sagatavoja: </w:t>
      </w:r>
      <w:proofErr w:type="spellStart"/>
      <w:r>
        <w:rPr>
          <w:rFonts w:eastAsia="Lucida Sans Unicode"/>
          <w:kern w:val="2"/>
        </w:rPr>
        <w:t>A.Apsīte</w:t>
      </w:r>
      <w:proofErr w:type="spellEnd"/>
      <w:r>
        <w:rPr>
          <w:rFonts w:eastAsia="Lucida Sans Unicode"/>
          <w:kern w:val="2"/>
        </w:rPr>
        <w:t xml:space="preserve"> 17.03.2023.</w:t>
      </w:r>
    </w:p>
    <w:p w14:paraId="11A28D45" w14:textId="77777777" w:rsidR="005A4ED7" w:rsidRDefault="005A4ED7" w:rsidP="005A4ED7">
      <w:pPr>
        <w:jc w:val="both"/>
      </w:pPr>
      <w:r>
        <w:t>Izskatīt: Finanšu un budžeta komitejā 24.03.2023.</w:t>
      </w:r>
    </w:p>
    <w:p w14:paraId="2412403F" w14:textId="57E4AE0B" w:rsidR="005A4ED7" w:rsidRDefault="005A4ED7" w:rsidP="005A4ED7">
      <w:pPr>
        <w:jc w:val="both"/>
      </w:pPr>
      <w:r>
        <w:rPr>
          <w:rFonts w:eastAsia="Lucida Sans Unicode"/>
          <w:kern w:val="2"/>
        </w:rPr>
        <w:t>Nosūtīt:</w:t>
      </w:r>
      <w:r w:rsidRPr="00A6031A">
        <w:rPr>
          <w:lang w:val="pt-BR"/>
        </w:rPr>
        <w:t xml:space="preserve"> </w:t>
      </w:r>
      <w:r>
        <w:rPr>
          <w:lang w:val="pt-BR"/>
        </w:rPr>
        <w:t xml:space="preserve">Nekustamā īpašuma nodaļai, </w:t>
      </w:r>
      <w:r w:rsidR="008D6B63">
        <w:t>[..]</w:t>
      </w:r>
      <w:r>
        <w:rPr>
          <w:lang w:val="pt-BR"/>
        </w:rPr>
        <w:t xml:space="preserve"> pa pastu (uz adresi: Īles iela 6-2, Bēne, Bēnes pag., Dobeles nov., LV-3711)</w:t>
      </w:r>
      <w:r>
        <w:t xml:space="preserve">, </w:t>
      </w:r>
      <w:r w:rsidR="008D6B63">
        <w:t>[..]</w:t>
      </w:r>
      <w:r>
        <w:t xml:space="preserve"> pa pastu (uz adresi: Skolas iela 4-39, Kaķenieki, Annenieku pag., Dobeles nov., LV-3718), </w:t>
      </w:r>
      <w:r w:rsidR="008D6B63">
        <w:t xml:space="preserve">[..] </w:t>
      </w:r>
      <w:r>
        <w:t xml:space="preserve">pa pastu (uz adresi: “Mārti”-4, Zebrenes pag., Dobeles nov., LV-3731), </w:t>
      </w:r>
      <w:r w:rsidR="008D6B63">
        <w:t>[..]</w:t>
      </w:r>
      <w:r>
        <w:t xml:space="preserve"> pa pastu (uz adresi: Zaļā iela 44-30, Dobele, Dobeles nov., LV-3701), </w:t>
      </w:r>
      <w:r w:rsidR="008D6B63">
        <w:t>[..]</w:t>
      </w:r>
      <w:r>
        <w:t xml:space="preserve"> pa pastu (uz adresi: Krasta iela 4-52, Dobele, Dobeles nov., LV-3701), Dobeles rajona Bikstu pagasta zemnieku saimniecībai “MULDAS” pa pastu (uz adresi: “Muldas”, Bikstu pag., Dobeles nov., LV-3713), SIA “AR Mežizstrāde” pa pastu (uz adresi: “Smaidas”, Zebrenes pag., Dobeles nov., LV-3731).</w:t>
      </w:r>
      <w:r>
        <w:br w:type="page"/>
      </w:r>
    </w:p>
    <w:p w14:paraId="45F70036" w14:textId="58E7763C" w:rsidR="006357C7" w:rsidRDefault="006357C7" w:rsidP="006357C7">
      <w:pPr>
        <w:tabs>
          <w:tab w:val="left" w:pos="-24212"/>
        </w:tabs>
        <w:jc w:val="right"/>
        <w:rPr>
          <w:b/>
          <w:bCs/>
          <w:color w:val="000000"/>
        </w:rPr>
      </w:pPr>
      <w:r>
        <w:rPr>
          <w:b/>
          <w:bCs/>
          <w:color w:val="000000"/>
        </w:rPr>
        <w:lastRenderedPageBreak/>
        <w:t xml:space="preserve">31.pielikums </w:t>
      </w:r>
    </w:p>
    <w:p w14:paraId="2FCFFB46" w14:textId="77777777" w:rsidR="006357C7" w:rsidRPr="00AF7B38" w:rsidRDefault="006357C7" w:rsidP="006357C7">
      <w:pPr>
        <w:tabs>
          <w:tab w:val="left" w:pos="-24212"/>
        </w:tabs>
        <w:jc w:val="right"/>
        <w:rPr>
          <w:b/>
          <w:bCs/>
          <w:color w:val="000000"/>
        </w:rPr>
      </w:pPr>
      <w:r w:rsidRPr="00AF7B38">
        <w:rPr>
          <w:b/>
          <w:bCs/>
          <w:color w:val="000000"/>
        </w:rPr>
        <w:t>PROJEKTS</w:t>
      </w:r>
    </w:p>
    <w:p w14:paraId="4BA400D2" w14:textId="77777777" w:rsidR="005A4ED7" w:rsidRPr="0064407C" w:rsidRDefault="005A4ED7" w:rsidP="005A4ED7">
      <w:pPr>
        <w:tabs>
          <w:tab w:val="left" w:pos="-24212"/>
        </w:tabs>
        <w:jc w:val="center"/>
        <w:rPr>
          <w:sz w:val="20"/>
          <w:szCs w:val="20"/>
        </w:rPr>
      </w:pPr>
      <w:r w:rsidRPr="00935EBB">
        <w:rPr>
          <w:noProof/>
          <w:sz w:val="20"/>
          <w:szCs w:val="20"/>
        </w:rPr>
        <w:drawing>
          <wp:inline distT="0" distB="0" distL="0" distR="0" wp14:anchorId="61A8C4BA" wp14:editId="22900337">
            <wp:extent cx="676275" cy="752475"/>
            <wp:effectExtent l="0" t="0" r="9525" b="9525"/>
            <wp:docPr id="193"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C05C77" w14:textId="77777777" w:rsidR="005A4ED7" w:rsidRPr="0064407C" w:rsidRDefault="005A4ED7" w:rsidP="005A4ED7">
      <w:pPr>
        <w:pStyle w:val="Galvene"/>
        <w:jc w:val="center"/>
        <w:rPr>
          <w:sz w:val="20"/>
        </w:rPr>
      </w:pPr>
      <w:r w:rsidRPr="0064407C">
        <w:rPr>
          <w:sz w:val="20"/>
        </w:rPr>
        <w:t>LATVIJAS REPUBLIKA</w:t>
      </w:r>
    </w:p>
    <w:p w14:paraId="07A83BD1" w14:textId="77777777" w:rsidR="005A4ED7" w:rsidRPr="0064407C" w:rsidRDefault="005A4ED7" w:rsidP="005A4ED7">
      <w:pPr>
        <w:pStyle w:val="Galvene"/>
        <w:jc w:val="center"/>
        <w:rPr>
          <w:b/>
          <w:sz w:val="32"/>
          <w:szCs w:val="32"/>
        </w:rPr>
      </w:pPr>
      <w:r w:rsidRPr="0064407C">
        <w:rPr>
          <w:b/>
          <w:sz w:val="32"/>
          <w:szCs w:val="32"/>
        </w:rPr>
        <w:t>DOBELES NOVADA DOME</w:t>
      </w:r>
    </w:p>
    <w:p w14:paraId="5C0B7AB2" w14:textId="77777777" w:rsidR="005A4ED7" w:rsidRPr="0064407C" w:rsidRDefault="005A4ED7" w:rsidP="005A4ED7">
      <w:pPr>
        <w:pStyle w:val="Galvene"/>
        <w:jc w:val="center"/>
        <w:rPr>
          <w:sz w:val="16"/>
          <w:szCs w:val="16"/>
        </w:rPr>
      </w:pPr>
      <w:r w:rsidRPr="0064407C">
        <w:rPr>
          <w:sz w:val="16"/>
          <w:szCs w:val="16"/>
        </w:rPr>
        <w:t>Brīvības iela 17, Dobele, Dobeles novads, LV-3701</w:t>
      </w:r>
    </w:p>
    <w:p w14:paraId="3F6EDA3A" w14:textId="77777777" w:rsidR="005A4ED7" w:rsidRPr="0064407C" w:rsidRDefault="005A4ED7" w:rsidP="005A4ED7">
      <w:pPr>
        <w:pStyle w:val="Galvene"/>
        <w:pBdr>
          <w:bottom w:val="double" w:sz="6" w:space="1" w:color="auto"/>
        </w:pBdr>
        <w:jc w:val="center"/>
        <w:rPr>
          <w:color w:val="000000"/>
          <w:sz w:val="16"/>
          <w:szCs w:val="16"/>
        </w:rPr>
      </w:pPr>
      <w:r w:rsidRPr="0064407C">
        <w:rPr>
          <w:sz w:val="16"/>
          <w:szCs w:val="16"/>
        </w:rPr>
        <w:t xml:space="preserve">Tālr. 63707269, 63700137, 63720940, e-pasts </w:t>
      </w:r>
      <w:hyperlink r:id="rId87" w:history="1">
        <w:r w:rsidRPr="0064407C">
          <w:rPr>
            <w:rStyle w:val="Hipersaite"/>
            <w:rFonts w:eastAsia="Calibri"/>
            <w:color w:val="000000"/>
            <w:sz w:val="16"/>
            <w:szCs w:val="16"/>
          </w:rPr>
          <w:t>dome@dobele.lv</w:t>
        </w:r>
      </w:hyperlink>
    </w:p>
    <w:p w14:paraId="1AB6BB90" w14:textId="77777777" w:rsidR="005A4ED7" w:rsidRPr="0064407C" w:rsidRDefault="005A4ED7" w:rsidP="005A4ED7">
      <w:pPr>
        <w:pStyle w:val="Default"/>
        <w:jc w:val="center"/>
        <w:rPr>
          <w:b/>
          <w:bCs/>
        </w:rPr>
      </w:pPr>
    </w:p>
    <w:p w14:paraId="6F464AA4" w14:textId="77777777" w:rsidR="005A4ED7" w:rsidRPr="0064407C" w:rsidRDefault="005A4ED7" w:rsidP="005A4ED7">
      <w:pPr>
        <w:pStyle w:val="Bezatstarpm"/>
        <w:jc w:val="center"/>
        <w:rPr>
          <w:b/>
        </w:rPr>
      </w:pPr>
      <w:r w:rsidRPr="0064407C">
        <w:rPr>
          <w:b/>
        </w:rPr>
        <w:t>LĒMUMS</w:t>
      </w:r>
    </w:p>
    <w:p w14:paraId="76AA72C8" w14:textId="77777777" w:rsidR="005A4ED7" w:rsidRPr="00317571" w:rsidRDefault="005A4ED7" w:rsidP="005A4ED7">
      <w:pPr>
        <w:pStyle w:val="Bezatstarpm"/>
        <w:jc w:val="center"/>
        <w:rPr>
          <w:b/>
          <w:sz w:val="20"/>
          <w:szCs w:val="20"/>
        </w:rPr>
      </w:pPr>
      <w:r w:rsidRPr="0064407C">
        <w:rPr>
          <w:b/>
        </w:rPr>
        <w:t>Dobelē</w:t>
      </w:r>
    </w:p>
    <w:p w14:paraId="04025094" w14:textId="77777777" w:rsidR="005A4ED7" w:rsidRPr="0064407C" w:rsidRDefault="005A4ED7" w:rsidP="005A4ED7">
      <w:pPr>
        <w:pStyle w:val="Galvene"/>
        <w:tabs>
          <w:tab w:val="right" w:pos="9498"/>
        </w:tabs>
        <w:rPr>
          <w:color w:val="000000"/>
        </w:rPr>
      </w:pPr>
      <w:r w:rsidRPr="0064407C">
        <w:rPr>
          <w:b/>
        </w:rPr>
        <w:t>202</w:t>
      </w:r>
      <w:r>
        <w:rPr>
          <w:b/>
        </w:rPr>
        <w:t>3</w:t>
      </w:r>
      <w:r w:rsidRPr="0064407C">
        <w:rPr>
          <w:b/>
        </w:rPr>
        <w:t xml:space="preserve">. gada </w:t>
      </w:r>
      <w:r>
        <w:rPr>
          <w:b/>
        </w:rPr>
        <w:t xml:space="preserve">30. martā                                                                                                 </w:t>
      </w:r>
      <w:r w:rsidRPr="0064407C">
        <w:rPr>
          <w:b/>
          <w:color w:val="000000"/>
        </w:rPr>
        <w:t>Nr. __/</w:t>
      </w:r>
      <w:r>
        <w:rPr>
          <w:b/>
          <w:color w:val="000000"/>
        </w:rPr>
        <w:t>5</w:t>
      </w:r>
    </w:p>
    <w:p w14:paraId="67DA0339" w14:textId="77777777" w:rsidR="005A4ED7" w:rsidRPr="00726ED8" w:rsidRDefault="005A4ED7" w:rsidP="005A4ED7">
      <w:pPr>
        <w:pStyle w:val="Pamatteksts"/>
        <w:jc w:val="both"/>
      </w:pPr>
    </w:p>
    <w:p w14:paraId="31BA8A29" w14:textId="77777777" w:rsidR="005A4ED7" w:rsidRDefault="005A4ED7" w:rsidP="005A4ED7">
      <w:pPr>
        <w:jc w:val="center"/>
      </w:pPr>
      <w:r w:rsidRPr="001039FD">
        <w:rPr>
          <w:b/>
          <w:u w:val="single"/>
        </w:rPr>
        <w:t xml:space="preserve">Par bieži sastopamo derīgo izrakteņu ieguves atļaujas </w:t>
      </w:r>
      <w:r>
        <w:rPr>
          <w:b/>
          <w:u w:val="single"/>
        </w:rPr>
        <w:t>smilts-grants un smilts atradnē “</w:t>
      </w:r>
      <w:proofErr w:type="spellStart"/>
      <w:r>
        <w:rPr>
          <w:b/>
          <w:u w:val="single"/>
        </w:rPr>
        <w:t>Silkalni</w:t>
      </w:r>
      <w:proofErr w:type="spellEnd"/>
      <w:r>
        <w:rPr>
          <w:b/>
          <w:u w:val="single"/>
        </w:rPr>
        <w:t xml:space="preserve"> II” Bikstu pagastā, Dobeles novadā </w:t>
      </w:r>
      <w:r w:rsidRPr="001039FD">
        <w:rPr>
          <w:b/>
          <w:u w:val="single"/>
        </w:rPr>
        <w:t>izsniegšanu</w:t>
      </w:r>
      <w:r>
        <w:rPr>
          <w:b/>
          <w:u w:val="single"/>
        </w:rPr>
        <w:t xml:space="preserve"> </w:t>
      </w:r>
    </w:p>
    <w:p w14:paraId="5C530250" w14:textId="77777777" w:rsidR="005A4ED7" w:rsidRDefault="005A4ED7" w:rsidP="005A4ED7">
      <w:pPr>
        <w:jc w:val="center"/>
      </w:pPr>
    </w:p>
    <w:p w14:paraId="778C9279" w14:textId="77777777" w:rsidR="005A4ED7" w:rsidRDefault="005A4ED7" w:rsidP="005A4ED7">
      <w:pPr>
        <w:ind w:firstLine="720"/>
        <w:jc w:val="both"/>
        <w:textAlignment w:val="baseline"/>
      </w:pPr>
      <w:r w:rsidRPr="009C38C7">
        <w:t xml:space="preserve">Dobeles novada </w:t>
      </w:r>
      <w:r>
        <w:t>pašvaldība</w:t>
      </w:r>
      <w:r w:rsidRPr="009C38C7">
        <w:t xml:space="preserve"> </w:t>
      </w:r>
      <w:r>
        <w:t xml:space="preserve">(turpmāk – pašvaldība) </w:t>
      </w:r>
      <w:r w:rsidRPr="009C38C7">
        <w:t xml:space="preserve">izskatīja </w:t>
      </w:r>
      <w:r>
        <w:t>Valsts akciju sabiedrības</w:t>
      </w:r>
      <w:r w:rsidRPr="00551F96">
        <w:t xml:space="preserve"> “Latvijas autoceļu uzturētājs”, </w:t>
      </w:r>
      <w:proofErr w:type="spellStart"/>
      <w:r w:rsidRPr="00551F96">
        <w:t>reģ</w:t>
      </w:r>
      <w:proofErr w:type="spellEnd"/>
      <w:r w:rsidRPr="00551F96">
        <w:t>. Nr. 40003356530</w:t>
      </w:r>
      <w:r>
        <w:t>,</w:t>
      </w:r>
      <w:r w:rsidRPr="00551F96">
        <w:t xml:space="preserve"> juridiskā adrese Krustpils iela 4, Rīga, LV-1073</w:t>
      </w:r>
      <w:r>
        <w:rPr>
          <w:lang w:eastAsia="ar-SA"/>
        </w:rPr>
        <w:t xml:space="preserve">, 2023. gada 23. janvāra un 2023. gada 20. marta </w:t>
      </w:r>
      <w:r w:rsidRPr="009C38C7">
        <w:t>iesniegumu</w:t>
      </w:r>
      <w:r>
        <w:t xml:space="preserve">s </w:t>
      </w:r>
      <w:r w:rsidRPr="009C38C7">
        <w:t>par</w:t>
      </w:r>
      <w:r>
        <w:t xml:space="preserve"> </w:t>
      </w:r>
      <w:r w:rsidRPr="00BA71D5">
        <w:t>bieži sastopamo derīgo izrakteņu ieguves atļaujas izsniegšanu</w:t>
      </w:r>
      <w:r>
        <w:t xml:space="preserve"> </w:t>
      </w:r>
      <w:r w:rsidRPr="00F27F95">
        <w:t>atradnē “</w:t>
      </w:r>
      <w:proofErr w:type="spellStart"/>
      <w:r>
        <w:t>Silkalni</w:t>
      </w:r>
      <w:proofErr w:type="spellEnd"/>
      <w:r>
        <w:t xml:space="preserve"> II</w:t>
      </w:r>
      <w:r w:rsidRPr="00F27F95">
        <w:t>”</w:t>
      </w:r>
      <w:r>
        <w:t xml:space="preserve"> </w:t>
      </w:r>
      <w:r w:rsidRPr="009377E5">
        <w:t>smilts</w:t>
      </w:r>
      <w:r>
        <w:t xml:space="preserve"> – </w:t>
      </w:r>
      <w:r w:rsidRPr="009377E5">
        <w:t>grants</w:t>
      </w:r>
      <w:r>
        <w:t xml:space="preserve"> un</w:t>
      </w:r>
      <w:r w:rsidRPr="009377E5">
        <w:t xml:space="preserve"> smilts</w:t>
      </w:r>
      <w:r>
        <w:t xml:space="preserve"> ieguvei. </w:t>
      </w:r>
    </w:p>
    <w:p w14:paraId="66DC1CDF" w14:textId="77777777" w:rsidR="005A4ED7" w:rsidRPr="004A6399" w:rsidRDefault="005A4ED7" w:rsidP="005A4ED7">
      <w:pPr>
        <w:ind w:firstLine="720"/>
        <w:jc w:val="both"/>
        <w:textAlignment w:val="baseline"/>
      </w:pPr>
      <w:r w:rsidRPr="004A6399">
        <w:t>Izskatot Valsts akciju sabiedrības “Latvijas autoceļu uzturētājs” iesniegumu, Dobeles novada dome konstatēja:</w:t>
      </w:r>
    </w:p>
    <w:p w14:paraId="254C8D07" w14:textId="77777777" w:rsidR="005A4ED7" w:rsidRPr="004A6399" w:rsidRDefault="005A4ED7" w:rsidP="005A4ED7">
      <w:pPr>
        <w:pStyle w:val="tv213"/>
        <w:shd w:val="clear" w:color="auto" w:fill="FFFFFF"/>
        <w:spacing w:before="0" w:beforeAutospacing="0" w:after="0" w:afterAutospacing="0"/>
        <w:ind w:firstLine="300"/>
        <w:jc w:val="both"/>
      </w:pPr>
      <w:r w:rsidRPr="004A6399">
        <w:t>Likuma “Par zemes dzīlēm” 4. panta piektās daļas 1. punkts nosaka, ka vietējās pašvaldības savās administratīvajās teritorijās Ministru kabineta noteiktajā kārtībā un ievērojot Valsts vides dienesta noteiktos ieguves limitus, izsniedz atļaujas bieži sastopamo derīgo izrakteņu ieguvei.</w:t>
      </w:r>
    </w:p>
    <w:p w14:paraId="04CAFC3F" w14:textId="77777777" w:rsidR="005A4ED7" w:rsidRDefault="005A4ED7" w:rsidP="005A4ED7">
      <w:pPr>
        <w:ind w:firstLine="720"/>
        <w:jc w:val="both"/>
        <w:textAlignment w:val="baseline"/>
      </w:pPr>
      <w:r w:rsidRPr="004A6399">
        <w:t>Dobeles novada pašvaldība, pamatojoties uz Dobeles novada domes 2018. gada 29. marta lēmumu Nr.58/3 “Par bieži sastopamo derīgo izrakteņu ieguves atļaujas</w:t>
      </w:r>
      <w:r w:rsidRPr="00511C4B">
        <w:t xml:space="preserve"> izsniegšanu”, 2018. gada 6. aprīlī valsts akciju sabiedrībai “Latvijas autoceļu uzturētājs” izsniegusi Bieži sastopamo derīgo izrakteņu ieguves atļauju Nr.11 derīgo izrakteņu atradnē “</w:t>
      </w:r>
      <w:proofErr w:type="spellStart"/>
      <w:r w:rsidRPr="00511C4B">
        <w:t>Silkalni</w:t>
      </w:r>
      <w:proofErr w:type="spellEnd"/>
      <w:r w:rsidRPr="00511C4B">
        <w:t xml:space="preserve"> II” smilts – grants un smilts ieguvei. Atļauja bija derīga līdz 2022. gada 31. decembrim.</w:t>
      </w:r>
    </w:p>
    <w:p w14:paraId="7A3BA0ED" w14:textId="77777777" w:rsidR="005A4ED7" w:rsidRPr="00511C4B" w:rsidRDefault="005A4ED7" w:rsidP="005A4ED7">
      <w:pPr>
        <w:ind w:firstLine="720"/>
        <w:jc w:val="both"/>
        <w:textAlignment w:val="baseline"/>
      </w:pPr>
      <w:r>
        <w:t>A</w:t>
      </w:r>
      <w:r w:rsidRPr="00511C4B">
        <w:t>tradn</w:t>
      </w:r>
      <w:r>
        <w:t>e</w:t>
      </w:r>
      <w:r w:rsidRPr="00511C4B">
        <w:t xml:space="preserve"> “</w:t>
      </w:r>
      <w:proofErr w:type="spellStart"/>
      <w:r w:rsidRPr="00511C4B">
        <w:t>Silkalni</w:t>
      </w:r>
      <w:proofErr w:type="spellEnd"/>
      <w:r w:rsidRPr="00511C4B">
        <w:t xml:space="preserve"> II” atrodas </w:t>
      </w:r>
      <w:r>
        <w:t xml:space="preserve">uz zemes vienības ar kadastra apzīmējumu 46540060137 </w:t>
      </w:r>
      <w:r w:rsidRPr="00511C4B">
        <w:t>nekustamajā īpašumā “</w:t>
      </w:r>
      <w:proofErr w:type="spellStart"/>
      <w:r w:rsidRPr="00511C4B">
        <w:t>Silakalnu</w:t>
      </w:r>
      <w:proofErr w:type="spellEnd"/>
      <w:r w:rsidRPr="00511C4B">
        <w:t xml:space="preserve"> karjers”, Bikstu pagastā, Dobeles novadā</w:t>
      </w:r>
      <w:r>
        <w:t>, kadastra numurs 46540060137, kuras kopplatība ir 10,39 ha. Nekustamā īpašuma īpašnieks SIA “DOBELES NAMSAIMNIEKS”.</w:t>
      </w:r>
    </w:p>
    <w:p w14:paraId="5C998C19" w14:textId="77777777" w:rsidR="005A4ED7" w:rsidRDefault="005A4ED7" w:rsidP="005A4ED7">
      <w:pPr>
        <w:ind w:firstLine="720"/>
        <w:jc w:val="both"/>
        <w:rPr>
          <w:bCs/>
        </w:rPr>
      </w:pPr>
      <w:r w:rsidRPr="00511C4B">
        <w:t xml:space="preserve">Pašvaldībā iesniegtajiem iesniegumiem pievienoti sekojoši dokumenti: 2022. gada 22. decembra </w:t>
      </w:r>
      <w:r w:rsidRPr="00511C4B">
        <w:rPr>
          <w:bCs/>
        </w:rPr>
        <w:t>par grozījumiem</w:t>
      </w:r>
      <w:r w:rsidRPr="00511C4B">
        <w:rPr>
          <w:b/>
        </w:rPr>
        <w:t xml:space="preserve"> </w:t>
      </w:r>
      <w:r w:rsidRPr="00511C4B">
        <w:t>2017.gada 29.decembra PĀRJAUNOJUMA LĪGUMĀ Nr. 5.4.1.-JL.16/2017-05, Valsts vides dienesta 2023. gada 20</w:t>
      </w:r>
      <w:r>
        <w:t>.</w:t>
      </w:r>
      <w:r w:rsidRPr="00511C4B">
        <w:t xml:space="preserve"> janvārī  izdotā smilts – grants un smilts atradnes “</w:t>
      </w:r>
      <w:proofErr w:type="spellStart"/>
      <w:r w:rsidRPr="00511C4B">
        <w:t>Silkalni</w:t>
      </w:r>
      <w:proofErr w:type="spellEnd"/>
      <w:r w:rsidRPr="00511C4B">
        <w:t xml:space="preserve"> II” derīgo izrakteņu (izņemot pazemes ūdeņus) atradnes pase ar pielikumiem, Valsts vides dienesta 2023. gada 20. janvāra izdotais dokuments par derīgo izrakteņu ieguves limitu smilts – grants un smilts atradnē “</w:t>
      </w:r>
      <w:proofErr w:type="spellStart"/>
      <w:r w:rsidRPr="00511C4B">
        <w:t>Silkalni</w:t>
      </w:r>
      <w:proofErr w:type="spellEnd"/>
      <w:r w:rsidRPr="00511C4B">
        <w:t xml:space="preserve"> II”, Valsts vides dienesta 2023. gada 17.marta izdotie tehniskie noteikumi Nr.</w:t>
      </w:r>
      <w:r w:rsidRPr="00511C4B">
        <w:rPr>
          <w:b/>
          <w:bCs/>
          <w:sz w:val="28"/>
          <w:szCs w:val="28"/>
        </w:rPr>
        <w:t xml:space="preserve"> </w:t>
      </w:r>
      <w:r w:rsidRPr="00511C4B">
        <w:rPr>
          <w:bCs/>
        </w:rPr>
        <w:t>AP23TN0436 un smilts-grants un smilts atradnes “</w:t>
      </w:r>
      <w:proofErr w:type="spellStart"/>
      <w:r w:rsidRPr="00511C4B">
        <w:rPr>
          <w:bCs/>
        </w:rPr>
        <w:t>Silkalni</w:t>
      </w:r>
      <w:proofErr w:type="spellEnd"/>
      <w:r w:rsidRPr="00511C4B">
        <w:rPr>
          <w:bCs/>
        </w:rPr>
        <w:t xml:space="preserve"> II” derīgo izrakteņu ieguves projekts.</w:t>
      </w:r>
    </w:p>
    <w:p w14:paraId="09A0796C" w14:textId="77777777" w:rsidR="005A4ED7" w:rsidRDefault="005A4ED7" w:rsidP="005A4ED7">
      <w:pPr>
        <w:ind w:firstLine="720"/>
        <w:jc w:val="both"/>
        <w:rPr>
          <w:bCs/>
        </w:rPr>
      </w:pPr>
      <w:r>
        <w:rPr>
          <w:bCs/>
        </w:rPr>
        <w:t xml:space="preserve">2012. gada 7. martā SIA “Sesava KP” un AS “Latvijas autoceļu uzturētājs” noslēdzis zemes nomas līgumu par nekustamā īpašuma </w:t>
      </w:r>
      <w:r w:rsidRPr="00511C4B">
        <w:t>“</w:t>
      </w:r>
      <w:proofErr w:type="spellStart"/>
      <w:r w:rsidRPr="00511C4B">
        <w:t>Silakalnu</w:t>
      </w:r>
      <w:proofErr w:type="spellEnd"/>
      <w:r w:rsidRPr="00511C4B">
        <w:t xml:space="preserve"> karjers”, Bikstu pagastā, Dobeles novadā</w:t>
      </w:r>
      <w:r>
        <w:t xml:space="preserve">, nomu. 2017. gada 29. decembrī iepriekš minētais nomas līgums pārjaunots, pamatojoties uz Dobeles novada domes 2015. gada 30. jūlija lēmumu Nr.186/8, Dobeles novada pašvaldības 2015. gada 15. decembra lēmumu Nr.19, Uzņēmumu reģistra 2016. gada 12. februāra lēmumu Nr.17-10/232089/1, tādējādi līgumā noteiktās </w:t>
      </w:r>
      <w:r>
        <w:rPr>
          <w:bCs/>
        </w:rPr>
        <w:t xml:space="preserve">SIA “Sesava KP” </w:t>
      </w:r>
      <w:r>
        <w:t xml:space="preserve">saistības pārņēma SIA “DOBELES NAMSAIMNIEKS”, stājoties </w:t>
      </w:r>
      <w:r>
        <w:rPr>
          <w:bCs/>
        </w:rPr>
        <w:t>SIA “Sesava KP” vietā. Līguma darbības termiņš bija noteikts 2022. gada 31. decembris.</w:t>
      </w:r>
    </w:p>
    <w:p w14:paraId="6C5ECBA5" w14:textId="77777777" w:rsidR="005A4ED7" w:rsidRDefault="005A4ED7" w:rsidP="005A4ED7">
      <w:pPr>
        <w:ind w:firstLine="720"/>
        <w:jc w:val="both"/>
        <w:rPr>
          <w:bCs/>
        </w:rPr>
      </w:pPr>
      <w:r>
        <w:rPr>
          <w:bCs/>
        </w:rPr>
        <w:lastRenderedPageBreak/>
        <w:t xml:space="preserve">2022. gada 22. decembrī </w:t>
      </w:r>
      <w:r>
        <w:t>SIA “DOBELES NAMSAIMNIEKS” un Valsts akciju sabiedrība “Latvijas autoceļu uzturētājs” noslēdza vienošanos Nr.1 par grozījumiem 2017. gada 29. decembra Pārjaunojuma līgumā, nosakot, ka līguma termiņš ir 2027. gada 31. decembris.</w:t>
      </w:r>
    </w:p>
    <w:p w14:paraId="0BB7679D" w14:textId="77777777" w:rsidR="005A4ED7" w:rsidRDefault="005A4ED7" w:rsidP="005A4ED7">
      <w:pPr>
        <w:ind w:firstLine="720"/>
        <w:jc w:val="both"/>
        <w:rPr>
          <w:bCs/>
        </w:rPr>
      </w:pPr>
      <w:r>
        <w:rPr>
          <w:bCs/>
        </w:rPr>
        <w:t xml:space="preserve">Saskaņā ar </w:t>
      </w:r>
      <w:r w:rsidRPr="00511C4B">
        <w:t>Valsts vides dienesta 2023. gada 20</w:t>
      </w:r>
      <w:r>
        <w:t>.</w:t>
      </w:r>
      <w:r w:rsidRPr="00511C4B">
        <w:t xml:space="preserve"> janvārī  izdot</w:t>
      </w:r>
      <w:r>
        <w:t>o</w:t>
      </w:r>
      <w:r w:rsidRPr="00511C4B">
        <w:t xml:space="preserve"> derīgo izrakteņu (izņemot pazemes ūdeņus) atradnes “</w:t>
      </w:r>
      <w:proofErr w:type="spellStart"/>
      <w:r w:rsidRPr="00511C4B">
        <w:t>Silkalni</w:t>
      </w:r>
      <w:proofErr w:type="spellEnd"/>
      <w:r w:rsidRPr="00511C4B">
        <w:t xml:space="preserve"> II” pas</w:t>
      </w:r>
      <w:r>
        <w:t xml:space="preserve">es datiem, </w:t>
      </w:r>
      <w:r>
        <w:rPr>
          <w:bCs/>
        </w:rPr>
        <w:t xml:space="preserve">plānotā derīgo izrakteņu ieguves laukums ir </w:t>
      </w:r>
      <w:r w:rsidRPr="006403A8">
        <w:rPr>
          <w:bCs/>
        </w:rPr>
        <w:t>109.10</w:t>
      </w:r>
      <w:r>
        <w:rPr>
          <w:bCs/>
        </w:rPr>
        <w:t xml:space="preserve"> tūkst. m</w:t>
      </w:r>
      <w:r>
        <w:rPr>
          <w:bCs/>
          <w:vertAlign w:val="superscript"/>
        </w:rPr>
        <w:t xml:space="preserve">2 </w:t>
      </w:r>
      <w:r>
        <w:rPr>
          <w:bCs/>
        </w:rPr>
        <w:t>(10,91 ha) platībā.</w:t>
      </w:r>
    </w:p>
    <w:p w14:paraId="160EB074" w14:textId="77777777" w:rsidR="005A4ED7" w:rsidRDefault="005A4ED7" w:rsidP="005A4ED7">
      <w:pPr>
        <w:ind w:firstLine="720"/>
        <w:jc w:val="both"/>
        <w:textAlignment w:val="baseline"/>
      </w:pPr>
      <w:r w:rsidRPr="009C38C7">
        <w:t>Ministru kabineta 2011. gada 6. septembra noteikumu Nr. 696 „Zemes dzīļu izmantošanas licenču un bieži sastopamo derīgo izrakteņu ieguves atļauju izsniegšanas kārtība</w:t>
      </w:r>
      <w:r>
        <w:t>, kā arī publiskas personas zemes iznomāšanas kārtība zemes dzīļu izmantošanai</w:t>
      </w:r>
      <w:r w:rsidRPr="009C38C7">
        <w:t>”</w:t>
      </w:r>
      <w:r>
        <w:t xml:space="preserve"> (turpmāk – Ministru kabineta noteikumi Nr.696)</w:t>
      </w:r>
      <w:r w:rsidRPr="009C38C7">
        <w:t xml:space="preserve"> 3</w:t>
      </w:r>
      <w:r>
        <w:t>3</w:t>
      </w:r>
      <w:r w:rsidRPr="009C38C7">
        <w:t>. punkt</w:t>
      </w:r>
      <w:r>
        <w:t>s nosaka, ka atļauju izsniedz uz laikposmu, kas noteikts derīgo izrakteņu ieguves limitā. Pašvaldībā iesniegtajā dokumentā par derīgo izrakteņu ieguves limitu termiņš, uz kādu piešķirts ieguves limits, norādīts 2027. gada 31. decembris. Valsts vides dienesta izsniegtā Derīgo izrakteņu (izņemot pazemes ūdeņus) atradnes “</w:t>
      </w:r>
      <w:proofErr w:type="spellStart"/>
      <w:r>
        <w:t>Silkalni</w:t>
      </w:r>
      <w:proofErr w:type="spellEnd"/>
      <w:r>
        <w:t xml:space="preserve"> II” pase derīga līdz 2027. gada 31. decembrim.</w:t>
      </w:r>
    </w:p>
    <w:p w14:paraId="4C941161" w14:textId="77777777" w:rsidR="005A4ED7" w:rsidRDefault="005A4ED7" w:rsidP="005A4ED7">
      <w:pPr>
        <w:ind w:firstLine="720"/>
        <w:jc w:val="both"/>
        <w:textAlignment w:val="baseline"/>
      </w:pPr>
      <w:r w:rsidRPr="00AD6837">
        <w:t xml:space="preserve">Pamatojoties </w:t>
      </w:r>
      <w:r>
        <w:t xml:space="preserve">uz </w:t>
      </w:r>
      <w:r w:rsidRPr="00AD6837">
        <w:t>iepriekš minēto, secināms, ka iesniedzējs pašvaldībā iesniedzis</w:t>
      </w:r>
      <w:r>
        <w:t xml:space="preserve"> dokumentus atbilstoši Ministru kabineta noteikumu Nr.696 26. un 27. punktam, līdz ar to </w:t>
      </w:r>
      <w:r w:rsidRPr="001039FD">
        <w:t xml:space="preserve">bieži sastopamo </w:t>
      </w:r>
      <w:r w:rsidRPr="001954CD">
        <w:t xml:space="preserve">derīgo izrakteņu ieguves atļauja </w:t>
      </w:r>
      <w:r>
        <w:t>Valsts akciju sabiedrībai</w:t>
      </w:r>
      <w:r w:rsidRPr="001954CD">
        <w:t xml:space="preserve"> „</w:t>
      </w:r>
      <w:r w:rsidRPr="000F28D3">
        <w:t xml:space="preserve"> </w:t>
      </w:r>
      <w:r w:rsidRPr="00551F96">
        <w:t>Latvijas autoceļu uzturētājs</w:t>
      </w:r>
      <w:r w:rsidRPr="001954CD">
        <w:t>” ir izsniedzama</w:t>
      </w:r>
      <w:r w:rsidRPr="00BE4242">
        <w:rPr>
          <w:shd w:val="clear" w:color="auto" w:fill="FFFFFF"/>
        </w:rPr>
        <w:t xml:space="preserve"> </w:t>
      </w:r>
      <w:r w:rsidRPr="00AD6837">
        <w:rPr>
          <w:shd w:val="clear" w:color="auto" w:fill="FFFFFF"/>
        </w:rPr>
        <w:t xml:space="preserve">uz laiku līdz </w:t>
      </w:r>
      <w:r>
        <w:rPr>
          <w:shd w:val="clear" w:color="auto" w:fill="FFFFFF"/>
        </w:rPr>
        <w:t>2027. gada 31. decembrim</w:t>
      </w:r>
      <w:r w:rsidRPr="001954CD">
        <w:t>.</w:t>
      </w:r>
    </w:p>
    <w:p w14:paraId="676B9BC4" w14:textId="77777777" w:rsidR="005A4ED7" w:rsidRDefault="005A4ED7" w:rsidP="005A4ED7">
      <w:pPr>
        <w:ind w:firstLine="720"/>
        <w:jc w:val="both"/>
        <w:rPr>
          <w:shd w:val="clear" w:color="auto" w:fill="FFFFFF"/>
        </w:rPr>
      </w:pPr>
      <w:r w:rsidRPr="00BE4242">
        <w:t xml:space="preserve">Ministru kabineta 2006. gada 19. decembra noteikumu Nr.1055 “Noteikumi par valsts nodevu par zemes dzīļu izmantošanas licenci, bieži sastopamo derīgo izrakteņu ieguves atļauju un atradnes pasi” 4. punkts nosaka, ka </w:t>
      </w:r>
      <w:r w:rsidRPr="00BE4242">
        <w:rPr>
          <w:shd w:val="clear" w:color="auto" w:fill="FFFFFF"/>
        </w:rPr>
        <w:t>valsts nodeva par bieži sastopamo derīgo izrakteņu ieguves atļauju ir 142,29 </w:t>
      </w:r>
      <w:proofErr w:type="spellStart"/>
      <w:r w:rsidRPr="00BE4242">
        <w:rPr>
          <w:i/>
          <w:iCs/>
          <w:shd w:val="clear" w:color="auto" w:fill="FFFFFF"/>
        </w:rPr>
        <w:t>euro</w:t>
      </w:r>
      <w:proofErr w:type="spellEnd"/>
      <w:r w:rsidRPr="00BE4242">
        <w:rPr>
          <w:shd w:val="clear" w:color="auto" w:fill="FFFFFF"/>
        </w:rPr>
        <w:t>, savukārt 7. punkts nosaka, ka minētā nodeva ieskaitāma vietējās pašvaldības budžetā, kuras administratīvajā teritorijā atrodas bieži sastopamie derīgie izrakteņi.</w:t>
      </w:r>
    </w:p>
    <w:p w14:paraId="26438CC4" w14:textId="77777777" w:rsidR="005A4ED7" w:rsidRPr="0056456C" w:rsidRDefault="005A4ED7" w:rsidP="005A4ED7">
      <w:pPr>
        <w:ind w:firstLine="720"/>
        <w:jc w:val="both"/>
      </w:pPr>
      <w:r w:rsidRPr="00944876">
        <w:t>Pamatojoties uz</w:t>
      </w:r>
      <w:r w:rsidRPr="006E2FF4">
        <w:t xml:space="preserve"> iepriekš minēto un saskaņā ar</w:t>
      </w:r>
      <w:r>
        <w:rPr>
          <w:shd w:val="clear" w:color="auto" w:fill="FFFFFF"/>
        </w:rPr>
        <w:t xml:space="preserve"> Pašvaldību likuma 10. panta pirmās daļas 21. punktu,</w:t>
      </w:r>
      <w:r w:rsidRPr="006E2FF4">
        <w:t xml:space="preserve"> likuma „Par zemes dzīlēm” 4. panta piektās daļas 1. punktu, 9. panta pirmās daļas 5. punktu, Ministru kabineta 2011. gada 6. septembra noteikumu Nr. 696 „</w:t>
      </w:r>
      <w:r w:rsidRPr="002F280C">
        <w:t xml:space="preserve"> </w:t>
      </w:r>
      <w:r w:rsidRPr="009C38C7">
        <w:t>Zemes dzīļu izmantošanas licenču un bieži sastopamo derīgo izrakteņu ieguves atļauju izsniegšanas kārtība</w:t>
      </w:r>
      <w:r>
        <w:t>, kā arī publiskas personas zemes iznomāšanas kārtība zemes dzīļu izmantošanai</w:t>
      </w:r>
      <w:r w:rsidRPr="002F280C">
        <w:t xml:space="preserve"> </w:t>
      </w:r>
      <w:r w:rsidRPr="009C38C7">
        <w:t>Zemes dzīļu izmantošanas licenču un bieži sastopamo derīgo izrakteņu ieguves atļauju izsniegšanas kārtība</w:t>
      </w:r>
      <w:r>
        <w:t>, kā arī publiskas personas zemes iznomāšanas kārtība zemes dzīļu izmantošanai</w:t>
      </w:r>
      <w:r w:rsidRPr="006E2FF4">
        <w:t xml:space="preserve">” 33. punktu, Ministru kabineta 2006. gada 19. decembra noteikumu Nr. 1055 „Noteikumi par valsts nodevu par zemes dzīļu izmantošanas licenci, bieži sastopamo derīgo izrakteņu ieguves atļauju un atradnes pasi” 4. punktu, 7. punktu un </w:t>
      </w:r>
      <w:r w:rsidRPr="003200F4">
        <w:rPr>
          <w:color w:val="000000"/>
        </w:rPr>
        <w:t xml:space="preserve">Dobeles novada domes </w:t>
      </w:r>
      <w:r>
        <w:rPr>
          <w:color w:val="000000"/>
        </w:rPr>
        <w:t xml:space="preserve">2017. gada 27. jūlija </w:t>
      </w:r>
      <w:r w:rsidRPr="003200F4">
        <w:rPr>
          <w:color w:val="000000"/>
        </w:rPr>
        <w:t xml:space="preserve">saistošo noteikumu Nr.3 “Dobeles novada teritorijas plānojuma 2013.-2025.gadam grozījumu teritorijas izmantošanas un </w:t>
      </w:r>
      <w:r w:rsidRPr="0056456C">
        <w:rPr>
          <w:color w:val="000000"/>
        </w:rPr>
        <w:t>apbūves noteikumi un grafiskā daļa”</w:t>
      </w:r>
      <w:r w:rsidRPr="0056456C">
        <w:t xml:space="preserve"> Teritorijas izmantošanas un apbūve noteikumu 276. punktu,</w:t>
      </w:r>
      <w:r w:rsidRPr="0056456C">
        <w:rPr>
          <w:bCs/>
        </w:rPr>
        <w:t xml:space="preserve"> </w:t>
      </w:r>
      <w:r w:rsidRPr="0056456C">
        <w:t>atklāti balsojot: PAR - , PRET - , ATTURAS - , Dobeles novada dome NOLEMJ:</w:t>
      </w:r>
    </w:p>
    <w:p w14:paraId="087BF786" w14:textId="77777777" w:rsidR="005A4ED7" w:rsidRPr="006E2FF4" w:rsidRDefault="005A4ED7" w:rsidP="005A4ED7">
      <w:pPr>
        <w:ind w:firstLine="720"/>
        <w:jc w:val="both"/>
      </w:pPr>
    </w:p>
    <w:p w14:paraId="16D38BA0" w14:textId="77777777" w:rsidR="005A4ED7" w:rsidRDefault="005A4ED7">
      <w:pPr>
        <w:pStyle w:val="Sarakstarindkopa"/>
        <w:widowControl/>
        <w:numPr>
          <w:ilvl w:val="0"/>
          <w:numId w:val="31"/>
        </w:numPr>
        <w:suppressAutoHyphens w:val="0"/>
        <w:ind w:left="426"/>
        <w:contextualSpacing/>
        <w:jc w:val="both"/>
      </w:pPr>
      <w:r w:rsidRPr="001039FD">
        <w:t xml:space="preserve">Izsniegt bieži sastopamo derīgo izrakteņu ieguves atļauju </w:t>
      </w:r>
      <w:r>
        <w:t>Valsts akciju sabiedrībai</w:t>
      </w:r>
      <w:r w:rsidRPr="001039FD">
        <w:t xml:space="preserve"> </w:t>
      </w:r>
      <w:r>
        <w:t>“</w:t>
      </w:r>
      <w:r w:rsidRPr="00551F96">
        <w:t>Latvijas autoceļu uzturētājs</w:t>
      </w:r>
      <w:r w:rsidRPr="001039FD">
        <w:t>”, reģ</w:t>
      </w:r>
      <w:r>
        <w:t>istrācijas Nr.</w:t>
      </w:r>
      <w:r w:rsidRPr="00FA64A5">
        <w:t xml:space="preserve"> </w:t>
      </w:r>
      <w:r w:rsidRPr="00551F96">
        <w:t>40003356530</w:t>
      </w:r>
      <w:r>
        <w:t>,</w:t>
      </w:r>
      <w:r w:rsidRPr="00551F96">
        <w:t xml:space="preserve"> juridiskā adrese Krustpils iela 4, Rīga, LV-1073</w:t>
      </w:r>
      <w:r>
        <w:t>,</w:t>
      </w:r>
      <w:r w:rsidRPr="001039FD">
        <w:t xml:space="preserve"> </w:t>
      </w:r>
      <w:r w:rsidRPr="009377E5">
        <w:t>smilts</w:t>
      </w:r>
      <w:r>
        <w:t xml:space="preserve"> – </w:t>
      </w:r>
      <w:r w:rsidRPr="009377E5">
        <w:t>grants,</w:t>
      </w:r>
      <w:r>
        <w:t xml:space="preserve"> un </w:t>
      </w:r>
      <w:r w:rsidRPr="009377E5">
        <w:t xml:space="preserve">smilts </w:t>
      </w:r>
      <w:r>
        <w:t>ieguvei</w:t>
      </w:r>
      <w:r w:rsidRPr="001039FD">
        <w:t xml:space="preserve"> derīgo izrakteņu atradnē </w:t>
      </w:r>
      <w:r>
        <w:t>“</w:t>
      </w:r>
      <w:proofErr w:type="spellStart"/>
      <w:r>
        <w:t>Silkalni</w:t>
      </w:r>
      <w:proofErr w:type="spellEnd"/>
      <w:r>
        <w:t xml:space="preserve"> II</w:t>
      </w:r>
      <w:r w:rsidRPr="001039FD">
        <w:t>”</w:t>
      </w:r>
      <w:r>
        <w:t xml:space="preserve"> </w:t>
      </w:r>
      <w:r w:rsidRPr="006403A8">
        <w:t>109.10</w:t>
      </w:r>
      <w:r>
        <w:t xml:space="preserve"> tūkst.m</w:t>
      </w:r>
      <w:r>
        <w:rPr>
          <w:vertAlign w:val="superscript"/>
        </w:rPr>
        <w:t>2</w:t>
      </w:r>
      <w:r>
        <w:t xml:space="preserve"> platībā, kas atrodas nekustamajā īpašumā “</w:t>
      </w:r>
      <w:proofErr w:type="spellStart"/>
      <w:r>
        <w:t>Silakalnu</w:t>
      </w:r>
      <w:proofErr w:type="spellEnd"/>
      <w:r>
        <w:t xml:space="preserve"> karjers”, Bikstu pagastā, Dobeles novadā, kadastra numurs 46540060137.</w:t>
      </w:r>
    </w:p>
    <w:p w14:paraId="4CA03897" w14:textId="77777777" w:rsidR="005A4ED7" w:rsidRDefault="005A4ED7">
      <w:pPr>
        <w:pStyle w:val="Sarakstarindkopa"/>
        <w:widowControl/>
        <w:numPr>
          <w:ilvl w:val="0"/>
          <w:numId w:val="31"/>
        </w:numPr>
        <w:suppressAutoHyphens w:val="0"/>
        <w:ind w:left="426"/>
        <w:contextualSpacing/>
        <w:jc w:val="both"/>
      </w:pPr>
      <w:r w:rsidRPr="00AE5518">
        <w:t xml:space="preserve">Noteikt </w:t>
      </w:r>
      <w:r w:rsidRPr="001039FD">
        <w:t xml:space="preserve">bieži sastopamo derīgo izrakteņu ieguves </w:t>
      </w:r>
      <w:r>
        <w:t>atradnē “</w:t>
      </w:r>
      <w:proofErr w:type="spellStart"/>
      <w:r>
        <w:t>Silkalni</w:t>
      </w:r>
      <w:proofErr w:type="spellEnd"/>
      <w:r>
        <w:t xml:space="preserve"> II” a</w:t>
      </w:r>
      <w:r w:rsidRPr="00AE5518">
        <w:t>tļaujas derīguma termiņu</w:t>
      </w:r>
      <w:r>
        <w:t xml:space="preserve"> –</w:t>
      </w:r>
      <w:r w:rsidRPr="00AE5518">
        <w:t xml:space="preserve"> 20</w:t>
      </w:r>
      <w:r>
        <w:t>27</w:t>
      </w:r>
      <w:r w:rsidRPr="00AE5518">
        <w:t>.</w:t>
      </w:r>
      <w:r>
        <w:t xml:space="preserve"> </w:t>
      </w:r>
      <w:r w:rsidRPr="00AE5518">
        <w:t xml:space="preserve">gada </w:t>
      </w:r>
      <w:r>
        <w:t>31.decembris.</w:t>
      </w:r>
    </w:p>
    <w:p w14:paraId="39A7CCED" w14:textId="77777777" w:rsidR="005A4ED7" w:rsidRDefault="005A4ED7">
      <w:pPr>
        <w:pStyle w:val="Sarakstarindkopa"/>
        <w:widowControl/>
        <w:numPr>
          <w:ilvl w:val="0"/>
          <w:numId w:val="31"/>
        </w:numPr>
        <w:suppressAutoHyphens w:val="0"/>
        <w:ind w:left="426"/>
        <w:contextualSpacing/>
        <w:jc w:val="both"/>
      </w:pPr>
      <w:r>
        <w:t>Izsniegt atļauju</w:t>
      </w:r>
      <w:r w:rsidRPr="001039FD">
        <w:t xml:space="preserve"> pēc valsts nodevas 142,29 EUR </w:t>
      </w:r>
      <w:r>
        <w:t xml:space="preserve">apmērā </w:t>
      </w:r>
      <w:r w:rsidRPr="001039FD">
        <w:t>samaksas Dobeles novada pašvaldības budžetā</w:t>
      </w:r>
      <w:r>
        <w:t>.</w:t>
      </w:r>
    </w:p>
    <w:p w14:paraId="756D724B" w14:textId="77777777" w:rsidR="005A4ED7" w:rsidRDefault="005A4ED7">
      <w:pPr>
        <w:pStyle w:val="Sarakstarindkopa"/>
        <w:widowControl/>
        <w:numPr>
          <w:ilvl w:val="0"/>
          <w:numId w:val="31"/>
        </w:numPr>
        <w:suppressAutoHyphens w:val="0"/>
        <w:ind w:left="426"/>
        <w:contextualSpacing/>
        <w:jc w:val="both"/>
      </w:pPr>
      <w:r w:rsidRPr="00944876">
        <w:t>Lēmumu var pārsūdzēt Administratīvās rajona tiesas Jelgavas tiesu namā (pasta adrese: Atmodas iela 19, Jelgava, LV-3007) viena mēneša laikā no tā spēkā stāšanās dienas</w:t>
      </w:r>
      <w:r>
        <w:t xml:space="preserve"> Administratīvā procesa likumā noteiktajā kārtībā</w:t>
      </w:r>
      <w:r w:rsidRPr="00944876">
        <w:t>.</w:t>
      </w:r>
    </w:p>
    <w:p w14:paraId="02C68B0E" w14:textId="77777777" w:rsidR="005A4ED7" w:rsidRPr="00944876" w:rsidRDefault="005A4ED7" w:rsidP="005A4ED7">
      <w:pPr>
        <w:pStyle w:val="Sarakstarindkopa"/>
        <w:widowControl/>
        <w:suppressAutoHyphens w:val="0"/>
        <w:ind w:left="426"/>
        <w:contextualSpacing/>
        <w:jc w:val="both"/>
      </w:pPr>
    </w:p>
    <w:p w14:paraId="15D14977" w14:textId="77777777" w:rsidR="005A4ED7" w:rsidRDefault="005A4ED7" w:rsidP="005A4ED7"/>
    <w:p w14:paraId="18FC289C" w14:textId="77777777" w:rsidR="005A4ED7" w:rsidRDefault="005A4ED7" w:rsidP="005A4ED7">
      <w:r w:rsidRPr="00777D61">
        <w:t>Domes priekšsēdētājs</w:t>
      </w:r>
      <w:r w:rsidRPr="00777D61">
        <w:tab/>
        <w:t xml:space="preserve"> </w:t>
      </w:r>
      <w:r w:rsidRPr="00777D61">
        <w:tab/>
      </w:r>
      <w:r w:rsidRPr="00777D61">
        <w:tab/>
      </w:r>
      <w:r w:rsidRPr="00777D61">
        <w:tab/>
        <w:t xml:space="preserve">                         </w:t>
      </w:r>
      <w:r w:rsidRPr="00777D61">
        <w:tab/>
      </w:r>
      <w:r w:rsidRPr="00777D61">
        <w:tab/>
        <w:t xml:space="preserve">      </w:t>
      </w:r>
      <w:proofErr w:type="spellStart"/>
      <w:r w:rsidRPr="00777D61">
        <w:t>I.Gorskis</w:t>
      </w:r>
      <w:proofErr w:type="spellEnd"/>
    </w:p>
    <w:p w14:paraId="38D18656" w14:textId="77777777" w:rsidR="005A4ED7" w:rsidRDefault="005A4ED7" w:rsidP="005A4ED7">
      <w:pPr>
        <w:widowControl w:val="0"/>
        <w:suppressAutoHyphens/>
        <w:jc w:val="both"/>
        <w:rPr>
          <w:rFonts w:eastAsia="Lucida Sans Unicode"/>
          <w:noProof/>
          <w:kern w:val="2"/>
        </w:rPr>
      </w:pPr>
      <w:r>
        <w:rPr>
          <w:rFonts w:eastAsia="Lucida Sans Unicode"/>
          <w:noProof/>
          <w:kern w:val="2"/>
        </w:rPr>
        <w:lastRenderedPageBreak/>
        <w:t>Iesniedz: E.Laimiņš</w:t>
      </w:r>
    </w:p>
    <w:p w14:paraId="591B6B01" w14:textId="77777777" w:rsidR="005A4ED7" w:rsidRDefault="005A4ED7" w:rsidP="005A4ED7">
      <w:pPr>
        <w:widowControl w:val="0"/>
        <w:suppressAutoHyphens/>
        <w:jc w:val="both"/>
        <w:rPr>
          <w:rFonts w:eastAsia="Lucida Sans Unicode"/>
          <w:noProof/>
          <w:kern w:val="2"/>
        </w:rPr>
      </w:pPr>
      <w:r>
        <w:rPr>
          <w:rFonts w:eastAsia="Lucida Sans Unicode"/>
          <w:noProof/>
          <w:kern w:val="2"/>
        </w:rPr>
        <w:t>Sagatavoja: S.Lasmane 22.03.2023.</w:t>
      </w:r>
    </w:p>
    <w:p w14:paraId="0BE4F66F" w14:textId="77777777" w:rsidR="005A4ED7" w:rsidRPr="003C7369" w:rsidRDefault="005A4ED7" w:rsidP="005A4ED7">
      <w:r w:rsidRPr="003C7369">
        <w:t>Izskatīt: Finanšu un budžeta komitejā</w:t>
      </w:r>
      <w:r>
        <w:t xml:space="preserve"> 24.03.2023.</w:t>
      </w:r>
    </w:p>
    <w:p w14:paraId="69CEB778" w14:textId="77777777" w:rsidR="005A4ED7" w:rsidRDefault="005A4ED7" w:rsidP="005A4ED7">
      <w:r>
        <w:rPr>
          <w:rFonts w:eastAsia="Lucida Sans Unicode"/>
          <w:noProof/>
          <w:kern w:val="2"/>
        </w:rPr>
        <w:t xml:space="preserve">Nosūtīt: </w:t>
      </w:r>
      <w:r>
        <w:rPr>
          <w:lang w:val="et-EE"/>
        </w:rPr>
        <w:t>Attīstības un plānošanas nodaļai (2)</w:t>
      </w:r>
    </w:p>
    <w:p w14:paraId="3A616ACF" w14:textId="77777777" w:rsidR="005A4ED7" w:rsidRDefault="005A4ED7" w:rsidP="005A4ED7">
      <w:pPr>
        <w:pStyle w:val="Galvene"/>
        <w:tabs>
          <w:tab w:val="right" w:pos="8789"/>
        </w:tabs>
      </w:pPr>
    </w:p>
    <w:p w14:paraId="464B5679" w14:textId="77777777" w:rsidR="005A4ED7" w:rsidRDefault="005A4ED7" w:rsidP="005A4ED7">
      <w:pPr>
        <w:jc w:val="both"/>
      </w:pPr>
    </w:p>
    <w:p w14:paraId="5341408A" w14:textId="77777777" w:rsidR="005A4ED7" w:rsidRPr="000E5D16" w:rsidRDefault="005A4ED7" w:rsidP="005A4ED7">
      <w:pPr>
        <w:ind w:right="42"/>
        <w:jc w:val="both"/>
        <w:rPr>
          <w:rFonts w:eastAsia="Arial"/>
        </w:rPr>
      </w:pPr>
    </w:p>
    <w:bookmarkEnd w:id="38"/>
    <w:p w14:paraId="0955CD25" w14:textId="77777777" w:rsidR="005A4ED7" w:rsidRDefault="005A4ED7" w:rsidP="005A4ED7"/>
    <w:p w14:paraId="3BABC435" w14:textId="77777777" w:rsidR="005A4ED7" w:rsidRPr="00F001F9" w:rsidRDefault="005A4ED7" w:rsidP="005A4ED7"/>
    <w:p w14:paraId="4792EED5" w14:textId="77777777" w:rsidR="005A4ED7" w:rsidRPr="00F001F9" w:rsidRDefault="005A4ED7" w:rsidP="005A4ED7">
      <w:pPr>
        <w:ind w:right="142" w:firstLine="720"/>
        <w:jc w:val="center"/>
      </w:pPr>
    </w:p>
    <w:p w14:paraId="6AE14974" w14:textId="77777777" w:rsidR="005A4ED7" w:rsidRPr="00F001F9" w:rsidRDefault="005A4ED7" w:rsidP="005A4ED7">
      <w:pPr>
        <w:ind w:right="-1"/>
        <w:jc w:val="both"/>
      </w:pPr>
    </w:p>
    <w:p w14:paraId="5FCBCC71" w14:textId="77777777" w:rsidR="005A4ED7" w:rsidRDefault="005A4ED7" w:rsidP="005A4ED7"/>
    <w:p w14:paraId="4ACE413F" w14:textId="77777777" w:rsidR="000C2C56" w:rsidRPr="009430E4" w:rsidRDefault="000C2C56" w:rsidP="004350A9">
      <w:pPr>
        <w:jc w:val="right"/>
        <w:rPr>
          <w:rStyle w:val="Hipersaite"/>
          <w:color w:val="auto"/>
        </w:rPr>
      </w:pPr>
    </w:p>
    <w:sectPr w:rsidR="000C2C56" w:rsidRPr="009430E4" w:rsidSect="00015B25">
      <w:footerReference w:type="default" r:id="rId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EB24" w14:textId="77777777" w:rsidR="003455C7" w:rsidRDefault="003455C7" w:rsidP="00670695">
      <w:r>
        <w:separator/>
      </w:r>
    </w:p>
  </w:endnote>
  <w:endnote w:type="continuationSeparator" w:id="0">
    <w:p w14:paraId="15FE046D" w14:textId="77777777" w:rsidR="003455C7" w:rsidRDefault="003455C7" w:rsidP="006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864352"/>
      <w:docPartObj>
        <w:docPartGallery w:val="Page Numbers (Bottom of Page)"/>
        <w:docPartUnique/>
      </w:docPartObj>
    </w:sdtPr>
    <w:sdtContent>
      <w:p w14:paraId="0CC7CE9B" w14:textId="24CAAAA1" w:rsidR="00F23F92" w:rsidRDefault="00F23F92">
        <w:pPr>
          <w:pStyle w:val="Kjene"/>
          <w:jc w:val="center"/>
        </w:pPr>
        <w:r>
          <w:fldChar w:fldCharType="begin"/>
        </w:r>
        <w:r>
          <w:instrText>PAGE   \* MERGEFORMAT</w:instrText>
        </w:r>
        <w:r>
          <w:fldChar w:fldCharType="separate"/>
        </w:r>
        <w:r>
          <w:t>2</w:t>
        </w:r>
        <w:r>
          <w:fldChar w:fldCharType="end"/>
        </w:r>
      </w:p>
    </w:sdtContent>
  </w:sdt>
  <w:p w14:paraId="437DD780" w14:textId="77777777" w:rsidR="005A4ED7" w:rsidRDefault="005A4ED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31693"/>
      <w:docPartObj>
        <w:docPartGallery w:val="Page Numbers (Bottom of Page)"/>
        <w:docPartUnique/>
      </w:docPartObj>
    </w:sdtPr>
    <w:sdtContent>
      <w:p w14:paraId="448DCFF3" w14:textId="2CB5F601" w:rsidR="00670695" w:rsidRDefault="00670695">
        <w:pPr>
          <w:pStyle w:val="Kjene"/>
          <w:jc w:val="center"/>
        </w:pPr>
        <w:r>
          <w:fldChar w:fldCharType="begin"/>
        </w:r>
        <w:r>
          <w:instrText>PAGE   \* MERGEFORMAT</w:instrText>
        </w:r>
        <w:r>
          <w:fldChar w:fldCharType="separate"/>
        </w:r>
        <w:r>
          <w:t>2</w:t>
        </w:r>
        <w:r>
          <w:fldChar w:fldCharType="end"/>
        </w:r>
      </w:p>
    </w:sdtContent>
  </w:sdt>
  <w:p w14:paraId="7016F738" w14:textId="77777777" w:rsidR="00670695" w:rsidRDefault="006706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923F" w14:textId="77777777" w:rsidR="003455C7" w:rsidRDefault="003455C7" w:rsidP="00670695">
      <w:r>
        <w:separator/>
      </w:r>
    </w:p>
  </w:footnote>
  <w:footnote w:type="continuationSeparator" w:id="0">
    <w:p w14:paraId="7B9C03A7" w14:textId="77777777" w:rsidR="003455C7" w:rsidRDefault="003455C7" w:rsidP="0067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26000F"/>
    <w:lvl w:ilvl="0">
      <w:start w:val="1"/>
      <w:numFmt w:val="decimal"/>
      <w:lvlText w:val="%1."/>
      <w:lvlJc w:val="left"/>
      <w:pPr>
        <w:ind w:left="720" w:hanging="360"/>
      </w:pPr>
      <w:rPr>
        <w:rFonts w:hint="default"/>
        <w:b w:val="0"/>
        <w:bCs/>
        <w:i w:val="0"/>
        <w:iCs/>
        <w:caps w:val="0"/>
        <w:smallCaps w:val="0"/>
        <w:color w:val="000000"/>
        <w:spacing w:val="0"/>
        <w:sz w:val="24"/>
        <w:szCs w:val="24"/>
        <w:highlight w:val="white"/>
        <w:lang w:val="lv-LV" w:eastAsia="lv-LV" w:bidi="ar-SA"/>
      </w:rPr>
    </w:lvl>
  </w:abstractNum>
  <w:abstractNum w:abstractNumId="1" w15:restartNumberingAfterBreak="0">
    <w:nsid w:val="00000002"/>
    <w:multiLevelType w:val="multilevel"/>
    <w:tmpl w:val="8724178E"/>
    <w:name w:val="WW8Num2"/>
    <w:lvl w:ilvl="0">
      <w:start w:val="1"/>
      <w:numFmt w:val="upperRoman"/>
      <w:lvlText w:val="%1."/>
      <w:lvlJc w:val="right"/>
      <w:pPr>
        <w:tabs>
          <w:tab w:val="num" w:pos="0"/>
        </w:tabs>
        <w:ind w:left="1080" w:hanging="72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27"/>
        </w:tabs>
        <w:ind w:left="4613"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color w:val="000000"/>
        <w:sz w:val="24"/>
        <w:szCs w:val="24"/>
        <w:lang w:eastAsia="lv-LV"/>
      </w:rPr>
    </w:lvl>
    <w:lvl w:ilvl="1">
      <w:start w:val="1"/>
      <w:numFmt w:val="decimal"/>
      <w:lvlText w:val="%1.%2."/>
      <w:lvlJc w:val="left"/>
      <w:pPr>
        <w:tabs>
          <w:tab w:val="num" w:pos="0"/>
        </w:tabs>
        <w:ind w:left="574" w:hanging="432"/>
      </w:pPr>
      <w:rPr>
        <w:rFonts w:ascii="Times New Roman" w:eastAsia="Times New Roman" w:hAnsi="Times New Roman" w:cs="Times New Roman"/>
        <w:i w:val="0"/>
        <w:color w:val="000000"/>
        <w:sz w:val="24"/>
        <w:szCs w:val="24"/>
        <w:lang w:eastAsia="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033706EF"/>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8B1A09"/>
    <w:multiLevelType w:val="multilevel"/>
    <w:tmpl w:val="1A00EDE4"/>
    <w:lvl w:ilvl="0">
      <w:start w:val="5"/>
      <w:numFmt w:val="decimal"/>
      <w:lvlText w:val="%1."/>
      <w:lvlJc w:val="left"/>
      <w:pPr>
        <w:ind w:left="360" w:hanging="360"/>
      </w:pPr>
      <w:rPr>
        <w:rFonts w:hint="default"/>
        <w:sz w:val="23"/>
      </w:rPr>
    </w:lvl>
    <w:lvl w:ilvl="1">
      <w:start w:val="1"/>
      <w:numFmt w:val="decimal"/>
      <w:lvlText w:val="%1.%2."/>
      <w:lvlJc w:val="left"/>
      <w:pPr>
        <w:ind w:left="1440" w:hanging="360"/>
      </w:pPr>
      <w:rPr>
        <w:rFonts w:hint="default"/>
        <w:sz w:val="23"/>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7"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9"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0" w15:restartNumberingAfterBreak="0">
    <w:nsid w:val="149F52DF"/>
    <w:multiLevelType w:val="hybridMultilevel"/>
    <w:tmpl w:val="0602D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91084"/>
    <w:multiLevelType w:val="hybridMultilevel"/>
    <w:tmpl w:val="7F0C74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9939B6"/>
    <w:multiLevelType w:val="hybridMultilevel"/>
    <w:tmpl w:val="6DC20E5A"/>
    <w:lvl w:ilvl="0" w:tplc="A1E2CF82">
      <w:start w:val="10"/>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CC47D44"/>
    <w:multiLevelType w:val="hybridMultilevel"/>
    <w:tmpl w:val="B716625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2"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23"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EE44D2B"/>
    <w:multiLevelType w:val="multilevel"/>
    <w:tmpl w:val="3F9C92F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6ABD1BE0"/>
    <w:multiLevelType w:val="hybridMultilevel"/>
    <w:tmpl w:val="19486420"/>
    <w:lvl w:ilvl="0" w:tplc="A9800A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2BE2C82"/>
    <w:multiLevelType w:val="hybridMultilevel"/>
    <w:tmpl w:val="1D1C02EC"/>
    <w:lvl w:ilvl="0" w:tplc="3B70C4F4">
      <w:start w:val="19"/>
      <w:numFmt w:val="bullet"/>
      <w:lvlText w:val="-"/>
      <w:lvlJc w:val="left"/>
      <w:pPr>
        <w:ind w:left="780" w:hanging="360"/>
      </w:pPr>
      <w:rPr>
        <w:rFonts w:ascii="Times New Roman" w:eastAsia="Calibri" w:hAnsi="Times New Roman" w:cs="Times New Roman" w:hint="default"/>
      </w:rPr>
    </w:lvl>
    <w:lvl w:ilvl="1" w:tplc="5272494C">
      <w:start w:val="1"/>
      <w:numFmt w:val="bullet"/>
      <w:lvlText w:val="o"/>
      <w:lvlJc w:val="left"/>
      <w:pPr>
        <w:ind w:left="1500" w:hanging="360"/>
      </w:pPr>
      <w:rPr>
        <w:rFonts w:ascii="Courier New" w:hAnsi="Courier New" w:cs="Courier New" w:hint="default"/>
      </w:rPr>
    </w:lvl>
    <w:lvl w:ilvl="2" w:tplc="6F3A6C64">
      <w:start w:val="1"/>
      <w:numFmt w:val="bullet"/>
      <w:lvlText w:val=""/>
      <w:lvlJc w:val="left"/>
      <w:pPr>
        <w:ind w:left="2220" w:hanging="360"/>
      </w:pPr>
      <w:rPr>
        <w:rFonts w:ascii="Wingdings" w:hAnsi="Wingdings" w:hint="default"/>
      </w:rPr>
    </w:lvl>
    <w:lvl w:ilvl="3" w:tplc="A7FE474C">
      <w:start w:val="1"/>
      <w:numFmt w:val="bullet"/>
      <w:lvlText w:val=""/>
      <w:lvlJc w:val="left"/>
      <w:pPr>
        <w:ind w:left="2940" w:hanging="360"/>
      </w:pPr>
      <w:rPr>
        <w:rFonts w:ascii="Symbol" w:hAnsi="Symbol" w:hint="default"/>
      </w:rPr>
    </w:lvl>
    <w:lvl w:ilvl="4" w:tplc="98382F16">
      <w:start w:val="1"/>
      <w:numFmt w:val="bullet"/>
      <w:lvlText w:val="o"/>
      <w:lvlJc w:val="left"/>
      <w:pPr>
        <w:ind w:left="3660" w:hanging="360"/>
      </w:pPr>
      <w:rPr>
        <w:rFonts w:ascii="Courier New" w:hAnsi="Courier New" w:cs="Courier New" w:hint="default"/>
      </w:rPr>
    </w:lvl>
    <w:lvl w:ilvl="5" w:tplc="DB6A0204">
      <w:start w:val="1"/>
      <w:numFmt w:val="bullet"/>
      <w:lvlText w:val=""/>
      <w:lvlJc w:val="left"/>
      <w:pPr>
        <w:ind w:left="4380" w:hanging="360"/>
      </w:pPr>
      <w:rPr>
        <w:rFonts w:ascii="Wingdings" w:hAnsi="Wingdings" w:hint="default"/>
      </w:rPr>
    </w:lvl>
    <w:lvl w:ilvl="6" w:tplc="B17691AC">
      <w:start w:val="1"/>
      <w:numFmt w:val="bullet"/>
      <w:lvlText w:val=""/>
      <w:lvlJc w:val="left"/>
      <w:pPr>
        <w:ind w:left="5100" w:hanging="360"/>
      </w:pPr>
      <w:rPr>
        <w:rFonts w:ascii="Symbol" w:hAnsi="Symbol" w:hint="default"/>
      </w:rPr>
    </w:lvl>
    <w:lvl w:ilvl="7" w:tplc="0F4C4A3C">
      <w:start w:val="1"/>
      <w:numFmt w:val="bullet"/>
      <w:lvlText w:val="o"/>
      <w:lvlJc w:val="left"/>
      <w:pPr>
        <w:ind w:left="5820" w:hanging="360"/>
      </w:pPr>
      <w:rPr>
        <w:rFonts w:ascii="Courier New" w:hAnsi="Courier New" w:cs="Courier New" w:hint="default"/>
      </w:rPr>
    </w:lvl>
    <w:lvl w:ilvl="8" w:tplc="3258CA5A">
      <w:start w:val="1"/>
      <w:numFmt w:val="bullet"/>
      <w:lvlText w:val=""/>
      <w:lvlJc w:val="left"/>
      <w:pPr>
        <w:ind w:left="6540" w:hanging="360"/>
      </w:pPr>
      <w:rPr>
        <w:rFonts w:ascii="Wingdings" w:hAnsi="Wingdings" w:hint="default"/>
      </w:rPr>
    </w:lvl>
  </w:abstractNum>
  <w:abstractNum w:abstractNumId="29" w15:restartNumberingAfterBreak="0">
    <w:nsid w:val="773D2B34"/>
    <w:multiLevelType w:val="hybridMultilevel"/>
    <w:tmpl w:val="D6365C98"/>
    <w:lvl w:ilvl="0" w:tplc="20A6D56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78896BF8"/>
    <w:multiLevelType w:val="hybridMultilevel"/>
    <w:tmpl w:val="A7641704"/>
    <w:lvl w:ilvl="0" w:tplc="04260013">
      <w:start w:val="1"/>
      <w:numFmt w:val="upperRoman"/>
      <w:lvlText w:val="%1."/>
      <w:lvlJc w:val="righ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164664299">
    <w:abstractNumId w:val="28"/>
  </w:num>
  <w:num w:numId="2" w16cid:durableId="2018920844">
    <w:abstractNumId w:val="14"/>
  </w:num>
  <w:num w:numId="3" w16cid:durableId="2115321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1246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848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219524">
    <w:abstractNumId w:val="12"/>
  </w:num>
  <w:num w:numId="7" w16cid:durableId="1466658345">
    <w:abstractNumId w:val="8"/>
  </w:num>
  <w:num w:numId="8" w16cid:durableId="451246207">
    <w:abstractNumId w:val="5"/>
  </w:num>
  <w:num w:numId="9" w16cid:durableId="69547017">
    <w:abstractNumId w:val="20"/>
  </w:num>
  <w:num w:numId="10" w16cid:durableId="1754662821">
    <w:abstractNumId w:val="0"/>
  </w:num>
  <w:num w:numId="11" w16cid:durableId="2124690964">
    <w:abstractNumId w:val="1"/>
  </w:num>
  <w:num w:numId="12" w16cid:durableId="1835411997">
    <w:abstractNumId w:val="2"/>
  </w:num>
  <w:num w:numId="13" w16cid:durableId="204197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773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414256">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309782">
    <w:abstractNumId w:val="10"/>
  </w:num>
  <w:num w:numId="17" w16cid:durableId="1071463549">
    <w:abstractNumId w:val="21"/>
  </w:num>
  <w:num w:numId="18" w16cid:durableId="368341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845481">
    <w:abstractNumId w:val="26"/>
  </w:num>
  <w:num w:numId="20" w16cid:durableId="1226720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3461">
    <w:abstractNumId w:val="23"/>
  </w:num>
  <w:num w:numId="22" w16cid:durableId="175389225">
    <w:abstractNumId w:val="24"/>
  </w:num>
  <w:num w:numId="23" w16cid:durableId="2013876106">
    <w:abstractNumId w:val="16"/>
  </w:num>
  <w:num w:numId="24" w16cid:durableId="435559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7496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5696311">
    <w:abstractNumId w:val="15"/>
  </w:num>
  <w:num w:numId="27" w16cid:durableId="692993703">
    <w:abstractNumId w:val="17"/>
  </w:num>
  <w:num w:numId="28" w16cid:durableId="1566799845">
    <w:abstractNumId w:val="25"/>
  </w:num>
  <w:num w:numId="29" w16cid:durableId="1787195102">
    <w:abstractNumId w:val="6"/>
  </w:num>
  <w:num w:numId="30" w16cid:durableId="219903390">
    <w:abstractNumId w:val="30"/>
  </w:num>
  <w:num w:numId="31" w16cid:durableId="205796288">
    <w:abstractNumId w:val="4"/>
  </w:num>
  <w:num w:numId="32" w16cid:durableId="934674713">
    <w:abstractNumId w:val="27"/>
  </w:num>
  <w:num w:numId="33" w16cid:durableId="33714962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24"/>
    <w:rsid w:val="00010F1C"/>
    <w:rsid w:val="00010FBE"/>
    <w:rsid w:val="00015B25"/>
    <w:rsid w:val="00027059"/>
    <w:rsid w:val="000753E3"/>
    <w:rsid w:val="00094D98"/>
    <w:rsid w:val="000A43BC"/>
    <w:rsid w:val="000A5F72"/>
    <w:rsid w:val="000C2C56"/>
    <w:rsid w:val="000C30F9"/>
    <w:rsid w:val="000D65BF"/>
    <w:rsid w:val="001072EA"/>
    <w:rsid w:val="00123696"/>
    <w:rsid w:val="00130214"/>
    <w:rsid w:val="00130D44"/>
    <w:rsid w:val="00134926"/>
    <w:rsid w:val="001432AB"/>
    <w:rsid w:val="00155FBB"/>
    <w:rsid w:val="00187517"/>
    <w:rsid w:val="001A2845"/>
    <w:rsid w:val="001A45F8"/>
    <w:rsid w:val="001B23C8"/>
    <w:rsid w:val="001F66A4"/>
    <w:rsid w:val="001F6CF3"/>
    <w:rsid w:val="00220A58"/>
    <w:rsid w:val="0022181D"/>
    <w:rsid w:val="00224F64"/>
    <w:rsid w:val="00240A2B"/>
    <w:rsid w:val="00246865"/>
    <w:rsid w:val="002636FC"/>
    <w:rsid w:val="00276F5F"/>
    <w:rsid w:val="00293AF6"/>
    <w:rsid w:val="002967BF"/>
    <w:rsid w:val="002B2587"/>
    <w:rsid w:val="002C34F8"/>
    <w:rsid w:val="002C37F2"/>
    <w:rsid w:val="002C79B6"/>
    <w:rsid w:val="002D5B0A"/>
    <w:rsid w:val="002E3876"/>
    <w:rsid w:val="002E5B32"/>
    <w:rsid w:val="002F6538"/>
    <w:rsid w:val="002F7B67"/>
    <w:rsid w:val="0030253A"/>
    <w:rsid w:val="00312187"/>
    <w:rsid w:val="00326777"/>
    <w:rsid w:val="00341726"/>
    <w:rsid w:val="003455C7"/>
    <w:rsid w:val="00347FF0"/>
    <w:rsid w:val="00372C4F"/>
    <w:rsid w:val="003903A6"/>
    <w:rsid w:val="00401ADA"/>
    <w:rsid w:val="004157E1"/>
    <w:rsid w:val="004350A9"/>
    <w:rsid w:val="004520A2"/>
    <w:rsid w:val="00461D65"/>
    <w:rsid w:val="004A7A78"/>
    <w:rsid w:val="004B0807"/>
    <w:rsid w:val="004F6BBC"/>
    <w:rsid w:val="005056D4"/>
    <w:rsid w:val="00522D62"/>
    <w:rsid w:val="00572BB1"/>
    <w:rsid w:val="00594FC5"/>
    <w:rsid w:val="00595C05"/>
    <w:rsid w:val="005A4ED7"/>
    <w:rsid w:val="005A5BA9"/>
    <w:rsid w:val="005B0CF4"/>
    <w:rsid w:val="00603D2C"/>
    <w:rsid w:val="00631A6E"/>
    <w:rsid w:val="006357C7"/>
    <w:rsid w:val="00637CA0"/>
    <w:rsid w:val="00670695"/>
    <w:rsid w:val="006B4F43"/>
    <w:rsid w:val="006B5D87"/>
    <w:rsid w:val="006D62FD"/>
    <w:rsid w:val="006E4484"/>
    <w:rsid w:val="006F7DF6"/>
    <w:rsid w:val="0070373F"/>
    <w:rsid w:val="00723714"/>
    <w:rsid w:val="0077155E"/>
    <w:rsid w:val="0078531E"/>
    <w:rsid w:val="007A6542"/>
    <w:rsid w:val="007A732C"/>
    <w:rsid w:val="007B060E"/>
    <w:rsid w:val="007B3D1C"/>
    <w:rsid w:val="007C2E9D"/>
    <w:rsid w:val="007C63A1"/>
    <w:rsid w:val="00814956"/>
    <w:rsid w:val="00832D60"/>
    <w:rsid w:val="00833D9D"/>
    <w:rsid w:val="00846973"/>
    <w:rsid w:val="008501E8"/>
    <w:rsid w:val="00873311"/>
    <w:rsid w:val="008A3863"/>
    <w:rsid w:val="008B6B02"/>
    <w:rsid w:val="008D6B63"/>
    <w:rsid w:val="008E24CF"/>
    <w:rsid w:val="008E62AC"/>
    <w:rsid w:val="008F4F3C"/>
    <w:rsid w:val="009007F3"/>
    <w:rsid w:val="009053C6"/>
    <w:rsid w:val="009127D8"/>
    <w:rsid w:val="0092270B"/>
    <w:rsid w:val="00930950"/>
    <w:rsid w:val="00936242"/>
    <w:rsid w:val="009430E4"/>
    <w:rsid w:val="0095469E"/>
    <w:rsid w:val="0096267D"/>
    <w:rsid w:val="00963B1A"/>
    <w:rsid w:val="00975921"/>
    <w:rsid w:val="00A04EC9"/>
    <w:rsid w:val="00A305CB"/>
    <w:rsid w:val="00A359E5"/>
    <w:rsid w:val="00A65C24"/>
    <w:rsid w:val="00A7234B"/>
    <w:rsid w:val="00A774C5"/>
    <w:rsid w:val="00A97F04"/>
    <w:rsid w:val="00AB01D6"/>
    <w:rsid w:val="00AF717D"/>
    <w:rsid w:val="00B00051"/>
    <w:rsid w:val="00B12FA3"/>
    <w:rsid w:val="00B14755"/>
    <w:rsid w:val="00B15BCF"/>
    <w:rsid w:val="00B245A3"/>
    <w:rsid w:val="00B35A3C"/>
    <w:rsid w:val="00B61FF5"/>
    <w:rsid w:val="00B6271E"/>
    <w:rsid w:val="00B76543"/>
    <w:rsid w:val="00B9375E"/>
    <w:rsid w:val="00BE04EC"/>
    <w:rsid w:val="00C20CD5"/>
    <w:rsid w:val="00C607D0"/>
    <w:rsid w:val="00C732EB"/>
    <w:rsid w:val="00CA7CBF"/>
    <w:rsid w:val="00CB6D37"/>
    <w:rsid w:val="00CC26EF"/>
    <w:rsid w:val="00CD0551"/>
    <w:rsid w:val="00CD3562"/>
    <w:rsid w:val="00CE5254"/>
    <w:rsid w:val="00CE5DFD"/>
    <w:rsid w:val="00D0281B"/>
    <w:rsid w:val="00D11175"/>
    <w:rsid w:val="00D16DA1"/>
    <w:rsid w:val="00D33D32"/>
    <w:rsid w:val="00D36BBF"/>
    <w:rsid w:val="00D65851"/>
    <w:rsid w:val="00D75C99"/>
    <w:rsid w:val="00D94879"/>
    <w:rsid w:val="00DA4D91"/>
    <w:rsid w:val="00DE1EE4"/>
    <w:rsid w:val="00E36EA6"/>
    <w:rsid w:val="00E752BD"/>
    <w:rsid w:val="00E95BF1"/>
    <w:rsid w:val="00E97103"/>
    <w:rsid w:val="00EB78EE"/>
    <w:rsid w:val="00EC0115"/>
    <w:rsid w:val="00F210BD"/>
    <w:rsid w:val="00F23F92"/>
    <w:rsid w:val="00F660BA"/>
    <w:rsid w:val="00FB2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9F63C5"/>
  <w15:chartTrackingRefBased/>
  <w15:docId w15:val="{35719AB1-88E4-4A86-B4E1-AB245188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C2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43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5A4ED7"/>
    <w:pPr>
      <w:keepNext/>
      <w:keepLines/>
      <w:spacing w:before="40" w:line="256"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iPriority w:val="9"/>
    <w:unhideWhenUsed/>
    <w:qFormat/>
    <w:rsid w:val="005A4ED7"/>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A4ED7"/>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unhideWhenUsed/>
    <w:qFormat/>
    <w:rsid w:val="00A65C24"/>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A65C24"/>
    <w:rPr>
      <w:rFonts w:asciiTheme="majorHAnsi" w:eastAsiaTheme="majorEastAsia" w:hAnsiTheme="majorHAnsi" w:cstheme="majorBidi"/>
      <w:color w:val="2F5496" w:themeColor="accent1" w:themeShade="BF"/>
      <w:sz w:val="24"/>
      <w:szCs w:val="24"/>
      <w:lang w:eastAsia="lv-LV"/>
    </w:rPr>
  </w:style>
  <w:style w:type="character" w:styleId="Hipersaite">
    <w:name w:val="Hyperlink"/>
    <w:rsid w:val="00A65C24"/>
    <w:rPr>
      <w:color w:val="0000FF"/>
      <w:u w:val="single"/>
    </w:rPr>
  </w:style>
  <w:style w:type="paragraph" w:styleId="Bezatstarpm">
    <w:name w:val="No Spacing"/>
    <w:link w:val="BezatstarpmRakstz"/>
    <w:uiPriority w:val="1"/>
    <w:qFormat/>
    <w:rsid w:val="00A65C24"/>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A65C2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BezatstarpmRakstz">
    <w:name w:val="Bez atstarpēm Rakstz."/>
    <w:link w:val="Bezatstarpm"/>
    <w:uiPriority w:val="1"/>
    <w:qFormat/>
    <w:locked/>
    <w:rsid w:val="00A65C24"/>
    <w:rPr>
      <w:rFonts w:ascii="Times New Roman" w:eastAsia="Calibri" w:hAnsi="Times New Roman" w:cs="Times New Roman"/>
      <w:sz w:val="24"/>
      <w:szCs w:val="24"/>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qFormat/>
    <w:rsid w:val="00A65C24"/>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34"/>
    <w:qFormat/>
    <w:locked/>
    <w:rsid w:val="00A65C24"/>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A65C24"/>
    <w:rPr>
      <w:rFonts w:ascii="Times New Roman" w:eastAsia="Calibri" w:hAnsi="Times New Roman" w:cs="Times New Roman"/>
      <w:color w:val="000000"/>
      <w:sz w:val="24"/>
      <w:szCs w:val="24"/>
      <w:lang w:val="et-EE"/>
    </w:rPr>
  </w:style>
  <w:style w:type="character" w:customStyle="1" w:styleId="markedcontent">
    <w:name w:val="markedcontent"/>
    <w:basedOn w:val="Noklusjumarindkopasfonts"/>
    <w:rsid w:val="00A65C24"/>
  </w:style>
  <w:style w:type="character" w:styleId="Neatrisintapieminana">
    <w:name w:val="Unresolved Mention"/>
    <w:basedOn w:val="Noklusjumarindkopasfonts"/>
    <w:uiPriority w:val="99"/>
    <w:semiHidden/>
    <w:unhideWhenUsed/>
    <w:rsid w:val="004350A9"/>
    <w:rPr>
      <w:color w:val="605E5C"/>
      <w:shd w:val="clear" w:color="auto" w:fill="E1DFDD"/>
    </w:rPr>
  </w:style>
  <w:style w:type="paragraph" w:customStyle="1" w:styleId="naisf">
    <w:name w:val="naisf"/>
    <w:basedOn w:val="Parasts"/>
    <w:qFormat/>
    <w:rsid w:val="00DE1EE4"/>
    <w:pPr>
      <w:suppressAutoHyphens/>
      <w:spacing w:before="75" w:after="75"/>
      <w:ind w:firstLine="375"/>
      <w:jc w:val="both"/>
    </w:pPr>
    <w:rPr>
      <w:kern w:val="2"/>
      <w:lang w:bidi="hi-IN"/>
    </w:rPr>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Parasts"/>
    <w:link w:val="GalveneRakstz"/>
    <w:unhideWhenUsed/>
    <w:rsid w:val="00670695"/>
    <w:pPr>
      <w:tabs>
        <w:tab w:val="center" w:pos="4153"/>
        <w:tab w:val="right" w:pos="8306"/>
      </w:tabs>
    </w:pPr>
  </w:style>
  <w:style w:type="character" w:customStyle="1" w:styleId="GalveneRakstz">
    <w:name w:val="Galvene Rakstz."/>
    <w:aliases w:val="Char Char Char Cha Char Char Rakstz.,Char Char Char Cha Char Char Char Rakstz.,Char Char Char Cha Char Char Char Char Char Rakstz.,Char Char Char Cha Char Char Char Char Char Char Char Rakstz.,Char Char Ch Ch Rakstz.,Char Char Rakstz."/>
    <w:basedOn w:val="Noklusjumarindkopasfonts"/>
    <w:link w:val="Galvene"/>
    <w:qFormat/>
    <w:rsid w:val="0067069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670695"/>
    <w:pPr>
      <w:tabs>
        <w:tab w:val="center" w:pos="4153"/>
        <w:tab w:val="right" w:pos="8306"/>
      </w:tabs>
    </w:pPr>
  </w:style>
  <w:style w:type="character" w:customStyle="1" w:styleId="KjeneRakstz">
    <w:name w:val="Kājene Rakstz."/>
    <w:basedOn w:val="Noklusjumarindkopasfonts"/>
    <w:link w:val="Kjene"/>
    <w:uiPriority w:val="99"/>
    <w:rsid w:val="00670695"/>
    <w:rPr>
      <w:rFonts w:ascii="Times New Roman" w:eastAsia="Times New Roman" w:hAnsi="Times New Roman" w:cs="Times New Roman"/>
      <w:sz w:val="24"/>
      <w:szCs w:val="24"/>
      <w:lang w:eastAsia="lv-LV"/>
    </w:rPr>
  </w:style>
  <w:style w:type="paragraph" w:styleId="Pamatteksts">
    <w:name w:val="Body Text"/>
    <w:basedOn w:val="Parasts"/>
    <w:link w:val="PamattekstsRakstz"/>
    <w:qFormat/>
    <w:rsid w:val="001A2845"/>
    <w:rPr>
      <w:szCs w:val="20"/>
      <w:lang w:eastAsia="en-US"/>
    </w:rPr>
  </w:style>
  <w:style w:type="character" w:customStyle="1" w:styleId="PamattekstsRakstz">
    <w:name w:val="Pamatteksts Rakstz."/>
    <w:basedOn w:val="Noklusjumarindkopasfonts"/>
    <w:link w:val="Pamatteksts"/>
    <w:rsid w:val="001A2845"/>
    <w:rPr>
      <w:rFonts w:ascii="Times New Roman" w:eastAsia="Times New Roman" w:hAnsi="Times New Roman" w:cs="Times New Roman"/>
      <w:sz w:val="24"/>
      <w:szCs w:val="20"/>
    </w:rPr>
  </w:style>
  <w:style w:type="character" w:customStyle="1" w:styleId="apple-converted-space">
    <w:name w:val="apple-converted-space"/>
    <w:rsid w:val="001A2845"/>
  </w:style>
  <w:style w:type="character" w:customStyle="1" w:styleId="Noklusjumarindkopasfonts1">
    <w:name w:val="Noklusējuma rindkopas fonts1"/>
    <w:rsid w:val="001A2845"/>
  </w:style>
  <w:style w:type="character" w:customStyle="1" w:styleId="Virsraksts1Rakstz">
    <w:name w:val="Virsraksts 1 Rakstz."/>
    <w:basedOn w:val="Noklusjumarindkopasfonts"/>
    <w:link w:val="Virsraksts1"/>
    <w:rsid w:val="009430E4"/>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unhideWhenUsed/>
    <w:rsid w:val="009430E4"/>
    <w:rPr>
      <w:rFonts w:ascii="Segoe UI" w:hAnsi="Segoe UI" w:cs="Segoe UI"/>
      <w:sz w:val="18"/>
      <w:szCs w:val="18"/>
    </w:rPr>
  </w:style>
  <w:style w:type="character" w:customStyle="1" w:styleId="BalontekstsRakstz">
    <w:name w:val="Balonteksts Rakstz."/>
    <w:basedOn w:val="Noklusjumarindkopasfonts"/>
    <w:link w:val="Balonteksts"/>
    <w:uiPriority w:val="99"/>
    <w:rsid w:val="009430E4"/>
    <w:rPr>
      <w:rFonts w:ascii="Segoe UI" w:eastAsia="Times New Roman" w:hAnsi="Segoe UI" w:cs="Segoe UI"/>
      <w:sz w:val="18"/>
      <w:szCs w:val="18"/>
      <w:lang w:eastAsia="lv-LV"/>
    </w:rPr>
  </w:style>
  <w:style w:type="character" w:customStyle="1" w:styleId="Virsraksts2Rakstz">
    <w:name w:val="Virsraksts 2 Rakstz."/>
    <w:basedOn w:val="Noklusjumarindkopasfonts"/>
    <w:link w:val="Virsraksts2"/>
    <w:rsid w:val="005A4ED7"/>
    <w:rPr>
      <w:rFonts w:ascii="Calibri Light" w:eastAsia="Times New Roman" w:hAnsi="Calibri Light" w:cs="Times New Roman"/>
      <w:color w:val="2E74B5"/>
      <w:sz w:val="26"/>
      <w:szCs w:val="26"/>
    </w:rPr>
  </w:style>
  <w:style w:type="character" w:customStyle="1" w:styleId="Virsraksts3Rakstz">
    <w:name w:val="Virsraksts 3 Rakstz."/>
    <w:basedOn w:val="Noklusjumarindkopasfonts"/>
    <w:link w:val="Virsraksts3"/>
    <w:uiPriority w:val="9"/>
    <w:rsid w:val="005A4ED7"/>
    <w:rPr>
      <w:rFonts w:ascii="Calibri Light" w:eastAsia="Times New Roman" w:hAnsi="Calibri Light" w:cs="Times New Roman"/>
      <w:b/>
      <w:bCs/>
      <w:sz w:val="26"/>
      <w:szCs w:val="26"/>
      <w:lang w:eastAsia="lv-LV"/>
    </w:rPr>
  </w:style>
  <w:style w:type="character" w:customStyle="1" w:styleId="Virsraksts4Rakstz">
    <w:name w:val="Virsraksts 4 Rakstz."/>
    <w:basedOn w:val="Noklusjumarindkopasfonts"/>
    <w:link w:val="Virsraksts4"/>
    <w:rsid w:val="005A4ED7"/>
    <w:rPr>
      <w:rFonts w:ascii="Calibri" w:eastAsia="Times New Roman" w:hAnsi="Calibri" w:cs="Times New Roman"/>
      <w:b/>
      <w:bCs/>
      <w:sz w:val="28"/>
      <w:szCs w:val="28"/>
      <w:lang w:eastAsia="lv-LV"/>
    </w:rPr>
  </w:style>
  <w:style w:type="paragraph" w:customStyle="1" w:styleId="Bezatstarpm1">
    <w:name w:val="Bez atstarpēm1"/>
    <w:qFormat/>
    <w:rsid w:val="005A4ED7"/>
    <w:pPr>
      <w:suppressAutoHyphens/>
      <w:spacing w:after="0" w:line="240" w:lineRule="auto"/>
    </w:pPr>
    <w:rPr>
      <w:rFonts w:ascii="Times New Roman" w:eastAsia="Calibri" w:hAnsi="Times New Roman" w:cs="Times New Roman"/>
      <w:kern w:val="2"/>
      <w:sz w:val="24"/>
      <w:szCs w:val="24"/>
      <w:lang w:eastAsia="zh-CN"/>
    </w:rPr>
  </w:style>
  <w:style w:type="character" w:customStyle="1" w:styleId="ListLabel60">
    <w:name w:val="ListLabel 60"/>
    <w:rsid w:val="005A4ED7"/>
    <w:rPr>
      <w:rFonts w:ascii="Times New Roman" w:eastAsia="Times New Roman" w:hAnsi="Times New Roman" w:cs="Times New Roman"/>
      <w:sz w:val="24"/>
      <w:szCs w:val="24"/>
      <w:u w:val="single"/>
    </w:rPr>
  </w:style>
  <w:style w:type="character" w:customStyle="1" w:styleId="ListLabel58">
    <w:name w:val="ListLabel 58"/>
    <w:rsid w:val="005A4ED7"/>
    <w:rPr>
      <w:rFonts w:ascii="Times New Roman" w:hAnsi="Times New Roman" w:cs="Times New Roman"/>
      <w:color w:val="000000"/>
      <w:sz w:val="24"/>
      <w:szCs w:val="24"/>
    </w:rPr>
  </w:style>
  <w:style w:type="character" w:customStyle="1" w:styleId="ListLabel59">
    <w:name w:val="ListLabel 59"/>
    <w:rsid w:val="005A4ED7"/>
    <w:rPr>
      <w:rFonts w:ascii="Times New Roman" w:eastAsia="Times New Roman" w:hAnsi="Times New Roman" w:cs="Times New Roman"/>
      <w:color w:val="000000"/>
      <w:sz w:val="24"/>
      <w:szCs w:val="24"/>
    </w:rPr>
  </w:style>
  <w:style w:type="character" w:customStyle="1" w:styleId="ListLabel67">
    <w:name w:val="ListLabel 67"/>
    <w:rsid w:val="005A4ED7"/>
    <w:rPr>
      <w:rFonts w:ascii="Times New Roman" w:hAnsi="Times New Roman" w:cs="Times New Roman" w:hint="default"/>
      <w:color w:val="000000"/>
      <w:sz w:val="24"/>
      <w:szCs w:val="24"/>
    </w:rPr>
  </w:style>
  <w:style w:type="character" w:customStyle="1" w:styleId="ListLabel62">
    <w:name w:val="ListLabel 62"/>
    <w:rsid w:val="005A4ED7"/>
    <w:rPr>
      <w:rFonts w:ascii="Times New Roman" w:eastAsia="Times New Roman" w:hAnsi="Times New Roman" w:cs="Times New Roman" w:hint="default"/>
      <w:color w:val="000000"/>
      <w:sz w:val="24"/>
      <w:szCs w:val="24"/>
      <w:lang w:eastAsia="zh-CN"/>
    </w:rPr>
  </w:style>
  <w:style w:type="character" w:styleId="Izmantotahipersaite">
    <w:name w:val="FollowedHyperlink"/>
    <w:uiPriority w:val="99"/>
    <w:unhideWhenUsed/>
    <w:rsid w:val="005A4ED7"/>
    <w:rPr>
      <w:color w:val="954F72"/>
      <w:u w:val="single"/>
    </w:rPr>
  </w:style>
  <w:style w:type="character" w:customStyle="1" w:styleId="ParaststmeklisRakstz">
    <w:name w:val="Parasts (tīmeklis) Rakstz."/>
    <w:link w:val="Paraststmeklis"/>
    <w:locked/>
    <w:rsid w:val="005A4ED7"/>
    <w:rPr>
      <w:rFonts w:ascii="Times New Roman" w:eastAsia="Times New Roman" w:hAnsi="Times New Roman" w:cs="Times New Roman"/>
      <w:sz w:val="24"/>
      <w:szCs w:val="24"/>
      <w:lang w:eastAsia="lv-LV"/>
    </w:rPr>
  </w:style>
  <w:style w:type="paragraph" w:customStyle="1" w:styleId="msonormal0">
    <w:name w:val="msonormal"/>
    <w:basedOn w:val="Parasts"/>
    <w:rsid w:val="005A4ED7"/>
    <w:pPr>
      <w:spacing w:before="100" w:beforeAutospacing="1" w:after="100" w:afterAutospacing="1"/>
    </w:pPr>
  </w:style>
  <w:style w:type="paragraph" w:styleId="Paraststmeklis">
    <w:name w:val="Normal (Web)"/>
    <w:basedOn w:val="Parasts"/>
    <w:link w:val="ParaststmeklisRakstz"/>
    <w:unhideWhenUsed/>
    <w:rsid w:val="005A4ED7"/>
    <w:pPr>
      <w:spacing w:before="100" w:beforeAutospacing="1" w:after="100" w:afterAutospacing="1"/>
    </w:pPr>
  </w:style>
  <w:style w:type="paragraph" w:styleId="Vresteksts">
    <w:name w:val="footnote text"/>
    <w:basedOn w:val="Parasts"/>
    <w:link w:val="VrestekstsRakstz"/>
    <w:uiPriority w:val="99"/>
    <w:unhideWhenUsed/>
    <w:rsid w:val="005A4ED7"/>
    <w:rPr>
      <w:rFonts w:ascii="Calibri" w:eastAsia="Calibri" w:hAnsi="Calibri"/>
      <w:sz w:val="20"/>
      <w:szCs w:val="20"/>
      <w:lang w:eastAsia="en-US"/>
    </w:rPr>
  </w:style>
  <w:style w:type="character" w:customStyle="1" w:styleId="VrestekstsRakstz">
    <w:name w:val="Vēres teksts Rakstz."/>
    <w:basedOn w:val="Noklusjumarindkopasfonts"/>
    <w:link w:val="Vresteksts"/>
    <w:uiPriority w:val="99"/>
    <w:rsid w:val="005A4ED7"/>
    <w:rPr>
      <w:rFonts w:ascii="Calibri" w:eastAsia="Calibri" w:hAnsi="Calibri" w:cs="Times New Roman"/>
      <w:sz w:val="20"/>
      <w:szCs w:val="20"/>
    </w:rPr>
  </w:style>
  <w:style w:type="character" w:customStyle="1" w:styleId="KomentratekstsRakstz">
    <w:name w:val="Komentāra teksts Rakstz."/>
    <w:aliases w:val="Char Char Char Rakstz., Char Char Char Rakstz."/>
    <w:basedOn w:val="Noklusjumarindkopasfonts"/>
    <w:link w:val="Komentrateksts"/>
    <w:uiPriority w:val="99"/>
    <w:locked/>
    <w:rsid w:val="005A4ED7"/>
    <w:rPr>
      <w:rFonts w:ascii="Calibri" w:eastAsia="Calibri" w:hAnsi="Calibri" w:cs="Times New Roman"/>
      <w:sz w:val="20"/>
      <w:szCs w:val="20"/>
    </w:rPr>
  </w:style>
  <w:style w:type="paragraph" w:styleId="Komentrateksts">
    <w:name w:val="annotation text"/>
    <w:aliases w:val="Char Char Char, Char Char Char"/>
    <w:basedOn w:val="Parasts"/>
    <w:link w:val="KomentratekstsRakstz"/>
    <w:uiPriority w:val="99"/>
    <w:unhideWhenUsed/>
    <w:rsid w:val="005A4ED7"/>
    <w:pPr>
      <w:spacing w:after="160"/>
    </w:pPr>
    <w:rPr>
      <w:rFonts w:ascii="Calibri" w:eastAsia="Calibri" w:hAnsi="Calibri"/>
      <w:sz w:val="20"/>
      <w:szCs w:val="20"/>
      <w:lang w:eastAsia="en-US"/>
    </w:rPr>
  </w:style>
  <w:style w:type="character" w:customStyle="1" w:styleId="KomentratekstsRakstz1">
    <w:name w:val="Komentāra teksts Rakstz.1"/>
    <w:basedOn w:val="Noklusjumarindkopasfonts"/>
    <w:uiPriority w:val="99"/>
    <w:semiHidden/>
    <w:rsid w:val="005A4ED7"/>
    <w:rPr>
      <w:rFonts w:ascii="Times New Roman" w:eastAsia="Times New Roman" w:hAnsi="Times New Roman" w:cs="Times New Roman"/>
      <w:sz w:val="20"/>
      <w:szCs w:val="20"/>
      <w:lang w:eastAsia="lv-LV"/>
    </w:rPr>
  </w:style>
  <w:style w:type="character" w:customStyle="1" w:styleId="CommentTextChar1">
    <w:name w:val="Comment Text Char1"/>
    <w:aliases w:val="Char Char Char Char"/>
    <w:basedOn w:val="Noklusjumarindkopasfonts"/>
    <w:uiPriority w:val="99"/>
    <w:semiHidden/>
    <w:rsid w:val="005A4ED7"/>
    <w:rPr>
      <w:sz w:val="20"/>
      <w:szCs w:val="20"/>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Noklusjumarindkopasfonts"/>
    <w:rsid w:val="005A4ED7"/>
  </w:style>
  <w:style w:type="paragraph" w:styleId="Parakstszemobjekta">
    <w:name w:val="caption"/>
    <w:aliases w:val="Sol_tabulas_nosauk"/>
    <w:basedOn w:val="Parasts"/>
    <w:next w:val="Parasts"/>
    <w:unhideWhenUsed/>
    <w:qFormat/>
    <w:rsid w:val="005A4ED7"/>
    <w:pPr>
      <w:framePr w:h="7618" w:hSpace="10080" w:vSpace="58" w:wrap="notBeside" w:vAnchor="text" w:hAnchor="margin" w:x="1" w:y="1"/>
      <w:widowControl w:val="0"/>
      <w:autoSpaceDE w:val="0"/>
      <w:autoSpaceDN w:val="0"/>
      <w:adjustRightInd w:val="0"/>
    </w:pPr>
    <w:rPr>
      <w:b/>
      <w:bCs/>
      <w:sz w:val="20"/>
      <w:lang w:eastAsia="en-US"/>
    </w:rPr>
  </w:style>
  <w:style w:type="paragraph" w:styleId="Saraksts">
    <w:name w:val="List"/>
    <w:basedOn w:val="Pamatteksts"/>
    <w:unhideWhenUsed/>
    <w:rsid w:val="005A4ED7"/>
    <w:pPr>
      <w:suppressAutoHyphens/>
    </w:pPr>
    <w:rPr>
      <w:rFonts w:cs="Tahoma"/>
      <w:lang w:val="x-none" w:eastAsia="ar-S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Noklusjumarindkopasfonts"/>
    <w:locked/>
    <w:rsid w:val="005A4ED7"/>
    <w:rPr>
      <w:rFonts w:ascii="Calibri" w:eastAsia="Times New Roman" w:hAnsi="Calibri" w:cs="Times New Roman" w:hint="default"/>
      <w:kern w:val="2"/>
      <w:sz w:val="28"/>
      <w:szCs w:val="24"/>
      <w:lang w:eastAsia="lv-LV"/>
    </w:rPr>
  </w:style>
  <w:style w:type="paragraph" w:styleId="Pamattekstsaratkpi">
    <w:name w:val="Body Text Indent"/>
    <w:basedOn w:val="Parasts"/>
    <w:link w:val="PamattekstsaratkpiRakstz"/>
    <w:unhideWhenUsed/>
    <w:rsid w:val="005A4ED7"/>
    <w:pPr>
      <w:spacing w:after="120"/>
      <w:ind w:left="283"/>
    </w:pPr>
  </w:style>
  <w:style w:type="character" w:customStyle="1" w:styleId="PamattekstsaratkpiRakstz">
    <w:name w:val="Pamatteksts ar atkāpi Rakstz."/>
    <w:basedOn w:val="Noklusjumarindkopasfonts"/>
    <w:link w:val="Pamattekstsaratkpi"/>
    <w:rsid w:val="005A4ED7"/>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qFormat/>
    <w:rsid w:val="005A4ED7"/>
    <w:pPr>
      <w:spacing w:after="60"/>
      <w:jc w:val="center"/>
      <w:outlineLvl w:val="1"/>
    </w:pPr>
    <w:rPr>
      <w:rFonts w:ascii="Cambria" w:hAnsi="Cambria"/>
    </w:rPr>
  </w:style>
  <w:style w:type="character" w:customStyle="1" w:styleId="ApakvirsrakstsRakstz">
    <w:name w:val="Apakšvirsraksts Rakstz."/>
    <w:basedOn w:val="Noklusjumarindkopasfonts"/>
    <w:link w:val="Apakvirsraksts"/>
    <w:rsid w:val="005A4ED7"/>
    <w:rPr>
      <w:rFonts w:ascii="Cambria" w:eastAsia="Times New Roman" w:hAnsi="Cambria" w:cs="Times New Roman"/>
      <w:sz w:val="24"/>
      <w:szCs w:val="24"/>
      <w:lang w:eastAsia="lv-LV"/>
    </w:rPr>
  </w:style>
  <w:style w:type="paragraph" w:styleId="Pamattekstapirmatkpe">
    <w:name w:val="Body Text First Indent"/>
    <w:basedOn w:val="Pamatteksts"/>
    <w:link w:val="PamattekstapirmatkpeRakstz"/>
    <w:unhideWhenUsed/>
    <w:rsid w:val="005A4ED7"/>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basedOn w:val="PamattekstsRakstz"/>
    <w:link w:val="Pamattekstapirmatkpe"/>
    <w:rsid w:val="005A4ED7"/>
    <w:rPr>
      <w:rFonts w:ascii="Times New Roman" w:eastAsia="Calibri" w:hAnsi="Times New Roman" w:cs="Times New Roman"/>
      <w:sz w:val="24"/>
      <w:szCs w:val="24"/>
      <w:lang w:eastAsia="ar-SA"/>
    </w:rPr>
  </w:style>
  <w:style w:type="paragraph" w:styleId="Pamatteksts2">
    <w:name w:val="Body Text 2"/>
    <w:basedOn w:val="Parasts"/>
    <w:link w:val="Pamatteksts2Rakstz"/>
    <w:unhideWhenUsed/>
    <w:rsid w:val="005A4ED7"/>
    <w:pPr>
      <w:spacing w:after="120" w:line="480" w:lineRule="auto"/>
    </w:pPr>
  </w:style>
  <w:style w:type="character" w:customStyle="1" w:styleId="Pamatteksts2Rakstz">
    <w:name w:val="Pamatteksts 2 Rakstz."/>
    <w:basedOn w:val="Noklusjumarindkopasfonts"/>
    <w:link w:val="Pamatteksts2"/>
    <w:rsid w:val="005A4ED7"/>
    <w:rPr>
      <w:rFonts w:ascii="Times New Roman" w:eastAsia="Times New Roman" w:hAnsi="Times New Roman" w:cs="Times New Roman"/>
      <w:sz w:val="24"/>
      <w:szCs w:val="24"/>
      <w:lang w:eastAsia="lv-LV"/>
    </w:rPr>
  </w:style>
  <w:style w:type="paragraph" w:styleId="Pamatteksts3">
    <w:name w:val="Body Text 3"/>
    <w:basedOn w:val="Parasts"/>
    <w:link w:val="Pamatteksts3Rakstz"/>
    <w:unhideWhenUsed/>
    <w:rsid w:val="005A4ED7"/>
    <w:pPr>
      <w:suppressAutoHyphens/>
      <w:jc w:val="both"/>
    </w:pPr>
    <w:rPr>
      <w:szCs w:val="20"/>
      <w:lang w:val="en-GB" w:eastAsia="ar-SA"/>
    </w:rPr>
  </w:style>
  <w:style w:type="character" w:customStyle="1" w:styleId="Pamatteksts3Rakstz">
    <w:name w:val="Pamatteksts 3 Rakstz."/>
    <w:basedOn w:val="Noklusjumarindkopasfonts"/>
    <w:link w:val="Pamatteksts3"/>
    <w:rsid w:val="005A4ED7"/>
    <w:rPr>
      <w:rFonts w:ascii="Times New Roman" w:eastAsia="Times New Roman" w:hAnsi="Times New Roman" w:cs="Times New Roman"/>
      <w:sz w:val="24"/>
      <w:szCs w:val="20"/>
      <w:lang w:val="en-GB" w:eastAsia="ar-SA"/>
    </w:rPr>
  </w:style>
  <w:style w:type="paragraph" w:styleId="Pamattekstaatkpe2">
    <w:name w:val="Body Text Indent 2"/>
    <w:basedOn w:val="Parasts"/>
    <w:link w:val="Pamattekstaatkpe2Rakstz"/>
    <w:uiPriority w:val="99"/>
    <w:unhideWhenUsed/>
    <w:rsid w:val="005A4ED7"/>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uiPriority w:val="99"/>
    <w:rsid w:val="005A4ED7"/>
    <w:rPr>
      <w:rFonts w:ascii="Calibri" w:eastAsia="Calibri" w:hAnsi="Calibri" w:cs="Times New Roman"/>
      <w:lang w:val="et-EE"/>
    </w:rPr>
  </w:style>
  <w:style w:type="paragraph" w:styleId="Pamattekstaatkpe3">
    <w:name w:val="Body Text Indent 3"/>
    <w:basedOn w:val="Parasts"/>
    <w:link w:val="Pamattekstaatkpe3Rakstz"/>
    <w:uiPriority w:val="99"/>
    <w:unhideWhenUsed/>
    <w:rsid w:val="005A4ED7"/>
    <w:pPr>
      <w:spacing w:after="120" w:line="256"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uiPriority w:val="99"/>
    <w:rsid w:val="005A4ED7"/>
    <w:rPr>
      <w:rFonts w:ascii="Calibri" w:eastAsia="Calibri" w:hAnsi="Calibri" w:cs="Times New Roman"/>
      <w:sz w:val="16"/>
      <w:szCs w:val="16"/>
    </w:rPr>
  </w:style>
  <w:style w:type="paragraph" w:styleId="Tekstabloks">
    <w:name w:val="Block Text"/>
    <w:basedOn w:val="Parasts"/>
    <w:unhideWhenUsed/>
    <w:rsid w:val="005A4ED7"/>
    <w:pPr>
      <w:ind w:left="1800" w:right="-6" w:hanging="1800"/>
      <w:jc w:val="both"/>
    </w:pPr>
    <w:rPr>
      <w:lang w:eastAsia="en-US"/>
    </w:rPr>
  </w:style>
  <w:style w:type="paragraph" w:styleId="Vienkrsteksts">
    <w:name w:val="Plain Text"/>
    <w:basedOn w:val="Parasts"/>
    <w:link w:val="VienkrstekstsRakstz"/>
    <w:uiPriority w:val="99"/>
    <w:unhideWhenUsed/>
    <w:rsid w:val="005A4ED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5A4ED7"/>
    <w:rPr>
      <w:rFonts w:ascii="Calibri" w:eastAsia="Calibri" w:hAnsi="Calibri" w:cs="Times New Roman"/>
      <w:szCs w:val="21"/>
    </w:rPr>
  </w:style>
  <w:style w:type="paragraph" w:styleId="Komentratma">
    <w:name w:val="annotation subject"/>
    <w:basedOn w:val="Komentrateksts"/>
    <w:next w:val="Komentrateksts"/>
    <w:link w:val="KomentratmaRakstz"/>
    <w:unhideWhenUsed/>
    <w:rsid w:val="005A4ED7"/>
    <w:rPr>
      <w:b/>
      <w:bCs/>
    </w:rPr>
  </w:style>
  <w:style w:type="character" w:customStyle="1" w:styleId="KomentratmaRakstz">
    <w:name w:val="Komentāra tēma Rakstz."/>
    <w:basedOn w:val="KomentratekstsRakstz1"/>
    <w:link w:val="Komentratma"/>
    <w:rsid w:val="005A4ED7"/>
    <w:rPr>
      <w:rFonts w:ascii="Calibri" w:eastAsia="Calibri" w:hAnsi="Calibri" w:cs="Times New Roman"/>
      <w:b/>
      <w:bCs/>
      <w:sz w:val="20"/>
      <w:szCs w:val="20"/>
      <w:lang w:eastAsia="lv-LV"/>
    </w:rPr>
  </w:style>
  <w:style w:type="paragraph" w:styleId="Prskatjums">
    <w:name w:val="Revision"/>
    <w:uiPriority w:val="99"/>
    <w:semiHidden/>
    <w:rsid w:val="005A4ED7"/>
    <w:pPr>
      <w:spacing w:after="0" w:line="240" w:lineRule="auto"/>
    </w:pPr>
    <w:rPr>
      <w:rFonts w:ascii="Times New Roman" w:eastAsia="Times New Roman" w:hAnsi="Times New Roman" w:cs="Times New Roman"/>
      <w:sz w:val="24"/>
      <w:szCs w:val="24"/>
      <w:lang w:eastAsia="lv-LV"/>
    </w:rPr>
  </w:style>
  <w:style w:type="paragraph" w:styleId="Citts">
    <w:name w:val="Quote"/>
    <w:basedOn w:val="Parasts"/>
    <w:next w:val="Parasts"/>
    <w:link w:val="CittsRakstz"/>
    <w:uiPriority w:val="29"/>
    <w:qFormat/>
    <w:rsid w:val="005A4ED7"/>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5A4ED7"/>
    <w:rPr>
      <w:rFonts w:ascii="Times New Roman" w:eastAsia="Times New Roman" w:hAnsi="Times New Roman" w:cs="Times New Roman"/>
      <w:i/>
      <w:iCs/>
      <w:color w:val="404040"/>
      <w:sz w:val="24"/>
      <w:szCs w:val="24"/>
      <w:lang w:eastAsia="lv-LV"/>
    </w:rPr>
  </w:style>
  <w:style w:type="paragraph" w:styleId="Saturardtjavirsraksts">
    <w:name w:val="TOC Heading"/>
    <w:basedOn w:val="Virsraksts1"/>
    <w:next w:val="Parasts"/>
    <w:uiPriority w:val="39"/>
    <w:unhideWhenUsed/>
    <w:qFormat/>
    <w:rsid w:val="005A4ED7"/>
    <w:pPr>
      <w:spacing w:line="256" w:lineRule="auto"/>
      <w:outlineLvl w:val="9"/>
    </w:pPr>
    <w:rPr>
      <w:rFonts w:ascii="Calibri Light" w:eastAsia="Times New Roman" w:hAnsi="Calibri Light" w:cs="Times New Roman"/>
      <w:color w:val="2E74B5"/>
      <w:lang w:val="en-US" w:eastAsia="en-US"/>
    </w:rPr>
  </w:style>
  <w:style w:type="paragraph" w:customStyle="1" w:styleId="Style2">
    <w:name w:val="Style2"/>
    <w:basedOn w:val="Parasts"/>
    <w:rsid w:val="005A4ED7"/>
    <w:pPr>
      <w:widowControl w:val="0"/>
      <w:autoSpaceDE w:val="0"/>
      <w:autoSpaceDN w:val="0"/>
      <w:adjustRightInd w:val="0"/>
      <w:spacing w:line="274" w:lineRule="exact"/>
      <w:ind w:hanging="691"/>
    </w:pPr>
    <w:rPr>
      <w:lang w:val="en-US" w:eastAsia="en-US"/>
    </w:rPr>
  </w:style>
  <w:style w:type="character" w:customStyle="1" w:styleId="StilsVirsraksts2TaisnotsPakreisi0cmRakstz">
    <w:name w:val="Stils Virsraksts 2 + Taisnots Pa kreisi:  0 cm Rakstz."/>
    <w:link w:val="StilsVirsraksts2TaisnotsPakreisi0cm"/>
    <w:uiPriority w:val="99"/>
    <w:locked/>
    <w:rsid w:val="005A4ED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A4ED7"/>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Parasts"/>
    <w:rsid w:val="005A4ED7"/>
    <w:pPr>
      <w:spacing w:after="160" w:line="240" w:lineRule="exact"/>
    </w:pPr>
    <w:rPr>
      <w:rFonts w:ascii="Tahoma" w:hAnsi="Tahoma"/>
      <w:sz w:val="20"/>
      <w:szCs w:val="20"/>
      <w:lang w:val="en-US" w:eastAsia="en-US"/>
    </w:rPr>
  </w:style>
  <w:style w:type="paragraph" w:customStyle="1" w:styleId="naislab">
    <w:name w:val="naislab"/>
    <w:basedOn w:val="Parasts"/>
    <w:rsid w:val="005A4ED7"/>
    <w:pPr>
      <w:spacing w:before="75" w:after="75"/>
      <w:jc w:val="right"/>
    </w:pPr>
  </w:style>
  <w:style w:type="paragraph" w:customStyle="1" w:styleId="CharChar2">
    <w:name w:val="Char Char2"/>
    <w:basedOn w:val="Parasts"/>
    <w:rsid w:val="005A4ED7"/>
    <w:pPr>
      <w:spacing w:after="160" w:line="240" w:lineRule="exact"/>
    </w:pPr>
    <w:rPr>
      <w:rFonts w:ascii="Tahoma" w:hAnsi="Tahoma"/>
      <w:sz w:val="20"/>
      <w:szCs w:val="20"/>
      <w:lang w:val="en-US" w:eastAsia="en-US"/>
    </w:rPr>
  </w:style>
  <w:style w:type="paragraph" w:customStyle="1" w:styleId="ColorfulList-Accent11">
    <w:name w:val="Colorful List - Accent 11"/>
    <w:basedOn w:val="Parasts"/>
    <w:qFormat/>
    <w:rsid w:val="005A4ED7"/>
    <w:pPr>
      <w:ind w:left="720"/>
    </w:pPr>
    <w:rPr>
      <w:rFonts w:eastAsia="Calibri"/>
      <w:lang w:val="en-GB" w:eastAsia="en-US"/>
    </w:rPr>
  </w:style>
  <w:style w:type="paragraph" w:customStyle="1" w:styleId="tv213">
    <w:name w:val="tv213"/>
    <w:basedOn w:val="Parasts"/>
    <w:rsid w:val="005A4ED7"/>
    <w:pPr>
      <w:spacing w:before="100" w:beforeAutospacing="1" w:after="100" w:afterAutospacing="1"/>
    </w:pPr>
    <w:rPr>
      <w:lang w:val="et-EE" w:eastAsia="et-EE"/>
    </w:rPr>
  </w:style>
  <w:style w:type="paragraph" w:customStyle="1" w:styleId="Style9">
    <w:name w:val="Style9"/>
    <w:basedOn w:val="Parasts"/>
    <w:rsid w:val="005A4ED7"/>
    <w:pPr>
      <w:widowControl w:val="0"/>
      <w:autoSpaceDE w:val="0"/>
      <w:autoSpaceDN w:val="0"/>
      <w:adjustRightInd w:val="0"/>
      <w:spacing w:line="253" w:lineRule="exact"/>
      <w:ind w:hanging="355"/>
      <w:jc w:val="both"/>
    </w:pPr>
    <w:rPr>
      <w:rFonts w:ascii="Arial" w:hAnsi="Arial" w:cs="Arial"/>
    </w:rPr>
  </w:style>
  <w:style w:type="paragraph" w:customStyle="1" w:styleId="tv2132">
    <w:name w:val="tv2132"/>
    <w:basedOn w:val="Parasts"/>
    <w:rsid w:val="005A4ED7"/>
    <w:pPr>
      <w:spacing w:line="360" w:lineRule="auto"/>
      <w:ind w:firstLine="300"/>
    </w:pPr>
    <w:rPr>
      <w:color w:val="414142"/>
      <w:sz w:val="20"/>
      <w:szCs w:val="20"/>
    </w:rPr>
  </w:style>
  <w:style w:type="paragraph" w:customStyle="1" w:styleId="DomeNormal-12">
    <w:name w:val="DomeNormal-12"/>
    <w:rsid w:val="005A4ED7"/>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2">
    <w:name w:val="Saraksta rindkopa2"/>
    <w:basedOn w:val="Parasts"/>
    <w:qFormat/>
    <w:rsid w:val="005A4ED7"/>
    <w:pPr>
      <w:ind w:left="720"/>
      <w:contextualSpacing/>
    </w:pPr>
    <w:rPr>
      <w:rFonts w:eastAsia="Calibri"/>
      <w:szCs w:val="22"/>
      <w:lang w:eastAsia="en-US"/>
    </w:rPr>
  </w:style>
  <w:style w:type="paragraph" w:customStyle="1" w:styleId="tv2131">
    <w:name w:val="tv2131"/>
    <w:basedOn w:val="Parasts"/>
    <w:rsid w:val="005A4ED7"/>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A4ED7"/>
    <w:pPr>
      <w:spacing w:before="100" w:beforeAutospacing="1" w:after="100" w:afterAutospacing="1"/>
    </w:pPr>
  </w:style>
  <w:style w:type="paragraph" w:customStyle="1" w:styleId="Sarakstsnumurts2">
    <w:name w:val="Saraksts numurēts 2"/>
    <w:basedOn w:val="Parasts"/>
    <w:qFormat/>
    <w:rsid w:val="005A4ED7"/>
    <w:pPr>
      <w:numPr>
        <w:ilvl w:val="1"/>
        <w:numId w:val="20"/>
      </w:numPr>
    </w:pPr>
    <w:rPr>
      <w:rFonts w:eastAsia="Calibri"/>
      <w:color w:val="FF0000"/>
      <w:lang w:val="et-EE"/>
    </w:rPr>
  </w:style>
  <w:style w:type="paragraph" w:customStyle="1" w:styleId="Sarakstsnumurts1">
    <w:name w:val="Saraksts numurēts 1"/>
    <w:basedOn w:val="Parasts"/>
    <w:qFormat/>
    <w:rsid w:val="005A4ED7"/>
    <w:pPr>
      <w:numPr>
        <w:numId w:val="20"/>
      </w:numPr>
      <w:spacing w:line="360" w:lineRule="auto"/>
      <w:jc w:val="center"/>
    </w:pPr>
    <w:rPr>
      <w:rFonts w:eastAsia="Calibri"/>
      <w:b/>
      <w:color w:val="FF0000"/>
      <w:lang w:val="et-EE"/>
    </w:rPr>
  </w:style>
  <w:style w:type="paragraph" w:customStyle="1" w:styleId="NoSpacing1">
    <w:name w:val="No Spacing1"/>
    <w:qFormat/>
    <w:rsid w:val="005A4ED7"/>
    <w:pPr>
      <w:spacing w:after="0" w:line="240" w:lineRule="auto"/>
    </w:pPr>
    <w:rPr>
      <w:rFonts w:ascii="Calibri" w:eastAsia="Times New Roman" w:hAnsi="Calibri" w:cs="Times New Roman"/>
    </w:rPr>
  </w:style>
  <w:style w:type="paragraph" w:customStyle="1" w:styleId="Parasts2">
    <w:name w:val="Parasts2"/>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Parasts"/>
    <w:rsid w:val="005A4ED7"/>
    <w:pPr>
      <w:widowControl w:val="0"/>
      <w:suppressAutoHyphens/>
      <w:autoSpaceDE w:val="0"/>
      <w:spacing w:line="267" w:lineRule="exact"/>
      <w:jc w:val="right"/>
    </w:pPr>
    <w:rPr>
      <w:lang w:val="en-US" w:eastAsia="ar-SA"/>
    </w:rPr>
  </w:style>
  <w:style w:type="paragraph" w:customStyle="1" w:styleId="Sarakstarindkopa4">
    <w:name w:val="Saraksta rindkopa4"/>
    <w:basedOn w:val="Parasts"/>
    <w:uiPriority w:val="34"/>
    <w:qFormat/>
    <w:rsid w:val="005A4ED7"/>
    <w:pPr>
      <w:spacing w:after="200" w:line="276" w:lineRule="auto"/>
      <w:ind w:left="720"/>
      <w:contextualSpacing/>
    </w:pPr>
    <w:rPr>
      <w:rFonts w:eastAsia="Calibri"/>
      <w:lang w:eastAsia="en-US"/>
    </w:rPr>
  </w:style>
  <w:style w:type="paragraph" w:customStyle="1" w:styleId="StyleRight-085cmBefore5pt">
    <w:name w:val="Style Right:  -085 cm Before:  5 pt"/>
    <w:basedOn w:val="Parasts"/>
    <w:next w:val="Parasts"/>
    <w:rsid w:val="005A4ED7"/>
    <w:pPr>
      <w:suppressAutoHyphens/>
      <w:spacing w:before="100" w:after="200" w:line="276" w:lineRule="auto"/>
      <w:ind w:right="-484"/>
    </w:pPr>
    <w:rPr>
      <w:szCs w:val="20"/>
      <w:lang w:eastAsia="ar-SA"/>
    </w:rPr>
  </w:style>
  <w:style w:type="paragraph" w:customStyle="1" w:styleId="CM1">
    <w:name w:val="CM1"/>
    <w:basedOn w:val="Default"/>
    <w:next w:val="Default"/>
    <w:rsid w:val="005A4ED7"/>
    <w:rPr>
      <w:rFonts w:ascii="EUAlbertina" w:hAnsi="EUAlbertina"/>
      <w:color w:val="auto"/>
      <w:lang w:eastAsia="et-EE"/>
    </w:rPr>
  </w:style>
  <w:style w:type="paragraph" w:customStyle="1" w:styleId="tv212">
    <w:name w:val="tv212"/>
    <w:basedOn w:val="Parasts"/>
    <w:rsid w:val="005A4ED7"/>
    <w:pPr>
      <w:spacing w:before="100" w:beforeAutospacing="1" w:after="100" w:afterAutospacing="1"/>
    </w:pPr>
    <w:rPr>
      <w:lang w:val="et-EE" w:eastAsia="et-EE"/>
    </w:rPr>
  </w:style>
  <w:style w:type="paragraph" w:customStyle="1" w:styleId="section1">
    <w:name w:val="section1"/>
    <w:basedOn w:val="Parasts"/>
    <w:rsid w:val="005A4ED7"/>
    <w:pPr>
      <w:spacing w:before="100" w:beforeAutospacing="1" w:after="100" w:afterAutospacing="1"/>
    </w:pPr>
  </w:style>
  <w:style w:type="paragraph" w:customStyle="1" w:styleId="Heading">
    <w:name w:val="Heading"/>
    <w:basedOn w:val="Parasts"/>
    <w:next w:val="Pamatteksts"/>
    <w:rsid w:val="005A4ED7"/>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5A4ED7"/>
    <w:pPr>
      <w:suppressLineNumbers/>
      <w:suppressAutoHyphens/>
    </w:pPr>
    <w:rPr>
      <w:rFonts w:cs="Tahoma"/>
      <w:lang w:eastAsia="ar-SA"/>
    </w:rPr>
  </w:style>
  <w:style w:type="paragraph" w:customStyle="1" w:styleId="WW-Default">
    <w:name w:val="WW-Default"/>
    <w:rsid w:val="005A4ED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Parasts"/>
    <w:rsid w:val="005A4ED7"/>
    <w:pPr>
      <w:suppressLineNumbers/>
      <w:suppressAutoHyphens/>
    </w:pPr>
    <w:rPr>
      <w:lang w:eastAsia="ar-SA"/>
    </w:rPr>
  </w:style>
  <w:style w:type="paragraph" w:customStyle="1" w:styleId="TableHeading">
    <w:name w:val="Table Heading"/>
    <w:basedOn w:val="TableContents"/>
    <w:rsid w:val="005A4ED7"/>
    <w:pPr>
      <w:jc w:val="center"/>
    </w:pPr>
    <w:rPr>
      <w:b/>
      <w:bCs/>
    </w:rPr>
  </w:style>
  <w:style w:type="paragraph" w:customStyle="1" w:styleId="msolistparagraph0">
    <w:name w:val="msolistparagraph"/>
    <w:basedOn w:val="Parasts"/>
    <w:rsid w:val="005A4ED7"/>
    <w:pPr>
      <w:ind w:left="720"/>
    </w:pPr>
    <w:rPr>
      <w:rFonts w:ascii="Calibri" w:hAnsi="Calibri"/>
      <w:sz w:val="22"/>
      <w:szCs w:val="22"/>
      <w:lang w:eastAsia="en-US"/>
    </w:rPr>
  </w:style>
  <w:style w:type="paragraph" w:customStyle="1" w:styleId="Framecontents">
    <w:name w:val="Frame contents"/>
    <w:basedOn w:val="Pamatteksts"/>
    <w:rsid w:val="005A4ED7"/>
    <w:pPr>
      <w:suppressAutoHyphens/>
      <w:jc w:val="center"/>
    </w:pPr>
    <w:rPr>
      <w:b/>
      <w:caps/>
      <w:sz w:val="32"/>
      <w:lang w:val="en-GB" w:eastAsia="ar-SA"/>
    </w:rPr>
  </w:style>
  <w:style w:type="paragraph" w:customStyle="1" w:styleId="txt1">
    <w:name w:val="txt1"/>
    <w:rsid w:val="005A4ED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Parasts"/>
    <w:rsid w:val="005A4ED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5A4ED7"/>
    <w:pPr>
      <w:suppressAutoHyphens/>
      <w:spacing w:line="276" w:lineRule="auto"/>
    </w:pPr>
    <w:rPr>
      <w:lang w:val="en-US" w:eastAsia="en-US"/>
    </w:rPr>
  </w:style>
  <w:style w:type="paragraph" w:customStyle="1" w:styleId="CM3">
    <w:name w:val="CM3"/>
    <w:basedOn w:val="Default"/>
    <w:next w:val="Default"/>
    <w:uiPriority w:val="99"/>
    <w:rsid w:val="005A4ED7"/>
    <w:rPr>
      <w:rFonts w:ascii="EUAlbertina" w:hAnsi="EUAlbertina"/>
      <w:color w:val="auto"/>
      <w:lang w:eastAsia="et-EE"/>
    </w:rPr>
  </w:style>
  <w:style w:type="paragraph" w:customStyle="1" w:styleId="CM4">
    <w:name w:val="CM4"/>
    <w:basedOn w:val="Default"/>
    <w:next w:val="Default"/>
    <w:uiPriority w:val="99"/>
    <w:rsid w:val="005A4ED7"/>
    <w:rPr>
      <w:rFonts w:ascii="EUAlbertina" w:hAnsi="EUAlbertina"/>
      <w:color w:val="auto"/>
      <w:lang w:eastAsia="et-EE"/>
    </w:rPr>
  </w:style>
  <w:style w:type="paragraph" w:customStyle="1" w:styleId="Sarakstarindkopa3">
    <w:name w:val="Saraksta rindkopa3"/>
    <w:basedOn w:val="Parasts"/>
    <w:qFormat/>
    <w:rsid w:val="005A4ED7"/>
    <w:pPr>
      <w:ind w:left="720"/>
      <w:contextualSpacing/>
    </w:pPr>
    <w:rPr>
      <w:rFonts w:eastAsia="Calibri"/>
      <w:szCs w:val="22"/>
      <w:lang w:eastAsia="en-US"/>
    </w:rPr>
  </w:style>
  <w:style w:type="paragraph" w:customStyle="1" w:styleId="BodyText1">
    <w:name w:val="Body Text1"/>
    <w:basedOn w:val="Pamatteksts"/>
    <w:autoRedefine/>
    <w:rsid w:val="005A4ED7"/>
    <w:pPr>
      <w:jc w:val="both"/>
    </w:pPr>
    <w:rPr>
      <w:rFonts w:ascii="Arial" w:hAnsi="Arial" w:cs="Arial"/>
      <w:b/>
      <w:sz w:val="22"/>
      <w:szCs w:val="22"/>
    </w:rPr>
  </w:style>
  <w:style w:type="paragraph" w:customStyle="1" w:styleId="msonormalcxspmiddle">
    <w:name w:val="msonormalcxspmiddle"/>
    <w:basedOn w:val="Parasts"/>
    <w:rsid w:val="005A4ED7"/>
    <w:pPr>
      <w:spacing w:before="100" w:beforeAutospacing="1" w:after="100" w:afterAutospacing="1"/>
    </w:pPr>
  </w:style>
  <w:style w:type="paragraph" w:customStyle="1" w:styleId="Body">
    <w:name w:val="Body"/>
    <w:rsid w:val="005A4ED7"/>
    <w:pPr>
      <w:spacing w:after="0" w:line="276" w:lineRule="auto"/>
    </w:pPr>
    <w:rPr>
      <w:rFonts w:ascii="Arial" w:eastAsia="Arial Unicode MS" w:hAnsi="Arial" w:cs="Arial Unicode MS"/>
      <w:color w:val="000000"/>
      <w:u w:color="000000"/>
      <w:lang w:val="en-US"/>
    </w:rPr>
  </w:style>
  <w:style w:type="paragraph" w:customStyle="1" w:styleId="xl65">
    <w:name w:val="xl6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5A4ED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5A4ED7"/>
    <w:pPr>
      <w:spacing w:before="100" w:beforeAutospacing="1" w:after="100" w:afterAutospacing="1"/>
      <w:jc w:val="center"/>
    </w:pPr>
    <w:rPr>
      <w:sz w:val="16"/>
      <w:szCs w:val="16"/>
    </w:rPr>
  </w:style>
  <w:style w:type="paragraph" w:customStyle="1" w:styleId="xl69">
    <w:name w:val="xl69"/>
    <w:basedOn w:val="Parasts"/>
    <w:rsid w:val="005A4ED7"/>
    <w:pPr>
      <w:spacing w:before="100" w:beforeAutospacing="1" w:after="100" w:afterAutospacing="1"/>
      <w:jc w:val="center"/>
    </w:pPr>
    <w:rPr>
      <w:b/>
      <w:bCs/>
      <w:sz w:val="16"/>
      <w:szCs w:val="16"/>
    </w:rPr>
  </w:style>
  <w:style w:type="paragraph" w:customStyle="1" w:styleId="xl70">
    <w:name w:val="xl70"/>
    <w:basedOn w:val="Parasts"/>
    <w:rsid w:val="005A4ED7"/>
    <w:pPr>
      <w:spacing w:before="100" w:beforeAutospacing="1" w:after="100" w:afterAutospacing="1"/>
      <w:jc w:val="center"/>
    </w:pPr>
    <w:rPr>
      <w:sz w:val="16"/>
      <w:szCs w:val="16"/>
    </w:rPr>
  </w:style>
  <w:style w:type="paragraph" w:customStyle="1" w:styleId="xl71">
    <w:name w:val="xl71"/>
    <w:basedOn w:val="Parasts"/>
    <w:rsid w:val="005A4ED7"/>
    <w:pPr>
      <w:spacing w:before="100" w:beforeAutospacing="1" w:after="100" w:afterAutospacing="1"/>
      <w:jc w:val="center"/>
    </w:pPr>
    <w:rPr>
      <w:b/>
      <w:bCs/>
    </w:rPr>
  </w:style>
  <w:style w:type="paragraph" w:customStyle="1" w:styleId="xl72">
    <w:name w:val="xl7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5A4ED7"/>
    <w:pPr>
      <w:spacing w:before="100" w:beforeAutospacing="1" w:after="100" w:afterAutospacing="1"/>
    </w:pPr>
  </w:style>
  <w:style w:type="paragraph" w:customStyle="1" w:styleId="xl74">
    <w:name w:val="xl7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5A4ED7"/>
    <w:pPr>
      <w:spacing w:before="100" w:beforeAutospacing="1" w:after="100" w:afterAutospacing="1"/>
    </w:pPr>
    <w:rPr>
      <w:sz w:val="16"/>
      <w:szCs w:val="16"/>
    </w:rPr>
  </w:style>
  <w:style w:type="paragraph" w:customStyle="1" w:styleId="xl76">
    <w:name w:val="xl7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5A4ED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5A4ED7"/>
    <w:pPr>
      <w:spacing w:before="100" w:beforeAutospacing="1" w:after="100" w:afterAutospacing="1"/>
    </w:pPr>
    <w:rPr>
      <w:b/>
      <w:bCs/>
    </w:rPr>
  </w:style>
  <w:style w:type="paragraph" w:customStyle="1" w:styleId="xl79">
    <w:name w:val="xl79"/>
    <w:basedOn w:val="Parasts"/>
    <w:rsid w:val="005A4ED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5A4ED7"/>
    <w:pPr>
      <w:spacing w:before="100" w:beforeAutospacing="1" w:after="100" w:afterAutospacing="1"/>
    </w:pPr>
    <w:rPr>
      <w:sz w:val="16"/>
      <w:szCs w:val="16"/>
    </w:rPr>
  </w:style>
  <w:style w:type="paragraph" w:customStyle="1" w:styleId="xl83">
    <w:name w:val="xl83"/>
    <w:basedOn w:val="Parasts"/>
    <w:rsid w:val="005A4ED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5A4ED7"/>
    <w:pPr>
      <w:pBdr>
        <w:left w:val="single" w:sz="4" w:space="0" w:color="auto"/>
      </w:pBdr>
      <w:spacing w:before="100" w:beforeAutospacing="1" w:after="100" w:afterAutospacing="1"/>
    </w:pPr>
    <w:rPr>
      <w:sz w:val="16"/>
      <w:szCs w:val="16"/>
    </w:rPr>
  </w:style>
  <w:style w:type="paragraph" w:customStyle="1" w:styleId="xl85">
    <w:name w:val="xl8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5A4ED7"/>
    <w:pPr>
      <w:spacing w:before="100" w:beforeAutospacing="1" w:after="100" w:afterAutospacing="1"/>
    </w:pPr>
    <w:rPr>
      <w:sz w:val="16"/>
      <w:szCs w:val="16"/>
    </w:rPr>
  </w:style>
  <w:style w:type="paragraph" w:customStyle="1" w:styleId="xl87">
    <w:name w:val="xl87"/>
    <w:basedOn w:val="Parasts"/>
    <w:rsid w:val="005A4ED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5A4ED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5A4ED7"/>
    <w:pPr>
      <w:spacing w:before="100" w:beforeAutospacing="1" w:after="100" w:afterAutospacing="1"/>
    </w:pPr>
    <w:rPr>
      <w:b/>
      <w:bCs/>
      <w:color w:val="FF0000"/>
    </w:rPr>
  </w:style>
  <w:style w:type="paragraph" w:customStyle="1" w:styleId="xl90">
    <w:name w:val="xl90"/>
    <w:basedOn w:val="Parasts"/>
    <w:rsid w:val="005A4ED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5A4ED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5A4ED7"/>
    <w:pPr>
      <w:spacing w:before="100" w:beforeAutospacing="1" w:after="100" w:afterAutospacing="1"/>
      <w:jc w:val="center"/>
    </w:pPr>
    <w:rPr>
      <w:b/>
      <w:bCs/>
      <w:sz w:val="20"/>
      <w:szCs w:val="20"/>
    </w:rPr>
  </w:style>
  <w:style w:type="paragraph" w:customStyle="1" w:styleId="xl93">
    <w:name w:val="xl9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5A4ED7"/>
    <w:pPr>
      <w:spacing w:before="100" w:beforeAutospacing="1" w:after="100" w:afterAutospacing="1"/>
    </w:pPr>
    <w:rPr>
      <w:b/>
      <w:bCs/>
    </w:rPr>
  </w:style>
  <w:style w:type="paragraph" w:customStyle="1" w:styleId="xl97">
    <w:name w:val="xl9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5A4ED7"/>
    <w:pPr>
      <w:spacing w:before="100" w:beforeAutospacing="1" w:after="100" w:afterAutospacing="1"/>
      <w:jc w:val="center"/>
    </w:pPr>
  </w:style>
  <w:style w:type="paragraph" w:customStyle="1" w:styleId="xl100">
    <w:name w:val="xl10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1">
    <w:name w:val="xl10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2">
    <w:name w:val="xl10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3">
    <w:name w:val="xl10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5">
    <w:name w:val="xl10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7">
    <w:name w:val="xl10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8">
    <w:name w:val="xl10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6"/>
      <w:szCs w:val="16"/>
    </w:rPr>
  </w:style>
  <w:style w:type="paragraph" w:customStyle="1" w:styleId="xl111">
    <w:name w:val="xl111"/>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6"/>
      <w:szCs w:val="16"/>
    </w:rPr>
  </w:style>
  <w:style w:type="paragraph" w:customStyle="1" w:styleId="xl112">
    <w:name w:val="xl112"/>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i/>
      <w:iCs/>
      <w:sz w:val="16"/>
      <w:szCs w:val="16"/>
    </w:rPr>
  </w:style>
  <w:style w:type="paragraph" w:customStyle="1" w:styleId="xl113">
    <w:name w:val="xl113"/>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sz w:val="16"/>
      <w:szCs w:val="16"/>
    </w:rPr>
  </w:style>
  <w:style w:type="paragraph" w:customStyle="1" w:styleId="xl114">
    <w:name w:val="xl114"/>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8"/>
      <w:szCs w:val="18"/>
    </w:rPr>
  </w:style>
  <w:style w:type="paragraph" w:customStyle="1" w:styleId="xl115">
    <w:name w:val="xl115"/>
    <w:basedOn w:val="Parasts"/>
    <w:rsid w:val="005A4ED7"/>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16">
    <w:name w:val="xl116"/>
    <w:basedOn w:val="Parasts"/>
    <w:rsid w:val="005A4ED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7">
    <w:name w:val="xl117"/>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8"/>
      <w:szCs w:val="18"/>
    </w:rPr>
  </w:style>
  <w:style w:type="paragraph" w:customStyle="1" w:styleId="article-intro">
    <w:name w:val="article-intro"/>
    <w:basedOn w:val="Parasts"/>
    <w:rsid w:val="005A4ED7"/>
    <w:pPr>
      <w:spacing w:before="100" w:beforeAutospacing="1" w:after="100" w:afterAutospacing="1"/>
    </w:pPr>
  </w:style>
  <w:style w:type="paragraph" w:customStyle="1" w:styleId="description">
    <w:name w:val="description"/>
    <w:basedOn w:val="Parasts"/>
    <w:rsid w:val="005A4ED7"/>
    <w:pPr>
      <w:spacing w:before="100" w:beforeAutospacing="1" w:after="100" w:afterAutospacing="1"/>
    </w:pPr>
  </w:style>
  <w:style w:type="paragraph" w:customStyle="1" w:styleId="author">
    <w:name w:val="author"/>
    <w:basedOn w:val="Parasts"/>
    <w:rsid w:val="005A4ED7"/>
    <w:pPr>
      <w:spacing w:before="100" w:beforeAutospacing="1" w:after="100" w:afterAutospacing="1"/>
    </w:pPr>
  </w:style>
  <w:style w:type="paragraph" w:customStyle="1" w:styleId="ballon-hint">
    <w:name w:val="ballon-hint"/>
    <w:basedOn w:val="Parasts"/>
    <w:rsid w:val="005A4ED7"/>
    <w:pPr>
      <w:spacing w:before="100" w:beforeAutospacing="1" w:after="100" w:afterAutospacing="1"/>
    </w:pPr>
  </w:style>
  <w:style w:type="paragraph" w:customStyle="1" w:styleId="Parasts1">
    <w:name w:val="Parasts1"/>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Parasts"/>
    <w:rsid w:val="005A4ED7"/>
    <w:pPr>
      <w:spacing w:before="100" w:beforeAutospacing="1" w:after="100" w:afterAutospacing="1"/>
    </w:pPr>
  </w:style>
  <w:style w:type="paragraph" w:customStyle="1" w:styleId="bisParagraphJustify">
    <w:name w:val="bisParagraphJustify"/>
    <w:basedOn w:val="Parasts"/>
    <w:rsid w:val="005A4ED7"/>
    <w:pPr>
      <w:widowControl w:val="0"/>
      <w:suppressAutoHyphens/>
      <w:spacing w:after="216"/>
      <w:jc w:val="both"/>
    </w:pPr>
    <w:rPr>
      <w:rFonts w:eastAsia="SimSun" w:cs="Lucida Sans"/>
      <w:lang w:val="en" w:eastAsia="zh-CN" w:bidi="hi-IN"/>
    </w:rPr>
  </w:style>
  <w:style w:type="paragraph" w:customStyle="1" w:styleId="naisc">
    <w:name w:val="naisc"/>
    <w:basedOn w:val="Parasts"/>
    <w:rsid w:val="005A4ED7"/>
    <w:pPr>
      <w:spacing w:before="100" w:beforeAutospacing="1" w:after="100" w:afterAutospacing="1"/>
    </w:pPr>
  </w:style>
  <w:style w:type="paragraph" w:customStyle="1" w:styleId="naisnod">
    <w:name w:val="naisnod"/>
    <w:basedOn w:val="Parasts"/>
    <w:rsid w:val="005A4ED7"/>
    <w:pPr>
      <w:suppressAutoHyphens/>
      <w:spacing w:before="450" w:after="225"/>
      <w:jc w:val="center"/>
    </w:pPr>
    <w:rPr>
      <w:b/>
      <w:bCs/>
      <w:lang w:eastAsia="ar-SA"/>
    </w:rPr>
  </w:style>
  <w:style w:type="paragraph" w:customStyle="1" w:styleId="Style7">
    <w:name w:val="Style7"/>
    <w:basedOn w:val="Parasts"/>
    <w:uiPriority w:val="99"/>
    <w:rsid w:val="005A4ED7"/>
    <w:pPr>
      <w:widowControl w:val="0"/>
      <w:autoSpaceDE w:val="0"/>
      <w:autoSpaceDN w:val="0"/>
      <w:adjustRightInd w:val="0"/>
      <w:spacing w:line="302" w:lineRule="exact"/>
    </w:pPr>
  </w:style>
  <w:style w:type="paragraph" w:customStyle="1" w:styleId="Style11">
    <w:name w:val="Style11"/>
    <w:basedOn w:val="Parasts"/>
    <w:uiPriority w:val="99"/>
    <w:rsid w:val="005A4ED7"/>
    <w:pPr>
      <w:widowControl w:val="0"/>
      <w:autoSpaceDE w:val="0"/>
      <w:autoSpaceDN w:val="0"/>
      <w:adjustRightInd w:val="0"/>
    </w:pPr>
  </w:style>
  <w:style w:type="paragraph" w:customStyle="1" w:styleId="tvhtml">
    <w:name w:val="tv_html"/>
    <w:basedOn w:val="Parasts"/>
    <w:rsid w:val="005A4ED7"/>
    <w:pPr>
      <w:spacing w:before="100" w:beforeAutospacing="1" w:after="100" w:afterAutospacing="1"/>
    </w:pPr>
  </w:style>
  <w:style w:type="paragraph" w:customStyle="1" w:styleId="likparaksts">
    <w:name w:val="lik_paraksts"/>
    <w:basedOn w:val="Parasts"/>
    <w:rsid w:val="005A4ED7"/>
    <w:pPr>
      <w:spacing w:before="100" w:beforeAutospacing="1" w:after="100" w:afterAutospacing="1"/>
    </w:pPr>
  </w:style>
  <w:style w:type="character" w:styleId="Vresatsauce">
    <w:name w:val="footnote reference"/>
    <w:uiPriority w:val="99"/>
    <w:unhideWhenUsed/>
    <w:rsid w:val="005A4ED7"/>
    <w:rPr>
      <w:vertAlign w:val="superscript"/>
    </w:rPr>
  </w:style>
  <w:style w:type="character" w:styleId="Komentraatsauce">
    <w:name w:val="annotation reference"/>
    <w:uiPriority w:val="99"/>
    <w:unhideWhenUsed/>
    <w:rsid w:val="005A4ED7"/>
    <w:rPr>
      <w:sz w:val="16"/>
      <w:szCs w:val="16"/>
    </w:rPr>
  </w:style>
  <w:style w:type="character" w:styleId="Izsmalcintsizclums">
    <w:name w:val="Subtle Emphasis"/>
    <w:uiPriority w:val="19"/>
    <w:qFormat/>
    <w:rsid w:val="005A4ED7"/>
    <w:rPr>
      <w:i/>
      <w:iCs/>
      <w:color w:val="404040"/>
    </w:rPr>
  </w:style>
  <w:style w:type="character" w:styleId="Intensvsizclums">
    <w:name w:val="Intense Emphasis"/>
    <w:uiPriority w:val="21"/>
    <w:qFormat/>
    <w:rsid w:val="005A4ED7"/>
    <w:rPr>
      <w:b/>
      <w:bCs/>
      <w:i/>
      <w:iCs/>
      <w:color w:val="4F81BD"/>
    </w:rPr>
  </w:style>
  <w:style w:type="character" w:styleId="Izsmalcintaatsauce">
    <w:name w:val="Subtle Reference"/>
    <w:uiPriority w:val="31"/>
    <w:qFormat/>
    <w:rsid w:val="005A4ED7"/>
    <w:rPr>
      <w:smallCaps/>
      <w:color w:val="5A5A5A"/>
    </w:rPr>
  </w:style>
  <w:style w:type="character" w:customStyle="1" w:styleId="CharChar3">
    <w:name w:val="Char Char3"/>
    <w:rsid w:val="005A4ED7"/>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5A4ED7"/>
    <w:rPr>
      <w:rFonts w:ascii="Times New Roman" w:eastAsia="Times New Roman" w:hAnsi="Times New Roman" w:cs="Times New Roman" w:hint="default"/>
      <w:sz w:val="24"/>
      <w:szCs w:val="24"/>
      <w:lang w:eastAsia="lv-LV"/>
    </w:rPr>
  </w:style>
  <w:style w:type="character" w:customStyle="1" w:styleId="FontStyle12">
    <w:name w:val="Font Style12"/>
    <w:rsid w:val="005A4ED7"/>
    <w:rPr>
      <w:rFonts w:ascii="Times New Roman" w:hAnsi="Times New Roman" w:cs="Times New Roman" w:hint="default"/>
      <w:sz w:val="20"/>
      <w:szCs w:val="20"/>
    </w:rPr>
  </w:style>
  <w:style w:type="character" w:customStyle="1" w:styleId="c11">
    <w:name w:val="c11"/>
    <w:rsid w:val="005A4ED7"/>
  </w:style>
  <w:style w:type="character" w:customStyle="1" w:styleId="Noklusjumarindkopasfonts2">
    <w:name w:val="Noklusējuma rindkopas fonts2"/>
    <w:rsid w:val="005A4ED7"/>
  </w:style>
  <w:style w:type="character" w:customStyle="1" w:styleId="st1">
    <w:name w:val="st1"/>
    <w:rsid w:val="005A4ED7"/>
  </w:style>
  <w:style w:type="character" w:customStyle="1" w:styleId="FontStyle64">
    <w:name w:val="Font Style64"/>
    <w:rsid w:val="005A4ED7"/>
    <w:rPr>
      <w:rFonts w:ascii="Arial" w:hAnsi="Arial" w:cs="Arial" w:hint="default"/>
      <w:sz w:val="20"/>
      <w:szCs w:val="20"/>
    </w:rPr>
  </w:style>
  <w:style w:type="character" w:customStyle="1" w:styleId="FontStyle48">
    <w:name w:val="Font Style48"/>
    <w:rsid w:val="005A4ED7"/>
    <w:rPr>
      <w:rFonts w:ascii="Times New Roman" w:hAnsi="Times New Roman" w:cs="Times New Roman" w:hint="default"/>
      <w:b/>
      <w:bCs/>
      <w:sz w:val="22"/>
      <w:szCs w:val="22"/>
    </w:rPr>
  </w:style>
  <w:style w:type="character" w:customStyle="1" w:styleId="BalloonTextChar1">
    <w:name w:val="Balloon Text Char1"/>
    <w:uiPriority w:val="99"/>
    <w:semiHidden/>
    <w:rsid w:val="005A4ED7"/>
    <w:rPr>
      <w:rFonts w:ascii="Segoe UI" w:hAnsi="Segoe UI" w:cs="Segoe UI" w:hint="default"/>
      <w:sz w:val="18"/>
      <w:szCs w:val="18"/>
      <w:lang w:eastAsia="en-US"/>
    </w:rPr>
  </w:style>
  <w:style w:type="character" w:customStyle="1" w:styleId="SubtitleChar1">
    <w:name w:val="Subtitle Char1"/>
    <w:uiPriority w:val="11"/>
    <w:rsid w:val="005A4ED7"/>
    <w:rPr>
      <w:rFonts w:ascii="Calibri Light" w:eastAsia="Times New Roman" w:hAnsi="Calibri Light" w:cs="Times New Roman" w:hint="default"/>
      <w:sz w:val="24"/>
      <w:szCs w:val="24"/>
      <w:lang w:eastAsia="en-US"/>
    </w:rPr>
  </w:style>
  <w:style w:type="character" w:customStyle="1" w:styleId="st">
    <w:name w:val="st"/>
    <w:rsid w:val="005A4ED7"/>
  </w:style>
  <w:style w:type="character" w:customStyle="1" w:styleId="FontStyle29">
    <w:name w:val="Font Style29"/>
    <w:rsid w:val="005A4ED7"/>
    <w:rPr>
      <w:rFonts w:ascii="Times New Roman" w:hAnsi="Times New Roman" w:cs="Times New Roman" w:hint="default"/>
      <w:spacing w:val="10"/>
      <w:sz w:val="20"/>
      <w:szCs w:val="20"/>
    </w:rPr>
  </w:style>
  <w:style w:type="character" w:customStyle="1" w:styleId="CharChChar">
    <w:name w:val="Char Ch Char"/>
    <w:rsid w:val="005A4ED7"/>
    <w:rPr>
      <w:sz w:val="24"/>
      <w:szCs w:val="24"/>
      <w:lang w:val="en-US" w:eastAsia="lv-LV" w:bidi="ar-SA"/>
    </w:rPr>
  </w:style>
  <w:style w:type="character" w:customStyle="1" w:styleId="tvhtmlmktable">
    <w:name w:val="tv_html mk_table"/>
    <w:rsid w:val="005A4ED7"/>
  </w:style>
  <w:style w:type="character" w:customStyle="1" w:styleId="BodyTextChar1">
    <w:name w:val="Body Text Char1"/>
    <w:uiPriority w:val="99"/>
    <w:rsid w:val="005A4ED7"/>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5A4ED7"/>
  </w:style>
  <w:style w:type="character" w:customStyle="1" w:styleId="WW8Num1z0">
    <w:name w:val="WW8Num1z0"/>
    <w:rsid w:val="005A4ED7"/>
    <w:rPr>
      <w:b/>
      <w:bCs w:val="0"/>
    </w:rPr>
  </w:style>
  <w:style w:type="character" w:customStyle="1" w:styleId="WW8Num2z0">
    <w:name w:val="WW8Num2z0"/>
    <w:rsid w:val="005A4ED7"/>
    <w:rPr>
      <w:rFonts w:ascii="Times New Roman" w:eastAsia="Calibri" w:hAnsi="Times New Roman" w:cs="Times New Roman" w:hint="default"/>
    </w:rPr>
  </w:style>
  <w:style w:type="character" w:customStyle="1" w:styleId="WW8Num4z0">
    <w:name w:val="WW8Num4z0"/>
    <w:rsid w:val="005A4ED7"/>
    <w:rPr>
      <w:rFonts w:ascii="Times New Roman" w:eastAsia="Calibri" w:hAnsi="Times New Roman" w:cs="Times New Roman" w:hint="default"/>
    </w:rPr>
  </w:style>
  <w:style w:type="character" w:customStyle="1" w:styleId="Absatz-Standardschriftart">
    <w:name w:val="Absatz-Standardschriftart"/>
    <w:rsid w:val="005A4ED7"/>
  </w:style>
  <w:style w:type="character" w:customStyle="1" w:styleId="WW8Num8z0">
    <w:name w:val="WW8Num8z0"/>
    <w:rsid w:val="005A4ED7"/>
    <w:rPr>
      <w:rFonts w:ascii="Times New Roman" w:eastAsia="Calibri" w:hAnsi="Times New Roman" w:cs="Times New Roman" w:hint="default"/>
      <w:b w:val="0"/>
      <w:bCs w:val="0"/>
    </w:rPr>
  </w:style>
  <w:style w:type="character" w:customStyle="1" w:styleId="WW8Num14z1">
    <w:name w:val="WW8Num14z1"/>
    <w:rsid w:val="005A4ED7"/>
    <w:rPr>
      <w:rFonts w:ascii="Times New Roman" w:eastAsia="Times New Roman" w:hAnsi="Times New Roman" w:cs="Times New Roman" w:hint="default"/>
    </w:rPr>
  </w:style>
  <w:style w:type="character" w:customStyle="1" w:styleId="WW8Num17z0">
    <w:name w:val="WW8Num17z0"/>
    <w:rsid w:val="005A4ED7"/>
    <w:rPr>
      <w:b w:val="0"/>
      <w:bCs w:val="0"/>
    </w:rPr>
  </w:style>
  <w:style w:type="character" w:customStyle="1" w:styleId="WW8Num22z0">
    <w:name w:val="WW8Num22z0"/>
    <w:rsid w:val="005A4ED7"/>
    <w:rPr>
      <w:rFonts w:ascii="Times New Roman" w:eastAsia="Times New Roman" w:hAnsi="Times New Roman" w:cs="Times New Roman" w:hint="default"/>
    </w:rPr>
  </w:style>
  <w:style w:type="character" w:customStyle="1" w:styleId="WW8Num23z0">
    <w:name w:val="WW8Num23z0"/>
    <w:rsid w:val="005A4ED7"/>
    <w:rPr>
      <w:rFonts w:ascii="Times New Roman" w:eastAsia="Calibri" w:hAnsi="Times New Roman" w:cs="Times New Roman" w:hint="default"/>
    </w:rPr>
  </w:style>
  <w:style w:type="character" w:customStyle="1" w:styleId="CharCharCharChaCharCharCharCharCharCharChaCharCharCharChar">
    <w:name w:val="Char Char Char Cha Char Char Char Char Char Char Cha Char Char Char Char"/>
    <w:locked/>
    <w:rsid w:val="005A4ED7"/>
    <w:rPr>
      <w:sz w:val="24"/>
      <w:lang w:val="en-US" w:eastAsia="ar-SA" w:bidi="ar-SA"/>
    </w:rPr>
  </w:style>
  <w:style w:type="character" w:customStyle="1" w:styleId="WW-Absatz-Standardschriftart">
    <w:name w:val="WW-Absatz-Standardschriftart"/>
    <w:rsid w:val="005A4ED7"/>
  </w:style>
  <w:style w:type="character" w:customStyle="1" w:styleId="WW-Absatz-Standardschriftart1">
    <w:name w:val="WW-Absatz-Standardschriftart1"/>
    <w:rsid w:val="005A4ED7"/>
  </w:style>
  <w:style w:type="character" w:customStyle="1" w:styleId="WW-Absatz-Standardschriftart11">
    <w:name w:val="WW-Absatz-Standardschriftart11"/>
    <w:rsid w:val="005A4ED7"/>
  </w:style>
  <w:style w:type="character" w:customStyle="1" w:styleId="WW-Absatz-Standardschriftart111">
    <w:name w:val="WW-Absatz-Standardschriftart111"/>
    <w:rsid w:val="005A4ED7"/>
  </w:style>
  <w:style w:type="character" w:customStyle="1" w:styleId="NumberingSymbols">
    <w:name w:val="Numbering Symbols"/>
    <w:rsid w:val="005A4ED7"/>
  </w:style>
  <w:style w:type="character" w:customStyle="1" w:styleId="GalveneRakstz1">
    <w:name w:val="Galvene Rakstz.1"/>
    <w:uiPriority w:val="99"/>
    <w:semiHidden/>
    <w:rsid w:val="005A4ED7"/>
    <w:rPr>
      <w:rFonts w:ascii="Times New Roman" w:hAnsi="Times New Roman" w:cs="Times New Roman" w:hint="default"/>
      <w:sz w:val="24"/>
      <w:szCs w:val="24"/>
      <w:lang w:val="x-none" w:eastAsia="lv-LV"/>
    </w:rPr>
  </w:style>
  <w:style w:type="character" w:customStyle="1" w:styleId="lbldescriptioncl">
    <w:name w:val="lbldescriptioncl"/>
    <w:rsid w:val="005A4ED7"/>
  </w:style>
  <w:style w:type="character" w:customStyle="1" w:styleId="NormalWebChar">
    <w:name w:val="Normal (Web) Char"/>
    <w:locked/>
    <w:rsid w:val="005A4ED7"/>
    <w:rPr>
      <w:rFonts w:ascii="Times New Roman" w:hAnsi="Times New Roman" w:cs="Times New Roman" w:hint="default"/>
      <w:sz w:val="24"/>
      <w:lang w:val="x-none" w:eastAsia="lv-LV"/>
    </w:rPr>
  </w:style>
  <w:style w:type="character" w:customStyle="1" w:styleId="ListParagraphChar1">
    <w:name w:val="List Paragraph Char1"/>
    <w:locked/>
    <w:rsid w:val="005A4ED7"/>
    <w:rPr>
      <w:rFonts w:ascii="Lucida Sans Unicode" w:eastAsia="Lucida Sans Unicode" w:hAnsi="Lucida Sans Unicode" w:cs="Lucida Sans Unicode" w:hint="default"/>
      <w:kern w:val="2"/>
      <w:sz w:val="24"/>
      <w:szCs w:val="24"/>
    </w:rPr>
  </w:style>
  <w:style w:type="character" w:customStyle="1" w:styleId="txtspecial">
    <w:name w:val="txt_special"/>
    <w:rsid w:val="005A4ED7"/>
  </w:style>
  <w:style w:type="character" w:customStyle="1" w:styleId="t-bold">
    <w:name w:val="t-bold"/>
    <w:rsid w:val="005A4ED7"/>
  </w:style>
  <w:style w:type="character" w:customStyle="1" w:styleId="list-articlepublish-date">
    <w:name w:val="list-article__publish-date"/>
    <w:rsid w:val="005A4ED7"/>
  </w:style>
  <w:style w:type="character" w:customStyle="1" w:styleId="list-articlepublish-date-pipe">
    <w:name w:val="list-article__publish-date-pipe"/>
    <w:rsid w:val="005A4ED7"/>
  </w:style>
  <w:style w:type="character" w:customStyle="1" w:styleId="list-articleheadline">
    <w:name w:val="list-article__headline"/>
    <w:rsid w:val="005A4ED7"/>
  </w:style>
  <w:style w:type="character" w:customStyle="1" w:styleId="bisBold">
    <w:name w:val="bisBold"/>
    <w:rsid w:val="005A4ED7"/>
    <w:rPr>
      <w:b/>
      <w:bCs/>
    </w:rPr>
  </w:style>
  <w:style w:type="character" w:customStyle="1" w:styleId="FontStyle14">
    <w:name w:val="Font Style14"/>
    <w:uiPriority w:val="99"/>
    <w:rsid w:val="005A4ED7"/>
    <w:rPr>
      <w:rFonts w:ascii="Times New Roman" w:hAnsi="Times New Roman" w:cs="Times New Roman" w:hint="default"/>
      <w:b/>
      <w:bCs/>
      <w:sz w:val="22"/>
      <w:szCs w:val="22"/>
    </w:rPr>
  </w:style>
  <w:style w:type="character" w:customStyle="1" w:styleId="FontStyle15">
    <w:name w:val="Font Style15"/>
    <w:uiPriority w:val="99"/>
    <w:rsid w:val="005A4ED7"/>
    <w:rPr>
      <w:rFonts w:ascii="Times New Roman" w:hAnsi="Times New Roman" w:cs="Times New Roman" w:hint="default"/>
      <w:sz w:val="24"/>
      <w:szCs w:val="24"/>
    </w:rPr>
  </w:style>
  <w:style w:type="character" w:customStyle="1" w:styleId="TitleChar2">
    <w:name w:val="Title Char2"/>
    <w:rsid w:val="005A4ED7"/>
    <w:rPr>
      <w:rFonts w:ascii="Calibri Light" w:eastAsia="Times New Roman" w:hAnsi="Calibri Light" w:cs="Times New Roman" w:hint="default"/>
      <w:b/>
      <w:bCs/>
      <w:kern w:val="28"/>
      <w:sz w:val="32"/>
      <w:szCs w:val="32"/>
    </w:rPr>
  </w:style>
  <w:style w:type="table" w:styleId="Reatabula">
    <w:name w:val="Table Grid"/>
    <w:basedOn w:val="Parastatabula"/>
    <w:uiPriority w:val="39"/>
    <w:rsid w:val="005A4E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A4ED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5A4ED7"/>
    <w:rPr>
      <w:b/>
      <w:bCs/>
    </w:rPr>
  </w:style>
  <w:style w:type="numbering" w:customStyle="1" w:styleId="NoList1">
    <w:name w:val="No List1"/>
    <w:next w:val="Bezsaraksta"/>
    <w:uiPriority w:val="99"/>
    <w:semiHidden/>
    <w:unhideWhenUsed/>
    <w:rsid w:val="005A4ED7"/>
  </w:style>
  <w:style w:type="paragraph" w:customStyle="1" w:styleId="Title1">
    <w:name w:val="Title1"/>
    <w:aliases w:val="Char Char Cha"/>
    <w:basedOn w:val="Parasts"/>
    <w:qFormat/>
    <w:rsid w:val="005A4ED7"/>
    <w:pPr>
      <w:ind w:left="720"/>
      <w:jc w:val="center"/>
    </w:pPr>
    <w:rPr>
      <w:b/>
      <w:bCs/>
      <w:color w:val="000000"/>
      <w:sz w:val="28"/>
      <w:szCs w:val="28"/>
    </w:rPr>
  </w:style>
  <w:style w:type="paragraph" w:styleId="Nosaukums">
    <w:name w:val="Title"/>
    <w:aliases w:val=" Char, Char Char Char Char Char, Char Char Char Char, Char Char Char Char Char Char,Char Char Char Cha Char Char Char Char Char1,Char Char Char Char Char Char,Char,Char Char Char Char Char,Header1"/>
    <w:basedOn w:val="Parasts"/>
    <w:link w:val="NosaukumsRakstz1"/>
    <w:qFormat/>
    <w:rsid w:val="005A4ED7"/>
    <w:pPr>
      <w:jc w:val="center"/>
    </w:pPr>
    <w:rPr>
      <w:sz w:val="28"/>
      <w:lang w:eastAsia="en-US"/>
    </w:rPr>
  </w:style>
  <w:style w:type="character" w:customStyle="1" w:styleId="NosaukumsRakstz">
    <w:name w:val="Nosaukums Rakstz."/>
    <w:basedOn w:val="Noklusjumarindkopasfonts"/>
    <w:uiPriority w:val="10"/>
    <w:rsid w:val="005A4ED7"/>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 Char Rakstz., Char Char Char Char Char Rakstz., Char Char Char Char Rakstz., Char Char Char Char Char Char Rakstz.,Char Char Char Cha Char Char Char Char Char1 Rakstz.,Char Char Char Char Char Char Rakstz.,Char Rakstz."/>
    <w:basedOn w:val="Noklusjumarindkopasfonts"/>
    <w:link w:val="Nosaukums"/>
    <w:rsid w:val="005A4ED7"/>
    <w:rPr>
      <w:rFonts w:ascii="Times New Roman" w:eastAsia="Times New Roman" w:hAnsi="Times New Roman" w:cs="Times New Roman"/>
      <w:sz w:val="28"/>
      <w:szCs w:val="24"/>
    </w:rPr>
  </w:style>
  <w:style w:type="numbering" w:customStyle="1" w:styleId="NoList11">
    <w:name w:val="No List11"/>
    <w:next w:val="Bezsaraksta"/>
    <w:uiPriority w:val="99"/>
    <w:semiHidden/>
    <w:rsid w:val="005A4ED7"/>
  </w:style>
  <w:style w:type="character" w:styleId="Izclums">
    <w:name w:val="Emphasis"/>
    <w:uiPriority w:val="20"/>
    <w:qFormat/>
    <w:rsid w:val="005A4ED7"/>
    <w:rPr>
      <w:i/>
      <w:iCs/>
    </w:rPr>
  </w:style>
  <w:style w:type="character" w:customStyle="1" w:styleId="article-comment-contentshow-all">
    <w:name w:val="article-comment-content__show-all"/>
    <w:rsid w:val="005A4ED7"/>
  </w:style>
  <w:style w:type="character" w:customStyle="1" w:styleId="recipe-stepscook-time">
    <w:name w:val="recipe-steps__cook-time"/>
    <w:rsid w:val="005A4ED7"/>
  </w:style>
  <w:style w:type="character" w:customStyle="1" w:styleId="list-articlecomment">
    <w:name w:val="list-article__comment"/>
    <w:basedOn w:val="Noklusjumarindkopasfonts"/>
    <w:rsid w:val="005A4ED7"/>
  </w:style>
  <w:style w:type="character" w:customStyle="1" w:styleId="list-articleheadline--exclamation">
    <w:name w:val="list-article__headline--exclamation"/>
    <w:basedOn w:val="Noklusjumarindkopasfonts"/>
    <w:rsid w:val="005A4ED7"/>
  </w:style>
  <w:style w:type="table" w:customStyle="1" w:styleId="TableGrid3">
    <w:name w:val="Table Grid3"/>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5A4ED7"/>
    <w:rPr>
      <w:color w:val="0000FF"/>
      <w:u w:val="single"/>
    </w:rPr>
  </w:style>
  <w:style w:type="character" w:styleId="Lappusesnumurs">
    <w:name w:val="page number"/>
    <w:rsid w:val="005A4ED7"/>
  </w:style>
  <w:style w:type="numbering" w:customStyle="1" w:styleId="NoList2">
    <w:name w:val="No List2"/>
    <w:next w:val="Bezsaraksta"/>
    <w:uiPriority w:val="99"/>
    <w:semiHidden/>
    <w:rsid w:val="005A4ED7"/>
  </w:style>
  <w:style w:type="numbering" w:customStyle="1" w:styleId="NoList111">
    <w:name w:val="No List111"/>
    <w:next w:val="Bezsaraksta"/>
    <w:uiPriority w:val="99"/>
    <w:semiHidden/>
    <w:rsid w:val="005A4ED7"/>
  </w:style>
  <w:style w:type="table" w:customStyle="1" w:styleId="TableGrid12">
    <w:name w:val="Table Grid12"/>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A4ED7"/>
  </w:style>
  <w:style w:type="numbering" w:customStyle="1" w:styleId="NoList3">
    <w:name w:val="No List3"/>
    <w:next w:val="Bezsaraksta"/>
    <w:uiPriority w:val="99"/>
    <w:semiHidden/>
    <w:unhideWhenUsed/>
    <w:rsid w:val="005A4ED7"/>
  </w:style>
  <w:style w:type="numbering" w:customStyle="1" w:styleId="NoList12">
    <w:name w:val="No List12"/>
    <w:next w:val="Bezsaraksta"/>
    <w:uiPriority w:val="99"/>
    <w:semiHidden/>
    <w:unhideWhenUsed/>
    <w:rsid w:val="005A4ED7"/>
  </w:style>
  <w:style w:type="numbering" w:customStyle="1" w:styleId="NoList1111">
    <w:name w:val="No List1111"/>
    <w:next w:val="Bezsaraksta"/>
    <w:uiPriority w:val="99"/>
    <w:semiHidden/>
    <w:rsid w:val="005A4ED7"/>
  </w:style>
  <w:style w:type="table" w:customStyle="1" w:styleId="TableGrid21">
    <w:name w:val="Table Grid2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semiHidden/>
    <w:rsid w:val="005A4ED7"/>
  </w:style>
  <w:style w:type="table" w:customStyle="1" w:styleId="TableGrid10">
    <w:name w:val="TableGrid1"/>
    <w:rsid w:val="005A4ED7"/>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numbering" w:customStyle="1" w:styleId="NoList11111">
    <w:name w:val="No List11111"/>
    <w:next w:val="Bezsaraksta"/>
    <w:uiPriority w:val="99"/>
    <w:semiHidden/>
    <w:rsid w:val="005A4ED7"/>
  </w:style>
  <w:style w:type="table" w:customStyle="1" w:styleId="TableGrid111">
    <w:name w:val="Table Grid11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saraksta"/>
    <w:semiHidden/>
    <w:rsid w:val="005A4ED7"/>
  </w:style>
  <w:style w:type="numbering" w:customStyle="1" w:styleId="NoList4">
    <w:name w:val="No List4"/>
    <w:next w:val="Bezsaraksta"/>
    <w:uiPriority w:val="99"/>
    <w:semiHidden/>
    <w:unhideWhenUsed/>
    <w:rsid w:val="005A4ED7"/>
  </w:style>
  <w:style w:type="numbering" w:customStyle="1" w:styleId="NoList13">
    <w:name w:val="No List13"/>
    <w:next w:val="Bezsaraksta"/>
    <w:uiPriority w:val="99"/>
    <w:semiHidden/>
    <w:rsid w:val="005A4ED7"/>
  </w:style>
  <w:style w:type="table" w:customStyle="1" w:styleId="TableGrid4">
    <w:name w:val="Table Grid4"/>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Bezsaraksta"/>
    <w:uiPriority w:val="99"/>
    <w:semiHidden/>
    <w:rsid w:val="005A4ED7"/>
  </w:style>
  <w:style w:type="numbering" w:customStyle="1" w:styleId="NoList112">
    <w:name w:val="No List112"/>
    <w:next w:val="Bezsaraksta"/>
    <w:uiPriority w:val="99"/>
    <w:semiHidden/>
    <w:rsid w:val="005A4ED7"/>
  </w:style>
  <w:style w:type="numbering" w:customStyle="1" w:styleId="NoList212">
    <w:name w:val="No List212"/>
    <w:next w:val="Bezsaraksta"/>
    <w:semiHidden/>
    <w:rsid w:val="005A4ED7"/>
  </w:style>
  <w:style w:type="numbering" w:customStyle="1" w:styleId="NoList31">
    <w:name w:val="No List31"/>
    <w:next w:val="Bezsaraksta"/>
    <w:uiPriority w:val="99"/>
    <w:semiHidden/>
    <w:unhideWhenUsed/>
    <w:rsid w:val="005A4ED7"/>
  </w:style>
  <w:style w:type="numbering" w:customStyle="1" w:styleId="NoList121">
    <w:name w:val="No List121"/>
    <w:next w:val="Bezsaraksta"/>
    <w:uiPriority w:val="99"/>
    <w:semiHidden/>
    <w:unhideWhenUsed/>
    <w:rsid w:val="005A4ED7"/>
  </w:style>
  <w:style w:type="numbering" w:customStyle="1" w:styleId="NoList1112">
    <w:name w:val="No List1112"/>
    <w:next w:val="Bezsaraksta"/>
    <w:uiPriority w:val="99"/>
    <w:semiHidden/>
    <w:rsid w:val="005A4ED7"/>
  </w:style>
  <w:style w:type="numbering" w:customStyle="1" w:styleId="NoList221">
    <w:name w:val="No List221"/>
    <w:next w:val="Bezsaraksta"/>
    <w:semiHidden/>
    <w:rsid w:val="005A4ED7"/>
  </w:style>
  <w:style w:type="numbering" w:customStyle="1" w:styleId="NoList11112">
    <w:name w:val="No List11112"/>
    <w:next w:val="Bezsaraksta"/>
    <w:uiPriority w:val="99"/>
    <w:semiHidden/>
    <w:rsid w:val="005A4ED7"/>
  </w:style>
  <w:style w:type="numbering" w:customStyle="1" w:styleId="NoList2111">
    <w:name w:val="No List2111"/>
    <w:next w:val="Bezsaraksta"/>
    <w:semiHidden/>
    <w:rsid w:val="005A4ED7"/>
  </w:style>
  <w:style w:type="paragraph" w:customStyle="1" w:styleId="Sarakstarindkopa5">
    <w:name w:val="Saraksta rindkopa5"/>
    <w:basedOn w:val="Parasts"/>
    <w:rsid w:val="005A4ED7"/>
    <w:pPr>
      <w:suppressAutoHyphens/>
      <w:spacing w:after="160" w:line="252" w:lineRule="auto"/>
      <w:ind w:left="720"/>
      <w:contextualSpacing/>
    </w:pPr>
    <w:rPr>
      <w:rFonts w:ascii="Calibri" w:eastAsia="Calibri" w:hAnsi="Calibri"/>
      <w:sz w:val="22"/>
      <w:szCs w:val="22"/>
      <w:lang w:val="x-none" w:eastAsia="zh-CN"/>
    </w:rPr>
  </w:style>
  <w:style w:type="paragraph" w:customStyle="1" w:styleId="Bezatstarpm2">
    <w:name w:val="Bez atstarpēm2"/>
    <w:rsid w:val="005A4ED7"/>
    <w:pPr>
      <w:suppressAutoHyphens/>
      <w:spacing w:after="0" w:line="240" w:lineRule="auto"/>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21" Type="http://schemas.openxmlformats.org/officeDocument/2006/relationships/hyperlink" Target="https://likumi.lv/ta/id/315654-administrativo-teritoriju-un-apdzivoto-vietu-likums" TargetMode="External"/><Relationship Id="rId42" Type="http://schemas.openxmlformats.org/officeDocument/2006/relationships/hyperlink" Target="https://likumi.lv/ta/id/336956-pasvaldibu-likums" TargetMode="External"/><Relationship Id="rId47" Type="http://schemas.openxmlformats.org/officeDocument/2006/relationships/hyperlink" Target="http://pro.nais.lv/naiser/text.cfm?Ref=0103012002103132796&amp;Req=0103012002103132796&amp;Key=0103011998101432772&amp;Hash=" TargetMode="External"/><Relationship Id="rId63" Type="http://schemas.openxmlformats.org/officeDocument/2006/relationships/hyperlink" Target="mailto:dome@dobele.lv" TargetMode="External"/><Relationship Id="rId68" Type="http://schemas.openxmlformats.org/officeDocument/2006/relationships/hyperlink" Target="https://likumi.lv/ta/id/68490" TargetMode="External"/><Relationship Id="rId84" Type="http://schemas.openxmlformats.org/officeDocument/2006/relationships/hyperlink" Target="mailto:dome@dobele.lv" TargetMode="External"/><Relationship Id="rId89" Type="http://schemas.openxmlformats.org/officeDocument/2006/relationships/fontTable" Target="fontTable.xml"/><Relationship Id="rId16" Type="http://schemas.openxmlformats.org/officeDocument/2006/relationships/hyperlink" Target="mailto:dome@dobele.lv" TargetMode="External"/><Relationship Id="rId11" Type="http://schemas.openxmlformats.org/officeDocument/2006/relationships/hyperlink" Target="https://likumi.lv/ta/id/253451-pievienotas-vertibas-nodokla-likums" TargetMode="External"/><Relationship Id="rId32" Type="http://schemas.openxmlformats.org/officeDocument/2006/relationships/hyperlink" Target="mailto:dome@dobele.lv" TargetMode="External"/><Relationship Id="rId37" Type="http://schemas.openxmlformats.org/officeDocument/2006/relationships/hyperlink" Target="http://www.dobele.lv/" TargetMode="External"/><Relationship Id="rId53" Type="http://schemas.openxmlformats.org/officeDocument/2006/relationships/hyperlink" Target="https://likumi.lv/ta/id/50425-standartizacijas-likums" TargetMode="External"/><Relationship Id="rId58" Type="http://schemas.openxmlformats.org/officeDocument/2006/relationships/hyperlink" Target="https://likumi.lv/ta/id/50425-standartizacijas-likums" TargetMode="External"/><Relationship Id="rId74" Type="http://schemas.openxmlformats.org/officeDocument/2006/relationships/hyperlink" Target="https://likumi.lv/ta/id/68490" TargetMode="External"/><Relationship Id="rId79" Type="http://schemas.openxmlformats.org/officeDocument/2006/relationships/hyperlink" Target="mailto:dome@dobele.lv"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mailto:dome@dobele.lv" TargetMode="External"/><Relationship Id="rId22" Type="http://schemas.openxmlformats.org/officeDocument/2006/relationships/hyperlink" Target="https://likumi.lv/ta/id/336956-pasvaldibu-likums" TargetMode="External"/><Relationship Id="rId27" Type="http://schemas.openxmlformats.org/officeDocument/2006/relationships/hyperlink" Target="https://likumi.lv/ta/id/315654-administrativo-teritoriju-un-apdzivoto-vietu-likums" TargetMode="External"/><Relationship Id="rId30" Type="http://schemas.openxmlformats.org/officeDocument/2006/relationships/hyperlink" Target="http://www.dobele.lv/" TargetMode="External"/><Relationship Id="rId35" Type="http://schemas.openxmlformats.org/officeDocument/2006/relationships/hyperlink" Target="https://likumi.lv/ta/id/336956-pasvaldibu-likums" TargetMode="External"/><Relationship Id="rId43" Type="http://schemas.openxmlformats.org/officeDocument/2006/relationships/hyperlink" Target="http://www.dobele.lv/" TargetMode="External"/><Relationship Id="rId48" Type="http://schemas.openxmlformats.org/officeDocument/2006/relationships/hyperlink" Target="http://pro.nais.lv/naiser/text.cfm?Ref=0103012002103132796&amp;Req=0103012002103132796&amp;Key=0103012005061632779&amp;Hash=" TargetMode="External"/><Relationship Id="rId56" Type="http://schemas.openxmlformats.org/officeDocument/2006/relationships/hyperlink" Target="mailto:dome@dobele.lv" TargetMode="External"/><Relationship Id="rId64" Type="http://schemas.openxmlformats.org/officeDocument/2006/relationships/hyperlink" Target="https://likumi.lv/ta/id/50425-standartizacijas-likums" TargetMode="External"/><Relationship Id="rId69" Type="http://schemas.openxmlformats.org/officeDocument/2006/relationships/hyperlink" Target="https://likumi.lv/ta/id/68490" TargetMode="External"/><Relationship Id="rId77"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https://likumi.lv/ta/id/68490" TargetMode="External"/><Relationship Id="rId80" Type="http://schemas.openxmlformats.org/officeDocument/2006/relationships/hyperlink" Target="mailto:dome@dobele.lv" TargetMode="External"/><Relationship Id="rId85" Type="http://schemas.openxmlformats.org/officeDocument/2006/relationships/hyperlink" Target="http://pro.nais.lv/naiser/text.cfm?Ref=0103012002103132796&amp;Req=0103012002103132796&amp;Key=0103012005061632779&amp;Hash="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hyperlink" Target="https://likumi.lv/ta/id/68490" TargetMode="External"/><Relationship Id="rId20" Type="http://schemas.openxmlformats.org/officeDocument/2006/relationships/hyperlink" Target="mailto:dome@dobele.lv" TargetMode="External"/><Relationship Id="rId41" Type="http://schemas.openxmlformats.org/officeDocument/2006/relationships/hyperlink" Target="https://likumi.lv/ta/id/336956-pasvaldibu-likums" TargetMode="External"/><Relationship Id="rId54" Type="http://schemas.openxmlformats.org/officeDocument/2006/relationships/hyperlink" Target="mailto:dome@dobele.lv" TargetMode="External"/><Relationship Id="rId62" Type="http://schemas.openxmlformats.org/officeDocument/2006/relationships/hyperlink" Target="mailto:dome@dobele.lv" TargetMode="External"/><Relationship Id="rId70" Type="http://schemas.openxmlformats.org/officeDocument/2006/relationships/hyperlink" Target="https://likumi.lv/ta/id/68490" TargetMode="External"/><Relationship Id="rId75" Type="http://schemas.openxmlformats.org/officeDocument/2006/relationships/hyperlink" Target="http://pro.nais.lv/naiser/text.cfm?Ref=0103012002103132796&amp;Req=0103012002103132796&amp;Key=0103011998101432772&amp;Hash=" TargetMode="External"/><Relationship Id="rId83" Type="http://schemas.openxmlformats.org/officeDocument/2006/relationships/hyperlink" Target="http://pro.nais.lv/naiser/text.cfm?Ref=0103012002103132796&amp;Req=0103012002103132796&amp;Key=0103012005061632779&amp;Hash="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https://likumi.lv/ta/id/336956-pasvaldibu-likums" TargetMode="External"/><Relationship Id="rId28" Type="http://schemas.openxmlformats.org/officeDocument/2006/relationships/hyperlink" Target="https://likumi.lv/ta/id/336956-pasvaldibu-likums" TargetMode="External"/><Relationship Id="rId36" Type="http://schemas.openxmlformats.org/officeDocument/2006/relationships/hyperlink" Target="https://likumi.lv/ta/id/336956-pasvaldibu-likums"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10" Type="http://schemas.openxmlformats.org/officeDocument/2006/relationships/footer" Target="footer1.xml"/><Relationship Id="rId31" Type="http://schemas.openxmlformats.org/officeDocument/2006/relationships/image" Target="media/image5.jpeg"/><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73" Type="http://schemas.openxmlformats.org/officeDocument/2006/relationships/hyperlink" Target="https://likumi.lv/ta/id/68490" TargetMode="External"/><Relationship Id="rId78" Type="http://schemas.openxmlformats.org/officeDocument/2006/relationships/hyperlink" Target="mailto:dome@dobele.lv" TargetMode="External"/><Relationship Id="rId81" Type="http://schemas.openxmlformats.org/officeDocument/2006/relationships/hyperlink" Target="http://pro.nais.lv/naiser/text.cfm?Ref=0103012002103132796&amp;Req=0103012002103132796&amp;Key=0103012005061632779&amp;Hash=" TargetMode="External"/><Relationship Id="rId86"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34" Type="http://schemas.openxmlformats.org/officeDocument/2006/relationships/hyperlink" Target="https://likumi.lv/ta/id/315654-administrativo-teritoriju-un-apdzivoto-vietu-likums" TargetMode="External"/><Relationship Id="rId50" Type="http://schemas.openxmlformats.org/officeDocument/2006/relationships/hyperlink" Target="mailto:dome@dobele.lv" TargetMode="External"/><Relationship Id="rId55" Type="http://schemas.openxmlformats.org/officeDocument/2006/relationships/hyperlink" Target="https://likumi.lv/ta/id/50425-standartizacijas-likums" TargetMode="External"/><Relationship Id="rId76" Type="http://schemas.openxmlformats.org/officeDocument/2006/relationships/hyperlink" Target="http://pro.nais.lv/naiser/text.cfm?Ref=0103012002103132796&amp;Req=0103012002103132796&amp;Key=0103012005061632779&amp;Hash=" TargetMode="External"/><Relationship Id="rId7" Type="http://schemas.openxmlformats.org/officeDocument/2006/relationships/endnotes" Target="endnotes.xml"/><Relationship Id="rId71" Type="http://schemas.openxmlformats.org/officeDocument/2006/relationships/hyperlink" Target="https://likumi.lv/ta/id/68490" TargetMode="External"/><Relationship Id="rId2" Type="http://schemas.openxmlformats.org/officeDocument/2006/relationships/numbering" Target="numbering.xml"/><Relationship Id="rId29" Type="http://schemas.openxmlformats.org/officeDocument/2006/relationships/hyperlink" Target="https://likumi.lv/ta/id/336956-pasvaldibu-likums" TargetMode="External"/><Relationship Id="rId24" Type="http://schemas.openxmlformats.org/officeDocument/2006/relationships/hyperlink" Target="http://www.dobele.lv/" TargetMode="External"/><Relationship Id="rId40" Type="http://schemas.openxmlformats.org/officeDocument/2006/relationships/hyperlink" Target="https://likumi.lv/ta/id/315654-administrativo-teritoriju-un-apdzivoto-vietu-likums" TargetMode="External"/><Relationship Id="rId45" Type="http://schemas.openxmlformats.org/officeDocument/2006/relationships/hyperlink" Target="https://likumi.lv/ta/id/50425-standartizacijas-likums" TargetMode="External"/><Relationship Id="rId66" Type="http://schemas.openxmlformats.org/officeDocument/2006/relationships/hyperlink" Target="https://likumi.lv/ta/id/68490" TargetMode="External"/><Relationship Id="rId87" Type="http://schemas.openxmlformats.org/officeDocument/2006/relationships/hyperlink" Target="mailto:dome@dobele.lv" TargetMode="External"/><Relationship Id="rId61" Type="http://schemas.openxmlformats.org/officeDocument/2006/relationships/hyperlink" Target="https://likumi.lv/ta/id/50425-standartizacijas-likums" TargetMode="External"/><Relationship Id="rId82" Type="http://schemas.openxmlformats.org/officeDocument/2006/relationships/hyperlink" Target="mailto:dome@dobele.lv" TargetMode="External"/><Relationship Id="rId1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E991-B669-42C8-87E3-C3CA4FD8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114</Pages>
  <Words>157182</Words>
  <Characters>89594</Characters>
  <Application>Microsoft Office Word</Application>
  <DocSecurity>0</DocSecurity>
  <Lines>746</Lines>
  <Paragraphs>492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11</cp:revision>
  <cp:lastPrinted>2023-03-31T09:02:00Z</cp:lastPrinted>
  <dcterms:created xsi:type="dcterms:W3CDTF">2023-03-31T10:51:00Z</dcterms:created>
  <dcterms:modified xsi:type="dcterms:W3CDTF">2023-04-03T07:38:00Z</dcterms:modified>
</cp:coreProperties>
</file>