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A2C7C" w14:textId="77777777" w:rsidR="00605B87" w:rsidRPr="00E11A26" w:rsidRDefault="00605B87" w:rsidP="00605B87">
      <w:pPr>
        <w:tabs>
          <w:tab w:val="left" w:pos="-24212"/>
        </w:tabs>
        <w:spacing w:after="0" w:line="240" w:lineRule="auto"/>
        <w:ind w:right="-766"/>
        <w:jc w:val="center"/>
        <w:rPr>
          <w:rFonts w:ascii="Times New Roman" w:eastAsia="Times New Roman" w:hAnsi="Times New Roman" w:cs="Times New Roman"/>
          <w:color w:val="000000"/>
          <w:sz w:val="20"/>
          <w:szCs w:val="20"/>
          <w:lang w:eastAsia="lv-LV"/>
        </w:rPr>
      </w:pPr>
      <w:r w:rsidRPr="00E11A26">
        <w:rPr>
          <w:rFonts w:ascii="Times New Roman" w:eastAsia="Times New Roman" w:hAnsi="Times New Roman" w:cs="Times New Roman"/>
          <w:noProof/>
          <w:color w:val="000000"/>
          <w:sz w:val="20"/>
          <w:szCs w:val="20"/>
          <w:lang w:eastAsia="lv-LV"/>
        </w:rPr>
        <w:drawing>
          <wp:inline distT="0" distB="0" distL="0" distR="0" wp14:anchorId="43F42DC0" wp14:editId="098BED21">
            <wp:extent cx="676275" cy="752475"/>
            <wp:effectExtent l="0" t="0" r="9525"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bookmarkStart w:id="0" w:name="_GoBack"/>
      <w:bookmarkEnd w:id="0"/>
    </w:p>
    <w:p w14:paraId="17F96139" w14:textId="77777777" w:rsidR="00605B87" w:rsidRPr="00E11A26" w:rsidRDefault="00605B87" w:rsidP="00605B87">
      <w:pPr>
        <w:tabs>
          <w:tab w:val="center" w:pos="4153"/>
          <w:tab w:val="right" w:pos="8306"/>
        </w:tabs>
        <w:spacing w:after="0" w:line="240" w:lineRule="auto"/>
        <w:ind w:right="-766"/>
        <w:jc w:val="center"/>
        <w:rPr>
          <w:rFonts w:ascii="Times New Roman" w:eastAsia="Times New Roman" w:hAnsi="Times New Roman" w:cs="Times New Roman"/>
          <w:color w:val="000000"/>
          <w:sz w:val="20"/>
          <w:szCs w:val="24"/>
          <w:lang w:val="x-none" w:eastAsia="x-none"/>
        </w:rPr>
      </w:pPr>
      <w:r w:rsidRPr="00E11A26">
        <w:rPr>
          <w:rFonts w:ascii="Times New Roman" w:eastAsia="Times New Roman" w:hAnsi="Times New Roman" w:cs="Times New Roman"/>
          <w:color w:val="000000"/>
          <w:sz w:val="20"/>
          <w:szCs w:val="24"/>
          <w:lang w:val="x-none" w:eastAsia="x-none"/>
        </w:rPr>
        <w:t>LATVIJAS REPUBLIKA</w:t>
      </w:r>
    </w:p>
    <w:p w14:paraId="551388D2" w14:textId="77777777" w:rsidR="00605B87" w:rsidRPr="00E11A26" w:rsidRDefault="00605B87" w:rsidP="00605B87">
      <w:pPr>
        <w:tabs>
          <w:tab w:val="center" w:pos="4153"/>
          <w:tab w:val="right" w:pos="8306"/>
        </w:tabs>
        <w:spacing w:after="0" w:line="240" w:lineRule="auto"/>
        <w:ind w:right="-766"/>
        <w:jc w:val="center"/>
        <w:rPr>
          <w:rFonts w:ascii="Times New Roman" w:eastAsia="Times New Roman" w:hAnsi="Times New Roman" w:cs="Times New Roman"/>
          <w:b/>
          <w:color w:val="000000"/>
          <w:sz w:val="32"/>
          <w:szCs w:val="32"/>
          <w:lang w:val="x-none" w:eastAsia="x-none"/>
        </w:rPr>
      </w:pPr>
      <w:r w:rsidRPr="00E11A26">
        <w:rPr>
          <w:rFonts w:ascii="Times New Roman" w:eastAsia="Times New Roman" w:hAnsi="Times New Roman" w:cs="Times New Roman"/>
          <w:b/>
          <w:color w:val="000000"/>
          <w:sz w:val="32"/>
          <w:szCs w:val="32"/>
          <w:lang w:val="x-none" w:eastAsia="x-none"/>
        </w:rPr>
        <w:t>DOBELES NOVADA DOME</w:t>
      </w:r>
    </w:p>
    <w:p w14:paraId="6974B435" w14:textId="77777777" w:rsidR="00605B87" w:rsidRPr="00E11A26" w:rsidRDefault="00605B87" w:rsidP="00605B87">
      <w:pPr>
        <w:tabs>
          <w:tab w:val="center" w:pos="4153"/>
          <w:tab w:val="right" w:pos="8306"/>
        </w:tabs>
        <w:spacing w:after="0" w:line="240" w:lineRule="auto"/>
        <w:ind w:right="-766"/>
        <w:jc w:val="center"/>
        <w:rPr>
          <w:rFonts w:ascii="Times New Roman" w:eastAsia="Times New Roman" w:hAnsi="Times New Roman" w:cs="Times New Roman"/>
          <w:color w:val="000000"/>
          <w:sz w:val="16"/>
          <w:szCs w:val="16"/>
          <w:lang w:val="x-none" w:eastAsia="x-none"/>
        </w:rPr>
      </w:pPr>
      <w:r w:rsidRPr="00E11A26">
        <w:rPr>
          <w:rFonts w:ascii="Times New Roman" w:eastAsia="Times New Roman" w:hAnsi="Times New Roman" w:cs="Times New Roman"/>
          <w:color w:val="000000"/>
          <w:sz w:val="16"/>
          <w:szCs w:val="16"/>
          <w:lang w:val="x-none" w:eastAsia="x-none"/>
        </w:rPr>
        <w:t>Brīvības iela 17, Dobele, Dobeles novads, LV-3701</w:t>
      </w:r>
    </w:p>
    <w:p w14:paraId="3D323FE1" w14:textId="77777777" w:rsidR="00605B87" w:rsidRDefault="00605B87" w:rsidP="00605B87">
      <w:pPr>
        <w:pBdr>
          <w:bottom w:val="double" w:sz="6" w:space="1" w:color="auto"/>
        </w:pBdr>
        <w:tabs>
          <w:tab w:val="center" w:pos="4153"/>
          <w:tab w:val="right" w:pos="8306"/>
        </w:tabs>
        <w:spacing w:after="0" w:line="240" w:lineRule="auto"/>
        <w:ind w:right="-766"/>
        <w:jc w:val="center"/>
        <w:rPr>
          <w:rFonts w:ascii="Times New Roman" w:eastAsia="Calibri" w:hAnsi="Times New Roman" w:cs="Times New Roman"/>
          <w:color w:val="000000"/>
          <w:sz w:val="16"/>
          <w:szCs w:val="16"/>
          <w:u w:val="single"/>
          <w:lang w:val="x-none" w:eastAsia="x-none"/>
        </w:rPr>
      </w:pPr>
      <w:r w:rsidRPr="00E11A26">
        <w:rPr>
          <w:rFonts w:ascii="Times New Roman" w:eastAsia="Times New Roman" w:hAnsi="Times New Roman" w:cs="Times New Roman"/>
          <w:color w:val="000000"/>
          <w:sz w:val="16"/>
          <w:szCs w:val="16"/>
          <w:lang w:val="x-none" w:eastAsia="x-none"/>
        </w:rPr>
        <w:t xml:space="preserve">Tālr. 63707269, 63700137, 63720940, e-pasts </w:t>
      </w:r>
      <w:hyperlink r:id="rId7" w:history="1">
        <w:r w:rsidRPr="00E11A26">
          <w:rPr>
            <w:rFonts w:ascii="Times New Roman" w:eastAsia="Calibri" w:hAnsi="Times New Roman" w:cs="Times New Roman"/>
            <w:color w:val="000000"/>
            <w:sz w:val="16"/>
            <w:szCs w:val="16"/>
            <w:u w:val="single"/>
            <w:lang w:val="x-none" w:eastAsia="x-none"/>
          </w:rPr>
          <w:t>dome@dobele.lv</w:t>
        </w:r>
      </w:hyperlink>
    </w:p>
    <w:p w14:paraId="4BC9606C" w14:textId="77777777" w:rsidR="00605B87" w:rsidRPr="000F6B11" w:rsidRDefault="00605B87" w:rsidP="00605B87">
      <w:pPr>
        <w:tabs>
          <w:tab w:val="left" w:pos="-24212"/>
        </w:tabs>
        <w:spacing w:line="256" w:lineRule="auto"/>
        <w:ind w:right="-766"/>
        <w:jc w:val="center"/>
        <w:rPr>
          <w:rFonts w:ascii="Times New Roman" w:hAnsi="Times New Roman" w:cs="Times New Roman"/>
          <w:sz w:val="24"/>
          <w:szCs w:val="24"/>
        </w:rPr>
      </w:pPr>
      <w:r w:rsidRPr="000F6B11">
        <w:rPr>
          <w:rFonts w:ascii="Times New Roman" w:hAnsi="Times New Roman" w:cs="Times New Roman"/>
          <w:sz w:val="24"/>
          <w:szCs w:val="24"/>
        </w:rPr>
        <w:t xml:space="preserve"> </w:t>
      </w:r>
    </w:p>
    <w:p w14:paraId="0784E63B" w14:textId="77777777" w:rsidR="00605B87" w:rsidRPr="000F6B11" w:rsidRDefault="00605B87" w:rsidP="00605B87">
      <w:pPr>
        <w:spacing w:after="0" w:line="240" w:lineRule="auto"/>
        <w:ind w:right="-766"/>
        <w:jc w:val="right"/>
        <w:rPr>
          <w:rFonts w:ascii="Times New Roman" w:hAnsi="Times New Roman" w:cs="Times New Roman"/>
          <w:sz w:val="24"/>
          <w:szCs w:val="24"/>
        </w:rPr>
      </w:pPr>
      <w:r w:rsidRPr="000F6B11">
        <w:rPr>
          <w:rFonts w:ascii="Times New Roman" w:hAnsi="Times New Roman" w:cs="Times New Roman"/>
          <w:sz w:val="24"/>
          <w:szCs w:val="24"/>
        </w:rPr>
        <w:t>APSTIPRINĀTI</w:t>
      </w:r>
    </w:p>
    <w:p w14:paraId="1081147E" w14:textId="77777777" w:rsidR="00605B87" w:rsidRPr="000F6B11" w:rsidRDefault="00605B87" w:rsidP="00605B87">
      <w:pPr>
        <w:spacing w:after="0" w:line="240" w:lineRule="auto"/>
        <w:ind w:right="-766"/>
        <w:jc w:val="right"/>
        <w:rPr>
          <w:rFonts w:ascii="Times New Roman" w:hAnsi="Times New Roman" w:cs="Times New Roman"/>
          <w:sz w:val="24"/>
          <w:szCs w:val="24"/>
        </w:rPr>
      </w:pPr>
      <w:r w:rsidRPr="000F6B11">
        <w:rPr>
          <w:rFonts w:ascii="Times New Roman" w:hAnsi="Times New Roman" w:cs="Times New Roman"/>
          <w:sz w:val="24"/>
          <w:szCs w:val="24"/>
        </w:rPr>
        <w:t>ar Dobeles novada domes</w:t>
      </w:r>
    </w:p>
    <w:p w14:paraId="42FBDBF2" w14:textId="77777777" w:rsidR="00605B87" w:rsidRPr="000F6B11" w:rsidRDefault="00605B87" w:rsidP="00605B87">
      <w:pPr>
        <w:spacing w:after="0" w:line="240" w:lineRule="auto"/>
        <w:ind w:right="-766"/>
        <w:jc w:val="right"/>
        <w:rPr>
          <w:rFonts w:ascii="Times New Roman" w:hAnsi="Times New Roman" w:cs="Times New Roman"/>
          <w:sz w:val="24"/>
          <w:szCs w:val="24"/>
        </w:rPr>
      </w:pPr>
      <w:r w:rsidRPr="000F6B11">
        <w:rPr>
          <w:rFonts w:ascii="Times New Roman" w:hAnsi="Times New Roman" w:cs="Times New Roman"/>
          <w:sz w:val="24"/>
          <w:szCs w:val="24"/>
        </w:rPr>
        <w:t>2023. gada 26. janvāra</w:t>
      </w:r>
      <w:r w:rsidRPr="000F6B11">
        <w:rPr>
          <w:rFonts w:ascii="Times New Roman" w:eastAsia="Calibri" w:hAnsi="Times New Roman" w:cs="Times New Roman"/>
          <w:color w:val="000000"/>
          <w:sz w:val="24"/>
          <w:szCs w:val="24"/>
          <w:lang w:val="et-EE"/>
        </w:rPr>
        <w:t xml:space="preserve"> lēmumu Nr.</w:t>
      </w:r>
      <w:r>
        <w:rPr>
          <w:rFonts w:ascii="Times New Roman" w:eastAsia="Calibri" w:hAnsi="Times New Roman" w:cs="Times New Roman"/>
          <w:color w:val="000000"/>
          <w:sz w:val="24"/>
          <w:szCs w:val="24"/>
          <w:lang w:val="et-EE"/>
        </w:rPr>
        <w:t>8</w:t>
      </w:r>
      <w:r w:rsidRPr="000F6B11">
        <w:rPr>
          <w:rFonts w:ascii="Times New Roman" w:eastAsia="Calibri" w:hAnsi="Times New Roman" w:cs="Times New Roman"/>
          <w:color w:val="000000"/>
          <w:sz w:val="24"/>
          <w:szCs w:val="24"/>
          <w:lang w:val="et-EE"/>
        </w:rPr>
        <w:t>/</w:t>
      </w:r>
      <w:r>
        <w:rPr>
          <w:rFonts w:ascii="Times New Roman" w:eastAsia="Calibri" w:hAnsi="Times New Roman" w:cs="Times New Roman"/>
          <w:color w:val="000000"/>
          <w:sz w:val="24"/>
          <w:szCs w:val="24"/>
          <w:lang w:val="et-EE"/>
        </w:rPr>
        <w:t>1</w:t>
      </w:r>
    </w:p>
    <w:p w14:paraId="5331B944" w14:textId="77777777" w:rsidR="00605B87" w:rsidRPr="000F6B11" w:rsidRDefault="00605B87" w:rsidP="00605B87">
      <w:pPr>
        <w:autoSpaceDE w:val="0"/>
        <w:spacing w:after="0" w:line="240" w:lineRule="auto"/>
        <w:ind w:right="-766"/>
        <w:jc w:val="right"/>
        <w:rPr>
          <w:rFonts w:ascii="Times New Roman" w:hAnsi="Times New Roman" w:cs="Times New Roman"/>
          <w:sz w:val="24"/>
          <w:szCs w:val="24"/>
        </w:rPr>
      </w:pPr>
      <w:r w:rsidRPr="000F6B11">
        <w:rPr>
          <w:rFonts w:ascii="Times New Roman" w:hAnsi="Times New Roman" w:cs="Times New Roman"/>
          <w:color w:val="000000"/>
          <w:sz w:val="24"/>
          <w:szCs w:val="24"/>
        </w:rPr>
        <w:t>(protokols Nr.</w:t>
      </w:r>
      <w:r>
        <w:rPr>
          <w:rFonts w:ascii="Times New Roman" w:hAnsi="Times New Roman" w:cs="Times New Roman"/>
          <w:color w:val="000000"/>
          <w:sz w:val="24"/>
          <w:szCs w:val="24"/>
        </w:rPr>
        <w:t>1</w:t>
      </w:r>
      <w:r w:rsidRPr="000F6B11">
        <w:rPr>
          <w:rFonts w:ascii="Times New Roman" w:hAnsi="Times New Roman" w:cs="Times New Roman"/>
          <w:color w:val="000000"/>
          <w:sz w:val="24"/>
          <w:szCs w:val="24"/>
        </w:rPr>
        <w:t xml:space="preserve">) </w:t>
      </w:r>
    </w:p>
    <w:p w14:paraId="359D4430" w14:textId="77777777" w:rsidR="00605B87" w:rsidRPr="000F6B11" w:rsidRDefault="00605B87" w:rsidP="00605B87">
      <w:pPr>
        <w:autoSpaceDE w:val="0"/>
        <w:ind w:right="-766"/>
        <w:jc w:val="right"/>
        <w:rPr>
          <w:rFonts w:ascii="Times New Roman" w:hAnsi="Times New Roman" w:cs="Times New Roman"/>
          <w:color w:val="000000"/>
          <w:sz w:val="24"/>
          <w:szCs w:val="24"/>
        </w:rPr>
      </w:pPr>
    </w:p>
    <w:p w14:paraId="5AF7B53B" w14:textId="77777777" w:rsidR="00605B87" w:rsidRPr="000F6B11" w:rsidRDefault="00605B87" w:rsidP="00605B87">
      <w:pPr>
        <w:ind w:right="-766"/>
        <w:jc w:val="both"/>
        <w:rPr>
          <w:rFonts w:ascii="Times New Roman" w:hAnsi="Times New Roman" w:cs="Times New Roman"/>
          <w:sz w:val="24"/>
          <w:szCs w:val="24"/>
        </w:rPr>
      </w:pPr>
      <w:r w:rsidRPr="000F6B11">
        <w:rPr>
          <w:rFonts w:ascii="Times New Roman" w:eastAsia="Calibri" w:hAnsi="Times New Roman" w:cs="Times New Roman"/>
          <w:b/>
          <w:sz w:val="24"/>
          <w:szCs w:val="24"/>
        </w:rPr>
        <w:t>2023. gada 26. janvārī</w:t>
      </w:r>
      <w:r w:rsidRPr="000F6B11">
        <w:rPr>
          <w:rFonts w:ascii="Times New Roman" w:eastAsia="Calibri" w:hAnsi="Times New Roman" w:cs="Times New Roman"/>
          <w:b/>
          <w:sz w:val="24"/>
          <w:szCs w:val="24"/>
        </w:rPr>
        <w:tab/>
      </w:r>
      <w:r w:rsidRPr="000F6B11">
        <w:rPr>
          <w:rFonts w:ascii="Times New Roman" w:eastAsia="Calibri" w:hAnsi="Times New Roman" w:cs="Times New Roman"/>
          <w:b/>
          <w:sz w:val="24"/>
          <w:szCs w:val="24"/>
        </w:rPr>
        <w:tab/>
      </w:r>
      <w:r w:rsidRPr="000F6B11">
        <w:rPr>
          <w:rFonts w:ascii="Times New Roman" w:eastAsia="Calibri" w:hAnsi="Times New Roman" w:cs="Times New Roman"/>
          <w:b/>
          <w:sz w:val="24"/>
          <w:szCs w:val="24"/>
        </w:rPr>
        <w:tab/>
      </w:r>
      <w:r w:rsidRPr="000F6B11">
        <w:rPr>
          <w:rFonts w:ascii="Times New Roman" w:eastAsia="Calibri" w:hAnsi="Times New Roman" w:cs="Times New Roman"/>
          <w:b/>
          <w:sz w:val="24"/>
          <w:szCs w:val="24"/>
        </w:rPr>
        <w:tab/>
      </w:r>
      <w:r w:rsidRPr="000F6B11">
        <w:rPr>
          <w:rFonts w:ascii="Times New Roman" w:eastAsia="Calibri" w:hAnsi="Times New Roman" w:cs="Times New Roman"/>
          <w:b/>
          <w:sz w:val="24"/>
          <w:szCs w:val="24"/>
        </w:rPr>
        <w:tab/>
        <w:t xml:space="preserve">        Saistošie noteikumi Nr.</w:t>
      </w:r>
      <w:r>
        <w:rPr>
          <w:rFonts w:ascii="Times New Roman" w:eastAsia="Calibri" w:hAnsi="Times New Roman" w:cs="Times New Roman"/>
          <w:b/>
          <w:sz w:val="24"/>
          <w:szCs w:val="24"/>
        </w:rPr>
        <w:t>4</w:t>
      </w:r>
    </w:p>
    <w:p w14:paraId="6BF07DF6" w14:textId="77777777" w:rsidR="00605B87" w:rsidRPr="000F6B11" w:rsidRDefault="00605B87" w:rsidP="00605B87">
      <w:pPr>
        <w:tabs>
          <w:tab w:val="left" w:pos="6946"/>
        </w:tabs>
        <w:ind w:right="-766"/>
        <w:jc w:val="both"/>
        <w:rPr>
          <w:rFonts w:ascii="Times New Roman" w:eastAsia="Calibri" w:hAnsi="Times New Roman" w:cs="Times New Roman"/>
          <w:b/>
          <w:sz w:val="24"/>
          <w:szCs w:val="24"/>
        </w:rPr>
      </w:pPr>
    </w:p>
    <w:p w14:paraId="6D1E7AED" w14:textId="543E5A97" w:rsidR="00605B87" w:rsidRPr="000F6B11" w:rsidRDefault="00605B87" w:rsidP="00605B87">
      <w:pPr>
        <w:autoSpaceDE w:val="0"/>
        <w:ind w:right="-766"/>
        <w:jc w:val="center"/>
        <w:rPr>
          <w:rFonts w:ascii="Times New Roman" w:eastAsia="Calibri" w:hAnsi="Times New Roman" w:cs="Times New Roman"/>
          <w:b/>
          <w:bCs/>
          <w:iCs/>
          <w:sz w:val="24"/>
          <w:szCs w:val="24"/>
          <w:lang w:val="et-EE"/>
        </w:rPr>
      </w:pPr>
      <w:r w:rsidRPr="000F6B11">
        <w:rPr>
          <w:rFonts w:ascii="Times New Roman" w:hAnsi="Times New Roman" w:cs="Times New Roman"/>
          <w:b/>
          <w:bCs/>
          <w:sz w:val="24"/>
          <w:szCs w:val="24"/>
        </w:rPr>
        <w:t>Dobeles novada kapsētu darbības un uzturēšanas saistošie noteikumi</w:t>
      </w:r>
    </w:p>
    <w:p w14:paraId="455EC657" w14:textId="77777777" w:rsidR="00605B87" w:rsidRPr="000F6B11" w:rsidRDefault="00605B87" w:rsidP="00605B87">
      <w:pPr>
        <w:autoSpaceDE w:val="0"/>
        <w:ind w:left="3751" w:right="-766"/>
        <w:jc w:val="right"/>
        <w:rPr>
          <w:rFonts w:ascii="Times New Roman" w:hAnsi="Times New Roman" w:cs="Times New Roman"/>
          <w:sz w:val="24"/>
          <w:szCs w:val="24"/>
        </w:rPr>
      </w:pPr>
      <w:r w:rsidRPr="000F6B11">
        <w:rPr>
          <w:rFonts w:ascii="Times New Roman" w:eastAsia="Calibri" w:hAnsi="Times New Roman" w:cs="Times New Roman"/>
          <w:sz w:val="24"/>
          <w:szCs w:val="24"/>
        </w:rPr>
        <w:t>Izdoti saskaņā ar Pašvaldību likuma 45. panta pirmās daļas</w:t>
      </w:r>
      <w:r w:rsidRPr="000F6B11">
        <w:rPr>
          <w:rFonts w:ascii="Times New Roman" w:eastAsia="Calibri" w:hAnsi="Times New Roman" w:cs="Times New Roman"/>
          <w:iCs/>
          <w:sz w:val="24"/>
          <w:szCs w:val="24"/>
        </w:rPr>
        <w:t xml:space="preserve"> 2</w:t>
      </w:r>
      <w:r w:rsidRPr="000F6B11">
        <w:rPr>
          <w:rFonts w:ascii="Times New Roman" w:eastAsia="Calibri" w:hAnsi="Times New Roman" w:cs="Times New Roman"/>
          <w:sz w:val="24"/>
          <w:szCs w:val="24"/>
        </w:rPr>
        <w:t xml:space="preserve">.punktu </w:t>
      </w:r>
    </w:p>
    <w:p w14:paraId="5FEBD557" w14:textId="77777777" w:rsidR="00605B87" w:rsidRPr="000F6B11" w:rsidRDefault="00605B87" w:rsidP="00605B87">
      <w:pPr>
        <w:ind w:right="-766"/>
        <w:jc w:val="center"/>
        <w:rPr>
          <w:rFonts w:ascii="Times New Roman" w:eastAsia="Calibri" w:hAnsi="Times New Roman" w:cs="Times New Roman"/>
          <w:b/>
          <w:iCs/>
          <w:sz w:val="24"/>
          <w:szCs w:val="24"/>
          <w:lang w:val="et-EE"/>
        </w:rPr>
      </w:pPr>
    </w:p>
    <w:p w14:paraId="75644D5C" w14:textId="77777777" w:rsidR="00605B87" w:rsidRPr="000F6B11" w:rsidRDefault="00605B87" w:rsidP="00605B87">
      <w:pPr>
        <w:autoSpaceDE w:val="0"/>
        <w:ind w:left="720" w:right="-766"/>
        <w:jc w:val="center"/>
        <w:rPr>
          <w:rFonts w:ascii="Times New Roman" w:hAnsi="Times New Roman" w:cs="Times New Roman"/>
          <w:sz w:val="24"/>
          <w:szCs w:val="24"/>
        </w:rPr>
      </w:pPr>
      <w:r w:rsidRPr="000F6B11">
        <w:rPr>
          <w:rFonts w:ascii="Times New Roman" w:eastAsia="Calibri" w:hAnsi="Times New Roman" w:cs="Times New Roman"/>
          <w:b/>
          <w:bCs/>
          <w:sz w:val="24"/>
          <w:szCs w:val="24"/>
        </w:rPr>
        <w:t>I. Vispārīgie jautājumi</w:t>
      </w:r>
    </w:p>
    <w:p w14:paraId="23F8ABB3" w14:textId="77777777" w:rsidR="00605B87" w:rsidRPr="000F6B11" w:rsidRDefault="00605B87" w:rsidP="00605B87">
      <w:pPr>
        <w:tabs>
          <w:tab w:val="left" w:pos="5295"/>
        </w:tabs>
        <w:autoSpaceDE w:val="0"/>
        <w:ind w:left="720" w:right="-766"/>
        <w:rPr>
          <w:rFonts w:ascii="Times New Roman" w:hAnsi="Times New Roman" w:cs="Times New Roman"/>
          <w:sz w:val="24"/>
          <w:szCs w:val="24"/>
        </w:rPr>
      </w:pPr>
      <w:r w:rsidRPr="000F6B11">
        <w:rPr>
          <w:rFonts w:ascii="Times New Roman" w:eastAsia="Calibri" w:hAnsi="Times New Roman" w:cs="Times New Roman"/>
          <w:sz w:val="24"/>
          <w:szCs w:val="24"/>
          <w:lang w:val="et-EE"/>
        </w:rPr>
        <w:tab/>
      </w:r>
    </w:p>
    <w:p w14:paraId="15DFAD73" w14:textId="77777777" w:rsidR="00605B87" w:rsidRPr="000F6B11" w:rsidRDefault="00605B87" w:rsidP="00605B87">
      <w:pPr>
        <w:numPr>
          <w:ilvl w:val="0"/>
          <w:numId w:val="1"/>
        </w:numPr>
        <w:suppressAutoHyphens/>
        <w:autoSpaceDE w:val="0"/>
        <w:spacing w:after="0" w:line="240" w:lineRule="auto"/>
        <w:ind w:right="-766"/>
        <w:contextualSpacing/>
        <w:jc w:val="both"/>
        <w:rPr>
          <w:rFonts w:ascii="Times New Roman" w:hAnsi="Times New Roman" w:cs="Times New Roman"/>
          <w:sz w:val="24"/>
          <w:szCs w:val="24"/>
        </w:rPr>
      </w:pPr>
      <w:r w:rsidRPr="000F6B11">
        <w:rPr>
          <w:rFonts w:ascii="Times New Roman" w:hAnsi="Times New Roman" w:cs="Times New Roman"/>
          <w:sz w:val="24"/>
          <w:szCs w:val="24"/>
        </w:rPr>
        <w:t>Saistošie noteikumi (turpmāk – noteikumi) nosaka Dobeles novada pašvaldības (turpmāk – pašvaldība) administratīvajā teritorijā esošo pašvaldības kapsētu kārtības noteikumus, kapavietu piešķiršanas, kopšanas un uzturēšanas kārtību, apbedīšanas kārtību, kapliču izmantošanas kārtību, kā arī administratīvo atbildību par noteikumos paredzēto prasību pārkāpumu.</w:t>
      </w:r>
    </w:p>
    <w:p w14:paraId="410DC9D4"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Noteikumos lietotie termini:</w:t>
      </w:r>
    </w:p>
    <w:p w14:paraId="49049492" w14:textId="77777777" w:rsidR="00605B87" w:rsidRPr="000F6B11" w:rsidRDefault="00605B87" w:rsidP="00605B87">
      <w:pPr>
        <w:numPr>
          <w:ilvl w:val="1"/>
          <w:numId w:val="1"/>
        </w:numPr>
        <w:suppressAutoHyphens/>
        <w:autoSpaceDE w:val="0"/>
        <w:spacing w:after="0" w:line="240" w:lineRule="auto"/>
        <w:ind w:right="-766"/>
        <w:contextualSpacing/>
        <w:jc w:val="both"/>
        <w:rPr>
          <w:rFonts w:ascii="Times New Roman" w:hAnsi="Times New Roman" w:cs="Times New Roman"/>
          <w:sz w:val="24"/>
          <w:szCs w:val="24"/>
        </w:rPr>
      </w:pPr>
      <w:proofErr w:type="spellStart"/>
      <w:r w:rsidRPr="000F6B11">
        <w:rPr>
          <w:rFonts w:ascii="Times New Roman" w:hAnsi="Times New Roman" w:cs="Times New Roman"/>
          <w:sz w:val="24"/>
          <w:szCs w:val="24"/>
        </w:rPr>
        <w:t>aktēšana</w:t>
      </w:r>
      <w:proofErr w:type="spellEnd"/>
      <w:r w:rsidRPr="000F6B11">
        <w:rPr>
          <w:rFonts w:ascii="Times New Roman" w:hAnsi="Times New Roman" w:cs="Times New Roman"/>
          <w:sz w:val="24"/>
          <w:szCs w:val="24"/>
        </w:rPr>
        <w:t xml:space="preserve"> – darbību kopums, kurā ietilpst vizuāla kapavietas apsekošana, brīdinājuma zīmes uzstādīšana un akta par nekoptu kapavietu sastādīšana;</w:t>
      </w:r>
    </w:p>
    <w:p w14:paraId="4FC4749D" w14:textId="77777777" w:rsidR="00605B87" w:rsidRPr="000F6B11" w:rsidRDefault="00605B87" w:rsidP="00605B87">
      <w:pPr>
        <w:numPr>
          <w:ilvl w:val="1"/>
          <w:numId w:val="1"/>
        </w:numPr>
        <w:suppressAutoHyphens/>
        <w:autoSpaceDE w:val="0"/>
        <w:spacing w:after="0" w:line="240" w:lineRule="auto"/>
        <w:ind w:right="-766"/>
        <w:contextualSpacing/>
        <w:jc w:val="both"/>
        <w:rPr>
          <w:rFonts w:ascii="Times New Roman" w:hAnsi="Times New Roman" w:cs="Times New Roman"/>
          <w:sz w:val="24"/>
          <w:szCs w:val="24"/>
        </w:rPr>
      </w:pPr>
      <w:proofErr w:type="spellStart"/>
      <w:r w:rsidRPr="000F6B11">
        <w:rPr>
          <w:rFonts w:ascii="Times New Roman" w:hAnsi="Times New Roman" w:cs="Times New Roman"/>
          <w:sz w:val="24"/>
          <w:szCs w:val="24"/>
        </w:rPr>
        <w:t>aktēta</w:t>
      </w:r>
      <w:proofErr w:type="spellEnd"/>
      <w:r w:rsidRPr="000F6B11">
        <w:rPr>
          <w:rFonts w:ascii="Times New Roman" w:hAnsi="Times New Roman" w:cs="Times New Roman"/>
          <w:sz w:val="24"/>
          <w:szCs w:val="24"/>
        </w:rPr>
        <w:t xml:space="preserve"> kapavieta – noteiktā kārtībā par nekoptu atzīta kapavieta;</w:t>
      </w:r>
    </w:p>
    <w:p w14:paraId="3EBA8121" w14:textId="77777777" w:rsidR="00605B87" w:rsidRPr="000F6B11" w:rsidRDefault="00605B87" w:rsidP="00605B87">
      <w:pPr>
        <w:numPr>
          <w:ilvl w:val="1"/>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atvērtā kapsēta – kapsēta, kurā mirušo apbedīšanai tiek ierādītas jaunas kapavietas vai mirušos apbedī izveidotās kapavietās;</w:t>
      </w:r>
    </w:p>
    <w:p w14:paraId="13F89D84" w14:textId="77777777" w:rsidR="00605B87" w:rsidRPr="000F6B11" w:rsidRDefault="00605B87" w:rsidP="00605B87">
      <w:pPr>
        <w:numPr>
          <w:ilvl w:val="1"/>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daļēji slēgta kapsēta – kapsēta, kurā mirušos apbedī izveidotās kapavietās, bet jaunu kapavietu ierādīšana vairs nenotiek;</w:t>
      </w:r>
    </w:p>
    <w:p w14:paraId="43BF9237" w14:textId="77777777" w:rsidR="00605B87" w:rsidRPr="000F6B11" w:rsidRDefault="00605B87" w:rsidP="00605B87">
      <w:pPr>
        <w:numPr>
          <w:ilvl w:val="1"/>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slēgta kapsēta – kapsēta, kurā mirušo apbedīšana nenotiek;</w:t>
      </w:r>
    </w:p>
    <w:p w14:paraId="275929D7" w14:textId="77777777" w:rsidR="00605B87" w:rsidRPr="000F6B11" w:rsidRDefault="00605B87" w:rsidP="00605B87">
      <w:pPr>
        <w:numPr>
          <w:ilvl w:val="1"/>
          <w:numId w:val="1"/>
        </w:numPr>
        <w:suppressAutoHyphens/>
        <w:autoSpaceDE w:val="0"/>
        <w:spacing w:after="0" w:line="240" w:lineRule="auto"/>
        <w:ind w:right="-766"/>
        <w:jc w:val="both"/>
        <w:rPr>
          <w:rFonts w:ascii="Times New Roman" w:hAnsi="Times New Roman" w:cs="Times New Roman"/>
          <w:sz w:val="24"/>
          <w:szCs w:val="24"/>
        </w:rPr>
      </w:pPr>
      <w:proofErr w:type="spellStart"/>
      <w:r w:rsidRPr="000F6B11">
        <w:rPr>
          <w:rFonts w:ascii="Times New Roman" w:hAnsi="Times New Roman" w:cs="Times New Roman"/>
          <w:sz w:val="24"/>
          <w:szCs w:val="24"/>
        </w:rPr>
        <w:t>bezpiederīgais</w:t>
      </w:r>
      <w:proofErr w:type="spellEnd"/>
      <w:r w:rsidRPr="000F6B11">
        <w:rPr>
          <w:rFonts w:ascii="Times New Roman" w:hAnsi="Times New Roman" w:cs="Times New Roman"/>
          <w:sz w:val="24"/>
          <w:szCs w:val="24"/>
        </w:rPr>
        <w:t xml:space="preserve"> mirušais cilvēks – mirušais cilvēks, kuram nav laulātā, radinieku vai citu personu, kuras organizē mirušā apbedīšanu;</w:t>
      </w:r>
    </w:p>
    <w:p w14:paraId="22A6D920" w14:textId="77777777" w:rsidR="00605B87" w:rsidRPr="000F6B11" w:rsidRDefault="00605B87" w:rsidP="00605B87">
      <w:pPr>
        <w:numPr>
          <w:ilvl w:val="1"/>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kapavieta (tajā skaitā arī ģimenes vai dzimtas kapavieta) – noteikta izmēra zemes iecirknis kapsētā, kuru ierāda mirušā vai urnas ar mirušā pelniem apbedīšanai un šīs teritorijas labiekārtošanai (kapu kopiņas izveidošanai un apzaļumošanai, krūmu sastādīšanai, soliņa novietošanai, kapa aprīkojuma uzstādīšanai utt.);</w:t>
      </w:r>
    </w:p>
    <w:p w14:paraId="75E4670E" w14:textId="77777777" w:rsidR="00605B87" w:rsidRPr="000F6B11" w:rsidRDefault="00605B87" w:rsidP="00605B87">
      <w:pPr>
        <w:numPr>
          <w:ilvl w:val="1"/>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kapavietas uzturētājs – fiziska persona, kurai ierādīts zemes iecirknis kapsētā kapavietas (ģimenes kapavietas) izveidošanai un uzturēšanai;</w:t>
      </w:r>
    </w:p>
    <w:p w14:paraId="56527A66" w14:textId="77777777" w:rsidR="00605B87" w:rsidRPr="000F6B11" w:rsidRDefault="00605B87" w:rsidP="00605B87">
      <w:pPr>
        <w:numPr>
          <w:ilvl w:val="1"/>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lastRenderedPageBreak/>
        <w:t>kapliča – ēka kapsētā mirušā novietošanai pirms apbedīšanas un bēru ceremonijas norisei (organizēšanai);</w:t>
      </w:r>
    </w:p>
    <w:p w14:paraId="352E6DB4" w14:textId="77777777" w:rsidR="00605B87" w:rsidRPr="000F6B11" w:rsidRDefault="00605B87" w:rsidP="00605B87">
      <w:pPr>
        <w:numPr>
          <w:ilvl w:val="1"/>
          <w:numId w:val="1"/>
        </w:numPr>
        <w:suppressAutoHyphens/>
        <w:autoSpaceDE w:val="0"/>
        <w:spacing w:after="0" w:line="240" w:lineRule="auto"/>
        <w:ind w:left="993" w:right="-766" w:hanging="633"/>
        <w:jc w:val="both"/>
        <w:rPr>
          <w:rFonts w:ascii="Times New Roman" w:hAnsi="Times New Roman" w:cs="Times New Roman"/>
          <w:sz w:val="24"/>
          <w:szCs w:val="24"/>
        </w:rPr>
      </w:pPr>
      <w:r w:rsidRPr="000F6B11">
        <w:rPr>
          <w:rFonts w:ascii="Times New Roman" w:hAnsi="Times New Roman" w:cs="Times New Roman"/>
          <w:sz w:val="24"/>
          <w:szCs w:val="24"/>
        </w:rPr>
        <w:t>kapsēta – īpaša teritorija, kas paredzēta mirušo apbedīšanai un ar to saistīto ceremoniālo ēku apbūvei;</w:t>
      </w:r>
    </w:p>
    <w:p w14:paraId="51335347" w14:textId="77777777" w:rsidR="00605B87" w:rsidRPr="000F6B11" w:rsidRDefault="00605B87" w:rsidP="00605B87">
      <w:pPr>
        <w:numPr>
          <w:ilvl w:val="1"/>
          <w:numId w:val="1"/>
        </w:numPr>
        <w:suppressAutoHyphens/>
        <w:autoSpaceDE w:val="0"/>
        <w:spacing w:after="0" w:line="240" w:lineRule="auto"/>
        <w:ind w:left="993" w:right="-766" w:hanging="633"/>
        <w:jc w:val="both"/>
        <w:rPr>
          <w:rFonts w:ascii="Times New Roman" w:hAnsi="Times New Roman" w:cs="Times New Roman"/>
          <w:sz w:val="24"/>
          <w:szCs w:val="24"/>
        </w:rPr>
      </w:pPr>
      <w:r w:rsidRPr="000F6B11">
        <w:rPr>
          <w:rFonts w:ascii="Times New Roman" w:hAnsi="Times New Roman" w:cs="Times New Roman"/>
          <w:sz w:val="24"/>
          <w:szCs w:val="24"/>
        </w:rPr>
        <w:t>kapsētas apsaimniekotājs – pašvaldības izveidota kapitālsabiedrība, kura pilda kapsētu uzturēšanas noteikumos paredzētos pienākumus un nodrošina šo noteikumu ievērošanu;</w:t>
      </w:r>
    </w:p>
    <w:p w14:paraId="390EB02C" w14:textId="77777777" w:rsidR="00605B87" w:rsidRPr="000F6B11" w:rsidRDefault="00605B87" w:rsidP="00605B87">
      <w:pPr>
        <w:numPr>
          <w:ilvl w:val="1"/>
          <w:numId w:val="1"/>
        </w:numPr>
        <w:suppressAutoHyphens/>
        <w:autoSpaceDE w:val="0"/>
        <w:spacing w:after="0" w:line="240" w:lineRule="auto"/>
        <w:ind w:left="993" w:right="-766" w:hanging="633"/>
        <w:jc w:val="both"/>
        <w:rPr>
          <w:rFonts w:ascii="Times New Roman" w:hAnsi="Times New Roman" w:cs="Times New Roman"/>
          <w:sz w:val="24"/>
          <w:szCs w:val="24"/>
        </w:rPr>
      </w:pPr>
      <w:r w:rsidRPr="000F6B11">
        <w:rPr>
          <w:rFonts w:ascii="Times New Roman" w:hAnsi="Times New Roman" w:cs="Times New Roman"/>
          <w:sz w:val="24"/>
          <w:szCs w:val="24"/>
        </w:rPr>
        <w:t>kapsētas pārzinis – persona, kuru izvirzījis kapu apsaimniekotājs, kas pilda kapsētu uzturēšanas noteikumos paredzētos pienākumus un nodrošina šo noteikumu ievērošanu;</w:t>
      </w:r>
    </w:p>
    <w:p w14:paraId="0389589C" w14:textId="77777777" w:rsidR="00605B87" w:rsidRPr="000F6B11" w:rsidRDefault="00605B87" w:rsidP="00605B87">
      <w:pPr>
        <w:numPr>
          <w:ilvl w:val="1"/>
          <w:numId w:val="1"/>
        </w:numPr>
        <w:suppressAutoHyphens/>
        <w:autoSpaceDE w:val="0"/>
        <w:spacing w:after="0" w:line="240" w:lineRule="auto"/>
        <w:ind w:left="993" w:right="-766" w:hanging="633"/>
        <w:jc w:val="both"/>
        <w:rPr>
          <w:rFonts w:ascii="Times New Roman" w:hAnsi="Times New Roman" w:cs="Times New Roman"/>
          <w:sz w:val="24"/>
          <w:szCs w:val="24"/>
        </w:rPr>
      </w:pPr>
      <w:r w:rsidRPr="000F6B11">
        <w:rPr>
          <w:rFonts w:ascii="Times New Roman" w:hAnsi="Times New Roman" w:cs="Times New Roman"/>
          <w:sz w:val="24"/>
          <w:szCs w:val="24"/>
        </w:rPr>
        <w:t>karavīru kapi – slēgta tipa kapsēta, kurā apglabāti kara laikā kritušie karavīri;</w:t>
      </w:r>
    </w:p>
    <w:p w14:paraId="47191D3B" w14:textId="77777777" w:rsidR="00605B87" w:rsidRPr="000F6B11" w:rsidRDefault="00605B87" w:rsidP="00605B87">
      <w:pPr>
        <w:numPr>
          <w:ilvl w:val="1"/>
          <w:numId w:val="1"/>
        </w:numPr>
        <w:suppressAutoHyphens/>
        <w:autoSpaceDE w:val="0"/>
        <w:spacing w:after="0" w:line="240" w:lineRule="auto"/>
        <w:ind w:left="993" w:right="-766" w:hanging="633"/>
        <w:jc w:val="both"/>
        <w:rPr>
          <w:rFonts w:ascii="Times New Roman" w:hAnsi="Times New Roman" w:cs="Times New Roman"/>
          <w:sz w:val="24"/>
          <w:szCs w:val="24"/>
        </w:rPr>
      </w:pPr>
      <w:r w:rsidRPr="000F6B11">
        <w:rPr>
          <w:rFonts w:ascii="Times New Roman" w:hAnsi="Times New Roman" w:cs="Times New Roman"/>
          <w:sz w:val="24"/>
          <w:szCs w:val="24"/>
        </w:rPr>
        <w:t>nekopta kapavieta – kapavieta, kura nav kopta kopš apbedīšanas brīža vai kura aizaugusi ar nezālēm;</w:t>
      </w:r>
    </w:p>
    <w:p w14:paraId="298341FE" w14:textId="77777777" w:rsidR="00605B87" w:rsidRPr="000F6B11" w:rsidRDefault="00605B87" w:rsidP="00605B87">
      <w:pPr>
        <w:numPr>
          <w:ilvl w:val="1"/>
          <w:numId w:val="1"/>
        </w:numPr>
        <w:suppressAutoHyphens/>
        <w:autoSpaceDE w:val="0"/>
        <w:spacing w:after="0" w:line="240" w:lineRule="auto"/>
        <w:ind w:left="993" w:right="-766" w:hanging="633"/>
        <w:jc w:val="both"/>
        <w:rPr>
          <w:rFonts w:ascii="Times New Roman" w:hAnsi="Times New Roman" w:cs="Times New Roman"/>
          <w:sz w:val="24"/>
          <w:szCs w:val="24"/>
        </w:rPr>
      </w:pPr>
      <w:r w:rsidRPr="000F6B11">
        <w:rPr>
          <w:rFonts w:ascii="Times New Roman" w:hAnsi="Times New Roman" w:cs="Times New Roman"/>
          <w:bCs/>
          <w:sz w:val="24"/>
          <w:szCs w:val="24"/>
        </w:rPr>
        <w:t xml:space="preserve">par </w:t>
      </w:r>
      <w:proofErr w:type="spellStart"/>
      <w:r w:rsidRPr="000F6B11">
        <w:rPr>
          <w:rFonts w:ascii="Times New Roman" w:hAnsi="Times New Roman" w:cs="Times New Roman"/>
          <w:bCs/>
          <w:sz w:val="24"/>
          <w:szCs w:val="24"/>
        </w:rPr>
        <w:t>bezpiederīgu</w:t>
      </w:r>
      <w:proofErr w:type="spellEnd"/>
      <w:r w:rsidRPr="000F6B11">
        <w:rPr>
          <w:rFonts w:ascii="Times New Roman" w:hAnsi="Times New Roman" w:cs="Times New Roman"/>
          <w:bCs/>
          <w:sz w:val="24"/>
          <w:szCs w:val="24"/>
        </w:rPr>
        <w:t xml:space="preserve"> atzīta persona </w:t>
      </w:r>
      <w:r w:rsidRPr="000F6B11">
        <w:rPr>
          <w:rFonts w:ascii="Times New Roman" w:hAnsi="Times New Roman" w:cs="Times New Roman"/>
          <w:sz w:val="24"/>
          <w:szCs w:val="24"/>
        </w:rPr>
        <w:t>– mirušais, kura apbedīšanai 10 dienu laikā pēc attiecīgas publikācijas laikrakstā "Latvijas Vēstnesis" publikācijā norādītajā pašvaldībā nav pieteikušies piederīgie vai kāda cita persona, vai mirušais, kura piederīgie iesnieguši rakstisku iesniegumu pašvaldībā, kurā bijusi mirušā pēdējā dzīvesvieta, vai kur viņš miris, apliecinot atteikšanos no mirušā apbedīšanas;</w:t>
      </w:r>
    </w:p>
    <w:p w14:paraId="2B8773C8" w14:textId="77777777" w:rsidR="00605B87" w:rsidRPr="000F6B11" w:rsidRDefault="00605B87" w:rsidP="00605B87">
      <w:pPr>
        <w:numPr>
          <w:ilvl w:val="1"/>
          <w:numId w:val="1"/>
        </w:numPr>
        <w:suppressAutoHyphens/>
        <w:autoSpaceDE w:val="0"/>
        <w:spacing w:after="0" w:line="240" w:lineRule="auto"/>
        <w:ind w:left="993" w:right="-766" w:hanging="633"/>
        <w:jc w:val="both"/>
        <w:rPr>
          <w:rFonts w:ascii="Times New Roman" w:hAnsi="Times New Roman" w:cs="Times New Roman"/>
          <w:sz w:val="24"/>
          <w:szCs w:val="24"/>
        </w:rPr>
      </w:pPr>
      <w:proofErr w:type="spellStart"/>
      <w:r w:rsidRPr="000F6B11">
        <w:rPr>
          <w:rFonts w:ascii="Times New Roman" w:hAnsi="Times New Roman" w:cs="Times New Roman"/>
          <w:sz w:val="24"/>
          <w:szCs w:val="24"/>
        </w:rPr>
        <w:t>virsapbedījums</w:t>
      </w:r>
      <w:proofErr w:type="spellEnd"/>
      <w:r w:rsidRPr="000F6B11">
        <w:rPr>
          <w:rFonts w:ascii="Times New Roman" w:hAnsi="Times New Roman" w:cs="Times New Roman"/>
          <w:sz w:val="24"/>
          <w:szCs w:val="24"/>
        </w:rPr>
        <w:t xml:space="preserve"> – mirušā vai urnas ar kremēta mirušā pelniem apbedīšana virs esošā apbedījuma šajos saistošajos noteikumos paredzētajā kārtībā.</w:t>
      </w:r>
    </w:p>
    <w:p w14:paraId="06719694"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Dobeles novada administratīvajā teritorijā ir šādas atvērtās kapsētas:</w:t>
      </w:r>
    </w:p>
    <w:p w14:paraId="4EAA53DA" w14:textId="77777777" w:rsidR="00605B87" w:rsidRPr="000F6B11" w:rsidRDefault="00605B87" w:rsidP="00605B87">
      <w:pPr>
        <w:numPr>
          <w:ilvl w:val="1"/>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 xml:space="preserve">Auces pilsētā - Jaunie </w:t>
      </w:r>
      <w:proofErr w:type="spellStart"/>
      <w:r w:rsidRPr="000F6B11">
        <w:rPr>
          <w:rFonts w:ascii="Times New Roman" w:hAnsi="Times New Roman" w:cs="Times New Roman"/>
          <w:sz w:val="24"/>
          <w:szCs w:val="24"/>
        </w:rPr>
        <w:t>Lāčkalna</w:t>
      </w:r>
      <w:proofErr w:type="spellEnd"/>
      <w:r w:rsidRPr="000F6B11">
        <w:rPr>
          <w:rFonts w:ascii="Times New Roman" w:hAnsi="Times New Roman" w:cs="Times New Roman"/>
          <w:sz w:val="24"/>
          <w:szCs w:val="24"/>
        </w:rPr>
        <w:t xml:space="preserve"> kapi </w:t>
      </w:r>
    </w:p>
    <w:p w14:paraId="775FB2DA" w14:textId="77777777" w:rsidR="00605B87" w:rsidRPr="000F6B11" w:rsidRDefault="00605B87" w:rsidP="00605B87">
      <w:pPr>
        <w:numPr>
          <w:ilvl w:val="1"/>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Annenieku pagastā:</w:t>
      </w:r>
    </w:p>
    <w:p w14:paraId="2D5D3B2D"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Annenieku kapi;</w:t>
      </w:r>
    </w:p>
    <w:p w14:paraId="6CB3E910"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proofErr w:type="spellStart"/>
      <w:r w:rsidRPr="000F6B11">
        <w:rPr>
          <w:rFonts w:ascii="Times New Roman" w:hAnsi="Times New Roman" w:cs="Times New Roman"/>
          <w:sz w:val="24"/>
          <w:szCs w:val="24"/>
        </w:rPr>
        <w:t>Slagūnas</w:t>
      </w:r>
      <w:proofErr w:type="spellEnd"/>
      <w:r w:rsidRPr="000F6B11">
        <w:rPr>
          <w:rFonts w:ascii="Times New Roman" w:hAnsi="Times New Roman" w:cs="Times New Roman"/>
          <w:sz w:val="24"/>
          <w:szCs w:val="24"/>
        </w:rPr>
        <w:t xml:space="preserve"> kapi.</w:t>
      </w:r>
    </w:p>
    <w:p w14:paraId="4D010219" w14:textId="77777777" w:rsidR="00605B87" w:rsidRPr="000F6B11" w:rsidRDefault="00605B87" w:rsidP="00605B87">
      <w:pPr>
        <w:numPr>
          <w:ilvl w:val="1"/>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Augstkalnes pagastā – Gaiļu kapi.</w:t>
      </w:r>
    </w:p>
    <w:p w14:paraId="3ABA5984" w14:textId="77777777" w:rsidR="00605B87" w:rsidRPr="000F6B11" w:rsidRDefault="00605B87" w:rsidP="00605B87">
      <w:pPr>
        <w:numPr>
          <w:ilvl w:val="1"/>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Bēnes pagastā:</w:t>
      </w:r>
    </w:p>
    <w:p w14:paraId="1A08EE07"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proofErr w:type="spellStart"/>
      <w:r w:rsidRPr="000F6B11">
        <w:rPr>
          <w:rFonts w:ascii="Times New Roman" w:hAnsi="Times New Roman" w:cs="Times New Roman"/>
          <w:sz w:val="24"/>
          <w:szCs w:val="24"/>
        </w:rPr>
        <w:t>Ciroles</w:t>
      </w:r>
      <w:proofErr w:type="spellEnd"/>
      <w:r w:rsidRPr="000F6B11">
        <w:rPr>
          <w:rFonts w:ascii="Times New Roman" w:hAnsi="Times New Roman" w:cs="Times New Roman"/>
          <w:sz w:val="24"/>
          <w:szCs w:val="24"/>
        </w:rPr>
        <w:t xml:space="preserve"> kapi; </w:t>
      </w:r>
    </w:p>
    <w:p w14:paraId="63A04A8C"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 xml:space="preserve">Gailīšu kapi; </w:t>
      </w:r>
    </w:p>
    <w:p w14:paraId="1758CC0E"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 xml:space="preserve"> </w:t>
      </w:r>
      <w:proofErr w:type="spellStart"/>
      <w:r w:rsidRPr="000F6B11">
        <w:rPr>
          <w:rFonts w:ascii="Times New Roman" w:hAnsi="Times New Roman" w:cs="Times New Roman"/>
          <w:sz w:val="24"/>
          <w:szCs w:val="24"/>
        </w:rPr>
        <w:t>Krūškalnes</w:t>
      </w:r>
      <w:proofErr w:type="spellEnd"/>
      <w:r w:rsidRPr="000F6B11">
        <w:rPr>
          <w:rFonts w:ascii="Times New Roman" w:hAnsi="Times New Roman" w:cs="Times New Roman"/>
          <w:sz w:val="24"/>
          <w:szCs w:val="24"/>
        </w:rPr>
        <w:t xml:space="preserve"> kapi; </w:t>
      </w:r>
    </w:p>
    <w:p w14:paraId="4498FDD7"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proofErr w:type="spellStart"/>
      <w:r w:rsidRPr="000F6B11">
        <w:rPr>
          <w:rFonts w:ascii="Times New Roman" w:hAnsi="Times New Roman" w:cs="Times New Roman"/>
          <w:sz w:val="24"/>
          <w:szCs w:val="24"/>
        </w:rPr>
        <w:t>Uskuru</w:t>
      </w:r>
      <w:proofErr w:type="spellEnd"/>
      <w:r w:rsidRPr="000F6B11">
        <w:rPr>
          <w:rFonts w:ascii="Times New Roman" w:hAnsi="Times New Roman" w:cs="Times New Roman"/>
          <w:sz w:val="24"/>
          <w:szCs w:val="24"/>
        </w:rPr>
        <w:t xml:space="preserve"> kapi. </w:t>
      </w:r>
    </w:p>
    <w:p w14:paraId="3C4F0942" w14:textId="77777777" w:rsidR="00605B87" w:rsidRPr="000F6B11" w:rsidRDefault="00605B87" w:rsidP="00605B87">
      <w:pPr>
        <w:numPr>
          <w:ilvl w:val="1"/>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 xml:space="preserve">   Bērzes pagastā – </w:t>
      </w:r>
      <w:proofErr w:type="spellStart"/>
      <w:r w:rsidRPr="000F6B11">
        <w:rPr>
          <w:rFonts w:ascii="Times New Roman" w:hAnsi="Times New Roman" w:cs="Times New Roman"/>
          <w:sz w:val="24"/>
          <w:szCs w:val="24"/>
        </w:rPr>
        <w:t>Virkus</w:t>
      </w:r>
      <w:proofErr w:type="spellEnd"/>
      <w:r w:rsidRPr="000F6B11">
        <w:rPr>
          <w:rFonts w:ascii="Times New Roman" w:hAnsi="Times New Roman" w:cs="Times New Roman"/>
          <w:sz w:val="24"/>
          <w:szCs w:val="24"/>
        </w:rPr>
        <w:t xml:space="preserve"> kapi.</w:t>
      </w:r>
    </w:p>
    <w:p w14:paraId="3F22EEE3" w14:textId="77777777" w:rsidR="00605B87" w:rsidRPr="000F6B11" w:rsidRDefault="00605B87" w:rsidP="00605B87">
      <w:pPr>
        <w:numPr>
          <w:ilvl w:val="1"/>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 xml:space="preserve">   Bikstu pagastā:</w:t>
      </w:r>
    </w:p>
    <w:p w14:paraId="3A334000"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Bikstu kapi</w:t>
      </w:r>
    </w:p>
    <w:p w14:paraId="5B2B090E"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Upes kapi.</w:t>
      </w:r>
    </w:p>
    <w:p w14:paraId="1D073BC0" w14:textId="77777777" w:rsidR="00605B87" w:rsidRPr="000F6B11" w:rsidRDefault="00605B87" w:rsidP="00605B87">
      <w:pPr>
        <w:numPr>
          <w:ilvl w:val="1"/>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 xml:space="preserve">  Bukaišu pagastā: </w:t>
      </w:r>
    </w:p>
    <w:p w14:paraId="398BEA2D"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Mednes kapi;</w:t>
      </w:r>
    </w:p>
    <w:p w14:paraId="47A38761"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Priežu kapi;</w:t>
      </w:r>
    </w:p>
    <w:p w14:paraId="678D7591"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Trušu kapi.</w:t>
      </w:r>
    </w:p>
    <w:p w14:paraId="38E43A01" w14:textId="77777777" w:rsidR="00605B87" w:rsidRPr="000F6B11" w:rsidRDefault="00605B87" w:rsidP="00605B87">
      <w:pPr>
        <w:numPr>
          <w:ilvl w:val="1"/>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 xml:space="preserve">   Īles pagastā -  Īles kapi. </w:t>
      </w:r>
    </w:p>
    <w:p w14:paraId="26921BA5" w14:textId="77777777" w:rsidR="00605B87" w:rsidRPr="000F6B11" w:rsidRDefault="00605B87" w:rsidP="00605B87">
      <w:pPr>
        <w:numPr>
          <w:ilvl w:val="1"/>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 xml:space="preserve">   Krimūnu pagastā - Vērpju kapi.</w:t>
      </w:r>
    </w:p>
    <w:p w14:paraId="4E3B5644" w14:textId="77777777" w:rsidR="00605B87" w:rsidRPr="000F6B11" w:rsidRDefault="00605B87" w:rsidP="00605B87">
      <w:pPr>
        <w:numPr>
          <w:ilvl w:val="1"/>
          <w:numId w:val="1"/>
        </w:numPr>
        <w:tabs>
          <w:tab w:val="left" w:pos="1134"/>
        </w:tabs>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 xml:space="preserve">Lielauces pagastā - Lielauces kapi. </w:t>
      </w:r>
    </w:p>
    <w:p w14:paraId="556959ED" w14:textId="77777777" w:rsidR="00605B87" w:rsidRPr="000F6B11" w:rsidRDefault="00605B87" w:rsidP="00605B87">
      <w:pPr>
        <w:numPr>
          <w:ilvl w:val="1"/>
          <w:numId w:val="1"/>
        </w:numPr>
        <w:tabs>
          <w:tab w:val="left" w:pos="1134"/>
        </w:tabs>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Penkules pagastā - Sēju kapi.</w:t>
      </w:r>
    </w:p>
    <w:p w14:paraId="45ABB02A" w14:textId="77777777" w:rsidR="00605B87" w:rsidRPr="000F6B11" w:rsidRDefault="00605B87" w:rsidP="00605B87">
      <w:pPr>
        <w:numPr>
          <w:ilvl w:val="1"/>
          <w:numId w:val="1"/>
        </w:numPr>
        <w:tabs>
          <w:tab w:val="left" w:pos="1134"/>
        </w:tabs>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Tērvetes pagastā – Tērvetes kapi.</w:t>
      </w:r>
    </w:p>
    <w:p w14:paraId="669217A4" w14:textId="77777777" w:rsidR="00605B87" w:rsidRPr="000F6B11" w:rsidRDefault="00605B87" w:rsidP="00605B87">
      <w:pPr>
        <w:numPr>
          <w:ilvl w:val="1"/>
          <w:numId w:val="1"/>
        </w:numPr>
        <w:tabs>
          <w:tab w:val="left" w:pos="1134"/>
        </w:tabs>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 xml:space="preserve">Ukru pagastā: </w:t>
      </w:r>
    </w:p>
    <w:p w14:paraId="0DA1ED5C"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proofErr w:type="spellStart"/>
      <w:r w:rsidRPr="000F6B11">
        <w:rPr>
          <w:rFonts w:ascii="Times New Roman" w:hAnsi="Times New Roman" w:cs="Times New Roman"/>
          <w:sz w:val="24"/>
          <w:szCs w:val="24"/>
        </w:rPr>
        <w:t>Mešķu</w:t>
      </w:r>
      <w:proofErr w:type="spellEnd"/>
      <w:r w:rsidRPr="000F6B11">
        <w:rPr>
          <w:rFonts w:ascii="Times New Roman" w:hAnsi="Times New Roman" w:cs="Times New Roman"/>
          <w:sz w:val="24"/>
          <w:szCs w:val="24"/>
        </w:rPr>
        <w:t xml:space="preserve"> kapi; </w:t>
      </w:r>
    </w:p>
    <w:p w14:paraId="181BA2CA"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proofErr w:type="spellStart"/>
      <w:r w:rsidRPr="000F6B11">
        <w:rPr>
          <w:rFonts w:ascii="Times New Roman" w:hAnsi="Times New Roman" w:cs="Times New Roman"/>
          <w:sz w:val="24"/>
          <w:szCs w:val="24"/>
        </w:rPr>
        <w:t>Lulaišu</w:t>
      </w:r>
      <w:proofErr w:type="spellEnd"/>
      <w:r w:rsidRPr="000F6B11">
        <w:rPr>
          <w:rFonts w:ascii="Times New Roman" w:hAnsi="Times New Roman" w:cs="Times New Roman"/>
          <w:sz w:val="24"/>
          <w:szCs w:val="24"/>
        </w:rPr>
        <w:t xml:space="preserve"> kapi; </w:t>
      </w:r>
    </w:p>
    <w:p w14:paraId="7740D3FB"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proofErr w:type="spellStart"/>
      <w:r w:rsidRPr="000F6B11">
        <w:rPr>
          <w:rFonts w:ascii="Times New Roman" w:hAnsi="Times New Roman" w:cs="Times New Roman"/>
          <w:sz w:val="24"/>
          <w:szCs w:val="24"/>
        </w:rPr>
        <w:t>Nesavas</w:t>
      </w:r>
      <w:proofErr w:type="spellEnd"/>
      <w:r w:rsidRPr="000F6B11">
        <w:rPr>
          <w:rFonts w:ascii="Times New Roman" w:hAnsi="Times New Roman" w:cs="Times New Roman"/>
          <w:sz w:val="24"/>
          <w:szCs w:val="24"/>
        </w:rPr>
        <w:t xml:space="preserve"> kapi. </w:t>
      </w:r>
    </w:p>
    <w:p w14:paraId="0D1131A8" w14:textId="77777777" w:rsidR="00605B87" w:rsidRPr="000F6B11" w:rsidRDefault="00605B87" w:rsidP="00605B87">
      <w:pPr>
        <w:numPr>
          <w:ilvl w:val="1"/>
          <w:numId w:val="1"/>
        </w:numPr>
        <w:tabs>
          <w:tab w:val="left" w:pos="1134"/>
        </w:tabs>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 xml:space="preserve">Vītiņu pagastā: </w:t>
      </w:r>
    </w:p>
    <w:p w14:paraId="67AABC0A"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proofErr w:type="spellStart"/>
      <w:r w:rsidRPr="000F6B11">
        <w:rPr>
          <w:rFonts w:ascii="Times New Roman" w:hAnsi="Times New Roman" w:cs="Times New Roman"/>
          <w:sz w:val="24"/>
          <w:szCs w:val="24"/>
        </w:rPr>
        <w:t>Vīkstrautu</w:t>
      </w:r>
      <w:proofErr w:type="spellEnd"/>
      <w:r w:rsidRPr="000F6B11">
        <w:rPr>
          <w:rFonts w:ascii="Times New Roman" w:hAnsi="Times New Roman" w:cs="Times New Roman"/>
          <w:sz w:val="24"/>
          <w:szCs w:val="24"/>
        </w:rPr>
        <w:t xml:space="preserve"> kapi; </w:t>
      </w:r>
    </w:p>
    <w:p w14:paraId="1BFCCCD0"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proofErr w:type="spellStart"/>
      <w:r w:rsidRPr="000F6B11">
        <w:rPr>
          <w:rFonts w:ascii="Times New Roman" w:hAnsi="Times New Roman" w:cs="Times New Roman"/>
          <w:sz w:val="24"/>
          <w:szCs w:val="24"/>
        </w:rPr>
        <w:lastRenderedPageBreak/>
        <w:t>Dzirkantu</w:t>
      </w:r>
      <w:proofErr w:type="spellEnd"/>
      <w:r w:rsidRPr="000F6B11">
        <w:rPr>
          <w:rFonts w:ascii="Times New Roman" w:hAnsi="Times New Roman" w:cs="Times New Roman"/>
          <w:sz w:val="24"/>
          <w:szCs w:val="24"/>
        </w:rPr>
        <w:t xml:space="preserve"> kapi; </w:t>
      </w:r>
    </w:p>
    <w:p w14:paraId="4C4A00BB" w14:textId="77777777" w:rsidR="00605B87" w:rsidRPr="000F6B11" w:rsidRDefault="00605B87" w:rsidP="00605B87">
      <w:pPr>
        <w:numPr>
          <w:ilvl w:val="1"/>
          <w:numId w:val="1"/>
        </w:numPr>
        <w:tabs>
          <w:tab w:val="left" w:pos="1134"/>
        </w:tabs>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Zebrenes pagastā:</w:t>
      </w:r>
    </w:p>
    <w:p w14:paraId="4E0AF67A"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Grabu kapi;</w:t>
      </w:r>
    </w:p>
    <w:p w14:paraId="159E796B"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proofErr w:type="spellStart"/>
      <w:r w:rsidRPr="000F6B11">
        <w:rPr>
          <w:rFonts w:ascii="Times New Roman" w:hAnsi="Times New Roman" w:cs="Times New Roman"/>
          <w:sz w:val="24"/>
          <w:szCs w:val="24"/>
        </w:rPr>
        <w:t>Grenču</w:t>
      </w:r>
      <w:proofErr w:type="spellEnd"/>
      <w:r w:rsidRPr="000F6B11">
        <w:rPr>
          <w:rFonts w:ascii="Times New Roman" w:hAnsi="Times New Roman" w:cs="Times New Roman"/>
          <w:sz w:val="24"/>
          <w:szCs w:val="24"/>
        </w:rPr>
        <w:t xml:space="preserve"> kapi.</w:t>
      </w:r>
    </w:p>
    <w:p w14:paraId="7BA4C234"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Dobeles novada administratīvajā teritorijā ir šādas daļēji slēgtas kapsētas:</w:t>
      </w:r>
    </w:p>
    <w:p w14:paraId="7ABB37E7" w14:textId="77777777" w:rsidR="00605B87" w:rsidRPr="000F6B11" w:rsidRDefault="00605B87" w:rsidP="00605B87">
      <w:pPr>
        <w:numPr>
          <w:ilvl w:val="1"/>
          <w:numId w:val="1"/>
        </w:numPr>
        <w:suppressAutoHyphens/>
        <w:autoSpaceDE w:val="0"/>
        <w:spacing w:after="0" w:line="240" w:lineRule="auto"/>
        <w:ind w:right="-766"/>
        <w:rPr>
          <w:rFonts w:ascii="Times New Roman" w:hAnsi="Times New Roman" w:cs="Times New Roman"/>
          <w:sz w:val="24"/>
          <w:szCs w:val="24"/>
        </w:rPr>
      </w:pPr>
      <w:r w:rsidRPr="000F6B11">
        <w:rPr>
          <w:rFonts w:ascii="Times New Roman" w:eastAsia="Calibri" w:hAnsi="Times New Roman" w:cs="Times New Roman"/>
          <w:sz w:val="24"/>
          <w:szCs w:val="24"/>
          <w:lang w:val="et-EE"/>
        </w:rPr>
        <w:t xml:space="preserve">Auces pilsētā: </w:t>
      </w:r>
    </w:p>
    <w:p w14:paraId="7B5C9239" w14:textId="77777777" w:rsidR="00605B87" w:rsidRPr="000F6B11" w:rsidRDefault="00605B87" w:rsidP="00605B87">
      <w:pPr>
        <w:numPr>
          <w:ilvl w:val="2"/>
          <w:numId w:val="1"/>
        </w:numPr>
        <w:suppressAutoHyphens/>
        <w:autoSpaceDE w:val="0"/>
        <w:spacing w:after="0" w:line="240" w:lineRule="auto"/>
        <w:ind w:right="-766"/>
        <w:rPr>
          <w:rFonts w:ascii="Times New Roman" w:hAnsi="Times New Roman" w:cs="Times New Roman"/>
          <w:sz w:val="24"/>
          <w:szCs w:val="24"/>
        </w:rPr>
      </w:pPr>
      <w:r w:rsidRPr="000F6B11">
        <w:rPr>
          <w:rFonts w:ascii="Times New Roman" w:hAnsi="Times New Roman" w:cs="Times New Roman"/>
          <w:sz w:val="24"/>
          <w:szCs w:val="24"/>
          <w:lang w:val="et-EE"/>
        </w:rPr>
        <w:t xml:space="preserve"> </w:t>
      </w:r>
      <w:r w:rsidRPr="000F6B11">
        <w:rPr>
          <w:rFonts w:ascii="Times New Roman" w:eastAsia="Calibri" w:hAnsi="Times New Roman" w:cs="Times New Roman"/>
          <w:sz w:val="24"/>
          <w:szCs w:val="24"/>
          <w:lang w:val="et-EE"/>
        </w:rPr>
        <w:t xml:space="preserve">Sniķerkalna kapi; </w:t>
      </w:r>
    </w:p>
    <w:p w14:paraId="296297E8" w14:textId="77777777" w:rsidR="00605B87" w:rsidRPr="000F6B11" w:rsidRDefault="00605B87" w:rsidP="00605B87">
      <w:pPr>
        <w:numPr>
          <w:ilvl w:val="2"/>
          <w:numId w:val="1"/>
        </w:numPr>
        <w:suppressAutoHyphens/>
        <w:autoSpaceDE w:val="0"/>
        <w:spacing w:after="0" w:line="240" w:lineRule="auto"/>
        <w:ind w:right="-766"/>
        <w:rPr>
          <w:rFonts w:ascii="Times New Roman" w:hAnsi="Times New Roman" w:cs="Times New Roman"/>
          <w:sz w:val="24"/>
          <w:szCs w:val="24"/>
        </w:rPr>
      </w:pPr>
      <w:r w:rsidRPr="000F6B11">
        <w:rPr>
          <w:rFonts w:ascii="Times New Roman" w:eastAsia="Calibri" w:hAnsi="Times New Roman" w:cs="Times New Roman"/>
          <w:sz w:val="24"/>
          <w:szCs w:val="24"/>
          <w:lang w:val="et-EE"/>
        </w:rPr>
        <w:t>Vecie Lāčkalna kapi.</w:t>
      </w:r>
    </w:p>
    <w:p w14:paraId="466A7B38" w14:textId="77777777" w:rsidR="00605B87" w:rsidRPr="000F6B11" w:rsidRDefault="00605B87" w:rsidP="00605B87">
      <w:pPr>
        <w:numPr>
          <w:ilvl w:val="1"/>
          <w:numId w:val="1"/>
        </w:numPr>
        <w:suppressAutoHyphens/>
        <w:autoSpaceDE w:val="0"/>
        <w:spacing w:after="0" w:line="240" w:lineRule="auto"/>
        <w:ind w:right="-766"/>
        <w:rPr>
          <w:rFonts w:ascii="Times New Roman" w:hAnsi="Times New Roman" w:cs="Times New Roman"/>
          <w:sz w:val="24"/>
          <w:szCs w:val="24"/>
        </w:rPr>
      </w:pPr>
      <w:r w:rsidRPr="000F6B11">
        <w:rPr>
          <w:rFonts w:ascii="Times New Roman" w:eastAsia="Calibri" w:hAnsi="Times New Roman" w:cs="Times New Roman"/>
          <w:sz w:val="24"/>
          <w:szCs w:val="24"/>
          <w:lang w:val="et-EE"/>
        </w:rPr>
        <w:t>Auru pagastā:</w:t>
      </w:r>
    </w:p>
    <w:p w14:paraId="7E05E84F" w14:textId="77777777" w:rsidR="00605B87" w:rsidRPr="000F6B11" w:rsidRDefault="00605B87" w:rsidP="00605B87">
      <w:pPr>
        <w:numPr>
          <w:ilvl w:val="2"/>
          <w:numId w:val="1"/>
        </w:numPr>
        <w:suppressAutoHyphens/>
        <w:autoSpaceDE w:val="0"/>
        <w:spacing w:after="0" w:line="240" w:lineRule="auto"/>
        <w:ind w:right="-766"/>
        <w:rPr>
          <w:rFonts w:ascii="Times New Roman" w:hAnsi="Times New Roman" w:cs="Times New Roman"/>
          <w:sz w:val="24"/>
          <w:szCs w:val="24"/>
        </w:rPr>
      </w:pPr>
      <w:r w:rsidRPr="000F6B11">
        <w:rPr>
          <w:rFonts w:ascii="Times New Roman" w:eastAsia="Calibri" w:hAnsi="Times New Roman" w:cs="Times New Roman"/>
          <w:sz w:val="24"/>
          <w:szCs w:val="24"/>
          <w:lang w:val="et-EE"/>
        </w:rPr>
        <w:t>Lielbērzes kapi;</w:t>
      </w:r>
    </w:p>
    <w:p w14:paraId="43AE1E27" w14:textId="77777777" w:rsidR="00605B87" w:rsidRPr="000F6B11" w:rsidRDefault="00605B87" w:rsidP="00605B87">
      <w:pPr>
        <w:numPr>
          <w:ilvl w:val="2"/>
          <w:numId w:val="1"/>
        </w:numPr>
        <w:suppressAutoHyphens/>
        <w:autoSpaceDE w:val="0"/>
        <w:spacing w:after="0" w:line="240" w:lineRule="auto"/>
        <w:ind w:right="-766"/>
        <w:rPr>
          <w:rFonts w:ascii="Times New Roman" w:hAnsi="Times New Roman" w:cs="Times New Roman"/>
          <w:sz w:val="24"/>
          <w:szCs w:val="24"/>
        </w:rPr>
      </w:pPr>
      <w:r w:rsidRPr="000F6B11">
        <w:rPr>
          <w:rFonts w:ascii="Times New Roman" w:eastAsia="Calibri" w:hAnsi="Times New Roman" w:cs="Times New Roman"/>
          <w:sz w:val="24"/>
          <w:szCs w:val="24"/>
          <w:lang w:val="et-EE"/>
        </w:rPr>
        <w:t>Sarkankrogus kapi;</w:t>
      </w:r>
    </w:p>
    <w:p w14:paraId="09C796F6" w14:textId="77777777" w:rsidR="00605B87" w:rsidRPr="000F6B11" w:rsidRDefault="00605B87" w:rsidP="00605B87">
      <w:pPr>
        <w:numPr>
          <w:ilvl w:val="2"/>
          <w:numId w:val="1"/>
        </w:numPr>
        <w:suppressAutoHyphens/>
        <w:autoSpaceDE w:val="0"/>
        <w:spacing w:after="0" w:line="240" w:lineRule="auto"/>
        <w:ind w:right="-766"/>
        <w:rPr>
          <w:rFonts w:ascii="Times New Roman" w:hAnsi="Times New Roman" w:cs="Times New Roman"/>
          <w:sz w:val="24"/>
          <w:szCs w:val="24"/>
        </w:rPr>
      </w:pPr>
      <w:r w:rsidRPr="000F6B11">
        <w:rPr>
          <w:rFonts w:ascii="Times New Roman" w:eastAsia="Calibri" w:hAnsi="Times New Roman" w:cs="Times New Roman"/>
          <w:sz w:val="24"/>
          <w:szCs w:val="24"/>
          <w:lang w:val="et-EE"/>
        </w:rPr>
        <w:t>Jaku kapi.</w:t>
      </w:r>
    </w:p>
    <w:p w14:paraId="48F71835" w14:textId="77777777" w:rsidR="00605B87" w:rsidRPr="000F6B11" w:rsidRDefault="00605B87" w:rsidP="00605B87">
      <w:pPr>
        <w:numPr>
          <w:ilvl w:val="1"/>
          <w:numId w:val="1"/>
        </w:numPr>
        <w:suppressAutoHyphens/>
        <w:autoSpaceDE w:val="0"/>
        <w:spacing w:after="0" w:line="240" w:lineRule="auto"/>
        <w:ind w:right="-766"/>
        <w:rPr>
          <w:rFonts w:ascii="Times New Roman" w:hAnsi="Times New Roman" w:cs="Times New Roman"/>
          <w:sz w:val="24"/>
          <w:szCs w:val="24"/>
        </w:rPr>
      </w:pPr>
      <w:r w:rsidRPr="000F6B11">
        <w:rPr>
          <w:rFonts w:ascii="Times New Roman" w:eastAsia="Calibri" w:hAnsi="Times New Roman" w:cs="Times New Roman"/>
          <w:sz w:val="24"/>
          <w:szCs w:val="24"/>
          <w:lang w:val="et-EE"/>
        </w:rPr>
        <w:t>Bērzes pagastā – Bērzes kapi.</w:t>
      </w:r>
    </w:p>
    <w:p w14:paraId="4A6895F9" w14:textId="77777777" w:rsidR="00605B87" w:rsidRPr="000F6B11" w:rsidRDefault="00605B87" w:rsidP="00605B87">
      <w:pPr>
        <w:numPr>
          <w:ilvl w:val="1"/>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Dobeles pilsētā – Dobeles pilsētas kapi.</w:t>
      </w:r>
    </w:p>
    <w:p w14:paraId="294E60CD" w14:textId="77777777" w:rsidR="00605B87" w:rsidRPr="000F6B11" w:rsidRDefault="00605B87" w:rsidP="00605B87">
      <w:pPr>
        <w:numPr>
          <w:ilvl w:val="1"/>
          <w:numId w:val="1"/>
        </w:numPr>
        <w:suppressAutoHyphens/>
        <w:autoSpaceDE w:val="0"/>
        <w:spacing w:after="0" w:line="240" w:lineRule="auto"/>
        <w:ind w:right="-766"/>
        <w:rPr>
          <w:rFonts w:ascii="Times New Roman" w:hAnsi="Times New Roman" w:cs="Times New Roman"/>
          <w:sz w:val="24"/>
          <w:szCs w:val="24"/>
        </w:rPr>
      </w:pPr>
      <w:r w:rsidRPr="000F6B11">
        <w:rPr>
          <w:rFonts w:ascii="Times New Roman" w:eastAsia="Calibri" w:hAnsi="Times New Roman" w:cs="Times New Roman"/>
          <w:sz w:val="24"/>
          <w:szCs w:val="24"/>
          <w:lang w:val="et-EE"/>
        </w:rPr>
        <w:t>Dobeles pagastā:</w:t>
      </w:r>
    </w:p>
    <w:p w14:paraId="3EE46F2A"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proofErr w:type="spellStart"/>
      <w:r w:rsidRPr="000F6B11">
        <w:rPr>
          <w:rFonts w:ascii="Times New Roman" w:hAnsi="Times New Roman" w:cs="Times New Roman"/>
          <w:sz w:val="24"/>
          <w:szCs w:val="24"/>
        </w:rPr>
        <w:t>Bāļu</w:t>
      </w:r>
      <w:proofErr w:type="spellEnd"/>
      <w:r w:rsidRPr="000F6B11">
        <w:rPr>
          <w:rFonts w:ascii="Times New Roman" w:hAnsi="Times New Roman" w:cs="Times New Roman"/>
          <w:sz w:val="24"/>
          <w:szCs w:val="24"/>
        </w:rPr>
        <w:t xml:space="preserve"> kapi;</w:t>
      </w:r>
    </w:p>
    <w:p w14:paraId="5C897E2A"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proofErr w:type="spellStart"/>
      <w:r w:rsidRPr="000F6B11">
        <w:rPr>
          <w:rFonts w:ascii="Times New Roman" w:hAnsi="Times New Roman" w:cs="Times New Roman"/>
          <w:sz w:val="24"/>
          <w:szCs w:val="24"/>
        </w:rPr>
        <w:t>Bietleru</w:t>
      </w:r>
      <w:proofErr w:type="spellEnd"/>
      <w:r w:rsidRPr="000F6B11">
        <w:rPr>
          <w:rFonts w:ascii="Times New Roman" w:hAnsi="Times New Roman" w:cs="Times New Roman"/>
          <w:sz w:val="24"/>
          <w:szCs w:val="24"/>
        </w:rPr>
        <w:t xml:space="preserve"> kapi;</w:t>
      </w:r>
    </w:p>
    <w:p w14:paraId="21B9FE48"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Brenču kapi.</w:t>
      </w:r>
    </w:p>
    <w:p w14:paraId="775CCEA5" w14:textId="77777777" w:rsidR="00605B87" w:rsidRPr="000F6B11" w:rsidRDefault="00605B87" w:rsidP="00605B87">
      <w:pPr>
        <w:numPr>
          <w:ilvl w:val="1"/>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Jaunbērzes pagastā:</w:t>
      </w:r>
    </w:p>
    <w:p w14:paraId="3E707C83"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proofErr w:type="spellStart"/>
      <w:r w:rsidRPr="000F6B11">
        <w:rPr>
          <w:rFonts w:ascii="Times New Roman" w:hAnsi="Times New Roman" w:cs="Times New Roman"/>
          <w:sz w:val="24"/>
          <w:szCs w:val="24"/>
        </w:rPr>
        <w:t>Aņģu</w:t>
      </w:r>
      <w:proofErr w:type="spellEnd"/>
      <w:r w:rsidRPr="000F6B11">
        <w:rPr>
          <w:rFonts w:ascii="Times New Roman" w:hAnsi="Times New Roman" w:cs="Times New Roman"/>
          <w:sz w:val="24"/>
          <w:szCs w:val="24"/>
        </w:rPr>
        <w:t xml:space="preserve"> kapi;</w:t>
      </w:r>
    </w:p>
    <w:p w14:paraId="7C658F11"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Branču kapi.</w:t>
      </w:r>
    </w:p>
    <w:p w14:paraId="5F2E8B71" w14:textId="77777777" w:rsidR="00605B87" w:rsidRPr="000F6B11" w:rsidRDefault="00605B87" w:rsidP="00605B87">
      <w:pPr>
        <w:numPr>
          <w:ilvl w:val="1"/>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Krimūnu pagastā:</w:t>
      </w:r>
    </w:p>
    <w:p w14:paraId="17A84917"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proofErr w:type="spellStart"/>
      <w:r w:rsidRPr="000F6B11">
        <w:rPr>
          <w:rFonts w:ascii="Times New Roman" w:hAnsi="Times New Roman" w:cs="Times New Roman"/>
          <w:sz w:val="24"/>
          <w:szCs w:val="24"/>
        </w:rPr>
        <w:t>Pluņķu</w:t>
      </w:r>
      <w:proofErr w:type="spellEnd"/>
      <w:r w:rsidRPr="000F6B11">
        <w:rPr>
          <w:rFonts w:ascii="Times New Roman" w:hAnsi="Times New Roman" w:cs="Times New Roman"/>
          <w:sz w:val="24"/>
          <w:szCs w:val="24"/>
        </w:rPr>
        <w:t xml:space="preserve"> kapi;</w:t>
      </w:r>
    </w:p>
    <w:p w14:paraId="2E08C56F"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proofErr w:type="spellStart"/>
      <w:r w:rsidRPr="000F6B11">
        <w:rPr>
          <w:rFonts w:ascii="Times New Roman" w:hAnsi="Times New Roman" w:cs="Times New Roman"/>
          <w:sz w:val="24"/>
          <w:szCs w:val="24"/>
        </w:rPr>
        <w:t>Ilksiņu</w:t>
      </w:r>
      <w:proofErr w:type="spellEnd"/>
      <w:r w:rsidRPr="000F6B11">
        <w:rPr>
          <w:rFonts w:ascii="Times New Roman" w:hAnsi="Times New Roman" w:cs="Times New Roman"/>
          <w:sz w:val="24"/>
          <w:szCs w:val="24"/>
        </w:rPr>
        <w:t xml:space="preserve"> kapi;</w:t>
      </w:r>
    </w:p>
    <w:p w14:paraId="218AF124"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Vīndedžu kapi;</w:t>
      </w:r>
    </w:p>
    <w:p w14:paraId="6A51C64C"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Glūdas kapi.</w:t>
      </w:r>
    </w:p>
    <w:p w14:paraId="5E3131BE" w14:textId="77777777" w:rsidR="00605B87" w:rsidRPr="000F6B11" w:rsidRDefault="00605B87" w:rsidP="00605B87">
      <w:pPr>
        <w:numPr>
          <w:ilvl w:val="1"/>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Naudītes pagastā:</w:t>
      </w:r>
    </w:p>
    <w:p w14:paraId="204E2197"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proofErr w:type="spellStart"/>
      <w:r w:rsidRPr="000F6B11">
        <w:rPr>
          <w:rFonts w:ascii="Times New Roman" w:hAnsi="Times New Roman" w:cs="Times New Roman"/>
          <w:sz w:val="24"/>
          <w:szCs w:val="24"/>
        </w:rPr>
        <w:t>Jaunsesavas</w:t>
      </w:r>
      <w:proofErr w:type="spellEnd"/>
      <w:r w:rsidRPr="000F6B11">
        <w:rPr>
          <w:rFonts w:ascii="Times New Roman" w:hAnsi="Times New Roman" w:cs="Times New Roman"/>
          <w:sz w:val="24"/>
          <w:szCs w:val="24"/>
        </w:rPr>
        <w:t xml:space="preserve"> kapi;</w:t>
      </w:r>
    </w:p>
    <w:p w14:paraId="706B4FFB"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Meža kapi;</w:t>
      </w:r>
    </w:p>
    <w:p w14:paraId="5FE83DE1"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Sēju kapi.</w:t>
      </w:r>
    </w:p>
    <w:p w14:paraId="6B9AB794" w14:textId="77777777" w:rsidR="00605B87" w:rsidRPr="000F6B11" w:rsidRDefault="00605B87" w:rsidP="00605B87">
      <w:pPr>
        <w:numPr>
          <w:ilvl w:val="1"/>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Zebrenes pagastā - Ārīšu kapi.</w:t>
      </w:r>
    </w:p>
    <w:p w14:paraId="2981969D"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Dobeles novada administratīvajā teritorijā ir šādas</w:t>
      </w:r>
      <w:r w:rsidRPr="000F6B11">
        <w:rPr>
          <w:rFonts w:ascii="Times New Roman" w:hAnsi="Times New Roman" w:cs="Times New Roman"/>
          <w:b/>
          <w:bCs/>
          <w:sz w:val="24"/>
          <w:szCs w:val="24"/>
        </w:rPr>
        <w:t xml:space="preserve"> </w:t>
      </w:r>
      <w:r w:rsidRPr="000F6B11">
        <w:rPr>
          <w:rFonts w:ascii="Times New Roman" w:hAnsi="Times New Roman" w:cs="Times New Roman"/>
          <w:sz w:val="24"/>
          <w:szCs w:val="24"/>
        </w:rPr>
        <w:t>slēgtas kapsētas:</w:t>
      </w:r>
    </w:p>
    <w:p w14:paraId="6B7BC399" w14:textId="77777777" w:rsidR="00605B87" w:rsidRPr="000F6B11" w:rsidRDefault="00605B87" w:rsidP="00605B87">
      <w:pPr>
        <w:numPr>
          <w:ilvl w:val="1"/>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Auces pilsētā:</w:t>
      </w:r>
    </w:p>
    <w:p w14:paraId="060BB820"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 xml:space="preserve">Kapi ap Auces baznīcu; </w:t>
      </w:r>
    </w:p>
    <w:p w14:paraId="0AA35AB3"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 xml:space="preserve">Kapi pie Vecauces pils; </w:t>
      </w:r>
    </w:p>
    <w:p w14:paraId="37DB4BE9"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Auces senkapi;</w:t>
      </w:r>
    </w:p>
    <w:p w14:paraId="72FBFD09" w14:textId="77777777" w:rsidR="00605B87" w:rsidRPr="000F6B11" w:rsidRDefault="00605B87" w:rsidP="00605B87">
      <w:pPr>
        <w:pStyle w:val="ListParagraph"/>
        <w:autoSpaceDE w:val="0"/>
        <w:ind w:left="709" w:right="-766"/>
        <w:jc w:val="both"/>
      </w:pPr>
      <w:r w:rsidRPr="000F6B11">
        <w:t xml:space="preserve">5.1.4.    </w:t>
      </w:r>
      <w:proofErr w:type="spellStart"/>
      <w:r w:rsidRPr="000F6B11">
        <w:t>Albrekša</w:t>
      </w:r>
      <w:proofErr w:type="spellEnd"/>
      <w:r w:rsidRPr="000F6B11">
        <w:t xml:space="preserve"> kapi; </w:t>
      </w:r>
    </w:p>
    <w:p w14:paraId="482748D7" w14:textId="77777777" w:rsidR="00605B87" w:rsidRPr="000F6B11" w:rsidRDefault="00605B87" w:rsidP="00605B87">
      <w:pPr>
        <w:pStyle w:val="ListParagraph"/>
        <w:autoSpaceDE w:val="0"/>
        <w:ind w:left="709" w:right="-766"/>
        <w:jc w:val="both"/>
      </w:pPr>
      <w:r w:rsidRPr="000F6B11">
        <w:t xml:space="preserve">5.1.5.     Līgotņu kalna kapi. </w:t>
      </w:r>
    </w:p>
    <w:p w14:paraId="262242A3" w14:textId="77777777" w:rsidR="00605B87" w:rsidRPr="000F6B11" w:rsidRDefault="00605B87" w:rsidP="00605B87">
      <w:pPr>
        <w:numPr>
          <w:ilvl w:val="1"/>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 xml:space="preserve">Annenieku pagastā- </w:t>
      </w:r>
      <w:proofErr w:type="spellStart"/>
      <w:r w:rsidRPr="000F6B11">
        <w:rPr>
          <w:rFonts w:ascii="Times New Roman" w:hAnsi="Times New Roman" w:cs="Times New Roman"/>
          <w:sz w:val="24"/>
          <w:szCs w:val="24"/>
        </w:rPr>
        <w:t>Karmaču</w:t>
      </w:r>
      <w:proofErr w:type="spellEnd"/>
      <w:r w:rsidRPr="000F6B11">
        <w:rPr>
          <w:rFonts w:ascii="Times New Roman" w:hAnsi="Times New Roman" w:cs="Times New Roman"/>
          <w:sz w:val="24"/>
          <w:szCs w:val="24"/>
        </w:rPr>
        <w:t xml:space="preserve"> kapi.</w:t>
      </w:r>
    </w:p>
    <w:p w14:paraId="0B633B96" w14:textId="77777777" w:rsidR="00605B87" w:rsidRPr="000F6B11" w:rsidRDefault="00605B87" w:rsidP="00605B87">
      <w:pPr>
        <w:numPr>
          <w:ilvl w:val="1"/>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Augstkalnes pagastā:</w:t>
      </w:r>
    </w:p>
    <w:p w14:paraId="78F1B132"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Čabu kapi;</w:t>
      </w:r>
    </w:p>
    <w:p w14:paraId="6B27C4D8"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Pietiņu kapi.</w:t>
      </w:r>
    </w:p>
    <w:p w14:paraId="6FB79212" w14:textId="77777777" w:rsidR="00605B87" w:rsidRPr="000F6B11" w:rsidRDefault="00605B87" w:rsidP="00605B87">
      <w:pPr>
        <w:numPr>
          <w:ilvl w:val="1"/>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 xml:space="preserve">Bēnes pagastā: </w:t>
      </w:r>
    </w:p>
    <w:p w14:paraId="706BA343"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Gailīšu senkapi;</w:t>
      </w:r>
    </w:p>
    <w:p w14:paraId="6C6342BD"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Bēnes senkapi;</w:t>
      </w:r>
    </w:p>
    <w:p w14:paraId="3704412D"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 xml:space="preserve"> </w:t>
      </w:r>
      <w:proofErr w:type="spellStart"/>
      <w:r w:rsidRPr="000F6B11">
        <w:rPr>
          <w:rFonts w:ascii="Times New Roman" w:hAnsi="Times New Roman" w:cs="Times New Roman"/>
          <w:sz w:val="24"/>
          <w:szCs w:val="24"/>
        </w:rPr>
        <w:t>Kukuru</w:t>
      </w:r>
      <w:proofErr w:type="spellEnd"/>
      <w:r w:rsidRPr="000F6B11">
        <w:rPr>
          <w:rFonts w:ascii="Times New Roman" w:hAnsi="Times New Roman" w:cs="Times New Roman"/>
          <w:sz w:val="24"/>
          <w:szCs w:val="24"/>
        </w:rPr>
        <w:t xml:space="preserve"> kapi.</w:t>
      </w:r>
    </w:p>
    <w:p w14:paraId="39452035" w14:textId="77777777" w:rsidR="00605B87" w:rsidRPr="000F6B11" w:rsidRDefault="00605B87" w:rsidP="00605B87">
      <w:pPr>
        <w:numPr>
          <w:ilvl w:val="1"/>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Bikstu pagastā- Lapsu kapi.</w:t>
      </w:r>
    </w:p>
    <w:p w14:paraId="2BF16852" w14:textId="77777777" w:rsidR="00605B87" w:rsidRPr="000F6B11" w:rsidRDefault="00605B87" w:rsidP="00605B87">
      <w:pPr>
        <w:numPr>
          <w:ilvl w:val="1"/>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Dobeles pagastā- Sidrabiņu kapi.</w:t>
      </w:r>
    </w:p>
    <w:p w14:paraId="673BEE2C" w14:textId="77777777" w:rsidR="00605B87" w:rsidRPr="000F6B11" w:rsidRDefault="00605B87" w:rsidP="00605B87">
      <w:pPr>
        <w:numPr>
          <w:ilvl w:val="1"/>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 xml:space="preserve">Īles pagastā- </w:t>
      </w:r>
      <w:proofErr w:type="spellStart"/>
      <w:r w:rsidRPr="000F6B11">
        <w:rPr>
          <w:rFonts w:ascii="Times New Roman" w:hAnsi="Times New Roman" w:cs="Times New Roman"/>
          <w:sz w:val="24"/>
          <w:szCs w:val="24"/>
        </w:rPr>
        <w:t>Tēsaiņu</w:t>
      </w:r>
      <w:proofErr w:type="spellEnd"/>
      <w:r w:rsidRPr="000F6B11">
        <w:rPr>
          <w:rFonts w:ascii="Times New Roman" w:hAnsi="Times New Roman" w:cs="Times New Roman"/>
          <w:sz w:val="24"/>
          <w:szCs w:val="24"/>
        </w:rPr>
        <w:t xml:space="preserve"> senkapi.</w:t>
      </w:r>
    </w:p>
    <w:p w14:paraId="012D0CC4" w14:textId="77777777" w:rsidR="00605B87" w:rsidRPr="000F6B11" w:rsidRDefault="00605B87" w:rsidP="00605B87">
      <w:pPr>
        <w:numPr>
          <w:ilvl w:val="1"/>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Lielauces pagastā:</w:t>
      </w:r>
    </w:p>
    <w:p w14:paraId="384F7B91"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lastRenderedPageBreak/>
        <w:t>Dīcmaņu kapi;</w:t>
      </w:r>
    </w:p>
    <w:p w14:paraId="5C4444A3"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Stirnu kapi.</w:t>
      </w:r>
    </w:p>
    <w:p w14:paraId="420A1A26" w14:textId="77777777" w:rsidR="00605B87" w:rsidRPr="000F6B11" w:rsidRDefault="00605B87" w:rsidP="00605B87">
      <w:pPr>
        <w:numPr>
          <w:ilvl w:val="1"/>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Naudītes pagastā:</w:t>
      </w:r>
    </w:p>
    <w:p w14:paraId="189A0417"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Kursīšu kapi;</w:t>
      </w:r>
    </w:p>
    <w:p w14:paraId="679BA97D"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Mūrnieku kapi;</w:t>
      </w:r>
    </w:p>
    <w:p w14:paraId="59C21705"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Teņu kapi;</w:t>
      </w:r>
    </w:p>
    <w:p w14:paraId="05FA0944"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proofErr w:type="spellStart"/>
      <w:r w:rsidRPr="000F6B11">
        <w:rPr>
          <w:rFonts w:ascii="Times New Roman" w:hAnsi="Times New Roman" w:cs="Times New Roman"/>
          <w:sz w:val="24"/>
          <w:szCs w:val="24"/>
        </w:rPr>
        <w:t>Maskaļķu</w:t>
      </w:r>
      <w:proofErr w:type="spellEnd"/>
      <w:r w:rsidRPr="000F6B11">
        <w:rPr>
          <w:rFonts w:ascii="Times New Roman" w:hAnsi="Times New Roman" w:cs="Times New Roman"/>
          <w:sz w:val="24"/>
          <w:szCs w:val="24"/>
        </w:rPr>
        <w:t xml:space="preserve"> kapi.</w:t>
      </w:r>
    </w:p>
    <w:p w14:paraId="64421F23" w14:textId="77777777" w:rsidR="00605B87" w:rsidRPr="000F6B11" w:rsidRDefault="00605B87" w:rsidP="00605B87">
      <w:pPr>
        <w:numPr>
          <w:ilvl w:val="1"/>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 xml:space="preserve">Penkules pagastā- </w:t>
      </w:r>
      <w:proofErr w:type="spellStart"/>
      <w:r w:rsidRPr="000F6B11">
        <w:rPr>
          <w:rFonts w:ascii="Times New Roman" w:hAnsi="Times New Roman" w:cs="Times New Roman"/>
          <w:sz w:val="24"/>
          <w:szCs w:val="24"/>
        </w:rPr>
        <w:t>Plepju</w:t>
      </w:r>
      <w:proofErr w:type="spellEnd"/>
      <w:r w:rsidRPr="000F6B11">
        <w:rPr>
          <w:rFonts w:ascii="Times New Roman" w:hAnsi="Times New Roman" w:cs="Times New Roman"/>
          <w:sz w:val="24"/>
          <w:szCs w:val="24"/>
        </w:rPr>
        <w:t xml:space="preserve"> kapi. </w:t>
      </w:r>
    </w:p>
    <w:p w14:paraId="57B16CB6" w14:textId="77777777" w:rsidR="00605B87" w:rsidRPr="000F6B11" w:rsidRDefault="00605B87" w:rsidP="00605B87">
      <w:pPr>
        <w:numPr>
          <w:ilvl w:val="1"/>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Tērvetes pagastā:</w:t>
      </w:r>
    </w:p>
    <w:p w14:paraId="4CA46AA4"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Velēnu kapi;</w:t>
      </w:r>
    </w:p>
    <w:p w14:paraId="5A9BFE54"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Tērvetes pansionāta kapi.</w:t>
      </w:r>
    </w:p>
    <w:p w14:paraId="2D78B3CF" w14:textId="77777777" w:rsidR="00605B87" w:rsidRPr="000F6B11" w:rsidRDefault="00605B87" w:rsidP="00605B87">
      <w:pPr>
        <w:numPr>
          <w:ilvl w:val="1"/>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Vītiņu pagasta kapsētas:</w:t>
      </w:r>
    </w:p>
    <w:p w14:paraId="0A96D722" w14:textId="77777777" w:rsidR="00605B87" w:rsidRPr="000F6B11" w:rsidRDefault="00605B87" w:rsidP="00605B87">
      <w:pPr>
        <w:pStyle w:val="ListParagraph"/>
        <w:autoSpaceDE w:val="0"/>
        <w:ind w:left="709" w:right="-766"/>
        <w:jc w:val="both"/>
      </w:pPr>
      <w:r w:rsidRPr="000F6B11">
        <w:t xml:space="preserve">5.12.1.  </w:t>
      </w:r>
      <w:proofErr w:type="spellStart"/>
      <w:r w:rsidRPr="000F6B11">
        <w:t>Grīnertu</w:t>
      </w:r>
      <w:proofErr w:type="spellEnd"/>
      <w:r w:rsidRPr="000F6B11">
        <w:t xml:space="preserve"> kapi;</w:t>
      </w:r>
    </w:p>
    <w:p w14:paraId="57C7D90A" w14:textId="77777777" w:rsidR="00605B87" w:rsidRPr="000F6B11" w:rsidRDefault="00605B87" w:rsidP="00605B87">
      <w:pPr>
        <w:pStyle w:val="ListParagraph"/>
        <w:autoSpaceDE w:val="0"/>
        <w:ind w:left="709" w:right="-766"/>
        <w:jc w:val="both"/>
      </w:pPr>
      <w:r w:rsidRPr="000F6B11">
        <w:t>5.12.2.  Peļķu kapi.</w:t>
      </w:r>
    </w:p>
    <w:p w14:paraId="28DE3C7C" w14:textId="77777777" w:rsidR="00605B87" w:rsidRPr="000F6B11" w:rsidRDefault="00605B87" w:rsidP="00605B87">
      <w:pPr>
        <w:numPr>
          <w:ilvl w:val="1"/>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Ukru pagastā - Vanagu kapi.</w:t>
      </w:r>
    </w:p>
    <w:p w14:paraId="70C33171" w14:textId="77777777" w:rsidR="00605B87" w:rsidRPr="000F6B11" w:rsidRDefault="00605B87" w:rsidP="00605B87">
      <w:pPr>
        <w:pStyle w:val="ListParagraph"/>
        <w:autoSpaceDE w:val="0"/>
        <w:ind w:left="360" w:right="-766"/>
        <w:jc w:val="both"/>
      </w:pPr>
      <w:r w:rsidRPr="000F6B11">
        <w:t>5.14. Zebrenes pagastā:</w:t>
      </w:r>
    </w:p>
    <w:p w14:paraId="0B4CB86F" w14:textId="77777777" w:rsidR="00605B87" w:rsidRPr="000F6B11" w:rsidRDefault="00605B87" w:rsidP="00605B87">
      <w:pPr>
        <w:pStyle w:val="ListParagraph"/>
        <w:autoSpaceDE w:val="0"/>
        <w:ind w:left="792" w:right="-766"/>
        <w:jc w:val="both"/>
      </w:pPr>
      <w:r w:rsidRPr="000F6B11">
        <w:t xml:space="preserve">5.14.1. </w:t>
      </w:r>
      <w:proofErr w:type="spellStart"/>
      <w:r w:rsidRPr="000F6B11">
        <w:t>Villiku</w:t>
      </w:r>
      <w:proofErr w:type="spellEnd"/>
      <w:r w:rsidRPr="000F6B11">
        <w:t xml:space="preserve"> kapi;</w:t>
      </w:r>
    </w:p>
    <w:p w14:paraId="1D88407D" w14:textId="2455622F" w:rsidR="00605B87" w:rsidRPr="000F6B11" w:rsidRDefault="00605B87" w:rsidP="00605B87">
      <w:pPr>
        <w:pStyle w:val="ListParagraph"/>
        <w:autoSpaceDE w:val="0"/>
        <w:ind w:left="792" w:right="-766"/>
        <w:jc w:val="both"/>
      </w:pPr>
      <w:r w:rsidRPr="000F6B11">
        <w:t>5.14.2. Zebrenes kapi</w:t>
      </w:r>
    </w:p>
    <w:p w14:paraId="0F1EB688" w14:textId="77777777" w:rsidR="00605B87" w:rsidRPr="000F6B11" w:rsidRDefault="00605B87" w:rsidP="00605B87">
      <w:pPr>
        <w:numPr>
          <w:ilvl w:val="0"/>
          <w:numId w:val="1"/>
        </w:numPr>
        <w:suppressAutoHyphens/>
        <w:autoSpaceDE w:val="0"/>
        <w:spacing w:after="0" w:line="240" w:lineRule="auto"/>
        <w:ind w:right="-766"/>
        <w:rPr>
          <w:rFonts w:ascii="Times New Roman" w:hAnsi="Times New Roman" w:cs="Times New Roman"/>
          <w:sz w:val="24"/>
          <w:szCs w:val="24"/>
        </w:rPr>
      </w:pPr>
      <w:r w:rsidRPr="000F6B11">
        <w:rPr>
          <w:rFonts w:ascii="Times New Roman" w:hAnsi="Times New Roman" w:cs="Times New Roman"/>
          <w:sz w:val="24"/>
          <w:szCs w:val="24"/>
        </w:rPr>
        <w:t xml:space="preserve"> Dobeles novada administratīvajā teritorijā ir šādas slēgtas karavīru kapsētas:</w:t>
      </w:r>
    </w:p>
    <w:p w14:paraId="284D3EF2" w14:textId="77777777" w:rsidR="00605B87" w:rsidRPr="000F6B11" w:rsidRDefault="00605B87" w:rsidP="00605B87">
      <w:pPr>
        <w:numPr>
          <w:ilvl w:val="1"/>
          <w:numId w:val="1"/>
        </w:numPr>
        <w:suppressAutoHyphens/>
        <w:autoSpaceDE w:val="0"/>
        <w:spacing w:after="0" w:line="240" w:lineRule="auto"/>
        <w:ind w:right="-766"/>
        <w:rPr>
          <w:rFonts w:ascii="Times New Roman" w:hAnsi="Times New Roman" w:cs="Times New Roman"/>
          <w:sz w:val="24"/>
          <w:szCs w:val="24"/>
        </w:rPr>
      </w:pPr>
      <w:r w:rsidRPr="000F6B11">
        <w:rPr>
          <w:rFonts w:ascii="Times New Roman" w:hAnsi="Times New Roman" w:cs="Times New Roman"/>
          <w:bCs/>
          <w:sz w:val="24"/>
          <w:szCs w:val="24"/>
        </w:rPr>
        <w:t>Auces pilsētā - Auces padomju karavīru kapi.</w:t>
      </w:r>
    </w:p>
    <w:p w14:paraId="3674A4F4" w14:textId="77777777" w:rsidR="00605B87" w:rsidRPr="000F6B11" w:rsidRDefault="00605B87" w:rsidP="00605B87">
      <w:pPr>
        <w:numPr>
          <w:ilvl w:val="1"/>
          <w:numId w:val="1"/>
        </w:numPr>
        <w:suppressAutoHyphens/>
        <w:autoSpaceDE w:val="0"/>
        <w:spacing w:after="0" w:line="240" w:lineRule="auto"/>
        <w:ind w:right="-766"/>
        <w:rPr>
          <w:rFonts w:ascii="Times New Roman" w:hAnsi="Times New Roman" w:cs="Times New Roman"/>
          <w:sz w:val="24"/>
          <w:szCs w:val="24"/>
        </w:rPr>
      </w:pPr>
      <w:r w:rsidRPr="000F6B11">
        <w:rPr>
          <w:rFonts w:ascii="Times New Roman" w:hAnsi="Times New Roman" w:cs="Times New Roman"/>
          <w:bCs/>
          <w:sz w:val="24"/>
          <w:szCs w:val="24"/>
        </w:rPr>
        <w:t xml:space="preserve">Auru pagastā - </w:t>
      </w:r>
      <w:proofErr w:type="spellStart"/>
      <w:r w:rsidRPr="000F6B11">
        <w:rPr>
          <w:rFonts w:ascii="Times New Roman" w:hAnsi="Times New Roman" w:cs="Times New Roman"/>
          <w:bCs/>
          <w:sz w:val="24"/>
          <w:szCs w:val="24"/>
        </w:rPr>
        <w:t>Tīlaišu</w:t>
      </w:r>
      <w:proofErr w:type="spellEnd"/>
      <w:r w:rsidRPr="000F6B11">
        <w:rPr>
          <w:rFonts w:ascii="Times New Roman" w:hAnsi="Times New Roman" w:cs="Times New Roman"/>
          <w:bCs/>
          <w:sz w:val="24"/>
          <w:szCs w:val="24"/>
        </w:rPr>
        <w:t xml:space="preserve"> padomju karavīru kapi.</w:t>
      </w:r>
    </w:p>
    <w:p w14:paraId="33E8F2B8" w14:textId="77777777" w:rsidR="00605B87" w:rsidRPr="000F6B11" w:rsidRDefault="00605B87" w:rsidP="00605B87">
      <w:pPr>
        <w:numPr>
          <w:ilvl w:val="1"/>
          <w:numId w:val="1"/>
        </w:numPr>
        <w:suppressAutoHyphens/>
        <w:autoSpaceDE w:val="0"/>
        <w:spacing w:after="0" w:line="240" w:lineRule="auto"/>
        <w:ind w:right="-766"/>
        <w:rPr>
          <w:rFonts w:ascii="Times New Roman" w:hAnsi="Times New Roman" w:cs="Times New Roman"/>
          <w:sz w:val="24"/>
          <w:szCs w:val="24"/>
        </w:rPr>
      </w:pPr>
      <w:r w:rsidRPr="000F6B11">
        <w:rPr>
          <w:rFonts w:ascii="Times New Roman" w:hAnsi="Times New Roman" w:cs="Times New Roman"/>
          <w:bCs/>
          <w:sz w:val="24"/>
          <w:szCs w:val="24"/>
        </w:rPr>
        <w:t>Bēnes pagastā - padomju karavīru kapi.</w:t>
      </w:r>
    </w:p>
    <w:p w14:paraId="0AB43AAA" w14:textId="77777777" w:rsidR="00605B87" w:rsidRPr="000F6B11" w:rsidRDefault="00605B87" w:rsidP="00605B87">
      <w:pPr>
        <w:numPr>
          <w:ilvl w:val="1"/>
          <w:numId w:val="1"/>
        </w:numPr>
        <w:suppressAutoHyphens/>
        <w:autoSpaceDE w:val="0"/>
        <w:spacing w:after="0" w:line="240" w:lineRule="auto"/>
        <w:ind w:right="-766"/>
        <w:rPr>
          <w:rFonts w:ascii="Times New Roman" w:hAnsi="Times New Roman" w:cs="Times New Roman"/>
          <w:sz w:val="24"/>
          <w:szCs w:val="24"/>
        </w:rPr>
      </w:pPr>
      <w:r w:rsidRPr="000F6B11">
        <w:rPr>
          <w:rFonts w:ascii="Times New Roman" w:hAnsi="Times New Roman" w:cs="Times New Roman"/>
          <w:bCs/>
          <w:sz w:val="24"/>
          <w:szCs w:val="24"/>
        </w:rPr>
        <w:t>Bērzes pagastā :</w:t>
      </w:r>
    </w:p>
    <w:p w14:paraId="3F3B399D" w14:textId="77777777" w:rsidR="00605B87" w:rsidRPr="000F6B11" w:rsidRDefault="00605B87" w:rsidP="00605B87">
      <w:pPr>
        <w:numPr>
          <w:ilvl w:val="2"/>
          <w:numId w:val="1"/>
        </w:numPr>
        <w:suppressAutoHyphens/>
        <w:autoSpaceDE w:val="0"/>
        <w:spacing w:after="0" w:line="240" w:lineRule="auto"/>
        <w:ind w:right="-766"/>
        <w:rPr>
          <w:rFonts w:ascii="Times New Roman" w:hAnsi="Times New Roman" w:cs="Times New Roman"/>
          <w:sz w:val="24"/>
          <w:szCs w:val="24"/>
        </w:rPr>
      </w:pPr>
      <w:r w:rsidRPr="000F6B11">
        <w:rPr>
          <w:rFonts w:ascii="Times New Roman" w:hAnsi="Times New Roman" w:cs="Times New Roman"/>
          <w:bCs/>
          <w:sz w:val="24"/>
          <w:szCs w:val="24"/>
        </w:rPr>
        <w:t>Bērzes padomju karavīru kapi;</w:t>
      </w:r>
    </w:p>
    <w:p w14:paraId="5E1E1C2B" w14:textId="77777777" w:rsidR="00605B87" w:rsidRPr="000F6B11" w:rsidRDefault="00605B87" w:rsidP="00605B87">
      <w:pPr>
        <w:pStyle w:val="ListParagraph"/>
        <w:autoSpaceDE w:val="0"/>
        <w:ind w:left="792" w:right="-766"/>
      </w:pPr>
      <w:r w:rsidRPr="000F6B11">
        <w:rPr>
          <w:bCs/>
        </w:rPr>
        <w:t>6.4.2.   Šķibes padomju karavīru kapi.</w:t>
      </w:r>
    </w:p>
    <w:p w14:paraId="442B792F" w14:textId="77777777" w:rsidR="00605B87" w:rsidRPr="000F6B11" w:rsidRDefault="00605B87" w:rsidP="00605B87">
      <w:pPr>
        <w:numPr>
          <w:ilvl w:val="1"/>
          <w:numId w:val="1"/>
        </w:numPr>
        <w:suppressAutoHyphens/>
        <w:autoSpaceDE w:val="0"/>
        <w:spacing w:after="0" w:line="240" w:lineRule="auto"/>
        <w:ind w:right="-766"/>
        <w:rPr>
          <w:rFonts w:ascii="Times New Roman" w:hAnsi="Times New Roman" w:cs="Times New Roman"/>
          <w:sz w:val="24"/>
          <w:szCs w:val="24"/>
        </w:rPr>
      </w:pPr>
      <w:r w:rsidRPr="000F6B11">
        <w:rPr>
          <w:rFonts w:ascii="Times New Roman" w:hAnsi="Times New Roman" w:cs="Times New Roman"/>
          <w:bCs/>
          <w:sz w:val="24"/>
          <w:szCs w:val="24"/>
        </w:rPr>
        <w:t>Dobeles pilsētā - Dobeles padomju karavīru kapi.</w:t>
      </w:r>
    </w:p>
    <w:p w14:paraId="52D4D890" w14:textId="77777777" w:rsidR="00605B87" w:rsidRPr="000F6B11" w:rsidRDefault="00605B87" w:rsidP="00605B87">
      <w:pPr>
        <w:numPr>
          <w:ilvl w:val="1"/>
          <w:numId w:val="1"/>
        </w:numPr>
        <w:suppressAutoHyphens/>
        <w:autoSpaceDE w:val="0"/>
        <w:spacing w:after="0" w:line="240" w:lineRule="auto"/>
        <w:ind w:right="-766"/>
        <w:rPr>
          <w:rFonts w:ascii="Times New Roman" w:hAnsi="Times New Roman" w:cs="Times New Roman"/>
          <w:sz w:val="24"/>
          <w:szCs w:val="24"/>
        </w:rPr>
      </w:pPr>
      <w:r w:rsidRPr="000F6B11">
        <w:rPr>
          <w:rFonts w:ascii="Times New Roman" w:hAnsi="Times New Roman" w:cs="Times New Roman"/>
          <w:bCs/>
          <w:sz w:val="24"/>
          <w:szCs w:val="24"/>
        </w:rPr>
        <w:t>Jaunbērzes pagastā- Poču padomju karavīru kapi.</w:t>
      </w:r>
    </w:p>
    <w:p w14:paraId="4A84FA02" w14:textId="77777777" w:rsidR="00605B87" w:rsidRPr="000F6B11" w:rsidRDefault="00605B87" w:rsidP="00605B87">
      <w:pPr>
        <w:numPr>
          <w:ilvl w:val="1"/>
          <w:numId w:val="1"/>
        </w:numPr>
        <w:suppressAutoHyphens/>
        <w:autoSpaceDE w:val="0"/>
        <w:spacing w:after="0" w:line="240" w:lineRule="auto"/>
        <w:ind w:right="-766"/>
        <w:rPr>
          <w:rFonts w:ascii="Times New Roman" w:hAnsi="Times New Roman" w:cs="Times New Roman"/>
          <w:sz w:val="24"/>
          <w:szCs w:val="24"/>
        </w:rPr>
      </w:pPr>
      <w:r w:rsidRPr="000F6B11">
        <w:rPr>
          <w:rFonts w:ascii="Times New Roman" w:hAnsi="Times New Roman" w:cs="Times New Roman"/>
          <w:sz w:val="24"/>
          <w:szCs w:val="24"/>
        </w:rPr>
        <w:t xml:space="preserve">Lielauces  pagastā- Pirmā pasaules karā kritušo karavīru un Ebreju kapi. </w:t>
      </w:r>
    </w:p>
    <w:p w14:paraId="6A77F591" w14:textId="77777777" w:rsidR="00605B87" w:rsidRPr="000F6B11" w:rsidRDefault="00605B87" w:rsidP="00605B87">
      <w:pPr>
        <w:numPr>
          <w:ilvl w:val="1"/>
          <w:numId w:val="1"/>
        </w:numPr>
        <w:suppressAutoHyphens/>
        <w:autoSpaceDE w:val="0"/>
        <w:spacing w:after="0" w:line="240" w:lineRule="auto"/>
        <w:ind w:right="-766"/>
        <w:rPr>
          <w:rFonts w:ascii="Times New Roman" w:hAnsi="Times New Roman" w:cs="Times New Roman"/>
          <w:sz w:val="24"/>
          <w:szCs w:val="24"/>
        </w:rPr>
      </w:pPr>
      <w:r w:rsidRPr="000F6B11">
        <w:rPr>
          <w:rFonts w:ascii="Times New Roman" w:hAnsi="Times New Roman" w:cs="Times New Roman"/>
          <w:sz w:val="24"/>
          <w:szCs w:val="24"/>
        </w:rPr>
        <w:t>Ukru pagastā - padomju karavīru kapi.</w:t>
      </w:r>
    </w:p>
    <w:p w14:paraId="1714A986"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Lēmumu par jaunas pašvaldības kapsētas ierīkošanu pieņem pašvaldības dome.</w:t>
      </w:r>
    </w:p>
    <w:p w14:paraId="0EB83819"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Pašvaldības dome ar lēmumu var noteikt īpašu statusu atsevišķai kapavietai, kapsētas daļai vai sektoram.</w:t>
      </w:r>
    </w:p>
    <w:p w14:paraId="4C4CD652" w14:textId="77777777" w:rsidR="00605B87" w:rsidRPr="000F6B11" w:rsidRDefault="00605B87" w:rsidP="00605B87">
      <w:pPr>
        <w:autoSpaceDE w:val="0"/>
        <w:ind w:left="142" w:right="-766"/>
        <w:jc w:val="both"/>
        <w:rPr>
          <w:rFonts w:ascii="Times New Roman" w:hAnsi="Times New Roman" w:cs="Times New Roman"/>
          <w:sz w:val="24"/>
          <w:szCs w:val="24"/>
        </w:rPr>
      </w:pPr>
    </w:p>
    <w:p w14:paraId="3AC6ED51" w14:textId="77777777" w:rsidR="00605B87" w:rsidRPr="000F6B11" w:rsidRDefault="00605B87" w:rsidP="00605B87">
      <w:pPr>
        <w:pStyle w:val="ListParagraph"/>
        <w:autoSpaceDE w:val="0"/>
        <w:ind w:left="360" w:right="-766"/>
        <w:jc w:val="center"/>
      </w:pPr>
      <w:r w:rsidRPr="000F6B11">
        <w:rPr>
          <w:b/>
          <w:bCs/>
        </w:rPr>
        <w:t>II. Kapsētu iekšējās kārtības noteikumi</w:t>
      </w:r>
    </w:p>
    <w:p w14:paraId="7C8B1AFB" w14:textId="77777777" w:rsidR="00605B87" w:rsidRPr="000F6B11" w:rsidRDefault="00605B87" w:rsidP="00605B87">
      <w:pPr>
        <w:autoSpaceDE w:val="0"/>
        <w:ind w:right="-766"/>
        <w:jc w:val="both"/>
        <w:rPr>
          <w:rFonts w:ascii="Times New Roman" w:eastAsia="Calibri" w:hAnsi="Times New Roman" w:cs="Times New Roman"/>
          <w:b/>
          <w:bCs/>
          <w:sz w:val="24"/>
          <w:szCs w:val="24"/>
          <w:lang w:val="et-EE"/>
        </w:rPr>
      </w:pPr>
    </w:p>
    <w:p w14:paraId="7F971839"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Kapsētas ir atvērtas katru dienu bez laika ierobežojuma.</w:t>
      </w:r>
    </w:p>
    <w:p w14:paraId="62894B73"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Kapsētas apmeklētājs neatkarīgi no apmeklējuma mērķa kapsētās izturas atbilstoši vispārpieņemtām sabiedrības uzvedības normām, ievēro noteikumu prasības un kapsētas apsaimniekotāja norādījumus.</w:t>
      </w:r>
    </w:p>
    <w:p w14:paraId="482067A6"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Kapsētās aizliegts:</w:t>
      </w:r>
    </w:p>
    <w:p w14:paraId="1E352239" w14:textId="77777777" w:rsidR="00605B87" w:rsidRPr="000F6B11" w:rsidRDefault="00605B87" w:rsidP="00605B87">
      <w:pPr>
        <w:numPr>
          <w:ilvl w:val="1"/>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ievest suņus bez pavadas;</w:t>
      </w:r>
    </w:p>
    <w:p w14:paraId="776EB327" w14:textId="77777777" w:rsidR="00605B87" w:rsidRPr="000F6B11" w:rsidRDefault="00605B87" w:rsidP="00605B87">
      <w:pPr>
        <w:numPr>
          <w:ilvl w:val="1"/>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apglabāt dzīvniekus, izņemot dzīvnieku kapsētās;</w:t>
      </w:r>
    </w:p>
    <w:p w14:paraId="6CDBE630" w14:textId="77777777" w:rsidR="00605B87" w:rsidRPr="000F6B11" w:rsidRDefault="00605B87" w:rsidP="00605B87">
      <w:pPr>
        <w:numPr>
          <w:ilvl w:val="1"/>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pārvietoties ar motorizētajiem transportlīdzekļiem, izņemot:</w:t>
      </w:r>
    </w:p>
    <w:p w14:paraId="4B1AA590"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gadījumus, kad ir saņemta kapsētas apsaimniekotāja atļauja;</w:t>
      </w:r>
    </w:p>
    <w:p w14:paraId="584E7554" w14:textId="77777777" w:rsidR="00605B87" w:rsidRPr="000F6B11" w:rsidRDefault="00605B87" w:rsidP="00605B87">
      <w:pPr>
        <w:numPr>
          <w:ilvl w:val="2"/>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operatīvo dienestu transportlīdzekļiem un kapsētas apsaimniekošanai un uzraudzībai paredzētajiem transportlīdzekļiem;</w:t>
      </w:r>
    </w:p>
    <w:p w14:paraId="54F8068F" w14:textId="77777777" w:rsidR="00605B87" w:rsidRPr="000F6B11" w:rsidRDefault="00605B87" w:rsidP="00605B87">
      <w:pPr>
        <w:numPr>
          <w:ilvl w:val="1"/>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pārvietoties ar slēpēm, velosipēdiem, skrituļslidām u.tml.;</w:t>
      </w:r>
    </w:p>
    <w:p w14:paraId="4A207D22" w14:textId="77777777" w:rsidR="00605B87" w:rsidRPr="000F6B11" w:rsidRDefault="00605B87" w:rsidP="00605B87">
      <w:pPr>
        <w:numPr>
          <w:ilvl w:val="1"/>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piesārņot kapsētas teritoriju;</w:t>
      </w:r>
    </w:p>
    <w:p w14:paraId="5B6D4B61" w14:textId="77777777" w:rsidR="00605B87" w:rsidRPr="000F6B11" w:rsidRDefault="00605B87" w:rsidP="00605B87">
      <w:pPr>
        <w:numPr>
          <w:ilvl w:val="1"/>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traucēt kapsētas apsaimniekotāja darbu;</w:t>
      </w:r>
    </w:p>
    <w:p w14:paraId="0AF1B3C4" w14:textId="77777777" w:rsidR="00605B87" w:rsidRPr="000F6B11" w:rsidRDefault="00605B87" w:rsidP="00605B87">
      <w:pPr>
        <w:numPr>
          <w:ilvl w:val="1"/>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lastRenderedPageBreak/>
        <w:t>ārpus kapavietas stādīt kokus, krūmus, dzīvžogus;</w:t>
      </w:r>
    </w:p>
    <w:p w14:paraId="758A0C6A" w14:textId="77777777" w:rsidR="00605B87" w:rsidRPr="000F6B11" w:rsidRDefault="00605B87" w:rsidP="00605B87">
      <w:pPr>
        <w:numPr>
          <w:ilvl w:val="1"/>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rakt smiltis un zemi kapsētas teritorijā;</w:t>
      </w:r>
    </w:p>
    <w:p w14:paraId="4C0B30C6" w14:textId="77777777" w:rsidR="00605B87" w:rsidRPr="000F6B11" w:rsidRDefault="00605B87" w:rsidP="00605B87">
      <w:pPr>
        <w:numPr>
          <w:ilvl w:val="1"/>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patvaļīgi aizņemt kapavietas vai paplašināt esošās kapavietas;</w:t>
      </w:r>
    </w:p>
    <w:p w14:paraId="645AF5EB" w14:textId="77777777" w:rsidR="00605B87" w:rsidRPr="000F6B11" w:rsidRDefault="00605B87" w:rsidP="00605B87">
      <w:pPr>
        <w:numPr>
          <w:ilvl w:val="1"/>
          <w:numId w:val="1"/>
        </w:numPr>
        <w:suppressAutoHyphens/>
        <w:autoSpaceDE w:val="0"/>
        <w:spacing w:after="0" w:line="240" w:lineRule="auto"/>
        <w:ind w:left="1134" w:right="-766" w:hanging="774"/>
        <w:jc w:val="both"/>
        <w:rPr>
          <w:rFonts w:ascii="Times New Roman" w:hAnsi="Times New Roman" w:cs="Times New Roman"/>
          <w:sz w:val="24"/>
          <w:szCs w:val="24"/>
        </w:rPr>
      </w:pPr>
      <w:r w:rsidRPr="000F6B11">
        <w:rPr>
          <w:rFonts w:ascii="Times New Roman" w:hAnsi="Times New Roman" w:cs="Times New Roman"/>
          <w:sz w:val="24"/>
          <w:szCs w:val="24"/>
        </w:rPr>
        <w:t>bez saskaņošanas ar kapsētas apsaimniekotāju mainīt ierādītās kapavietas platību vai kapavietas reljefu;</w:t>
      </w:r>
    </w:p>
    <w:p w14:paraId="109917FC" w14:textId="77777777" w:rsidR="00605B87" w:rsidRPr="000F6B11" w:rsidRDefault="00605B87" w:rsidP="00605B87">
      <w:pPr>
        <w:numPr>
          <w:ilvl w:val="1"/>
          <w:numId w:val="1"/>
        </w:numPr>
        <w:suppressAutoHyphens/>
        <w:autoSpaceDE w:val="0"/>
        <w:spacing w:after="0" w:line="240" w:lineRule="auto"/>
        <w:ind w:left="1134" w:right="-766" w:hanging="774"/>
        <w:jc w:val="both"/>
        <w:rPr>
          <w:rFonts w:ascii="Times New Roman" w:hAnsi="Times New Roman" w:cs="Times New Roman"/>
          <w:sz w:val="24"/>
          <w:szCs w:val="24"/>
        </w:rPr>
      </w:pPr>
      <w:r w:rsidRPr="000F6B11">
        <w:rPr>
          <w:rFonts w:ascii="Times New Roman" w:hAnsi="Times New Roman" w:cs="Times New Roman"/>
          <w:sz w:val="24"/>
          <w:szCs w:val="24"/>
        </w:rPr>
        <w:t xml:space="preserve"> novietot soliņus ārpus kapavietas robežām;</w:t>
      </w:r>
    </w:p>
    <w:p w14:paraId="5C39C954" w14:textId="77777777" w:rsidR="00605B87" w:rsidRPr="000F6B11" w:rsidRDefault="00605B87" w:rsidP="00605B87">
      <w:pPr>
        <w:numPr>
          <w:ilvl w:val="1"/>
          <w:numId w:val="1"/>
        </w:numPr>
        <w:suppressAutoHyphens/>
        <w:autoSpaceDE w:val="0"/>
        <w:spacing w:after="0" w:line="240" w:lineRule="auto"/>
        <w:ind w:left="1134" w:right="-766" w:hanging="774"/>
        <w:jc w:val="both"/>
        <w:rPr>
          <w:rFonts w:ascii="Times New Roman" w:hAnsi="Times New Roman" w:cs="Times New Roman"/>
          <w:sz w:val="24"/>
          <w:szCs w:val="24"/>
        </w:rPr>
      </w:pPr>
      <w:r w:rsidRPr="000F6B11">
        <w:rPr>
          <w:rFonts w:ascii="Times New Roman" w:hAnsi="Times New Roman" w:cs="Times New Roman"/>
          <w:sz w:val="24"/>
          <w:szCs w:val="24"/>
        </w:rPr>
        <w:t>ārpus kapavietas robežām ierīkot kapavietas kopšanas inventāra (plastmasas pudeļu, trauku, maisu, grābekļu utt.) glabātuves;</w:t>
      </w:r>
    </w:p>
    <w:p w14:paraId="2FED90DB" w14:textId="77777777" w:rsidR="00605B87" w:rsidRPr="000F6B11" w:rsidRDefault="00605B87" w:rsidP="00605B87">
      <w:pPr>
        <w:numPr>
          <w:ilvl w:val="1"/>
          <w:numId w:val="1"/>
        </w:numPr>
        <w:suppressAutoHyphens/>
        <w:autoSpaceDE w:val="0"/>
        <w:spacing w:after="0" w:line="240" w:lineRule="auto"/>
        <w:ind w:left="1134" w:right="-766" w:hanging="774"/>
        <w:jc w:val="both"/>
        <w:rPr>
          <w:rFonts w:ascii="Times New Roman" w:hAnsi="Times New Roman" w:cs="Times New Roman"/>
          <w:sz w:val="24"/>
          <w:szCs w:val="24"/>
        </w:rPr>
      </w:pPr>
      <w:r w:rsidRPr="000F6B11">
        <w:rPr>
          <w:rFonts w:ascii="Times New Roman" w:hAnsi="Times New Roman" w:cs="Times New Roman"/>
          <w:sz w:val="24"/>
          <w:szCs w:val="24"/>
        </w:rPr>
        <w:t>veikt apbedījumu bez kapsētas apsaimniekotāja saskaņošanas;</w:t>
      </w:r>
    </w:p>
    <w:p w14:paraId="47DAE645" w14:textId="77777777" w:rsidR="00605B87" w:rsidRPr="000F6B11" w:rsidRDefault="00605B87" w:rsidP="00605B87">
      <w:pPr>
        <w:numPr>
          <w:ilvl w:val="1"/>
          <w:numId w:val="1"/>
        </w:numPr>
        <w:suppressAutoHyphens/>
        <w:autoSpaceDE w:val="0"/>
        <w:spacing w:after="0" w:line="240" w:lineRule="auto"/>
        <w:ind w:left="1134" w:right="-766" w:hanging="774"/>
        <w:jc w:val="both"/>
        <w:rPr>
          <w:rFonts w:ascii="Times New Roman" w:hAnsi="Times New Roman" w:cs="Times New Roman"/>
          <w:sz w:val="24"/>
          <w:szCs w:val="24"/>
        </w:rPr>
      </w:pPr>
      <w:r w:rsidRPr="000F6B11">
        <w:rPr>
          <w:rFonts w:ascii="Times New Roman" w:hAnsi="Times New Roman" w:cs="Times New Roman"/>
          <w:sz w:val="24"/>
          <w:szCs w:val="24"/>
        </w:rPr>
        <w:t>sniegt kapavietu kopšanas komercpakalpojumus bez kapsētas pārziņa saskaņojuma par darbu veikšanu;</w:t>
      </w:r>
    </w:p>
    <w:p w14:paraId="33C0AE33" w14:textId="77777777" w:rsidR="00605B87" w:rsidRPr="000F6B11" w:rsidRDefault="00605B87" w:rsidP="00605B87">
      <w:pPr>
        <w:numPr>
          <w:ilvl w:val="1"/>
          <w:numId w:val="1"/>
        </w:numPr>
        <w:suppressAutoHyphens/>
        <w:autoSpaceDE w:val="0"/>
        <w:spacing w:after="0" w:line="240" w:lineRule="auto"/>
        <w:ind w:left="1134" w:right="-766" w:hanging="774"/>
        <w:jc w:val="both"/>
        <w:rPr>
          <w:rFonts w:ascii="Times New Roman" w:hAnsi="Times New Roman" w:cs="Times New Roman"/>
          <w:sz w:val="24"/>
          <w:szCs w:val="24"/>
        </w:rPr>
      </w:pPr>
      <w:r w:rsidRPr="000F6B11">
        <w:rPr>
          <w:rFonts w:ascii="Times New Roman" w:hAnsi="Times New Roman" w:cs="Times New Roman"/>
          <w:sz w:val="24"/>
          <w:szCs w:val="24"/>
        </w:rPr>
        <w:t>pārvietot kapsētas apsaimniekotāja izvietotās brīdinājuma zīmes.</w:t>
      </w:r>
    </w:p>
    <w:p w14:paraId="01E798CC"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Kapsētas apbedīšanai ir slēgtas mirušo atceres dienās. Izņēmuma gadījumos šajās dienās var veikt apbedīšanu, saņemot kapsētas apsaimniekotāja saskaņojumu.</w:t>
      </w:r>
    </w:p>
    <w:p w14:paraId="2CDD7B6A"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Kapsētās ir šādas mirušo atceres dienas – Kapu svētki, Svecīšu vakars un Mirušo piemiņas diena.</w:t>
      </w:r>
    </w:p>
    <w:p w14:paraId="47D458EB" w14:textId="77777777" w:rsidR="00605B87" w:rsidRPr="000F6B11" w:rsidRDefault="00605B87" w:rsidP="00605B87">
      <w:pPr>
        <w:autoSpaceDE w:val="0"/>
        <w:ind w:left="567" w:right="-766" w:hanging="567"/>
        <w:jc w:val="both"/>
        <w:rPr>
          <w:rFonts w:ascii="Times New Roman" w:hAnsi="Times New Roman" w:cs="Times New Roman"/>
          <w:b/>
          <w:bCs/>
          <w:sz w:val="24"/>
          <w:szCs w:val="24"/>
        </w:rPr>
      </w:pPr>
    </w:p>
    <w:p w14:paraId="3863FDD2" w14:textId="77777777" w:rsidR="00605B87" w:rsidRPr="000F6B11" w:rsidRDefault="00605B87" w:rsidP="00605B87">
      <w:pPr>
        <w:pStyle w:val="ListParagraph"/>
        <w:autoSpaceDE w:val="0"/>
        <w:ind w:left="360" w:right="-766"/>
        <w:jc w:val="center"/>
      </w:pPr>
      <w:r w:rsidRPr="000F6B11">
        <w:rPr>
          <w:b/>
          <w:bCs/>
        </w:rPr>
        <w:t>III. Kapsētas apsaimniekotāja tiesības un pienākumi</w:t>
      </w:r>
    </w:p>
    <w:p w14:paraId="6F0D41F2" w14:textId="77777777" w:rsidR="00605B87" w:rsidRPr="000F6B11" w:rsidRDefault="00605B87" w:rsidP="00605B87">
      <w:pPr>
        <w:autoSpaceDE w:val="0"/>
        <w:ind w:right="-766"/>
        <w:jc w:val="both"/>
        <w:rPr>
          <w:rFonts w:ascii="Times New Roman" w:hAnsi="Times New Roman" w:cs="Times New Roman"/>
          <w:b/>
          <w:bCs/>
          <w:sz w:val="24"/>
          <w:szCs w:val="24"/>
        </w:rPr>
      </w:pPr>
    </w:p>
    <w:p w14:paraId="6AA7C6E4"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Kapsētas apsaimniekotājs veic:</w:t>
      </w:r>
    </w:p>
    <w:p w14:paraId="4185FAE9" w14:textId="77777777" w:rsidR="00605B87" w:rsidRPr="000F6B11" w:rsidRDefault="00605B87" w:rsidP="00605B87">
      <w:pPr>
        <w:numPr>
          <w:ilvl w:val="1"/>
          <w:numId w:val="1"/>
        </w:numPr>
        <w:suppressAutoHyphens/>
        <w:autoSpaceDE w:val="0"/>
        <w:spacing w:after="0" w:line="240" w:lineRule="auto"/>
        <w:ind w:left="993" w:right="-766" w:hanging="633"/>
        <w:jc w:val="both"/>
        <w:rPr>
          <w:rFonts w:ascii="Times New Roman" w:hAnsi="Times New Roman" w:cs="Times New Roman"/>
          <w:sz w:val="24"/>
          <w:szCs w:val="24"/>
        </w:rPr>
      </w:pPr>
      <w:r w:rsidRPr="000F6B11">
        <w:rPr>
          <w:rFonts w:ascii="Times New Roman" w:hAnsi="Times New Roman" w:cs="Times New Roman"/>
          <w:sz w:val="24"/>
          <w:szCs w:val="24"/>
        </w:rPr>
        <w:t>kapliču, saimniecības ēku (telpu), iekšējo ceļu un celiņu, ūdens ņemamo vietu, koplietošanas laukumu, sētu, pašvaldībai piederošu solu uzturēšanu, ārpus kapavietām esošo apstādījumu un koku kopšanu, zāles pļaušanu, teritoriju labiekārtošanu un atkritumu izvešanu;</w:t>
      </w:r>
    </w:p>
    <w:p w14:paraId="4BF78D91" w14:textId="77777777" w:rsidR="00605B87" w:rsidRPr="000F6B11" w:rsidRDefault="00605B87" w:rsidP="00605B87">
      <w:pPr>
        <w:numPr>
          <w:ilvl w:val="1"/>
          <w:numId w:val="1"/>
        </w:numPr>
        <w:suppressAutoHyphens/>
        <w:autoSpaceDE w:val="0"/>
        <w:spacing w:after="0" w:line="240" w:lineRule="auto"/>
        <w:ind w:left="993" w:right="-766" w:hanging="633"/>
        <w:jc w:val="both"/>
        <w:rPr>
          <w:rFonts w:ascii="Times New Roman" w:hAnsi="Times New Roman" w:cs="Times New Roman"/>
          <w:sz w:val="24"/>
          <w:szCs w:val="24"/>
        </w:rPr>
      </w:pPr>
      <w:r w:rsidRPr="000F6B11">
        <w:rPr>
          <w:rFonts w:ascii="Times New Roman" w:hAnsi="Times New Roman" w:cs="Times New Roman"/>
          <w:sz w:val="24"/>
          <w:szCs w:val="24"/>
        </w:rPr>
        <w:t>kapsētas paplašināšanu atbilstoši apstiprinātam projektam;</w:t>
      </w:r>
    </w:p>
    <w:p w14:paraId="72FED41B" w14:textId="77777777" w:rsidR="00605B87" w:rsidRPr="000F6B11" w:rsidRDefault="00605B87" w:rsidP="00605B87">
      <w:pPr>
        <w:numPr>
          <w:ilvl w:val="1"/>
          <w:numId w:val="1"/>
        </w:numPr>
        <w:suppressAutoHyphens/>
        <w:autoSpaceDE w:val="0"/>
        <w:spacing w:after="0" w:line="240" w:lineRule="auto"/>
        <w:ind w:left="993" w:right="-766" w:hanging="633"/>
        <w:jc w:val="both"/>
        <w:rPr>
          <w:rFonts w:ascii="Times New Roman" w:hAnsi="Times New Roman" w:cs="Times New Roman"/>
          <w:sz w:val="24"/>
          <w:szCs w:val="24"/>
        </w:rPr>
      </w:pPr>
      <w:r w:rsidRPr="000F6B11">
        <w:rPr>
          <w:rFonts w:ascii="Times New Roman" w:hAnsi="Times New Roman" w:cs="Times New Roman"/>
          <w:sz w:val="24"/>
          <w:szCs w:val="24"/>
        </w:rPr>
        <w:t>kapsētas arhitektūras un ainavas veidošanu atbilstoši vietējām kultūrvēsturiskajām tradīcijām;</w:t>
      </w:r>
    </w:p>
    <w:p w14:paraId="351C073F" w14:textId="77777777" w:rsidR="00605B87" w:rsidRPr="000F6B11" w:rsidRDefault="00605B87" w:rsidP="00605B87">
      <w:pPr>
        <w:numPr>
          <w:ilvl w:val="1"/>
          <w:numId w:val="1"/>
        </w:numPr>
        <w:suppressAutoHyphens/>
        <w:autoSpaceDE w:val="0"/>
        <w:spacing w:after="0" w:line="240" w:lineRule="auto"/>
        <w:ind w:left="993" w:right="-766" w:hanging="633"/>
        <w:jc w:val="both"/>
        <w:rPr>
          <w:rFonts w:ascii="Times New Roman" w:hAnsi="Times New Roman" w:cs="Times New Roman"/>
          <w:sz w:val="24"/>
          <w:szCs w:val="24"/>
        </w:rPr>
      </w:pPr>
      <w:r w:rsidRPr="000F6B11">
        <w:rPr>
          <w:rFonts w:ascii="Times New Roman" w:hAnsi="Times New Roman" w:cs="Times New Roman"/>
          <w:sz w:val="24"/>
          <w:szCs w:val="24"/>
        </w:rPr>
        <w:t>kapsētu sektoru un rindu plānošanu, noteikšanu un ierādīšanu dabā;</w:t>
      </w:r>
    </w:p>
    <w:p w14:paraId="0F4EC40C" w14:textId="77777777" w:rsidR="00605B87" w:rsidRPr="000F6B11" w:rsidRDefault="00605B87" w:rsidP="00605B87">
      <w:pPr>
        <w:numPr>
          <w:ilvl w:val="1"/>
          <w:numId w:val="1"/>
        </w:numPr>
        <w:suppressAutoHyphens/>
        <w:autoSpaceDE w:val="0"/>
        <w:spacing w:after="0" w:line="240" w:lineRule="auto"/>
        <w:ind w:left="993" w:right="-766" w:hanging="633"/>
        <w:jc w:val="both"/>
        <w:rPr>
          <w:rFonts w:ascii="Times New Roman" w:hAnsi="Times New Roman" w:cs="Times New Roman"/>
          <w:sz w:val="24"/>
          <w:szCs w:val="24"/>
        </w:rPr>
      </w:pPr>
      <w:r w:rsidRPr="000F6B11">
        <w:rPr>
          <w:rFonts w:ascii="Times New Roman" w:hAnsi="Times New Roman" w:cs="Times New Roman"/>
          <w:sz w:val="24"/>
          <w:szCs w:val="24"/>
        </w:rPr>
        <w:t>kapavietu vēsturisko inventarizāciju;</w:t>
      </w:r>
    </w:p>
    <w:p w14:paraId="5BC3B0C3" w14:textId="77777777" w:rsidR="00605B87" w:rsidRPr="000F6B11" w:rsidRDefault="00605B87" w:rsidP="00605B87">
      <w:pPr>
        <w:numPr>
          <w:ilvl w:val="1"/>
          <w:numId w:val="1"/>
        </w:numPr>
        <w:suppressAutoHyphens/>
        <w:autoSpaceDE w:val="0"/>
        <w:spacing w:after="0" w:line="240" w:lineRule="auto"/>
        <w:ind w:left="993" w:right="-766" w:hanging="633"/>
        <w:jc w:val="both"/>
        <w:rPr>
          <w:rFonts w:ascii="Times New Roman" w:hAnsi="Times New Roman" w:cs="Times New Roman"/>
          <w:sz w:val="24"/>
          <w:szCs w:val="24"/>
        </w:rPr>
      </w:pPr>
      <w:r w:rsidRPr="000F6B11">
        <w:rPr>
          <w:rFonts w:ascii="Times New Roman" w:hAnsi="Times New Roman" w:cs="Times New Roman"/>
          <w:sz w:val="24"/>
          <w:szCs w:val="24"/>
        </w:rPr>
        <w:t>apbedīšanas un apbedījumu vietu precīzu uzskaiti, kā arī šīs informācijas pieejamību;</w:t>
      </w:r>
    </w:p>
    <w:p w14:paraId="7D610FB7" w14:textId="77777777" w:rsidR="00605B87" w:rsidRPr="000F6B11" w:rsidRDefault="00605B87" w:rsidP="00605B87">
      <w:pPr>
        <w:numPr>
          <w:ilvl w:val="1"/>
          <w:numId w:val="1"/>
        </w:numPr>
        <w:suppressAutoHyphens/>
        <w:autoSpaceDE w:val="0"/>
        <w:spacing w:after="0" w:line="240" w:lineRule="auto"/>
        <w:ind w:left="993" w:right="-766" w:hanging="633"/>
        <w:jc w:val="both"/>
        <w:rPr>
          <w:rFonts w:ascii="Times New Roman" w:hAnsi="Times New Roman" w:cs="Times New Roman"/>
          <w:sz w:val="24"/>
          <w:szCs w:val="24"/>
        </w:rPr>
      </w:pPr>
      <w:r w:rsidRPr="000F6B11">
        <w:rPr>
          <w:rFonts w:ascii="Times New Roman" w:hAnsi="Times New Roman" w:cs="Times New Roman"/>
          <w:sz w:val="24"/>
          <w:szCs w:val="24"/>
        </w:rPr>
        <w:t xml:space="preserve"> sanitāro un ugunsdrošības noteikumu ievērošanu.</w:t>
      </w:r>
    </w:p>
    <w:p w14:paraId="0FA4C862"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Kapsētas apsaimniekotājs normatīvajos aktos noteiktajā kārtībā ir atbildīgs par lietvedības kārtošanu par katra mirušā apbedīšanu. Apbedīšanas un apbedījumu vietu uzskaites pamatdokumenti ir mirušo reģistrācijas grāmata un elektroniskā kapavietu uzskaites sistēma.</w:t>
      </w:r>
    </w:p>
    <w:p w14:paraId="3FA81677" w14:textId="77777777" w:rsidR="00605B87" w:rsidRPr="000F6B11" w:rsidRDefault="00605B87" w:rsidP="00605B87">
      <w:pPr>
        <w:numPr>
          <w:ilvl w:val="0"/>
          <w:numId w:val="1"/>
        </w:numPr>
        <w:suppressAutoHyphens/>
        <w:autoSpaceDE w:val="0"/>
        <w:spacing w:after="0" w:line="240" w:lineRule="auto"/>
        <w:ind w:right="-766"/>
        <w:rPr>
          <w:rFonts w:ascii="Times New Roman" w:hAnsi="Times New Roman" w:cs="Times New Roman"/>
          <w:sz w:val="24"/>
          <w:szCs w:val="24"/>
        </w:rPr>
      </w:pPr>
      <w:r w:rsidRPr="000F6B11">
        <w:rPr>
          <w:rFonts w:ascii="Times New Roman" w:hAnsi="Times New Roman" w:cs="Times New Roman"/>
          <w:sz w:val="24"/>
          <w:szCs w:val="24"/>
        </w:rPr>
        <w:t>Kapsētas apsaimniekotājs noteikumos paredzētos pienākumus veic pašvaldības piešķirtā finansējuma ietvaros.</w:t>
      </w:r>
    </w:p>
    <w:p w14:paraId="2E72BC48"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Kapsētas apsaimniekotājam ir pienākums nozīmēt kapsētas pārzini un noteikt viņa tiesības un pienākumus.</w:t>
      </w:r>
    </w:p>
    <w:p w14:paraId="02ADE2F6" w14:textId="77777777" w:rsidR="00605B87"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Kapsētas apsaimniekotājam ir tiesības noteikumos paredzētajos gadījumos nolīdzināt nekoptu kapavietu, kā arī atbrīvot kapavietas uzturētāja patvaļīgi aizņemto kapsētas teritorijas daļu no stādījumiem, norobežojumiem un kapavietas aprīkojuma.</w:t>
      </w:r>
    </w:p>
    <w:p w14:paraId="63E8B1CF" w14:textId="77777777" w:rsidR="00605B87" w:rsidRDefault="00605B87" w:rsidP="00605B87">
      <w:pPr>
        <w:suppressAutoHyphens/>
        <w:autoSpaceDE w:val="0"/>
        <w:spacing w:after="0" w:line="240" w:lineRule="auto"/>
        <w:ind w:right="-766"/>
        <w:jc w:val="both"/>
        <w:rPr>
          <w:rFonts w:ascii="Times New Roman" w:hAnsi="Times New Roman" w:cs="Times New Roman"/>
          <w:sz w:val="24"/>
          <w:szCs w:val="24"/>
        </w:rPr>
      </w:pPr>
    </w:p>
    <w:p w14:paraId="4C60B74D" w14:textId="77777777" w:rsidR="00605B87" w:rsidRPr="000F6B11" w:rsidRDefault="00605B87" w:rsidP="00605B87">
      <w:pPr>
        <w:pStyle w:val="ListParagraph"/>
        <w:autoSpaceDE w:val="0"/>
        <w:ind w:left="360" w:right="-766"/>
        <w:jc w:val="center"/>
      </w:pPr>
      <w:r w:rsidRPr="000F6B11">
        <w:rPr>
          <w:rFonts w:eastAsia="Calibri"/>
          <w:b/>
          <w:bCs/>
        </w:rPr>
        <w:t>IV. Kapavietas piešķiršanas kārtība</w:t>
      </w:r>
    </w:p>
    <w:p w14:paraId="3564ED0D" w14:textId="77777777" w:rsidR="00605B87" w:rsidRPr="000F6B11" w:rsidRDefault="00605B87" w:rsidP="00605B87">
      <w:pPr>
        <w:autoSpaceDE w:val="0"/>
        <w:ind w:right="-766"/>
        <w:jc w:val="both"/>
        <w:rPr>
          <w:rFonts w:ascii="Times New Roman" w:eastAsia="Calibri" w:hAnsi="Times New Roman" w:cs="Times New Roman"/>
          <w:b/>
          <w:bCs/>
          <w:sz w:val="24"/>
          <w:szCs w:val="24"/>
          <w:lang w:val="et-EE"/>
        </w:rPr>
      </w:pPr>
    </w:p>
    <w:p w14:paraId="7BE6CAA9" w14:textId="77777777" w:rsidR="00605B87" w:rsidRPr="000F6B11" w:rsidRDefault="00605B87" w:rsidP="00605B87">
      <w:pPr>
        <w:numPr>
          <w:ilvl w:val="0"/>
          <w:numId w:val="1"/>
        </w:numPr>
        <w:shd w:val="clear" w:color="auto" w:fill="FFFFFF"/>
        <w:suppressAutoHyphens/>
        <w:autoSpaceDE w:val="0"/>
        <w:spacing w:after="0" w:line="293" w:lineRule="atLeast"/>
        <w:ind w:right="-766"/>
        <w:jc w:val="both"/>
        <w:rPr>
          <w:rFonts w:ascii="Times New Roman" w:hAnsi="Times New Roman" w:cs="Times New Roman"/>
          <w:sz w:val="24"/>
          <w:szCs w:val="24"/>
        </w:rPr>
      </w:pPr>
      <w:r w:rsidRPr="000F6B11">
        <w:rPr>
          <w:rFonts w:ascii="Times New Roman" w:hAnsi="Times New Roman" w:cs="Times New Roman"/>
          <w:sz w:val="24"/>
          <w:szCs w:val="24"/>
        </w:rPr>
        <w:t xml:space="preserve">Jaunu kapavietu piešķir mirušā vai urnas ar mirušā pelniem apbedīšanai, ja iesniedzējam nav iepriekš piešķirta kapavieta ar iespēju veikt tajā apbedījumu. </w:t>
      </w:r>
    </w:p>
    <w:p w14:paraId="5FF9A569" w14:textId="77777777" w:rsidR="00605B87" w:rsidRPr="000F6B11" w:rsidRDefault="00605B87" w:rsidP="00605B87">
      <w:pPr>
        <w:numPr>
          <w:ilvl w:val="0"/>
          <w:numId w:val="1"/>
        </w:numPr>
        <w:shd w:val="clear" w:color="auto" w:fill="FFFFFF"/>
        <w:suppressAutoHyphens/>
        <w:autoSpaceDE w:val="0"/>
        <w:spacing w:after="0" w:line="293" w:lineRule="atLeast"/>
        <w:ind w:right="-766"/>
        <w:jc w:val="both"/>
        <w:rPr>
          <w:rFonts w:ascii="Times New Roman" w:hAnsi="Times New Roman" w:cs="Times New Roman"/>
          <w:sz w:val="24"/>
          <w:szCs w:val="24"/>
        </w:rPr>
      </w:pPr>
      <w:r w:rsidRPr="000F6B11">
        <w:rPr>
          <w:rFonts w:ascii="Times New Roman" w:hAnsi="Times New Roman" w:cs="Times New Roman"/>
          <w:sz w:val="24"/>
          <w:szCs w:val="24"/>
        </w:rPr>
        <w:lastRenderedPageBreak/>
        <w:t>Jaunas kapavietas piešķiršanai persona iesniedz kapsētas apsaimniekotājam:</w:t>
      </w:r>
    </w:p>
    <w:p w14:paraId="074B9C44" w14:textId="77777777" w:rsidR="00605B87" w:rsidRPr="000F6B11" w:rsidRDefault="00605B87" w:rsidP="00605B87">
      <w:pPr>
        <w:numPr>
          <w:ilvl w:val="1"/>
          <w:numId w:val="1"/>
        </w:numPr>
        <w:shd w:val="clear" w:color="auto" w:fill="FFFFFF"/>
        <w:suppressAutoHyphens/>
        <w:autoSpaceDE w:val="0"/>
        <w:spacing w:after="0" w:line="293" w:lineRule="atLeast"/>
        <w:ind w:left="993" w:right="-766" w:hanging="633"/>
        <w:jc w:val="both"/>
        <w:rPr>
          <w:rFonts w:ascii="Times New Roman" w:hAnsi="Times New Roman" w:cs="Times New Roman"/>
          <w:sz w:val="24"/>
          <w:szCs w:val="24"/>
        </w:rPr>
      </w:pPr>
      <w:r w:rsidRPr="000F6B11">
        <w:rPr>
          <w:rFonts w:ascii="Times New Roman" w:hAnsi="Times New Roman" w:cs="Times New Roman"/>
          <w:sz w:val="24"/>
          <w:szCs w:val="24"/>
        </w:rPr>
        <w:t>rakstveida iesniegumu par kapavietas piešķiršanu;</w:t>
      </w:r>
    </w:p>
    <w:p w14:paraId="7AB69E7D" w14:textId="77777777" w:rsidR="00605B87" w:rsidRPr="000F6B11" w:rsidRDefault="00605B87" w:rsidP="00605B87">
      <w:pPr>
        <w:numPr>
          <w:ilvl w:val="1"/>
          <w:numId w:val="1"/>
        </w:numPr>
        <w:shd w:val="clear" w:color="auto" w:fill="FFFFFF"/>
        <w:suppressAutoHyphens/>
        <w:autoSpaceDE w:val="0"/>
        <w:spacing w:after="0" w:line="293" w:lineRule="atLeast"/>
        <w:ind w:left="993" w:right="-766" w:hanging="633"/>
        <w:jc w:val="both"/>
        <w:rPr>
          <w:rFonts w:ascii="Times New Roman" w:hAnsi="Times New Roman" w:cs="Times New Roman"/>
          <w:sz w:val="24"/>
          <w:szCs w:val="24"/>
        </w:rPr>
      </w:pPr>
      <w:r w:rsidRPr="000F6B11">
        <w:rPr>
          <w:rFonts w:ascii="Times New Roman" w:hAnsi="Times New Roman" w:cs="Times New Roman"/>
          <w:sz w:val="24"/>
          <w:szCs w:val="24"/>
        </w:rPr>
        <w:t>kompetentas iestādes izsniegta dokumenta, kurš apliecina personas miršanas faktu, apliecinātu kopiju (uzrādot oriģinālu);</w:t>
      </w:r>
    </w:p>
    <w:p w14:paraId="4AEB0DAE" w14:textId="77777777" w:rsidR="00605B87" w:rsidRPr="000F6B11" w:rsidRDefault="00605B87" w:rsidP="00605B87">
      <w:pPr>
        <w:numPr>
          <w:ilvl w:val="1"/>
          <w:numId w:val="1"/>
        </w:numPr>
        <w:shd w:val="clear" w:color="auto" w:fill="FFFFFF"/>
        <w:suppressAutoHyphens/>
        <w:autoSpaceDE w:val="0"/>
        <w:spacing w:after="0" w:line="293" w:lineRule="atLeast"/>
        <w:ind w:left="993" w:right="-766" w:hanging="633"/>
        <w:jc w:val="both"/>
        <w:rPr>
          <w:rFonts w:ascii="Times New Roman" w:hAnsi="Times New Roman" w:cs="Times New Roman"/>
          <w:sz w:val="24"/>
          <w:szCs w:val="24"/>
        </w:rPr>
      </w:pPr>
      <w:r w:rsidRPr="000F6B11">
        <w:rPr>
          <w:rFonts w:ascii="Times New Roman" w:hAnsi="Times New Roman" w:cs="Times New Roman"/>
          <w:sz w:val="24"/>
          <w:szCs w:val="24"/>
        </w:rPr>
        <w:t>urnas ar mirušā pelniem apbedīšanas gadījumā - dokumenta, kas apliecina kremēšanas faktu, kopiju (uzrādot oriģinālu).</w:t>
      </w:r>
    </w:p>
    <w:p w14:paraId="3678B82F" w14:textId="77777777" w:rsidR="00605B87" w:rsidRPr="000F6B11" w:rsidRDefault="00605B87" w:rsidP="00605B87">
      <w:pPr>
        <w:numPr>
          <w:ilvl w:val="1"/>
          <w:numId w:val="1"/>
        </w:numPr>
        <w:shd w:val="clear" w:color="auto" w:fill="FFFFFF"/>
        <w:suppressAutoHyphens/>
        <w:autoSpaceDE w:val="0"/>
        <w:spacing w:after="0" w:line="293" w:lineRule="atLeast"/>
        <w:ind w:left="993" w:right="-766" w:hanging="633"/>
        <w:jc w:val="both"/>
        <w:rPr>
          <w:rFonts w:ascii="Times New Roman" w:hAnsi="Times New Roman" w:cs="Times New Roman"/>
          <w:sz w:val="24"/>
          <w:szCs w:val="24"/>
        </w:rPr>
      </w:pPr>
      <w:r w:rsidRPr="000F6B11">
        <w:rPr>
          <w:rFonts w:ascii="Times New Roman" w:hAnsi="Times New Roman" w:cs="Times New Roman"/>
          <w:sz w:val="24"/>
          <w:szCs w:val="24"/>
        </w:rPr>
        <w:t>Viena persona var lūgt piešķirt vienvietīgu kapavietu vai ģimenes kapavietu, kurā ir ne vairāk par 2 kapavietām.</w:t>
      </w:r>
    </w:p>
    <w:p w14:paraId="503EB319" w14:textId="77777777" w:rsidR="00605B87" w:rsidRPr="000F6B11" w:rsidRDefault="00605B87" w:rsidP="00605B87">
      <w:pPr>
        <w:numPr>
          <w:ilvl w:val="0"/>
          <w:numId w:val="1"/>
        </w:numPr>
        <w:tabs>
          <w:tab w:val="left" w:pos="567"/>
        </w:tabs>
        <w:suppressAutoHyphens/>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Kapavietas lielums tiek noteikts saskaņā ar šādiem izmēriem:</w:t>
      </w:r>
      <w:r w:rsidRPr="000F6B11">
        <w:rPr>
          <w:rFonts w:ascii="Times New Roman" w:hAnsi="Times New Roman" w:cs="Times New Roman"/>
          <w:b/>
          <w:bCs/>
          <w:sz w:val="24"/>
          <w:szCs w:val="24"/>
        </w:rPr>
        <w:t xml:space="preserve"> </w:t>
      </w:r>
    </w:p>
    <w:p w14:paraId="10699FA0" w14:textId="77777777" w:rsidR="00605B87" w:rsidRPr="000F6B11" w:rsidRDefault="00605B87" w:rsidP="00605B87">
      <w:pPr>
        <w:tabs>
          <w:tab w:val="left" w:pos="567"/>
        </w:tabs>
        <w:ind w:left="360" w:right="-766"/>
        <w:jc w:val="both"/>
        <w:rPr>
          <w:rFonts w:ascii="Times New Roman" w:hAnsi="Times New Roman" w:cs="Times New Roman"/>
          <w:b/>
          <w:bCs/>
          <w:sz w:val="24"/>
          <w:szCs w:val="24"/>
        </w:rPr>
      </w:pPr>
    </w:p>
    <w:tbl>
      <w:tblPr>
        <w:tblW w:w="0" w:type="auto"/>
        <w:tblLayout w:type="fixed"/>
        <w:tblLook w:val="0000" w:firstRow="0" w:lastRow="0" w:firstColumn="0" w:lastColumn="0" w:noHBand="0" w:noVBand="0"/>
      </w:tblPr>
      <w:tblGrid>
        <w:gridCol w:w="5507"/>
        <w:gridCol w:w="2160"/>
        <w:gridCol w:w="1620"/>
      </w:tblGrid>
      <w:tr w:rsidR="00605B87" w:rsidRPr="000F6B11" w14:paraId="7EE474E4" w14:textId="77777777" w:rsidTr="001F5B32">
        <w:tc>
          <w:tcPr>
            <w:tcW w:w="5507" w:type="dxa"/>
            <w:shd w:val="clear" w:color="auto" w:fill="auto"/>
          </w:tcPr>
          <w:p w14:paraId="3F1D72ED" w14:textId="77777777" w:rsidR="00605B87" w:rsidRPr="000F6B11" w:rsidRDefault="00605B87" w:rsidP="00605B87">
            <w:pPr>
              <w:pStyle w:val="ListParagraph"/>
              <w:ind w:left="360" w:right="-766"/>
            </w:pPr>
            <w:r w:rsidRPr="000F6B11">
              <w:rPr>
                <w:bCs/>
              </w:rPr>
              <w:t>Kapavieta</w:t>
            </w:r>
          </w:p>
        </w:tc>
        <w:tc>
          <w:tcPr>
            <w:tcW w:w="2160" w:type="dxa"/>
            <w:shd w:val="clear" w:color="auto" w:fill="auto"/>
          </w:tcPr>
          <w:p w14:paraId="67CEB19B" w14:textId="77777777" w:rsidR="00605B87" w:rsidRPr="000F6B11" w:rsidRDefault="00605B87" w:rsidP="00605B87">
            <w:pPr>
              <w:pStyle w:val="ListParagraph"/>
              <w:ind w:left="360" w:right="-766"/>
            </w:pPr>
            <w:r w:rsidRPr="000F6B11">
              <w:rPr>
                <w:bCs/>
              </w:rPr>
              <w:t>Platums (m)</w:t>
            </w:r>
          </w:p>
        </w:tc>
        <w:tc>
          <w:tcPr>
            <w:tcW w:w="1620" w:type="dxa"/>
            <w:shd w:val="clear" w:color="auto" w:fill="auto"/>
          </w:tcPr>
          <w:p w14:paraId="7F807A65" w14:textId="77777777" w:rsidR="00605B87" w:rsidRPr="000F6B11" w:rsidRDefault="00605B87" w:rsidP="00605B87">
            <w:pPr>
              <w:pStyle w:val="ListParagraph"/>
              <w:ind w:left="360" w:right="-766"/>
            </w:pPr>
            <w:r w:rsidRPr="000F6B11">
              <w:rPr>
                <w:bCs/>
              </w:rPr>
              <w:t>Garums (m)</w:t>
            </w:r>
          </w:p>
        </w:tc>
      </w:tr>
      <w:tr w:rsidR="00605B87" w:rsidRPr="000F6B11" w14:paraId="1C929AC0" w14:textId="77777777" w:rsidTr="001F5B32">
        <w:tc>
          <w:tcPr>
            <w:tcW w:w="5507" w:type="dxa"/>
            <w:shd w:val="clear" w:color="auto" w:fill="auto"/>
          </w:tcPr>
          <w:p w14:paraId="1D6546F1" w14:textId="77777777" w:rsidR="00605B87" w:rsidRPr="000F6B11" w:rsidRDefault="00605B87" w:rsidP="00605B87">
            <w:pPr>
              <w:pStyle w:val="ListParagraph"/>
              <w:ind w:left="360" w:right="-766"/>
              <w:jc w:val="both"/>
            </w:pPr>
            <w:r w:rsidRPr="000F6B11">
              <w:t>Vienvietīga</w:t>
            </w:r>
          </w:p>
        </w:tc>
        <w:tc>
          <w:tcPr>
            <w:tcW w:w="2160" w:type="dxa"/>
            <w:shd w:val="clear" w:color="auto" w:fill="auto"/>
            <w:vAlign w:val="center"/>
          </w:tcPr>
          <w:p w14:paraId="515F459F" w14:textId="77777777" w:rsidR="00605B87" w:rsidRPr="000F6B11" w:rsidRDefault="00605B87" w:rsidP="00605B87">
            <w:pPr>
              <w:pStyle w:val="ListParagraph"/>
              <w:ind w:left="360" w:right="-766"/>
            </w:pPr>
            <w:r w:rsidRPr="000F6B11">
              <w:t>1,75</w:t>
            </w:r>
          </w:p>
        </w:tc>
        <w:tc>
          <w:tcPr>
            <w:tcW w:w="1620" w:type="dxa"/>
            <w:shd w:val="clear" w:color="auto" w:fill="auto"/>
            <w:vAlign w:val="center"/>
          </w:tcPr>
          <w:p w14:paraId="4EFEB5D5" w14:textId="77777777" w:rsidR="00605B87" w:rsidRPr="000F6B11" w:rsidRDefault="00605B87" w:rsidP="00605B87">
            <w:pPr>
              <w:pStyle w:val="ListParagraph"/>
              <w:ind w:left="360" w:right="-766"/>
            </w:pPr>
            <w:r w:rsidRPr="000F6B11">
              <w:t>3.00</w:t>
            </w:r>
          </w:p>
        </w:tc>
      </w:tr>
      <w:tr w:rsidR="00605B87" w:rsidRPr="000F6B11" w14:paraId="231AED86" w14:textId="77777777" w:rsidTr="001F5B32">
        <w:tc>
          <w:tcPr>
            <w:tcW w:w="5507" w:type="dxa"/>
            <w:shd w:val="clear" w:color="auto" w:fill="auto"/>
            <w:vAlign w:val="center"/>
          </w:tcPr>
          <w:p w14:paraId="3F478095" w14:textId="77777777" w:rsidR="00605B87" w:rsidRPr="000F6B11" w:rsidRDefault="00605B87" w:rsidP="00605B87">
            <w:pPr>
              <w:pStyle w:val="ListParagraph"/>
              <w:ind w:left="360" w:right="-766"/>
              <w:jc w:val="both"/>
            </w:pPr>
            <w:r w:rsidRPr="000F6B11">
              <w:t>Divvietīga</w:t>
            </w:r>
          </w:p>
        </w:tc>
        <w:tc>
          <w:tcPr>
            <w:tcW w:w="2160" w:type="dxa"/>
            <w:shd w:val="clear" w:color="auto" w:fill="auto"/>
            <w:vAlign w:val="center"/>
          </w:tcPr>
          <w:p w14:paraId="351C9CE3" w14:textId="77777777" w:rsidR="00605B87" w:rsidRPr="000F6B11" w:rsidRDefault="00605B87" w:rsidP="00605B87">
            <w:pPr>
              <w:pStyle w:val="ListParagraph"/>
              <w:ind w:left="360" w:right="-766"/>
            </w:pPr>
            <w:r w:rsidRPr="000F6B11">
              <w:t>3,00</w:t>
            </w:r>
          </w:p>
        </w:tc>
        <w:tc>
          <w:tcPr>
            <w:tcW w:w="1620" w:type="dxa"/>
            <w:shd w:val="clear" w:color="auto" w:fill="auto"/>
            <w:vAlign w:val="center"/>
          </w:tcPr>
          <w:p w14:paraId="25BB7241" w14:textId="77777777" w:rsidR="00605B87" w:rsidRPr="000F6B11" w:rsidRDefault="00605B87" w:rsidP="00605B87">
            <w:pPr>
              <w:pStyle w:val="ListParagraph"/>
              <w:ind w:left="360" w:right="-766"/>
            </w:pPr>
            <w:r w:rsidRPr="000F6B11">
              <w:t>3.00</w:t>
            </w:r>
          </w:p>
        </w:tc>
      </w:tr>
      <w:tr w:rsidR="00605B87" w:rsidRPr="000F6B11" w14:paraId="0C566240" w14:textId="77777777" w:rsidTr="001F5B32">
        <w:tc>
          <w:tcPr>
            <w:tcW w:w="5507" w:type="dxa"/>
            <w:shd w:val="clear" w:color="auto" w:fill="auto"/>
            <w:vAlign w:val="center"/>
          </w:tcPr>
          <w:p w14:paraId="5B16F336" w14:textId="77777777" w:rsidR="00605B87" w:rsidRPr="000F6B11" w:rsidRDefault="00605B87" w:rsidP="00605B87">
            <w:pPr>
              <w:pStyle w:val="ListParagraph"/>
              <w:ind w:left="360" w:right="-766"/>
              <w:jc w:val="both"/>
            </w:pPr>
            <w:r w:rsidRPr="000F6B11">
              <w:t xml:space="preserve">Trīsvietīga </w:t>
            </w:r>
          </w:p>
        </w:tc>
        <w:tc>
          <w:tcPr>
            <w:tcW w:w="2160" w:type="dxa"/>
            <w:shd w:val="clear" w:color="auto" w:fill="auto"/>
            <w:vAlign w:val="center"/>
          </w:tcPr>
          <w:p w14:paraId="1A7D4E0A" w14:textId="77777777" w:rsidR="00605B87" w:rsidRPr="000F6B11" w:rsidRDefault="00605B87" w:rsidP="00605B87">
            <w:pPr>
              <w:pStyle w:val="ListParagraph"/>
              <w:ind w:left="360" w:right="-766"/>
            </w:pPr>
            <w:r w:rsidRPr="000F6B11">
              <w:t>4,50</w:t>
            </w:r>
          </w:p>
        </w:tc>
        <w:tc>
          <w:tcPr>
            <w:tcW w:w="1620" w:type="dxa"/>
            <w:shd w:val="clear" w:color="auto" w:fill="auto"/>
            <w:vAlign w:val="center"/>
          </w:tcPr>
          <w:p w14:paraId="54278CEE" w14:textId="77777777" w:rsidR="00605B87" w:rsidRPr="000F6B11" w:rsidRDefault="00605B87" w:rsidP="00605B87">
            <w:pPr>
              <w:pStyle w:val="ListParagraph"/>
              <w:ind w:left="360" w:right="-766"/>
            </w:pPr>
            <w:r w:rsidRPr="000F6B11">
              <w:t>3.00</w:t>
            </w:r>
          </w:p>
        </w:tc>
      </w:tr>
      <w:tr w:rsidR="00605B87" w:rsidRPr="000F6B11" w14:paraId="080DC829" w14:textId="77777777" w:rsidTr="001F5B32">
        <w:tc>
          <w:tcPr>
            <w:tcW w:w="5507" w:type="dxa"/>
            <w:shd w:val="clear" w:color="auto" w:fill="auto"/>
            <w:vAlign w:val="center"/>
          </w:tcPr>
          <w:p w14:paraId="6903F848" w14:textId="77777777" w:rsidR="00605B87" w:rsidRPr="000F6B11" w:rsidRDefault="00605B87" w:rsidP="00605B87">
            <w:pPr>
              <w:pStyle w:val="ListParagraph"/>
              <w:ind w:left="360" w:right="-766"/>
              <w:jc w:val="both"/>
            </w:pPr>
            <w:r w:rsidRPr="000F6B11">
              <w:t xml:space="preserve">Četrvietīga </w:t>
            </w:r>
          </w:p>
        </w:tc>
        <w:tc>
          <w:tcPr>
            <w:tcW w:w="2160" w:type="dxa"/>
            <w:shd w:val="clear" w:color="auto" w:fill="auto"/>
            <w:vAlign w:val="center"/>
          </w:tcPr>
          <w:p w14:paraId="5858C37D" w14:textId="77777777" w:rsidR="00605B87" w:rsidRPr="000F6B11" w:rsidRDefault="00605B87" w:rsidP="00605B87">
            <w:pPr>
              <w:pStyle w:val="ListParagraph"/>
              <w:ind w:left="360" w:right="-766"/>
            </w:pPr>
            <w:r w:rsidRPr="000F6B11">
              <w:t>5.00</w:t>
            </w:r>
          </w:p>
        </w:tc>
        <w:tc>
          <w:tcPr>
            <w:tcW w:w="1620" w:type="dxa"/>
            <w:shd w:val="clear" w:color="auto" w:fill="auto"/>
            <w:vAlign w:val="center"/>
          </w:tcPr>
          <w:p w14:paraId="60506A60" w14:textId="77777777" w:rsidR="00605B87" w:rsidRPr="000F6B11" w:rsidRDefault="00605B87" w:rsidP="00605B87">
            <w:pPr>
              <w:pStyle w:val="ListParagraph"/>
              <w:ind w:left="360" w:right="-766"/>
            </w:pPr>
            <w:r w:rsidRPr="000F6B11">
              <w:t>3.00</w:t>
            </w:r>
          </w:p>
        </w:tc>
      </w:tr>
      <w:tr w:rsidR="00605B87" w:rsidRPr="000F6B11" w14:paraId="58D2A3BE" w14:textId="77777777" w:rsidTr="001F5B32">
        <w:tc>
          <w:tcPr>
            <w:tcW w:w="5507" w:type="dxa"/>
            <w:shd w:val="clear" w:color="auto" w:fill="auto"/>
            <w:vAlign w:val="center"/>
          </w:tcPr>
          <w:p w14:paraId="13C473DC" w14:textId="77777777" w:rsidR="00605B87" w:rsidRPr="000F6B11" w:rsidRDefault="00605B87" w:rsidP="00605B87">
            <w:pPr>
              <w:pStyle w:val="ListParagraph"/>
              <w:ind w:left="360" w:right="-766"/>
              <w:jc w:val="both"/>
            </w:pPr>
            <w:r w:rsidRPr="000F6B11">
              <w:t>Rindu (</w:t>
            </w:r>
            <w:proofErr w:type="spellStart"/>
            <w:r w:rsidRPr="000F6B11">
              <w:t>joslveida</w:t>
            </w:r>
            <w:proofErr w:type="spellEnd"/>
            <w:r w:rsidRPr="000F6B11">
              <w:t xml:space="preserve"> kapavietu izvietojums) kapavietas mirušo bez piederīgiem apbedīšanai</w:t>
            </w:r>
          </w:p>
        </w:tc>
        <w:tc>
          <w:tcPr>
            <w:tcW w:w="2160" w:type="dxa"/>
            <w:shd w:val="clear" w:color="auto" w:fill="auto"/>
            <w:vAlign w:val="center"/>
          </w:tcPr>
          <w:p w14:paraId="729D83C7" w14:textId="77777777" w:rsidR="00605B87" w:rsidRPr="000F6B11" w:rsidRDefault="00605B87" w:rsidP="00605B87">
            <w:pPr>
              <w:pStyle w:val="ListParagraph"/>
              <w:ind w:left="360" w:right="-766"/>
            </w:pPr>
            <w:r w:rsidRPr="000F6B11">
              <w:t>1.50</w:t>
            </w:r>
          </w:p>
        </w:tc>
        <w:tc>
          <w:tcPr>
            <w:tcW w:w="1620" w:type="dxa"/>
            <w:shd w:val="clear" w:color="auto" w:fill="auto"/>
            <w:vAlign w:val="center"/>
          </w:tcPr>
          <w:p w14:paraId="1FD566BA" w14:textId="77777777" w:rsidR="00605B87" w:rsidRPr="000F6B11" w:rsidRDefault="00605B87" w:rsidP="00605B87">
            <w:pPr>
              <w:pStyle w:val="ListParagraph"/>
              <w:ind w:left="360" w:right="-766"/>
            </w:pPr>
            <w:r w:rsidRPr="000F6B11">
              <w:t>2.50</w:t>
            </w:r>
          </w:p>
        </w:tc>
      </w:tr>
    </w:tbl>
    <w:p w14:paraId="23E09661" w14:textId="77777777" w:rsidR="00605B87" w:rsidRPr="000F6B11" w:rsidRDefault="00605B87" w:rsidP="00605B87">
      <w:pPr>
        <w:numPr>
          <w:ilvl w:val="0"/>
          <w:numId w:val="1"/>
        </w:numPr>
        <w:shd w:val="clear" w:color="auto" w:fill="FFFFFF"/>
        <w:suppressAutoHyphens/>
        <w:autoSpaceDE w:val="0"/>
        <w:spacing w:after="0" w:line="293" w:lineRule="atLeast"/>
        <w:ind w:right="-766"/>
        <w:jc w:val="both"/>
        <w:rPr>
          <w:rFonts w:ascii="Times New Roman" w:hAnsi="Times New Roman" w:cs="Times New Roman"/>
          <w:sz w:val="24"/>
          <w:szCs w:val="24"/>
        </w:rPr>
      </w:pPr>
      <w:r w:rsidRPr="000F6B11">
        <w:rPr>
          <w:rFonts w:ascii="Times New Roman" w:hAnsi="Times New Roman" w:cs="Times New Roman"/>
          <w:sz w:val="24"/>
          <w:szCs w:val="24"/>
        </w:rPr>
        <w:t>Pašvaldības kapsētas apbedī:</w:t>
      </w:r>
    </w:p>
    <w:p w14:paraId="79F5BF5B" w14:textId="77777777" w:rsidR="00605B87" w:rsidRPr="000F6B11" w:rsidRDefault="00605B87" w:rsidP="00605B87">
      <w:pPr>
        <w:numPr>
          <w:ilvl w:val="1"/>
          <w:numId w:val="1"/>
        </w:numPr>
        <w:shd w:val="clear" w:color="auto" w:fill="FFFFFF"/>
        <w:suppressAutoHyphens/>
        <w:autoSpaceDE w:val="0"/>
        <w:spacing w:after="0" w:line="293" w:lineRule="atLeast"/>
        <w:ind w:left="993" w:right="-766" w:hanging="633"/>
        <w:jc w:val="both"/>
        <w:rPr>
          <w:rFonts w:ascii="Times New Roman" w:hAnsi="Times New Roman" w:cs="Times New Roman"/>
          <w:sz w:val="24"/>
          <w:szCs w:val="24"/>
        </w:rPr>
      </w:pPr>
      <w:r w:rsidRPr="000F6B11">
        <w:rPr>
          <w:rFonts w:ascii="Times New Roman" w:hAnsi="Times New Roman" w:cs="Times New Roman"/>
          <w:sz w:val="24"/>
          <w:szCs w:val="24"/>
        </w:rPr>
        <w:t>mirušās personas, kuru pēdējā deklarētā dzīvesvieta bija Dobeles novadā;</w:t>
      </w:r>
    </w:p>
    <w:p w14:paraId="63BB0822" w14:textId="77777777" w:rsidR="00605B87" w:rsidRPr="000F6B11" w:rsidRDefault="00605B87" w:rsidP="00605B87">
      <w:pPr>
        <w:numPr>
          <w:ilvl w:val="1"/>
          <w:numId w:val="1"/>
        </w:numPr>
        <w:shd w:val="clear" w:color="auto" w:fill="FFFFFF"/>
        <w:suppressAutoHyphens/>
        <w:autoSpaceDE w:val="0"/>
        <w:spacing w:after="0" w:line="293" w:lineRule="atLeast"/>
        <w:ind w:left="993" w:right="-766" w:hanging="633"/>
        <w:jc w:val="both"/>
        <w:rPr>
          <w:rFonts w:ascii="Times New Roman" w:hAnsi="Times New Roman" w:cs="Times New Roman"/>
          <w:sz w:val="24"/>
          <w:szCs w:val="24"/>
        </w:rPr>
      </w:pPr>
      <w:r w:rsidRPr="000F6B11">
        <w:rPr>
          <w:rFonts w:ascii="Times New Roman" w:hAnsi="Times New Roman" w:cs="Times New Roman"/>
          <w:sz w:val="24"/>
          <w:szCs w:val="24"/>
        </w:rPr>
        <w:t>ģimenes kapavietā jau apbedītās personas tuviniekus (vecvecāki, vecāki, bērni, mazbērni, brāļi, māsas, dzīvesbiedrs, laulātais, ārpus ģimenes aprūpes esošās personas un viņu likumiskie pārstāvji) neatkarīgi no tā, kur bija deklarēta viņu pēdējā dzīvesvieta.</w:t>
      </w:r>
    </w:p>
    <w:p w14:paraId="1933E6C8" w14:textId="77777777" w:rsidR="00605B87" w:rsidRPr="000F6B11" w:rsidRDefault="00605B87" w:rsidP="00605B87">
      <w:pPr>
        <w:numPr>
          <w:ilvl w:val="0"/>
          <w:numId w:val="1"/>
        </w:numPr>
        <w:shd w:val="clear" w:color="auto" w:fill="FFFFFF"/>
        <w:suppressAutoHyphens/>
        <w:autoSpaceDE w:val="0"/>
        <w:spacing w:after="0" w:line="293" w:lineRule="atLeast"/>
        <w:ind w:right="-766"/>
        <w:jc w:val="both"/>
        <w:rPr>
          <w:rFonts w:ascii="Times New Roman" w:hAnsi="Times New Roman" w:cs="Times New Roman"/>
          <w:sz w:val="24"/>
          <w:szCs w:val="24"/>
        </w:rPr>
      </w:pPr>
      <w:r w:rsidRPr="000F6B11">
        <w:rPr>
          <w:rFonts w:ascii="Times New Roman" w:hAnsi="Times New Roman" w:cs="Times New Roman"/>
          <w:sz w:val="24"/>
          <w:szCs w:val="24"/>
        </w:rPr>
        <w:t>Pamatojoties uz personas iesniegtajiem dokumentiem, kapsētas apsaimniekotājs ne vēlāk kā vienas darba dienas laikā pieņem attiecīgi lēmumu par kapavietas piešķiršanu. Pēc lēmuma pieņemšanas kapsētas apsaimniekotājs ierāda kapavietu.</w:t>
      </w:r>
    </w:p>
    <w:p w14:paraId="772945BE" w14:textId="77777777" w:rsidR="00605B87" w:rsidRPr="000F6B11" w:rsidRDefault="00605B87" w:rsidP="00605B87">
      <w:pPr>
        <w:numPr>
          <w:ilvl w:val="0"/>
          <w:numId w:val="1"/>
        </w:numPr>
        <w:shd w:val="clear" w:color="auto" w:fill="FFFFFF"/>
        <w:suppressAutoHyphens/>
        <w:autoSpaceDE w:val="0"/>
        <w:spacing w:after="0" w:line="293" w:lineRule="atLeast"/>
        <w:ind w:right="-766"/>
        <w:jc w:val="both"/>
        <w:rPr>
          <w:rFonts w:ascii="Times New Roman" w:hAnsi="Times New Roman" w:cs="Times New Roman"/>
          <w:sz w:val="24"/>
          <w:szCs w:val="24"/>
        </w:rPr>
      </w:pPr>
      <w:r w:rsidRPr="000F6B11">
        <w:rPr>
          <w:rFonts w:ascii="Times New Roman" w:hAnsi="Times New Roman" w:cs="Times New Roman"/>
          <w:sz w:val="24"/>
          <w:szCs w:val="24"/>
        </w:rPr>
        <w:t xml:space="preserve">Daļēji slēgtā kapsētā mirušo apbedī, ja piešķirtajā kapavietā ir brīva vieta vai tajā var veikt </w:t>
      </w:r>
      <w:proofErr w:type="spellStart"/>
      <w:r w:rsidRPr="000F6B11">
        <w:rPr>
          <w:rFonts w:ascii="Times New Roman" w:hAnsi="Times New Roman" w:cs="Times New Roman"/>
          <w:sz w:val="24"/>
          <w:szCs w:val="24"/>
        </w:rPr>
        <w:t>virsapbedījumu</w:t>
      </w:r>
      <w:proofErr w:type="spellEnd"/>
      <w:r w:rsidRPr="000F6B11">
        <w:rPr>
          <w:rFonts w:ascii="Times New Roman" w:hAnsi="Times New Roman" w:cs="Times New Roman"/>
          <w:sz w:val="24"/>
          <w:szCs w:val="24"/>
        </w:rPr>
        <w:t>.</w:t>
      </w:r>
    </w:p>
    <w:p w14:paraId="056587FB" w14:textId="77777777" w:rsidR="00605B87" w:rsidRPr="000F6B11" w:rsidRDefault="00605B87" w:rsidP="00605B87">
      <w:pPr>
        <w:numPr>
          <w:ilvl w:val="0"/>
          <w:numId w:val="1"/>
        </w:numPr>
        <w:shd w:val="clear" w:color="auto" w:fill="FFFFFF"/>
        <w:suppressAutoHyphens/>
        <w:autoSpaceDE w:val="0"/>
        <w:spacing w:after="0" w:line="293" w:lineRule="atLeast"/>
        <w:ind w:right="-766"/>
        <w:jc w:val="both"/>
        <w:rPr>
          <w:rFonts w:ascii="Times New Roman" w:hAnsi="Times New Roman" w:cs="Times New Roman"/>
          <w:sz w:val="24"/>
          <w:szCs w:val="24"/>
        </w:rPr>
      </w:pPr>
      <w:r w:rsidRPr="000F6B11">
        <w:rPr>
          <w:rFonts w:ascii="Times New Roman" w:hAnsi="Times New Roman" w:cs="Times New Roman"/>
          <w:sz w:val="24"/>
          <w:szCs w:val="24"/>
        </w:rPr>
        <w:t>Citu personu apbedīšana jaunās kapavietās pieļaujama, pamatojoties uz mirušā piederīgā motivēta iesnieguma pamata un kapsētas apsaimniekotāja piekrišanas pamata.</w:t>
      </w:r>
    </w:p>
    <w:p w14:paraId="231E68B3" w14:textId="77777777" w:rsidR="00605B87" w:rsidRPr="000F6B11" w:rsidRDefault="00605B87" w:rsidP="00605B87">
      <w:pPr>
        <w:autoSpaceDE w:val="0"/>
        <w:ind w:right="-766"/>
        <w:jc w:val="both"/>
        <w:rPr>
          <w:rFonts w:ascii="Times New Roman" w:hAnsi="Times New Roman" w:cs="Times New Roman"/>
          <w:sz w:val="24"/>
          <w:szCs w:val="24"/>
        </w:rPr>
      </w:pPr>
    </w:p>
    <w:p w14:paraId="60A35D90" w14:textId="77777777" w:rsidR="00605B87" w:rsidRPr="000F6B11" w:rsidRDefault="00605B87" w:rsidP="00605B87">
      <w:pPr>
        <w:pStyle w:val="ListParagraph"/>
        <w:autoSpaceDE w:val="0"/>
        <w:ind w:left="360" w:right="-766"/>
        <w:jc w:val="center"/>
      </w:pPr>
      <w:r w:rsidRPr="000F6B11">
        <w:rPr>
          <w:b/>
          <w:bCs/>
        </w:rPr>
        <w:t>V. Kapavietas kopšana un uzturēšana</w:t>
      </w:r>
    </w:p>
    <w:p w14:paraId="7649428A" w14:textId="77777777" w:rsidR="00605B87" w:rsidRPr="000F6B11" w:rsidRDefault="00605B87" w:rsidP="00605B87">
      <w:pPr>
        <w:autoSpaceDE w:val="0"/>
        <w:ind w:left="284" w:right="-766"/>
        <w:rPr>
          <w:rFonts w:ascii="Times New Roman" w:hAnsi="Times New Roman" w:cs="Times New Roman"/>
          <w:b/>
          <w:bCs/>
          <w:sz w:val="24"/>
          <w:szCs w:val="24"/>
        </w:rPr>
      </w:pPr>
    </w:p>
    <w:p w14:paraId="738A912E"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Kapavietas uzturētājam ir pienākums:</w:t>
      </w:r>
    </w:p>
    <w:p w14:paraId="25F08507" w14:textId="77777777" w:rsidR="00605B87" w:rsidRPr="000F6B11" w:rsidRDefault="00605B87" w:rsidP="00605B87">
      <w:pPr>
        <w:numPr>
          <w:ilvl w:val="1"/>
          <w:numId w:val="1"/>
        </w:numPr>
        <w:suppressAutoHyphens/>
        <w:autoSpaceDE w:val="0"/>
        <w:spacing w:after="0" w:line="240" w:lineRule="auto"/>
        <w:ind w:left="993" w:right="-766" w:hanging="633"/>
        <w:jc w:val="both"/>
        <w:rPr>
          <w:rFonts w:ascii="Times New Roman" w:hAnsi="Times New Roman" w:cs="Times New Roman"/>
          <w:sz w:val="24"/>
          <w:szCs w:val="24"/>
        </w:rPr>
      </w:pPr>
      <w:r w:rsidRPr="000F6B11">
        <w:rPr>
          <w:rFonts w:ascii="Times New Roman" w:hAnsi="Times New Roman" w:cs="Times New Roman"/>
          <w:sz w:val="24"/>
          <w:szCs w:val="24"/>
        </w:rPr>
        <w:t>trīs mēnešu laikā pēc apbedīšanas nodrošināt kapavietas sakopšanu (noņemt ziedus, vainagus, zarus u.tml.);</w:t>
      </w:r>
    </w:p>
    <w:p w14:paraId="172C2600" w14:textId="77777777" w:rsidR="00605B87" w:rsidRPr="000F6B11" w:rsidRDefault="00605B87" w:rsidP="00605B87">
      <w:pPr>
        <w:numPr>
          <w:ilvl w:val="1"/>
          <w:numId w:val="1"/>
        </w:numPr>
        <w:suppressAutoHyphens/>
        <w:autoSpaceDE w:val="0"/>
        <w:spacing w:after="0" w:line="240" w:lineRule="auto"/>
        <w:ind w:left="993" w:right="-766" w:hanging="633"/>
        <w:jc w:val="both"/>
        <w:rPr>
          <w:rFonts w:ascii="Times New Roman" w:hAnsi="Times New Roman" w:cs="Times New Roman"/>
          <w:sz w:val="24"/>
          <w:szCs w:val="24"/>
        </w:rPr>
      </w:pPr>
      <w:r w:rsidRPr="000F6B11">
        <w:rPr>
          <w:rFonts w:ascii="Times New Roman" w:hAnsi="Times New Roman" w:cs="Times New Roman"/>
          <w:sz w:val="24"/>
          <w:szCs w:val="24"/>
        </w:rPr>
        <w:t xml:space="preserve">nodrošināt ierādītās kapavietas teritorijas regulāru kopšanu un labiekārtošanu (novākt kritušās lapas, zarus, gružus u.c. atkritumus, nopļaut zāli, iznīcināt koku un krūmu </w:t>
      </w:r>
      <w:proofErr w:type="spellStart"/>
      <w:r w:rsidRPr="000F6B11">
        <w:rPr>
          <w:rFonts w:ascii="Times New Roman" w:hAnsi="Times New Roman" w:cs="Times New Roman"/>
          <w:sz w:val="24"/>
          <w:szCs w:val="24"/>
        </w:rPr>
        <w:t>sējeņus</w:t>
      </w:r>
      <w:proofErr w:type="spellEnd"/>
      <w:r w:rsidRPr="000F6B11">
        <w:rPr>
          <w:rFonts w:ascii="Times New Roman" w:hAnsi="Times New Roman" w:cs="Times New Roman"/>
          <w:sz w:val="24"/>
          <w:szCs w:val="24"/>
        </w:rPr>
        <w:t xml:space="preserve"> u.tml.);</w:t>
      </w:r>
    </w:p>
    <w:p w14:paraId="13BA9A48" w14:textId="77777777" w:rsidR="00605B87" w:rsidRPr="000F6B11" w:rsidRDefault="00605B87" w:rsidP="00605B87">
      <w:pPr>
        <w:numPr>
          <w:ilvl w:val="1"/>
          <w:numId w:val="1"/>
        </w:numPr>
        <w:suppressAutoHyphens/>
        <w:autoSpaceDE w:val="0"/>
        <w:spacing w:after="0" w:line="240" w:lineRule="auto"/>
        <w:ind w:left="993" w:right="-766" w:hanging="633"/>
        <w:jc w:val="both"/>
        <w:rPr>
          <w:rFonts w:ascii="Times New Roman" w:hAnsi="Times New Roman" w:cs="Times New Roman"/>
          <w:sz w:val="24"/>
          <w:szCs w:val="24"/>
        </w:rPr>
      </w:pPr>
      <w:r w:rsidRPr="000F6B11">
        <w:rPr>
          <w:rFonts w:ascii="Times New Roman" w:hAnsi="Times New Roman" w:cs="Times New Roman"/>
          <w:sz w:val="24"/>
          <w:szCs w:val="24"/>
        </w:rPr>
        <w:t>nodrošināt, ka kapavietas dzīvžoga augstums nav garāks par 0,7 m;</w:t>
      </w:r>
    </w:p>
    <w:p w14:paraId="78BD6C2F" w14:textId="77777777" w:rsidR="00605B87" w:rsidRPr="000F6B11" w:rsidRDefault="00605B87" w:rsidP="00605B87">
      <w:pPr>
        <w:numPr>
          <w:ilvl w:val="1"/>
          <w:numId w:val="1"/>
        </w:numPr>
        <w:suppressAutoHyphens/>
        <w:autoSpaceDE w:val="0"/>
        <w:spacing w:after="0" w:line="240" w:lineRule="auto"/>
        <w:ind w:left="993" w:right="-766" w:hanging="633"/>
        <w:jc w:val="both"/>
        <w:rPr>
          <w:rFonts w:ascii="Times New Roman" w:hAnsi="Times New Roman" w:cs="Times New Roman"/>
          <w:sz w:val="24"/>
          <w:szCs w:val="24"/>
        </w:rPr>
      </w:pPr>
      <w:r w:rsidRPr="000F6B11">
        <w:rPr>
          <w:rFonts w:ascii="Times New Roman" w:hAnsi="Times New Roman" w:cs="Times New Roman"/>
          <w:sz w:val="24"/>
          <w:szCs w:val="24"/>
        </w:rPr>
        <w:t>kapavietas kopšanas laikā radušos atkritumus nogādāt atkritumu savākšanas vietā novietotajos atkritumu konteineros, izņemot akmeņus, betona atlūzas, dzelzs priekšmetus, kapu solus, plastmasas priekšmetus un citus lielgabarīta priekšmetus, kurus aizliegts novietot atkritumu savākšanas vietās un kuri kapu vietas uzturētājam vai kopējam jāutilizē par saviem līdzekļiem.</w:t>
      </w:r>
    </w:p>
    <w:p w14:paraId="15EC317A"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Kapavietas uzturētājam aizliegts:</w:t>
      </w:r>
    </w:p>
    <w:p w14:paraId="2132C61A" w14:textId="77777777" w:rsidR="00605B87" w:rsidRPr="000F6B11" w:rsidRDefault="00605B87" w:rsidP="00605B87">
      <w:pPr>
        <w:numPr>
          <w:ilvl w:val="1"/>
          <w:numId w:val="1"/>
        </w:numPr>
        <w:suppressAutoHyphens/>
        <w:autoSpaceDE w:val="0"/>
        <w:spacing w:after="0" w:line="240" w:lineRule="auto"/>
        <w:ind w:left="993" w:right="-766" w:hanging="633"/>
        <w:jc w:val="both"/>
        <w:rPr>
          <w:rFonts w:ascii="Times New Roman" w:hAnsi="Times New Roman" w:cs="Times New Roman"/>
          <w:sz w:val="24"/>
          <w:szCs w:val="24"/>
        </w:rPr>
      </w:pPr>
      <w:r w:rsidRPr="000F6B11">
        <w:rPr>
          <w:rFonts w:ascii="Times New Roman" w:hAnsi="Times New Roman" w:cs="Times New Roman"/>
          <w:sz w:val="24"/>
          <w:szCs w:val="24"/>
        </w:rPr>
        <w:t>stādīt dzīvžogus aiz kapavietas robežām;</w:t>
      </w:r>
    </w:p>
    <w:p w14:paraId="33E69070" w14:textId="77777777" w:rsidR="00605B87" w:rsidRPr="000F6B11" w:rsidRDefault="00605B87" w:rsidP="00605B87">
      <w:pPr>
        <w:numPr>
          <w:ilvl w:val="1"/>
          <w:numId w:val="1"/>
        </w:numPr>
        <w:suppressAutoHyphens/>
        <w:autoSpaceDE w:val="0"/>
        <w:spacing w:after="0" w:line="240" w:lineRule="auto"/>
        <w:ind w:left="993" w:right="-766" w:hanging="633"/>
        <w:jc w:val="both"/>
        <w:rPr>
          <w:rFonts w:ascii="Times New Roman" w:hAnsi="Times New Roman" w:cs="Times New Roman"/>
          <w:sz w:val="24"/>
          <w:szCs w:val="24"/>
        </w:rPr>
      </w:pPr>
      <w:r w:rsidRPr="000F6B11">
        <w:rPr>
          <w:rFonts w:ascii="Times New Roman" w:hAnsi="Times New Roman" w:cs="Times New Roman"/>
          <w:sz w:val="24"/>
          <w:szCs w:val="24"/>
        </w:rPr>
        <w:lastRenderedPageBreak/>
        <w:t xml:space="preserve">stādīt kapavietā un ārpus tās kokus, kuri nav paredzēti dekoratīvo apstādījumu veidošanai un kuru garums pēc izaugšanas pārsniedz 2 m; audzēt kapavietā koku un kokveida krūmu </w:t>
      </w:r>
      <w:proofErr w:type="spellStart"/>
      <w:r w:rsidRPr="000F6B11">
        <w:rPr>
          <w:rFonts w:ascii="Times New Roman" w:hAnsi="Times New Roman" w:cs="Times New Roman"/>
          <w:sz w:val="24"/>
          <w:szCs w:val="24"/>
        </w:rPr>
        <w:t>sējeņus</w:t>
      </w:r>
      <w:proofErr w:type="spellEnd"/>
      <w:r w:rsidRPr="000F6B11">
        <w:rPr>
          <w:rFonts w:ascii="Times New Roman" w:hAnsi="Times New Roman" w:cs="Times New Roman"/>
          <w:sz w:val="24"/>
          <w:szCs w:val="24"/>
        </w:rPr>
        <w:t>;</w:t>
      </w:r>
    </w:p>
    <w:p w14:paraId="2F3FECFC" w14:textId="77777777" w:rsidR="00605B87" w:rsidRPr="000F6B11" w:rsidRDefault="00605B87" w:rsidP="00605B87">
      <w:pPr>
        <w:numPr>
          <w:ilvl w:val="1"/>
          <w:numId w:val="1"/>
        </w:numPr>
        <w:suppressAutoHyphens/>
        <w:autoSpaceDE w:val="0"/>
        <w:spacing w:after="0" w:line="240" w:lineRule="auto"/>
        <w:ind w:left="993" w:right="-766" w:hanging="633"/>
        <w:jc w:val="both"/>
        <w:rPr>
          <w:rFonts w:ascii="Times New Roman" w:hAnsi="Times New Roman" w:cs="Times New Roman"/>
          <w:sz w:val="24"/>
          <w:szCs w:val="24"/>
        </w:rPr>
      </w:pPr>
      <w:r w:rsidRPr="000F6B11">
        <w:rPr>
          <w:rFonts w:ascii="Times New Roman" w:hAnsi="Times New Roman" w:cs="Times New Roman"/>
          <w:sz w:val="24"/>
          <w:szCs w:val="24"/>
        </w:rPr>
        <w:t>uzstādīt kapavietā pieminekļus, kapakmeņus bez saskaņošanas ar kapsētas pārzini, ja to augstums pārsniedz 1.3 m;</w:t>
      </w:r>
    </w:p>
    <w:p w14:paraId="42734049" w14:textId="77777777" w:rsidR="00605B87" w:rsidRPr="000F6B11" w:rsidRDefault="00605B87" w:rsidP="00605B87">
      <w:pPr>
        <w:numPr>
          <w:ilvl w:val="1"/>
          <w:numId w:val="1"/>
        </w:numPr>
        <w:suppressAutoHyphens/>
        <w:autoSpaceDE w:val="0"/>
        <w:spacing w:after="0" w:line="240" w:lineRule="auto"/>
        <w:ind w:left="993" w:right="-766" w:hanging="633"/>
        <w:jc w:val="both"/>
        <w:rPr>
          <w:rFonts w:ascii="Times New Roman" w:hAnsi="Times New Roman" w:cs="Times New Roman"/>
          <w:sz w:val="24"/>
          <w:szCs w:val="24"/>
        </w:rPr>
      </w:pPr>
      <w:r w:rsidRPr="000F6B11">
        <w:rPr>
          <w:rFonts w:ascii="Times New Roman" w:hAnsi="Times New Roman" w:cs="Times New Roman"/>
          <w:sz w:val="24"/>
          <w:szCs w:val="24"/>
        </w:rPr>
        <w:t>ierīkot apbedījumu vietām apmales, kuru augstums pārsniedz 20 cm;</w:t>
      </w:r>
    </w:p>
    <w:p w14:paraId="5A7607F6" w14:textId="77777777" w:rsidR="00605B87" w:rsidRPr="000F6B11" w:rsidRDefault="00605B87" w:rsidP="00605B87">
      <w:pPr>
        <w:numPr>
          <w:ilvl w:val="1"/>
          <w:numId w:val="1"/>
        </w:numPr>
        <w:suppressAutoHyphens/>
        <w:autoSpaceDE w:val="0"/>
        <w:spacing w:after="0" w:line="240" w:lineRule="auto"/>
        <w:ind w:left="993" w:right="-766" w:hanging="633"/>
        <w:jc w:val="both"/>
        <w:rPr>
          <w:rFonts w:ascii="Times New Roman" w:hAnsi="Times New Roman" w:cs="Times New Roman"/>
          <w:sz w:val="24"/>
          <w:szCs w:val="24"/>
        </w:rPr>
      </w:pPr>
      <w:r w:rsidRPr="000F6B11">
        <w:rPr>
          <w:rFonts w:ascii="Times New Roman" w:hAnsi="Times New Roman" w:cs="Times New Roman"/>
          <w:sz w:val="24"/>
          <w:szCs w:val="24"/>
        </w:rPr>
        <w:t>izmantot apbedījuma vietas nožogošanai un noformēšanai nepiemērotus materiālus; izmantojamie materiāli saskaņojami ar kapsētas pārzini;</w:t>
      </w:r>
    </w:p>
    <w:p w14:paraId="7D1C413B" w14:textId="77777777" w:rsidR="00605B87" w:rsidRPr="000F6B11" w:rsidRDefault="00605B87" w:rsidP="00605B87">
      <w:pPr>
        <w:numPr>
          <w:ilvl w:val="1"/>
          <w:numId w:val="1"/>
        </w:numPr>
        <w:suppressAutoHyphens/>
        <w:autoSpaceDE w:val="0"/>
        <w:spacing w:after="0" w:line="240" w:lineRule="auto"/>
        <w:ind w:left="993" w:right="-766" w:hanging="633"/>
        <w:jc w:val="both"/>
        <w:rPr>
          <w:rFonts w:ascii="Times New Roman" w:hAnsi="Times New Roman" w:cs="Times New Roman"/>
          <w:sz w:val="24"/>
          <w:szCs w:val="24"/>
        </w:rPr>
      </w:pPr>
      <w:r w:rsidRPr="000F6B11">
        <w:rPr>
          <w:rFonts w:ascii="Times New Roman" w:hAnsi="Times New Roman" w:cs="Times New Roman"/>
          <w:sz w:val="24"/>
          <w:szCs w:val="24"/>
        </w:rPr>
        <w:t>bez saskaņošanas ar kapsētas pārzini kapsētā mainīt kapa vietas atrašanās reljefu;</w:t>
      </w:r>
    </w:p>
    <w:p w14:paraId="3FFF5E9B" w14:textId="77777777" w:rsidR="00605B87" w:rsidRPr="000F6B11" w:rsidRDefault="00605B87" w:rsidP="00605B87">
      <w:pPr>
        <w:numPr>
          <w:ilvl w:val="1"/>
          <w:numId w:val="1"/>
        </w:numPr>
        <w:suppressAutoHyphens/>
        <w:autoSpaceDE w:val="0"/>
        <w:spacing w:after="0" w:line="240" w:lineRule="auto"/>
        <w:ind w:left="993" w:right="-766" w:hanging="633"/>
        <w:jc w:val="both"/>
        <w:rPr>
          <w:rFonts w:ascii="Times New Roman" w:hAnsi="Times New Roman" w:cs="Times New Roman"/>
          <w:sz w:val="24"/>
          <w:szCs w:val="24"/>
        </w:rPr>
      </w:pPr>
      <w:r w:rsidRPr="000F6B11">
        <w:rPr>
          <w:rFonts w:ascii="Times New Roman" w:hAnsi="Times New Roman" w:cs="Times New Roman"/>
          <w:sz w:val="24"/>
          <w:szCs w:val="24"/>
        </w:rPr>
        <w:t>mainot kapu apmales, plāksnes, pieminekļus, demontētās apmales, plāksnes, pieminekļus vai to elementus atstāt kapsētā vai kapu atkritumu novietnēs;</w:t>
      </w:r>
    </w:p>
    <w:p w14:paraId="42DD48FC" w14:textId="77777777" w:rsidR="00605B87" w:rsidRPr="000F6B11" w:rsidRDefault="00605B87" w:rsidP="00605B87">
      <w:pPr>
        <w:numPr>
          <w:ilvl w:val="1"/>
          <w:numId w:val="1"/>
        </w:numPr>
        <w:suppressAutoHyphens/>
        <w:autoSpaceDE w:val="0"/>
        <w:spacing w:after="0" w:line="240" w:lineRule="auto"/>
        <w:ind w:left="993" w:right="-766" w:hanging="633"/>
        <w:jc w:val="both"/>
        <w:rPr>
          <w:rFonts w:ascii="Times New Roman" w:hAnsi="Times New Roman" w:cs="Times New Roman"/>
          <w:sz w:val="24"/>
          <w:szCs w:val="24"/>
        </w:rPr>
      </w:pPr>
      <w:r w:rsidRPr="000F6B11">
        <w:rPr>
          <w:rFonts w:ascii="Times New Roman" w:hAnsi="Times New Roman" w:cs="Times New Roman"/>
          <w:sz w:val="24"/>
          <w:szCs w:val="24"/>
        </w:rPr>
        <w:t>izmantot blakus esošās kapavietas teritoriju mehānismu, materiālu, atkritumu u.tml. novietošanai.</w:t>
      </w:r>
    </w:p>
    <w:p w14:paraId="3E45BBDF" w14:textId="77777777" w:rsidR="00605B87" w:rsidRDefault="00605B87" w:rsidP="00605B87">
      <w:pPr>
        <w:pStyle w:val="ListParagraph"/>
        <w:autoSpaceDE w:val="0"/>
        <w:ind w:left="360" w:right="-766"/>
        <w:jc w:val="center"/>
        <w:rPr>
          <w:rFonts w:eastAsia="Calibri"/>
          <w:b/>
          <w:bCs/>
          <w:highlight w:val="white"/>
        </w:rPr>
      </w:pPr>
    </w:p>
    <w:p w14:paraId="14452910" w14:textId="77777777" w:rsidR="00605B87" w:rsidRPr="000F6B11" w:rsidRDefault="00605B87" w:rsidP="00605B87">
      <w:pPr>
        <w:pStyle w:val="ListParagraph"/>
        <w:autoSpaceDE w:val="0"/>
        <w:ind w:left="360" w:right="-766"/>
        <w:jc w:val="center"/>
      </w:pPr>
      <w:r w:rsidRPr="000F6B11">
        <w:rPr>
          <w:rFonts w:eastAsia="Calibri"/>
          <w:b/>
          <w:bCs/>
          <w:highlight w:val="white"/>
        </w:rPr>
        <w:t xml:space="preserve">VI. </w:t>
      </w:r>
      <w:r w:rsidRPr="000F6B11">
        <w:rPr>
          <w:rFonts w:eastAsia="Calibri"/>
          <w:b/>
          <w:bCs/>
        </w:rPr>
        <w:t>Apbedīšanas kārtība</w:t>
      </w:r>
    </w:p>
    <w:p w14:paraId="3C45167E" w14:textId="77777777" w:rsidR="00605B87" w:rsidRPr="000F6B11" w:rsidRDefault="00605B87" w:rsidP="00605B87">
      <w:pPr>
        <w:autoSpaceDE w:val="0"/>
        <w:ind w:left="720" w:right="-766"/>
        <w:jc w:val="both"/>
        <w:rPr>
          <w:rFonts w:ascii="Times New Roman" w:eastAsia="Calibri" w:hAnsi="Times New Roman" w:cs="Times New Roman"/>
          <w:sz w:val="24"/>
          <w:szCs w:val="24"/>
          <w:lang w:val="et-EE"/>
        </w:rPr>
      </w:pPr>
    </w:p>
    <w:p w14:paraId="417CA4C8" w14:textId="77777777" w:rsidR="00605B87" w:rsidRPr="000F6B11" w:rsidRDefault="00605B87" w:rsidP="00605B87">
      <w:pPr>
        <w:numPr>
          <w:ilvl w:val="0"/>
          <w:numId w:val="1"/>
        </w:numPr>
        <w:shd w:val="clear" w:color="auto" w:fill="FFFFFF"/>
        <w:suppressAutoHyphens/>
        <w:autoSpaceDE w:val="0"/>
        <w:spacing w:after="0" w:line="293" w:lineRule="atLeast"/>
        <w:ind w:right="-766"/>
        <w:jc w:val="both"/>
        <w:rPr>
          <w:rFonts w:ascii="Times New Roman" w:hAnsi="Times New Roman" w:cs="Times New Roman"/>
          <w:sz w:val="24"/>
          <w:szCs w:val="24"/>
        </w:rPr>
      </w:pPr>
      <w:bookmarkStart w:id="1" w:name="p-1028364"/>
      <w:bookmarkStart w:id="2" w:name="p21"/>
      <w:bookmarkEnd w:id="1"/>
      <w:bookmarkEnd w:id="2"/>
      <w:r w:rsidRPr="000F6B11">
        <w:rPr>
          <w:rFonts w:ascii="Times New Roman" w:hAnsi="Times New Roman" w:cs="Times New Roman"/>
          <w:sz w:val="24"/>
          <w:szCs w:val="24"/>
        </w:rPr>
        <w:t>Apbedījuma veikšanai persona iesniedz kapsētas apsaimniekotājam:</w:t>
      </w:r>
    </w:p>
    <w:p w14:paraId="65CA71A8" w14:textId="77777777" w:rsidR="00605B87" w:rsidRPr="000F6B11" w:rsidRDefault="00605B87" w:rsidP="00605B87">
      <w:pPr>
        <w:numPr>
          <w:ilvl w:val="1"/>
          <w:numId w:val="1"/>
        </w:numPr>
        <w:shd w:val="clear" w:color="auto" w:fill="FFFFFF"/>
        <w:suppressAutoHyphens/>
        <w:autoSpaceDE w:val="0"/>
        <w:spacing w:after="0" w:line="293" w:lineRule="atLeast"/>
        <w:ind w:left="993" w:right="-766" w:hanging="633"/>
        <w:jc w:val="both"/>
        <w:rPr>
          <w:rFonts w:ascii="Times New Roman" w:hAnsi="Times New Roman" w:cs="Times New Roman"/>
          <w:sz w:val="24"/>
          <w:szCs w:val="24"/>
        </w:rPr>
      </w:pPr>
      <w:r w:rsidRPr="000F6B11">
        <w:rPr>
          <w:rFonts w:ascii="Times New Roman" w:hAnsi="Times New Roman" w:cs="Times New Roman"/>
          <w:sz w:val="24"/>
          <w:szCs w:val="24"/>
        </w:rPr>
        <w:t>rakstveida iesniegumu par apbedījuma veikšanu;</w:t>
      </w:r>
    </w:p>
    <w:p w14:paraId="2277348B" w14:textId="77777777" w:rsidR="00605B87" w:rsidRPr="000F6B11" w:rsidRDefault="00605B87" w:rsidP="00605B87">
      <w:pPr>
        <w:numPr>
          <w:ilvl w:val="1"/>
          <w:numId w:val="1"/>
        </w:numPr>
        <w:shd w:val="clear" w:color="auto" w:fill="FFFFFF"/>
        <w:suppressAutoHyphens/>
        <w:autoSpaceDE w:val="0"/>
        <w:spacing w:after="0" w:line="293" w:lineRule="atLeast"/>
        <w:ind w:left="993" w:right="-766" w:hanging="633"/>
        <w:jc w:val="both"/>
        <w:rPr>
          <w:rFonts w:ascii="Times New Roman" w:hAnsi="Times New Roman" w:cs="Times New Roman"/>
          <w:sz w:val="24"/>
          <w:szCs w:val="24"/>
        </w:rPr>
      </w:pPr>
      <w:r w:rsidRPr="000F6B11">
        <w:rPr>
          <w:rFonts w:ascii="Times New Roman" w:hAnsi="Times New Roman" w:cs="Times New Roman"/>
          <w:sz w:val="24"/>
          <w:szCs w:val="24"/>
        </w:rPr>
        <w:t>kompetentas iestādes izsniegta dokumenta, kurš apliecina personas miršanas faktu, apliecinātu kopiju (uzrādot oriģinālu);</w:t>
      </w:r>
    </w:p>
    <w:p w14:paraId="52276B4C" w14:textId="77777777" w:rsidR="00605B87" w:rsidRPr="000F6B11" w:rsidRDefault="00605B87" w:rsidP="00605B87">
      <w:pPr>
        <w:numPr>
          <w:ilvl w:val="1"/>
          <w:numId w:val="1"/>
        </w:numPr>
        <w:shd w:val="clear" w:color="auto" w:fill="FFFFFF"/>
        <w:suppressAutoHyphens/>
        <w:autoSpaceDE w:val="0"/>
        <w:spacing w:after="0" w:line="293" w:lineRule="atLeast"/>
        <w:ind w:left="993" w:right="-766" w:hanging="633"/>
        <w:jc w:val="both"/>
        <w:rPr>
          <w:rFonts w:ascii="Times New Roman" w:hAnsi="Times New Roman" w:cs="Times New Roman"/>
          <w:sz w:val="24"/>
          <w:szCs w:val="24"/>
        </w:rPr>
      </w:pPr>
      <w:r w:rsidRPr="000F6B11">
        <w:rPr>
          <w:rFonts w:ascii="Times New Roman" w:hAnsi="Times New Roman" w:cs="Times New Roman"/>
          <w:sz w:val="24"/>
          <w:szCs w:val="24"/>
        </w:rPr>
        <w:t>urnas ar mirušā pelniem apbedīšanas gadījumā - dokumenta, kas apliecina kremēšanas faktu, kopiju (uzrādot oriģinālu).</w:t>
      </w:r>
    </w:p>
    <w:p w14:paraId="4D4C224B"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Apbedīšanu organizē kapavietas uzturētājs vai cita persona, vai viņu izvēlēts apbedīšanas pakalpojumu sniedzējs, par to informējot kapsētas apsaimniekotāju ne vēlāk kā 48 stundas pirms apbedīšanas. Precīzu apbedīšanas laiku saskaņo ar kapsētas apsaimniekotāju.</w:t>
      </w:r>
    </w:p>
    <w:p w14:paraId="7CCC6F5C"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Apbedīšanu veic ne agrāk kā 48 stundas pēc mirušā nāves iestāšanās brīža.</w:t>
      </w:r>
    </w:p>
    <w:p w14:paraId="49D90DA3"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Mirušo apbedīšanai gulda zārkā, kremācijas gadījumā – urnā.</w:t>
      </w:r>
    </w:p>
    <w:p w14:paraId="26ED11BD"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Mirušo apbedī kapā, kura garums ir ne mazāks kā 2 m, platums – 1 m, dziļums – 1,6 m līdz zārka vākam.</w:t>
      </w:r>
    </w:p>
    <w:p w14:paraId="6FCE4C3C"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Apglabājot bērnus, izmērus var attiecīgi mainīt, izņemot kapa dziļumu.</w:t>
      </w:r>
    </w:p>
    <w:p w14:paraId="584F8C10"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Urnu ar mirušā pelniem apbedī kapā ne mazāk kā 1 m dziļumā.</w:t>
      </w:r>
    </w:p>
    <w:p w14:paraId="7EBD1BCC"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 xml:space="preserve">Veicot </w:t>
      </w:r>
      <w:proofErr w:type="spellStart"/>
      <w:r w:rsidRPr="000F6B11">
        <w:rPr>
          <w:rFonts w:ascii="Times New Roman" w:hAnsi="Times New Roman" w:cs="Times New Roman"/>
          <w:sz w:val="24"/>
          <w:szCs w:val="24"/>
        </w:rPr>
        <w:t>virsapbedījumu</w:t>
      </w:r>
      <w:proofErr w:type="spellEnd"/>
      <w:r w:rsidRPr="000F6B11">
        <w:rPr>
          <w:rFonts w:ascii="Times New Roman" w:hAnsi="Times New Roman" w:cs="Times New Roman"/>
          <w:sz w:val="24"/>
          <w:szCs w:val="24"/>
        </w:rPr>
        <w:t>, kapa dziļums ir ne mazāks kā 1 m līdz zārka vākam.</w:t>
      </w:r>
    </w:p>
    <w:p w14:paraId="37E06715"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Kaps nedrīkst būt tuvāk par 1 m līdz kokam un 0,3 m līdz piemineklim.</w:t>
      </w:r>
    </w:p>
    <w:p w14:paraId="36DF61C7"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Urnu ar mirušā pelniem apbedī kapsētā iepriekš piešķirtā kapavietā vai jaunā kapavietā. Ir pieļaujama vienlaikus vairāku urnu apbedīšana vienā kapavietā.</w:t>
      </w:r>
    </w:p>
    <w:p w14:paraId="32B6DE45"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proofErr w:type="spellStart"/>
      <w:r w:rsidRPr="000F6B11">
        <w:rPr>
          <w:rFonts w:ascii="Times New Roman" w:hAnsi="Times New Roman" w:cs="Times New Roman"/>
          <w:sz w:val="24"/>
          <w:szCs w:val="24"/>
        </w:rPr>
        <w:t>Virsapbedījumu</w:t>
      </w:r>
      <w:proofErr w:type="spellEnd"/>
      <w:r w:rsidRPr="000F6B11">
        <w:rPr>
          <w:rFonts w:ascii="Times New Roman" w:hAnsi="Times New Roman" w:cs="Times New Roman"/>
          <w:sz w:val="24"/>
          <w:szCs w:val="24"/>
        </w:rPr>
        <w:t>, veicot mirušā apbedīšanu zārkā, var izdarīt 20 gadus pēc apbedījuma veikšanas. Atsevišķos gadījumos, saskaņojot ar Veselības inspekciju, šo termiņu var samazināt līdz 15 gadiem.</w:t>
      </w:r>
    </w:p>
    <w:p w14:paraId="2C79C1C7"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Mirušo var pārapbedīt normatīvajos aktos noteiktajā kārtībā, bet ne agrāk kā gadu pēc apbedīšanas dienas, saņemot rakstisku kapsētas apsaimniekotāja atļauju.</w:t>
      </w:r>
    </w:p>
    <w:p w14:paraId="560BB86C" w14:textId="77777777" w:rsidR="00605B87" w:rsidRPr="000F6B11" w:rsidRDefault="00605B87" w:rsidP="00605B87">
      <w:pPr>
        <w:numPr>
          <w:ilvl w:val="0"/>
          <w:numId w:val="1"/>
        </w:numPr>
        <w:suppressAutoHyphens/>
        <w:autoSpaceDE w:val="0"/>
        <w:spacing w:after="0" w:line="240" w:lineRule="auto"/>
        <w:ind w:right="-766"/>
        <w:rPr>
          <w:rFonts w:ascii="Times New Roman" w:hAnsi="Times New Roman" w:cs="Times New Roman"/>
          <w:sz w:val="24"/>
          <w:szCs w:val="24"/>
        </w:rPr>
      </w:pPr>
      <w:r w:rsidRPr="000F6B11">
        <w:rPr>
          <w:rFonts w:ascii="Times New Roman" w:hAnsi="Times New Roman" w:cs="Times New Roman"/>
          <w:sz w:val="24"/>
          <w:szCs w:val="24"/>
        </w:rPr>
        <w:t>Ar pārapbedīšanu saistītos izdevumus sedz persona, kura veic pārapbedīšanu.</w:t>
      </w:r>
    </w:p>
    <w:p w14:paraId="1AAEEBDE"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Mirušā ekshumāciju organizē normatīvajos aktos noteiktajā kārtībā, saskaņojot to ar kapsētas apsaimniekotāju.</w:t>
      </w:r>
    </w:p>
    <w:p w14:paraId="439B54F4" w14:textId="77777777" w:rsidR="00605B87" w:rsidRDefault="00605B87" w:rsidP="00605B87">
      <w:pPr>
        <w:pStyle w:val="ListParagraph"/>
        <w:autoSpaceDE w:val="0"/>
        <w:ind w:left="360" w:right="-766"/>
        <w:jc w:val="center"/>
        <w:rPr>
          <w:rFonts w:eastAsia="Calibri"/>
          <w:b/>
          <w:bCs/>
          <w:lang w:val="et-EE"/>
        </w:rPr>
      </w:pPr>
    </w:p>
    <w:p w14:paraId="47C60579" w14:textId="77777777" w:rsidR="00605B87" w:rsidRDefault="00605B87" w:rsidP="00605B87">
      <w:pPr>
        <w:pStyle w:val="ListParagraph"/>
        <w:autoSpaceDE w:val="0"/>
        <w:ind w:left="360" w:right="-766"/>
        <w:jc w:val="center"/>
        <w:rPr>
          <w:rFonts w:eastAsia="Calibri"/>
          <w:b/>
          <w:bCs/>
          <w:lang w:val="et-EE"/>
        </w:rPr>
      </w:pPr>
    </w:p>
    <w:p w14:paraId="57C229CB" w14:textId="77777777" w:rsidR="00605B87" w:rsidRDefault="00605B87" w:rsidP="00605B87">
      <w:pPr>
        <w:pStyle w:val="ListParagraph"/>
        <w:autoSpaceDE w:val="0"/>
        <w:ind w:left="360" w:right="-766"/>
        <w:jc w:val="center"/>
        <w:rPr>
          <w:rFonts w:eastAsia="Calibri"/>
          <w:b/>
          <w:bCs/>
          <w:lang w:val="et-EE"/>
        </w:rPr>
      </w:pPr>
    </w:p>
    <w:p w14:paraId="40FDDE0E" w14:textId="77777777" w:rsidR="00605B87" w:rsidRDefault="00605B87" w:rsidP="00605B87">
      <w:pPr>
        <w:pStyle w:val="ListParagraph"/>
        <w:autoSpaceDE w:val="0"/>
        <w:ind w:left="360" w:right="-766"/>
        <w:jc w:val="center"/>
        <w:rPr>
          <w:rFonts w:eastAsia="Calibri"/>
          <w:b/>
          <w:bCs/>
          <w:lang w:val="et-EE"/>
        </w:rPr>
      </w:pPr>
    </w:p>
    <w:p w14:paraId="3DEBCBF6" w14:textId="77777777" w:rsidR="00605B87" w:rsidRDefault="00605B87" w:rsidP="00605B87">
      <w:pPr>
        <w:pStyle w:val="ListParagraph"/>
        <w:autoSpaceDE w:val="0"/>
        <w:ind w:left="360" w:right="-766"/>
        <w:jc w:val="center"/>
        <w:rPr>
          <w:rFonts w:eastAsia="Calibri"/>
          <w:b/>
          <w:bCs/>
          <w:lang w:val="et-EE"/>
        </w:rPr>
      </w:pPr>
    </w:p>
    <w:p w14:paraId="0258C312" w14:textId="77777777" w:rsidR="00605B87" w:rsidRDefault="00605B87" w:rsidP="00605B87">
      <w:pPr>
        <w:pStyle w:val="ListParagraph"/>
        <w:autoSpaceDE w:val="0"/>
        <w:ind w:left="360" w:right="-766"/>
        <w:jc w:val="center"/>
        <w:rPr>
          <w:rFonts w:eastAsia="Calibri"/>
          <w:b/>
          <w:bCs/>
          <w:lang w:val="et-EE"/>
        </w:rPr>
      </w:pPr>
    </w:p>
    <w:p w14:paraId="3D04962C" w14:textId="19FC626E" w:rsidR="00605B87" w:rsidRPr="000F6B11" w:rsidRDefault="00605B87" w:rsidP="00605B87">
      <w:pPr>
        <w:pStyle w:val="ListParagraph"/>
        <w:autoSpaceDE w:val="0"/>
        <w:ind w:left="360" w:right="-766"/>
        <w:jc w:val="center"/>
      </w:pPr>
      <w:r w:rsidRPr="000F6B11">
        <w:rPr>
          <w:rFonts w:eastAsia="Calibri"/>
          <w:b/>
          <w:bCs/>
          <w:lang w:val="et-EE"/>
        </w:rPr>
        <w:lastRenderedPageBreak/>
        <w:t xml:space="preserve">VII. </w:t>
      </w:r>
      <w:r w:rsidRPr="000F6B11">
        <w:rPr>
          <w:rFonts w:eastAsia="Calibri"/>
          <w:b/>
          <w:bCs/>
        </w:rPr>
        <w:t>Kapliču izmantošana</w:t>
      </w:r>
    </w:p>
    <w:p w14:paraId="7401D958" w14:textId="77777777" w:rsidR="00605B87" w:rsidRPr="000F6B11" w:rsidRDefault="00605B87" w:rsidP="00605B87">
      <w:pPr>
        <w:autoSpaceDE w:val="0"/>
        <w:ind w:left="720" w:right="-766"/>
        <w:jc w:val="both"/>
        <w:rPr>
          <w:rFonts w:ascii="Times New Roman" w:eastAsia="Calibri" w:hAnsi="Times New Roman" w:cs="Times New Roman"/>
          <w:b/>
          <w:bCs/>
          <w:sz w:val="24"/>
          <w:szCs w:val="24"/>
          <w:lang w:val="et-EE"/>
        </w:rPr>
      </w:pPr>
    </w:p>
    <w:p w14:paraId="05FBEA20"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Kapličas ceremoniju telpas (mirušās personas novietošanai pirms apbedīšanas un bēru ceremonijas norisei) apbedīšanas pakalpojumu pasūtītājam iznomā kapsētas apsaimniekotājs.</w:t>
      </w:r>
    </w:p>
    <w:p w14:paraId="2C51897F" w14:textId="77777777" w:rsidR="00605B87" w:rsidRPr="000F6B11" w:rsidRDefault="00605B87" w:rsidP="00605B87">
      <w:pPr>
        <w:numPr>
          <w:ilvl w:val="0"/>
          <w:numId w:val="1"/>
        </w:numPr>
        <w:suppressAutoHyphens/>
        <w:autoSpaceDE w:val="0"/>
        <w:spacing w:after="0" w:line="240" w:lineRule="auto"/>
        <w:ind w:right="-766"/>
        <w:rPr>
          <w:rFonts w:ascii="Times New Roman" w:hAnsi="Times New Roman" w:cs="Times New Roman"/>
          <w:sz w:val="24"/>
          <w:szCs w:val="24"/>
        </w:rPr>
      </w:pPr>
      <w:r w:rsidRPr="000F6B11">
        <w:rPr>
          <w:rFonts w:ascii="Times New Roman" w:hAnsi="Times New Roman" w:cs="Times New Roman"/>
          <w:sz w:val="24"/>
          <w:szCs w:val="24"/>
        </w:rPr>
        <w:t>Kapličas telpas tiek izmantotas mirušo personu novietošanai līdz apbedīšanas brīdim un ir atvērtas apmeklētājiem tikai bēru ceremonijas laikā.</w:t>
      </w:r>
    </w:p>
    <w:p w14:paraId="4F1485A2" w14:textId="0E2E89C0" w:rsidR="00605B87" w:rsidRDefault="00605B87" w:rsidP="00605B87">
      <w:pPr>
        <w:numPr>
          <w:ilvl w:val="0"/>
          <w:numId w:val="1"/>
        </w:numPr>
        <w:suppressAutoHyphens/>
        <w:autoSpaceDE w:val="0"/>
        <w:spacing w:after="0" w:line="240" w:lineRule="auto"/>
        <w:ind w:right="-766"/>
        <w:rPr>
          <w:rFonts w:ascii="Times New Roman" w:hAnsi="Times New Roman" w:cs="Times New Roman"/>
          <w:sz w:val="24"/>
          <w:szCs w:val="24"/>
        </w:rPr>
      </w:pPr>
      <w:r w:rsidRPr="000F6B11">
        <w:rPr>
          <w:rFonts w:ascii="Times New Roman" w:hAnsi="Times New Roman" w:cs="Times New Roman"/>
          <w:sz w:val="24"/>
          <w:szCs w:val="24"/>
        </w:rPr>
        <w:t>Kapličas izmantošanas kārtību nosaka kapsētas apsaimniekotājs.</w:t>
      </w:r>
    </w:p>
    <w:p w14:paraId="2A6733E3" w14:textId="77777777" w:rsidR="00605B87" w:rsidRPr="000F6B11" w:rsidRDefault="00605B87" w:rsidP="00605B87">
      <w:pPr>
        <w:suppressAutoHyphens/>
        <w:autoSpaceDE w:val="0"/>
        <w:spacing w:after="0" w:line="240" w:lineRule="auto"/>
        <w:ind w:right="-766"/>
        <w:rPr>
          <w:rFonts w:ascii="Times New Roman" w:hAnsi="Times New Roman" w:cs="Times New Roman"/>
          <w:sz w:val="24"/>
          <w:szCs w:val="24"/>
        </w:rPr>
      </w:pPr>
    </w:p>
    <w:p w14:paraId="6157700A" w14:textId="77777777" w:rsidR="00605B87" w:rsidRPr="000F6B11" w:rsidRDefault="00605B87" w:rsidP="00605B87">
      <w:pPr>
        <w:pStyle w:val="ListParagraph"/>
        <w:autoSpaceDE w:val="0"/>
        <w:ind w:left="360" w:right="-766"/>
        <w:jc w:val="center"/>
      </w:pPr>
      <w:r w:rsidRPr="000F6B11">
        <w:rPr>
          <w:b/>
          <w:bCs/>
        </w:rPr>
        <w:t xml:space="preserve">VIII. </w:t>
      </w:r>
      <w:proofErr w:type="spellStart"/>
      <w:r w:rsidRPr="000F6B11">
        <w:rPr>
          <w:b/>
          <w:bCs/>
        </w:rPr>
        <w:t>Bezpiederīgo</w:t>
      </w:r>
      <w:proofErr w:type="spellEnd"/>
      <w:r w:rsidRPr="000F6B11">
        <w:rPr>
          <w:b/>
          <w:bCs/>
        </w:rPr>
        <w:t xml:space="preserve"> un nezināmo mirušo personu apbedīšanas kārtība</w:t>
      </w:r>
    </w:p>
    <w:p w14:paraId="727227D1" w14:textId="77777777" w:rsidR="00605B87" w:rsidRPr="000F6B11" w:rsidRDefault="00605B87" w:rsidP="00605B87">
      <w:pPr>
        <w:autoSpaceDE w:val="0"/>
        <w:ind w:right="-766"/>
        <w:jc w:val="both"/>
        <w:rPr>
          <w:rFonts w:ascii="Times New Roman" w:hAnsi="Times New Roman" w:cs="Times New Roman"/>
          <w:sz w:val="24"/>
          <w:szCs w:val="24"/>
        </w:rPr>
      </w:pPr>
    </w:p>
    <w:p w14:paraId="206E6441"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 xml:space="preserve">Kapsētā var veidot speciālu sektoru </w:t>
      </w:r>
      <w:proofErr w:type="spellStart"/>
      <w:r w:rsidRPr="000F6B11">
        <w:rPr>
          <w:rFonts w:ascii="Times New Roman" w:hAnsi="Times New Roman" w:cs="Times New Roman"/>
          <w:sz w:val="24"/>
          <w:szCs w:val="24"/>
        </w:rPr>
        <w:t>bezpiederīgo</w:t>
      </w:r>
      <w:proofErr w:type="spellEnd"/>
      <w:r w:rsidRPr="000F6B11">
        <w:rPr>
          <w:rFonts w:ascii="Times New Roman" w:hAnsi="Times New Roman" w:cs="Times New Roman"/>
          <w:sz w:val="24"/>
          <w:szCs w:val="24"/>
        </w:rPr>
        <w:t xml:space="preserve"> un nezināmo personu apbedīšanai.</w:t>
      </w:r>
    </w:p>
    <w:p w14:paraId="4608D7AC"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proofErr w:type="spellStart"/>
      <w:r w:rsidRPr="000F6B11">
        <w:rPr>
          <w:rFonts w:ascii="Times New Roman" w:hAnsi="Times New Roman" w:cs="Times New Roman"/>
          <w:sz w:val="24"/>
          <w:szCs w:val="24"/>
        </w:rPr>
        <w:t>Bezpiederīgo</w:t>
      </w:r>
      <w:proofErr w:type="spellEnd"/>
      <w:r w:rsidRPr="000F6B11">
        <w:rPr>
          <w:rFonts w:ascii="Times New Roman" w:hAnsi="Times New Roman" w:cs="Times New Roman"/>
          <w:sz w:val="24"/>
          <w:szCs w:val="24"/>
        </w:rPr>
        <w:t xml:space="preserve"> un nezināmo personu apbedīšanu atbilstoši noteikumu prasībām organizē Dobeles  novada sociālais dienests, piesaistot attiecīgu apbedīšanas pakalpojumu sniedzēju.</w:t>
      </w:r>
    </w:p>
    <w:p w14:paraId="5C46B4F4"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proofErr w:type="spellStart"/>
      <w:r w:rsidRPr="000F6B11">
        <w:rPr>
          <w:rFonts w:ascii="Times New Roman" w:hAnsi="Times New Roman" w:cs="Times New Roman"/>
          <w:sz w:val="24"/>
          <w:szCs w:val="24"/>
        </w:rPr>
        <w:t>Bezpiederīgo</w:t>
      </w:r>
      <w:proofErr w:type="spellEnd"/>
      <w:r w:rsidRPr="000F6B11">
        <w:rPr>
          <w:rFonts w:ascii="Times New Roman" w:hAnsi="Times New Roman" w:cs="Times New Roman"/>
          <w:sz w:val="24"/>
          <w:szCs w:val="24"/>
        </w:rPr>
        <w:t xml:space="preserve"> un nezināmo personu kapavietu saglabā 20 gadus. Pēc minētā termiņa notecēšanas kapavietu nolīdzina un, ja nav pieteicies kapavietas uzturētājs, kapsētas apsaimniekotājs pieņem lēmumu par </w:t>
      </w:r>
      <w:proofErr w:type="spellStart"/>
      <w:r w:rsidRPr="000F6B11">
        <w:rPr>
          <w:rFonts w:ascii="Times New Roman" w:hAnsi="Times New Roman" w:cs="Times New Roman"/>
          <w:sz w:val="24"/>
          <w:szCs w:val="24"/>
        </w:rPr>
        <w:t>virsapbedījuma</w:t>
      </w:r>
      <w:proofErr w:type="spellEnd"/>
      <w:r w:rsidRPr="000F6B11">
        <w:rPr>
          <w:rFonts w:ascii="Times New Roman" w:hAnsi="Times New Roman" w:cs="Times New Roman"/>
          <w:sz w:val="24"/>
          <w:szCs w:val="24"/>
        </w:rPr>
        <w:t xml:space="preserve"> veikšanu minētajā kapavietā.</w:t>
      </w:r>
    </w:p>
    <w:p w14:paraId="1F98DBD2"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 xml:space="preserve">Ja pēc </w:t>
      </w:r>
      <w:proofErr w:type="spellStart"/>
      <w:r w:rsidRPr="000F6B11">
        <w:rPr>
          <w:rFonts w:ascii="Times New Roman" w:hAnsi="Times New Roman" w:cs="Times New Roman"/>
          <w:sz w:val="24"/>
          <w:szCs w:val="24"/>
        </w:rPr>
        <w:t>bezpiederīgā</w:t>
      </w:r>
      <w:proofErr w:type="spellEnd"/>
      <w:r w:rsidRPr="000F6B11">
        <w:rPr>
          <w:rFonts w:ascii="Times New Roman" w:hAnsi="Times New Roman" w:cs="Times New Roman"/>
          <w:sz w:val="24"/>
          <w:szCs w:val="24"/>
        </w:rPr>
        <w:t xml:space="preserve"> mirušā apbedīšanas ir pieteicies radinieks vai jebkura cita persona, kura vēlas mirušo pārapbedīt vai arī, neveicot pārapbedīšanu, labiekārtot un kopt šo kapavietu, viņiem ir pienākums atlīdzināt pašvaldībai izdevumus, kas radušies, organizējot mirušā apbedīšanu, kā arī uzņemties kapavietas uzturētāja saistības.</w:t>
      </w:r>
    </w:p>
    <w:p w14:paraId="4635BF56" w14:textId="77777777" w:rsidR="00605B87" w:rsidRPr="000F6B11" w:rsidRDefault="00605B87" w:rsidP="00605B87">
      <w:pPr>
        <w:autoSpaceDE w:val="0"/>
        <w:ind w:left="426" w:right="-766" w:hanging="426"/>
        <w:jc w:val="both"/>
        <w:rPr>
          <w:rFonts w:ascii="Times New Roman" w:hAnsi="Times New Roman" w:cs="Times New Roman"/>
          <w:sz w:val="24"/>
          <w:szCs w:val="24"/>
        </w:rPr>
      </w:pPr>
    </w:p>
    <w:p w14:paraId="16FA1AFD" w14:textId="77777777" w:rsidR="00605B87" w:rsidRPr="000F6B11" w:rsidRDefault="00605B87" w:rsidP="00605B87">
      <w:pPr>
        <w:pStyle w:val="ListParagraph"/>
        <w:autoSpaceDE w:val="0"/>
        <w:ind w:left="360" w:right="-766"/>
        <w:jc w:val="center"/>
      </w:pPr>
      <w:r w:rsidRPr="000F6B11">
        <w:rPr>
          <w:b/>
          <w:bCs/>
        </w:rPr>
        <w:t xml:space="preserve">IX. Nekoptas kapavietas </w:t>
      </w:r>
      <w:proofErr w:type="spellStart"/>
      <w:r w:rsidRPr="000F6B11">
        <w:rPr>
          <w:b/>
          <w:bCs/>
        </w:rPr>
        <w:t>aktēšana</w:t>
      </w:r>
      <w:proofErr w:type="spellEnd"/>
    </w:p>
    <w:p w14:paraId="13EA2019" w14:textId="77777777" w:rsidR="00605B87" w:rsidRPr="000F6B11" w:rsidRDefault="00605B87" w:rsidP="00605B87">
      <w:pPr>
        <w:autoSpaceDE w:val="0"/>
        <w:ind w:right="-766"/>
        <w:jc w:val="both"/>
        <w:rPr>
          <w:rFonts w:ascii="Times New Roman" w:eastAsia="Calibri" w:hAnsi="Times New Roman" w:cs="Times New Roman"/>
          <w:sz w:val="24"/>
          <w:szCs w:val="24"/>
          <w:lang w:val="et-EE"/>
        </w:rPr>
      </w:pPr>
    </w:p>
    <w:p w14:paraId="17DE1DCD"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Reizi gadā kapsētas apsaimniekotājs apseko nekoptās kapavietas (par nekoptu tiek uzskatīts ar nezālēm aizaugusi kapavieta, kurā gada laikā nav veikta kopšana), sastāda aktu par katru nekopto kapavietu un marķē to ar brīdinājuma zīmi. Brīdinājuma zīmi nostiprina nekoptās kapavietas laukumā vismaz 0.5 m augstumā, augšējo daļu iekrāsojot viegli pamanāmā dzeltenā krāsā. Informāciju, kur nepieciešams vērsties, redzot šādu zīmi kapavietā, izvieto uz informācijas stenda pie ieejas kapsētā vai kapličas.</w:t>
      </w:r>
    </w:p>
    <w:p w14:paraId="3F29F639"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Sastādot aktu par nekopto kapavietu, kapsētas apsaimniekotājs organizē informācijas par nekoptās kapavietas ievietošanu uz informācijas stenda pie ieejas kapsētā, kā arī pašvaldības tīmekļa vietnē www.dobele.lv, norādot kapsētu, kurā atrodas nekoptā kapavieta, sektoru, rindu, vietu, kā arī brīdinājumu par iespējamo kapavietas uzturēšanas tiesību izbeigšanu un uzaicinājumu kapavietas uzturētājam vai viņa pilnvarotai personai sakopt kapavietu un ierasties pie kapsētu apsaimniekotāja.</w:t>
      </w:r>
    </w:p>
    <w:p w14:paraId="47D7BDC0"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 xml:space="preserve">Ja piecu gadu laikā ir sastādīti pieci akti par nekopto kapavietu un kapavietas uzturētājs vai viņa pilnvarotā persona pēc piektā akta sagatavošanas trīs mēnešu laikā nav sakopusi kapavietu un nav ieradusies pie kapsētas apsaimniekotāja, kapavietu uzskata par </w:t>
      </w:r>
      <w:proofErr w:type="spellStart"/>
      <w:r w:rsidRPr="000F6B11">
        <w:rPr>
          <w:rFonts w:ascii="Times New Roman" w:hAnsi="Times New Roman" w:cs="Times New Roman"/>
          <w:sz w:val="24"/>
          <w:szCs w:val="24"/>
        </w:rPr>
        <w:t>aktētu</w:t>
      </w:r>
      <w:proofErr w:type="spellEnd"/>
      <w:r w:rsidRPr="000F6B11">
        <w:rPr>
          <w:rFonts w:ascii="Times New Roman" w:hAnsi="Times New Roman" w:cs="Times New Roman"/>
          <w:sz w:val="24"/>
          <w:szCs w:val="24"/>
        </w:rPr>
        <w:t xml:space="preserve">. Šajā gadījumā kapsētas apsaimniekotājam ir tiesības kapavietu nolīdzināt un piešķirt to </w:t>
      </w:r>
      <w:proofErr w:type="spellStart"/>
      <w:r w:rsidRPr="000F6B11">
        <w:rPr>
          <w:rFonts w:ascii="Times New Roman" w:hAnsi="Times New Roman" w:cs="Times New Roman"/>
          <w:sz w:val="24"/>
          <w:szCs w:val="24"/>
        </w:rPr>
        <w:t>virsapbedījumam</w:t>
      </w:r>
      <w:proofErr w:type="spellEnd"/>
      <w:r w:rsidRPr="000F6B11">
        <w:rPr>
          <w:rFonts w:ascii="Times New Roman" w:hAnsi="Times New Roman" w:cs="Times New Roman"/>
          <w:sz w:val="24"/>
          <w:szCs w:val="24"/>
        </w:rPr>
        <w:t>.</w:t>
      </w:r>
    </w:p>
    <w:p w14:paraId="3A974ECF" w14:textId="77777777" w:rsidR="00605B87" w:rsidRPr="000F6B11" w:rsidRDefault="00605B87" w:rsidP="00605B87">
      <w:pPr>
        <w:shd w:val="clear" w:color="auto" w:fill="FFFFFF"/>
        <w:spacing w:line="293" w:lineRule="atLeast"/>
        <w:ind w:left="426" w:right="-766" w:hanging="426"/>
        <w:jc w:val="both"/>
        <w:rPr>
          <w:rFonts w:ascii="Times New Roman" w:hAnsi="Times New Roman" w:cs="Times New Roman"/>
          <w:sz w:val="24"/>
          <w:szCs w:val="24"/>
        </w:rPr>
      </w:pPr>
    </w:p>
    <w:p w14:paraId="17713D1C" w14:textId="77777777" w:rsidR="00605B87" w:rsidRDefault="00605B87" w:rsidP="00605B87">
      <w:pPr>
        <w:pStyle w:val="ListParagraph"/>
        <w:shd w:val="clear" w:color="auto" w:fill="FFFFFF"/>
        <w:spacing w:line="293" w:lineRule="atLeast"/>
        <w:ind w:left="360" w:right="-766"/>
        <w:jc w:val="center"/>
        <w:rPr>
          <w:b/>
          <w:bCs/>
        </w:rPr>
      </w:pPr>
    </w:p>
    <w:p w14:paraId="79E7C910" w14:textId="77777777" w:rsidR="00605B87" w:rsidRDefault="00605B87" w:rsidP="00605B87">
      <w:pPr>
        <w:pStyle w:val="ListParagraph"/>
        <w:shd w:val="clear" w:color="auto" w:fill="FFFFFF"/>
        <w:spacing w:line="293" w:lineRule="atLeast"/>
        <w:ind w:left="360" w:right="-766"/>
        <w:jc w:val="center"/>
        <w:rPr>
          <w:b/>
          <w:bCs/>
        </w:rPr>
      </w:pPr>
    </w:p>
    <w:p w14:paraId="07FCF541" w14:textId="77777777" w:rsidR="00605B87" w:rsidRDefault="00605B87" w:rsidP="00605B87">
      <w:pPr>
        <w:pStyle w:val="ListParagraph"/>
        <w:shd w:val="clear" w:color="auto" w:fill="FFFFFF"/>
        <w:spacing w:line="293" w:lineRule="atLeast"/>
        <w:ind w:left="360" w:right="-766"/>
        <w:jc w:val="center"/>
        <w:rPr>
          <w:b/>
          <w:bCs/>
        </w:rPr>
      </w:pPr>
    </w:p>
    <w:p w14:paraId="17249D6B" w14:textId="77777777" w:rsidR="00605B87" w:rsidRDefault="00605B87" w:rsidP="00605B87">
      <w:pPr>
        <w:pStyle w:val="ListParagraph"/>
        <w:shd w:val="clear" w:color="auto" w:fill="FFFFFF"/>
        <w:spacing w:line="293" w:lineRule="atLeast"/>
        <w:ind w:left="360" w:right="-766"/>
        <w:jc w:val="center"/>
        <w:rPr>
          <w:b/>
          <w:bCs/>
        </w:rPr>
      </w:pPr>
    </w:p>
    <w:p w14:paraId="59B72FCB" w14:textId="0E59692D" w:rsidR="00605B87" w:rsidRPr="000F6B11" w:rsidRDefault="00605B87" w:rsidP="00605B87">
      <w:pPr>
        <w:pStyle w:val="ListParagraph"/>
        <w:shd w:val="clear" w:color="auto" w:fill="FFFFFF"/>
        <w:spacing w:line="293" w:lineRule="atLeast"/>
        <w:ind w:left="360" w:right="-766"/>
        <w:jc w:val="center"/>
      </w:pPr>
      <w:r w:rsidRPr="000F6B11">
        <w:rPr>
          <w:b/>
          <w:bCs/>
        </w:rPr>
        <w:lastRenderedPageBreak/>
        <w:t>X. Kapavietu kopēju un amatnieku profesionālā darbība kapsētās</w:t>
      </w:r>
    </w:p>
    <w:p w14:paraId="63B15B5B" w14:textId="77777777" w:rsidR="00605B87" w:rsidRPr="000F6B11" w:rsidRDefault="00605B87" w:rsidP="00605B87">
      <w:pPr>
        <w:shd w:val="clear" w:color="auto" w:fill="FFFFFF"/>
        <w:spacing w:line="293" w:lineRule="atLeast"/>
        <w:ind w:left="426" w:right="-766" w:hanging="426"/>
        <w:jc w:val="both"/>
        <w:rPr>
          <w:rFonts w:ascii="Times New Roman" w:hAnsi="Times New Roman" w:cs="Times New Roman"/>
          <w:sz w:val="24"/>
          <w:szCs w:val="24"/>
        </w:rPr>
      </w:pPr>
    </w:p>
    <w:p w14:paraId="260A9F62"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Fiziskas un juridiskas personas, kuras profesionāli nodarbojas ar kapavietu kopšanu var veikt kapavietu kopšanu un amatnieku pakalpojumus kapsētā pēc personas, kurai piešķirta kapavieta, pasūtījuma.</w:t>
      </w:r>
    </w:p>
    <w:p w14:paraId="0091269B"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Personām, kas kapsētās sniedz pakalpojumus, mehānismi un materiāli jānovieto tā, lai netraucētu kustību kapsētā. Pabeidzot darbus vai beidzoties darba dienai, darbavietu sakārto, atkritumus izvedot (izved nojauktos kapu pieminekļus, noņemtās vecās kapu apmales, apmaļu paliekas utt.). vai bioloģiski noārdāmos atkritumus, kapu vāzes, svečturus nogādājot tiem paredzētā kapsētas atkritumu savākšanas vietā.</w:t>
      </w:r>
    </w:p>
    <w:p w14:paraId="5B82BE08" w14:textId="77777777" w:rsidR="00605B87"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Darbu veikšanai nepieciešamo transportu izmanto tikai tajos celiņos, kuri atbilst attiecīgā transporta līdzekļa izmēriem.</w:t>
      </w:r>
    </w:p>
    <w:p w14:paraId="2854D6E0" w14:textId="77777777" w:rsidR="00605B87" w:rsidRPr="000F6B11" w:rsidRDefault="00605B87" w:rsidP="00605B87">
      <w:pPr>
        <w:suppressAutoHyphens/>
        <w:autoSpaceDE w:val="0"/>
        <w:spacing w:after="0" w:line="240" w:lineRule="auto"/>
        <w:ind w:right="-766"/>
        <w:jc w:val="both"/>
        <w:rPr>
          <w:rFonts w:ascii="Times New Roman" w:hAnsi="Times New Roman" w:cs="Times New Roman"/>
          <w:sz w:val="24"/>
          <w:szCs w:val="24"/>
        </w:rPr>
      </w:pPr>
    </w:p>
    <w:p w14:paraId="59C420D2" w14:textId="77777777" w:rsidR="00605B87" w:rsidRPr="000F6B11" w:rsidRDefault="00605B87" w:rsidP="00605B87">
      <w:pPr>
        <w:autoSpaceDE w:val="0"/>
        <w:ind w:left="426" w:right="-766" w:hanging="426"/>
        <w:jc w:val="both"/>
        <w:rPr>
          <w:rFonts w:ascii="Times New Roman" w:hAnsi="Times New Roman" w:cs="Times New Roman"/>
          <w:sz w:val="24"/>
          <w:szCs w:val="24"/>
        </w:rPr>
      </w:pPr>
    </w:p>
    <w:p w14:paraId="542C0323" w14:textId="77777777" w:rsidR="00605B87" w:rsidRPr="000F6B11" w:rsidRDefault="00605B87" w:rsidP="00605B87">
      <w:pPr>
        <w:pStyle w:val="ListParagraph"/>
        <w:autoSpaceDE w:val="0"/>
        <w:ind w:left="360" w:right="-766"/>
        <w:jc w:val="center"/>
      </w:pPr>
      <w:r w:rsidRPr="000F6B11">
        <w:rPr>
          <w:b/>
          <w:bCs/>
        </w:rPr>
        <w:t>XI. Lēmumu pārsūdzēšanas un apstrīdēšanas kārtība</w:t>
      </w:r>
    </w:p>
    <w:p w14:paraId="3781304E" w14:textId="77777777" w:rsidR="00605B87" w:rsidRPr="000F6B11" w:rsidRDefault="00605B87" w:rsidP="00605B87">
      <w:pPr>
        <w:autoSpaceDE w:val="0"/>
        <w:ind w:left="426" w:right="-766" w:hanging="426"/>
        <w:jc w:val="center"/>
        <w:rPr>
          <w:rFonts w:ascii="Times New Roman" w:hAnsi="Times New Roman" w:cs="Times New Roman"/>
          <w:b/>
          <w:bCs/>
          <w:sz w:val="24"/>
          <w:szCs w:val="24"/>
        </w:rPr>
      </w:pPr>
    </w:p>
    <w:p w14:paraId="7226EAF6"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Kapsētu apsaimniekotāja faktisko rīcību un pieņemtos lēmumus normatīvajos aktos noteiktajā kārtībā var apstrīdēt Dobeles  novada pašvaldības izpilddirektoram.</w:t>
      </w:r>
    </w:p>
    <w:p w14:paraId="5A10DC45" w14:textId="77777777" w:rsidR="00605B87" w:rsidRPr="000F6B11" w:rsidRDefault="00605B87" w:rsidP="00605B87">
      <w:pPr>
        <w:numPr>
          <w:ilvl w:val="0"/>
          <w:numId w:val="1"/>
        </w:numPr>
        <w:shd w:val="clear" w:color="auto" w:fill="FFFFFF"/>
        <w:suppressAutoHyphens/>
        <w:autoSpaceDE w:val="0"/>
        <w:spacing w:after="0" w:line="293" w:lineRule="atLeast"/>
        <w:ind w:right="-766"/>
        <w:jc w:val="both"/>
        <w:rPr>
          <w:rFonts w:ascii="Times New Roman" w:hAnsi="Times New Roman" w:cs="Times New Roman"/>
          <w:sz w:val="24"/>
          <w:szCs w:val="24"/>
        </w:rPr>
      </w:pPr>
      <w:r w:rsidRPr="000F6B11">
        <w:rPr>
          <w:rFonts w:ascii="Times New Roman" w:hAnsi="Times New Roman" w:cs="Times New Roman"/>
          <w:sz w:val="24"/>
          <w:szCs w:val="24"/>
        </w:rPr>
        <w:t>Dobeles novada pašvaldības izpilddirektora lēmumu Administratīvā procesa likuma noteiktajā kārtībā persona var pārsūdzēt Administratīvajā rajona tiesā.</w:t>
      </w:r>
    </w:p>
    <w:p w14:paraId="53DF3B7A" w14:textId="77777777" w:rsidR="00605B87" w:rsidRPr="000F6B11" w:rsidRDefault="00605B87" w:rsidP="00605B87">
      <w:pPr>
        <w:shd w:val="clear" w:color="auto" w:fill="FFFFFF"/>
        <w:autoSpaceDE w:val="0"/>
        <w:spacing w:line="293" w:lineRule="atLeast"/>
        <w:ind w:right="-766"/>
        <w:jc w:val="both"/>
        <w:rPr>
          <w:rFonts w:ascii="Times New Roman" w:hAnsi="Times New Roman" w:cs="Times New Roman"/>
          <w:sz w:val="24"/>
          <w:szCs w:val="24"/>
        </w:rPr>
      </w:pPr>
    </w:p>
    <w:p w14:paraId="35F98D30" w14:textId="77777777" w:rsidR="00605B87" w:rsidRPr="000F6B11" w:rsidRDefault="00605B87" w:rsidP="00605B87">
      <w:pPr>
        <w:pStyle w:val="ListParagraph"/>
        <w:autoSpaceDE w:val="0"/>
        <w:ind w:left="360" w:right="-766"/>
        <w:jc w:val="center"/>
      </w:pPr>
      <w:r w:rsidRPr="000F6B11">
        <w:rPr>
          <w:b/>
          <w:bCs/>
        </w:rPr>
        <w:t>XII. Administratīvā atbildība un noteikumu izpildes kontrole</w:t>
      </w:r>
    </w:p>
    <w:p w14:paraId="41AA4A6C" w14:textId="77777777" w:rsidR="00605B87" w:rsidRPr="000F6B11" w:rsidRDefault="00605B87" w:rsidP="00605B87">
      <w:pPr>
        <w:shd w:val="clear" w:color="auto" w:fill="FFFFFF"/>
        <w:spacing w:line="293" w:lineRule="atLeast"/>
        <w:ind w:left="426" w:right="-766" w:hanging="426"/>
        <w:jc w:val="both"/>
        <w:rPr>
          <w:rFonts w:ascii="Times New Roman" w:hAnsi="Times New Roman" w:cs="Times New Roman"/>
          <w:b/>
          <w:bCs/>
          <w:sz w:val="24"/>
          <w:szCs w:val="24"/>
        </w:rPr>
      </w:pPr>
    </w:p>
    <w:p w14:paraId="3CF5DEDC"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Kontroli par noteikumu izpildi savas kompetences ietvaros nodrošina kapsētas apsaimniekotājs un Dobeles novada pašvaldības policija.</w:t>
      </w:r>
    </w:p>
    <w:p w14:paraId="3F737EA8"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Administratīvā pārkāpuma procesu par noteikumu II, V un X nodaļā minēto prasību pārkāpumiem līdz administratīvā pārkāpuma lietas izskatīšanai veic Dobeles novada pašvaldības policija. Administratīvā pārkāpuma lietu izskata Dobeles novada pašvaldības Administratīvā komisija.</w:t>
      </w:r>
    </w:p>
    <w:p w14:paraId="4CCEB99D"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Par noteikumu II, V un X nodaļā minēto prasību neievērošanu, ja sods nav paredzēts citos normatīvajos aktos, piemēro brīdinājumu vai naudas sodu fiziskajai personai no divām līdz divdesmit naudas soda vienībām, bet juridiskajai personai – no desmit līdz piecdesmit naudas soda vienībām.</w:t>
      </w:r>
    </w:p>
    <w:p w14:paraId="31B399EC"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Administratīvais sods neatbrīvo noteikumu pārkāpēju no pārkāpuma novēršanas kā arī nodarīto zaudējumu atlīdzināšanas saskaņā ar normatīvajiem aktiem.</w:t>
      </w:r>
    </w:p>
    <w:p w14:paraId="5224BD10" w14:textId="77777777" w:rsidR="00605B87" w:rsidRPr="000F6B11" w:rsidRDefault="00605B87" w:rsidP="00605B87">
      <w:pPr>
        <w:shd w:val="clear" w:color="auto" w:fill="FFFFFF"/>
        <w:spacing w:line="293" w:lineRule="atLeast"/>
        <w:ind w:left="426" w:right="-766" w:hanging="426"/>
        <w:jc w:val="both"/>
        <w:rPr>
          <w:rFonts w:ascii="Times New Roman" w:hAnsi="Times New Roman" w:cs="Times New Roman"/>
          <w:sz w:val="24"/>
          <w:szCs w:val="24"/>
        </w:rPr>
      </w:pPr>
    </w:p>
    <w:p w14:paraId="6675EFD8" w14:textId="77777777" w:rsidR="00605B87" w:rsidRPr="000F6B11" w:rsidRDefault="00605B87" w:rsidP="00605B87">
      <w:pPr>
        <w:pStyle w:val="ListParagraph"/>
        <w:autoSpaceDE w:val="0"/>
        <w:ind w:left="360" w:right="-766"/>
        <w:jc w:val="center"/>
      </w:pPr>
      <w:r w:rsidRPr="000F6B11">
        <w:rPr>
          <w:b/>
          <w:bCs/>
        </w:rPr>
        <w:t>XIII. Pārejas noteikumi</w:t>
      </w:r>
    </w:p>
    <w:p w14:paraId="557F13EC" w14:textId="77777777" w:rsidR="00605B87" w:rsidRPr="000F6B11" w:rsidRDefault="00605B87" w:rsidP="00605B87">
      <w:pPr>
        <w:shd w:val="clear" w:color="auto" w:fill="FFFFFF"/>
        <w:spacing w:line="293" w:lineRule="atLeast"/>
        <w:ind w:left="426" w:right="-766" w:hanging="426"/>
        <w:jc w:val="both"/>
        <w:rPr>
          <w:rFonts w:ascii="Times New Roman" w:hAnsi="Times New Roman" w:cs="Times New Roman"/>
          <w:sz w:val="24"/>
          <w:szCs w:val="24"/>
        </w:rPr>
      </w:pPr>
    </w:p>
    <w:p w14:paraId="072C3881"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Kapavietas uzturētājam ir tiesības atstāt kapavietā esošus kokus un citus stādījumus, kuru garums pārsniedz 3 m, krūmājus, kuru augstums pārsniedz 0,7 m, ja tie iestādīti līdz šo noteikumu spēkā stāšanās dienai. Kapavietas uzturētājam ir pienākums viena gada laikā pēc šo noteikumu spēkā stāšanās sakopt kapavietā esošus kokus un citus stādījumus, kas pārsniedz 3 m, krūmājus, kuru augstums pārsniedz 0,7 m tā, lai to saknes un zari netraucē blakus esošo kapavietu uzturēšanai, kapsētas apsaimniekošanai vai kapsētas apmeklētājiem.</w:t>
      </w:r>
    </w:p>
    <w:p w14:paraId="46805254"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lastRenderedPageBreak/>
        <w:t xml:space="preserve">Nekopto kapavietu </w:t>
      </w:r>
      <w:proofErr w:type="spellStart"/>
      <w:r w:rsidRPr="000F6B11">
        <w:rPr>
          <w:rFonts w:ascii="Times New Roman" w:hAnsi="Times New Roman" w:cs="Times New Roman"/>
          <w:sz w:val="24"/>
          <w:szCs w:val="24"/>
        </w:rPr>
        <w:t>aktēšanas</w:t>
      </w:r>
      <w:proofErr w:type="spellEnd"/>
      <w:r w:rsidRPr="000F6B11">
        <w:rPr>
          <w:rFonts w:ascii="Times New Roman" w:hAnsi="Times New Roman" w:cs="Times New Roman"/>
          <w:sz w:val="24"/>
          <w:szCs w:val="24"/>
        </w:rPr>
        <w:t xml:space="preserve"> periodā ieskaita </w:t>
      </w:r>
      <w:proofErr w:type="spellStart"/>
      <w:r w:rsidRPr="000F6B11">
        <w:rPr>
          <w:rFonts w:ascii="Times New Roman" w:hAnsi="Times New Roman" w:cs="Times New Roman"/>
          <w:sz w:val="24"/>
          <w:szCs w:val="24"/>
        </w:rPr>
        <w:t>aktēšanas</w:t>
      </w:r>
      <w:proofErr w:type="spellEnd"/>
      <w:r w:rsidRPr="000F6B11">
        <w:rPr>
          <w:rFonts w:ascii="Times New Roman" w:hAnsi="Times New Roman" w:cs="Times New Roman"/>
          <w:sz w:val="24"/>
          <w:szCs w:val="24"/>
        </w:rPr>
        <w:t xml:space="preserve"> visu periodu, kas izveidojies pirms šo noteikumu spēkā stāšanās brīža.</w:t>
      </w:r>
    </w:p>
    <w:p w14:paraId="43E33376"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Kapavietu, kas ierādītas līdz šo noteikumu spēkā stāšanās dienai, izmēri var atšķirties no šajos noteikumos noteiktajiem.</w:t>
      </w:r>
    </w:p>
    <w:p w14:paraId="7E3A12A0" w14:textId="77777777" w:rsidR="00605B87" w:rsidRPr="000F6B11" w:rsidRDefault="00605B87" w:rsidP="00605B87">
      <w:pPr>
        <w:numPr>
          <w:ilvl w:val="0"/>
          <w:numId w:val="1"/>
        </w:numPr>
        <w:suppressAutoHyphens/>
        <w:autoSpaceDE w:val="0"/>
        <w:spacing w:after="0" w:line="240" w:lineRule="auto"/>
        <w:ind w:right="-766"/>
        <w:jc w:val="both"/>
        <w:rPr>
          <w:rFonts w:ascii="Times New Roman" w:hAnsi="Times New Roman" w:cs="Times New Roman"/>
          <w:sz w:val="24"/>
          <w:szCs w:val="24"/>
        </w:rPr>
      </w:pPr>
      <w:r w:rsidRPr="000F6B11">
        <w:rPr>
          <w:rFonts w:ascii="Times New Roman" w:hAnsi="Times New Roman" w:cs="Times New Roman"/>
          <w:sz w:val="24"/>
          <w:szCs w:val="24"/>
        </w:rPr>
        <w:t>Lēmumi par kapavietas piešķiršanu, kas pieņemti līdz šo noteikumu stāšanās dienai, paliek spēkā un to izpildē piemēro šo noteikumu prasības. Izmantojot apbedīšanai ar iepriekš pieņemto lēmumu piešķirto kapavietu, jaunu lēmumu par kapavietas piešķiršanu lietošanā nepieņem.</w:t>
      </w:r>
    </w:p>
    <w:p w14:paraId="14E97F63" w14:textId="77777777" w:rsidR="00605B87" w:rsidRPr="000F6B11" w:rsidRDefault="00605B87" w:rsidP="00605B87">
      <w:pPr>
        <w:autoSpaceDE w:val="0"/>
        <w:ind w:left="426" w:right="-766" w:hanging="426"/>
        <w:jc w:val="both"/>
        <w:rPr>
          <w:rFonts w:ascii="Times New Roman" w:hAnsi="Times New Roman" w:cs="Times New Roman"/>
          <w:sz w:val="24"/>
          <w:szCs w:val="24"/>
        </w:rPr>
      </w:pPr>
    </w:p>
    <w:p w14:paraId="5CC8A4CC" w14:textId="77777777" w:rsidR="00605B87" w:rsidRPr="000F6B11" w:rsidRDefault="00605B87" w:rsidP="00605B87">
      <w:pPr>
        <w:tabs>
          <w:tab w:val="left" w:pos="-24212"/>
        </w:tabs>
        <w:ind w:right="-766"/>
        <w:jc w:val="right"/>
        <w:rPr>
          <w:rFonts w:ascii="Times New Roman" w:hAnsi="Times New Roman" w:cs="Times New Roman"/>
          <w:b/>
          <w:sz w:val="24"/>
          <w:szCs w:val="24"/>
          <w:lang w:eastAsia="lv-LV"/>
        </w:rPr>
      </w:pPr>
    </w:p>
    <w:p w14:paraId="202D934B" w14:textId="186709EB" w:rsidR="009812E0" w:rsidRDefault="00605B87" w:rsidP="00605B87">
      <w:pPr>
        <w:ind w:right="-766"/>
        <w:rPr>
          <w:rFonts w:ascii="Times New Roman" w:hAnsi="Times New Roman" w:cs="Times New Roman"/>
          <w:sz w:val="24"/>
          <w:szCs w:val="24"/>
        </w:rPr>
      </w:pPr>
      <w:r w:rsidRPr="000F6B11">
        <w:rPr>
          <w:rFonts w:ascii="Times New Roman" w:hAnsi="Times New Roman" w:cs="Times New Roman"/>
          <w:sz w:val="24"/>
          <w:szCs w:val="24"/>
        </w:rPr>
        <w:t>Domes priekšsēdētājs</w:t>
      </w:r>
      <w:proofErr w:type="gramStart"/>
      <w:r w:rsidRPr="000F6B11">
        <w:rPr>
          <w:rFonts w:ascii="Times New Roman" w:hAnsi="Times New Roman" w:cs="Times New Roman"/>
          <w:sz w:val="24"/>
          <w:szCs w:val="24"/>
        </w:rPr>
        <w:t xml:space="preserve">                                                                                                     </w:t>
      </w:r>
      <w:proofErr w:type="spellStart"/>
      <w:proofErr w:type="gramEnd"/>
      <w:r w:rsidRPr="000F6B11">
        <w:rPr>
          <w:rFonts w:ascii="Times New Roman" w:hAnsi="Times New Roman" w:cs="Times New Roman"/>
          <w:sz w:val="24"/>
          <w:szCs w:val="24"/>
        </w:rPr>
        <w:t>I.Gorskis</w:t>
      </w:r>
      <w:proofErr w:type="spellEnd"/>
    </w:p>
    <w:p w14:paraId="66663C39" w14:textId="77777777" w:rsidR="00257341" w:rsidRDefault="00257341" w:rsidP="00605B87">
      <w:pPr>
        <w:ind w:right="-766"/>
        <w:rPr>
          <w:rFonts w:ascii="Times New Roman" w:hAnsi="Times New Roman" w:cs="Times New Roman"/>
          <w:sz w:val="24"/>
          <w:szCs w:val="24"/>
        </w:rPr>
      </w:pPr>
    </w:p>
    <w:p w14:paraId="7B2140CD" w14:textId="77777777" w:rsidR="00257341" w:rsidRDefault="00257341" w:rsidP="00605B87">
      <w:pPr>
        <w:ind w:right="-766"/>
        <w:rPr>
          <w:rFonts w:ascii="Times New Roman" w:hAnsi="Times New Roman" w:cs="Times New Roman"/>
          <w:sz w:val="24"/>
          <w:szCs w:val="24"/>
        </w:rPr>
      </w:pPr>
    </w:p>
    <w:p w14:paraId="45C00078" w14:textId="77777777" w:rsidR="00257341" w:rsidRDefault="00257341" w:rsidP="00605B87">
      <w:pPr>
        <w:ind w:right="-766"/>
        <w:rPr>
          <w:rFonts w:ascii="Times New Roman" w:hAnsi="Times New Roman" w:cs="Times New Roman"/>
          <w:sz w:val="24"/>
          <w:szCs w:val="24"/>
        </w:rPr>
      </w:pPr>
    </w:p>
    <w:p w14:paraId="71DEC924" w14:textId="77777777" w:rsidR="00257341" w:rsidRDefault="00257341" w:rsidP="00605B87">
      <w:pPr>
        <w:ind w:right="-766"/>
        <w:rPr>
          <w:rFonts w:ascii="Times New Roman" w:hAnsi="Times New Roman" w:cs="Times New Roman"/>
          <w:sz w:val="24"/>
          <w:szCs w:val="24"/>
        </w:rPr>
      </w:pPr>
    </w:p>
    <w:p w14:paraId="0AD76A36" w14:textId="77777777" w:rsidR="00257341" w:rsidRDefault="00257341" w:rsidP="00605B87">
      <w:pPr>
        <w:ind w:right="-766"/>
        <w:rPr>
          <w:rFonts w:ascii="Times New Roman" w:hAnsi="Times New Roman" w:cs="Times New Roman"/>
          <w:sz w:val="24"/>
          <w:szCs w:val="24"/>
        </w:rPr>
      </w:pPr>
    </w:p>
    <w:p w14:paraId="05123E1C" w14:textId="77777777" w:rsidR="00257341" w:rsidRDefault="00257341" w:rsidP="00605B87">
      <w:pPr>
        <w:ind w:right="-766"/>
        <w:rPr>
          <w:rFonts w:ascii="Times New Roman" w:hAnsi="Times New Roman" w:cs="Times New Roman"/>
          <w:sz w:val="24"/>
          <w:szCs w:val="24"/>
        </w:rPr>
      </w:pPr>
    </w:p>
    <w:p w14:paraId="27E57D42" w14:textId="77777777" w:rsidR="00257341" w:rsidRDefault="00257341" w:rsidP="00605B87">
      <w:pPr>
        <w:ind w:right="-766"/>
        <w:rPr>
          <w:rFonts w:ascii="Times New Roman" w:hAnsi="Times New Roman" w:cs="Times New Roman"/>
          <w:sz w:val="24"/>
          <w:szCs w:val="24"/>
        </w:rPr>
      </w:pPr>
    </w:p>
    <w:p w14:paraId="2A031296" w14:textId="77777777" w:rsidR="00257341" w:rsidRDefault="00257341" w:rsidP="00605B87">
      <w:pPr>
        <w:ind w:right="-766"/>
        <w:rPr>
          <w:rFonts w:ascii="Times New Roman" w:hAnsi="Times New Roman" w:cs="Times New Roman"/>
          <w:sz w:val="24"/>
          <w:szCs w:val="24"/>
        </w:rPr>
      </w:pPr>
    </w:p>
    <w:p w14:paraId="52ECD484" w14:textId="77777777" w:rsidR="00257341" w:rsidRDefault="00257341" w:rsidP="00605B87">
      <w:pPr>
        <w:ind w:right="-766"/>
        <w:rPr>
          <w:rFonts w:ascii="Times New Roman" w:hAnsi="Times New Roman" w:cs="Times New Roman"/>
          <w:sz w:val="24"/>
          <w:szCs w:val="24"/>
        </w:rPr>
      </w:pPr>
    </w:p>
    <w:p w14:paraId="62A1A57E" w14:textId="77777777" w:rsidR="00257341" w:rsidRDefault="00257341" w:rsidP="00605B87">
      <w:pPr>
        <w:ind w:right="-766"/>
        <w:rPr>
          <w:rFonts w:ascii="Times New Roman" w:hAnsi="Times New Roman" w:cs="Times New Roman"/>
          <w:sz w:val="24"/>
          <w:szCs w:val="24"/>
        </w:rPr>
      </w:pPr>
    </w:p>
    <w:p w14:paraId="6E56AEEF" w14:textId="77777777" w:rsidR="00257341" w:rsidRDefault="00257341" w:rsidP="00605B87">
      <w:pPr>
        <w:ind w:right="-766"/>
        <w:rPr>
          <w:rFonts w:ascii="Times New Roman" w:hAnsi="Times New Roman" w:cs="Times New Roman"/>
          <w:sz w:val="24"/>
          <w:szCs w:val="24"/>
        </w:rPr>
      </w:pPr>
    </w:p>
    <w:p w14:paraId="0E81F0B4" w14:textId="77777777" w:rsidR="00257341" w:rsidRDefault="00257341" w:rsidP="00605B87">
      <w:pPr>
        <w:ind w:right="-766"/>
        <w:rPr>
          <w:rFonts w:ascii="Times New Roman" w:hAnsi="Times New Roman" w:cs="Times New Roman"/>
          <w:sz w:val="24"/>
          <w:szCs w:val="24"/>
        </w:rPr>
      </w:pPr>
    </w:p>
    <w:p w14:paraId="29FBCFD5" w14:textId="77777777" w:rsidR="00257341" w:rsidRDefault="00257341" w:rsidP="00605B87">
      <w:pPr>
        <w:ind w:right="-766"/>
        <w:rPr>
          <w:rFonts w:ascii="Times New Roman" w:hAnsi="Times New Roman" w:cs="Times New Roman"/>
          <w:sz w:val="24"/>
          <w:szCs w:val="24"/>
        </w:rPr>
      </w:pPr>
    </w:p>
    <w:p w14:paraId="3C60D8D3" w14:textId="77777777" w:rsidR="00257341" w:rsidRDefault="00257341" w:rsidP="00605B87">
      <w:pPr>
        <w:ind w:right="-766"/>
        <w:rPr>
          <w:rFonts w:ascii="Times New Roman" w:hAnsi="Times New Roman" w:cs="Times New Roman"/>
          <w:sz w:val="24"/>
          <w:szCs w:val="24"/>
        </w:rPr>
      </w:pPr>
    </w:p>
    <w:p w14:paraId="6A6AE433" w14:textId="77777777" w:rsidR="00257341" w:rsidRDefault="00257341" w:rsidP="00605B87">
      <w:pPr>
        <w:ind w:right="-766"/>
        <w:rPr>
          <w:rFonts w:ascii="Times New Roman" w:hAnsi="Times New Roman" w:cs="Times New Roman"/>
          <w:sz w:val="24"/>
          <w:szCs w:val="24"/>
        </w:rPr>
      </w:pPr>
    </w:p>
    <w:p w14:paraId="21C178A8" w14:textId="77777777" w:rsidR="00257341" w:rsidRDefault="00257341" w:rsidP="00605B87">
      <w:pPr>
        <w:ind w:right="-766"/>
        <w:rPr>
          <w:rFonts w:ascii="Times New Roman" w:hAnsi="Times New Roman" w:cs="Times New Roman"/>
          <w:sz w:val="24"/>
          <w:szCs w:val="24"/>
        </w:rPr>
      </w:pPr>
    </w:p>
    <w:p w14:paraId="163E8FBD" w14:textId="77777777" w:rsidR="00257341" w:rsidRDefault="00257341" w:rsidP="00605B87">
      <w:pPr>
        <w:ind w:right="-766"/>
        <w:rPr>
          <w:rFonts w:ascii="Times New Roman" w:hAnsi="Times New Roman" w:cs="Times New Roman"/>
          <w:sz w:val="24"/>
          <w:szCs w:val="24"/>
        </w:rPr>
      </w:pPr>
    </w:p>
    <w:p w14:paraId="791CFCCE" w14:textId="77777777" w:rsidR="00257341" w:rsidRDefault="00257341" w:rsidP="00605B87">
      <w:pPr>
        <w:ind w:right="-766"/>
        <w:rPr>
          <w:rFonts w:ascii="Times New Roman" w:hAnsi="Times New Roman" w:cs="Times New Roman"/>
          <w:sz w:val="24"/>
          <w:szCs w:val="24"/>
        </w:rPr>
      </w:pPr>
    </w:p>
    <w:p w14:paraId="681B5F0C" w14:textId="77777777" w:rsidR="00257341" w:rsidRDefault="00257341" w:rsidP="00605B87">
      <w:pPr>
        <w:ind w:right="-766"/>
        <w:rPr>
          <w:rFonts w:ascii="Times New Roman" w:hAnsi="Times New Roman" w:cs="Times New Roman"/>
          <w:sz w:val="24"/>
          <w:szCs w:val="24"/>
        </w:rPr>
      </w:pPr>
    </w:p>
    <w:p w14:paraId="7D1A4511" w14:textId="77777777" w:rsidR="00257341" w:rsidRDefault="00257341" w:rsidP="00605B87">
      <w:pPr>
        <w:ind w:right="-766"/>
        <w:rPr>
          <w:rFonts w:ascii="Times New Roman" w:hAnsi="Times New Roman" w:cs="Times New Roman"/>
          <w:sz w:val="24"/>
          <w:szCs w:val="24"/>
        </w:rPr>
      </w:pPr>
    </w:p>
    <w:p w14:paraId="73D8AB16" w14:textId="77777777" w:rsidR="00257341" w:rsidRDefault="00257341" w:rsidP="00605B87">
      <w:pPr>
        <w:ind w:right="-766"/>
        <w:rPr>
          <w:rFonts w:ascii="Times New Roman" w:hAnsi="Times New Roman" w:cs="Times New Roman"/>
          <w:sz w:val="24"/>
          <w:szCs w:val="24"/>
        </w:rPr>
      </w:pPr>
    </w:p>
    <w:p w14:paraId="5A286C64" w14:textId="77777777" w:rsidR="00257341" w:rsidRDefault="00257341" w:rsidP="00605B87">
      <w:pPr>
        <w:ind w:right="-766"/>
        <w:rPr>
          <w:rFonts w:ascii="Times New Roman" w:hAnsi="Times New Roman" w:cs="Times New Roman"/>
          <w:sz w:val="24"/>
          <w:szCs w:val="24"/>
        </w:rPr>
      </w:pPr>
    </w:p>
    <w:p w14:paraId="4F6C1F41" w14:textId="77777777" w:rsidR="00257341" w:rsidRDefault="00257341" w:rsidP="00605B87">
      <w:pPr>
        <w:ind w:right="-766"/>
        <w:rPr>
          <w:rFonts w:ascii="Times New Roman" w:hAnsi="Times New Roman" w:cs="Times New Roman"/>
          <w:sz w:val="24"/>
          <w:szCs w:val="24"/>
        </w:rPr>
      </w:pPr>
    </w:p>
    <w:p w14:paraId="1B0EB6A1" w14:textId="77777777" w:rsidR="00257341" w:rsidRPr="000F03AB" w:rsidRDefault="00257341" w:rsidP="00257341">
      <w:pPr>
        <w:autoSpaceDE w:val="0"/>
        <w:ind w:left="720"/>
        <w:jc w:val="center"/>
        <w:rPr>
          <w:rFonts w:ascii="Times New Roman" w:hAnsi="Times New Roman" w:cs="Times New Roman"/>
          <w:sz w:val="24"/>
          <w:szCs w:val="24"/>
        </w:rPr>
      </w:pPr>
      <w:r w:rsidRPr="000F03AB">
        <w:rPr>
          <w:rFonts w:ascii="Times New Roman" w:hAnsi="Times New Roman" w:cs="Times New Roman"/>
          <w:b/>
          <w:sz w:val="24"/>
          <w:szCs w:val="24"/>
        </w:rPr>
        <w:lastRenderedPageBreak/>
        <w:t>Dobeles novada domes saistošo noteikumu Nr.4</w:t>
      </w:r>
    </w:p>
    <w:p w14:paraId="1E80F02C" w14:textId="77777777" w:rsidR="00257341" w:rsidRPr="000F03AB" w:rsidRDefault="00257341" w:rsidP="00257341">
      <w:pPr>
        <w:autoSpaceDE w:val="0"/>
        <w:ind w:left="720"/>
        <w:jc w:val="center"/>
        <w:rPr>
          <w:rFonts w:ascii="Times New Roman" w:hAnsi="Times New Roman" w:cs="Times New Roman"/>
          <w:sz w:val="24"/>
          <w:szCs w:val="24"/>
        </w:rPr>
      </w:pPr>
      <w:r w:rsidRPr="000F03AB">
        <w:rPr>
          <w:rFonts w:ascii="Times New Roman" w:eastAsia="Calibri" w:hAnsi="Times New Roman" w:cs="Times New Roman"/>
          <w:b/>
          <w:bCs/>
          <w:sz w:val="24"/>
          <w:szCs w:val="24"/>
        </w:rPr>
        <w:t>’’Dobeles novada kapsētu darbības un uzturēšanas saistošie noteikumi”</w:t>
      </w:r>
    </w:p>
    <w:p w14:paraId="538A7C82" w14:textId="77777777" w:rsidR="00257341" w:rsidRPr="000F03AB" w:rsidRDefault="00257341" w:rsidP="00257341">
      <w:pPr>
        <w:autoSpaceDE w:val="0"/>
        <w:ind w:left="720"/>
        <w:jc w:val="center"/>
        <w:rPr>
          <w:rFonts w:ascii="Times New Roman" w:hAnsi="Times New Roman" w:cs="Times New Roman"/>
          <w:b/>
          <w:sz w:val="24"/>
          <w:szCs w:val="24"/>
        </w:rPr>
      </w:pPr>
      <w:r w:rsidRPr="000F03AB">
        <w:rPr>
          <w:rFonts w:ascii="Times New Roman" w:hAnsi="Times New Roman" w:cs="Times New Roman"/>
          <w:b/>
          <w:sz w:val="24"/>
          <w:szCs w:val="24"/>
        </w:rPr>
        <w:t>paskaidrojuma raksts</w:t>
      </w:r>
    </w:p>
    <w:tbl>
      <w:tblPr>
        <w:tblW w:w="9243" w:type="dxa"/>
        <w:tblInd w:w="108" w:type="dxa"/>
        <w:tblLayout w:type="fixed"/>
        <w:tblLook w:val="0000" w:firstRow="0" w:lastRow="0" w:firstColumn="0" w:lastColumn="0" w:noHBand="0" w:noVBand="0"/>
      </w:tblPr>
      <w:tblGrid>
        <w:gridCol w:w="2901"/>
        <w:gridCol w:w="6342"/>
      </w:tblGrid>
      <w:tr w:rsidR="00257341" w:rsidRPr="000F03AB" w14:paraId="229B7234" w14:textId="77777777" w:rsidTr="00EA6017">
        <w:tc>
          <w:tcPr>
            <w:tcW w:w="2901" w:type="dxa"/>
            <w:tcBorders>
              <w:top w:val="single" w:sz="4" w:space="0" w:color="000000"/>
              <w:left w:val="single" w:sz="4" w:space="0" w:color="000000"/>
              <w:bottom w:val="single" w:sz="4" w:space="0" w:color="000000"/>
            </w:tcBorders>
            <w:shd w:val="clear" w:color="auto" w:fill="auto"/>
          </w:tcPr>
          <w:p w14:paraId="02D76DBC" w14:textId="77777777" w:rsidR="00257341" w:rsidRPr="000F03AB" w:rsidRDefault="00257341" w:rsidP="00EA6017">
            <w:pPr>
              <w:tabs>
                <w:tab w:val="left" w:pos="8364"/>
              </w:tabs>
              <w:jc w:val="center"/>
              <w:rPr>
                <w:rFonts w:ascii="Times New Roman" w:hAnsi="Times New Roman" w:cs="Times New Roman"/>
                <w:sz w:val="24"/>
                <w:szCs w:val="24"/>
              </w:rPr>
            </w:pPr>
            <w:r w:rsidRPr="000F03AB">
              <w:rPr>
                <w:rFonts w:ascii="Times New Roman" w:hAnsi="Times New Roman" w:cs="Times New Roman"/>
                <w:color w:val="000000"/>
                <w:sz w:val="24"/>
                <w:szCs w:val="24"/>
              </w:rPr>
              <w:t>Sadaļas nosaukums</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1D9964FE" w14:textId="77777777" w:rsidR="00257341" w:rsidRPr="000F03AB" w:rsidRDefault="00257341" w:rsidP="00EA6017">
            <w:pPr>
              <w:tabs>
                <w:tab w:val="left" w:pos="8364"/>
              </w:tabs>
              <w:jc w:val="center"/>
              <w:rPr>
                <w:rFonts w:ascii="Times New Roman" w:hAnsi="Times New Roman" w:cs="Times New Roman"/>
                <w:sz w:val="24"/>
                <w:szCs w:val="24"/>
              </w:rPr>
            </w:pPr>
            <w:r w:rsidRPr="000F03AB">
              <w:rPr>
                <w:rFonts w:ascii="Times New Roman" w:hAnsi="Times New Roman" w:cs="Times New Roman"/>
                <w:color w:val="000000"/>
                <w:sz w:val="24"/>
                <w:szCs w:val="24"/>
              </w:rPr>
              <w:t>Sadaļas paskaidrojums</w:t>
            </w:r>
          </w:p>
          <w:p w14:paraId="20C437C0" w14:textId="77777777" w:rsidR="00257341" w:rsidRPr="000F03AB" w:rsidRDefault="00257341" w:rsidP="00EA6017">
            <w:pPr>
              <w:tabs>
                <w:tab w:val="left" w:pos="8364"/>
              </w:tabs>
              <w:jc w:val="center"/>
              <w:rPr>
                <w:rFonts w:ascii="Times New Roman" w:hAnsi="Times New Roman" w:cs="Times New Roman"/>
                <w:color w:val="000000"/>
                <w:sz w:val="24"/>
                <w:szCs w:val="24"/>
              </w:rPr>
            </w:pPr>
          </w:p>
        </w:tc>
      </w:tr>
      <w:tr w:rsidR="00257341" w:rsidRPr="000F03AB" w14:paraId="753E3710" w14:textId="77777777" w:rsidTr="00EA6017">
        <w:tc>
          <w:tcPr>
            <w:tcW w:w="2901" w:type="dxa"/>
            <w:tcBorders>
              <w:top w:val="single" w:sz="4" w:space="0" w:color="000000"/>
              <w:left w:val="single" w:sz="4" w:space="0" w:color="000000"/>
              <w:bottom w:val="single" w:sz="4" w:space="0" w:color="000000"/>
            </w:tcBorders>
            <w:shd w:val="clear" w:color="auto" w:fill="auto"/>
          </w:tcPr>
          <w:p w14:paraId="40790A3C" w14:textId="77777777" w:rsidR="00257341" w:rsidRPr="000F03AB" w:rsidRDefault="00257341" w:rsidP="00EA6017">
            <w:pPr>
              <w:tabs>
                <w:tab w:val="left" w:pos="8364"/>
              </w:tabs>
              <w:rPr>
                <w:rFonts w:ascii="Times New Roman" w:hAnsi="Times New Roman" w:cs="Times New Roman"/>
                <w:sz w:val="24"/>
                <w:szCs w:val="24"/>
              </w:rPr>
            </w:pPr>
            <w:r w:rsidRPr="000F03AB">
              <w:rPr>
                <w:rFonts w:ascii="Times New Roman" w:hAnsi="Times New Roman" w:cs="Times New Roman"/>
                <w:color w:val="000000"/>
                <w:sz w:val="24"/>
                <w:szCs w:val="24"/>
              </w:rPr>
              <w:t>1.Mērķis un nepieciešamības pamatojums.</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7E8A755D" w14:textId="77777777" w:rsidR="00257341" w:rsidRPr="000F03AB" w:rsidRDefault="00257341" w:rsidP="00EA6017">
            <w:pPr>
              <w:tabs>
                <w:tab w:val="left" w:pos="8364"/>
              </w:tabs>
              <w:jc w:val="both"/>
              <w:rPr>
                <w:rFonts w:ascii="Times New Roman" w:hAnsi="Times New Roman" w:cs="Times New Roman"/>
                <w:color w:val="000000"/>
                <w:sz w:val="24"/>
                <w:szCs w:val="24"/>
              </w:rPr>
            </w:pPr>
            <w:r w:rsidRPr="000F03AB">
              <w:rPr>
                <w:rFonts w:ascii="Times New Roman" w:hAnsi="Times New Roman" w:cs="Times New Roman"/>
                <w:color w:val="000000"/>
                <w:sz w:val="24"/>
                <w:szCs w:val="24"/>
              </w:rPr>
              <w:t>1.1. Saistošo noteikumu mērķis ir ar ārējo normatīvo aktu noteikt tiesisko regulējumu, kas noteiktu pašvaldības administratīvajā teritorijā esošo pašvaldības kapsētu kārtības noteikumus, kapavietu piešķiršanas, kopšanas un uzturēšanas kārtību, apbedīšanas kārtību, kapliču izmantošanas kārtību, kā arī administratīvo atbildību par noteikumos paredzēto prasību pārkāpumu. Lai regulējums būtu saistošs visām fiziskām un juridiskām personām Dobeles novada teritorijā – tas nosakāms tikai ar ārēju normatīvu aktu.</w:t>
            </w:r>
          </w:p>
          <w:p w14:paraId="20C55B43" w14:textId="77777777" w:rsidR="00257341" w:rsidRPr="000F03AB" w:rsidRDefault="00257341" w:rsidP="00EA6017">
            <w:pPr>
              <w:tabs>
                <w:tab w:val="left" w:pos="8364"/>
              </w:tabs>
              <w:jc w:val="both"/>
              <w:rPr>
                <w:rFonts w:ascii="Times New Roman" w:hAnsi="Times New Roman" w:cs="Times New Roman"/>
                <w:sz w:val="24"/>
                <w:szCs w:val="24"/>
              </w:rPr>
            </w:pPr>
            <w:r w:rsidRPr="000F03AB">
              <w:rPr>
                <w:rFonts w:ascii="Times New Roman" w:hAnsi="Times New Roman" w:cs="Times New Roman"/>
                <w:color w:val="000000"/>
                <w:sz w:val="24"/>
                <w:szCs w:val="24"/>
              </w:rPr>
              <w:t xml:space="preserve">1.2. Saskaņā ar </w:t>
            </w:r>
            <w:hyperlink r:id="rId8" w:anchor="_blank" w:history="1">
              <w:r w:rsidRPr="000F03AB">
                <w:rPr>
                  <w:rFonts w:ascii="Times New Roman" w:hAnsi="Times New Roman" w:cs="Times New Roman"/>
                  <w:color w:val="000000"/>
                  <w:sz w:val="24"/>
                  <w:szCs w:val="24"/>
                </w:rPr>
                <w:t>Administratīvo teritoriju un apdzīvoto vietu likumu</w:t>
              </w:r>
            </w:hyperlink>
            <w:r w:rsidRPr="000F03AB">
              <w:rPr>
                <w:rFonts w:ascii="Times New Roman" w:hAnsi="Times New Roman" w:cs="Times New Roman"/>
                <w:color w:val="000000"/>
                <w:sz w:val="24"/>
                <w:szCs w:val="24"/>
              </w:rPr>
              <w:t xml:space="preserve"> un veikto administratīvi teritoriālo reformu ar 2021. gada 1. jūliju ir izveidota jauna administratīvi teritoriālā vienība – Dobeles novads, kurā apvienoti Auces, Dobeles un Tērvetes novadi un izveidota jauna publiskā persona – Dobeles novada pašvaldība. </w:t>
            </w:r>
          </w:p>
          <w:p w14:paraId="4E4AD129" w14:textId="77777777" w:rsidR="00257341" w:rsidRPr="000F03AB" w:rsidRDefault="00257341" w:rsidP="00EA6017">
            <w:pPr>
              <w:tabs>
                <w:tab w:val="left" w:pos="8364"/>
              </w:tabs>
              <w:jc w:val="both"/>
              <w:rPr>
                <w:rFonts w:ascii="Times New Roman" w:hAnsi="Times New Roman" w:cs="Times New Roman"/>
                <w:sz w:val="24"/>
                <w:szCs w:val="24"/>
              </w:rPr>
            </w:pPr>
            <w:r w:rsidRPr="000F03AB">
              <w:rPr>
                <w:rFonts w:ascii="Times New Roman" w:hAnsi="Times New Roman" w:cs="Times New Roman"/>
                <w:color w:val="000000"/>
                <w:sz w:val="24"/>
                <w:szCs w:val="24"/>
              </w:rPr>
              <w:t xml:space="preserve">Administratīvo teritoriju un apdzīvoto vietu likuma Pārejas noteikumu 17.punkts nosaka, ka </w:t>
            </w:r>
            <w:r w:rsidRPr="000F03AB">
              <w:rPr>
                <w:rFonts w:ascii="Times New Roman" w:hAnsi="Times New Roman" w:cs="Times New Roman"/>
                <w:color w:val="000000"/>
                <w:sz w:val="24"/>
                <w:szCs w:val="24"/>
                <w:shd w:val="clear" w:color="auto" w:fill="FFFFFF"/>
              </w:rPr>
              <w:t xml:space="preserve">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31. decembrim ir spēkā novadu veidojošo bijušo pašvaldību saistošie noteikumi, izņemot saistošos noteikumus par teritorijas plānojumu, kurus izstrādā līdz 2025. gada 31. decembrim. </w:t>
            </w:r>
          </w:p>
          <w:p w14:paraId="2746F819" w14:textId="77777777" w:rsidR="00257341" w:rsidRPr="000F03AB" w:rsidRDefault="00257341" w:rsidP="00EA6017">
            <w:pPr>
              <w:tabs>
                <w:tab w:val="left" w:pos="8364"/>
              </w:tabs>
              <w:jc w:val="both"/>
              <w:rPr>
                <w:rFonts w:ascii="Times New Roman" w:hAnsi="Times New Roman" w:cs="Times New Roman"/>
                <w:sz w:val="24"/>
                <w:szCs w:val="24"/>
              </w:rPr>
            </w:pPr>
            <w:r w:rsidRPr="000F03AB">
              <w:rPr>
                <w:rFonts w:ascii="Times New Roman" w:hAnsi="Times New Roman" w:cs="Times New Roman"/>
                <w:bCs/>
                <w:color w:val="000000"/>
                <w:sz w:val="24"/>
                <w:szCs w:val="24"/>
                <w:highlight w:val="white"/>
              </w:rPr>
              <w:t>Dobeles novada dome pieņēma 2022. gada 27. oktobra saistošos noteikumos</w:t>
            </w:r>
            <w:proofErr w:type="gramStart"/>
            <w:r w:rsidRPr="000F03AB">
              <w:rPr>
                <w:rFonts w:ascii="Times New Roman" w:hAnsi="Times New Roman" w:cs="Times New Roman"/>
                <w:bCs/>
                <w:color w:val="000000"/>
                <w:sz w:val="24"/>
                <w:szCs w:val="24"/>
                <w:highlight w:val="white"/>
              </w:rPr>
              <w:t xml:space="preserve">  </w:t>
            </w:r>
            <w:proofErr w:type="gramEnd"/>
            <w:r w:rsidRPr="000F03AB">
              <w:rPr>
                <w:rFonts w:ascii="Times New Roman" w:hAnsi="Times New Roman" w:cs="Times New Roman"/>
                <w:bCs/>
                <w:color w:val="000000"/>
                <w:sz w:val="24"/>
                <w:szCs w:val="24"/>
                <w:highlight w:val="white"/>
              </w:rPr>
              <w:t>Nr. 39   “Dobeles novada kapsētu darbības un uzturēšanas saistošie noteikumi”  (turpmāk tekstā – saistošie noteikumi Nr.39). Vides aizsardzības un reģionālās attīstības ministrija 2022. gada 1. decembrī sniedza atzinumu Nr. 1-18/8208 “Par saistošajiem noteikumiem Nr. 33”, kurā izteica atsevišķus priekšlikumus par saistošo noteikumu Nr.39 precizēšanu. Saistošie noteikumi Nr.39 netika publicēti un nav stājušies spēkā.</w:t>
            </w:r>
          </w:p>
          <w:p w14:paraId="68A8A7A1" w14:textId="77777777" w:rsidR="00257341" w:rsidRPr="000F03AB" w:rsidRDefault="00257341" w:rsidP="00EA6017">
            <w:pPr>
              <w:tabs>
                <w:tab w:val="left" w:pos="8364"/>
              </w:tabs>
              <w:jc w:val="both"/>
              <w:rPr>
                <w:rFonts w:ascii="Times New Roman" w:hAnsi="Times New Roman" w:cs="Times New Roman"/>
                <w:sz w:val="24"/>
                <w:szCs w:val="24"/>
              </w:rPr>
            </w:pPr>
            <w:r w:rsidRPr="000F03AB">
              <w:rPr>
                <w:rFonts w:ascii="Times New Roman" w:hAnsi="Times New Roman" w:cs="Times New Roman"/>
                <w:color w:val="000000"/>
                <w:sz w:val="24"/>
                <w:szCs w:val="24"/>
                <w:shd w:val="clear" w:color="auto" w:fill="FFFFFF"/>
              </w:rPr>
              <w:t>Pašlaik Dobeles novada administratīvajā teritorijā vairs nav spēkā regulējuma, kas ar ārēju normatīvo aktu noteiktu</w:t>
            </w:r>
            <w:proofErr w:type="gramStart"/>
            <w:r w:rsidRPr="000F03AB">
              <w:rPr>
                <w:rFonts w:ascii="Times New Roman" w:hAnsi="Times New Roman" w:cs="Times New Roman"/>
                <w:color w:val="000000"/>
                <w:sz w:val="24"/>
                <w:szCs w:val="24"/>
                <w:shd w:val="clear" w:color="auto" w:fill="FFFFFF"/>
              </w:rPr>
              <w:t xml:space="preserve">  </w:t>
            </w:r>
            <w:proofErr w:type="gramEnd"/>
            <w:r w:rsidRPr="000F03AB">
              <w:rPr>
                <w:rFonts w:ascii="Times New Roman" w:hAnsi="Times New Roman" w:cs="Times New Roman"/>
                <w:color w:val="000000"/>
                <w:sz w:val="24"/>
                <w:szCs w:val="24"/>
                <w:shd w:val="clear" w:color="auto" w:fill="FFFFFF"/>
              </w:rPr>
              <w:lastRenderedPageBreak/>
              <w:t>pašvaldības administratīvajā teritorijā esošo pašvaldības kapsētu kārtības noteikumus, kapavietu piešķiršanas, kopšanas un uzturēšanas kārtību, apbedīšanas kārtību, kapliču izmantošanas kārtību, kā arī administratīvo atbildību par noteikumos paredzēto prasību pārkāpumu</w:t>
            </w:r>
            <w:r w:rsidRPr="000F03AB">
              <w:rPr>
                <w:rFonts w:ascii="Times New Roman" w:hAnsi="Times New Roman" w:cs="Times New Roman"/>
                <w:bCs/>
                <w:color w:val="000000"/>
                <w:sz w:val="24"/>
                <w:szCs w:val="24"/>
                <w:shd w:val="clear" w:color="auto" w:fill="FFFFFF"/>
              </w:rPr>
              <w:t>, un ir nepieciešams apstiprināt jaunus saistošos noteikumus Dobeles novadā Nr.4 "Dobeles novada kapsētu darbības un uzturēšanas saistošie noteikumi" (turpmāk – Noteikumi).</w:t>
            </w:r>
          </w:p>
          <w:p w14:paraId="2933AF72" w14:textId="77777777" w:rsidR="00257341" w:rsidRPr="000F03AB" w:rsidRDefault="00257341" w:rsidP="00EA6017">
            <w:pPr>
              <w:tabs>
                <w:tab w:val="left" w:pos="8364"/>
              </w:tabs>
              <w:jc w:val="both"/>
              <w:rPr>
                <w:rFonts w:ascii="Times New Roman" w:hAnsi="Times New Roman" w:cs="Times New Roman"/>
                <w:sz w:val="24"/>
                <w:szCs w:val="24"/>
              </w:rPr>
            </w:pPr>
            <w:r w:rsidRPr="000F03AB">
              <w:rPr>
                <w:rFonts w:ascii="Times New Roman" w:hAnsi="Times New Roman" w:cs="Times New Roman"/>
                <w:bCs/>
                <w:color w:val="000000"/>
                <w:sz w:val="24"/>
                <w:szCs w:val="24"/>
                <w:highlight w:val="white"/>
              </w:rPr>
              <w:t>Ar 2023.gada 1.janvāri stājās spēkā Pašvaldību likums. Līdz ar to ir precizēts</w:t>
            </w:r>
            <w:proofErr w:type="gramStart"/>
            <w:r w:rsidRPr="000F03AB">
              <w:rPr>
                <w:rFonts w:ascii="Times New Roman" w:hAnsi="Times New Roman" w:cs="Times New Roman"/>
                <w:bCs/>
                <w:color w:val="000000"/>
                <w:sz w:val="24"/>
                <w:szCs w:val="24"/>
                <w:highlight w:val="white"/>
              </w:rPr>
              <w:t xml:space="preserve">  </w:t>
            </w:r>
            <w:proofErr w:type="gramEnd"/>
            <w:r w:rsidRPr="000F03AB">
              <w:rPr>
                <w:rFonts w:ascii="Times New Roman" w:hAnsi="Times New Roman" w:cs="Times New Roman"/>
                <w:bCs/>
                <w:color w:val="000000"/>
                <w:sz w:val="24"/>
                <w:szCs w:val="24"/>
                <w:highlight w:val="white"/>
              </w:rPr>
              <w:t>saistošo noteikumu izdošanas tiesiskais pamatojums un veikti precizējumi atbilstoši  Vides aizsardzības un reģionālās attīstības ministrijas atzinumā izteiktajiem priekšlikumiem.</w:t>
            </w:r>
          </w:p>
          <w:p w14:paraId="3EDE67BB" w14:textId="77777777" w:rsidR="00257341" w:rsidRPr="000F03AB" w:rsidRDefault="00257341" w:rsidP="00EA6017">
            <w:pPr>
              <w:tabs>
                <w:tab w:val="left" w:pos="8364"/>
              </w:tabs>
              <w:jc w:val="both"/>
              <w:rPr>
                <w:rFonts w:ascii="Times New Roman" w:hAnsi="Times New Roman" w:cs="Times New Roman"/>
                <w:sz w:val="24"/>
                <w:szCs w:val="24"/>
              </w:rPr>
            </w:pPr>
            <w:r w:rsidRPr="000F03AB">
              <w:rPr>
                <w:rFonts w:ascii="Times New Roman" w:hAnsi="Times New Roman" w:cs="Times New Roman"/>
                <w:bCs/>
                <w:color w:val="000000"/>
                <w:sz w:val="24"/>
                <w:szCs w:val="24"/>
                <w:highlight w:val="white"/>
              </w:rPr>
              <w:t>Noteikumi izstrādāti un izdoti atbilstoši spēkā esošajam regulējumam.</w:t>
            </w:r>
          </w:p>
        </w:tc>
      </w:tr>
      <w:tr w:rsidR="00257341" w:rsidRPr="000F03AB" w14:paraId="7C0BDD25" w14:textId="77777777" w:rsidTr="00EA6017">
        <w:tc>
          <w:tcPr>
            <w:tcW w:w="2901" w:type="dxa"/>
            <w:tcBorders>
              <w:top w:val="single" w:sz="4" w:space="0" w:color="000000"/>
              <w:left w:val="single" w:sz="4" w:space="0" w:color="000000"/>
              <w:bottom w:val="single" w:sz="4" w:space="0" w:color="000000"/>
            </w:tcBorders>
            <w:shd w:val="clear" w:color="auto" w:fill="auto"/>
          </w:tcPr>
          <w:p w14:paraId="6ED3619D" w14:textId="77777777" w:rsidR="00257341" w:rsidRPr="000F03AB" w:rsidRDefault="00257341" w:rsidP="00EA6017">
            <w:pPr>
              <w:tabs>
                <w:tab w:val="left" w:pos="8364"/>
              </w:tabs>
              <w:spacing w:after="0" w:line="240" w:lineRule="auto"/>
              <w:jc w:val="both"/>
              <w:rPr>
                <w:rFonts w:ascii="Times New Roman" w:eastAsia="Calibri" w:hAnsi="Times New Roman" w:cs="Times New Roman"/>
                <w:sz w:val="24"/>
                <w:szCs w:val="24"/>
              </w:rPr>
            </w:pPr>
            <w:r w:rsidRPr="000F03AB">
              <w:rPr>
                <w:rFonts w:ascii="Times New Roman" w:eastAsia="Times New Roman" w:hAnsi="Times New Roman" w:cs="Times New Roman"/>
                <w:color w:val="000000"/>
                <w:sz w:val="24"/>
                <w:szCs w:val="24"/>
              </w:rPr>
              <w:lastRenderedPageBreak/>
              <w:t>2. Fiskālā ietekme uz pašvaldības budžetu.</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3E54A72A" w14:textId="77777777" w:rsidR="00257341" w:rsidRPr="000F03AB" w:rsidRDefault="00257341" w:rsidP="00EA6017">
            <w:pPr>
              <w:autoSpaceDE w:val="0"/>
              <w:jc w:val="both"/>
              <w:rPr>
                <w:rFonts w:ascii="Times New Roman" w:hAnsi="Times New Roman" w:cs="Times New Roman"/>
                <w:sz w:val="24"/>
                <w:szCs w:val="24"/>
              </w:rPr>
            </w:pPr>
            <w:r w:rsidRPr="000F03AB">
              <w:rPr>
                <w:rFonts w:ascii="Times New Roman" w:hAnsi="Times New Roman" w:cs="Times New Roman"/>
                <w:color w:val="000000"/>
                <w:sz w:val="24"/>
                <w:szCs w:val="24"/>
              </w:rPr>
              <w:t>2.1. Noteikumu īstenošanas fiskālās ietekmes prognoze uz pašvaldības budžetu – noteikumu izpilde notiks pašvaldības kārtējā gada budžeta ietvaros:</w:t>
            </w:r>
          </w:p>
          <w:p w14:paraId="509DDC16" w14:textId="77777777" w:rsidR="00257341" w:rsidRPr="000F03AB" w:rsidRDefault="00257341" w:rsidP="00EA6017">
            <w:pPr>
              <w:widowControl w:val="0"/>
              <w:suppressAutoHyphens/>
              <w:spacing w:after="120" w:line="285" w:lineRule="atLeast"/>
              <w:ind w:left="252"/>
              <w:rPr>
                <w:rFonts w:ascii="Times New Roman" w:eastAsia="Lucida Sans Unicode" w:hAnsi="Times New Roman" w:cs="Times New Roman"/>
                <w:kern w:val="1"/>
                <w:sz w:val="24"/>
                <w:szCs w:val="24"/>
              </w:rPr>
            </w:pPr>
            <w:r w:rsidRPr="000F03AB">
              <w:rPr>
                <w:rFonts w:ascii="Times New Roman" w:eastAsia="Lucida Sans Unicode" w:hAnsi="Times New Roman" w:cs="Times New Roman"/>
                <w:color w:val="000000"/>
                <w:kern w:val="1"/>
                <w:sz w:val="24"/>
                <w:szCs w:val="24"/>
              </w:rPr>
              <w:t>2.1.1. ieņēmumu daļa nav precīzi aprēķināma, jo atkarīga no iekasētajiem naudas sodiem;</w:t>
            </w:r>
          </w:p>
          <w:p w14:paraId="53110C10" w14:textId="77777777" w:rsidR="00257341" w:rsidRPr="000F03AB" w:rsidRDefault="00257341" w:rsidP="00EA6017">
            <w:pPr>
              <w:widowControl w:val="0"/>
              <w:suppressAutoHyphens/>
              <w:spacing w:after="120" w:line="285" w:lineRule="atLeast"/>
              <w:ind w:left="252"/>
              <w:rPr>
                <w:rFonts w:ascii="Times New Roman" w:eastAsia="Lucida Sans Unicode" w:hAnsi="Times New Roman" w:cs="Times New Roman"/>
                <w:kern w:val="1"/>
                <w:sz w:val="24"/>
                <w:szCs w:val="24"/>
              </w:rPr>
            </w:pPr>
            <w:r w:rsidRPr="000F03AB">
              <w:rPr>
                <w:rFonts w:ascii="Times New Roman" w:eastAsia="Lucida Sans Unicode" w:hAnsi="Times New Roman" w:cs="Times New Roman"/>
                <w:color w:val="000000"/>
                <w:kern w:val="1"/>
                <w:sz w:val="24"/>
                <w:szCs w:val="24"/>
              </w:rPr>
              <w:t>2.1.2. nav attiecināms uz izdevumu daļu;</w:t>
            </w:r>
          </w:p>
          <w:p w14:paraId="50089402" w14:textId="77777777" w:rsidR="00257341" w:rsidRPr="000F03AB" w:rsidRDefault="00257341" w:rsidP="00EA6017">
            <w:pPr>
              <w:widowControl w:val="0"/>
              <w:suppressAutoHyphens/>
              <w:spacing w:after="120" w:line="285" w:lineRule="atLeast"/>
              <w:ind w:left="252"/>
              <w:rPr>
                <w:rFonts w:ascii="Times New Roman" w:eastAsia="Lucida Sans Unicode" w:hAnsi="Times New Roman" w:cs="Times New Roman"/>
                <w:kern w:val="1"/>
                <w:sz w:val="24"/>
                <w:szCs w:val="24"/>
              </w:rPr>
            </w:pPr>
            <w:r w:rsidRPr="000F03AB">
              <w:rPr>
                <w:rFonts w:ascii="Times New Roman" w:eastAsia="Lucida Sans Unicode" w:hAnsi="Times New Roman" w:cs="Times New Roman"/>
                <w:color w:val="000000"/>
                <w:kern w:val="1"/>
                <w:sz w:val="24"/>
                <w:szCs w:val="24"/>
              </w:rPr>
              <w:t>2.1.3. nav paredzēta ietekme uz citām pozīcijām budžeta ieņēmumu vai izdevumu daļā.</w:t>
            </w:r>
          </w:p>
          <w:p w14:paraId="7422F487" w14:textId="77777777" w:rsidR="00257341" w:rsidRPr="000F03AB" w:rsidRDefault="00257341" w:rsidP="00EA6017">
            <w:pPr>
              <w:widowControl w:val="0"/>
              <w:suppressAutoHyphens/>
              <w:spacing w:after="120" w:line="285" w:lineRule="atLeast"/>
              <w:rPr>
                <w:rFonts w:ascii="Times New Roman" w:eastAsia="Lucida Sans Unicode" w:hAnsi="Times New Roman" w:cs="Times New Roman"/>
                <w:color w:val="000000"/>
                <w:kern w:val="1"/>
                <w:sz w:val="24"/>
                <w:szCs w:val="24"/>
              </w:rPr>
            </w:pPr>
            <w:r w:rsidRPr="000F03AB">
              <w:rPr>
                <w:rFonts w:ascii="Times New Roman" w:eastAsia="Lucida Sans Unicode" w:hAnsi="Times New Roman" w:cs="Times New Roman"/>
                <w:color w:val="000000"/>
                <w:kern w:val="1"/>
                <w:sz w:val="24"/>
                <w:szCs w:val="24"/>
              </w:rPr>
              <w:t xml:space="preserve">2.2. Nav nepieciešami papildus resursi sakarā ar jaunu institūciju vai </w:t>
            </w:r>
            <w:proofErr w:type="gramStart"/>
            <w:r w:rsidRPr="000F03AB">
              <w:rPr>
                <w:rFonts w:ascii="Times New Roman" w:eastAsia="Lucida Sans Unicode" w:hAnsi="Times New Roman" w:cs="Times New Roman"/>
                <w:color w:val="000000"/>
                <w:kern w:val="1"/>
                <w:sz w:val="24"/>
                <w:szCs w:val="24"/>
              </w:rPr>
              <w:t>darba vietu</w:t>
            </w:r>
            <w:proofErr w:type="gramEnd"/>
            <w:r w:rsidRPr="000F03AB">
              <w:rPr>
                <w:rFonts w:ascii="Times New Roman" w:eastAsia="Lucida Sans Unicode" w:hAnsi="Times New Roman" w:cs="Times New Roman"/>
                <w:color w:val="000000"/>
                <w:kern w:val="1"/>
                <w:sz w:val="24"/>
                <w:szCs w:val="24"/>
              </w:rPr>
              <w:t xml:space="preserve"> veidošanu, lai nodrošinātu saistošo noteikumu izpildi.</w:t>
            </w:r>
          </w:p>
        </w:tc>
      </w:tr>
      <w:tr w:rsidR="00257341" w:rsidRPr="000F03AB" w14:paraId="1827E0C5" w14:textId="77777777" w:rsidTr="00EA6017">
        <w:tc>
          <w:tcPr>
            <w:tcW w:w="2901" w:type="dxa"/>
            <w:tcBorders>
              <w:top w:val="single" w:sz="4" w:space="0" w:color="000000"/>
              <w:left w:val="single" w:sz="4" w:space="0" w:color="000000"/>
              <w:bottom w:val="single" w:sz="4" w:space="0" w:color="000000"/>
            </w:tcBorders>
            <w:shd w:val="clear" w:color="auto" w:fill="auto"/>
          </w:tcPr>
          <w:p w14:paraId="6E2FC941" w14:textId="77777777" w:rsidR="00257341" w:rsidRPr="000F03AB" w:rsidRDefault="00257341" w:rsidP="00EA6017">
            <w:pPr>
              <w:tabs>
                <w:tab w:val="left" w:pos="8364"/>
              </w:tabs>
              <w:spacing w:after="0" w:line="240" w:lineRule="auto"/>
              <w:jc w:val="both"/>
              <w:rPr>
                <w:rFonts w:ascii="Times New Roman" w:eastAsia="Calibri" w:hAnsi="Times New Roman" w:cs="Times New Roman"/>
                <w:sz w:val="24"/>
                <w:szCs w:val="24"/>
              </w:rPr>
            </w:pPr>
            <w:r w:rsidRPr="000F03AB">
              <w:rPr>
                <w:rFonts w:ascii="Times New Roman" w:eastAsia="Times New Roman" w:hAnsi="Times New Roman" w:cs="Times New Roman"/>
                <w:color w:val="000000"/>
                <w:sz w:val="24"/>
                <w:szCs w:val="24"/>
              </w:rPr>
              <w:t>3. Sociālā ietekme, ietekme uz vidi, iedzīvotāju veselību, uzņēmējdarbības vidi pašvaldības teritorijā, kā arī plānotā regulējuma ietekmi uz konkurenci.</w:t>
            </w:r>
          </w:p>
          <w:p w14:paraId="3A48A359" w14:textId="77777777" w:rsidR="00257341" w:rsidRPr="000F03AB" w:rsidRDefault="00257341" w:rsidP="00EA6017">
            <w:pPr>
              <w:tabs>
                <w:tab w:val="left" w:pos="8364"/>
              </w:tabs>
              <w:rPr>
                <w:rFonts w:ascii="Times New Roman" w:hAnsi="Times New Roman" w:cs="Times New Roman"/>
                <w:color w:val="000000"/>
                <w:sz w:val="24"/>
                <w:szCs w:val="24"/>
              </w:rPr>
            </w:pP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0FAF53FE" w14:textId="77777777" w:rsidR="00257341" w:rsidRPr="000F03AB" w:rsidRDefault="00257341" w:rsidP="00EA6017">
            <w:pPr>
              <w:autoSpaceDE w:val="0"/>
              <w:spacing w:after="120"/>
              <w:rPr>
                <w:rFonts w:ascii="Times New Roman" w:hAnsi="Times New Roman" w:cs="Times New Roman"/>
                <w:sz w:val="24"/>
                <w:szCs w:val="24"/>
              </w:rPr>
            </w:pPr>
            <w:r w:rsidRPr="000F03AB">
              <w:rPr>
                <w:rFonts w:ascii="Times New Roman" w:hAnsi="Times New Roman" w:cs="Times New Roman"/>
                <w:color w:val="000000"/>
                <w:sz w:val="24"/>
                <w:szCs w:val="24"/>
              </w:rPr>
              <w:t>3.1. Sociālā ietekme – nav attiecināms.</w:t>
            </w:r>
          </w:p>
          <w:p w14:paraId="5435F5C3" w14:textId="77777777" w:rsidR="00257341" w:rsidRPr="000F03AB" w:rsidRDefault="00257341" w:rsidP="00EA6017">
            <w:pPr>
              <w:widowControl w:val="0"/>
              <w:suppressAutoHyphens/>
              <w:spacing w:after="120" w:line="285" w:lineRule="atLeast"/>
              <w:rPr>
                <w:rFonts w:ascii="Times New Roman" w:eastAsia="Lucida Sans Unicode" w:hAnsi="Times New Roman" w:cs="Times New Roman"/>
                <w:kern w:val="1"/>
                <w:sz w:val="24"/>
                <w:szCs w:val="24"/>
              </w:rPr>
            </w:pPr>
            <w:r w:rsidRPr="000F03AB">
              <w:rPr>
                <w:rFonts w:ascii="Times New Roman" w:eastAsia="Lucida Sans Unicode" w:hAnsi="Times New Roman" w:cs="Times New Roman"/>
                <w:color w:val="000000"/>
                <w:kern w:val="1"/>
                <w:sz w:val="24"/>
                <w:szCs w:val="24"/>
              </w:rPr>
              <w:t>3.2. Ietekme uz vidi – noteikumu pieņemšana nodrošinās vides sakārtošanas nodrošināšanu kapsētās.</w:t>
            </w:r>
          </w:p>
          <w:p w14:paraId="35222669" w14:textId="77777777" w:rsidR="00257341" w:rsidRPr="000F03AB" w:rsidRDefault="00257341" w:rsidP="00EA6017">
            <w:pPr>
              <w:widowControl w:val="0"/>
              <w:suppressAutoHyphens/>
              <w:spacing w:after="120" w:line="285" w:lineRule="atLeast"/>
              <w:rPr>
                <w:rFonts w:ascii="Times New Roman" w:eastAsia="Lucida Sans Unicode" w:hAnsi="Times New Roman" w:cs="Times New Roman"/>
                <w:kern w:val="1"/>
                <w:sz w:val="24"/>
                <w:szCs w:val="24"/>
              </w:rPr>
            </w:pPr>
            <w:r w:rsidRPr="000F03AB">
              <w:rPr>
                <w:rFonts w:ascii="Times New Roman" w:eastAsia="Lucida Sans Unicode" w:hAnsi="Times New Roman" w:cs="Times New Roman"/>
                <w:color w:val="000000"/>
                <w:kern w:val="1"/>
                <w:sz w:val="24"/>
                <w:szCs w:val="24"/>
              </w:rPr>
              <w:t>3.3. Ietekme uz iedzīvotāju veselību – nav attiecināms.</w:t>
            </w:r>
          </w:p>
          <w:p w14:paraId="7A286B8C" w14:textId="77777777" w:rsidR="00257341" w:rsidRPr="000F03AB" w:rsidRDefault="00257341" w:rsidP="00EA6017">
            <w:pPr>
              <w:widowControl w:val="0"/>
              <w:suppressAutoHyphens/>
              <w:spacing w:after="120" w:line="285" w:lineRule="atLeast"/>
              <w:rPr>
                <w:rFonts w:ascii="Times New Roman" w:eastAsia="Lucida Sans Unicode" w:hAnsi="Times New Roman" w:cs="Times New Roman"/>
                <w:kern w:val="1"/>
                <w:sz w:val="24"/>
                <w:szCs w:val="24"/>
              </w:rPr>
            </w:pPr>
            <w:r w:rsidRPr="000F03AB">
              <w:rPr>
                <w:rFonts w:ascii="Times New Roman" w:eastAsia="Lucida Sans Unicode" w:hAnsi="Times New Roman" w:cs="Times New Roman"/>
                <w:color w:val="000000"/>
                <w:kern w:val="1"/>
                <w:sz w:val="24"/>
                <w:szCs w:val="24"/>
              </w:rPr>
              <w:t>3.4. Ietekme uz uzņēmējdarbības vidi pašvaldības teritorijā – noregulē to komersantu darbību, kuri vēlās sniegt savus pakalpojumus kapavietu apkopšanā. Noteikumi neatstās tiešu ietekmi uz uzņēmējdarbības vidi pašvaldības teritorijā, tikai to sakārtos.</w:t>
            </w:r>
          </w:p>
          <w:p w14:paraId="7BB2DF27" w14:textId="77777777" w:rsidR="00257341" w:rsidRPr="000F03AB" w:rsidRDefault="00257341" w:rsidP="00EA6017">
            <w:pPr>
              <w:widowControl w:val="0"/>
              <w:suppressAutoHyphens/>
              <w:spacing w:after="120" w:line="285" w:lineRule="atLeast"/>
              <w:rPr>
                <w:rFonts w:ascii="Times New Roman" w:eastAsia="Lucida Sans Unicode" w:hAnsi="Times New Roman" w:cs="Times New Roman"/>
                <w:kern w:val="1"/>
                <w:sz w:val="24"/>
                <w:szCs w:val="24"/>
              </w:rPr>
            </w:pPr>
            <w:r w:rsidRPr="000F03AB">
              <w:rPr>
                <w:rFonts w:ascii="Times New Roman" w:eastAsia="Lucida Sans Unicode" w:hAnsi="Times New Roman" w:cs="Times New Roman"/>
                <w:color w:val="000000"/>
                <w:kern w:val="1"/>
                <w:sz w:val="24"/>
                <w:szCs w:val="24"/>
              </w:rPr>
              <w:t>3.5. Ietekme uz konkurenci – nav attiecināms.</w:t>
            </w:r>
          </w:p>
        </w:tc>
      </w:tr>
      <w:tr w:rsidR="00257341" w:rsidRPr="000F03AB" w14:paraId="2A6B319D" w14:textId="77777777" w:rsidTr="00EA6017">
        <w:trPr>
          <w:trHeight w:val="1451"/>
        </w:trPr>
        <w:tc>
          <w:tcPr>
            <w:tcW w:w="2901" w:type="dxa"/>
            <w:tcBorders>
              <w:top w:val="single" w:sz="4" w:space="0" w:color="000000"/>
              <w:left w:val="single" w:sz="4" w:space="0" w:color="000000"/>
              <w:bottom w:val="single" w:sz="4" w:space="0" w:color="000000"/>
            </w:tcBorders>
            <w:shd w:val="clear" w:color="auto" w:fill="auto"/>
          </w:tcPr>
          <w:p w14:paraId="4CE693F2" w14:textId="77777777" w:rsidR="00257341" w:rsidRPr="000F03AB" w:rsidRDefault="00257341" w:rsidP="00EA6017">
            <w:pPr>
              <w:tabs>
                <w:tab w:val="left" w:pos="8364"/>
              </w:tabs>
              <w:spacing w:after="0" w:line="240" w:lineRule="auto"/>
              <w:jc w:val="both"/>
              <w:rPr>
                <w:rFonts w:ascii="Times New Roman" w:eastAsia="Calibri" w:hAnsi="Times New Roman" w:cs="Times New Roman"/>
                <w:sz w:val="24"/>
                <w:szCs w:val="24"/>
              </w:rPr>
            </w:pPr>
            <w:r w:rsidRPr="000F03AB">
              <w:rPr>
                <w:rFonts w:ascii="Times New Roman" w:eastAsia="Times New Roman" w:hAnsi="Times New Roman" w:cs="Times New Roman"/>
                <w:color w:val="000000"/>
                <w:sz w:val="24"/>
                <w:szCs w:val="24"/>
              </w:rPr>
              <w:t xml:space="preserve">4. Ietekme uz administratīvajām procedūrām un to izmaksām gan attiecībā uz saimnieciskās darbības veicējiem, gan fiziskajām </w:t>
            </w:r>
            <w:r w:rsidRPr="000F03AB">
              <w:rPr>
                <w:rFonts w:ascii="Times New Roman" w:eastAsia="Times New Roman" w:hAnsi="Times New Roman" w:cs="Times New Roman"/>
                <w:color w:val="000000"/>
                <w:sz w:val="24"/>
                <w:szCs w:val="24"/>
              </w:rPr>
              <w:lastRenderedPageBreak/>
              <w:t>personām un nevalstiskā sektora organizācijām, gan budžeta finansētām institūcijām.</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44C69576" w14:textId="77777777" w:rsidR="00257341" w:rsidRPr="000F03AB" w:rsidRDefault="00257341" w:rsidP="00EA6017">
            <w:pPr>
              <w:autoSpaceDE w:val="0"/>
              <w:rPr>
                <w:rFonts w:ascii="Times New Roman" w:hAnsi="Times New Roman" w:cs="Times New Roman"/>
                <w:sz w:val="24"/>
                <w:szCs w:val="24"/>
              </w:rPr>
            </w:pPr>
            <w:r w:rsidRPr="000F03AB">
              <w:rPr>
                <w:rFonts w:ascii="Times New Roman" w:hAnsi="Times New Roman" w:cs="Times New Roman"/>
                <w:color w:val="000000"/>
                <w:sz w:val="24"/>
                <w:szCs w:val="24"/>
              </w:rPr>
              <w:lastRenderedPageBreak/>
              <w:t>4.1. Kontroli par noteikumu izpildi savas kompetences ietvaros nodrošina kapsētas apsaimniekotājs un Dobeles novada pašvaldības policija. Papildus administratīvās procedūras nav paredzētas.</w:t>
            </w:r>
          </w:p>
          <w:p w14:paraId="1160B4F3" w14:textId="77777777" w:rsidR="00257341" w:rsidRPr="000F03AB" w:rsidRDefault="00257341" w:rsidP="00EA6017">
            <w:pPr>
              <w:widowControl w:val="0"/>
              <w:suppressAutoHyphens/>
              <w:spacing w:after="120" w:line="285" w:lineRule="atLeast"/>
              <w:rPr>
                <w:rFonts w:ascii="Times New Roman" w:eastAsia="Lucida Sans Unicode" w:hAnsi="Times New Roman" w:cs="Times New Roman"/>
                <w:kern w:val="1"/>
                <w:sz w:val="24"/>
                <w:szCs w:val="24"/>
              </w:rPr>
            </w:pPr>
            <w:r w:rsidRPr="000F03AB">
              <w:rPr>
                <w:rFonts w:ascii="Times New Roman" w:eastAsia="Lucida Sans Unicode" w:hAnsi="Times New Roman" w:cs="Times New Roman"/>
                <w:color w:val="000000"/>
                <w:kern w:val="1"/>
                <w:sz w:val="24"/>
                <w:szCs w:val="24"/>
              </w:rPr>
              <w:t xml:space="preserve">4.2. Administratīvā pārkāpuma procesu par noteikumu prasību </w:t>
            </w:r>
            <w:r w:rsidRPr="000F03AB">
              <w:rPr>
                <w:rFonts w:ascii="Times New Roman" w:eastAsia="Lucida Sans Unicode" w:hAnsi="Times New Roman" w:cs="Times New Roman"/>
                <w:color w:val="000000"/>
                <w:kern w:val="1"/>
                <w:sz w:val="24"/>
                <w:szCs w:val="24"/>
              </w:rPr>
              <w:lastRenderedPageBreak/>
              <w:t>pārkāpumiem līdz administratīvā pārkāpuma lietas izskatīšanai veic Dobeles novada pašvaldības policija. Administratīvā pārkāpuma lietu izskata Dobeles novada pašvaldības Administratīvā komisija.</w:t>
            </w:r>
          </w:p>
          <w:p w14:paraId="460A8307" w14:textId="77777777" w:rsidR="00257341" w:rsidRPr="000F03AB" w:rsidRDefault="00257341" w:rsidP="00EA6017">
            <w:pPr>
              <w:widowControl w:val="0"/>
              <w:suppressAutoHyphens/>
              <w:spacing w:after="120" w:line="285" w:lineRule="atLeast"/>
              <w:rPr>
                <w:rFonts w:ascii="Times New Roman" w:eastAsia="Lucida Sans Unicode" w:hAnsi="Times New Roman" w:cs="Times New Roman"/>
                <w:kern w:val="1"/>
                <w:sz w:val="24"/>
                <w:szCs w:val="24"/>
              </w:rPr>
            </w:pPr>
            <w:r w:rsidRPr="000F03AB">
              <w:rPr>
                <w:rFonts w:ascii="Times New Roman" w:eastAsia="Lucida Sans Unicode" w:hAnsi="Times New Roman" w:cs="Times New Roman"/>
                <w:color w:val="000000"/>
                <w:kern w:val="1"/>
                <w:sz w:val="24"/>
                <w:szCs w:val="24"/>
              </w:rPr>
              <w:t>4.3. Nav paredzētas papildus administratīvo procedūru izmaksas.</w:t>
            </w:r>
          </w:p>
          <w:p w14:paraId="1C517897" w14:textId="77777777" w:rsidR="00257341" w:rsidRPr="000F03AB" w:rsidRDefault="00257341" w:rsidP="00EA6017">
            <w:pPr>
              <w:widowControl w:val="0"/>
              <w:suppressAutoHyphens/>
              <w:spacing w:after="120" w:line="285" w:lineRule="atLeast"/>
              <w:rPr>
                <w:rFonts w:ascii="Times New Roman" w:eastAsia="Lucida Sans Unicode" w:hAnsi="Times New Roman" w:cs="Times New Roman"/>
                <w:kern w:val="1"/>
                <w:sz w:val="24"/>
                <w:szCs w:val="24"/>
              </w:rPr>
            </w:pPr>
            <w:r w:rsidRPr="000F03AB">
              <w:rPr>
                <w:rFonts w:ascii="Times New Roman" w:eastAsia="Lucida Sans Unicode" w:hAnsi="Times New Roman" w:cs="Times New Roman"/>
                <w:color w:val="000000"/>
                <w:kern w:val="1"/>
                <w:sz w:val="24"/>
                <w:szCs w:val="24"/>
              </w:rPr>
              <w:t>4.4. Papildus izmaksas attieksies tikai uz tām fiziskām un juridiskām personām, kuras būs pārkāpušas noteikumu prasības un kurām būs piemērots administratīvais sods – naudas sods.</w:t>
            </w:r>
          </w:p>
          <w:p w14:paraId="7C8BF28C" w14:textId="77777777" w:rsidR="00257341" w:rsidRPr="000F03AB" w:rsidRDefault="00257341" w:rsidP="00EA6017">
            <w:pPr>
              <w:widowControl w:val="0"/>
              <w:suppressAutoHyphens/>
              <w:spacing w:after="120" w:line="285" w:lineRule="atLeast"/>
              <w:rPr>
                <w:rFonts w:ascii="Times New Roman" w:eastAsia="Lucida Sans Unicode" w:hAnsi="Times New Roman" w:cs="Times New Roman"/>
                <w:color w:val="000000"/>
                <w:kern w:val="1"/>
                <w:sz w:val="24"/>
                <w:szCs w:val="24"/>
              </w:rPr>
            </w:pPr>
          </w:p>
          <w:p w14:paraId="1FE4DFD2" w14:textId="77777777" w:rsidR="00257341" w:rsidRPr="000F03AB" w:rsidRDefault="00257341" w:rsidP="00EA6017">
            <w:pPr>
              <w:widowControl w:val="0"/>
              <w:suppressAutoHyphens/>
              <w:spacing w:after="120" w:line="285" w:lineRule="atLeast"/>
              <w:rPr>
                <w:rFonts w:ascii="Times New Roman" w:eastAsia="Lucida Sans Unicode" w:hAnsi="Times New Roman" w:cs="Times New Roman"/>
                <w:kern w:val="1"/>
                <w:sz w:val="24"/>
                <w:szCs w:val="24"/>
              </w:rPr>
            </w:pPr>
            <w:r w:rsidRPr="000F03AB">
              <w:rPr>
                <w:rFonts w:ascii="Times New Roman" w:eastAsia="Lucida Sans Unicode" w:hAnsi="Times New Roman" w:cs="Times New Roman"/>
                <w:color w:val="000000"/>
                <w:kern w:val="1"/>
                <w:sz w:val="24"/>
                <w:szCs w:val="24"/>
              </w:rPr>
              <w:t xml:space="preserve">4.5. Izsludinātie noteikumi tiks publicēti oficiālajā izdevumā "Latvijas Vēstnesis". Noteikumi tiks publicēti pašvaldības informatīvajā izdevumā un oficiālajā pašvaldības tīmekļvietnē, vienlaikus nodrošinot atbilstību oficiālajai publikācijai norādot atsauci uz oficiālo publikāciju atbilstoši </w:t>
            </w:r>
            <w:hyperlink r:id="rId9" w:anchor="_blank" w:history="1">
              <w:r w:rsidRPr="000F03AB">
                <w:rPr>
                  <w:rFonts w:ascii="Times New Roman" w:eastAsia="Lucida Sans Unicode" w:hAnsi="Times New Roman" w:cs="Times New Roman"/>
                  <w:color w:val="000000"/>
                  <w:kern w:val="1"/>
                  <w:sz w:val="24"/>
                  <w:szCs w:val="24"/>
                </w:rPr>
                <w:t>Pašvaldību likuma</w:t>
              </w:r>
            </w:hyperlink>
            <w:r w:rsidRPr="000F03AB">
              <w:rPr>
                <w:rFonts w:ascii="Times New Roman" w:eastAsia="Lucida Sans Unicode" w:hAnsi="Times New Roman" w:cs="Times New Roman"/>
                <w:color w:val="000000"/>
                <w:kern w:val="1"/>
                <w:sz w:val="24"/>
                <w:szCs w:val="24"/>
              </w:rPr>
              <w:t xml:space="preserve"> </w:t>
            </w:r>
            <w:hyperlink r:id="rId10" w:anchor="_blank" w:history="1">
              <w:r w:rsidRPr="000F03AB">
                <w:rPr>
                  <w:rFonts w:ascii="Times New Roman" w:eastAsia="Lucida Sans Unicode" w:hAnsi="Times New Roman" w:cs="Times New Roman"/>
                  <w:color w:val="000000"/>
                  <w:kern w:val="1"/>
                  <w:sz w:val="24"/>
                  <w:szCs w:val="24"/>
                </w:rPr>
                <w:t>47. panta</w:t>
              </w:r>
            </w:hyperlink>
            <w:r w:rsidRPr="000F03AB">
              <w:rPr>
                <w:rFonts w:ascii="Times New Roman" w:eastAsia="Lucida Sans Unicode" w:hAnsi="Times New Roman" w:cs="Times New Roman"/>
                <w:color w:val="000000"/>
                <w:kern w:val="1"/>
                <w:sz w:val="24"/>
                <w:szCs w:val="24"/>
              </w:rPr>
              <w:t xml:space="preserve"> astotajai daļai.</w:t>
            </w:r>
          </w:p>
        </w:tc>
      </w:tr>
      <w:tr w:rsidR="00257341" w:rsidRPr="000F03AB" w14:paraId="7809309A" w14:textId="77777777" w:rsidTr="00EA6017">
        <w:tc>
          <w:tcPr>
            <w:tcW w:w="2901" w:type="dxa"/>
            <w:tcBorders>
              <w:top w:val="single" w:sz="4" w:space="0" w:color="000000"/>
              <w:left w:val="single" w:sz="4" w:space="0" w:color="000000"/>
              <w:bottom w:val="single" w:sz="4" w:space="0" w:color="000000"/>
            </w:tcBorders>
            <w:shd w:val="clear" w:color="auto" w:fill="auto"/>
          </w:tcPr>
          <w:p w14:paraId="6D5B21F5" w14:textId="77777777" w:rsidR="00257341" w:rsidRPr="000F03AB" w:rsidRDefault="00257341" w:rsidP="00EA6017">
            <w:pPr>
              <w:tabs>
                <w:tab w:val="left" w:pos="8364"/>
              </w:tabs>
              <w:spacing w:after="0" w:line="240" w:lineRule="auto"/>
              <w:jc w:val="both"/>
              <w:rPr>
                <w:rFonts w:ascii="Times New Roman" w:eastAsia="Calibri" w:hAnsi="Times New Roman" w:cs="Times New Roman"/>
                <w:sz w:val="24"/>
                <w:szCs w:val="24"/>
              </w:rPr>
            </w:pPr>
            <w:r w:rsidRPr="000F03AB">
              <w:rPr>
                <w:rFonts w:ascii="Times New Roman" w:eastAsia="Times New Roman" w:hAnsi="Times New Roman" w:cs="Times New Roman"/>
                <w:color w:val="000000"/>
                <w:sz w:val="24"/>
                <w:szCs w:val="24"/>
              </w:rPr>
              <w:lastRenderedPageBreak/>
              <w:t>5. Ietekme uz pašvaldības funkcijām un cilvēkresursiem</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5C32B09C" w14:textId="77777777" w:rsidR="00257341" w:rsidRPr="000F03AB" w:rsidRDefault="00257341" w:rsidP="00EA6017">
            <w:pPr>
              <w:jc w:val="both"/>
              <w:rPr>
                <w:rFonts w:ascii="Times New Roman" w:hAnsi="Times New Roman" w:cs="Times New Roman"/>
                <w:sz w:val="24"/>
                <w:szCs w:val="24"/>
              </w:rPr>
            </w:pPr>
            <w:r w:rsidRPr="000F03AB">
              <w:rPr>
                <w:rFonts w:ascii="Times New Roman" w:hAnsi="Times New Roman" w:cs="Times New Roman"/>
                <w:color w:val="000000"/>
                <w:sz w:val="24"/>
                <w:szCs w:val="24"/>
                <w:lang w:eastAsia="et-EE"/>
              </w:rPr>
              <w:t>5.1. Noteikumi ir izstrādāti pašvaldības autonomo funkciju nodrošināšanai.</w:t>
            </w:r>
          </w:p>
          <w:p w14:paraId="1FAE2D36" w14:textId="77777777" w:rsidR="00257341" w:rsidRPr="000F03AB" w:rsidRDefault="00257341" w:rsidP="00EA6017">
            <w:pPr>
              <w:widowControl w:val="0"/>
              <w:suppressAutoHyphens/>
              <w:spacing w:after="120" w:line="285" w:lineRule="atLeast"/>
              <w:rPr>
                <w:rFonts w:ascii="Times New Roman" w:eastAsia="Lucida Sans Unicode" w:hAnsi="Times New Roman" w:cs="Times New Roman"/>
                <w:kern w:val="1"/>
                <w:sz w:val="24"/>
                <w:szCs w:val="24"/>
              </w:rPr>
            </w:pPr>
            <w:r w:rsidRPr="000F03AB">
              <w:rPr>
                <w:rFonts w:ascii="Times New Roman" w:eastAsia="Lucida Sans Unicode" w:hAnsi="Times New Roman" w:cs="Times New Roman"/>
                <w:color w:val="000000"/>
                <w:kern w:val="1"/>
                <w:sz w:val="24"/>
                <w:szCs w:val="24"/>
              </w:rPr>
              <w:t>5.2. Saistošo</w:t>
            </w:r>
            <w:proofErr w:type="gramStart"/>
            <w:r w:rsidRPr="000F03AB">
              <w:rPr>
                <w:rFonts w:ascii="Times New Roman" w:eastAsia="Lucida Sans Unicode" w:hAnsi="Times New Roman" w:cs="Times New Roman"/>
                <w:color w:val="000000"/>
                <w:kern w:val="1"/>
                <w:sz w:val="24"/>
                <w:szCs w:val="24"/>
              </w:rPr>
              <w:t xml:space="preserve">  </w:t>
            </w:r>
            <w:proofErr w:type="gramEnd"/>
            <w:r w:rsidRPr="000F03AB">
              <w:rPr>
                <w:rFonts w:ascii="Times New Roman" w:eastAsia="Lucida Sans Unicode" w:hAnsi="Times New Roman" w:cs="Times New Roman"/>
                <w:color w:val="000000"/>
                <w:kern w:val="1"/>
                <w:sz w:val="24"/>
                <w:szCs w:val="24"/>
              </w:rPr>
              <w:t xml:space="preserve">noteikumu izpilde notiks iesaistot esošos cilvēkresursus. Pašvaldībā papildus institūcijas un štata vietas netiks radītas. </w:t>
            </w:r>
          </w:p>
        </w:tc>
      </w:tr>
      <w:tr w:rsidR="00257341" w:rsidRPr="000F03AB" w14:paraId="5920E1CD" w14:textId="77777777" w:rsidTr="00EA6017">
        <w:trPr>
          <w:trHeight w:val="70"/>
        </w:trPr>
        <w:tc>
          <w:tcPr>
            <w:tcW w:w="2901" w:type="dxa"/>
            <w:tcBorders>
              <w:top w:val="single" w:sz="4" w:space="0" w:color="000000"/>
              <w:left w:val="single" w:sz="4" w:space="0" w:color="000000"/>
              <w:bottom w:val="single" w:sz="4" w:space="0" w:color="000000"/>
            </w:tcBorders>
            <w:shd w:val="clear" w:color="auto" w:fill="auto"/>
          </w:tcPr>
          <w:p w14:paraId="139A88CC" w14:textId="77777777" w:rsidR="00257341" w:rsidRPr="000F03AB" w:rsidRDefault="00257341" w:rsidP="00EA6017">
            <w:pPr>
              <w:tabs>
                <w:tab w:val="left" w:pos="8364"/>
              </w:tabs>
              <w:rPr>
                <w:rFonts w:ascii="Times New Roman" w:hAnsi="Times New Roman" w:cs="Times New Roman"/>
                <w:sz w:val="24"/>
                <w:szCs w:val="24"/>
              </w:rPr>
            </w:pPr>
            <w:r w:rsidRPr="000F03AB">
              <w:rPr>
                <w:rFonts w:ascii="Times New Roman" w:hAnsi="Times New Roman" w:cs="Times New Roman"/>
                <w:color w:val="000000"/>
                <w:sz w:val="24"/>
                <w:szCs w:val="24"/>
              </w:rPr>
              <w:t>6.Izpildes nodrošināšana</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2A7EAF89" w14:textId="77777777" w:rsidR="00257341" w:rsidRPr="000F03AB" w:rsidRDefault="00257341" w:rsidP="00EA6017">
            <w:pPr>
              <w:widowControl w:val="0"/>
              <w:tabs>
                <w:tab w:val="left" w:pos="8364"/>
              </w:tabs>
              <w:suppressAutoHyphens/>
              <w:autoSpaceDE w:val="0"/>
              <w:spacing w:after="120" w:line="285" w:lineRule="atLeast"/>
              <w:jc w:val="both"/>
              <w:rPr>
                <w:rFonts w:ascii="Times New Roman" w:eastAsia="Lucida Sans Unicode" w:hAnsi="Times New Roman" w:cs="Times New Roman"/>
                <w:kern w:val="1"/>
                <w:sz w:val="24"/>
                <w:szCs w:val="24"/>
              </w:rPr>
            </w:pPr>
            <w:r w:rsidRPr="000F03AB">
              <w:rPr>
                <w:rFonts w:ascii="Times New Roman" w:eastAsia="Lucida Sans Unicode" w:hAnsi="Times New Roman" w:cs="Times New Roman"/>
                <w:color w:val="000000"/>
                <w:kern w:val="1"/>
                <w:sz w:val="24"/>
                <w:szCs w:val="24"/>
              </w:rPr>
              <w:t>Noteikumu izpildi nodrošināšana kapsētu apsaimniekotājs.</w:t>
            </w:r>
          </w:p>
        </w:tc>
      </w:tr>
      <w:tr w:rsidR="00257341" w:rsidRPr="000F03AB" w14:paraId="03AD3FC2" w14:textId="77777777" w:rsidTr="00EA6017">
        <w:trPr>
          <w:trHeight w:val="70"/>
        </w:trPr>
        <w:tc>
          <w:tcPr>
            <w:tcW w:w="2901" w:type="dxa"/>
            <w:tcBorders>
              <w:top w:val="single" w:sz="4" w:space="0" w:color="000000"/>
              <w:left w:val="single" w:sz="4" w:space="0" w:color="000000"/>
              <w:bottom w:val="single" w:sz="4" w:space="0" w:color="000000"/>
            </w:tcBorders>
            <w:shd w:val="clear" w:color="auto" w:fill="auto"/>
          </w:tcPr>
          <w:p w14:paraId="5D8356CE" w14:textId="77777777" w:rsidR="00257341" w:rsidRPr="000F03AB" w:rsidRDefault="00257341" w:rsidP="00EA6017">
            <w:pPr>
              <w:tabs>
                <w:tab w:val="left" w:pos="8364"/>
              </w:tabs>
              <w:rPr>
                <w:rFonts w:ascii="Times New Roman" w:hAnsi="Times New Roman" w:cs="Times New Roman"/>
                <w:sz w:val="24"/>
                <w:szCs w:val="24"/>
              </w:rPr>
            </w:pPr>
            <w:r w:rsidRPr="000F03AB">
              <w:rPr>
                <w:rFonts w:ascii="Times New Roman" w:hAnsi="Times New Roman" w:cs="Times New Roman"/>
                <w:color w:val="000000"/>
                <w:sz w:val="24"/>
                <w:szCs w:val="24"/>
                <w:lang w:eastAsia="ar-SA"/>
              </w:rPr>
              <w:t>7. Prasību un izmaksu samērīgumu pret ieguvumiem, ko sniedz mērķa sasniegšana.</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12A5F4CE" w14:textId="77777777" w:rsidR="00257341" w:rsidRPr="000F03AB" w:rsidRDefault="00257341" w:rsidP="00EA6017">
            <w:pPr>
              <w:tabs>
                <w:tab w:val="left" w:pos="8364"/>
              </w:tabs>
              <w:autoSpaceDE w:val="0"/>
              <w:snapToGrid w:val="0"/>
              <w:jc w:val="both"/>
              <w:rPr>
                <w:rFonts w:ascii="Times New Roman" w:hAnsi="Times New Roman" w:cs="Times New Roman"/>
                <w:sz w:val="24"/>
                <w:szCs w:val="24"/>
              </w:rPr>
            </w:pPr>
            <w:r w:rsidRPr="000F03AB">
              <w:rPr>
                <w:rFonts w:ascii="Times New Roman" w:hAnsi="Times New Roman" w:cs="Times New Roman"/>
                <w:color w:val="000000"/>
                <w:sz w:val="24"/>
                <w:szCs w:val="24"/>
              </w:rPr>
              <w:t>Noteikumi ir piemēroti iecerētā mērķa sasniegšanas nodrošināšanai un paredz tikai to, kas ir vajadzīgs minētā mērķa sasniegšanai. Pašvaldības izraudzītie līdzekļi ir piemēroti leģitīmā mērķa sasniegšanai</w:t>
            </w:r>
            <w:proofErr w:type="gramStart"/>
            <w:r w:rsidRPr="000F03AB">
              <w:rPr>
                <w:rFonts w:ascii="Times New Roman" w:hAnsi="Times New Roman" w:cs="Times New Roman"/>
                <w:color w:val="000000"/>
                <w:sz w:val="24"/>
                <w:szCs w:val="24"/>
              </w:rPr>
              <w:t xml:space="preserve"> un</w:t>
            </w:r>
            <w:proofErr w:type="gramEnd"/>
            <w:r w:rsidRPr="000F03AB">
              <w:rPr>
                <w:rFonts w:ascii="Times New Roman" w:hAnsi="Times New Roman" w:cs="Times New Roman"/>
                <w:color w:val="000000"/>
                <w:sz w:val="24"/>
                <w:szCs w:val="24"/>
              </w:rPr>
              <w:t xml:space="preserve"> tās rīcība ir atbilstoša.</w:t>
            </w:r>
          </w:p>
        </w:tc>
      </w:tr>
      <w:tr w:rsidR="00257341" w:rsidRPr="000F03AB" w14:paraId="0B380EB0" w14:textId="77777777" w:rsidTr="00EA6017">
        <w:trPr>
          <w:trHeight w:val="70"/>
        </w:trPr>
        <w:tc>
          <w:tcPr>
            <w:tcW w:w="2901" w:type="dxa"/>
            <w:tcBorders>
              <w:top w:val="single" w:sz="4" w:space="0" w:color="000000"/>
              <w:left w:val="single" w:sz="4" w:space="0" w:color="000000"/>
              <w:bottom w:val="single" w:sz="4" w:space="0" w:color="000000"/>
            </w:tcBorders>
            <w:shd w:val="clear" w:color="auto" w:fill="auto"/>
          </w:tcPr>
          <w:p w14:paraId="28739C71" w14:textId="77777777" w:rsidR="00257341" w:rsidRPr="000F03AB" w:rsidRDefault="00257341" w:rsidP="00EA6017">
            <w:pPr>
              <w:spacing w:after="0" w:line="240" w:lineRule="auto"/>
              <w:jc w:val="both"/>
              <w:rPr>
                <w:rFonts w:ascii="Times New Roman" w:eastAsia="Calibri" w:hAnsi="Times New Roman" w:cs="Times New Roman"/>
                <w:sz w:val="24"/>
                <w:szCs w:val="24"/>
              </w:rPr>
            </w:pPr>
            <w:r w:rsidRPr="000F03AB">
              <w:rPr>
                <w:rFonts w:ascii="Times New Roman" w:eastAsia="Times New Roman" w:hAnsi="Times New Roman" w:cs="Times New Roman"/>
                <w:color w:val="000000"/>
                <w:sz w:val="24"/>
                <w:szCs w:val="24"/>
              </w:rPr>
              <w:t>8. Izstrādes gaitā veiktās konsultācijas ar privātpersonām un institūcijām.</w:t>
            </w:r>
          </w:p>
          <w:p w14:paraId="76455FE8" w14:textId="77777777" w:rsidR="00257341" w:rsidRPr="000F03AB" w:rsidRDefault="00257341" w:rsidP="00EA6017">
            <w:pPr>
              <w:tabs>
                <w:tab w:val="left" w:pos="8364"/>
              </w:tabs>
              <w:rPr>
                <w:rFonts w:ascii="Times New Roman" w:hAnsi="Times New Roman" w:cs="Times New Roman"/>
                <w:color w:val="000000"/>
                <w:sz w:val="24"/>
                <w:szCs w:val="24"/>
              </w:rPr>
            </w:pP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5E7D44B6" w14:textId="77777777" w:rsidR="00257341" w:rsidRPr="000F03AB" w:rsidRDefault="00257341" w:rsidP="00EA6017">
            <w:pPr>
              <w:tabs>
                <w:tab w:val="left" w:pos="8364"/>
              </w:tabs>
              <w:autoSpaceDE w:val="0"/>
              <w:snapToGrid w:val="0"/>
              <w:jc w:val="both"/>
              <w:rPr>
                <w:rFonts w:ascii="Times New Roman" w:hAnsi="Times New Roman" w:cs="Times New Roman"/>
                <w:sz w:val="24"/>
                <w:szCs w:val="24"/>
              </w:rPr>
            </w:pPr>
            <w:r w:rsidRPr="000F03AB">
              <w:rPr>
                <w:rFonts w:ascii="Times New Roman" w:hAnsi="Times New Roman" w:cs="Times New Roman"/>
                <w:color w:val="000000"/>
                <w:sz w:val="24"/>
                <w:szCs w:val="24"/>
              </w:rPr>
              <w:t>8.1. Noteikumu izstrādes procesā notikušas konsultācijas ar</w:t>
            </w:r>
            <w:proofErr w:type="gramStart"/>
            <w:r w:rsidRPr="000F03AB">
              <w:rPr>
                <w:rFonts w:ascii="Times New Roman" w:hAnsi="Times New Roman" w:cs="Times New Roman"/>
                <w:color w:val="000000"/>
                <w:sz w:val="24"/>
                <w:szCs w:val="24"/>
              </w:rPr>
              <w:t xml:space="preserve">  </w:t>
            </w:r>
            <w:proofErr w:type="gramEnd"/>
            <w:r w:rsidRPr="000F03AB">
              <w:rPr>
                <w:rFonts w:ascii="Times New Roman" w:hAnsi="Times New Roman" w:cs="Times New Roman"/>
                <w:color w:val="000000"/>
                <w:sz w:val="24"/>
                <w:szCs w:val="24"/>
              </w:rPr>
              <w:t>to izpildes nodrošināšanā iesaistītajām institūcijām.</w:t>
            </w:r>
          </w:p>
          <w:p w14:paraId="06C1D6A8" w14:textId="77777777" w:rsidR="00257341" w:rsidRPr="000F03AB" w:rsidRDefault="00257341" w:rsidP="00EA6017">
            <w:pPr>
              <w:widowControl w:val="0"/>
              <w:suppressAutoHyphens/>
              <w:spacing w:after="120" w:line="285" w:lineRule="atLeast"/>
              <w:rPr>
                <w:rFonts w:ascii="Times New Roman" w:eastAsia="Lucida Sans Unicode" w:hAnsi="Times New Roman" w:cs="Times New Roman"/>
                <w:color w:val="000000"/>
                <w:kern w:val="1"/>
                <w:sz w:val="24"/>
                <w:szCs w:val="24"/>
              </w:rPr>
            </w:pPr>
            <w:r w:rsidRPr="000F03AB">
              <w:rPr>
                <w:rFonts w:ascii="Times New Roman" w:eastAsia="Lucida Sans Unicode" w:hAnsi="Times New Roman" w:cs="Times New Roman"/>
                <w:color w:val="000000"/>
                <w:kern w:val="1"/>
                <w:sz w:val="24"/>
                <w:szCs w:val="24"/>
              </w:rPr>
              <w:t xml:space="preserve">8.2. Sabiedrības līdzdalības veids – informācijas publicēšana pašvaldības tīmekļvietnē un iesniegto priekšlikumu izvērtēšana. </w:t>
            </w:r>
          </w:p>
          <w:p w14:paraId="5554AB05" w14:textId="77777777" w:rsidR="00257341" w:rsidRPr="000F03AB" w:rsidRDefault="00257341" w:rsidP="00EA6017">
            <w:pPr>
              <w:widowControl w:val="0"/>
              <w:suppressAutoHyphens/>
              <w:spacing w:after="120" w:line="285" w:lineRule="atLeast"/>
              <w:rPr>
                <w:rFonts w:ascii="Times New Roman" w:eastAsia="Lucida Sans Unicode" w:hAnsi="Times New Roman" w:cs="Times New Roman"/>
                <w:color w:val="000000"/>
                <w:kern w:val="1"/>
                <w:sz w:val="24"/>
                <w:szCs w:val="24"/>
              </w:rPr>
            </w:pPr>
            <w:r w:rsidRPr="000F03AB">
              <w:rPr>
                <w:rFonts w:ascii="Times New Roman" w:eastAsia="Lucida Sans Unicode" w:hAnsi="Times New Roman" w:cs="Times New Roman"/>
                <w:color w:val="000000"/>
                <w:kern w:val="1"/>
                <w:sz w:val="24"/>
                <w:szCs w:val="24"/>
              </w:rPr>
              <w:t xml:space="preserve">8.3. Noteikumu projekts bija publicēts pašvaldības tīmekļvietnē </w:t>
            </w:r>
            <w:hyperlink r:id="rId11" w:history="1">
              <w:r w:rsidRPr="000F03AB">
                <w:rPr>
                  <w:rFonts w:ascii="Times New Roman" w:eastAsia="Lucida Sans Unicode" w:hAnsi="Times New Roman" w:cs="Times New Roman"/>
                  <w:kern w:val="1"/>
                  <w:sz w:val="24"/>
                  <w:szCs w:val="24"/>
                  <w:u w:val="single"/>
                </w:rPr>
                <w:t>www.dobele.lv</w:t>
              </w:r>
            </w:hyperlink>
            <w:r w:rsidRPr="000F03AB">
              <w:rPr>
                <w:rFonts w:ascii="Times New Roman" w:eastAsia="Lucida Sans Unicode" w:hAnsi="Times New Roman" w:cs="Times New Roman"/>
                <w:kern w:val="1"/>
                <w:sz w:val="24"/>
                <w:szCs w:val="24"/>
              </w:rPr>
              <w:t xml:space="preserve"> </w:t>
            </w:r>
            <w:r w:rsidRPr="000F03AB">
              <w:rPr>
                <w:rFonts w:ascii="Times New Roman" w:eastAsia="Lucida Sans Unicode" w:hAnsi="Times New Roman" w:cs="Times New Roman"/>
                <w:color w:val="000000"/>
                <w:kern w:val="1"/>
                <w:sz w:val="24"/>
                <w:szCs w:val="24"/>
              </w:rPr>
              <w:t xml:space="preserve">no 2023. gada 9. janvāra līdz 2022. gada 23. janvārim (ieskaitot). </w:t>
            </w:r>
          </w:p>
          <w:p w14:paraId="2C31BD4D" w14:textId="77777777" w:rsidR="00257341" w:rsidRPr="000F03AB" w:rsidRDefault="00257341" w:rsidP="00EA6017">
            <w:pPr>
              <w:widowControl w:val="0"/>
              <w:suppressAutoHyphens/>
              <w:spacing w:after="120" w:line="285" w:lineRule="atLeast"/>
              <w:rPr>
                <w:rFonts w:ascii="Times New Roman" w:eastAsia="Lucida Sans Unicode" w:hAnsi="Times New Roman" w:cs="Times New Roman"/>
                <w:color w:val="000000"/>
                <w:kern w:val="1"/>
                <w:sz w:val="24"/>
                <w:szCs w:val="24"/>
              </w:rPr>
            </w:pPr>
            <w:r w:rsidRPr="000F03AB">
              <w:rPr>
                <w:rFonts w:ascii="Times New Roman" w:eastAsia="Lucida Sans Unicode" w:hAnsi="Times New Roman" w:cs="Times New Roman"/>
                <w:color w:val="000000"/>
                <w:kern w:val="1"/>
                <w:sz w:val="24"/>
                <w:szCs w:val="24"/>
              </w:rPr>
              <w:t>8.4. Publicēšanas laikā par noteikumu projektu netika saņemti sabiedrības viedokļi.</w:t>
            </w:r>
          </w:p>
        </w:tc>
      </w:tr>
    </w:tbl>
    <w:p w14:paraId="00983601" w14:textId="77777777" w:rsidR="00257341" w:rsidRPr="000F03AB" w:rsidRDefault="00257341" w:rsidP="00257341">
      <w:pPr>
        <w:jc w:val="center"/>
        <w:rPr>
          <w:rFonts w:ascii="Times New Roman" w:hAnsi="Times New Roman" w:cs="Times New Roman"/>
          <w:b/>
          <w:bCs/>
          <w:sz w:val="24"/>
          <w:szCs w:val="24"/>
          <w:lang w:eastAsia="ar-SA"/>
        </w:rPr>
      </w:pPr>
    </w:p>
    <w:p w14:paraId="6A5C8373" w14:textId="77777777" w:rsidR="00257341" w:rsidRPr="000F03AB" w:rsidRDefault="00257341" w:rsidP="00257341">
      <w:pPr>
        <w:jc w:val="center"/>
        <w:rPr>
          <w:rFonts w:ascii="Times New Roman" w:hAnsi="Times New Roman" w:cs="Times New Roman"/>
          <w:b/>
          <w:bCs/>
          <w:sz w:val="24"/>
          <w:szCs w:val="24"/>
          <w:lang w:eastAsia="ar-SA"/>
        </w:rPr>
      </w:pPr>
    </w:p>
    <w:p w14:paraId="7A2BD0BB" w14:textId="77777777" w:rsidR="00257341" w:rsidRPr="000F03AB" w:rsidRDefault="00257341" w:rsidP="00257341">
      <w:pPr>
        <w:jc w:val="both"/>
        <w:rPr>
          <w:rFonts w:ascii="Times New Roman" w:hAnsi="Times New Roman" w:cs="Times New Roman"/>
          <w:sz w:val="24"/>
          <w:szCs w:val="24"/>
        </w:rPr>
      </w:pPr>
      <w:r w:rsidRPr="000F03AB">
        <w:rPr>
          <w:rFonts w:ascii="Times New Roman" w:hAnsi="Times New Roman" w:cs="Times New Roman"/>
          <w:sz w:val="24"/>
          <w:szCs w:val="24"/>
        </w:rPr>
        <w:t>Domes priekšsēdētājs</w:t>
      </w:r>
      <w:proofErr w:type="gramStart"/>
      <w:r w:rsidRPr="000F03AB">
        <w:rPr>
          <w:rFonts w:ascii="Times New Roman" w:hAnsi="Times New Roman" w:cs="Times New Roman"/>
          <w:sz w:val="24"/>
          <w:szCs w:val="24"/>
        </w:rPr>
        <w:t xml:space="preserve">                                                                                                     </w:t>
      </w:r>
      <w:proofErr w:type="spellStart"/>
      <w:proofErr w:type="gramEnd"/>
      <w:r w:rsidRPr="000F03AB">
        <w:rPr>
          <w:rFonts w:ascii="Times New Roman" w:hAnsi="Times New Roman" w:cs="Times New Roman"/>
          <w:sz w:val="24"/>
          <w:szCs w:val="24"/>
        </w:rPr>
        <w:t>I.Gorskis</w:t>
      </w:r>
      <w:proofErr w:type="spellEnd"/>
    </w:p>
    <w:p w14:paraId="01F7D0B7" w14:textId="77777777" w:rsidR="00257341" w:rsidRDefault="00257341" w:rsidP="00605B87">
      <w:pPr>
        <w:ind w:right="-766"/>
      </w:pPr>
    </w:p>
    <w:sectPr w:rsidR="002573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9"/>
    <w:lvl w:ilvl="0">
      <w:start w:val="1"/>
      <w:numFmt w:val="decimal"/>
      <w:lvlText w:val="%1."/>
      <w:lvlJc w:val="left"/>
      <w:pPr>
        <w:tabs>
          <w:tab w:val="num" w:pos="0"/>
        </w:tabs>
        <w:ind w:left="360" w:hanging="360"/>
      </w:pPr>
      <w:rPr>
        <w:b w:val="0"/>
        <w:bCs w:val="0"/>
      </w:rPr>
    </w:lvl>
    <w:lvl w:ilvl="1">
      <w:start w:val="1"/>
      <w:numFmt w:val="decimal"/>
      <w:lvlText w:val="%1.%2."/>
      <w:lvlJc w:val="left"/>
      <w:pPr>
        <w:tabs>
          <w:tab w:val="num" w:pos="0"/>
        </w:tabs>
        <w:ind w:left="792" w:hanging="432"/>
      </w:pPr>
      <w:rPr>
        <w:sz w:val="23"/>
        <w:szCs w:val="23"/>
      </w:rPr>
    </w:lvl>
    <w:lvl w:ilvl="2">
      <w:start w:val="1"/>
      <w:numFmt w:val="decimal"/>
      <w:lvlText w:val="%1.%2.%3."/>
      <w:lvlJc w:val="left"/>
      <w:pPr>
        <w:tabs>
          <w:tab w:val="num" w:pos="0"/>
        </w:tabs>
        <w:ind w:left="1224" w:hanging="504"/>
      </w:pPr>
      <w:rPr>
        <w:rFonts w:eastAsia="Calibri"/>
        <w:sz w:val="23"/>
        <w:szCs w:val="23"/>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B87"/>
    <w:rsid w:val="00115D97"/>
    <w:rsid w:val="00257341"/>
    <w:rsid w:val="00605B87"/>
    <w:rsid w:val="009812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Virsraksti,List Paragraph1,punkti,virsraksts3,Numbered Para 1,Dot pt,List Paragraph Char Char Char,Indicator Text,Bullet 1,Bullet Points,MAIN CONTENT,IFCL - List Paragraph,List Paragraph12,Saraksta rindkopa1"/>
    <w:basedOn w:val="Normal"/>
    <w:link w:val="ListParagraphChar"/>
    <w:qFormat/>
    <w:rsid w:val="00605B87"/>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ListParagraphChar">
    <w:name w:val="List Paragraph Char"/>
    <w:aliases w:val="Strip Char,H&amp;P List Paragraph Char,2 Char,Virsraksti Char,List Paragraph1 Char,punkti Char,virsraksts3 Char,Numbered Para 1 Char,Dot pt Char,List Paragraph Char Char Char Char,Indicator Text Char,Bullet 1 Char,Bullet Points Char"/>
    <w:link w:val="ListParagraph"/>
    <w:qFormat/>
    <w:locked/>
    <w:rsid w:val="00605B87"/>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57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3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Virsraksti,List Paragraph1,punkti,virsraksts3,Numbered Para 1,Dot pt,List Paragraph Char Char Char,Indicator Text,Bullet 1,Bullet Points,MAIN CONTENT,IFCL - List Paragraph,List Paragraph12,Saraksta rindkopa1"/>
    <w:basedOn w:val="Normal"/>
    <w:link w:val="ListParagraphChar"/>
    <w:qFormat/>
    <w:rsid w:val="00605B87"/>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ListParagraphChar">
    <w:name w:val="List Paragraph Char"/>
    <w:aliases w:val="Strip Char,H&amp;P List Paragraph Char,2 Char,Virsraksti Char,List Paragraph1 Char,punkti Char,virsraksts3 Char,Numbered Para 1 Char,Dot pt Char,List Paragraph Char Char Char Char,Indicator Text Char,Bullet 1 Char,Bullet Points Char"/>
    <w:link w:val="ListParagraph"/>
    <w:qFormat/>
    <w:locked/>
    <w:rsid w:val="00605B87"/>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57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3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654-administrativo-teritoriju-un-apdzivoto-vietu-likum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ome@dobel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obele.lv" TargetMode="External"/><Relationship Id="rId5" Type="http://schemas.openxmlformats.org/officeDocument/2006/relationships/webSettings" Target="webSettings.xml"/><Relationship Id="rId10" Type="http://schemas.openxmlformats.org/officeDocument/2006/relationships/hyperlink" Target="https://likumi.lv/ta/id/336956-pasvaldibu-likums" TargetMode="External"/><Relationship Id="rId4" Type="http://schemas.openxmlformats.org/officeDocument/2006/relationships/settings" Target="settings.xml"/><Relationship Id="rId9" Type="http://schemas.openxmlformats.org/officeDocument/2006/relationships/hyperlink" Target="https://likumi.lv/ta/id/336956-pasvaldib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17568</Words>
  <Characters>10015</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LauraS</cp:lastModifiedBy>
  <cp:revision>2</cp:revision>
  <dcterms:created xsi:type="dcterms:W3CDTF">2023-02-07T08:30:00Z</dcterms:created>
  <dcterms:modified xsi:type="dcterms:W3CDTF">2023-02-07T08:30:00Z</dcterms:modified>
</cp:coreProperties>
</file>